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utoSpaceDE w:val="false"/>
        <w:autoSpaceDN w:val="false"/>
        <w:adjustRightInd w:val="false"/>
        <w:spacing w:after="0" w:lineRule="auto" w:line="360"/>
        <w:ind w:right="-1"/>
        <w:jc w:val="center"/>
        <w:rPr>
          <w:rFonts w:ascii="Times New Roman" w:cs="Times New Roman" w:hAnsi="Times New Roman"/>
          <w:b/>
          <w:bCs/>
          <w:sz w:val="24"/>
          <w:szCs w:val="24"/>
        </w:rPr>
      </w:pPr>
      <w:r>
        <w:rPr>
          <w:rFonts w:ascii="Times New Roman" w:cs="Times New Roman" w:hAnsi="Times New Roman"/>
          <w:b/>
          <w:bCs/>
          <w:sz w:val="24"/>
          <w:szCs w:val="24"/>
        </w:rPr>
        <w:t>PENEGAKAN HUKUM TERHADAP PELAKU TINDAK PIDANA TATA RUANG DIHUBUNGKAN DENGAN UNDANG – UNDANG PENATAAN RUANG DALAM RANGKA MEWUJUDKAN KEPASTIAN HUKUM</w:t>
      </w:r>
    </w:p>
    <w:p>
      <w:pPr>
        <w:pStyle w:val="style0"/>
        <w:rPr/>
      </w:pPr>
    </w:p>
    <w:p>
      <w:pPr>
        <w:pStyle w:val="style0"/>
        <w:jc w:val="center"/>
        <w:rPr>
          <w:rFonts w:ascii="Times New Roman" w:cs="Times New Roman" w:hAnsi="Times New Roman"/>
          <w:sz w:val="24"/>
          <w:szCs w:val="24"/>
        </w:rPr>
      </w:pPr>
      <w:r>
        <w:rPr>
          <w:rFonts w:ascii="Times New Roman" w:cs="Times New Roman" w:hAnsi="Times New Roman"/>
          <w:sz w:val="24"/>
          <w:szCs w:val="24"/>
        </w:rPr>
        <w:t>Oleh :</w:t>
      </w:r>
    </w:p>
    <w:bookmarkStart w:id="0" w:name="_Hlk1546899"/>
    <w:p>
      <w:pPr>
        <w:pStyle w:val="style0"/>
        <w:spacing w:after="0" w:lineRule="auto" w:line="240"/>
        <w:jc w:val="center"/>
        <w:rPr>
          <w:rFonts w:ascii="Times New Roman" w:cs="Times New Roman" w:hAnsi="Times New Roman"/>
          <w:b/>
          <w:sz w:val="24"/>
        </w:rPr>
      </w:pPr>
      <w:r>
        <w:rPr>
          <w:rFonts w:ascii="Times New Roman" w:cs="Times New Roman" w:hAnsi="Times New Roman"/>
          <w:b/>
          <w:bCs/>
          <w:iCs/>
          <w:sz w:val="24"/>
          <w:szCs w:val="24"/>
        </w:rPr>
        <w:t>Roky Al Faizal</w:t>
      </w:r>
      <w:r>
        <w:rPr>
          <w:rFonts w:ascii="Times New Roman" w:cs="Times New Roman" w:hAnsi="Times New Roman"/>
          <w:b/>
          <w:sz w:val="24"/>
        </w:rPr>
        <w:t xml:space="preserve"> </w:t>
      </w:r>
    </w:p>
    <w:p>
      <w:pPr>
        <w:pStyle w:val="style0"/>
        <w:spacing w:after="0" w:lineRule="auto" w:line="240"/>
        <w:jc w:val="center"/>
        <w:rPr>
          <w:rFonts w:ascii="Times New Roman" w:cs="Times New Roman" w:hAnsi="Times New Roman"/>
          <w:b/>
          <w:sz w:val="24"/>
        </w:rPr>
      </w:pPr>
      <w:r>
        <w:rPr>
          <w:rFonts w:ascii="Times New Roman" w:cs="Times New Roman" w:hAnsi="Times New Roman"/>
          <w:b/>
          <w:sz w:val="24"/>
        </w:rPr>
        <w:t>188040026</w:t>
      </w:r>
    </w:p>
    <w:bookmarkEnd w:id="0"/>
    <w:p>
      <w:pPr>
        <w:pStyle w:val="style0"/>
        <w:spacing w:after="0"/>
        <w:jc w:val="center"/>
        <w:rPr>
          <w:rFonts w:ascii="Times New Roman" w:cs="Times New Roman" w:hAnsi="Times New Roman"/>
          <w:b/>
          <w:sz w:val="24"/>
          <w:szCs w:val="24"/>
        </w:rPr>
      </w:pPr>
      <w:r>
        <w:rPr>
          <w:rFonts w:ascii="Times New Roman" w:cs="Times New Roman" w:hAnsi="Times New Roman"/>
          <w:b/>
          <w:sz w:val="24"/>
          <w:szCs w:val="24"/>
        </w:rPr>
        <w:t xml:space="preserve">Program Magister Ilmu Hukum </w:t>
      </w:r>
    </w:p>
    <w:p>
      <w:pPr>
        <w:pStyle w:val="style0"/>
        <w:spacing w:after="0"/>
        <w:jc w:val="center"/>
        <w:rPr>
          <w:rFonts w:ascii="Times New Roman" w:cs="Times New Roman" w:hAnsi="Times New Roman"/>
          <w:b/>
          <w:sz w:val="24"/>
          <w:szCs w:val="24"/>
        </w:rPr>
      </w:pPr>
      <w:r>
        <w:rPr>
          <w:rFonts w:ascii="Times New Roman" w:cs="Times New Roman" w:hAnsi="Times New Roman"/>
          <w:b/>
          <w:sz w:val="24"/>
          <w:szCs w:val="24"/>
        </w:rPr>
        <w:t>Universitas Pasundan Bandung</w:t>
      </w:r>
    </w:p>
    <w:p>
      <w:pPr>
        <w:pStyle w:val="style0"/>
        <w:rPr/>
      </w:pP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ABSTRAK</w:t>
      </w:r>
    </w:p>
    <w:p>
      <w:pPr>
        <w:pStyle w:val="style179"/>
        <w:spacing w:lineRule="auto" w:line="240"/>
        <w:ind w:left="0" w:firstLine="567"/>
        <w:jc w:val="both"/>
        <w:rPr>
          <w:rFonts w:ascii="Times New Roman" w:hAnsi="Times New Roman"/>
          <w:sz w:val="24"/>
          <w:szCs w:val="24"/>
          <w:lang w:val="en-US"/>
        </w:rPr>
      </w:pPr>
      <w:r>
        <w:rPr>
          <w:rFonts w:ascii="Times New Roman" w:hAnsi="Times New Roman"/>
          <w:sz w:val="24"/>
          <w:szCs w:val="24"/>
        </w:rPr>
        <w:t xml:space="preserve">Tata ruang, dengan penekanan pada “tata” adalah pengaturan susunan ruangan suatu wilayah/daerah (kawasan) sehingga terciptanya persyaratan yang bermanfaat secara ekonomi, sosial, budaya dan politik, serta menguntungkan bagi perkembangan masyarakat wilayah tersebut. Perencanaan tata ruang diselenggarakan untuk memenuhi tujuan-tujuan sektoral yang bersifat parsial. Ini menyebabkan kekacauan yang luar biasa dalam penataan ruang di suatu daerah. Penataan Ruang yang ideal diselenggarakan tidak dengan pendekatan sektoral namun yang bersifat komprehensif dan holistik dengan mempertimbangkan keserasian antara berbagai sumber daya sebagai unsur utama pembentuk ruang. Proses penegakan hukum atas pelanggaran penataan ruang merupakan item yang sangat penting dalam revitalisasi peta rencana tata ruang. Salah satu yang seringkali ditemukan dalam proses pelaksanaan rencana tata ruang adalah dalam proses penegakan hukumnya, banyak sekali pelanggaran – pelanggaran terhadap suatu penataan ruang yang dibiarkan begitu saja. Akibatnya tidak adanya sanksi yang diberikan terhadap pelaku yang melanggar Undang – Undang Nomor 26 Tahun 2007 tentang </w:t>
      </w:r>
      <w:r>
        <w:rPr>
          <w:rFonts w:ascii="Times New Roman" w:hAnsi="Times New Roman"/>
          <w:sz w:val="24"/>
          <w:szCs w:val="24"/>
          <w:lang w:val="en-US"/>
        </w:rPr>
        <w:t>P</w:t>
      </w:r>
      <w:r>
        <w:rPr>
          <w:rFonts w:ascii="Times New Roman" w:hAnsi="Times New Roman"/>
          <w:sz w:val="24"/>
          <w:szCs w:val="24"/>
        </w:rPr>
        <w:t xml:space="preserve">enataan </w:t>
      </w:r>
      <w:r>
        <w:rPr>
          <w:rFonts w:ascii="Times New Roman" w:hAnsi="Times New Roman"/>
          <w:sz w:val="24"/>
          <w:szCs w:val="24"/>
          <w:lang w:val="en-US"/>
        </w:rPr>
        <w:t>R</w:t>
      </w:r>
      <w:r>
        <w:rPr>
          <w:rFonts w:ascii="Times New Roman" w:hAnsi="Times New Roman"/>
          <w:sz w:val="24"/>
          <w:szCs w:val="24"/>
        </w:rPr>
        <w:t>uang.</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penelitian</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 xml:space="preserve"> </w:t>
      </w:r>
      <w:r>
        <w:rPr>
          <w:rFonts w:ascii="Times New Roman" w:hAnsi="Times New Roman"/>
          <w:sz w:val="24"/>
          <w:szCs w:val="24"/>
          <w:lang w:val="en-US"/>
        </w:rPr>
        <w:t>mempertanyakan</w:t>
      </w:r>
      <w:r>
        <w:rPr>
          <w:rFonts w:ascii="Times New Roman" w:hAnsi="Times New Roman"/>
          <w:sz w:val="24"/>
          <w:szCs w:val="24"/>
          <w:lang w:val="en-US"/>
        </w:rPr>
        <w:t xml:space="preserve"> </w:t>
      </w:r>
      <w:r>
        <w:rPr>
          <w:rFonts w:ascii="Times New Roman" w:hAnsi="Times New Roman"/>
          <w:sz w:val="24"/>
          <w:szCs w:val="24"/>
        </w:rPr>
        <w:t>mengapa hingga saat ini penegakan hukum tata ruang terhadap pelaku tindak pidana tata ruang masih belum efektif dan faktor</w:t>
      </w:r>
      <w:r>
        <w:rPr>
          <w:rFonts w:ascii="Times New Roman" w:hAnsi="Times New Roman"/>
          <w:sz w:val="24"/>
          <w:szCs w:val="24"/>
          <w:lang w:val="en-US"/>
        </w:rPr>
        <w:t>-</w:t>
      </w:r>
      <w:r>
        <w:rPr>
          <w:rFonts w:ascii="Times New Roman" w:hAnsi="Times New Roman"/>
          <w:sz w:val="24"/>
          <w:szCs w:val="24"/>
        </w:rPr>
        <w:t>faktor penghambat dalam penegakan hukum tindak pidana tata ruang di Indonesia</w:t>
      </w:r>
      <w:r>
        <w:rPr>
          <w:rFonts w:ascii="Times New Roman" w:hAnsi="Times New Roman"/>
          <w:sz w:val="24"/>
          <w:szCs w:val="24"/>
          <w:lang w:val="en-US"/>
        </w:rPr>
        <w:t>.</w:t>
      </w:r>
    </w:p>
    <w:p>
      <w:pPr>
        <w:pStyle w:val="style179"/>
        <w:spacing w:lineRule="auto" w:line="240"/>
        <w:ind w:left="0" w:firstLine="567"/>
        <w:jc w:val="both"/>
        <w:rPr>
          <w:rFonts w:ascii="Times New Roman" w:hAnsi="Times New Roman"/>
          <w:sz w:val="24"/>
          <w:szCs w:val="24"/>
          <w:lang w:val="en-US"/>
        </w:rPr>
      </w:pPr>
      <w:r>
        <w:rPr>
          <w:rFonts w:ascii="Times New Roman" w:hAnsi="Times New Roman"/>
          <w:sz w:val="24"/>
          <w:szCs w:val="24"/>
        </w:rPr>
        <w:t>Metode yang digunakan dalam penulisan tesis ini adalah yuridis normatif</w:t>
      </w:r>
      <w:r>
        <w:rPr>
          <w:rFonts w:ascii="Times New Roman" w:hAnsi="Times New Roman"/>
          <w:sz w:val="24"/>
          <w:szCs w:val="24"/>
          <w:lang w:val="en-US"/>
        </w:rPr>
        <w:t>,</w:t>
      </w:r>
      <w:r>
        <w:rPr>
          <w:rFonts w:ascii="Times New Roman" w:hAnsi="Times New Roman"/>
          <w:sz w:val="24"/>
          <w:szCs w:val="24"/>
        </w:rPr>
        <w:t xml:space="preserve"> penelitian yang dilakukan untuk memperoleh data sekunder. Spesifikasi penulisan yang digunakan yaitu deskriptif analitis. Metode dan teknik pengumpulan data dalam Penulisan ini dilakukan dengan studi kepustakaan dan wawancara dengan pihak-pihak terkait, Metode analisis data dilakukan dengan menggunakan teknik yuridis normatif.</w:t>
      </w:r>
    </w:p>
    <w:p>
      <w:pPr>
        <w:pStyle w:val="style179"/>
        <w:spacing w:lineRule="auto" w:line="240"/>
        <w:ind w:left="0" w:firstLine="567"/>
        <w:jc w:val="both"/>
        <w:rPr>
          <w:rFonts w:ascii="Times New Roman" w:hAnsi="Times New Roman"/>
          <w:sz w:val="24"/>
          <w:szCs w:val="24"/>
          <w:lang w:val="en-US"/>
        </w:rPr>
      </w:pPr>
      <w:r>
        <w:rPr>
          <w:rFonts w:ascii="Times New Roman" w:hAnsi="Times New Roman"/>
          <w:sz w:val="24"/>
          <w:szCs w:val="24"/>
        </w:rPr>
        <w:t xml:space="preserve">Hasil penelitian terhadap efektivitas pengenaan sanksi dalam penataan ruang di Indonesia dapat dikatakan tidak efektif karena adanya kekaburan norma, dilihat dari tidak jelasnya kepada siapa saja yang dapat dikenakan sanksi, dan bagaimana urutan dalam pengenan sanksi tersebut. Penerapan sanksi yang digunakan cenderung sangat ringan sehingga tidak menciptakan efek jera bagi para pelanggarnya. Sehingga dampak tidak langsungnya adalah perhatian </w:t>
      </w:r>
      <w:r>
        <w:rPr>
          <w:rFonts w:ascii="Times New Roman" w:hAnsi="Times New Roman"/>
          <w:sz w:val="24"/>
          <w:szCs w:val="24"/>
        </w:rPr>
        <w:t>masyarakat terhadap tata ruang wilayahnya menjadi rendah dan akibatnya pelanggaran terhadap tata ruang pun sering terjadi. Masalah perkotaan timbul akibat perencanaan tata ruang kota yang tidak jelas, serta inkonsistensi pembuat kebijakan dalam melaksanakan perencanaan pembangunan. Jika dari manusianya sendiri saja kurang kesadaran akan pentingnya perencanaa tata ruang kota.Faktor-faktor yang berpengaruh terhadap implementasi penegakan hukum pidana pada pelanggaran terhadap rencana tata ruang dalam rangka pengendalian pemanfaatan ruangyang disusun berdasarkan peringkat yaitu faktor hukum, faktor penegak hukum, faktor sarana atau fasilitas pendukung, faktor masyarakat atau kebudayaan, dan faktor kelembagaan.</w:t>
      </w:r>
    </w:p>
    <w:p>
      <w:pPr>
        <w:pStyle w:val="style179"/>
        <w:spacing w:after="0" w:lineRule="auto" w:line="240"/>
        <w:ind w:left="0" w:firstLine="567"/>
        <w:jc w:val="both"/>
        <w:rPr>
          <w:rFonts w:ascii="Times New Roman" w:hAnsi="Times New Roman"/>
          <w:sz w:val="24"/>
          <w:szCs w:val="24"/>
        </w:rPr>
      </w:pPr>
    </w:p>
    <w:p>
      <w:pPr>
        <w:pStyle w:val="style179"/>
        <w:spacing w:after="0" w:lineRule="auto" w:line="240"/>
        <w:ind w:left="1800" w:hanging="1800"/>
        <w:jc w:val="both"/>
        <w:rPr>
          <w:rFonts w:ascii="Times New Roman" w:hAnsi="Times New Roman"/>
          <w:b/>
          <w:bCs/>
          <w:sz w:val="24"/>
          <w:szCs w:val="24"/>
        </w:rPr>
      </w:pPr>
      <w:r>
        <w:rPr>
          <w:rFonts w:ascii="Times New Roman" w:hAnsi="Times New Roman"/>
          <w:b/>
          <w:bCs/>
          <w:sz w:val="24"/>
          <w:szCs w:val="24"/>
        </w:rPr>
        <w:t>Kata Kunci : Penegakan Hukum, Faktor</w:t>
      </w:r>
      <w:r>
        <w:rPr>
          <w:rFonts w:ascii="Times New Roman" w:hAnsi="Times New Roman"/>
          <w:b/>
          <w:bCs/>
          <w:sz w:val="24"/>
          <w:szCs w:val="24"/>
          <w:lang w:val="en-US"/>
        </w:rPr>
        <w:t>-</w:t>
      </w:r>
      <w:r>
        <w:rPr>
          <w:rFonts w:ascii="Times New Roman" w:hAnsi="Times New Roman"/>
          <w:b/>
          <w:bCs/>
          <w:sz w:val="24"/>
          <w:szCs w:val="24"/>
        </w:rPr>
        <w:t>Faktor Penegakan Hukum,  Penataan Ruang</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rPr>
          <w:rFonts w:ascii="Times New Roman" w:cs="Times New Roman" w:eastAsia="Times New Roman" w:hAnsi="Times New Roman"/>
          <w:b/>
          <w:bCs/>
          <w:i/>
          <w:iCs/>
          <w:sz w:val="24"/>
          <w:szCs w:val="24"/>
          <w:lang w:eastAsia="id-ID"/>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rFonts w:ascii="Times New Roman" w:cs="Times New Roman" w:eastAsia="Times New Roman" w:hAnsi="Times New Roman"/>
          <w:b/>
          <w:bCs/>
          <w:i/>
          <w:iCs/>
          <w:sz w:val="24"/>
          <w:szCs w:val="24"/>
          <w:lang w:eastAsia="id-ID"/>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rFonts w:ascii="Times New Roman" w:cs="Times New Roman" w:eastAsia="Times New Roman" w:hAnsi="Times New Roman"/>
          <w:b/>
          <w:bCs/>
          <w:i/>
          <w:iCs/>
          <w:sz w:val="24"/>
          <w:szCs w:val="24"/>
          <w:lang w:eastAsia="id-ID"/>
        </w:rPr>
      </w:pPr>
      <w:r>
        <w:rPr>
          <w:rFonts w:ascii="Times New Roman" w:cs="Times New Roman" w:eastAsia="Times New Roman" w:hAnsi="Times New Roman"/>
          <w:b/>
          <w:bCs/>
          <w:i/>
          <w:iCs/>
          <w:sz w:val="24"/>
          <w:szCs w:val="24"/>
          <w:lang w:eastAsia="id-ID"/>
        </w:rPr>
        <w:t>ABSTRACT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jc w:val="center"/>
        <w:rPr>
          <w:rFonts w:ascii="Times New Roman" w:cs="Times New Roman" w:eastAsia="Times New Roman" w:hAnsi="Times New Roman"/>
          <w:b/>
          <w:bCs/>
          <w:i/>
          <w:iCs/>
          <w:sz w:val="24"/>
          <w:szCs w:val="24"/>
          <w:lang w:eastAsia="id-ID"/>
        </w:rPr>
      </w:pPr>
    </w:p>
    <w:p>
      <w:pPr>
        <w:pStyle w:val="style0"/>
        <w:spacing w:after="0" w:lineRule="auto" w:line="240"/>
        <w:ind w:firstLine="567"/>
        <w:jc w:val="both"/>
        <w:rPr>
          <w:rFonts w:ascii="Times New Roman" w:cs="Times New Roman" w:hAnsi="Times New Roman"/>
          <w:i/>
          <w:iCs/>
          <w:sz w:val="24"/>
          <w:szCs w:val="24"/>
        </w:rPr>
      </w:pPr>
      <w:r>
        <w:rPr>
          <w:rFonts w:ascii="Times New Roman" w:cs="Times New Roman" w:hAnsi="Times New Roman"/>
          <w:i/>
          <w:iCs/>
          <w:sz w:val="24"/>
          <w:szCs w:val="24"/>
        </w:rPr>
        <w:t>Spatial planning, with an emphasis on "governance" is the arrangement of the spatial structure of a region / region (area) so as to create requirements that are beneficial economically, socially, culturally and politically, as well as benefit the development of the community in that area. Spatial planning is carried out to fulfill partial sectoral objectives. This causes tremendous chaos in the arrangement of space in an area. The ideal Spatial Planning is held not with a sectoral approach but rather a comprehensive and holistic one by considering the harmony between various resources as the main element forming space. The law enforcement process for spatial planning violations is a very important item in the revitalization of the spatial planning map. One thing that is often found in the process of implementing spatial planning is in the process of law enforcement, there are a lot of violations of spatial planning that have been ignored. As a result, there are no sanctions given to perpetrators who violate Law Number 26 of 2007 concerning Spatial Planning. In this study, the question is why until now the enforcement of spatial law against perpetrators of spatial planning crimes is still ineffective and the inhibiting factors in enforcing the law on spatial planning in Indonesia.</w:t>
      </w:r>
    </w:p>
    <w:p>
      <w:pPr>
        <w:pStyle w:val="style0"/>
        <w:spacing w:after="0" w:lineRule="auto" w:line="240"/>
        <w:ind w:firstLine="567"/>
        <w:jc w:val="both"/>
        <w:rPr>
          <w:rFonts w:ascii="Times New Roman" w:cs="Times New Roman" w:hAnsi="Times New Roman"/>
          <w:i/>
          <w:iCs/>
          <w:sz w:val="24"/>
          <w:szCs w:val="24"/>
        </w:rPr>
      </w:pPr>
      <w:r>
        <w:rPr>
          <w:rFonts w:ascii="Times New Roman" w:cs="Times New Roman" w:hAnsi="Times New Roman"/>
          <w:i/>
          <w:iCs/>
          <w:sz w:val="24"/>
          <w:szCs w:val="24"/>
        </w:rPr>
        <w:t>The method used in writing this thesis is normative juridical research conducted to obtain secondary data. The writing specification used is descriptive analytical. Methods and data collection techniques in this writing is done by literature study and interviews with related parties. The data analysis method is carried out using normative juridical techniques.</w:t>
      </w:r>
    </w:p>
    <w:p>
      <w:pPr>
        <w:pStyle w:val="style0"/>
        <w:spacing w:after="0" w:lineRule="auto" w:line="240"/>
        <w:ind w:firstLine="567"/>
        <w:jc w:val="both"/>
        <w:rPr>
          <w:rFonts w:ascii="Times New Roman" w:cs="Times New Roman" w:hAnsi="Times New Roman"/>
          <w:i/>
          <w:iCs/>
          <w:sz w:val="24"/>
          <w:szCs w:val="24"/>
        </w:rPr>
      </w:pPr>
      <w:r>
        <w:rPr>
          <w:rFonts w:ascii="Times New Roman" w:cs="Times New Roman" w:hAnsi="Times New Roman"/>
          <w:i/>
          <w:iCs/>
          <w:sz w:val="24"/>
          <w:szCs w:val="24"/>
        </w:rPr>
        <w:t xml:space="preserve">The results of research on the effectiveness of the imposition of sanctions in spatial planning in Indonesia can be said to be ineffective because of the vagueness of norms, seen from the unclear who is subject to sanctions, and in what order the sanctions are granted. The application of the sanctions used tends to be very light so that it does not create a deterrent effect for the violators. So that the indirect impact is that the public's attention to the spatial layout of the area becomes low and as a result violations of spatial planning often occur. </w:t>
      </w:r>
      <w:r>
        <w:rPr>
          <w:rFonts w:ascii="Times New Roman" w:cs="Times New Roman" w:hAnsi="Times New Roman"/>
          <w:i/>
          <w:iCs/>
          <w:sz w:val="24"/>
          <w:szCs w:val="24"/>
        </w:rPr>
        <w:t>Urban problems arise due to unclear urban spatial planning and inconsistency of policy makers in implementing development planning. If the people themselves lack awareness of the importance of urban spatial planning. Factors that affect the implementation of criminal law enforcement on violations of spatial planning in the context of controlling spatial use are compiled based on rank, namely legal factors, law enforcement factors, facilities or facilities factors. supporting factors, community or cultural factors, and institutional factors.</w:t>
      </w:r>
    </w:p>
    <w:p>
      <w:pPr>
        <w:pStyle w:val="style0"/>
        <w:spacing w:lineRule="auto" w:line="240"/>
        <w:jc w:val="both"/>
        <w:rPr>
          <w:rFonts w:ascii="Times New Roman" w:cs="Times New Roman" w:hAnsi="Times New Roman"/>
          <w:i/>
          <w:iCs/>
          <w:sz w:val="24"/>
          <w:szCs w:val="24"/>
        </w:rPr>
      </w:pPr>
    </w:p>
    <w:p>
      <w:pPr>
        <w:pStyle w:val="style0"/>
        <w:rPr>
          <w:rFonts w:ascii="Times New Roman" w:cs="Times New Roman" w:hAnsi="Times New Roman"/>
          <w:b/>
          <w:bCs/>
          <w:i/>
          <w:iCs/>
          <w:sz w:val="24"/>
          <w:szCs w:val="24"/>
        </w:rPr>
      </w:pPr>
      <w:r>
        <w:rPr>
          <w:rFonts w:ascii="Times New Roman" w:cs="Times New Roman" w:hAnsi="Times New Roman"/>
          <w:b/>
          <w:bCs/>
          <w:i/>
          <w:iCs/>
          <w:sz w:val="24"/>
          <w:szCs w:val="24"/>
        </w:rPr>
        <w:t>Keywords: Law Enforcement, Law Enforcement Factors, Spatial Planning</w:t>
      </w:r>
    </w:p>
    <w:p>
      <w:pPr>
        <w:pStyle w:val="style0"/>
        <w:rPr/>
      </w:pPr>
    </w:p>
    <w:p>
      <w:pPr>
        <w:pStyle w:val="style179"/>
        <w:numPr>
          <w:ilvl w:val="0"/>
          <w:numId w:val="6"/>
        </w:numPr>
        <w:ind w:left="0"/>
        <w:rPr>
          <w:rFonts w:ascii="Times New Roman" w:hAnsi="Times New Roman"/>
          <w:b/>
          <w:bCs/>
          <w:sz w:val="24"/>
          <w:szCs w:val="24"/>
        </w:rPr>
      </w:pPr>
      <w:r>
        <w:t xml:space="preserve"> </w:t>
      </w:r>
      <w:r>
        <w:rPr>
          <w:rFonts w:ascii="Times New Roman" w:hAnsi="Times New Roman"/>
          <w:b/>
          <w:bCs/>
          <w:sz w:val="24"/>
          <w:szCs w:val="24"/>
        </w:rPr>
        <w:t xml:space="preserve">Pendahuluan </w:t>
      </w:r>
    </w:p>
    <w:p>
      <w:pPr>
        <w:pStyle w:val="style0"/>
        <w:autoSpaceDE w:val="false"/>
        <w:autoSpaceDN w:val="false"/>
        <w:adjustRightInd w:val="false"/>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Tata ruang, dengan penekanan pada “tata” adalah pengaturan susunan ruangan suatu wilayah/daerah (kawasan) sehingga terciptanya persyaratan yang bermanfaat secara ekonomi, sosial, budaya dan politik, serta menguntungkan bagi perkembangan masyarakat wilayah tersebut.</w:t>
      </w:r>
      <w:r>
        <w:rPr>
          <w:rStyle w:val="style38"/>
          <w:rFonts w:ascii="Times New Roman" w:hAnsi="Times New Roman"/>
          <w:sz w:val="24"/>
          <w:szCs w:val="24"/>
        </w:rPr>
        <w:footnoteReference w:id="1"/>
      </w:r>
      <w:r>
        <w:rPr>
          <w:rFonts w:ascii="Times New Roman" w:cs="Times New Roman" w:hAnsi="Times New Roman"/>
          <w:sz w:val="24"/>
          <w:szCs w:val="24"/>
        </w:rPr>
        <w:t xml:space="preserve"> Dengan penekanan tersebut diharapkan dapat mengembangkan fungsi negara yang diamanatkan Pasal 2 ayat (2) Undang – Undang Pokok Agraria, yang mencakup :</w:t>
      </w:r>
    </w:p>
    <w:p>
      <w:pPr>
        <w:pStyle w:val="style179"/>
        <w:numPr>
          <w:ilvl w:val="0"/>
          <w:numId w:val="35"/>
        </w:numPr>
        <w:autoSpaceDE w:val="false"/>
        <w:autoSpaceDN w:val="false"/>
        <w:adjustRightInd w:val="false"/>
        <w:spacing w:after="0" w:lineRule="auto" w:line="480"/>
        <w:ind w:left="993" w:right="566"/>
        <w:jc w:val="both"/>
        <w:rPr>
          <w:rFonts w:ascii="Times New Roman" w:hAnsi="Times New Roman"/>
          <w:sz w:val="24"/>
          <w:szCs w:val="24"/>
        </w:rPr>
      </w:pPr>
      <w:r>
        <w:rPr>
          <w:rFonts w:ascii="Times New Roman" w:hAnsi="Times New Roman"/>
          <w:sz w:val="24"/>
          <w:szCs w:val="24"/>
        </w:rPr>
        <w:t xml:space="preserve">Mengatur penyelenggaraan peruntukan, penggunaan, persediaan dan pemeliharaan ruang (dalam arti tiga dimensi : umi, air, dan udara) dan kekayaan yang terkandung di dalamnya. </w:t>
      </w:r>
    </w:p>
    <w:p>
      <w:pPr>
        <w:pStyle w:val="style179"/>
        <w:numPr>
          <w:ilvl w:val="0"/>
          <w:numId w:val="35"/>
        </w:numPr>
        <w:autoSpaceDE w:val="false"/>
        <w:autoSpaceDN w:val="false"/>
        <w:adjustRightInd w:val="false"/>
        <w:spacing w:after="0" w:lineRule="auto" w:line="480"/>
        <w:ind w:left="993" w:right="566"/>
        <w:jc w:val="both"/>
        <w:rPr>
          <w:rFonts w:ascii="Times New Roman" w:hAnsi="Times New Roman"/>
          <w:sz w:val="24"/>
          <w:szCs w:val="24"/>
        </w:rPr>
      </w:pPr>
      <w:r>
        <w:rPr>
          <w:rFonts w:ascii="Times New Roman" w:hAnsi="Times New Roman"/>
          <w:sz w:val="24"/>
          <w:szCs w:val="24"/>
        </w:rPr>
        <w:t>Mengatur dan menentukan hu</w:t>
      </w:r>
      <w:r>
        <w:rPr>
          <w:rFonts w:ascii="Times New Roman" w:hAnsi="Times New Roman"/>
          <w:sz w:val="24"/>
          <w:szCs w:val="24"/>
          <w:lang w:val="en-US"/>
        </w:rPr>
        <w:t>b</w:t>
      </w:r>
      <w:r>
        <w:rPr>
          <w:rFonts w:ascii="Times New Roman" w:hAnsi="Times New Roman"/>
          <w:sz w:val="24"/>
          <w:szCs w:val="24"/>
        </w:rPr>
        <w:t>ungan antara orang – orang dengan ruang</w:t>
      </w:r>
    </w:p>
    <w:p>
      <w:pPr>
        <w:pStyle w:val="style179"/>
        <w:numPr>
          <w:ilvl w:val="0"/>
          <w:numId w:val="35"/>
        </w:numPr>
        <w:autoSpaceDE w:val="false"/>
        <w:autoSpaceDN w:val="false"/>
        <w:adjustRightInd w:val="false"/>
        <w:spacing w:after="0" w:lineRule="auto" w:line="480"/>
        <w:ind w:left="993" w:right="566"/>
        <w:jc w:val="both"/>
        <w:rPr>
          <w:rFonts w:ascii="Times New Roman" w:hAnsi="Times New Roman"/>
          <w:sz w:val="24"/>
          <w:szCs w:val="24"/>
        </w:rPr>
      </w:pPr>
      <w:r>
        <w:rPr>
          <w:rFonts w:ascii="Times New Roman" w:hAnsi="Times New Roman"/>
          <w:sz w:val="24"/>
          <w:szCs w:val="24"/>
        </w:rPr>
        <w:t xml:space="preserve">Menentukan dan mengenai ruang. </w:t>
      </w:r>
    </w:p>
    <w:p>
      <w:pPr>
        <w:pStyle w:val="style0"/>
        <w:autoSpaceDE w:val="false"/>
        <w:autoSpaceDN w:val="false"/>
        <w:adjustRightInd w:val="false"/>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 xml:space="preserve">Ruang dapat dipahami sebagai wadah, konsep dan pengertian dengan penekanan tertentu. Ruang sebagai wadah yang juga dikenal dengan </w:t>
      </w:r>
      <w:r>
        <w:rPr>
          <w:rFonts w:ascii="Times New Roman" w:cs="Times New Roman" w:hAnsi="Times New Roman"/>
          <w:i/>
          <w:iCs/>
          <w:sz w:val="24"/>
          <w:szCs w:val="24"/>
        </w:rPr>
        <w:t xml:space="preserve">ruimte </w:t>
      </w:r>
      <w:r>
        <w:rPr>
          <w:rFonts w:ascii="Times New Roman" w:cs="Times New Roman" w:hAnsi="Times New Roman"/>
          <w:sz w:val="24"/>
          <w:szCs w:val="24"/>
        </w:rPr>
        <w:t xml:space="preserve">(Belanda), </w:t>
      </w:r>
      <w:r>
        <w:rPr>
          <w:rFonts w:ascii="Times New Roman" w:cs="Times New Roman" w:hAnsi="Times New Roman"/>
          <w:i/>
          <w:iCs/>
          <w:sz w:val="24"/>
          <w:szCs w:val="24"/>
        </w:rPr>
        <w:t xml:space="preserve">space </w:t>
      </w:r>
      <w:r>
        <w:rPr>
          <w:rFonts w:ascii="Times New Roman" w:cs="Times New Roman" w:hAnsi="Times New Roman"/>
          <w:sz w:val="24"/>
          <w:szCs w:val="24"/>
        </w:rPr>
        <w:t xml:space="preserve">(Inggris), </w:t>
      </w:r>
      <w:r>
        <w:rPr>
          <w:rFonts w:ascii="Times New Roman" w:cs="Times New Roman" w:hAnsi="Times New Roman"/>
          <w:i/>
          <w:iCs/>
          <w:sz w:val="24"/>
          <w:szCs w:val="24"/>
        </w:rPr>
        <w:t xml:space="preserve">raum </w:t>
      </w:r>
      <w:r>
        <w:rPr>
          <w:rFonts w:ascii="Times New Roman" w:cs="Times New Roman" w:hAnsi="Times New Roman"/>
          <w:sz w:val="24"/>
          <w:szCs w:val="24"/>
        </w:rPr>
        <w:t xml:space="preserve">(Jerman) dan </w:t>
      </w:r>
      <w:r>
        <w:rPr>
          <w:rFonts w:ascii="Times New Roman" w:cs="Times New Roman" w:hAnsi="Times New Roman"/>
          <w:i/>
          <w:iCs/>
          <w:sz w:val="24"/>
          <w:szCs w:val="24"/>
        </w:rPr>
        <w:t xml:space="preserve">spatium </w:t>
      </w:r>
      <w:r>
        <w:rPr>
          <w:rFonts w:ascii="Times New Roman" w:cs="Times New Roman" w:hAnsi="Times New Roman"/>
          <w:sz w:val="24"/>
          <w:szCs w:val="24"/>
        </w:rPr>
        <w:t xml:space="preserve">(Latin) mula-mula </w:t>
      </w:r>
      <w:r>
        <w:rPr>
          <w:rFonts w:ascii="Times New Roman" w:cs="Times New Roman" w:hAnsi="Times New Roman"/>
          <w:sz w:val="24"/>
          <w:szCs w:val="24"/>
        </w:rPr>
        <w:t>diartikan sebagai datar (</w:t>
      </w:r>
      <w:r>
        <w:rPr>
          <w:rFonts w:ascii="Times New Roman" w:cs="Times New Roman" w:hAnsi="Times New Roman"/>
          <w:i/>
          <w:iCs/>
          <w:sz w:val="24"/>
          <w:szCs w:val="24"/>
        </w:rPr>
        <w:t>planum-planologi</w:t>
      </w:r>
      <w:r>
        <w:rPr>
          <w:rFonts w:ascii="Times New Roman" w:cs="Times New Roman" w:hAnsi="Times New Roman"/>
          <w:sz w:val="24"/>
          <w:szCs w:val="24"/>
        </w:rPr>
        <w:t>) yang dalam perkembangannya kemudian mempunyai dimensi tiga dan berarti tempat tinggal (</w:t>
      </w:r>
      <w:r>
        <w:rPr>
          <w:rFonts w:ascii="Times New Roman" w:cs="Times New Roman" w:hAnsi="Times New Roman"/>
          <w:i/>
          <w:iCs/>
          <w:sz w:val="24"/>
          <w:szCs w:val="24"/>
        </w:rPr>
        <w:t>dwelling house</w:t>
      </w:r>
      <w:r>
        <w:rPr>
          <w:rFonts w:ascii="Times New Roman" w:cs="Times New Roman" w:hAnsi="Times New Roman"/>
          <w:sz w:val="24"/>
          <w:szCs w:val="24"/>
        </w:rPr>
        <w:t>) yang harus ditata sebaik-baiknya demi kebahagiaan, kesejahteraan dan kelestraian umat manusia. Ruang sebagai pengertian (</w:t>
      </w:r>
      <w:r>
        <w:rPr>
          <w:rFonts w:ascii="Times New Roman" w:cs="Times New Roman" w:hAnsi="Times New Roman"/>
          <w:i/>
          <w:iCs/>
          <w:sz w:val="24"/>
          <w:szCs w:val="24"/>
        </w:rPr>
        <w:t>conseptio</w:t>
      </w:r>
      <w:r>
        <w:rPr>
          <w:rFonts w:ascii="Times New Roman" w:cs="Times New Roman" w:hAnsi="Times New Roman"/>
          <w:sz w:val="24"/>
          <w:szCs w:val="24"/>
        </w:rPr>
        <w:t xml:space="preserve">) terdiri dari unsur bumi, </w:t>
      </w:r>
      <w:r>
        <w:rPr>
          <w:rFonts w:ascii="Times New Roman" w:cs="Times New Roman" w:hAnsi="Times New Roman"/>
          <w:i/>
          <w:iCs/>
          <w:sz w:val="24"/>
          <w:szCs w:val="24"/>
        </w:rPr>
        <w:t>extending in all directions or in three dimentions, withinwhich all material things are contrained.</w:t>
      </w:r>
      <w:r>
        <w:rPr>
          <w:rStyle w:val="style38"/>
          <w:rFonts w:ascii="Times New Roman" w:hAnsi="Times New Roman"/>
          <w:i/>
          <w:iCs/>
          <w:sz w:val="24"/>
          <w:szCs w:val="24"/>
        </w:rPr>
        <w:footnoteReference w:id="2"/>
      </w:r>
    </w:p>
    <w:bookmarkStart w:id="1" w:name="_Hlk45455998"/>
    <w:p>
      <w:pPr>
        <w:pStyle w:val="style0"/>
        <w:autoSpaceDE w:val="false"/>
        <w:autoSpaceDN w:val="false"/>
        <w:adjustRightInd w:val="false"/>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Sedangkan dalam Keputusan Menteri Pemukiman dan Prasarana Wilayah No. 327/KOTS/2002 tentang Penetapan Enam Pedoman Bidang Penataan Ruang, yang dimaksud dengan ruang adalah “wadah yang meliputi daratan, ruang lautan, ruang udara sebagai satu kesatuan wilayah tempat manusia dan makhluk hidup lainnya hidup dan melakukan kegiatan serta memelihara kelangsungan hidupnya”.</w:t>
      </w:r>
      <w:r>
        <w:rPr>
          <w:rStyle w:val="style38"/>
          <w:rFonts w:ascii="Times New Roman" w:hAnsi="Times New Roman"/>
          <w:sz w:val="24"/>
          <w:szCs w:val="24"/>
        </w:rPr>
        <w:footnoteReference w:id="3"/>
      </w:r>
      <w:r>
        <w:rPr>
          <w:rFonts w:ascii="Times New Roman" w:cs="Times New Roman" w:hAnsi="Times New Roman"/>
          <w:sz w:val="24"/>
          <w:szCs w:val="24"/>
        </w:rPr>
        <w:t xml:space="preserve"> Menurut ketentuan Pasal 1 angka 1 Undang-Undang Nomor 26 Tahun 2007 tentang Penataan Ruang disebutkan bahwa ruang adalah :</w:t>
      </w:r>
    </w:p>
    <w:p>
      <w:pPr>
        <w:pStyle w:val="style0"/>
        <w:autoSpaceDE w:val="false"/>
        <w:autoSpaceDN w:val="false"/>
        <w:adjustRightInd w:val="false"/>
        <w:spacing w:after="0" w:lineRule="auto" w:line="480"/>
        <w:ind w:left="567" w:right="566"/>
        <w:jc w:val="both"/>
        <w:rPr>
          <w:rFonts w:ascii="Times New Roman" w:cs="Times New Roman" w:hAnsi="Times New Roman"/>
          <w:sz w:val="24"/>
          <w:szCs w:val="24"/>
        </w:rPr>
      </w:pPr>
      <w:r>
        <w:rPr>
          <w:rFonts w:ascii="Times New Roman" w:cs="Times New Roman" w:hAnsi="Times New Roman"/>
          <w:sz w:val="24"/>
          <w:szCs w:val="24"/>
        </w:rPr>
        <w:t xml:space="preserve"> “Wadah yang meliputi ruang darat, ruang laut, dan ruang udara, termasuk ruang di dalam bumi sebagai satu kesatuan wilayah, tempat manusia dan makhluk hidup lain hidup, melakukan kegiatan, dan memelihara kelangsungan hidupnya”</w:t>
      </w:r>
    </w:p>
    <w:p>
      <w:pPr>
        <w:pStyle w:val="style0"/>
        <w:autoSpaceDE w:val="false"/>
        <w:autoSpaceDN w:val="false"/>
        <w:adjustRightInd w:val="false"/>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 xml:space="preserve">Pengertian tata ruang menurut Pasal 1 angka 2 Undang-undang Nomor 26 Tahun 2007, tata ruang adalah wujud struktur ruang dan pola ruang. Penataan ruang adalah suatu sistem proses perencanaan tata ruang, pemanfaatan ruang, dan pengendalian pemanfaatan ruang. Pemahaman tentang tata ruang dalam arti luas </w:t>
      </w:r>
      <w:r>
        <w:rPr>
          <w:rFonts w:ascii="Times New Roman" w:cs="Times New Roman" w:hAnsi="Times New Roman"/>
          <w:sz w:val="24"/>
          <w:szCs w:val="24"/>
        </w:rPr>
        <w:t>mencakup keterkaitan dan keserasian tata guna lahan, tata guna air, tata guna udara serta alokasi sumber daya melalui koordinasi dan upaya penyelesaian konflik antar kepentingan yang berbeda.</w:t>
      </w:r>
      <w:r>
        <w:rPr>
          <w:rStyle w:val="style38"/>
          <w:rFonts w:ascii="Times New Roman" w:hAnsi="Times New Roman"/>
          <w:sz w:val="24"/>
          <w:szCs w:val="24"/>
        </w:rPr>
        <w:footnoteReference w:id="4"/>
      </w:r>
    </w:p>
    <w:p>
      <w:pPr>
        <w:pStyle w:val="style0"/>
        <w:autoSpaceDE w:val="false"/>
        <w:autoSpaceDN w:val="false"/>
        <w:adjustRightInd w:val="false"/>
        <w:spacing w:after="0" w:lineRule="auto" w:line="480"/>
        <w:ind w:right="-1" w:firstLine="567"/>
        <w:jc w:val="both"/>
        <w:rPr>
          <w:rFonts w:ascii="Times New Roman" w:cs="Times New Roman" w:hAnsi="Times New Roman"/>
          <w:sz w:val="24"/>
          <w:szCs w:val="24"/>
        </w:rPr>
      </w:pPr>
      <w:r>
        <w:rPr>
          <w:rFonts w:ascii="Times New Roman" w:cs="Times New Roman" w:hAnsi="Times New Roman"/>
          <w:sz w:val="24"/>
          <w:szCs w:val="24"/>
        </w:rPr>
        <w:t>Menurut Pasal 1 angka 5 Undang-undang Nomor 26 Tahun 2007, penataan ruang adalah suatu sistem proses perencanaan tata ruang, pemanfaatan ruang dan pengendalian pemanfaatan ruang.</w:t>
      </w:r>
    </w:p>
    <w:bookmarkEnd w:id="1"/>
    <w:p>
      <w:pPr>
        <w:pStyle w:val="style4098"/>
        <w:spacing w:lineRule="auto" w:line="480"/>
        <w:ind w:firstLine="567"/>
        <w:jc w:val="both"/>
        <w:rPr>
          <w:color w:val="auto"/>
        </w:rPr>
      </w:pPr>
      <w:r>
        <w:rPr>
          <w:color w:val="auto"/>
        </w:rPr>
        <w:t>Permasalahan yang sangat krusial dalam bidang hukum di Indonesia adalah masalah penegakan hukum.</w:t>
      </w:r>
      <w:r>
        <w:rPr>
          <w:rStyle w:val="style38"/>
          <w:color w:val="auto"/>
        </w:rPr>
        <w:footnoteReference w:id="5"/>
      </w:r>
      <w:r>
        <w:rPr>
          <w:color w:val="auto"/>
        </w:rPr>
        <w:t xml:space="preserve"> Penegakan hukum dalam bahasa Inggris disebut </w:t>
      </w:r>
      <w:r>
        <w:rPr>
          <w:i/>
          <w:iCs/>
          <w:color w:val="auto"/>
        </w:rPr>
        <w:t>law enforcement</w:t>
      </w:r>
      <w:r>
        <w:rPr>
          <w:color w:val="auto"/>
        </w:rPr>
        <w:t xml:space="preserve">, dan bahasa Belanda disebut </w:t>
      </w:r>
      <w:r>
        <w:rPr>
          <w:i/>
          <w:iCs/>
          <w:color w:val="auto"/>
        </w:rPr>
        <w:t>rechtshandhaving</w:t>
      </w:r>
      <w:r>
        <w:rPr>
          <w:color w:val="auto"/>
        </w:rPr>
        <w:t>. Apabila suatu hukum dapat ditega</w:t>
      </w:r>
      <w:r>
        <w:rPr>
          <w:color w:val="auto"/>
          <w:lang w:val="en-US"/>
        </w:rPr>
        <w:t>k</w:t>
      </w:r>
      <w:r>
        <w:rPr>
          <w:color w:val="auto"/>
        </w:rPr>
        <w:t>kan, maka perlu memperhatikan suatu syarat bahwa hukum itu akan dapat ditega</w:t>
      </w:r>
      <w:r>
        <w:rPr>
          <w:color w:val="auto"/>
          <w:lang w:val="en-US"/>
        </w:rPr>
        <w:t>k</w:t>
      </w:r>
      <w:r>
        <w:rPr>
          <w:color w:val="auto"/>
        </w:rPr>
        <w:t>kan. Syarat penegakan hukum itu perlu memperhatikan kaidah-kaidah hukum</w:t>
      </w:r>
      <w:r>
        <w:rPr>
          <w:color w:val="auto"/>
          <w:lang w:val="en-US"/>
        </w:rPr>
        <w:t>,</w:t>
      </w:r>
      <w:r>
        <w:rPr>
          <w:color w:val="auto"/>
        </w:rPr>
        <w:t xml:space="preserve"> yang pertama</w:t>
      </w:r>
      <w:r>
        <w:rPr>
          <w:color w:val="auto"/>
          <w:lang w:val="en-US"/>
        </w:rPr>
        <w:t xml:space="preserve"> </w:t>
      </w:r>
      <w:r>
        <w:rPr>
          <w:color w:val="auto"/>
        </w:rPr>
        <w:t>hukum (Undang- Undang) itu sendiri yang memang harus baik dalam arti hukum (Undang- Undang) itu memenuhi unsur-unsur filosofis, sosiologis, dan yuridis suatu undang-undang yang memadai. Kedua adalah aparat penegak hukum yang memang bertugas menega</w:t>
      </w:r>
      <w:r>
        <w:rPr>
          <w:color w:val="auto"/>
          <w:lang w:val="en-US"/>
        </w:rPr>
        <w:t>k</w:t>
      </w:r>
      <w:r>
        <w:rPr>
          <w:color w:val="auto"/>
        </w:rPr>
        <w:t>kan hukum. Aparat penegak hukum memang harus benar-benar instansi yang terbaik dalam menegakan hukum. Ketiga adalah masyarakat, dan masyarakat yang ditega</w:t>
      </w:r>
      <w:r>
        <w:rPr>
          <w:color w:val="auto"/>
          <w:lang w:val="en-US"/>
        </w:rPr>
        <w:t>k</w:t>
      </w:r>
      <w:r>
        <w:rPr>
          <w:color w:val="auto"/>
        </w:rPr>
        <w:t>kan haruslah menerima hukum dan dapat diatur dengan baik. Keempat adalah sarana dan prasarana yang mendukung.</w:t>
      </w:r>
    </w:p>
    <w:p>
      <w:pPr>
        <w:pStyle w:val="style4098"/>
        <w:spacing w:lineRule="auto" w:line="480"/>
        <w:ind w:firstLine="567"/>
        <w:jc w:val="both"/>
        <w:rPr>
          <w:color w:val="auto"/>
        </w:rPr>
      </w:pPr>
      <w:r>
        <w:rPr>
          <w:color w:val="auto"/>
        </w:rPr>
        <w:t xml:space="preserve">Proses penegakan hukum atas pelanggaran penataan ruang merupakan item yang sangat penting dalam revitalisasi peta rencana tata ruang. Salah satu yang seringkali ditemukan dalam proses pelaksanaan rencana tata ruang adalah dalam </w:t>
      </w:r>
      <w:r>
        <w:rPr>
          <w:color w:val="auto"/>
        </w:rPr>
        <w:t>proses penegakan hukumnya, banyak sekali pelanggaran – pelanggaran terhadap suatu penataan ruang yang dibiarkan begitu saja. Akibat pembiaran terhadap pelanggaran – pelanggaran tersebut, permasalahan yang tadinya hanya dalam lingkup penataan ruang melebar menjadi masalah sosial. Akibatnya tidak adanya sanksi yang diberikan terhadap pelaku yang melanggar Undang – Undang Nomor 26 Tahun 2007 tentang penataan ruang.</w:t>
      </w:r>
    </w:p>
    <w:p>
      <w:pPr>
        <w:pStyle w:val="style4098"/>
        <w:spacing w:lineRule="auto" w:line="480"/>
        <w:ind w:firstLine="567"/>
        <w:jc w:val="both"/>
        <w:rPr>
          <w:b/>
          <w:bCs/>
          <w:color w:val="auto"/>
        </w:rPr>
      </w:pPr>
      <w:r>
        <w:rPr>
          <w:color w:val="auto"/>
        </w:rPr>
        <w:t xml:space="preserve">Oleh karena permasalahan tersebut maka dalam penelitian tesis ini akan membahas mengenai </w:t>
      </w:r>
      <w:r>
        <w:rPr>
          <w:b/>
          <w:bCs/>
          <w:color w:val="auto"/>
        </w:rPr>
        <w:t>PENEGAKAN HUKUM TERHADAP PELAKU TINDAK PIDANA TATA RUANG DIHUBUNGKAN DENGAN UNDANG – UNDANG PENATAAN RUANG DALAM RANGKA MEWUJUDKAN KEPASTIAN HUKUM</w:t>
      </w:r>
      <w:r>
        <w:rPr>
          <w:b/>
          <w:bCs/>
          <w:color w:val="auto"/>
          <w:lang w:val="en-US"/>
        </w:rPr>
        <w:t>.</w:t>
      </w:r>
      <w:bookmarkStart w:id="2" w:name="_GoBack"/>
      <w:bookmarkEnd w:id="2"/>
    </w:p>
    <w:p>
      <w:pPr>
        <w:pStyle w:val="style179"/>
        <w:numPr>
          <w:ilvl w:val="0"/>
          <w:numId w:val="6"/>
        </w:numPr>
        <w:autoSpaceDE w:val="false"/>
        <w:autoSpaceDN w:val="false"/>
        <w:adjustRightInd w:val="false"/>
        <w:spacing w:after="0" w:lineRule="auto" w:line="480"/>
        <w:ind w:left="0" w:right="-1"/>
        <w:jc w:val="both"/>
        <w:rPr>
          <w:rFonts w:ascii="Times New Roman" w:hAnsi="Times New Roman"/>
          <w:b/>
          <w:bCs/>
          <w:sz w:val="24"/>
          <w:szCs w:val="24"/>
        </w:rPr>
      </w:pPr>
      <w:r>
        <w:rPr>
          <w:rFonts w:ascii="Times New Roman" w:hAnsi="Times New Roman"/>
          <w:b/>
          <w:bCs/>
          <w:sz w:val="24"/>
          <w:szCs w:val="24"/>
        </w:rPr>
        <w:t>Identifikasi Masalah</w:t>
      </w:r>
    </w:p>
    <w:bookmarkStart w:id="3" w:name="_Hlk45135075"/>
    <w:bookmarkStart w:id="4" w:name="_Hlk45523071"/>
    <w:p>
      <w:pPr>
        <w:pStyle w:val="style0"/>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Berdasarkan uraian mengenai latar belakang diatas maka dalam penulisan tesis ini beberapa permasalahan antara lain:</w:t>
      </w:r>
    </w:p>
    <w:p>
      <w:pPr>
        <w:pStyle w:val="style179"/>
        <w:numPr>
          <w:ilvl w:val="1"/>
          <w:numId w:val="3"/>
        </w:numPr>
        <w:spacing w:after="0" w:lineRule="auto" w:line="480"/>
        <w:ind w:left="851" w:hanging="284"/>
        <w:jc w:val="both"/>
        <w:rPr>
          <w:rFonts w:ascii="Times New Roman" w:hAnsi="Times New Roman"/>
          <w:b/>
          <w:bCs/>
          <w:sz w:val="24"/>
          <w:szCs w:val="24"/>
        </w:rPr>
      </w:pPr>
      <w:r>
        <w:rPr>
          <w:rFonts w:ascii="Times New Roman" w:hAnsi="Times New Roman"/>
          <w:sz w:val="24"/>
          <w:szCs w:val="24"/>
        </w:rPr>
        <w:t>Mengapa penegakan hukum tata ruang terhadap pelaku tindak pidana tata ruang masih</w:t>
      </w:r>
      <w:r>
        <w:rPr>
          <w:rFonts w:ascii="Times New Roman" w:hAnsi="Times New Roman"/>
          <w:sz w:val="24"/>
          <w:szCs w:val="24"/>
          <w:lang w:val="en-US"/>
        </w:rPr>
        <w:t xml:space="preserve"> </w:t>
      </w:r>
      <w:r>
        <w:rPr>
          <w:rFonts w:ascii="Times New Roman" w:hAnsi="Times New Roman"/>
          <w:sz w:val="24"/>
          <w:szCs w:val="24"/>
        </w:rPr>
        <w:t>belum efektif</w:t>
      </w:r>
      <w:r>
        <w:rPr>
          <w:rFonts w:ascii="Times New Roman" w:hAnsi="Times New Roman"/>
          <w:sz w:val="24"/>
          <w:szCs w:val="24"/>
          <w:lang w:val="en-US"/>
        </w:rPr>
        <w:t xml:space="preserve"> </w:t>
      </w:r>
      <w:r>
        <w:rPr>
          <w:rFonts w:ascii="Times New Roman" w:hAnsi="Times New Roman"/>
          <w:sz w:val="24"/>
          <w:szCs w:val="24"/>
        </w:rPr>
        <w:t>?</w:t>
      </w:r>
    </w:p>
    <w:p>
      <w:pPr>
        <w:pStyle w:val="style179"/>
        <w:numPr>
          <w:ilvl w:val="1"/>
          <w:numId w:val="3"/>
        </w:numPr>
        <w:spacing w:after="160" w:lineRule="auto" w:line="480"/>
        <w:ind w:left="851" w:hanging="284"/>
        <w:jc w:val="both"/>
        <w:rPr>
          <w:rFonts w:ascii="Times New Roman" w:hAnsi="Times New Roman"/>
          <w:b/>
          <w:bCs/>
          <w:sz w:val="24"/>
          <w:szCs w:val="24"/>
        </w:rPr>
      </w:pPr>
      <w:r>
        <w:rPr>
          <w:rFonts w:ascii="Times New Roman" w:hAnsi="Times New Roman"/>
          <w:sz w:val="24"/>
          <w:szCs w:val="24"/>
        </w:rPr>
        <w:t>Apa saja faktor – faktor penghambat dalam penegakan hukum tindak pidana tata ruang di Indonesia?</w:t>
      </w:r>
    </w:p>
    <w:bookmarkEnd w:id="3"/>
    <w:bookmarkEnd w:id="4"/>
    <w:p>
      <w:pPr>
        <w:pStyle w:val="style179"/>
        <w:numPr>
          <w:ilvl w:val="0"/>
          <w:numId w:val="6"/>
        </w:numPr>
        <w:autoSpaceDE w:val="false"/>
        <w:autoSpaceDN w:val="false"/>
        <w:adjustRightInd w:val="false"/>
        <w:spacing w:after="0" w:lineRule="auto" w:line="480"/>
        <w:ind w:left="0"/>
        <w:jc w:val="both"/>
        <w:rPr>
          <w:rFonts w:ascii="Times New Roman" w:hAnsi="Times New Roman"/>
          <w:b/>
          <w:bCs/>
          <w:sz w:val="24"/>
          <w:szCs w:val="24"/>
        </w:rPr>
      </w:pPr>
      <w:r>
        <w:rPr>
          <w:rFonts w:ascii="Times New Roman" w:hAnsi="Times New Roman"/>
          <w:b/>
          <w:bCs/>
          <w:sz w:val="24"/>
          <w:szCs w:val="24"/>
        </w:rPr>
        <w:t>Kerangka Pemikiran</w:t>
      </w:r>
    </w:p>
    <w:p>
      <w:pPr>
        <w:pStyle w:val="style0"/>
        <w:autoSpaceDE w:val="false"/>
        <w:autoSpaceDN w:val="false"/>
        <w:adjustRightInd w:val="false"/>
        <w:spacing w:after="0" w:lineRule="auto" w:line="480"/>
        <w:ind w:firstLine="360"/>
        <w:jc w:val="both"/>
        <w:rPr>
          <w:rFonts w:ascii="Times New Roman" w:cs="Times New Roman" w:hAnsi="Times New Roman"/>
          <w:sz w:val="24"/>
          <w:szCs w:val="24"/>
        </w:rPr>
      </w:pPr>
      <w:r>
        <w:rPr>
          <w:rFonts w:ascii="Times New Roman" w:cs="Times New Roman" w:hAnsi="Times New Roman"/>
          <w:sz w:val="24"/>
          <w:szCs w:val="24"/>
        </w:rPr>
        <w:t xml:space="preserve">Hukum harus dilaksanakan dan ditegakkan terhadap peristiwa konkret yang terjadi sebagaimana harapan setiap orang. Dengan adanya kepastian hukum, ketertiban dalam masyarakat dapat tercapai. </w:t>
      </w:r>
    </w:p>
    <w:p>
      <w:pPr>
        <w:pStyle w:val="style0"/>
        <w:autoSpaceDE w:val="false"/>
        <w:autoSpaceDN w:val="false"/>
        <w:adjustRightInd w:val="false"/>
        <w:spacing w:after="0" w:lineRule="auto" w:line="480"/>
        <w:ind w:firstLine="360"/>
        <w:jc w:val="both"/>
        <w:rPr>
          <w:rFonts w:ascii="Times New Roman" w:cs="Times New Roman" w:hAnsi="Times New Roman"/>
          <w:sz w:val="24"/>
          <w:szCs w:val="24"/>
        </w:rPr>
      </w:pPr>
      <w:r>
        <w:rPr>
          <w:rFonts w:ascii="Times New Roman" w:cs="Times New Roman" w:hAnsi="Times New Roman"/>
          <w:sz w:val="24"/>
          <w:szCs w:val="24"/>
        </w:rPr>
        <w:t>Satjipto Rahardjo dalam bukunya;</w:t>
      </w:r>
    </w:p>
    <w:p>
      <w:pPr>
        <w:pStyle w:val="style0"/>
        <w:autoSpaceDE w:val="false"/>
        <w:autoSpaceDN w:val="false"/>
        <w:adjustRightInd w:val="false"/>
        <w:spacing w:after="0" w:lineRule="auto" w:line="480"/>
        <w:ind w:firstLine="360"/>
        <w:jc w:val="both"/>
        <w:rPr>
          <w:rFonts w:ascii="Times New Roman" w:cs="Times New Roman" w:hAnsi="Times New Roman"/>
          <w:sz w:val="24"/>
          <w:szCs w:val="24"/>
        </w:rPr>
      </w:pPr>
      <w:r>
        <w:rPr>
          <w:rFonts w:ascii="Times New Roman" w:cs="Times New Roman" w:hAnsi="Times New Roman"/>
          <w:sz w:val="24"/>
          <w:szCs w:val="24"/>
        </w:rPr>
        <w:t xml:space="preserve"> “Masalah Penegakan Hukum” menyatakan bahwa penegakan hukum merupakan suatu usaha untuk mewujudkan ide-ide tentang keadilan, kepastian hukum, dan kemanfaatan sosial menjadi kenyataan. Proses perwujudan ide-ide itulah yang merupakan hakikat dari penegakan hukum. </w:t>
      </w:r>
    </w:p>
    <w:p>
      <w:pPr>
        <w:pStyle w:val="style0"/>
        <w:autoSpaceDE w:val="false"/>
        <w:autoSpaceDN w:val="false"/>
        <w:adjustRightInd w:val="false"/>
        <w:spacing w:after="0" w:lineRule="auto" w:line="480"/>
        <w:ind w:firstLine="360"/>
        <w:jc w:val="both"/>
        <w:rPr>
          <w:rFonts w:ascii="Times New Roman" w:cs="Times New Roman" w:hAnsi="Times New Roman"/>
          <w:sz w:val="24"/>
          <w:szCs w:val="24"/>
        </w:rPr>
      </w:pPr>
      <w:r>
        <w:rPr>
          <w:rFonts w:ascii="Times New Roman" w:cs="Times New Roman" w:hAnsi="Times New Roman"/>
          <w:sz w:val="24"/>
          <w:szCs w:val="24"/>
        </w:rPr>
        <w:t>Perlindungan hukum bagi kepentingan masyarakat dapat dilihat sebagai dalam kenyataan masyarakat tidak terdiri dari orang-orang yang sama dalam segalanya, ada perbedaan dalam status sosial dan ekonomi, ada yang di sebut stratifikasi sosial dan sebagainya. Keadaan tersebut menyebabkan bahwa hukum yang dirancang secara adil</w:t>
      </w:r>
      <w:r>
        <w:rPr>
          <w:rFonts w:ascii="Times New Roman" w:cs="Times New Roman" w:hAnsi="Times New Roman"/>
          <w:sz w:val="24"/>
          <w:szCs w:val="24"/>
        </w:rPr>
        <w:t>.</w:t>
      </w:r>
    </w:p>
    <w:p>
      <w:pPr>
        <w:pStyle w:val="style0"/>
        <w:autoSpaceDE w:val="false"/>
        <w:autoSpaceDN w:val="false"/>
        <w:adjustRightInd w:val="false"/>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 xml:space="preserve">Lebih lanjut Gustav Radbruch mengatakan bahwa hukum itu memiliki tiga aspek, yaitu : </w:t>
      </w:r>
    </w:p>
    <w:p>
      <w:pPr>
        <w:pStyle w:val="style179"/>
        <w:numPr>
          <w:ilvl w:val="0"/>
          <w:numId w:val="38"/>
        </w:numPr>
        <w:autoSpaceDE w:val="false"/>
        <w:autoSpaceDN w:val="false"/>
        <w:adjustRightInd w:val="false"/>
        <w:spacing w:after="0" w:lineRule="auto" w:line="480"/>
        <w:ind w:left="851"/>
        <w:jc w:val="both"/>
        <w:rPr>
          <w:rFonts w:ascii="Times New Roman" w:hAnsi="Times New Roman"/>
          <w:sz w:val="24"/>
          <w:szCs w:val="24"/>
        </w:rPr>
      </w:pPr>
      <w:r>
        <w:rPr>
          <w:rFonts w:ascii="Times New Roman" w:hAnsi="Times New Roman"/>
          <w:sz w:val="24"/>
          <w:szCs w:val="24"/>
        </w:rPr>
        <w:t>Keadilan, aspek ini menunjuk pada kesamaan hak di depan hukum;</w:t>
      </w:r>
    </w:p>
    <w:p>
      <w:pPr>
        <w:pStyle w:val="style179"/>
        <w:numPr>
          <w:ilvl w:val="0"/>
          <w:numId w:val="38"/>
        </w:numPr>
        <w:autoSpaceDE w:val="false"/>
        <w:autoSpaceDN w:val="false"/>
        <w:adjustRightInd w:val="false"/>
        <w:spacing w:after="0" w:lineRule="auto" w:line="480"/>
        <w:ind w:left="851"/>
        <w:jc w:val="both"/>
        <w:rPr>
          <w:rFonts w:ascii="Times New Roman" w:hAnsi="Times New Roman"/>
          <w:sz w:val="24"/>
          <w:szCs w:val="24"/>
        </w:rPr>
      </w:pPr>
      <w:r>
        <w:rPr>
          <w:rFonts w:ascii="Times New Roman" w:hAnsi="Times New Roman"/>
          <w:sz w:val="24"/>
          <w:szCs w:val="24"/>
        </w:rPr>
        <w:t>Finalitas, aspek ini menunjuk pada tujuan keadilan yaitu memajukan kebaikan dalam hidup manusia, aspek ini menentukan isi hukum;</w:t>
      </w:r>
    </w:p>
    <w:p>
      <w:pPr>
        <w:pStyle w:val="style179"/>
        <w:numPr>
          <w:ilvl w:val="0"/>
          <w:numId w:val="38"/>
        </w:numPr>
        <w:autoSpaceDE w:val="false"/>
        <w:autoSpaceDN w:val="false"/>
        <w:adjustRightInd w:val="false"/>
        <w:spacing w:after="0" w:lineRule="auto" w:line="480"/>
        <w:ind w:left="851"/>
        <w:jc w:val="both"/>
        <w:rPr>
          <w:rFonts w:ascii="Times New Roman" w:hAnsi="Times New Roman"/>
          <w:sz w:val="24"/>
          <w:szCs w:val="24"/>
        </w:rPr>
      </w:pPr>
      <w:r>
        <w:rPr>
          <w:rFonts w:ascii="Times New Roman" w:hAnsi="Times New Roman"/>
          <w:sz w:val="24"/>
          <w:szCs w:val="24"/>
        </w:rPr>
        <w:t>Kepastian, aspek ini menunjuk pada jaminan bahwa hukum yang berisi keadilan dan norma-norma yang memajukan kebaikan benar-benar berfungsi sebagai peraturan yang ditaati.</w:t>
      </w:r>
    </w:p>
    <w:p>
      <w:pPr>
        <w:pStyle w:val="style0"/>
        <w:autoSpaceDE w:val="false"/>
        <w:autoSpaceDN w:val="false"/>
        <w:adjustRightInd w:val="false"/>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Dua aspek yang disebut pertama merupakan kerangka ideal dari hukum, sedangkan aspek ketiga merupakan kerangka operasional hukum. Dalam suatu penelitian, kadang-kadang dirasakan masih juga abstrak sehingga diperlukan definisi-definisi operasional yang akan menjadi pegangan konkret di dalam proses penelitian.</w:t>
      </w:r>
      <w:r>
        <w:rPr>
          <w:rStyle w:val="style38"/>
          <w:rFonts w:ascii="Times New Roman" w:cs="Times New Roman" w:hAnsi="Times New Roman"/>
          <w:sz w:val="24"/>
          <w:szCs w:val="24"/>
        </w:rPr>
        <w:footnoteReference w:id="6"/>
      </w:r>
    </w:p>
    <w:p>
      <w:pPr>
        <w:pStyle w:val="style179"/>
        <w:numPr>
          <w:ilvl w:val="0"/>
          <w:numId w:val="6"/>
        </w:numPr>
        <w:spacing w:after="0" w:lineRule="auto" w:line="480"/>
        <w:ind w:left="0"/>
        <w:rPr>
          <w:rFonts w:ascii="Times New Roman" w:eastAsia="Times New Roman" w:hAnsi="Times New Roman"/>
          <w:b/>
          <w:color w:val="000000"/>
          <w:sz w:val="24"/>
          <w:szCs w:val="24"/>
        </w:rPr>
      </w:pPr>
      <w:r>
        <w:rPr>
          <w:rFonts w:ascii="Times New Roman" w:eastAsia="Times New Roman" w:hAnsi="Times New Roman"/>
          <w:b/>
          <w:color w:val="000000"/>
          <w:sz w:val="24"/>
          <w:szCs w:val="24"/>
        </w:rPr>
        <w:t>Metodologi Penelitian</w:t>
      </w:r>
    </w:p>
    <w:bookmarkStart w:id="5" w:name="_Hlk20549986"/>
    <w:p>
      <w:pPr>
        <w:pStyle w:val="style66"/>
        <w:spacing w:lineRule="auto" w:line="480"/>
        <w:ind w:right="115" w:firstLine="567"/>
        <w:jc w:val="both"/>
        <w:rPr>
          <w:color w:val="000000"/>
        </w:rPr>
      </w:pPr>
      <w:r>
        <w:rPr>
          <w:color w:val="000000"/>
        </w:rPr>
        <w:t>Metode</w:t>
      </w:r>
      <w:r>
        <w:rPr>
          <w:color w:val="000000"/>
        </w:rPr>
        <w:t xml:space="preserve"> </w:t>
      </w:r>
      <w:r>
        <w:rPr>
          <w:color w:val="000000"/>
        </w:rPr>
        <w:t>penelitian</w:t>
      </w:r>
      <w:r>
        <w:rPr>
          <w:color w:val="000000"/>
        </w:rPr>
        <w:t xml:space="preserve"> </w:t>
      </w:r>
      <w:r>
        <w:rPr>
          <w:color w:val="000000"/>
        </w:rPr>
        <w:t>sangatlah</w:t>
      </w:r>
      <w:r>
        <w:rPr>
          <w:color w:val="000000"/>
        </w:rPr>
        <w:t xml:space="preserve"> </w:t>
      </w:r>
      <w:r>
        <w:rPr>
          <w:color w:val="000000"/>
        </w:rPr>
        <w:t>diperlukan</w:t>
      </w:r>
      <w:r>
        <w:rPr>
          <w:color w:val="000000"/>
        </w:rPr>
        <w:t xml:space="preserve"> </w:t>
      </w:r>
      <w:r>
        <w:rPr>
          <w:color w:val="000000"/>
        </w:rPr>
        <w:t>dalam</w:t>
      </w:r>
      <w:r>
        <w:rPr>
          <w:color w:val="000000"/>
        </w:rPr>
        <w:t xml:space="preserve"> </w:t>
      </w:r>
      <w:r>
        <w:rPr>
          <w:color w:val="000000"/>
        </w:rPr>
        <w:t>penulisan</w:t>
      </w:r>
      <w:r>
        <w:rPr>
          <w:color w:val="000000"/>
        </w:rPr>
        <w:t xml:space="preserve"> </w:t>
      </w:r>
      <w:r>
        <w:rPr>
          <w:color w:val="000000"/>
        </w:rPr>
        <w:t>karya</w:t>
      </w:r>
      <w:r>
        <w:rPr>
          <w:color w:val="000000"/>
        </w:rPr>
        <w:t xml:space="preserve"> </w:t>
      </w:r>
      <w:r>
        <w:rPr>
          <w:color w:val="000000"/>
        </w:rPr>
        <w:t>tulis</w:t>
      </w:r>
      <w:r>
        <w:rPr>
          <w:color w:val="000000"/>
        </w:rPr>
        <w:t xml:space="preserve"> yang </w:t>
      </w:r>
      <w:r>
        <w:rPr>
          <w:color w:val="000000"/>
        </w:rPr>
        <w:t>bersifat</w:t>
      </w:r>
      <w:r>
        <w:rPr>
          <w:color w:val="000000"/>
        </w:rPr>
        <w:t xml:space="preserve"> </w:t>
      </w:r>
      <w:r>
        <w:rPr>
          <w:color w:val="000000"/>
        </w:rPr>
        <w:t>ilmiah</w:t>
      </w:r>
      <w:r>
        <w:rPr>
          <w:color w:val="000000"/>
        </w:rPr>
        <w:t xml:space="preserve"> agar </w:t>
      </w:r>
      <w:r>
        <w:rPr>
          <w:color w:val="000000"/>
        </w:rPr>
        <w:t>analisis</w:t>
      </w:r>
      <w:r>
        <w:rPr>
          <w:color w:val="000000"/>
        </w:rPr>
        <w:t xml:space="preserve"> </w:t>
      </w:r>
      <w:r>
        <w:rPr>
          <w:color w:val="000000"/>
        </w:rPr>
        <w:t>terhadap</w:t>
      </w:r>
      <w:r>
        <w:rPr>
          <w:color w:val="000000"/>
        </w:rPr>
        <w:t xml:space="preserve"> </w:t>
      </w:r>
      <w:r>
        <w:rPr>
          <w:color w:val="000000"/>
        </w:rPr>
        <w:t>objek</w:t>
      </w:r>
      <w:r>
        <w:rPr>
          <w:color w:val="000000"/>
        </w:rPr>
        <w:t xml:space="preserve"> </w:t>
      </w:r>
      <w:r>
        <w:rPr>
          <w:color w:val="000000"/>
        </w:rPr>
        <w:t>studi</w:t>
      </w:r>
      <w:r>
        <w:rPr>
          <w:color w:val="000000"/>
        </w:rPr>
        <w:t xml:space="preserve"> </w:t>
      </w:r>
      <w:r>
        <w:rPr>
          <w:color w:val="000000"/>
        </w:rPr>
        <w:t>dapat</w:t>
      </w:r>
      <w:r>
        <w:rPr>
          <w:color w:val="000000"/>
        </w:rPr>
        <w:t xml:space="preserve"> </w:t>
      </w:r>
      <w:r>
        <w:rPr>
          <w:color w:val="000000"/>
        </w:rPr>
        <w:t>dilaksanakan</w:t>
      </w:r>
      <w:r>
        <w:rPr>
          <w:color w:val="000000"/>
        </w:rPr>
        <w:t xml:space="preserve"> </w:t>
      </w:r>
      <w:r>
        <w:rPr>
          <w:color w:val="000000"/>
        </w:rPr>
        <w:t>dengan</w:t>
      </w:r>
      <w:r>
        <w:rPr>
          <w:color w:val="000000"/>
        </w:rPr>
        <w:t xml:space="preserve"> </w:t>
      </w:r>
      <w:r>
        <w:rPr>
          <w:color w:val="000000"/>
        </w:rPr>
        <w:t>benar</w:t>
      </w:r>
      <w:r>
        <w:rPr>
          <w:color w:val="000000"/>
        </w:rPr>
        <w:t xml:space="preserve"> </w:t>
      </w:r>
      <w:r>
        <w:rPr>
          <w:color w:val="000000"/>
        </w:rPr>
        <w:t>sehingga</w:t>
      </w:r>
      <w:r>
        <w:rPr>
          <w:color w:val="000000"/>
        </w:rPr>
        <w:t xml:space="preserve"> </w:t>
      </w:r>
      <w:r>
        <w:rPr>
          <w:color w:val="000000"/>
        </w:rPr>
        <w:t>kesimpulan</w:t>
      </w:r>
      <w:r>
        <w:rPr>
          <w:color w:val="000000"/>
        </w:rPr>
        <w:t xml:space="preserve"> yang </w:t>
      </w:r>
      <w:r>
        <w:rPr>
          <w:color w:val="000000"/>
        </w:rPr>
        <w:t>diperoleh</w:t>
      </w:r>
      <w:r>
        <w:rPr>
          <w:color w:val="000000"/>
        </w:rPr>
        <w:t xml:space="preserve"> </w:t>
      </w:r>
      <w:r>
        <w:rPr>
          <w:color w:val="000000"/>
        </w:rPr>
        <w:t>juga</w:t>
      </w:r>
      <w:r>
        <w:rPr>
          <w:color w:val="000000"/>
        </w:rPr>
        <w:t xml:space="preserve"> </w:t>
      </w:r>
      <w:r>
        <w:rPr>
          <w:color w:val="000000"/>
        </w:rPr>
        <w:t>tepat</w:t>
      </w:r>
      <w:r>
        <w:rPr>
          <w:color w:val="000000"/>
        </w:rPr>
        <w:t>.</w:t>
      </w:r>
      <w:r>
        <w:rPr>
          <w:rStyle w:val="style38"/>
          <w:color w:val="000000"/>
        </w:rPr>
        <w:footnoteReference w:id="7"/>
      </w:r>
      <w:r>
        <w:rPr>
          <w:color w:val="000000"/>
        </w:rPr>
        <w:t xml:space="preserve"> </w:t>
      </w:r>
      <w:r>
        <w:rPr>
          <w:color w:val="000000"/>
        </w:rPr>
        <w:t>Dalam</w:t>
      </w:r>
      <w:r>
        <w:rPr>
          <w:color w:val="000000"/>
        </w:rPr>
        <w:t xml:space="preserve"> </w:t>
      </w:r>
      <w:r>
        <w:rPr>
          <w:color w:val="000000"/>
        </w:rPr>
        <w:t>penulisan</w:t>
      </w:r>
      <w:r>
        <w:rPr>
          <w:color w:val="000000"/>
        </w:rPr>
        <w:t xml:space="preserve"> </w:t>
      </w:r>
      <w:r>
        <w:rPr>
          <w:color w:val="000000"/>
        </w:rPr>
        <w:t>tesis</w:t>
      </w:r>
      <w:r>
        <w:rPr>
          <w:color w:val="000000"/>
        </w:rPr>
        <w:t xml:space="preserve"> </w:t>
      </w:r>
      <w:r>
        <w:rPr>
          <w:color w:val="000000"/>
        </w:rPr>
        <w:t>ini</w:t>
      </w:r>
      <w:r>
        <w:rPr>
          <w:color w:val="000000"/>
        </w:rPr>
        <w:t xml:space="preserve"> </w:t>
      </w:r>
      <w:r>
        <w:rPr>
          <w:color w:val="000000"/>
        </w:rPr>
        <w:t>menggunakan</w:t>
      </w:r>
      <w:r>
        <w:rPr>
          <w:color w:val="000000"/>
        </w:rPr>
        <w:t xml:space="preserve"> </w:t>
      </w:r>
      <w:r>
        <w:rPr>
          <w:color w:val="000000"/>
        </w:rPr>
        <w:t>metode</w:t>
      </w:r>
      <w:r>
        <w:rPr>
          <w:color w:val="000000"/>
        </w:rPr>
        <w:t xml:space="preserve"> </w:t>
      </w:r>
      <w:r>
        <w:rPr>
          <w:color w:val="000000"/>
        </w:rPr>
        <w:t>penelitian</w:t>
      </w:r>
      <w:r>
        <w:rPr>
          <w:color w:val="000000"/>
        </w:rPr>
        <w:t xml:space="preserve"> yang </w:t>
      </w:r>
      <w:r>
        <w:rPr>
          <w:color w:val="000000"/>
        </w:rPr>
        <w:t>sesuai</w:t>
      </w:r>
      <w:r>
        <w:rPr>
          <w:color w:val="000000"/>
        </w:rPr>
        <w:t xml:space="preserve"> </w:t>
      </w:r>
      <w:r>
        <w:rPr>
          <w:color w:val="000000"/>
        </w:rPr>
        <w:t>dengan</w:t>
      </w:r>
      <w:r>
        <w:rPr>
          <w:color w:val="000000"/>
        </w:rPr>
        <w:t xml:space="preserve"> </w:t>
      </w:r>
      <w:r>
        <w:rPr>
          <w:color w:val="000000"/>
        </w:rPr>
        <w:t>objek</w:t>
      </w:r>
      <w:r>
        <w:rPr>
          <w:color w:val="000000"/>
        </w:rPr>
        <w:t xml:space="preserve"> </w:t>
      </w:r>
      <w:r>
        <w:rPr>
          <w:color w:val="000000"/>
        </w:rPr>
        <w:t>studi</w:t>
      </w:r>
      <w:r>
        <w:rPr>
          <w:color w:val="000000"/>
        </w:rPr>
        <w:t xml:space="preserve">, </w:t>
      </w:r>
      <w:r>
        <w:rPr>
          <w:color w:val="000000"/>
        </w:rPr>
        <w:t>sebab</w:t>
      </w:r>
      <w:r>
        <w:rPr>
          <w:color w:val="000000"/>
        </w:rPr>
        <w:t xml:space="preserve"> </w:t>
      </w:r>
      <w:r>
        <w:rPr>
          <w:color w:val="000000"/>
        </w:rPr>
        <w:t>nilai</w:t>
      </w:r>
      <w:r>
        <w:rPr>
          <w:color w:val="000000"/>
        </w:rPr>
        <w:t xml:space="preserve"> </w:t>
      </w:r>
      <w:r>
        <w:rPr>
          <w:color w:val="000000"/>
        </w:rPr>
        <w:t>ilmiah</w:t>
      </w:r>
      <w:r>
        <w:rPr>
          <w:color w:val="000000"/>
        </w:rPr>
        <w:t xml:space="preserve"> </w:t>
      </w:r>
      <w:r>
        <w:rPr>
          <w:color w:val="000000"/>
        </w:rPr>
        <w:t>suatu</w:t>
      </w:r>
      <w:r>
        <w:rPr>
          <w:color w:val="000000"/>
        </w:rPr>
        <w:t xml:space="preserve"> </w:t>
      </w:r>
      <w:r>
        <w:rPr>
          <w:color w:val="000000"/>
        </w:rPr>
        <w:t>penulisan</w:t>
      </w:r>
      <w:r>
        <w:rPr>
          <w:color w:val="000000"/>
        </w:rPr>
        <w:t xml:space="preserve"> </w:t>
      </w:r>
      <w:r>
        <w:rPr>
          <w:color w:val="000000"/>
        </w:rPr>
        <w:t>tesis</w:t>
      </w:r>
      <w:r>
        <w:rPr>
          <w:color w:val="000000"/>
        </w:rPr>
        <w:t xml:space="preserve"> </w:t>
      </w:r>
      <w:r>
        <w:rPr>
          <w:color w:val="000000"/>
        </w:rPr>
        <w:t>tidak</w:t>
      </w:r>
      <w:r>
        <w:rPr>
          <w:color w:val="000000"/>
        </w:rPr>
        <w:t xml:space="preserve"> </w:t>
      </w:r>
      <w:r>
        <w:rPr>
          <w:color w:val="000000"/>
        </w:rPr>
        <w:t>terlepas</w:t>
      </w:r>
      <w:r>
        <w:rPr>
          <w:color w:val="000000"/>
        </w:rPr>
        <w:t xml:space="preserve"> </w:t>
      </w:r>
      <w:r>
        <w:rPr>
          <w:color w:val="000000"/>
        </w:rPr>
        <w:t>dari</w:t>
      </w:r>
      <w:r>
        <w:rPr>
          <w:color w:val="000000"/>
        </w:rPr>
        <w:t xml:space="preserve"> </w:t>
      </w:r>
      <w:r>
        <w:rPr>
          <w:color w:val="000000"/>
        </w:rPr>
        <w:t>metodologi</w:t>
      </w:r>
      <w:r>
        <w:rPr>
          <w:color w:val="000000"/>
        </w:rPr>
        <w:t xml:space="preserve"> yang </w:t>
      </w:r>
      <w:r>
        <w:rPr>
          <w:color w:val="000000"/>
        </w:rPr>
        <w:t>digunakan</w:t>
      </w:r>
      <w:r>
        <w:rPr>
          <w:color w:val="000000"/>
        </w:rPr>
        <w:t>.</w:t>
      </w:r>
      <w:r>
        <w:rPr>
          <w:color w:val="000000"/>
        </w:rPr>
        <w:t xml:space="preserve"> </w:t>
      </w:r>
      <w:r>
        <w:rPr>
          <w:color w:val="000000"/>
        </w:rPr>
        <w:t>Metode</w:t>
      </w:r>
      <w:r>
        <w:rPr>
          <w:color w:val="000000"/>
        </w:rPr>
        <w:t xml:space="preserve"> </w:t>
      </w:r>
      <w:r>
        <w:rPr>
          <w:color w:val="000000"/>
        </w:rPr>
        <w:t>penelitian</w:t>
      </w:r>
      <w:r>
        <w:rPr>
          <w:color w:val="000000"/>
        </w:rPr>
        <w:t xml:space="preserve"> yang </w:t>
      </w:r>
      <w:r>
        <w:rPr>
          <w:color w:val="000000"/>
        </w:rPr>
        <w:t>dimaksud</w:t>
      </w:r>
      <w:r>
        <w:rPr>
          <w:color w:val="000000"/>
        </w:rPr>
        <w:t xml:space="preserve"> </w:t>
      </w:r>
      <w:r>
        <w:rPr>
          <w:color w:val="000000"/>
        </w:rPr>
        <w:t>penulis</w:t>
      </w:r>
      <w:r>
        <w:rPr>
          <w:color w:val="000000"/>
        </w:rPr>
        <w:t xml:space="preserve"> </w:t>
      </w:r>
      <w:r>
        <w:rPr>
          <w:color w:val="000000"/>
        </w:rPr>
        <w:t>berupa</w:t>
      </w:r>
      <w:r>
        <w:rPr>
          <w:color w:val="000000"/>
        </w:rPr>
        <w:t xml:space="preserve"> </w:t>
      </w:r>
      <w:r>
        <w:rPr>
          <w:color w:val="000000"/>
        </w:rPr>
        <w:t>pendekatan</w:t>
      </w:r>
      <w:r>
        <w:rPr>
          <w:color w:val="000000"/>
        </w:rPr>
        <w:t xml:space="preserve"> </w:t>
      </w:r>
      <w:r>
        <w:rPr>
          <w:color w:val="000000"/>
        </w:rPr>
        <w:t>masalah</w:t>
      </w:r>
      <w:r>
        <w:rPr>
          <w:color w:val="000000"/>
        </w:rPr>
        <w:t xml:space="preserve">, </w:t>
      </w:r>
      <w:r>
        <w:rPr>
          <w:color w:val="000000"/>
        </w:rPr>
        <w:t>metode</w:t>
      </w:r>
      <w:r>
        <w:rPr>
          <w:color w:val="000000"/>
        </w:rPr>
        <w:t xml:space="preserve"> </w:t>
      </w:r>
      <w:r>
        <w:rPr>
          <w:color w:val="000000"/>
        </w:rPr>
        <w:t>pengumpulan</w:t>
      </w:r>
      <w:r>
        <w:rPr>
          <w:color w:val="000000"/>
        </w:rPr>
        <w:t xml:space="preserve"> </w:t>
      </w:r>
      <w:r>
        <w:rPr>
          <w:color w:val="000000"/>
        </w:rPr>
        <w:t>bahan</w:t>
      </w:r>
      <w:r>
        <w:rPr>
          <w:color w:val="000000"/>
        </w:rPr>
        <w:t xml:space="preserve"> </w:t>
      </w:r>
      <w:r>
        <w:rPr>
          <w:color w:val="000000"/>
        </w:rPr>
        <w:t>hukum</w:t>
      </w:r>
      <w:r>
        <w:rPr>
          <w:color w:val="000000"/>
        </w:rPr>
        <w:t xml:space="preserve">, </w:t>
      </w:r>
      <w:r>
        <w:rPr>
          <w:color w:val="000000"/>
        </w:rPr>
        <w:t>sumber</w:t>
      </w:r>
      <w:r>
        <w:rPr>
          <w:color w:val="000000"/>
        </w:rPr>
        <w:t xml:space="preserve"> </w:t>
      </w:r>
      <w:r>
        <w:rPr>
          <w:color w:val="000000"/>
        </w:rPr>
        <w:t>bahan</w:t>
      </w:r>
      <w:r>
        <w:rPr>
          <w:color w:val="000000"/>
        </w:rPr>
        <w:t xml:space="preserve"> </w:t>
      </w:r>
      <w:r>
        <w:rPr>
          <w:color w:val="000000"/>
        </w:rPr>
        <w:t>hukum</w:t>
      </w:r>
      <w:r>
        <w:rPr>
          <w:color w:val="000000"/>
        </w:rPr>
        <w:t xml:space="preserve"> </w:t>
      </w:r>
      <w:r>
        <w:rPr>
          <w:color w:val="000000"/>
        </w:rPr>
        <w:t>dan</w:t>
      </w:r>
      <w:r>
        <w:rPr>
          <w:color w:val="000000"/>
        </w:rPr>
        <w:t xml:space="preserve"> </w:t>
      </w:r>
      <w:r>
        <w:rPr>
          <w:color w:val="000000"/>
        </w:rPr>
        <w:t>analisis</w:t>
      </w:r>
      <w:r>
        <w:rPr>
          <w:color w:val="000000"/>
        </w:rPr>
        <w:t xml:space="preserve"> </w:t>
      </w:r>
      <w:r>
        <w:rPr>
          <w:color w:val="000000"/>
        </w:rPr>
        <w:t>bahan</w:t>
      </w:r>
      <w:r>
        <w:rPr>
          <w:color w:val="000000"/>
        </w:rPr>
        <w:t xml:space="preserve"> </w:t>
      </w:r>
      <w:r>
        <w:rPr>
          <w:color w:val="000000"/>
        </w:rPr>
        <w:t>hukum</w:t>
      </w:r>
      <w:r>
        <w:rPr>
          <w:color w:val="000000"/>
        </w:rPr>
        <w:t xml:space="preserve"> yang </w:t>
      </w:r>
      <w:r>
        <w:rPr>
          <w:color w:val="000000"/>
        </w:rPr>
        <w:t>ada</w:t>
      </w:r>
      <w:r>
        <w:rPr>
          <w:color w:val="000000"/>
        </w:rPr>
        <w:t xml:space="preserve"> </w:t>
      </w:r>
      <w:r>
        <w:rPr>
          <w:color w:val="000000"/>
        </w:rPr>
        <w:t>sehingga</w:t>
      </w:r>
      <w:r>
        <w:rPr>
          <w:color w:val="000000"/>
        </w:rPr>
        <w:t xml:space="preserve"> </w:t>
      </w:r>
      <w:r>
        <w:rPr>
          <w:color w:val="000000"/>
        </w:rPr>
        <w:t>diperoleh</w:t>
      </w:r>
      <w:r>
        <w:rPr>
          <w:color w:val="000000"/>
        </w:rPr>
        <w:t xml:space="preserve"> </w:t>
      </w:r>
      <w:r>
        <w:rPr>
          <w:color w:val="000000"/>
        </w:rPr>
        <w:t>alternatif</w:t>
      </w:r>
      <w:r>
        <w:rPr>
          <w:color w:val="000000"/>
        </w:rPr>
        <w:t xml:space="preserve"> </w:t>
      </w:r>
      <w:r>
        <w:rPr>
          <w:color w:val="000000"/>
        </w:rPr>
        <w:t>pemecahan</w:t>
      </w:r>
      <w:r>
        <w:rPr>
          <w:color w:val="000000"/>
        </w:rPr>
        <w:t xml:space="preserve"> </w:t>
      </w:r>
      <w:r>
        <w:rPr>
          <w:color w:val="000000"/>
        </w:rPr>
        <w:t>masalah</w:t>
      </w:r>
      <w:r>
        <w:rPr>
          <w:color w:val="000000"/>
        </w:rPr>
        <w:t xml:space="preserve"> yang </w:t>
      </w:r>
      <w:r>
        <w:rPr>
          <w:color w:val="000000"/>
        </w:rPr>
        <w:t>sesuai</w:t>
      </w:r>
      <w:r>
        <w:rPr>
          <w:color w:val="000000"/>
        </w:rPr>
        <w:t xml:space="preserve"> </w:t>
      </w:r>
      <w:r>
        <w:rPr>
          <w:color w:val="000000"/>
        </w:rPr>
        <w:t>dengan</w:t>
      </w:r>
      <w:r>
        <w:rPr>
          <w:color w:val="000000"/>
        </w:rPr>
        <w:t xml:space="preserve"> </w:t>
      </w:r>
      <w:r>
        <w:rPr>
          <w:color w:val="000000"/>
        </w:rPr>
        <w:t>ketentuan</w:t>
      </w:r>
      <w:r>
        <w:rPr>
          <w:color w:val="000000"/>
        </w:rPr>
        <w:t xml:space="preserve"> </w:t>
      </w:r>
      <w:r>
        <w:rPr>
          <w:color w:val="000000"/>
        </w:rPr>
        <w:t>atau</w:t>
      </w:r>
      <w:r>
        <w:rPr>
          <w:color w:val="000000"/>
        </w:rPr>
        <w:t xml:space="preserve"> </w:t>
      </w:r>
      <w:r>
        <w:rPr>
          <w:color w:val="000000"/>
        </w:rPr>
        <w:t>prinsip-prinsip</w:t>
      </w:r>
      <w:r>
        <w:rPr>
          <w:color w:val="000000"/>
        </w:rPr>
        <w:t xml:space="preserve"> </w:t>
      </w:r>
      <w:r>
        <w:rPr>
          <w:color w:val="000000"/>
        </w:rPr>
        <w:t>hukum</w:t>
      </w:r>
      <w:r>
        <w:rPr>
          <w:color w:val="000000"/>
        </w:rPr>
        <w:t xml:space="preserve"> yang </w:t>
      </w:r>
      <w:r>
        <w:rPr>
          <w:color w:val="000000"/>
        </w:rPr>
        <w:t>berlaku</w:t>
      </w:r>
      <w:r>
        <w:rPr>
          <w:color w:val="000000"/>
        </w:rPr>
        <w:t>.</w:t>
      </w:r>
      <w:r>
        <w:rPr>
          <w:rStyle w:val="style38"/>
          <w:color w:val="000000"/>
        </w:rPr>
        <w:footnoteReference w:id="8"/>
      </w:r>
      <w:r>
        <w:rPr>
          <w:color w:val="000000"/>
        </w:rPr>
        <w:t xml:space="preserve"> </w:t>
      </w:r>
      <w:r>
        <w:rPr>
          <w:color w:val="000000"/>
        </w:rPr>
        <w:t>Metode</w:t>
      </w:r>
      <w:r>
        <w:rPr>
          <w:color w:val="000000"/>
        </w:rPr>
        <w:t xml:space="preserve"> </w:t>
      </w:r>
      <w:r>
        <w:rPr>
          <w:color w:val="000000"/>
        </w:rPr>
        <w:t>penelitian</w:t>
      </w:r>
      <w:r>
        <w:rPr>
          <w:color w:val="000000"/>
        </w:rPr>
        <w:t xml:space="preserve"> yang </w:t>
      </w:r>
      <w:r>
        <w:rPr>
          <w:color w:val="000000"/>
        </w:rPr>
        <w:t>digunankan</w:t>
      </w:r>
      <w:r>
        <w:rPr>
          <w:color w:val="000000"/>
        </w:rPr>
        <w:t xml:space="preserve"> </w:t>
      </w:r>
      <w:r>
        <w:rPr>
          <w:color w:val="000000"/>
        </w:rPr>
        <w:t>adalah</w:t>
      </w:r>
      <w:r>
        <w:rPr>
          <w:color w:val="000000"/>
        </w:rPr>
        <w:t xml:space="preserve"> </w:t>
      </w:r>
      <w:r>
        <w:rPr>
          <w:color w:val="000000"/>
        </w:rPr>
        <w:t>sebagai</w:t>
      </w:r>
      <w:r>
        <w:rPr>
          <w:color w:val="000000"/>
        </w:rPr>
        <w:t xml:space="preserve"> </w:t>
      </w:r>
      <w:r>
        <w:rPr>
          <w:color w:val="000000"/>
        </w:rPr>
        <w:t>berikut</w:t>
      </w:r>
      <w:r>
        <w:rPr>
          <w:color w:val="000000"/>
        </w:rPr>
        <w:t>:</w:t>
      </w:r>
    </w:p>
    <w:bookmarkStart w:id="6" w:name="_Hlk36757433"/>
    <w:p>
      <w:pPr>
        <w:pStyle w:val="style179"/>
        <w:numPr>
          <w:ilvl w:val="1"/>
          <w:numId w:val="6"/>
        </w:numPr>
        <w:spacing w:after="0" w:lineRule="auto" w:line="480"/>
        <w:ind w:left="540" w:hanging="450"/>
        <w:rPr>
          <w:rFonts w:ascii="Times New Roman" w:eastAsia="Times New Roman" w:hAnsi="Times New Roman"/>
          <w:b/>
          <w:color w:val="000000"/>
          <w:sz w:val="24"/>
          <w:szCs w:val="24"/>
        </w:rPr>
      </w:pPr>
      <w:r>
        <w:rPr>
          <w:rFonts w:ascii="Times New Roman" w:eastAsia="Times New Roman" w:hAnsi="Times New Roman"/>
          <w:b/>
          <w:color w:val="000000"/>
          <w:sz w:val="24"/>
          <w:szCs w:val="24"/>
        </w:rPr>
        <w:t>Spesifikasi Penelitian</w:t>
      </w:r>
    </w:p>
    <w:p>
      <w:pPr>
        <w:pStyle w:val="style0"/>
        <w:spacing w:lineRule="auto" w:line="480"/>
        <w:ind w:left="567" w:firstLine="567"/>
        <w:jc w:val="both"/>
        <w:rPr>
          <w:rFonts w:ascii="Times New Roman" w:cs="Times New Roman" w:hAnsi="Times New Roman"/>
          <w:b/>
          <w:bCs/>
          <w:sz w:val="24"/>
          <w:szCs w:val="24"/>
        </w:rPr>
      </w:pPr>
      <w:r>
        <w:rPr>
          <w:rFonts w:ascii="Times New Roman" w:cs="Times New Roman" w:eastAsia="Times New Roman" w:hAnsi="Times New Roman"/>
          <w:color w:val="000000"/>
          <w:sz w:val="24"/>
          <w:szCs w:val="24"/>
        </w:rPr>
        <w:t>Spesifikasi penelitian yang digunakan bersifat deskriptif analitis, yaitu memberikan paparan secara sistematis dan logis, serta kemudian</w:t>
      </w:r>
      <w:bookmarkStart w:id="7" w:name="page20"/>
      <w:bookmarkEnd w:id="7"/>
      <w:r>
        <w:rPr>
          <w:rFonts w:ascii="Times New Roman" w:cs="Times New Roman" w:eastAsia="Times New Roman" w:hAnsi="Times New Roman"/>
          <w:color w:val="000000"/>
          <w:sz w:val="24"/>
          <w:szCs w:val="24"/>
        </w:rPr>
        <w:t xml:space="preserve"> menganalisisnya, dalam rangka mengkaji bahan-bahan dari kepustakaan dan peraturan perundang-undangan yang berlaku di Indonesia dikaitkan dengan teori-teori hukum yang menyangkut </w:t>
      </w:r>
      <w:r>
        <w:rPr>
          <w:rFonts w:ascii="Times New Roman" w:cs="Times New Roman" w:hAnsi="Times New Roman"/>
          <w:sz w:val="24"/>
          <w:szCs w:val="24"/>
        </w:rPr>
        <w:t>tindak pidana perusahaan yang tidak membayar dan menyetorkan iuran BPJS berdasarkan Kitab Undang – Undang Hukum Acara Pidana dihubungkan dengan Undang – Undang Badan Penyelenggara Jaminan Sosial</w:t>
      </w:r>
      <w:r>
        <w:rPr>
          <w:rFonts w:ascii="Times New Roman" w:cs="Times New Roman" w:hAnsi="Times New Roman"/>
          <w:b/>
          <w:bCs/>
          <w:sz w:val="24"/>
          <w:szCs w:val="24"/>
        </w:rPr>
        <w:t xml:space="preserve"> </w:t>
      </w:r>
      <w:r>
        <w:rPr>
          <w:rFonts w:ascii="Times New Roman" w:cs="Times New Roman" w:eastAsia="Times New Roman" w:hAnsi="Times New Roman"/>
          <w:color w:val="000000"/>
          <w:sz w:val="24"/>
          <w:szCs w:val="24"/>
        </w:rPr>
        <w:t xml:space="preserve">untuk menggambarkan dan </w:t>
      </w:r>
      <w:r>
        <w:rPr>
          <w:rFonts w:ascii="Times New Roman" w:cs="Times New Roman" w:eastAsia="Times New Roman" w:hAnsi="Times New Roman"/>
          <w:color w:val="000000"/>
          <w:sz w:val="24"/>
          <w:szCs w:val="24"/>
        </w:rPr>
        <w:t>menganalisi fakta-fakta secara sistematis, faktual, logis dan memiliki landasan pemikiran yang jelas.</w:t>
      </w:r>
      <w:r>
        <w:rPr>
          <w:rStyle w:val="style38"/>
          <w:rFonts w:ascii="Times New Roman" w:cs="Times New Roman" w:eastAsia="Times New Roman" w:hAnsi="Times New Roman"/>
          <w:color w:val="000000"/>
          <w:sz w:val="24"/>
          <w:szCs w:val="24"/>
        </w:rPr>
        <w:footnoteReference w:id="9"/>
      </w:r>
    </w:p>
    <w:bookmarkStart w:id="8" w:name="_Hlk36757451"/>
    <w:bookmarkEnd w:id="6"/>
    <w:p>
      <w:pPr>
        <w:pStyle w:val="style179"/>
        <w:numPr>
          <w:ilvl w:val="1"/>
          <w:numId w:val="6"/>
        </w:numPr>
        <w:spacing w:after="0" w:lineRule="auto" w:line="480"/>
        <w:ind w:left="567" w:right="260"/>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rPr>
        <w:t>Metode Pendekatan</w:t>
      </w:r>
    </w:p>
    <w:p>
      <w:pPr>
        <w:pStyle w:val="style0"/>
        <w:spacing w:after="0" w:lineRule="auto" w:line="480"/>
        <w:ind w:left="540" w:right="260" w:firstLine="54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rPr>
        <w:t>Pada penelitian ini, metode pendekatan yang dipergunakan adalah pendekatan Yuridis Normatif dan Yuridis Empiris. Yuridis Normatif yang didukung oleh pendekatan yang bersifat sosiologis. Pendekatan Yurisdis Normatif yaitu penelitian hukum yang menggunakan data sekunder sebagai sumber data, langkah penelitian dengan Logika Yuridis/ Silogisme Hukum dan tujuan yang hendak dicapai dengan penjelasan secara Yuridis Normatif/</w:t>
      </w:r>
      <w:r>
        <w:rPr>
          <w:rFonts w:ascii="Times New Roman" w:cs="Times New Roman" w:eastAsia="Times New Roman" w:hAnsi="Times New Roman"/>
          <w:i/>
          <w:color w:val="000000"/>
          <w:sz w:val="24"/>
          <w:szCs w:val="24"/>
        </w:rPr>
        <w:t>Analithycal Theory</w:t>
      </w:r>
      <w:r>
        <w:rPr>
          <w:rFonts w:ascii="Times New Roman" w:cs="Times New Roman" w:eastAsia="Times New Roman" w:hAnsi="Times New Roman"/>
          <w:color w:val="000000"/>
          <w:sz w:val="24"/>
          <w:szCs w:val="24"/>
        </w:rPr>
        <w:t xml:space="preserve"> yaitu dengan menganalisis teori-teori yang ada kaitannya dengan permasalahan.</w:t>
      </w:r>
      <w:r>
        <w:rPr>
          <w:rStyle w:val="style38"/>
          <w:rFonts w:ascii="Times New Roman" w:cs="Times New Roman" w:eastAsia="Times New Roman" w:hAnsi="Times New Roman"/>
          <w:color w:val="000000"/>
          <w:sz w:val="24"/>
          <w:szCs w:val="24"/>
        </w:rPr>
        <w:footnoteReference w:id="10"/>
      </w:r>
      <w:r>
        <w:rPr>
          <w:rFonts w:ascii="Times New Roman" w:cs="Times New Roman" w:eastAsia="Times New Roman" w:hAnsi="Times New Roman"/>
          <w:color w:val="000000"/>
          <w:sz w:val="24"/>
          <w:szCs w:val="24"/>
          <w:lang w:val="en-US"/>
        </w:rPr>
        <w:t xml:space="preserve"> </w:t>
      </w:r>
      <w:bookmarkEnd w:id="8"/>
    </w:p>
    <w:p>
      <w:pPr>
        <w:pStyle w:val="style179"/>
        <w:numPr>
          <w:ilvl w:val="1"/>
          <w:numId w:val="6"/>
        </w:numPr>
        <w:spacing w:after="0" w:lineRule="auto" w:line="480"/>
        <w:ind w:left="567" w:right="260"/>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rPr>
        <w:t>Tahap Penelitian</w:t>
      </w:r>
    </w:p>
    <w:p>
      <w:pPr>
        <w:pStyle w:val="style0"/>
        <w:numPr>
          <w:ilvl w:val="0"/>
          <w:numId w:val="15"/>
        </w:numPr>
        <w:spacing w:after="0" w:lineRule="auto" w:line="480"/>
        <w:ind w:left="900" w:hanging="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Penelitian Kepustakaan (</w:t>
      </w:r>
      <w:r>
        <w:rPr>
          <w:rFonts w:ascii="Times New Roman" w:cs="Times New Roman" w:eastAsia="Times New Roman" w:hAnsi="Times New Roman"/>
          <w:i/>
          <w:color w:val="000000"/>
          <w:sz w:val="24"/>
          <w:szCs w:val="24"/>
        </w:rPr>
        <w:t>Library Research</w:t>
      </w:r>
      <w:r>
        <w:rPr>
          <w:rFonts w:ascii="Times New Roman" w:cs="Times New Roman" w:eastAsia="Times New Roman" w:hAnsi="Times New Roman"/>
          <w:color w:val="000000"/>
          <w:sz w:val="24"/>
          <w:szCs w:val="24"/>
        </w:rPr>
        <w:t>)</w:t>
      </w:r>
    </w:p>
    <w:p>
      <w:pPr>
        <w:pStyle w:val="style0"/>
        <w:spacing w:after="0" w:lineRule="auto" w:line="480"/>
        <w:ind w:left="900" w:right="260" w:firstLine="5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Rony Hanitjo Soemitro dalam bukunnya berjudul “Metode Penelitian Hukum” menyatakan bahwa setelah masalah dirumuskan, langkah selanjujtnya adalah mencari konsepsi – konsepsi, teori – teori, pandangan atau penemuan itu dapat dicari dari dua sumber referensi pokok yaitu sumber referensi umum (buku teks, ensiklopeda, monografi, review dan lain – lain) dan sumber referensi khusus </w:t>
      </w:r>
      <w:r>
        <w:rPr>
          <w:rFonts w:ascii="Times New Roman" w:cs="Times New Roman" w:eastAsia="Times New Roman" w:hAnsi="Times New Roman"/>
          <w:color w:val="000000"/>
          <w:sz w:val="24"/>
          <w:szCs w:val="24"/>
        </w:rPr>
        <w:t>(buletin penelitian jurnal periodikal, tesis, laporan penellitian dan lain – lain.</w:t>
      </w:r>
      <w:r>
        <w:rPr>
          <w:rStyle w:val="style38"/>
          <w:rFonts w:ascii="Times New Roman" w:cs="Times New Roman" w:eastAsia="Times New Roman" w:hAnsi="Times New Roman"/>
          <w:color w:val="000000"/>
          <w:sz w:val="24"/>
          <w:szCs w:val="24"/>
        </w:rPr>
        <w:footnoteReference w:id="11"/>
      </w:r>
    </w:p>
    <w:p>
      <w:pPr>
        <w:pStyle w:val="style0"/>
        <w:numPr>
          <w:ilvl w:val="1"/>
          <w:numId w:val="34"/>
        </w:numPr>
        <w:spacing w:after="0" w:lineRule="auto" w:line="480"/>
        <w:ind w:left="1276" w:hanging="42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Bahan Hukum Primer</w:t>
      </w:r>
    </w:p>
    <w:p>
      <w:pPr>
        <w:pStyle w:val="style0"/>
        <w:spacing w:after="0" w:lineRule="auto" w:line="480"/>
        <w:ind w:left="1276" w:right="260" w:firstLine="425"/>
        <w:jc w:val="both"/>
        <w:rPr>
          <w:rFonts w:ascii="Times New Roman" w:cs="Times New Roman" w:hAnsi="Times New Roman"/>
          <w:b/>
          <w:bCs/>
          <w:sz w:val="24"/>
          <w:szCs w:val="24"/>
        </w:rPr>
      </w:pPr>
      <w:r>
        <w:rPr>
          <w:rFonts w:ascii="Times New Roman" w:cs="Times New Roman" w:eastAsia="Times New Roman" w:hAnsi="Times New Roman"/>
          <w:color w:val="000000"/>
          <w:sz w:val="24"/>
          <w:szCs w:val="24"/>
          <w:lang w:val="en-US"/>
        </w:rPr>
        <w:t>B</w:t>
      </w:r>
      <w:r>
        <w:rPr>
          <w:rFonts w:ascii="Times New Roman" w:cs="Times New Roman" w:eastAsia="Times New Roman" w:hAnsi="Times New Roman"/>
          <w:color w:val="000000"/>
          <w:sz w:val="24"/>
          <w:szCs w:val="24"/>
        </w:rPr>
        <w:t>ahan hukum primer adalah bahan-bahan hukum yang mengikat yang terdiri dari peraturan perundang-undangan yang berkaitan dengan obyek.</w:t>
      </w:r>
      <w:r>
        <w:rPr>
          <w:rStyle w:val="style38"/>
          <w:rFonts w:ascii="Times New Roman" w:cs="Times New Roman" w:eastAsia="Times New Roman" w:hAnsi="Times New Roman"/>
          <w:color w:val="000000"/>
          <w:sz w:val="24"/>
          <w:szCs w:val="24"/>
        </w:rPr>
        <w:footnoteReference w:id="12"/>
      </w:r>
      <w:r>
        <w:rPr>
          <w:rFonts w:ascii="Times New Roman" w:cs="Times New Roman" w:eastAsia="Times New Roman" w:hAnsi="Times New Roman"/>
          <w:color w:val="000000"/>
          <w:sz w:val="24"/>
          <w:szCs w:val="24"/>
        </w:rPr>
        <w:t xml:space="preserve"> Bahan-bahan yang bersumber dari Peraturan Perundang-Undangan yang ada kaitannya dengan </w:t>
      </w:r>
      <w:r>
        <w:rPr>
          <w:rFonts w:ascii="Times New Roman" w:cs="Times New Roman" w:hAnsi="Times New Roman"/>
          <w:sz w:val="24"/>
          <w:szCs w:val="24"/>
        </w:rPr>
        <w:t>tindak pidana perusahaan yang tidak membayar dan menyetorkan iuran BPJS berdasarkan Kitab Undang – Undang Hukum Acara Pidana dihubungkan dengan Undang – Undang Badan Penyelenggara Jaminan Sosial</w:t>
      </w:r>
      <w:r>
        <w:rPr>
          <w:rFonts w:ascii="Times New Roman" w:cs="Times New Roman" w:hAnsi="Times New Roman"/>
          <w:b/>
          <w:bCs/>
          <w:sz w:val="24"/>
          <w:szCs w:val="24"/>
        </w:rPr>
        <w:t xml:space="preserve"> :</w:t>
      </w:r>
    </w:p>
    <w:bookmarkStart w:id="9" w:name="_Hlk36552898"/>
    <w:p>
      <w:pPr>
        <w:pStyle w:val="style0"/>
        <w:numPr>
          <w:ilvl w:val="0"/>
          <w:numId w:val="40"/>
        </w:numPr>
        <w:tabs>
          <w:tab w:val="left" w:leader="none" w:pos="2440"/>
        </w:tabs>
        <w:spacing w:after="0" w:lineRule="auto" w:line="480"/>
        <w:ind w:left="1800" w:hanging="540"/>
        <w:jc w:val="both"/>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rPr>
        <w:t>Undang – Undang Dasar 1945</w:t>
      </w:r>
    </w:p>
    <w:p>
      <w:pPr>
        <w:pStyle w:val="style0"/>
        <w:numPr>
          <w:ilvl w:val="0"/>
          <w:numId w:val="40"/>
        </w:numPr>
        <w:tabs>
          <w:tab w:val="left" w:leader="none" w:pos="2440"/>
        </w:tabs>
        <w:spacing w:after="0" w:lineRule="auto" w:line="480"/>
        <w:ind w:left="1800" w:hanging="540"/>
        <w:jc w:val="both"/>
        <w:rPr>
          <w:rStyle w:val="style85"/>
          <w:rFonts w:ascii="Times New Roman" w:cs="Times New Roman" w:eastAsia="Times New Roman" w:hAnsi="Times New Roman"/>
          <w:color w:val="000000"/>
          <w:sz w:val="24"/>
          <w:szCs w:val="24"/>
        </w:rPr>
      </w:pPr>
      <w:r>
        <w:rPr>
          <w:rFonts w:ascii="Times New Roman" w:cs="Times New Roman" w:hAnsi="Times New Roman"/>
          <w:sz w:val="24"/>
          <w:szCs w:val="24"/>
        </w:rPr>
        <w:t xml:space="preserve">Undang-Undang Nomor 11 tahun 2009 tentang Kesejahteraan Sosial </w:t>
      </w:r>
    </w:p>
    <w:p>
      <w:pPr>
        <w:pStyle w:val="style0"/>
        <w:numPr>
          <w:ilvl w:val="0"/>
          <w:numId w:val="40"/>
        </w:numPr>
        <w:tabs>
          <w:tab w:val="left" w:leader="none" w:pos="2440"/>
        </w:tabs>
        <w:spacing w:after="0" w:lineRule="auto" w:line="480"/>
        <w:ind w:left="1800" w:hanging="540"/>
        <w:jc w:val="both"/>
        <w:rPr>
          <w:rFonts w:ascii="Times New Roman" w:cs="Times New Roman" w:eastAsia="Times New Roman" w:hAnsi="Times New Roman"/>
          <w:color w:val="000000"/>
          <w:sz w:val="24"/>
          <w:szCs w:val="24"/>
        </w:rPr>
      </w:pPr>
      <w:r>
        <w:rPr>
          <w:rFonts w:ascii="Times New Roman" w:cs="Times New Roman" w:hAnsi="Times New Roman"/>
          <w:sz w:val="24"/>
          <w:szCs w:val="24"/>
        </w:rPr>
        <w:t>Undang-Undang Nomor 24 Tahun 2011 Tentang Badan Penyelenggara Jaminan Sosial</w:t>
      </w:r>
    </w:p>
    <w:p>
      <w:pPr>
        <w:pStyle w:val="style0"/>
        <w:numPr>
          <w:ilvl w:val="0"/>
          <w:numId w:val="40"/>
        </w:numPr>
        <w:tabs>
          <w:tab w:val="left" w:leader="none" w:pos="2440"/>
        </w:tabs>
        <w:spacing w:after="0" w:lineRule="auto" w:line="480"/>
        <w:ind w:left="1800" w:hanging="540"/>
        <w:jc w:val="both"/>
        <w:rPr>
          <w:rFonts w:ascii="Times New Roman" w:cs="Times New Roman" w:eastAsia="Times New Roman" w:hAnsi="Times New Roman"/>
          <w:color w:val="000000"/>
          <w:sz w:val="24"/>
          <w:szCs w:val="24"/>
        </w:rPr>
      </w:pPr>
      <w:r>
        <w:rPr>
          <w:rFonts w:ascii="Times New Roman" w:cs="Times New Roman" w:hAnsi="Times New Roman"/>
          <w:sz w:val="24"/>
          <w:szCs w:val="24"/>
        </w:rPr>
        <w:t>Undang-Undang Nomor 40 Tahun 2004 tentang Sistem Jaminan Sosial Nasional</w:t>
      </w:r>
    </w:p>
    <w:p>
      <w:pPr>
        <w:pStyle w:val="style0"/>
        <w:numPr>
          <w:ilvl w:val="0"/>
          <w:numId w:val="40"/>
        </w:numPr>
        <w:tabs>
          <w:tab w:val="left" w:leader="none" w:pos="2440"/>
        </w:tabs>
        <w:spacing w:after="0" w:lineRule="auto" w:line="480"/>
        <w:ind w:left="1800" w:hanging="540"/>
        <w:jc w:val="both"/>
        <w:rPr>
          <w:rFonts w:ascii="Times New Roman" w:cs="Times New Roman" w:eastAsia="Times New Roman" w:hAnsi="Times New Roman"/>
          <w:color w:val="000000"/>
          <w:sz w:val="24"/>
          <w:szCs w:val="24"/>
        </w:rPr>
      </w:pPr>
      <w:r>
        <w:rPr>
          <w:rFonts w:ascii="Times New Roman" w:cs="Times New Roman" w:hAnsi="Times New Roman"/>
          <w:sz w:val="24"/>
          <w:szCs w:val="24"/>
        </w:rPr>
        <w:t>Peraturan Pemerintah Nomor 84 Tahun 2013 tentang Penyelenggaraan Program Jaminan Sosial Tenaga Kerja</w:t>
      </w:r>
    </w:p>
    <w:bookmarkEnd w:id="9"/>
    <w:p>
      <w:pPr>
        <w:pStyle w:val="style0"/>
        <w:numPr>
          <w:ilvl w:val="1"/>
          <w:numId w:val="34"/>
        </w:numPr>
        <w:spacing w:after="0" w:lineRule="auto" w:line="480"/>
        <w:ind w:left="1276" w:hanging="42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Bahan Hukum Sekunder </w:t>
      </w:r>
    </w:p>
    <w:p>
      <w:pPr>
        <w:pStyle w:val="style0"/>
        <w:spacing w:after="0" w:lineRule="auto" w:line="480"/>
        <w:ind w:left="1260" w:right="260" w:firstLine="44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Bahan</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hukum</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sekunder</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merupakan bahan-bahan yang erat hubungannya dengan bahan hukum primer dan dapat membantu menganalisis dan memberikan penjelasan terhadap bahan hukum primer, seperti: buku-buku, tulisan-tulisan para ahli, hasil karya ilmiah dan hasil penelitian</w:t>
      </w:r>
      <w:r>
        <w:rPr>
          <w:rFonts w:ascii="Times New Roman" w:cs="Times New Roman" w:eastAsia="Times New Roman" w:hAnsi="Times New Roman"/>
          <w:color w:val="000000"/>
          <w:sz w:val="24"/>
          <w:szCs w:val="24"/>
          <w:lang w:val="en-US"/>
        </w:rPr>
        <w:t>.</w:t>
      </w:r>
      <w:r>
        <w:rPr>
          <w:rStyle w:val="style38"/>
          <w:rFonts w:ascii="Times New Roman" w:cs="Times New Roman" w:eastAsia="Times New Roman" w:hAnsi="Times New Roman"/>
          <w:color w:val="000000"/>
          <w:sz w:val="24"/>
          <w:szCs w:val="24"/>
        </w:rPr>
        <w:footnoteReference w:id="13"/>
      </w:r>
    </w:p>
    <w:p>
      <w:pPr>
        <w:pStyle w:val="style0"/>
        <w:numPr>
          <w:ilvl w:val="1"/>
          <w:numId w:val="34"/>
        </w:numPr>
        <w:spacing w:after="0" w:lineRule="auto" w:line="480"/>
        <w:ind w:left="1276" w:hanging="42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Bahan Hukum Tersier</w:t>
      </w:r>
    </w:p>
    <w:p>
      <w:pPr>
        <w:pStyle w:val="style0"/>
        <w:spacing w:after="0" w:lineRule="auto" w:line="480"/>
        <w:ind w:left="1260" w:right="260" w:firstLine="441"/>
        <w:jc w:val="both"/>
        <w:rPr>
          <w:rFonts w:ascii="Times New Roman" w:cs="Times New Roman" w:eastAsia="Times New Roman" w:hAnsi="Times New Roman"/>
          <w:color w:val="000000"/>
          <w:sz w:val="24"/>
          <w:szCs w:val="24"/>
          <w:vertAlign w:val="superscript"/>
          <w:lang w:val="en-US"/>
        </w:rPr>
      </w:pPr>
      <w:r>
        <w:rPr>
          <w:rFonts w:ascii="Times New Roman" w:cs="Times New Roman" w:eastAsia="Times New Roman" w:hAnsi="Times New Roman"/>
          <w:color w:val="000000"/>
          <w:sz w:val="24"/>
          <w:szCs w:val="24"/>
        </w:rPr>
        <w:t>Bahan hukum tersier, yaitu bahan-bahan lain yang ada relevansinya dengan pokok permasalahan yang memberikan informasi tentang bahan hukum primer dan bahan hukum sekunder, seperti ensiklopedia, kamus, artikel, surat kabar, koran, jurnal hukum, seminar dan internet</w:t>
      </w:r>
      <w:r>
        <w:rPr>
          <w:rFonts w:ascii="Times New Roman" w:cs="Times New Roman" w:eastAsia="Times New Roman" w:hAnsi="Times New Roman"/>
          <w:color w:val="000000"/>
          <w:sz w:val="24"/>
          <w:szCs w:val="24"/>
          <w:lang w:val="en-US"/>
        </w:rPr>
        <w:t>.</w:t>
      </w:r>
      <w:r>
        <w:rPr>
          <w:rStyle w:val="style38"/>
          <w:rFonts w:ascii="Times New Roman" w:cs="Times New Roman" w:eastAsia="Times New Roman" w:hAnsi="Times New Roman"/>
          <w:color w:val="000000"/>
          <w:sz w:val="24"/>
          <w:szCs w:val="24"/>
        </w:rPr>
        <w:footnoteReference w:id="14"/>
      </w:r>
    </w:p>
    <w:p>
      <w:pPr>
        <w:pStyle w:val="style0"/>
        <w:numPr>
          <w:ilvl w:val="0"/>
          <w:numId w:val="15"/>
        </w:numPr>
        <w:spacing w:after="0" w:lineRule="auto" w:line="480"/>
        <w:ind w:left="851" w:hanging="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Penelitian Lapangan (</w:t>
      </w:r>
      <w:r>
        <w:rPr>
          <w:rFonts w:ascii="Times New Roman" w:cs="Times New Roman" w:eastAsia="Times New Roman" w:hAnsi="Times New Roman"/>
          <w:i/>
          <w:color w:val="000000"/>
          <w:sz w:val="24"/>
          <w:szCs w:val="24"/>
        </w:rPr>
        <w:t>Field Research</w:t>
      </w:r>
      <w:r>
        <w:rPr>
          <w:rFonts w:ascii="Times New Roman" w:cs="Times New Roman" w:eastAsia="Times New Roman" w:hAnsi="Times New Roman"/>
          <w:color w:val="000000"/>
          <w:sz w:val="24"/>
          <w:szCs w:val="24"/>
        </w:rPr>
        <w:t>)</w:t>
      </w:r>
    </w:p>
    <w:p>
      <w:pPr>
        <w:pStyle w:val="style0"/>
        <w:spacing w:after="0" w:lineRule="auto" w:line="480"/>
        <w:ind w:left="851" w:right="260" w:firstLine="54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rPr>
        <w:t>Penelitian lapangan adalah suatu cara memperoleh data yang dilakukan dengan mengadakan observasi untuk mendapat keterangan-keterangan yang akan diolah dan dikaji berdasarkan peraturan yang berlaku</w:t>
      </w:r>
      <w:r>
        <w:rPr>
          <w:rFonts w:ascii="Times New Roman" w:cs="Times New Roman" w:eastAsia="Times New Roman" w:hAnsi="Times New Roman"/>
          <w:color w:val="000000"/>
          <w:sz w:val="24"/>
          <w:szCs w:val="24"/>
          <w:lang w:val="en-US"/>
        </w:rPr>
        <w:t>.</w:t>
      </w:r>
      <w:r>
        <w:rPr>
          <w:rStyle w:val="style38"/>
          <w:rFonts w:ascii="Times New Roman" w:cs="Times New Roman" w:eastAsia="Times New Roman" w:hAnsi="Times New Roman"/>
          <w:color w:val="000000"/>
          <w:sz w:val="24"/>
          <w:szCs w:val="24"/>
        </w:rPr>
        <w:footnoteReference w:id="15"/>
      </w:r>
    </w:p>
    <w:p>
      <w:pPr>
        <w:pStyle w:val="style0"/>
        <w:numPr>
          <w:ilvl w:val="0"/>
          <w:numId w:val="19"/>
        </w:numPr>
        <w:spacing w:after="0" w:lineRule="auto" w:line="480"/>
        <w:ind w:left="540" w:hanging="36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Teknik Pengumpulan Data</w:t>
      </w:r>
    </w:p>
    <w:p>
      <w:pPr>
        <w:pStyle w:val="style0"/>
        <w:spacing w:after="0" w:lineRule="auto" w:line="480"/>
        <w:ind w:left="709" w:right="260" w:firstLine="5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Teknik pengumpulan data adalah suatu cara atau proses yang sistematis dalam pengumpulan, pencatatan dan penyajian data yang dilakukan dan digunakan dalam penelitian. Penelitian ini akan menggunakan tiga jenis teknik pengumpulan data. Ketiga teknik </w:t>
      </w:r>
      <w:r>
        <w:rPr>
          <w:rFonts w:ascii="Times New Roman" w:cs="Times New Roman" w:eastAsia="Times New Roman" w:hAnsi="Times New Roman"/>
          <w:color w:val="000000"/>
          <w:sz w:val="24"/>
          <w:szCs w:val="24"/>
        </w:rPr>
        <w:t xml:space="preserve">pengumpulan data tersebut yaitu : wawancara, telaah dokumen dan observasi. </w:t>
      </w:r>
    </w:p>
    <w:p>
      <w:pPr>
        <w:pStyle w:val="style179"/>
        <w:numPr>
          <w:ilvl w:val="0"/>
          <w:numId w:val="19"/>
        </w:numPr>
        <w:spacing w:after="0" w:lineRule="auto" w:line="480"/>
        <w:ind w:right="260"/>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rPr>
        <w:t>Analisis Data</w:t>
      </w:r>
    </w:p>
    <w:bookmarkEnd w:id="5"/>
    <w:p>
      <w:pPr>
        <w:pStyle w:val="style0"/>
        <w:spacing w:after="0" w:lineRule="auto" w:line="480"/>
        <w:ind w:left="709" w:firstLine="42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Metode yang digunakan adalah analisis kualitatif, yaitu data yang diperoleh melalui penelitian  lapangan maupun penelitian kepustakaan kemudian disusun secara sistematis, dan selanjutnya dianalisa secara kualitatif untuk mencapai kejelasan masalah yang akan dibahas. Data tersebut kemudian dianalisa secara intepretatif menggunakan teori yang telah dituangkan kemudian secara deduktif ditarik kesimpulan. </w:t>
      </w:r>
      <w:r>
        <w:rPr>
          <w:rStyle w:val="style38"/>
          <w:rFonts w:ascii="Times New Roman" w:cs="Times New Roman" w:eastAsia="Times New Roman" w:hAnsi="Times New Roman"/>
          <w:color w:val="000000"/>
          <w:sz w:val="24"/>
          <w:szCs w:val="24"/>
        </w:rPr>
        <w:footnoteReference w:id="16"/>
      </w:r>
    </w:p>
    <w:bookmarkStart w:id="10" w:name="_Hlk36757508"/>
    <w:p>
      <w:pPr>
        <w:pStyle w:val="style0"/>
        <w:numPr>
          <w:ilvl w:val="0"/>
          <w:numId w:val="19"/>
        </w:numPr>
        <w:spacing w:after="0" w:lineRule="auto" w:line="480"/>
        <w:ind w:left="540" w:hanging="36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Lokasi Penelitian</w:t>
      </w:r>
    </w:p>
    <w:p>
      <w:pPr>
        <w:pStyle w:val="style0"/>
        <w:spacing w:after="0" w:lineRule="auto" w:line="480"/>
        <w:ind w:left="540" w:right="140" w:firstLine="5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Penelitian pada penulisan hukum ini akan dilakukan pada tempat yang memiliki korelasi dengan masalah yang diangkat pada penulisan hukum ini. Lokasi penelitian dibagi menjadi 2, yaitu:</w:t>
      </w:r>
    </w:p>
    <w:p>
      <w:pPr>
        <w:pStyle w:val="style0"/>
        <w:numPr>
          <w:ilvl w:val="0"/>
          <w:numId w:val="1"/>
        </w:numPr>
        <w:tabs>
          <w:tab w:val="left" w:leader="none" w:pos="900"/>
        </w:tabs>
        <w:spacing w:after="0" w:lineRule="auto" w:line="480"/>
        <w:ind w:left="900" w:hanging="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Penelitian Kepustakaan</w:t>
      </w:r>
    </w:p>
    <w:p>
      <w:pPr>
        <w:pStyle w:val="style0"/>
        <w:numPr>
          <w:ilvl w:val="1"/>
          <w:numId w:val="1"/>
        </w:numPr>
        <w:tabs>
          <w:tab w:val="left" w:leader="none" w:pos="1260"/>
        </w:tabs>
        <w:spacing w:after="0" w:lineRule="auto" w:line="480"/>
        <w:ind w:left="1260" w:right="2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Perpustakaan Fakultas Hukum Universitas Pasundan Bandung, Jalan Lengkong Dalam No. 17 Bandung, Jawa Barat.</w:t>
      </w:r>
    </w:p>
    <w:bookmarkStart w:id="11" w:name="page30"/>
    <w:bookmarkEnd w:id="11"/>
    <w:p>
      <w:pPr>
        <w:pStyle w:val="style0"/>
        <w:tabs>
          <w:tab w:val="left" w:leader="none" w:pos="1260"/>
        </w:tabs>
        <w:spacing w:after="0" w:lineRule="auto" w:line="480"/>
        <w:ind w:left="1260" w:right="260" w:hanging="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Perpustakaan </w:t>
      </w:r>
      <w:r>
        <w:rPr>
          <w:rFonts w:ascii="Times New Roman" w:cs="Times New Roman" w:eastAsia="Times New Roman" w:hAnsi="Times New Roman"/>
          <w:color w:val="000000"/>
          <w:sz w:val="24"/>
          <w:szCs w:val="24"/>
          <w:lang w:val="en-US"/>
        </w:rPr>
        <w:t>Pascasarjana</w:t>
      </w:r>
      <w:r>
        <w:rPr>
          <w:rFonts w:ascii="Times New Roman" w:cs="Times New Roman" w:eastAsia="Times New Roman" w:hAnsi="Times New Roman"/>
          <w:color w:val="000000"/>
          <w:sz w:val="24"/>
          <w:szCs w:val="24"/>
        </w:rPr>
        <w:t xml:space="preserve"> Universitas Pa</w:t>
      </w:r>
      <w:r>
        <w:rPr>
          <w:rFonts w:ascii="Times New Roman" w:cs="Times New Roman" w:eastAsia="Times New Roman" w:hAnsi="Times New Roman"/>
          <w:color w:val="000000"/>
          <w:sz w:val="24"/>
          <w:szCs w:val="24"/>
          <w:lang w:val="en-US"/>
        </w:rPr>
        <w:t>sundan</w:t>
      </w:r>
      <w:r>
        <w:rPr>
          <w:rFonts w:ascii="Times New Roman" w:cs="Times New Roman" w:eastAsia="Times New Roman" w:hAnsi="Times New Roman"/>
          <w:color w:val="000000"/>
          <w:sz w:val="24"/>
          <w:szCs w:val="24"/>
        </w:rPr>
        <w:t xml:space="preserve">, Jalan </w:t>
      </w:r>
      <w:r>
        <w:rPr>
          <w:rFonts w:ascii="Times New Roman" w:cs="Times New Roman" w:eastAsia="Times New Roman" w:hAnsi="Times New Roman"/>
          <w:color w:val="000000"/>
          <w:sz w:val="24"/>
          <w:szCs w:val="24"/>
          <w:lang w:val="en-US"/>
        </w:rPr>
        <w:t xml:space="preserve">Sumatera </w:t>
      </w:r>
      <w:r>
        <w:rPr>
          <w:rFonts w:ascii="Times New Roman" w:cs="Times New Roman" w:eastAsia="Times New Roman" w:hAnsi="Times New Roman"/>
          <w:color w:val="000000"/>
          <w:sz w:val="24"/>
          <w:szCs w:val="24"/>
        </w:rPr>
        <w:t xml:space="preserve">No. </w:t>
      </w:r>
      <w:r>
        <w:rPr>
          <w:rFonts w:ascii="Times New Roman" w:cs="Times New Roman" w:eastAsia="Times New Roman" w:hAnsi="Times New Roman"/>
          <w:color w:val="000000"/>
          <w:sz w:val="24"/>
          <w:szCs w:val="24"/>
          <w:lang w:val="en-US"/>
        </w:rPr>
        <w:t xml:space="preserve">41 Babakan Ciamis, Sumur </w:t>
      </w:r>
      <w:r>
        <w:rPr>
          <w:rFonts w:ascii="Times New Roman" w:cs="Times New Roman" w:eastAsia="Times New Roman" w:hAnsi="Times New Roman"/>
          <w:color w:val="000000"/>
          <w:sz w:val="24"/>
          <w:szCs w:val="24"/>
        </w:rPr>
        <w:t>Bandung</w:t>
      </w:r>
      <w:r>
        <w:rPr>
          <w:rFonts w:ascii="Times New Roman" w:cs="Times New Roman" w:eastAsia="Times New Roman" w:hAnsi="Times New Roman"/>
          <w:color w:val="000000"/>
          <w:sz w:val="24"/>
          <w:szCs w:val="24"/>
          <w:lang w:val="en-US"/>
        </w:rPr>
        <w:t xml:space="preserve"> Kota Bandung, </w:t>
      </w:r>
      <w:r>
        <w:rPr>
          <w:rFonts w:ascii="Times New Roman" w:cs="Times New Roman" w:eastAsia="Times New Roman" w:hAnsi="Times New Roman"/>
          <w:color w:val="000000"/>
          <w:sz w:val="24"/>
          <w:szCs w:val="24"/>
        </w:rPr>
        <w:t>Jawa Barat.</w:t>
      </w:r>
    </w:p>
    <w:p>
      <w:pPr>
        <w:pStyle w:val="style0"/>
        <w:tabs>
          <w:tab w:val="left" w:leader="none" w:pos="1260"/>
        </w:tabs>
        <w:spacing w:after="0" w:lineRule="auto" w:line="480"/>
        <w:ind w:right="2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b. Penelitian Lapangan</w:t>
      </w:r>
    </w:p>
    <w:p>
      <w:pPr>
        <w:pStyle w:val="style0"/>
        <w:tabs>
          <w:tab w:val="left" w:leader="none" w:pos="1260"/>
        </w:tabs>
        <w:spacing w:after="0" w:lineRule="auto" w:line="480"/>
        <w:ind w:right="2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1) Dinas Penataan Ruang Kota Bandung, Jalan Cianjur No. 34 Kacapiring, Kecamatan Batununggal, Kota Bandung.</w:t>
      </w:r>
    </w:p>
    <w:p>
      <w:pPr>
        <w:pStyle w:val="style0"/>
        <w:tabs>
          <w:tab w:val="left" w:leader="none" w:pos="1260"/>
        </w:tabs>
        <w:spacing w:after="0" w:lineRule="auto" w:line="480"/>
        <w:ind w:right="2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lang w:val="en-US"/>
        </w:rPr>
        <w:t xml:space="preserve">                 2) Dinas Penanaman Modal Terpadu Satu Pintu Kota Bandung, Jalan Cianjur No 34 Kacapiring, Kecamatan Batununggal, Kota Bandung.</w:t>
      </w:r>
    </w:p>
    <w:bookmarkEnd w:id="10"/>
    <w:p>
      <w:pPr>
        <w:pStyle w:val="style0"/>
        <w:spacing w:after="0" w:lineRule="auto" w:line="480"/>
        <w:jc w:val="both"/>
        <w:rPr>
          <w:rFonts w:ascii="Times New Roman" w:eastAsia="Times New Roman" w:hAnsi="Times New Roman"/>
          <w:color w:val="000000"/>
          <w:sz w:val="24"/>
          <w:szCs w:val="24"/>
        </w:rPr>
      </w:pPr>
    </w:p>
    <w:p>
      <w:pPr>
        <w:pStyle w:val="style179"/>
        <w:numPr>
          <w:ilvl w:val="0"/>
          <w:numId w:val="6"/>
        </w:numPr>
        <w:spacing w:after="0" w:lineRule="auto" w:line="480"/>
        <w:ind w:left="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Pembahasan</w:t>
      </w:r>
    </w:p>
    <w:bookmarkStart w:id="12" w:name="_Toc50047704"/>
    <w:bookmarkStart w:id="13" w:name="_Toc50047748"/>
    <w:p>
      <w:pPr>
        <w:pStyle w:val="style179"/>
        <w:numPr>
          <w:ilvl w:val="0"/>
          <w:numId w:val="18"/>
        </w:numPr>
        <w:spacing w:after="0" w:lineRule="auto" w:line="480"/>
        <w:ind w:left="0" w:hanging="284"/>
        <w:jc w:val="both"/>
        <w:rPr>
          <w:rFonts w:ascii="Times New Roman" w:hAnsi="Times New Roman"/>
          <w:b/>
          <w:bCs/>
          <w:sz w:val="24"/>
          <w:szCs w:val="24"/>
        </w:rPr>
      </w:pPr>
      <w:r>
        <w:rPr>
          <w:rFonts w:ascii="Times New Roman" w:hAnsi="Times New Roman"/>
          <w:b/>
          <w:bCs/>
          <w:sz w:val="24"/>
          <w:szCs w:val="24"/>
        </w:rPr>
        <w:t>Penegakan Hukum Pidana Pada Pelanggaran Terhadap Rencana Tata Ruang Masih Belum Efektif</w:t>
      </w:r>
      <w:bookmarkEnd w:id="12"/>
      <w:bookmarkEnd w:id="13"/>
      <w:r>
        <w:rPr>
          <w:rFonts w:ascii="Times New Roman" w:hAnsi="Times New Roman"/>
          <w:b/>
          <w:bCs/>
          <w:sz w:val="24"/>
          <w:szCs w:val="24"/>
        </w:rPr>
        <w:t>.</w:t>
      </w:r>
    </w:p>
    <w:p>
      <w:pPr>
        <w:pStyle w:val="style0"/>
        <w:autoSpaceDE w:val="false"/>
        <w:autoSpaceDN w:val="false"/>
        <w:adjustRightInd w:val="false"/>
        <w:spacing w:after="0" w:lineRule="auto" w:line="480"/>
        <w:ind w:firstLine="720"/>
        <w:jc w:val="both"/>
        <w:rPr>
          <w:rFonts w:ascii="Times New Roman" w:cs="Times New Roman" w:hAnsi="Times New Roman"/>
          <w:sz w:val="24"/>
          <w:szCs w:val="24"/>
        </w:rPr>
      </w:pPr>
      <w:r>
        <w:rPr>
          <w:rFonts w:ascii="Times New Roman" w:cs="Times New Roman" w:hAnsi="Times New Roman"/>
          <w:sz w:val="24"/>
          <w:szCs w:val="24"/>
        </w:rPr>
        <w:t xml:space="preserve">Penataan ruang merupakan salah satu aspek yang sangat penting di dalam kegiatan pembangunan daerah. Hal ini dikarenakan oleh semakin banyaknya permasalahan yang timbul di daerah yang menuntut penyelesaian dari segi penataan ruang. Mengingat peranan dan kedudukannya, pembangunan daerah harus dilaksanakan secara serasi dan terarah agar dapat menghasilkan daya guna dan hasil guna yang lebih besar secara keseluruhan. Berbagai usaha telah dilakukan oleh Pemerintah Daerah untuk menata ruang secara lebih intensif. Kawasan Perkotaan adalah wilayah yang mempunyai kegiatan utama bukan pertanian, dengan susunan fungsi kawasan sebagai tempat permukiman perkotaan, pemusatan dan distribusi pelayanan jasa pemerintahan, pelayanan sosial, dan kegiatan ekonomi. </w:t>
      </w:r>
    </w:p>
    <w:p>
      <w:pPr>
        <w:pStyle w:val="style0"/>
        <w:autoSpaceDE w:val="false"/>
        <w:autoSpaceDN w:val="false"/>
        <w:adjustRightInd w:val="false"/>
        <w:spacing w:after="0" w:lineRule="auto" w:line="480"/>
        <w:ind w:firstLine="720"/>
        <w:jc w:val="both"/>
        <w:rPr>
          <w:rFonts w:ascii="Times New Roman" w:cs="Times New Roman" w:hAnsi="Times New Roman"/>
          <w:sz w:val="24"/>
          <w:szCs w:val="24"/>
        </w:rPr>
      </w:pPr>
      <w:r>
        <w:rPr>
          <w:rFonts w:ascii="Times New Roman" w:hAnsi="Times New Roman"/>
          <w:sz w:val="24"/>
          <w:szCs w:val="24"/>
        </w:rPr>
        <w:t xml:space="preserve">Efektivitas Rencana Tata Ruang Menurut Levy  rencana tata ruang dikatakan efektif apabila memiliki kriteria sebagai berikut; (1) kesatuan dan keterpaduan, (2) tingkat konflik rendah, (3) berorientasi pada kemudahan masyarakat, (4) keserasian dalam tata guna lahan, (5) tersedianya ruang yang baik untuk istirahat, pertemuan dan penelitian, serta (6) menciptakan suasana aman dan menyenangkan. Menurut Urwick (dalam Fansiena, 1996) rencana tata ruang dikatakan efektif apabila memiliki kriteria sebagai berikut; (1) bertujuan jelas, (2) mempunyai sifat yang sederhana, (3) mudah dianalisa, diklasifikasikan dalam tindakan dengan menetapkan standar, (4) bersifat fleksibel, (5) memiliki keseimbangan yang baik, serta (6) tersedianya sumber-sumber yang dipergunakan </w:t>
      </w:r>
      <w:r>
        <w:rPr>
          <w:rFonts w:ascii="Times New Roman" w:hAnsi="Times New Roman"/>
          <w:sz w:val="24"/>
          <w:szCs w:val="24"/>
        </w:rPr>
        <w:t xml:space="preserve">dalam pelaksanaan rencana. Kualitas rencana tata ruang juga ditentukan oleh bagaimana partisipasi masyarakat dalam perencanaan tata ruang. </w:t>
      </w:r>
    </w:p>
    <w:p>
      <w:pPr>
        <w:pStyle w:val="style0"/>
        <w:autoSpaceDE w:val="false"/>
        <w:autoSpaceDN w:val="false"/>
        <w:adjustRightInd w:val="false"/>
        <w:spacing w:after="0" w:lineRule="auto" w:line="480"/>
        <w:ind w:firstLine="720"/>
        <w:jc w:val="both"/>
        <w:rPr>
          <w:rFonts w:ascii="Times New Roman" w:cs="Times New Roman" w:hAnsi="Times New Roman"/>
          <w:sz w:val="24"/>
          <w:szCs w:val="24"/>
        </w:rPr>
      </w:pPr>
      <w:r>
        <w:rPr>
          <w:rFonts w:ascii="Times New Roman" w:hAnsi="Times New Roman"/>
          <w:sz w:val="24"/>
          <w:szCs w:val="24"/>
        </w:rPr>
        <w:t xml:space="preserve">Menurut Conyer, ada 3 (tiga) alasan utama mengapa partisipasi masyarakat sangat penting dalam kegiatan perencanaan, yaitu: </w:t>
      </w:r>
    </w:p>
    <w:p>
      <w:pPr>
        <w:pStyle w:val="style179"/>
        <w:numPr>
          <w:ilvl w:val="1"/>
          <w:numId w:val="5"/>
        </w:numPr>
        <w:spacing w:after="0" w:lineRule="auto" w:line="480"/>
        <w:ind w:left="709" w:hanging="283"/>
        <w:jc w:val="both"/>
        <w:rPr>
          <w:rFonts w:ascii="Times New Roman" w:hAnsi="Times New Roman"/>
          <w:sz w:val="24"/>
          <w:szCs w:val="24"/>
          <w:lang w:val="en-US"/>
        </w:rPr>
      </w:pPr>
      <w:r>
        <w:rPr>
          <w:rFonts w:ascii="Times New Roman" w:hAnsi="Times New Roman"/>
          <w:sz w:val="24"/>
          <w:szCs w:val="24"/>
        </w:rPr>
        <w:t xml:space="preserve">partisipasi masyarakat merupakan suatu alat guna memperoleh informasi mengenai kondisi, kebutuhan dan sikat masyarakat setempat, yang tanpa kehadirannya program-program pembangunan serta proyek-proyek akan gagal; </w:t>
      </w:r>
    </w:p>
    <w:p>
      <w:pPr>
        <w:pStyle w:val="style179"/>
        <w:numPr>
          <w:ilvl w:val="1"/>
          <w:numId w:val="5"/>
        </w:numPr>
        <w:spacing w:after="0" w:lineRule="auto" w:line="480"/>
        <w:ind w:left="709" w:hanging="283"/>
        <w:jc w:val="both"/>
        <w:rPr>
          <w:rFonts w:ascii="Times New Roman" w:hAnsi="Times New Roman"/>
          <w:sz w:val="24"/>
          <w:szCs w:val="24"/>
          <w:lang w:val="en-US"/>
        </w:rPr>
      </w:pPr>
      <w:r>
        <w:rPr>
          <w:rFonts w:ascii="Times New Roman" w:hAnsi="Times New Roman"/>
          <w:sz w:val="24"/>
          <w:szCs w:val="24"/>
        </w:rPr>
        <w:t xml:space="preserve">masyarakat lebih mempercayai proyek atau program pembangunan jika merasa dilibatkan dalam proses persiapan dan perencanaannya; </w:t>
      </w:r>
    </w:p>
    <w:p>
      <w:pPr>
        <w:pStyle w:val="style0"/>
        <w:autoSpaceDE w:val="false"/>
        <w:autoSpaceDN w:val="false"/>
        <w:adjustRightInd w:val="false"/>
        <w:spacing w:after="0" w:lineRule="auto" w:line="480"/>
        <w:jc w:val="both"/>
        <w:rPr>
          <w:rFonts w:ascii="Times New Roman" w:cs="Times New Roman" w:hAnsi="Times New Roman"/>
          <w:sz w:val="24"/>
          <w:szCs w:val="24"/>
        </w:rPr>
      </w:pPr>
      <w:r>
        <w:rPr>
          <w:rFonts w:ascii="Times New Roman" w:cs="Times New Roman" w:hAnsi="Times New Roman"/>
          <w:sz w:val="24"/>
          <w:szCs w:val="24"/>
        </w:rPr>
        <w:t>munculnya suatu anggapan bahwa merupakan suatu hak demokrasi bila masyarakat dilibatkan dalam pembangunan masyarakatnya sendiri.</w:t>
      </w:r>
    </w:p>
    <w:p>
      <w:pPr>
        <w:pStyle w:val="style0"/>
        <w:autoSpaceDE w:val="false"/>
        <w:autoSpaceDN w:val="false"/>
        <w:adjustRightInd w:val="false"/>
        <w:spacing w:after="0" w:lineRule="auto" w:line="480"/>
        <w:ind w:firstLine="720"/>
        <w:jc w:val="both"/>
        <w:rPr>
          <w:rFonts w:ascii="Times New Roman" w:cs="Times New Roman" w:hAnsi="Times New Roman"/>
          <w:sz w:val="24"/>
          <w:szCs w:val="24"/>
        </w:rPr>
      </w:pPr>
      <w:r>
        <w:rPr>
          <w:rFonts w:ascii="Times New Roman" w:hAnsi="Times New Roman"/>
          <w:sz w:val="24"/>
          <w:szCs w:val="24"/>
        </w:rPr>
        <w:t xml:space="preserve">Perencanaan tata ruang diselenggarakan untuk memenuhi tujuan-tujuan sektoral yang bersifat parsial. Ini menyebabkan kekacauan yang luar biasa dalam penataan ruang di suatu daerah. Hasilnya rencana tata ruang yang telah disahkan dapat berubah dalam waktu yang tidak terlalu lama sehingga terkadang menimbulkan konflik yang berkepanjangan. Penataan Ruang yang ideal diselenggarakan tidak dengan pendekatan sektoral namun yang bersifat komprehensif dan holistik dengan mempertimbangkan keserasian antara berbagai sumber daya sebagai unsur utama pembentuk ruang. </w:t>
      </w:r>
    </w:p>
    <w:p>
      <w:pPr>
        <w:pStyle w:val="style0"/>
        <w:autoSpaceDE w:val="false"/>
        <w:autoSpaceDN w:val="false"/>
        <w:adjustRightInd w:val="false"/>
        <w:spacing w:after="0" w:lineRule="auto" w:line="480"/>
        <w:ind w:firstLine="720"/>
        <w:jc w:val="both"/>
        <w:rPr>
          <w:rFonts w:ascii="Times New Roman" w:cs="Times New Roman" w:hAnsi="Times New Roman"/>
          <w:sz w:val="24"/>
          <w:szCs w:val="24"/>
        </w:rPr>
      </w:pPr>
      <w:r>
        <w:rPr>
          <w:rFonts w:ascii="Times New Roman" w:hAnsi="Times New Roman"/>
          <w:sz w:val="24"/>
          <w:szCs w:val="24"/>
        </w:rPr>
        <w:t xml:space="preserve">Proses penegakan hukum atas pelanggaran penataan ruang merupakan item yang sangat penting dalam revitalisasi peta rencana tata ruang. Salah satu masalah yang seringkali ditemukan dalam proses pelaksanaan rencana tata ruang </w:t>
      </w:r>
      <w:r>
        <w:rPr>
          <w:rFonts w:ascii="Times New Roman" w:hAnsi="Times New Roman"/>
          <w:sz w:val="24"/>
          <w:szCs w:val="24"/>
        </w:rPr>
        <w:t>adalah dalam proses penegakan hukumnya. Banyak sekali pelanggaran-pelanggaran terhadap suatu penataan ruang yang dibiarkan begitu saja. Akibat pembiaran terhadap pelanggaran-pelanggaran tersebut, permasalahan yang tadinya hanya dalam lingkup penataan ruang melebar menjadi masalah sosial. Akibatnya salah satu solusi yang diambil diantaranya adalah melegalkan pelanggaran tersebut dengan mengubah rencana tata ruang yang telah ada.</w:t>
      </w:r>
    </w:p>
    <w:p>
      <w:pPr>
        <w:pStyle w:val="style0"/>
        <w:autoSpaceDE w:val="false"/>
        <w:autoSpaceDN w:val="false"/>
        <w:adjustRightInd w:val="false"/>
        <w:spacing w:after="0" w:lineRule="auto" w:line="480"/>
        <w:ind w:firstLine="720"/>
        <w:jc w:val="both"/>
        <w:rPr>
          <w:rFonts w:ascii="Times New Roman" w:cs="Times New Roman" w:hAnsi="Times New Roman"/>
          <w:sz w:val="24"/>
          <w:szCs w:val="24"/>
        </w:rPr>
      </w:pPr>
      <w:r>
        <w:rPr>
          <w:rFonts w:ascii="Times New Roman" w:hAnsi="Times New Roman"/>
          <w:sz w:val="24"/>
          <w:szCs w:val="24"/>
        </w:rPr>
        <w:t>Terkait dengan penegakan hukum di dalam penataan ruang, Undang-Undang Nomor 26 Tahun 2007 membaginya menjadi empat rezim yaitu rezim administrasi, perdata, tata usaha negara, dan pidana. Penegakan hukum secara administratif di dalam penataan ruang secara tersurat terdapat di dalam ketentuan Pasal 62 juncto Pasal 63 Undang-Undang Nomor 26 Tahun 2007. Secara teori hukum, tujuan sanksi administratif ini bukanlah memberikan nestapa namun untuk mengembalikannya ke keadaan semula. Ini dapat dilihat dengan jenis sanksi-sanksi yang diberikan yaitu: peringatan tertulis; penghentian sementara kegiatan; penghentian sementara pelayanan umum; penutupan lokasi; pencabutan izin; pembatalan izin; pembongkaran bangunan; pemulihan fungsi ruang; dan/atau denda administratif.</w:t>
      </w:r>
    </w:p>
    <w:p>
      <w:pPr>
        <w:pStyle w:val="style0"/>
        <w:autoSpaceDE w:val="false"/>
        <w:autoSpaceDN w:val="false"/>
        <w:adjustRightInd w:val="false"/>
        <w:spacing w:after="0" w:lineRule="auto" w:line="480"/>
        <w:ind w:firstLine="720"/>
        <w:jc w:val="both"/>
        <w:rPr>
          <w:rFonts w:ascii="Times New Roman" w:cs="Times New Roman" w:hAnsi="Times New Roman"/>
          <w:sz w:val="24"/>
          <w:szCs w:val="24"/>
        </w:rPr>
      </w:pPr>
      <w:r>
        <w:rPr>
          <w:rFonts w:ascii="Times New Roman" w:hAnsi="Times New Roman"/>
          <w:sz w:val="24"/>
          <w:szCs w:val="24"/>
        </w:rPr>
        <w:t>Dalam hal ini kasus yang terjadi hanya dikenakan sanksi administrative akan tetapi termasuk melanggar ketentuan izin pemanfaatan ruang.  Seharusnya kasus yang terjadi tersebut juga melanggar Undang – Undang Penataan Ruang Pasal 70 ayat 1 :</w:t>
      </w:r>
    </w:p>
    <w:p>
      <w:pPr>
        <w:pStyle w:val="style179"/>
        <w:numPr>
          <w:ilvl w:val="2"/>
          <w:numId w:val="3"/>
        </w:numPr>
        <w:autoSpaceDE w:val="false"/>
        <w:autoSpaceDN w:val="false"/>
        <w:adjustRightInd w:val="false"/>
        <w:spacing w:after="0" w:lineRule="auto" w:line="480"/>
        <w:ind w:left="426"/>
        <w:jc w:val="both"/>
        <w:rPr>
          <w:rFonts w:ascii="Times New Roman" w:hAnsi="Times New Roman"/>
          <w:sz w:val="24"/>
          <w:szCs w:val="24"/>
        </w:rPr>
      </w:pPr>
      <w:r>
        <w:rPr>
          <w:rFonts w:ascii="Times New Roman" w:hAnsi="Times New Roman"/>
          <w:sz w:val="24"/>
          <w:szCs w:val="24"/>
        </w:rPr>
        <w:t xml:space="preserve">Setiap orang yang memanfaatkan ruang tidak sesuai dengan izin pemanfaatan ruang dari pejabat yang berwenang sebagaimana dimasud dalam Pasal 61 </w:t>
      </w:r>
      <w:r>
        <w:rPr>
          <w:rFonts w:ascii="Times New Roman" w:hAnsi="Times New Roman"/>
          <w:sz w:val="24"/>
          <w:szCs w:val="24"/>
        </w:rPr>
        <w:t>huruf b, dipidana dengan pidana penjara paling lama 3 (tiga) tahun dan denda paling banyak Rp. 500.000.000</w:t>
      </w:r>
    </w:p>
    <w:p>
      <w:pPr>
        <w:pStyle w:val="style179"/>
        <w:autoSpaceDE w:val="false"/>
        <w:autoSpaceDN w:val="false"/>
        <w:adjustRightInd w:val="false"/>
        <w:spacing w:after="0" w:lineRule="auto" w:line="480"/>
        <w:ind w:left="426"/>
        <w:jc w:val="both"/>
        <w:rPr>
          <w:rFonts w:ascii="Times New Roman" w:hAnsi="Times New Roman"/>
          <w:sz w:val="24"/>
          <w:szCs w:val="24"/>
        </w:rPr>
      </w:pPr>
      <w:r>
        <w:rPr>
          <w:rFonts w:ascii="Times New Roman" w:hAnsi="Times New Roman"/>
          <w:sz w:val="24"/>
          <w:szCs w:val="24"/>
        </w:rPr>
        <w:t>Pasal 74 Undang – Undang Penataan Ruang :</w:t>
      </w:r>
    </w:p>
    <w:p>
      <w:pPr>
        <w:pStyle w:val="style179"/>
        <w:numPr>
          <w:ilvl w:val="2"/>
          <w:numId w:val="4"/>
        </w:numPr>
        <w:autoSpaceDE w:val="false"/>
        <w:autoSpaceDN w:val="false"/>
        <w:adjustRightInd w:val="false"/>
        <w:spacing w:after="0" w:lineRule="auto" w:line="480"/>
        <w:ind w:left="426" w:hanging="426"/>
        <w:jc w:val="both"/>
        <w:rPr>
          <w:rFonts w:ascii="Times New Roman" w:hAnsi="Times New Roman"/>
          <w:sz w:val="24"/>
          <w:szCs w:val="24"/>
        </w:rPr>
      </w:pPr>
      <w:r>
        <w:rPr>
          <w:rFonts w:ascii="Times New Roman" w:hAnsi="Times New Roman"/>
          <w:sz w:val="24"/>
          <w:szCs w:val="24"/>
        </w:rPr>
        <w:t>Dalam hal tindak pidana sebagaimana dimaksud dalam Pasal 69, Pasal 70, Pasal 71 dan Pasal 72 dilakukan oleh suatu korporasi, selain pidana penjara dan denda terhadap pengurusnya, pidana yang dapat dijatuhkan terhadap korporasi berupa pidana denda dengan pemberatan 3 (tiga) kali pidana denda sebagaimana dimaksud dalam Pasal 69, Pasal 70, Pasal 71 dan Pasal 72</w:t>
      </w:r>
    </w:p>
    <w:p>
      <w:pPr>
        <w:pStyle w:val="style179"/>
        <w:numPr>
          <w:ilvl w:val="2"/>
          <w:numId w:val="4"/>
        </w:numPr>
        <w:autoSpaceDE w:val="false"/>
        <w:autoSpaceDN w:val="false"/>
        <w:adjustRightInd w:val="false"/>
        <w:spacing w:after="0" w:lineRule="auto" w:line="480"/>
        <w:ind w:left="426" w:hanging="426"/>
        <w:jc w:val="both"/>
        <w:rPr>
          <w:rFonts w:ascii="Times New Roman" w:hAnsi="Times New Roman"/>
          <w:sz w:val="24"/>
          <w:szCs w:val="24"/>
        </w:rPr>
      </w:pPr>
      <w:r>
        <w:rPr>
          <w:rFonts w:ascii="Times New Roman" w:hAnsi="Times New Roman"/>
          <w:sz w:val="24"/>
          <w:szCs w:val="24"/>
        </w:rPr>
        <w:t>Selain pidana denda sebagaimana dimaksud ayat (1), korporasi dapat dijatuhi pidana tambahan berupa</w:t>
      </w:r>
    </w:p>
    <w:p>
      <w:pPr>
        <w:pStyle w:val="style179"/>
        <w:spacing w:after="0" w:lineRule="auto" w:line="480"/>
        <w:ind w:left="426"/>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Pencabutan izin usaha</w:t>
      </w:r>
    </w:p>
    <w:p>
      <w:pPr>
        <w:pStyle w:val="style179"/>
        <w:spacing w:after="0" w:lineRule="auto" w:line="480"/>
        <w:ind w:left="426"/>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Pencabutan status badan hukum</w:t>
      </w:r>
    </w:p>
    <w:p>
      <w:pPr>
        <w:pStyle w:val="style0"/>
        <w:spacing w:after="0" w:lineRule="auto" w:line="480"/>
        <w:ind w:firstLine="720"/>
        <w:jc w:val="both"/>
        <w:rPr>
          <w:rFonts w:ascii="Times New Roman" w:hAnsi="Times New Roman"/>
          <w:sz w:val="24"/>
          <w:szCs w:val="24"/>
        </w:rPr>
      </w:pPr>
      <w:r>
        <w:rPr>
          <w:rFonts w:ascii="Times New Roman" w:hAnsi="Times New Roman"/>
          <w:sz w:val="24"/>
          <w:szCs w:val="24"/>
        </w:rPr>
        <w:t xml:space="preserve">Dalam kasus tersebut menunjukkan bahwa implementasi penegakan hukum pidana terhadap pelanggaran rencana tata ruang belum efektif, meskipun ancaman pidana terhadap pemanfaatan ruang yang tidak sesuai dengan rencana tata ruang telah diatur secara jelas dalam UUPR. Dengan demikian, pernyataan masalah (problem statement) dalam penelitian ini adalah implementasi kebijakan pengendalian pemanfaatan ruang khususnya penegakan hukum pidana dalam pelanggaran terhadap rencana tata ruang belum optimal. Dimensi-dimensi dalam yang berpengaruh terhadap implementasi kebijakan penegakan hukum yang menyebabkan penegakan hukum belum efektif untuk diberlakukan perlu untuk dielaborasi. Hasil elaborasi digunakan untuk mengidentifikasi penegakan hukum </w:t>
      </w:r>
      <w:r>
        <w:rPr>
          <w:rFonts w:ascii="Times New Roman" w:hAnsi="Times New Roman"/>
          <w:sz w:val="24"/>
          <w:szCs w:val="24"/>
        </w:rPr>
        <w:t>pidana yang efektif dalam pengendalian pemanfaatan tata ruang dalam rangka mendukung pembangunan berkelanjutan.</w:t>
      </w:r>
    </w:p>
    <w:p>
      <w:pPr>
        <w:pStyle w:val="style0"/>
        <w:spacing w:after="0" w:lineRule="auto" w:line="480"/>
        <w:ind w:firstLine="720"/>
        <w:jc w:val="both"/>
        <w:rPr>
          <w:rFonts w:ascii="Times New Roman" w:hAnsi="Times New Roman"/>
          <w:sz w:val="24"/>
          <w:szCs w:val="24"/>
        </w:rPr>
      </w:pPr>
      <w:r>
        <w:rPr>
          <w:rFonts w:ascii="Times New Roman" w:hAnsi="Times New Roman"/>
          <w:sz w:val="24"/>
          <w:szCs w:val="24"/>
        </w:rPr>
        <w:t>Penegakan hukum penataan ruang sangat penting dalam proses penataan ruang. Proses ini dibutuhkan untuk menjaga agar penataan ruang yang telah direncanakan tetap diaplikasikan secara taat sehingga tujuan pembangunan tersebut tercapai. Dalam hal ekonomi, penegakan hukum terhadap penataan ruang akan memberikan efek positif tidak hanya bagi pertumbuhan ekonomi namun juga lingkungan di daerah tersebut. Dengan rencana tata ruang yang ideal, investor akan merasa aman untuk menanamkan modalnya tanpa harus menggganggu kepentingan yang lain. Efek positif lainnya adalah pengawasan terhadap pemberian izin menjadi terfokus sesuai dengan zonasi yang telah ditentukan.</w:t>
      </w:r>
    </w:p>
    <w:p>
      <w:pPr>
        <w:pStyle w:val="style0"/>
        <w:spacing w:after="0" w:lineRule="auto" w:line="480"/>
        <w:ind w:firstLine="720"/>
        <w:jc w:val="both"/>
        <w:rPr>
          <w:rFonts w:ascii="Times New Roman" w:hAnsi="Times New Roman"/>
          <w:sz w:val="24"/>
          <w:szCs w:val="24"/>
        </w:rPr>
      </w:pPr>
      <w:r>
        <w:rPr>
          <w:rFonts w:ascii="Times New Roman" w:hAnsi="Times New Roman"/>
          <w:sz w:val="24"/>
          <w:szCs w:val="24"/>
          <w:lang w:val="en-US"/>
        </w:rPr>
        <w:t>Penyimpangan</w:t>
      </w:r>
      <w:r>
        <w:rPr>
          <w:rFonts w:ascii="Times New Roman" w:hAnsi="Times New Roman"/>
          <w:sz w:val="24"/>
          <w:szCs w:val="24"/>
          <w:lang w:val="en-US"/>
        </w:rPr>
        <w:t xml:space="preserve"> </w:t>
      </w:r>
      <w:r>
        <w:rPr>
          <w:rFonts w:ascii="Times New Roman" w:hAnsi="Times New Roman"/>
          <w:sz w:val="24"/>
          <w:szCs w:val="24"/>
          <w:lang w:val="en-US"/>
        </w:rPr>
        <w:t>juga</w:t>
      </w:r>
      <w:r>
        <w:rPr>
          <w:rFonts w:ascii="Times New Roman" w:hAnsi="Times New Roman"/>
          <w:sz w:val="24"/>
          <w:szCs w:val="24"/>
          <w:lang w:val="en-US"/>
        </w:rPr>
        <w:t xml:space="preserve"> </w:t>
      </w:r>
      <w:r>
        <w:rPr>
          <w:rFonts w:ascii="Times New Roman" w:hAnsi="Times New Roman"/>
          <w:sz w:val="24"/>
          <w:szCs w:val="24"/>
          <w:lang w:val="en-US"/>
        </w:rPr>
        <w:t>diduga</w:t>
      </w:r>
      <w:r>
        <w:rPr>
          <w:rFonts w:ascii="Times New Roman" w:hAnsi="Times New Roman"/>
          <w:sz w:val="24"/>
          <w:szCs w:val="24"/>
          <w:lang w:val="en-US"/>
        </w:rPr>
        <w:t xml:space="preserve"> </w:t>
      </w:r>
      <w:r>
        <w:rPr>
          <w:rFonts w:ascii="Times New Roman" w:hAnsi="Times New Roman"/>
          <w:sz w:val="24"/>
          <w:szCs w:val="24"/>
          <w:lang w:val="en-US"/>
        </w:rPr>
        <w:t>dilakukan</w:t>
      </w:r>
      <w:r>
        <w:rPr>
          <w:rFonts w:ascii="Times New Roman" w:hAnsi="Times New Roman"/>
          <w:sz w:val="24"/>
          <w:szCs w:val="24"/>
          <w:lang w:val="en-US"/>
        </w:rPr>
        <w:t xml:space="preserve"> </w:t>
      </w:r>
      <w:r>
        <w:rPr>
          <w:rFonts w:ascii="Times New Roman" w:hAnsi="Times New Roman"/>
          <w:sz w:val="24"/>
          <w:szCs w:val="24"/>
          <w:lang w:val="en-US"/>
        </w:rPr>
        <w:t>oleh</w:t>
      </w:r>
      <w:r>
        <w:rPr>
          <w:rFonts w:ascii="Times New Roman" w:hAnsi="Times New Roman"/>
          <w:sz w:val="24"/>
          <w:szCs w:val="24"/>
          <w:lang w:val="en-US"/>
        </w:rPr>
        <w:t xml:space="preserve"> </w:t>
      </w:r>
      <w:r>
        <w:rPr>
          <w:rFonts w:ascii="Times New Roman" w:hAnsi="Times New Roman"/>
          <w:sz w:val="24"/>
          <w:szCs w:val="24"/>
          <w:lang w:val="en-US"/>
        </w:rPr>
        <w:t>kondominium</w:t>
      </w:r>
      <w:r>
        <w:rPr>
          <w:rFonts w:ascii="Times New Roman" w:hAnsi="Times New Roman"/>
          <w:sz w:val="24"/>
          <w:szCs w:val="24"/>
          <w:lang w:val="en-US"/>
        </w:rPr>
        <w:t xml:space="preserve"> </w:t>
      </w:r>
      <w:r>
        <w:rPr>
          <w:rFonts w:ascii="Times New Roman" w:hAnsi="Times New Roman"/>
          <w:sz w:val="24"/>
          <w:szCs w:val="24"/>
          <w:lang w:val="en-US"/>
        </w:rPr>
        <w:t>bernama</w:t>
      </w:r>
      <w:r>
        <w:rPr>
          <w:rFonts w:ascii="Times New Roman" w:hAnsi="Times New Roman"/>
          <w:sz w:val="24"/>
          <w:szCs w:val="24"/>
          <w:lang w:val="en-US"/>
        </w:rPr>
        <w:t xml:space="preserve"> Grand dago yang </w:t>
      </w:r>
      <w:r>
        <w:rPr>
          <w:rFonts w:ascii="Times New Roman" w:hAnsi="Times New Roman"/>
          <w:sz w:val="24"/>
          <w:szCs w:val="24"/>
          <w:lang w:val="en-US"/>
        </w:rPr>
        <w:t>terletak</w:t>
      </w:r>
      <w:r>
        <w:rPr>
          <w:rFonts w:ascii="Times New Roman" w:hAnsi="Times New Roman"/>
          <w:sz w:val="24"/>
          <w:szCs w:val="24"/>
          <w:lang w:val="en-US"/>
        </w:rPr>
        <w:t xml:space="preserve"> di </w:t>
      </w:r>
      <w:r>
        <w:rPr>
          <w:rFonts w:ascii="Times New Roman" w:hAnsi="Times New Roman"/>
          <w:sz w:val="24"/>
          <w:szCs w:val="24"/>
          <w:lang w:val="en-US"/>
        </w:rPr>
        <w:t>Jalan</w:t>
      </w:r>
      <w:r>
        <w:rPr>
          <w:rFonts w:ascii="Times New Roman" w:hAnsi="Times New Roman"/>
          <w:sz w:val="24"/>
          <w:szCs w:val="24"/>
          <w:lang w:val="en-US"/>
        </w:rPr>
        <w:t xml:space="preserve"> </w:t>
      </w:r>
      <w:r>
        <w:rPr>
          <w:rFonts w:ascii="Times New Roman" w:hAnsi="Times New Roman"/>
          <w:sz w:val="24"/>
          <w:szCs w:val="24"/>
          <w:lang w:val="en-US"/>
        </w:rPr>
        <w:t>Bayangbang</w:t>
      </w:r>
      <w:r>
        <w:rPr>
          <w:rFonts w:ascii="Times New Roman" w:hAnsi="Times New Roman"/>
          <w:sz w:val="24"/>
          <w:szCs w:val="24"/>
          <w:lang w:val="en-US"/>
        </w:rPr>
        <w:t xml:space="preserve"> RT 005/008 </w:t>
      </w:r>
      <w:r>
        <w:rPr>
          <w:rFonts w:ascii="Times New Roman" w:hAnsi="Times New Roman"/>
          <w:sz w:val="24"/>
          <w:szCs w:val="24"/>
          <w:lang w:val="en-US"/>
        </w:rPr>
        <w:t>Kelurahan</w:t>
      </w:r>
      <w:r>
        <w:rPr>
          <w:rFonts w:ascii="Times New Roman" w:hAnsi="Times New Roman"/>
          <w:sz w:val="24"/>
          <w:szCs w:val="24"/>
          <w:lang w:val="en-US"/>
        </w:rPr>
        <w:t xml:space="preserve"> </w:t>
      </w:r>
      <w:r>
        <w:rPr>
          <w:rFonts w:ascii="Times New Roman" w:hAnsi="Times New Roman"/>
          <w:sz w:val="24"/>
          <w:szCs w:val="24"/>
          <w:lang w:val="en-US"/>
        </w:rPr>
        <w:t>Sekeloa</w:t>
      </w:r>
      <w:r>
        <w:rPr>
          <w:rFonts w:ascii="Times New Roman" w:hAnsi="Times New Roman"/>
          <w:sz w:val="24"/>
          <w:szCs w:val="24"/>
          <w:lang w:val="en-US"/>
        </w:rPr>
        <w:t xml:space="preserve"> </w:t>
      </w:r>
      <w:r>
        <w:rPr>
          <w:rFonts w:ascii="Times New Roman" w:hAnsi="Times New Roman"/>
          <w:sz w:val="24"/>
          <w:szCs w:val="24"/>
          <w:lang w:val="en-US"/>
        </w:rPr>
        <w:t>Kecamatan</w:t>
      </w:r>
      <w:r>
        <w:rPr>
          <w:rFonts w:ascii="Times New Roman" w:hAnsi="Times New Roman"/>
          <w:sz w:val="24"/>
          <w:szCs w:val="24"/>
          <w:lang w:val="en-US"/>
        </w:rPr>
        <w:t xml:space="preserve"> </w:t>
      </w:r>
      <w:r>
        <w:rPr>
          <w:rFonts w:ascii="Times New Roman" w:hAnsi="Times New Roman"/>
          <w:sz w:val="24"/>
          <w:szCs w:val="24"/>
          <w:lang w:val="en-US"/>
        </w:rPr>
        <w:t>Coblong</w:t>
      </w:r>
      <w:r>
        <w:rPr>
          <w:rFonts w:ascii="Times New Roman" w:hAnsi="Times New Roman"/>
          <w:sz w:val="24"/>
          <w:szCs w:val="24"/>
          <w:lang w:val="en-US"/>
        </w:rPr>
        <w:t xml:space="preserve"> </w:t>
      </w:r>
      <w:r>
        <w:rPr>
          <w:rFonts w:ascii="Times New Roman" w:hAnsi="Times New Roman"/>
          <w:sz w:val="24"/>
          <w:szCs w:val="24"/>
          <w:lang w:val="en-US"/>
        </w:rPr>
        <w:t>dan</w:t>
      </w:r>
      <w:r>
        <w:rPr>
          <w:rFonts w:ascii="Times New Roman" w:hAnsi="Times New Roman"/>
          <w:sz w:val="24"/>
          <w:szCs w:val="24"/>
          <w:lang w:val="en-US"/>
        </w:rPr>
        <w:t xml:space="preserve"> </w:t>
      </w:r>
      <w:r>
        <w:rPr>
          <w:rFonts w:ascii="Times New Roman" w:hAnsi="Times New Roman"/>
          <w:sz w:val="24"/>
          <w:szCs w:val="24"/>
          <w:lang w:val="en-US"/>
        </w:rPr>
        <w:t>kawasan</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 xml:space="preserve"> </w:t>
      </w:r>
      <w:r>
        <w:rPr>
          <w:rFonts w:ascii="Times New Roman" w:hAnsi="Times New Roman"/>
          <w:sz w:val="24"/>
          <w:szCs w:val="24"/>
          <w:lang w:val="en-US"/>
        </w:rPr>
        <w:t>termasuk</w:t>
      </w:r>
      <w:r>
        <w:rPr>
          <w:rFonts w:ascii="Times New Roman" w:hAnsi="Times New Roman"/>
          <w:sz w:val="24"/>
          <w:szCs w:val="24"/>
          <w:lang w:val="en-US"/>
        </w:rPr>
        <w:t xml:space="preserve"> </w:t>
      </w:r>
      <w:r>
        <w:rPr>
          <w:rFonts w:ascii="Times New Roman" w:hAnsi="Times New Roman"/>
          <w:sz w:val="24"/>
          <w:szCs w:val="24"/>
          <w:lang w:val="en-US"/>
        </w:rPr>
        <w:t>ke</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Kawasan</w:t>
      </w:r>
      <w:r>
        <w:rPr>
          <w:rFonts w:ascii="Times New Roman" w:hAnsi="Times New Roman"/>
          <w:sz w:val="24"/>
          <w:szCs w:val="24"/>
          <w:lang w:val="en-US"/>
        </w:rPr>
        <w:t xml:space="preserve"> Bandung Utara (KBU).</w:t>
      </w:r>
      <w:r>
        <w:rPr>
          <w:rFonts w:ascii="Times New Roman" w:hAnsi="Times New Roman"/>
          <w:sz w:val="24"/>
          <w:szCs w:val="24"/>
          <w:lang w:val="en-US"/>
        </w:rPr>
        <w:t xml:space="preserve"> </w:t>
      </w:r>
      <w:r>
        <w:rPr>
          <w:rFonts w:ascii="Times New Roman" w:hAnsi="Times New Roman"/>
          <w:sz w:val="24"/>
          <w:szCs w:val="24"/>
          <w:lang w:val="en-US"/>
        </w:rPr>
        <w:t>Kawasan</w:t>
      </w:r>
      <w:r>
        <w:rPr>
          <w:rFonts w:ascii="Times New Roman" w:hAnsi="Times New Roman"/>
          <w:sz w:val="24"/>
          <w:szCs w:val="24"/>
          <w:lang w:val="en-US"/>
        </w:rPr>
        <w:t xml:space="preserve"> Bandung Utara yang </w:t>
      </w:r>
      <w:r>
        <w:rPr>
          <w:rFonts w:ascii="Times New Roman" w:hAnsi="Times New Roman"/>
          <w:sz w:val="24"/>
          <w:szCs w:val="24"/>
          <w:lang w:val="en-US"/>
        </w:rPr>
        <w:t>selanjutnya</w:t>
      </w:r>
      <w:r>
        <w:rPr>
          <w:rFonts w:ascii="Times New Roman" w:hAnsi="Times New Roman"/>
          <w:sz w:val="24"/>
          <w:szCs w:val="24"/>
          <w:lang w:val="en-US"/>
        </w:rPr>
        <w:t xml:space="preserve"> </w:t>
      </w:r>
      <w:r>
        <w:rPr>
          <w:rFonts w:ascii="Times New Roman" w:hAnsi="Times New Roman"/>
          <w:sz w:val="24"/>
          <w:szCs w:val="24"/>
          <w:lang w:val="en-US"/>
        </w:rPr>
        <w:t>disebut</w:t>
      </w:r>
      <w:r>
        <w:rPr>
          <w:rFonts w:ascii="Times New Roman" w:hAnsi="Times New Roman"/>
          <w:sz w:val="24"/>
          <w:szCs w:val="24"/>
          <w:lang w:val="en-US"/>
        </w:rPr>
        <w:t xml:space="preserve"> KBU </w:t>
      </w:r>
      <w:r>
        <w:rPr>
          <w:rFonts w:ascii="Times New Roman" w:hAnsi="Times New Roman"/>
          <w:sz w:val="24"/>
          <w:szCs w:val="24"/>
          <w:lang w:val="en-US"/>
        </w:rPr>
        <w:t>adalah</w:t>
      </w:r>
      <w:r>
        <w:rPr>
          <w:rFonts w:ascii="Times New Roman" w:hAnsi="Times New Roman"/>
          <w:sz w:val="24"/>
          <w:szCs w:val="24"/>
          <w:lang w:val="en-US"/>
        </w:rPr>
        <w:t xml:space="preserve"> </w:t>
      </w:r>
      <w:r>
        <w:rPr>
          <w:rFonts w:ascii="Times New Roman" w:hAnsi="Times New Roman"/>
          <w:sz w:val="24"/>
          <w:szCs w:val="24"/>
          <w:lang w:val="en-US"/>
        </w:rPr>
        <w:t>kawasan</w:t>
      </w:r>
      <w:r>
        <w:rPr>
          <w:rFonts w:ascii="Times New Roman" w:hAnsi="Times New Roman"/>
          <w:sz w:val="24"/>
          <w:szCs w:val="24"/>
          <w:lang w:val="en-US"/>
        </w:rPr>
        <w:t xml:space="preserve"> yang </w:t>
      </w:r>
      <w:r>
        <w:rPr>
          <w:rFonts w:ascii="Times New Roman" w:hAnsi="Times New Roman"/>
          <w:sz w:val="24"/>
          <w:szCs w:val="24"/>
          <w:lang w:val="en-US"/>
        </w:rPr>
        <w:t>meliputi</w:t>
      </w:r>
      <w:r>
        <w:rPr>
          <w:rFonts w:ascii="Times New Roman" w:hAnsi="Times New Roman"/>
          <w:sz w:val="24"/>
          <w:szCs w:val="24"/>
          <w:lang w:val="en-US"/>
        </w:rPr>
        <w:t xml:space="preserve"> </w:t>
      </w:r>
      <w:r>
        <w:rPr>
          <w:rFonts w:ascii="Times New Roman" w:hAnsi="Times New Roman"/>
          <w:sz w:val="24"/>
          <w:szCs w:val="24"/>
          <w:lang w:val="en-US"/>
        </w:rPr>
        <w:t>sebagian</w:t>
      </w:r>
      <w:r>
        <w:rPr>
          <w:rFonts w:ascii="Times New Roman" w:hAnsi="Times New Roman"/>
          <w:sz w:val="24"/>
          <w:szCs w:val="24"/>
          <w:lang w:val="en-US"/>
        </w:rPr>
        <w:t xml:space="preserve"> </w:t>
      </w:r>
      <w:r>
        <w:rPr>
          <w:rFonts w:ascii="Times New Roman" w:hAnsi="Times New Roman"/>
          <w:sz w:val="24"/>
          <w:szCs w:val="24"/>
          <w:lang w:val="en-US"/>
        </w:rPr>
        <w:t>wilayah</w:t>
      </w:r>
      <w:r>
        <w:rPr>
          <w:rFonts w:ascii="Times New Roman" w:hAnsi="Times New Roman"/>
          <w:sz w:val="24"/>
          <w:szCs w:val="24"/>
          <w:lang w:val="en-US"/>
        </w:rPr>
        <w:t xml:space="preserve"> </w:t>
      </w:r>
      <w:r>
        <w:rPr>
          <w:rFonts w:ascii="Times New Roman" w:hAnsi="Times New Roman"/>
          <w:sz w:val="24"/>
          <w:szCs w:val="24"/>
          <w:lang w:val="en-US"/>
        </w:rPr>
        <w:t>Kabupaten</w:t>
      </w:r>
      <w:r>
        <w:rPr>
          <w:rFonts w:ascii="Times New Roman" w:hAnsi="Times New Roman"/>
          <w:sz w:val="24"/>
          <w:szCs w:val="24"/>
          <w:lang w:val="en-US"/>
        </w:rPr>
        <w:t xml:space="preserve"> Bandung, Kota Bandung, Kota </w:t>
      </w:r>
      <w:r>
        <w:rPr>
          <w:rFonts w:ascii="Times New Roman" w:hAnsi="Times New Roman"/>
          <w:sz w:val="24"/>
          <w:szCs w:val="24"/>
          <w:lang w:val="en-US"/>
        </w:rPr>
        <w:t>Cimahi</w:t>
      </w:r>
      <w:r>
        <w:rPr>
          <w:rFonts w:ascii="Times New Roman" w:hAnsi="Times New Roman"/>
          <w:sz w:val="24"/>
          <w:szCs w:val="24"/>
          <w:lang w:val="en-US"/>
        </w:rPr>
        <w:t xml:space="preserve"> </w:t>
      </w:r>
      <w:r>
        <w:rPr>
          <w:rFonts w:ascii="Times New Roman" w:hAnsi="Times New Roman"/>
          <w:sz w:val="24"/>
          <w:szCs w:val="24"/>
          <w:lang w:val="en-US"/>
        </w:rPr>
        <w:t>dan</w:t>
      </w:r>
      <w:r>
        <w:rPr>
          <w:rFonts w:ascii="Times New Roman" w:hAnsi="Times New Roman"/>
          <w:sz w:val="24"/>
          <w:szCs w:val="24"/>
          <w:lang w:val="en-US"/>
        </w:rPr>
        <w:t xml:space="preserve"> </w:t>
      </w:r>
      <w:r>
        <w:rPr>
          <w:rFonts w:ascii="Times New Roman" w:hAnsi="Times New Roman"/>
          <w:sz w:val="24"/>
          <w:szCs w:val="24"/>
          <w:lang w:val="en-US"/>
        </w:rPr>
        <w:t>Kabupaten</w:t>
      </w:r>
      <w:r>
        <w:rPr>
          <w:rFonts w:ascii="Times New Roman" w:hAnsi="Times New Roman"/>
          <w:sz w:val="24"/>
          <w:szCs w:val="24"/>
          <w:lang w:val="en-US"/>
        </w:rPr>
        <w:t xml:space="preserve"> Bandung Barat </w:t>
      </w:r>
      <w:r>
        <w:rPr>
          <w:rFonts w:ascii="Times New Roman" w:hAnsi="Times New Roman"/>
          <w:sz w:val="24"/>
          <w:szCs w:val="24"/>
          <w:lang w:val="en-US"/>
        </w:rPr>
        <w:t>dengan</w:t>
      </w:r>
      <w:r>
        <w:rPr>
          <w:rFonts w:ascii="Times New Roman" w:hAnsi="Times New Roman"/>
          <w:sz w:val="24"/>
          <w:szCs w:val="24"/>
          <w:lang w:val="en-US"/>
        </w:rPr>
        <w:t xml:space="preserve"> </w:t>
      </w:r>
      <w:r>
        <w:rPr>
          <w:rFonts w:ascii="Times New Roman" w:hAnsi="Times New Roman"/>
          <w:sz w:val="24"/>
          <w:szCs w:val="24"/>
          <w:lang w:val="en-US"/>
        </w:rPr>
        <w:t>batas</w:t>
      </w:r>
      <w:r>
        <w:rPr>
          <w:rFonts w:ascii="Times New Roman" w:hAnsi="Times New Roman"/>
          <w:sz w:val="24"/>
          <w:szCs w:val="24"/>
          <w:lang w:val="en-US"/>
        </w:rPr>
        <w:t xml:space="preserve"> di </w:t>
      </w:r>
      <w:r>
        <w:rPr>
          <w:rFonts w:ascii="Times New Roman" w:hAnsi="Times New Roman"/>
          <w:sz w:val="24"/>
          <w:szCs w:val="24"/>
          <w:lang w:val="en-US"/>
        </w:rPr>
        <w:t>sebelah</w:t>
      </w:r>
      <w:r>
        <w:rPr>
          <w:rFonts w:ascii="Times New Roman" w:hAnsi="Times New Roman"/>
          <w:sz w:val="24"/>
          <w:szCs w:val="24"/>
          <w:lang w:val="en-US"/>
        </w:rPr>
        <w:t xml:space="preserve"> </w:t>
      </w:r>
      <w:r>
        <w:rPr>
          <w:rFonts w:ascii="Times New Roman" w:hAnsi="Times New Roman"/>
          <w:sz w:val="24"/>
          <w:szCs w:val="24"/>
          <w:lang w:val="en-US"/>
        </w:rPr>
        <w:t>utara</w:t>
      </w:r>
      <w:r>
        <w:rPr>
          <w:rFonts w:ascii="Times New Roman" w:hAnsi="Times New Roman"/>
          <w:sz w:val="24"/>
          <w:szCs w:val="24"/>
          <w:lang w:val="en-US"/>
        </w:rPr>
        <w:t xml:space="preserve"> </w:t>
      </w:r>
      <w:r>
        <w:rPr>
          <w:rFonts w:ascii="Times New Roman" w:hAnsi="Times New Roman"/>
          <w:sz w:val="24"/>
          <w:szCs w:val="24"/>
          <w:lang w:val="en-US"/>
        </w:rPr>
        <w:t>dan</w:t>
      </w:r>
      <w:r>
        <w:rPr>
          <w:rFonts w:ascii="Times New Roman" w:hAnsi="Times New Roman"/>
          <w:sz w:val="24"/>
          <w:szCs w:val="24"/>
          <w:lang w:val="en-US"/>
        </w:rPr>
        <w:t xml:space="preserve"> </w:t>
      </w:r>
      <w:r>
        <w:rPr>
          <w:rFonts w:ascii="Times New Roman" w:hAnsi="Times New Roman"/>
          <w:sz w:val="24"/>
          <w:szCs w:val="24"/>
          <w:lang w:val="en-US"/>
        </w:rPr>
        <w:t>timur</w:t>
      </w:r>
      <w:r>
        <w:rPr>
          <w:rFonts w:ascii="Times New Roman" w:hAnsi="Times New Roman"/>
          <w:sz w:val="24"/>
          <w:szCs w:val="24"/>
          <w:lang w:val="en-US"/>
        </w:rPr>
        <w:t xml:space="preserve"> </w:t>
      </w:r>
      <w:r>
        <w:rPr>
          <w:rFonts w:ascii="Times New Roman" w:hAnsi="Times New Roman"/>
          <w:sz w:val="24"/>
          <w:szCs w:val="24"/>
          <w:lang w:val="en-US"/>
        </w:rPr>
        <w:t>dibatasi</w:t>
      </w:r>
      <w:r>
        <w:rPr>
          <w:rFonts w:ascii="Times New Roman" w:hAnsi="Times New Roman"/>
          <w:sz w:val="24"/>
          <w:szCs w:val="24"/>
          <w:lang w:val="en-US"/>
        </w:rPr>
        <w:t xml:space="preserve"> </w:t>
      </w:r>
      <w:r>
        <w:rPr>
          <w:rFonts w:ascii="Times New Roman" w:hAnsi="Times New Roman"/>
          <w:sz w:val="24"/>
          <w:szCs w:val="24"/>
          <w:lang w:val="en-US"/>
        </w:rPr>
        <w:t>oleh</w:t>
      </w:r>
      <w:r>
        <w:rPr>
          <w:rFonts w:ascii="Times New Roman" w:hAnsi="Times New Roman"/>
          <w:sz w:val="24"/>
          <w:szCs w:val="24"/>
          <w:lang w:val="en-US"/>
        </w:rPr>
        <w:t xml:space="preserve"> </w:t>
      </w:r>
      <w:r>
        <w:rPr>
          <w:rFonts w:ascii="Times New Roman" w:hAnsi="Times New Roman"/>
          <w:sz w:val="24"/>
          <w:szCs w:val="24"/>
          <w:lang w:val="en-US"/>
        </w:rPr>
        <w:t>punggung</w:t>
      </w:r>
      <w:r>
        <w:rPr>
          <w:rFonts w:ascii="Times New Roman" w:hAnsi="Times New Roman"/>
          <w:sz w:val="24"/>
          <w:szCs w:val="24"/>
          <w:lang w:val="en-US"/>
        </w:rPr>
        <w:t xml:space="preserve"> </w:t>
      </w:r>
      <w:r>
        <w:rPr>
          <w:rFonts w:ascii="Times New Roman" w:hAnsi="Times New Roman"/>
          <w:sz w:val="24"/>
          <w:szCs w:val="24"/>
          <w:lang w:val="en-US"/>
        </w:rPr>
        <w:t>topografi</w:t>
      </w:r>
      <w:r>
        <w:rPr>
          <w:rFonts w:ascii="Times New Roman" w:hAnsi="Times New Roman"/>
          <w:sz w:val="24"/>
          <w:szCs w:val="24"/>
          <w:lang w:val="en-US"/>
        </w:rPr>
        <w:t xml:space="preserve"> yang </w:t>
      </w:r>
      <w:r>
        <w:rPr>
          <w:rFonts w:ascii="Times New Roman" w:hAnsi="Times New Roman"/>
          <w:sz w:val="24"/>
          <w:szCs w:val="24"/>
          <w:lang w:val="en-US"/>
        </w:rPr>
        <w:t>menghubungkan</w:t>
      </w:r>
      <w:r>
        <w:rPr>
          <w:rFonts w:ascii="Times New Roman" w:hAnsi="Times New Roman"/>
          <w:sz w:val="24"/>
          <w:szCs w:val="24"/>
          <w:lang w:val="en-US"/>
        </w:rPr>
        <w:t xml:space="preserve"> </w:t>
      </w:r>
      <w:r>
        <w:rPr>
          <w:rFonts w:ascii="Times New Roman" w:hAnsi="Times New Roman"/>
          <w:sz w:val="24"/>
          <w:szCs w:val="24"/>
          <w:lang w:val="en-US"/>
        </w:rPr>
        <w:t>puncak</w:t>
      </w:r>
      <w:r>
        <w:rPr>
          <w:rFonts w:ascii="Times New Roman" w:hAnsi="Times New Roman"/>
          <w:sz w:val="24"/>
          <w:szCs w:val="24"/>
          <w:lang w:val="en-US"/>
        </w:rPr>
        <w:t xml:space="preserve"> </w:t>
      </w:r>
      <w:r>
        <w:rPr>
          <w:rFonts w:ascii="Times New Roman" w:hAnsi="Times New Roman"/>
          <w:sz w:val="24"/>
          <w:szCs w:val="24"/>
          <w:lang w:val="en-US"/>
        </w:rPr>
        <w:t>Gunung</w:t>
      </w:r>
      <w:r>
        <w:rPr>
          <w:rFonts w:ascii="Times New Roman" w:hAnsi="Times New Roman"/>
          <w:sz w:val="24"/>
          <w:szCs w:val="24"/>
          <w:lang w:val="en-US"/>
        </w:rPr>
        <w:t xml:space="preserve"> </w:t>
      </w:r>
      <w:r>
        <w:rPr>
          <w:rFonts w:ascii="Times New Roman" w:hAnsi="Times New Roman"/>
          <w:sz w:val="24"/>
          <w:szCs w:val="24"/>
          <w:lang w:val="en-US"/>
        </w:rPr>
        <w:t>Burangrang</w:t>
      </w:r>
      <w:r>
        <w:rPr>
          <w:rFonts w:ascii="Times New Roman" w:hAnsi="Times New Roman"/>
          <w:sz w:val="24"/>
          <w:szCs w:val="24"/>
          <w:lang w:val="en-US"/>
        </w:rPr>
        <w:t xml:space="preserve">, </w:t>
      </w:r>
      <w:r>
        <w:rPr>
          <w:rFonts w:ascii="Times New Roman" w:hAnsi="Times New Roman"/>
          <w:sz w:val="24"/>
          <w:szCs w:val="24"/>
          <w:lang w:val="en-US"/>
        </w:rPr>
        <w:t>Masigit</w:t>
      </w:r>
      <w:r>
        <w:rPr>
          <w:rFonts w:ascii="Times New Roman" w:hAnsi="Times New Roman"/>
          <w:sz w:val="24"/>
          <w:szCs w:val="24"/>
          <w:lang w:val="en-US"/>
        </w:rPr>
        <w:t xml:space="preserve">, </w:t>
      </w:r>
      <w:r>
        <w:rPr>
          <w:rFonts w:ascii="Times New Roman" w:hAnsi="Times New Roman"/>
          <w:sz w:val="24"/>
          <w:szCs w:val="24"/>
          <w:lang w:val="en-US"/>
        </w:rPr>
        <w:t>Gedongan</w:t>
      </w:r>
      <w:r>
        <w:rPr>
          <w:rFonts w:ascii="Times New Roman" w:hAnsi="Times New Roman"/>
          <w:sz w:val="24"/>
          <w:szCs w:val="24"/>
          <w:lang w:val="en-US"/>
        </w:rPr>
        <w:t xml:space="preserve">, </w:t>
      </w:r>
      <w:r>
        <w:rPr>
          <w:rFonts w:ascii="Times New Roman" w:hAnsi="Times New Roman"/>
          <w:sz w:val="24"/>
          <w:szCs w:val="24"/>
          <w:lang w:val="en-US"/>
        </w:rPr>
        <w:t>Sunda</w:t>
      </w:r>
      <w:r>
        <w:rPr>
          <w:rFonts w:ascii="Times New Roman" w:hAnsi="Times New Roman"/>
          <w:sz w:val="24"/>
          <w:szCs w:val="24"/>
          <w:lang w:val="en-US"/>
        </w:rPr>
        <w:t xml:space="preserve">, </w:t>
      </w:r>
      <w:r>
        <w:rPr>
          <w:rFonts w:ascii="Times New Roman" w:hAnsi="Times New Roman"/>
          <w:sz w:val="24"/>
          <w:szCs w:val="24"/>
          <w:lang w:val="en-US"/>
        </w:rPr>
        <w:t>Tangkubanparahu</w:t>
      </w:r>
      <w:r>
        <w:rPr>
          <w:rFonts w:ascii="Times New Roman" w:hAnsi="Times New Roman"/>
          <w:sz w:val="24"/>
          <w:szCs w:val="24"/>
          <w:lang w:val="en-US"/>
        </w:rPr>
        <w:t xml:space="preserve"> </w:t>
      </w:r>
      <w:r>
        <w:rPr>
          <w:rFonts w:ascii="Times New Roman" w:hAnsi="Times New Roman"/>
          <w:sz w:val="24"/>
          <w:szCs w:val="24"/>
          <w:lang w:val="en-US"/>
        </w:rPr>
        <w:t>dan</w:t>
      </w:r>
      <w:r>
        <w:rPr>
          <w:rFonts w:ascii="Times New Roman" w:hAnsi="Times New Roman"/>
          <w:sz w:val="24"/>
          <w:szCs w:val="24"/>
          <w:lang w:val="en-US"/>
        </w:rPr>
        <w:t xml:space="preserve"> </w:t>
      </w:r>
      <w:r>
        <w:rPr>
          <w:rFonts w:ascii="Times New Roman" w:hAnsi="Times New Roman"/>
          <w:sz w:val="24"/>
          <w:szCs w:val="24"/>
          <w:lang w:val="en-US"/>
        </w:rPr>
        <w:t>Manglayang</w:t>
      </w:r>
      <w:r>
        <w:rPr>
          <w:rFonts w:ascii="Times New Roman" w:hAnsi="Times New Roman"/>
          <w:sz w:val="24"/>
          <w:szCs w:val="24"/>
          <w:lang w:val="en-US"/>
        </w:rPr>
        <w:t xml:space="preserve">, </w:t>
      </w:r>
      <w:r>
        <w:rPr>
          <w:rFonts w:ascii="Times New Roman" w:hAnsi="Times New Roman"/>
          <w:sz w:val="24"/>
          <w:szCs w:val="24"/>
          <w:lang w:val="en-US"/>
        </w:rPr>
        <w:t>sedangkan</w:t>
      </w:r>
      <w:r>
        <w:rPr>
          <w:rFonts w:ascii="Times New Roman" w:hAnsi="Times New Roman"/>
          <w:sz w:val="24"/>
          <w:szCs w:val="24"/>
          <w:lang w:val="en-US"/>
        </w:rPr>
        <w:t xml:space="preserve"> di </w:t>
      </w:r>
      <w:r>
        <w:rPr>
          <w:rFonts w:ascii="Times New Roman" w:hAnsi="Times New Roman"/>
          <w:sz w:val="24"/>
          <w:szCs w:val="24"/>
          <w:lang w:val="en-US"/>
        </w:rPr>
        <w:t>sebelah</w:t>
      </w:r>
      <w:r>
        <w:rPr>
          <w:rFonts w:ascii="Times New Roman" w:hAnsi="Times New Roman"/>
          <w:sz w:val="24"/>
          <w:szCs w:val="24"/>
          <w:lang w:val="en-US"/>
        </w:rPr>
        <w:t xml:space="preserve"> </w:t>
      </w:r>
      <w:r>
        <w:rPr>
          <w:rFonts w:ascii="Times New Roman" w:hAnsi="Times New Roman"/>
          <w:sz w:val="24"/>
          <w:szCs w:val="24"/>
          <w:lang w:val="en-US"/>
        </w:rPr>
        <w:t>barat</w:t>
      </w:r>
      <w:r>
        <w:rPr>
          <w:rFonts w:ascii="Times New Roman" w:hAnsi="Times New Roman"/>
          <w:sz w:val="24"/>
          <w:szCs w:val="24"/>
          <w:lang w:val="en-US"/>
        </w:rPr>
        <w:t xml:space="preserve"> </w:t>
      </w:r>
      <w:r>
        <w:rPr>
          <w:rFonts w:ascii="Times New Roman" w:hAnsi="Times New Roman"/>
          <w:sz w:val="24"/>
          <w:szCs w:val="24"/>
          <w:lang w:val="en-US"/>
        </w:rPr>
        <w:t>dan</w:t>
      </w:r>
      <w:r>
        <w:rPr>
          <w:rFonts w:ascii="Times New Roman" w:hAnsi="Times New Roman"/>
          <w:sz w:val="24"/>
          <w:szCs w:val="24"/>
          <w:lang w:val="en-US"/>
        </w:rPr>
        <w:t xml:space="preserve"> </w:t>
      </w:r>
      <w:r>
        <w:rPr>
          <w:rFonts w:ascii="Times New Roman" w:hAnsi="Times New Roman"/>
          <w:sz w:val="24"/>
          <w:szCs w:val="24"/>
          <w:lang w:val="en-US"/>
        </w:rPr>
        <w:t>selatan</w:t>
      </w:r>
      <w:r>
        <w:rPr>
          <w:rFonts w:ascii="Times New Roman" w:hAnsi="Times New Roman"/>
          <w:sz w:val="24"/>
          <w:szCs w:val="24"/>
          <w:lang w:val="en-US"/>
        </w:rPr>
        <w:t xml:space="preserve"> </w:t>
      </w:r>
      <w:r>
        <w:rPr>
          <w:rFonts w:ascii="Times New Roman" w:hAnsi="Times New Roman"/>
          <w:sz w:val="24"/>
          <w:szCs w:val="24"/>
          <w:lang w:val="en-US"/>
        </w:rPr>
        <w:t>dibatasi</w:t>
      </w:r>
      <w:r>
        <w:rPr>
          <w:rFonts w:ascii="Times New Roman" w:hAnsi="Times New Roman"/>
          <w:sz w:val="24"/>
          <w:szCs w:val="24"/>
          <w:lang w:val="en-US"/>
        </w:rPr>
        <w:t xml:space="preserve"> </w:t>
      </w:r>
      <w:r>
        <w:rPr>
          <w:rFonts w:ascii="Times New Roman" w:hAnsi="Times New Roman"/>
          <w:sz w:val="24"/>
          <w:szCs w:val="24"/>
          <w:lang w:val="en-US"/>
        </w:rPr>
        <w:t>oleh</w:t>
      </w:r>
      <w:r>
        <w:rPr>
          <w:rFonts w:ascii="Times New Roman" w:hAnsi="Times New Roman"/>
          <w:sz w:val="24"/>
          <w:szCs w:val="24"/>
          <w:lang w:val="en-US"/>
        </w:rPr>
        <w:t xml:space="preserve"> </w:t>
      </w:r>
      <w:r>
        <w:rPr>
          <w:rFonts w:ascii="Times New Roman" w:hAnsi="Times New Roman"/>
          <w:sz w:val="24"/>
          <w:szCs w:val="24"/>
          <w:lang w:val="en-US"/>
        </w:rPr>
        <w:t>garis</w:t>
      </w:r>
      <w:r>
        <w:rPr>
          <w:rFonts w:ascii="Times New Roman" w:hAnsi="Times New Roman"/>
          <w:sz w:val="24"/>
          <w:szCs w:val="24"/>
          <w:lang w:val="en-US"/>
        </w:rPr>
        <w:t xml:space="preserve"> (</w:t>
      </w:r>
      <w:r>
        <w:rPr>
          <w:rFonts w:ascii="Times New Roman" w:hAnsi="Times New Roman"/>
          <w:sz w:val="24"/>
          <w:szCs w:val="24"/>
          <w:lang w:val="en-US"/>
        </w:rPr>
        <w:t>kontur</w:t>
      </w:r>
      <w:r>
        <w:rPr>
          <w:rFonts w:ascii="Times New Roman" w:hAnsi="Times New Roman"/>
          <w:sz w:val="24"/>
          <w:szCs w:val="24"/>
          <w:lang w:val="en-US"/>
        </w:rPr>
        <w:t xml:space="preserve">) 750 m di </w:t>
      </w:r>
      <w:r>
        <w:rPr>
          <w:rFonts w:ascii="Times New Roman" w:hAnsi="Times New Roman"/>
          <w:sz w:val="24"/>
          <w:szCs w:val="24"/>
          <w:lang w:val="en-US"/>
        </w:rPr>
        <w:t>atas</w:t>
      </w:r>
      <w:r>
        <w:rPr>
          <w:rFonts w:ascii="Times New Roman" w:hAnsi="Times New Roman"/>
          <w:sz w:val="24"/>
          <w:szCs w:val="24"/>
          <w:lang w:val="en-US"/>
        </w:rPr>
        <w:t xml:space="preserve"> </w:t>
      </w:r>
      <w:r>
        <w:rPr>
          <w:rFonts w:ascii="Times New Roman" w:hAnsi="Times New Roman"/>
          <w:sz w:val="24"/>
          <w:szCs w:val="24"/>
          <w:lang w:val="en-US"/>
        </w:rPr>
        <w:t>permukaan</w:t>
      </w:r>
      <w:r>
        <w:rPr>
          <w:rFonts w:ascii="Times New Roman" w:hAnsi="Times New Roman"/>
          <w:sz w:val="24"/>
          <w:szCs w:val="24"/>
          <w:lang w:val="en-US"/>
        </w:rPr>
        <w:t xml:space="preserve"> </w:t>
      </w:r>
      <w:r>
        <w:rPr>
          <w:rFonts w:ascii="Times New Roman" w:hAnsi="Times New Roman"/>
          <w:sz w:val="24"/>
          <w:szCs w:val="24"/>
          <w:lang w:val="en-US"/>
        </w:rPr>
        <w:t>laut</w:t>
      </w:r>
      <w:r>
        <w:rPr>
          <w:rFonts w:ascii="Times New Roman" w:hAnsi="Times New Roman"/>
          <w:sz w:val="24"/>
          <w:szCs w:val="24"/>
          <w:lang w:val="en-US"/>
        </w:rPr>
        <w:t xml:space="preserve"> (</w:t>
      </w:r>
      <w:r>
        <w:rPr>
          <w:rFonts w:ascii="Times New Roman" w:hAnsi="Times New Roman"/>
          <w:sz w:val="24"/>
          <w:szCs w:val="24"/>
          <w:lang w:val="en-US"/>
        </w:rPr>
        <w:t>dpl</w:t>
      </w:r>
      <w:r>
        <w:rPr>
          <w:rFonts w:ascii="Times New Roman" w:hAnsi="Times New Roman"/>
          <w:sz w:val="24"/>
          <w:szCs w:val="24"/>
          <w:lang w:val="en-US"/>
        </w:rPr>
        <w:t xml:space="preserve">) yang </w:t>
      </w:r>
      <w:r>
        <w:rPr>
          <w:rFonts w:ascii="Times New Roman" w:hAnsi="Times New Roman"/>
          <w:sz w:val="24"/>
          <w:szCs w:val="24"/>
          <w:lang w:val="en-US"/>
        </w:rPr>
        <w:t>secara</w:t>
      </w:r>
      <w:r>
        <w:rPr>
          <w:rFonts w:ascii="Times New Roman" w:hAnsi="Times New Roman"/>
          <w:sz w:val="24"/>
          <w:szCs w:val="24"/>
          <w:lang w:val="en-US"/>
        </w:rPr>
        <w:t xml:space="preserve"> </w:t>
      </w:r>
      <w:r>
        <w:rPr>
          <w:rFonts w:ascii="Times New Roman" w:hAnsi="Times New Roman"/>
          <w:sz w:val="24"/>
          <w:szCs w:val="24"/>
          <w:lang w:val="en-US"/>
        </w:rPr>
        <w:t>geografis</w:t>
      </w:r>
      <w:r>
        <w:rPr>
          <w:rFonts w:ascii="Times New Roman" w:hAnsi="Times New Roman"/>
          <w:sz w:val="24"/>
          <w:szCs w:val="24"/>
          <w:lang w:val="en-US"/>
        </w:rPr>
        <w:t xml:space="preserve"> </w:t>
      </w:r>
      <w:r>
        <w:rPr>
          <w:rFonts w:ascii="Times New Roman" w:hAnsi="Times New Roman"/>
          <w:sz w:val="24"/>
          <w:szCs w:val="24"/>
          <w:lang w:val="en-US"/>
        </w:rPr>
        <w:t>terletak</w:t>
      </w:r>
      <w:r>
        <w:rPr>
          <w:rFonts w:ascii="Times New Roman" w:hAnsi="Times New Roman"/>
          <w:sz w:val="24"/>
          <w:szCs w:val="24"/>
          <w:lang w:val="en-US"/>
        </w:rPr>
        <w:t xml:space="preserve"> </w:t>
      </w:r>
      <w:r>
        <w:rPr>
          <w:rFonts w:ascii="Times New Roman" w:hAnsi="Times New Roman"/>
          <w:sz w:val="24"/>
          <w:szCs w:val="24"/>
          <w:lang w:val="en-US"/>
        </w:rPr>
        <w:t>antara</w:t>
      </w:r>
      <w:r>
        <w:rPr>
          <w:rFonts w:ascii="Times New Roman" w:hAnsi="Times New Roman"/>
          <w:sz w:val="24"/>
          <w:szCs w:val="24"/>
          <w:lang w:val="en-US"/>
        </w:rPr>
        <w:t xml:space="preserve"> 107º 27’ - 107 º </w:t>
      </w:r>
      <w:r>
        <w:rPr>
          <w:rFonts w:ascii="Times New Roman" w:hAnsi="Times New Roman"/>
          <w:sz w:val="24"/>
          <w:szCs w:val="24"/>
          <w:lang w:val="en-US"/>
        </w:rPr>
        <w:t>Bujur</w:t>
      </w:r>
      <w:r>
        <w:rPr>
          <w:rFonts w:ascii="Times New Roman" w:hAnsi="Times New Roman"/>
          <w:sz w:val="24"/>
          <w:szCs w:val="24"/>
          <w:lang w:val="en-US"/>
        </w:rPr>
        <w:t xml:space="preserve"> </w:t>
      </w:r>
      <w:r>
        <w:rPr>
          <w:rFonts w:ascii="Times New Roman" w:hAnsi="Times New Roman"/>
          <w:sz w:val="24"/>
          <w:szCs w:val="24"/>
          <w:lang w:val="en-US"/>
        </w:rPr>
        <w:t>Timur</w:t>
      </w:r>
      <w:r>
        <w:rPr>
          <w:rFonts w:ascii="Times New Roman" w:hAnsi="Times New Roman"/>
          <w:sz w:val="24"/>
          <w:szCs w:val="24"/>
          <w:lang w:val="en-US"/>
        </w:rPr>
        <w:t xml:space="preserve">, 6º 44’ - 6º 56’ </w:t>
      </w:r>
      <w:r>
        <w:rPr>
          <w:rFonts w:ascii="Times New Roman" w:hAnsi="Times New Roman"/>
          <w:sz w:val="24"/>
          <w:szCs w:val="24"/>
          <w:lang w:val="en-US"/>
        </w:rPr>
        <w:t>Lintang</w:t>
      </w:r>
      <w:r>
        <w:rPr>
          <w:rFonts w:ascii="Times New Roman" w:hAnsi="Times New Roman"/>
          <w:sz w:val="24"/>
          <w:szCs w:val="24"/>
          <w:lang w:val="en-US"/>
        </w:rPr>
        <w:t xml:space="preserve"> Selatan. </w:t>
      </w:r>
      <w:r>
        <w:rPr>
          <w:rFonts w:ascii="Times New Roman" w:hAnsi="Times New Roman"/>
          <w:sz w:val="24"/>
          <w:szCs w:val="24"/>
          <w:lang w:val="en-US"/>
        </w:rPr>
        <w:t>Pasal</w:t>
      </w:r>
      <w:r>
        <w:rPr>
          <w:rFonts w:ascii="Times New Roman" w:hAnsi="Times New Roman"/>
          <w:sz w:val="24"/>
          <w:szCs w:val="24"/>
          <w:lang w:val="en-US"/>
        </w:rPr>
        <w:t xml:space="preserve"> 1 </w:t>
      </w:r>
      <w:r>
        <w:rPr>
          <w:rFonts w:ascii="Times New Roman" w:hAnsi="Times New Roman"/>
          <w:sz w:val="24"/>
          <w:szCs w:val="24"/>
          <w:lang w:val="en-US"/>
        </w:rPr>
        <w:t>angka</w:t>
      </w:r>
      <w:r>
        <w:rPr>
          <w:rFonts w:ascii="Times New Roman" w:hAnsi="Times New Roman"/>
          <w:sz w:val="24"/>
          <w:szCs w:val="24"/>
          <w:lang w:val="en-US"/>
        </w:rPr>
        <w:t xml:space="preserve"> 25 </w:t>
      </w:r>
      <w:r>
        <w:rPr>
          <w:rFonts w:ascii="Times New Roman" w:hAnsi="Times New Roman"/>
          <w:sz w:val="24"/>
          <w:szCs w:val="24"/>
          <w:lang w:val="en-US"/>
        </w:rPr>
        <w:t>Peraturan</w:t>
      </w:r>
      <w:r>
        <w:rPr>
          <w:rFonts w:ascii="Times New Roman" w:hAnsi="Times New Roman"/>
          <w:sz w:val="24"/>
          <w:szCs w:val="24"/>
          <w:lang w:val="en-US"/>
        </w:rPr>
        <w:t xml:space="preserve"> Daerah Kota </w:t>
      </w:r>
      <w:r>
        <w:rPr>
          <w:rFonts w:ascii="Times New Roman" w:hAnsi="Times New Roman"/>
          <w:sz w:val="24"/>
          <w:szCs w:val="24"/>
          <w:lang w:val="en-US"/>
        </w:rPr>
        <w:t xml:space="preserve">Bandung </w:t>
      </w:r>
      <w:r>
        <w:rPr>
          <w:rFonts w:ascii="Times New Roman" w:hAnsi="Times New Roman"/>
          <w:sz w:val="24"/>
          <w:szCs w:val="24"/>
          <w:lang w:val="en-US"/>
        </w:rPr>
        <w:t>Nomor</w:t>
      </w:r>
      <w:r>
        <w:rPr>
          <w:rFonts w:ascii="Times New Roman" w:hAnsi="Times New Roman"/>
          <w:sz w:val="24"/>
          <w:szCs w:val="24"/>
          <w:lang w:val="en-US"/>
        </w:rPr>
        <w:t xml:space="preserve"> 18 </w:t>
      </w:r>
      <w:r>
        <w:rPr>
          <w:rFonts w:ascii="Times New Roman" w:hAnsi="Times New Roman"/>
          <w:sz w:val="24"/>
          <w:szCs w:val="24"/>
          <w:lang w:val="en-US"/>
        </w:rPr>
        <w:t>tahun</w:t>
      </w:r>
      <w:r>
        <w:rPr>
          <w:rFonts w:ascii="Times New Roman" w:hAnsi="Times New Roman"/>
          <w:sz w:val="24"/>
          <w:szCs w:val="24"/>
          <w:lang w:val="en-US"/>
        </w:rPr>
        <w:t xml:space="preserve"> 2011 </w:t>
      </w:r>
      <w:r>
        <w:rPr>
          <w:rFonts w:ascii="Times New Roman" w:hAnsi="Times New Roman"/>
          <w:sz w:val="24"/>
          <w:szCs w:val="24"/>
          <w:lang w:val="en-US"/>
        </w:rPr>
        <w:t>tentang</w:t>
      </w:r>
      <w:r>
        <w:rPr>
          <w:rFonts w:ascii="Times New Roman" w:hAnsi="Times New Roman"/>
          <w:sz w:val="24"/>
          <w:szCs w:val="24"/>
          <w:lang w:val="en-US"/>
        </w:rPr>
        <w:t xml:space="preserve"> </w:t>
      </w:r>
      <w:r>
        <w:rPr>
          <w:rFonts w:ascii="Times New Roman" w:hAnsi="Times New Roman"/>
          <w:sz w:val="24"/>
          <w:szCs w:val="24"/>
          <w:lang w:val="en-US"/>
        </w:rPr>
        <w:t>Rencana</w:t>
      </w:r>
      <w:r>
        <w:rPr>
          <w:rFonts w:ascii="Times New Roman" w:hAnsi="Times New Roman"/>
          <w:sz w:val="24"/>
          <w:szCs w:val="24"/>
          <w:lang w:val="en-US"/>
        </w:rPr>
        <w:t xml:space="preserve"> Tata </w:t>
      </w:r>
      <w:r>
        <w:rPr>
          <w:rFonts w:ascii="Times New Roman" w:hAnsi="Times New Roman"/>
          <w:sz w:val="24"/>
          <w:szCs w:val="24"/>
          <w:lang w:val="en-US"/>
        </w:rPr>
        <w:t>Ruang</w:t>
      </w:r>
      <w:r>
        <w:rPr>
          <w:rFonts w:ascii="Times New Roman" w:hAnsi="Times New Roman"/>
          <w:sz w:val="24"/>
          <w:szCs w:val="24"/>
          <w:lang w:val="en-US"/>
        </w:rPr>
        <w:t xml:space="preserve"> Wilayah Kota Bandung </w:t>
      </w:r>
      <w:r>
        <w:rPr>
          <w:rFonts w:ascii="Times New Roman" w:hAnsi="Times New Roman"/>
          <w:sz w:val="24"/>
          <w:szCs w:val="24"/>
          <w:lang w:val="en-US"/>
        </w:rPr>
        <w:t>tahun</w:t>
      </w:r>
      <w:r>
        <w:rPr>
          <w:rFonts w:ascii="Times New Roman" w:hAnsi="Times New Roman"/>
          <w:sz w:val="24"/>
          <w:szCs w:val="24"/>
          <w:lang w:val="en-US"/>
        </w:rPr>
        <w:t xml:space="preserve"> 2011-2031. </w:t>
      </w:r>
    </w:p>
    <w:p>
      <w:pPr>
        <w:pStyle w:val="style0"/>
        <w:spacing w:after="0" w:lineRule="auto" w:line="480"/>
        <w:ind w:firstLine="720"/>
        <w:jc w:val="both"/>
        <w:rPr>
          <w:rFonts w:ascii="Times New Roman" w:hAnsi="Times New Roman"/>
          <w:sz w:val="24"/>
          <w:szCs w:val="24"/>
        </w:rPr>
      </w:pPr>
      <w:r>
        <w:rPr>
          <w:rFonts w:ascii="Times New Roman" w:hAnsi="Times New Roman"/>
          <w:sz w:val="24"/>
          <w:szCs w:val="24"/>
          <w:lang w:val="en-US"/>
        </w:rPr>
        <w:t>Berdasarkan</w:t>
      </w:r>
      <w:r>
        <w:rPr>
          <w:rFonts w:ascii="Times New Roman" w:hAnsi="Times New Roman"/>
          <w:sz w:val="24"/>
          <w:szCs w:val="24"/>
          <w:lang w:val="en-US"/>
        </w:rPr>
        <w:t xml:space="preserve"> </w:t>
      </w:r>
      <w:r>
        <w:rPr>
          <w:rFonts w:ascii="Times New Roman" w:hAnsi="Times New Roman"/>
          <w:sz w:val="24"/>
          <w:szCs w:val="24"/>
          <w:lang w:val="en-US"/>
        </w:rPr>
        <w:t>pemaparan</w:t>
      </w:r>
      <w:r>
        <w:rPr>
          <w:rFonts w:ascii="Times New Roman" w:hAnsi="Times New Roman"/>
          <w:sz w:val="24"/>
          <w:szCs w:val="24"/>
          <w:lang w:val="en-US"/>
        </w:rPr>
        <w:t xml:space="preserve"> </w:t>
      </w:r>
      <w:r>
        <w:rPr>
          <w:rFonts w:ascii="Times New Roman" w:hAnsi="Times New Roman"/>
          <w:sz w:val="24"/>
          <w:szCs w:val="24"/>
          <w:lang w:val="en-US"/>
        </w:rPr>
        <w:t>mengenai</w:t>
      </w:r>
      <w:r>
        <w:rPr>
          <w:rFonts w:ascii="Times New Roman" w:hAnsi="Times New Roman"/>
          <w:sz w:val="24"/>
          <w:szCs w:val="24"/>
          <w:lang w:val="en-US"/>
        </w:rPr>
        <w:t xml:space="preserve"> KBU di </w:t>
      </w:r>
      <w:r>
        <w:rPr>
          <w:rFonts w:ascii="Times New Roman" w:hAnsi="Times New Roman"/>
          <w:sz w:val="24"/>
          <w:szCs w:val="24"/>
          <w:lang w:val="en-US"/>
        </w:rPr>
        <w:t>atas</w:t>
      </w:r>
      <w:r>
        <w:rPr>
          <w:rFonts w:ascii="Times New Roman" w:hAnsi="Times New Roman"/>
          <w:sz w:val="24"/>
          <w:szCs w:val="24"/>
          <w:lang w:val="en-US"/>
        </w:rPr>
        <w:t xml:space="preserve"> </w:t>
      </w:r>
      <w:r>
        <w:rPr>
          <w:rFonts w:ascii="Times New Roman" w:hAnsi="Times New Roman"/>
          <w:sz w:val="24"/>
          <w:szCs w:val="24"/>
          <w:lang w:val="en-US"/>
        </w:rPr>
        <w:t>nampak</w:t>
      </w:r>
      <w:r>
        <w:rPr>
          <w:rFonts w:ascii="Times New Roman" w:hAnsi="Times New Roman"/>
          <w:sz w:val="24"/>
          <w:szCs w:val="24"/>
          <w:lang w:val="en-US"/>
        </w:rPr>
        <w:t xml:space="preserve"> </w:t>
      </w:r>
      <w:r>
        <w:rPr>
          <w:rFonts w:ascii="Times New Roman" w:hAnsi="Times New Roman"/>
          <w:sz w:val="24"/>
          <w:szCs w:val="24"/>
          <w:lang w:val="en-US"/>
        </w:rPr>
        <w:t>bahwa</w:t>
      </w:r>
      <w:r>
        <w:rPr>
          <w:rFonts w:ascii="Times New Roman" w:hAnsi="Times New Roman"/>
          <w:sz w:val="24"/>
          <w:szCs w:val="24"/>
          <w:lang w:val="en-US"/>
        </w:rPr>
        <w:t xml:space="preserve"> </w:t>
      </w:r>
      <w:r>
        <w:rPr>
          <w:rFonts w:ascii="Times New Roman" w:hAnsi="Times New Roman"/>
          <w:sz w:val="24"/>
          <w:szCs w:val="24"/>
          <w:lang w:val="en-US"/>
        </w:rPr>
        <w:t>pembangunan</w:t>
      </w:r>
      <w:r>
        <w:rPr>
          <w:rFonts w:ascii="Times New Roman" w:hAnsi="Times New Roman"/>
          <w:sz w:val="24"/>
          <w:szCs w:val="24"/>
          <w:lang w:val="en-US"/>
        </w:rPr>
        <w:t xml:space="preserve"> </w:t>
      </w:r>
      <w:r>
        <w:rPr>
          <w:rFonts w:ascii="Times New Roman" w:hAnsi="Times New Roman"/>
          <w:sz w:val="24"/>
          <w:szCs w:val="24"/>
          <w:lang w:val="en-US"/>
        </w:rPr>
        <w:t>kondominium</w:t>
      </w:r>
      <w:r>
        <w:rPr>
          <w:rFonts w:ascii="Times New Roman" w:hAnsi="Times New Roman"/>
          <w:sz w:val="24"/>
          <w:szCs w:val="24"/>
          <w:lang w:val="en-US"/>
        </w:rPr>
        <w:t xml:space="preserve"> Grand Dago </w:t>
      </w:r>
      <w:r>
        <w:rPr>
          <w:rFonts w:ascii="Times New Roman" w:hAnsi="Times New Roman"/>
          <w:sz w:val="24"/>
          <w:szCs w:val="24"/>
          <w:lang w:val="en-US"/>
        </w:rPr>
        <w:t>telah</w:t>
      </w:r>
      <w:r>
        <w:rPr>
          <w:rFonts w:ascii="Times New Roman" w:hAnsi="Times New Roman"/>
          <w:sz w:val="24"/>
          <w:szCs w:val="24"/>
          <w:lang w:val="en-US"/>
        </w:rPr>
        <w:t xml:space="preserve"> </w:t>
      </w:r>
      <w:r>
        <w:rPr>
          <w:rFonts w:ascii="Times New Roman" w:hAnsi="Times New Roman"/>
          <w:sz w:val="24"/>
          <w:szCs w:val="24"/>
          <w:lang w:val="en-US"/>
        </w:rPr>
        <w:t>menyalahi</w:t>
      </w:r>
      <w:r>
        <w:rPr>
          <w:rFonts w:ascii="Times New Roman" w:hAnsi="Times New Roman"/>
          <w:sz w:val="24"/>
          <w:szCs w:val="24"/>
          <w:lang w:val="en-US"/>
        </w:rPr>
        <w:t xml:space="preserve"> </w:t>
      </w:r>
      <w:r>
        <w:rPr>
          <w:rFonts w:ascii="Times New Roman" w:hAnsi="Times New Roman"/>
          <w:sz w:val="24"/>
          <w:szCs w:val="24"/>
          <w:lang w:val="en-US"/>
        </w:rPr>
        <w:t>aturan</w:t>
      </w:r>
      <w:r>
        <w:rPr>
          <w:rFonts w:ascii="Times New Roman" w:hAnsi="Times New Roman"/>
          <w:sz w:val="24"/>
          <w:szCs w:val="24"/>
          <w:lang w:val="en-US"/>
        </w:rPr>
        <w:t xml:space="preserve"> </w:t>
      </w:r>
      <w:r>
        <w:rPr>
          <w:rFonts w:ascii="Times New Roman" w:hAnsi="Times New Roman"/>
          <w:sz w:val="24"/>
          <w:szCs w:val="24"/>
          <w:lang w:val="en-US"/>
        </w:rPr>
        <w:t>tata</w:t>
      </w:r>
      <w:r>
        <w:rPr>
          <w:rFonts w:ascii="Times New Roman" w:hAnsi="Times New Roman"/>
          <w:sz w:val="24"/>
          <w:szCs w:val="24"/>
          <w:lang w:val="en-US"/>
        </w:rPr>
        <w:t xml:space="preserve"> </w:t>
      </w:r>
      <w:r>
        <w:rPr>
          <w:rFonts w:ascii="Times New Roman" w:hAnsi="Times New Roman"/>
          <w:sz w:val="24"/>
          <w:szCs w:val="24"/>
          <w:lang w:val="en-US"/>
        </w:rPr>
        <w:t>ruang</w:t>
      </w:r>
      <w:r>
        <w:rPr>
          <w:rFonts w:ascii="Times New Roman" w:hAnsi="Times New Roman"/>
          <w:sz w:val="24"/>
          <w:szCs w:val="24"/>
          <w:lang w:val="en-US"/>
        </w:rPr>
        <w:t xml:space="preserve"> </w:t>
      </w:r>
      <w:r>
        <w:rPr>
          <w:rFonts w:ascii="Times New Roman" w:hAnsi="Times New Roman"/>
          <w:sz w:val="24"/>
          <w:szCs w:val="24"/>
          <w:lang w:val="en-US"/>
        </w:rPr>
        <w:t>karena</w:t>
      </w:r>
      <w:r>
        <w:rPr>
          <w:rFonts w:ascii="Times New Roman" w:hAnsi="Times New Roman"/>
          <w:sz w:val="24"/>
          <w:szCs w:val="24"/>
          <w:lang w:val="en-US"/>
        </w:rPr>
        <w:t xml:space="preserve"> </w:t>
      </w:r>
      <w:r>
        <w:rPr>
          <w:rFonts w:ascii="Times New Roman" w:hAnsi="Times New Roman"/>
          <w:sz w:val="24"/>
          <w:szCs w:val="24"/>
          <w:lang w:val="en-US"/>
        </w:rPr>
        <w:t>dibangun</w:t>
      </w:r>
      <w:r>
        <w:rPr>
          <w:rFonts w:ascii="Times New Roman" w:hAnsi="Times New Roman"/>
          <w:sz w:val="24"/>
          <w:szCs w:val="24"/>
          <w:lang w:val="en-US"/>
        </w:rPr>
        <w:t xml:space="preserve"> di </w:t>
      </w:r>
      <w:r>
        <w:rPr>
          <w:rFonts w:ascii="Times New Roman" w:hAnsi="Times New Roman"/>
          <w:sz w:val="24"/>
          <w:szCs w:val="24"/>
          <w:lang w:val="en-US"/>
        </w:rPr>
        <w:t>Kawasan</w:t>
      </w:r>
      <w:r>
        <w:rPr>
          <w:rFonts w:ascii="Times New Roman" w:hAnsi="Times New Roman"/>
          <w:sz w:val="24"/>
          <w:szCs w:val="24"/>
          <w:lang w:val="en-US"/>
        </w:rPr>
        <w:t xml:space="preserve"> Bandung Utara.</w:t>
      </w:r>
      <w:r>
        <w:rPr>
          <w:rFonts w:ascii="Times New Roman" w:hAnsi="Times New Roman"/>
          <w:sz w:val="24"/>
          <w:szCs w:val="24"/>
          <w:lang w:val="en-US"/>
        </w:rPr>
        <w:t xml:space="preserve"> </w:t>
      </w:r>
      <w:r>
        <w:rPr>
          <w:rFonts w:ascii="Times New Roman" w:hAnsi="Times New Roman"/>
          <w:sz w:val="24"/>
          <w:szCs w:val="24"/>
          <w:lang w:val="en-US"/>
        </w:rPr>
        <w:t>Berikut</w:t>
      </w:r>
      <w:r>
        <w:rPr>
          <w:rFonts w:ascii="Times New Roman" w:hAnsi="Times New Roman"/>
          <w:sz w:val="24"/>
          <w:szCs w:val="24"/>
          <w:lang w:val="en-US"/>
        </w:rPr>
        <w:t xml:space="preserve"> </w:t>
      </w:r>
      <w:r>
        <w:rPr>
          <w:rFonts w:ascii="Times New Roman" w:hAnsi="Times New Roman"/>
          <w:sz w:val="24"/>
          <w:szCs w:val="24"/>
          <w:lang w:val="en-US"/>
        </w:rPr>
        <w:t>disajikan</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bentuk</w:t>
      </w:r>
      <w:r>
        <w:rPr>
          <w:rFonts w:ascii="Times New Roman" w:hAnsi="Times New Roman"/>
          <w:sz w:val="24"/>
          <w:szCs w:val="24"/>
          <w:lang w:val="en-US"/>
        </w:rPr>
        <w:t xml:space="preserve"> </w:t>
      </w:r>
      <w:r>
        <w:rPr>
          <w:rFonts w:ascii="Times New Roman" w:hAnsi="Times New Roman"/>
          <w:sz w:val="24"/>
          <w:szCs w:val="24"/>
          <w:lang w:val="en-US"/>
        </w:rPr>
        <w:t>tabel</w:t>
      </w:r>
      <w:r>
        <w:rPr>
          <w:rFonts w:ascii="Times New Roman" w:hAnsi="Times New Roman"/>
          <w:sz w:val="24"/>
          <w:szCs w:val="24"/>
          <w:lang w:val="en-US"/>
        </w:rPr>
        <w:t xml:space="preserve"> data </w:t>
      </w:r>
      <w:r>
        <w:rPr>
          <w:rFonts w:ascii="Times New Roman" w:hAnsi="Times New Roman"/>
          <w:sz w:val="24"/>
          <w:szCs w:val="24"/>
          <w:lang w:val="en-US"/>
        </w:rPr>
        <w:t>pembangunan</w:t>
      </w:r>
      <w:r>
        <w:rPr>
          <w:rFonts w:ascii="Times New Roman" w:hAnsi="Times New Roman"/>
          <w:sz w:val="24"/>
          <w:szCs w:val="24"/>
          <w:lang w:val="en-US"/>
        </w:rPr>
        <w:t xml:space="preserve"> </w:t>
      </w:r>
      <w:r>
        <w:rPr>
          <w:rFonts w:ascii="Times New Roman" w:hAnsi="Times New Roman"/>
          <w:sz w:val="24"/>
          <w:szCs w:val="24"/>
          <w:lang w:val="en-US"/>
        </w:rPr>
        <w:t>kondominium</w:t>
      </w:r>
      <w:r>
        <w:rPr>
          <w:rFonts w:ascii="Times New Roman" w:hAnsi="Times New Roman"/>
          <w:sz w:val="24"/>
          <w:szCs w:val="24"/>
          <w:lang w:val="en-US"/>
        </w:rPr>
        <w:t xml:space="preserve">, </w:t>
      </w:r>
      <w:r>
        <w:rPr>
          <w:rFonts w:ascii="Times New Roman" w:hAnsi="Times New Roman"/>
          <w:sz w:val="24"/>
          <w:szCs w:val="24"/>
          <w:lang w:val="en-US"/>
        </w:rPr>
        <w:t>letak</w:t>
      </w:r>
      <w:r>
        <w:rPr>
          <w:rFonts w:ascii="Times New Roman" w:hAnsi="Times New Roman"/>
          <w:sz w:val="24"/>
          <w:szCs w:val="24"/>
          <w:lang w:val="en-US"/>
        </w:rPr>
        <w:t xml:space="preserve">, </w:t>
      </w:r>
      <w:r>
        <w:rPr>
          <w:rFonts w:ascii="Times New Roman" w:hAnsi="Times New Roman"/>
          <w:sz w:val="24"/>
          <w:szCs w:val="24"/>
          <w:lang w:val="en-US"/>
        </w:rPr>
        <w:t>serta</w:t>
      </w:r>
      <w:r>
        <w:rPr>
          <w:rFonts w:ascii="Times New Roman" w:hAnsi="Times New Roman"/>
          <w:sz w:val="24"/>
          <w:szCs w:val="24"/>
          <w:lang w:val="en-US"/>
        </w:rPr>
        <w:t xml:space="preserve"> </w:t>
      </w:r>
      <w:r>
        <w:rPr>
          <w:rFonts w:ascii="Times New Roman" w:hAnsi="Times New Roman"/>
          <w:sz w:val="24"/>
          <w:szCs w:val="24"/>
          <w:lang w:val="en-US"/>
        </w:rPr>
        <w:t>peruntukannya</w:t>
      </w:r>
      <w:r>
        <w:rPr>
          <w:rFonts w:ascii="Times New Roman" w:hAnsi="Times New Roman"/>
          <w:sz w:val="24"/>
          <w:szCs w:val="24"/>
          <w:lang w:val="en-US"/>
        </w:rPr>
        <w:t xml:space="preserve"> </w:t>
      </w:r>
      <w:r>
        <w:rPr>
          <w:rFonts w:ascii="Times New Roman" w:hAnsi="Times New Roman"/>
          <w:sz w:val="24"/>
          <w:szCs w:val="24"/>
          <w:lang w:val="en-US"/>
        </w:rPr>
        <w:t>sesuai</w:t>
      </w:r>
      <w:r>
        <w:rPr>
          <w:rFonts w:ascii="Times New Roman" w:hAnsi="Times New Roman"/>
          <w:sz w:val="24"/>
          <w:szCs w:val="24"/>
          <w:lang w:val="en-US"/>
        </w:rPr>
        <w:t xml:space="preserve"> </w:t>
      </w:r>
      <w:r>
        <w:rPr>
          <w:rFonts w:ascii="Times New Roman" w:hAnsi="Times New Roman"/>
          <w:sz w:val="24"/>
          <w:szCs w:val="24"/>
          <w:lang w:val="en-US"/>
        </w:rPr>
        <w:t>dengan</w:t>
      </w:r>
      <w:r>
        <w:rPr>
          <w:rFonts w:ascii="Times New Roman" w:hAnsi="Times New Roman"/>
          <w:sz w:val="24"/>
          <w:szCs w:val="24"/>
          <w:lang w:val="en-US"/>
        </w:rPr>
        <w:t xml:space="preserve"> RTRW Kota Bandung </w:t>
      </w:r>
      <w:r>
        <w:rPr>
          <w:rFonts w:ascii="Times New Roman" w:hAnsi="Times New Roman"/>
          <w:sz w:val="24"/>
          <w:szCs w:val="24"/>
          <w:lang w:val="en-US"/>
        </w:rPr>
        <w:t>tahun</w:t>
      </w:r>
      <w:r>
        <w:rPr>
          <w:rFonts w:ascii="Times New Roman" w:hAnsi="Times New Roman"/>
          <w:sz w:val="24"/>
          <w:szCs w:val="24"/>
          <w:lang w:val="en-US"/>
        </w:rPr>
        <w:t xml:space="preserve"> 2011-2031.</w:t>
      </w:r>
    </w:p>
    <w:bookmarkStart w:id="14" w:name="_Toc50047705"/>
    <w:bookmarkStart w:id="15" w:name="_Toc50047749"/>
    <w:p>
      <w:pPr>
        <w:pStyle w:val="style179"/>
        <w:numPr>
          <w:ilvl w:val="0"/>
          <w:numId w:val="18"/>
        </w:numPr>
        <w:autoSpaceDE w:val="false"/>
        <w:autoSpaceDN w:val="false"/>
        <w:adjustRightInd w:val="false"/>
        <w:spacing w:after="0" w:lineRule="auto" w:line="480"/>
        <w:ind w:left="0"/>
        <w:jc w:val="both"/>
        <w:rPr>
          <w:rFonts w:ascii="Times New Roman" w:hAnsi="Times New Roman"/>
          <w:b/>
          <w:bCs/>
          <w:sz w:val="24"/>
          <w:szCs w:val="24"/>
        </w:rPr>
      </w:pPr>
      <w:r>
        <w:rPr>
          <w:rFonts w:ascii="Times New Roman" w:hAnsi="Times New Roman"/>
          <w:b/>
          <w:bCs/>
          <w:sz w:val="24"/>
          <w:szCs w:val="24"/>
        </w:rPr>
        <w:t>Faktor – Faktor Penghambat Dalam Penegakan Hukum Tindak Pidana Tata Ruang di Indonesia</w:t>
      </w:r>
      <w:bookmarkEnd w:id="14"/>
      <w:bookmarkEnd w:id="15"/>
    </w:p>
    <w:p>
      <w:pPr>
        <w:pStyle w:val="style0"/>
        <w:autoSpaceDE w:val="false"/>
        <w:autoSpaceDN w:val="false"/>
        <w:adjustRightInd w:val="false"/>
        <w:spacing w:after="0" w:lineRule="auto" w:line="480"/>
        <w:ind w:firstLine="567"/>
        <w:jc w:val="both"/>
        <w:rPr>
          <w:rFonts w:ascii="Times New Roman" w:cs="Times New Roman" w:hAnsi="Times New Roman"/>
          <w:sz w:val="24"/>
          <w:szCs w:val="24"/>
        </w:rPr>
      </w:pPr>
      <w:r>
        <w:rPr>
          <w:rFonts w:ascii="Times New Roman" w:cs="Times New Roman" w:hAnsi="Times New Roman"/>
          <w:sz w:val="24"/>
          <w:szCs w:val="24"/>
        </w:rPr>
        <w:t>Penyimpangan tata ruang tidak hanya sekedar penyimpangan semata tetapi akibatnya meluas kepada beberapa aspek terkait lainnya. Keberadaan ruang sangat mempengaruhi kelangsungan hidup manusia, oleh sebab itu dalam melakukan perencanaan wilayah pemanfaatan dan pengelolaan ruang harus sebijaksana mungkin sehingga keharmonisan dapat terwujud guna mendukung proses pembangunan. Pembangunan yang dimaksud tidak hanya sekedar mengadakan pembangunan, namun pada hakekat pembangunan berkelanjutan yang berwawasan lingkungan (</w:t>
      </w:r>
      <w:r>
        <w:rPr>
          <w:rFonts w:ascii="Times New Roman" w:cs="Times New Roman" w:hAnsi="Times New Roman"/>
          <w:i/>
          <w:iCs/>
          <w:sz w:val="24"/>
          <w:szCs w:val="24"/>
        </w:rPr>
        <w:t>sustainable development</w:t>
      </w:r>
      <w:r>
        <w:rPr>
          <w:rFonts w:ascii="Times New Roman" w:cs="Times New Roman" w:hAnsi="Times New Roman"/>
          <w:sz w:val="24"/>
          <w:szCs w:val="24"/>
        </w:rPr>
        <w:t>).</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Kegiatan penataan ruang yang dilakukan pemerintah senantiasa mengacu bahwa seluruh kehidupan rakyat, termasuk perekonomiannya untuk membangun masyarakat yang adil dan makmur, maka perlu adanya tindakan pengaturan yang baik sehingga tidak ada penghambat dalam pelaksanaan kegiatan penataan ruang.</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 xml:space="preserve">Namun, dari 5 faktor tersebut, faktor kebudayaan dan faktor masyarakat merujuk pada dasar yang sama yaitu perilaku masyarakat. Kebudayaan itu sendiri </w:t>
      </w:r>
      <w:r>
        <w:rPr>
          <w:rFonts w:ascii="Times New Roman" w:cs="Times New Roman" w:hAnsi="Times New Roman"/>
          <w:color w:val="231f20"/>
          <w:sz w:val="24"/>
          <w:szCs w:val="24"/>
        </w:rPr>
        <w:t>merupakan bagian yang tidak terpisahkan dari masyarakat. Untuk memvalidasi faktor-faktor yang berpengaruh pada penegakan hukum penataan ruang tersebut, sebelumnya dibutuhkan masukan dari para responden terkait prinsip mendasar antara faktor kebudayaan dan faktor masyarakat.</w:t>
      </w:r>
    </w:p>
    <w:p>
      <w:pPr>
        <w:pStyle w:val="style179"/>
        <w:numPr>
          <w:ilvl w:val="0"/>
          <w:numId w:val="33"/>
        </w:numPr>
        <w:autoSpaceDE w:val="false"/>
        <w:autoSpaceDN w:val="false"/>
        <w:adjustRightInd w:val="false"/>
        <w:spacing w:after="0" w:lineRule="auto" w:line="480"/>
        <w:ind w:left="426" w:hanging="426"/>
        <w:jc w:val="both"/>
        <w:rPr>
          <w:rFonts w:ascii="Times New Roman" w:hAnsi="Times New Roman"/>
          <w:color w:val="231f20"/>
          <w:sz w:val="24"/>
          <w:szCs w:val="24"/>
        </w:rPr>
      </w:pPr>
      <w:r>
        <w:rPr>
          <w:rFonts w:ascii="Times New Roman" w:hAnsi="Times New Roman"/>
          <w:color w:val="231f20"/>
          <w:sz w:val="24"/>
          <w:szCs w:val="24"/>
        </w:rPr>
        <w:t xml:space="preserve">Faktor Hukum </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Ditinjau dari faktor pertama yang paling berpengaruh adalah faktor hukum. Faktor hukum meliputi peraturan perundang-undangan seperti Undang undang Dasar 1945, Undang-Undang, Peraturan Pemerintah (PP), Peraturan Presiden (Perpres), Peraturan Menteri (Permen), dan Peraturan Daerah (Perda). Dalam bidang penaatan ruang, ada beberapa peraturan perundangan terkait misalnya Undang-Undang No. 26 Tahun 2007 tentang Penataan Ruang, Peraturan Pemerintah Republik Indonesia Nomor 13 Tahun 2017 tentang Perubahan atas Peraturan Pemerintah Nomor 26 Tahun 2018 tentang Rencana Tata Ruang Wilayah Nasional, ataupun Peraturan Daerah (Perda) tentang rencana tata ruang di masing-masing provinsi atau kabupaten/kota. Peraturan perundang-undangan bidang penataan ruang saat ini sudah memenuhi syarat untuk menjadi dasar penegakan hukum terhadap tindak penataan ruang untuk pengendalian pemanfaatan tata ruang. peraturan perundang-undangan yang ada saat ini sudah memenuhi syarat untuk menjadi dasar penegakan hukum terhadap tindak penataan ruang.</w:t>
      </w:r>
    </w:p>
    <w:p>
      <w:pPr>
        <w:pStyle w:val="style179"/>
        <w:numPr>
          <w:ilvl w:val="0"/>
          <w:numId w:val="33"/>
        </w:numPr>
        <w:autoSpaceDE w:val="false"/>
        <w:autoSpaceDN w:val="false"/>
        <w:adjustRightInd w:val="false"/>
        <w:spacing w:after="0" w:lineRule="auto" w:line="480"/>
        <w:ind w:left="426" w:hanging="426"/>
        <w:jc w:val="both"/>
        <w:rPr>
          <w:rFonts w:ascii="Times New Roman" w:hAnsi="Times New Roman"/>
          <w:color w:val="231f20"/>
          <w:sz w:val="24"/>
          <w:szCs w:val="24"/>
        </w:rPr>
      </w:pPr>
      <w:r>
        <w:rPr>
          <w:rFonts w:ascii="Times New Roman" w:hAnsi="Times New Roman"/>
          <w:color w:val="231f20"/>
          <w:sz w:val="24"/>
          <w:szCs w:val="24"/>
        </w:rPr>
        <w:t xml:space="preserve">Faktor Penegak Hukum </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 xml:space="preserve">Faktor penegak hukum menjadi prioritas kedua yang berpengaruh pada penegakan hukum pidana pada pelanggaran rencana tata ruang. Penegak hukum </w:t>
      </w:r>
      <w:r>
        <w:rPr>
          <w:rFonts w:ascii="Times New Roman" w:cs="Times New Roman" w:hAnsi="Times New Roman"/>
          <w:color w:val="231f20"/>
          <w:sz w:val="24"/>
          <w:szCs w:val="24"/>
        </w:rPr>
        <w:t>merupakan aparat yang melaksanakan upaya untuk tegaknya atau berfungsinya norma-norma hukum secara nyata. Penegak hukum penataan ruang yang dimaksu dalam penelitian ini adalah Penyidik Pegawai Negeri Sipil (PPNS) Penataan Ruang. Untuk dapat melaksanakan tugasnya sebagai penegak hukum, terdapat 3 (tiga) indikator yang harus ditinjau yaitu kuantitatif, kualitatif serta pembiayaan operasional.</w:t>
      </w:r>
    </w:p>
    <w:p>
      <w:pPr>
        <w:pStyle w:val="style179"/>
        <w:numPr>
          <w:ilvl w:val="0"/>
          <w:numId w:val="33"/>
        </w:numPr>
        <w:autoSpaceDE w:val="false"/>
        <w:autoSpaceDN w:val="false"/>
        <w:adjustRightInd w:val="false"/>
        <w:spacing w:after="0" w:lineRule="auto" w:line="480"/>
        <w:ind w:left="426" w:hanging="426"/>
        <w:jc w:val="both"/>
        <w:rPr>
          <w:rFonts w:ascii="Times New Roman" w:hAnsi="Times New Roman"/>
          <w:color w:val="231f20"/>
          <w:sz w:val="24"/>
          <w:szCs w:val="24"/>
        </w:rPr>
      </w:pPr>
      <w:r>
        <w:rPr>
          <w:rFonts w:ascii="Times New Roman" w:hAnsi="Times New Roman"/>
          <w:color w:val="231f20"/>
          <w:sz w:val="24"/>
          <w:szCs w:val="24"/>
        </w:rPr>
        <w:t xml:space="preserve">Faktor Sarana atau Fasilitas Pendukung </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Faktor prioritas ketiga yang memengaruhi penegakan hukum pidana pada pelanggaran terhadap rencana tata ruang adalah sarana atau fasilitas pendukung. Faktor sarana atau fasilitas pendukung dalam bidang tata ruang meliputi substansi fisik dan subtansi non fisik yang mendukung penegakan hukum penataan ruang, seperti Rencana Tata Ruang Wilayah (RTRW), Rencana Detail Tata Ruang (RDTR), serta instrumen pengendalian pemanfaatan ruang (Peraturan Zonasi, Perizinan, Insentif, Disinsentif dan Sanksi). Indikator pertama yaitu Rencana Tata Ruang Wilayah (RTRW) dan Rencana Detail Tata Ruang (RDTR) mengingat daerah harus memiliki RTRW dan RDTR. Idealnya seluruh wilayah harus terpetakan dalam RTRW dan RDTR.</w:t>
      </w:r>
    </w:p>
    <w:p>
      <w:pPr>
        <w:pStyle w:val="style179"/>
        <w:numPr>
          <w:ilvl w:val="0"/>
          <w:numId w:val="33"/>
        </w:numPr>
        <w:autoSpaceDE w:val="false"/>
        <w:autoSpaceDN w:val="false"/>
        <w:adjustRightInd w:val="false"/>
        <w:spacing w:after="0" w:lineRule="auto" w:line="480"/>
        <w:ind w:left="426" w:hanging="426"/>
        <w:jc w:val="both"/>
        <w:rPr>
          <w:rFonts w:ascii="Times New Roman" w:hAnsi="Times New Roman"/>
          <w:color w:val="231f20"/>
          <w:sz w:val="24"/>
          <w:szCs w:val="24"/>
        </w:rPr>
      </w:pPr>
      <w:r>
        <w:rPr>
          <w:rFonts w:ascii="Times New Roman" w:hAnsi="Times New Roman"/>
          <w:color w:val="231f20"/>
          <w:sz w:val="24"/>
          <w:szCs w:val="24"/>
        </w:rPr>
        <w:t xml:space="preserve">Faktor Masyarakat </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 xml:space="preserve">Faktor keempat hal yang paling berpengaruh pada penegakan hukum terhadap penataan ruang adalah masyarakat. Dalam Undang-Undang No. 26 Tahun 2007 tentang Penataan Ruang, terdapat bab yang khusus mengatur hak, kewajiban dan peran masyarakat dalam penataan ruang. Beberapa hak masyarakat adalah mengetahui rencana tata ruang, menikmai pertambahan nilai ruang sebagai </w:t>
      </w:r>
      <w:r>
        <w:rPr>
          <w:rFonts w:ascii="Times New Roman" w:cs="Times New Roman" w:hAnsi="Times New Roman"/>
          <w:color w:val="231f20"/>
          <w:sz w:val="24"/>
          <w:szCs w:val="24"/>
        </w:rPr>
        <w:t xml:space="preserve">akibat penataan ruang, memperoleh penggantian yang layak atas kerugian yang timbul akibat pelaksanaan kegiatan pembangunan yang sesuai dengan rencana tata ruang, mengajukan keberatan kepada pejabat berwenang terhadap pembangunan yang tidak sesuai dengan rencana tata ruang di wilayahnya, mengajukan tuntutan pembatalan izin dan penghentian pembangunan yang tidak sesuai dengan rencana tata ruang kepada pejabat berwenang dan mengajukan gugatan ganti kerugian kepada pemerintah dan/atau pemegan izin apabila kegiatan pembangunan yang tidak sesuai dengan rencana tata ruang menimbulkan kerugian. Disimpulkan bahwa masyarakat memiliki peran yang penting dalam penegakan hukum penataan ruang. Hal ini yang menjadi perhatian para ahli untuk memprioritaskan peran masyarakat dalam penegakan hukum penataan ruang, karena sebenarnya peran masyarakat sudah tertulis di dalam Undang-Undang Penataan Ruang No 26 Tahun 2007 walaupun dalam pelaksanaannya peran masyarakat belum optimal dalam penegakan hukum penataan ruang, bahkan belum memahami rencana tata ruang di wilayahnya. </w:t>
      </w:r>
    </w:p>
    <w:p>
      <w:pPr>
        <w:pStyle w:val="style179"/>
        <w:numPr>
          <w:ilvl w:val="0"/>
          <w:numId w:val="33"/>
        </w:numPr>
        <w:autoSpaceDE w:val="false"/>
        <w:autoSpaceDN w:val="false"/>
        <w:adjustRightInd w:val="false"/>
        <w:spacing w:after="0" w:lineRule="auto" w:line="480"/>
        <w:ind w:left="426" w:hanging="426"/>
        <w:jc w:val="both"/>
        <w:rPr>
          <w:rFonts w:ascii="Times New Roman" w:hAnsi="Times New Roman"/>
          <w:color w:val="231f20"/>
          <w:sz w:val="24"/>
          <w:szCs w:val="24"/>
        </w:rPr>
      </w:pPr>
      <w:r>
        <w:rPr>
          <w:rFonts w:ascii="Times New Roman" w:hAnsi="Times New Roman"/>
          <w:color w:val="231f20"/>
          <w:sz w:val="24"/>
          <w:szCs w:val="24"/>
        </w:rPr>
        <w:t>Faktor Kelembagaan</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 xml:space="preserve">Prioritas kelima yang berpengaruh dalam penegakan hukum pidana pada pelanggaran rencana tata ruang adalah faktor kelembagaan. Kelembagaan merujuk pada institusi dan norma yang ada di dalamnya. Institusi atau kelembagaan di bidang hukum seperti lembaga pembuat hukum, lembaga penerap hukum, kepolisian, kejaksaan, pengadilan dan lembaga koreksi. Dalam bidang penataan ruang, kelembagaan yang sangat penting juga termasuk di dalamnya adalah pemerintah daerah, baik provinsi maupun kabupaten/kota mengingat kewajiban </w:t>
      </w:r>
      <w:r>
        <w:rPr>
          <w:rFonts w:ascii="Times New Roman" w:cs="Times New Roman" w:hAnsi="Times New Roman"/>
          <w:color w:val="231f20"/>
          <w:sz w:val="24"/>
          <w:szCs w:val="24"/>
        </w:rPr>
        <w:t xml:space="preserve">masing-masing daerah yang menyelenggarakan rencana tata ruang. Seperti yang telah disampaikan sebelumnya, bahwa PPNS penataan ruang juga perlu dilembagakan untuk memaksimalkan dan mengoptimalkan peran dan fungsinya agar berjalan maksimal. </w:t>
      </w:r>
    </w:p>
    <w:p>
      <w:pPr>
        <w:pStyle w:val="style179"/>
        <w:numPr>
          <w:ilvl w:val="0"/>
          <w:numId w:val="33"/>
        </w:numPr>
        <w:autoSpaceDE w:val="false"/>
        <w:autoSpaceDN w:val="false"/>
        <w:adjustRightInd w:val="false"/>
        <w:spacing w:after="0" w:lineRule="auto" w:line="480"/>
        <w:ind w:left="426" w:hanging="426"/>
        <w:jc w:val="both"/>
        <w:rPr>
          <w:rFonts w:ascii="Times New Roman" w:hAnsi="Times New Roman"/>
          <w:color w:val="231f20"/>
          <w:sz w:val="24"/>
          <w:szCs w:val="24"/>
        </w:rPr>
      </w:pPr>
      <w:r>
        <w:rPr>
          <w:rFonts w:ascii="Times New Roman" w:hAnsi="Times New Roman"/>
          <w:color w:val="231f20"/>
          <w:sz w:val="24"/>
          <w:szCs w:val="24"/>
        </w:rPr>
        <w:t xml:space="preserve">Faktor Kebudayaan </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Faktor yang terakhir diprioritaskan oleh responden adalah faktor kebudayaan. Faktor kebudayaan ini sebenarnya terkait dengan faktor masyarakat. Hal tersebut dikarenakan kebudayaan sebagai pengontrol perilaku manusia, seperti bagaimana manusia harus bertindak, berbuat atau bersikap terhadap orang lain. Dalam hal penataan ruang, faktor kebudayaan ini mempengaruhi sikap masyarakat dalam penegakan peraturan tata ruang serta tindakan masyarakat untuk memanfaatkan ruang sesuai rencana tata ruang, bahwa faktor kebudayaan masyarakat sudah menunjang penegakan sanksi pidana terhadap pelanggaran rencana tata ruang. Dari beberapa faktor yang dibahas dalam penelitian tersebut di atas dapat disimpulkan bahwa faktor yang mempengaruhi terjadinya penyimpangan penggunaan tata ruang Kota Bandung tidak hanya di pegaruhi oleh faktor masyarakat dan faktor ketegasan pemerintah namun ada satu lagi faktor yang mendominasi yaitu faktor kekuatan pasar yang seyogianya penting untuk dipertimbangkan oleh pembuat kebijakan agar tidak merusak tatanan yang telah direncanakan.</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 xml:space="preserve">Salah satu faktor yang paling berpengaruh terhadap penyimpangan tata ruang di kota Bandung terkait dengan pembangunan kondominium itu adalah berkaitan dengan masalah perizinan. Asep Warlan Yusuf mengungkapkan bahwa </w:t>
      </w:r>
      <w:r>
        <w:rPr>
          <w:rFonts w:ascii="Times New Roman" w:cs="Times New Roman" w:hAnsi="Times New Roman"/>
          <w:color w:val="231f20"/>
          <w:sz w:val="24"/>
          <w:szCs w:val="24"/>
        </w:rPr>
        <w:t xml:space="preserve">izin adalah suatu instrumen pemerintah yang bersifat yuridis preventif, yang digunakan sebagai sarana hukum administrasi untuk mengendalikan perilaku masyarakat.48 Mencermati uraian di atas, dapat dipahami bahwa izin dalam kontek pengelolaan lingkungan memuat batasan dan berfungsi sebagai: </w:t>
      </w:r>
    </w:p>
    <w:p>
      <w:pPr>
        <w:pStyle w:val="style179"/>
        <w:numPr>
          <w:ilvl w:val="1"/>
          <w:numId w:val="31"/>
        </w:numPr>
        <w:autoSpaceDE w:val="false"/>
        <w:autoSpaceDN w:val="false"/>
        <w:adjustRightInd w:val="false"/>
        <w:spacing w:after="0" w:lineRule="auto" w:line="480"/>
        <w:ind w:left="426"/>
        <w:jc w:val="both"/>
        <w:rPr>
          <w:rFonts w:ascii="Times New Roman" w:hAnsi="Times New Roman"/>
          <w:color w:val="231f20"/>
          <w:sz w:val="24"/>
          <w:szCs w:val="24"/>
        </w:rPr>
      </w:pPr>
      <w:r>
        <w:rPr>
          <w:rFonts w:ascii="Times New Roman" w:hAnsi="Times New Roman"/>
          <w:color w:val="231f20"/>
          <w:sz w:val="24"/>
          <w:szCs w:val="24"/>
        </w:rPr>
        <w:t xml:space="preserve">Alat legitimasi dari suatu larangan untuk diperbolehkannya suatu kegiatan. </w:t>
      </w:r>
    </w:p>
    <w:p>
      <w:pPr>
        <w:pStyle w:val="style179"/>
        <w:numPr>
          <w:ilvl w:val="1"/>
          <w:numId w:val="31"/>
        </w:numPr>
        <w:autoSpaceDE w:val="false"/>
        <w:autoSpaceDN w:val="false"/>
        <w:adjustRightInd w:val="false"/>
        <w:spacing w:after="0" w:lineRule="auto" w:line="480"/>
        <w:ind w:left="426"/>
        <w:jc w:val="both"/>
        <w:rPr>
          <w:rFonts w:ascii="Times New Roman" w:hAnsi="Times New Roman"/>
          <w:color w:val="231f20"/>
          <w:sz w:val="24"/>
          <w:szCs w:val="24"/>
        </w:rPr>
      </w:pPr>
      <w:r>
        <w:rPr>
          <w:rFonts w:ascii="Times New Roman" w:hAnsi="Times New Roman"/>
          <w:color w:val="231f20"/>
          <w:sz w:val="24"/>
          <w:szCs w:val="24"/>
        </w:rPr>
        <w:t xml:space="preserve">Instrumen hukum administrasi yang bersifat preventif dalam pengendalian pencemaran lingkungan. </w:t>
      </w:r>
    </w:p>
    <w:p>
      <w:pPr>
        <w:pStyle w:val="style179"/>
        <w:numPr>
          <w:ilvl w:val="1"/>
          <w:numId w:val="31"/>
        </w:numPr>
        <w:autoSpaceDE w:val="false"/>
        <w:autoSpaceDN w:val="false"/>
        <w:adjustRightInd w:val="false"/>
        <w:spacing w:after="0" w:lineRule="auto" w:line="480"/>
        <w:ind w:left="426"/>
        <w:jc w:val="both"/>
        <w:rPr>
          <w:rFonts w:ascii="Times New Roman" w:hAnsi="Times New Roman"/>
          <w:color w:val="231f20"/>
          <w:sz w:val="24"/>
          <w:szCs w:val="24"/>
        </w:rPr>
      </w:pPr>
      <w:r>
        <w:rPr>
          <w:rFonts w:ascii="Times New Roman" w:hAnsi="Times New Roman"/>
          <w:color w:val="231f20"/>
          <w:sz w:val="24"/>
          <w:szCs w:val="24"/>
        </w:rPr>
        <w:t xml:space="preserve">Berisikan limitasi atau syarat-syarat teknis tentang pertimbangan dikeluarkannya izin untuk beroperasinya suatu kegiatan. </w:t>
      </w:r>
    </w:p>
    <w:p>
      <w:pPr>
        <w:pStyle w:val="style179"/>
        <w:numPr>
          <w:ilvl w:val="1"/>
          <w:numId w:val="31"/>
        </w:numPr>
        <w:autoSpaceDE w:val="false"/>
        <w:autoSpaceDN w:val="false"/>
        <w:adjustRightInd w:val="false"/>
        <w:spacing w:after="0" w:lineRule="auto" w:line="480"/>
        <w:ind w:left="426"/>
        <w:jc w:val="both"/>
        <w:rPr>
          <w:rFonts w:ascii="Times New Roman" w:hAnsi="Times New Roman"/>
          <w:color w:val="231f20"/>
          <w:sz w:val="24"/>
          <w:szCs w:val="24"/>
        </w:rPr>
      </w:pPr>
      <w:r>
        <w:rPr>
          <w:rFonts w:ascii="Times New Roman" w:hAnsi="Times New Roman"/>
          <w:color w:val="231f20"/>
          <w:sz w:val="24"/>
          <w:szCs w:val="24"/>
        </w:rPr>
        <w:t xml:space="preserve">Landasan hukum administrasi guna melakukan tindakan represif apabila dalam pelaksanaannya tidak memenuhi limitasi yang tertuang dalam izin khususnya dan peraturan perundang-undangan umumnya. </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Terbukti dalam beberapa kasus yang telah diungkapkandi atas, beberapa kondominium yang menyimpangi aturan tata ruang dipengaruhi oleh beberapa faktor salah satunya yaitu faktor pemerintah, di mana terjadinya “kelonggaran” dalam menegakan hukum. Terlepas dari adanya kepentingan pribadi dengan menerbitkan izin pembangunan kondominium sehingga terjadi ketidakpatuhan terhadap hukum. Apabila pemerintah melakukan hal yang sebaliknya maka yang terjadi adalah adanya kepatuhan terhadap hukum yang berhubungan dengan apa yang masyarakat anggap sebagai moral.</w:t>
      </w:r>
    </w:p>
    <w:p>
      <w:pPr>
        <w:pStyle w:val="style0"/>
        <w:autoSpaceDE w:val="false"/>
        <w:autoSpaceDN w:val="false"/>
        <w:adjustRightInd w:val="false"/>
        <w:spacing w:after="0" w:lineRule="auto" w:line="480"/>
        <w:ind w:firstLine="567"/>
        <w:jc w:val="both"/>
        <w:rPr>
          <w:rFonts w:ascii="Times New Roman" w:cs="Times New Roman" w:hAnsi="Times New Roman"/>
          <w:color w:val="231f20"/>
          <w:sz w:val="24"/>
          <w:szCs w:val="24"/>
        </w:rPr>
      </w:pPr>
      <w:r>
        <w:rPr>
          <w:rFonts w:ascii="Times New Roman" w:cs="Times New Roman" w:hAnsi="Times New Roman"/>
          <w:color w:val="231f20"/>
          <w:sz w:val="24"/>
          <w:szCs w:val="24"/>
        </w:rPr>
        <w:t xml:space="preserve">Faktor-faktor yang menyebabkan terjadinya penyimpangan tata ruang khususnya pada pembangunan kondominium dipengaruhi oleh 3 (tiga) faktor, yaitu: (1) Faktor Masyarakat, (2) Faktor Pemerintah, dan (3) Faktor Kekuatan </w:t>
      </w:r>
      <w:r>
        <w:rPr>
          <w:rFonts w:ascii="Times New Roman" w:cs="Times New Roman" w:hAnsi="Times New Roman"/>
          <w:color w:val="231f20"/>
          <w:sz w:val="24"/>
          <w:szCs w:val="24"/>
        </w:rPr>
        <w:t>Pasar. Ketiga faktor penyebab ini tidak berdiri sendiri-sendiri namun saling mempengaruhi.</w:t>
      </w:r>
    </w:p>
    <w:p>
      <w:pPr>
        <w:pStyle w:val="style179"/>
        <w:numPr>
          <w:ilvl w:val="0"/>
          <w:numId w:val="6"/>
        </w:numPr>
        <w:spacing w:after="0" w:lineRule="auto" w:line="480"/>
        <w:ind w:left="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Penutup</w:t>
      </w:r>
    </w:p>
    <w:p>
      <w:pPr>
        <w:pStyle w:val="style4098"/>
        <w:spacing w:lineRule="auto" w:line="480"/>
        <w:ind w:firstLine="567"/>
        <w:jc w:val="both"/>
        <w:rPr/>
      </w:pPr>
      <w:r>
        <w:t xml:space="preserve">Berdasarkan uraian dalam bagian pembahasan, maka dapat disimpulkan sebagai berikut: </w:t>
      </w:r>
    </w:p>
    <w:p>
      <w:pPr>
        <w:pStyle w:val="style4098"/>
        <w:numPr>
          <w:ilvl w:val="0"/>
          <w:numId w:val="2"/>
        </w:numPr>
        <w:spacing w:lineRule="auto" w:line="480"/>
        <w:jc w:val="both"/>
        <w:rPr/>
      </w:pPr>
      <w:r>
        <w:t xml:space="preserve">Penegakan hukum penataan ruang sangat penting dalam proses penataan ruang. Proses ini dibutuhkan untuk menjaga agar penataan ruang yang telah direncanakan tetap diaplikasikan secara taat sehingga tujuan pembangunan tersebut tercapai.  Bahwa bentuk-bentuk pengenaan sanksi dalam penataan ruang di Indonesia meliputi sanksi administratif, sanksi perdata dan sanksi pidana. Mengenai pengenaan terhadap sanksi tersebut bahwa sanksi administratif dan sanksi perdata pengenaan sanksinya ditujukan bagi setiap orang. Dan sanksi pidana pengenaannya ditujukan bagi setiap orang, pejabat pemerintah dan korporasi. Bentuk-bentuk pengenaan sanksi tersebut objeknya bukanlah pelaku pelanggaran, tapi ditujukan kepada kegiatan yang dilanggar. Bahwa efektivitas pengenaan sanksi dalam penataan ruang di Indonesia dapat dikatakan tidak efektif karena adanya kekaburan norma, dilihat dari tidak jelasnya kepada siapa saja yang dapat dikenakan sanksi, dan bagaimana urutan dalam pengenaan sanksi tersebut. Penerapan sanksi yang digunakan cenderung sangat ringan sehingga tidak menciptakan efek jera bagi para pelanggarnya. Sehingga dampak tidak langsungnya adalah perhatian masyarakat terhadap tata ruang wilayahnya menjadi rendah dan akibatnya pelanggaran terhadap tata </w:t>
      </w:r>
      <w:r>
        <w:t>ruang pun sering terjadi. Masalah perkotaan timbul akibat perencanaan tata ruang kota yang tidak jelas, serta inkonsistensi pembuat kebijakan dalam melaksanakan perencanaan pembangunan. Jika dari manusianya sendiri saja kurang kesadaran akan pentingnya perencanaa tata ruang kota.</w:t>
      </w:r>
    </w:p>
    <w:p>
      <w:pPr>
        <w:pStyle w:val="style4098"/>
        <w:numPr>
          <w:ilvl w:val="0"/>
          <w:numId w:val="2"/>
        </w:numPr>
        <w:spacing w:lineRule="auto" w:line="480"/>
        <w:jc w:val="both"/>
        <w:rPr/>
      </w:pPr>
      <w:r>
        <w:t>Faktor-faktor yang berpengaruh terhadap implementasi penegakan hukum pidana pada pelanggaran terhadap rencana tata ruang dalam rangka pengendalian pemanfaatan ruang ada 6 (enam) yang disusun berdasarkan peringkat yaitu faktor hukum, faktor penegak hukum, faktor sarana atau fasilitas pendukung, faktor masyarakat atau kebudayaan, dan faktor kelembagaan. Masing- masing faktor memiliki permasalahan masing-masing. Terkait faktor hukum, peraturan perundang-undangan yang ada saat ini belum mempermudah proses pembuktian tindak pidana penataan ruang. Terkait faktor penegak hukum, kualitas dan anggaran untuk PPNS sebagai penegak hukum kurang memadai. Terkait sarana atau fasilitas pendukung, kondisinya cukup baik. terkait masyarakat, kepedulian masyarakat terhadap hukum penataan ruang masih rendah. Terkait kebudayaan, budaya masyarakat belum selaras/ sesuai dengan rencana tata ruang wilayah. Terkait kelembagaan, kelembagaan sudah cukup baik, namun upaya penegakan h</w:t>
      </w:r>
      <w:r>
        <w:t>ukum masih mengalami kesulitan.</w:t>
      </w:r>
    </w:p>
    <w:p>
      <w:pPr>
        <w:pStyle w:val="style0"/>
        <w:spacing w:lineRule="auto" w:line="48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dari hasil penelitian, penyusun dapat memberikan saran sebagai berikut: </w:t>
      </w:r>
    </w:p>
    <w:p>
      <w:pPr>
        <w:pStyle w:val="style179"/>
        <w:numPr>
          <w:ilvl w:val="0"/>
          <w:numId w:val="10"/>
        </w:numPr>
        <w:spacing w:after="160" w:lineRule="auto" w:line="480"/>
        <w:jc w:val="both"/>
        <w:rPr>
          <w:rFonts w:ascii="Times New Roman" w:hAnsi="Times New Roman"/>
          <w:sz w:val="24"/>
          <w:szCs w:val="24"/>
        </w:rPr>
      </w:pPr>
      <w:r>
        <w:rPr>
          <w:rFonts w:ascii="Times New Roman" w:hAnsi="Times New Roman"/>
          <w:sz w:val="24"/>
          <w:szCs w:val="24"/>
        </w:rPr>
        <w:t xml:space="preserve">Dalam membentuk peraturan Undang - Undang agar mengubah pasal-pasal yang menimbulkan kekaburan atau kerancuan tersebut dan </w:t>
      </w:r>
      <w:r>
        <w:rPr>
          <w:rFonts w:ascii="Times New Roman" w:hAnsi="Times New Roman"/>
          <w:sz w:val="24"/>
          <w:szCs w:val="24"/>
        </w:rPr>
        <w:t>membahkan aturan-aturan terhadap norma yang kosong. Dengan memberikan sanksi yang lebih jelas, siapa yang melanggar, siapa yang dilanggar, apa objek yang dilanggar itu harus jelas, sehingga dalam pengenaan sanksi dalam penataan ruang di Indonesia lebih mudah guna menuju kepada kepastian yang diterima oleh masyarakat mengenai konkrit tidaknya suatu pengaturan hukum terhadap peristiwa yang terjadi.</w:t>
      </w:r>
    </w:p>
    <w:p>
      <w:pPr>
        <w:pStyle w:val="style179"/>
        <w:numPr>
          <w:ilvl w:val="0"/>
          <w:numId w:val="10"/>
        </w:numPr>
        <w:autoSpaceDE w:val="false"/>
        <w:autoSpaceDN w:val="false"/>
        <w:adjustRightInd w:val="false"/>
        <w:spacing w:after="0" w:lineRule="auto" w:line="480"/>
        <w:jc w:val="both"/>
        <w:rPr>
          <w:rFonts w:ascii="Times New Roman" w:hAnsi="Times New Roman"/>
          <w:color w:val="231f20"/>
          <w:sz w:val="24"/>
          <w:szCs w:val="24"/>
        </w:rPr>
      </w:pPr>
      <w:r>
        <w:rPr>
          <w:rFonts w:ascii="Times New Roman" w:hAnsi="Times New Roman"/>
          <w:sz w:val="24"/>
          <w:szCs w:val="24"/>
        </w:rPr>
        <w:t>Meningkatkan kualitas penegak hukum melalui pendidikan dan latihan sehingga memiliki kemampuan yang lebih baik untuk melakukan upaya penegakan hukum. Serta bantuan masyarakat diharapkan proaktif untuk meningkatkan pemahaman penegakan hukum dalam rangka pengendalian pemanfaatan ruang.</w:t>
      </w:r>
    </w:p>
    <w:p>
      <w:pPr>
        <w:pStyle w:val="style0"/>
        <w:spacing w:after="0" w:lineRule="auto" w:line="480"/>
        <w:jc w:val="both"/>
        <w:rPr>
          <w:rFonts w:ascii="Times New Roman" w:eastAsia="Times New Roman" w:hAnsi="Times New Roman"/>
          <w:b/>
          <w:bCs/>
          <w:color w:val="000000"/>
          <w:sz w:val="24"/>
          <w:szCs w:val="24"/>
        </w:rPr>
      </w:pPr>
    </w:p>
    <w:bookmarkStart w:id="16" w:name="_Hlk36552171"/>
    <w:bookmarkStart w:id="17" w:name="_Hlk36552170"/>
    <w:p>
      <w:pPr>
        <w:pStyle w:val="style29"/>
        <w:spacing w:lineRule="auto" w:line="360"/>
        <w:ind w:left="567" w:hanging="567"/>
        <w:jc w:val="center"/>
        <w:rPr>
          <w:rFonts w:ascii="Times New Roman" w:cs="Times New Roman" w:hAnsi="Times New Roman"/>
          <w:b/>
          <w:bCs/>
          <w:sz w:val="24"/>
          <w:szCs w:val="24"/>
        </w:rPr>
      </w:pPr>
      <w:r>
        <w:rPr>
          <w:rFonts w:ascii="Times New Roman" w:cs="Times New Roman" w:hAnsi="Times New Roman"/>
          <w:b/>
          <w:bCs/>
          <w:sz w:val="24"/>
          <w:szCs w:val="24"/>
        </w:rPr>
        <w:t>DAFTAR PUSTAKA</w:t>
      </w:r>
    </w:p>
    <w:p>
      <w:pPr>
        <w:pStyle w:val="style29"/>
        <w:numPr>
          <w:ilvl w:val="0"/>
          <w:numId w:val="36"/>
        </w:numPr>
        <w:spacing w:lineRule="auto" w:line="360"/>
        <w:ind w:left="567" w:hanging="567"/>
        <w:jc w:val="both"/>
        <w:rPr>
          <w:rFonts w:ascii="Times New Roman" w:cs="Times New Roman" w:hAnsi="Times New Roman"/>
          <w:b/>
          <w:bCs/>
          <w:sz w:val="24"/>
          <w:szCs w:val="24"/>
        </w:rPr>
      </w:pPr>
      <w:r>
        <w:rPr>
          <w:rFonts w:ascii="Times New Roman" w:cs="Times New Roman" w:hAnsi="Times New Roman"/>
          <w:b/>
          <w:bCs/>
          <w:sz w:val="24"/>
          <w:szCs w:val="24"/>
        </w:rPr>
        <w:t>Buku</w:t>
      </w:r>
      <w:bookmarkEnd w:id="16"/>
      <w:bookmarkEnd w:id="17"/>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Achmad Ali, </w:t>
      </w:r>
      <w:r>
        <w:rPr>
          <w:rFonts w:ascii="Times New Roman" w:cs="Times New Roman" w:hAnsi="Times New Roman"/>
          <w:i/>
          <w:iCs/>
          <w:sz w:val="24"/>
          <w:szCs w:val="24"/>
        </w:rPr>
        <w:t>Menguak Teori Hukum (Legal Theory) dan Teori Peradilan</w:t>
      </w:r>
      <w:r>
        <w:rPr>
          <w:rFonts w:ascii="Times New Roman" w:cs="Times New Roman" w:hAnsi="Times New Roman"/>
          <w:i/>
          <w:iCs/>
          <w:sz w:val="24"/>
          <w:szCs w:val="24"/>
        </w:rPr>
        <w:br/>
      </w:r>
      <w:r>
        <w:rPr>
          <w:rFonts w:ascii="Times New Roman" w:cs="Times New Roman" w:hAnsi="Times New Roman"/>
          <w:i/>
          <w:iCs/>
          <w:sz w:val="24"/>
          <w:szCs w:val="24"/>
        </w:rPr>
        <w:t>(Judicialprudence) Termasuk Interpretasi Undang-Undang (Legisprudence)</w:t>
      </w:r>
      <w:r>
        <w:rPr>
          <w:rFonts w:ascii="Times New Roman" w:cs="Times New Roman" w:hAnsi="Times New Roman"/>
          <w:sz w:val="24"/>
          <w:szCs w:val="24"/>
        </w:rPr>
        <w:t>. PenerbitKencana, Jakarta.2009.</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Anthon F Susanto, </w:t>
      </w:r>
      <w:r>
        <w:rPr>
          <w:rFonts w:ascii="Times New Roman" w:cs="Times New Roman" w:hAnsi="Times New Roman"/>
          <w:i/>
          <w:sz w:val="24"/>
          <w:szCs w:val="24"/>
        </w:rPr>
        <w:t>Penelitian Hukum Transformatif-Partisipatoris</w:t>
      </w:r>
      <w:r>
        <w:rPr>
          <w:rFonts w:ascii="Times New Roman" w:cs="Times New Roman" w:hAnsi="Times New Roman"/>
          <w:sz w:val="24"/>
          <w:szCs w:val="24"/>
        </w:rPr>
        <w:t>, LoGoz Publishing,Bandung.2011.</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A.M. Yunus Wahid, </w:t>
      </w:r>
      <w:r>
        <w:rPr>
          <w:rFonts w:ascii="Times New Roman" w:cs="Times New Roman" w:hAnsi="Times New Roman"/>
          <w:i/>
          <w:iCs/>
          <w:sz w:val="24"/>
          <w:szCs w:val="24"/>
        </w:rPr>
        <w:t xml:space="preserve">Pengantar Hukum Tata Ruang, </w:t>
      </w:r>
      <w:r>
        <w:rPr>
          <w:rFonts w:ascii="Times New Roman" w:cs="Times New Roman" w:hAnsi="Times New Roman"/>
          <w:sz w:val="24"/>
          <w:szCs w:val="24"/>
        </w:rPr>
        <w:t>PT. Kharisma Putra Utama,Jakarta,2016.</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Beni Ahmad Saebani, </w:t>
      </w:r>
      <w:r>
        <w:rPr>
          <w:rFonts w:ascii="Times New Roman" w:cs="Times New Roman" w:hAnsi="Times New Roman"/>
          <w:i/>
          <w:sz w:val="24"/>
          <w:szCs w:val="24"/>
        </w:rPr>
        <w:t>Metode Penelitian Hukum</w:t>
      </w:r>
      <w:r>
        <w:rPr>
          <w:rFonts w:ascii="Times New Roman" w:cs="Times New Roman" w:hAnsi="Times New Roman"/>
          <w:sz w:val="24"/>
          <w:szCs w:val="24"/>
        </w:rPr>
        <w:t>, Pustaka Setia,Bandung,2009.</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Budi Suprayitno, </w:t>
      </w:r>
      <w:r>
        <w:rPr>
          <w:rFonts w:ascii="Times New Roman" w:cs="Times New Roman" w:hAnsi="Times New Roman"/>
          <w:i/>
          <w:iCs/>
          <w:sz w:val="24"/>
          <w:szCs w:val="24"/>
        </w:rPr>
        <w:t xml:space="preserve">Tata Ruang dalam Pembangunan Nasional (Suatu Strategi dan Pemikiran) </w:t>
      </w:r>
      <w:r>
        <w:rPr>
          <w:rFonts w:ascii="Times New Roman" w:cs="Times New Roman" w:hAnsi="Times New Roman"/>
          <w:sz w:val="24"/>
          <w:szCs w:val="24"/>
        </w:rPr>
        <w:t>Lembaga Strategi Pengembangan Ilmu. Cet II,Jakarta,1996.</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Burhan Ashofa</w:t>
      </w:r>
      <w:r>
        <w:rPr>
          <w:rFonts w:ascii="Times New Roman" w:cs="Times New Roman" w:hAnsi="Times New Roman"/>
          <w:i/>
          <w:sz w:val="24"/>
          <w:szCs w:val="24"/>
        </w:rPr>
        <w:t>, Metode Penulisan Hukum</w:t>
      </w:r>
      <w:r>
        <w:rPr>
          <w:rFonts w:ascii="Times New Roman" w:cs="Times New Roman" w:hAnsi="Times New Roman"/>
          <w:sz w:val="24"/>
          <w:szCs w:val="24"/>
        </w:rPr>
        <w:t>, Rineka Cipta, Jakarta,1996.</w:t>
      </w:r>
    </w:p>
    <w:p>
      <w:pPr>
        <w:pStyle w:val="style29"/>
        <w:ind w:left="1134" w:hanging="567"/>
        <w:jc w:val="both"/>
        <w:rPr>
          <w:rFonts w:ascii="Times New Roman" w:cs="Times New Roman" w:hAnsi="Times New Roman"/>
          <w:sz w:val="24"/>
          <w:szCs w:val="24"/>
          <w:vertAlign w:val="superscript"/>
        </w:rPr>
      </w:pPr>
    </w:p>
    <w:p>
      <w:pPr>
        <w:pStyle w:val="style0"/>
        <w:tabs>
          <w:tab w:val="left" w:leader="none" w:pos="1740"/>
        </w:tabs>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Cholid Narbuko dan Abdu Achmadi, </w:t>
      </w:r>
      <w:r>
        <w:rPr>
          <w:rFonts w:ascii="Times New Roman" w:cs="Times New Roman" w:hAnsi="Times New Roman"/>
          <w:i/>
          <w:sz w:val="24"/>
          <w:szCs w:val="24"/>
        </w:rPr>
        <w:t>Metodologi Penelitian</w:t>
      </w:r>
      <w:r>
        <w:rPr>
          <w:rFonts w:ascii="Times New Roman" w:cs="Times New Roman" w:hAnsi="Times New Roman"/>
          <w:sz w:val="24"/>
          <w:szCs w:val="24"/>
        </w:rPr>
        <w:t>, Bumi Aksara,Jakarta 2001.</w:t>
      </w:r>
    </w:p>
    <w:p>
      <w:pPr>
        <w:pStyle w:val="style0"/>
        <w:tabs>
          <w:tab w:val="left" w:leader="none" w:pos="1740"/>
        </w:tabs>
        <w:spacing w:after="0" w:lineRule="auto" w:line="240"/>
        <w:ind w:left="1134" w:hanging="567"/>
        <w:jc w:val="both"/>
        <w:rPr>
          <w:rFonts w:ascii="Times New Roman" w:cs="Times New Roman" w:hAnsi="Times New Roman"/>
          <w:sz w:val="24"/>
          <w:szCs w:val="24"/>
          <w:vertAlign w:val="superscript"/>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Dody Tisna Amijaya Tisnaadmidjaja dalam Asep Warlan Yusuf, </w:t>
      </w:r>
      <w:r>
        <w:rPr>
          <w:rFonts w:ascii="Times New Roman" w:cs="Times New Roman" w:hAnsi="Times New Roman"/>
          <w:i/>
          <w:iCs/>
          <w:sz w:val="24"/>
          <w:szCs w:val="24"/>
        </w:rPr>
        <w:t>Pranata Pembangunan</w:t>
      </w:r>
      <w:r>
        <w:rPr>
          <w:rFonts w:ascii="Times New Roman" w:cs="Times New Roman" w:hAnsi="Times New Roman"/>
          <w:sz w:val="24"/>
          <w:szCs w:val="24"/>
        </w:rPr>
        <w:t xml:space="preserve">, Universitas Parahiayang, Bandung,1997. </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Eko Budihardjo, </w:t>
      </w:r>
      <w:r>
        <w:rPr>
          <w:rFonts w:ascii="Times New Roman" w:cs="Times New Roman" w:hAnsi="Times New Roman"/>
          <w:i/>
          <w:iCs/>
          <w:sz w:val="24"/>
          <w:szCs w:val="24"/>
        </w:rPr>
        <w:t xml:space="preserve">Lingkungan Binaan dan Tata Ruang Kota, </w:t>
      </w:r>
      <w:r>
        <w:rPr>
          <w:rFonts w:ascii="Times New Roman" w:cs="Times New Roman" w:hAnsi="Times New Roman"/>
          <w:sz w:val="24"/>
          <w:szCs w:val="24"/>
        </w:rPr>
        <w:t>Penerbit Andi.Yogyakarta,1997.</w:t>
      </w:r>
    </w:p>
    <w:p>
      <w:pPr>
        <w:pStyle w:val="style29"/>
        <w:ind w:left="1134" w:hanging="567"/>
        <w:jc w:val="both"/>
        <w:rPr>
          <w:rFonts w:ascii="Times New Roman" w:cs="Times New Roman" w:hAnsi="Times New Roman"/>
          <w:i/>
          <w:iCs/>
          <w:sz w:val="24"/>
          <w:szCs w:val="24"/>
        </w:rPr>
      </w:pP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Gustav Radbruch dalam Bernard L. Tanya, Yoan N. Simanjuntak, Markus Y. Hage, </w:t>
      </w:r>
      <w:r>
        <w:rPr>
          <w:rFonts w:ascii="Times New Roman" w:cs="Times New Roman" w:hAnsi="Times New Roman"/>
          <w:i/>
          <w:iCs/>
          <w:sz w:val="24"/>
          <w:szCs w:val="24"/>
        </w:rPr>
        <w:t xml:space="preserve">Teori Hukum “Strategi Tertib Manusia Lintas Ruang dan Generasi”, </w:t>
      </w:r>
      <w:r>
        <w:rPr>
          <w:rFonts w:ascii="Times New Roman" w:cs="Times New Roman" w:hAnsi="Times New Roman"/>
          <w:sz w:val="24"/>
          <w:szCs w:val="24"/>
        </w:rPr>
        <w:t>Genta Publising, Yogyakarta, 2010.</w:t>
      </w: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p>
    <w:p>
      <w:pPr>
        <w:pStyle w:val="style0"/>
        <w:tabs>
          <w:tab w:val="left" w:leader="none" w:pos="1737"/>
        </w:tabs>
        <w:spacing w:after="0" w:lineRule="auto" w:line="240"/>
        <w:ind w:left="1134" w:right="260" w:hanging="567"/>
        <w:jc w:val="both"/>
        <w:rPr>
          <w:rFonts w:ascii="Times New Roman" w:cs="Times New Roman" w:hAnsi="Times New Roman"/>
          <w:sz w:val="24"/>
          <w:szCs w:val="24"/>
        </w:rPr>
      </w:pPr>
      <w:r>
        <w:rPr>
          <w:rFonts w:ascii="Times New Roman" w:cs="Times New Roman" w:hAnsi="Times New Roman"/>
          <w:sz w:val="24"/>
          <w:szCs w:val="24"/>
        </w:rPr>
        <w:t xml:space="preserve">Hilman Hadikusuma, </w:t>
      </w:r>
      <w:r>
        <w:rPr>
          <w:rFonts w:ascii="Times New Roman" w:cs="Times New Roman" w:hAnsi="Times New Roman"/>
          <w:i/>
          <w:sz w:val="24"/>
          <w:szCs w:val="24"/>
        </w:rPr>
        <w:t>Metode Pembuatan Kertas Kerja atau Skripsi Ilmu Hukum</w:t>
      </w:r>
      <w:r>
        <w:rPr>
          <w:rFonts w:ascii="Times New Roman" w:cs="Times New Roman" w:hAnsi="Times New Roman"/>
          <w:sz w:val="24"/>
          <w:szCs w:val="24"/>
        </w:rPr>
        <w:t>, Mandar Maju, Bandung,1995.</w:t>
      </w:r>
    </w:p>
    <w:p>
      <w:pPr>
        <w:pStyle w:val="style0"/>
        <w:tabs>
          <w:tab w:val="left" w:leader="none" w:pos="1737"/>
        </w:tabs>
        <w:spacing w:after="0" w:lineRule="auto" w:line="240"/>
        <w:ind w:left="1134" w:right="260" w:hanging="567"/>
        <w:jc w:val="both"/>
        <w:rPr>
          <w:rFonts w:ascii="Times New Roman" w:cs="Times New Roman" w:hAnsi="Times New Roman"/>
          <w:sz w:val="24"/>
          <w:szCs w:val="24"/>
          <w:vertAlign w:val="superscript"/>
        </w:rPr>
      </w:pP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I Made Subawa, </w:t>
      </w:r>
      <w:r>
        <w:rPr>
          <w:rFonts w:ascii="Times New Roman" w:cs="Times New Roman" w:hAnsi="Times New Roman"/>
          <w:i/>
          <w:iCs/>
          <w:sz w:val="24"/>
          <w:szCs w:val="24"/>
        </w:rPr>
        <w:t>et.al</w:t>
      </w:r>
      <w:r>
        <w:rPr>
          <w:rFonts w:ascii="Times New Roman" w:cs="Times New Roman" w:hAnsi="Times New Roman"/>
          <w:sz w:val="24"/>
          <w:szCs w:val="24"/>
        </w:rPr>
        <w:t xml:space="preserve">., </w:t>
      </w:r>
      <w:r>
        <w:rPr>
          <w:rFonts w:ascii="Times New Roman" w:cs="Times New Roman" w:hAnsi="Times New Roman"/>
          <w:i/>
          <w:iCs/>
          <w:sz w:val="24"/>
          <w:szCs w:val="24"/>
        </w:rPr>
        <w:t>Hukum Tata Negara Pasca Perubahan UUD 1945</w:t>
      </w:r>
      <w:r>
        <w:rPr>
          <w:rFonts w:ascii="Times New Roman" w:cs="Times New Roman" w:hAnsi="Times New Roman"/>
          <w:sz w:val="24"/>
          <w:szCs w:val="24"/>
        </w:rPr>
        <w:t>, Bagian Tata Negara Fakultas Hukum Universitas Udayana, Denpasar.2005.</w:t>
      </w:r>
    </w:p>
    <w:p>
      <w:pPr>
        <w:pStyle w:val="style0"/>
        <w:autoSpaceDE w:val="false"/>
        <w:autoSpaceDN w:val="false"/>
        <w:adjustRightInd w:val="false"/>
        <w:spacing w:after="0" w:lineRule="auto" w:line="240"/>
        <w:ind w:left="1134" w:hanging="567"/>
        <w:jc w:val="both"/>
        <w:rPr>
          <w:rFonts w:ascii="Times New Roman" w:cs="Times New Roman" w:hAnsi="Times New Roman"/>
          <w:i/>
          <w:iCs/>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J. Supranto, </w:t>
      </w:r>
      <w:r>
        <w:rPr>
          <w:rFonts w:ascii="Times New Roman" w:cs="Times New Roman" w:hAnsi="Times New Roman"/>
          <w:i/>
          <w:sz w:val="24"/>
          <w:szCs w:val="24"/>
        </w:rPr>
        <w:t>Metode Penelitian Hukum dan Statistik</w:t>
      </w:r>
      <w:r>
        <w:rPr>
          <w:rFonts w:ascii="Times New Roman" w:cs="Times New Roman" w:hAnsi="Times New Roman"/>
          <w:sz w:val="24"/>
          <w:szCs w:val="24"/>
        </w:rPr>
        <w:t>, PT Rineka Cipta, Jakarta, 2003.</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Juniarso Ridwan dan Achmad Sodik, </w:t>
      </w:r>
      <w:r>
        <w:rPr>
          <w:rFonts w:ascii="Times New Roman" w:cs="Times New Roman" w:hAnsi="Times New Roman"/>
          <w:i/>
          <w:iCs/>
          <w:sz w:val="24"/>
          <w:szCs w:val="24"/>
        </w:rPr>
        <w:t>Hukum Tata Ruang (dalam Konsep Otonomi Daerah)</w:t>
      </w:r>
      <w:r>
        <w:rPr>
          <w:rFonts w:ascii="Times New Roman" w:cs="Times New Roman" w:hAnsi="Times New Roman"/>
          <w:sz w:val="24"/>
          <w:szCs w:val="24"/>
        </w:rPr>
        <w:t>, Nuansa, Bandung,2008.</w:t>
      </w: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i/>
          <w:iCs/>
          <w:sz w:val="24"/>
          <w:szCs w:val="24"/>
        </w:rPr>
        <w:t>Hukum Administrasi Negara dan Kebijakan Pelayanan Publik, Nuansa</w:t>
      </w:r>
      <w:r>
        <w:rPr>
          <w:rFonts w:ascii="Times New Roman" w:cs="Times New Roman" w:hAnsi="Times New Roman"/>
          <w:sz w:val="24"/>
          <w:szCs w:val="24"/>
        </w:rPr>
        <w:t>, Bandung.2010.</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Karmono Mangunsukarjo dalam Yunus Wahid, </w:t>
      </w:r>
      <w:r>
        <w:rPr>
          <w:rFonts w:ascii="Times New Roman" w:cs="Times New Roman" w:hAnsi="Times New Roman"/>
          <w:i/>
          <w:iCs/>
          <w:sz w:val="24"/>
          <w:szCs w:val="24"/>
        </w:rPr>
        <w:t>Peralihan Fungsi Lahan Pertanian Menjadi Bukan Pertanian sebagai Fenomena Tata Ruang</w:t>
      </w:r>
      <w:r>
        <w:rPr>
          <w:rFonts w:ascii="Times New Roman" w:cs="Times New Roman" w:hAnsi="Times New Roman"/>
          <w:sz w:val="24"/>
          <w:szCs w:val="24"/>
        </w:rPr>
        <w:t>, Makalah Lingkungan dan Tata Ruang, PPS UGM Yogyakarta,1992.</w:t>
      </w:r>
    </w:p>
    <w:p>
      <w:pPr>
        <w:pStyle w:val="style29"/>
        <w:ind w:left="1134" w:hanging="567"/>
        <w:jc w:val="both"/>
        <w:rPr>
          <w:rFonts w:ascii="Times New Roman" w:cs="Times New Roman" w:hAnsi="Times New Roman"/>
          <w:i/>
          <w:iCs/>
          <w:sz w:val="24"/>
          <w:szCs w:val="24"/>
        </w:rPr>
      </w:pP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Lawrence M. Friedman, </w:t>
      </w:r>
      <w:r>
        <w:rPr>
          <w:rFonts w:ascii="Times New Roman" w:cs="Times New Roman" w:hAnsi="Times New Roman"/>
          <w:i/>
          <w:iCs/>
          <w:sz w:val="24"/>
          <w:szCs w:val="24"/>
        </w:rPr>
        <w:t xml:space="preserve">Law and Society, </w:t>
      </w:r>
      <w:r>
        <w:rPr>
          <w:rFonts w:ascii="Times New Roman" w:cs="Times New Roman" w:hAnsi="Times New Roman"/>
          <w:sz w:val="24"/>
          <w:szCs w:val="24"/>
        </w:rPr>
        <w:t xml:space="preserve">(New York: Prentice Hall, 1977dalam Achmad Ali, </w:t>
      </w:r>
      <w:r>
        <w:rPr>
          <w:rFonts w:ascii="Times New Roman" w:cs="Times New Roman" w:hAnsi="Times New Roman"/>
          <w:i/>
          <w:iCs/>
          <w:sz w:val="24"/>
          <w:szCs w:val="24"/>
        </w:rPr>
        <w:t xml:space="preserve">Menguak Tabir Hukum (Suatu kajian Filosofi dan Sosiologis), </w:t>
      </w:r>
      <w:r>
        <w:rPr>
          <w:rFonts w:ascii="Times New Roman" w:cs="Times New Roman" w:hAnsi="Times New Roman"/>
          <w:sz w:val="24"/>
          <w:szCs w:val="24"/>
        </w:rPr>
        <w:t xml:space="preserve">(Jakarta: Gunung Agung, 2002), juga dalam </w:t>
      </w:r>
      <w:r>
        <w:rPr>
          <w:rFonts w:ascii="Times New Roman" w:cs="Times New Roman" w:hAnsi="Times New Roman"/>
          <w:i/>
          <w:iCs/>
          <w:sz w:val="24"/>
          <w:szCs w:val="24"/>
        </w:rPr>
        <w:t xml:space="preserve">Friedman American Law; </w:t>
      </w:r>
      <w:r>
        <w:rPr>
          <w:rFonts w:ascii="Times New Roman" w:cs="Times New Roman" w:hAnsi="Times New Roman"/>
          <w:sz w:val="24"/>
          <w:szCs w:val="24"/>
        </w:rPr>
        <w:t>(W.W Norton &amp; Company, New York,1984).</w:t>
      </w: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Mardjono Reksodiputro, </w:t>
      </w:r>
      <w:r>
        <w:rPr>
          <w:rFonts w:ascii="Times New Roman" w:cs="Times New Roman" w:hAnsi="Times New Roman"/>
          <w:i/>
          <w:iCs/>
          <w:sz w:val="24"/>
          <w:szCs w:val="24"/>
        </w:rPr>
        <w:t>Bunga Rampai Permasalahan dalam Sistem Peradilan</w:t>
      </w:r>
      <w:r>
        <w:rPr>
          <w:rFonts w:ascii="Times New Roman" w:cs="Times New Roman" w:hAnsi="Times New Roman"/>
          <w:sz w:val="24"/>
          <w:szCs w:val="24"/>
        </w:rPr>
        <w:t xml:space="preserve">, </w:t>
      </w:r>
      <w:r>
        <w:rPr>
          <w:rFonts w:ascii="Times New Roman" w:cs="Times New Roman" w:hAnsi="Times New Roman"/>
          <w:i/>
          <w:iCs/>
          <w:sz w:val="24"/>
          <w:szCs w:val="24"/>
        </w:rPr>
        <w:t xml:space="preserve">Kumpulan Karangan Buku Kelima, </w:t>
      </w:r>
      <w:r>
        <w:rPr>
          <w:rFonts w:ascii="Times New Roman" w:cs="Times New Roman" w:hAnsi="Times New Roman"/>
          <w:sz w:val="24"/>
          <w:szCs w:val="24"/>
        </w:rPr>
        <w:t>Pusat pelayanan dan Pengabdian Hukum, Lembaga Kriminologi UI, Jakarta,2007.</w:t>
      </w: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p>
    <w:p>
      <w:pPr>
        <w:pStyle w:val="style0"/>
        <w:tabs>
          <w:tab w:val="left" w:leader="none" w:pos="1720"/>
        </w:tabs>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Peter Mahmud Marzuki, </w:t>
      </w:r>
      <w:r>
        <w:rPr>
          <w:rFonts w:ascii="Times New Roman" w:cs="Times New Roman" w:hAnsi="Times New Roman"/>
          <w:i/>
          <w:iCs/>
          <w:sz w:val="24"/>
          <w:szCs w:val="24"/>
        </w:rPr>
        <w:t>Penelitian Hukum.</w:t>
      </w:r>
      <w:r>
        <w:rPr>
          <w:rFonts w:ascii="Times New Roman" w:cs="Times New Roman" w:hAnsi="Times New Roman"/>
          <w:sz w:val="24"/>
          <w:szCs w:val="24"/>
        </w:rPr>
        <w:t>Kencana Prenada Media Group. Jakarta, 2010.</w:t>
      </w:r>
    </w:p>
    <w:p>
      <w:pPr>
        <w:pStyle w:val="style0"/>
        <w:tabs>
          <w:tab w:val="left" w:leader="none" w:pos="1720"/>
        </w:tabs>
        <w:spacing w:after="0" w:lineRule="auto" w:line="240"/>
        <w:ind w:left="1134" w:hanging="567"/>
        <w:jc w:val="both"/>
        <w:rPr>
          <w:rFonts w:ascii="Times New Roman" w:cs="Times New Roman" w:hAnsi="Times New Roman"/>
          <w:sz w:val="24"/>
          <w:szCs w:val="24"/>
          <w:vertAlign w:val="superscript"/>
        </w:rPr>
      </w:pPr>
    </w:p>
    <w:p>
      <w:pPr>
        <w:pStyle w:val="style0"/>
        <w:spacing w:after="0" w:lineRule="auto" w:line="240"/>
        <w:ind w:left="1134" w:right="260" w:hanging="567"/>
        <w:jc w:val="both"/>
        <w:rPr>
          <w:rFonts w:ascii="Times New Roman" w:cs="Times New Roman" w:hAnsi="Times New Roman"/>
          <w:sz w:val="24"/>
          <w:szCs w:val="24"/>
        </w:rPr>
      </w:pPr>
      <w:r>
        <w:rPr>
          <w:rFonts w:ascii="Times New Roman" w:cs="Times New Roman" w:hAnsi="Times New Roman"/>
          <w:sz w:val="24"/>
          <w:szCs w:val="24"/>
        </w:rPr>
        <w:t xml:space="preserve">Ronny Hanitijo Soemitro, </w:t>
      </w:r>
      <w:r>
        <w:rPr>
          <w:rFonts w:ascii="Times New Roman" w:cs="Times New Roman" w:hAnsi="Times New Roman"/>
          <w:i/>
          <w:sz w:val="24"/>
          <w:szCs w:val="24"/>
        </w:rPr>
        <w:t>Metodologi Penelitian Hukum Dan Jurimetri</w:t>
      </w:r>
      <w:r>
        <w:rPr>
          <w:rFonts w:ascii="Times New Roman" w:cs="Times New Roman" w:hAnsi="Times New Roman"/>
          <w:sz w:val="24"/>
          <w:szCs w:val="24"/>
        </w:rPr>
        <w:t>, Ghalia Indonesia, Jakarta, 1990.</w:t>
      </w:r>
    </w:p>
    <w:p>
      <w:pPr>
        <w:pStyle w:val="style0"/>
        <w:spacing w:after="0" w:lineRule="auto" w:line="240"/>
        <w:ind w:left="1134" w:right="260" w:hanging="567"/>
        <w:jc w:val="both"/>
        <w:rPr>
          <w:rFonts w:ascii="Times New Roman" w:cs="Times New Roman" w:hAnsi="Times New Roman"/>
          <w:sz w:val="24"/>
          <w:szCs w:val="24"/>
          <w:vertAlign w:val="superscript"/>
        </w:rPr>
      </w:pP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Satjipto Rahardjo dalam Riduan Syahrani, </w:t>
      </w:r>
      <w:r>
        <w:rPr>
          <w:rFonts w:ascii="Times New Roman" w:cs="Times New Roman" w:hAnsi="Times New Roman"/>
          <w:i/>
          <w:iCs/>
          <w:sz w:val="24"/>
          <w:szCs w:val="24"/>
        </w:rPr>
        <w:t xml:space="preserve">Rangkuman Intisari Ilmu Hukum, </w:t>
      </w:r>
      <w:r>
        <w:rPr>
          <w:rFonts w:ascii="Times New Roman" w:cs="Times New Roman" w:hAnsi="Times New Roman"/>
          <w:sz w:val="24"/>
          <w:szCs w:val="24"/>
        </w:rPr>
        <w:t>Citra Aditya bakti, Bandung, 2004.</w:t>
      </w: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_____, </w:t>
      </w:r>
      <w:r>
        <w:rPr>
          <w:rFonts w:ascii="Times New Roman" w:cs="Times New Roman" w:hAnsi="Times New Roman"/>
          <w:i/>
          <w:iCs/>
          <w:sz w:val="24"/>
          <w:szCs w:val="24"/>
        </w:rPr>
        <w:t>Masalah Penegakan Hukum Suatu Tinjauan Sosiologis</w:t>
      </w:r>
      <w:r>
        <w:rPr>
          <w:rFonts w:ascii="Times New Roman" w:cs="Times New Roman" w:hAnsi="Times New Roman"/>
          <w:sz w:val="24"/>
          <w:szCs w:val="24"/>
        </w:rPr>
        <w:t>, Sinar Baru, Bandung, 2009.</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______, </w:t>
      </w:r>
      <w:r>
        <w:rPr>
          <w:rFonts w:ascii="Times New Roman" w:cs="Times New Roman" w:hAnsi="Times New Roman"/>
          <w:i/>
          <w:iCs/>
          <w:sz w:val="24"/>
          <w:szCs w:val="24"/>
        </w:rPr>
        <w:t>Masalah Penegakan Hukum Suatu Tinjauan Sosiologis</w:t>
      </w:r>
      <w:r>
        <w:rPr>
          <w:rFonts w:ascii="Times New Roman" w:cs="Times New Roman" w:hAnsi="Times New Roman"/>
          <w:sz w:val="24"/>
          <w:szCs w:val="24"/>
        </w:rPr>
        <w:t>, Sinar Baru, Bandung,2009.</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_______, </w:t>
      </w:r>
      <w:r>
        <w:rPr>
          <w:rFonts w:ascii="Times New Roman" w:cs="Times New Roman" w:hAnsi="Times New Roman"/>
          <w:i/>
          <w:iCs/>
          <w:sz w:val="24"/>
          <w:szCs w:val="24"/>
        </w:rPr>
        <w:t>Watak Cultural Hukum Modern,</w:t>
      </w:r>
      <w:r>
        <w:rPr>
          <w:rFonts w:ascii="Times New Roman" w:cs="Times New Roman" w:hAnsi="Times New Roman"/>
          <w:sz w:val="24"/>
          <w:szCs w:val="24"/>
        </w:rPr>
        <w:t>Buku Kompas, Jakarta, 2007.</w:t>
      </w: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Simon, dalam Andi Hamzah, </w:t>
      </w:r>
      <w:r>
        <w:rPr>
          <w:rFonts w:ascii="Times New Roman" w:cs="Times New Roman" w:hAnsi="Times New Roman"/>
          <w:i/>
          <w:iCs/>
          <w:sz w:val="24"/>
          <w:szCs w:val="24"/>
        </w:rPr>
        <w:t>Hukum Acara Pidana</w:t>
      </w:r>
      <w:r>
        <w:rPr>
          <w:rFonts w:ascii="Times New Roman" w:cs="Times New Roman" w:hAnsi="Times New Roman"/>
          <w:sz w:val="24"/>
          <w:szCs w:val="24"/>
        </w:rPr>
        <w:t>, CV Sapta Artha Jaya,Jakarta,2005.</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Siswanto Sunarno, </w:t>
      </w:r>
      <w:r>
        <w:rPr>
          <w:rFonts w:ascii="Times New Roman" w:cs="Times New Roman" w:hAnsi="Times New Roman"/>
          <w:i/>
          <w:iCs/>
          <w:sz w:val="24"/>
          <w:szCs w:val="24"/>
        </w:rPr>
        <w:t>Hukum Pemerintahan Daerah di Indonesia</w:t>
      </w:r>
      <w:r>
        <w:rPr>
          <w:rFonts w:ascii="Times New Roman" w:cs="Times New Roman" w:hAnsi="Times New Roman"/>
          <w:sz w:val="24"/>
          <w:szCs w:val="24"/>
        </w:rPr>
        <w:t>, Sinar Grafika, Jakarta, 2006.</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Siswanto Sunarno, </w:t>
      </w:r>
      <w:r>
        <w:rPr>
          <w:rFonts w:ascii="Times New Roman" w:cs="Times New Roman" w:hAnsi="Times New Roman"/>
          <w:i/>
          <w:iCs/>
          <w:sz w:val="24"/>
          <w:szCs w:val="24"/>
        </w:rPr>
        <w:t>Hukum Pemerintahan Daerah di Indonesia</w:t>
      </w:r>
      <w:r>
        <w:rPr>
          <w:rFonts w:ascii="Times New Roman" w:cs="Times New Roman" w:hAnsi="Times New Roman"/>
          <w:sz w:val="24"/>
          <w:szCs w:val="24"/>
        </w:rPr>
        <w:t>, Sinar Grafika, Jakarta,2006.</w:t>
      </w:r>
    </w:p>
    <w:p>
      <w:pPr>
        <w:pStyle w:val="style29"/>
        <w:ind w:left="1134" w:hanging="567"/>
        <w:jc w:val="both"/>
        <w:rPr>
          <w:rFonts w:ascii="Times New Roman" w:cs="Times New Roman" w:hAnsi="Times New Roman"/>
          <w:sz w:val="24"/>
          <w:szCs w:val="24"/>
        </w:rPr>
      </w:pPr>
    </w:p>
    <w:p>
      <w:pPr>
        <w:pStyle w:val="style0"/>
        <w:tabs>
          <w:tab w:val="left" w:leader="none" w:pos="1740"/>
        </w:tabs>
        <w:spacing w:after="0" w:lineRule="auto" w:line="240"/>
        <w:ind w:left="1134" w:right="260" w:hanging="567"/>
        <w:jc w:val="both"/>
        <w:rPr>
          <w:rFonts w:ascii="Times New Roman" w:cs="Times New Roman" w:hAnsi="Times New Roman"/>
          <w:sz w:val="24"/>
          <w:szCs w:val="24"/>
        </w:rPr>
      </w:pPr>
      <w:r>
        <w:rPr>
          <w:rFonts w:ascii="Times New Roman" w:cs="Times New Roman" w:hAnsi="Times New Roman"/>
          <w:sz w:val="24"/>
          <w:szCs w:val="24"/>
        </w:rPr>
        <w:t xml:space="preserve">Soerjono Soekanto dan Sri Mamudji, </w:t>
      </w:r>
      <w:r>
        <w:rPr>
          <w:rFonts w:ascii="Times New Roman" w:cs="Times New Roman" w:hAnsi="Times New Roman"/>
          <w:i/>
          <w:sz w:val="24"/>
          <w:szCs w:val="24"/>
        </w:rPr>
        <w:t>Penelitian Hukum Normatif</w:t>
      </w:r>
      <w:r>
        <w:rPr>
          <w:rFonts w:ascii="Times New Roman" w:cs="Times New Roman" w:hAnsi="Times New Roman"/>
          <w:sz w:val="24"/>
          <w:szCs w:val="24"/>
        </w:rPr>
        <w:t>, Raja Grafindo Persada, Jakarta, 2001.</w:t>
      </w:r>
    </w:p>
    <w:p>
      <w:pPr>
        <w:pStyle w:val="style0"/>
        <w:tabs>
          <w:tab w:val="left" w:leader="none" w:pos="1740"/>
        </w:tabs>
        <w:spacing w:after="0" w:lineRule="auto" w:line="240"/>
        <w:ind w:left="1134" w:right="260" w:hanging="567"/>
        <w:jc w:val="both"/>
        <w:rPr>
          <w:rFonts w:ascii="Times New Roman" w:cs="Times New Roman" w:hAnsi="Times New Roman"/>
          <w:sz w:val="24"/>
          <w:szCs w:val="24"/>
        </w:rPr>
      </w:pPr>
    </w:p>
    <w:p>
      <w:pPr>
        <w:pStyle w:val="style0"/>
        <w:autoSpaceDE w:val="false"/>
        <w:autoSpaceDN w:val="false"/>
        <w:adjustRightInd w:val="false"/>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Soerjono Soekanto, </w:t>
      </w:r>
      <w:r>
        <w:rPr>
          <w:rFonts w:ascii="Times New Roman" w:cs="Times New Roman" w:hAnsi="Times New Roman"/>
          <w:i/>
          <w:iCs/>
          <w:sz w:val="24"/>
          <w:szCs w:val="24"/>
        </w:rPr>
        <w:t>Beberapa Aspek Sosio-Yuridis masyarakat</w:t>
      </w:r>
      <w:r>
        <w:rPr>
          <w:rFonts w:ascii="Times New Roman" w:cs="Times New Roman" w:hAnsi="Times New Roman"/>
          <w:sz w:val="24"/>
          <w:szCs w:val="24"/>
        </w:rPr>
        <w:t>, Alumni,Bandung, 1983.</w:t>
      </w: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Soerjono Soekanto, </w:t>
      </w:r>
      <w:r>
        <w:rPr>
          <w:rFonts w:ascii="Times New Roman" w:cs="Times New Roman" w:hAnsi="Times New Roman"/>
          <w:i/>
          <w:iCs/>
          <w:sz w:val="24"/>
          <w:szCs w:val="24"/>
        </w:rPr>
        <w:t xml:space="preserve">Faktor-faktor yang Memengaruhi Penegakan Hukum, </w:t>
      </w:r>
      <w:r>
        <w:rPr>
          <w:rFonts w:ascii="Times New Roman" w:cs="Times New Roman" w:hAnsi="Times New Roman"/>
          <w:sz w:val="24"/>
          <w:szCs w:val="24"/>
        </w:rPr>
        <w:t>PT Raja Grafindo Persada,Jakarta,2005.</w:t>
      </w:r>
    </w:p>
    <w:p>
      <w:pPr>
        <w:pStyle w:val="style29"/>
        <w:ind w:left="1134" w:hanging="567"/>
        <w:jc w:val="both"/>
        <w:rPr>
          <w:rFonts w:ascii="Times New Roman" w:cs="Times New Roman" w:hAnsi="Times New Roman"/>
          <w:sz w:val="24"/>
          <w:szCs w:val="24"/>
        </w:rPr>
      </w:pPr>
    </w:p>
    <w:p>
      <w:pPr>
        <w:pStyle w:val="style0"/>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________, </w:t>
      </w:r>
      <w:r>
        <w:rPr>
          <w:rFonts w:ascii="Times New Roman" w:cs="Times New Roman" w:hAnsi="Times New Roman"/>
          <w:i/>
          <w:sz w:val="24"/>
          <w:szCs w:val="24"/>
        </w:rPr>
        <w:t>Faktor-Faktor Yang Mempengeruhi Penegakan Hukum</w:t>
      </w:r>
      <w:r>
        <w:rPr>
          <w:rFonts w:ascii="Times New Roman" w:cs="Times New Roman" w:hAnsi="Times New Roman"/>
          <w:sz w:val="24"/>
          <w:szCs w:val="24"/>
        </w:rPr>
        <w:t>, Raja GrafindoPersada, Jakarta,2004.</w:t>
      </w:r>
    </w:p>
    <w:p>
      <w:pPr>
        <w:pStyle w:val="style0"/>
        <w:spacing w:after="0" w:lineRule="auto" w:line="240"/>
        <w:ind w:left="1134" w:hanging="567"/>
        <w:jc w:val="both"/>
        <w:rPr>
          <w:rFonts w:ascii="Times New Roman" w:cs="Times New Roman" w:hAnsi="Times New Roman"/>
          <w:sz w:val="24"/>
          <w:szCs w:val="24"/>
          <w:vertAlign w:val="superscript"/>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_________, </w:t>
      </w:r>
      <w:r>
        <w:rPr>
          <w:rFonts w:ascii="Times New Roman" w:cs="Times New Roman" w:hAnsi="Times New Roman"/>
          <w:i/>
          <w:iCs/>
          <w:sz w:val="24"/>
          <w:szCs w:val="24"/>
        </w:rPr>
        <w:t>Kesadaran Hukum dan Kepatuhan Hukum,</w:t>
      </w:r>
      <w:r>
        <w:rPr>
          <w:rFonts w:ascii="Times New Roman" w:cs="Times New Roman" w:hAnsi="Times New Roman"/>
          <w:sz w:val="24"/>
          <w:szCs w:val="24"/>
        </w:rPr>
        <w:t>Rajawali Pers, Jakarta,1982.</w:t>
      </w:r>
    </w:p>
    <w:p>
      <w:pPr>
        <w:pStyle w:val="style29"/>
        <w:ind w:left="1134" w:hanging="567"/>
        <w:jc w:val="both"/>
        <w:rPr>
          <w:rFonts w:ascii="Times New Roman" w:cs="Times New Roman" w:hAnsi="Times New Roman"/>
          <w:sz w:val="24"/>
          <w:szCs w:val="24"/>
        </w:rPr>
      </w:pPr>
    </w:p>
    <w:p>
      <w:pPr>
        <w:pStyle w:val="style0"/>
        <w:tabs>
          <w:tab w:val="left" w:leader="none" w:pos="1720"/>
        </w:tabs>
        <w:spacing w:after="0" w:lineRule="auto" w:line="240"/>
        <w:ind w:left="1134" w:hanging="567"/>
        <w:jc w:val="both"/>
        <w:rPr>
          <w:rFonts w:ascii="Times New Roman" w:cs="Times New Roman" w:hAnsi="Times New Roman"/>
          <w:sz w:val="24"/>
          <w:szCs w:val="24"/>
        </w:rPr>
      </w:pPr>
      <w:r>
        <w:rPr>
          <w:rFonts w:ascii="Times New Roman" w:cs="Times New Roman" w:hAnsi="Times New Roman"/>
          <w:sz w:val="24"/>
          <w:szCs w:val="24"/>
        </w:rPr>
        <w:t xml:space="preserve">_________, </w:t>
      </w:r>
      <w:r>
        <w:rPr>
          <w:rFonts w:ascii="Times New Roman" w:cs="Times New Roman" w:hAnsi="Times New Roman"/>
          <w:i/>
          <w:sz w:val="24"/>
          <w:szCs w:val="24"/>
        </w:rPr>
        <w:t>Metode Penulisan Hukum,</w:t>
      </w:r>
      <w:r>
        <w:rPr>
          <w:rFonts w:ascii="Times New Roman" w:cs="Times New Roman" w:hAnsi="Times New Roman"/>
          <w:sz w:val="24"/>
          <w:szCs w:val="24"/>
        </w:rPr>
        <w:t xml:space="preserve"> UI Press, Jakarta, 2002.</w:t>
      </w:r>
    </w:p>
    <w:p>
      <w:pPr>
        <w:pStyle w:val="style0"/>
        <w:tabs>
          <w:tab w:val="left" w:leader="none" w:pos="1720"/>
        </w:tabs>
        <w:spacing w:after="0" w:lineRule="auto" w:line="240"/>
        <w:ind w:left="1134" w:hanging="567"/>
        <w:jc w:val="both"/>
        <w:rPr>
          <w:rFonts w:ascii="Times New Roman" w:cs="Times New Roman" w:hAnsi="Times New Roman"/>
          <w:sz w:val="24"/>
          <w:szCs w:val="24"/>
          <w:vertAlign w:val="superscript"/>
        </w:rPr>
      </w:pPr>
    </w:p>
    <w:p>
      <w:pPr>
        <w:pStyle w:val="style0"/>
        <w:tabs>
          <w:tab w:val="left" w:leader="none" w:pos="1740"/>
        </w:tabs>
        <w:spacing w:after="0" w:lineRule="auto" w:line="240"/>
        <w:ind w:left="1134" w:right="260" w:hanging="567"/>
        <w:jc w:val="both"/>
        <w:rPr>
          <w:rFonts w:ascii="Times New Roman" w:cs="Times New Roman" w:hAnsi="Times New Roman"/>
          <w:sz w:val="24"/>
          <w:szCs w:val="24"/>
        </w:rPr>
      </w:pPr>
      <w:r>
        <w:rPr>
          <w:rFonts w:ascii="Times New Roman" w:cs="Times New Roman" w:hAnsi="Times New Roman"/>
          <w:sz w:val="24"/>
          <w:szCs w:val="24"/>
        </w:rPr>
        <w:t xml:space="preserve">_________, </w:t>
      </w:r>
      <w:r>
        <w:rPr>
          <w:rFonts w:ascii="Times New Roman" w:cs="Times New Roman" w:hAnsi="Times New Roman"/>
          <w:i/>
          <w:sz w:val="24"/>
          <w:szCs w:val="24"/>
        </w:rPr>
        <w:t>Penelitian Hukum Normatif “Suatu Tinjauan Singkat</w:t>
      </w:r>
      <w:r>
        <w:rPr>
          <w:rFonts w:ascii="Times New Roman" w:cs="Times New Roman" w:hAnsi="Times New Roman"/>
          <w:sz w:val="24"/>
          <w:szCs w:val="24"/>
        </w:rPr>
        <w:t>”, Rajawali Pers,Jakarta, 2006.</w:t>
      </w:r>
    </w:p>
    <w:p>
      <w:pPr>
        <w:pStyle w:val="style0"/>
        <w:tabs>
          <w:tab w:val="left" w:leader="none" w:pos="1740"/>
        </w:tabs>
        <w:spacing w:after="0" w:lineRule="auto" w:line="240"/>
        <w:ind w:left="1134" w:right="260" w:hanging="567"/>
        <w:jc w:val="both"/>
        <w:rPr>
          <w:rFonts w:ascii="Times New Roman" w:cs="Times New Roman" w:hAnsi="Times New Roman"/>
          <w:sz w:val="24"/>
          <w:szCs w:val="24"/>
          <w:vertAlign w:val="superscript"/>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_________, </w:t>
      </w:r>
      <w:r>
        <w:rPr>
          <w:rFonts w:ascii="Times New Roman" w:cs="Times New Roman" w:hAnsi="Times New Roman"/>
          <w:i/>
          <w:sz w:val="24"/>
          <w:szCs w:val="24"/>
        </w:rPr>
        <w:t>Pengantar Penelitian Hukum</w:t>
      </w:r>
      <w:r>
        <w:rPr>
          <w:rFonts w:ascii="Times New Roman" w:cs="Times New Roman" w:hAnsi="Times New Roman"/>
          <w:sz w:val="24"/>
          <w:szCs w:val="24"/>
        </w:rPr>
        <w:t>, UI Press, Jakarta, 2014.</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 xml:space="preserve">Urip Santoso, </w:t>
      </w:r>
      <w:r>
        <w:rPr>
          <w:rFonts w:ascii="Times New Roman" w:cs="Times New Roman" w:hAnsi="Times New Roman"/>
          <w:i/>
          <w:iCs/>
          <w:sz w:val="24"/>
          <w:szCs w:val="24"/>
        </w:rPr>
        <w:t xml:space="preserve">Hukum Penataan Ruang. </w:t>
      </w:r>
      <w:r>
        <w:rPr>
          <w:rFonts w:ascii="Times New Roman" w:cs="Times New Roman" w:hAnsi="Times New Roman"/>
          <w:sz w:val="24"/>
          <w:szCs w:val="24"/>
        </w:rPr>
        <w:t>Airlangga University Press, Surabaya,2012.</w:t>
      </w:r>
    </w:p>
    <w:p>
      <w:pPr>
        <w:pStyle w:val="style29"/>
        <w:ind w:left="1134" w:hanging="567"/>
        <w:jc w:val="both"/>
        <w:rPr>
          <w:rFonts w:ascii="Times New Roman" w:cs="Times New Roman" w:hAnsi="Times New Roman"/>
          <w:sz w:val="24"/>
          <w:szCs w:val="24"/>
        </w:rPr>
      </w:pPr>
    </w:p>
    <w:p>
      <w:pPr>
        <w:pStyle w:val="style29"/>
        <w:ind w:left="1134" w:hanging="567"/>
        <w:jc w:val="both"/>
        <w:rPr>
          <w:rFonts w:ascii="Times New Roman" w:cs="Times New Roman" w:hAnsi="Times New Roman"/>
          <w:sz w:val="24"/>
          <w:szCs w:val="24"/>
        </w:rPr>
      </w:pPr>
      <w:r>
        <w:rPr>
          <w:rFonts w:ascii="Times New Roman" w:cs="Times New Roman" w:hAnsi="Times New Roman"/>
          <w:sz w:val="24"/>
          <w:szCs w:val="24"/>
        </w:rPr>
        <w:t>Waskito, Hadi Arnowo,</w:t>
      </w:r>
      <w:r>
        <w:rPr>
          <w:rFonts w:ascii="Times New Roman" w:cs="Times New Roman" w:hAnsi="Times New Roman"/>
          <w:i/>
          <w:iCs/>
          <w:sz w:val="24"/>
          <w:szCs w:val="24"/>
        </w:rPr>
        <w:t>Pertanahan, Agraria dan Tata Ruang</w:t>
      </w:r>
      <w:r>
        <w:rPr>
          <w:rFonts w:ascii="Times New Roman" w:cs="Times New Roman" w:hAnsi="Times New Roman"/>
          <w:sz w:val="24"/>
          <w:szCs w:val="24"/>
        </w:rPr>
        <w:t>, Cet. Ke-1, Kencana, Jakarta. 2017</w:t>
      </w:r>
    </w:p>
    <w:p>
      <w:pPr>
        <w:pStyle w:val="style29"/>
        <w:spacing w:lineRule="auto" w:line="360"/>
        <w:jc w:val="both"/>
        <w:rPr>
          <w:rFonts w:ascii="Times New Roman" w:cs="Times New Roman" w:hAnsi="Times New Roman"/>
          <w:b/>
          <w:bCs/>
          <w:sz w:val="24"/>
          <w:szCs w:val="24"/>
        </w:rPr>
      </w:pPr>
    </w:p>
    <w:p>
      <w:pPr>
        <w:pStyle w:val="style29"/>
        <w:spacing w:lineRule="auto" w:line="360"/>
        <w:jc w:val="both"/>
        <w:rPr>
          <w:rFonts w:ascii="Times New Roman" w:cs="Times New Roman" w:hAnsi="Times New Roman"/>
          <w:b/>
          <w:bCs/>
          <w:sz w:val="24"/>
          <w:szCs w:val="24"/>
        </w:rPr>
      </w:pPr>
    </w:p>
    <w:sectPr>
      <w:pgSz w:w="11906" w:h="16838" w:orient="portrait"/>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pitch w:val="default"/>
    <w:sig w:usb0="00000003" w:usb1="00000000" w:usb2="00000000" w:usb3="00000000" w:csb0="0000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ind w:left="142" w:hanging="142"/>
        <w:jc w:val="both"/>
        <w:rPr/>
      </w:pPr>
      <w:r>
        <w:rPr>
          <w:rStyle w:val="style38"/>
          <w:rFonts w:ascii="Times New Roman" w:hAnsi="Times New Roman"/>
        </w:rPr>
        <w:footnoteRef/>
      </w:r>
      <w:r>
        <w:rPr>
          <w:rFonts w:ascii="Times New Roman" w:cs="Times New Roman" w:hAnsi="Times New Roman"/>
        </w:rPr>
        <w:t xml:space="preserve">A.M. Yunus Wahid, </w:t>
      </w:r>
      <w:r>
        <w:rPr>
          <w:rFonts w:ascii="Times New Roman" w:cs="Times New Roman" w:hAnsi="Times New Roman"/>
          <w:i/>
          <w:iCs/>
        </w:rPr>
        <w:t xml:space="preserve">Pengantar Hukum Tata Ruang. </w:t>
      </w:r>
      <w:r>
        <w:rPr>
          <w:rFonts w:ascii="Times New Roman" w:cs="Times New Roman" w:hAnsi="Times New Roman"/>
        </w:rPr>
        <w:t>PT. Kharisma Putra Utama. Jakarta, 2016, hlm 6-7</w:t>
      </w:r>
    </w:p>
  </w:footnote>
  <w:footnote w:id="2">
    <w:p>
      <w:pPr>
        <w:pStyle w:val="style0"/>
        <w:autoSpaceDE w:val="false"/>
        <w:autoSpaceDN w:val="false"/>
        <w:adjustRightInd w:val="false"/>
        <w:spacing w:after="0" w:lineRule="auto" w:line="240"/>
        <w:ind w:left="142" w:hanging="142"/>
        <w:jc w:val="both"/>
        <w:rPr/>
      </w:pPr>
      <w:r>
        <w:rPr>
          <w:rStyle w:val="style38"/>
          <w:rFonts w:ascii="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sz w:val="20"/>
          <w:szCs w:val="20"/>
        </w:rPr>
        <w:t xml:space="preserve">Aca </w:t>
      </w:r>
      <w:r>
        <w:rPr>
          <w:rFonts w:ascii="Times New Roman" w:cs="Times New Roman" w:hAnsi="Times New Roman"/>
          <w:sz w:val="20"/>
          <w:szCs w:val="20"/>
        </w:rPr>
        <w:t xml:space="preserve">Sugandhy, </w:t>
      </w:r>
      <w:r>
        <w:rPr>
          <w:rFonts w:ascii="Times New Roman" w:cs="Times New Roman" w:hAnsi="Times New Roman"/>
          <w:i/>
          <w:iCs/>
          <w:sz w:val="20"/>
          <w:szCs w:val="20"/>
        </w:rPr>
        <w:t>Perencanaan Tata Ruang Wilayah Berwawasan Lingkungan sebagai Alat Keterpaduan Pembangunan</w:t>
      </w:r>
      <w:r>
        <w:rPr>
          <w:rFonts w:ascii="Times New Roman" w:cs="Times New Roman" w:hAnsi="Times New Roman"/>
          <w:sz w:val="20"/>
          <w:szCs w:val="20"/>
        </w:rPr>
        <w:t>,makalah pada Komperensi PSL VIII 1987 di Sulawesi Selatan, hlm.3</w:t>
      </w:r>
    </w:p>
  </w:footnote>
  <w:footnote w:id="3">
    <w:p>
      <w:pPr>
        <w:pStyle w:val="style29"/>
        <w:ind w:left="142" w:hanging="142"/>
        <w:jc w:val="both"/>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t xml:space="preserve">Juniarso Ridwan dan Achmad Sodik, </w:t>
      </w:r>
      <w:r>
        <w:rPr>
          <w:rFonts w:ascii="Times New Roman" w:cs="Times New Roman" w:hAnsi="Times New Roman"/>
          <w:i/>
          <w:iCs/>
        </w:rPr>
        <w:t>Hukum Tata Ruang (dalam Konsep Otonomi Daerah)</w:t>
      </w:r>
      <w:r>
        <w:rPr>
          <w:rFonts w:ascii="Times New Roman" w:cs="Times New Roman" w:hAnsi="Times New Roman"/>
        </w:rPr>
        <w:t>, Nuansa, Bandung, 2008,hlm 23.</w:t>
      </w:r>
    </w:p>
  </w:footnote>
  <w:footnote w:id="4">
    <w:p>
      <w:pPr>
        <w:pStyle w:val="style0"/>
        <w:autoSpaceDE w:val="false"/>
        <w:autoSpaceDN w:val="false"/>
        <w:adjustRightInd w:val="false"/>
        <w:spacing w:after="0" w:lineRule="auto" w:line="240"/>
        <w:ind w:left="142" w:hanging="142"/>
        <w:jc w:val="both"/>
        <w:rPr/>
      </w:pPr>
      <w:r>
        <w:rPr>
          <w:rStyle w:val="style38"/>
          <w:rFonts w:ascii="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sz w:val="20"/>
          <w:szCs w:val="20"/>
        </w:rPr>
        <w:t xml:space="preserve">Eko </w:t>
      </w:r>
      <w:r>
        <w:rPr>
          <w:rFonts w:ascii="Times New Roman" w:cs="Times New Roman" w:hAnsi="Times New Roman"/>
          <w:sz w:val="20"/>
          <w:szCs w:val="20"/>
        </w:rPr>
        <w:t xml:space="preserve">Budihardjo, </w:t>
      </w:r>
      <w:r>
        <w:rPr>
          <w:rFonts w:ascii="Times New Roman" w:cs="Times New Roman" w:hAnsi="Times New Roman"/>
          <w:i/>
          <w:iCs/>
          <w:sz w:val="20"/>
          <w:szCs w:val="20"/>
        </w:rPr>
        <w:t xml:space="preserve">Lingkungan Binaan dan Tata Ruang Kota, </w:t>
      </w:r>
      <w:r>
        <w:rPr>
          <w:rFonts w:ascii="Times New Roman" w:cs="Times New Roman" w:hAnsi="Times New Roman"/>
          <w:sz w:val="20"/>
          <w:szCs w:val="20"/>
        </w:rPr>
        <w:t>Penerbit Andi, Yogyakarta,1997,hlm. 68</w:t>
      </w:r>
    </w:p>
  </w:footnote>
  <w:footnote w:id="5">
    <w:p>
      <w:pPr>
        <w:pStyle w:val="style29"/>
        <w:ind w:left="142" w:hanging="142"/>
        <w:jc w:val="both"/>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t>Ibid, hlm 67.</w:t>
      </w:r>
    </w:p>
  </w:footnote>
  <w:footnote w:id="6">
    <w:p>
      <w:pPr>
        <w:pStyle w:val="style29"/>
        <w:ind w:left="284" w:hanging="284"/>
        <w:jc w:val="both"/>
        <w:rPr>
          <w:rFonts w:ascii="Times New Roman" w:cs="Times New Roman" w:hAnsi="Times New Roman"/>
          <w:color w:val="000000"/>
        </w:rPr>
      </w:pPr>
      <w:r>
        <w:rPr>
          <w:rStyle w:val="style38"/>
          <w:rFonts w:ascii="Times New Roman" w:cs="Times New Roman" w:hAnsi="Times New Roman"/>
          <w:color w:val="000000"/>
        </w:rPr>
        <w:footnoteRef/>
      </w:r>
      <w:r>
        <w:rPr>
          <w:rFonts w:ascii="Times New Roman" w:cs="Times New Roman" w:hAnsi="Times New Roman"/>
          <w:color w:val="000000"/>
        </w:rPr>
        <w:t xml:space="preserve">Soerjono </w:t>
      </w:r>
      <w:r>
        <w:rPr>
          <w:rFonts w:ascii="Times New Roman" w:cs="Times New Roman" w:hAnsi="Times New Roman"/>
          <w:color w:val="000000"/>
        </w:rPr>
        <w:t xml:space="preserve">Soekanto, </w:t>
      </w:r>
      <w:r>
        <w:rPr>
          <w:rFonts w:ascii="Times New Roman" w:cs="Times New Roman" w:hAnsi="Times New Roman"/>
          <w:i/>
          <w:iCs/>
          <w:color w:val="000000"/>
        </w:rPr>
        <w:t xml:space="preserve">Pengantar Penelitian </w:t>
      </w:r>
      <w:r>
        <w:rPr>
          <w:rFonts w:ascii="Times New Roman" w:cs="Times New Roman" w:hAnsi="Times New Roman"/>
          <w:color w:val="000000"/>
        </w:rPr>
        <w:t>Hukum, (Jakarta : UI Press, 1986), hlm 133.</w:t>
      </w:r>
    </w:p>
  </w:footnote>
  <w:footnote w:id="7">
    <w:p>
      <w:pPr>
        <w:pStyle w:val="style0"/>
        <w:tabs>
          <w:tab w:val="left" w:leader="none" w:pos="1720"/>
        </w:tabs>
        <w:spacing w:after="0" w:lineRule="auto" w:line="240"/>
        <w:ind w:left="284" w:hanging="284"/>
        <w:jc w:val="both"/>
        <w:rPr>
          <w:rFonts w:ascii="Times New Roman" w:cs="Times New Roman" w:eastAsia="Times New Roman" w:hAnsi="Times New Roman"/>
          <w:sz w:val="20"/>
          <w:szCs w:val="20"/>
          <w:vertAlign w:val="superscript"/>
        </w:rPr>
      </w:pPr>
      <w:r>
        <w:rPr>
          <w:rStyle w:val="style38"/>
          <w:rFonts w:ascii="Times New Roman" w:cs="Times New Roman" w:hAnsi="Times New Roman"/>
          <w:sz w:val="20"/>
          <w:szCs w:val="20"/>
        </w:rPr>
        <w:footnoteRef/>
      </w:r>
      <w:r>
        <w:rPr>
          <w:rFonts w:ascii="Times New Roman" w:cs="Times New Roman" w:eastAsia="Times New Roman" w:hAnsi="Times New Roman"/>
          <w:sz w:val="20"/>
          <w:szCs w:val="20"/>
        </w:rPr>
        <w:t xml:space="preserve">Burhan </w:t>
      </w:r>
      <w:r>
        <w:rPr>
          <w:rFonts w:ascii="Times New Roman" w:cs="Times New Roman" w:eastAsia="Times New Roman" w:hAnsi="Times New Roman"/>
          <w:sz w:val="20"/>
          <w:szCs w:val="20"/>
        </w:rPr>
        <w:t>Ashofa</w:t>
      </w:r>
      <w:r>
        <w:rPr>
          <w:rFonts w:ascii="Times New Roman" w:cs="Times New Roman" w:eastAsia="Times New Roman" w:hAnsi="Times New Roman"/>
          <w:i/>
          <w:sz w:val="20"/>
          <w:szCs w:val="20"/>
        </w:rPr>
        <w:t>, Metode Penulisan Hukum</w:t>
      </w:r>
      <w:r>
        <w:rPr>
          <w:rFonts w:ascii="Times New Roman" w:cs="Times New Roman" w:eastAsia="Times New Roman" w:hAnsi="Times New Roman"/>
          <w:sz w:val="20"/>
          <w:szCs w:val="20"/>
        </w:rPr>
        <w:t>, Rineka Cipta, Jakarta, 1996, hlm 59.</w:t>
      </w:r>
    </w:p>
  </w:footnote>
  <w:footnote w:id="8">
    <w:p>
      <w:pPr>
        <w:pStyle w:val="style0"/>
        <w:tabs>
          <w:tab w:val="left" w:leader="none" w:pos="1720"/>
        </w:tabs>
        <w:spacing w:after="0" w:lineRule="auto" w:line="240"/>
        <w:ind w:left="284" w:hanging="284"/>
        <w:jc w:val="both"/>
        <w:rPr>
          <w:rFonts w:ascii="Times New Roman" w:cs="Times New Roman" w:eastAsia="Times New Roman" w:hAnsi="Times New Roman"/>
          <w:sz w:val="20"/>
          <w:szCs w:val="20"/>
          <w:vertAlign w:val="superscript"/>
        </w:rPr>
      </w:pPr>
      <w:r>
        <w:rPr>
          <w:rStyle w:val="style38"/>
          <w:rFonts w:ascii="Times New Roman" w:cs="Times New Roman" w:hAnsi="Times New Roman"/>
          <w:sz w:val="20"/>
          <w:szCs w:val="20"/>
        </w:rPr>
        <w:footnoteRef/>
      </w:r>
      <w:r>
        <w:rPr>
          <w:rFonts w:ascii="Times New Roman" w:cs="Times New Roman" w:eastAsia="Times New Roman" w:hAnsi="Times New Roman"/>
          <w:sz w:val="20"/>
          <w:szCs w:val="20"/>
        </w:rPr>
        <w:t xml:space="preserve">Soerjono </w:t>
      </w:r>
      <w:r>
        <w:rPr>
          <w:rFonts w:ascii="Times New Roman" w:cs="Times New Roman" w:eastAsia="Times New Roman" w:hAnsi="Times New Roman"/>
          <w:sz w:val="20"/>
          <w:szCs w:val="20"/>
        </w:rPr>
        <w:t xml:space="preserve">Soekanto, </w:t>
      </w:r>
      <w:r>
        <w:rPr>
          <w:rFonts w:ascii="Times New Roman" w:cs="Times New Roman" w:eastAsia="Times New Roman" w:hAnsi="Times New Roman"/>
          <w:i/>
          <w:iCs/>
          <w:sz w:val="20"/>
          <w:szCs w:val="20"/>
        </w:rPr>
        <w:t>Metode Penulisan Hukum</w:t>
      </w:r>
      <w:r>
        <w:rPr>
          <w:rFonts w:ascii="Times New Roman" w:cs="Times New Roman" w:eastAsia="Times New Roman" w:hAnsi="Times New Roman"/>
          <w:sz w:val="20"/>
          <w:szCs w:val="20"/>
        </w:rPr>
        <w:t>, UI Press, Jakarta, 2002, hlm 82.</w:t>
      </w:r>
    </w:p>
  </w:footnote>
  <w:footnote w:id="9">
    <w:p>
      <w:pPr>
        <w:pStyle w:val="style0"/>
        <w:tabs>
          <w:tab w:val="left" w:leader="none" w:pos="1720"/>
        </w:tabs>
        <w:spacing w:after="0" w:lineRule="auto" w:line="240"/>
        <w:ind w:left="284" w:hanging="284"/>
        <w:jc w:val="both"/>
        <w:rPr>
          <w:rFonts w:ascii="Times New Roman" w:cs="Times New Roman" w:eastAsia="Times New Roman" w:hAnsi="Times New Roman"/>
          <w:sz w:val="20"/>
          <w:szCs w:val="20"/>
          <w:vertAlign w:val="superscript"/>
          <w:lang w:val="en-US"/>
        </w:rPr>
      </w:pPr>
      <w:r>
        <w:rPr>
          <w:rStyle w:val="style38"/>
          <w:rFonts w:ascii="Times New Roman" w:cs="Times New Roman" w:hAnsi="Times New Roman"/>
          <w:sz w:val="20"/>
          <w:szCs w:val="20"/>
        </w:rPr>
        <w:footnoteRef/>
      </w:r>
      <w:r>
        <w:rPr>
          <w:rFonts w:ascii="Times New Roman" w:cs="Times New Roman" w:eastAsia="Times New Roman" w:hAnsi="Times New Roman"/>
          <w:sz w:val="20"/>
          <w:szCs w:val="20"/>
        </w:rPr>
        <w:t xml:space="preserve">Beni </w:t>
      </w:r>
      <w:r>
        <w:rPr>
          <w:rFonts w:ascii="Times New Roman" w:cs="Times New Roman" w:eastAsia="Times New Roman" w:hAnsi="Times New Roman"/>
          <w:sz w:val="20"/>
          <w:szCs w:val="20"/>
        </w:rPr>
        <w:t xml:space="preserve">Ahmad Saebani, </w:t>
      </w:r>
      <w:r>
        <w:rPr>
          <w:rFonts w:ascii="Times New Roman" w:cs="Times New Roman" w:eastAsia="Times New Roman" w:hAnsi="Times New Roman"/>
          <w:i/>
          <w:sz w:val="20"/>
          <w:szCs w:val="20"/>
        </w:rPr>
        <w:t>Metode Penelitian Hukum</w:t>
      </w:r>
      <w:r>
        <w:rPr>
          <w:rFonts w:ascii="Times New Roman" w:cs="Times New Roman" w:eastAsia="Times New Roman" w:hAnsi="Times New Roman"/>
          <w:sz w:val="20"/>
          <w:szCs w:val="20"/>
        </w:rPr>
        <w:t>, Pustaka Setia, Bandung, 2009, hlm 57.</w:t>
      </w:r>
    </w:p>
  </w:footnote>
  <w:footnote w:id="10">
    <w:p>
      <w:pPr>
        <w:pStyle w:val="style29"/>
        <w:ind w:left="284" w:hanging="284"/>
        <w:jc w:val="both"/>
        <w:rPr>
          <w:rFonts w:ascii="Times New Roman" w:cs="Times New Roman" w:eastAsia="Calibri" w:hAnsi="Times New Roman"/>
          <w:lang w:val="en-US"/>
        </w:rPr>
      </w:pPr>
      <w:r>
        <w:rPr>
          <w:rStyle w:val="style38"/>
          <w:rFonts w:ascii="Times New Roman" w:cs="Times New Roman" w:hAnsi="Times New Roman"/>
        </w:rPr>
        <w:footnoteRef/>
      </w:r>
      <w:r>
        <w:rPr>
          <w:rFonts w:ascii="Times New Roman" w:cs="Times New Roman" w:eastAsia="Times New Roman" w:hAnsi="Times New Roman"/>
        </w:rPr>
        <w:t xml:space="preserve">Anthon </w:t>
      </w:r>
      <w:r>
        <w:rPr>
          <w:rFonts w:ascii="Times New Roman" w:cs="Times New Roman" w:eastAsia="Times New Roman" w:hAnsi="Times New Roman"/>
        </w:rPr>
        <w:t xml:space="preserve">F Susanto, </w:t>
      </w:r>
      <w:r>
        <w:rPr>
          <w:rFonts w:ascii="Times New Roman" w:cs="Times New Roman" w:eastAsia="Times New Roman" w:hAnsi="Times New Roman"/>
          <w:i/>
        </w:rPr>
        <w:t>Penelitian Hukum Transformatif-Partisipatoris</w:t>
      </w:r>
      <w:r>
        <w:rPr>
          <w:rFonts w:ascii="Times New Roman" w:cs="Times New Roman" w:eastAsia="Times New Roman" w:hAnsi="Times New Roman"/>
        </w:rPr>
        <w:t>, LoGoz Publishing, Bandung, 2011, hlm 210</w:t>
      </w:r>
      <w:r>
        <w:rPr>
          <w:rFonts w:ascii="Times New Roman" w:cs="Times New Roman" w:eastAsia="Times New Roman" w:hAnsi="Times New Roman"/>
          <w:lang w:val="en-US"/>
        </w:rPr>
        <w:t>.</w:t>
      </w:r>
    </w:p>
  </w:footnote>
  <w:footnote w:id="11">
    <w:p>
      <w:pPr>
        <w:pStyle w:val="style29"/>
        <w:ind w:left="284" w:hanging="284"/>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Ronny Hanitijo Soemitro, </w:t>
      </w:r>
      <w:r>
        <w:rPr>
          <w:rFonts w:ascii="Times New Roman" w:cs="Times New Roman" w:hAnsi="Times New Roman"/>
          <w:i/>
          <w:iCs/>
        </w:rPr>
        <w:t>Metodologi Penelitian Hukum</w:t>
      </w:r>
      <w:r>
        <w:rPr>
          <w:rFonts w:ascii="Times New Roman" w:cs="Times New Roman" w:hAnsi="Times New Roman"/>
        </w:rPr>
        <w:t>, Ghalia Indonesia, Jakarta, 1990, hlm 23.</w:t>
      </w:r>
    </w:p>
  </w:footnote>
  <w:footnote w:id="12">
    <w:p>
      <w:pPr>
        <w:pStyle w:val="style0"/>
        <w:tabs>
          <w:tab w:val="left" w:leader="none" w:pos="1720"/>
        </w:tabs>
        <w:spacing w:after="0" w:lineRule="auto" w:line="240"/>
        <w:ind w:left="284" w:hanging="284"/>
        <w:jc w:val="both"/>
        <w:rPr>
          <w:rFonts w:ascii="Times New Roman" w:cs="Times New Roman" w:eastAsia="Times New Roman" w:hAnsi="Times New Roman"/>
          <w:sz w:val="20"/>
          <w:szCs w:val="20"/>
          <w:vertAlign w:val="superscript"/>
        </w:rPr>
      </w:pPr>
      <w:r>
        <w:rPr>
          <w:rStyle w:val="style38"/>
          <w:rFonts w:ascii="Times New Roman" w:cs="Times New Roman" w:hAnsi="Times New Roman"/>
          <w:sz w:val="20"/>
          <w:szCs w:val="20"/>
        </w:rPr>
        <w:footnoteRef/>
      </w:r>
      <w:r>
        <w:rPr>
          <w:rFonts w:ascii="Times New Roman" w:cs="Times New Roman" w:eastAsia="Times New Roman" w:hAnsi="Times New Roman"/>
          <w:sz w:val="20"/>
          <w:szCs w:val="20"/>
        </w:rPr>
        <w:t xml:space="preserve">Soerjono </w:t>
      </w:r>
      <w:r>
        <w:rPr>
          <w:rFonts w:ascii="Times New Roman" w:cs="Times New Roman" w:eastAsia="Times New Roman" w:hAnsi="Times New Roman"/>
          <w:sz w:val="20"/>
          <w:szCs w:val="20"/>
        </w:rPr>
        <w:t>Soekanto dan Sri Mamudji</w:t>
      </w:r>
      <w:r>
        <w:rPr>
          <w:rFonts w:ascii="Times New Roman" w:cs="Times New Roman" w:eastAsia="Times New Roman" w:hAnsi="Times New Roman"/>
          <w:i/>
          <w:sz w:val="20"/>
          <w:szCs w:val="20"/>
        </w:rPr>
        <w:t>, op.cit</w:t>
      </w:r>
      <w:r>
        <w:rPr>
          <w:rFonts w:ascii="Times New Roman" w:cs="Times New Roman" w:eastAsia="Times New Roman" w:hAnsi="Times New Roman"/>
          <w:sz w:val="20"/>
          <w:szCs w:val="20"/>
        </w:rPr>
        <w:t>, hlm 13.</w:t>
      </w:r>
    </w:p>
  </w:footnote>
  <w:footnote w:id="13">
    <w:p>
      <w:pPr>
        <w:pStyle w:val="style0"/>
        <w:tabs>
          <w:tab w:val="left" w:leader="none" w:pos="1720"/>
        </w:tabs>
        <w:spacing w:after="0" w:lineRule="auto" w:line="240"/>
        <w:ind w:left="284" w:hanging="284"/>
        <w:jc w:val="both"/>
        <w:rPr>
          <w:rFonts w:ascii="Times New Roman" w:cs="Times New Roman" w:eastAsia="Times New Roman" w:hAnsi="Times New Roman"/>
          <w:sz w:val="20"/>
          <w:szCs w:val="20"/>
        </w:rPr>
      </w:pPr>
      <w:r>
        <w:rPr>
          <w:rStyle w:val="style38"/>
          <w:rFonts w:ascii="Times New Roman" w:cs="Times New Roman" w:hAnsi="Times New Roman"/>
          <w:sz w:val="20"/>
          <w:szCs w:val="20"/>
        </w:rPr>
        <w:footnoteRef/>
      </w:r>
      <w:r>
        <w:rPr>
          <w:rFonts w:ascii="Times New Roman" w:cs="Times New Roman" w:eastAsia="Times New Roman" w:hAnsi="Times New Roman"/>
          <w:sz w:val="20"/>
          <w:szCs w:val="20"/>
        </w:rPr>
        <w:t xml:space="preserve">Soerjono </w:t>
      </w:r>
      <w:r>
        <w:rPr>
          <w:rFonts w:ascii="Times New Roman" w:cs="Times New Roman" w:eastAsia="Times New Roman" w:hAnsi="Times New Roman"/>
          <w:sz w:val="20"/>
          <w:szCs w:val="20"/>
        </w:rPr>
        <w:t xml:space="preserve">Soekanto, </w:t>
      </w:r>
      <w:r>
        <w:rPr>
          <w:rFonts w:ascii="Times New Roman" w:cs="Times New Roman" w:eastAsia="Times New Roman" w:hAnsi="Times New Roman"/>
          <w:i/>
          <w:sz w:val="20"/>
          <w:szCs w:val="20"/>
        </w:rPr>
        <w:t>Pengantar Penelitian Hukum</w:t>
      </w:r>
      <w:r>
        <w:rPr>
          <w:rFonts w:ascii="Times New Roman" w:cs="Times New Roman" w:eastAsia="Times New Roman" w:hAnsi="Times New Roman"/>
          <w:sz w:val="20"/>
          <w:szCs w:val="20"/>
        </w:rPr>
        <w:t xml:space="preserve">, </w:t>
      </w:r>
      <w:r>
        <w:rPr>
          <w:rFonts w:ascii="Times New Roman" w:cs="Times New Roman" w:eastAsia="Times New Roman" w:hAnsi="Times New Roman"/>
          <w:i/>
          <w:sz w:val="20"/>
          <w:szCs w:val="20"/>
        </w:rPr>
        <w:t>loc.cit.</w:t>
      </w:r>
    </w:p>
  </w:footnote>
  <w:footnote w:id="14">
    <w:p>
      <w:pPr>
        <w:pStyle w:val="style0"/>
        <w:tabs>
          <w:tab w:val="left" w:leader="none" w:pos="1737"/>
        </w:tabs>
        <w:spacing w:after="0" w:lineRule="auto" w:line="240"/>
        <w:ind w:left="284" w:right="260" w:hanging="284"/>
        <w:jc w:val="both"/>
        <w:rPr>
          <w:rFonts w:ascii="Times New Roman" w:cs="Times New Roman" w:eastAsia="Times New Roman" w:hAnsi="Times New Roman"/>
          <w:sz w:val="20"/>
          <w:szCs w:val="20"/>
          <w:vertAlign w:val="superscript"/>
        </w:rPr>
      </w:pPr>
      <w:r>
        <w:rPr>
          <w:rStyle w:val="style38"/>
          <w:rFonts w:ascii="Times New Roman" w:cs="Times New Roman" w:hAnsi="Times New Roman"/>
          <w:sz w:val="20"/>
          <w:szCs w:val="20"/>
        </w:rPr>
        <w:footnoteRef/>
      </w:r>
      <w:r>
        <w:rPr>
          <w:rFonts w:ascii="Times New Roman" w:cs="Times New Roman" w:eastAsia="Times New Roman" w:hAnsi="Times New Roman"/>
          <w:sz w:val="20"/>
          <w:szCs w:val="20"/>
        </w:rPr>
        <w:t xml:space="preserve">Hilman </w:t>
      </w:r>
      <w:r>
        <w:rPr>
          <w:rFonts w:ascii="Times New Roman" w:cs="Times New Roman" w:eastAsia="Times New Roman" w:hAnsi="Times New Roman"/>
          <w:sz w:val="20"/>
          <w:szCs w:val="20"/>
        </w:rPr>
        <w:t xml:space="preserve">Hadikusuma, </w:t>
      </w:r>
      <w:r>
        <w:rPr>
          <w:rFonts w:ascii="Times New Roman" w:cs="Times New Roman" w:eastAsia="Times New Roman" w:hAnsi="Times New Roman"/>
          <w:i/>
          <w:sz w:val="20"/>
          <w:szCs w:val="20"/>
        </w:rPr>
        <w:t>Metode Pembuatan Kertas Kerja atau Skripsi Ilmu Hukum</w:t>
      </w:r>
      <w:r>
        <w:rPr>
          <w:rFonts w:ascii="Times New Roman" w:cs="Times New Roman" w:eastAsia="Times New Roman" w:hAnsi="Times New Roman"/>
          <w:sz w:val="20"/>
          <w:szCs w:val="20"/>
        </w:rPr>
        <w:t>, Mandar Maju, Bandung,1995, hlm 52.</w:t>
      </w:r>
    </w:p>
  </w:footnote>
  <w:footnote w:id="15">
    <w:p>
      <w:pPr>
        <w:pStyle w:val="style0"/>
        <w:tabs>
          <w:tab w:val="left" w:leader="none" w:pos="1740"/>
        </w:tabs>
        <w:spacing w:after="0" w:lineRule="auto" w:line="240"/>
        <w:ind w:left="284" w:hanging="284"/>
        <w:jc w:val="both"/>
        <w:rPr>
          <w:rFonts w:ascii="Times New Roman" w:cs="Times New Roman" w:eastAsia="Times New Roman" w:hAnsi="Times New Roman"/>
          <w:sz w:val="20"/>
          <w:szCs w:val="20"/>
        </w:rPr>
      </w:pPr>
      <w:r>
        <w:rPr>
          <w:rStyle w:val="style38"/>
          <w:rFonts w:ascii="Times New Roman" w:cs="Times New Roman" w:hAnsi="Times New Roman"/>
          <w:sz w:val="20"/>
          <w:szCs w:val="20"/>
        </w:rPr>
        <w:footnoteRef/>
      </w:r>
      <w:r>
        <w:rPr>
          <w:rFonts w:ascii="Times New Roman" w:cs="Times New Roman" w:eastAsia="Times New Roman" w:hAnsi="Times New Roman"/>
          <w:sz w:val="20"/>
          <w:szCs w:val="20"/>
        </w:rPr>
        <w:t xml:space="preserve">Soerjono </w:t>
      </w:r>
      <w:r>
        <w:rPr>
          <w:rFonts w:ascii="Times New Roman" w:cs="Times New Roman" w:eastAsia="Times New Roman" w:hAnsi="Times New Roman"/>
          <w:sz w:val="20"/>
          <w:szCs w:val="20"/>
        </w:rPr>
        <w:t xml:space="preserve">Soekanto, </w:t>
      </w:r>
      <w:r>
        <w:rPr>
          <w:rFonts w:ascii="Times New Roman" w:cs="Times New Roman" w:eastAsia="Times New Roman" w:hAnsi="Times New Roman"/>
          <w:i/>
          <w:sz w:val="20"/>
          <w:szCs w:val="20"/>
        </w:rPr>
        <w:t>Penelitian Hukum Normatif “Suatu Tinjauan Singkat</w:t>
      </w:r>
      <w:r>
        <w:rPr>
          <w:rFonts w:ascii="Times New Roman" w:cs="Times New Roman" w:eastAsia="Times New Roman" w:hAnsi="Times New Roman"/>
          <w:sz w:val="20"/>
          <w:szCs w:val="20"/>
        </w:rPr>
        <w:t>”, Rajawali Pers,</w:t>
      </w:r>
      <w:r>
        <w:rPr>
          <w:rFonts w:ascii="Times New Roman" w:cs="Times New Roman" w:eastAsia="Times New Roman" w:hAnsi="Times New Roman"/>
          <w:sz w:val="20"/>
          <w:szCs w:val="20"/>
          <w:vertAlign w:val="superscript"/>
        </w:rPr>
        <w:t xml:space="preserve"> </w:t>
      </w:r>
      <w:r>
        <w:rPr>
          <w:rFonts w:ascii="Times New Roman" w:cs="Times New Roman" w:eastAsia="Times New Roman" w:hAnsi="Times New Roman"/>
          <w:sz w:val="20"/>
          <w:szCs w:val="20"/>
        </w:rPr>
        <w:t>Jakarta, 2006, hlm 11.</w:t>
      </w:r>
    </w:p>
  </w:footnote>
  <w:footnote w:id="16">
    <w:p>
      <w:pPr>
        <w:pStyle w:val="style29"/>
        <w:ind w:left="284" w:hanging="284"/>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Ronny </w:t>
      </w:r>
      <w:r>
        <w:rPr>
          <w:rFonts w:ascii="Times New Roman" w:cs="Times New Roman" w:hAnsi="Times New Roman"/>
        </w:rPr>
        <w:t xml:space="preserve">Hanitjo Soemitro, </w:t>
      </w:r>
      <w:r>
        <w:rPr>
          <w:rFonts w:ascii="Times New Roman" w:cs="Times New Roman" w:hAnsi="Times New Roman"/>
          <w:i/>
          <w:iCs/>
        </w:rPr>
        <w:t xml:space="preserve">Metode Penelitian Hukum dan Jurimetri, </w:t>
      </w:r>
      <w:r>
        <w:rPr>
          <w:rFonts w:ascii="Times New Roman" w:cs="Times New Roman" w:hAnsi="Times New Roman"/>
        </w:rPr>
        <w:t>Jakarta : Ghalia Indonesia.  1994, hlm 119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3967DF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1"/>
    <w:multiLevelType w:val="hybridMultilevel"/>
    <w:tmpl w:val="758C0EA2"/>
    <w:lvl w:ilvl="0" w:tplc="04210015">
      <w:start w:val="1"/>
      <w:numFmt w:val="upperLetter"/>
      <w:lvlText w:val="%1."/>
      <w:lvlJc w:val="left"/>
      <w:pPr>
        <w:ind w:left="720" w:hanging="360"/>
      </w:pPr>
      <w:rPr>
        <w:rFonts w:hint="default"/>
      </w:rPr>
    </w:lvl>
    <w:lvl w:ilvl="1" w:tplc="A5A2E5B6">
      <w:start w:val="1"/>
      <w:numFmt w:val="decimal"/>
      <w:lvlText w:val="%2."/>
      <w:lvlJc w:val="left"/>
      <w:pPr>
        <w:ind w:left="1440" w:hanging="360"/>
      </w:pPr>
      <w:rPr>
        <w:rFonts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EF120E82"/>
    <w:lvl w:ilvl="0" w:tplc="6F28ABB6">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nsid w:val="00000003"/>
    <w:multiLevelType w:val="hybridMultilevel"/>
    <w:tmpl w:val="DF369C2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77C87F0">
      <w:start w:val="1"/>
      <w:numFmt w:val="decimal"/>
      <w:lvlText w:val="%3."/>
      <w:lvlJc w:val="left"/>
      <w:pPr>
        <w:ind w:left="2340" w:hanging="360"/>
      </w:pPr>
      <w:rPr>
        <w:rFonts w:hint="default"/>
      </w:rPr>
    </w:lvl>
    <w:lvl w:ilvl="3" w:tplc="7128A6CE">
      <w:start w:val="1"/>
      <w:numFmt w:val="upperLetter"/>
      <w:lvlText w:val="%4."/>
      <w:lvlJc w:val="left"/>
      <w:pPr>
        <w:ind w:left="2880" w:hanging="360"/>
      </w:pPr>
      <w:rPr>
        <w:rFonts w:hint="default"/>
      </w:rPr>
    </w:lvl>
    <w:lvl w:ilvl="4" w:tplc="29E0CA6A">
      <w:start w:val="1"/>
      <w:numFmt w:val="decimal"/>
      <w:lvlText w:val="%5."/>
      <w:lvlJc w:val="left"/>
      <w:pPr>
        <w:ind w:left="3600" w:hanging="360"/>
      </w:pPr>
      <w:rPr>
        <w:rFonts w:ascii="Times New Roman" w:cs="宋体" w:eastAsia="Calibri" w:hAnsi="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8CB6CBB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0000005"/>
    <w:multiLevelType w:val="hybridMultilevel"/>
    <w:tmpl w:val="14EE70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FA4E27F6"/>
    <w:lvl w:ilvl="0" w:tplc="71684310">
      <w:start w:val="1"/>
      <w:numFmt w:val="lowerLetter"/>
      <w:lvlText w:val="%1."/>
      <w:lvlJc w:val="left"/>
      <w:pPr>
        <w:ind w:left="720" w:hanging="360"/>
      </w:pPr>
      <w:rPr>
        <w:rFonts w:ascii="Times New Roman" w:cs="宋体" w:eastAsia="Calibri" w:hAnsi="Times New Roman"/>
      </w:rPr>
    </w:lvl>
    <w:lvl w:ilvl="1" w:tplc="64C43DD8">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361E9F34"/>
    <w:lvl w:ilvl="0" w:tplc="04210015">
      <w:start w:val="1"/>
      <w:numFmt w:val="upperLetter"/>
      <w:lvlText w:val="%1."/>
      <w:lvlJc w:val="left"/>
      <w:pPr>
        <w:ind w:left="720" w:hanging="360"/>
      </w:pPr>
    </w:lvl>
    <w:lvl w:ilvl="1" w:tplc="8416B53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00000008"/>
    <w:multiLevelType w:val="hybridMultilevel"/>
    <w:tmpl w:val="F62A3F48"/>
    <w:lvl w:ilvl="0" w:tplc="FE06B930">
      <w:start w:val="1"/>
      <w:numFmt w:val="decimal"/>
      <w:lvlText w:val="%1."/>
      <w:lvlJc w:val="left"/>
      <w:pPr>
        <w:ind w:left="720" w:hanging="360"/>
      </w:pPr>
      <w:rPr>
        <w:rFonts w:ascii="TimesNewRomanPSMT" w:cs="TimesNewRomanPSMT" w:hAnsi="TimesNewRomanPSMT"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0000009"/>
    <w:multiLevelType w:val="hybridMultilevel"/>
    <w:tmpl w:val="ADB6B9BC"/>
    <w:lvl w:ilvl="0" w:tplc="51FA4BF6">
      <w:start w:val="1"/>
      <w:numFmt w:val="decimal"/>
      <w:lvlText w:val="%1."/>
      <w:lvlJc w:val="left"/>
      <w:pPr>
        <w:ind w:left="927" w:hanging="360"/>
      </w:pPr>
      <w:rPr>
        <w:rFonts w:ascii="Calibri" w:cs="Arial" w:hAnsi="Calibri" w:hint="default"/>
        <w:sz w:val="22"/>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0">
    <w:nsid w:val="0000000A"/>
    <w:multiLevelType w:val="hybridMultilevel"/>
    <w:tmpl w:val="D9EE393C"/>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0000000B"/>
    <w:multiLevelType w:val="hybridMultilevel"/>
    <w:tmpl w:val="8438B9E6"/>
    <w:lvl w:ilvl="0" w:tplc="7B6C3D02">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lvl>
    <w:lvl w:ilvl="2" w:tplc="7B6C3D02">
      <w:start w:val="1"/>
      <w:numFmt w:val="decimal"/>
      <w:lvlText w:val="(%3)"/>
      <w:lvlJc w:val="left"/>
      <w:pPr>
        <w:ind w:left="2160" w:hanging="180"/>
      </w:pPr>
      <w:rPr>
        <w:rFonts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C"/>
    <w:multiLevelType w:val="hybridMultilevel"/>
    <w:tmpl w:val="8C8C59FC"/>
    <w:lvl w:ilvl="0" w:tplc="0421000F">
      <w:start w:val="1"/>
      <w:numFmt w:val="decimal"/>
      <w:lvlText w:val="%1."/>
      <w:lvlJc w:val="left"/>
      <w:pPr>
        <w:ind w:left="720" w:hanging="360"/>
      </w:pPr>
      <w:rPr>
        <w:rFonts w:hint="default"/>
      </w:rPr>
    </w:lvl>
    <w:lvl w:ilvl="1" w:tplc="8416B5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D"/>
    <w:multiLevelType w:val="hybridMultilevel"/>
    <w:tmpl w:val="E2B6F3E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E34C5A60">
      <w:start w:val="1"/>
      <w:numFmt w:val="decimal"/>
      <w:lvlText w:val="(%3)"/>
      <w:lvlJc w:val="left"/>
      <w:pPr>
        <w:ind w:left="2355" w:hanging="3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E"/>
    <w:multiLevelType w:val="hybridMultilevel"/>
    <w:tmpl w:val="1062EC30"/>
    <w:lvl w:ilvl="0" w:tplc="1B084E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614FD4A0"/>
    <w:lvl w:ilvl="0" w:tplc="E07A514A">
      <w:start w:val="4"/>
      <w:numFmt w:val="decimal"/>
      <w:lvlText w:val="%1."/>
      <w:lvlJc w:val="left"/>
      <w:pPr>
        <w:ind w:left="0" w:firstLine="0"/>
      </w:pPr>
    </w:lvl>
    <w:lvl w:ilvl="1" w:tplc="FD50AF0A">
      <w:start w:val="1"/>
      <w:numFmt w:val="lowerLetter"/>
      <w:lvlText w:val="%2"/>
      <w:lvlJc w:val="left"/>
      <w:pPr>
        <w:ind w:left="0" w:firstLine="0"/>
      </w:pPr>
    </w:lvl>
    <w:lvl w:ilvl="2" w:tplc="C9B26474">
      <w:start w:val="1"/>
      <w:numFmt w:val="decimal"/>
      <w:lvlText w:val=""/>
      <w:lvlJc w:val="left"/>
      <w:pPr>
        <w:ind w:left="0" w:firstLine="0"/>
      </w:pPr>
    </w:lvl>
    <w:lvl w:ilvl="3" w:tplc="5038D8BE">
      <w:start w:val="1"/>
      <w:numFmt w:val="decimal"/>
      <w:lvlText w:val=""/>
      <w:lvlJc w:val="left"/>
      <w:pPr>
        <w:ind w:left="0" w:firstLine="0"/>
      </w:pPr>
    </w:lvl>
    <w:lvl w:ilvl="4" w:tplc="87BA727C">
      <w:start w:val="1"/>
      <w:numFmt w:val="decimal"/>
      <w:lvlText w:val=""/>
      <w:lvlJc w:val="left"/>
      <w:pPr>
        <w:ind w:left="0" w:firstLine="0"/>
      </w:pPr>
    </w:lvl>
    <w:lvl w:ilvl="5" w:tplc="75A24DAE">
      <w:start w:val="1"/>
      <w:numFmt w:val="decimal"/>
      <w:lvlText w:val=""/>
      <w:lvlJc w:val="left"/>
      <w:pPr>
        <w:ind w:left="0" w:firstLine="0"/>
      </w:pPr>
    </w:lvl>
    <w:lvl w:ilvl="6" w:tplc="6EBA5EA2">
      <w:start w:val="1"/>
      <w:numFmt w:val="decimal"/>
      <w:lvlText w:val=""/>
      <w:lvlJc w:val="left"/>
      <w:pPr>
        <w:ind w:left="0" w:firstLine="0"/>
      </w:pPr>
    </w:lvl>
    <w:lvl w:ilvl="7" w:tplc="099C255C">
      <w:start w:val="1"/>
      <w:numFmt w:val="decimal"/>
      <w:lvlText w:val=""/>
      <w:lvlJc w:val="left"/>
      <w:pPr>
        <w:ind w:left="0" w:firstLine="0"/>
      </w:pPr>
    </w:lvl>
    <w:lvl w:ilvl="8" w:tplc="BD8AFECC">
      <w:start w:val="1"/>
      <w:numFmt w:val="decimal"/>
      <w:lvlText w:val=""/>
      <w:lvlJc w:val="left"/>
      <w:pPr>
        <w:ind w:left="0" w:firstLine="0"/>
      </w:pPr>
    </w:lvl>
  </w:abstractNum>
  <w:abstractNum w:abstractNumId="16">
    <w:nsid w:val="00000010"/>
    <w:multiLevelType w:val="hybridMultilevel"/>
    <w:tmpl w:val="E65E3D2E"/>
    <w:lvl w:ilvl="0" w:tplc="3A66D03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7">
    <w:nsid w:val="00000011"/>
    <w:multiLevelType w:val="hybridMultilevel"/>
    <w:tmpl w:val="E1EA6D58"/>
    <w:lvl w:ilvl="0" w:tplc="15887AE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8">
    <w:nsid w:val="00000012"/>
    <w:multiLevelType w:val="hybridMultilevel"/>
    <w:tmpl w:val="0AEC714E"/>
    <w:lvl w:ilvl="0" w:tplc="04210019">
      <w:start w:val="1"/>
      <w:numFmt w:val="lowerLetter"/>
      <w:lvlText w:val="%1."/>
      <w:lvlJc w:val="left"/>
      <w:pPr>
        <w:ind w:left="720" w:hanging="360"/>
      </w:pPr>
    </w:lvl>
    <w:lvl w:ilvl="1" w:tplc="2FB6AA1A">
      <w:start w:val="1"/>
      <w:numFmt w:val="decimal"/>
      <w:lvlText w:val="%2."/>
      <w:lvlJc w:val="left"/>
      <w:pPr>
        <w:ind w:left="1440" w:hanging="360"/>
      </w:pPr>
    </w:lvl>
    <w:lvl w:ilvl="2" w:tplc="AF80356C">
      <w:start w:val="1"/>
      <w:numFmt w:val="decimal"/>
      <w:lvlText w:val="%3)"/>
      <w:lvlJc w:val="left"/>
      <w:pPr>
        <w:ind w:left="2340" w:hanging="360"/>
      </w:pPr>
    </w:lvl>
    <w:lvl w:ilvl="3" w:tplc="3814CA26">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00000013"/>
    <w:multiLevelType w:val="hybridMultilevel"/>
    <w:tmpl w:val="DB144BCE"/>
    <w:lvl w:ilvl="0" w:tplc="D64C9BDC">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00000014"/>
    <w:multiLevelType w:val="hybridMultilevel"/>
    <w:tmpl w:val="3855585C"/>
    <w:lvl w:ilvl="0" w:tplc="135AA1DE">
      <w:start w:val="1"/>
      <w:numFmt w:val="lowerLetter"/>
      <w:lvlText w:val="%1."/>
      <w:lvlJc w:val="left"/>
      <w:pPr>
        <w:ind w:left="0" w:firstLine="0"/>
      </w:pPr>
    </w:lvl>
    <w:lvl w:ilvl="1" w:tplc="5602F3C8">
      <w:start w:val="1"/>
      <w:numFmt w:val="decimal"/>
      <w:lvlText w:val="%2)"/>
      <w:lvlJc w:val="left"/>
      <w:pPr>
        <w:ind w:left="0" w:firstLine="0"/>
      </w:pPr>
    </w:lvl>
    <w:lvl w:ilvl="2" w:tplc="EF321278">
      <w:start w:val="1"/>
      <w:numFmt w:val="decimal"/>
      <w:lvlText w:val=""/>
      <w:lvlJc w:val="left"/>
      <w:pPr>
        <w:ind w:left="0" w:firstLine="0"/>
      </w:pPr>
    </w:lvl>
    <w:lvl w:ilvl="3" w:tplc="EA86AE9A">
      <w:start w:val="1"/>
      <w:numFmt w:val="decimal"/>
      <w:lvlText w:val=""/>
      <w:lvlJc w:val="left"/>
      <w:pPr>
        <w:ind w:left="0" w:firstLine="0"/>
      </w:pPr>
    </w:lvl>
    <w:lvl w:ilvl="4" w:tplc="BD227818">
      <w:start w:val="1"/>
      <w:numFmt w:val="decimal"/>
      <w:lvlText w:val=""/>
      <w:lvlJc w:val="left"/>
      <w:pPr>
        <w:ind w:left="0" w:firstLine="0"/>
      </w:pPr>
    </w:lvl>
    <w:lvl w:ilvl="5" w:tplc="99921444">
      <w:start w:val="1"/>
      <w:numFmt w:val="decimal"/>
      <w:lvlText w:val=""/>
      <w:lvlJc w:val="left"/>
      <w:pPr>
        <w:ind w:left="0" w:firstLine="0"/>
      </w:pPr>
    </w:lvl>
    <w:lvl w:ilvl="6" w:tplc="CDB2D95E">
      <w:start w:val="1"/>
      <w:numFmt w:val="decimal"/>
      <w:lvlText w:val=""/>
      <w:lvlJc w:val="left"/>
      <w:pPr>
        <w:ind w:left="0" w:firstLine="0"/>
      </w:pPr>
    </w:lvl>
    <w:lvl w:ilvl="7" w:tplc="93BABCCC">
      <w:start w:val="1"/>
      <w:numFmt w:val="decimal"/>
      <w:lvlText w:val=""/>
      <w:lvlJc w:val="left"/>
      <w:pPr>
        <w:ind w:left="0" w:firstLine="0"/>
      </w:pPr>
    </w:lvl>
    <w:lvl w:ilvl="8" w:tplc="5A1C7F9A">
      <w:start w:val="1"/>
      <w:numFmt w:val="decimal"/>
      <w:lvlText w:val=""/>
      <w:lvlJc w:val="left"/>
      <w:pPr>
        <w:ind w:left="0" w:firstLine="0"/>
      </w:pPr>
    </w:lvl>
  </w:abstractNum>
  <w:abstractNum w:abstractNumId="21">
    <w:nsid w:val="00000015"/>
    <w:multiLevelType w:val="hybridMultilevel"/>
    <w:tmpl w:val="72C8079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00000016"/>
    <w:multiLevelType w:val="hybridMultilevel"/>
    <w:tmpl w:val="482E8FAC"/>
    <w:lvl w:ilvl="0" w:tplc="04161D38">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nsid w:val="00000017"/>
    <w:multiLevelType w:val="hybridMultilevel"/>
    <w:tmpl w:val="4516DDE8"/>
    <w:lvl w:ilvl="0" w:tplc="F8A0C8D0">
      <w:start w:val="1"/>
      <w:numFmt w:val="lowerLetter"/>
      <w:lvlText w:val="%1."/>
      <w:lvlJc w:val="left"/>
      <w:pPr>
        <w:ind w:left="0" w:firstLine="0"/>
      </w:pPr>
    </w:lvl>
    <w:lvl w:ilvl="1" w:tplc="65FE27A6">
      <w:start w:val="1"/>
      <w:numFmt w:val="decimal"/>
      <w:lvlText w:val=""/>
      <w:lvlJc w:val="left"/>
      <w:pPr>
        <w:ind w:left="0" w:firstLine="0"/>
      </w:pPr>
    </w:lvl>
    <w:lvl w:ilvl="2" w:tplc="6504E156">
      <w:start w:val="1"/>
      <w:numFmt w:val="decimal"/>
      <w:lvlText w:val=""/>
      <w:lvlJc w:val="left"/>
      <w:pPr>
        <w:ind w:left="0" w:firstLine="0"/>
      </w:pPr>
    </w:lvl>
    <w:lvl w:ilvl="3" w:tplc="643001E4">
      <w:start w:val="1"/>
      <w:numFmt w:val="decimal"/>
      <w:lvlText w:val=""/>
      <w:lvlJc w:val="left"/>
      <w:pPr>
        <w:ind w:left="0" w:firstLine="0"/>
      </w:pPr>
    </w:lvl>
    <w:lvl w:ilvl="4" w:tplc="C654344A">
      <w:start w:val="1"/>
      <w:numFmt w:val="decimal"/>
      <w:lvlText w:val=""/>
      <w:lvlJc w:val="left"/>
      <w:pPr>
        <w:ind w:left="0" w:firstLine="0"/>
      </w:pPr>
    </w:lvl>
    <w:lvl w:ilvl="5" w:tplc="6ECC13D4">
      <w:start w:val="1"/>
      <w:numFmt w:val="decimal"/>
      <w:lvlText w:val=""/>
      <w:lvlJc w:val="left"/>
      <w:pPr>
        <w:ind w:left="0" w:firstLine="0"/>
      </w:pPr>
    </w:lvl>
    <w:lvl w:ilvl="6" w:tplc="110EC8D8">
      <w:start w:val="1"/>
      <w:numFmt w:val="decimal"/>
      <w:lvlText w:val=""/>
      <w:lvlJc w:val="left"/>
      <w:pPr>
        <w:ind w:left="0" w:firstLine="0"/>
      </w:pPr>
    </w:lvl>
    <w:lvl w:ilvl="7" w:tplc="7E6EC7DC">
      <w:start w:val="1"/>
      <w:numFmt w:val="decimal"/>
      <w:lvlText w:val=""/>
      <w:lvlJc w:val="left"/>
      <w:pPr>
        <w:ind w:left="0" w:firstLine="0"/>
      </w:pPr>
    </w:lvl>
    <w:lvl w:ilvl="8" w:tplc="D354DE42">
      <w:start w:val="1"/>
      <w:numFmt w:val="decimal"/>
      <w:lvlText w:val=""/>
      <w:lvlJc w:val="left"/>
      <w:pPr>
        <w:ind w:left="0" w:firstLine="0"/>
      </w:pPr>
    </w:lvl>
  </w:abstractNum>
  <w:abstractNum w:abstractNumId="24">
    <w:nsid w:val="00000018"/>
    <w:multiLevelType w:val="hybridMultilevel"/>
    <w:tmpl w:val="E6608E2C"/>
    <w:lvl w:ilvl="0" w:tplc="8124ADAA">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5">
    <w:nsid w:val="00000019"/>
    <w:multiLevelType w:val="hybridMultilevel"/>
    <w:tmpl w:val="A0CE7B12"/>
    <w:lvl w:ilvl="0" w:tplc="04210017">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0000001A"/>
    <w:multiLevelType w:val="hybridMultilevel"/>
    <w:tmpl w:val="8534AE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0000001B"/>
    <w:multiLevelType w:val="hybridMultilevel"/>
    <w:tmpl w:val="13B45DD2"/>
    <w:lvl w:ilvl="0" w:tplc="A4F0047E">
      <w:start w:val="1"/>
      <w:numFmt w:val="decimal"/>
      <w:lvlText w:val="(%1)"/>
      <w:lvlJc w:val="left"/>
      <w:pPr>
        <w:ind w:left="927" w:hanging="360"/>
      </w:pPr>
      <w:rPr>
        <w:rFonts w:ascii="Times New Roman" w:cs="Times New Roman" w:eastAsia="Calibri" w:hAnsi="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0000001C"/>
    <w:multiLevelType w:val="hybridMultilevel"/>
    <w:tmpl w:val="50AE970E"/>
    <w:lvl w:ilvl="0" w:tplc="C0FAB88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0000001D"/>
    <w:multiLevelType w:val="hybridMultilevel"/>
    <w:tmpl w:val="C1C40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0000001E"/>
    <w:multiLevelType w:val="hybridMultilevel"/>
    <w:tmpl w:val="A28C7578"/>
    <w:lvl w:ilvl="0" w:tplc="A4F0047E">
      <w:start w:val="1"/>
      <w:numFmt w:val="decimal"/>
      <w:lvlText w:val="(%1)"/>
      <w:lvlJc w:val="left"/>
      <w:pPr>
        <w:ind w:left="720" w:hanging="360"/>
      </w:pPr>
      <w:rPr>
        <w:rFonts w:ascii="Times New Roman" w:cs="Times New Roman" w:eastAsia="Calibri" w:hAnsi="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0000001F"/>
    <w:multiLevelType w:val="hybridMultilevel"/>
    <w:tmpl w:val="F73433B2"/>
    <w:lvl w:ilvl="0" w:tplc="649ACBCC">
      <w:start w:val="1"/>
      <w:numFmt w:val="lowerLetter"/>
      <w:lvlText w:val="%1."/>
      <w:lvlJc w:val="left"/>
      <w:pPr>
        <w:ind w:left="0" w:firstLine="0"/>
      </w:pPr>
    </w:lvl>
    <w:lvl w:ilvl="1" w:tplc="AFFABF9E">
      <w:start w:val="1"/>
      <w:numFmt w:val="lowerLetter"/>
      <w:lvlText w:val="%2)"/>
      <w:lvlJc w:val="left"/>
      <w:pPr>
        <w:ind w:left="0" w:firstLine="0"/>
      </w:pPr>
      <w:rPr>
        <w:rFonts w:ascii="Times New Roman" w:cs="宋体" w:eastAsia="Calibri" w:hAnsi="Times New Roman"/>
      </w:rPr>
    </w:lvl>
    <w:lvl w:ilvl="2" w:tplc="7F6602A6">
      <w:start w:val="1"/>
      <w:numFmt w:val="decimal"/>
      <w:lvlText w:val=""/>
      <w:lvlJc w:val="left"/>
      <w:pPr>
        <w:ind w:left="0" w:firstLine="0"/>
      </w:pPr>
    </w:lvl>
    <w:lvl w:ilvl="3" w:tplc="1AA45C42">
      <w:start w:val="1"/>
      <w:numFmt w:val="decimal"/>
      <w:lvlText w:val=""/>
      <w:lvlJc w:val="left"/>
      <w:pPr>
        <w:ind w:left="0" w:firstLine="0"/>
      </w:pPr>
    </w:lvl>
    <w:lvl w:ilvl="4" w:tplc="ED72AC02">
      <w:start w:val="1"/>
      <w:numFmt w:val="decimal"/>
      <w:lvlText w:val=""/>
      <w:lvlJc w:val="left"/>
      <w:pPr>
        <w:ind w:left="0" w:firstLine="0"/>
      </w:pPr>
    </w:lvl>
    <w:lvl w:ilvl="5" w:tplc="6268941A">
      <w:start w:val="1"/>
      <w:numFmt w:val="decimal"/>
      <w:lvlText w:val=""/>
      <w:lvlJc w:val="left"/>
      <w:pPr>
        <w:ind w:left="0" w:firstLine="0"/>
      </w:pPr>
    </w:lvl>
    <w:lvl w:ilvl="6" w:tplc="557033FC">
      <w:start w:val="1"/>
      <w:numFmt w:val="decimal"/>
      <w:lvlText w:val=""/>
      <w:lvlJc w:val="left"/>
      <w:pPr>
        <w:ind w:left="0" w:firstLine="0"/>
      </w:pPr>
    </w:lvl>
    <w:lvl w:ilvl="7" w:tplc="B64E62BC">
      <w:start w:val="1"/>
      <w:numFmt w:val="decimal"/>
      <w:lvlText w:val=""/>
      <w:lvlJc w:val="left"/>
      <w:pPr>
        <w:ind w:left="0" w:firstLine="0"/>
      </w:pPr>
    </w:lvl>
    <w:lvl w:ilvl="8" w:tplc="64662A36">
      <w:start w:val="1"/>
      <w:numFmt w:val="decimal"/>
      <w:lvlText w:val=""/>
      <w:lvlJc w:val="left"/>
      <w:pPr>
        <w:ind w:left="0" w:firstLine="0"/>
      </w:pPr>
    </w:lvl>
  </w:abstractNum>
  <w:abstractNum w:abstractNumId="32">
    <w:nsid w:val="00000020"/>
    <w:multiLevelType w:val="hybridMultilevel"/>
    <w:tmpl w:val="8ED06448"/>
    <w:lvl w:ilvl="0" w:tplc="04210015">
      <w:start w:val="1"/>
      <w:numFmt w:val="upperLetter"/>
      <w:lvlText w:val="%1."/>
      <w:lvlJc w:val="left"/>
      <w:pPr>
        <w:ind w:left="720" w:hanging="360"/>
      </w:pPr>
      <w:rPr>
        <w:rFonts w:cs="Times New Roman" w:hint="default"/>
      </w:rPr>
    </w:lvl>
    <w:lvl w:ilvl="1" w:tplc="77FC8CF6">
      <w:start w:val="1"/>
      <w:numFmt w:val="decimal"/>
      <w:lvlText w:val="%2."/>
      <w:lvlJc w:val="left"/>
      <w:pPr>
        <w:ind w:left="1440" w:hanging="360"/>
      </w:pPr>
      <w:rPr>
        <w:rFonts w:cs="Times New Roman" w:hint="default"/>
        <w:b w:val="false"/>
      </w:rPr>
    </w:lvl>
    <w:lvl w:ilvl="2" w:tplc="8DF6C384">
      <w:start w:val="1"/>
      <w:numFmt w:val="decimal"/>
      <w:lvlText w:val="(%3)"/>
      <w:lvlJc w:val="left"/>
      <w:pPr>
        <w:ind w:left="2340" w:hanging="360"/>
      </w:pPr>
      <w:rPr>
        <w:rFonts w:cs="宋体"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00000021"/>
    <w:multiLevelType w:val="hybridMultilevel"/>
    <w:tmpl w:val="4EC4408C"/>
    <w:lvl w:ilvl="0" w:tplc="EEBE8F8C">
      <w:start w:val="1"/>
      <w:numFmt w:val="decimal"/>
      <w:lvlText w:val="%1."/>
      <w:lvlJc w:val="left"/>
      <w:pPr>
        <w:ind w:left="1636" w:hanging="360"/>
      </w:pPr>
    </w:lvl>
    <w:lvl w:ilvl="1" w:tplc="04210019">
      <w:start w:val="1"/>
      <w:numFmt w:val="lowerLetter"/>
      <w:lvlText w:val="%2."/>
      <w:lvlJc w:val="left"/>
      <w:pPr>
        <w:ind w:left="2356" w:hanging="360"/>
      </w:pPr>
    </w:lvl>
    <w:lvl w:ilvl="2" w:tplc="BD447468">
      <w:start w:val="1"/>
      <w:numFmt w:val="decimal"/>
      <w:lvlText w:val="%3)"/>
      <w:lvlJc w:val="right"/>
      <w:pPr>
        <w:ind w:left="3076" w:hanging="180"/>
      </w:pPr>
      <w:rPr>
        <w:rFonts w:ascii="Times New Roman" w:cs="Times New Roman" w:eastAsia="Calibri" w:hAnsi="Times New Roman"/>
      </w:r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34">
    <w:nsid w:val="00000022"/>
    <w:multiLevelType w:val="hybridMultilevel"/>
    <w:tmpl w:val="99BC4EA6"/>
    <w:lvl w:ilvl="0" w:tplc="5A2EF3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00000023"/>
    <w:multiLevelType w:val="hybridMultilevel"/>
    <w:tmpl w:val="440BADFC"/>
    <w:lvl w:ilvl="0" w:tplc="12B4DDF8">
      <w:start w:val="1"/>
      <w:numFmt w:val="lowerLetter"/>
      <w:lvlText w:val="%1)"/>
      <w:lvlJc w:val="left"/>
      <w:pPr>
        <w:ind w:left="0" w:firstLine="0"/>
      </w:pPr>
    </w:lvl>
    <w:lvl w:ilvl="1" w:tplc="2A288344">
      <w:start w:val="1"/>
      <w:numFmt w:val="decimal"/>
      <w:lvlText w:val=""/>
      <w:lvlJc w:val="left"/>
      <w:pPr>
        <w:ind w:left="0" w:firstLine="0"/>
      </w:pPr>
    </w:lvl>
    <w:lvl w:ilvl="2" w:tplc="29DC3494">
      <w:start w:val="1"/>
      <w:numFmt w:val="decimal"/>
      <w:lvlText w:val=""/>
      <w:lvlJc w:val="left"/>
      <w:pPr>
        <w:ind w:left="0" w:firstLine="0"/>
      </w:pPr>
    </w:lvl>
    <w:lvl w:ilvl="3" w:tplc="625C0264">
      <w:start w:val="1"/>
      <w:numFmt w:val="decimal"/>
      <w:lvlText w:val=""/>
      <w:lvlJc w:val="left"/>
      <w:pPr>
        <w:ind w:left="0" w:firstLine="0"/>
      </w:pPr>
    </w:lvl>
    <w:lvl w:ilvl="4" w:tplc="14FC83DE">
      <w:start w:val="1"/>
      <w:numFmt w:val="decimal"/>
      <w:lvlText w:val=""/>
      <w:lvlJc w:val="left"/>
      <w:pPr>
        <w:ind w:left="0" w:firstLine="0"/>
      </w:pPr>
    </w:lvl>
    <w:lvl w:ilvl="5" w:tplc="72E8C274">
      <w:start w:val="1"/>
      <w:numFmt w:val="decimal"/>
      <w:lvlText w:val=""/>
      <w:lvlJc w:val="left"/>
      <w:pPr>
        <w:ind w:left="0" w:firstLine="0"/>
      </w:pPr>
    </w:lvl>
    <w:lvl w:ilvl="6" w:tplc="5B9A8938">
      <w:start w:val="1"/>
      <w:numFmt w:val="decimal"/>
      <w:lvlText w:val=""/>
      <w:lvlJc w:val="left"/>
      <w:pPr>
        <w:ind w:left="0" w:firstLine="0"/>
      </w:pPr>
    </w:lvl>
    <w:lvl w:ilvl="7" w:tplc="A7064522">
      <w:start w:val="1"/>
      <w:numFmt w:val="decimal"/>
      <w:lvlText w:val=""/>
      <w:lvlJc w:val="left"/>
      <w:pPr>
        <w:ind w:left="0" w:firstLine="0"/>
      </w:pPr>
    </w:lvl>
    <w:lvl w:ilvl="8" w:tplc="82F2E468">
      <w:start w:val="1"/>
      <w:numFmt w:val="decimal"/>
      <w:lvlText w:val=""/>
      <w:lvlJc w:val="left"/>
      <w:pPr>
        <w:ind w:left="0" w:firstLine="0"/>
      </w:pPr>
    </w:lvl>
  </w:abstractNum>
  <w:abstractNum w:abstractNumId="36">
    <w:nsid w:val="00000024"/>
    <w:multiLevelType w:val="hybridMultilevel"/>
    <w:tmpl w:val="EF0C36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9"/>
  </w:num>
  <w:num w:numId="3">
    <w:abstractNumId w:val="32"/>
  </w:num>
  <w:num w:numId="4">
    <w:abstractNumId w:val="1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36"/>
  </w:num>
  <w:num w:numId="9">
    <w:abstractNumId w:val="35"/>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15"/>
  </w:num>
  <w:num w:numId="20">
    <w:abstractNumId w:val="0"/>
  </w:num>
  <w:num w:numId="21">
    <w:abstractNumId w:val="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4"/>
  </w:num>
  <w:num w:numId="33">
    <w:abstractNumId w:val="28"/>
  </w:num>
  <w:num w:numId="34">
    <w:abstractNumId w:val="31"/>
  </w:num>
  <w:num w:numId="35">
    <w:abstractNumId w:val="10"/>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qFormat/>
    <w:uiPriority w:val="99"/>
    <w:pPr>
      <w:widowControl w:val="false"/>
      <w:autoSpaceDE w:val="false"/>
      <w:autoSpaceDN w:val="false"/>
      <w:spacing w:after="0" w:lineRule="auto" w:line="240"/>
    </w:pPr>
    <w:rPr>
      <w:rFonts w:ascii="Times New Roman" w:cs="Times New Roman" w:eastAsia="Times New Roman" w:hAnsi="Times New Roman"/>
      <w:sz w:val="24"/>
      <w:szCs w:val="24"/>
      <w:lang w:val="en-US" w:bidi="en-US"/>
    </w:rPr>
  </w:style>
  <w:style w:type="character" w:customStyle="1" w:styleId="style4097">
    <w:name w:val="Body Text Char"/>
    <w:basedOn w:val="style65"/>
    <w:next w:val="style4097"/>
    <w:link w:val="style66"/>
    <w:uiPriority w:val="99"/>
    <w:rPr>
      <w:rFonts w:ascii="Times New Roman" w:cs="Times New Roman" w:eastAsia="Times New Roman" w:hAnsi="Times New Roman"/>
      <w:sz w:val="24"/>
      <w:szCs w:val="24"/>
      <w:lang w:val="en-US" w:bidi="en-US"/>
    </w:rPr>
  </w:style>
  <w:style w:type="paragraph" w:customStyle="1" w:styleId="style4098">
    <w:name w:val="Default"/>
    <w:next w:val="style4098"/>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179">
    <w:name w:val="List Paragraph"/>
    <w:basedOn w:val="style0"/>
    <w:next w:val="style179"/>
    <w:link w:val="style4102"/>
    <w:qFormat/>
    <w:uiPriority w:val="34"/>
    <w:pPr>
      <w:spacing w:after="200" w:lineRule="auto" w:line="276"/>
      <w:ind w:left="720"/>
      <w:contextualSpacing/>
    </w:pPr>
    <w:rPr>
      <w:rFonts w:cs="Times New Roman" w:eastAsia="宋体"/>
      <w:lang w:eastAsia="id-ID"/>
    </w:rPr>
  </w:style>
  <w:style w:type="paragraph" w:styleId="style29">
    <w:name w:val="footnote text"/>
    <w:basedOn w:val="style0"/>
    <w:next w:val="style29"/>
    <w:link w:val="style4099"/>
    <w:uiPriority w:val="99"/>
    <w:pPr>
      <w:spacing w:after="0" w:lineRule="auto" w:line="240"/>
    </w:pPr>
    <w:rPr>
      <w:sz w:val="20"/>
      <w:szCs w:val="20"/>
    </w:rPr>
  </w:style>
  <w:style w:type="character" w:customStyle="1" w:styleId="style4099">
    <w:name w:val="Footnote Text Char"/>
    <w:basedOn w:val="style65"/>
    <w:next w:val="style4099"/>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5">
    <w:name w:val="Hyperlink"/>
    <w:basedOn w:val="style65"/>
    <w:next w:val="style85"/>
    <w:uiPriority w:val="99"/>
    <w:rPr>
      <w:color w:val="0000ff"/>
      <w:u w:val="single"/>
    </w:rPr>
  </w:style>
  <w:style w:type="character" w:customStyle="1" w:styleId="style4100">
    <w:name w:val="fontstyle01"/>
    <w:basedOn w:val="style65"/>
    <w:next w:val="style4100"/>
    <w:rPr>
      <w:rFonts w:ascii="Times New Roman" w:cs="Times New Roman" w:hAnsi="Times New Roman" w:hint="default"/>
      <w:b w:val="false"/>
      <w:bCs w:val="false"/>
      <w:i w:val="false"/>
      <w:iCs w:val="false"/>
      <w:color w:val="000000"/>
      <w:sz w:val="20"/>
      <w:szCs w:val="20"/>
    </w:rPr>
  </w:style>
  <w:style w:type="character" w:customStyle="1" w:styleId="style4101">
    <w:name w:val="fontstyle21"/>
    <w:basedOn w:val="style65"/>
    <w:next w:val="style4101"/>
    <w:rPr>
      <w:rFonts w:ascii="Times New Roman" w:cs="Times New Roman" w:hAnsi="Times New Roman" w:hint="default"/>
      <w:b w:val="false"/>
      <w:bCs w:val="false"/>
      <w:i/>
      <w:iCs/>
      <w:color w:val="000000"/>
      <w:sz w:val="20"/>
      <w:szCs w:val="20"/>
    </w:rPr>
  </w:style>
  <w:style w:type="character" w:customStyle="1" w:styleId="style4102">
    <w:name w:val="List Paragraph Char"/>
    <w:next w:val="style4102"/>
    <w:link w:val="style179"/>
    <w:uiPriority w:val="34"/>
    <w:rPr>
      <w:rFonts w:cs="Times New Roman" w:eastAsia="宋体"/>
      <w:lang w:eastAsia="id-ID"/>
    </w:rPr>
  </w:style>
  <w:style w:type="paragraph" w:styleId="style31">
    <w:name w:val="header"/>
    <w:basedOn w:val="style0"/>
    <w:next w:val="style31"/>
    <w:link w:val="style4103"/>
    <w:uiPriority w:val="99"/>
    <w:pPr>
      <w:tabs>
        <w:tab w:val="center" w:leader="none" w:pos="4513"/>
        <w:tab w:val="right" w:leader="none" w:pos="9026"/>
      </w:tabs>
      <w:spacing w:after="0" w:lineRule="auto" w:line="240"/>
    </w:pPr>
    <w:rPr>
      <w:rFonts w:ascii="Calibri" w:cs="Calibri" w:eastAsia="Times New Roman" w:hAnsi="Calibri"/>
      <w:lang w:val="en-US"/>
    </w:rPr>
  </w:style>
  <w:style w:type="character" w:customStyle="1" w:styleId="style4103">
    <w:name w:val="Header Char_d5d0ae3f-32a6-4f23-80d0-a2438ccfabae"/>
    <w:basedOn w:val="style65"/>
    <w:next w:val="style4103"/>
    <w:link w:val="style31"/>
    <w:uiPriority w:val="99"/>
    <w:rPr>
      <w:rFonts w:ascii="Calibri" w:cs="Calibri" w:eastAsia="Times New Roman" w:hAnsi="Calibri"/>
      <w:lang w:val="en-US"/>
    </w:rPr>
  </w:style>
</w:styles>
</file>

<file path=word/_rels/document.xml.rels><?xml version="1.0" encoding="UTF-8"?>
<Relationships xmlns="http://schemas.openxmlformats.org/package/2006/relationships"><Relationship Id="rId2" Type="http://schemas.openxmlformats.org/officeDocument/2006/relationships/footnotes" Target="footnotes.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5701</Words>
  <Pages>1</Pages>
  <Characters>38131</Characters>
  <Application>WPS Office</Application>
  <DocSecurity>0</DocSecurity>
  <Paragraphs>231</Paragraphs>
  <ScaleCrop>false</ScaleCrop>
  <LinksUpToDate>false</LinksUpToDate>
  <CharactersWithSpaces>43763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2020-09-05T13:35:38Z</dcterms:created>
  <dc:creator>LAPTOP</dc:creator>
  <lastModifiedBy>CPH1723</lastModifiedBy>
  <dcterms:modified xsi:type="dcterms:W3CDTF">2020-09-05T13:35:38Z</dcterms:modified>
  <revision>4</revision>
</coreProperties>
</file>

<file path=docProps/custom.xml><?xml version="1.0" encoding="utf-8"?>
<Properties xmlns="http://schemas.openxmlformats.org/officeDocument/2006/custom-properties" xmlns:vt="http://schemas.openxmlformats.org/officeDocument/2006/docPropsVTypes"/>
</file>