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360" w:lineRule="auto"/>
        <w:ind w:left="720" w:leftChars="200" w:hanging="280" w:hangingChars="100"/>
        <w:jc w:val="left"/>
        <w:rPr>
          <w:rFonts w:hint="default" w:ascii="Times New Roman" w:hAnsi="Times New Roman"/>
          <w:b/>
          <w:bCs/>
          <w:sz w:val="28"/>
          <w:szCs w:val="28"/>
          <w:lang w:val="id-ID"/>
        </w:rPr>
      </w:pPr>
      <w:r>
        <w:rPr>
          <w:rFonts w:hint="default" w:ascii="Times New Roman" w:hAnsi="Times New Roman"/>
          <w:b/>
          <w:bCs/>
          <w:sz w:val="28"/>
          <w:szCs w:val="28"/>
          <w:lang w:val="id-ID"/>
        </w:rPr>
        <w:t xml:space="preserve">KEPASTIAN HUKUM TENTANG PERJANJIAN ANTARA PENGGUNA DENGAN PENYEDIA JASA KONSTRUKSI DALAM GAGAL KONSTRUKSI DAN BANGUNAN </w:t>
      </w:r>
    </w:p>
    <w:p>
      <w:pPr>
        <w:jc w:val="center"/>
        <w:rPr>
          <w:rFonts w:hint="default" w:ascii="Times New Roman" w:hAnsi="Times New Roman"/>
          <w:b/>
          <w:bCs/>
          <w:sz w:val="28"/>
          <w:szCs w:val="28"/>
          <w:lang w:val="id-ID"/>
        </w:rPr>
      </w:pPr>
      <w:r>
        <w:rPr>
          <w:rFonts w:hint="default" w:ascii="Times New Roman" w:hAnsi="Times New Roman"/>
          <w:b/>
          <w:bCs/>
          <w:sz w:val="28"/>
          <w:szCs w:val="28"/>
          <w:lang w:val="id-ID"/>
        </w:rPr>
        <w:t>DI INDONESIA.</w:t>
      </w:r>
    </w:p>
    <w:p>
      <w:pPr>
        <w:spacing w:line="240" w:lineRule="auto"/>
        <w:jc w:val="center"/>
        <w:rPr>
          <w:rFonts w:hint="default" w:ascii="Times New Roman" w:hAnsi="Times New Roman"/>
          <w:b/>
          <w:bCs/>
          <w:sz w:val="24"/>
          <w:szCs w:val="24"/>
          <w:lang w:val="id-ID"/>
        </w:rPr>
      </w:pPr>
      <w:r>
        <w:rPr>
          <w:rFonts w:hint="default" w:ascii="Times New Roman" w:hAnsi="Times New Roman"/>
          <w:b/>
          <w:bCs/>
          <w:sz w:val="24"/>
          <w:szCs w:val="24"/>
          <w:lang w:val="id-ID"/>
        </w:rPr>
        <w:t>Chairil Nur Siregar</w:t>
      </w:r>
    </w:p>
    <w:p>
      <w:pPr>
        <w:spacing w:line="240" w:lineRule="auto"/>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Program Studi Magister Ilmu Hukum Program Pascasarjana</w:t>
      </w:r>
    </w:p>
    <w:p>
      <w:pPr>
        <w:spacing w:line="240" w:lineRule="auto"/>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Universitas Pasundan Bandung. </w:t>
      </w:r>
    </w:p>
    <w:p>
      <w:pPr>
        <w:spacing w:line="240" w:lineRule="auto"/>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ril_gar @yahoo.com.</w:t>
      </w:r>
    </w:p>
    <w:p>
      <w:pPr>
        <w:spacing w:line="24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ABSTRAK</w:t>
      </w:r>
    </w:p>
    <w:p>
      <w:pPr>
        <w:keepNext w:val="0"/>
        <w:keepLines w:val="0"/>
        <w:widowControl/>
        <w:suppressLineNumbers w:val="0"/>
        <w:spacing w:line="240" w:lineRule="auto"/>
        <w:ind w:left="458" w:leftChars="208" w:firstLine="861" w:firstLineChars="359"/>
        <w:jc w:val="both"/>
        <w:rPr>
          <w:rFonts w:hint="default" w:ascii="Times New Roman" w:hAnsi="Times New Roman" w:cs="Times New Roman"/>
          <w:sz w:val="24"/>
          <w:szCs w:val="24"/>
        </w:rPr>
      </w:pPr>
      <w:r>
        <w:rPr>
          <w:rFonts w:hint="default" w:ascii="Times New Roman" w:hAnsi="Times New Roman" w:cs="Times New Roman"/>
          <w:sz w:val="24"/>
          <w:szCs w:val="24"/>
        </w:rPr>
        <w:t xml:space="preserve">Salah satu kebijakan pembangunan infrastruktur yang ingin didorong adalah mengakselerasi pembangunan infrastruktur sebagai pendukung transformasi industrialisasi dan untuk merespons revolusi Industri 4.0. </w:t>
      </w:r>
      <w:r>
        <w:rPr>
          <w:rFonts w:hint="default" w:ascii="Times New Roman" w:hAnsi="Times New Roman" w:cs="Times New Roman"/>
          <w:sz w:val="24"/>
          <w:szCs w:val="24"/>
          <w:lang w:val="id-ID"/>
        </w:rPr>
        <w:t>U</w:t>
      </w:r>
      <w:r>
        <w:rPr>
          <w:rFonts w:hint="default" w:ascii="Times New Roman" w:hAnsi="Times New Roman" w:cs="Times New Roman"/>
          <w:sz w:val="24"/>
          <w:szCs w:val="24"/>
        </w:rPr>
        <w:t xml:space="preserve">U No. 2 tahun 2017 tentang Jasa Konstruksi  tidak mengatur kegagalan konstruksi dalam bentuk sanksi pidana dari akibat kegagalan konstruksi. </w:t>
      </w:r>
      <w:r>
        <w:rPr>
          <w:rFonts w:hint="default" w:ascii="Times New Roman" w:hAnsi="Times New Roman" w:cs="Times New Roman"/>
          <w:sz w:val="24"/>
          <w:szCs w:val="24"/>
          <w:lang w:val="id-ID"/>
        </w:rPr>
        <w:t>G</w:t>
      </w:r>
      <w:r>
        <w:rPr>
          <w:rFonts w:hint="default" w:ascii="Times New Roman" w:hAnsi="Times New Roman" w:cs="Times New Roman"/>
          <w:sz w:val="24"/>
          <w:szCs w:val="24"/>
        </w:rPr>
        <w:t xml:space="preserve">agal konstruksi setelah diundangkannya UU No. 2 tahun 2017 </w:t>
      </w:r>
      <w:r>
        <w:rPr>
          <w:rFonts w:hint="default" w:ascii="Times New Roman" w:hAnsi="Times New Roman" w:cs="Times New Roman"/>
          <w:sz w:val="24"/>
          <w:szCs w:val="24"/>
          <w:lang w:val="id-ID"/>
        </w:rPr>
        <w:t>T</w:t>
      </w:r>
      <w:r>
        <w:rPr>
          <w:rFonts w:hint="default" w:ascii="Times New Roman" w:hAnsi="Times New Roman" w:cs="Times New Roman"/>
          <w:sz w:val="24"/>
          <w:szCs w:val="24"/>
        </w:rPr>
        <w:t xml:space="preserve">entang Jasa Konstruksi, kegagalan konstruksi murni dianggap sebagai ranah hukum perdata yang mana hubungan hukum  di antara para pihak sesuai dengan kontrak kerja konstruksi. Sementara sanksi lain hanyalah berupa sanksi administratif mulai dari peringatan tertulis, denda administratif, penghentian sementara kegiatan layanan Jasa Konstruksi, pencantuman dalam daftar hitam, pembekuan izin, dan/atau pencabutan izin perusahaan penyedia jasa konstruksi, dan tidak ada perlindungan terhadap </w:t>
      </w:r>
      <w:r>
        <w:rPr>
          <w:rFonts w:hint="default" w:ascii="Times New Roman" w:hAnsi="Times New Roman" w:cs="Times New Roman"/>
          <w:sz w:val="24"/>
          <w:szCs w:val="24"/>
          <w:lang w:val="id-ID"/>
        </w:rPr>
        <w:t>p</w:t>
      </w:r>
      <w:r>
        <w:rPr>
          <w:rFonts w:hint="default" w:ascii="Times New Roman" w:hAnsi="Times New Roman" w:cs="Times New Roman"/>
          <w:sz w:val="24"/>
          <w:szCs w:val="24"/>
        </w:rPr>
        <w:t>emanfaat</w:t>
      </w:r>
      <w:r>
        <w:rPr>
          <w:rFonts w:hint="default" w:ascii="Times New Roman" w:hAnsi="Times New Roman" w:cs="Times New Roman"/>
          <w:sz w:val="24"/>
          <w:szCs w:val="24"/>
          <w:lang w:val="id-ID"/>
        </w:rPr>
        <w:t xml:space="preserve">an </w:t>
      </w:r>
      <w:r>
        <w:rPr>
          <w:rFonts w:hint="default" w:ascii="Times New Roman" w:hAnsi="Times New Roman" w:cs="Times New Roman"/>
          <w:sz w:val="24"/>
          <w:szCs w:val="24"/>
        </w:rPr>
        <w:t>jasa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keinsinyuran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pidana dari akibat kegagalan konstruksi. </w:t>
      </w:r>
    </w:p>
    <w:p>
      <w:pPr>
        <w:keepNext w:val="0"/>
        <w:keepLines w:val="0"/>
        <w:widowControl/>
        <w:suppressLineNumbers w:val="0"/>
        <w:spacing w:line="240" w:lineRule="auto"/>
        <w:ind w:left="458" w:leftChars="208" w:firstLine="861" w:firstLineChars="359"/>
        <w:jc w:val="both"/>
        <w:rPr>
          <w:rFonts w:hint="default" w:ascii="Times New Roman" w:hAnsi="Times New Roman" w:eastAsia="SimSun" w:cs="Times New Roman"/>
          <w:kern w:val="0"/>
          <w:sz w:val="24"/>
          <w:szCs w:val="24"/>
          <w:lang w:val="id-ID" w:eastAsia="zh-CN" w:bidi="ar"/>
        </w:rPr>
      </w:pPr>
      <w:r>
        <w:rPr>
          <w:rFonts w:hint="default" w:ascii="Times New Roman" w:hAnsi="Times New Roman" w:cs="Times New Roman"/>
          <w:sz w:val="24"/>
          <w:szCs w:val="24"/>
        </w:rPr>
        <w:t xml:space="preserve">Tidak ada hukum kurungan penjara atau denda terhadap kegagalan konstruksi di dalam UU </w:t>
      </w:r>
      <w:r>
        <w:rPr>
          <w:rFonts w:hint="default" w:ascii="Times New Roman" w:hAnsi="Times New Roman" w:cs="Times New Roman"/>
          <w:sz w:val="24"/>
          <w:szCs w:val="24"/>
          <w:lang w:val="id-ID"/>
        </w:rPr>
        <w:t xml:space="preserve">No. 2 Tahun 2017 Tentang Jasa Konstruksi.  </w:t>
      </w:r>
      <w:r>
        <w:rPr>
          <w:rFonts w:hint="default" w:ascii="Times New Roman" w:hAnsi="Times New Roman" w:eastAsia="SimSun" w:cs="Times New Roman"/>
          <w:sz w:val="24"/>
          <w:szCs w:val="24"/>
          <w:lang w:val="id-ID"/>
        </w:rPr>
        <w:t xml:space="preserve">Renovasi yang dilakukan oleh PT. Skyline Muria dapat dikatagorikan Gagal Konstruksi karena hasil pekerjaan yang tidak sesuai dengan spesifikasi pekerjaan. Begitu juga </w:t>
      </w:r>
      <w:r>
        <w:rPr>
          <w:rFonts w:hint="default" w:ascii="Times New Roman" w:hAnsi="Times New Roman" w:eastAsia="Times" w:cs="Times New Roman"/>
          <w:color w:val="000000"/>
          <w:kern w:val="0"/>
          <w:sz w:val="24"/>
          <w:szCs w:val="24"/>
          <w:lang w:val="en-US" w:eastAsia="zh-CN" w:bidi="ar"/>
        </w:rPr>
        <w:t xml:space="preserve">Jembatan Kutai Kartanegara. adanya beban yang tidak terduga yang menyebabkan struktur bangunan dari Jembatan Kutai Kartanegara tidak kuat menahan beban, </w:t>
      </w:r>
      <w:r>
        <w:rPr>
          <w:rFonts w:hint="default" w:ascii="Times New Roman" w:hAnsi="Times New Roman" w:eastAsia="SimSun" w:cs="Times New Roman"/>
          <w:kern w:val="0"/>
          <w:sz w:val="24"/>
          <w:szCs w:val="24"/>
          <w:lang w:val="id-ID" w:eastAsia="zh-CN" w:bidi="ar"/>
        </w:rPr>
        <w:t xml:space="preserve">PT. Waskita Karya mengalami </w:t>
      </w:r>
      <w:r>
        <w:rPr>
          <w:rFonts w:hint="default" w:ascii="Times New Roman" w:hAnsi="Times New Roman" w:eastAsia="SimSun" w:cs="Times New Roman"/>
          <w:kern w:val="0"/>
          <w:sz w:val="24"/>
          <w:szCs w:val="24"/>
          <w:lang w:val="en-US" w:eastAsia="zh-CN" w:bidi="ar"/>
        </w:rPr>
        <w:t xml:space="preserve">Insiden kecelakaan kerja </w:t>
      </w:r>
      <w:r>
        <w:rPr>
          <w:rFonts w:hint="default" w:ascii="Times New Roman" w:hAnsi="Times New Roman" w:eastAsia="SimSun" w:cs="Times New Roman"/>
          <w:kern w:val="0"/>
          <w:sz w:val="24"/>
          <w:szCs w:val="24"/>
          <w:lang w:val="id-ID" w:eastAsia="zh-CN" w:bidi="ar"/>
        </w:rPr>
        <w:t xml:space="preserve">pada </w:t>
      </w:r>
      <w:r>
        <w:rPr>
          <w:rFonts w:hint="default" w:ascii="Times New Roman" w:hAnsi="Times New Roman" w:eastAsia="SimSun" w:cs="Times New Roman"/>
          <w:kern w:val="0"/>
          <w:sz w:val="24"/>
          <w:szCs w:val="24"/>
          <w:lang w:val="en-US" w:eastAsia="zh-CN" w:bidi="ar"/>
        </w:rPr>
        <w:t>proyek pembangunan Tol Bekasi-Cawang-Kampung Melayu (Becakayu)</w:t>
      </w:r>
      <w:r>
        <w:rPr>
          <w:rFonts w:hint="default" w:ascii="Times New Roman" w:hAnsi="Times New Roman" w:eastAsia="SimSun" w:cs="Times New Roman"/>
          <w:kern w:val="0"/>
          <w:sz w:val="24"/>
          <w:szCs w:val="24"/>
          <w:lang w:val="id-ID" w:eastAsia="zh-CN" w:bidi="ar"/>
        </w:rPr>
        <w:t>.</w:t>
      </w:r>
    </w:p>
    <w:p>
      <w:pPr>
        <w:keepNext w:val="0"/>
        <w:keepLines w:val="0"/>
        <w:widowControl/>
        <w:suppressLineNumbers w:val="0"/>
        <w:spacing w:line="240" w:lineRule="auto"/>
        <w:ind w:left="458" w:leftChars="208" w:firstLine="861" w:firstLineChars="359"/>
        <w:jc w:val="both"/>
        <w:rPr>
          <w:rFonts w:hint="default" w:ascii="Times New Roman" w:hAnsi="Times New Roman" w:cs="Times New Roman"/>
          <w:sz w:val="24"/>
          <w:szCs w:val="24"/>
          <w:lang w:val="id-ID"/>
        </w:rPr>
      </w:pPr>
      <w:r>
        <w:rPr>
          <w:rFonts w:hint="default" w:ascii="Times New Roman" w:hAnsi="Times New Roman" w:eastAsia="SimSun" w:cs="Times New Roman"/>
          <w:kern w:val="0"/>
          <w:sz w:val="24"/>
          <w:szCs w:val="24"/>
          <w:lang w:val="id-ID" w:eastAsia="zh-CN" w:bidi="ar"/>
        </w:rPr>
        <w:t>D</w:t>
      </w:r>
      <w:r>
        <w:rPr>
          <w:rFonts w:hint="default" w:ascii="Times New Roman" w:hAnsi="Times New Roman" w:cs="Times New Roman"/>
          <w:sz w:val="24"/>
          <w:szCs w:val="24"/>
          <w:lang w:val="id-ID" w:eastAsia="zh-CN"/>
        </w:rPr>
        <w:t>ari hasil pemeriksaan lapangan ditemukan tidak sesuai dengan aspek teknis yang bertentangan dengan Undang-Undang Nomor 2 Tahun 2017 Tentang Jasa Konstruksi Pasal</w:t>
      </w:r>
      <w:r>
        <w:rPr>
          <w:rFonts w:hint="default" w:ascii="Times New Roman" w:hAnsi="Times New Roman" w:cs="Times New Roman"/>
          <w:sz w:val="24"/>
          <w:szCs w:val="24"/>
          <w:lang w:eastAsia="zh-CN"/>
        </w:rPr>
        <w:t xml:space="preserve"> 54 ayat (1) Dalam penyelenggaraan Jasa Konstruksi, Penyedia Jasa dan/atau Sub penyedia Jasa wajib menyerahkan hasil pekerjaannya secara tepat biaya, tepat mutu, dan tepat waktu sebagaimana tercantum dalam Kontrak Kerja Konstruksi. Dalam ayat (2) Penyedia Jasa dan/atau Sub penyedia Jasa yang tidak menyerahkan hasil pekerjaannya secara tepat biaya, tepat mutu, dan/atau </w:t>
      </w:r>
      <w:r>
        <w:rPr>
          <w:rFonts w:hint="default" w:ascii="Times New Roman" w:hAnsi="Times New Roman" w:eastAsia="sans-serif" w:cs="Times New Roman"/>
          <w:sz w:val="24"/>
          <w:szCs w:val="24"/>
          <w:lang w:val="id-ID"/>
        </w:rPr>
        <w:t xml:space="preserve"> </w:t>
      </w:r>
      <w:r>
        <w:rPr>
          <w:rFonts w:hint="default" w:ascii="Times New Roman" w:hAnsi="Times New Roman" w:cs="Times New Roman"/>
          <w:sz w:val="24"/>
          <w:szCs w:val="24"/>
          <w:lang w:val="id-ID"/>
        </w:rPr>
        <w:t xml:space="preserve">gagal konstruksi dan gagal bangunan, menjadi Undang-Undang bagi para pihak yang membuatnya sebagai mana diatur dalam </w:t>
      </w:r>
      <w:r>
        <w:rPr>
          <w:rFonts w:hint="default" w:ascii="Times New Roman" w:hAnsi="Times New Roman" w:cs="Times New Roman"/>
          <w:sz w:val="24"/>
          <w:szCs w:val="24"/>
          <w:lang w:bidi="ar"/>
        </w:rPr>
        <w:t xml:space="preserve"> </w:t>
      </w:r>
      <w:r>
        <w:rPr>
          <w:rFonts w:hint="default" w:ascii="Times New Roman" w:hAnsi="Times New Roman" w:cs="Times New Roman"/>
          <w:sz w:val="24"/>
          <w:szCs w:val="24"/>
          <w:lang w:val="id-ID" w:bidi="ar"/>
        </w:rPr>
        <w:t xml:space="preserve">Pasal 1338 ayat (1) KUHPerdata. Pasal 1 Angka 8 UU no.2 Tahun 2017 Pasal 3. UU No. 11 Tahun 2014. Pasal 41,47 ayat (1) UU No.2. Tahun 2017 </w:t>
      </w:r>
      <w:r>
        <w:rPr>
          <w:rFonts w:hint="default" w:ascii="Times New Roman" w:hAnsi="Times New Roman" w:cs="Times New Roman"/>
          <w:sz w:val="24"/>
          <w:szCs w:val="24"/>
          <w:lang w:bidi="ar"/>
        </w:rPr>
        <w:t xml:space="preserve">Pasal </w:t>
      </w:r>
      <w:r>
        <w:rPr>
          <w:rFonts w:hint="default" w:ascii="Times New Roman" w:hAnsi="Times New Roman" w:cs="Times New Roman"/>
          <w:sz w:val="24"/>
          <w:szCs w:val="24"/>
          <w:lang w:val="id-ID" w:bidi="ar"/>
        </w:rPr>
        <w:t xml:space="preserve">63,65,67,98 UU No.2 Tahun 2017. Tentang jasa konstruksi. </w:t>
      </w:r>
      <w:r>
        <w:rPr>
          <w:rFonts w:hint="default" w:ascii="Times New Roman" w:hAnsi="Times New Roman" w:cs="Times New Roman"/>
          <w:sz w:val="24"/>
          <w:szCs w:val="24"/>
          <w:lang w:val="id-ID"/>
        </w:rPr>
        <w:t xml:space="preserve">pada Pasal 65, 66,67,96 Undang-Undang No.2 Tahun 2017 Tentang Jasa Konstruksi, dan tunduk pada </w:t>
      </w:r>
      <w:r>
        <w:rPr>
          <w:rFonts w:hint="default" w:ascii="Times New Roman" w:hAnsi="Times New Roman" w:eastAsia="SimSun" w:cs="Times New Roman"/>
          <w:b w:val="0"/>
          <w:bCs w:val="0"/>
          <w:kern w:val="0"/>
          <w:sz w:val="24"/>
          <w:szCs w:val="24"/>
          <w:lang w:val="en-US" w:eastAsia="zh-CN" w:bidi="ar"/>
        </w:rPr>
        <w:t xml:space="preserve">Pasal </w:t>
      </w:r>
      <w:r>
        <w:rPr>
          <w:rFonts w:hint="default" w:ascii="Times New Roman" w:hAnsi="Times New Roman" w:cs="Times New Roman"/>
          <w:b w:val="0"/>
          <w:bCs w:val="0"/>
          <w:kern w:val="0"/>
          <w:sz w:val="24"/>
          <w:szCs w:val="24"/>
          <w:lang w:val="id-ID" w:eastAsia="zh-CN" w:bidi="ar"/>
        </w:rPr>
        <w:t xml:space="preserve">1246, 1248, 1365 </w:t>
      </w:r>
      <w:r>
        <w:rPr>
          <w:rFonts w:hint="default" w:ascii="Times New Roman" w:hAnsi="Times New Roman" w:eastAsia="SimSun" w:cs="Times New Roman"/>
          <w:b w:val="0"/>
          <w:bCs w:val="0"/>
          <w:kern w:val="0"/>
          <w:sz w:val="24"/>
          <w:szCs w:val="24"/>
          <w:lang w:val="en-US" w:eastAsia="zh-CN" w:bidi="ar"/>
        </w:rPr>
        <w:t xml:space="preserve">KUHPerdata </w:t>
      </w:r>
      <w:r>
        <w:rPr>
          <w:rFonts w:hint="default" w:ascii="Times New Roman" w:hAnsi="Times New Roman" w:cs="Times New Roman"/>
          <w:b w:val="0"/>
          <w:bCs w:val="0"/>
          <w:kern w:val="0"/>
          <w:sz w:val="24"/>
          <w:szCs w:val="24"/>
          <w:lang w:val="id-ID" w:eastAsia="zh-CN" w:bidi="ar"/>
        </w:rPr>
        <w:t xml:space="preserve">tentang </w:t>
      </w:r>
      <w:r>
        <w:rPr>
          <w:rFonts w:hint="default" w:ascii="Times New Roman" w:hAnsi="Times New Roman" w:eastAsia="SimSun" w:cs="Times New Roman"/>
          <w:b w:val="0"/>
          <w:bCs w:val="0"/>
          <w:kern w:val="0"/>
          <w:sz w:val="24"/>
          <w:szCs w:val="24"/>
          <w:lang w:val="en-US" w:eastAsia="zh-CN" w:bidi="ar"/>
        </w:rPr>
        <w:t>jumlah ganti kerugian ha</w:t>
      </w:r>
      <w:r>
        <w:rPr>
          <w:rFonts w:hint="default" w:ascii="Times New Roman" w:hAnsi="Times New Roman" w:eastAsia="SimSun" w:cs="Times New Roman"/>
          <w:kern w:val="0"/>
          <w:sz w:val="24"/>
          <w:szCs w:val="24"/>
          <w:lang w:val="en-US" w:eastAsia="zh-CN" w:bidi="ar"/>
        </w:rPr>
        <w:t>rus dibayar oleh pihak yang melakukan wanprestasi</w:t>
      </w:r>
      <w:r>
        <w:rPr>
          <w:rFonts w:hint="default" w:ascii="Times New Roman" w:hAnsi="Times New Roman" w:cs="Times New Roman"/>
          <w:kern w:val="0"/>
          <w:sz w:val="24"/>
          <w:szCs w:val="24"/>
          <w:lang w:val="id-ID" w:eastAsia="zh-CN" w:bidi="ar"/>
        </w:rPr>
        <w:t>.</w:t>
      </w:r>
    </w:p>
    <w:p>
      <w:pPr>
        <w:ind w:left="0" w:leftChars="0" w:firstLine="439" w:firstLineChars="183"/>
        <w:jc w:val="both"/>
        <w:rPr>
          <w:rFonts w:hint="default" w:ascii="Times New Roman" w:hAnsi="Times New Roman" w:eastAsia="sans-serif" w:cs="Times New Roman"/>
          <w:b w:val="0"/>
          <w:bCs w:val="0"/>
          <w:sz w:val="24"/>
          <w:szCs w:val="24"/>
          <w:lang w:val="id-ID"/>
        </w:rPr>
      </w:pPr>
      <w:r>
        <w:rPr>
          <w:rFonts w:hint="default" w:ascii="Times New Roman" w:hAnsi="Times New Roman" w:eastAsia="sans-serif" w:cs="Times New Roman"/>
          <w:b w:val="0"/>
          <w:bCs w:val="0"/>
          <w:sz w:val="24"/>
          <w:szCs w:val="24"/>
          <w:lang w:val="id-ID"/>
        </w:rPr>
        <w:t>Kata kunci: Kepastian Hukum, Akibat Hukum, Perlindungan Hukum.</w:t>
      </w:r>
    </w:p>
    <w:p>
      <w:pPr>
        <w:jc w:val="center"/>
        <w:rPr>
          <w:rFonts w:ascii="Times New Roman" w:hAnsi="Times New Roman" w:cs="Times New Roman"/>
          <w:b/>
          <w:bCs/>
          <w:sz w:val="28"/>
          <w:szCs w:val="28"/>
          <w:lang w:val="zh-CN"/>
        </w:rPr>
      </w:pPr>
      <w:r>
        <w:rPr>
          <w:rFonts w:ascii="Times New Roman" w:hAnsi="Times New Roman" w:cs="Times New Roman"/>
          <w:b/>
          <w:bCs/>
          <w:sz w:val="28"/>
          <w:szCs w:val="28"/>
          <w:lang w:val="zh-CN"/>
        </w:rPr>
        <w:t>ABSTRACT</w:t>
      </w:r>
    </w:p>
    <w:p>
      <w:pPr>
        <w:spacing w:line="240" w:lineRule="auto"/>
        <w:ind w:left="454" w:leftChars="200" w:hanging="14" w:hangingChars="6"/>
        <w:jc w:val="both"/>
        <w:rPr>
          <w:rFonts w:ascii="Times New Roman" w:hAnsi="Times New Roman" w:cs="Times New Roman"/>
          <w:sz w:val="24"/>
          <w:szCs w:val="24"/>
        </w:rPr>
      </w:pPr>
      <w:r>
        <w:rPr>
          <w:rFonts w:ascii="Times New Roman" w:hAnsi="Times New Roman" w:cs="Times New Roman"/>
          <w:sz w:val="24"/>
          <w:szCs w:val="24"/>
        </w:rPr>
        <w:t xml:space="preserve">One of the infrastructure development policies that </w:t>
      </w:r>
      <w:r>
        <w:rPr>
          <w:rFonts w:ascii="Times New Roman" w:hAnsi="Times New Roman" w:cs="Times New Roman"/>
          <w:sz w:val="24"/>
          <w:szCs w:val="24"/>
          <w:lang w:val="zh-CN"/>
        </w:rPr>
        <w:t>should be</w:t>
      </w:r>
      <w:r>
        <w:rPr>
          <w:rFonts w:ascii="Times New Roman" w:hAnsi="Times New Roman" w:cs="Times New Roman"/>
          <w:sz w:val="24"/>
          <w:szCs w:val="24"/>
        </w:rPr>
        <w:t xml:space="preserve"> encourage</w:t>
      </w:r>
      <w:r>
        <w:rPr>
          <w:rFonts w:ascii="Times New Roman" w:hAnsi="Times New Roman" w:cs="Times New Roman"/>
          <w:sz w:val="24"/>
          <w:szCs w:val="24"/>
          <w:lang w:val="zh-CN"/>
        </w:rPr>
        <w:t>d</w:t>
      </w:r>
      <w:r>
        <w:rPr>
          <w:rFonts w:ascii="Times New Roman" w:hAnsi="Times New Roman" w:cs="Times New Roman"/>
          <w:sz w:val="24"/>
          <w:szCs w:val="24"/>
        </w:rPr>
        <w:t xml:space="preserve"> is to accelerate infrastructure development to support the transformation of industrialization and to respond to the Industrial Revolution 4.0. </w:t>
      </w:r>
      <w:r>
        <w:rPr>
          <w:rFonts w:ascii="Times New Roman" w:hAnsi="Times New Roman" w:cs="Times New Roman"/>
          <w:sz w:val="24"/>
          <w:szCs w:val="24"/>
          <w:lang w:val="zh-CN"/>
        </w:rPr>
        <w:t>The law</w:t>
      </w:r>
      <w:r>
        <w:rPr>
          <w:rFonts w:ascii="Times New Roman" w:hAnsi="Times New Roman" w:cs="Times New Roman"/>
          <w:sz w:val="24"/>
          <w:szCs w:val="24"/>
        </w:rPr>
        <w:t xml:space="preserve"> no. 2 of 2017 </w:t>
      </w:r>
      <w:r>
        <w:rPr>
          <w:rFonts w:ascii="Times New Roman" w:hAnsi="Times New Roman" w:cs="Times New Roman"/>
          <w:sz w:val="24"/>
          <w:szCs w:val="24"/>
          <w:lang w:val="zh-CN"/>
        </w:rPr>
        <w:t>about</w:t>
      </w:r>
      <w:r>
        <w:rPr>
          <w:rFonts w:ascii="Times New Roman" w:hAnsi="Times New Roman" w:cs="Times New Roman"/>
          <w:sz w:val="24"/>
          <w:szCs w:val="24"/>
        </w:rPr>
        <w:t xml:space="preserve"> Construction Services does not regulate construction failure in the form of criminal sanctions resulting from construction failure. Construction failed </w:t>
      </w:r>
      <w:r>
        <w:rPr>
          <w:rFonts w:ascii="Times New Roman" w:hAnsi="Times New Roman" w:cs="Times New Roman"/>
          <w:sz w:val="24"/>
          <w:szCs w:val="24"/>
          <w:lang w:val="zh-CN"/>
        </w:rPr>
        <w:t xml:space="preserve">case </w:t>
      </w:r>
      <w:r>
        <w:rPr>
          <w:rFonts w:ascii="Times New Roman" w:hAnsi="Times New Roman" w:cs="Times New Roman"/>
          <w:sz w:val="24"/>
          <w:szCs w:val="24"/>
        </w:rPr>
        <w:t xml:space="preserve">after the enactment of Law no. 2 of 2017 </w:t>
      </w:r>
      <w:r>
        <w:rPr>
          <w:rFonts w:ascii="Times New Roman" w:hAnsi="Times New Roman" w:cs="Times New Roman"/>
          <w:sz w:val="24"/>
          <w:szCs w:val="24"/>
          <w:lang w:val="zh-CN"/>
        </w:rPr>
        <w:t>about</w:t>
      </w:r>
      <w:r>
        <w:rPr>
          <w:rFonts w:ascii="Times New Roman" w:hAnsi="Times New Roman" w:cs="Times New Roman"/>
          <w:sz w:val="24"/>
          <w:szCs w:val="24"/>
        </w:rPr>
        <w:t xml:space="preserve"> Construction Services, </w:t>
      </w:r>
      <w:r>
        <w:rPr>
          <w:rFonts w:ascii="Times New Roman" w:hAnsi="Times New Roman" w:cs="Times New Roman"/>
          <w:sz w:val="24"/>
          <w:szCs w:val="24"/>
          <w:lang w:val="zh-CN"/>
        </w:rPr>
        <w:t>purely</w:t>
      </w:r>
      <w:r>
        <w:rPr>
          <w:rFonts w:ascii="Times New Roman" w:hAnsi="Times New Roman" w:cs="Times New Roman"/>
          <w:sz w:val="24"/>
          <w:szCs w:val="24"/>
        </w:rPr>
        <w:t xml:space="preserve"> considered as a realm of civil law where the legal relationship between the parties is in accordance with the construction work contract. Meanwhile, other sanctions are only in the form of administrative sanction</w:t>
      </w:r>
      <w:r>
        <w:rPr>
          <w:rFonts w:ascii="Times New Roman" w:hAnsi="Times New Roman" w:cs="Times New Roman"/>
          <w:sz w:val="24"/>
          <w:szCs w:val="24"/>
          <w:lang w:val="zh-CN"/>
        </w:rPr>
        <w:t>s,</w:t>
      </w:r>
      <w:r>
        <w:rPr>
          <w:rFonts w:ascii="Times New Roman" w:hAnsi="Times New Roman" w:cs="Times New Roman"/>
          <w:sz w:val="24"/>
          <w:szCs w:val="24"/>
        </w:rPr>
        <w:t xml:space="preserve"> ranging from written warnings, administrative fines, temporary suspension of construction service activities, blacklisting, license suspension, and / or revocation of construction service company licenses, and no protection against the use of criminal engineering services from due to construction failure.</w:t>
      </w:r>
    </w:p>
    <w:p>
      <w:pPr>
        <w:spacing w:line="240" w:lineRule="auto"/>
        <w:ind w:left="454" w:leftChars="200" w:hanging="14" w:hangingChars="6"/>
        <w:jc w:val="both"/>
        <w:rPr>
          <w:rFonts w:ascii="Times New Roman" w:hAnsi="Times New Roman" w:cs="Times New Roman"/>
          <w:sz w:val="24"/>
          <w:szCs w:val="24"/>
        </w:rPr>
      </w:pPr>
      <w:r>
        <w:rPr>
          <w:rFonts w:ascii="Times New Roman" w:hAnsi="Times New Roman" w:cs="Times New Roman"/>
          <w:sz w:val="24"/>
          <w:szCs w:val="24"/>
        </w:rPr>
        <w:t xml:space="preserve">There is no imprisonment or fines for construction failure under the law. Renovations carried out by PT. Skyline Muria can be in the category of Construction Failure because the work results </w:t>
      </w:r>
      <w:r>
        <w:rPr>
          <w:rFonts w:ascii="Times New Roman" w:hAnsi="Times New Roman" w:cs="Times New Roman"/>
          <w:sz w:val="24"/>
          <w:szCs w:val="24"/>
          <w:lang w:val="zh-CN"/>
        </w:rPr>
        <w:t xml:space="preserve">are not as expected </w:t>
      </w:r>
      <w:r>
        <w:rPr>
          <w:rFonts w:ascii="Times New Roman" w:hAnsi="Times New Roman" w:cs="Times New Roman"/>
          <w:sz w:val="24"/>
          <w:szCs w:val="24"/>
        </w:rPr>
        <w:t xml:space="preserve"> </w:t>
      </w:r>
      <w:r>
        <w:rPr>
          <w:rFonts w:ascii="Times New Roman" w:hAnsi="Times New Roman" w:cs="Times New Roman"/>
          <w:sz w:val="24"/>
          <w:szCs w:val="24"/>
          <w:lang w:val="zh-CN"/>
        </w:rPr>
        <w:t>as</w:t>
      </w:r>
      <w:r>
        <w:rPr>
          <w:rFonts w:ascii="Times New Roman" w:hAnsi="Times New Roman" w:cs="Times New Roman"/>
          <w:sz w:val="24"/>
          <w:szCs w:val="24"/>
        </w:rPr>
        <w:t xml:space="preserve"> the job specifications. Kutai Kartanegara Bridge</w:t>
      </w:r>
      <w:r>
        <w:rPr>
          <w:rFonts w:ascii="Times New Roman" w:hAnsi="Times New Roman" w:cs="Times New Roman"/>
          <w:sz w:val="24"/>
          <w:szCs w:val="24"/>
          <w:lang w:val="zh-CN"/>
        </w:rPr>
        <w:t>, d</w:t>
      </w:r>
      <w:r>
        <w:rPr>
          <w:rFonts w:ascii="Times New Roman" w:hAnsi="Times New Roman" w:cs="Times New Roman"/>
          <w:sz w:val="24"/>
          <w:szCs w:val="24"/>
        </w:rPr>
        <w:t>ue to unexpected loads</w:t>
      </w:r>
      <w:r>
        <w:rPr>
          <w:rFonts w:ascii="Times New Roman" w:hAnsi="Times New Roman" w:cs="Times New Roman"/>
          <w:sz w:val="24"/>
          <w:szCs w:val="24"/>
          <w:lang w:val="zh-CN"/>
        </w:rPr>
        <w:t>, t</w:t>
      </w:r>
      <w:r>
        <w:rPr>
          <w:rFonts w:ascii="Times New Roman" w:hAnsi="Times New Roman" w:cs="Times New Roman"/>
          <w:sz w:val="24"/>
          <w:szCs w:val="24"/>
        </w:rPr>
        <w:t xml:space="preserve">he building structure of the Kutai Kartanegara Bridge </w:t>
      </w:r>
      <w:r>
        <w:rPr>
          <w:rFonts w:ascii="Times New Roman" w:hAnsi="Times New Roman" w:cs="Times New Roman"/>
          <w:sz w:val="24"/>
          <w:szCs w:val="24"/>
          <w:lang w:val="zh-CN"/>
        </w:rPr>
        <w:t>cannot</w:t>
      </w:r>
      <w:r>
        <w:rPr>
          <w:rFonts w:ascii="Times New Roman" w:hAnsi="Times New Roman" w:cs="Times New Roman"/>
          <w:sz w:val="24"/>
          <w:szCs w:val="24"/>
        </w:rPr>
        <w:t xml:space="preserve"> bear the load</w:t>
      </w:r>
      <w:r>
        <w:rPr>
          <w:rFonts w:ascii="Times New Roman" w:hAnsi="Times New Roman" w:cs="Times New Roman"/>
          <w:sz w:val="24"/>
          <w:szCs w:val="24"/>
          <w:lang w:val="zh-CN"/>
        </w:rPr>
        <w:t>.</w:t>
      </w:r>
      <w:r>
        <w:rPr>
          <w:rFonts w:ascii="Times New Roman" w:hAnsi="Times New Roman" w:cs="Times New Roman"/>
          <w:sz w:val="24"/>
          <w:szCs w:val="24"/>
        </w:rPr>
        <w:t xml:space="preserve"> PT. Waskita Karya suffered a work accident  at the Bekasi-Cawang-Kampung Melayu (Becakayu) toll road construction project.</w:t>
      </w:r>
    </w:p>
    <w:p>
      <w:pPr>
        <w:spacing w:line="240" w:lineRule="auto"/>
        <w:ind w:left="454" w:leftChars="200" w:hanging="14" w:hangingChars="6"/>
        <w:jc w:val="both"/>
        <w:rPr>
          <w:rFonts w:ascii="Times New Roman" w:hAnsi="Times New Roman" w:cs="Times New Roman"/>
          <w:sz w:val="24"/>
          <w:szCs w:val="24"/>
        </w:rPr>
      </w:pPr>
      <w:r>
        <w:rPr>
          <w:rFonts w:ascii="Times New Roman" w:hAnsi="Times New Roman" w:cs="Times New Roman"/>
          <w:sz w:val="24"/>
          <w:szCs w:val="24"/>
          <w:lang w:val="zh-CN"/>
        </w:rPr>
        <w:t xml:space="preserve">According to field audit, it was found technical aspect which contradicting to The </w:t>
      </w:r>
      <w:r>
        <w:rPr>
          <w:rFonts w:ascii="Times New Roman" w:hAnsi="Times New Roman" w:cs="Times New Roman"/>
          <w:sz w:val="24"/>
          <w:szCs w:val="24"/>
        </w:rPr>
        <w:t xml:space="preserve">Law Number 2 of 2017 </w:t>
      </w:r>
      <w:r>
        <w:rPr>
          <w:rFonts w:ascii="Times New Roman" w:hAnsi="Times New Roman" w:cs="Times New Roman"/>
          <w:sz w:val="24"/>
          <w:szCs w:val="24"/>
          <w:lang w:val="zh-CN"/>
        </w:rPr>
        <w:t>about</w:t>
      </w:r>
      <w:r>
        <w:rPr>
          <w:rFonts w:ascii="Times New Roman" w:hAnsi="Times New Roman" w:cs="Times New Roman"/>
          <w:sz w:val="24"/>
          <w:szCs w:val="24"/>
        </w:rPr>
        <w:t xml:space="preserve"> Construction Services Article 54 paragraph (1) In the implementation of Construction Services, the Service Provider and / or Sub-Service Provider are obliged to submit the results of their work at an exact cost, on quality, and on time as stated in the Construction Work Contract. In paragraph (2) Service Providers and / or Sub-Service Providers who do not deliver the results of their work in a correct cost, quality manner, and / or construction failure and building failure shall become a law for the parties making it as regulated in Article 1338 paragraph (1) Civil Code. Article 1 Number 8 Law No.2 of 2017 Article 3. Law No. 11 of 2014. Article 41.47 paragraph (1) of Law No.2. 2017 Article 63,65,67,98 Law No.2 of 2017. Concerning construction services. in Article 65, 66,67,96 Law No.2 of 2017 concerning Construction Services, and is subject to Articles 1246, 124</w:t>
      </w:r>
      <w:r>
        <w:rPr>
          <w:rFonts w:hint="default" w:ascii="Times New Roman" w:hAnsi="Times New Roman" w:cs="Times New Roman"/>
          <w:sz w:val="24"/>
          <w:szCs w:val="24"/>
          <w:lang w:val="id-ID"/>
        </w:rPr>
        <w:t>8, 1</w:t>
      </w:r>
      <w:r>
        <w:rPr>
          <w:rFonts w:ascii="Times New Roman" w:hAnsi="Times New Roman" w:cs="Times New Roman"/>
          <w:sz w:val="24"/>
          <w:szCs w:val="24"/>
        </w:rPr>
        <w:t>365 of the Civil Code regarding the amount of compensation to be paid by the party that defaulted.</w:t>
      </w:r>
    </w:p>
    <w:p>
      <w:pPr>
        <w:ind w:left="879" w:leftChars="200" w:hanging="439" w:hangingChars="183"/>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
          <w:bCs/>
          <w:sz w:val="24"/>
          <w:szCs w:val="24"/>
          <w:lang w:val="zh-CN"/>
        </w:rPr>
        <w:t>L</w:t>
      </w:r>
      <w:r>
        <w:rPr>
          <w:rFonts w:ascii="Times New Roman" w:hAnsi="Times New Roman" w:cs="Times New Roman"/>
          <w:b/>
          <w:bCs/>
          <w:sz w:val="24"/>
          <w:szCs w:val="24"/>
        </w:rPr>
        <w:t xml:space="preserve">egal </w:t>
      </w:r>
      <w:r>
        <w:rPr>
          <w:rFonts w:ascii="Times New Roman" w:hAnsi="Times New Roman" w:cs="Times New Roman"/>
          <w:b/>
          <w:bCs/>
          <w:sz w:val="24"/>
          <w:szCs w:val="24"/>
          <w:lang w:val="zh-CN"/>
        </w:rPr>
        <w:t>C</w:t>
      </w:r>
      <w:r>
        <w:rPr>
          <w:rFonts w:ascii="Times New Roman" w:hAnsi="Times New Roman" w:cs="Times New Roman"/>
          <w:b/>
          <w:bCs/>
          <w:sz w:val="24"/>
          <w:szCs w:val="24"/>
        </w:rPr>
        <w:t xml:space="preserve">ertainty, </w:t>
      </w:r>
      <w:r>
        <w:rPr>
          <w:rFonts w:ascii="Times New Roman" w:hAnsi="Times New Roman" w:cs="Times New Roman"/>
          <w:b/>
          <w:bCs/>
          <w:sz w:val="24"/>
          <w:szCs w:val="24"/>
          <w:lang w:val="zh-CN"/>
        </w:rPr>
        <w:t>L</w:t>
      </w:r>
      <w:r>
        <w:rPr>
          <w:rFonts w:ascii="Times New Roman" w:hAnsi="Times New Roman" w:cs="Times New Roman"/>
          <w:b/>
          <w:bCs/>
          <w:sz w:val="24"/>
          <w:szCs w:val="24"/>
        </w:rPr>
        <w:t xml:space="preserve">egal </w:t>
      </w:r>
      <w:r>
        <w:rPr>
          <w:rFonts w:ascii="Times New Roman" w:hAnsi="Times New Roman" w:cs="Times New Roman"/>
          <w:b/>
          <w:bCs/>
          <w:sz w:val="24"/>
          <w:szCs w:val="24"/>
          <w:lang w:val="zh-CN"/>
        </w:rPr>
        <w:t>C</w:t>
      </w:r>
      <w:r>
        <w:rPr>
          <w:rFonts w:ascii="Times New Roman" w:hAnsi="Times New Roman" w:cs="Times New Roman"/>
          <w:b/>
          <w:bCs/>
          <w:sz w:val="24"/>
          <w:szCs w:val="24"/>
        </w:rPr>
        <w:t xml:space="preserve">onsequences, </w:t>
      </w:r>
      <w:r>
        <w:rPr>
          <w:rFonts w:ascii="Times New Roman" w:hAnsi="Times New Roman" w:cs="Times New Roman"/>
          <w:b/>
          <w:bCs/>
          <w:sz w:val="24"/>
          <w:szCs w:val="24"/>
          <w:lang w:val="zh-CN"/>
        </w:rPr>
        <w:t>L</w:t>
      </w:r>
      <w:r>
        <w:rPr>
          <w:rFonts w:ascii="Times New Roman" w:hAnsi="Times New Roman" w:cs="Times New Roman"/>
          <w:b/>
          <w:bCs/>
          <w:sz w:val="24"/>
          <w:szCs w:val="24"/>
        </w:rPr>
        <w:t xml:space="preserve">egal </w:t>
      </w:r>
      <w:r>
        <w:rPr>
          <w:rFonts w:ascii="Times New Roman" w:hAnsi="Times New Roman" w:cs="Times New Roman"/>
          <w:b/>
          <w:bCs/>
          <w:sz w:val="24"/>
          <w:szCs w:val="24"/>
          <w:lang w:val="zh-CN"/>
        </w:rPr>
        <w:t>P</w:t>
      </w:r>
      <w:r>
        <w:rPr>
          <w:rFonts w:ascii="Times New Roman" w:hAnsi="Times New Roman" w:cs="Times New Roman"/>
          <w:b/>
          <w:bCs/>
          <w:sz w:val="24"/>
          <w:szCs w:val="24"/>
        </w:rPr>
        <w:t>rotection.</w:t>
      </w:r>
    </w:p>
    <w:p>
      <w:pPr>
        <w:spacing w:line="240" w:lineRule="auto"/>
        <w:ind w:left="0" w:leftChars="0" w:firstLine="440" w:firstLineChars="157"/>
        <w:jc w:val="left"/>
        <w:rPr>
          <w:rFonts w:hint="default" w:ascii="Times New Roman" w:hAnsi="Times New Roman"/>
          <w:b/>
          <w:bCs/>
          <w:sz w:val="28"/>
          <w:szCs w:val="28"/>
          <w:lang w:val="id-ID"/>
        </w:rPr>
      </w:pPr>
      <w:r>
        <w:rPr>
          <w:rFonts w:hint="default" w:ascii="Times New Roman" w:hAnsi="Times New Roman"/>
          <w:b/>
          <w:bCs/>
          <w:sz w:val="28"/>
          <w:szCs w:val="28"/>
          <w:lang w:val="id-ID"/>
        </w:rPr>
        <w:t>PENDAHULUAN</w:t>
      </w:r>
    </w:p>
    <w:p>
      <w:pPr>
        <w:spacing w:line="240" w:lineRule="auto"/>
        <w:ind w:left="456" w:leftChars="189" w:hanging="40" w:firstLineChars="0"/>
        <w:jc w:val="both"/>
        <w:rPr>
          <w:rFonts w:ascii="Times New Roman" w:hAnsi="Times New Roman" w:eastAsia="SimSun"/>
          <w:sz w:val="24"/>
          <w:szCs w:val="24"/>
        </w:rPr>
      </w:pPr>
      <w:r>
        <w:rPr>
          <w:rFonts w:hint="default" w:ascii="Times New Roman" w:hAnsi="Times New Roman" w:cs="Times New Roman"/>
          <w:b/>
          <w:bCs/>
          <w:sz w:val="24"/>
          <w:szCs w:val="24"/>
          <w:u w:val="none"/>
          <w:lang w:val="id-ID"/>
        </w:rPr>
        <w:t xml:space="preserve">                </w:t>
      </w:r>
      <w:r>
        <w:rPr>
          <w:rFonts w:hint="default" w:ascii="Times New Roman" w:hAnsi="Times New Roman" w:cs="Times New Roman"/>
          <w:b w:val="0"/>
          <w:bCs w:val="0"/>
          <w:sz w:val="24"/>
          <w:szCs w:val="24"/>
          <w:u w:val="none"/>
          <w:lang w:val="id-ID"/>
        </w:rPr>
        <w:t>Pembangunan Inprastruktur memberikan m</w:t>
      </w:r>
      <w:r>
        <w:rPr>
          <w:rFonts w:ascii="Times New Roman" w:hAnsi="Times New Roman" w:eastAsia="SimSun"/>
          <w:b w:val="0"/>
          <w:bCs w:val="0"/>
          <w:sz w:val="24"/>
          <w:szCs w:val="24"/>
          <w:u w:val="none"/>
          <w:lang w:val="id-ID"/>
        </w:rPr>
        <w:t>a</w:t>
      </w:r>
      <w:r>
        <w:rPr>
          <w:rFonts w:ascii="Times New Roman" w:hAnsi="Times New Roman" w:eastAsia="SimSun"/>
          <w:b w:val="0"/>
          <w:bCs w:val="0"/>
          <w:sz w:val="24"/>
          <w:szCs w:val="24"/>
          <w:lang w:val="id-ID"/>
        </w:rPr>
        <w:t>nfaat</w:t>
      </w:r>
      <w:r>
        <w:rPr>
          <w:rFonts w:ascii="Times New Roman" w:hAnsi="Times New Roman" w:eastAsia="SimSun"/>
          <w:sz w:val="24"/>
          <w:szCs w:val="24"/>
          <w:lang w:val="id-ID"/>
        </w:rPr>
        <w:t xml:space="preserve"> yang d</w:t>
      </w:r>
      <w:r>
        <w:rPr>
          <w:rFonts w:hint="default" w:ascii="Times New Roman" w:hAnsi="Times New Roman" w:eastAsia="SimSun"/>
          <w:sz w:val="24"/>
          <w:szCs w:val="24"/>
          <w:lang w:val="id-ID"/>
        </w:rPr>
        <w:t>apat d</w:t>
      </w:r>
      <w:r>
        <w:rPr>
          <w:rFonts w:ascii="Times New Roman" w:hAnsi="Times New Roman" w:eastAsia="SimSun"/>
          <w:sz w:val="24"/>
          <w:szCs w:val="24"/>
          <w:lang w:val="id-ID"/>
        </w:rPr>
        <w:t xml:space="preserve">irasakan masyarakat </w:t>
      </w:r>
      <w:r>
        <w:rPr>
          <w:rFonts w:hint="default" w:ascii="Times New Roman" w:hAnsi="Times New Roman" w:eastAsia="SimSun"/>
          <w:sz w:val="24"/>
          <w:szCs w:val="24"/>
          <w:lang w:val="id-ID"/>
        </w:rPr>
        <w:t xml:space="preserve">dalam melaksanakan aktivitas, </w:t>
      </w:r>
      <w:r>
        <w:rPr>
          <w:rFonts w:ascii="Times New Roman" w:hAnsi="Times New Roman" w:eastAsia="SimSun"/>
          <w:sz w:val="24"/>
          <w:szCs w:val="24"/>
          <w:lang w:val="id-ID"/>
        </w:rPr>
        <w:t>dengan adanya infrastruktur pada bidang pembangunan konstruksi merupakan p</w:t>
      </w:r>
      <w:r>
        <w:rPr>
          <w:rFonts w:ascii="Times New Roman" w:hAnsi="Times New Roman" w:eastAsia="SimSun"/>
          <w:sz w:val="24"/>
          <w:szCs w:val="24"/>
        </w:rPr>
        <w:t>embangunan infrastruktur konektivitas dilakukan untuk mempermudah mobilitas masyarakat dalam bekerja dan berusaha. Pemerintah berpandangan, selain untuk pemerataan distribusi barang/jasa, pembangunan ini juga akan meningkatkan produktivitas masyarakat dan daya saing.</w:t>
      </w:r>
      <w:r>
        <w:rPr>
          <w:rFonts w:ascii="Times New Roman" w:hAnsi="Times New Roman" w:eastAsia="SimSun"/>
          <w:sz w:val="24"/>
          <w:szCs w:val="24"/>
          <w:lang w:val="id-ID"/>
        </w:rPr>
        <w:t xml:space="preserve"> Hal ini dilakukan pemerintah agar masyarakat dapat sejahtera. </w:t>
      </w:r>
      <w:r>
        <w:rPr>
          <w:rFonts w:ascii="Times New Roman" w:hAnsi="Times New Roman"/>
          <w:sz w:val="24"/>
          <w:szCs w:val="24"/>
          <w:lang w:val="id-ID"/>
        </w:rPr>
        <w:t xml:space="preserve">Seperti apa yang diamanatkan oleh Undang-Undang Dasar Republik Indonesia Tahun 1945 pada Pasal </w:t>
      </w:r>
      <w:r>
        <w:rPr>
          <w:rFonts w:ascii="Times New Roman" w:hAnsi="Times New Roman" w:eastAsia="serif"/>
          <w:sz w:val="24"/>
          <w:szCs w:val="24"/>
          <w:lang w:val="id-ID"/>
        </w:rPr>
        <w:t>5</w:t>
      </w:r>
      <w:r>
        <w:rPr>
          <w:rFonts w:ascii="Times New Roman" w:hAnsi="Times New Roman" w:eastAsia="serif"/>
          <w:sz w:val="24"/>
          <w:szCs w:val="24"/>
        </w:rPr>
        <w:t xml:space="preserve"> ayat (2) Undang-Undang Dasar Negara Republik Indonesia Tahun 1945; </w:t>
      </w:r>
      <w:r>
        <w:rPr>
          <w:rFonts w:ascii="Times New Roman" w:hAnsi="Times New Roman" w:eastAsia="serif"/>
          <w:sz w:val="24"/>
          <w:szCs w:val="24"/>
          <w:lang w:val="id-ID"/>
        </w:rPr>
        <w:t xml:space="preserve"> </w:t>
      </w:r>
      <w:r>
        <w:rPr>
          <w:rFonts w:ascii="Times New Roman" w:hAnsi="Times New Roman" w:eastAsia="serif"/>
          <w:sz w:val="24"/>
          <w:szCs w:val="24"/>
        </w:rPr>
        <w:t>Undang-Undang Nomor 28 Tahun 2002 tentang Bangunan Gedung (Lembaran Negara Republik Indonesia Tahun 2002 Nomor 134, Tambahan Lembaran Negara Nomor 4247)</w:t>
      </w:r>
      <w:r>
        <w:rPr>
          <w:rFonts w:ascii="Times New Roman" w:hAnsi="Times New Roman" w:eastAsia="serif"/>
          <w:sz w:val="24"/>
          <w:szCs w:val="24"/>
          <w:lang w:val="id-ID"/>
        </w:rPr>
        <w:t>.</w:t>
      </w:r>
      <w:r>
        <w:rPr>
          <w:rFonts w:hint="default" w:ascii="Times New Roman" w:hAnsi="Times New Roman" w:eastAsia="serif"/>
          <w:sz w:val="24"/>
          <w:szCs w:val="24"/>
          <w:lang w:val="id-ID"/>
        </w:rPr>
        <w:t xml:space="preserve"> </w:t>
      </w:r>
      <w:r>
        <w:rPr>
          <w:rFonts w:ascii="Times New Roman" w:hAnsi="Times New Roman"/>
          <w:sz w:val="24"/>
          <w:szCs w:val="24"/>
          <w:lang w:val="id-ID"/>
        </w:rPr>
        <w:t>Dalam pelaksanaan dilapangan tidak lepas dari adanya risiko diantaranya adalah gagal konstruksi, dan gagal bangunan, adapun gagal konstruksi dan gagal bangunan</w:t>
      </w:r>
    </w:p>
    <w:p>
      <w:pPr>
        <w:pStyle w:val="2"/>
        <w:keepNext w:val="0"/>
        <w:keepLines w:val="0"/>
        <w:spacing w:line="240" w:lineRule="auto"/>
        <w:ind w:left="453" w:leftChars="206" w:firstLine="864" w:firstLineChars="360"/>
        <w:jc w:val="both"/>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lang w:val="id-ID"/>
          <w14:textFill>
            <w14:solidFill>
              <w14:schemeClr w14:val="tx1"/>
            </w14:solidFill>
          </w14:textFill>
        </w:rPr>
        <w:t xml:space="preserve">Dalam </w:t>
      </w:r>
      <w:r>
        <w:rPr>
          <w:rFonts w:ascii="Times New Roman" w:hAnsi="Times New Roman"/>
          <w:b w:val="0"/>
          <w:color w:val="000000" w:themeColor="text1"/>
          <w:sz w:val="24"/>
          <w:szCs w:val="24"/>
          <w14:textFill>
            <w14:solidFill>
              <w14:schemeClr w14:val="tx1"/>
            </w14:solidFill>
          </w14:textFill>
        </w:rPr>
        <w:t xml:space="preserve">waktu dua bulan tercatat ada tiga peristiwa besar kerusakan konstruksi bangunan di Indonesia yang menyita perhatian publik dan ini belum termasuk kasus serupa di beberapa daerah. </w:t>
      </w:r>
    </w:p>
    <w:p>
      <w:pPr>
        <w:pStyle w:val="2"/>
        <w:keepNext w:val="0"/>
        <w:keepLines w:val="0"/>
        <w:spacing w:line="240" w:lineRule="auto"/>
        <w:ind w:left="1335" w:leftChars="200" w:hanging="895" w:hangingChars="373"/>
        <w:jc w:val="both"/>
        <w:rPr>
          <w:rFonts w:hint="default" w:ascii="Times New Roman" w:hAnsi="Times New Roman"/>
          <w:b w:val="0"/>
          <w:color w:val="000000" w:themeColor="text1"/>
          <w:sz w:val="24"/>
          <w:szCs w:val="24"/>
          <w:lang w:val="id-ID"/>
          <w14:textFill>
            <w14:solidFill>
              <w14:schemeClr w14:val="tx1"/>
            </w14:solidFill>
          </w14:textFill>
        </w:rPr>
      </w:pPr>
      <w:r>
        <w:rPr>
          <w:rFonts w:hint="default" w:ascii="Times New Roman" w:hAnsi="Times New Roman"/>
          <w:b w:val="0"/>
          <w:color w:val="000000" w:themeColor="text1"/>
          <w:sz w:val="24"/>
          <w:szCs w:val="24"/>
          <w:lang w:val="id-ID"/>
          <w14:textFill>
            <w14:solidFill>
              <w14:schemeClr w14:val="tx1"/>
            </w14:solidFill>
          </w14:textFill>
        </w:rPr>
        <w:t>P</w:t>
      </w:r>
      <w:r>
        <w:rPr>
          <w:rFonts w:ascii="Times New Roman" w:hAnsi="Times New Roman"/>
          <w:b w:val="0"/>
          <w:color w:val="000000" w:themeColor="text1"/>
          <w:sz w:val="24"/>
          <w:szCs w:val="24"/>
          <w14:textFill>
            <w14:solidFill>
              <w14:schemeClr w14:val="tx1"/>
            </w14:solidFill>
          </w14:textFill>
        </w:rPr>
        <w:t>ertama, kasus robohnya selasar gedung Bursa Efek Indonesia di Jakarta</w:t>
      </w:r>
      <w:r>
        <w:rPr>
          <w:rFonts w:ascii="Times New Roman" w:hAnsi="Times New Roman"/>
          <w:b w:val="0"/>
          <w:color w:val="000000" w:themeColor="text1"/>
          <w:sz w:val="24"/>
          <w:szCs w:val="24"/>
          <w:lang w:val="id-ID"/>
          <w14:textFill>
            <w14:solidFill>
              <w14:schemeClr w14:val="tx1"/>
            </w14:solidFill>
          </w14:textFill>
        </w:rPr>
        <w:t>. Tanggal</w:t>
      </w:r>
      <w:r>
        <w:rPr>
          <w:rFonts w:ascii="Times New Roman" w:hAnsi="Times New Roman"/>
          <w:b w:val="0"/>
          <w:color w:val="000000" w:themeColor="text1"/>
          <w:sz w:val="24"/>
          <w:szCs w:val="24"/>
          <w14:textFill>
            <w14:solidFill>
              <w14:schemeClr w14:val="tx1"/>
            </w14:solidFill>
          </w14:textFill>
        </w:rPr>
        <w:t xml:space="preserve"> 15 Januari</w:t>
      </w:r>
      <w:r>
        <w:rPr>
          <w:rFonts w:ascii="Times New Roman" w:hAnsi="Times New Roman"/>
          <w:b w:val="0"/>
          <w:color w:val="000000" w:themeColor="text1"/>
          <w:sz w:val="24"/>
          <w:szCs w:val="24"/>
          <w:lang w:val="id-ID"/>
          <w14:textFill>
            <w14:solidFill>
              <w14:schemeClr w14:val="tx1"/>
            </w14:solidFill>
          </w14:textFill>
        </w:rPr>
        <w:t xml:space="preserve"> 2018</w:t>
      </w:r>
      <w:r>
        <w:rPr>
          <w:rFonts w:ascii="Times New Roman" w:hAnsi="Times New Roman"/>
          <w:b w:val="0"/>
          <w:color w:val="000000" w:themeColor="text1"/>
          <w:sz w:val="24"/>
          <w:szCs w:val="24"/>
          <w14:textFill>
            <w14:solidFill>
              <w14:schemeClr w14:val="tx1"/>
            </w14:solidFill>
          </w14:textFill>
        </w:rPr>
        <w:t>.</w:t>
      </w:r>
      <w:r>
        <w:rPr>
          <w:rFonts w:hint="default" w:ascii="Times New Roman" w:hAnsi="Times New Roman"/>
          <w:b w:val="0"/>
          <w:color w:val="000000" w:themeColor="text1"/>
          <w:sz w:val="24"/>
          <w:szCs w:val="24"/>
          <w:lang w:val="id-ID"/>
          <w14:textFill>
            <w14:solidFill>
              <w14:schemeClr w14:val="tx1"/>
            </w14:solidFill>
          </w14:textFill>
        </w:rPr>
        <w:t xml:space="preserve"> </w:t>
      </w:r>
    </w:p>
    <w:p>
      <w:pPr>
        <w:spacing w:line="240" w:lineRule="auto"/>
        <w:ind w:left="1335" w:leftChars="200" w:hanging="895" w:hangingChars="373"/>
        <w:jc w:val="both"/>
        <w:rPr>
          <w:rFonts w:hint="default" w:ascii="Times New Roman" w:hAnsi="Times New Roman" w:cs="Times New Roman"/>
          <w:sz w:val="24"/>
          <w:szCs w:val="24"/>
          <w:lang w:val="id-ID"/>
        </w:rPr>
      </w:pPr>
      <w:r>
        <w:rPr>
          <w:rFonts w:ascii="Times New Roman" w:hAnsi="Times New Roman"/>
          <w:sz w:val="24"/>
          <w:szCs w:val="24"/>
          <w:lang w:val="id-ID"/>
        </w:rPr>
        <w:t>Ke</w:t>
      </w:r>
      <w:r>
        <w:rPr>
          <w:rFonts w:ascii="Times New Roman" w:hAnsi="Times New Roman"/>
          <w:sz w:val="24"/>
          <w:szCs w:val="24"/>
        </w:rPr>
        <w:t>dua, peristiwa ambruknya dinding terowongan Bandara Soekarno-</w:t>
      </w:r>
      <w:r>
        <w:rPr>
          <w:rFonts w:hint="default" w:ascii="Times New Roman" w:hAnsi="Times New Roman" w:cs="Times New Roman"/>
          <w:sz w:val="24"/>
          <w:szCs w:val="24"/>
        </w:rPr>
        <w:t>Hatta</w:t>
      </w:r>
      <w:r>
        <w:rPr>
          <w:rFonts w:hint="default" w:ascii="Times New Roman" w:hAnsi="Times New Roman" w:cs="Times New Roman"/>
          <w:sz w:val="24"/>
          <w:szCs w:val="24"/>
          <w:lang w:val="id-ID"/>
        </w:rPr>
        <w:t>. Tanggal</w:t>
      </w:r>
      <w:r>
        <w:rPr>
          <w:rFonts w:hint="default" w:ascii="Times New Roman" w:hAnsi="Times New Roman" w:cs="Times New Roman"/>
          <w:sz w:val="24"/>
          <w:szCs w:val="24"/>
        </w:rPr>
        <w:t xml:space="preserve"> 5 Febuari </w:t>
      </w:r>
      <w:r>
        <w:rPr>
          <w:rFonts w:hint="default" w:ascii="Times New Roman" w:hAnsi="Times New Roman" w:cs="Times New Roman"/>
          <w:sz w:val="24"/>
          <w:szCs w:val="24"/>
          <w:lang w:val="id-ID"/>
        </w:rPr>
        <w:t>2018. M</w:t>
      </w:r>
      <w:r>
        <w:rPr>
          <w:rFonts w:hint="default" w:ascii="Times New Roman" w:hAnsi="Times New Roman" w:cs="Times New Roman"/>
          <w:sz w:val="24"/>
          <w:szCs w:val="24"/>
        </w:rPr>
        <w:t>enyebabkan adanya korban jiwa. Terakhir, peristiwa ambruknya tiang pancang proyek tol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Bekasi-Cawang-Kampung Melayu (Becakayu) menelan tujuh pekerja lukaluka. Semua peristiwa tersebut menunjukkan, ada masalah yang besar dalam dunia pengadaan jasa konstruksi bangunan di Indonesia</w:t>
      </w:r>
      <w:r>
        <w:rPr>
          <w:rFonts w:hint="default" w:ascii="Times New Roman" w:hAnsi="Times New Roman" w:cs="Times New Roman"/>
          <w:sz w:val="24"/>
          <w:szCs w:val="24"/>
          <w:lang w:val="id-ID"/>
        </w:rPr>
        <w:t xml:space="preserve">. </w:t>
      </w:r>
    </w:p>
    <w:p>
      <w:pPr>
        <w:spacing w:line="240" w:lineRule="auto"/>
        <w:ind w:left="452" w:leftChars="200" w:hanging="12" w:hangingChars="5"/>
        <w:jc w:val="both"/>
        <w:rPr>
          <w:rFonts w:hint="default" w:ascii="Times New Roman" w:hAnsi="Times New Roman" w:cs="Times New Roman"/>
          <w:sz w:val="24"/>
          <w:szCs w:val="24"/>
          <w:lang w:val="id-ID"/>
        </w:rPr>
      </w:pPr>
      <w:r>
        <w:rPr>
          <w:rFonts w:hint="default" w:ascii="Times New Roman" w:hAnsi="Times New Roman" w:cs="Times New Roman"/>
          <w:sz w:val="24"/>
          <w:szCs w:val="24"/>
        </w:rPr>
        <w:t>Adanya masalah besar dalam konstruksi bangunan t</w:t>
      </w:r>
      <w:r>
        <w:rPr>
          <w:rFonts w:hint="default" w:ascii="Times New Roman" w:hAnsi="Times New Roman" w:cs="Times New Roman"/>
          <w:sz w:val="24"/>
          <w:szCs w:val="24"/>
          <w:lang w:val="id-ID"/>
        </w:rPr>
        <w:t>id</w:t>
      </w:r>
      <w:r>
        <w:rPr>
          <w:rFonts w:hint="default" w:ascii="Times New Roman" w:hAnsi="Times New Roman" w:cs="Times New Roman"/>
          <w:sz w:val="24"/>
          <w:szCs w:val="24"/>
        </w:rPr>
        <w:t xml:space="preserve">ak hanya mengisyaratkan kelemahan dalam Standar Operasional Prosedur (SOP), tetapi juga mengindikasikan, ada sistem yang salah selama pelaksanaan konstruksi bangunan tersebut. Apalagi selama ini sering ditemukan banyaknya kontraktor nakal yang gemar mengulur-ulur waktu penyelesaian proyek hingga para kontraktor yang </w:t>
      </w:r>
      <w:r>
        <w:rPr>
          <w:rFonts w:hint="default" w:ascii="Times New Roman" w:hAnsi="Times New Roman" w:cs="Times New Roman"/>
          <w:sz w:val="24"/>
          <w:szCs w:val="24"/>
          <w:lang w:val="id-ID"/>
        </w:rPr>
        <w:t>lalai</w:t>
      </w:r>
      <w:r>
        <w:rPr>
          <w:rFonts w:hint="default" w:ascii="Times New Roman" w:hAnsi="Times New Roman" w:cs="Times New Roman"/>
          <w:sz w:val="24"/>
          <w:szCs w:val="24"/>
        </w:rPr>
        <w:t xml:space="preserve"> dalam menerapkan SOP untuk memberikan jaminan standar keselamatan para pemakai bangunan</w:t>
      </w:r>
      <w:r>
        <w:rPr>
          <w:rFonts w:hint="default" w:ascii="Times New Roman" w:hAnsi="Times New Roman" w:cs="Times New Roman"/>
          <w:sz w:val="24"/>
          <w:szCs w:val="24"/>
          <w:lang w:val="id-ID"/>
        </w:rPr>
        <w:t xml:space="preserve"> Dapat menimbulkan kecelakaan kerja yang berakibat luka ringan, sedang dan meninggal dunia. </w:t>
      </w:r>
    </w:p>
    <w:p>
      <w:pPr>
        <w:pStyle w:val="16"/>
        <w:spacing w:line="240" w:lineRule="auto"/>
        <w:ind w:left="454" w:leftChars="200" w:hanging="14" w:hangingChars="6"/>
        <w:jc w:val="both"/>
        <w:rPr>
          <w:rFonts w:ascii="Times New Roman" w:hAnsi="Times New Roman" w:eastAsia="SimSun"/>
          <w:sz w:val="24"/>
          <w:szCs w:val="24"/>
          <w:lang w:val="id-ID"/>
        </w:rPr>
      </w:pPr>
      <w:r>
        <w:rPr>
          <w:rFonts w:ascii="Times New Roman" w:hAnsi="Times New Roman" w:eastAsia="SimSun"/>
          <w:sz w:val="24"/>
          <w:szCs w:val="24"/>
          <w:lang w:val="id-ID"/>
        </w:rPr>
        <w:t xml:space="preserve">Dari peristiwa hukum atau kasus konstruksi dapat dilihat adanya suatu permasalahan dalam penerapan Undang-Undang No.2 Tahun 2017. Tentang Jasa Konstruksi, diantaranya adalah : </w:t>
      </w:r>
    </w:p>
    <w:p>
      <w:pPr>
        <w:numPr>
          <w:ilvl w:val="0"/>
          <w:numId w:val="1"/>
        </w:numPr>
        <w:spacing w:line="240" w:lineRule="auto"/>
        <w:ind w:left="869" w:leftChars="200" w:hanging="429" w:hangingChars="179"/>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 xml:space="preserve">Gagal Konstrusi dan Gagal Bangunan pada undang-undang No.2 tahun 2017 Tentang Jasa Konstruksi tidak ada pemisahan, hal ini akan menimbulkan permasalahan dikemudian hari, diantaranya kerugian harta benda, dan kondisi ini tidak saja berdampak langsung pada proses pembangunan, tetapi kegagalan konstruksi dapat menimbulkan gagal bangunan, baik kegagalan konstruksi maupun kegagalan bangunan keduanya memberikan dampak kepada biaya yang dikeluarkan, bertambah nya modal, waktu, risiko dan aspek sosial atau tingkat kepecayaan masyarakat terhadap kualitas konstruksi bangunan yang menurun, sehingga masyarakat memiliki persepsi negatif terhadap kualitas bangunan, akibatnya masyaarakat tidak ingin meggunakan bangunan tersebut dalam melaksanakan aktivitas. </w:t>
      </w:r>
    </w:p>
    <w:p>
      <w:pPr>
        <w:numPr>
          <w:ilvl w:val="0"/>
          <w:numId w:val="1"/>
        </w:numPr>
        <w:spacing w:line="240" w:lineRule="auto"/>
        <w:ind w:left="888" w:leftChars="200" w:hanging="448" w:hangingChars="187"/>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 xml:space="preserve">Sanksi yang diberikan kepada pihak kontraktor terhadap setiap kelalaian dalam melaksanakan pembangunan masih adanya celah bagi kontraktor untuk lari dari tanggungjawab. </w:t>
      </w:r>
    </w:p>
    <w:p>
      <w:pPr>
        <w:numPr>
          <w:ilvl w:val="0"/>
          <w:numId w:val="1"/>
        </w:numPr>
        <w:spacing w:line="240" w:lineRule="auto"/>
        <w:ind w:left="888" w:leftChars="200" w:hanging="448" w:hangingChars="187"/>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 xml:space="preserve">Pada saat proses konstruksi ditemukan ketidaksesuaian dengan klausal yang ada di dalam kontrak, permasalahan ini tidak dapat dibawa ke ranah pengadilan. </w:t>
      </w:r>
    </w:p>
    <w:p>
      <w:pPr>
        <w:numPr>
          <w:ilvl w:val="0"/>
          <w:numId w:val="1"/>
        </w:numPr>
        <w:spacing w:line="240" w:lineRule="auto"/>
        <w:ind w:left="891" w:leftChars="200" w:hanging="451" w:hangingChars="188"/>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Belum menjadi acuan dari beberapa</w:t>
      </w:r>
      <w:r>
        <w:rPr>
          <w:rFonts w:ascii="Times New Roman" w:hAnsi="Times New Roman" w:eastAsia="SimSun"/>
          <w:sz w:val="24"/>
          <w:szCs w:val="24"/>
        </w:rPr>
        <w:t xml:space="preserve"> kasus kegagalan </w:t>
      </w:r>
      <w:r>
        <w:rPr>
          <w:rFonts w:ascii="Times New Roman" w:hAnsi="Times New Roman" w:eastAsia="SimSun"/>
          <w:sz w:val="24"/>
          <w:szCs w:val="24"/>
          <w:lang w:val="id-ID"/>
        </w:rPr>
        <w:t>Konstruksi</w:t>
      </w:r>
      <w:r>
        <w:rPr>
          <w:rFonts w:ascii="Times New Roman" w:hAnsi="Times New Roman" w:eastAsia="SimSun"/>
          <w:sz w:val="24"/>
          <w:szCs w:val="24"/>
        </w:rPr>
        <w:t xml:space="preserve"> yang pernah terjadi di Indonesia. </w:t>
      </w:r>
      <w:r>
        <w:rPr>
          <w:rFonts w:ascii="Times New Roman" w:hAnsi="Times New Roman" w:eastAsia="SimSun"/>
          <w:sz w:val="24"/>
          <w:szCs w:val="24"/>
          <w:lang w:val="id-ID"/>
        </w:rPr>
        <w:t xml:space="preserve">Merupakan suatu permasalahan yang harus dilihat dari aspek kepastian hukum yang berpedoman kepada Undang-Undang No.2. Tahun 2017 Tentang Jasa Konstruksi, </w:t>
      </w:r>
    </w:p>
    <w:p>
      <w:pPr>
        <w:numPr>
          <w:ilvl w:val="0"/>
          <w:numId w:val="1"/>
        </w:numPr>
        <w:spacing w:line="240" w:lineRule="auto"/>
        <w:ind w:left="891" w:leftChars="200" w:hanging="451" w:hangingChars="188"/>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Undang-Undang No. 2 Tahun 2017. Tentang Jasa Konstruksi belum memiliki alat ukur tingkat keberhasilan dalam penerapannya.</w:t>
      </w:r>
    </w:p>
    <w:p>
      <w:pPr>
        <w:numPr>
          <w:ilvl w:val="0"/>
          <w:numId w:val="1"/>
        </w:numPr>
        <w:spacing w:line="240" w:lineRule="auto"/>
        <w:ind w:left="886" w:leftChars="200" w:hanging="446" w:hangingChars="186"/>
        <w:jc w:val="both"/>
        <w:rPr>
          <w:rFonts w:ascii="Times New Roman" w:hAnsi="Times New Roman" w:eastAsia="SimSun"/>
          <w:sz w:val="24"/>
          <w:szCs w:val="24"/>
          <w:lang w:val="id-ID"/>
        </w:rPr>
      </w:pP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 xml:space="preserve">Undang-Undang No.2 Tahun 2017 Tentang Jasa Konstruksi belum </w:t>
      </w:r>
      <w:r>
        <w:rPr>
          <w:rFonts w:hint="default" w:ascii="Times New Roman" w:hAnsi="Times New Roman" w:eastAsia="SimSun"/>
          <w:sz w:val="24"/>
          <w:szCs w:val="24"/>
          <w:lang w:val="id-ID"/>
        </w:rPr>
        <w:t xml:space="preserve">  </w:t>
      </w:r>
      <w:r>
        <w:rPr>
          <w:rFonts w:ascii="Times New Roman" w:hAnsi="Times New Roman" w:eastAsia="SimSun"/>
          <w:sz w:val="24"/>
          <w:szCs w:val="24"/>
          <w:lang w:val="id-ID"/>
        </w:rPr>
        <w:t>memiliki hasil penilaian keberhasilan dalam penerapannya pada jasa konstruksi.</w:t>
      </w:r>
    </w:p>
    <w:p>
      <w:pPr>
        <w:pStyle w:val="16"/>
        <w:spacing w:line="240" w:lineRule="auto"/>
        <w:ind w:left="458" w:leftChars="208" w:firstLine="420" w:firstLineChars="175"/>
        <w:jc w:val="both"/>
        <w:rPr>
          <w:rFonts w:eastAsia="sans-serif"/>
        </w:rPr>
      </w:pPr>
      <w:r>
        <w:rPr>
          <w:rFonts w:hint="default"/>
          <w:lang w:val="id-ID"/>
        </w:rPr>
        <w:t xml:space="preserve">Bila mengacu pada </w:t>
      </w:r>
      <w:r>
        <w:rPr>
          <w:lang w:val="id-ID"/>
        </w:rPr>
        <w:t xml:space="preserve">Undang-Undang No.2 Tahun 2017 Tentang jasa Konstruksi Pasal yang berkaitan dengan Gagal Bangunan adalah; Pasal 1 Undang-Undang No2. Tahun 2017 Tentang Jasa Konstruksi; </w:t>
      </w:r>
      <w:r>
        <w:rPr>
          <w:rFonts w:eastAsia="sans-serif"/>
        </w:rPr>
        <w:t>Kegagalan Bangunan adalah suatu keadaan keruntuhan bangunan dan/atau tidak berfungsinya bangunan setelah penyerahan akhir hasil Jasa Konstruksi</w:t>
      </w:r>
      <w:r>
        <w:rPr>
          <w:rFonts w:eastAsia="sans-serif"/>
          <w:lang w:val="id-ID"/>
        </w:rPr>
        <w:t xml:space="preserve">.  </w:t>
      </w:r>
    </w:p>
    <w:p>
      <w:pPr>
        <w:spacing w:line="240" w:lineRule="auto"/>
        <w:ind w:left="0" w:leftChars="0" w:firstLine="439" w:firstLineChars="183"/>
        <w:rPr>
          <w:rFonts w:ascii="Times New Roman" w:hAnsi="Times New Roman"/>
          <w:sz w:val="24"/>
          <w:szCs w:val="24"/>
        </w:rPr>
      </w:pPr>
      <w:r>
        <w:rPr>
          <w:rFonts w:ascii="Times New Roman" w:hAnsi="Times New Roman"/>
          <w:sz w:val="24"/>
          <w:szCs w:val="24"/>
        </w:rPr>
        <w:t>Pasal 63</w:t>
      </w:r>
      <w:r>
        <w:rPr>
          <w:rFonts w:ascii="Times New Roman" w:hAnsi="Times New Roman"/>
          <w:sz w:val="24"/>
          <w:szCs w:val="24"/>
          <w:lang w:val="id-ID"/>
        </w:rPr>
        <w:t>.</w:t>
      </w:r>
    </w:p>
    <w:p>
      <w:pPr>
        <w:spacing w:line="240" w:lineRule="auto"/>
        <w:ind w:left="458" w:leftChars="208" w:firstLine="420" w:firstLineChars="175"/>
        <w:jc w:val="both"/>
        <w:rPr>
          <w:rFonts w:ascii="Times New Roman" w:hAnsi="Times New Roman"/>
          <w:sz w:val="24"/>
          <w:szCs w:val="24"/>
        </w:rPr>
      </w:pPr>
      <w:r>
        <w:rPr>
          <w:rFonts w:ascii="Times New Roman" w:hAnsi="Times New Roman"/>
          <w:sz w:val="24"/>
          <w:szCs w:val="24"/>
        </w:rPr>
        <w:t>Penyedia Jasa wajib mengganti atau memperbaiki Kegagalan Bangunan sebagaimana dimaksud dalam Pasal 60 ayat (1) yang disebabkan kesalahan Penyedia Jasa.</w:t>
      </w:r>
    </w:p>
    <w:p>
      <w:pPr>
        <w:spacing w:line="240" w:lineRule="auto"/>
        <w:ind w:left="0" w:leftChars="0" w:firstLine="439" w:firstLineChars="183"/>
        <w:jc w:val="both"/>
        <w:rPr>
          <w:rFonts w:ascii="Times New Roman" w:hAnsi="Times New Roman"/>
          <w:b w:val="0"/>
          <w:bCs w:val="0"/>
          <w:sz w:val="24"/>
          <w:szCs w:val="24"/>
          <w:lang w:val="id-ID"/>
        </w:rPr>
      </w:pPr>
      <w:r>
        <w:rPr>
          <w:rStyle w:val="25"/>
          <w:rFonts w:ascii="Times New Roman" w:hAnsi="Times New Roman" w:eastAsia="SimSun"/>
          <w:b w:val="0"/>
          <w:bCs w:val="0"/>
          <w:sz w:val="24"/>
          <w:szCs w:val="24"/>
        </w:rPr>
        <w:t>Pasal 67</w:t>
      </w:r>
      <w:r>
        <w:rPr>
          <w:rStyle w:val="25"/>
          <w:rFonts w:ascii="Times New Roman" w:hAnsi="Times New Roman" w:eastAsia="SimSun"/>
          <w:b w:val="0"/>
          <w:bCs w:val="0"/>
          <w:sz w:val="24"/>
          <w:szCs w:val="24"/>
          <w:lang w:val="id-ID"/>
        </w:rPr>
        <w:t>. Terdiri dari :</w:t>
      </w:r>
    </w:p>
    <w:p>
      <w:pPr>
        <w:pStyle w:val="16"/>
        <w:spacing w:line="240" w:lineRule="auto"/>
        <w:ind w:left="1112" w:leftChars="200" w:hanging="672" w:hangingChars="280"/>
        <w:jc w:val="both"/>
      </w:pPr>
      <w:r>
        <w:t>(1)  Penyedia Jasa dan/atau Pengguna Jasa wajib memberikan ganti kerugian dalam hal terjadi Kegagalan Bangunan sebagaimana dimaksud dalam Pasal 65 ayat (1), ayat (2), dan ayat (3).</w:t>
      </w:r>
    </w:p>
    <w:p>
      <w:pPr>
        <w:pStyle w:val="16"/>
        <w:spacing w:line="240" w:lineRule="auto"/>
        <w:ind w:left="1107" w:leftChars="200" w:hanging="667" w:hangingChars="278"/>
        <w:jc w:val="both"/>
      </w:pPr>
      <w:r>
        <w:t>(2) </w:t>
      </w:r>
      <w:r>
        <w:rPr>
          <w:rFonts w:hint="default"/>
          <w:lang w:val="id-ID"/>
        </w:rPr>
        <w:t xml:space="preserve">  </w:t>
      </w:r>
      <w:r>
        <w:t>Ketentuan lebih lanjut mengenai pemberian ganti kerugian sebagaimana dimaksud pada ayat (1) diatur dalam Peraturan Pemerintah.</w:t>
      </w:r>
    </w:p>
    <w:p>
      <w:pPr>
        <w:spacing w:line="240" w:lineRule="auto"/>
        <w:ind w:left="454" w:leftChars="200" w:hanging="14" w:hangingChars="6"/>
        <w:jc w:val="both"/>
        <w:rPr>
          <w:rFonts w:ascii="Times New Roman" w:hAnsi="Times New Roman"/>
          <w:sz w:val="24"/>
          <w:szCs w:val="24"/>
        </w:rPr>
      </w:pPr>
      <w:r>
        <w:rPr>
          <w:rStyle w:val="25"/>
          <w:rFonts w:ascii="Times New Roman" w:hAnsi="Times New Roman" w:eastAsia="SimSun"/>
          <w:b w:val="0"/>
          <w:bCs w:val="0"/>
          <w:sz w:val="24"/>
          <w:szCs w:val="24"/>
        </w:rPr>
        <w:t>Pasal 98</w:t>
      </w:r>
      <w:r>
        <w:rPr>
          <w:rStyle w:val="25"/>
          <w:rFonts w:ascii="Times New Roman" w:hAnsi="Times New Roman" w:eastAsia="SimSun"/>
          <w:b w:val="0"/>
          <w:bCs w:val="0"/>
          <w:sz w:val="24"/>
          <w:szCs w:val="24"/>
          <w:lang w:val="id-ID"/>
        </w:rPr>
        <w:t>.</w:t>
      </w:r>
      <w:r>
        <w:rPr>
          <w:rStyle w:val="25"/>
          <w:rFonts w:ascii="Times New Roman" w:hAnsi="Times New Roman" w:eastAsia="SimSun"/>
          <w:sz w:val="24"/>
          <w:szCs w:val="24"/>
          <w:lang w:val="id-ID"/>
        </w:rPr>
        <w:t xml:space="preserve"> </w:t>
      </w:r>
      <w:r>
        <w:rPr>
          <w:rFonts w:ascii="Times New Roman" w:hAnsi="Times New Roman"/>
          <w:sz w:val="24"/>
          <w:szCs w:val="24"/>
        </w:rPr>
        <w:t>Penyedia Jasa yang tidak memenuhi kewajiban untuk mengganti atau memperbaiki Kegagalan Bangunan sebagaimana dimaksud dalam Pasal 63 dikenai sanksi administratif berupa:</w:t>
      </w:r>
    </w:p>
    <w:p>
      <w:pPr>
        <w:numPr>
          <w:ilvl w:val="0"/>
          <w:numId w:val="2"/>
        </w:numPr>
        <w:bidi w:val="0"/>
        <w:spacing w:line="240" w:lineRule="auto"/>
        <w:ind w:left="425" w:leftChars="0" w:firstLine="455" w:firstLineChars="0"/>
        <w:rPr>
          <w:rFonts w:hint="default" w:ascii="Times New Roman" w:hAnsi="Times New Roman" w:cs="Times New Roman"/>
          <w:sz w:val="24"/>
          <w:szCs w:val="24"/>
        </w:rPr>
      </w:pPr>
      <w:r>
        <w:rPr>
          <w:rFonts w:hint="default" w:ascii="Times New Roman" w:hAnsi="Times New Roman" w:cs="Times New Roman"/>
          <w:sz w:val="24"/>
          <w:szCs w:val="24"/>
        </w:rPr>
        <w:t>Peringatan tertulis;</w:t>
      </w:r>
    </w:p>
    <w:p>
      <w:pPr>
        <w:numPr>
          <w:ilvl w:val="0"/>
          <w:numId w:val="2"/>
        </w:numPr>
        <w:bidi w:val="0"/>
        <w:spacing w:line="240" w:lineRule="auto"/>
        <w:ind w:left="425" w:leftChars="0" w:firstLine="455" w:firstLineChars="0"/>
        <w:rPr>
          <w:rFonts w:hint="default" w:ascii="Times New Roman" w:hAnsi="Times New Roman" w:cs="Times New Roman"/>
          <w:sz w:val="24"/>
          <w:szCs w:val="24"/>
        </w:rPr>
      </w:pPr>
      <w:r>
        <w:rPr>
          <w:rFonts w:hint="default" w:ascii="Times New Roman" w:hAnsi="Times New Roman" w:cs="Times New Roman"/>
          <w:sz w:val="24"/>
          <w:szCs w:val="24"/>
          <w:lang w:val="id-ID"/>
        </w:rPr>
        <w:t>D</w:t>
      </w:r>
      <w:r>
        <w:rPr>
          <w:rFonts w:hint="default" w:ascii="Times New Roman" w:hAnsi="Times New Roman" w:cs="Times New Roman"/>
          <w:sz w:val="24"/>
          <w:szCs w:val="24"/>
        </w:rPr>
        <w:t>enda administratif;</w:t>
      </w:r>
    </w:p>
    <w:p>
      <w:pPr>
        <w:numPr>
          <w:ilvl w:val="0"/>
          <w:numId w:val="2"/>
        </w:numPr>
        <w:bidi w:val="0"/>
        <w:spacing w:line="240" w:lineRule="auto"/>
        <w:ind w:left="425" w:leftChars="0" w:firstLine="455" w:firstLineChars="0"/>
        <w:rPr>
          <w:rFonts w:hint="default" w:ascii="Times New Roman" w:hAnsi="Times New Roman" w:cs="Times New Roman"/>
          <w:sz w:val="24"/>
          <w:szCs w:val="24"/>
        </w:rPr>
      </w:pPr>
      <w:r>
        <w:rPr>
          <w:rFonts w:hint="default" w:ascii="Times New Roman" w:hAnsi="Times New Roman" w:cs="Times New Roman"/>
          <w:sz w:val="24"/>
          <w:szCs w:val="24"/>
        </w:rPr>
        <w:t>Penghentian sementara kegiatan layanan Jasa Konstruksi;</w:t>
      </w:r>
    </w:p>
    <w:p>
      <w:pPr>
        <w:numPr>
          <w:ilvl w:val="0"/>
          <w:numId w:val="2"/>
        </w:numPr>
        <w:bidi w:val="0"/>
        <w:spacing w:line="240" w:lineRule="auto"/>
        <w:ind w:left="425" w:leftChars="0" w:firstLine="455" w:firstLineChars="0"/>
        <w:rPr>
          <w:rFonts w:hint="default" w:ascii="Times New Roman" w:hAnsi="Times New Roman" w:cs="Times New Roman"/>
          <w:sz w:val="24"/>
          <w:szCs w:val="24"/>
        </w:rPr>
      </w:pPr>
      <w:r>
        <w:rPr>
          <w:rFonts w:hint="default" w:ascii="Times New Roman" w:hAnsi="Times New Roman" w:cs="Times New Roman"/>
          <w:sz w:val="24"/>
          <w:szCs w:val="24"/>
        </w:rPr>
        <w:t>Pencantuman dalam daftar hitam;</w:t>
      </w:r>
    </w:p>
    <w:p>
      <w:pPr>
        <w:numPr>
          <w:ilvl w:val="0"/>
          <w:numId w:val="2"/>
        </w:numPr>
        <w:bidi w:val="0"/>
        <w:spacing w:line="240" w:lineRule="auto"/>
        <w:ind w:left="425" w:leftChars="0" w:firstLine="455" w:firstLineChars="0"/>
        <w:rPr>
          <w:rFonts w:hint="default" w:ascii="Times New Roman" w:hAnsi="Times New Roman" w:cs="Times New Roman"/>
          <w:sz w:val="24"/>
          <w:szCs w:val="24"/>
        </w:rPr>
      </w:pPr>
      <w:r>
        <w:rPr>
          <w:rFonts w:hint="default" w:ascii="Times New Roman" w:hAnsi="Times New Roman" w:cs="Times New Roman"/>
          <w:sz w:val="24"/>
          <w:szCs w:val="24"/>
        </w:rPr>
        <w:t>Pembekuan izin; dan/atau</w:t>
      </w:r>
    </w:p>
    <w:p>
      <w:pPr>
        <w:numPr>
          <w:ilvl w:val="0"/>
          <w:numId w:val="2"/>
        </w:numPr>
        <w:bidi w:val="0"/>
        <w:spacing w:line="240" w:lineRule="auto"/>
        <w:ind w:left="425" w:leftChars="0" w:firstLine="455" w:firstLineChars="0"/>
        <w:rPr>
          <w:lang w:val="id-ID"/>
        </w:rPr>
      </w:pPr>
      <w:r>
        <w:rPr>
          <w:rFonts w:hint="default" w:ascii="Times New Roman" w:hAnsi="Times New Roman" w:cs="Times New Roman"/>
          <w:sz w:val="24"/>
          <w:szCs w:val="24"/>
        </w:rPr>
        <w:t>Pencabutan izin.</w:t>
      </w:r>
    </w:p>
    <w:p>
      <w:pPr>
        <w:autoSpaceDE w:val="0"/>
        <w:autoSpaceDN w:val="0"/>
        <w:adjustRightInd w:val="0"/>
        <w:spacing w:line="240" w:lineRule="auto"/>
        <w:ind w:left="458" w:leftChars="208" w:firstLine="636" w:firstLineChars="265"/>
        <w:jc w:val="both"/>
        <w:rPr>
          <w:rFonts w:ascii="Times New Roman" w:hAnsi="Times New Roman"/>
          <w:sz w:val="24"/>
          <w:szCs w:val="24"/>
          <w:lang w:val="id-ID"/>
        </w:rPr>
      </w:pPr>
      <w:r>
        <w:rPr>
          <w:rFonts w:hint="default" w:ascii="Times New Roman" w:hAnsi="Times New Roman" w:cs="Times New Roman"/>
          <w:b w:val="0"/>
          <w:bCs w:val="0"/>
          <w:sz w:val="24"/>
          <w:szCs w:val="24"/>
          <w:u w:val="none"/>
          <w:lang w:val="id-ID"/>
        </w:rPr>
        <w:t xml:space="preserve">Penelitian ini dilakukan untuk menggambarkan penerapan Undang-Undang No. 2 Tahun 2017 Tentang Jasa Konstruksi, yang perlu dilakukan penyempurnaan, karena harus melihat dari aspek kepastian hukum, akibat hukum dan perlindungan hukum.  Untuk itu perlu kiranya </w:t>
      </w:r>
      <w:r>
        <w:rPr>
          <w:rFonts w:ascii="Times New Roman" w:hAnsi="Times New Roman"/>
          <w:sz w:val="28"/>
          <w:szCs w:val="28"/>
          <w:lang w:val="id-ID"/>
        </w:rPr>
        <w:t xml:space="preserve">mengetahui, mengkaji dan menganalisis Kepastian Hukum </w:t>
      </w:r>
      <w:r>
        <w:rPr>
          <w:rFonts w:hint="default" w:ascii="Times New Roman" w:hAnsi="Times New Roman"/>
          <w:sz w:val="28"/>
          <w:szCs w:val="28"/>
          <w:lang w:val="id-ID"/>
        </w:rPr>
        <w:t>t</w:t>
      </w:r>
      <w:r>
        <w:rPr>
          <w:rFonts w:hint="default" w:ascii="Times New Roman" w:hAnsi="Times New Roman"/>
          <w:sz w:val="24"/>
          <w:szCs w:val="24"/>
          <w:lang w:val="id-ID"/>
        </w:rPr>
        <w:t>entang Perjanjian Antara Pengguna dan Penyedia Jasa Konstruksi t</w:t>
      </w:r>
      <w:r>
        <w:rPr>
          <w:rFonts w:ascii="Times New Roman" w:hAnsi="Times New Roman"/>
          <w:sz w:val="24"/>
          <w:szCs w:val="24"/>
          <w:lang w:val="id-ID"/>
        </w:rPr>
        <w:t xml:space="preserve">erhadap tanggung jawab Gagal Konstruksi dan </w:t>
      </w:r>
      <w:r>
        <w:rPr>
          <w:rFonts w:hint="default" w:ascii="Times New Roman" w:hAnsi="Times New Roman"/>
          <w:sz w:val="24"/>
          <w:szCs w:val="24"/>
          <w:lang w:val="id-ID"/>
        </w:rPr>
        <w:t xml:space="preserve">Gagal </w:t>
      </w:r>
      <w:r>
        <w:rPr>
          <w:rFonts w:ascii="Times New Roman" w:hAnsi="Times New Roman"/>
          <w:sz w:val="24"/>
          <w:szCs w:val="24"/>
          <w:lang w:val="id-ID"/>
        </w:rPr>
        <w:t>Bangunan</w:t>
      </w:r>
      <w:r>
        <w:rPr>
          <w:rFonts w:hint="default" w:ascii="Times New Roman" w:hAnsi="Times New Roman"/>
          <w:sz w:val="24"/>
          <w:szCs w:val="24"/>
          <w:lang w:val="id-ID"/>
        </w:rPr>
        <w:t xml:space="preserve">. </w:t>
      </w:r>
      <w:r>
        <w:rPr>
          <w:rFonts w:ascii="Times New Roman" w:hAnsi="Times New Roman"/>
          <w:sz w:val="24"/>
          <w:szCs w:val="24"/>
          <w:lang w:val="id-ID"/>
        </w:rPr>
        <w:t xml:space="preserve">mengkaji dan menganalisis Akibat Hukum </w:t>
      </w:r>
      <w:r>
        <w:rPr>
          <w:rFonts w:hint="default" w:ascii="Times New Roman" w:hAnsi="Times New Roman"/>
          <w:sz w:val="24"/>
          <w:szCs w:val="24"/>
          <w:lang w:val="id-ID"/>
        </w:rPr>
        <w:t xml:space="preserve">terhadap Pengguna dan Penyedia Jasa Konstruksi bila terjadi </w:t>
      </w:r>
      <w:r>
        <w:rPr>
          <w:rFonts w:ascii="Times New Roman" w:hAnsi="Times New Roman"/>
          <w:sz w:val="24"/>
          <w:szCs w:val="24"/>
          <w:lang w:val="id-ID"/>
        </w:rPr>
        <w:t>Gagal Konstruksi dan Bangunan berdasarkan Undang-Undang N0.2 Tahun 2017 Tentang Jasa Konstruksi.</w:t>
      </w:r>
      <w:r>
        <w:rPr>
          <w:rFonts w:hint="default" w:ascii="Times New Roman" w:hAnsi="Times New Roman"/>
          <w:sz w:val="24"/>
          <w:szCs w:val="24"/>
          <w:lang w:val="id-ID"/>
        </w:rPr>
        <w:t xml:space="preserve"> M</w:t>
      </w:r>
      <w:r>
        <w:rPr>
          <w:rFonts w:ascii="Times New Roman" w:hAnsi="Times New Roman"/>
          <w:sz w:val="24"/>
          <w:szCs w:val="24"/>
          <w:lang w:val="id-ID"/>
        </w:rPr>
        <w:t xml:space="preserve">engkaji dan menganalisis Perlindungan Hukum terhadap </w:t>
      </w:r>
      <w:r>
        <w:rPr>
          <w:rFonts w:hint="default" w:ascii="Times New Roman" w:hAnsi="Times New Roman"/>
          <w:sz w:val="24"/>
          <w:szCs w:val="24"/>
          <w:lang w:val="id-ID"/>
        </w:rPr>
        <w:t xml:space="preserve">Pergguna dan Penyedia </w:t>
      </w:r>
      <w:r>
        <w:rPr>
          <w:rFonts w:ascii="Times New Roman" w:hAnsi="Times New Roman"/>
          <w:sz w:val="24"/>
          <w:szCs w:val="24"/>
          <w:lang w:val="id-ID"/>
        </w:rPr>
        <w:t>Jasa Konstruksi yang mengalami kerugian akibat terjadinya Gagal Konstruksi dan Bangunan.</w:t>
      </w:r>
    </w:p>
    <w:p>
      <w:pPr>
        <w:autoSpaceDE w:val="0"/>
        <w:autoSpaceDN w:val="0"/>
        <w:adjustRightInd w:val="0"/>
        <w:spacing w:line="240" w:lineRule="auto"/>
        <w:ind w:left="454" w:leftChars="0" w:firstLine="646" w:firstLineChars="0"/>
        <w:rPr>
          <w:rFonts w:hint="default" w:ascii="Times New Roman" w:hAnsi="Times New Roman"/>
          <w:sz w:val="24"/>
          <w:szCs w:val="24"/>
          <w:lang w:val="id-ID"/>
        </w:rPr>
      </w:pPr>
      <w:r>
        <w:rPr>
          <w:rFonts w:hint="default" w:ascii="Times New Roman" w:hAnsi="Times New Roman"/>
          <w:sz w:val="28"/>
          <w:szCs w:val="28"/>
          <w:lang w:val="id-ID"/>
        </w:rPr>
        <w:t>S</w:t>
      </w:r>
      <w:r>
        <w:rPr>
          <w:rFonts w:ascii="Times New Roman" w:hAnsi="Times New Roman"/>
          <w:sz w:val="24"/>
          <w:szCs w:val="24"/>
          <w:lang w:val="id-ID"/>
        </w:rPr>
        <w:t xml:space="preserve">ecara teoritis penelitian ini diharapkan dapat memberikan pemahaman terhadap Kepastian Hukum, Akibat Hukum dan Perlindungan Hukum  terhadap </w:t>
      </w:r>
      <w:r>
        <w:rPr>
          <w:rFonts w:hint="default" w:ascii="Times New Roman" w:hAnsi="Times New Roman"/>
          <w:sz w:val="24"/>
          <w:szCs w:val="24"/>
          <w:lang w:val="id-ID"/>
        </w:rPr>
        <w:t xml:space="preserve">Pelaksanaan Perjanjian Antara Pengguna dengan Penyedia Jasa Konstruksi berkaitan dengan </w:t>
      </w:r>
      <w:r>
        <w:rPr>
          <w:rFonts w:ascii="Times New Roman" w:hAnsi="Times New Roman"/>
          <w:sz w:val="24"/>
          <w:szCs w:val="24"/>
          <w:lang w:val="id-ID"/>
        </w:rPr>
        <w:t xml:space="preserve">Gagal </w:t>
      </w:r>
      <w:r>
        <w:rPr>
          <w:rFonts w:hint="default" w:ascii="Times New Roman" w:hAnsi="Times New Roman"/>
          <w:sz w:val="24"/>
          <w:szCs w:val="24"/>
          <w:lang w:val="id-ID"/>
        </w:rPr>
        <w:t xml:space="preserve">Konstruksi dan </w:t>
      </w:r>
      <w:r>
        <w:rPr>
          <w:rFonts w:ascii="Times New Roman" w:hAnsi="Times New Roman"/>
          <w:sz w:val="24"/>
          <w:szCs w:val="24"/>
          <w:lang w:val="id-ID"/>
        </w:rPr>
        <w:t>Bangunan di Indonesia, serta diharapkan dapat memberikan sumbangan pemikiran terhadap perkembangan ilmu hukum.</w:t>
      </w:r>
      <w:r>
        <w:rPr>
          <w:rFonts w:hint="default" w:ascii="Times New Roman" w:hAnsi="Times New Roman"/>
          <w:sz w:val="24"/>
          <w:szCs w:val="24"/>
          <w:lang w:val="id-ID"/>
        </w:rPr>
        <w:t xml:space="preserve"> S</w:t>
      </w:r>
      <w:r>
        <w:rPr>
          <w:rFonts w:ascii="Times New Roman" w:hAnsi="Times New Roman"/>
          <w:sz w:val="24"/>
          <w:szCs w:val="24"/>
          <w:lang w:val="id-ID"/>
        </w:rPr>
        <w:t xml:space="preserve">ecara praktis, penelitian ini diharapkan dapat memberikan sumbangan pemikiran dan masukan bagi Pemerintah Republik Indonesia, BUMN, PUPR, kontraktor pihak Swasta, Penyedia Jasa Konstruksi </w:t>
      </w:r>
      <w:r>
        <w:rPr>
          <w:rFonts w:hint="default" w:ascii="Times New Roman" w:hAnsi="Times New Roman"/>
          <w:sz w:val="24"/>
          <w:szCs w:val="24"/>
          <w:lang w:val="id-ID"/>
        </w:rPr>
        <w:t xml:space="preserve">perlu berdasarkan pada perjanjian yang dituangkan dalam kontrak. </w:t>
      </w:r>
    </w:p>
    <w:p>
      <w:pPr>
        <w:keepNext w:val="0"/>
        <w:keepLines w:val="0"/>
        <w:widowControl/>
        <w:suppressLineNumbers w:val="0"/>
        <w:spacing w:line="240" w:lineRule="auto"/>
        <w:ind w:left="440" w:leftChars="200" w:firstLine="660" w:firstLineChars="0"/>
        <w:jc w:val="both"/>
        <w:rPr>
          <w:rFonts w:hint="default" w:ascii="Times New Roman" w:hAnsi="Times New Roman"/>
          <w:sz w:val="24"/>
          <w:szCs w:val="24"/>
          <w:lang w:val="id-ID"/>
        </w:rPr>
      </w:pPr>
      <w:r>
        <w:rPr>
          <w:rFonts w:hint="default" w:ascii="Times New Roman" w:hAnsi="Times New Roman" w:eastAsia="SimSun" w:cs="Times New Roman"/>
          <w:kern w:val="0"/>
          <w:sz w:val="24"/>
          <w:szCs w:val="24"/>
          <w:lang w:val="sv" w:eastAsia="zh-CN" w:bidi="ar"/>
        </w:rPr>
        <w:t>Menurut Djumialdji, definisi perjanjian pemborongan yang terdapat dalam Pasal 1601 b KUHPerdata kurang tepat Djumaldji memberikan definisi perjanjian pemborongan sebagai suatu persetujuan dengan mana pihak yang satu, si pemborong, mengikatkan diri untuk menyelenggarakan suatu pekerjaan, sedangkan pihak yang lain, yang memborongkan mengikatkan diri untuk membayar suatu harga yang telah ditentukan</w:t>
      </w:r>
      <w:r>
        <w:rPr>
          <w:rFonts w:hint="default" w:ascii="Times New Roman" w:hAnsi="Times New Roman" w:eastAsia="SimSun" w:cs="Times New Roman"/>
          <w:kern w:val="0"/>
          <w:sz w:val="24"/>
          <w:szCs w:val="24"/>
          <w:lang w:val="id-ID" w:eastAsia="zh-CN" w:bidi="ar"/>
        </w:rPr>
        <w:t>. Dengan adanya perjanjian akan jelas tanggungjawab dan memiliki</w:t>
      </w:r>
      <w:r>
        <w:rPr>
          <w:rFonts w:ascii="Times New Roman" w:hAnsi="Times New Roman"/>
          <w:sz w:val="24"/>
          <w:szCs w:val="24"/>
          <w:lang w:val="id-ID"/>
        </w:rPr>
        <w:t xml:space="preserve"> Kepastian Hukum, Akibat Hukum, dan Perlindungan Hukum </w:t>
      </w:r>
      <w:r>
        <w:rPr>
          <w:rFonts w:hint="default" w:ascii="Times New Roman" w:hAnsi="Times New Roman"/>
          <w:sz w:val="24"/>
          <w:szCs w:val="24"/>
          <w:lang w:val="id-ID"/>
        </w:rPr>
        <w:t>jika terjadi  g</w:t>
      </w:r>
      <w:r>
        <w:rPr>
          <w:rFonts w:ascii="Times New Roman" w:hAnsi="Times New Roman"/>
          <w:sz w:val="24"/>
          <w:szCs w:val="24"/>
          <w:lang w:val="id-ID"/>
        </w:rPr>
        <w:t>agal Konstruksi dan Bangunan.</w:t>
      </w:r>
      <w:r>
        <w:rPr>
          <w:rFonts w:hint="default" w:ascii="Times New Roman" w:hAnsi="Times New Roman"/>
          <w:sz w:val="24"/>
          <w:szCs w:val="24"/>
          <w:lang w:val="id-ID"/>
        </w:rPr>
        <w:t xml:space="preserve">  Adapun kepastian hukum</w:t>
      </w:r>
    </w:p>
    <w:p>
      <w:pPr>
        <w:autoSpaceDE w:val="0"/>
        <w:autoSpaceDN w:val="0"/>
        <w:adjustRightInd w:val="0"/>
        <w:spacing w:line="240" w:lineRule="auto"/>
        <w:ind w:left="454" w:leftChars="0" w:firstLine="646" w:firstLineChars="0"/>
        <w:jc w:val="both"/>
        <w:rPr>
          <w:rFonts w:ascii="Times New Roman" w:hAnsi="Times New Roman" w:eastAsia="sans-serif"/>
          <w:sz w:val="24"/>
          <w:szCs w:val="24"/>
        </w:rPr>
      </w:pPr>
      <w:r>
        <w:rPr>
          <w:rFonts w:hint="default" w:ascii="Times New Roman" w:hAnsi="Times New Roman" w:eastAsia="sans-serif" w:cs="Times New Roman"/>
          <w:sz w:val="24"/>
          <w:szCs w:val="24"/>
        </w:rPr>
        <w:t xml:space="preserve">Menurut Utrecht,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 apa saja yang boleh dibebankan atau dilakukan oleh Negara terhadap individu. </w:t>
      </w:r>
      <w:r>
        <w:rPr>
          <w:rFonts w:hint="default" w:ascii="Times New Roman" w:hAnsi="Times New Roman" w:eastAsia="sans-serif" w:cs="Times New Roman"/>
          <w:sz w:val="24"/>
          <w:szCs w:val="24"/>
          <w:lang w:val="id-ID"/>
        </w:rPr>
        <w:t xml:space="preserve"> Sedangkan </w:t>
      </w:r>
      <w:r>
        <w:rPr>
          <w:rFonts w:ascii="Times New Roman" w:hAnsi="Times New Roman"/>
          <w:sz w:val="24"/>
          <w:szCs w:val="24"/>
          <w:lang w:val="id-ID"/>
        </w:rPr>
        <w:t xml:space="preserve">Akibat Hukum </w:t>
      </w:r>
      <w:r>
        <w:rPr>
          <w:rFonts w:ascii="Times New Roman" w:hAnsi="Times New Roman" w:eastAsia="SimSun"/>
          <w:sz w:val="24"/>
          <w:szCs w:val="24"/>
        </w:rPr>
        <w:t>adalah akibat yang d</w:t>
      </w:r>
      <w:r>
        <w:rPr>
          <w:rFonts w:ascii="Times New Roman" w:hAnsi="Times New Roman" w:eastAsia="SimSun"/>
          <w:sz w:val="24"/>
          <w:szCs w:val="24"/>
          <w:lang w:val="id-ID"/>
        </w:rPr>
        <w:t>itimb</w:t>
      </w:r>
      <w:r>
        <w:rPr>
          <w:rFonts w:ascii="Times New Roman" w:hAnsi="Times New Roman" w:eastAsia="SimSun"/>
          <w:sz w:val="24"/>
          <w:szCs w:val="24"/>
        </w:rPr>
        <w:t>ulkan oleh peristiwa hukum</w:t>
      </w:r>
      <w:r>
        <w:rPr>
          <w:rFonts w:ascii="Times New Roman" w:hAnsi="Times New Roman" w:eastAsia="SimSun"/>
          <w:sz w:val="24"/>
          <w:szCs w:val="24"/>
          <w:lang w:val="id-ID"/>
        </w:rPr>
        <w:t>.</w:t>
      </w:r>
      <w:r>
        <w:rPr>
          <w:rFonts w:ascii="Times New Roman" w:hAnsi="Times New Roman" w:eastAsia="SimSun"/>
          <w:sz w:val="24"/>
          <w:szCs w:val="24"/>
        </w:rPr>
        <w:t xml:space="preserve"> Karena suatu peristiwa hukum disebabkan oleh perbuatan hukum, sedangkan suatu perbuatan hukum juga dapat melahirkan suatu hubungan hukum, maka akibat hukum juga dapat dimaknai sebagai suatu akibat yang ditimbulkan oleh adanya suatu perbuatan hukum dan/atau hubungan hukum.</w:t>
      </w:r>
      <w:r>
        <w:rPr>
          <w:rFonts w:hint="default" w:ascii="Times New Roman" w:hAnsi="Times New Roman" w:eastAsia="SimSun"/>
          <w:sz w:val="24"/>
          <w:szCs w:val="24"/>
          <w:lang w:val="id-ID"/>
        </w:rPr>
        <w:t xml:space="preserve"> Adapun </w:t>
      </w:r>
      <w:r>
        <w:rPr>
          <w:rFonts w:ascii="Times New Roman" w:hAnsi="Times New Roman" w:eastAsia="sans-serif"/>
          <w:sz w:val="24"/>
          <w:szCs w:val="24"/>
          <w:lang w:val="id-ID"/>
        </w:rPr>
        <w:t>Per</w:t>
      </w:r>
      <w:r>
        <w:rPr>
          <w:rFonts w:ascii="Times New Roman" w:hAnsi="Times New Roman"/>
          <w:sz w:val="24"/>
          <w:szCs w:val="24"/>
          <w:lang w:val="id-ID"/>
        </w:rPr>
        <w:t>lindungan H</w:t>
      </w:r>
      <w:r>
        <w:rPr>
          <w:rFonts w:ascii="Times New Roman" w:hAnsi="Times New Roman" w:eastAsia="sans-serif"/>
          <w:sz w:val="24"/>
          <w:szCs w:val="24"/>
        </w:rPr>
        <w:t>ukum</w:t>
      </w:r>
      <w:r>
        <w:rPr>
          <w:rFonts w:ascii="Times New Roman" w:hAnsi="Times New Roman" w:eastAsia="sans-serif"/>
          <w:sz w:val="24"/>
          <w:szCs w:val="24"/>
          <w:lang w:val="id-ID"/>
        </w:rPr>
        <w:t xml:space="preserve"> a</w:t>
      </w:r>
      <w:r>
        <w:rPr>
          <w:rFonts w:ascii="Times New Roman" w:hAnsi="Times New Roman" w:eastAsia="sans-serif"/>
          <w:sz w:val="24"/>
          <w:szCs w:val="24"/>
        </w:rPr>
        <w:t>dalah</w:t>
      </w:r>
      <w:r>
        <w:rPr>
          <w:rFonts w:ascii="Times New Roman" w:hAnsi="Times New Roman" w:eastAsia="sans-serif"/>
          <w:sz w:val="24"/>
          <w:szCs w:val="24"/>
          <w:lang w:val="id-ID"/>
        </w:rPr>
        <w:t xml:space="preserve"> </w:t>
      </w:r>
      <w:r>
        <w:rPr>
          <w:rFonts w:ascii="Times New Roman" w:hAnsi="Times New Roman" w:eastAsia="sans-serif"/>
          <w:sz w:val="24"/>
          <w:szCs w:val="24"/>
        </w:rPr>
        <w:t>memberikan</w:t>
      </w:r>
      <w:r>
        <w:rPr>
          <w:rFonts w:ascii="Times New Roman" w:hAnsi="Times New Roman" w:eastAsia="sans-serif"/>
          <w:sz w:val="24"/>
          <w:szCs w:val="24"/>
          <w:lang w:val="id-ID"/>
        </w:rPr>
        <w:t xml:space="preserve"> </w:t>
      </w:r>
      <w:r>
        <w:rPr>
          <w:rFonts w:ascii="Times New Roman" w:hAnsi="Times New Roman" w:eastAsia="sans-serif"/>
          <w:sz w:val="24"/>
          <w:szCs w:val="24"/>
        </w:rPr>
        <w:t>pengayoman kepada hak asasi manusia yang dirugikan orang lain dan perlindungan tersebut diberikan kepada masyarakat agar mereka dapat menikmati semua hak-hak yang diberikan oleh hukum atau dengan katalain perlindungan hukum adalah berbagai upaya hukum yang harus diberikan oleh aparat penegak hukum untuk memberikan rasa aman, baik secara pikiran maupun fisik dari gangguan dan berbagai ancaman dari pihak manapun.</w:t>
      </w:r>
    </w:p>
    <w:p>
      <w:pPr>
        <w:keepNext/>
        <w:keepLines/>
        <w:spacing w:after="0" w:line="240" w:lineRule="auto"/>
        <w:ind w:left="1462" w:leftChars="200" w:hanging="1022" w:hangingChars="424"/>
        <w:jc w:val="both"/>
        <w:outlineLvl w:val="1"/>
        <w:rPr>
          <w:rFonts w:ascii="Times New Roman" w:hAnsi="Times New Roman" w:eastAsiaTheme="majorEastAsia"/>
          <w:bCs/>
          <w:sz w:val="24"/>
          <w:szCs w:val="24"/>
        </w:rPr>
      </w:pPr>
      <w:r>
        <w:rPr>
          <w:rFonts w:ascii="Times New Roman" w:hAnsi="Times New Roman" w:eastAsiaTheme="majorEastAsia"/>
          <w:b/>
          <w:bCs/>
          <w:sz w:val="24"/>
          <w:szCs w:val="24"/>
        </w:rPr>
        <w:t xml:space="preserve">Metode Penelitian </w:t>
      </w:r>
    </w:p>
    <w:p>
      <w:pPr>
        <w:autoSpaceDE w:val="0"/>
        <w:autoSpaceDN w:val="0"/>
        <w:adjustRightInd w:val="0"/>
        <w:spacing w:line="240" w:lineRule="auto"/>
        <w:ind w:left="454" w:leftChars="0" w:firstLine="861" w:firstLineChars="359"/>
        <w:jc w:val="both"/>
        <w:rPr>
          <w:rFonts w:ascii="Times New Roman" w:hAnsi="Times New Roman"/>
          <w:w w:val="103"/>
          <w:sz w:val="24"/>
          <w:szCs w:val="24"/>
        </w:rPr>
      </w:pPr>
      <w:r>
        <w:rPr>
          <w:rFonts w:ascii="Times New Roman" w:hAnsi="Times New Roman"/>
          <w:sz w:val="24"/>
          <w:szCs w:val="24"/>
        </w:rPr>
        <w:t>Metode penelitian yang digunakan dalam penelitian ini adalah penelitian hukum normatif merupakan penelitian kepustakaan, yaitu penelitian hukum yang mempergunakan sumber data sekunder.</w:t>
      </w:r>
      <w:r>
        <w:rPr>
          <w:rFonts w:hint="default" w:ascii="Times New Roman" w:hAnsi="Times New Roman"/>
          <w:sz w:val="24"/>
          <w:szCs w:val="24"/>
          <w:lang w:val="id-ID"/>
        </w:rPr>
        <w:t xml:space="preserve">  </w:t>
      </w:r>
      <w:r>
        <w:rPr>
          <w:rFonts w:ascii="Times New Roman" w:hAnsi="Times New Roman"/>
          <w:spacing w:val="-1"/>
          <w:sz w:val="24"/>
          <w:szCs w:val="24"/>
        </w:rPr>
        <w:t xml:space="preserve">Spesifikasi penelitian dalam penelitian ini adalah penelitian </w:t>
      </w:r>
      <w:r>
        <w:rPr>
          <w:rFonts w:ascii="Times New Roman" w:hAnsi="Times New Roman"/>
          <w:sz w:val="24"/>
          <w:szCs w:val="24"/>
        </w:rPr>
        <w:t>yang bersifat deskriptif analitis, yang artinya menggambarkan fakta-fakta berupa data sekunder yang terdiri dari bahan hukum primer (perundang-undangan), bahan hukum sekunder (doktrin), dan bahan hukum tersier (opini masyarakat).</w:t>
      </w:r>
      <w:r>
        <w:rPr>
          <w:rFonts w:hint="default" w:ascii="Times New Roman" w:hAnsi="Times New Roman"/>
          <w:sz w:val="24"/>
          <w:szCs w:val="24"/>
          <w:lang w:val="id-ID"/>
        </w:rPr>
        <w:t xml:space="preserve">  </w:t>
      </w:r>
      <w:r>
        <w:rPr>
          <w:rFonts w:ascii="Times New Roman" w:hAnsi="Times New Roman"/>
          <w:w w:val="102"/>
          <w:sz w:val="24"/>
          <w:szCs w:val="24"/>
        </w:rPr>
        <w:t xml:space="preserve">Peneliti menggunakan </w:t>
      </w:r>
      <w:r>
        <w:rPr>
          <w:rFonts w:ascii="Times New Roman" w:hAnsi="Times New Roman"/>
          <w:sz w:val="24"/>
          <w:szCs w:val="24"/>
        </w:rPr>
        <w:t xml:space="preserve">pendekatan </w:t>
      </w:r>
      <w:r>
        <w:rPr>
          <w:rFonts w:ascii="Times New Roman" w:hAnsi="Times New Roman"/>
          <w:i/>
          <w:sz w:val="24"/>
          <w:szCs w:val="24"/>
        </w:rPr>
        <w:t>yuridis normat</w:t>
      </w:r>
      <w:r>
        <w:rPr>
          <w:rFonts w:ascii="Times New Roman" w:hAnsi="Times New Roman"/>
          <w:sz w:val="24"/>
          <w:szCs w:val="24"/>
        </w:rPr>
        <w:t>if</w:t>
      </w:r>
      <w:r>
        <w:rPr>
          <w:rFonts w:hint="default" w:ascii="Times New Roman" w:hAnsi="Times New Roman"/>
          <w:sz w:val="24"/>
          <w:szCs w:val="24"/>
          <w:lang w:val="id-ID"/>
        </w:rPr>
        <w:t xml:space="preserve">, </w:t>
      </w:r>
      <w:r>
        <w:rPr>
          <w:rFonts w:ascii="Times New Roman" w:hAnsi="Times New Roman"/>
          <w:color w:val="FF0000"/>
          <w:sz w:val="24"/>
          <w:szCs w:val="24"/>
          <w:vertAlign w:val="superscript"/>
        </w:rPr>
        <w:t xml:space="preserve"> </w:t>
      </w:r>
      <w:r>
        <w:rPr>
          <w:rFonts w:ascii="Times New Roman" w:hAnsi="Times New Roman"/>
          <w:sz w:val="24"/>
          <w:szCs w:val="24"/>
        </w:rPr>
        <w:t>yaitu metode yang menggunakan sumber-</w:t>
      </w:r>
      <w:r>
        <w:rPr>
          <w:rFonts w:ascii="Times New Roman" w:hAnsi="Times New Roman"/>
          <w:w w:val="102"/>
          <w:sz w:val="24"/>
          <w:szCs w:val="24"/>
        </w:rPr>
        <w:t xml:space="preserve">sumber data sekunder, yaitu peraturan perundang-undangan, teori-teori </w:t>
      </w:r>
      <w:r>
        <w:rPr>
          <w:rFonts w:ascii="Times New Roman" w:hAnsi="Times New Roman"/>
          <w:sz w:val="24"/>
          <w:szCs w:val="24"/>
        </w:rPr>
        <w:t xml:space="preserve">hukum dan pendapat-pendapat para sarjana, yang kemudian dianalisis </w:t>
      </w:r>
      <w:r>
        <w:rPr>
          <w:rFonts w:ascii="Times New Roman" w:hAnsi="Times New Roman"/>
          <w:w w:val="102"/>
          <w:sz w:val="24"/>
          <w:szCs w:val="24"/>
        </w:rPr>
        <w:t xml:space="preserve">serta menarik simpulan dari masalah yang akan digunakan untuk </w:t>
      </w:r>
      <w:r>
        <w:rPr>
          <w:rFonts w:ascii="Times New Roman" w:hAnsi="Times New Roman"/>
          <w:w w:val="103"/>
          <w:sz w:val="24"/>
          <w:szCs w:val="24"/>
        </w:rPr>
        <w:t>menguji dan mengkaji data sekunder tersebut.</w:t>
      </w:r>
      <w:r>
        <w:rPr>
          <w:rFonts w:hint="default" w:ascii="Times New Roman" w:hAnsi="Times New Roman"/>
          <w:w w:val="103"/>
          <w:sz w:val="24"/>
          <w:szCs w:val="24"/>
          <w:lang w:val="id-ID"/>
        </w:rPr>
        <w:t xml:space="preserve"> </w:t>
      </w:r>
      <w:r>
        <w:rPr>
          <w:rFonts w:ascii="Times New Roman" w:hAnsi="Times New Roman"/>
          <w:w w:val="102"/>
          <w:sz w:val="24"/>
          <w:szCs w:val="24"/>
        </w:rPr>
        <w:t>Penelitian dilakukan melalui 2 (dua) tahap yaitu penelitian</w:t>
      </w:r>
      <w:r>
        <w:rPr>
          <w:rFonts w:ascii="Times New Roman" w:hAnsi="Times New Roman"/>
          <w:w w:val="103"/>
          <w:sz w:val="24"/>
          <w:szCs w:val="24"/>
        </w:rPr>
        <w:t xml:space="preserve"> kepustakaan dan penelitian lapangan, pada penelitian sekunder dilakukan dengan cara inventarisir, penelitian lapangan diantaranya membuat pertanyaan dan wawancara</w:t>
      </w:r>
      <w:r>
        <w:rPr>
          <w:rFonts w:hint="default" w:ascii="Times New Roman" w:hAnsi="Times New Roman"/>
          <w:w w:val="103"/>
          <w:sz w:val="24"/>
          <w:szCs w:val="24"/>
          <w:lang w:val="id-ID"/>
        </w:rPr>
        <w:t xml:space="preserve">. </w:t>
      </w:r>
      <w:r>
        <w:rPr>
          <w:rFonts w:ascii="Times New Roman" w:hAnsi="Times New Roman"/>
          <w:w w:val="104"/>
          <w:sz w:val="24"/>
          <w:szCs w:val="24"/>
        </w:rPr>
        <w:t xml:space="preserve">Teknik pengumpulan data yang dilakukan melalui studi kepustakaan; pengamatan </w:t>
      </w:r>
      <w:r>
        <w:rPr>
          <w:rFonts w:ascii="Times New Roman" w:hAnsi="Times New Roman"/>
          <w:i/>
          <w:w w:val="104"/>
          <w:sz w:val="24"/>
          <w:szCs w:val="24"/>
        </w:rPr>
        <w:t>(obsevasi</w:t>
      </w:r>
      <w:r>
        <w:rPr>
          <w:rFonts w:ascii="Times New Roman" w:hAnsi="Times New Roman"/>
          <w:w w:val="104"/>
          <w:sz w:val="24"/>
          <w:szCs w:val="24"/>
        </w:rPr>
        <w:t xml:space="preserve">); wawancara </w:t>
      </w:r>
      <w:r>
        <w:rPr>
          <w:rFonts w:ascii="Times New Roman" w:hAnsi="Times New Roman"/>
          <w:i/>
          <w:w w:val="104"/>
          <w:sz w:val="24"/>
          <w:szCs w:val="24"/>
        </w:rPr>
        <w:t>(interview</w:t>
      </w:r>
      <w:r>
        <w:rPr>
          <w:rFonts w:ascii="Times New Roman" w:hAnsi="Times New Roman"/>
          <w:w w:val="104"/>
          <w:sz w:val="24"/>
          <w:szCs w:val="24"/>
        </w:rPr>
        <w:t>).</w:t>
      </w:r>
      <w:r>
        <w:rPr>
          <w:rFonts w:hint="default" w:ascii="Times New Roman" w:hAnsi="Times New Roman"/>
          <w:w w:val="104"/>
          <w:sz w:val="24"/>
          <w:szCs w:val="24"/>
          <w:lang w:val="id-ID"/>
        </w:rPr>
        <w:t xml:space="preserve"> dan </w:t>
      </w:r>
      <w:r>
        <w:rPr>
          <w:rFonts w:ascii="Times New Roman" w:hAnsi="Times New Roman"/>
          <w:w w:val="104"/>
          <w:sz w:val="24"/>
          <w:szCs w:val="24"/>
          <w:lang w:val="id-ID"/>
        </w:rPr>
        <w:t>S</w:t>
      </w:r>
      <w:r>
        <w:rPr>
          <w:rFonts w:ascii="Times New Roman" w:hAnsi="Times New Roman"/>
          <w:sz w:val="24"/>
          <w:szCs w:val="24"/>
        </w:rPr>
        <w:t>tudi Dokumen</w:t>
      </w:r>
      <w:r>
        <w:rPr>
          <w:rFonts w:hint="default" w:ascii="Times New Roman" w:hAnsi="Times New Roman"/>
          <w:sz w:val="24"/>
          <w:szCs w:val="24"/>
          <w:lang w:val="id-ID"/>
        </w:rPr>
        <w:t>.</w:t>
      </w:r>
      <w:r>
        <w:rPr>
          <w:rFonts w:ascii="Times New Roman" w:hAnsi="Times New Roman"/>
          <w:sz w:val="24"/>
          <w:szCs w:val="24"/>
        </w:rPr>
        <w:t xml:space="preserve"> </w:t>
      </w:r>
      <w:r>
        <w:rPr>
          <w:rFonts w:hint="default" w:ascii="Times New Roman" w:hAnsi="Times New Roman"/>
          <w:sz w:val="24"/>
          <w:szCs w:val="24"/>
          <w:lang w:val="id-ID"/>
        </w:rPr>
        <w:t xml:space="preserve"> </w:t>
      </w:r>
      <w:r>
        <w:rPr>
          <w:rFonts w:hint="default" w:ascii="Times New Roman" w:hAnsi="Times New Roman"/>
          <w:w w:val="103"/>
          <w:sz w:val="24"/>
          <w:szCs w:val="24"/>
          <w:lang w:val="id-ID"/>
        </w:rPr>
        <w:t>A</w:t>
      </w:r>
      <w:bookmarkStart w:id="0" w:name="_Toc422856379"/>
      <w:bookmarkStart w:id="1" w:name="_Toc439913285"/>
      <w:bookmarkStart w:id="2" w:name="_Toc431785809"/>
      <w:bookmarkStart w:id="3" w:name="_Toc433438070"/>
      <w:bookmarkStart w:id="4" w:name="_Toc422856040"/>
      <w:r>
        <w:rPr>
          <w:rFonts w:ascii="Times New Roman" w:hAnsi="Times New Roman"/>
          <w:b w:val="0"/>
          <w:color w:val="000000" w:themeColor="text1"/>
          <w:spacing w:val="-3"/>
          <w:sz w:val="24"/>
          <w:szCs w:val="24"/>
          <w14:textFill>
            <w14:solidFill>
              <w14:schemeClr w14:val="tx1"/>
            </w14:solidFill>
          </w14:textFill>
        </w:rPr>
        <w:t>nalisis Data</w:t>
      </w:r>
      <w:bookmarkEnd w:id="0"/>
      <w:bookmarkEnd w:id="1"/>
      <w:bookmarkEnd w:id="2"/>
      <w:bookmarkEnd w:id="3"/>
      <w:bookmarkEnd w:id="4"/>
      <w:r>
        <w:rPr>
          <w:rFonts w:ascii="Times New Roman" w:hAnsi="Times New Roman"/>
          <w:b w:val="0"/>
          <w:color w:val="000000" w:themeColor="text1"/>
          <w:spacing w:val="-3"/>
          <w:sz w:val="24"/>
          <w:szCs w:val="24"/>
          <w14:textFill>
            <w14:solidFill>
              <w14:schemeClr w14:val="tx1"/>
            </w14:solidFill>
          </w14:textFill>
        </w:rPr>
        <w:t xml:space="preserve"> </w:t>
      </w:r>
      <w:r>
        <w:rPr>
          <w:rFonts w:ascii="Times New Roman" w:hAnsi="Times New Roman"/>
          <w:sz w:val="24"/>
          <w:szCs w:val="24"/>
        </w:rPr>
        <w:t>Sesuai dengan metode pendekatan yang diterapkan, maka data yang diperoleh dianalisis secara yuridis kualitatif  yaitu data yang diperoleh melalui penelitian kepustakaan kemudian disusun secara sistematis dan selanjutnya dianalis</w:t>
      </w:r>
      <w:r>
        <w:rPr>
          <w:rFonts w:ascii="Times New Roman" w:hAnsi="Times New Roman"/>
          <w:sz w:val="24"/>
          <w:szCs w:val="24"/>
          <w:lang w:val="id-ID"/>
        </w:rPr>
        <w:t>is</w:t>
      </w:r>
      <w:r>
        <w:rPr>
          <w:rFonts w:ascii="Times New Roman" w:hAnsi="Times New Roman"/>
          <w:sz w:val="24"/>
          <w:szCs w:val="24"/>
        </w:rPr>
        <w:t xml:space="preserve"> secara kualitatif</w:t>
      </w:r>
      <w:r>
        <w:rPr>
          <w:rFonts w:hint="default" w:ascii="Times New Roman" w:hAnsi="Times New Roman"/>
          <w:sz w:val="24"/>
          <w:szCs w:val="24"/>
          <w:lang w:val="id-ID"/>
        </w:rPr>
        <w:t>. Adapun l</w:t>
      </w:r>
      <w:r>
        <w:rPr>
          <w:rFonts w:ascii="Times New Roman" w:hAnsi="Times New Roman"/>
          <w:b w:val="0"/>
          <w:spacing w:val="-3"/>
          <w:sz w:val="24"/>
          <w:szCs w:val="24"/>
        </w:rPr>
        <w:t xml:space="preserve">okasi </w:t>
      </w:r>
      <w:r>
        <w:rPr>
          <w:rFonts w:hint="default" w:ascii="Times New Roman" w:hAnsi="Times New Roman"/>
          <w:b w:val="0"/>
          <w:spacing w:val="-3"/>
          <w:sz w:val="24"/>
          <w:szCs w:val="24"/>
          <w:lang w:val="id-ID"/>
        </w:rPr>
        <w:t>p</w:t>
      </w:r>
      <w:r>
        <w:rPr>
          <w:rFonts w:ascii="Times New Roman" w:hAnsi="Times New Roman"/>
          <w:b w:val="0"/>
          <w:spacing w:val="-3"/>
          <w:sz w:val="24"/>
          <w:szCs w:val="24"/>
        </w:rPr>
        <w:t xml:space="preserve">enelitian </w:t>
      </w:r>
      <w:r>
        <w:rPr>
          <w:rFonts w:hint="default" w:ascii="Times New Roman" w:hAnsi="Times New Roman"/>
          <w:b w:val="0"/>
          <w:spacing w:val="-3"/>
          <w:sz w:val="24"/>
          <w:szCs w:val="24"/>
          <w:lang w:val="id-ID"/>
        </w:rPr>
        <w:t xml:space="preserve">di </w:t>
      </w:r>
      <w:r>
        <w:rPr>
          <w:rFonts w:ascii="Times New Roman" w:hAnsi="Times New Roman"/>
          <w:w w:val="103"/>
          <w:sz w:val="24"/>
          <w:szCs w:val="24"/>
        </w:rPr>
        <w:t>Perpustakaan</w:t>
      </w:r>
      <w:r>
        <w:rPr>
          <w:rFonts w:hint="default" w:ascii="Times New Roman" w:hAnsi="Times New Roman"/>
          <w:w w:val="103"/>
          <w:sz w:val="24"/>
          <w:szCs w:val="24"/>
          <w:lang w:val="id-ID"/>
        </w:rPr>
        <w:t xml:space="preserve">, dan lapangan. </w:t>
      </w:r>
      <w:r>
        <w:rPr>
          <w:rFonts w:ascii="Times New Roman" w:hAnsi="Times New Roman"/>
          <w:w w:val="103"/>
          <w:sz w:val="24"/>
          <w:szCs w:val="24"/>
        </w:rPr>
        <w:t xml:space="preserve"> </w:t>
      </w:r>
    </w:p>
    <w:p>
      <w:pPr>
        <w:autoSpaceDE w:val="0"/>
        <w:autoSpaceDN w:val="0"/>
        <w:adjustRightInd w:val="0"/>
        <w:spacing w:line="240" w:lineRule="auto"/>
        <w:ind w:left="-426" w:leftChars="0" w:firstLine="865" w:firstLineChars="350"/>
        <w:jc w:val="both"/>
        <w:rPr>
          <w:rFonts w:hint="default" w:ascii="Times New Roman" w:hAnsi="Times New Roman"/>
          <w:b/>
          <w:bCs/>
          <w:w w:val="103"/>
          <w:sz w:val="24"/>
          <w:szCs w:val="24"/>
          <w:lang w:val="id-ID"/>
        </w:rPr>
      </w:pPr>
      <w:r>
        <w:rPr>
          <w:rFonts w:hint="default" w:ascii="Times New Roman" w:hAnsi="Times New Roman"/>
          <w:b/>
          <w:bCs/>
          <w:w w:val="103"/>
          <w:sz w:val="24"/>
          <w:szCs w:val="24"/>
          <w:lang w:val="id-ID"/>
        </w:rPr>
        <w:t>HASIL DAN PEMBAHASAN</w:t>
      </w:r>
    </w:p>
    <w:p>
      <w:pPr>
        <w:autoSpaceDE w:val="0"/>
        <w:autoSpaceDN w:val="0"/>
        <w:adjustRightInd w:val="0"/>
        <w:spacing w:line="240" w:lineRule="auto"/>
        <w:ind w:left="454" w:leftChars="0" w:firstLine="862" w:firstLineChars="349"/>
        <w:jc w:val="both"/>
        <w:rPr>
          <w:rFonts w:hint="default" w:ascii="Times New Roman" w:hAnsi="Times New Roman"/>
          <w:w w:val="103"/>
          <w:sz w:val="24"/>
          <w:szCs w:val="24"/>
          <w:lang w:val="id-ID"/>
        </w:rPr>
      </w:pPr>
      <w:r>
        <w:rPr>
          <w:rFonts w:hint="default" w:ascii="Times New Roman" w:hAnsi="Times New Roman"/>
          <w:w w:val="103"/>
          <w:sz w:val="24"/>
          <w:szCs w:val="24"/>
          <w:lang w:val="id-ID"/>
        </w:rPr>
        <w:t xml:space="preserve">Berdasarkan hasil penelitian yang dilakukan, pembahasan ikhwal tentang perjanjian, kepastian hukum, akibat hukum dan perlindungan hukum bagi pengguna dengan penyedia jasa konstruksi jika terjadi gagal konstruksi dan bangunan. </w:t>
      </w:r>
    </w:p>
    <w:p>
      <w:pPr>
        <w:keepNext w:val="0"/>
        <w:keepLines w:val="0"/>
        <w:widowControl/>
        <w:suppressLineNumbers w:val="0"/>
        <w:spacing w:line="240" w:lineRule="auto"/>
        <w:ind w:left="458" w:leftChars="208" w:firstLine="861" w:firstLineChars="359"/>
        <w:jc w:val="both"/>
        <w:rPr>
          <w:rFonts w:hint="default" w:ascii="Times New Roman" w:hAnsi="Times New Roman" w:cs="Times New Roman"/>
          <w:sz w:val="24"/>
          <w:szCs w:val="24"/>
        </w:rPr>
      </w:pPr>
      <w:r>
        <w:rPr>
          <w:rFonts w:hint="default" w:ascii="Times New Roman" w:hAnsi="Times New Roman" w:eastAsia="Times" w:cs="Times New Roman"/>
          <w:color w:val="000000"/>
          <w:kern w:val="0"/>
          <w:sz w:val="24"/>
          <w:szCs w:val="24"/>
          <w:lang w:val="en-US" w:eastAsia="zh-CN" w:bidi="ar"/>
        </w:rPr>
        <w:t xml:space="preserve">Menurut UU No </w:t>
      </w:r>
      <w:r>
        <w:rPr>
          <w:rFonts w:hint="default" w:ascii="Times New Roman" w:hAnsi="Times New Roman" w:eastAsia="Times" w:cs="Times New Roman"/>
          <w:color w:val="000000"/>
          <w:kern w:val="0"/>
          <w:sz w:val="24"/>
          <w:szCs w:val="24"/>
          <w:lang w:val="id-ID" w:eastAsia="zh-CN" w:bidi="ar"/>
        </w:rPr>
        <w:t>2</w:t>
      </w:r>
      <w:r>
        <w:rPr>
          <w:rFonts w:hint="default" w:ascii="Times New Roman" w:hAnsi="Times New Roman" w:eastAsia="Times" w:cs="Times New Roman"/>
          <w:color w:val="000000"/>
          <w:kern w:val="0"/>
          <w:sz w:val="24"/>
          <w:szCs w:val="24"/>
          <w:lang w:val="en-US" w:eastAsia="zh-CN" w:bidi="ar"/>
        </w:rPr>
        <w:t xml:space="preserve"> tahun </w:t>
      </w:r>
      <w:r>
        <w:rPr>
          <w:rFonts w:hint="default" w:ascii="Times New Roman" w:hAnsi="Times New Roman" w:eastAsia="Times" w:cs="Times New Roman"/>
          <w:color w:val="000000"/>
          <w:kern w:val="0"/>
          <w:sz w:val="24"/>
          <w:szCs w:val="24"/>
          <w:lang w:val="id-ID" w:eastAsia="zh-CN" w:bidi="ar"/>
        </w:rPr>
        <w:t>2017</w:t>
      </w:r>
      <w:r>
        <w:rPr>
          <w:rFonts w:hint="default" w:ascii="Times New Roman" w:hAnsi="Times New Roman" w:eastAsia="Times" w:cs="Times New Roman"/>
          <w:color w:val="000000"/>
          <w:kern w:val="0"/>
          <w:sz w:val="24"/>
          <w:szCs w:val="24"/>
          <w:lang w:val="en-US" w:eastAsia="zh-CN" w:bidi="ar"/>
        </w:rPr>
        <w:t xml:space="preserve"> tentang jasa kontruksi </w:t>
      </w:r>
      <w:r>
        <w:rPr>
          <w:rFonts w:hint="default" w:ascii="Times New Roman" w:hAnsi="Times New Roman" w:eastAsia="Times" w:cs="Times New Roman"/>
          <w:color w:val="000000"/>
          <w:kern w:val="0"/>
          <w:sz w:val="24"/>
          <w:szCs w:val="24"/>
          <w:lang w:val="id-ID" w:eastAsia="zh-CN" w:bidi="ar"/>
        </w:rPr>
        <w:t>bila melihat terjadinya</w:t>
      </w:r>
      <w:r>
        <w:rPr>
          <w:rFonts w:hint="default" w:ascii="Times New Roman" w:hAnsi="Times New Roman" w:eastAsia="Times" w:cs="Times New Roman"/>
          <w:color w:val="000000"/>
          <w:kern w:val="0"/>
          <w:sz w:val="24"/>
          <w:szCs w:val="24"/>
          <w:lang w:val="en-US" w:eastAsia="zh-CN" w:bidi="ar"/>
        </w:rPr>
        <w:t xml:space="preserve"> tragedi runtuhnya Jembatan Kutai Kartanegara adalah sebuah tragedi kegagalan bangunan karena dalam pasal tersebut, Kegagalan Bangunan diartikan sebagai keadaan bangunan yang telah diserah terimakan oleh penyedia jasa kepada pengguna jasa menjadi tidak berfungsi dengan baik sebagian atau secara keseluruhan dan/atau tidak sesuai dengan ketentuan yang tercantum dalam kontrak kerja konstruksi atau pemanfaatannya yang menyimpang sebagai akibat kesalahan penyedia dan/atau pengguna jasa</w:t>
      </w:r>
      <w:r>
        <w:rPr>
          <w:rFonts w:hint="default" w:ascii="Times New Roman" w:hAnsi="Times New Roman" w:eastAsia="Times" w:cs="Times New Roman"/>
          <w:color w:val="000000"/>
          <w:kern w:val="0"/>
          <w:sz w:val="24"/>
          <w:szCs w:val="24"/>
          <w:lang w:val="id-ID"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Identifikasi penyebab keruntuhan ini merupakan hasil investigasi yang dilakukan oleh tim LPPM UGM pada tanggal 27 November 2011 (sehari setelah kejadian). </w:t>
      </w:r>
    </w:p>
    <w:p>
      <w:pPr>
        <w:keepNext w:val="0"/>
        <w:keepLines w:val="0"/>
        <w:widowControl/>
        <w:suppressLineNumbers w:val="0"/>
        <w:spacing w:line="240" w:lineRule="auto"/>
        <w:ind w:left="440" w:leftChars="200" w:firstLine="878" w:firstLineChars="366"/>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 xml:space="preserve">Berdasarkan fakta yang ditemukan di lapangan menunjukkan bahwa jatuhnya truss jembatan beserta hangernya terjadi akibat kegagalan konstruksi pada alat sambung kabel penggantung vertikal (clamps and sadle) yang menghubungkan dengan kabel utama. </w:t>
      </w:r>
      <w:r>
        <w:rPr>
          <w:rFonts w:hint="default" w:ascii="Times New Roman" w:hAnsi="Times New Roman" w:eastAsia="TimesNewRomanPSMT" w:cs="Times New Roman"/>
          <w:color w:val="000000"/>
          <w:kern w:val="0"/>
          <w:sz w:val="24"/>
          <w:szCs w:val="24"/>
          <w:lang w:val="id-ID" w:eastAsia="zh-CN" w:bidi="ar"/>
        </w:rPr>
        <w:t xml:space="preserve"> </w:t>
      </w:r>
      <w:r>
        <w:rPr>
          <w:rFonts w:hint="default" w:ascii="Times New Roman" w:hAnsi="Times New Roman" w:eastAsia="TimesNewRomanPSMT" w:cs="Times New Roman"/>
          <w:color w:val="000000"/>
          <w:kern w:val="0"/>
          <w:sz w:val="24"/>
          <w:szCs w:val="24"/>
          <w:lang w:val="en-US" w:eastAsia="zh-CN" w:bidi="ar"/>
        </w:rPr>
        <w:t>Ada beberapa kemungkinan yang menyeba</w:t>
      </w:r>
      <w:bookmarkStart w:id="5" w:name="_GoBack"/>
      <w:bookmarkEnd w:id="5"/>
      <w:r>
        <w:rPr>
          <w:rFonts w:hint="default" w:ascii="Times New Roman" w:hAnsi="Times New Roman" w:eastAsia="TimesNewRomanPSMT" w:cs="Times New Roman"/>
          <w:color w:val="000000"/>
          <w:kern w:val="0"/>
          <w:sz w:val="24"/>
          <w:szCs w:val="24"/>
          <w:lang w:val="en-US" w:eastAsia="zh-CN" w:bidi="ar"/>
        </w:rPr>
        <w:t>bkan alat sambung ini mengalami kegagalan diantaranya</w:t>
      </w:r>
      <w:r>
        <w:rPr>
          <w:rFonts w:hint="default" w:ascii="Times New Roman" w:hAnsi="Times New Roman" w:eastAsia="TimesNewRomanPSMT" w:cs="Times New Roman"/>
          <w:color w:val="000000"/>
          <w:kern w:val="0"/>
          <w:sz w:val="24"/>
          <w:szCs w:val="24"/>
          <w:lang w:val="id-ID"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 </w:t>
      </w:r>
    </w:p>
    <w:p>
      <w:pPr>
        <w:keepNext w:val="0"/>
        <w:keepLines w:val="0"/>
        <w:widowControl/>
        <w:numPr>
          <w:ilvl w:val="0"/>
          <w:numId w:val="3"/>
        </w:numPr>
        <w:suppressLineNumbers w:val="0"/>
        <w:spacing w:line="240" w:lineRule="auto"/>
        <w:ind w:left="1757" w:leftChars="599" w:hanging="439" w:hangingChars="183"/>
        <w:jc w:val="both"/>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id-ID" w:eastAsia="zh-CN" w:bidi="ar"/>
        </w:rPr>
        <w:t xml:space="preserve"> K</w:t>
      </w:r>
      <w:r>
        <w:rPr>
          <w:rFonts w:hint="default" w:ascii="Times New Roman" w:hAnsi="Times New Roman" w:eastAsia="TimesNewRomanPSMT" w:cs="Times New Roman"/>
          <w:color w:val="000000"/>
          <w:kern w:val="0"/>
          <w:sz w:val="24"/>
          <w:szCs w:val="24"/>
          <w:lang w:val="en-US" w:eastAsia="zh-CN" w:bidi="ar"/>
        </w:rPr>
        <w:t>urang baiknya perawatan jembatan yang menyebabkan konstruksi alat penggantung kabel vertikal tidak berfungsi dengan baik dan tidak terdeteksi kemungkinan adanya kerusakan dini.</w:t>
      </w:r>
    </w:p>
    <w:p>
      <w:pPr>
        <w:keepNext w:val="0"/>
        <w:keepLines w:val="0"/>
        <w:widowControl/>
        <w:numPr>
          <w:ilvl w:val="0"/>
          <w:numId w:val="3"/>
        </w:numPr>
        <w:suppressLineNumbers w:val="0"/>
        <w:spacing w:line="240" w:lineRule="auto"/>
        <w:ind w:left="1757" w:leftChars="599" w:hanging="439" w:hangingChars="183"/>
        <w:jc w:val="both"/>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id-ID" w:eastAsia="zh-CN" w:bidi="ar"/>
        </w:rPr>
        <w:t xml:space="preserve"> K</w:t>
      </w:r>
      <w:r>
        <w:rPr>
          <w:rFonts w:hint="default" w:ascii="Times New Roman" w:hAnsi="Times New Roman" w:eastAsia="TimesNewRomanPSMT" w:cs="Times New Roman"/>
          <w:color w:val="000000"/>
          <w:kern w:val="0"/>
          <w:sz w:val="24"/>
          <w:szCs w:val="24"/>
          <w:lang w:val="en-US" w:eastAsia="zh-CN" w:bidi="ar"/>
        </w:rPr>
        <w:t>elelahan (fatigue) pada bahan konstruksi alat penggantung kabel vertikal akibat kesalahan desain dalam pemilihan bahan atau sering terjadi kelebihan beban rencana (over load) yang mempercepat proses terjadinya degradasi kekuatan.</w:t>
      </w:r>
    </w:p>
    <w:p>
      <w:pPr>
        <w:keepNext w:val="0"/>
        <w:keepLines w:val="0"/>
        <w:widowControl/>
        <w:numPr>
          <w:ilvl w:val="0"/>
          <w:numId w:val="3"/>
        </w:numPr>
        <w:suppressLineNumbers w:val="0"/>
        <w:spacing w:line="240" w:lineRule="auto"/>
        <w:ind w:left="1757" w:leftChars="599" w:hanging="439" w:hangingChars="183"/>
        <w:jc w:val="both"/>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id-ID" w:eastAsia="zh-CN" w:bidi="ar"/>
        </w:rPr>
        <w:t xml:space="preserve"> </w:t>
      </w:r>
      <w:r>
        <w:rPr>
          <w:rFonts w:hint="default" w:ascii="Times New Roman" w:hAnsi="Times New Roman" w:eastAsia="TimesNewRomanPSMT" w:cs="Times New Roman"/>
          <w:color w:val="000000"/>
          <w:kern w:val="0"/>
          <w:sz w:val="24"/>
          <w:szCs w:val="24"/>
          <w:lang w:val="en-US" w:eastAsia="zh-CN" w:bidi="ar"/>
        </w:rPr>
        <w:t xml:space="preserve">Kualitas bahan konstruksi alat sambung kabel penggantung ke kabel utama yang tidak sesuai dengan spesifikasi dan standar perencanaan yang </w:t>
      </w:r>
      <w:r>
        <w:rPr>
          <w:rFonts w:hint="default" w:ascii="Times New Roman" w:hAnsi="Times New Roman" w:eastAsia="TimesNewRomanPSMT" w:cs="Times New Roman"/>
          <w:color w:val="000000"/>
          <w:kern w:val="0"/>
          <w:sz w:val="24"/>
          <w:szCs w:val="24"/>
          <w:lang w:val="id-ID" w:eastAsia="zh-CN" w:bidi="ar"/>
        </w:rPr>
        <w:t>d</w:t>
      </w:r>
      <w:r>
        <w:rPr>
          <w:rFonts w:hint="default" w:ascii="Times New Roman" w:hAnsi="Times New Roman" w:eastAsia="TimesNewRomanPSMT" w:cs="Times New Roman"/>
          <w:color w:val="000000"/>
          <w:kern w:val="0"/>
          <w:sz w:val="24"/>
          <w:szCs w:val="24"/>
          <w:lang w:val="en-US" w:eastAsia="zh-CN" w:bidi="ar"/>
        </w:rPr>
        <w:t xml:space="preserve">itetapkan. </w:t>
      </w:r>
    </w:p>
    <w:p>
      <w:pPr>
        <w:keepNext w:val="0"/>
        <w:keepLines w:val="0"/>
        <w:widowControl/>
        <w:numPr>
          <w:ilvl w:val="0"/>
          <w:numId w:val="3"/>
        </w:numPr>
        <w:suppressLineNumbers w:val="0"/>
        <w:spacing w:line="240" w:lineRule="auto"/>
        <w:ind w:left="1757" w:leftChars="599" w:hanging="439" w:hangingChars="183"/>
        <w:jc w:val="both"/>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id-ID" w:eastAsia="zh-CN" w:bidi="ar"/>
        </w:rPr>
        <w:t xml:space="preserve"> K</w:t>
      </w:r>
      <w:r>
        <w:rPr>
          <w:rFonts w:hint="default" w:ascii="Times New Roman" w:hAnsi="Times New Roman" w:eastAsia="TimesNewRomanPSMT" w:cs="Times New Roman"/>
          <w:color w:val="000000"/>
          <w:kern w:val="0"/>
          <w:sz w:val="24"/>
          <w:szCs w:val="24"/>
          <w:lang w:val="en-US" w:eastAsia="zh-CN" w:bidi="ar"/>
        </w:rPr>
        <w:t xml:space="preserve">esalahan prosedur dalam pelaksanaan perawatan konstruksi atau kesalahan dalam menyusun standar operasional dan perawatan konstruksi yang direncanakan. </w:t>
      </w:r>
    </w:p>
    <w:p>
      <w:pPr>
        <w:keepNext w:val="0"/>
        <w:keepLines w:val="0"/>
        <w:widowControl/>
        <w:numPr>
          <w:ilvl w:val="0"/>
          <w:numId w:val="3"/>
        </w:numPr>
        <w:suppressLineNumbers w:val="0"/>
        <w:spacing w:line="240" w:lineRule="auto"/>
        <w:ind w:left="1757" w:leftChars="599" w:hanging="439" w:hangingChars="183"/>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id-ID" w:eastAsia="zh-CN" w:bidi="ar"/>
        </w:rPr>
        <w:t xml:space="preserve"> K</w:t>
      </w:r>
      <w:r>
        <w:rPr>
          <w:rFonts w:hint="default" w:ascii="Times New Roman" w:hAnsi="Times New Roman" w:eastAsia="TimesNewRomanPSMT" w:cs="Times New Roman"/>
          <w:color w:val="000000"/>
          <w:kern w:val="0"/>
          <w:sz w:val="24"/>
          <w:szCs w:val="24"/>
          <w:lang w:val="en-US" w:eastAsia="zh-CN" w:bidi="ar"/>
        </w:rPr>
        <w:t xml:space="preserve">emungkinan terjadinya penyimpangan kaidah teknik sipil dalam perencanaan karena seharusnya konstruksi alat penyambung harusnya lebih kuat daripada kabel penggantung yang disambungkan dalam kabel utama. </w:t>
      </w:r>
    </w:p>
    <w:p>
      <w:pPr>
        <w:keepNext w:val="0"/>
        <w:keepLines w:val="0"/>
        <w:widowControl/>
        <w:suppressLineNumbers w:val="0"/>
        <w:spacing w:line="240" w:lineRule="auto"/>
        <w:ind w:left="1318" w:leftChars="200" w:hanging="878" w:hangingChars="366"/>
        <w:jc w:val="both"/>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id-ID" w:eastAsia="zh-CN" w:bidi="ar"/>
        </w:rPr>
        <w:t xml:space="preserve">Pada kasus </w:t>
      </w:r>
      <w:r>
        <w:rPr>
          <w:rFonts w:hint="default" w:ascii="Times New Roman" w:hAnsi="Times New Roman" w:eastAsia="TimesNewRomanPSMT" w:cs="Times New Roman"/>
          <w:color w:val="000000"/>
          <w:kern w:val="0"/>
          <w:sz w:val="24"/>
          <w:szCs w:val="24"/>
          <w:lang w:val="en-US" w:eastAsia="zh-CN" w:bidi="ar"/>
        </w:rPr>
        <w:t>Runtuhnya Jembatan Mahakam II, Tenggarong (November 2011)</w:t>
      </w:r>
      <w:r>
        <w:rPr>
          <w:rFonts w:hint="default" w:ascii="Times New Roman" w:hAnsi="Times New Roman" w:eastAsia="TimesNewRomanPSMT" w:cs="Times New Roman"/>
          <w:color w:val="000000"/>
          <w:kern w:val="0"/>
          <w:sz w:val="24"/>
          <w:szCs w:val="24"/>
          <w:lang w:val="id-ID" w:eastAsia="zh-CN" w:bidi="ar"/>
        </w:rPr>
        <w:t>.</w:t>
      </w:r>
      <w:r>
        <w:rPr>
          <w:rFonts w:hint="default" w:ascii="Times New Roman" w:hAnsi="Times New Roman" w:eastAsia="TimesNewRomanPSMT" w:cs="Times New Roman"/>
          <w:color w:val="000000"/>
          <w:kern w:val="0"/>
          <w:sz w:val="24"/>
          <w:szCs w:val="24"/>
          <w:lang w:val="en-US" w:eastAsia="zh-CN" w:bidi="ar"/>
        </w:rPr>
        <w:t xml:space="preserve"> </w:t>
      </w:r>
    </w:p>
    <w:p>
      <w:pPr>
        <w:pStyle w:val="16"/>
        <w:keepNext w:val="0"/>
        <w:keepLines w:val="0"/>
        <w:widowControl/>
        <w:suppressLineNumbers w:val="0"/>
        <w:spacing w:line="240" w:lineRule="auto"/>
        <w:ind w:left="440" w:leftChars="200" w:firstLine="878" w:firstLineChars="366"/>
        <w:jc w:val="both"/>
      </w:pPr>
      <w:r>
        <w:rPr>
          <w:rFonts w:hint="default" w:ascii="Times New Roman" w:hAnsi="Times New Roman" w:eastAsia="TimesNewRomanPSMT" w:cs="Times New Roman"/>
          <w:color w:val="000000"/>
          <w:kern w:val="0"/>
          <w:sz w:val="24"/>
          <w:szCs w:val="24"/>
          <w:lang w:val="id-ID" w:eastAsia="zh-CN" w:bidi="ar"/>
        </w:rPr>
        <w:t xml:space="preserve">Bila mengacu pada Pasal 1 Undang-Undang No.2 Tahun 2017, Tentang Jasa Konstruksi, yang mana pada kasus ini adalah terjadinya gagal konstruksi, maka  kegagalan konstruksi tidak dapat lagi dipersoalkan pada saat proses pembangunannya, persoalan runtuhnya Jembatan Mahakam II. Tenggarong, merupakan suatu kegagalan konstruksi atau bangunan dapat diselesaikan melalui musyawarah untuk mufakat, apa bila pengguna jasa konstruksi dengan penyedia jasa konstruksi yang bersengketa tidak menemukan kata sepakat, maka penyelesaiannya ditempuh melalui tahapan penyelesaian sengketa yang diatur dalam kerja konstruksi. Dalam kenyataannya dapat diselesaikan berdasarkan pada </w:t>
      </w:r>
      <w:r>
        <w:t xml:space="preserve">Namun demikian, kiranya perlu diperhatikan ketentuan dalam Pasal 47 ayat (1) UU </w:t>
      </w:r>
      <w:r>
        <w:rPr>
          <w:rFonts w:hint="default"/>
          <w:lang w:val="id-ID"/>
        </w:rPr>
        <w:t xml:space="preserve"> No.2  Tahun 2017 Tentang </w:t>
      </w:r>
      <w:r>
        <w:t>Jasa Konstruksi</w:t>
      </w:r>
      <w:r>
        <w:rPr>
          <w:rFonts w:hint="default"/>
          <w:lang w:val="id-ID"/>
        </w:rPr>
        <w:t>.</w:t>
      </w:r>
      <w:r>
        <w:t xml:space="preserve">  </w:t>
      </w:r>
    </w:p>
    <w:p>
      <w:pPr>
        <w:pStyle w:val="16"/>
        <w:keepNext w:val="0"/>
        <w:keepLines w:val="0"/>
        <w:widowControl/>
        <w:suppressLineNumbers w:val="0"/>
        <w:spacing w:line="240" w:lineRule="auto"/>
        <w:ind w:left="440" w:leftChars="200" w:firstLine="878" w:firstLineChars="366"/>
        <w:jc w:val="both"/>
        <w:rPr>
          <w:rFonts w:hint="default"/>
          <w:lang w:val="id-ID"/>
        </w:rPr>
      </w:pPr>
      <w:r>
        <w:t xml:space="preserve">Dalam Pasal 47 ayat (1) UU Jasa Konstruksi 2017, salah satu klausula yang dipersyaratkan tercantum dalam Kontrak Kerja Konstruksi adalah ketentuan mengenai: (a) penyelesaian perselisihan, memuat ketentuan tentang tata cara penyelesaian perselisihan akibat ketidaksepakatan; dan (b) pilihan penyelesaian sengketa konstruksi. Dalam bagian penjelasan Pasal 47 ayat (1) </w:t>
      </w:r>
      <w:r>
        <w:rPr>
          <w:rFonts w:hint="default"/>
          <w:lang w:val="id-ID"/>
        </w:rPr>
        <w:t xml:space="preserve">UU No.2 Tahun 2017 Tentang Jasa Konstruksi </w:t>
      </w:r>
      <w:r>
        <w:t>mengenai penyelesaian perselisihan disebutkan:</w:t>
      </w:r>
      <w:r>
        <w:rPr>
          <w:rFonts w:hint="default"/>
          <w:lang w:val="id-ID"/>
        </w:rPr>
        <w:t xml:space="preserve"> </w:t>
      </w:r>
      <w:r>
        <w:rPr>
          <w:rStyle w:val="21"/>
          <w:rFonts w:hint="default" w:ascii="Times New Roman" w:hAnsi="Times New Roman" w:cs="Times New Roman"/>
          <w:i w:val="0"/>
          <w:iCs w:val="0"/>
        </w:rPr>
        <w:t xml:space="preserve">Penyelesaian perselisihan ditempuh melalui antara lain musyawarah, mediasi, arbitrase, ataupun </w:t>
      </w:r>
      <w:r>
        <w:rPr>
          <w:rStyle w:val="25"/>
          <w:rFonts w:hint="default" w:ascii="Times New Roman" w:hAnsi="Times New Roman" w:cs="Times New Roman"/>
          <w:b w:val="0"/>
          <w:bCs w:val="0"/>
          <w:u w:val="none"/>
        </w:rPr>
        <w:t>pengadilan.</w:t>
      </w:r>
      <w:r>
        <w:rPr>
          <w:rStyle w:val="25"/>
          <w:rFonts w:hint="default" w:ascii="Times New Roman" w:hAnsi="Times New Roman" w:cs="Times New Roman"/>
          <w:b w:val="0"/>
          <w:bCs w:val="0"/>
          <w:u w:val="none"/>
          <w:lang w:val="id-ID"/>
        </w:rPr>
        <w:t xml:space="preserve"> </w:t>
      </w:r>
      <w:r>
        <w:rPr>
          <w:rFonts w:hint="default"/>
          <w:lang w:val="id-ID"/>
        </w:rPr>
        <w:t xml:space="preserve">Pada era globalisasi ini, dunia bisnis di Indonesia terus berkembang untuk mendukung perkembangan dunia bisnis tersebut dibutuhkan sarana dan prasarana yang memadai. Gedung yang memiliki fungsi bisnis  dan perkantoran. .Merupakan pembangunan infrastruktur.  </w:t>
      </w:r>
    </w:p>
    <w:p>
      <w:pPr>
        <w:pStyle w:val="16"/>
        <w:spacing w:line="240" w:lineRule="auto"/>
        <w:ind w:left="440" w:leftChars="200" w:firstLine="878" w:firstLineChars="366"/>
        <w:jc w:val="both"/>
      </w:pPr>
      <w:r>
        <w:t>Sekalipun pengaruh pembangunan infrastruktur dikatakan berperan penting dalam pertumbuhan ekonomi, akan tetapi secara nyata perannya dalam mengurangi ketimpangan ekonomi masih menjadi tanda tanya. Hal ini karena pembangunan infrastruktur yang dikatakan tidak selalu memberikan dampak positif terhadap peningkatan kualitas pembangunan sosial.</w:t>
      </w:r>
      <w:r>
        <w:rPr>
          <w:lang w:val="id-ID"/>
        </w:rPr>
        <w:t xml:space="preserve"> </w:t>
      </w:r>
      <w:r>
        <w:t xml:space="preserve">Pendapat ini didukung oleh Laporan Bank Dunia bertajuk </w:t>
      </w:r>
      <w:r>
        <w:rPr>
          <w:rStyle w:val="21"/>
        </w:rPr>
        <w:t>Reshaping Economic Geography</w:t>
      </w:r>
      <w:r>
        <w:t xml:space="preserve"> (2009) yang dalam penelitiannya menemukan bahwa infrastruktur tidak memiliki korelasi cukup kuat dalam mengurangi tingkat ketimpangan antar wilayah, yang terjadi di Brazil, Ghana, India, Meksiko, Rusia, dan Uganda.</w:t>
      </w:r>
      <w:r>
        <w:rPr>
          <w:lang w:val="id-ID"/>
        </w:rPr>
        <w:t xml:space="preserve"> </w:t>
      </w:r>
      <w:r>
        <w:t>Dari laporan inilah, diketahui pula bahwa pembangunan infrastruktur tidak senantiasa memberi kontribusi yang cukup signifikan dalam menurunkan angka kemiskinan di negara-negara tersebut.</w:t>
      </w:r>
    </w:p>
    <w:p>
      <w:pPr>
        <w:autoSpaceDE w:val="0"/>
        <w:autoSpaceDN w:val="0"/>
        <w:adjustRightInd w:val="0"/>
        <w:spacing w:line="240" w:lineRule="auto"/>
        <w:ind w:left="440" w:leftChars="0" w:firstLine="878" w:firstLineChars="366"/>
        <w:jc w:val="both"/>
        <w:rPr>
          <w:rFonts w:hint="default" w:ascii="Times New Roman" w:hAnsi="Times New Roman" w:cs="Times New Roman"/>
          <w:sz w:val="24"/>
          <w:szCs w:val="24"/>
        </w:rPr>
      </w:pPr>
      <w:r>
        <w:rPr>
          <w:rFonts w:hint="default" w:ascii="Times New Roman" w:hAnsi="Times New Roman" w:eastAsia="serif" w:cs="Times New Roman"/>
          <w:sz w:val="24"/>
          <w:szCs w:val="24"/>
        </w:rPr>
        <w:t>Menurut</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Mariam</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Budiarjo, untuk</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pengguna</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jasa</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konstruksi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dengan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penyedia</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jasa</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konstruksi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melalui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mekanisme</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yang</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telah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ditentukan,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dalam</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hal</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ini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pemerintah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dapat</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mengadakan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perjanjian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yang diwarnai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oleh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hukum</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publik.</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Perjanjian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berorientasi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pada kepentingan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umum,</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isi</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perjanjian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telah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ditentukan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oleh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pemerintah</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berdasarkan</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syarat-syarat</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umum</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dari</w:t>
      </w:r>
      <w:r>
        <w:rPr>
          <w:rFonts w:hint="default" w:ascii="Times New Roman" w:hAnsi="Times New Roman" w:eastAsia="serif" w:cs="Times New Roman"/>
          <w:sz w:val="24"/>
          <w:szCs w:val="24"/>
          <w:lang w:val="id-ID"/>
        </w:rPr>
        <w:t xml:space="preserve"> </w:t>
      </w:r>
      <w:r>
        <w:rPr>
          <w:rFonts w:hint="default" w:ascii="Times New Roman" w:hAnsi="Times New Roman" w:cs="Times New Roman"/>
          <w:sz w:val="24"/>
          <w:szCs w:val="24"/>
        </w:rPr>
        <w:t>perjanjian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pemboronganbangunan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atau kontrak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konstruksi.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diatas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dapat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dikatakan,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bahwa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pelaksanaan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pada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dasamya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merupakan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pelaksanaan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kewajiban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kontraktual.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Pihak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pengguna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jasa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mempunyai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kewajiban utama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yaitu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melakukan pembayaran,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sedangkan pemenuhan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kewajiban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kontraktual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oleh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pihak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penyedia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jasa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bergantung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pada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jenis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yakni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pengadaan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barang,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kontrak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jasa konsultasi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atau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pemborongan.</w:t>
      </w:r>
    </w:p>
    <w:p>
      <w:pPr>
        <w:pStyle w:val="4"/>
        <w:keepNext w:val="0"/>
        <w:keepLines w:val="0"/>
        <w:widowControl/>
        <w:suppressLineNumbers w:val="0"/>
        <w:spacing w:line="240" w:lineRule="auto"/>
        <w:ind w:left="440" w:leftChars="200" w:firstLine="878" w:firstLineChars="366"/>
        <w:jc w:val="both"/>
        <w:rPr>
          <w:rFonts w:hint="default" w:ascii="Times New Roman" w:hAnsi="Times New Roman" w:eastAsia="SimSun" w:cs="Times New Roman"/>
          <w:b w:val="0"/>
          <w:bCs/>
          <w:color w:val="000000" w:themeColor="text1"/>
          <w:sz w:val="24"/>
          <w:szCs w:val="24"/>
          <w:lang w:val="id-ID"/>
          <w14:textFill>
            <w14:solidFill>
              <w14:schemeClr w14:val="tx1"/>
            </w14:solidFill>
          </w14:textFill>
        </w:rPr>
      </w:pPr>
      <w:r>
        <w:rPr>
          <w:rFonts w:hint="default" w:ascii="Times New Roman" w:hAnsi="Times New Roman" w:eastAsia="serif" w:cs="Times New Roman"/>
          <w:b w:val="0"/>
          <w:bCs/>
          <w:color w:val="000000" w:themeColor="text1"/>
          <w:sz w:val="24"/>
          <w:szCs w:val="24"/>
          <w:lang w:val="id-ID"/>
          <w14:textFill>
            <w14:solidFill>
              <w14:schemeClr w14:val="tx1"/>
            </w14:solidFill>
          </w14:textFill>
        </w:rPr>
        <w:t xml:space="preserve">Kepastian hukum bagi Pengguna jasa dan penyedia jasa konstruksi dapat mengacu pada </w:t>
      </w:r>
      <w:r>
        <w:rPr>
          <w:rFonts w:hint="default" w:ascii="Times New Roman" w:hAnsi="Times New Roman" w:cs="Times New Roman"/>
          <w:b w:val="0"/>
          <w:bCs/>
          <w:color w:val="000000" w:themeColor="text1"/>
          <w:sz w:val="24"/>
          <w:szCs w:val="24"/>
          <w14:textFill>
            <w14:solidFill>
              <w14:schemeClr w14:val="tx1"/>
            </w14:solidFill>
          </w14:textFill>
        </w:rPr>
        <w:t xml:space="preserve">Landasan hukum Undang-Undang Nomor 2 Tahun 2017 tentang Jasa Konstruksi adalah Pasal 20 dan Pasal 21 </w:t>
      </w:r>
      <w:r>
        <w:rPr>
          <w:rFonts w:hint="default" w:ascii="Times New Roman" w:hAnsi="Times New Roman" w:cs="Times New Roman"/>
          <w:b w:val="0"/>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val="0"/>
          <w:bCs/>
          <w:color w:val="000000" w:themeColor="text1"/>
          <w:sz w:val="24"/>
          <w:szCs w:val="24"/>
          <w:u w:val="none"/>
          <w14:textFill>
            <w14:solidFill>
              <w14:schemeClr w14:val="tx1"/>
            </w14:solidFill>
          </w14:textFill>
        </w:rPr>
        <w:instrText xml:space="preserve"> HYPERLINK "https://www.jogloabang.com/pustaka/undang-undang-dasar-negara-republik-indonesia-tahun-1945-dalam-satu-naskah" \o "Undang-Undang Dasar Negara Republik Indonesia Tahun 1945 dalam Satu Naskah" </w:instrText>
      </w:r>
      <w:r>
        <w:rPr>
          <w:rFonts w:hint="default" w:ascii="Times New Roman" w:hAnsi="Times New Roman" w:cs="Times New Roman"/>
          <w:b w:val="0"/>
          <w:bCs/>
          <w:color w:val="000000" w:themeColor="text1"/>
          <w:sz w:val="24"/>
          <w:szCs w:val="24"/>
          <w:u w:val="none"/>
          <w14:textFill>
            <w14:solidFill>
              <w14:schemeClr w14:val="tx1"/>
            </w14:solidFill>
          </w14:textFill>
        </w:rPr>
        <w:fldChar w:fldCharType="separate"/>
      </w:r>
      <w:r>
        <w:rPr>
          <w:rStyle w:val="24"/>
          <w:rFonts w:hint="default" w:ascii="Times New Roman" w:hAnsi="Times New Roman" w:cs="Times New Roman"/>
          <w:b w:val="0"/>
          <w:bCs/>
          <w:color w:val="000000" w:themeColor="text1"/>
          <w:sz w:val="24"/>
          <w:szCs w:val="24"/>
          <w:u w:val="none"/>
          <w14:textFill>
            <w14:solidFill>
              <w14:schemeClr w14:val="tx1"/>
            </w14:solidFill>
          </w14:textFill>
        </w:rPr>
        <w:t>Undang-Undang Dasar Negara Republik Indonesia Tahun 1945</w:t>
      </w:r>
      <w:r>
        <w:rPr>
          <w:rFonts w:hint="default" w:ascii="Times New Roman" w:hAnsi="Times New Roman" w:cs="Times New Roman"/>
          <w:b w:val="0"/>
          <w:bCs/>
          <w:color w:val="000000" w:themeColor="text1"/>
          <w:sz w:val="24"/>
          <w:szCs w:val="24"/>
          <w:u w:val="none"/>
          <w14:textFill>
            <w14:solidFill>
              <w14:schemeClr w14:val="tx1"/>
            </w14:solidFill>
          </w14:textFill>
        </w:rPr>
        <w:fldChar w:fldCharType="end"/>
      </w:r>
      <w:r>
        <w:rPr>
          <w:rFonts w:hint="default" w:ascii="Times New Roman" w:hAnsi="Times New Roman" w:cs="Times New Roman"/>
          <w:b w:val="0"/>
          <w:bCs/>
          <w:color w:val="000000" w:themeColor="text1"/>
          <w:sz w:val="24"/>
          <w:szCs w:val="24"/>
          <w:u w:val="none"/>
          <w:lang w:val="id-ID"/>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Pembangunan nasional bertujuan untuk mewujudkan masyarakat adil dan makmur berdasarkan Pancasila dan Undang-Undang Dasar Negara Republik Indonesia Tahun 1945. </w:t>
      </w:r>
      <w:r>
        <w:rPr>
          <w:rFonts w:hint="default" w:ascii="Times New Roman" w:hAnsi="Times New Roman" w:eastAsia="SimSun"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Sesuai dengan tujuan pembangunan tersebut maka kegiatan pembangunan baik fisik maupun non fisik memiliki peranan yang penting bagi kesejahteraan masyarakat. Sektor Jasa Konstruksi merupakan kegiatan masyarakat dalam mewujudkan bangunan yang berfungsi sebagai pendukung atau prasarana aktivitas sosial ekonomi kemasyarakatan dan menunjang terwujudnya tujuan pembangunan nasional.</w:t>
      </w:r>
      <w:r>
        <w:rPr>
          <w:rFonts w:hint="default" w:ascii="Times New Roman" w:hAnsi="Times New Roman" w:eastAsia="SimSun" w:cs="Times New Roman"/>
          <w:b w:val="0"/>
          <w:bCs/>
          <w:color w:val="000000" w:themeColor="text1"/>
          <w:sz w:val="24"/>
          <w:szCs w:val="24"/>
          <w:lang w:val="id-ID"/>
          <w14:textFill>
            <w14:solidFill>
              <w14:schemeClr w14:val="tx1"/>
            </w14:solidFill>
          </w14:textFill>
        </w:rPr>
        <w:t xml:space="preserve">  </w:t>
      </w:r>
    </w:p>
    <w:p>
      <w:pPr>
        <w:pStyle w:val="4"/>
        <w:keepNext w:val="0"/>
        <w:keepLines w:val="0"/>
        <w:widowControl/>
        <w:suppressLineNumbers w:val="0"/>
        <w:spacing w:line="240" w:lineRule="auto"/>
        <w:ind w:left="440" w:leftChars="200" w:firstLine="878" w:firstLineChars="366"/>
        <w:jc w:val="both"/>
        <w:rPr>
          <w:rFonts w:hint="default" w:ascii="Times New Roman" w:hAnsi="Times New Roman" w:eastAsia="serif"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lang w:val="id-ID"/>
          <w14:textFill>
            <w14:solidFill>
              <w14:schemeClr w14:val="tx1"/>
            </w14:solidFill>
          </w14:textFill>
        </w:rPr>
        <w:t xml:space="preserve">Dalam penerapannya perlu ada kontrak kerja yang mengacu pada Pasal 47 ayat 1 UU No.2 Tahun 2017 berkaitan dengan </w:t>
      </w:r>
      <w:r>
        <w:rPr>
          <w:rFonts w:hint="default" w:ascii="Times New Roman" w:hAnsi="Times New Roman" w:eastAsia="serif" w:cs="Times New Roman"/>
          <w:b w:val="0"/>
          <w:bCs/>
          <w:color w:val="000000" w:themeColor="text1"/>
          <w:sz w:val="24"/>
          <w:szCs w:val="24"/>
          <w14:textFill>
            <w14:solidFill>
              <w14:schemeClr w14:val="tx1"/>
            </w14:solidFill>
          </w14:textFill>
        </w:rPr>
        <w:t>Kontrak Kerja Konstruksi paling sedikit harus mencakup</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uraian mengenai: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a.para pihak, memuat secara jelas identitas para pihak;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b.rumusan pekerjaan, memuat uraian yang jelas danrinci tentang lingkup kerja, nilai pekerjaan, hargasatuan, lumsum, dan batasan waktu pelaksanaan;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c.masa pertanggungan, memuat tentang jangka waktu</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pelaksanaan dan pemeliharaan yang menjadi tanggungjawab Penyedia Jasa;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d.hak dan kewajiban yang setara, memuat hak Pengguna</w:t>
      </w:r>
      <w:r>
        <w:rPr>
          <w:rFonts w:hint="default" w:ascii="Times New Roman" w:hAnsi="Times New Roman" w:eastAsia="serif" w:cs="Times New Roman"/>
          <w:b w:val="0"/>
          <w:bCs/>
          <w:color w:val="000000" w:themeColor="text1"/>
          <w:sz w:val="24"/>
          <w:szCs w:val="24"/>
          <w:lang w:val="id-ID"/>
          <w14:textFill>
            <w14:solidFill>
              <w14:schemeClr w14:val="tx1"/>
            </w14:solidFill>
          </w14:textFill>
        </w:rPr>
        <w:t xml:space="preserve">  J</w:t>
      </w:r>
      <w:r>
        <w:rPr>
          <w:rFonts w:hint="default" w:ascii="Times New Roman" w:hAnsi="Times New Roman" w:eastAsia="serif" w:cs="Times New Roman"/>
          <w:b w:val="0"/>
          <w:bCs/>
          <w:color w:val="000000" w:themeColor="text1"/>
          <w:sz w:val="24"/>
          <w:szCs w:val="24"/>
          <w14:textFill>
            <w14:solidFill>
              <w14:schemeClr w14:val="tx1"/>
            </w14:solidFill>
          </w14:textFill>
        </w:rPr>
        <w:t>asa untuk memperoleh hasil Jasa Konstruksi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kewajibannya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untuk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memenuhi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ketentuan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yang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diperjanjikan,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serta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hak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Penyedia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Jasa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untuk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memperoleh</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informasi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imbalan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jasa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serta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kewajibannya melaksanakan layanan Jasa Konstruksi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Penggunaan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tenaga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kerjakonstruksi,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memuat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 mempekerjakan tenagakerja konstruksi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bersertifikat;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f.</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cara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pembayaran,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memuat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ketentuan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tentang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Pengguna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Jasa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dalam</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melakukan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pembayaran hasil layanan Jasa Konstruksi, termasukdi dalamnya jaminan atas pembayaran;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wanprestasi,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memuat ketentuan tentang tanggungjawab</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dalam hal salah satu pihak tidak melaksanakan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 sebagaimana diperjanjikan;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h.penyelesaian perselisihan, memuat ketentuan tentang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tata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cara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penyelesaian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perselisihan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akibat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ketidaksepakatan;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i.pemutusan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Kontrak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Kerja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Konstruksi,</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memuat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ketentuan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tentang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pemutusan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Kontrak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Kerja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Konstruksi yang timbul akibat tidak dapat dipenuhinya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 salah satu pihak;</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j.</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keadaan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memaksa,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memuat</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ketentuan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tentang</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kejadian yang timbul di luar kemauan dan kemampuan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para pihak yang menimbulkan kerugian bagi salahsatu pihak;k.</w:t>
      </w:r>
      <w:r>
        <w:rPr>
          <w:rFonts w:hint="default" w:ascii="Times New Roman" w:hAnsi="Times New Roman"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Kegagalan Bangunan, memuat ketentuan tentang</w:t>
      </w:r>
      <w:r>
        <w:rPr>
          <w:rFonts w:hint="default" w:ascii="Times New Roman" w:hAnsi="Times New Roman"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kewajiban Penyedia Jasa dan/atau Pengguna Jasa atas</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Kegagalan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Bangunan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dan</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jangka</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waktu</w:t>
      </w:r>
      <w:r>
        <w:rPr>
          <w:rFonts w:hint="default"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pertanggung</w:t>
      </w:r>
      <w:r>
        <w:rPr>
          <w:rFonts w:hint="default" w:ascii="Times New Roman" w:hAnsi="Times New Roman" w:eastAsia="serif" w:cs="Times New Roman"/>
          <w:b w:val="0"/>
          <w:bCs/>
          <w:color w:val="000000" w:themeColor="text1"/>
          <w:sz w:val="24"/>
          <w:szCs w:val="24"/>
          <w:lang w:val="id-ID"/>
          <w14:textFill>
            <w14:solidFill>
              <w14:schemeClr w14:val="tx1"/>
            </w14:solidFill>
          </w14:textFill>
        </w:rPr>
        <w:t xml:space="preserve"> </w:t>
      </w:r>
      <w:r>
        <w:rPr>
          <w:rFonts w:hint="default" w:ascii="Times New Roman" w:hAnsi="Times New Roman" w:eastAsia="serif" w:cs="Times New Roman"/>
          <w:b w:val="0"/>
          <w:bCs/>
          <w:color w:val="000000" w:themeColor="text1"/>
          <w:sz w:val="24"/>
          <w:szCs w:val="24"/>
          <w14:textFill>
            <w14:solidFill>
              <w14:schemeClr w14:val="tx1"/>
            </w14:solidFill>
          </w14:textFill>
        </w:rPr>
        <w:t xml:space="preserve">jawaban </w:t>
      </w:r>
    </w:p>
    <w:p>
      <w:pPr>
        <w:bidi w:val="0"/>
        <w:ind w:left="440" w:leftChars="200" w:firstLine="660" w:firstLineChars="275"/>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Akibat Hukum Terrhadap Pengguna dan Penyedia Jasa Konstruksi Terhadap Gagal Konstruksi dan Gagal Bangunan sebagai subyek hukum terhadap obyek hukum, yang menimbulkan akibat hukum dari peristiwa hukum berupa kegagalan konstruksi dan bangunan, berdasarkan Pasal 65 Undang-Undang No.2 Tahun 2017 Tentang Jasa Konstruksi, mengatakan bahwa; (1) Penyedia jasa konstruksi wajib bertanggung jawab atas kegagalan bangunan dalam jangka waktu yang ditentukan sesuai dengan umur konstruksi.(2) Dalam hal rencana umur konstruksi sebagaimana dimaksud pada ayat (1) lebih dari 10 (sepuluh) tahun, Penyedia jasa wajib bertanggung jawab atas kegagalan pembangunan dalam jangka waktu paling lama 10 (sepuluh) tahun terhitung sejak tanggal penyerahan akhir layanan jasa konstruksi.</w:t>
      </w:r>
    </w:p>
    <w:p>
      <w:pPr>
        <w:bidi w:val="0"/>
        <w:ind w:left="440" w:leftChars="200" w:firstLine="660" w:firstLineChars="275"/>
        <w:jc w:val="both"/>
        <w:rPr>
          <w:rFonts w:hint="default" w:ascii="Times New Roman" w:hAnsi="Times New Roman" w:cs="Times New Roman"/>
          <w:b/>
          <w:bCs/>
          <w:sz w:val="24"/>
          <w:szCs w:val="24"/>
          <w:lang w:val="id-ID"/>
        </w:rPr>
      </w:pPr>
      <w:r>
        <w:rPr>
          <w:rFonts w:hint="default" w:ascii="Times New Roman" w:hAnsi="Times New Roman" w:cs="Times New Roman"/>
          <w:sz w:val="24"/>
          <w:szCs w:val="24"/>
        </w:rPr>
        <w:t>Sebagaimana ditegaskan dalam Pasal 1365 KUHPerdata, dalam</w:t>
      </w:r>
      <w:r>
        <w:rPr>
          <w:rFonts w:hint="default" w:ascii="Times New Roman" w:hAnsi="Times New Roman" w:eastAsia="SimSun" w:cs="Times New Roman"/>
          <w:sz w:val="24"/>
          <w:szCs w:val="24"/>
        </w:rPr>
        <w:t xml:space="preserve"> hal seseorang melakukan suatu Perbuatan Melawan Hukum maka dia berkewajiban membayar ganti rugi akan perbuatannya tersebut, hal yang berbeda dengan Tuntutan kerugian dalam Wanprestasi, dalam tuntutan Perbuatan Melawan Hukum tidak ada pengaturan yang jelas mengenai ganti kerugian tersebut namun sebagaimana diatur dalam </w:t>
      </w:r>
      <w:r>
        <w:rPr>
          <w:rFonts w:hint="default" w:ascii="Times New Roman" w:hAnsi="Times New Roman" w:eastAsia="SimSun" w:cs="Times New Roman"/>
          <w:b w:val="0"/>
          <w:bCs/>
          <w:sz w:val="24"/>
          <w:szCs w:val="24"/>
        </w:rPr>
        <w:t>Pasal 1371 ayat (2) KUHPerdata</w:t>
      </w:r>
      <w:r>
        <w:rPr>
          <w:rFonts w:hint="default" w:ascii="Times New Roman" w:hAnsi="Times New Roman" w:eastAsia="SimSun" w:cs="Times New Roman"/>
          <w:sz w:val="24"/>
          <w:szCs w:val="24"/>
        </w:rPr>
        <w:t xml:space="preserve"> tersirat pedoman yang isinya “</w:t>
      </w:r>
      <w:r>
        <w:rPr>
          <w:rFonts w:hint="default" w:ascii="Times New Roman" w:hAnsi="Times New Roman" w:eastAsia="SimSun" w:cs="Times New Roman"/>
          <w:i w:val="0"/>
          <w:iCs/>
          <w:sz w:val="24"/>
          <w:szCs w:val="24"/>
        </w:rPr>
        <w:t>Juga penggantian kerugian ini dinilai menurut kedudukan dan kemampuan kedua belah pihak, dan menurut keadaan”.</w:t>
      </w:r>
    </w:p>
    <w:p>
      <w:pPr>
        <w:pStyle w:val="16"/>
        <w:numPr>
          <w:ilvl w:val="0"/>
          <w:numId w:val="0"/>
        </w:numPr>
        <w:spacing w:before="100" w:beforeAutospacing="1" w:after="100" w:afterAutospacing="1" w:line="240" w:lineRule="auto"/>
        <w:ind w:left="440" w:leftChars="200" w:firstLine="674" w:firstLineChars="281"/>
        <w:jc w:val="both"/>
      </w:pPr>
      <w:r>
        <w:t>Tahun 2017 dan 2018 merupakan tahun yang kelam bagi infrastruktur Indonesia. Berbagai kegagalan bangunan atau konstruksi telah terjadi. Kegagalan tersebut bukan saja pada saat sedang  dibangun, namun sampai setelah selesai dibangun, dan telah dipakai oleh masyarakat. Hal ini mengakibatkan kerugian harta, benda, dan jiwa.  Kondisi ini tidak saja berdampak langsung dari kegiatan proyek pembangunan seperti halnya bertambah modal, waktu, resiko dan efisiensi pekerjaan pembangunan, juga berdampak  kepada pengguna jasa keinsinyuran, pemanfaat jasa keinsinyuran, dan bahkan lebih luas dari pada itu. Para pengusaha konstruksi kesulitan mendapat modal kerja, bunga bank tinggi, dan pemerintah terpaksa menunda berbagai proyek pembangunan yang telah dicanangkan sebelumnya.</w:t>
      </w:r>
    </w:p>
    <w:p>
      <w:pPr>
        <w:keepNext w:val="0"/>
        <w:keepLines w:val="0"/>
        <w:widowControl/>
        <w:suppressLineNumbers w:val="0"/>
        <w:spacing w:line="240" w:lineRule="auto"/>
        <w:ind w:left="458" w:leftChars="208" w:firstLine="640" w:firstLineChars="267"/>
        <w:jc w:val="both"/>
        <w:rPr>
          <w:rFonts w:eastAsia="sans-serif"/>
        </w:rPr>
      </w:pPr>
      <w:r>
        <w:rPr>
          <w:rFonts w:hint="default" w:ascii="Times New Roman" w:hAnsi="Times New Roman" w:eastAsia="SimSun" w:cs="Times New Roman"/>
          <w:sz w:val="24"/>
          <w:szCs w:val="24"/>
          <w:lang w:val="id-ID" w:eastAsia="zh-CN" w:bidi="ar"/>
        </w:rPr>
        <w:t xml:space="preserve">Dalam pelaksanaan pembangunan jasa konstruksi perlu mengacu pada </w:t>
      </w:r>
      <w:r>
        <w:rPr>
          <w:rFonts w:hint="default" w:ascii="Times New Roman" w:hAnsi="Times New Roman" w:eastAsia="SimSun" w:cs="Times New Roman"/>
          <w:kern w:val="0"/>
          <w:sz w:val="24"/>
          <w:szCs w:val="24"/>
          <w:lang w:val="en-US" w:eastAsia="zh-CN" w:bidi="ar"/>
        </w:rPr>
        <w:t>Berdasarkan Pasal 1 angka 1 Undang-Undang Nomor 2 Tahun 2017 tentang Jasa Konstruksi, sub penyedia jasa adalah pemberi layanan jasa konstruksi kepada penyedia jasa. Dengan demikian jika penyedia jasa konstruksi gagal membayar kepada pihak sub penyedia jasa tidak menutup kemungkinan dapat diajukan permohonan pailit untuk penyedia jasa konstruksi tersebut</w:t>
      </w:r>
      <w:r>
        <w:rPr>
          <w:rFonts w:hint="default" w:ascii="Times New Roman" w:hAnsi="Times New Roman" w:eastAsia="SimSun" w:cs="Times New Roman"/>
          <w:kern w:val="0"/>
          <w:sz w:val="24"/>
          <w:szCs w:val="24"/>
          <w:lang w:val="id-ID" w:eastAsia="zh-CN" w:bidi="ar"/>
        </w:rPr>
        <w:t xml:space="preserve">. </w:t>
      </w:r>
      <w:r>
        <w:rPr>
          <w:rFonts w:hint="default" w:eastAsia="sans-serif"/>
          <w:lang w:val="id-ID"/>
        </w:rPr>
        <w:t xml:space="preserve">Bila mengacu pada </w:t>
      </w:r>
      <w:r>
        <w:rPr>
          <w:rFonts w:eastAsia="sans-serif"/>
        </w:rPr>
        <w:t>Penjelasan Undang-Undang Nomor 2 Tahun 2017 menyebutkan</w:t>
      </w:r>
      <w:r>
        <w:rPr>
          <w:rFonts w:eastAsia="sans-serif"/>
          <w:lang w:val="id-ID"/>
        </w:rPr>
        <w:t xml:space="preserve"> </w:t>
      </w:r>
      <w:r>
        <w:rPr>
          <w:rFonts w:eastAsia="sans-serif"/>
        </w:rPr>
        <w:t xml:space="preserve">asas kesetaraan maksudnya adalah bahwa kegiatan Jasa Konstruksi harus dilaksanakan dengan memperhatikan kesetaraan hubungan kerja antara Pengguna Jasa dan Penyedia Jasa. Asas profesionalitas adalah bahwa penyelenggaraan Jasa Konstruksi merupakan kegiatan profesi yang menjunjung tinggi nilai profesionalisme. Asas kebebasan adalah bahwa dalam penyelenggaraanJasa Konstruksi terdapat kebebasan berkontrak antara Penyedia Jasa dan Pengguna Jasa sesuai dengan ketentuan peraturan perundang-undangan. </w:t>
      </w:r>
    </w:p>
    <w:p>
      <w:pPr>
        <w:pStyle w:val="16"/>
        <w:spacing w:line="240" w:lineRule="auto"/>
        <w:ind w:left="440" w:leftChars="200" w:firstLine="657" w:firstLineChars="274"/>
        <w:jc w:val="both"/>
        <w:rPr>
          <w:rFonts w:eastAsia="sans-serif"/>
        </w:rPr>
      </w:pPr>
      <w:r>
        <w:rPr>
          <w:rFonts w:eastAsia="sans-serif"/>
        </w:rPr>
        <w:t xml:space="preserve">Dalam Undang-Undang Nomor 2 Tahun 2017 tersebut, penyelesaian sengketa yang timbul dari Kontrak Kerja Konstruksi diselesaikan melalui musyawarah untuk mufakat. Dalam hal para pihak yang bersengketa tidak menemukan kesepakatan, maka penyelesaian sengketa ditempuh melalui tahapan upaya penyelesaian sengketa yang tercantum dalam Kontrak Kerja Konstruksi atau dalam hal tidak tercantum dalam Kontrak Kerja Konstruksi, para pihak bersengketa membuat suatu persetujuan tertulis mengenai tata acara penyelesaian sengketa yang akan dipilih. </w:t>
      </w:r>
      <w:r>
        <w:rPr>
          <w:rFonts w:hint="default" w:eastAsia="sans-serif"/>
          <w:lang w:val="id-ID"/>
        </w:rPr>
        <w:t xml:space="preserve"> </w:t>
      </w:r>
      <w:r>
        <w:rPr>
          <w:rFonts w:eastAsia="sans-serif"/>
        </w:rPr>
        <w:t>Adapun tahapan penyelesaian sengketa yang diatur dalam Undang-UndangJasa Konstruksi 2017 adalah sebagai berikut:</w:t>
      </w:r>
      <w:r>
        <w:rPr>
          <w:rFonts w:eastAsia="sans-serif"/>
          <w:lang w:val="id-ID"/>
        </w:rPr>
        <w:t xml:space="preserve"> </w:t>
      </w:r>
      <w:r>
        <w:rPr>
          <w:rFonts w:eastAsia="sans-serif"/>
        </w:rPr>
        <w:t>a.Mediasi;</w:t>
      </w:r>
      <w:r>
        <w:rPr>
          <w:rFonts w:eastAsia="sans-serif"/>
          <w:lang w:val="id-ID"/>
        </w:rPr>
        <w:t xml:space="preserve"> </w:t>
      </w:r>
      <w:r>
        <w:rPr>
          <w:rFonts w:eastAsia="sans-serif"/>
        </w:rPr>
        <w:t>b.Konsiliasi; dan</w:t>
      </w:r>
      <w:r>
        <w:rPr>
          <w:rFonts w:eastAsia="sans-serif"/>
          <w:lang w:val="id-ID"/>
        </w:rPr>
        <w:t xml:space="preserve"> </w:t>
      </w:r>
      <w:r>
        <w:rPr>
          <w:rFonts w:eastAsia="sans-serif"/>
        </w:rPr>
        <w:t>c.Arbitrase.</w:t>
      </w:r>
      <w:r>
        <w:rPr>
          <w:rFonts w:eastAsia="sans-serif"/>
          <w:lang w:val="id-ID"/>
        </w:rPr>
        <w:t xml:space="preserve"> </w:t>
      </w:r>
      <w:r>
        <w:rPr>
          <w:rFonts w:eastAsia="sans-serif"/>
        </w:rPr>
        <w:t>Serta adanya</w:t>
      </w:r>
      <w:r>
        <w:rPr>
          <w:rFonts w:eastAsia="sans-serif"/>
          <w:lang w:val="id-ID"/>
        </w:rPr>
        <w:t xml:space="preserve"> </w:t>
      </w:r>
      <w:r>
        <w:rPr>
          <w:rFonts w:eastAsia="sans-serif"/>
        </w:rPr>
        <w:t>dewansengketayang dalam bagian Penjelasan Undang-Undang</w:t>
      </w:r>
      <w:r>
        <w:rPr>
          <w:rFonts w:eastAsia="sans-serif"/>
          <w:lang w:val="id-ID"/>
        </w:rPr>
        <w:t xml:space="preserve"> </w:t>
      </w:r>
      <w:r>
        <w:rPr>
          <w:rFonts w:eastAsia="sans-serif"/>
        </w:rPr>
        <w:t>Jasa Konstruksi 2017 diberikan pengertian sebagai tim yang dibentuk berdasarkan kesepakatan para pihak sejak pengikatan Jasa Konstruksi untuk mencegah dan menengahi sengketa yang terjadi di dalam pelaksanaan Kontrak Kerja Konstruksi.</w:t>
      </w:r>
      <w:r>
        <w:rPr>
          <w:rFonts w:hint="default" w:eastAsia="sans-serif"/>
          <w:lang w:val="id-ID"/>
        </w:rPr>
        <w:t xml:space="preserve"> </w:t>
      </w:r>
      <w:r>
        <w:rPr>
          <w:rFonts w:eastAsia="sans-serif"/>
        </w:rPr>
        <w:t>Dengan demikian, semangat yang diusung dalam Undang-Undang Jasa Konstruksi 2017 adalah penyelesaian secara musyawarah dan mufakat dengan mengutamakan penyelesaian sengketa di luar jalur</w:t>
      </w:r>
      <w:r>
        <w:rPr>
          <w:rFonts w:hint="default" w:eastAsia="sans-serif"/>
          <w:lang w:val="id-ID"/>
        </w:rPr>
        <w:t xml:space="preserve"> </w:t>
      </w:r>
      <w:r>
        <w:rPr>
          <w:rFonts w:eastAsia="sans-serif"/>
        </w:rPr>
        <w:t xml:space="preserve">pengadilan. Namun demikian, kiranya perlu diperhatikan ketentuan dalam Pasal 47 ayat (1) UU Jasa Konstruksi 2017. </w:t>
      </w:r>
    </w:p>
    <w:p>
      <w:pPr>
        <w:spacing w:line="240" w:lineRule="auto"/>
        <w:ind w:left="440" w:leftChars="200" w:firstLine="657" w:firstLineChars="274"/>
        <w:jc w:val="both"/>
        <w:rPr>
          <w:rFonts w:hint="default" w:ascii="Times New Roman" w:hAnsi="Times New Roman" w:eastAsia="Georgia"/>
          <w:color w:val="000000"/>
          <w:sz w:val="24"/>
          <w:szCs w:val="24"/>
          <w:lang w:val="id-ID" w:eastAsia="zh-CN" w:bidi="ar"/>
        </w:rPr>
      </w:pPr>
      <w:r>
        <w:rPr>
          <w:rFonts w:ascii="Times New Roman" w:hAnsi="Times New Roman" w:eastAsia="Georgia"/>
          <w:color w:val="000000"/>
          <w:sz w:val="24"/>
          <w:szCs w:val="24"/>
          <w:lang w:eastAsia="zh-CN" w:bidi="ar"/>
        </w:rPr>
        <w:t xml:space="preserve">Perlindungan hukum merupakan suatu hal yang melindungi </w:t>
      </w:r>
      <w:r>
        <w:rPr>
          <w:rFonts w:ascii="Times New Roman" w:hAnsi="Times New Roman" w:eastAsia="Georgia"/>
          <w:color w:val="000000"/>
          <w:sz w:val="24"/>
          <w:szCs w:val="24"/>
          <w:lang w:val="id-ID" w:eastAsia="zh-CN" w:bidi="ar"/>
        </w:rPr>
        <w:t>s</w:t>
      </w:r>
      <w:r>
        <w:rPr>
          <w:rFonts w:ascii="Times New Roman" w:hAnsi="Times New Roman" w:eastAsia="Georgia"/>
          <w:color w:val="000000"/>
          <w:sz w:val="24"/>
          <w:szCs w:val="24"/>
          <w:lang w:eastAsia="zh-CN" w:bidi="ar"/>
        </w:rPr>
        <w:t xml:space="preserve">ubyek-subyek hukum melalui peraturan </w:t>
      </w:r>
      <w:r>
        <w:rPr>
          <w:rFonts w:ascii="Times New Roman" w:hAnsi="Times New Roman" w:eastAsia="Georgia"/>
          <w:color w:val="000000"/>
          <w:sz w:val="24"/>
          <w:szCs w:val="24"/>
          <w:lang w:val="id-ID" w:eastAsia="zh-CN" w:bidi="ar"/>
        </w:rPr>
        <w:t>p</w:t>
      </w:r>
      <w:r>
        <w:rPr>
          <w:rFonts w:ascii="Times New Roman" w:hAnsi="Times New Roman" w:eastAsia="Georgia"/>
          <w:color w:val="000000"/>
          <w:sz w:val="24"/>
          <w:szCs w:val="24"/>
          <w:lang w:eastAsia="zh-CN" w:bidi="ar"/>
        </w:rPr>
        <w:t>erundang-undangan yang berlaku dan dipaksakan pelaksanaannya dengan suatu sanksi. Perlindungan hukum dapat dibedakan menjadi dua yaitu perlindungan hukum secara preventif dan perlindungan hukum secara refresif. Secara preventif perlindungan yang diberikan terhadap pihak yang dirugikan dalam hal</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terjadinya kegagalan konstruksi ialah terkait jenis pertanggungan yang dapat diperjanjikan dalam kontrak kerja konstruksi yang mencakup jaminan uang muka, jaminan elaksanaan, jaminan atas mutu hasil pekerjaan, jaminan </w:t>
      </w:r>
      <w:r>
        <w:rPr>
          <w:rFonts w:ascii="Times New Roman" w:hAnsi="Times New Roman" w:eastAsia="Georgia"/>
          <w:color w:val="000000"/>
          <w:sz w:val="24"/>
          <w:szCs w:val="24"/>
          <w:lang w:val="id-ID" w:eastAsia="zh-CN" w:bidi="ar"/>
        </w:rPr>
        <w:t>p</w:t>
      </w:r>
      <w:r>
        <w:rPr>
          <w:rFonts w:ascii="Times New Roman" w:hAnsi="Times New Roman" w:eastAsia="Georgia"/>
          <w:color w:val="000000"/>
          <w:sz w:val="24"/>
          <w:szCs w:val="24"/>
          <w:lang w:eastAsia="zh-CN" w:bidi="ar"/>
        </w:rPr>
        <w:t xml:space="preserve">ertanggungan terhadap kegagalan bangunan, dan </w:t>
      </w:r>
      <w:r>
        <w:rPr>
          <w:rFonts w:ascii="Times New Roman" w:hAnsi="Times New Roman" w:eastAsia="Georgia"/>
          <w:color w:val="000000"/>
          <w:sz w:val="24"/>
          <w:szCs w:val="24"/>
          <w:lang w:val="id-ID" w:eastAsia="zh-CN" w:bidi="ar"/>
        </w:rPr>
        <w:t>j</w:t>
      </w:r>
      <w:r>
        <w:rPr>
          <w:rFonts w:ascii="Times New Roman" w:hAnsi="Times New Roman" w:eastAsia="Georgia"/>
          <w:color w:val="000000"/>
          <w:sz w:val="24"/>
          <w:szCs w:val="24"/>
          <w:lang w:eastAsia="zh-CN" w:bidi="ar"/>
        </w:rPr>
        <w:t xml:space="preserve">aminan terhadap kegagalan pekerjaan konstruksi, antara lain asuransi pekerjaan, bahan dan peralatan, asuransi tenaga kerja, dan asuransi tuntutan pihak ketiga. </w:t>
      </w:r>
      <w:r>
        <w:rPr>
          <w:rFonts w:hint="default" w:ascii="Times New Roman" w:hAnsi="Times New Roman" w:eastAsia="Georgia"/>
          <w:color w:val="000000"/>
          <w:sz w:val="24"/>
          <w:szCs w:val="24"/>
          <w:lang w:val="id-ID" w:eastAsia="zh-CN" w:bidi="ar"/>
        </w:rPr>
        <w:t xml:space="preserve"> Terdiri dari :</w:t>
      </w:r>
    </w:p>
    <w:p>
      <w:pPr>
        <w:spacing w:line="240" w:lineRule="auto"/>
        <w:ind w:left="877" w:leftChars="199" w:hanging="439" w:hangingChars="183"/>
        <w:jc w:val="both"/>
        <w:rPr>
          <w:rFonts w:ascii="Times New Roman" w:hAnsi="Times New Roman"/>
          <w:sz w:val="24"/>
          <w:szCs w:val="24"/>
        </w:rPr>
      </w:pPr>
      <w:r>
        <w:rPr>
          <w:rFonts w:ascii="Times New Roman" w:hAnsi="Times New Roman" w:eastAsia="Georgia"/>
          <w:color w:val="000000"/>
          <w:sz w:val="24"/>
          <w:szCs w:val="24"/>
          <w:lang w:eastAsia="zh-CN" w:bidi="ar"/>
        </w:rPr>
        <w:t xml:space="preserve">a. </w:t>
      </w:r>
      <w:r>
        <w:rPr>
          <w:rFonts w:hint="default"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Jaminan uang muka adalah jaminan yang diberikan penyedia jasa kepada pengguna jasa sebelum penyedia jasa menerima uang muka untuk memulai pekerjaan konstruksi. Pengguna jasa berhak mencairkan dan selanjutnya mempergunakan jaminan uang muka apabila penyedia jasa tidak melunasi pengembalian uang muka dan dalam hal terjadi pemutusan kontrak kerja konstruksi sepihak, karena kesalahan pengguna jasa, maka sisa uang muka yang belum dilunasi dapat diperhitungkan sebagai bagian dari ganti rugi yang harus dibayar oleh pengguna jasa kepada penyedia jasa. </w:t>
      </w:r>
    </w:p>
    <w:p>
      <w:pPr>
        <w:spacing w:line="240" w:lineRule="auto"/>
        <w:ind w:left="877" w:leftChars="199" w:hanging="439" w:hangingChars="183"/>
        <w:jc w:val="both"/>
        <w:rPr>
          <w:rFonts w:ascii="Times New Roman" w:hAnsi="Times New Roman"/>
          <w:sz w:val="24"/>
          <w:szCs w:val="24"/>
        </w:rPr>
      </w:pPr>
      <w:r>
        <w:rPr>
          <w:rFonts w:ascii="Times New Roman" w:hAnsi="Times New Roman" w:eastAsia="Georgia"/>
          <w:color w:val="000000"/>
          <w:sz w:val="24"/>
          <w:szCs w:val="24"/>
          <w:lang w:eastAsia="zh-CN" w:bidi="ar"/>
        </w:rPr>
        <w:t xml:space="preserve">b. </w:t>
      </w:r>
      <w:r>
        <w:rPr>
          <w:rFonts w:hint="default"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Jaminan pelaksanaan adalah jaminan bahwa penyedia jasa akan meyelesaikan pekerjaannya sesuai ketentuan kontrak kerja kontruksi. Jaminan pelaksanaan dapat diuangkan oleh pengguna jasa dan uangnya menjadi milik pengguna jasa, apabila penyedia jasa tidak</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mampu menyelesaikan pekerjaannya/kewajibannya atau kontrak kerja kontruksi diputus akibat kesalahan penyedia jasa. </w:t>
      </w:r>
    </w:p>
    <w:p>
      <w:pPr>
        <w:spacing w:line="240" w:lineRule="auto"/>
        <w:ind w:left="877" w:leftChars="199" w:hanging="439" w:hangingChars="183"/>
        <w:jc w:val="both"/>
        <w:rPr>
          <w:rFonts w:ascii="Times New Roman" w:hAnsi="Times New Roman"/>
          <w:sz w:val="24"/>
          <w:szCs w:val="24"/>
        </w:rPr>
      </w:pPr>
      <w:r>
        <w:rPr>
          <w:rFonts w:ascii="Times New Roman" w:hAnsi="Times New Roman" w:eastAsia="Georgia"/>
          <w:color w:val="000000"/>
          <w:sz w:val="24"/>
          <w:szCs w:val="24"/>
          <w:lang w:eastAsia="zh-CN" w:bidi="ar"/>
        </w:rPr>
        <w:t xml:space="preserve">c. </w:t>
      </w:r>
      <w:r>
        <w:rPr>
          <w:rFonts w:hint="default"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Jaminan atas mutu hasil pekerjaan adalah jaminan yang diberikan penyedia jasa kepada</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pengguna jasa selama masa tanggungan yaitu waktu antara penyerahan pertama kalinya hasil akhir pekerjaan dan penyerahan kedua kalinya hasil akhir pekerjaan. Jaminan atas mutu hasil akhir pekerjaan antara lain dapat berupa jaminan pemeliharaan. Pengguna jasa berhak mencairkan jaminan dan selanjutnya mempergunakan uangnya untuk membiayai pemeliharaan/perbaikan hasil akhir pekerjaan apabila pelaksana konstruksi tidak melaksanakan kewajibannya sesuai ketentuan kontrak kerja konstruksi selama masa jaminan atas mutu hasil pekerjaan. </w:t>
      </w:r>
    </w:p>
    <w:p>
      <w:pPr>
        <w:spacing w:line="240" w:lineRule="auto"/>
        <w:ind w:left="877" w:leftChars="199" w:hanging="439" w:hangingChars="183"/>
        <w:jc w:val="both"/>
        <w:rPr>
          <w:rFonts w:ascii="Times New Roman" w:hAnsi="Times New Roman" w:eastAsia="Georgia"/>
          <w:color w:val="000000"/>
          <w:sz w:val="24"/>
          <w:szCs w:val="24"/>
          <w:lang w:eastAsia="zh-CN" w:bidi="ar"/>
        </w:rPr>
      </w:pPr>
      <w:r>
        <w:rPr>
          <w:rFonts w:ascii="Times New Roman" w:hAnsi="Times New Roman" w:eastAsia="Georgia"/>
          <w:color w:val="000000"/>
          <w:sz w:val="24"/>
          <w:szCs w:val="24"/>
          <w:lang w:eastAsia="zh-CN" w:bidi="ar"/>
        </w:rPr>
        <w:t xml:space="preserve">d. </w:t>
      </w:r>
      <w:r>
        <w:rPr>
          <w:rFonts w:hint="default"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Jaminan pertanggungan terhadap kegagalan konstruksi ialah pemberian ganti rugi atau</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perbaikan sesuai dengan ketentuan yang diatur di dalam kontrak atau berdasarkan hasil negosiasi yang dilakukan oleh para pihak. Baik penyedia dan pengguna jasa harus sama sama mengetahui dan memahami kondisi dari pekerjaa yang dilaksanakan.  </w:t>
      </w:r>
    </w:p>
    <w:p>
      <w:pPr>
        <w:spacing w:line="240" w:lineRule="auto"/>
        <w:ind w:left="440" w:leftChars="200" w:firstLine="878" w:firstLineChars="366"/>
        <w:jc w:val="both"/>
        <w:rPr>
          <w:rFonts w:ascii="Times New Roman" w:hAnsi="Times New Roman"/>
          <w:sz w:val="24"/>
          <w:szCs w:val="24"/>
        </w:rPr>
      </w:pPr>
      <w:r>
        <w:rPr>
          <w:rFonts w:ascii="Times New Roman" w:hAnsi="Times New Roman" w:eastAsia="Georgia"/>
          <w:color w:val="000000"/>
          <w:sz w:val="24"/>
          <w:szCs w:val="24"/>
          <w:lang w:val="id-ID" w:eastAsia="zh-CN" w:bidi="ar"/>
        </w:rPr>
        <w:t xml:space="preserve">Dengan adanya asuransi diharapkan jika terjadi peristiwa kegagalan </w:t>
      </w:r>
      <w:r>
        <w:rPr>
          <w:rFonts w:ascii="Times New Roman" w:hAnsi="Times New Roman" w:eastAsia="Georgia"/>
          <w:color w:val="000000"/>
          <w:sz w:val="24"/>
          <w:szCs w:val="24"/>
          <w:lang w:eastAsia="zh-CN" w:bidi="ar"/>
        </w:rPr>
        <w:t xml:space="preserve">konstruksi </w:t>
      </w:r>
      <w:r>
        <w:rPr>
          <w:rFonts w:ascii="Times New Roman" w:hAnsi="Times New Roman" w:eastAsia="Georgia"/>
          <w:color w:val="000000"/>
          <w:sz w:val="24"/>
          <w:szCs w:val="24"/>
          <w:lang w:val="id-ID" w:eastAsia="zh-CN" w:bidi="ar"/>
        </w:rPr>
        <w:t xml:space="preserve">atau bangunan </w:t>
      </w:r>
      <w:r>
        <w:rPr>
          <w:rFonts w:ascii="Times New Roman" w:hAnsi="Times New Roman" w:eastAsia="Georgia"/>
          <w:color w:val="000000"/>
          <w:sz w:val="24"/>
          <w:szCs w:val="24"/>
          <w:lang w:eastAsia="zh-CN" w:bidi="ar"/>
        </w:rPr>
        <w:t xml:space="preserve">tidak sampai menjadi persoalan yang serius sehingga menimbulkan sengketa antar para pihak. Secara refresif Perlindungan yang diberikan kepada para pihak yang terlibat dalam kegagalan konstruksi secara refresif yakni apabila salah satu pihak melakukan kelalaian yang secara sengaja dapat menimbulkan jatuhnya korban jiwa atau kerugian terkhusus pada keuangan negara, maka pihak tersebut dapat dituntut sesuai dengan perbuatan yang dilakukannya serta dapat dijatuhi sanksi sesuai dengan ketentuan yang tercantum dalam peraturan perundang -undangan. UUJK hanya mengatur sanksi non pidana namun, penentuan siapa yang bertanggung jawab bisa berlanjut pada pengenaan pasal pidana ketika menyebabkan korban jiwa atau perdata ketiga menimbulkan kerugian material. </w:t>
      </w:r>
    </w:p>
    <w:p>
      <w:pPr>
        <w:spacing w:line="240" w:lineRule="auto"/>
        <w:ind w:left="440" w:leftChars="200" w:firstLine="878" w:firstLineChars="366"/>
        <w:jc w:val="both"/>
        <w:rPr>
          <w:rFonts w:ascii="Times New Roman" w:hAnsi="Times New Roman" w:eastAsia="Georgia"/>
          <w:color w:val="000000"/>
          <w:sz w:val="24"/>
          <w:szCs w:val="24"/>
          <w:lang w:eastAsia="zh-CN" w:bidi="ar"/>
        </w:rPr>
      </w:pPr>
      <w:r>
        <w:rPr>
          <w:rFonts w:ascii="Times New Roman" w:hAnsi="Times New Roman" w:eastAsia="Georgia"/>
          <w:color w:val="000000"/>
          <w:sz w:val="24"/>
          <w:szCs w:val="24"/>
          <w:lang w:eastAsia="zh-CN" w:bidi="ar"/>
        </w:rPr>
        <w:t>Penegakan hukum pidana dan perdata melibatkan unsur kepolisian dan kejaksaan. Namun, menurut Pasal 60 UUJK secara bersamaan atau sebelum unsur kepolisian masuk mengusut peristiwa ini, penting dan perlu dilakukan terlebih dahulu penetapan penilai ahli oleh Menteri. Penilai ahli bertugas mengusut peristiwa yang terjadi, untuk menetapkan apakah masuk kategori kegagalan bangunan atau tidak, dan</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 xml:space="preserve">menetapkan siapa yang bertanggung jawab. Penilai ahli yang terlibat harus memiliki sertifikat kompetensi dan keahlian, berpengalaman, serta terdaftar sebagai penilai ahli di pemerintah. Paling lama dalam 30 hari, Menteri sudah menetapkan penilai ahli sejak menerima laporan peristiwa kegagalan bangunan. Penilai ahli paling lama dalam 90 hari sudah harus melakukan dan </w:t>
      </w:r>
      <w:r>
        <w:rPr>
          <w:rFonts w:ascii="Times New Roman" w:hAnsi="Times New Roman" w:eastAsia="Georgia"/>
          <w:color w:val="000000"/>
          <w:sz w:val="24"/>
          <w:szCs w:val="24"/>
          <w:lang w:val="id-ID" w:eastAsia="zh-CN" w:bidi="ar"/>
        </w:rPr>
        <w:t>m</w:t>
      </w:r>
      <w:r>
        <w:rPr>
          <w:rFonts w:ascii="Times New Roman" w:hAnsi="Times New Roman" w:eastAsia="Georgia"/>
          <w:color w:val="000000"/>
          <w:sz w:val="24"/>
          <w:szCs w:val="24"/>
          <w:lang w:eastAsia="zh-CN" w:bidi="ar"/>
        </w:rPr>
        <w:t xml:space="preserve">elaporkan pekerjaannya. Dalam proses penilaian, penilai ahli harus bersikap independen dan objektif dalam menetapkan pihak yang bertanggung jawab. </w:t>
      </w:r>
    </w:p>
    <w:p>
      <w:pPr>
        <w:spacing w:line="240" w:lineRule="auto"/>
        <w:ind w:left="440" w:leftChars="200" w:firstLine="878" w:firstLineChars="366"/>
        <w:jc w:val="both"/>
        <w:rPr>
          <w:rFonts w:ascii="Times New Roman" w:hAnsi="Times New Roman" w:eastAsia="Georgia"/>
          <w:color w:val="000000"/>
          <w:sz w:val="24"/>
          <w:szCs w:val="24"/>
          <w:lang w:val="id-ID" w:eastAsia="zh-CN" w:bidi="ar"/>
        </w:rPr>
      </w:pPr>
      <w:r>
        <w:rPr>
          <w:rFonts w:ascii="Times New Roman" w:hAnsi="Times New Roman" w:eastAsia="Georgia"/>
          <w:color w:val="000000"/>
          <w:sz w:val="24"/>
          <w:szCs w:val="24"/>
          <w:lang w:eastAsia="zh-CN" w:bidi="ar"/>
        </w:rPr>
        <w:t xml:space="preserve">Hasil penetapan oleh penilai ahli akan menjadi salah satu petunjuk atau barang bukti ketika peristiwa tersebut masuk ke ranah pidana atau perdata. </w:t>
      </w:r>
      <w:r>
        <w:rPr>
          <w:rFonts w:ascii="Times New Roman" w:hAnsi="Times New Roman" w:eastAsia="Georgia"/>
          <w:color w:val="000000"/>
          <w:sz w:val="24"/>
          <w:szCs w:val="24"/>
          <w:lang w:val="id-ID" w:eastAsia="zh-CN" w:bidi="ar"/>
        </w:rPr>
        <w:t xml:space="preserve"> </w:t>
      </w:r>
      <w:r>
        <w:rPr>
          <w:rFonts w:ascii="Times New Roman" w:hAnsi="Times New Roman" w:eastAsia="Georgia"/>
          <w:color w:val="000000"/>
          <w:sz w:val="24"/>
          <w:szCs w:val="24"/>
          <w:lang w:eastAsia="zh-CN" w:bidi="ar"/>
        </w:rPr>
        <w:t>Seperti dijelaskan diatas bahwa Pengadaan Barang/Jasa mempunyai peranan penting dalam pelaksanaan pembangunan nasional untuk peningkatan pelayanan publik, dan mengembangkan perekonomian, baik di pusat maupun di daerah. Upaya perlindungan Pengadaan Barang/Jasa Pemerintah oleh lembaga LKPP yang berdasarkan fungsinya yaitu melakukan pembinaan dan pengembangan sistem informasi serta pengawasan penyelenggaraan pengadaan barang/jasa</w:t>
      </w:r>
      <w:r>
        <w:rPr>
          <w:rFonts w:ascii="Times New Roman" w:hAnsi="Times New Roman" w:eastAsia="Georgia"/>
          <w:color w:val="000000"/>
          <w:sz w:val="24"/>
          <w:szCs w:val="24"/>
          <w:lang w:val="id-ID" w:eastAsia="zh-CN" w:bidi="ar"/>
        </w:rPr>
        <w:t>.</w:t>
      </w:r>
    </w:p>
    <w:p>
      <w:pPr>
        <w:autoSpaceDE w:val="0"/>
        <w:autoSpaceDN w:val="0"/>
        <w:adjustRightInd w:val="0"/>
        <w:ind w:left="-426" w:leftChars="0" w:firstLine="864" w:firstLineChars="360"/>
        <w:rPr>
          <w:rFonts w:hint="default" w:ascii="Times New Roman" w:hAnsi="Times New Roman" w:cs="Times New Roman"/>
          <w:b/>
          <w:bCs/>
          <w:sz w:val="24"/>
          <w:szCs w:val="24"/>
          <w:u w:val="none"/>
          <w:lang w:val="id-ID"/>
        </w:rPr>
      </w:pPr>
      <w:r>
        <w:rPr>
          <w:rFonts w:hint="default" w:ascii="Times New Roman" w:hAnsi="Times New Roman" w:cs="Times New Roman"/>
          <w:b/>
          <w:bCs/>
          <w:sz w:val="24"/>
          <w:szCs w:val="24"/>
          <w:u w:val="none"/>
          <w:lang w:val="id-ID"/>
        </w:rPr>
        <w:t>SIMPULAN</w:t>
      </w:r>
    </w:p>
    <w:p>
      <w:pPr>
        <w:autoSpaceDE w:val="0"/>
        <w:autoSpaceDN w:val="0"/>
        <w:adjustRightInd w:val="0"/>
        <w:spacing w:line="240" w:lineRule="auto"/>
        <w:ind w:left="454" w:leftChars="0" w:firstLine="643" w:firstLineChars="268"/>
        <w:jc w:val="both"/>
        <w:rPr>
          <w:rFonts w:hint="default" w:ascii="Times New Roman" w:hAnsi="Times New Roman" w:cs="Times New Roman"/>
          <w:sz w:val="24"/>
          <w:szCs w:val="24"/>
          <w:lang w:val="id-ID" w:bidi="ar"/>
        </w:rPr>
      </w:pPr>
      <w:r>
        <w:rPr>
          <w:rFonts w:hint="default" w:ascii="Times New Roman" w:hAnsi="Times New Roman" w:cs="Times New Roman"/>
          <w:sz w:val="24"/>
          <w:szCs w:val="24"/>
          <w:lang w:val="id-ID"/>
        </w:rPr>
        <w:t xml:space="preserve">Kepastian hukum tentang perjanjian antara pengguna dan penyedia jasa konstruksi terhadap tanggung jawab gagal konstruksi dan gagal bangunan, menjadi Undang-Undang bagi para pihak yang membuatnya sebagai mana diatur dalam </w:t>
      </w:r>
      <w:r>
        <w:rPr>
          <w:rFonts w:hint="default" w:ascii="Times New Roman" w:hAnsi="Times New Roman" w:cs="Times New Roman"/>
          <w:sz w:val="24"/>
          <w:szCs w:val="24"/>
          <w:lang w:bidi="ar"/>
        </w:rPr>
        <w:t xml:space="preserve"> </w:t>
      </w:r>
      <w:r>
        <w:rPr>
          <w:rFonts w:hint="default" w:ascii="Times New Roman" w:hAnsi="Times New Roman" w:cs="Times New Roman"/>
          <w:sz w:val="24"/>
          <w:szCs w:val="24"/>
          <w:lang w:val="id-ID" w:bidi="ar"/>
        </w:rPr>
        <w:t xml:space="preserve">Pasal 1338 ayat (1) KUHPerdata. Pasal 1 Angka 8 UU no.2 Tahun 2017 Pasal 3. UU No. 11 Tahun 2014. Pasal 41,47 ayat (1) UU No.2. Tahun 2017 </w:t>
      </w:r>
      <w:r>
        <w:rPr>
          <w:rFonts w:hint="default" w:ascii="Times New Roman" w:hAnsi="Times New Roman" w:cs="Times New Roman"/>
          <w:sz w:val="24"/>
          <w:szCs w:val="24"/>
          <w:lang w:bidi="ar"/>
        </w:rPr>
        <w:t xml:space="preserve">Pasal </w:t>
      </w:r>
      <w:r>
        <w:rPr>
          <w:rFonts w:hint="default" w:ascii="Times New Roman" w:hAnsi="Times New Roman" w:cs="Times New Roman"/>
          <w:sz w:val="24"/>
          <w:szCs w:val="24"/>
          <w:lang w:val="id-ID" w:bidi="ar"/>
        </w:rPr>
        <w:t>63,65,67,98 UU No.2 Tahun 2017. Tentang jasa konstruksi. Pengguna dan penyedia jasa konstruksi memiliki kepastian hukum atas gagal konstruksi.</w:t>
      </w:r>
    </w:p>
    <w:p>
      <w:pPr>
        <w:autoSpaceDE w:val="0"/>
        <w:autoSpaceDN w:val="0"/>
        <w:adjustRightInd w:val="0"/>
        <w:spacing w:line="240" w:lineRule="auto"/>
        <w:ind w:left="454" w:leftChars="0" w:firstLine="643" w:firstLineChars="268"/>
        <w:jc w:val="both"/>
        <w:rPr>
          <w:rFonts w:hint="default" w:ascii="Times New Roman" w:hAnsi="Times New Roman" w:cs="Times New Roman"/>
          <w:kern w:val="0"/>
          <w:sz w:val="24"/>
          <w:szCs w:val="24"/>
          <w:lang w:val="id-ID" w:eastAsia="zh-CN" w:bidi="ar"/>
        </w:rPr>
      </w:pPr>
      <w:r>
        <w:rPr>
          <w:rFonts w:hint="default" w:ascii="Times New Roman" w:hAnsi="Times New Roman" w:cs="Times New Roman"/>
          <w:sz w:val="24"/>
          <w:szCs w:val="24"/>
          <w:lang w:val="id-ID" w:bidi="ar"/>
        </w:rPr>
        <w:t>A</w:t>
      </w:r>
      <w:r>
        <w:rPr>
          <w:rFonts w:hint="default" w:ascii="Times New Roman" w:hAnsi="Times New Roman" w:cs="Times New Roman"/>
          <w:sz w:val="24"/>
          <w:szCs w:val="24"/>
          <w:lang w:val="id-ID"/>
        </w:rPr>
        <w:t xml:space="preserve">kibat Hukum terrhadap penyedia Jasa konstruksi terhadap gagal konstruksi dan gagal bangunan berdasarkan Undang-Undang No.2 Tahun 2017 Tentang Jasa Konstruksi, Tunduk pada Pasal 65, 66,67,96 Undang-Undang No.2 Tahun 2017 Tentang Jasa Konstruksi, dan tunduk pada </w:t>
      </w:r>
      <w:r>
        <w:rPr>
          <w:rFonts w:hint="default" w:ascii="Times New Roman" w:hAnsi="Times New Roman" w:eastAsia="SimSun" w:cs="Times New Roman"/>
          <w:b w:val="0"/>
          <w:bCs w:val="0"/>
          <w:kern w:val="0"/>
          <w:sz w:val="24"/>
          <w:szCs w:val="24"/>
          <w:lang w:val="en-US" w:eastAsia="zh-CN" w:bidi="ar"/>
        </w:rPr>
        <w:t xml:space="preserve">Pasal </w:t>
      </w:r>
      <w:r>
        <w:rPr>
          <w:rFonts w:hint="default" w:ascii="Times New Roman" w:hAnsi="Times New Roman" w:cs="Times New Roman"/>
          <w:b w:val="0"/>
          <w:bCs w:val="0"/>
          <w:kern w:val="0"/>
          <w:sz w:val="24"/>
          <w:szCs w:val="24"/>
          <w:lang w:val="id-ID" w:eastAsia="zh-CN" w:bidi="ar"/>
        </w:rPr>
        <w:t xml:space="preserve">1246, 1248, 1365 </w:t>
      </w:r>
      <w:r>
        <w:rPr>
          <w:rFonts w:hint="default" w:ascii="Times New Roman" w:hAnsi="Times New Roman" w:eastAsia="SimSun" w:cs="Times New Roman"/>
          <w:b w:val="0"/>
          <w:bCs w:val="0"/>
          <w:kern w:val="0"/>
          <w:sz w:val="24"/>
          <w:szCs w:val="24"/>
          <w:lang w:val="en-US" w:eastAsia="zh-CN" w:bidi="ar"/>
        </w:rPr>
        <w:t xml:space="preserve">KUHPerdata </w:t>
      </w:r>
      <w:r>
        <w:rPr>
          <w:rFonts w:hint="default" w:ascii="Times New Roman" w:hAnsi="Times New Roman" w:cs="Times New Roman"/>
          <w:b w:val="0"/>
          <w:bCs w:val="0"/>
          <w:kern w:val="0"/>
          <w:sz w:val="24"/>
          <w:szCs w:val="24"/>
          <w:lang w:val="id-ID" w:eastAsia="zh-CN" w:bidi="ar"/>
        </w:rPr>
        <w:t xml:space="preserve">tentang </w:t>
      </w:r>
      <w:r>
        <w:rPr>
          <w:rFonts w:hint="default" w:ascii="Times New Roman" w:hAnsi="Times New Roman" w:eastAsia="SimSun" w:cs="Times New Roman"/>
          <w:b w:val="0"/>
          <w:bCs w:val="0"/>
          <w:kern w:val="0"/>
          <w:sz w:val="24"/>
          <w:szCs w:val="24"/>
          <w:lang w:val="en-US" w:eastAsia="zh-CN" w:bidi="ar"/>
        </w:rPr>
        <w:t>jumlah ganti kerugian ha</w:t>
      </w:r>
      <w:r>
        <w:rPr>
          <w:rFonts w:hint="default" w:ascii="Times New Roman" w:hAnsi="Times New Roman" w:eastAsia="SimSun" w:cs="Times New Roman"/>
          <w:kern w:val="0"/>
          <w:sz w:val="24"/>
          <w:szCs w:val="24"/>
          <w:lang w:val="en-US" w:eastAsia="zh-CN" w:bidi="ar"/>
        </w:rPr>
        <w:t>rus dibayar oleh pihak yang melakukan wanprestasi</w:t>
      </w:r>
      <w:r>
        <w:rPr>
          <w:rFonts w:hint="default" w:ascii="Times New Roman" w:hAnsi="Times New Roman" w:cs="Times New Roman"/>
          <w:kern w:val="0"/>
          <w:sz w:val="24"/>
          <w:szCs w:val="24"/>
          <w:lang w:val="id-ID" w:eastAsia="zh-CN" w:bidi="ar"/>
        </w:rPr>
        <w:t xml:space="preserve">. </w:t>
      </w:r>
      <w:r>
        <w:rPr>
          <w:rFonts w:hint="default" w:ascii="Times New Roman" w:hAnsi="Times New Roman" w:eastAsia="SimSun" w:cs="Times New Roman"/>
          <w:kern w:val="0"/>
          <w:sz w:val="24"/>
          <w:szCs w:val="24"/>
          <w:lang w:val="id-ID" w:eastAsia="zh-CN" w:bidi="ar"/>
        </w:rPr>
        <w:t xml:space="preserve">Dan </w:t>
      </w:r>
      <w:r>
        <w:rPr>
          <w:rFonts w:hint="default" w:ascii="Times New Roman" w:hAnsi="Times New Roman" w:eastAsia="SimSun" w:cs="Times New Roman"/>
          <w:kern w:val="0"/>
          <w:sz w:val="24"/>
          <w:szCs w:val="24"/>
          <w:lang w:val="en-US" w:eastAsia="zh-CN" w:bidi="ar"/>
        </w:rPr>
        <w:t xml:space="preserve">Pasal 1249 </w:t>
      </w:r>
      <w:r>
        <w:rPr>
          <w:rFonts w:hint="default" w:ascii="Times New Roman" w:hAnsi="Times New Roman" w:cs="Times New Roman"/>
          <w:kern w:val="0"/>
          <w:sz w:val="24"/>
          <w:szCs w:val="24"/>
          <w:lang w:val="id-ID" w:eastAsia="zh-CN" w:bidi="ar"/>
        </w:rPr>
        <w:t xml:space="preserve">, 1337 </w:t>
      </w:r>
      <w:r>
        <w:rPr>
          <w:rFonts w:hint="default" w:ascii="Times New Roman" w:hAnsi="Times New Roman" w:eastAsia="SimSun" w:cs="Times New Roman"/>
          <w:kern w:val="0"/>
          <w:sz w:val="24"/>
          <w:szCs w:val="24"/>
          <w:lang w:val="en-US" w:eastAsia="zh-CN" w:bidi="ar"/>
        </w:rPr>
        <w:t>KUHPerdata men</w:t>
      </w:r>
      <w:r>
        <w:rPr>
          <w:rFonts w:hint="default" w:ascii="Times New Roman" w:hAnsi="Times New Roman" w:cs="Times New Roman"/>
          <w:kern w:val="0"/>
          <w:sz w:val="24"/>
          <w:szCs w:val="24"/>
          <w:lang w:val="id-ID" w:eastAsia="zh-CN" w:bidi="ar"/>
        </w:rPr>
        <w:t>dapat penggantian atas</w:t>
      </w:r>
      <w:r>
        <w:rPr>
          <w:rFonts w:hint="default" w:ascii="Times New Roman" w:hAnsi="Times New Roman" w:eastAsia="SimSun" w:cs="Times New Roman"/>
          <w:kern w:val="0"/>
          <w:sz w:val="24"/>
          <w:szCs w:val="24"/>
          <w:lang w:val="en-US" w:eastAsia="zh-CN" w:bidi="ar"/>
        </w:rPr>
        <w:t xml:space="preserve"> kerugian </w:t>
      </w:r>
      <w:r>
        <w:rPr>
          <w:rFonts w:hint="default" w:ascii="Times New Roman" w:hAnsi="Times New Roman" w:cs="Times New Roman"/>
          <w:kern w:val="0"/>
          <w:sz w:val="24"/>
          <w:szCs w:val="24"/>
          <w:lang w:val="id-ID" w:eastAsia="zh-CN" w:bidi="ar"/>
        </w:rPr>
        <w:t xml:space="preserve">yang dialami Pengguna Jasa Konstruksi. . </w:t>
      </w:r>
    </w:p>
    <w:p>
      <w:pPr>
        <w:autoSpaceDE w:val="0"/>
        <w:autoSpaceDN w:val="0"/>
        <w:adjustRightInd w:val="0"/>
        <w:spacing w:line="240" w:lineRule="auto"/>
        <w:ind w:left="454" w:leftChars="0" w:firstLine="643" w:firstLineChars="268"/>
        <w:jc w:val="both"/>
        <w:rPr>
          <w:rFonts w:hint="default" w:ascii="Times New Roman" w:hAnsi="Times New Roman" w:cs="Times New Roman"/>
          <w:sz w:val="24"/>
          <w:szCs w:val="24"/>
          <w:lang w:val="id-ID" w:eastAsia="zh-CN"/>
        </w:rPr>
      </w:pPr>
      <w:r>
        <w:rPr>
          <w:rFonts w:hint="default" w:ascii="Times New Roman" w:hAnsi="Times New Roman" w:cs="Times New Roman"/>
          <w:kern w:val="0"/>
          <w:sz w:val="24"/>
          <w:szCs w:val="24"/>
          <w:lang w:val="id-ID" w:eastAsia="zh-CN" w:bidi="ar"/>
        </w:rPr>
        <w:t>P</w:t>
      </w:r>
      <w:r>
        <w:rPr>
          <w:rFonts w:hint="default" w:ascii="Times New Roman" w:hAnsi="Times New Roman" w:eastAsia="sans-serif" w:cs="Times New Roman"/>
          <w:sz w:val="24"/>
          <w:szCs w:val="24"/>
          <w:lang w:val="id-ID"/>
        </w:rPr>
        <w:t xml:space="preserve">erlindungan hukum terhadap pengguna dan penyedia jasa konstruksi terhadap gagal konstruksi dan bangunan berdasarkan   </w:t>
      </w:r>
      <w:r>
        <w:rPr>
          <w:rFonts w:hint="default" w:ascii="Times New Roman" w:hAnsi="Times New Roman" w:cs="Times New Roman"/>
          <w:sz w:val="24"/>
          <w:szCs w:val="24"/>
          <w:lang w:val="id-ID"/>
        </w:rPr>
        <w:t xml:space="preserve">pada Pasal 1313 dan </w:t>
      </w:r>
      <w:r>
        <w:rPr>
          <w:rFonts w:hint="default" w:ascii="Times New Roman" w:hAnsi="Times New Roman" w:cs="Times New Roman"/>
          <w:sz w:val="24"/>
          <w:szCs w:val="24"/>
        </w:rPr>
        <w:t>Pasal 1457 KUHP</w:t>
      </w:r>
      <w:r>
        <w:rPr>
          <w:rFonts w:hint="default" w:ascii="Times New Roman" w:hAnsi="Times New Roman" w:cs="Times New Roman"/>
          <w:sz w:val="24"/>
          <w:szCs w:val="24"/>
          <w:lang w:val="id-ID"/>
        </w:rPr>
        <w:t xml:space="preserve">erdata Pasal 60 UU No.2 Tahun 2017.Pengguna jasa konstruksi mendapat peerlindungan hukum akibat gagal .konstruksi dan bangunan.. </w:t>
      </w:r>
    </w:p>
    <w:p>
      <w:pPr>
        <w:autoSpaceDE w:val="0"/>
        <w:autoSpaceDN w:val="0"/>
        <w:adjustRightInd w:val="0"/>
        <w:ind w:left="-426" w:leftChars="0" w:firstLine="864" w:firstLineChars="360"/>
        <w:rPr>
          <w:rFonts w:hint="default" w:ascii="Times New Roman" w:hAnsi="Times New Roman" w:cs="Times New Roman"/>
          <w:b/>
          <w:bCs/>
          <w:sz w:val="24"/>
          <w:szCs w:val="24"/>
          <w:lang w:val="id-ID" w:bidi="ar"/>
        </w:rPr>
      </w:pPr>
      <w:r>
        <w:rPr>
          <w:rFonts w:hint="default" w:ascii="Times New Roman" w:hAnsi="Times New Roman" w:cs="Times New Roman"/>
          <w:b/>
          <w:bCs/>
          <w:sz w:val="24"/>
          <w:szCs w:val="24"/>
          <w:lang w:val="id-ID" w:bidi="ar"/>
        </w:rPr>
        <w:t>DAFTAR PUSTAKA</w:t>
      </w:r>
    </w:p>
    <w:p>
      <w:pPr>
        <w:spacing w:after="0" w:line="240" w:lineRule="auto"/>
        <w:ind w:left="1872" w:leftChars="200" w:hanging="1432" w:hangingChars="597"/>
        <w:jc w:val="both"/>
        <w:rPr>
          <w:rFonts w:ascii="Times New Roman" w:hAnsi="Times New Roman" w:eastAsia="sans-serif"/>
          <w:color w:val="000000" w:themeColor="text1"/>
          <w:sz w:val="24"/>
          <w:szCs w:val="24"/>
          <w14:textFill>
            <w14:solidFill>
              <w14:schemeClr w14:val="tx1"/>
            </w14:solidFill>
          </w14:textFill>
        </w:rPr>
      </w:pPr>
      <w:r>
        <w:rPr>
          <w:rFonts w:ascii="Times New Roman" w:hAnsi="Times New Roman" w:eastAsia="sans-serif"/>
          <w:color w:val="000000" w:themeColor="text1"/>
          <w:sz w:val="24"/>
          <w:szCs w:val="24"/>
          <w14:textFill>
            <w14:solidFill>
              <w14:schemeClr w14:val="tx1"/>
            </w14:solidFill>
          </w14:textFill>
        </w:rPr>
        <w:t>Abdul Haim, Perlindungan Hukum Bagi Konsumen Transaksi E-Commerce Lintas Negara di Indonesia, FH UII Press, 2009</w:t>
      </w:r>
      <w:r>
        <w:rPr>
          <w:rFonts w:ascii="Times New Roman" w:hAnsi="Times New Roman" w:eastAsia="sans-serif"/>
          <w:color w:val="000000" w:themeColor="text1"/>
          <w:sz w:val="24"/>
          <w:szCs w:val="24"/>
          <w:lang w:val="id-ID"/>
          <w14:textFill>
            <w14:solidFill>
              <w14:schemeClr w14:val="tx1"/>
            </w14:solidFill>
          </w14:textFill>
        </w:rPr>
        <w:t>.</w:t>
      </w:r>
      <w:r>
        <w:rPr>
          <w:rFonts w:ascii="Times New Roman" w:hAnsi="Times New Roman" w:eastAsia="sans-serif"/>
          <w:color w:val="000000" w:themeColor="text1"/>
          <w:sz w:val="24"/>
          <w:szCs w:val="24"/>
          <w14:textFill>
            <w14:solidFill>
              <w14:schemeClr w14:val="tx1"/>
            </w14:solidFill>
          </w14:textFill>
        </w:rPr>
        <w:t xml:space="preserve"> </w:t>
      </w:r>
    </w:p>
    <w:p>
      <w:pPr>
        <w:spacing w:after="0" w:line="240" w:lineRule="auto"/>
        <w:ind w:left="1757" w:leftChars="200" w:hanging="1317" w:hangingChars="549"/>
        <w:jc w:val="both"/>
        <w:rPr>
          <w:rFonts w:hint="default" w:ascii="Times New Roman" w:hAnsi="Times New Roman" w:eastAsia="serif" w:cs="Times New Roman"/>
          <w:sz w:val="24"/>
          <w:szCs w:val="24"/>
          <w:lang w:val="id-ID"/>
        </w:rPr>
      </w:pPr>
      <w:r>
        <w:rPr>
          <w:rFonts w:hint="default" w:ascii="Times New Roman" w:hAnsi="Times New Roman" w:eastAsia="sans-serif"/>
          <w:color w:val="000000" w:themeColor="text1"/>
          <w:sz w:val="24"/>
          <w:szCs w:val="24"/>
          <w:lang w:val="id-ID"/>
          <w14:textFill>
            <w14:solidFill>
              <w14:schemeClr w14:val="tx1"/>
            </w14:solidFill>
          </w14:textFill>
        </w:rPr>
        <w:t>A</w:t>
      </w:r>
      <w:r>
        <w:rPr>
          <w:rFonts w:hint="default" w:ascii="Times New Roman" w:hAnsi="Times New Roman" w:eastAsia="serif" w:cs="Times New Roman"/>
          <w:sz w:val="24"/>
          <w:szCs w:val="24"/>
        </w:rPr>
        <w:t>bdulkadir Muhammad,</w:t>
      </w:r>
      <w:r>
        <w:rPr>
          <w:rFonts w:hint="default" w:ascii="Times New Roman" w:hAnsi="Times New Roman" w:eastAsia="serif" w:cs="Times New Roman"/>
          <w:sz w:val="24"/>
          <w:szCs w:val="24"/>
          <w:lang w:val="id-ID"/>
        </w:rPr>
        <w:t xml:space="preserve"> </w:t>
      </w:r>
      <w:r>
        <w:rPr>
          <w:rFonts w:hint="default" w:ascii="Times New Roman" w:hAnsi="Times New Roman" w:eastAsia="serif" w:cs="Times New Roman"/>
          <w:sz w:val="24"/>
          <w:szCs w:val="24"/>
        </w:rPr>
        <w:t>Hukum Perdata Indonesia,(Bandung: Citra Aditya Bakti,2000)</w:t>
      </w:r>
    </w:p>
    <w:p>
      <w:pPr>
        <w:pStyle w:val="14"/>
        <w:spacing w:line="240" w:lineRule="auto"/>
        <w:ind w:left="1750" w:leftChars="200" w:hanging="1310" w:hangingChars="546"/>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rPr>
        <w:t xml:space="preserve">nita Kamilah, </w:t>
      </w:r>
      <w:r>
        <w:rPr>
          <w:rFonts w:ascii="Times New Roman" w:hAnsi="Times New Roman"/>
          <w:i/>
          <w:sz w:val="24"/>
          <w:szCs w:val="24"/>
        </w:rPr>
        <w:t>Kedudukan Perjanjian Bangun Guna Serah (Build Operate and Transfer/BOT) Dalam Hukum Tanah Nasional</w:t>
      </w:r>
      <w:r>
        <w:rPr>
          <w:rFonts w:ascii="Times New Roman" w:hAnsi="Times New Roman"/>
          <w:sz w:val="24"/>
          <w:szCs w:val="24"/>
        </w:rPr>
        <w:t>, Jurnal Ilmu Hukum Litigasi Volume 15 No. 1 April 2014</w:t>
      </w:r>
      <w:r>
        <w:rPr>
          <w:rFonts w:ascii="Times New Roman" w:hAnsi="Times New Roman"/>
          <w:sz w:val="24"/>
          <w:szCs w:val="24"/>
          <w:lang w:val="id-ID"/>
        </w:rPr>
        <w:t xml:space="preserve">. </w:t>
      </w:r>
    </w:p>
    <w:p>
      <w:pPr>
        <w:numPr>
          <w:ilvl w:val="0"/>
          <w:numId w:val="0"/>
        </w:numPr>
        <w:spacing w:after="200" w:line="240" w:lineRule="auto"/>
        <w:ind w:left="1758" w:leftChars="199" w:hanging="1320" w:hangingChars="550"/>
        <w:jc w:val="both"/>
        <w:rPr>
          <w:rFonts w:hint="default" w:ascii="Times New Roman" w:hAnsi="Times New Roman" w:eastAsia="sans-serif" w:cs="Times New Roman"/>
          <w:b w:val="0"/>
          <w:bCs w:val="0"/>
          <w:color w:val="000000" w:themeColor="text1"/>
          <w:sz w:val="24"/>
          <w:szCs w:val="24"/>
          <w:lang w:val="id-ID"/>
          <w14:textFill>
            <w14:solidFill>
              <w14:schemeClr w14:val="tx1"/>
            </w14:solidFill>
          </w14:textFill>
        </w:rPr>
      </w:pPr>
      <w:r>
        <w:rPr>
          <w:rFonts w:hint="default" w:ascii="Times New Roman" w:hAnsi="Times New Roman" w:eastAsia="sans-serif" w:cs="Times New Roman"/>
          <w:b w:val="0"/>
          <w:bCs w:val="0"/>
          <w:color w:val="000000" w:themeColor="text1"/>
          <w:sz w:val="24"/>
          <w:szCs w:val="24"/>
          <w14:textFill>
            <w14:solidFill>
              <w14:schemeClr w14:val="tx1"/>
            </w14:solidFill>
          </w14:textFill>
        </w:rPr>
        <w:t>Asikin zainal,</w:t>
      </w:r>
      <w:r>
        <w:rPr>
          <w:rFonts w:hint="default" w:ascii="Times New Roman" w:hAnsi="Times New Roman" w:eastAsia="sans-serif" w:cs="Times New Roman"/>
          <w:b w:val="0"/>
          <w:bCs w:val="0"/>
          <w:color w:val="000000" w:themeColor="text1"/>
          <w:sz w:val="24"/>
          <w:szCs w:val="24"/>
          <w:lang w:val="id-ID"/>
          <w14:textFill>
            <w14:solidFill>
              <w14:schemeClr w14:val="tx1"/>
            </w14:solidFill>
          </w14:textFill>
        </w:rPr>
        <w:t xml:space="preserve"> </w:t>
      </w:r>
      <w:r>
        <w:rPr>
          <w:rFonts w:hint="default" w:ascii="Times New Roman" w:hAnsi="Times New Roman" w:eastAsia="sans-serif" w:cs="Times New Roman"/>
          <w:b w:val="0"/>
          <w:bCs w:val="0"/>
          <w:color w:val="000000" w:themeColor="text1"/>
          <w:sz w:val="24"/>
          <w:szCs w:val="24"/>
          <w14:textFill>
            <w14:solidFill>
              <w14:schemeClr w14:val="tx1"/>
            </w14:solidFill>
          </w14:textFill>
        </w:rPr>
        <w:t>Pengantar Tata Hukum Indonesia, Rajawali Press, Jakarta</w:t>
      </w:r>
      <w:r>
        <w:rPr>
          <w:rFonts w:hint="default" w:ascii="Times New Roman" w:hAnsi="Times New Roman" w:eastAsia="sans-serif" w:cs="Times New Roman"/>
          <w:b w:val="0"/>
          <w:bCs w:val="0"/>
          <w:color w:val="000000" w:themeColor="text1"/>
          <w:sz w:val="24"/>
          <w:szCs w:val="24"/>
          <w:lang w:val="id-ID"/>
          <w14:textFill>
            <w14:solidFill>
              <w14:schemeClr w14:val="tx1"/>
            </w14:solidFill>
          </w14:textFill>
        </w:rPr>
        <w:t>. 2012</w:t>
      </w:r>
    </w:p>
    <w:p>
      <w:pPr>
        <w:pStyle w:val="14"/>
        <w:snapToGrid w:val="0"/>
        <w:spacing w:line="240" w:lineRule="auto"/>
        <w:ind w:left="1758" w:leftChars="199" w:hanging="1320" w:hangingChars="550"/>
        <w:jc w:val="both"/>
        <w:rPr>
          <w:rFonts w:ascii="Times New Roman" w:hAnsi="Times New Roman"/>
          <w:sz w:val="24"/>
          <w:szCs w:val="24"/>
        </w:rPr>
      </w:pPr>
      <w:r>
        <w:rPr>
          <w:rFonts w:ascii="Times New Roman" w:hAnsi="Times New Roman" w:eastAsia="sans-serif"/>
          <w:sz w:val="24"/>
          <w:szCs w:val="24"/>
        </w:rPr>
        <w:t>Barkatullah Abdul Haim, Perlindungan Hukum Bagi Konsumen Transaksi E-Commerce Lintas Negara di Indonesia, FH UII Press, 2009</w:t>
      </w:r>
      <w:r>
        <w:rPr>
          <w:rFonts w:ascii="Times New Roman" w:hAnsi="Times New Roman" w:eastAsia="sans-serif"/>
          <w:sz w:val="24"/>
          <w:szCs w:val="24"/>
          <w:lang w:val="id-ID"/>
        </w:rPr>
        <w:t>.</w:t>
      </w:r>
    </w:p>
    <w:p>
      <w:pPr>
        <w:spacing w:line="240" w:lineRule="auto"/>
        <w:ind w:left="1745" w:leftChars="200" w:hanging="1305" w:hangingChars="544"/>
        <w:jc w:val="both"/>
        <w:rPr>
          <w:rFonts w:ascii="Times New Roman" w:hAnsi="Times New Roman"/>
          <w:sz w:val="24"/>
          <w:szCs w:val="24"/>
          <w:lang w:val="id-ID"/>
        </w:rPr>
      </w:pPr>
      <w:r>
        <w:rPr>
          <w:rFonts w:ascii="Times New Roman" w:hAnsi="Times New Roman"/>
          <w:sz w:val="24"/>
          <w:szCs w:val="24"/>
          <w:lang w:val="id-ID"/>
        </w:rPr>
        <w:t xml:space="preserve">Benny Dwika Leonanda, </w:t>
      </w:r>
      <w:r>
        <w:rPr>
          <w:rFonts w:ascii="Times New Roman" w:hAnsi="Times New Roman"/>
          <w:sz w:val="24"/>
          <w:szCs w:val="24"/>
        </w:rPr>
        <w:t>Kegagalan Infrastruktur/Konstruksi dan Implikasi terhadap UU no. 11 Tahun 2014 tentang Keinsinyuran</w:t>
      </w:r>
      <w:r>
        <w:rPr>
          <w:rFonts w:ascii="Times New Roman" w:hAnsi="Times New Roman"/>
          <w:sz w:val="24"/>
          <w:szCs w:val="24"/>
          <w:lang w:val="id-ID"/>
        </w:rPr>
        <w:t>. 2017.</w:t>
      </w:r>
    </w:p>
    <w:p>
      <w:pPr>
        <w:pStyle w:val="14"/>
        <w:spacing w:line="240" w:lineRule="auto"/>
        <w:ind w:left="1752" w:leftChars="225" w:hanging="1257" w:hangingChars="524"/>
        <w:jc w:val="both"/>
        <w:rPr>
          <w:rFonts w:ascii="Times New Roman" w:hAnsi="Times New Roman" w:eastAsia="serif"/>
          <w:sz w:val="24"/>
          <w:szCs w:val="24"/>
          <w:lang w:val="id-ID"/>
        </w:rPr>
      </w:pPr>
      <w:r>
        <w:rPr>
          <w:rFonts w:ascii="Times New Roman" w:hAnsi="Times New Roman" w:eastAsia="sans-serif"/>
          <w:sz w:val="24"/>
          <w:szCs w:val="24"/>
          <w:lang w:val="id-ID"/>
        </w:rPr>
        <w:t>B</w:t>
      </w:r>
      <w:r>
        <w:rPr>
          <w:rFonts w:ascii="Times New Roman" w:hAnsi="Times New Roman" w:eastAsia="serif"/>
          <w:sz w:val="24"/>
          <w:szCs w:val="24"/>
        </w:rPr>
        <w:t xml:space="preserve">on, R. </w:t>
      </w:r>
      <w:r>
        <w:rPr>
          <w:rFonts w:ascii="Times New Roman" w:hAnsi="Times New Roman" w:eastAsia="serif"/>
          <w:i/>
          <w:iCs/>
          <w:sz w:val="24"/>
          <w:szCs w:val="24"/>
        </w:rPr>
        <w:t>Economic Structure and Maturity,</w:t>
      </w:r>
      <w:r>
        <w:rPr>
          <w:rFonts w:ascii="Times New Roman" w:hAnsi="Times New Roman" w:eastAsia="serif"/>
          <w:sz w:val="24"/>
          <w:szCs w:val="24"/>
        </w:rPr>
        <w:t xml:space="preserve"> Collected papers input-output modelling, Ashgate Publishing Company, UK</w:t>
      </w:r>
      <w:r>
        <w:rPr>
          <w:rFonts w:ascii="Times New Roman" w:hAnsi="Times New Roman" w:eastAsia="serif"/>
          <w:sz w:val="24"/>
          <w:szCs w:val="24"/>
          <w:lang w:val="id-ID"/>
        </w:rPr>
        <w:t>. 2000</w:t>
      </w:r>
    </w:p>
    <w:p>
      <w:pPr>
        <w:pStyle w:val="14"/>
        <w:spacing w:line="240" w:lineRule="auto"/>
        <w:ind w:left="7263" w:leftChars="225" w:hanging="6768" w:hangingChars="2820"/>
        <w:jc w:val="both"/>
        <w:rPr>
          <w:rFonts w:hint="default" w:ascii="Times New Roman" w:hAnsi="Times New Roman" w:eastAsia="serif"/>
          <w:sz w:val="24"/>
          <w:szCs w:val="24"/>
          <w:lang w:val="id-ID"/>
        </w:rPr>
      </w:pPr>
      <w:r>
        <w:rPr>
          <w:rFonts w:hint="default" w:ascii="Times New Roman" w:hAnsi="Times New Roman" w:eastAsia="serif"/>
          <w:sz w:val="24"/>
          <w:szCs w:val="24"/>
          <w:lang w:val="id-ID"/>
        </w:rPr>
        <w:t xml:space="preserve">                                                       244        </w:t>
      </w:r>
    </w:p>
    <w:p>
      <w:pPr>
        <w:pStyle w:val="14"/>
        <w:spacing w:line="240" w:lineRule="auto"/>
        <w:ind w:left="1752" w:leftChars="225" w:hanging="1257" w:hangingChars="524"/>
        <w:jc w:val="both"/>
        <w:rPr>
          <w:rFonts w:ascii="Times New Roman" w:hAnsi="Times New Roman"/>
          <w:sz w:val="24"/>
          <w:szCs w:val="24"/>
          <w:lang w:val="id-ID"/>
        </w:rPr>
      </w:pPr>
      <w:r>
        <w:rPr>
          <w:rFonts w:ascii="Times New Roman" w:hAnsi="Times New Roman"/>
          <w:sz w:val="24"/>
          <w:szCs w:val="24"/>
          <w:lang w:val="id-ID"/>
        </w:rPr>
        <w:t>Dh</w:t>
      </w:r>
      <w:r>
        <w:rPr>
          <w:rFonts w:ascii="Times New Roman" w:hAnsi="Times New Roman"/>
          <w:sz w:val="24"/>
          <w:szCs w:val="24"/>
        </w:rPr>
        <w:t xml:space="preserve">anang Widijawan, “ </w:t>
      </w:r>
      <w:r>
        <w:rPr>
          <w:rFonts w:ascii="Times New Roman" w:hAnsi="Times New Roman"/>
          <w:i/>
          <w:iCs/>
          <w:sz w:val="24"/>
          <w:szCs w:val="24"/>
        </w:rPr>
        <w:t>Dasar-Dasar Hukum Kontrak Bisnis- Transaksi &amp; Sistem Elektronik (UU ITE Perubahan No 19/2016)</w:t>
      </w:r>
      <w:r>
        <w:rPr>
          <w:rFonts w:ascii="Times New Roman" w:hAnsi="Times New Roman"/>
          <w:sz w:val="24"/>
          <w:szCs w:val="24"/>
        </w:rPr>
        <w:t>, CV Keni Media, Bandung 2018</w:t>
      </w:r>
      <w:r>
        <w:rPr>
          <w:rFonts w:ascii="Times New Roman" w:hAnsi="Times New Roman"/>
          <w:sz w:val="24"/>
          <w:szCs w:val="24"/>
          <w:lang w:val="id-ID"/>
        </w:rPr>
        <w:t>.</w:t>
      </w:r>
    </w:p>
    <w:p>
      <w:pPr>
        <w:pStyle w:val="14"/>
        <w:spacing w:line="240" w:lineRule="auto"/>
        <w:ind w:left="1752" w:leftChars="225" w:hanging="1257" w:hangingChars="524"/>
        <w:jc w:val="both"/>
        <w:rPr>
          <w:rFonts w:ascii="Times New Roman" w:hAnsi="Times New Roman"/>
          <w:sz w:val="24"/>
          <w:szCs w:val="24"/>
        </w:rPr>
      </w:pPr>
    </w:p>
    <w:p>
      <w:pPr>
        <w:spacing w:line="240" w:lineRule="auto"/>
        <w:ind w:left="1752" w:leftChars="225" w:hanging="1257" w:hangingChars="524"/>
        <w:jc w:val="both"/>
        <w:rPr>
          <w:rFonts w:ascii="Times New Roman" w:hAnsi="Times New Roman" w:eastAsiaTheme="minorHAnsi"/>
          <w:sz w:val="24"/>
          <w:szCs w:val="24"/>
          <w:lang w:val="id-ID"/>
        </w:rPr>
      </w:pPr>
      <w:r>
        <w:rPr>
          <w:rFonts w:ascii="Times New Roman" w:hAnsi="Times New Roman" w:eastAsiaTheme="minorHAnsi"/>
          <w:sz w:val="24"/>
          <w:szCs w:val="24"/>
          <w:lang w:val="id-ID"/>
        </w:rPr>
        <w:t>________</w:t>
      </w:r>
      <w:r>
        <w:rPr>
          <w:rFonts w:ascii="Times New Roman" w:hAnsi="Times New Roman" w:eastAsiaTheme="minorHAnsi"/>
          <w:sz w:val="24"/>
          <w:szCs w:val="24"/>
        </w:rPr>
        <w:t>, “</w:t>
      </w:r>
      <w:r>
        <w:rPr>
          <w:rFonts w:ascii="Times New Roman" w:hAnsi="Times New Roman" w:eastAsiaTheme="minorHAnsi"/>
          <w:i/>
          <w:iCs/>
          <w:sz w:val="24"/>
          <w:szCs w:val="24"/>
        </w:rPr>
        <w:t>e-Logistics Contract- Tanggung Jawab Pelaku Usaha Terhadap Malfunction, Keamanan Siber dan Data Pribadi”</w:t>
      </w:r>
      <w:r>
        <w:rPr>
          <w:rFonts w:ascii="Times New Roman" w:hAnsi="Times New Roman" w:eastAsiaTheme="minorHAnsi"/>
          <w:sz w:val="24"/>
          <w:szCs w:val="24"/>
        </w:rPr>
        <w:t xml:space="preserve"> , CV</w:t>
      </w:r>
      <w:r>
        <w:rPr>
          <w:rFonts w:ascii="Times New Roman" w:hAnsi="Times New Roman" w:eastAsiaTheme="minorHAnsi"/>
          <w:sz w:val="24"/>
          <w:szCs w:val="24"/>
          <w:lang w:val="id-ID"/>
        </w:rPr>
        <w:t>.</w:t>
      </w:r>
      <w:r>
        <w:rPr>
          <w:rFonts w:ascii="Times New Roman" w:hAnsi="Times New Roman" w:eastAsiaTheme="minorHAnsi"/>
          <w:sz w:val="24"/>
          <w:szCs w:val="24"/>
        </w:rPr>
        <w:t xml:space="preserve"> Keni Media , Bandung, 2017</w:t>
      </w:r>
      <w:r>
        <w:rPr>
          <w:rFonts w:ascii="Times New Roman" w:hAnsi="Times New Roman" w:eastAsiaTheme="minorHAnsi"/>
          <w:sz w:val="24"/>
          <w:szCs w:val="24"/>
          <w:lang w:val="id-ID"/>
        </w:rPr>
        <w:t xml:space="preserve">. </w:t>
      </w:r>
    </w:p>
    <w:p>
      <w:pPr>
        <w:pStyle w:val="14"/>
        <w:tabs>
          <w:tab w:val="left" w:pos="1080"/>
        </w:tabs>
        <w:spacing w:line="240" w:lineRule="auto"/>
        <w:ind w:left="1633" w:leftChars="225" w:hanging="1138" w:hangingChars="569"/>
        <w:jc w:val="both"/>
        <w:rPr>
          <w:rFonts w:ascii="Times New Roman" w:hAnsi="Times New Roman"/>
        </w:rPr>
      </w:pPr>
      <w:r>
        <w:rPr>
          <w:rFonts w:ascii="Times New Roman" w:hAnsi="Times New Roman"/>
          <w:lang w:val="id-ID"/>
        </w:rPr>
        <w:t xml:space="preserve">_________ </w:t>
      </w:r>
      <w:r>
        <w:rPr>
          <w:rFonts w:ascii="Times New Roman" w:hAnsi="Times New Roman"/>
        </w:rPr>
        <w:t xml:space="preserve">Dasar-Dasar Hukum Kontrak Bisnis- Transaksi dan Sistem Elektronik (UU ITE Perubahan No 19/2016), CV Keni Media, </w:t>
      </w:r>
      <w:r>
        <w:rPr>
          <w:rFonts w:ascii="Times New Roman" w:hAnsi="Times New Roman"/>
          <w:lang w:val="id-ID"/>
        </w:rPr>
        <w:t xml:space="preserve">   </w:t>
      </w:r>
      <w:r>
        <w:rPr>
          <w:rFonts w:ascii="Times New Roman" w:hAnsi="Times New Roman"/>
        </w:rPr>
        <w:t xml:space="preserve">  Bandung, 2017</w:t>
      </w:r>
      <w:r>
        <w:rPr>
          <w:rFonts w:ascii="Times New Roman" w:hAnsi="Times New Roman"/>
          <w:lang w:val="id-ID"/>
        </w:rPr>
        <w:t>.</w:t>
      </w:r>
    </w:p>
    <w:p>
      <w:pPr>
        <w:pStyle w:val="14"/>
        <w:tabs>
          <w:tab w:val="left" w:pos="1080"/>
        </w:tabs>
        <w:spacing w:line="240" w:lineRule="auto"/>
        <w:ind w:left="1543" w:leftChars="225" w:hanging="1048" w:hangingChars="524"/>
        <w:jc w:val="both"/>
        <w:rPr>
          <w:rFonts w:ascii="Times New Roman" w:hAnsi="Times New Roman"/>
        </w:rPr>
      </w:pPr>
    </w:p>
    <w:p>
      <w:pPr>
        <w:spacing w:line="240" w:lineRule="auto"/>
        <w:ind w:left="1750" w:leftChars="225" w:hanging="1255" w:hangingChars="523"/>
        <w:jc w:val="both"/>
        <w:rPr>
          <w:rFonts w:ascii="Times New Roman" w:hAnsi="Times New Roman"/>
          <w:sz w:val="24"/>
          <w:szCs w:val="24"/>
          <w:lang w:val="id-ID"/>
        </w:rPr>
      </w:pPr>
      <w:r>
        <w:rPr>
          <w:rFonts w:ascii="Times New Roman" w:hAnsi="Times New Roman"/>
          <w:sz w:val="24"/>
          <w:szCs w:val="24"/>
          <w:lang w:val="id-ID"/>
        </w:rPr>
        <w:t xml:space="preserve">________ </w:t>
      </w:r>
      <w:r>
        <w:rPr>
          <w:rFonts w:ascii="Times New Roman" w:hAnsi="Times New Roman"/>
          <w:i/>
          <w:sz w:val="24"/>
          <w:szCs w:val="24"/>
        </w:rPr>
        <w:t>Dasar-Dasar Hukum Kontrak Bisnis,</w:t>
      </w:r>
      <w:r>
        <w:rPr>
          <w:rFonts w:ascii="Times New Roman" w:hAnsi="Times New Roman"/>
          <w:sz w:val="24"/>
          <w:szCs w:val="24"/>
        </w:rPr>
        <w:t xml:space="preserve"> CV Keni Media, </w:t>
      </w:r>
      <w:r>
        <w:rPr>
          <w:rFonts w:ascii="Times New Roman" w:hAnsi="Times New Roman"/>
          <w:sz w:val="24"/>
          <w:szCs w:val="24"/>
          <w:lang w:val="id-ID"/>
        </w:rPr>
        <w:t xml:space="preserve">         </w:t>
      </w:r>
      <w:r>
        <w:rPr>
          <w:rFonts w:ascii="Times New Roman" w:hAnsi="Times New Roman"/>
          <w:sz w:val="24"/>
          <w:szCs w:val="24"/>
        </w:rPr>
        <w:t>Bandung, 2018</w:t>
      </w:r>
      <w:r>
        <w:rPr>
          <w:rFonts w:ascii="Times New Roman" w:hAnsi="Times New Roman"/>
          <w:sz w:val="24"/>
          <w:szCs w:val="24"/>
          <w:lang w:val="id-ID"/>
        </w:rPr>
        <w:t>.</w:t>
      </w:r>
    </w:p>
    <w:p>
      <w:pPr>
        <w:pStyle w:val="14"/>
        <w:spacing w:line="240" w:lineRule="auto"/>
        <w:ind w:left="1752" w:leftChars="225" w:hanging="1257" w:hangingChars="524"/>
        <w:jc w:val="both"/>
        <w:rPr>
          <w:rFonts w:ascii="Times New Roman" w:hAnsi="Times New Roman"/>
          <w:sz w:val="24"/>
          <w:szCs w:val="24"/>
          <w:lang w:val="id-ID"/>
        </w:rPr>
      </w:pPr>
      <w:r>
        <w:rPr>
          <w:rFonts w:ascii="Times New Roman" w:hAnsi="Times New Roman"/>
          <w:sz w:val="24"/>
          <w:szCs w:val="24"/>
          <w:lang w:val="id-ID"/>
        </w:rPr>
        <w:t xml:space="preserve">________ </w:t>
      </w:r>
      <w:r>
        <w:rPr>
          <w:rFonts w:ascii="Times New Roman" w:hAnsi="Times New Roman"/>
          <w:sz w:val="24"/>
          <w:szCs w:val="24"/>
        </w:rPr>
        <w:t>,</w:t>
      </w:r>
      <w:r>
        <w:rPr>
          <w:rFonts w:ascii="Times New Roman" w:hAnsi="Times New Roman"/>
          <w:i/>
          <w:sz w:val="24"/>
          <w:szCs w:val="24"/>
        </w:rPr>
        <w:t xml:space="preserve">Dasar-Dasar </w:t>
      </w:r>
      <w:r>
        <w:rPr>
          <w:rFonts w:ascii="Times New Roman" w:hAnsi="Times New Roman"/>
          <w:i/>
          <w:sz w:val="24"/>
          <w:szCs w:val="24"/>
          <w:lang w:val="id-ID"/>
        </w:rPr>
        <w:t>H</w:t>
      </w:r>
      <w:r>
        <w:rPr>
          <w:rFonts w:ascii="Times New Roman" w:hAnsi="Times New Roman"/>
          <w:i/>
          <w:sz w:val="24"/>
          <w:szCs w:val="24"/>
        </w:rPr>
        <w:t>ukum Kontrak Bisnis</w:t>
      </w:r>
      <w:r>
        <w:rPr>
          <w:rFonts w:ascii="Times New Roman" w:hAnsi="Times New Roman"/>
          <w:sz w:val="24"/>
          <w:szCs w:val="24"/>
        </w:rPr>
        <w:t>, CV Keni Media, Bandung, 2018</w:t>
      </w:r>
      <w:r>
        <w:rPr>
          <w:rFonts w:ascii="Times New Roman" w:hAnsi="Times New Roman"/>
          <w:sz w:val="24"/>
          <w:szCs w:val="24"/>
          <w:lang w:val="id-ID"/>
        </w:rPr>
        <w:t>.</w:t>
      </w:r>
    </w:p>
    <w:p>
      <w:pPr>
        <w:pStyle w:val="14"/>
        <w:spacing w:line="240" w:lineRule="auto"/>
        <w:ind w:left="1752" w:leftChars="225" w:hanging="1257" w:hangingChars="524"/>
        <w:jc w:val="both"/>
        <w:rPr>
          <w:rFonts w:ascii="Times New Roman" w:hAnsi="Times New Roman"/>
          <w:sz w:val="24"/>
          <w:szCs w:val="24"/>
          <w:lang w:val="id-ID"/>
        </w:rPr>
      </w:pPr>
    </w:p>
    <w:p>
      <w:pPr>
        <w:numPr>
          <w:ilvl w:val="0"/>
          <w:numId w:val="0"/>
        </w:numPr>
        <w:spacing w:after="200" w:line="240" w:lineRule="auto"/>
        <w:ind w:left="1755" w:leftChars="199" w:hanging="1317" w:hangingChars="549"/>
        <w:jc w:val="both"/>
        <w:rPr>
          <w:rFonts w:hint="default" w:ascii="Times New Roman" w:hAnsi="Times New Roman" w:eastAsia="sans-serif" w:cs="Times New Roman"/>
          <w:color w:val="000000" w:themeColor="text1"/>
          <w:sz w:val="24"/>
          <w:szCs w:val="24"/>
          <w:lang w:val="id-ID"/>
          <w14:textFill>
            <w14:solidFill>
              <w14:schemeClr w14:val="tx1"/>
            </w14:solidFill>
          </w14:textFill>
        </w:rPr>
      </w:pPr>
      <w:r>
        <w:rPr>
          <w:rFonts w:hint="default" w:ascii="Times New Roman" w:hAnsi="Times New Roman" w:eastAsia="sans-serif" w:cs="Times New Roman"/>
          <w:color w:val="000000" w:themeColor="text1"/>
          <w:sz w:val="24"/>
          <w:szCs w:val="24"/>
          <w:lang w:val="id-ID"/>
          <w14:textFill>
            <w14:solidFill>
              <w14:schemeClr w14:val="tx1"/>
            </w14:solidFill>
          </w14:textFill>
        </w:rPr>
        <w:t>D</w:t>
      </w:r>
      <w:r>
        <w:rPr>
          <w:rFonts w:hint="default" w:ascii="Times New Roman" w:hAnsi="Times New Roman" w:eastAsia="sans-serif" w:cs="Times New Roman"/>
          <w:color w:val="000000" w:themeColor="text1"/>
          <w:sz w:val="24"/>
          <w:szCs w:val="24"/>
          <w14:textFill>
            <w14:solidFill>
              <w14:schemeClr w14:val="tx1"/>
            </w14:solidFill>
          </w14:textFill>
        </w:rPr>
        <w:t>osminikus Rato, Filasafat Hukum Mencari dan Memahami Hukum, PT Presindo, Yogyakarta, 2010, hlm. 59</w:t>
      </w:r>
    </w:p>
    <w:p>
      <w:pPr>
        <w:pStyle w:val="14"/>
        <w:spacing w:line="240" w:lineRule="auto"/>
        <w:ind w:left="1752" w:leftChars="225" w:hanging="1257" w:hangingChars="524"/>
        <w:jc w:val="both"/>
        <w:rPr>
          <w:rFonts w:ascii="Times New Roman" w:hAnsi="Times New Roman"/>
          <w:sz w:val="24"/>
          <w:szCs w:val="24"/>
          <w:lang w:val="id-ID"/>
        </w:rPr>
      </w:pPr>
    </w:p>
    <w:p>
      <w:pPr>
        <w:pStyle w:val="14"/>
        <w:spacing w:line="240" w:lineRule="auto"/>
        <w:ind w:left="1750" w:leftChars="200" w:hanging="1310" w:hangingChars="546"/>
        <w:jc w:val="both"/>
        <w:rPr>
          <w:rFonts w:ascii="Times New Roman" w:hAnsi="Times New Roman"/>
          <w:sz w:val="24"/>
          <w:szCs w:val="24"/>
          <w:lang w:val="id-ID"/>
        </w:rPr>
      </w:pPr>
      <w:r>
        <w:rPr>
          <w:rFonts w:ascii="Times New Roman" w:hAnsi="Times New Roman"/>
          <w:sz w:val="24"/>
          <w:szCs w:val="24"/>
          <w:lang w:val="id-ID"/>
        </w:rPr>
        <w:t xml:space="preserve">E,Fernando </w:t>
      </w:r>
      <w:r>
        <w:rPr>
          <w:rFonts w:ascii="Times New Roman" w:hAnsi="Times New Roman"/>
          <w:sz w:val="24"/>
          <w:szCs w:val="24"/>
        </w:rPr>
        <w:t xml:space="preserve">M. Manulang, </w:t>
      </w:r>
      <w:r>
        <w:rPr>
          <w:rFonts w:ascii="Times New Roman" w:hAnsi="Times New Roman"/>
          <w:i/>
          <w:iCs/>
          <w:sz w:val="24"/>
          <w:szCs w:val="24"/>
        </w:rPr>
        <w:t>“Legisme, Legalitas dan Kepastian Hukum,”</w:t>
      </w:r>
      <w:r>
        <w:rPr>
          <w:rFonts w:ascii="Times New Roman" w:hAnsi="Times New Roman"/>
          <w:sz w:val="24"/>
          <w:szCs w:val="24"/>
        </w:rPr>
        <w:t xml:space="preserve"> Penerbit Kencana, Jakarta , 2017</w:t>
      </w:r>
      <w:r>
        <w:rPr>
          <w:rFonts w:ascii="Times New Roman" w:hAnsi="Times New Roman"/>
          <w:sz w:val="24"/>
          <w:szCs w:val="24"/>
          <w:lang w:val="id-ID"/>
        </w:rPr>
        <w:t>.</w:t>
      </w:r>
    </w:p>
    <w:p>
      <w:pPr>
        <w:pStyle w:val="14"/>
        <w:spacing w:line="240" w:lineRule="auto"/>
        <w:ind w:left="1752" w:leftChars="225" w:hanging="1257" w:hangingChars="524"/>
        <w:jc w:val="both"/>
        <w:rPr>
          <w:rFonts w:ascii="Times New Roman" w:hAnsi="Times New Roman"/>
          <w:sz w:val="24"/>
          <w:szCs w:val="24"/>
          <w:lang w:val="id-ID"/>
        </w:rPr>
      </w:pPr>
    </w:p>
    <w:p>
      <w:pPr>
        <w:pStyle w:val="14"/>
        <w:snapToGrid w:val="0"/>
        <w:spacing w:line="240" w:lineRule="auto"/>
        <w:ind w:left="1758" w:leftChars="199" w:hanging="1320" w:hangingChars="550"/>
        <w:rPr>
          <w:rFonts w:ascii="Times New Roman" w:hAnsi="Times New Roman" w:eastAsia="sans-serif"/>
          <w:sz w:val="24"/>
          <w:szCs w:val="24"/>
          <w:lang w:val="id-ID"/>
        </w:rPr>
      </w:pPr>
      <w:r>
        <w:rPr>
          <w:rFonts w:ascii="Times New Roman" w:hAnsi="Times New Roman" w:eastAsia="sans-serif"/>
          <w:sz w:val="24"/>
          <w:szCs w:val="24"/>
        </w:rPr>
        <w:t xml:space="preserve">Ervianto, W. I.,, </w:t>
      </w:r>
      <w:r>
        <w:rPr>
          <w:rFonts w:ascii="Times New Roman" w:hAnsi="Times New Roman" w:eastAsia="sans-serif"/>
          <w:i/>
          <w:iCs/>
          <w:sz w:val="24"/>
          <w:szCs w:val="24"/>
        </w:rPr>
        <w:t>Manajemen Proyek Konstruks</w:t>
      </w:r>
      <w:r>
        <w:rPr>
          <w:rFonts w:ascii="Times New Roman" w:hAnsi="Times New Roman" w:eastAsia="sans-serif"/>
          <w:i/>
          <w:iCs/>
          <w:sz w:val="24"/>
          <w:szCs w:val="24"/>
          <w:lang w:val="id-ID"/>
        </w:rPr>
        <w:t>i.</w:t>
      </w:r>
      <w:r>
        <w:rPr>
          <w:rFonts w:ascii="Times New Roman" w:hAnsi="Times New Roman" w:eastAsia="sans-serif"/>
          <w:sz w:val="24"/>
          <w:szCs w:val="24"/>
          <w:lang w:val="id-ID"/>
        </w:rPr>
        <w:t>Yogyakarta</w:t>
      </w:r>
      <w:r>
        <w:rPr>
          <w:rFonts w:ascii="Times New Roman" w:hAnsi="Times New Roman" w:eastAsia="sans-serif"/>
          <w:i/>
          <w:iCs/>
          <w:sz w:val="24"/>
          <w:szCs w:val="24"/>
          <w:lang w:val="id-ID"/>
        </w:rPr>
        <w:t xml:space="preserve"> </w:t>
      </w:r>
      <w:r>
        <w:rPr>
          <w:rFonts w:ascii="Times New Roman" w:hAnsi="Times New Roman" w:eastAsia="sans-serif"/>
          <w:sz w:val="24"/>
          <w:szCs w:val="24"/>
        </w:rPr>
        <w:t xml:space="preserve">Edisi 2, CV. Andi Offset, </w:t>
      </w:r>
      <w:r>
        <w:rPr>
          <w:rFonts w:ascii="Times New Roman" w:hAnsi="Times New Roman" w:eastAsia="sans-serif"/>
          <w:sz w:val="24"/>
          <w:szCs w:val="24"/>
          <w:lang w:val="id-ID"/>
        </w:rPr>
        <w:t xml:space="preserve"> 2005</w:t>
      </w:r>
    </w:p>
    <w:p>
      <w:pPr>
        <w:pStyle w:val="14"/>
        <w:snapToGrid w:val="0"/>
        <w:spacing w:line="240" w:lineRule="auto"/>
        <w:ind w:left="1755" w:leftChars="200" w:hanging="1315" w:hangingChars="548"/>
        <w:rPr>
          <w:rFonts w:ascii="Times New Roman" w:hAnsi="Times New Roman" w:eastAsia="serif"/>
          <w:sz w:val="24"/>
          <w:szCs w:val="24"/>
        </w:rPr>
      </w:pPr>
    </w:p>
    <w:p>
      <w:pPr>
        <w:pStyle w:val="14"/>
        <w:snapToGrid w:val="0"/>
        <w:spacing w:line="240" w:lineRule="auto"/>
        <w:ind w:left="1755" w:leftChars="200" w:hanging="1315" w:hangingChars="548"/>
        <w:rPr>
          <w:rFonts w:ascii="Times New Roman" w:hAnsi="Times New Roman"/>
          <w:sz w:val="24"/>
          <w:szCs w:val="24"/>
        </w:rPr>
      </w:pPr>
      <w:r>
        <w:rPr>
          <w:rFonts w:ascii="Times New Roman" w:hAnsi="Times New Roman" w:eastAsia="serif"/>
          <w:sz w:val="24"/>
          <w:szCs w:val="24"/>
        </w:rPr>
        <w:t xml:space="preserve">Feld, J. dan Carper K. </w:t>
      </w:r>
      <w:r>
        <w:rPr>
          <w:rFonts w:ascii="Times New Roman" w:hAnsi="Times New Roman" w:eastAsia="serif"/>
          <w:i/>
          <w:iCs/>
          <w:sz w:val="24"/>
          <w:szCs w:val="24"/>
        </w:rPr>
        <w:t>Construction Failure</w:t>
      </w:r>
      <w:r>
        <w:rPr>
          <w:rFonts w:ascii="Times New Roman" w:hAnsi="Times New Roman" w:eastAsia="serif"/>
          <w:sz w:val="24"/>
          <w:szCs w:val="24"/>
        </w:rPr>
        <w:t xml:space="preserve"> 2nd Ed., John Wiley &amp; Sons, Inc., New York, </w:t>
      </w:r>
      <w:r>
        <w:rPr>
          <w:rFonts w:ascii="Times New Roman" w:hAnsi="Times New Roman" w:eastAsia="serif"/>
          <w:sz w:val="24"/>
          <w:szCs w:val="24"/>
          <w:lang w:val="id-ID"/>
        </w:rPr>
        <w:t xml:space="preserve">1997. </w:t>
      </w:r>
      <w:r>
        <w:rPr>
          <w:rFonts w:ascii="Times New Roman" w:hAnsi="Times New Roman" w:eastAsia="serif"/>
          <w:sz w:val="24"/>
          <w:szCs w:val="24"/>
        </w:rPr>
        <w:t>dikutip dari Construction &amp; Equipment Spotlight : Why do some structures fall down?, &lt; http://www.djc.com/special/const97/10023875.html &gt;, akses 2/3/2006</w:t>
      </w:r>
    </w:p>
    <w:p>
      <w:pPr>
        <w:pStyle w:val="14"/>
        <w:snapToGrid w:val="0"/>
        <w:spacing w:line="240" w:lineRule="auto"/>
        <w:ind w:left="1758" w:leftChars="199" w:hanging="1320" w:hangingChars="550"/>
        <w:rPr>
          <w:rFonts w:ascii="Times New Roman" w:hAnsi="Times New Roman" w:eastAsia="sans-serif"/>
          <w:sz w:val="24"/>
          <w:szCs w:val="24"/>
          <w:lang w:val="id-ID"/>
        </w:rPr>
      </w:pPr>
    </w:p>
    <w:p>
      <w:pPr>
        <w:pStyle w:val="14"/>
        <w:spacing w:line="240" w:lineRule="auto"/>
        <w:ind w:left="1543" w:leftChars="225" w:hanging="1048" w:hangingChars="524"/>
        <w:jc w:val="both"/>
        <w:rPr>
          <w:rFonts w:ascii="Times New Roman" w:hAnsi="Times New Roman" w:eastAsia="sans-serif"/>
          <w:sz w:val="24"/>
          <w:szCs w:val="24"/>
          <w:lang w:val="id-ID"/>
        </w:rPr>
      </w:pPr>
      <w:r>
        <w:rPr>
          <w:rFonts w:ascii="Times New Roman" w:hAnsi="Times New Roman"/>
          <w:lang w:val="id-ID"/>
        </w:rPr>
        <w:t>H</w:t>
      </w:r>
      <w:r>
        <w:rPr>
          <w:rFonts w:ascii="Times New Roman" w:hAnsi="Times New Roman" w:eastAsia="sans-serif"/>
          <w:sz w:val="24"/>
          <w:szCs w:val="24"/>
        </w:rPr>
        <w:t>enriod.</w:t>
      </w:r>
      <w:r>
        <w:rPr>
          <w:rFonts w:ascii="Times New Roman" w:hAnsi="Times New Roman" w:eastAsia="sans-serif"/>
          <w:sz w:val="24"/>
          <w:szCs w:val="24"/>
          <w:lang w:val="id-ID"/>
        </w:rPr>
        <w:t xml:space="preserve"> </w:t>
      </w:r>
      <w:r>
        <w:rPr>
          <w:rFonts w:ascii="Times New Roman" w:hAnsi="Times New Roman" w:eastAsia="sans-serif"/>
          <w:sz w:val="24"/>
          <w:szCs w:val="24"/>
        </w:rPr>
        <w:t>The Construction Industry Issues and Strategies in Developing Countries.World Bank Publication. Washington</w:t>
      </w:r>
      <w:r>
        <w:rPr>
          <w:rFonts w:ascii="Times New Roman" w:hAnsi="Times New Roman" w:eastAsia="sans-serif"/>
          <w:sz w:val="24"/>
          <w:szCs w:val="24"/>
          <w:lang w:val="id-ID"/>
        </w:rPr>
        <w:t xml:space="preserve">, 1984. </w:t>
      </w:r>
    </w:p>
    <w:p>
      <w:pPr>
        <w:pStyle w:val="14"/>
        <w:spacing w:line="240" w:lineRule="auto"/>
        <w:ind w:left="1752" w:leftChars="225" w:hanging="1257" w:hangingChars="524"/>
        <w:jc w:val="both"/>
        <w:rPr>
          <w:rFonts w:ascii="Times New Roman" w:hAnsi="Times New Roman" w:eastAsia="sans-serif"/>
          <w:sz w:val="24"/>
          <w:szCs w:val="24"/>
          <w:lang w:val="id-ID"/>
        </w:rPr>
      </w:pPr>
    </w:p>
    <w:p>
      <w:pPr>
        <w:spacing w:line="240" w:lineRule="auto"/>
        <w:ind w:left="1647" w:leftChars="225" w:hanging="1152" w:hangingChars="524"/>
        <w:jc w:val="both"/>
        <w:rPr>
          <w:rFonts w:ascii="Times New Roman" w:hAnsi="Times New Roman" w:eastAsia="SimSun"/>
          <w:sz w:val="24"/>
          <w:szCs w:val="24"/>
          <w:lang w:val="id-ID"/>
        </w:rPr>
      </w:pPr>
      <w:r>
        <w:rPr>
          <w:rFonts w:ascii="Times New Roman" w:hAnsi="Times New Roman"/>
          <w:lang w:val="id-ID"/>
        </w:rPr>
        <w:t>Ishaq</w:t>
      </w:r>
      <w:r>
        <w:rPr>
          <w:rFonts w:ascii="Times New Roman" w:hAnsi="Times New Roman" w:eastAsia="SimSun"/>
          <w:sz w:val="24"/>
          <w:szCs w:val="24"/>
        </w:rPr>
        <w:t xml:space="preserve">, </w:t>
      </w:r>
      <w:r>
        <w:rPr>
          <w:rFonts w:ascii="Times New Roman" w:hAnsi="Times New Roman" w:eastAsia="SimSun"/>
          <w:i/>
          <w:iCs/>
          <w:sz w:val="24"/>
          <w:szCs w:val="24"/>
        </w:rPr>
        <w:t>Dasar-Dasar Ilmu Hukum</w:t>
      </w:r>
      <w:r>
        <w:rPr>
          <w:rFonts w:ascii="Times New Roman" w:hAnsi="Times New Roman" w:eastAsia="SimSun"/>
          <w:sz w:val="24"/>
          <w:szCs w:val="24"/>
        </w:rPr>
        <w:t xml:space="preserve">. Cet. 1. PT Sinar Grafika, Jakarta. </w:t>
      </w:r>
      <w:r>
        <w:rPr>
          <w:rFonts w:ascii="Times New Roman" w:hAnsi="Times New Roman" w:eastAsia="SimSun"/>
          <w:sz w:val="24"/>
          <w:szCs w:val="24"/>
          <w:lang w:val="id-ID"/>
        </w:rPr>
        <w:t>2008.</w:t>
      </w:r>
      <w:r>
        <w:rPr>
          <w:rFonts w:ascii="Times New Roman" w:hAnsi="Times New Roman" w:eastAsia="SimSun"/>
          <w:sz w:val="24"/>
          <w:szCs w:val="24"/>
        </w:rPr>
        <w:t xml:space="preserve"> </w:t>
      </w:r>
    </w:p>
    <w:p>
      <w:pPr>
        <w:pStyle w:val="14"/>
        <w:spacing w:line="240" w:lineRule="auto"/>
        <w:ind w:left="1752" w:leftChars="225" w:hanging="1257" w:hangingChars="524"/>
        <w:jc w:val="both"/>
        <w:rPr>
          <w:rFonts w:ascii="Times New Roman" w:hAnsi="Times New Roman"/>
          <w:sz w:val="24"/>
          <w:szCs w:val="24"/>
          <w:lang w:val="id-ID"/>
        </w:rPr>
      </w:pPr>
      <w:r>
        <w:rPr>
          <w:rFonts w:ascii="Times New Roman" w:hAnsi="Times New Roman"/>
          <w:sz w:val="24"/>
          <w:szCs w:val="24"/>
          <w:lang w:val="id-ID"/>
        </w:rPr>
        <w:t>J</w:t>
      </w:r>
      <w:r>
        <w:rPr>
          <w:rFonts w:ascii="Times New Roman" w:hAnsi="Times New Roman"/>
          <w:sz w:val="24"/>
          <w:szCs w:val="24"/>
        </w:rPr>
        <w:t>ohannes</w:t>
      </w:r>
      <w:r>
        <w:rPr>
          <w:rFonts w:ascii="Times New Roman" w:hAnsi="Times New Roman"/>
          <w:sz w:val="24"/>
          <w:szCs w:val="24"/>
          <w:lang w:val="id-ID"/>
        </w:rPr>
        <w:t xml:space="preserve">, </w:t>
      </w:r>
      <w:r>
        <w:rPr>
          <w:rFonts w:ascii="Times New Roman" w:hAnsi="Times New Roman"/>
          <w:sz w:val="24"/>
          <w:szCs w:val="24"/>
        </w:rPr>
        <w:t xml:space="preserve">Gunawan:Penggunaan Perjanjian Standard dan Implikasinya Pada Asas Kebebasan Berkontrak, Padjajaran, Majalah Ilmu Hukum dan Pengetahuan Masyarakat No.3-4,jilid XVII, </w:t>
      </w:r>
      <w:r>
        <w:rPr>
          <w:rFonts w:ascii="Times New Roman" w:hAnsi="Times New Roman"/>
          <w:sz w:val="24"/>
          <w:szCs w:val="24"/>
          <w:lang w:val="id-ID"/>
        </w:rPr>
        <w:t>P</w:t>
      </w:r>
      <w:r>
        <w:rPr>
          <w:rFonts w:ascii="Times New Roman" w:hAnsi="Times New Roman"/>
          <w:sz w:val="24"/>
          <w:szCs w:val="24"/>
        </w:rPr>
        <w:t>T.Alumni,</w:t>
      </w:r>
      <w:r>
        <w:rPr>
          <w:rFonts w:ascii="Times New Roman" w:hAnsi="Times New Roman"/>
          <w:sz w:val="24"/>
          <w:szCs w:val="24"/>
          <w:lang w:val="id-ID"/>
        </w:rPr>
        <w:t xml:space="preserve"> Bandung, 1987.</w:t>
      </w:r>
    </w:p>
    <w:p>
      <w:pPr>
        <w:pStyle w:val="14"/>
        <w:spacing w:line="240" w:lineRule="auto"/>
        <w:ind w:left="1752" w:leftChars="225" w:hanging="1257" w:hangingChars="524"/>
        <w:jc w:val="both"/>
        <w:rPr>
          <w:rFonts w:ascii="Times New Roman" w:hAnsi="Times New Roman"/>
          <w:sz w:val="24"/>
          <w:szCs w:val="24"/>
          <w:lang w:val="id-ID"/>
        </w:rPr>
      </w:pPr>
    </w:p>
    <w:p>
      <w:pPr>
        <w:spacing w:after="0" w:line="240" w:lineRule="auto"/>
        <w:ind w:left="1754" w:leftChars="199" w:hanging="1316" w:hangingChars="627"/>
        <w:jc w:val="both"/>
        <w:rPr>
          <w:rFonts w:ascii="Times New Roman" w:hAnsi="Times New Roman" w:eastAsia="sans-serif"/>
          <w:color w:val="000000" w:themeColor="text1"/>
          <w:sz w:val="21"/>
          <w:szCs w:val="21"/>
          <w14:textFill>
            <w14:solidFill>
              <w14:schemeClr w14:val="tx1"/>
            </w14:solidFill>
          </w14:textFill>
        </w:rPr>
      </w:pPr>
      <w:r>
        <w:rPr>
          <w:rFonts w:ascii="Times New Roman" w:hAnsi="Times New Roman" w:eastAsia="sans-serif"/>
          <w:color w:val="000000" w:themeColor="text1"/>
          <w:sz w:val="21"/>
          <w:szCs w:val="21"/>
          <w14:textFill>
            <w14:solidFill>
              <w14:schemeClr w14:val="tx1"/>
            </w14:solidFill>
          </w14:textFill>
        </w:rPr>
        <w:t xml:space="preserve">Kurniawan, Hukum Perlindungan Konsumen : Problematika Kedudukan dan Kekuatan Putusan Badan Penyelesaian Sengketa Konsumen (BPSK), Universitas Brawijaya Press, 2011, </w:t>
      </w:r>
    </w:p>
    <w:p>
      <w:pPr>
        <w:pStyle w:val="14"/>
        <w:spacing w:line="240" w:lineRule="auto"/>
        <w:ind w:left="1752" w:leftChars="225" w:hanging="1257" w:hangingChars="524"/>
        <w:jc w:val="both"/>
        <w:rPr>
          <w:rFonts w:ascii="Times New Roman" w:hAnsi="Times New Roman"/>
          <w:sz w:val="24"/>
          <w:szCs w:val="24"/>
          <w:lang w:val="id-ID"/>
        </w:rPr>
      </w:pPr>
    </w:p>
    <w:p>
      <w:pPr>
        <w:pStyle w:val="14"/>
        <w:spacing w:line="240" w:lineRule="auto"/>
        <w:ind w:left="1752" w:leftChars="225" w:hanging="1257" w:hangingChars="524"/>
        <w:jc w:val="both"/>
        <w:rPr>
          <w:rFonts w:ascii="Times New Roman" w:hAnsi="Times New Roman"/>
          <w:sz w:val="24"/>
          <w:szCs w:val="24"/>
        </w:rPr>
      </w:pPr>
      <w:r>
        <w:rPr>
          <w:rFonts w:ascii="Times New Roman" w:hAnsi="Times New Roman"/>
          <w:sz w:val="24"/>
          <w:szCs w:val="24"/>
        </w:rPr>
        <w:t xml:space="preserve">Mariam Darus Badrulzaman, </w:t>
      </w:r>
      <w:r>
        <w:rPr>
          <w:rFonts w:ascii="Times New Roman" w:hAnsi="Times New Roman"/>
          <w:i/>
          <w:iCs/>
          <w:sz w:val="24"/>
          <w:szCs w:val="24"/>
        </w:rPr>
        <w:t>Aneka Hukum Bisnis</w:t>
      </w:r>
      <w:r>
        <w:rPr>
          <w:rFonts w:ascii="Times New Roman" w:hAnsi="Times New Roman"/>
          <w:sz w:val="24"/>
          <w:szCs w:val="24"/>
        </w:rPr>
        <w:t xml:space="preserve">, Alumni , Bandung, 1994, </w:t>
      </w:r>
    </w:p>
    <w:p>
      <w:pPr>
        <w:pStyle w:val="2"/>
        <w:spacing w:line="240" w:lineRule="auto"/>
        <w:ind w:left="2038" w:leftChars="200" w:hanging="1598" w:hangingChars="666"/>
        <w:rPr>
          <w:rFonts w:ascii="Times New Roman" w:hAnsi="Times New Roman"/>
          <w:b w:val="0"/>
          <w:bCs/>
          <w:color w:val="000000" w:themeColor="text1"/>
          <w:sz w:val="24"/>
          <w:szCs w:val="24"/>
          <w:lang w:val="id-ID"/>
          <w14:textFill>
            <w14:solidFill>
              <w14:schemeClr w14:val="tx1"/>
            </w14:solidFill>
          </w14:textFill>
        </w:rPr>
      </w:pPr>
      <w:r>
        <w:rPr>
          <w:rFonts w:ascii="Times New Roman" w:hAnsi="Times New Roman"/>
          <w:sz w:val="24"/>
          <w:szCs w:val="24"/>
          <w:lang w:val="id-ID"/>
        </w:rPr>
        <w:t>__________</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b w:val="0"/>
          <w:bCs/>
          <w:i/>
          <w:color w:val="000000" w:themeColor="text1"/>
          <w:sz w:val="24"/>
          <w:szCs w:val="24"/>
          <w14:textFill>
            <w14:solidFill>
              <w14:schemeClr w14:val="tx1"/>
            </w14:solidFill>
          </w14:textFill>
        </w:rPr>
        <w:t>Kompilasi Hukum Perikatan</w:t>
      </w:r>
      <w:r>
        <w:rPr>
          <w:rFonts w:ascii="Times New Roman" w:hAnsi="Times New Roman"/>
          <w:b w:val="0"/>
          <w:bCs/>
          <w:color w:val="000000" w:themeColor="text1"/>
          <w:sz w:val="24"/>
          <w:szCs w:val="24"/>
          <w14:textFill>
            <w14:solidFill>
              <w14:schemeClr w14:val="tx1"/>
            </w14:solidFill>
          </w14:textFill>
        </w:rPr>
        <w:t xml:space="preserve">, PT Citra Aditya Bakti, </w:t>
      </w:r>
      <w:r>
        <w:rPr>
          <w:rFonts w:ascii="Times New Roman" w:hAnsi="Times New Roman"/>
          <w:b w:val="0"/>
          <w:bCs/>
          <w:color w:val="000000" w:themeColor="text1"/>
          <w:sz w:val="24"/>
          <w:szCs w:val="24"/>
          <w:lang w:val="id-ID"/>
          <w14:textFill>
            <w14:solidFill>
              <w14:schemeClr w14:val="tx1"/>
            </w14:solidFill>
          </w14:textFill>
        </w:rPr>
        <w:t xml:space="preserve">Bandung, </w:t>
      </w:r>
      <w:r>
        <w:rPr>
          <w:rFonts w:ascii="Times New Roman" w:hAnsi="Times New Roman"/>
          <w:b w:val="0"/>
          <w:bCs/>
          <w:color w:val="000000" w:themeColor="text1"/>
          <w:sz w:val="24"/>
          <w:szCs w:val="24"/>
          <w14:textFill>
            <w14:solidFill>
              <w14:schemeClr w14:val="tx1"/>
            </w14:solidFill>
          </w14:textFill>
        </w:rPr>
        <w:t>2016</w:t>
      </w:r>
      <w:r>
        <w:rPr>
          <w:rFonts w:ascii="Times New Roman" w:hAnsi="Times New Roman"/>
          <w:b w:val="0"/>
          <w:bCs/>
          <w:color w:val="000000" w:themeColor="text1"/>
          <w:sz w:val="24"/>
          <w:szCs w:val="24"/>
          <w:lang w:val="id-ID"/>
          <w14:textFill>
            <w14:solidFill>
              <w14:schemeClr w14:val="tx1"/>
            </w14:solidFill>
          </w14:textFill>
        </w:rPr>
        <w:t>.</w:t>
      </w:r>
    </w:p>
    <w:p>
      <w:pPr>
        <w:rPr>
          <w:lang w:val="id-ID"/>
        </w:rPr>
      </w:pPr>
    </w:p>
    <w:p>
      <w:pPr>
        <w:spacing w:line="240" w:lineRule="auto"/>
        <w:ind w:left="1966" w:leftChars="225" w:hanging="1471" w:hangingChars="613"/>
        <w:jc w:val="both"/>
        <w:rPr>
          <w:rFonts w:ascii="Times New Roman" w:hAnsi="Times New Roman" w:eastAsia="SimSun"/>
          <w:sz w:val="24"/>
          <w:szCs w:val="24"/>
          <w:lang w:val="id-ID"/>
        </w:rPr>
      </w:pPr>
      <w:r>
        <w:rPr>
          <w:rFonts w:ascii="Times New Roman" w:hAnsi="Times New Roman" w:eastAsia="SimSun"/>
          <w:sz w:val="24"/>
          <w:szCs w:val="24"/>
          <w:lang w:val="id-ID"/>
        </w:rPr>
        <w:t>M</w:t>
      </w:r>
      <w:r>
        <w:rPr>
          <w:rFonts w:ascii="Times New Roman" w:hAnsi="Times New Roman" w:eastAsia="SimSun"/>
          <w:sz w:val="24"/>
          <w:szCs w:val="24"/>
        </w:rPr>
        <w:t>oavenzadeh, Fred, "</w:t>
      </w:r>
      <w:r>
        <w:fldChar w:fldCharType="begin"/>
      </w:r>
      <w:r>
        <w:instrText xml:space="preserve"> HYPERLINK "https://ideas.repec.org/a/eee/wdevel/v6y1978i1p97-116.html" </w:instrText>
      </w:r>
      <w:r>
        <w:fldChar w:fldCharType="separate"/>
      </w:r>
      <w:r>
        <w:rPr>
          <w:rStyle w:val="24"/>
          <w:rFonts w:ascii="Times New Roman" w:hAnsi="Times New Roman" w:eastAsia="SimSun"/>
          <w:i/>
          <w:iCs/>
          <w:color w:val="000000" w:themeColor="text1"/>
          <w:sz w:val="24"/>
          <w:szCs w:val="24"/>
          <w:u w:val="none"/>
          <w14:textFill>
            <w14:solidFill>
              <w14:schemeClr w14:val="tx1"/>
            </w14:solidFill>
          </w14:textFill>
        </w:rPr>
        <w:t>Construction industry in developing countries</w:t>
      </w:r>
      <w:r>
        <w:rPr>
          <w:rStyle w:val="24"/>
          <w:rFonts w:ascii="Times New Roman" w:hAnsi="Times New Roman" w:eastAsia="SimSun"/>
          <w:i/>
          <w:iCs/>
          <w:color w:val="000000" w:themeColor="text1"/>
          <w:sz w:val="24"/>
          <w:szCs w:val="24"/>
          <w:u w:val="none"/>
          <w14:textFill>
            <w14:solidFill>
              <w14:schemeClr w14:val="tx1"/>
            </w14:solidFill>
          </w14:textFill>
        </w:rPr>
        <w:fldChar w:fldCharType="end"/>
      </w:r>
      <w:r>
        <w:rPr>
          <w:rFonts w:ascii="Times New Roman" w:hAnsi="Times New Roman" w:eastAsia="SimSun"/>
          <w:i/>
          <w:iCs/>
          <w:color w:val="000000" w:themeColor="text1"/>
          <w:sz w:val="24"/>
          <w:szCs w:val="24"/>
          <w14:textFill>
            <w14:solidFill>
              <w14:schemeClr w14:val="tx1"/>
            </w14:solidFill>
          </w14:textFill>
        </w:rPr>
        <w:t>,</w:t>
      </w:r>
      <w:r>
        <w:rPr>
          <w:rFonts w:ascii="Times New Roman" w:hAnsi="Times New Roman" w:eastAsia="SimSun"/>
          <w:color w:val="000000" w:themeColor="text1"/>
          <w:sz w:val="24"/>
          <w:szCs w:val="24"/>
          <w14:textFill>
            <w14:solidFill>
              <w14:schemeClr w14:val="tx1"/>
            </w14:solidFill>
          </w14:textFill>
        </w:rPr>
        <w:t xml:space="preserve">" </w:t>
      </w:r>
      <w:r>
        <w:fldChar w:fldCharType="begin"/>
      </w:r>
      <w:r>
        <w:instrText xml:space="preserve"> HYPERLINK "https://ideas.repec.org/s/eee/wdevel.html" </w:instrText>
      </w:r>
      <w:r>
        <w:fldChar w:fldCharType="separate"/>
      </w:r>
      <w:r>
        <w:rPr>
          <w:rStyle w:val="24"/>
          <w:rFonts w:ascii="Times New Roman" w:hAnsi="Times New Roman" w:eastAsia="SimSun"/>
          <w:color w:val="000000" w:themeColor="text1"/>
          <w:sz w:val="24"/>
          <w:szCs w:val="24"/>
          <w:u w:val="none"/>
          <w14:textFill>
            <w14:solidFill>
              <w14:schemeClr w14:val="tx1"/>
            </w14:solidFill>
          </w14:textFill>
        </w:rPr>
        <w:t>World Development</w:t>
      </w:r>
      <w:r>
        <w:rPr>
          <w:rStyle w:val="24"/>
          <w:rFonts w:ascii="Times New Roman" w:hAnsi="Times New Roman" w:eastAsia="SimSun"/>
          <w:color w:val="000000" w:themeColor="text1"/>
          <w:sz w:val="24"/>
          <w:szCs w:val="24"/>
          <w:u w:val="none"/>
          <w14:textFill>
            <w14:solidFill>
              <w14:schemeClr w14:val="tx1"/>
            </w14:solidFill>
          </w14:textFill>
        </w:rPr>
        <w:fldChar w:fldCharType="end"/>
      </w:r>
      <w:r>
        <w:rPr>
          <w:rFonts w:ascii="Times New Roman" w:hAnsi="Times New Roman" w:eastAsia="SimSun"/>
          <w:sz w:val="24"/>
          <w:szCs w:val="24"/>
        </w:rPr>
        <w:t xml:space="preserve">, Elsevier, vol. 6(1), </w:t>
      </w:r>
      <w:r>
        <w:rPr>
          <w:rFonts w:ascii="Times New Roman" w:hAnsi="Times New Roman" w:eastAsia="SimSun"/>
          <w:sz w:val="24"/>
          <w:szCs w:val="24"/>
          <w:lang w:val="id-ID"/>
        </w:rPr>
        <w:t>1978.</w:t>
      </w:r>
    </w:p>
    <w:p>
      <w:pPr>
        <w:pStyle w:val="14"/>
        <w:snapToGrid w:val="0"/>
        <w:spacing w:line="240" w:lineRule="auto"/>
        <w:ind w:left="1759" w:leftChars="218" w:hanging="1279" w:hangingChars="533"/>
        <w:rPr>
          <w:rFonts w:ascii="Times New Roman" w:hAnsi="Times New Roman"/>
          <w:sz w:val="24"/>
          <w:szCs w:val="24"/>
        </w:rPr>
      </w:pPr>
      <w:r>
        <w:rPr>
          <w:rFonts w:ascii="Times New Roman" w:hAnsi="Times New Roman" w:eastAsia="sans-serif"/>
          <w:sz w:val="24"/>
          <w:szCs w:val="24"/>
        </w:rPr>
        <w:t xml:space="preserve">Muchsin, </w:t>
      </w:r>
      <w:r>
        <w:rPr>
          <w:rFonts w:ascii="Times New Roman" w:hAnsi="Times New Roman" w:eastAsia="sans-serif"/>
          <w:i/>
          <w:iCs/>
          <w:sz w:val="24"/>
          <w:szCs w:val="24"/>
        </w:rPr>
        <w:t>Perlindungan dan Kepastian Hukum bagi Investor di Indonesia</w:t>
      </w:r>
      <w:r>
        <w:rPr>
          <w:rFonts w:ascii="Times New Roman" w:hAnsi="Times New Roman" w:eastAsia="sans-serif"/>
          <w:sz w:val="24"/>
          <w:szCs w:val="24"/>
        </w:rPr>
        <w:t xml:space="preserve">, Surakarta: Universitas Sebelas Maret. </w:t>
      </w:r>
      <w:r>
        <w:rPr>
          <w:rFonts w:ascii="Times New Roman" w:hAnsi="Times New Roman" w:eastAsia="sans-serif"/>
          <w:sz w:val="24"/>
          <w:szCs w:val="24"/>
          <w:lang w:val="id-ID"/>
        </w:rPr>
        <w:t>2003</w:t>
      </w:r>
    </w:p>
    <w:p>
      <w:pPr>
        <w:spacing w:line="240" w:lineRule="auto"/>
        <w:ind w:left="1966" w:leftChars="225" w:hanging="1471" w:hangingChars="613"/>
        <w:jc w:val="both"/>
        <w:rPr>
          <w:rFonts w:ascii="Times New Roman" w:hAnsi="Times New Roman" w:eastAsia="SimSun"/>
          <w:sz w:val="24"/>
          <w:szCs w:val="24"/>
          <w:lang w:val="id-ID"/>
        </w:rPr>
      </w:pPr>
    </w:p>
    <w:p>
      <w:pPr>
        <w:numPr>
          <w:ilvl w:val="0"/>
          <w:numId w:val="0"/>
        </w:numPr>
        <w:bidi w:val="0"/>
        <w:spacing w:after="200" w:line="240" w:lineRule="auto"/>
        <w:ind w:left="657" w:leftChars="252" w:hanging="103" w:hangingChars="43"/>
        <w:rPr>
          <w:rFonts w:hint="default" w:ascii="Times New Roman" w:hAnsi="Times New Roman" w:eastAsia="sans-serif" w:cs="Times New Roman"/>
          <w:sz w:val="24"/>
          <w:szCs w:val="24"/>
          <w:lang w:val="id-ID"/>
        </w:rPr>
      </w:pPr>
      <w:r>
        <w:rPr>
          <w:rFonts w:hint="default" w:ascii="Times New Roman" w:hAnsi="Times New Roman" w:eastAsia="sans-serif" w:cs="Times New Roman"/>
          <w:sz w:val="24"/>
          <w:szCs w:val="24"/>
        </w:rPr>
        <w:t>M</w:t>
      </w:r>
      <w:r>
        <w:rPr>
          <w:rFonts w:hint="default" w:ascii="Times New Roman" w:hAnsi="Times New Roman" w:eastAsia="sans-serif" w:cs="Times New Roman"/>
          <w:sz w:val="24"/>
          <w:szCs w:val="24"/>
          <w:lang w:val="id-ID"/>
        </w:rPr>
        <w:t>.</w:t>
      </w:r>
      <w:r>
        <w:rPr>
          <w:rFonts w:hint="default" w:ascii="Times New Roman" w:hAnsi="Times New Roman" w:eastAsia="sans-serif" w:cs="Times New Roman"/>
          <w:sz w:val="24"/>
          <w:szCs w:val="24"/>
        </w:rPr>
        <w:t xml:space="preserve"> Yahya Harahap, Segi-Segi Hukum Perjanjian, Alumni Bandung,</w:t>
      </w:r>
      <w:r>
        <w:rPr>
          <w:rFonts w:hint="default" w:ascii="sans-serif" w:hAnsi="sans-serif" w:eastAsia="sans-serif" w:cs="sans-serif"/>
          <w:sz w:val="24"/>
          <w:szCs w:val="24"/>
        </w:rPr>
        <w:t xml:space="preserve"> </w:t>
      </w:r>
      <w:r>
        <w:rPr>
          <w:rFonts w:hint="default" w:ascii="Times New Roman" w:hAnsi="Times New Roman" w:eastAsia="sans-serif" w:cs="Times New Roman"/>
          <w:sz w:val="24"/>
          <w:szCs w:val="24"/>
          <w:lang w:val="id-ID"/>
        </w:rPr>
        <w:t>1986</w:t>
      </w:r>
    </w:p>
    <w:p>
      <w:pPr>
        <w:pStyle w:val="14"/>
        <w:spacing w:line="240" w:lineRule="auto"/>
        <w:ind w:left="1966" w:leftChars="225" w:hanging="1471" w:hangingChars="613"/>
        <w:jc w:val="both"/>
        <w:rPr>
          <w:rFonts w:ascii="Times New Roman" w:hAnsi="Times New Roman"/>
          <w:sz w:val="24"/>
          <w:szCs w:val="24"/>
        </w:rPr>
      </w:pPr>
      <w:r>
        <w:rPr>
          <w:rFonts w:ascii="Times New Roman" w:hAnsi="Times New Roman"/>
          <w:sz w:val="24"/>
          <w:szCs w:val="24"/>
        </w:rPr>
        <w:t xml:space="preserve">Nazarkhan Yasin, </w:t>
      </w:r>
      <w:r>
        <w:rPr>
          <w:rFonts w:ascii="Times New Roman" w:hAnsi="Times New Roman"/>
          <w:i/>
          <w:sz w:val="24"/>
          <w:szCs w:val="24"/>
        </w:rPr>
        <w:t>Mengenal Kontrak Kontrak Konstruksi di Indonesia</w:t>
      </w:r>
      <w:r>
        <w:rPr>
          <w:rFonts w:ascii="Times New Roman" w:hAnsi="Times New Roman"/>
          <w:sz w:val="24"/>
          <w:szCs w:val="24"/>
        </w:rPr>
        <w:t>, Gramedia, Jakarta, 2003</w:t>
      </w:r>
      <w:r>
        <w:rPr>
          <w:rFonts w:ascii="Times New Roman" w:hAnsi="Times New Roman"/>
          <w:sz w:val="24"/>
          <w:szCs w:val="24"/>
          <w:lang w:val="id-ID"/>
        </w:rPr>
        <w:t xml:space="preserve">. </w:t>
      </w:r>
    </w:p>
    <w:p>
      <w:pPr>
        <w:spacing w:line="240" w:lineRule="auto"/>
        <w:ind w:left="1752" w:leftChars="225" w:hanging="1257" w:hangingChars="524"/>
        <w:jc w:val="both"/>
        <w:rPr>
          <w:rFonts w:ascii="Times New Roman" w:hAnsi="Times New Roman" w:eastAsia="sans-serif"/>
          <w:sz w:val="24"/>
          <w:szCs w:val="24"/>
        </w:rPr>
      </w:pPr>
    </w:p>
    <w:p>
      <w:pPr>
        <w:spacing w:line="240" w:lineRule="auto"/>
        <w:ind w:left="1966" w:leftChars="225" w:hanging="1471" w:hangingChars="613"/>
        <w:jc w:val="both"/>
        <w:rPr>
          <w:rFonts w:ascii="Times New Roman" w:hAnsi="Times New Roman"/>
          <w:color w:val="FF0000"/>
          <w:sz w:val="24"/>
          <w:szCs w:val="24"/>
          <w:lang w:val="id-ID"/>
        </w:rPr>
      </w:pPr>
      <w:r>
        <w:rPr>
          <w:rFonts w:ascii="Times New Roman" w:hAnsi="Times New Roman" w:eastAsia="sans-serif"/>
          <w:sz w:val="24"/>
          <w:szCs w:val="24"/>
        </w:rPr>
        <w:t>Riduan Syahrani, Rangkuman Intisari Ilmu Hukum, Citra Aditya, Bandung, 1999</w:t>
      </w:r>
      <w:r>
        <w:rPr>
          <w:rFonts w:ascii="Times New Roman" w:hAnsi="Times New Roman" w:eastAsia="sans-serif"/>
          <w:sz w:val="24"/>
          <w:szCs w:val="24"/>
          <w:lang w:val="id-ID"/>
        </w:rPr>
        <w:t xml:space="preserve">. </w:t>
      </w:r>
      <w:r>
        <w:rPr>
          <w:rFonts w:ascii="Times New Roman" w:hAnsi="Times New Roman" w:eastAsia="sans-serif"/>
          <w:color w:val="FF0000"/>
          <w:sz w:val="24"/>
          <w:szCs w:val="24"/>
          <w:lang w:val="id-ID"/>
        </w:rPr>
        <w:t xml:space="preserve"> </w:t>
      </w:r>
    </w:p>
    <w:p>
      <w:pPr>
        <w:pStyle w:val="14"/>
        <w:spacing w:line="240" w:lineRule="auto"/>
        <w:ind w:left="1966" w:leftChars="225" w:hanging="1471" w:hangingChars="613"/>
        <w:jc w:val="both"/>
        <w:rPr>
          <w:rFonts w:ascii="Times New Roman" w:hAnsi="Times New Roman" w:eastAsia="serif"/>
          <w:sz w:val="24"/>
          <w:szCs w:val="24"/>
          <w:lang w:val="id-ID"/>
        </w:rPr>
      </w:pPr>
      <w:r>
        <w:rPr>
          <w:rFonts w:ascii="Times New Roman" w:hAnsi="Times New Roman" w:eastAsia="serif"/>
          <w:sz w:val="24"/>
          <w:szCs w:val="24"/>
          <w:lang w:val="id-ID"/>
        </w:rPr>
        <w:t xml:space="preserve">__________ </w:t>
      </w:r>
      <w:r>
        <w:rPr>
          <w:rFonts w:ascii="Times New Roman" w:hAnsi="Times New Roman" w:eastAsia="serif"/>
          <w:sz w:val="24"/>
          <w:szCs w:val="24"/>
        </w:rPr>
        <w:t>Rangkuman Intisari Ilmu Hukum, Penerbit Citra Aditya Bakti,Bandung, 1999</w:t>
      </w:r>
      <w:r>
        <w:rPr>
          <w:rFonts w:ascii="Times New Roman" w:hAnsi="Times New Roman" w:eastAsia="serif"/>
          <w:sz w:val="24"/>
          <w:szCs w:val="24"/>
          <w:lang w:val="id-ID"/>
        </w:rPr>
        <w:t>.</w:t>
      </w:r>
    </w:p>
    <w:p>
      <w:pPr>
        <w:pStyle w:val="14"/>
        <w:spacing w:line="240" w:lineRule="auto"/>
        <w:ind w:left="1966" w:leftChars="225" w:hanging="1471" w:hangingChars="613"/>
        <w:jc w:val="both"/>
        <w:rPr>
          <w:rFonts w:ascii="Times New Roman" w:hAnsi="Times New Roman" w:eastAsia="serif"/>
          <w:sz w:val="24"/>
          <w:szCs w:val="24"/>
          <w:lang w:val="id-ID"/>
        </w:rPr>
      </w:pPr>
    </w:p>
    <w:p>
      <w:pPr>
        <w:pStyle w:val="14"/>
        <w:snapToGrid w:val="0"/>
        <w:spacing w:line="240" w:lineRule="auto"/>
        <w:ind w:left="1758" w:leftChars="199" w:hanging="1320" w:hangingChars="550"/>
        <w:rPr>
          <w:rFonts w:ascii="Times New Roman" w:hAnsi="Times New Roman"/>
          <w:sz w:val="24"/>
          <w:szCs w:val="24"/>
          <w:lang w:val="id-ID"/>
        </w:rPr>
      </w:pPr>
      <w:r>
        <w:rPr>
          <w:rFonts w:ascii="Times New Roman" w:hAnsi="Times New Roman" w:eastAsia="serif"/>
          <w:sz w:val="24"/>
          <w:szCs w:val="24"/>
        </w:rPr>
        <w:t>Pipin Syarifin, PIH : Pengantar Ilmu Hukum, (Bandung: Pustaka Setia, 1999) hlm. 71.</w:t>
      </w:r>
      <w:r>
        <w:rPr>
          <w:rFonts w:ascii="Times New Roman" w:hAnsi="Times New Roman" w:eastAsia="serif"/>
          <w:sz w:val="24"/>
          <w:szCs w:val="24"/>
          <w:lang w:val="id-ID"/>
        </w:rPr>
        <w:t>.</w:t>
      </w:r>
    </w:p>
    <w:p>
      <w:pPr>
        <w:pStyle w:val="14"/>
        <w:spacing w:line="240" w:lineRule="auto"/>
        <w:ind w:left="1966" w:leftChars="225" w:hanging="1471" w:hangingChars="613"/>
        <w:jc w:val="both"/>
        <w:rPr>
          <w:rFonts w:ascii="Times New Roman" w:hAnsi="Times New Roman" w:eastAsia="serif"/>
          <w:sz w:val="24"/>
          <w:szCs w:val="24"/>
          <w:lang w:val="id-ID"/>
        </w:rPr>
      </w:pPr>
    </w:p>
    <w:p>
      <w:pPr>
        <w:pStyle w:val="14"/>
        <w:spacing w:line="240" w:lineRule="auto"/>
        <w:ind w:left="1764" w:leftChars="225" w:hanging="1269" w:hangingChars="529"/>
        <w:jc w:val="both"/>
        <w:rPr>
          <w:rFonts w:ascii="Times New Roman" w:hAnsi="Times New Roman" w:eastAsia="sans-serif"/>
          <w:sz w:val="24"/>
          <w:szCs w:val="24"/>
          <w:lang w:val="id-ID"/>
        </w:rPr>
      </w:pPr>
      <w:r>
        <w:rPr>
          <w:rFonts w:ascii="Times New Roman" w:hAnsi="Times New Roman" w:eastAsia="sans-serif"/>
          <w:sz w:val="24"/>
          <w:szCs w:val="24"/>
        </w:rPr>
        <w:t xml:space="preserve">Philipus M. Hadjon, </w:t>
      </w:r>
      <w:r>
        <w:rPr>
          <w:rFonts w:ascii="Times New Roman" w:hAnsi="Times New Roman" w:eastAsia="sans-serif"/>
          <w:i/>
          <w:iCs/>
          <w:sz w:val="24"/>
          <w:szCs w:val="24"/>
        </w:rPr>
        <w:t>Perlindungan hukum bagi rakyat Indonesia</w:t>
      </w:r>
      <w:r>
        <w:rPr>
          <w:rFonts w:ascii="Times New Roman" w:hAnsi="Times New Roman" w:eastAsia="sans-serif"/>
          <w:sz w:val="24"/>
          <w:szCs w:val="24"/>
        </w:rPr>
        <w:t xml:space="preserve">, Surabaya, Bina </w:t>
      </w:r>
      <w:r>
        <w:rPr>
          <w:rFonts w:ascii="Times New Roman" w:hAnsi="Times New Roman" w:eastAsia="sans-serif"/>
          <w:sz w:val="24"/>
          <w:szCs w:val="24"/>
          <w:lang w:val="id-ID"/>
        </w:rPr>
        <w:t>1987</w:t>
      </w:r>
    </w:p>
    <w:p>
      <w:pPr>
        <w:pStyle w:val="14"/>
        <w:spacing w:line="240" w:lineRule="auto"/>
        <w:ind w:left="1966" w:leftChars="225" w:hanging="1471" w:hangingChars="613"/>
        <w:jc w:val="both"/>
        <w:rPr>
          <w:rFonts w:ascii="Times New Roman" w:hAnsi="Times New Roman" w:eastAsia="sans-serif"/>
          <w:sz w:val="24"/>
          <w:szCs w:val="24"/>
          <w:lang w:val="id-ID"/>
        </w:rPr>
      </w:pPr>
    </w:p>
    <w:p>
      <w:pPr>
        <w:pStyle w:val="14"/>
        <w:spacing w:line="240" w:lineRule="auto"/>
        <w:ind w:left="1752" w:leftChars="225" w:hanging="1257" w:hangingChars="524"/>
        <w:jc w:val="both"/>
        <w:rPr>
          <w:rFonts w:ascii="Times New Roman" w:hAnsi="Times New Roman" w:eastAsia="serif"/>
          <w:sz w:val="24"/>
          <w:szCs w:val="24"/>
          <w:lang w:val="id-ID"/>
        </w:rPr>
      </w:pPr>
    </w:p>
    <w:p>
      <w:pPr>
        <w:pStyle w:val="14"/>
        <w:spacing w:line="240" w:lineRule="auto"/>
        <w:ind w:left="1752" w:leftChars="225" w:hanging="1257" w:hangingChars="524"/>
        <w:jc w:val="both"/>
        <w:rPr>
          <w:rFonts w:ascii="Times New Roman" w:hAnsi="Times New Roman"/>
          <w:sz w:val="24"/>
          <w:szCs w:val="24"/>
          <w:lang w:val="id-ID"/>
        </w:rPr>
      </w:pPr>
      <w:r>
        <w:rPr>
          <w:rFonts w:ascii="Times New Roman" w:hAnsi="Times New Roman"/>
          <w:color w:val="231F20"/>
          <w:sz w:val="24"/>
          <w:szCs w:val="24"/>
          <w:lang w:val="id-ID"/>
        </w:rPr>
        <w:t>R</w:t>
      </w:r>
      <w:r>
        <w:rPr>
          <w:rFonts w:ascii="Times New Roman" w:hAnsi="Times New Roman"/>
          <w:sz w:val="24"/>
          <w:szCs w:val="24"/>
        </w:rPr>
        <w:t xml:space="preserve">onny Hanitijo Soemitro, </w:t>
      </w:r>
      <w:r>
        <w:rPr>
          <w:rFonts w:ascii="Times New Roman" w:hAnsi="Times New Roman"/>
          <w:sz w:val="24"/>
          <w:szCs w:val="24"/>
          <w:lang w:val="id-ID"/>
        </w:rPr>
        <w:t xml:space="preserve">Metodologi </w:t>
      </w:r>
      <w:r>
        <w:rPr>
          <w:rFonts w:ascii="Times New Roman" w:hAnsi="Times New Roman"/>
          <w:i/>
          <w:sz w:val="24"/>
          <w:szCs w:val="24"/>
        </w:rPr>
        <w:t>Penelitian Hukum dan Jurimetri,</w:t>
      </w:r>
      <w:r>
        <w:rPr>
          <w:rFonts w:ascii="Times New Roman" w:hAnsi="Times New Roman"/>
          <w:sz w:val="24"/>
          <w:szCs w:val="24"/>
        </w:rPr>
        <w:t xml:space="preserve"> Ghalia Indonesia, Jakarta, 199</w:t>
      </w:r>
      <w:r>
        <w:rPr>
          <w:rFonts w:ascii="Times New Roman" w:hAnsi="Times New Roman"/>
          <w:sz w:val="24"/>
          <w:szCs w:val="24"/>
          <w:lang w:val="id-ID"/>
        </w:rPr>
        <w:t>8.</w:t>
      </w:r>
    </w:p>
    <w:p>
      <w:pPr>
        <w:pStyle w:val="14"/>
        <w:spacing w:line="240" w:lineRule="auto"/>
        <w:ind w:left="1752" w:leftChars="225" w:hanging="1257" w:hangingChars="524"/>
        <w:jc w:val="both"/>
        <w:rPr>
          <w:rFonts w:ascii="Times New Roman" w:hAnsi="Times New Roman"/>
          <w:sz w:val="24"/>
          <w:szCs w:val="24"/>
          <w:lang w:val="id-ID"/>
        </w:rPr>
      </w:pPr>
    </w:p>
    <w:p>
      <w:pPr>
        <w:pStyle w:val="14"/>
        <w:numPr>
          <w:ilvl w:val="0"/>
          <w:numId w:val="4"/>
        </w:numPr>
        <w:spacing w:line="240" w:lineRule="auto"/>
        <w:ind w:left="1752" w:leftChars="225" w:hanging="1257" w:hangingChars="524"/>
        <w:jc w:val="both"/>
        <w:rPr>
          <w:rFonts w:ascii="Times New Roman" w:hAnsi="Times New Roman"/>
          <w:sz w:val="24"/>
          <w:szCs w:val="24"/>
        </w:rPr>
      </w:pPr>
      <w:r>
        <w:rPr>
          <w:rFonts w:ascii="Times New Roman" w:hAnsi="Times New Roman"/>
          <w:sz w:val="24"/>
          <w:szCs w:val="24"/>
        </w:rPr>
        <w:t xml:space="preserve">Setiawan, </w:t>
      </w:r>
      <w:r>
        <w:rPr>
          <w:rFonts w:ascii="Times New Roman" w:hAnsi="Times New Roman"/>
          <w:i/>
          <w:sz w:val="24"/>
          <w:szCs w:val="24"/>
        </w:rPr>
        <w:t>Pokok-Pokok Hukum Perikatan</w:t>
      </w:r>
      <w:r>
        <w:rPr>
          <w:rFonts w:ascii="Times New Roman" w:hAnsi="Times New Roman"/>
          <w:sz w:val="24"/>
          <w:szCs w:val="24"/>
        </w:rPr>
        <w:t>, Penerbit Putra Abardin, 1999</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 </w:t>
      </w:r>
    </w:p>
    <w:p>
      <w:pPr>
        <w:pStyle w:val="14"/>
        <w:spacing w:line="240" w:lineRule="auto"/>
        <w:ind w:left="1752" w:leftChars="225" w:hanging="1257" w:hangingChars="524"/>
        <w:jc w:val="both"/>
        <w:rPr>
          <w:rFonts w:ascii="Times New Roman" w:hAnsi="Times New Roman"/>
          <w:sz w:val="24"/>
          <w:szCs w:val="24"/>
          <w:lang w:val="id-ID"/>
        </w:rPr>
      </w:pPr>
    </w:p>
    <w:p>
      <w:pPr>
        <w:pStyle w:val="14"/>
        <w:spacing w:line="240" w:lineRule="auto"/>
        <w:ind w:left="1752" w:leftChars="225" w:hanging="1257" w:hangingChars="524"/>
        <w:jc w:val="both"/>
        <w:rPr>
          <w:rFonts w:ascii="Times New Roman" w:hAnsi="Times New Roman"/>
          <w:b w:val="0"/>
          <w:bCs w:val="0"/>
          <w:sz w:val="24"/>
          <w:szCs w:val="24"/>
          <w:lang w:val="id-ID"/>
        </w:rPr>
      </w:pPr>
      <w:r>
        <w:rPr>
          <w:rFonts w:hint="default" w:ascii="Times New Roman" w:hAnsi="Times New Roman" w:eastAsia="sans-serif" w:cs="Times New Roman"/>
          <w:b w:val="0"/>
          <w:bCs w:val="0"/>
          <w:color w:val="000000" w:themeColor="text1"/>
          <w:sz w:val="24"/>
          <w:szCs w:val="24"/>
          <w14:textFill>
            <w14:solidFill>
              <w14:schemeClr w14:val="tx1"/>
            </w14:solidFill>
          </w14:textFill>
        </w:rPr>
        <w:t>Riduan Syahrani, Rangkuman Intisari Ilmu Hukum, Citra Aditya, Bandung, 1999,</w:t>
      </w:r>
    </w:p>
    <w:p>
      <w:pPr>
        <w:pStyle w:val="14"/>
        <w:spacing w:line="240" w:lineRule="auto"/>
        <w:ind w:left="1752" w:leftChars="225" w:hanging="1257" w:hangingChars="524"/>
        <w:jc w:val="both"/>
        <w:rPr>
          <w:rFonts w:ascii="Times New Roman" w:hAnsi="Times New Roman"/>
          <w:sz w:val="24"/>
          <w:szCs w:val="24"/>
          <w:lang w:val="id-ID"/>
        </w:rPr>
      </w:pPr>
    </w:p>
    <w:p>
      <w:pPr>
        <w:pStyle w:val="14"/>
        <w:spacing w:line="240" w:lineRule="auto"/>
        <w:ind w:left="1752" w:leftChars="225" w:hanging="1257" w:hangingChars="524"/>
        <w:jc w:val="both"/>
        <w:rPr>
          <w:rFonts w:ascii="Times New Roman" w:hAnsi="Times New Roman"/>
          <w:sz w:val="24"/>
          <w:szCs w:val="24"/>
          <w:lang w:val="id-ID"/>
        </w:rPr>
      </w:pPr>
    </w:p>
    <w:p>
      <w:pPr>
        <w:numPr>
          <w:ilvl w:val="0"/>
          <w:numId w:val="0"/>
        </w:numPr>
        <w:spacing w:after="200" w:line="240" w:lineRule="auto"/>
        <w:ind w:left="1758" w:leftChars="217" w:hanging="1281" w:hangingChars="534"/>
        <w:jc w:val="both"/>
        <w:rPr>
          <w:rFonts w:hint="default" w:ascii="Times New Roman" w:hAnsi="Times New Roman" w:eastAsia="sans-serif" w:cs="Times New Roman"/>
          <w:color w:val="000000" w:themeColor="text1"/>
          <w:sz w:val="24"/>
          <w:szCs w:val="24"/>
          <w14:textFill>
            <w14:solidFill>
              <w14:schemeClr w14:val="tx1"/>
            </w14:solidFill>
          </w14:textFill>
        </w:rPr>
      </w:pPr>
      <w:r>
        <w:rPr>
          <w:rFonts w:hint="default" w:ascii="Times New Roman" w:hAnsi="Times New Roman" w:eastAsia="sans-serif" w:cs="Times New Roman"/>
          <w:color w:val="000000" w:themeColor="text1"/>
          <w:sz w:val="24"/>
          <w:szCs w:val="24"/>
          <w14:textFill>
            <w14:solidFill>
              <w14:schemeClr w14:val="tx1"/>
            </w14:solidFill>
          </w14:textFill>
        </w:rPr>
        <w:t>Soerjono soekanto, Pengantar Penelitian Hukum, (Jakarta : UI-Perss,2006), hal.133</w:t>
      </w:r>
    </w:p>
    <w:p>
      <w:pPr>
        <w:spacing w:line="240" w:lineRule="auto"/>
        <w:ind w:left="1752" w:leftChars="225" w:hanging="1257" w:hangingChars="524"/>
        <w:jc w:val="both"/>
        <w:rPr>
          <w:rFonts w:ascii="Times New Roman" w:hAnsi="Times New Roman"/>
          <w:sz w:val="24"/>
          <w:szCs w:val="24"/>
        </w:rPr>
      </w:pPr>
      <w:r>
        <w:rPr>
          <w:rFonts w:ascii="Times New Roman" w:hAnsi="Times New Roman" w:eastAsia="sans-serif"/>
          <w:sz w:val="24"/>
          <w:szCs w:val="24"/>
        </w:rPr>
        <w:t xml:space="preserve">Satjipto Rahardjo, </w:t>
      </w:r>
      <w:r>
        <w:rPr>
          <w:rFonts w:ascii="Times New Roman" w:hAnsi="Times New Roman" w:eastAsia="sans-serif"/>
          <w:i/>
          <w:iCs/>
          <w:sz w:val="24"/>
          <w:szCs w:val="24"/>
        </w:rPr>
        <w:t>Ilmu hukum,</w:t>
      </w:r>
      <w:r>
        <w:rPr>
          <w:rFonts w:ascii="Times New Roman" w:hAnsi="Times New Roman" w:eastAsia="sans-serif"/>
          <w:sz w:val="24"/>
          <w:szCs w:val="24"/>
        </w:rPr>
        <w:t xml:space="preserve"> Citra Aditya Bakti, Cetakan ke-V</w:t>
      </w:r>
      <w:r>
        <w:rPr>
          <w:rFonts w:ascii="Times New Roman" w:hAnsi="Times New Roman" w:eastAsia="sans-serif"/>
          <w:sz w:val="24"/>
          <w:szCs w:val="24"/>
          <w:lang w:val="id-ID"/>
        </w:rPr>
        <w:t>. Bandung,</w:t>
      </w:r>
      <w:r>
        <w:rPr>
          <w:rFonts w:ascii="Times New Roman" w:hAnsi="Times New Roman" w:eastAsia="sans-serif"/>
          <w:sz w:val="24"/>
          <w:szCs w:val="24"/>
        </w:rPr>
        <w:t xml:space="preserve"> 2000..</w:t>
      </w:r>
    </w:p>
    <w:p>
      <w:pPr>
        <w:pStyle w:val="14"/>
        <w:spacing w:line="240" w:lineRule="auto"/>
        <w:ind w:left="1752" w:leftChars="225" w:hanging="1257" w:hangingChars="524"/>
        <w:jc w:val="both"/>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rPr>
        <w:t xml:space="preserve">ubekti,  “ </w:t>
      </w:r>
      <w:r>
        <w:rPr>
          <w:rFonts w:ascii="Times New Roman" w:hAnsi="Times New Roman"/>
          <w:i/>
          <w:sz w:val="24"/>
          <w:szCs w:val="24"/>
        </w:rPr>
        <w:t>Hukum Perjanjian</w:t>
      </w:r>
      <w:r>
        <w:rPr>
          <w:rFonts w:ascii="Times New Roman" w:hAnsi="Times New Roman"/>
          <w:sz w:val="24"/>
          <w:szCs w:val="24"/>
        </w:rPr>
        <w:t>.” Intermasa Jakarta , 1979</w:t>
      </w:r>
      <w:r>
        <w:rPr>
          <w:rFonts w:ascii="Times New Roman" w:hAnsi="Times New Roman"/>
          <w:sz w:val="24"/>
          <w:szCs w:val="24"/>
          <w:lang w:val="id-ID"/>
        </w:rPr>
        <w:t>.</w:t>
      </w:r>
    </w:p>
    <w:p>
      <w:pPr>
        <w:pStyle w:val="14"/>
        <w:spacing w:line="240" w:lineRule="auto"/>
        <w:ind w:left="1752" w:leftChars="225" w:hanging="1257" w:hangingChars="524"/>
        <w:jc w:val="both"/>
        <w:rPr>
          <w:rFonts w:ascii="Times New Roman" w:hAnsi="Times New Roman"/>
          <w:sz w:val="24"/>
          <w:szCs w:val="24"/>
          <w:lang w:val="id-ID"/>
        </w:rPr>
      </w:pPr>
    </w:p>
    <w:p>
      <w:pPr>
        <w:pStyle w:val="14"/>
        <w:spacing w:line="240" w:lineRule="auto"/>
        <w:ind w:left="1752" w:leftChars="225" w:hanging="1257" w:hangingChars="524"/>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 xml:space="preserve">Sudikno Mertokusumo, </w:t>
      </w:r>
      <w:r>
        <w:rPr>
          <w:rFonts w:hint="default" w:ascii="Times New Roman" w:hAnsi="Times New Roman" w:eastAsia="SimSun" w:cs="Times New Roman"/>
          <w:i/>
          <w:iCs w:val="0"/>
          <w:sz w:val="24"/>
          <w:szCs w:val="24"/>
          <w:lang w:val="id-ID"/>
        </w:rPr>
        <w:t xml:space="preserve">Rangkuman Kuliah Hukum Perdata, </w:t>
      </w:r>
      <w:r>
        <w:rPr>
          <w:rFonts w:hint="default" w:ascii="Times New Roman" w:hAnsi="Times New Roman" w:eastAsia="SimSun" w:cs="Times New Roman"/>
          <w:sz w:val="24"/>
          <w:szCs w:val="24"/>
          <w:lang w:val="id-ID"/>
        </w:rPr>
        <w:t>Yogyakarta: Fakultas Pascasarjana UGM, 1987</w:t>
      </w:r>
    </w:p>
    <w:p>
      <w:pPr>
        <w:pStyle w:val="14"/>
        <w:spacing w:line="240" w:lineRule="auto"/>
        <w:ind w:left="1752" w:leftChars="225" w:hanging="1257" w:hangingChars="524"/>
        <w:jc w:val="both"/>
        <w:rPr>
          <w:rFonts w:hint="default" w:ascii="Times New Roman" w:hAnsi="Times New Roman" w:eastAsia="SimSun" w:cs="Times New Roman"/>
          <w:sz w:val="24"/>
          <w:szCs w:val="24"/>
          <w:lang w:val="id-ID"/>
        </w:rPr>
      </w:pPr>
    </w:p>
    <w:p>
      <w:pPr>
        <w:spacing w:line="240" w:lineRule="auto"/>
        <w:ind w:left="1752" w:leftChars="225" w:hanging="1257" w:hangingChars="524"/>
        <w:jc w:val="both"/>
        <w:rPr>
          <w:rFonts w:ascii="Times New Roman" w:hAnsi="Times New Roman"/>
          <w:sz w:val="24"/>
          <w:szCs w:val="24"/>
          <w:lang w:val="id-ID"/>
        </w:rPr>
      </w:pPr>
      <w:r>
        <w:rPr>
          <w:rFonts w:ascii="Times New Roman" w:hAnsi="Times New Roman"/>
          <w:sz w:val="24"/>
          <w:szCs w:val="24"/>
        </w:rPr>
        <w:t>Sunaryati Hartono,</w:t>
      </w:r>
      <w:r>
        <w:rPr>
          <w:rFonts w:ascii="Times New Roman" w:hAnsi="Times New Roman"/>
          <w:i/>
          <w:iCs/>
          <w:sz w:val="24"/>
          <w:szCs w:val="24"/>
        </w:rPr>
        <w:t>“Mencari Filsafat Hukum Indonesia Yang Melatarbelakangi Pembukaan UUD 1945,” Memperingati 70 Tahun Prof. Dr. B. Arief Sidharta, S.H.</w:t>
      </w:r>
      <w:r>
        <w:rPr>
          <w:rFonts w:ascii="Times New Roman" w:hAnsi="Times New Roman"/>
          <w:sz w:val="24"/>
          <w:szCs w:val="24"/>
        </w:rPr>
        <w:t>, Bandung; Refika Aditama, 2008</w:t>
      </w:r>
      <w:r>
        <w:rPr>
          <w:rFonts w:ascii="Times New Roman" w:hAnsi="Times New Roman"/>
          <w:sz w:val="24"/>
          <w:szCs w:val="24"/>
          <w:lang w:val="id-ID"/>
        </w:rPr>
        <w:t>.</w:t>
      </w:r>
    </w:p>
    <w:p>
      <w:pPr>
        <w:numPr>
          <w:ilvl w:val="0"/>
          <w:numId w:val="0"/>
        </w:numPr>
        <w:spacing w:after="200" w:line="240" w:lineRule="auto"/>
        <w:ind w:left="0" w:leftChars="0" w:firstLine="439" w:firstLineChars="183"/>
        <w:jc w:val="both"/>
        <w:rPr>
          <w:rFonts w:hint="default" w:ascii="Times New Roman" w:hAnsi="Times New Roman" w:eastAsia="sans-serif" w:cs="Times New Roman"/>
          <w:b w:val="0"/>
          <w:bCs w:val="0"/>
          <w:color w:val="000000" w:themeColor="text1"/>
          <w:sz w:val="24"/>
          <w:szCs w:val="24"/>
          <w:lang w:val="id-ID"/>
          <w14:textFill>
            <w14:solidFill>
              <w14:schemeClr w14:val="tx1"/>
            </w14:solidFill>
          </w14:textFill>
        </w:rPr>
      </w:pPr>
      <w:r>
        <w:rPr>
          <w:rFonts w:hint="default" w:ascii="Times New Roman" w:hAnsi="Times New Roman" w:eastAsia="sans-serif" w:cs="Times New Roman"/>
          <w:b w:val="0"/>
          <w:bCs w:val="0"/>
          <w:color w:val="000000" w:themeColor="text1"/>
          <w:sz w:val="24"/>
          <w:szCs w:val="24"/>
          <w14:textFill>
            <w14:solidFill>
              <w14:schemeClr w14:val="tx1"/>
            </w14:solidFill>
          </w14:textFill>
        </w:rPr>
        <w:t>Soeroso, Pengantar Ilmu Hukum, Pt. Sinar Grafika, Jakarta</w:t>
      </w:r>
      <w:r>
        <w:rPr>
          <w:rFonts w:hint="default" w:ascii="Times New Roman" w:hAnsi="Times New Roman" w:eastAsia="sans-serif" w:cs="Times New Roman"/>
          <w:b w:val="0"/>
          <w:bCs w:val="0"/>
          <w:color w:val="000000" w:themeColor="text1"/>
          <w:sz w:val="24"/>
          <w:szCs w:val="24"/>
          <w:lang w:val="id-ID"/>
          <w14:textFill>
            <w14:solidFill>
              <w14:schemeClr w14:val="tx1"/>
            </w14:solidFill>
          </w14:textFill>
        </w:rPr>
        <w:t>. 2011</w:t>
      </w:r>
    </w:p>
    <w:p>
      <w:pPr>
        <w:spacing w:line="240" w:lineRule="auto"/>
        <w:ind w:left="1752" w:leftChars="225" w:hanging="1257" w:hangingChars="524"/>
        <w:jc w:val="both"/>
        <w:rPr>
          <w:rFonts w:hint="default" w:ascii="Times New Roman" w:hAnsi="Times New Roman" w:eastAsia="serif"/>
          <w:color w:val="000000" w:themeColor="text1"/>
          <w:sz w:val="24"/>
          <w:szCs w:val="24"/>
          <w:lang w:val="id-ID"/>
          <w14:textFill>
            <w14:solidFill>
              <w14:schemeClr w14:val="tx1"/>
            </w14:solidFill>
          </w14:textFill>
        </w:rPr>
      </w:pPr>
      <w:r>
        <w:rPr>
          <w:rFonts w:ascii="Times New Roman" w:hAnsi="Times New Roman"/>
          <w:sz w:val="24"/>
          <w:szCs w:val="24"/>
          <w:lang w:val="id-ID"/>
        </w:rPr>
        <w:t>U</w:t>
      </w:r>
      <w:r>
        <w:rPr>
          <w:rFonts w:ascii="Times New Roman" w:hAnsi="Times New Roman" w:eastAsia="serif"/>
          <w:color w:val="000000" w:themeColor="text1"/>
          <w:sz w:val="24"/>
          <w:szCs w:val="24"/>
          <w14:textFill>
            <w14:solidFill>
              <w14:schemeClr w14:val="tx1"/>
            </w14:solidFill>
          </w14:textFill>
        </w:rPr>
        <w:t>trecht, Pengertian dalam Hukum Indonesia Cet. Ke-6, Balai Buku Ichtiar, Jakatra, 1959, hlm.26</w:t>
      </w:r>
      <w:r>
        <w:rPr>
          <w:rFonts w:hint="default" w:ascii="Times New Roman" w:hAnsi="Times New Roman" w:eastAsia="serif"/>
          <w:color w:val="000000" w:themeColor="text1"/>
          <w:sz w:val="24"/>
          <w:szCs w:val="24"/>
          <w:lang w:val="id-ID"/>
          <w14:textFill>
            <w14:solidFill>
              <w14:schemeClr w14:val="tx1"/>
            </w14:solidFill>
          </w14:textFill>
        </w:rPr>
        <w:t>.</w:t>
      </w:r>
    </w:p>
    <w:p>
      <w:pPr>
        <w:spacing w:line="240" w:lineRule="auto"/>
        <w:ind w:left="1752" w:leftChars="225" w:hanging="1257" w:hangingChars="524"/>
        <w:jc w:val="both"/>
        <w:rPr>
          <w:rFonts w:ascii="Times New Roman" w:hAnsi="Times New Roman"/>
          <w:b/>
          <w:bCs/>
          <w:sz w:val="24"/>
          <w:szCs w:val="24"/>
          <w:lang w:val="id-ID"/>
        </w:rPr>
      </w:pPr>
      <w:r>
        <w:rPr>
          <w:rFonts w:hint="default" w:ascii="Times New Roman" w:hAnsi="Times New Roman" w:eastAsia="serif"/>
          <w:color w:val="000000" w:themeColor="text1"/>
          <w:sz w:val="24"/>
          <w:szCs w:val="24"/>
          <w:lang w:val="id-ID"/>
          <w14:textFill>
            <w14:solidFill>
              <w14:schemeClr w14:val="tx1"/>
            </w14:solidFill>
          </w14:textFill>
        </w:rPr>
        <w:t>P</w:t>
      </w:r>
      <w:r>
        <w:rPr>
          <w:rFonts w:ascii="Times New Roman" w:hAnsi="Times New Roman"/>
          <w:b/>
          <w:bCs/>
          <w:sz w:val="24"/>
          <w:szCs w:val="24"/>
          <w:lang w:val="id-ID"/>
        </w:rPr>
        <w:t>eraturan Perundang-Undangan</w:t>
      </w:r>
    </w:p>
    <w:p>
      <w:pPr>
        <w:spacing w:line="240" w:lineRule="auto"/>
        <w:ind w:left="438" w:leftChars="199" w:firstLine="439" w:firstLineChars="183"/>
        <w:jc w:val="both"/>
        <w:rPr>
          <w:rFonts w:ascii="Times New Roman" w:hAnsi="Times New Roman" w:eastAsia="serif"/>
          <w:sz w:val="24"/>
          <w:szCs w:val="24"/>
          <w:lang w:val="id-ID"/>
        </w:rPr>
      </w:pPr>
      <w:r>
        <w:rPr>
          <w:rFonts w:ascii="Times New Roman" w:hAnsi="Times New Roman" w:eastAsia="serif"/>
          <w:sz w:val="24"/>
          <w:szCs w:val="24"/>
          <w:lang w:val="id-ID"/>
        </w:rPr>
        <w:t>Undang-Undang Dasar Negara Republik Indonesia Tahun 1945</w:t>
      </w:r>
    </w:p>
    <w:p>
      <w:pPr>
        <w:spacing w:line="240" w:lineRule="auto"/>
        <w:ind w:left="360" w:leftChars="0" w:firstLine="518" w:firstLineChars="216"/>
        <w:jc w:val="both"/>
        <w:rPr>
          <w:rFonts w:ascii="Times New Roman" w:hAnsi="Times New Roman" w:eastAsia="serif"/>
          <w:sz w:val="24"/>
          <w:szCs w:val="24"/>
          <w:lang w:val="id-ID"/>
        </w:rPr>
      </w:pPr>
      <w:r>
        <w:rPr>
          <w:rFonts w:ascii="Times New Roman" w:hAnsi="Times New Roman" w:eastAsia="serif"/>
          <w:sz w:val="24"/>
          <w:szCs w:val="24"/>
          <w:lang w:val="id-ID"/>
        </w:rPr>
        <w:t xml:space="preserve"> Kitab Undang-Undang Hukum Perdata.</w:t>
      </w:r>
    </w:p>
    <w:p>
      <w:pPr>
        <w:spacing w:line="240" w:lineRule="auto"/>
        <w:ind w:left="360" w:leftChars="0" w:firstLine="518" w:firstLineChars="216"/>
        <w:jc w:val="both"/>
        <w:rPr>
          <w:rFonts w:ascii="Times New Roman" w:hAnsi="Times New Roman"/>
          <w:sz w:val="24"/>
          <w:szCs w:val="24"/>
          <w:lang w:val="id-ID"/>
        </w:rPr>
      </w:pPr>
      <w:r>
        <w:rPr>
          <w:rFonts w:ascii="Times New Roman" w:hAnsi="Times New Roman" w:eastAsia="serif"/>
          <w:sz w:val="24"/>
          <w:szCs w:val="24"/>
          <w:lang w:val="id-ID"/>
        </w:rPr>
        <w:t xml:space="preserve"> U</w:t>
      </w:r>
      <w:r>
        <w:rPr>
          <w:rFonts w:ascii="Times New Roman" w:hAnsi="Times New Roman"/>
          <w:sz w:val="24"/>
          <w:szCs w:val="24"/>
        </w:rPr>
        <w:t>ndang-Undang No.18 Tahun 1999 tentang Jasa Konstruksi</w:t>
      </w:r>
      <w:r>
        <w:rPr>
          <w:rFonts w:ascii="Times New Roman" w:hAnsi="Times New Roman"/>
          <w:sz w:val="24"/>
          <w:szCs w:val="24"/>
          <w:lang w:val="id-ID"/>
        </w:rPr>
        <w:t>.</w:t>
      </w:r>
    </w:p>
    <w:p>
      <w:pPr>
        <w:spacing w:line="240" w:lineRule="auto"/>
        <w:ind w:left="0" w:leftChars="0" w:firstLine="878" w:firstLineChars="366"/>
        <w:jc w:val="both"/>
        <w:rPr>
          <w:rStyle w:val="21"/>
          <w:rFonts w:ascii="Times New Roman" w:hAnsi="Times New Roman" w:eastAsia="SimSun"/>
          <w:i w:val="0"/>
          <w:iCs w:val="0"/>
          <w:sz w:val="24"/>
          <w:szCs w:val="24"/>
          <w:lang w:val="id-ID"/>
        </w:rPr>
      </w:pPr>
      <w:r>
        <w:rPr>
          <w:rFonts w:ascii="Times New Roman" w:hAnsi="Times New Roman"/>
          <w:sz w:val="24"/>
          <w:szCs w:val="24"/>
          <w:lang w:val="id-ID"/>
        </w:rPr>
        <w:t xml:space="preserve"> U</w:t>
      </w:r>
      <w:r>
        <w:rPr>
          <w:rStyle w:val="21"/>
          <w:rFonts w:ascii="Times New Roman" w:hAnsi="Times New Roman" w:eastAsia="SimSun"/>
          <w:i w:val="0"/>
          <w:iCs w:val="0"/>
          <w:sz w:val="24"/>
          <w:szCs w:val="24"/>
        </w:rPr>
        <w:t>ndang-Undang Nomor 2 Tahun 2017</w:t>
      </w:r>
      <w:r>
        <w:rPr>
          <w:rFonts w:ascii="Times New Roman" w:hAnsi="Times New Roman" w:eastAsia="SimSun"/>
          <w:sz w:val="24"/>
          <w:szCs w:val="24"/>
        </w:rPr>
        <w:t xml:space="preserve">. Tentang, </w:t>
      </w:r>
      <w:r>
        <w:rPr>
          <w:rStyle w:val="21"/>
          <w:rFonts w:ascii="Times New Roman" w:hAnsi="Times New Roman" w:eastAsia="SimSun"/>
          <w:i w:val="0"/>
          <w:iCs w:val="0"/>
          <w:sz w:val="24"/>
          <w:szCs w:val="24"/>
        </w:rPr>
        <w:t>J</w:t>
      </w:r>
      <w:r>
        <w:rPr>
          <w:rStyle w:val="21"/>
          <w:rFonts w:ascii="Times New Roman" w:hAnsi="Times New Roman" w:eastAsia="SimSun"/>
          <w:i w:val="0"/>
          <w:iCs w:val="0"/>
          <w:sz w:val="24"/>
          <w:szCs w:val="24"/>
          <w:lang w:val="id-ID"/>
        </w:rPr>
        <w:t>asa Konstruksi.</w:t>
      </w:r>
    </w:p>
    <w:p>
      <w:pPr>
        <w:spacing w:line="240" w:lineRule="auto"/>
        <w:ind w:left="1748" w:leftChars="400" w:hanging="868" w:hangingChars="362"/>
        <w:jc w:val="both"/>
        <w:rPr>
          <w:rFonts w:ascii="Times New Roman" w:hAnsi="Times New Roman" w:eastAsia="SimSun"/>
          <w:bCs/>
          <w:sz w:val="24"/>
          <w:szCs w:val="24"/>
          <w:lang w:val="id-ID"/>
        </w:rPr>
      </w:pPr>
      <w:r>
        <w:rPr>
          <w:rFonts w:ascii="Times New Roman" w:hAnsi="Times New Roman"/>
          <w:sz w:val="24"/>
          <w:szCs w:val="24"/>
          <w:lang w:val="id-ID"/>
        </w:rPr>
        <w:t>U</w:t>
      </w:r>
      <w:r>
        <w:rPr>
          <w:rFonts w:ascii="Times New Roman" w:hAnsi="Times New Roman" w:eastAsia="SimSun"/>
          <w:bCs/>
          <w:sz w:val="24"/>
          <w:szCs w:val="24"/>
          <w:lang w:val="id-ID"/>
        </w:rPr>
        <w:t xml:space="preserve">ndang-Undang Republik Indonesia Nomor 8 Tahun 1999 Tentang Perlindungan Konsumen. </w:t>
      </w:r>
    </w:p>
    <w:p>
      <w:pPr>
        <w:spacing w:line="240" w:lineRule="auto"/>
        <w:ind w:left="1756" w:leftChars="400" w:hanging="876" w:hangingChars="365"/>
        <w:jc w:val="both"/>
        <w:rPr>
          <w:rFonts w:ascii="Times New Roman" w:hAnsi="Times New Roman" w:eastAsia="SimSun"/>
          <w:sz w:val="24"/>
          <w:szCs w:val="24"/>
          <w:lang w:val="id-ID"/>
        </w:rPr>
      </w:pPr>
      <w:r>
        <w:rPr>
          <w:rFonts w:ascii="Times New Roman" w:hAnsi="Times New Roman"/>
          <w:sz w:val="24"/>
          <w:szCs w:val="24"/>
          <w:lang w:val="id-ID"/>
        </w:rPr>
        <w:t>P</w:t>
      </w:r>
      <w:r>
        <w:rPr>
          <w:rFonts w:ascii="Times New Roman" w:hAnsi="Times New Roman" w:eastAsia="SimSun"/>
          <w:sz w:val="24"/>
          <w:szCs w:val="24"/>
        </w:rPr>
        <w:t>asal 5 ayat (3),Pasal 8 ayat (3), Pasal 17, Pasal 22, dan Pasal 49 Undang-Undang Nomor 11 Tahun 2014 tentang Keinsinyuran</w:t>
      </w:r>
      <w:r>
        <w:rPr>
          <w:rFonts w:ascii="Times New Roman" w:hAnsi="Times New Roman" w:eastAsia="SimSun"/>
          <w:sz w:val="24"/>
          <w:szCs w:val="24"/>
          <w:lang w:val="id-ID"/>
        </w:rPr>
        <w:t>.</w:t>
      </w:r>
    </w:p>
    <w:p>
      <w:pPr>
        <w:spacing w:line="240" w:lineRule="auto"/>
        <w:ind w:left="1758" w:leftChars="400" w:hanging="878" w:hangingChars="366"/>
        <w:jc w:val="both"/>
        <w:rPr>
          <w:rFonts w:ascii="Times New Roman" w:hAnsi="Times New Roman"/>
          <w:sz w:val="24"/>
          <w:szCs w:val="24"/>
        </w:rPr>
      </w:pPr>
      <w:r>
        <w:rPr>
          <w:rFonts w:ascii="Times New Roman" w:hAnsi="Times New Roman" w:eastAsia="SimSun"/>
          <w:sz w:val="24"/>
          <w:szCs w:val="24"/>
          <w:lang w:val="id-ID"/>
        </w:rPr>
        <w:t>U</w:t>
      </w:r>
      <w:r>
        <w:rPr>
          <w:rFonts w:ascii="Times New Roman" w:hAnsi="Times New Roman"/>
          <w:sz w:val="24"/>
          <w:szCs w:val="24"/>
        </w:rPr>
        <w:t>ndang-Undang Nomor 5 Tahun 1960 tentang Peraturan Dasar Pokok-Pokok Agraria</w:t>
      </w:r>
      <w:r>
        <w:rPr>
          <w:rFonts w:ascii="Times New Roman" w:hAnsi="Times New Roman"/>
          <w:sz w:val="24"/>
          <w:szCs w:val="24"/>
          <w:lang w:val="id-ID"/>
        </w:rPr>
        <w:t>.</w:t>
      </w:r>
      <w:r>
        <w:rPr>
          <w:rFonts w:ascii="Times New Roman" w:hAnsi="Times New Roman"/>
          <w:sz w:val="24"/>
          <w:szCs w:val="24"/>
        </w:rPr>
        <w:t xml:space="preserve"> </w:t>
      </w:r>
    </w:p>
    <w:p>
      <w:pPr>
        <w:spacing w:line="240" w:lineRule="auto"/>
        <w:ind w:left="440" w:leftChars="200" w:firstLine="439" w:firstLineChars="183"/>
        <w:jc w:val="both"/>
        <w:rPr>
          <w:rStyle w:val="21"/>
          <w:rFonts w:ascii="Times New Roman" w:hAnsi="Times New Roman" w:eastAsia="SimSun"/>
          <w:i w:val="0"/>
          <w:iCs w:val="0"/>
          <w:sz w:val="24"/>
          <w:szCs w:val="24"/>
          <w:lang w:val="id-ID"/>
        </w:rPr>
      </w:pPr>
      <w:r>
        <w:rPr>
          <w:rFonts w:ascii="Times New Roman" w:hAnsi="Times New Roman"/>
          <w:sz w:val="24"/>
          <w:szCs w:val="24"/>
          <w:lang w:val="id-ID"/>
        </w:rPr>
        <w:t>U</w:t>
      </w:r>
      <w:r>
        <w:rPr>
          <w:rStyle w:val="21"/>
          <w:rFonts w:ascii="Times New Roman" w:hAnsi="Times New Roman" w:eastAsia="SimSun"/>
          <w:i w:val="0"/>
          <w:iCs w:val="0"/>
          <w:sz w:val="24"/>
          <w:szCs w:val="24"/>
          <w:lang w:val="id-ID"/>
        </w:rPr>
        <w:t>ndang-Undang No. 2 Tahun 2012 Tentang Pengadaan Tanah.</w:t>
      </w:r>
    </w:p>
    <w:p>
      <w:pPr>
        <w:spacing w:line="240" w:lineRule="auto"/>
        <w:ind w:left="440" w:leftChars="200" w:firstLine="439" w:firstLineChars="183"/>
        <w:jc w:val="both"/>
        <w:rPr>
          <w:rFonts w:ascii="Times New Roman" w:hAnsi="Times New Roman"/>
          <w:sz w:val="24"/>
          <w:szCs w:val="24"/>
        </w:rPr>
      </w:pPr>
      <w:r>
        <w:rPr>
          <w:rStyle w:val="21"/>
          <w:rFonts w:ascii="Times New Roman" w:hAnsi="Times New Roman" w:eastAsia="SimSun"/>
          <w:i w:val="0"/>
          <w:iCs w:val="0"/>
          <w:sz w:val="24"/>
          <w:szCs w:val="24"/>
          <w:lang w:val="id-ID"/>
        </w:rPr>
        <w:t>Undang-Undang No. 40 Tahun 2014   Tentang Perasuransian.</w:t>
      </w:r>
    </w:p>
    <w:p>
      <w:pPr>
        <w:spacing w:line="240" w:lineRule="auto"/>
        <w:ind w:left="1758" w:leftChars="400" w:hanging="878" w:hangingChars="366"/>
        <w:jc w:val="both"/>
        <w:rPr>
          <w:rFonts w:ascii="Times New Roman" w:hAnsi="Times New Roman"/>
          <w:sz w:val="24"/>
          <w:szCs w:val="24"/>
          <w:lang w:val="id-ID"/>
        </w:rPr>
      </w:pPr>
      <w:r>
        <w:rPr>
          <w:rStyle w:val="21"/>
          <w:rFonts w:ascii="Times New Roman" w:hAnsi="Times New Roman" w:eastAsia="SimSun"/>
          <w:i w:val="0"/>
          <w:iCs w:val="0"/>
          <w:sz w:val="24"/>
          <w:szCs w:val="24"/>
          <w:lang w:val="id-ID"/>
        </w:rPr>
        <w:t>P</w:t>
      </w:r>
      <w:r>
        <w:rPr>
          <w:rFonts w:ascii="Times New Roman" w:hAnsi="Times New Roman"/>
          <w:sz w:val="24"/>
          <w:szCs w:val="24"/>
        </w:rPr>
        <w:t>P No.28 Tahun 2000 tentang Usaha dan Peran Masyarakat Jasa Konstruksi</w:t>
      </w:r>
      <w:r>
        <w:rPr>
          <w:rFonts w:ascii="Times New Roman" w:hAnsi="Times New Roman"/>
          <w:sz w:val="24"/>
          <w:szCs w:val="24"/>
          <w:lang w:val="id-ID"/>
        </w:rPr>
        <w:t>.</w:t>
      </w:r>
    </w:p>
    <w:p>
      <w:pPr>
        <w:tabs>
          <w:tab w:val="left" w:pos="450"/>
        </w:tabs>
        <w:spacing w:line="240" w:lineRule="auto"/>
        <w:ind w:left="0" w:leftChars="0" w:firstLine="878" w:firstLineChars="366"/>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P No.29 Tahun 2000 tentang Penyelenggaraan Jasa Konstruksi</w:t>
      </w:r>
      <w:r>
        <w:rPr>
          <w:rFonts w:ascii="Times New Roman" w:hAnsi="Times New Roman"/>
          <w:sz w:val="24"/>
          <w:szCs w:val="24"/>
          <w:lang w:val="id-ID"/>
        </w:rPr>
        <w:t>.</w:t>
      </w:r>
    </w:p>
    <w:p>
      <w:pPr>
        <w:spacing w:line="240" w:lineRule="auto"/>
        <w:ind w:left="1756" w:leftChars="400" w:hanging="876" w:hangingChars="365"/>
        <w:jc w:val="both"/>
        <w:rPr>
          <w:rFonts w:ascii="Times New Roman" w:hAnsi="Times New Roman"/>
          <w:sz w:val="24"/>
          <w:szCs w:val="24"/>
          <w:lang w:val="id-ID"/>
        </w:rPr>
      </w:pPr>
      <w:r>
        <w:rPr>
          <w:rFonts w:hint="default" w:ascii="Times New Roman" w:hAnsi="Times New Roman"/>
          <w:sz w:val="24"/>
          <w:szCs w:val="24"/>
          <w:lang w:val="id-ID"/>
        </w:rPr>
        <w:t>P</w:t>
      </w:r>
      <w:r>
        <w:rPr>
          <w:rFonts w:ascii="Times New Roman" w:hAnsi="Times New Roman"/>
          <w:sz w:val="24"/>
          <w:szCs w:val="24"/>
        </w:rPr>
        <w:t>P No.30 Tahun 2000 tentang Penyelenggaraan Pembinaan Jasa Konstruksi</w:t>
      </w:r>
      <w:r>
        <w:rPr>
          <w:rFonts w:ascii="Times New Roman" w:hAnsi="Times New Roman"/>
          <w:sz w:val="24"/>
          <w:szCs w:val="24"/>
          <w:lang w:val="id-ID"/>
        </w:rPr>
        <w:t>.</w:t>
      </w:r>
    </w:p>
    <w:p>
      <w:pPr>
        <w:spacing w:line="240" w:lineRule="auto"/>
        <w:ind w:left="1758" w:leftChars="400" w:hanging="878" w:hangingChars="366"/>
        <w:jc w:val="both"/>
        <w:rPr>
          <w:rFonts w:ascii="Times New Roman" w:hAnsi="Times New Roman" w:eastAsia="SimSun"/>
          <w:sz w:val="24"/>
          <w:szCs w:val="24"/>
          <w:lang w:val="id-ID"/>
        </w:rPr>
      </w:pPr>
      <w:r>
        <w:rPr>
          <w:rFonts w:ascii="Times New Roman" w:hAnsi="Times New Roman" w:eastAsia="SimSun"/>
          <w:sz w:val="24"/>
          <w:szCs w:val="24"/>
          <w:lang w:val="id-ID"/>
        </w:rPr>
        <w:t>P</w:t>
      </w:r>
      <w:r>
        <w:rPr>
          <w:rFonts w:ascii="Times New Roman" w:hAnsi="Times New Roman" w:eastAsia="SimSun"/>
          <w:sz w:val="24"/>
          <w:szCs w:val="24"/>
        </w:rPr>
        <w:t xml:space="preserve">eraturan Pemerintah (PP) Nomor 25 Tahun 2019 tentang Peraturan Pelaksanaan Undang-undang Nomor 11 Tahun 2014 tentang </w:t>
      </w:r>
      <w:r>
        <w:rPr>
          <w:rFonts w:ascii="Times New Roman" w:hAnsi="Times New Roman" w:eastAsia="SimSun"/>
          <w:sz w:val="24"/>
          <w:szCs w:val="24"/>
          <w:lang w:val="id-ID"/>
        </w:rPr>
        <w:t xml:space="preserve"> </w:t>
      </w:r>
      <w:r>
        <w:rPr>
          <w:rFonts w:ascii="Times New Roman" w:hAnsi="Times New Roman" w:eastAsia="SimSun"/>
          <w:sz w:val="24"/>
          <w:szCs w:val="24"/>
        </w:rPr>
        <w:t xml:space="preserve">Keinsinyuran, tertanggal 12 April </w:t>
      </w:r>
      <w:r>
        <w:rPr>
          <w:rFonts w:ascii="Times New Roman" w:hAnsi="Times New Roman" w:eastAsia="SimSun"/>
          <w:sz w:val="24"/>
          <w:szCs w:val="24"/>
          <w:lang w:val="id-ID"/>
        </w:rPr>
        <w:t>2019.</w:t>
      </w:r>
    </w:p>
    <w:p>
      <w:pPr>
        <w:spacing w:line="240" w:lineRule="auto"/>
        <w:ind w:left="1748" w:leftChars="400" w:hanging="868" w:hangingChars="362"/>
        <w:jc w:val="both"/>
        <w:rPr>
          <w:rFonts w:ascii="Times New Roman" w:hAnsi="Times New Roman"/>
          <w:sz w:val="24"/>
          <w:szCs w:val="24"/>
          <w:lang w:val="id-ID"/>
        </w:rPr>
      </w:pPr>
      <w:r>
        <w:rPr>
          <w:rFonts w:ascii="Times New Roman" w:hAnsi="Times New Roman"/>
          <w:sz w:val="24"/>
          <w:szCs w:val="24"/>
          <w:lang w:val="id-ID"/>
        </w:rPr>
        <w:t>K</w:t>
      </w:r>
      <w:r>
        <w:rPr>
          <w:rFonts w:ascii="Times New Roman" w:hAnsi="Times New Roman"/>
          <w:sz w:val="24"/>
          <w:szCs w:val="24"/>
        </w:rPr>
        <w:t>epres RI No. 80 Tahun 2003 tentang Pedoman Pelaksanaan Pengadaan Barang/Jasa Pemerintah berikut perubahannya</w:t>
      </w:r>
      <w:r>
        <w:rPr>
          <w:rFonts w:ascii="Times New Roman" w:hAnsi="Times New Roman"/>
          <w:sz w:val="24"/>
          <w:szCs w:val="24"/>
          <w:lang w:val="id-ID"/>
        </w:rPr>
        <w:t>.</w:t>
      </w:r>
    </w:p>
    <w:p>
      <w:pPr>
        <w:spacing w:line="240" w:lineRule="auto"/>
        <w:ind w:left="1751" w:leftChars="400" w:hanging="871" w:hangingChars="363"/>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eraturan Menteri PU No. 50/PRT/1991 tentang Perizinan Perwakilan Perusahaan Jasa Konstruksi Asing</w:t>
      </w:r>
      <w:r>
        <w:rPr>
          <w:rFonts w:ascii="Times New Roman" w:hAnsi="Times New Roman"/>
          <w:sz w:val="24"/>
          <w:szCs w:val="24"/>
          <w:lang w:val="id-ID"/>
        </w:rPr>
        <w:t>.</w:t>
      </w:r>
    </w:p>
    <w:p>
      <w:pPr>
        <w:spacing w:line="240" w:lineRule="auto"/>
        <w:ind w:left="1748" w:leftChars="400" w:hanging="868" w:hangingChars="362"/>
        <w:jc w:val="both"/>
        <w:rPr>
          <w:rFonts w:ascii="Times New Roman" w:hAnsi="Times New Roman"/>
          <w:sz w:val="24"/>
          <w:szCs w:val="24"/>
          <w:lang w:val="id-ID"/>
        </w:rPr>
      </w:pPr>
      <w:r>
        <w:rPr>
          <w:rFonts w:ascii="Times New Roman" w:hAnsi="Times New Roman"/>
          <w:sz w:val="24"/>
          <w:szCs w:val="24"/>
        </w:rPr>
        <w:t>Kepmen KIMPRASWIL No.339/KPTS/M/2003 tentang Petunjuk Pelaksanaan Pengadaan Jasa Konstruksi oleh Instansi Pemerintah</w:t>
      </w:r>
      <w:r>
        <w:rPr>
          <w:rFonts w:ascii="Times New Roman" w:hAnsi="Times New Roman"/>
          <w:sz w:val="24"/>
          <w:szCs w:val="24"/>
          <w:lang w:val="id-ID"/>
        </w:rPr>
        <w:t>.</w:t>
      </w:r>
    </w:p>
    <w:p>
      <w:pPr>
        <w:spacing w:line="240" w:lineRule="auto"/>
        <w:ind w:left="1751" w:leftChars="400" w:hanging="871" w:hangingChars="363"/>
        <w:jc w:val="both"/>
        <w:rPr>
          <w:rFonts w:ascii="Times New Roman" w:hAnsi="Times New Roman"/>
          <w:sz w:val="24"/>
          <w:szCs w:val="24"/>
        </w:rPr>
      </w:pPr>
      <w:r>
        <w:rPr>
          <w:rFonts w:ascii="Times New Roman" w:hAnsi="Times New Roman"/>
          <w:sz w:val="24"/>
          <w:szCs w:val="24"/>
          <w:lang w:val="id-ID"/>
        </w:rPr>
        <w:t>S</w:t>
      </w:r>
      <w:r>
        <w:rPr>
          <w:rFonts w:ascii="Times New Roman" w:hAnsi="Times New Roman"/>
          <w:sz w:val="24"/>
          <w:szCs w:val="24"/>
        </w:rPr>
        <w:t>urat Edaran Menteri PU No.08/SE/M/2006 perihal Pengadaan Jasa Konstruksi untuk Instansi Pemerintah Tahun Anggaran 2006</w:t>
      </w:r>
      <w:r>
        <w:rPr>
          <w:rFonts w:ascii="Times New Roman" w:hAnsi="Times New Roman"/>
          <w:sz w:val="24"/>
          <w:szCs w:val="24"/>
          <w:lang w:val="id-ID"/>
        </w:rPr>
        <w:t>.</w:t>
      </w:r>
    </w:p>
    <w:p>
      <w:pPr>
        <w:spacing w:line="240" w:lineRule="auto"/>
        <w:ind w:left="440" w:leftChars="200"/>
        <w:jc w:val="both"/>
        <w:rPr>
          <w:rStyle w:val="21"/>
          <w:rFonts w:ascii="Times New Roman" w:hAnsi="Times New Roman"/>
          <w:i w:val="0"/>
          <w:iCs w:val="0"/>
          <w:sz w:val="24"/>
          <w:szCs w:val="24"/>
        </w:rPr>
      </w:pPr>
    </w:p>
    <w:p>
      <w:pPr>
        <w:spacing w:line="240" w:lineRule="auto"/>
        <w:ind w:left="558" w:leftChars="209" w:hanging="98" w:hangingChars="41"/>
        <w:jc w:val="both"/>
        <w:rPr>
          <w:rFonts w:ascii="Times New Roman" w:hAnsi="Times New Roman" w:eastAsia="serif"/>
          <w:b/>
          <w:bCs/>
          <w:sz w:val="24"/>
          <w:szCs w:val="24"/>
          <w:lang w:val="id-ID"/>
        </w:rPr>
      </w:pPr>
      <w:r>
        <w:rPr>
          <w:rFonts w:ascii="Times New Roman" w:hAnsi="Times New Roman" w:eastAsia="serif"/>
          <w:b/>
          <w:bCs/>
          <w:sz w:val="24"/>
          <w:szCs w:val="24"/>
          <w:lang w:val="id-ID"/>
        </w:rPr>
        <w:t>Sumber Lain</w:t>
      </w:r>
    </w:p>
    <w:p>
      <w:pPr>
        <w:tabs>
          <w:tab w:val="left" w:pos="440"/>
        </w:tabs>
        <w:spacing w:line="360" w:lineRule="auto"/>
        <w:ind w:firstLine="219" w:firstLineChars="91"/>
        <w:jc w:val="both"/>
        <w:rPr>
          <w:rFonts w:ascii="Times New Roman" w:hAnsi="Times New Roman" w:eastAsia="serif"/>
          <w:b/>
          <w:bCs/>
          <w:sz w:val="24"/>
          <w:szCs w:val="24"/>
          <w:lang w:val="id-ID"/>
        </w:rPr>
      </w:pPr>
      <w:r>
        <w:rPr>
          <w:rFonts w:ascii="Times New Roman" w:hAnsi="Times New Roman" w:eastAsia="serif"/>
          <w:b/>
          <w:bCs/>
          <w:sz w:val="24"/>
          <w:szCs w:val="24"/>
          <w:lang w:val="id-ID"/>
        </w:rPr>
        <w:t xml:space="preserve"> </w:t>
      </w:r>
      <w:r>
        <w:rPr>
          <w:rFonts w:hint="default" w:ascii="Times New Roman" w:hAnsi="Times New Roman" w:eastAsia="serif"/>
          <w:b/>
          <w:bCs/>
          <w:sz w:val="24"/>
          <w:szCs w:val="24"/>
          <w:lang w:val="id-ID"/>
        </w:rPr>
        <w:t xml:space="preserve">   </w:t>
      </w:r>
      <w:r>
        <w:rPr>
          <w:rFonts w:ascii="Times New Roman" w:hAnsi="Times New Roman" w:eastAsia="serif"/>
          <w:b/>
          <w:bCs/>
          <w:sz w:val="24"/>
          <w:szCs w:val="24"/>
          <w:lang w:val="id-ID"/>
        </w:rPr>
        <w:t>Jurnal</w:t>
      </w:r>
    </w:p>
    <w:p>
      <w:pPr>
        <w:spacing w:after="0" w:line="360" w:lineRule="auto"/>
        <w:ind w:left="458" w:leftChars="200" w:hanging="18" w:hangingChars="9"/>
        <w:jc w:val="both"/>
        <w:rPr>
          <w:rFonts w:ascii="Times New Roman" w:hAnsi="Times New Roman"/>
          <w:i/>
          <w:sz w:val="20"/>
          <w:szCs w:val="20"/>
          <w:u w:val="single"/>
        </w:rPr>
      </w:pPr>
      <w:r>
        <w:rPr>
          <w:rFonts w:ascii="Times New Roman" w:hAnsi="Times New Roman" w:eastAsia="Georgia"/>
          <w:i/>
          <w:color w:val="000000"/>
          <w:sz w:val="20"/>
          <w:szCs w:val="20"/>
          <w:u w:val="single"/>
          <w:lang w:eastAsia="zh-CN" w:bidi="ar"/>
        </w:rPr>
        <w:t>Fitri Yanni Dewi Siregar</w:t>
      </w:r>
      <w:r>
        <w:rPr>
          <w:rFonts w:ascii="Times New Roman" w:hAnsi="Times New Roman" w:eastAsia="Georgia"/>
          <w:i/>
          <w:color w:val="000000"/>
          <w:sz w:val="20"/>
          <w:szCs w:val="20"/>
          <w:u w:val="single"/>
          <w:lang w:val="id-ID" w:eastAsia="zh-CN" w:bidi="ar"/>
        </w:rPr>
        <w:t xml:space="preserve">. </w:t>
      </w:r>
      <w:r>
        <w:rPr>
          <w:rFonts w:ascii="Times New Roman" w:hAnsi="Times New Roman" w:eastAsia="Georgia"/>
          <w:i/>
          <w:iCs/>
          <w:color w:val="000000"/>
          <w:sz w:val="20"/>
          <w:szCs w:val="20"/>
          <w:u w:val="single"/>
          <w:lang w:val="id-ID" w:eastAsia="zh-CN" w:bidi="ar"/>
        </w:rPr>
        <w:t>T</w:t>
      </w:r>
      <w:r>
        <w:rPr>
          <w:rStyle w:val="24"/>
          <w:rFonts w:ascii="Times New Roman" w:hAnsi="Times New Roman"/>
          <w:i/>
          <w:iCs/>
          <w:color w:val="000000" w:themeColor="text1"/>
          <w:sz w:val="20"/>
          <w:szCs w:val="20"/>
          <w14:textFill>
            <w14:solidFill>
              <w14:schemeClr w14:val="tx1"/>
            </w14:solidFill>
          </w14:textFill>
        </w:rPr>
        <w:t xml:space="preserve">injauan yuridis mengenai pertanggungjawaban </w:t>
      </w:r>
      <w:r>
        <w:rPr>
          <w:rStyle w:val="24"/>
          <w:rFonts w:ascii="Times New Roman" w:hAnsi="Times New Roman"/>
          <w:i/>
          <w:color w:val="000000" w:themeColor="text1"/>
          <w:sz w:val="20"/>
          <w:szCs w:val="20"/>
          <w14:textFill>
            <w14:solidFill>
              <w14:schemeClr w14:val="tx1"/>
            </w14:solidFill>
          </w14:textFill>
        </w:rPr>
        <w:t>... -</w:t>
      </w:r>
      <w:r>
        <w:rPr>
          <w:rStyle w:val="24"/>
          <w:rFonts w:ascii="Times New Roman" w:hAnsi="Times New Roman"/>
          <w:i/>
          <w:color w:val="000000" w:themeColor="text1"/>
          <w:sz w:val="20"/>
          <w:szCs w:val="20"/>
          <w:lang w:val="id-ID"/>
          <w14:textFill>
            <w14:solidFill>
              <w14:schemeClr w14:val="tx1"/>
            </w14:solidFill>
          </w14:textFill>
        </w:rPr>
        <w:t xml:space="preserve"> </w:t>
      </w:r>
      <w:r>
        <w:rPr>
          <w:rStyle w:val="24"/>
          <w:rFonts w:ascii="Times New Roman" w:hAnsi="Times New Roman" w:eastAsia="SimSun"/>
          <w:i/>
          <w:color w:val="000000" w:themeColor="text1"/>
          <w:sz w:val="20"/>
          <w:szCs w:val="20"/>
          <w14:textFill>
            <w14:solidFill>
              <w14:schemeClr w14:val="tx1"/>
            </w14:solidFill>
          </w14:textFill>
        </w:rPr>
        <w:t>jurnal.usu.ac.id › index.php › transparency › article › download</w:t>
      </w:r>
      <w:r>
        <w:rPr>
          <w:rStyle w:val="24"/>
          <w:rFonts w:ascii="Times New Roman" w:hAnsi="Times New Roman" w:eastAsia="SimSun"/>
          <w:i/>
          <w:color w:val="000000" w:themeColor="text1"/>
          <w:sz w:val="20"/>
          <w:szCs w:val="20"/>
          <w:lang w:val="id-ID"/>
          <w14:textFill>
            <w14:solidFill>
              <w14:schemeClr w14:val="tx1"/>
            </w14:solidFill>
          </w14:textFill>
        </w:rPr>
        <w:t xml:space="preserve"> . Jurnal </w:t>
      </w:r>
      <w:r>
        <w:rPr>
          <w:rFonts w:ascii="Times New Roman" w:hAnsi="Times New Roman" w:eastAsia="Cambria"/>
          <w:b/>
          <w:i/>
          <w:color w:val="000000"/>
          <w:sz w:val="20"/>
          <w:szCs w:val="20"/>
          <w:u w:val="single"/>
          <w:lang w:eastAsia="zh-CN" w:bidi="ar"/>
        </w:rPr>
        <w:t xml:space="preserve">Vol.7. No.5, September 2019, 46-55 </w:t>
      </w:r>
    </w:p>
    <w:p>
      <w:pPr>
        <w:spacing w:after="0" w:line="360" w:lineRule="auto"/>
        <w:ind w:left="458" w:leftChars="200" w:hanging="18" w:hangingChars="9"/>
        <w:jc w:val="both"/>
        <w:rPr>
          <w:rFonts w:ascii="Times New Roman" w:hAnsi="Times New Roman"/>
          <w:i/>
          <w:sz w:val="20"/>
          <w:szCs w:val="20"/>
          <w:u w:val="single"/>
        </w:rPr>
      </w:pPr>
      <w:r>
        <w:rPr>
          <w:rFonts w:ascii="Times New Roman" w:hAnsi="Times New Roman" w:eastAsia="TimesNewRomanPS-BoldMT"/>
          <w:bCs/>
          <w:i/>
          <w:color w:val="000000"/>
          <w:sz w:val="20"/>
          <w:szCs w:val="20"/>
          <w:u w:val="single"/>
        </w:rPr>
        <w:t>Kusumo Dradjad Sutjahjo dan Setiyadi</w:t>
      </w:r>
      <w:r>
        <w:rPr>
          <w:rFonts w:ascii="Times New Roman" w:hAnsi="Times New Roman" w:eastAsia="TimesNewRomanPS-BoldMT"/>
          <w:bCs/>
          <w:i/>
          <w:color w:val="000000"/>
          <w:sz w:val="20"/>
          <w:szCs w:val="20"/>
          <w:u w:val="single"/>
          <w:lang w:val="id-ID"/>
        </w:rPr>
        <w:t xml:space="preserve">, </w:t>
      </w:r>
      <w:r>
        <w:rPr>
          <w:rFonts w:ascii="Times New Roman" w:hAnsi="Times New Roman" w:eastAsia="TimesNewRomanPS-BoldMT"/>
          <w:i/>
          <w:iCs/>
          <w:color w:val="000000"/>
          <w:sz w:val="20"/>
          <w:szCs w:val="20"/>
          <w:u w:val="single"/>
        </w:rPr>
        <w:t>ASPEK HUKUM TERHADAP KEGAGALAN PELAKSANAAN PEKERJAAN KONSTRUKSI PROYEK DI JAKARTA</w:t>
      </w:r>
      <w:r>
        <w:rPr>
          <w:rFonts w:ascii="Times New Roman" w:hAnsi="Times New Roman" w:eastAsia="TimesNewRomanPS-BoldMT"/>
          <w:i/>
          <w:iCs/>
          <w:color w:val="000000"/>
          <w:sz w:val="20"/>
          <w:szCs w:val="20"/>
          <w:u w:val="single"/>
          <w:lang w:val="id-ID"/>
        </w:rPr>
        <w:t>.</w:t>
      </w:r>
      <w:r>
        <w:rPr>
          <w:rFonts w:ascii="Times New Roman" w:hAnsi="Times New Roman" w:eastAsia="TimesNewRomanPS-BoldMT"/>
          <w:b/>
          <w:i/>
          <w:iCs/>
          <w:color w:val="000000"/>
          <w:sz w:val="20"/>
          <w:szCs w:val="20"/>
          <w:u w:val="single"/>
          <w:lang w:val="id-ID"/>
        </w:rPr>
        <w:t xml:space="preserve"> </w:t>
      </w:r>
      <w:r>
        <w:rPr>
          <w:rFonts w:ascii="Times New Roman" w:hAnsi="Times New Roman" w:eastAsia="TimesNewRomanPSMT"/>
          <w:i/>
          <w:color w:val="000000"/>
          <w:sz w:val="20"/>
          <w:szCs w:val="20"/>
          <w:u w:val="single"/>
        </w:rPr>
        <w:t xml:space="preserve">Jurusan Teknik Sipil Politeknik Negeri Jakarta, </w:t>
      </w:r>
      <w:r>
        <w:rPr>
          <w:rFonts w:ascii="Times New Roman" w:hAnsi="Times New Roman" w:eastAsia="SimSun"/>
          <w:i/>
          <w:color w:val="000000"/>
          <w:sz w:val="20"/>
          <w:szCs w:val="20"/>
          <w:u w:val="single"/>
        </w:rPr>
        <w:t xml:space="preserve">POLITEKNOLOGI VOL. 15 NO. 1 JANUARI 2016 </w:t>
      </w:r>
    </w:p>
    <w:p>
      <w:pPr>
        <w:spacing w:after="0" w:line="360" w:lineRule="auto"/>
        <w:ind w:left="458" w:leftChars="200" w:hanging="18" w:hangingChars="9"/>
        <w:jc w:val="both"/>
        <w:rPr>
          <w:rFonts w:ascii="Times New Roman" w:hAnsi="Times New Roman"/>
          <w:i/>
          <w:sz w:val="20"/>
          <w:szCs w:val="20"/>
          <w:u w:val="single"/>
        </w:rPr>
      </w:pPr>
      <w:r>
        <w:rPr>
          <w:rFonts w:ascii="Times New Roman" w:hAnsi="Times New Roman" w:eastAsia="SimSun"/>
          <w:i/>
          <w:sz w:val="20"/>
          <w:szCs w:val="20"/>
          <w:u w:val="single"/>
        </w:rPr>
        <w:t>Riki Saputra, Akhmad Suraji, Abdul Hakam</w:t>
      </w:r>
      <w:r>
        <w:rPr>
          <w:rFonts w:ascii="Times New Roman" w:hAnsi="Times New Roman" w:eastAsia="SimSun"/>
          <w:i/>
          <w:sz w:val="20"/>
          <w:szCs w:val="20"/>
          <w:u w:val="single"/>
          <w:lang w:val="id-ID"/>
        </w:rPr>
        <w:t xml:space="preserve">, </w:t>
      </w:r>
      <w:r>
        <w:rPr>
          <w:rFonts w:ascii="Times New Roman" w:hAnsi="Times New Roman" w:eastAsia="SimSun"/>
          <w:i/>
          <w:iCs/>
          <w:sz w:val="20"/>
          <w:szCs w:val="20"/>
          <w:u w:val="single"/>
          <w:lang w:val="id-ID"/>
        </w:rPr>
        <w:t>A</w:t>
      </w:r>
      <w:r>
        <w:rPr>
          <w:rFonts w:ascii="Times New Roman" w:hAnsi="Times New Roman" w:eastAsia="SimSun"/>
          <w:i/>
          <w:iCs/>
          <w:sz w:val="20"/>
          <w:szCs w:val="20"/>
          <w:u w:val="single"/>
        </w:rPr>
        <w:t>NALISIS KEGAGALAN KONSTRUKSI DARI PERSPEKTIF SOCIO</w:t>
      </w:r>
      <w:r>
        <w:rPr>
          <w:rFonts w:ascii="Times New Roman" w:hAnsi="Times New Roman" w:eastAsia="SimSun"/>
          <w:i/>
          <w:iCs/>
          <w:sz w:val="20"/>
          <w:szCs w:val="20"/>
          <w:u w:val="single"/>
          <w:lang w:val="id-ID"/>
        </w:rPr>
        <w:t>-E</w:t>
      </w:r>
      <w:r>
        <w:rPr>
          <w:rFonts w:ascii="Times New Roman" w:hAnsi="Times New Roman" w:eastAsia="SimSun"/>
          <w:i/>
          <w:iCs/>
          <w:sz w:val="20"/>
          <w:szCs w:val="20"/>
          <w:u w:val="single"/>
        </w:rPr>
        <w:t>NGINEERING SYSTEM</w:t>
      </w:r>
      <w:r>
        <w:rPr>
          <w:rFonts w:ascii="Times New Roman" w:hAnsi="Times New Roman" w:eastAsia="SimSun"/>
          <w:i/>
          <w:iCs/>
          <w:sz w:val="20"/>
          <w:szCs w:val="20"/>
          <w:u w:val="single"/>
          <w:lang w:val="id-ID"/>
        </w:rPr>
        <w:t xml:space="preserve">. </w:t>
      </w:r>
      <w:r>
        <w:rPr>
          <w:rFonts w:ascii="Times New Roman" w:hAnsi="Times New Roman" w:eastAsia="SimSun"/>
          <w:i/>
          <w:sz w:val="20"/>
          <w:szCs w:val="20"/>
          <w:u w:val="single"/>
          <w:lang w:val="id-ID"/>
        </w:rPr>
        <w:t>Jurnal Teknik Sipil. Fakultas Teknik, Universitas Andalas Padang Volume 12 No. 1, Februari 2016.</w:t>
      </w:r>
      <w:r>
        <w:rPr>
          <w:rFonts w:ascii="Times New Roman" w:hAnsi="Times New Roman" w:eastAsia="SimSun"/>
          <w:i/>
          <w:sz w:val="20"/>
          <w:szCs w:val="20"/>
          <w:u w:val="single"/>
        </w:rPr>
        <w:t xml:space="preserve"> </w:t>
      </w:r>
    </w:p>
    <w:p>
      <w:pPr>
        <w:pStyle w:val="2"/>
        <w:keepNext w:val="0"/>
        <w:keepLines w:val="0"/>
        <w:spacing w:before="0" w:after="0" w:line="360" w:lineRule="auto"/>
        <w:ind w:left="458" w:leftChars="200" w:hanging="18" w:hangingChars="9"/>
        <w:jc w:val="both"/>
        <w:rPr>
          <w:rFonts w:ascii="Times New Roman" w:hAnsi="Times New Roman"/>
          <w:b w:val="0"/>
          <w:bCs/>
          <w:i/>
          <w:color w:val="000000" w:themeColor="text1"/>
          <w:sz w:val="20"/>
          <w:szCs w:val="20"/>
          <w:u w:val="single"/>
          <w:lang w:val="id-ID"/>
          <w14:textFill>
            <w14:solidFill>
              <w14:schemeClr w14:val="tx1"/>
            </w14:solidFill>
          </w14:textFill>
        </w:rPr>
      </w:pPr>
      <w:r>
        <w:rPr>
          <w:rFonts w:ascii="Times New Roman" w:hAnsi="Times New Roman" w:eastAsia="serif"/>
          <w:b w:val="0"/>
          <w:i/>
          <w:color w:val="000000" w:themeColor="text1"/>
          <w:sz w:val="20"/>
          <w:szCs w:val="20"/>
          <w:u w:val="single"/>
          <w:lang w:val="id-ID"/>
          <w14:textFill>
            <w14:solidFill>
              <w14:schemeClr w14:val="tx1"/>
            </w14:solidFill>
          </w14:textFill>
        </w:rPr>
        <w:t>Yustinus Eka Wiyana</w:t>
      </w:r>
      <w:r>
        <w:rPr>
          <w:rFonts w:ascii="Times New Roman" w:hAnsi="Times New Roman" w:eastAsia="serif"/>
          <w:bCs/>
          <w:i/>
          <w:color w:val="000000" w:themeColor="text1"/>
          <w:sz w:val="20"/>
          <w:szCs w:val="20"/>
          <w:u w:val="single"/>
          <w:lang w:val="id-ID"/>
          <w14:textFill>
            <w14:solidFill>
              <w14:schemeClr w14:val="tx1"/>
            </w14:solidFill>
          </w14:textFill>
        </w:rPr>
        <w:t xml:space="preserve">, </w:t>
      </w:r>
      <w:r>
        <w:rPr>
          <w:rFonts w:ascii="Times New Roman" w:hAnsi="Times New Roman"/>
          <w:b w:val="0"/>
          <w:bCs/>
          <w:i/>
          <w:iCs/>
          <w:color w:val="000000" w:themeColor="text1"/>
          <w:sz w:val="20"/>
          <w:szCs w:val="20"/>
          <w:u w:val="single"/>
          <w14:textFill>
            <w14:solidFill>
              <w14:schemeClr w14:val="tx1"/>
            </w14:solidFill>
          </w14:textFill>
        </w:rPr>
        <w:t>ANALISIS KEGAGALAN KONSTRUKSI DAN BANGUNAN DARI PERSPEKTIF FAKTOR TEKNIS</w:t>
      </w:r>
      <w:r>
        <w:rPr>
          <w:rFonts w:ascii="Times New Roman" w:hAnsi="Times New Roman"/>
          <w:b w:val="0"/>
          <w:bCs/>
          <w:i/>
          <w:iCs/>
          <w:color w:val="000000" w:themeColor="text1"/>
          <w:sz w:val="20"/>
          <w:szCs w:val="20"/>
          <w:u w:val="single"/>
          <w:lang w:val="id-ID"/>
          <w14:textFill>
            <w14:solidFill>
              <w14:schemeClr w14:val="tx1"/>
            </w14:solidFill>
          </w14:textFill>
        </w:rPr>
        <w:t xml:space="preserve">. </w:t>
      </w:r>
      <w:r>
        <w:rPr>
          <w:rFonts w:ascii="Times New Roman" w:hAnsi="Times New Roman"/>
          <w:b w:val="0"/>
          <w:bCs/>
          <w:i/>
          <w:color w:val="000000" w:themeColor="text1"/>
          <w:sz w:val="20"/>
          <w:szCs w:val="20"/>
          <w:u w:val="single"/>
          <w:lang w:val="id-ID"/>
          <w14:textFill>
            <w14:solidFill>
              <w14:schemeClr w14:val="tx1"/>
            </w14:solidFill>
          </w14:textFill>
        </w:rPr>
        <w:t>Jurusan Sipil Politeknik Negeri Semarang.</w:t>
      </w:r>
    </w:p>
    <w:p>
      <w:pPr>
        <w:spacing w:after="0" w:line="360" w:lineRule="auto"/>
        <w:ind w:left="0" w:leftChars="0" w:firstLine="440" w:firstLineChars="220"/>
        <w:jc w:val="both"/>
        <w:rPr>
          <w:rFonts w:ascii="Times New Roman" w:hAnsi="Times New Roman" w:eastAsia="SimSun"/>
          <w:i/>
          <w:sz w:val="20"/>
          <w:szCs w:val="20"/>
          <w:u w:val="single"/>
          <w:lang w:val="id-ID"/>
        </w:rPr>
      </w:pPr>
      <w:r>
        <w:rPr>
          <w:rFonts w:ascii="Times New Roman" w:hAnsi="Times New Roman" w:eastAsia="SimSun"/>
          <w:i/>
          <w:sz w:val="20"/>
          <w:szCs w:val="20"/>
          <w:u w:val="single"/>
          <w:lang w:val="id-ID"/>
        </w:rPr>
        <w:t xml:space="preserve">Agustiyanti, </w:t>
      </w:r>
      <w:r>
        <w:rPr>
          <w:rFonts w:ascii="Times New Roman" w:hAnsi="Times New Roman" w:eastAsia="SimSun"/>
          <w:i/>
          <w:iCs/>
          <w:sz w:val="20"/>
          <w:szCs w:val="20"/>
          <w:u w:val="single"/>
        </w:rPr>
        <w:t>Naskah Lengkap Pidato Nota Keuangan RAPBN 2020 Jokowi</w:t>
      </w:r>
      <w:r>
        <w:rPr>
          <w:rFonts w:ascii="Times New Roman" w:hAnsi="Times New Roman" w:eastAsia="SimSun"/>
          <w:i/>
          <w:sz w:val="20"/>
          <w:szCs w:val="20"/>
          <w:u w:val="single"/>
        </w:rPr>
        <w:t xml:space="preserve"> 16/8/2019</w:t>
      </w:r>
      <w:r>
        <w:rPr>
          <w:rFonts w:ascii="Times New Roman" w:hAnsi="Times New Roman" w:eastAsia="SimSun"/>
          <w:i/>
          <w:sz w:val="20"/>
          <w:szCs w:val="20"/>
          <w:u w:val="single"/>
          <w:lang w:val="id-ID"/>
        </w:rPr>
        <w:t>.</w:t>
      </w:r>
    </w:p>
    <w:p>
      <w:pPr>
        <w:spacing w:after="0" w:line="360" w:lineRule="auto"/>
        <w:ind w:left="458" w:leftChars="200" w:hanging="18" w:hangingChars="9"/>
        <w:jc w:val="both"/>
        <w:rPr>
          <w:rFonts w:ascii="Times New Roman" w:hAnsi="Times New Roman" w:eastAsia="sans-serif"/>
          <w:i/>
          <w:sz w:val="20"/>
          <w:szCs w:val="20"/>
          <w:u w:val="single"/>
          <w:lang w:val="id-ID"/>
        </w:rPr>
      </w:pPr>
      <w:r>
        <w:rPr>
          <w:rFonts w:ascii="Times New Roman" w:hAnsi="Times New Roman" w:eastAsia="SimSun"/>
          <w:i/>
          <w:sz w:val="20"/>
          <w:szCs w:val="20"/>
          <w:u w:val="single"/>
          <w:lang w:val="id-ID"/>
        </w:rPr>
        <w:t>Herman, “</w:t>
      </w:r>
      <w:r>
        <w:rPr>
          <w:rFonts w:ascii="Times New Roman" w:hAnsi="Times New Roman" w:eastAsia="sans-serif"/>
          <w:i/>
          <w:iCs/>
          <w:sz w:val="20"/>
          <w:szCs w:val="20"/>
          <w:u w:val="single"/>
        </w:rPr>
        <w:t xml:space="preserve">KAJIAN ASPEK HUKUM TERHADAP PEMBERLAKUAN JAMINAN PENAWARAN PADA PELELANGAN JASA PELAKSANAAN KONSTRUKSI </w:t>
      </w:r>
      <w:r>
        <w:rPr>
          <w:rFonts w:ascii="Times New Roman" w:hAnsi="Times New Roman" w:eastAsia="sans-serif"/>
          <w:i/>
          <w:sz w:val="20"/>
          <w:szCs w:val="20"/>
          <w:u w:val="single"/>
        </w:rPr>
        <w:t>(Studi Pada Pelelangan Satker Pelaksanaan Jalan Nasional Wilayah I Provinsi Kalimantan Barat)”</w:t>
      </w:r>
      <w:r>
        <w:rPr>
          <w:rFonts w:ascii="Times New Roman" w:hAnsi="Times New Roman" w:eastAsia="sans-serif"/>
          <w:i/>
          <w:sz w:val="20"/>
          <w:szCs w:val="20"/>
          <w:u w:val="single"/>
          <w:lang w:val="id-ID"/>
        </w:rPr>
        <w:t>.</w:t>
      </w:r>
    </w:p>
    <w:p>
      <w:pPr>
        <w:pStyle w:val="14"/>
        <w:snapToGrid w:val="0"/>
        <w:spacing w:line="360" w:lineRule="auto"/>
        <w:ind w:left="0" w:leftChars="0" w:firstLine="440" w:firstLineChars="220"/>
        <w:jc w:val="both"/>
        <w:rPr>
          <w:rFonts w:ascii="Times New Roman" w:hAnsi="Times New Roman"/>
          <w:i/>
          <w:sz w:val="20"/>
          <w:szCs w:val="20"/>
          <w:u w:val="single"/>
        </w:rPr>
      </w:pPr>
      <w:r>
        <w:rPr>
          <w:rFonts w:ascii="Times New Roman" w:hAnsi="Times New Roman"/>
          <w:i/>
          <w:sz w:val="20"/>
          <w:szCs w:val="20"/>
          <w:u w:val="single"/>
          <w:lang w:val="id-ID"/>
        </w:rPr>
        <w:t xml:space="preserve">PT. Pos. </w:t>
      </w:r>
      <w:r>
        <w:rPr>
          <w:rFonts w:ascii="Times New Roman" w:hAnsi="Times New Roman" w:eastAsia="SimSun"/>
          <w:i/>
          <w:iCs/>
          <w:color w:val="000000"/>
          <w:sz w:val="20"/>
          <w:szCs w:val="20"/>
          <w:u w:val="single"/>
          <w:lang w:eastAsia="zh-CN" w:bidi="ar"/>
        </w:rPr>
        <w:t xml:space="preserve">Program Kerja Investasi </w:t>
      </w:r>
      <w:r>
        <w:rPr>
          <w:rFonts w:ascii="Times New Roman" w:hAnsi="Times New Roman" w:eastAsia="SimSun"/>
          <w:i/>
          <w:color w:val="000000"/>
          <w:sz w:val="20"/>
          <w:szCs w:val="20"/>
          <w:u w:val="single"/>
          <w:lang w:eastAsia="zh-CN" w:bidi="ar"/>
        </w:rPr>
        <w:t>Regional 11 pada RKA 2018,</w:t>
      </w:r>
    </w:p>
    <w:p>
      <w:pPr>
        <w:spacing w:after="0" w:line="360" w:lineRule="auto"/>
        <w:ind w:left="458" w:leftChars="200" w:hanging="18" w:hangingChars="9"/>
        <w:jc w:val="both"/>
        <w:rPr>
          <w:rFonts w:ascii="Times New Roman" w:hAnsi="Times New Roman" w:eastAsia="SimSun"/>
          <w:i/>
          <w:color w:val="FF0000"/>
          <w:sz w:val="20"/>
          <w:szCs w:val="20"/>
          <w:u w:val="single"/>
          <w:lang w:val="id-ID"/>
        </w:rPr>
      </w:pPr>
      <w:r>
        <w:rPr>
          <w:rFonts w:ascii="Times New Roman" w:hAnsi="Times New Roman" w:eastAsia="SimSun"/>
          <w:i/>
          <w:sz w:val="20"/>
          <w:szCs w:val="20"/>
          <w:u w:val="single"/>
          <w:lang w:val="id-ID"/>
        </w:rPr>
        <w:t>AgungH</w:t>
      </w:r>
      <w:r>
        <w:rPr>
          <w:rFonts w:ascii="Times New Roman" w:hAnsi="Times New Roman" w:eastAsia="SimSun"/>
          <w:i/>
          <w:sz w:val="20"/>
          <w:szCs w:val="20"/>
          <w:u w:val="single"/>
        </w:rPr>
        <w:t>ermansyah</w:t>
      </w:r>
      <w:r>
        <w:rPr>
          <w:rFonts w:ascii="Times New Roman" w:hAnsi="Times New Roman" w:eastAsia="SimSun"/>
          <w:i/>
          <w:sz w:val="20"/>
          <w:szCs w:val="20"/>
          <w:u w:val="single"/>
          <w:lang w:val="id-ID"/>
        </w:rPr>
        <w:t>,https://news.detik.com/kolom/d-4021236/pembangunan-infrastruktur-dan-partisipasi-masyarakat.</w:t>
      </w:r>
      <w:r>
        <w:rPr>
          <w:rFonts w:ascii="Times New Roman" w:hAnsi="Times New Roman" w:eastAsia="SimSun"/>
          <w:i/>
          <w:color w:val="FF0000"/>
          <w:sz w:val="20"/>
          <w:szCs w:val="20"/>
          <w:u w:val="single"/>
          <w:lang w:val="id-ID"/>
        </w:rPr>
        <w:t xml:space="preserve"> </w:t>
      </w:r>
    </w:p>
    <w:p>
      <w:pPr>
        <w:spacing w:after="0" w:line="360" w:lineRule="auto"/>
        <w:ind w:left="0" w:leftChars="0" w:firstLine="440" w:firstLineChars="220"/>
        <w:jc w:val="both"/>
        <w:rPr>
          <w:rFonts w:ascii="Times New Roman" w:hAnsi="Times New Roman"/>
          <w:i/>
          <w:color w:val="000000" w:themeColor="text1"/>
          <w:sz w:val="20"/>
          <w:szCs w:val="20"/>
          <w:u w:val="single"/>
          <w:lang w:val="id-ID"/>
          <w14:textFill>
            <w14:solidFill>
              <w14:schemeClr w14:val="tx1"/>
            </w14:solidFill>
          </w14:textFill>
        </w:rPr>
      </w:pPr>
      <w:r>
        <w:rPr>
          <w:rFonts w:ascii="Times New Roman" w:hAnsi="Times New Roman"/>
          <w:i/>
          <w:sz w:val="20"/>
          <w:szCs w:val="20"/>
          <w:u w:val="single"/>
          <w:lang w:val="id-ID"/>
        </w:rPr>
        <w:t xml:space="preserve">Dzulfikar. </w:t>
      </w:r>
      <w:r>
        <w:rPr>
          <w:rFonts w:ascii="Times New Roman" w:hAnsi="Times New Roman"/>
          <w:i/>
          <w:iCs/>
          <w:sz w:val="20"/>
          <w:szCs w:val="20"/>
          <w:u w:val="single"/>
          <w:lang w:val="id-ID"/>
        </w:rPr>
        <w:t>Asuransi</w:t>
      </w:r>
      <w:r>
        <w:rPr>
          <w:rFonts w:ascii="Times New Roman" w:hAnsi="Times New Roman"/>
          <w:i/>
          <w:sz w:val="20"/>
          <w:szCs w:val="20"/>
          <w:u w:val="single"/>
          <w:lang w:val="id-ID"/>
        </w:rPr>
        <w:t xml:space="preserve"> (</w:t>
      </w:r>
      <w:r>
        <w:fldChar w:fldCharType="begin"/>
      </w:r>
      <w:r>
        <w:instrText xml:space="preserve"> HYPERLINK "https://lifepal.co.id/blog/hukum-asuransi/" </w:instrText>
      </w:r>
      <w:r>
        <w:fldChar w:fldCharType="separate"/>
      </w:r>
      <w:r>
        <w:rPr>
          <w:rStyle w:val="24"/>
          <w:rFonts w:ascii="Times New Roman" w:hAnsi="Times New Roman"/>
          <w:i/>
          <w:color w:val="000000" w:themeColor="text1"/>
          <w:sz w:val="20"/>
          <w:szCs w:val="20"/>
          <w14:textFill>
            <w14:solidFill>
              <w14:schemeClr w14:val="tx1"/>
            </w14:solidFill>
          </w14:textFill>
        </w:rPr>
        <w:t>https://lifepal.co.id/blog/hukum-asuransi/</w:t>
      </w:r>
      <w:r>
        <w:rPr>
          <w:rStyle w:val="24"/>
          <w:rFonts w:ascii="Times New Roman" w:hAnsi="Times New Roman"/>
          <w:i/>
          <w:color w:val="000000" w:themeColor="text1"/>
          <w:sz w:val="20"/>
          <w:szCs w:val="20"/>
          <w14:textFill>
            <w14:solidFill>
              <w14:schemeClr w14:val="tx1"/>
            </w14:solidFill>
          </w14:textFill>
        </w:rPr>
        <w:fldChar w:fldCharType="end"/>
      </w:r>
      <w:r>
        <w:rPr>
          <w:rFonts w:ascii="Times New Roman" w:hAnsi="Times New Roman"/>
          <w:i/>
          <w:color w:val="000000" w:themeColor="text1"/>
          <w:sz w:val="20"/>
          <w:szCs w:val="20"/>
          <w:u w:val="single"/>
          <w:lang w:val="id-ID"/>
          <w14:textFill>
            <w14:solidFill>
              <w14:schemeClr w14:val="tx1"/>
            </w14:solidFill>
          </w14:textFill>
        </w:rPr>
        <w:t xml:space="preserve"> 4 April 2019)</w:t>
      </w:r>
    </w:p>
    <w:p>
      <w:pPr>
        <w:spacing w:after="0" w:line="360" w:lineRule="auto"/>
        <w:ind w:left="458" w:leftChars="200" w:hanging="18" w:hangingChars="9"/>
        <w:jc w:val="both"/>
        <w:rPr>
          <w:rFonts w:ascii="Times New Roman" w:hAnsi="Times New Roman" w:eastAsia="SimSun"/>
          <w:i/>
          <w:sz w:val="20"/>
          <w:szCs w:val="20"/>
          <w:u w:val="single"/>
        </w:rPr>
      </w:pPr>
      <w:r>
        <w:rPr>
          <w:rFonts w:ascii="Times New Roman" w:hAnsi="Times New Roman" w:eastAsia="SimSun"/>
          <w:i/>
          <w:sz w:val="20"/>
          <w:szCs w:val="20"/>
          <w:u w:val="single"/>
        </w:rPr>
        <w:t>S</w:t>
      </w:r>
      <w:r>
        <w:rPr>
          <w:rFonts w:ascii="Times New Roman" w:hAnsi="Times New Roman" w:eastAsia="SimSun"/>
          <w:i/>
          <w:sz w:val="20"/>
          <w:szCs w:val="20"/>
          <w:u w:val="single"/>
          <w:lang w:val="id-ID"/>
        </w:rPr>
        <w:t>itiyuniarti,</w:t>
      </w:r>
      <w:r>
        <w:rPr>
          <w:rFonts w:ascii="Times New Roman" w:hAnsi="Times New Roman" w:eastAsia="SimSun"/>
          <w:i/>
          <w:iCs/>
          <w:sz w:val="20"/>
          <w:szCs w:val="20"/>
          <w:u w:val="single"/>
        </w:rPr>
        <w:fldChar w:fldCharType="begin"/>
      </w:r>
      <w:r>
        <w:rPr>
          <w:rFonts w:ascii="Times New Roman" w:hAnsi="Times New Roman" w:eastAsia="SimSun"/>
          <w:i/>
          <w:iCs/>
          <w:sz w:val="20"/>
          <w:szCs w:val="20"/>
          <w:u w:val="single"/>
        </w:rPr>
        <w:instrText xml:space="preserve"> HYPERLINK "https://b</w:instrText>
      </w:r>
      <w:r>
        <w:rPr>
          <w:rFonts w:ascii="Times New Roman" w:hAnsi="Times New Roman" w:eastAsia="SimSun"/>
          <w:i/>
          <w:iCs/>
          <w:sz w:val="20"/>
          <w:szCs w:val="20"/>
          <w:u w:val="single"/>
          <w:lang w:val="id-ID"/>
        </w:rPr>
        <w:instrText xml:space="preserve">u</w:instrText>
      </w:r>
      <w:r>
        <w:rPr>
          <w:rFonts w:ascii="Times New Roman" w:hAnsi="Times New Roman" w:eastAsia="SimSun"/>
          <w:i/>
          <w:iCs/>
          <w:sz w:val="20"/>
          <w:szCs w:val="20"/>
          <w:u w:val="single"/>
        </w:rPr>
        <w:instrText xml:space="preserve">siness-law.binus.ac.id/2017/03/26/kegagalan</w:instrText>
      </w:r>
      <w:r>
        <w:rPr>
          <w:rFonts w:ascii="Times New Roman" w:hAnsi="Times New Roman" w:eastAsia="SimSun"/>
          <w:i/>
          <w:iCs/>
          <w:sz w:val="20"/>
          <w:szCs w:val="20"/>
          <w:u w:val="single"/>
          <w:lang w:val="id-ID"/>
        </w:rPr>
        <w:instrText xml:space="preserve">-</w:instrText>
      </w:r>
      <w:r>
        <w:rPr>
          <w:rFonts w:ascii="Times New Roman" w:hAnsi="Times New Roman" w:eastAsia="SimSun"/>
          <w:i/>
          <w:iCs/>
          <w:sz w:val="20"/>
          <w:szCs w:val="20"/>
          <w:u w:val="single"/>
        </w:rPr>
        <w:instrText xml:space="preserve">bangunan-tiada-lagi-pidana-bagi-pelaku-jasa-konstruksi/" </w:instrText>
      </w:r>
      <w:r>
        <w:rPr>
          <w:rFonts w:ascii="Times New Roman" w:hAnsi="Times New Roman" w:eastAsia="SimSun"/>
          <w:i/>
          <w:iCs/>
          <w:sz w:val="20"/>
          <w:szCs w:val="20"/>
          <w:u w:val="single"/>
        </w:rPr>
        <w:fldChar w:fldCharType="separate"/>
      </w:r>
      <w:r>
        <w:rPr>
          <w:rStyle w:val="24"/>
          <w:rFonts w:ascii="Times New Roman" w:hAnsi="Times New Roman" w:eastAsia="SimSun"/>
          <w:i/>
          <w:iCs/>
          <w:color w:val="auto"/>
          <w:sz w:val="20"/>
          <w:szCs w:val="20"/>
        </w:rPr>
        <w:t>https://b</w:t>
      </w:r>
      <w:r>
        <w:rPr>
          <w:rStyle w:val="24"/>
          <w:rFonts w:ascii="Times New Roman" w:hAnsi="Times New Roman" w:eastAsia="SimSun"/>
          <w:i/>
          <w:iCs/>
          <w:color w:val="auto"/>
          <w:sz w:val="20"/>
          <w:szCs w:val="20"/>
          <w:lang w:val="id-ID"/>
        </w:rPr>
        <w:t>u</w:t>
      </w:r>
      <w:r>
        <w:rPr>
          <w:rStyle w:val="24"/>
          <w:rFonts w:ascii="Times New Roman" w:hAnsi="Times New Roman" w:eastAsia="SimSun"/>
          <w:i/>
          <w:iCs/>
          <w:color w:val="auto"/>
          <w:sz w:val="20"/>
          <w:szCs w:val="20"/>
        </w:rPr>
        <w:t>siness-law.binus.ac.id/2017/03/26/kegagalan</w:t>
      </w:r>
      <w:r>
        <w:rPr>
          <w:rStyle w:val="24"/>
          <w:rFonts w:ascii="Times New Roman" w:hAnsi="Times New Roman" w:eastAsia="SimSun"/>
          <w:i/>
          <w:iCs/>
          <w:color w:val="auto"/>
          <w:sz w:val="20"/>
          <w:szCs w:val="20"/>
          <w:lang w:val="id-ID"/>
        </w:rPr>
        <w:t>-</w:t>
      </w:r>
      <w:r>
        <w:rPr>
          <w:rStyle w:val="24"/>
          <w:rFonts w:ascii="Times New Roman" w:hAnsi="Times New Roman" w:eastAsia="SimSun"/>
          <w:i/>
          <w:iCs/>
          <w:color w:val="auto"/>
          <w:sz w:val="20"/>
          <w:szCs w:val="20"/>
        </w:rPr>
        <w:t>bangunan-tiada-lagi-pidana-bagi-pelaku-jasa-konstruksi/</w:t>
      </w:r>
      <w:r>
        <w:rPr>
          <w:rFonts w:ascii="Times New Roman" w:hAnsi="Times New Roman" w:eastAsia="SimSun"/>
          <w:i/>
          <w:iCs/>
          <w:sz w:val="20"/>
          <w:szCs w:val="20"/>
          <w:u w:val="single"/>
        </w:rPr>
        <w:fldChar w:fldCharType="end"/>
      </w:r>
      <w:r>
        <w:rPr>
          <w:rFonts w:ascii="Times New Roman" w:hAnsi="Times New Roman" w:eastAsia="SimSun"/>
          <w:i/>
          <w:sz w:val="20"/>
          <w:szCs w:val="20"/>
          <w:u w:val="single"/>
          <w:lang w:val="id-ID"/>
        </w:rPr>
        <w:t>.</w:t>
      </w:r>
    </w:p>
    <w:p>
      <w:pPr>
        <w:pStyle w:val="14"/>
        <w:spacing w:line="360" w:lineRule="auto"/>
        <w:ind w:left="0" w:leftChars="0" w:firstLine="440" w:firstLineChars="220"/>
        <w:jc w:val="both"/>
        <w:rPr>
          <w:rStyle w:val="24"/>
          <w:rFonts w:ascii="Times New Roman" w:hAnsi="Times New Roman"/>
          <w:i/>
          <w:color w:val="auto"/>
          <w:sz w:val="20"/>
          <w:szCs w:val="20"/>
          <w:lang w:val="id-ID"/>
        </w:rPr>
      </w:pPr>
      <w:r>
        <w:rPr>
          <w:rFonts w:ascii="Times New Roman" w:hAnsi="Times New Roman"/>
          <w:i/>
          <w:sz w:val="20"/>
          <w:szCs w:val="20"/>
          <w:u w:val="single"/>
          <w:lang w:val="id-ID"/>
        </w:rPr>
        <w:t>Sumardjito</w:t>
      </w:r>
      <w:r>
        <w:fldChar w:fldCharType="begin"/>
      </w:r>
      <w:r>
        <w:instrText xml:space="preserve"> HYPERLINK "http://staff.uny.ac.id/sites/default/files/Modul%20Ajar-CGK-1.pdf" </w:instrText>
      </w:r>
      <w:r>
        <w:fldChar w:fldCharType="separate"/>
      </w:r>
      <w:r>
        <w:rPr>
          <w:rStyle w:val="24"/>
          <w:rFonts w:ascii="Times New Roman" w:hAnsi="Times New Roman"/>
          <w:i/>
          <w:iCs/>
          <w:color w:val="auto"/>
          <w:sz w:val="20"/>
          <w:szCs w:val="20"/>
        </w:rPr>
        <w:t>http://staff.uny.ac.id/sites/default/files/Modul%20Ajar-CGK-1.pdf</w:t>
      </w:r>
      <w:r>
        <w:rPr>
          <w:rStyle w:val="24"/>
          <w:rFonts w:ascii="Times New Roman" w:hAnsi="Times New Roman"/>
          <w:i/>
          <w:iCs/>
          <w:color w:val="auto"/>
          <w:sz w:val="20"/>
          <w:szCs w:val="20"/>
        </w:rPr>
        <w:fldChar w:fldCharType="end"/>
      </w:r>
    </w:p>
    <w:p>
      <w:pPr>
        <w:pStyle w:val="14"/>
        <w:spacing w:line="360" w:lineRule="auto"/>
        <w:ind w:left="458" w:leftChars="200" w:hanging="18" w:hangingChars="9"/>
        <w:jc w:val="both"/>
        <w:rPr>
          <w:rStyle w:val="24"/>
          <w:rFonts w:ascii="Times New Roman" w:hAnsi="Times New Roman" w:eastAsia="SimSun"/>
          <w:i/>
          <w:color w:val="000000" w:themeColor="text1"/>
          <w:sz w:val="20"/>
          <w:szCs w:val="20"/>
          <w14:textFill>
            <w14:solidFill>
              <w14:schemeClr w14:val="tx1"/>
            </w14:solidFill>
          </w14:textFill>
        </w:rPr>
      </w:pPr>
      <w:r>
        <w:rPr>
          <w:rFonts w:ascii="Times New Roman" w:hAnsi="Times New Roman" w:eastAsia="SimSun"/>
          <w:i/>
          <w:color w:val="000000" w:themeColor="text1"/>
          <w:sz w:val="20"/>
          <w:szCs w:val="20"/>
          <w:u w:val="single"/>
          <w:lang w:val="id-ID"/>
          <w14:textFill>
            <w14:solidFill>
              <w14:schemeClr w14:val="tx1"/>
            </w14:solidFill>
          </w14:textFill>
        </w:rPr>
        <w:t>IhsanTpramono</w:t>
      </w:r>
      <w:r>
        <w:fldChar w:fldCharType="begin"/>
      </w:r>
      <w:r>
        <w:instrText xml:space="preserve"> HYPERLINK "https://iksanteguhpramono.wordpress.com/2018/01/07/%20pengertian-jasa-konstruksi/" </w:instrText>
      </w:r>
      <w:r>
        <w:fldChar w:fldCharType="separate"/>
      </w:r>
      <w:r>
        <w:rPr>
          <w:rStyle w:val="24"/>
          <w:rFonts w:ascii="Times New Roman" w:hAnsi="Times New Roman"/>
          <w:i/>
          <w:iCs/>
          <w:color w:val="auto"/>
          <w:sz w:val="20"/>
          <w:szCs w:val="20"/>
          <w:lang w:val="id-ID"/>
        </w:rPr>
        <w:t>h</w:t>
      </w:r>
      <w:r>
        <w:rPr>
          <w:rStyle w:val="24"/>
          <w:rFonts w:ascii="Times New Roman" w:hAnsi="Times New Roman"/>
          <w:i/>
          <w:iCs/>
          <w:color w:val="auto"/>
          <w:sz w:val="20"/>
          <w:szCs w:val="20"/>
        </w:rPr>
        <w:t>ttps://iksanteguhpramono.wordpress.com/2018/01/07/ pengertian-jasa-konstruksi/</w:t>
      </w:r>
      <w:r>
        <w:rPr>
          <w:rStyle w:val="24"/>
          <w:rFonts w:ascii="Times New Roman" w:hAnsi="Times New Roman"/>
          <w:i/>
          <w:iCs/>
          <w:color w:val="auto"/>
          <w:sz w:val="20"/>
          <w:szCs w:val="20"/>
        </w:rPr>
        <w:fldChar w:fldCharType="end"/>
      </w:r>
    </w:p>
    <w:p>
      <w:pPr>
        <w:spacing w:after="0" w:line="360" w:lineRule="auto"/>
        <w:ind w:left="458" w:leftChars="200" w:hanging="18" w:hangingChars="9"/>
        <w:jc w:val="both"/>
        <w:rPr>
          <w:rFonts w:ascii="Times New Roman" w:hAnsi="Times New Roman" w:eastAsia="SimSun"/>
          <w:i/>
          <w:sz w:val="20"/>
          <w:szCs w:val="20"/>
          <w:u w:val="single"/>
        </w:rPr>
      </w:pPr>
      <w:r>
        <w:rPr>
          <w:rFonts w:ascii="Times New Roman" w:hAnsi="Times New Roman" w:eastAsia="SimSun"/>
          <w:i/>
          <w:sz w:val="20"/>
          <w:szCs w:val="20"/>
          <w:u w:val="single"/>
        </w:rPr>
        <w:t>Agustiyanti</w:t>
      </w:r>
      <w:r>
        <w:rPr>
          <w:rFonts w:ascii="Times New Roman" w:hAnsi="Times New Roman" w:eastAsia="SimSun"/>
          <w:i/>
          <w:sz w:val="20"/>
          <w:szCs w:val="20"/>
          <w:u w:val="single"/>
          <w:lang w:val="id-ID"/>
        </w:rPr>
        <w:t>,</w:t>
      </w:r>
      <w:r>
        <w:rPr>
          <w:rFonts w:ascii="Times New Roman" w:hAnsi="Times New Roman" w:eastAsia="SimSun"/>
          <w:i/>
          <w:sz w:val="20"/>
          <w:szCs w:val="20"/>
          <w:u w:val="single"/>
        </w:rPr>
        <w:fldChar w:fldCharType="begin"/>
      </w:r>
      <w:r>
        <w:rPr>
          <w:rFonts w:ascii="Times New Roman" w:hAnsi="Times New Roman" w:eastAsia="SimSun"/>
          <w:i/>
          <w:sz w:val="20"/>
          <w:szCs w:val="20"/>
          <w:u w:val="single"/>
        </w:rPr>
        <w:instrText xml:space="preserve"> HYPERLINK "https://katadata.co.id/berita/2019/08/16/naskah-lengkap-pidato- nota-keuangan-rapbn-2020-jokowi" </w:instrText>
      </w:r>
      <w:r>
        <w:rPr>
          <w:rFonts w:ascii="Times New Roman" w:hAnsi="Times New Roman" w:eastAsia="SimSun"/>
          <w:i/>
          <w:sz w:val="20"/>
          <w:szCs w:val="20"/>
          <w:u w:val="single"/>
        </w:rPr>
        <w:fldChar w:fldCharType="separate"/>
      </w:r>
      <w:r>
        <w:rPr>
          <w:rStyle w:val="24"/>
          <w:rFonts w:ascii="Times New Roman" w:hAnsi="Times New Roman" w:eastAsia="SimSun"/>
          <w:i/>
          <w:color w:val="auto"/>
          <w:sz w:val="20"/>
          <w:szCs w:val="20"/>
        </w:rPr>
        <w:t>https://katadata.co.id/berita/2019/08/16/naskah-lengkap-pidato- nota-keuangan-rapbn-2020-jokowi</w:t>
      </w:r>
      <w:r>
        <w:rPr>
          <w:rFonts w:ascii="Times New Roman" w:hAnsi="Times New Roman" w:eastAsia="SimSun"/>
          <w:i/>
          <w:sz w:val="20"/>
          <w:szCs w:val="20"/>
          <w:u w:val="single"/>
        </w:rPr>
        <w:fldChar w:fldCharType="end"/>
      </w:r>
    </w:p>
    <w:p>
      <w:pPr>
        <w:spacing w:after="0" w:line="360" w:lineRule="auto"/>
        <w:ind w:left="0" w:leftChars="0" w:firstLine="440" w:firstLineChars="220"/>
        <w:jc w:val="both"/>
        <w:rPr>
          <w:rFonts w:ascii="Times New Roman" w:hAnsi="Times New Roman" w:eastAsia="sans-serif"/>
          <w:i/>
          <w:color w:val="000000" w:themeColor="text1"/>
          <w:sz w:val="20"/>
          <w:szCs w:val="20"/>
          <w:u w:val="single"/>
          <w:lang w:val="id-ID"/>
          <w14:textFill>
            <w14:solidFill>
              <w14:schemeClr w14:val="tx1"/>
            </w14:solidFill>
          </w14:textFill>
        </w:rPr>
      </w:pPr>
      <w:r>
        <w:rPr>
          <w:rFonts w:ascii="Times New Roman" w:hAnsi="Times New Roman" w:eastAsia="sans-serif"/>
          <w:i/>
          <w:color w:val="000000" w:themeColor="text1"/>
          <w:sz w:val="20"/>
          <w:szCs w:val="20"/>
          <w:u w:val="single"/>
          <w:lang w:val="id-ID"/>
          <w14:textFill>
            <w14:solidFill>
              <w14:schemeClr w14:val="tx1"/>
            </w14:solidFill>
          </w14:textFill>
        </w:rPr>
        <w:t>http://pecanduhukum.blogspot.com/2009/03/perjanjian-standar-dan-klausula.html</w:t>
      </w:r>
    </w:p>
    <w:p>
      <w:pPr>
        <w:pStyle w:val="14"/>
        <w:spacing w:line="360" w:lineRule="auto"/>
        <w:ind w:left="458" w:leftChars="200" w:hanging="18" w:hangingChars="9"/>
        <w:jc w:val="both"/>
        <w:rPr>
          <w:rFonts w:ascii="Times New Roman" w:hAnsi="Times New Roman"/>
          <w:i/>
          <w:color w:val="000000" w:themeColor="text1"/>
          <w:sz w:val="20"/>
          <w:szCs w:val="20"/>
          <w:u w:val="single"/>
          <w14:textFill>
            <w14:solidFill>
              <w14:schemeClr w14:val="tx1"/>
            </w14:solidFill>
          </w14:textFill>
        </w:rPr>
      </w:pPr>
      <w:r>
        <w:rPr>
          <w:rFonts w:ascii="Times New Roman" w:hAnsi="Times New Roman" w:eastAsia="sans-serif"/>
          <w:i/>
          <w:color w:val="000000" w:themeColor="text1"/>
          <w:sz w:val="20"/>
          <w:szCs w:val="20"/>
          <w:u w:val="single"/>
          <w14:textFill>
            <w14:solidFill>
              <w14:schemeClr w14:val="tx1"/>
            </w14:solidFill>
          </w14:textFill>
        </w:rPr>
        <w:t>Edy</w:t>
      </w:r>
      <w:r>
        <w:rPr>
          <w:rFonts w:ascii="Times New Roman" w:hAnsi="Times New Roman" w:eastAsia="sans-serif"/>
          <w:i/>
          <w:color w:val="000000" w:themeColor="text1"/>
          <w:sz w:val="20"/>
          <w:szCs w:val="20"/>
          <w:u w:val="single"/>
          <w:lang w:val="id-ID"/>
          <w14:textFill>
            <w14:solidFill>
              <w14:schemeClr w14:val="tx1"/>
            </w14:solidFill>
          </w14:textFill>
        </w:rPr>
        <w:t xml:space="preserve"> </w:t>
      </w:r>
      <w:r>
        <w:rPr>
          <w:rFonts w:ascii="Times New Roman" w:hAnsi="Times New Roman" w:eastAsia="sans-serif"/>
          <w:i/>
          <w:color w:val="000000" w:themeColor="text1"/>
          <w:sz w:val="20"/>
          <w:szCs w:val="20"/>
          <w:u w:val="single"/>
          <w14:textFill>
            <w14:solidFill>
              <w14:schemeClr w14:val="tx1"/>
            </w14:solidFill>
          </w14:textFill>
        </w:rPr>
        <w:t xml:space="preserve">Rachenjantono, </w:t>
      </w:r>
      <w:r>
        <w:rPr>
          <w:rFonts w:ascii="Times New Roman" w:hAnsi="Times New Roman" w:eastAsia="sans-serif"/>
          <w:i/>
          <w:color w:val="000000" w:themeColor="text1"/>
          <w:sz w:val="20"/>
          <w:szCs w:val="20"/>
          <w:u w:val="single"/>
          <w:lang w:val="id-ID"/>
          <w14:textFill>
            <w14:solidFill>
              <w14:schemeClr w14:val="tx1"/>
            </w14:solidFill>
          </w14:textFill>
        </w:rPr>
        <w:t>“</w:t>
      </w:r>
      <w:r>
        <w:rPr>
          <w:rFonts w:ascii="Times New Roman" w:hAnsi="Times New Roman" w:eastAsia="sans-serif"/>
          <w:i/>
          <w:color w:val="000000" w:themeColor="text1"/>
          <w:sz w:val="20"/>
          <w:szCs w:val="20"/>
          <w:u w:val="single"/>
          <w14:textFill>
            <w14:solidFill>
              <w14:schemeClr w14:val="tx1"/>
            </w14:solidFill>
          </w14:textFill>
        </w:rPr>
        <w:t>ANALISA DAN EVALUASI HUKUM TENTANG JASA KONSTRUKSI</w:t>
      </w:r>
      <w:r>
        <w:rPr>
          <w:rFonts w:ascii="Times New Roman" w:hAnsi="Times New Roman" w:eastAsia="sans-serif"/>
          <w:i/>
          <w:color w:val="000000" w:themeColor="text1"/>
          <w:sz w:val="20"/>
          <w:szCs w:val="20"/>
          <w:u w:val="single"/>
          <w:lang w:val="id-ID"/>
          <w14:textFill>
            <w14:solidFill>
              <w14:schemeClr w14:val="tx1"/>
            </w14:solidFill>
          </w14:textFill>
        </w:rPr>
        <w:t>” B</w:t>
      </w:r>
      <w:r>
        <w:rPr>
          <w:rFonts w:ascii="Times New Roman" w:hAnsi="Times New Roman" w:eastAsia="sans-serif"/>
          <w:i/>
          <w:color w:val="000000" w:themeColor="text1"/>
          <w:sz w:val="20"/>
          <w:szCs w:val="20"/>
          <w:u w:val="single"/>
          <w14:textFill>
            <w14:solidFill>
              <w14:schemeClr w14:val="tx1"/>
            </w14:solidFill>
          </w14:textFill>
        </w:rPr>
        <w:t>adan Pembinaan Hukum Nasional</w:t>
      </w:r>
      <w:r>
        <w:rPr>
          <w:rFonts w:ascii="Times New Roman" w:hAnsi="Times New Roman" w:eastAsia="sans-serif"/>
          <w:i/>
          <w:color w:val="000000" w:themeColor="text1"/>
          <w:sz w:val="20"/>
          <w:szCs w:val="20"/>
          <w:u w:val="single"/>
          <w:lang w:val="id-ID"/>
          <w14:textFill>
            <w14:solidFill>
              <w14:schemeClr w14:val="tx1"/>
            </w14:solidFill>
          </w14:textFill>
        </w:rPr>
        <w:t xml:space="preserve"> D</w:t>
      </w:r>
      <w:r>
        <w:rPr>
          <w:rFonts w:ascii="Times New Roman" w:hAnsi="Times New Roman" w:eastAsia="sans-serif"/>
          <w:i/>
          <w:color w:val="000000" w:themeColor="text1"/>
          <w:sz w:val="20"/>
          <w:szCs w:val="20"/>
          <w:u w:val="single"/>
          <w14:textFill>
            <w14:solidFill>
              <w14:schemeClr w14:val="tx1"/>
            </w14:solidFill>
          </w14:textFill>
        </w:rPr>
        <w:t>epartemen Hukum Dan Hak Asasi Manusia</w:t>
      </w:r>
      <w:r>
        <w:rPr>
          <w:rFonts w:ascii="Times New Roman" w:hAnsi="Times New Roman" w:eastAsia="sans-serif"/>
          <w:i/>
          <w:color w:val="000000" w:themeColor="text1"/>
          <w:sz w:val="20"/>
          <w:szCs w:val="20"/>
          <w:u w:val="single"/>
          <w:lang w:val="id-ID"/>
          <w14:textFill>
            <w14:solidFill>
              <w14:schemeClr w14:val="tx1"/>
            </w14:solidFill>
          </w14:textFill>
        </w:rPr>
        <w:t xml:space="preserve"> R</w:t>
      </w:r>
      <w:r>
        <w:rPr>
          <w:rFonts w:ascii="Times New Roman" w:hAnsi="Times New Roman" w:eastAsia="sans-serif"/>
          <w:i/>
          <w:color w:val="000000" w:themeColor="text1"/>
          <w:sz w:val="20"/>
          <w:szCs w:val="20"/>
          <w:u w:val="single"/>
          <w14:textFill>
            <w14:solidFill>
              <w14:schemeClr w14:val="tx1"/>
            </w14:solidFill>
          </w14:textFill>
        </w:rPr>
        <w:t xml:space="preserve">epublik </w:t>
      </w:r>
      <w:r>
        <w:rPr>
          <w:rFonts w:ascii="Times New Roman" w:hAnsi="Times New Roman" w:eastAsia="sans-serif"/>
          <w:i/>
          <w:color w:val="000000" w:themeColor="text1"/>
          <w:sz w:val="20"/>
          <w:szCs w:val="20"/>
          <w:u w:val="single"/>
          <w:lang w:val="id-ID"/>
          <w14:textFill>
            <w14:solidFill>
              <w14:schemeClr w14:val="tx1"/>
            </w14:solidFill>
          </w14:textFill>
        </w:rPr>
        <w:t>I</w:t>
      </w:r>
      <w:r>
        <w:rPr>
          <w:rFonts w:ascii="Times New Roman" w:hAnsi="Times New Roman" w:eastAsia="sans-serif"/>
          <w:i/>
          <w:color w:val="000000" w:themeColor="text1"/>
          <w:sz w:val="20"/>
          <w:szCs w:val="20"/>
          <w:u w:val="single"/>
          <w14:textFill>
            <w14:solidFill>
              <w14:schemeClr w14:val="tx1"/>
            </w14:solidFill>
          </w14:textFill>
        </w:rPr>
        <w:t>ndonesia</w:t>
      </w:r>
      <w:r>
        <w:rPr>
          <w:rFonts w:ascii="Times New Roman" w:hAnsi="Times New Roman" w:eastAsia="sans-serif"/>
          <w:i/>
          <w:color w:val="000000" w:themeColor="text1"/>
          <w:sz w:val="20"/>
          <w:szCs w:val="20"/>
          <w:u w:val="single"/>
          <w:lang w:val="id-ID"/>
          <w14:textFill>
            <w14:solidFill>
              <w14:schemeClr w14:val="tx1"/>
            </w14:solidFill>
          </w14:textFill>
        </w:rPr>
        <w:t xml:space="preserve"> </w:t>
      </w:r>
      <w:r>
        <w:rPr>
          <w:rFonts w:ascii="Times New Roman" w:hAnsi="Times New Roman" w:eastAsia="sans-serif"/>
          <w:i/>
          <w:color w:val="000000" w:themeColor="text1"/>
          <w:sz w:val="20"/>
          <w:szCs w:val="20"/>
          <w:u w:val="single"/>
          <w14:textFill>
            <w14:solidFill>
              <w14:schemeClr w14:val="tx1"/>
            </w14:solidFill>
          </w14:textFill>
        </w:rPr>
        <w:t>2008</w:t>
      </w:r>
      <w:r>
        <w:rPr>
          <w:rFonts w:ascii="Times New Roman" w:hAnsi="Times New Roman" w:eastAsia="sans-serif"/>
          <w:i/>
          <w:color w:val="000000" w:themeColor="text1"/>
          <w:sz w:val="20"/>
          <w:szCs w:val="20"/>
          <w:u w:val="single"/>
          <w:lang w:val="id-ID"/>
          <w14:textFill>
            <w14:solidFill>
              <w14:schemeClr w14:val="tx1"/>
            </w14:solidFill>
          </w14:textFill>
        </w:rPr>
        <w:t xml:space="preserve">. </w:t>
      </w:r>
      <w:r>
        <w:fldChar w:fldCharType="begin"/>
      </w:r>
      <w:r>
        <w:instrText xml:space="preserve"> HYPERLINK "https://www.bphn.go.id/data/documents/jasa_konstruksi.pdf" </w:instrText>
      </w:r>
      <w:r>
        <w:fldChar w:fldCharType="separate"/>
      </w:r>
      <w:r>
        <w:rPr>
          <w:rStyle w:val="24"/>
          <w:rFonts w:ascii="Times New Roman" w:hAnsi="Times New Roman" w:eastAsia="sans-serif"/>
          <w:i/>
          <w:color w:val="000000" w:themeColor="text1"/>
          <w:sz w:val="20"/>
          <w:szCs w:val="20"/>
          <w:lang w:val="id-ID"/>
          <w14:textFill>
            <w14:solidFill>
              <w14:schemeClr w14:val="tx1"/>
            </w14:solidFill>
          </w14:textFill>
        </w:rPr>
        <w:t>h</w:t>
      </w:r>
      <w:r>
        <w:rPr>
          <w:rStyle w:val="24"/>
          <w:rFonts w:ascii="Times New Roman" w:hAnsi="Times New Roman" w:eastAsia="sans-serif"/>
          <w:i/>
          <w:color w:val="000000" w:themeColor="text1"/>
          <w:sz w:val="20"/>
          <w:szCs w:val="20"/>
          <w14:textFill>
            <w14:solidFill>
              <w14:schemeClr w14:val="tx1"/>
            </w14:solidFill>
          </w14:textFill>
        </w:rPr>
        <w:t>ttps://www.bphn.go.id/data/documents/jasa_konstruksi.pdf</w:t>
      </w:r>
      <w:r>
        <w:rPr>
          <w:rStyle w:val="24"/>
          <w:rFonts w:ascii="Times New Roman" w:hAnsi="Times New Roman" w:eastAsia="sans-serif"/>
          <w:i/>
          <w:color w:val="000000" w:themeColor="text1"/>
          <w:sz w:val="20"/>
          <w:szCs w:val="20"/>
          <w14:textFill>
            <w14:solidFill>
              <w14:schemeClr w14:val="tx1"/>
            </w14:solidFill>
          </w14:textFill>
        </w:rPr>
        <w:fldChar w:fldCharType="end"/>
      </w:r>
    </w:p>
    <w:p>
      <w:pPr>
        <w:pStyle w:val="14"/>
        <w:snapToGrid w:val="0"/>
        <w:spacing w:line="360" w:lineRule="auto"/>
        <w:ind w:left="458" w:leftChars="200" w:hanging="18" w:hangingChars="9"/>
        <w:jc w:val="both"/>
        <w:rPr>
          <w:rFonts w:ascii="Times New Roman" w:hAnsi="Times New Roman"/>
          <w:i/>
          <w:iCs/>
          <w:sz w:val="20"/>
          <w:szCs w:val="20"/>
          <w:u w:val="single"/>
          <w:lang w:val="id-ID"/>
        </w:rPr>
      </w:pPr>
      <w:r>
        <w:rPr>
          <w:rFonts w:ascii="Times New Roman" w:hAnsi="Times New Roman" w:eastAsia="sans-serif"/>
          <w:i/>
          <w:sz w:val="20"/>
          <w:szCs w:val="20"/>
          <w:u w:val="single"/>
        </w:rPr>
        <w:t>Nurhafni</w:t>
      </w:r>
      <w:r>
        <w:rPr>
          <w:rFonts w:ascii="Times New Roman" w:hAnsi="Times New Roman" w:eastAsia="sans-serif"/>
          <w:i/>
          <w:sz w:val="20"/>
          <w:szCs w:val="20"/>
          <w:u w:val="single"/>
          <w:lang w:val="id-ID"/>
        </w:rPr>
        <w:t xml:space="preserve"> </w:t>
      </w:r>
      <w:r>
        <w:rPr>
          <w:rFonts w:ascii="Times New Roman" w:hAnsi="Times New Roman" w:eastAsia="sans-serif"/>
          <w:i/>
          <w:iCs/>
          <w:sz w:val="20"/>
          <w:szCs w:val="20"/>
          <w:u w:val="single"/>
        </w:rPr>
        <w:t>PERLINDUNGAN HUKUM KONSUMEN DALAM PERJANJIAN BAKU ELEKTRONIK</w:t>
      </w:r>
      <w:r>
        <w:rPr>
          <w:rFonts w:ascii="Times New Roman" w:hAnsi="Times New Roman" w:eastAsia="sans-serif"/>
          <w:i/>
          <w:iCs/>
          <w:sz w:val="20"/>
          <w:szCs w:val="20"/>
          <w:u w:val="single"/>
          <w:lang w:val="id-ID"/>
        </w:rPr>
        <w:t xml:space="preserve"> </w:t>
      </w:r>
      <w:r>
        <w:rPr>
          <w:rFonts w:ascii="Times New Roman" w:hAnsi="Times New Roman" w:eastAsia="sans-serif"/>
          <w:i/>
          <w:sz w:val="20"/>
          <w:szCs w:val="20"/>
          <w:u w:val="single"/>
        </w:rPr>
        <w:t>Kanun Jurnal Ilmu HukumVol. 20, No. 3, (Desember, 2018), pp. 473-494</w:t>
      </w:r>
    </w:p>
    <w:p>
      <w:pPr>
        <w:spacing w:after="0" w:line="360" w:lineRule="auto"/>
        <w:ind w:left="458" w:leftChars="200" w:hanging="18" w:hangingChars="9"/>
        <w:jc w:val="both"/>
        <w:rPr>
          <w:rFonts w:ascii="Times New Roman" w:hAnsi="Times New Roman" w:eastAsia="SimSun"/>
          <w:i/>
          <w:sz w:val="20"/>
          <w:szCs w:val="20"/>
          <w:u w:val="single"/>
          <w:lang w:val="id-ID"/>
        </w:rPr>
      </w:pPr>
      <w:r>
        <w:rPr>
          <w:rFonts w:ascii="Times New Roman" w:hAnsi="Times New Roman" w:eastAsia="SimSun"/>
          <w:i/>
          <w:sz w:val="20"/>
          <w:szCs w:val="20"/>
          <w:u w:val="single"/>
          <w:lang w:val="id-ID"/>
        </w:rPr>
        <w:t>Sunaryati Hartono, Tentang Pengaturan Perbuatan Curang di Bidang Bisnis Majalah Hukum Nasional Badan Pembinaan Hukum Nasional. No.2. Jakarta, 1990</w:t>
      </w:r>
    </w:p>
    <w:p>
      <w:pPr>
        <w:spacing w:after="0" w:line="360" w:lineRule="auto"/>
        <w:ind w:left="458" w:leftChars="200" w:hanging="18" w:hangingChars="9"/>
        <w:jc w:val="both"/>
        <w:rPr>
          <w:rFonts w:ascii="Times New Roman" w:hAnsi="Times New Roman" w:eastAsiaTheme="minorHAnsi"/>
          <w:i/>
          <w:sz w:val="20"/>
          <w:szCs w:val="20"/>
          <w:u w:val="single"/>
        </w:rPr>
      </w:pPr>
      <w:r>
        <w:rPr>
          <w:rFonts w:ascii="Times New Roman" w:hAnsi="Times New Roman" w:eastAsia="SimSun"/>
          <w:i/>
          <w:sz w:val="20"/>
          <w:szCs w:val="20"/>
          <w:u w:val="single"/>
          <w:lang w:val="id-ID"/>
        </w:rPr>
        <w:t>T</w:t>
      </w:r>
      <w:r>
        <w:rPr>
          <w:rFonts w:ascii="Times New Roman" w:hAnsi="Times New Roman"/>
          <w:i/>
          <w:sz w:val="20"/>
          <w:szCs w:val="20"/>
          <w:u w:val="single"/>
        </w:rPr>
        <w:t xml:space="preserve">ulisan Hukum BPK  Perwakilan Provinsi Jawa Barat : </w:t>
      </w:r>
      <w:r>
        <w:rPr>
          <w:rFonts w:ascii="Times New Roman" w:hAnsi="Times New Roman"/>
          <w:i/>
          <w:iCs/>
          <w:sz w:val="20"/>
          <w:szCs w:val="20"/>
          <w:u w:val="single"/>
        </w:rPr>
        <w:t xml:space="preserve">“ Perjanjian Bangun Guna </w:t>
      </w:r>
      <w:r>
        <w:rPr>
          <w:rFonts w:ascii="Times New Roman" w:hAnsi="Times New Roman"/>
          <w:i/>
          <w:iCs/>
          <w:sz w:val="20"/>
          <w:szCs w:val="20"/>
          <w:u w:val="single"/>
          <w:lang w:val="id-ID"/>
        </w:rPr>
        <w:t xml:space="preserve"> Se</w:t>
      </w:r>
      <w:r>
        <w:rPr>
          <w:rFonts w:ascii="Times New Roman" w:hAnsi="Times New Roman"/>
          <w:i/>
          <w:iCs/>
          <w:sz w:val="20"/>
          <w:szCs w:val="20"/>
          <w:u w:val="single"/>
        </w:rPr>
        <w:t>rah (Build, Operate Transfer) Antara Pemerintah  Dengan Badan Usaha  Dalam Penyediaan Infrastruktur”,</w:t>
      </w:r>
      <w:r>
        <w:rPr>
          <w:rFonts w:ascii="Times New Roman" w:hAnsi="Times New Roman"/>
          <w:i/>
          <w:sz w:val="20"/>
          <w:szCs w:val="20"/>
          <w:u w:val="single"/>
        </w:rPr>
        <w:t xml:space="preserve"> Tim Unit Jaringan dan Informasi Hukum BPK Perwakilan Provinsi Jawa Barat</w:t>
      </w:r>
      <w:r>
        <w:rPr>
          <w:rFonts w:ascii="Times New Roman" w:hAnsi="Times New Roman"/>
          <w:i/>
          <w:sz w:val="20"/>
          <w:szCs w:val="20"/>
          <w:u w:val="single"/>
          <w:lang w:val="id-ID"/>
        </w:rPr>
        <w:t>.</w:t>
      </w:r>
    </w:p>
    <w:p>
      <w:pPr>
        <w:pStyle w:val="14"/>
        <w:spacing w:line="360" w:lineRule="auto"/>
        <w:ind w:left="458" w:leftChars="200" w:hanging="18" w:hangingChars="9"/>
        <w:jc w:val="both"/>
        <w:rPr>
          <w:rFonts w:ascii="Times New Roman" w:hAnsi="Times New Roman"/>
          <w:i/>
          <w:color w:val="231F20"/>
          <w:sz w:val="20"/>
          <w:szCs w:val="20"/>
          <w:u w:val="single"/>
        </w:rPr>
      </w:pPr>
      <w:r>
        <w:rPr>
          <w:rFonts w:ascii="Times New Roman" w:hAnsi="Times New Roman" w:eastAsiaTheme="minorHAnsi"/>
          <w:i/>
          <w:sz w:val="20"/>
          <w:szCs w:val="20"/>
          <w:u w:val="single"/>
          <w:lang w:val="id-ID"/>
        </w:rPr>
        <w:t>T</w:t>
      </w:r>
      <w:r>
        <w:rPr>
          <w:rFonts w:ascii="Times New Roman" w:hAnsi="Times New Roman"/>
          <w:i/>
          <w:sz w:val="20"/>
          <w:szCs w:val="20"/>
          <w:u w:val="single"/>
        </w:rPr>
        <w:t>ulisan Hukum BPK Perwakilan Provinsi Jawa Bara</w:t>
      </w:r>
      <w:r>
        <w:rPr>
          <w:rFonts w:ascii="Times New Roman" w:hAnsi="Times New Roman"/>
          <w:i/>
          <w:color w:val="231F20"/>
          <w:sz w:val="20"/>
          <w:szCs w:val="20"/>
          <w:u w:val="single"/>
        </w:rPr>
        <w:t xml:space="preserve">i, </w:t>
      </w:r>
      <w:r>
        <w:rPr>
          <w:rFonts w:ascii="Times New Roman" w:hAnsi="Times New Roman"/>
          <w:i/>
          <w:iCs/>
          <w:color w:val="231F20"/>
          <w:sz w:val="20"/>
          <w:szCs w:val="20"/>
          <w:u w:val="single"/>
        </w:rPr>
        <w:t>Perjanjian Bangun Guna Serah (Build Operate Transfer) Antara Pemerintah Dengan Badan Usaha Dalam Penyediaan Infrastruktur</w:t>
      </w:r>
      <w:r>
        <w:rPr>
          <w:rFonts w:ascii="Times New Roman" w:hAnsi="Times New Roman"/>
          <w:i/>
          <w:color w:val="231F20"/>
          <w:sz w:val="20"/>
          <w:szCs w:val="20"/>
          <w:u w:val="single"/>
        </w:rPr>
        <w:t xml:space="preserve"> ,Tim Unit Jaringan Dokumentasi dan Informasi Hukum BPK Perwakilan Propinsi Jawa Barat</w:t>
      </w:r>
      <w:r>
        <w:rPr>
          <w:rFonts w:ascii="Times New Roman" w:hAnsi="Times New Roman"/>
          <w:i/>
          <w:color w:val="231F20"/>
          <w:sz w:val="20"/>
          <w:szCs w:val="20"/>
          <w:u w:val="single"/>
          <w:lang w:val="id-ID"/>
        </w:rPr>
        <w:t>.</w:t>
      </w:r>
    </w:p>
    <w:p>
      <w:pPr>
        <w:pStyle w:val="14"/>
        <w:snapToGrid w:val="0"/>
        <w:spacing w:line="360" w:lineRule="auto"/>
        <w:ind w:left="458" w:leftChars="200" w:hanging="18" w:hangingChars="9"/>
        <w:jc w:val="both"/>
        <w:rPr>
          <w:rFonts w:ascii="Times New Roman" w:hAnsi="Times New Roman"/>
          <w:i/>
          <w:sz w:val="20"/>
          <w:szCs w:val="20"/>
          <w:u w:val="single"/>
          <w:lang w:val="id-ID"/>
        </w:rPr>
      </w:pPr>
      <w:r>
        <w:rPr>
          <w:rFonts w:ascii="Times New Roman" w:hAnsi="Times New Roman"/>
          <w:i/>
          <w:sz w:val="20"/>
          <w:szCs w:val="20"/>
          <w:u w:val="single"/>
          <w:lang w:val="id-ID"/>
        </w:rPr>
        <w:t xml:space="preserve">Prima Melati, </w:t>
      </w:r>
      <w:r>
        <w:rPr>
          <w:rFonts w:ascii="Times New Roman" w:hAnsi="Times New Roman"/>
          <w:i/>
          <w:iCs/>
          <w:sz w:val="20"/>
          <w:szCs w:val="20"/>
          <w:u w:val="single"/>
          <w:lang w:val="id-ID"/>
        </w:rPr>
        <w:t>Teknik Merancang dan Pembuatan Kontrak Bisnis Dalam Teori dan Praktek.</w:t>
      </w:r>
      <w:r>
        <w:rPr>
          <w:rFonts w:ascii="Times New Roman" w:hAnsi="Times New Roman"/>
          <w:i/>
          <w:sz w:val="20"/>
          <w:szCs w:val="20"/>
          <w:u w:val="single"/>
          <w:lang w:val="id-ID"/>
        </w:rPr>
        <w:t xml:space="preserve"> Makalah diajukan untuk memenuhi tugas mata kuliah Kapita Selekta Hukum Bisnis, Program Pasca Sarjana Magister Ilmu Hukum Universitas Pasundan, Bandung, 2013.</w:t>
      </w:r>
    </w:p>
    <w:p>
      <w:pPr>
        <w:pStyle w:val="14"/>
        <w:snapToGrid w:val="0"/>
        <w:spacing w:line="360" w:lineRule="auto"/>
        <w:ind w:left="458" w:leftChars="200" w:hanging="18" w:hangingChars="9"/>
        <w:jc w:val="both"/>
        <w:rPr>
          <w:rFonts w:ascii="Times New Roman" w:hAnsi="Times New Roman"/>
          <w:i/>
          <w:sz w:val="20"/>
          <w:szCs w:val="20"/>
          <w:u w:val="single"/>
        </w:rPr>
      </w:pPr>
      <w:r>
        <w:rPr>
          <w:rFonts w:ascii="Times New Roman" w:hAnsi="Times New Roman" w:eastAsia="serif"/>
          <w:i/>
          <w:sz w:val="20"/>
          <w:szCs w:val="20"/>
          <w:u w:val="single"/>
        </w:rPr>
        <w:t>Siti Yuniarti,’ Bank garansi dalam proyek konstruksi’ (business-law 2015)&lt;http://business-law.binus.ac.id/2015/07/04/bank-garansi-dalam-proyek-konstruksi/&gt; accessed 20 januari 2019.</w:t>
      </w:r>
    </w:p>
    <w:p>
      <w:pPr>
        <w:spacing w:after="0" w:line="360" w:lineRule="auto"/>
        <w:ind w:left="458" w:leftChars="200" w:hanging="18" w:hangingChars="9"/>
        <w:jc w:val="both"/>
        <w:rPr>
          <w:rFonts w:ascii="Times New Roman" w:hAnsi="Times New Roman"/>
          <w:i/>
          <w:color w:val="FF0000"/>
          <w:sz w:val="20"/>
          <w:szCs w:val="20"/>
          <w:u w:val="single"/>
        </w:rPr>
      </w:pPr>
      <w:r>
        <w:rPr>
          <w:rStyle w:val="25"/>
          <w:rFonts w:ascii="Times New Roman" w:hAnsi="Times New Roman" w:eastAsia="SimSun"/>
          <w:b w:val="0"/>
          <w:bCs w:val="0"/>
          <w:i/>
          <w:color w:val="000000" w:themeColor="text1"/>
          <w:sz w:val="20"/>
          <w:szCs w:val="20"/>
          <w:u w:val="single"/>
          <w:lang w:eastAsia="zh-CN" w:bidi="ar"/>
          <w14:textFill>
            <w14:solidFill>
              <w14:schemeClr w14:val="tx1"/>
            </w14:solidFill>
          </w14:textFill>
        </w:rPr>
        <w:t>Suhartono</w:t>
      </w:r>
      <w:r>
        <w:rPr>
          <w:rFonts w:ascii="Times New Roman" w:hAnsi="Times New Roman" w:eastAsia="SimSun"/>
          <w:i/>
          <w:color w:val="000000" w:themeColor="text1"/>
          <w:sz w:val="20"/>
          <w:szCs w:val="20"/>
          <w:u w:val="single"/>
          <w:lang w:eastAsia="zh-CN" w:bidi="ar"/>
          <w14:textFill>
            <w14:solidFill>
              <w14:schemeClr w14:val="tx1"/>
            </w14:solidFill>
          </w14:textFill>
        </w:rPr>
        <w:t> </w:t>
      </w:r>
      <w:r>
        <w:rPr>
          <w:rStyle w:val="21"/>
          <w:rFonts w:ascii="Times New Roman" w:hAnsi="Times New Roman" w:eastAsia="SimSun"/>
          <w:iCs w:val="0"/>
          <w:color w:val="000000" w:themeColor="text1"/>
          <w:sz w:val="20"/>
          <w:szCs w:val="20"/>
          <w:u w:val="single"/>
          <w:lang w:eastAsia="zh-CN" w:bidi="ar"/>
          <w14:textFill>
            <w14:solidFill>
              <w14:schemeClr w14:val="tx1"/>
            </w14:solidFill>
          </w14:textFill>
        </w:rPr>
        <w:t>mahasiswa S3 Fakultas Ilmu Administrasi UI, peneliti Madya di Badan Keahlian DPR, mantan anggota tim ahli DPR dalam perancangan UU 2/2017</w:t>
      </w:r>
    </w:p>
    <w:p>
      <w:pPr>
        <w:pStyle w:val="2"/>
        <w:keepNext w:val="0"/>
        <w:keepLines w:val="0"/>
        <w:spacing w:before="0" w:after="0" w:line="360" w:lineRule="auto"/>
        <w:ind w:left="458" w:leftChars="200" w:hanging="18" w:hangingChars="9"/>
        <w:jc w:val="left"/>
        <w:rPr>
          <w:rFonts w:ascii="Times New Roman" w:hAnsi="Times New Roman"/>
          <w:b w:val="0"/>
          <w:bCs/>
          <w:i/>
          <w:iCs/>
          <w:color w:val="000000" w:themeColor="text1"/>
          <w:sz w:val="20"/>
          <w:szCs w:val="20"/>
          <w:u w:val="single"/>
          <w:lang w:val="id-ID"/>
          <w14:textFill>
            <w14:solidFill>
              <w14:schemeClr w14:val="tx1"/>
            </w14:solidFill>
          </w14:textFill>
        </w:rPr>
      </w:pPr>
      <w:r>
        <w:rPr>
          <w:rFonts w:ascii="Times New Roman" w:hAnsi="Times New Roman"/>
          <w:b w:val="0"/>
          <w:bCs/>
          <w:i/>
          <w:color w:val="000000" w:themeColor="text1"/>
          <w:sz w:val="20"/>
          <w:szCs w:val="20"/>
          <w:u w:val="single"/>
          <w:lang w:val="id-ID"/>
          <w14:textFill>
            <w14:solidFill>
              <w14:schemeClr w14:val="tx1"/>
            </w14:solidFill>
          </w14:textFill>
        </w:rPr>
        <w:t>R</w:t>
      </w:r>
      <w:r>
        <w:rPr>
          <w:rFonts w:ascii="Times New Roman" w:hAnsi="Times New Roman"/>
          <w:b w:val="0"/>
          <w:bCs/>
          <w:i/>
          <w:color w:val="000000" w:themeColor="text1"/>
          <w:sz w:val="20"/>
          <w:szCs w:val="20"/>
          <w:u w:val="single"/>
          <w14:textFill>
            <w14:solidFill>
              <w14:schemeClr w14:val="tx1"/>
            </w14:solidFill>
          </w14:textFill>
        </w:rPr>
        <w:t>iley Hanson</w:t>
      </w:r>
      <w:r>
        <w:rPr>
          <w:rFonts w:ascii="Times New Roman" w:hAnsi="Times New Roman"/>
          <w:b w:val="0"/>
          <w:bCs/>
          <w:i/>
          <w:color w:val="000000" w:themeColor="text1"/>
          <w:sz w:val="20"/>
          <w:szCs w:val="20"/>
          <w:u w:val="single"/>
          <w:lang w:val="id-ID"/>
          <w14:textFill>
            <w14:solidFill>
              <w14:schemeClr w14:val="tx1"/>
            </w14:solidFill>
          </w14:textFill>
        </w:rPr>
        <w:t xml:space="preserve">, </w:t>
      </w:r>
      <w:r>
        <w:rPr>
          <w:rFonts w:ascii="Times New Roman" w:hAnsi="Times New Roman" w:eastAsia="SimSun"/>
          <w:b w:val="0"/>
          <w:bCs/>
          <w:i/>
          <w:iCs/>
          <w:color w:val="000000" w:themeColor="text1"/>
          <w:sz w:val="20"/>
          <w:szCs w:val="20"/>
          <w:u w:val="single"/>
          <w14:textFill>
            <w14:solidFill>
              <w14:schemeClr w14:val="tx1"/>
            </w14:solidFill>
          </w14:textFill>
        </w:rPr>
        <w:t>Berita Bisnis Konstruksi dan Pemeliharaan</w:t>
      </w:r>
      <w:r>
        <w:rPr>
          <w:rFonts w:ascii="Times New Roman" w:hAnsi="Times New Roman" w:eastAsia="SimSun"/>
          <w:b w:val="0"/>
          <w:bCs/>
          <w:i/>
          <w:iCs/>
          <w:color w:val="000000" w:themeColor="text1"/>
          <w:sz w:val="20"/>
          <w:szCs w:val="20"/>
          <w:u w:val="single"/>
          <w:lang w:val="id-ID"/>
          <w14:textFill>
            <w14:solidFill>
              <w14:schemeClr w14:val="tx1"/>
            </w14:solidFill>
          </w14:textFill>
        </w:rPr>
        <w:t xml:space="preserve"> (http://www.globalcstorefocus.com/author/wpadmin/.15 Mei 2020.)</w:t>
      </w:r>
    </w:p>
    <w:p>
      <w:pPr>
        <w:spacing w:after="0" w:line="360" w:lineRule="auto"/>
        <w:ind w:left="458" w:leftChars="200" w:hanging="18" w:hangingChars="9"/>
        <w:jc w:val="left"/>
        <w:rPr>
          <w:rFonts w:ascii="Times New Roman" w:hAnsi="Times New Roman" w:eastAsia="sans-serif"/>
          <w:i/>
          <w:color w:val="000000" w:themeColor="text1"/>
          <w:sz w:val="20"/>
          <w:szCs w:val="20"/>
          <w:u w:val="single"/>
          <w14:textFill>
            <w14:solidFill>
              <w14:schemeClr w14:val="tx1"/>
            </w14:solidFill>
          </w14:textFill>
        </w:rPr>
      </w:pPr>
      <w:r>
        <w:rPr>
          <w:rFonts w:ascii="Times New Roman" w:hAnsi="Times New Roman"/>
          <w:i/>
          <w:sz w:val="20"/>
          <w:szCs w:val="20"/>
          <w:u w:val="single"/>
          <w:lang w:val="id-ID"/>
        </w:rPr>
        <w:t>James Thoengsal. Kegagalan Proyek Konstruksi (</w:t>
      </w:r>
      <w:r>
        <w:rPr>
          <w:rFonts w:ascii="Times New Roman" w:hAnsi="Times New Roman"/>
          <w:i/>
          <w:sz w:val="20"/>
          <w:szCs w:val="20"/>
          <w:u w:val="single"/>
        </w:rPr>
        <w:t>http://jamesthoengsal.blogspot.com/p/blog-page_14.html</w:t>
      </w:r>
      <w:r>
        <w:rPr>
          <w:rFonts w:ascii="Times New Roman" w:hAnsi="Times New Roman"/>
          <w:i/>
          <w:sz w:val="20"/>
          <w:szCs w:val="20"/>
          <w:u w:val="single"/>
          <w:lang w:val="id-ID"/>
        </w:rPr>
        <w:t xml:space="preserve"> 15 Juli 2015)</w:t>
      </w:r>
    </w:p>
    <w:p>
      <w:pPr>
        <w:spacing w:after="0" w:line="360" w:lineRule="auto"/>
        <w:ind w:left="458" w:leftChars="200" w:hanging="18" w:hangingChars="9"/>
        <w:jc w:val="both"/>
        <w:rPr>
          <w:rStyle w:val="25"/>
          <w:rFonts w:ascii="Times New Roman" w:hAnsi="Times New Roman"/>
          <w:b w:val="0"/>
          <w:bCs w:val="0"/>
          <w:i/>
          <w:color w:val="000000" w:themeColor="text1"/>
          <w:sz w:val="20"/>
          <w:szCs w:val="20"/>
          <w:u w:val="single"/>
          <w:lang w:val="id-ID"/>
          <w14:textFill>
            <w14:solidFill>
              <w14:schemeClr w14:val="tx1"/>
            </w14:solidFill>
          </w14:textFill>
        </w:rPr>
      </w:pPr>
      <w:r>
        <w:rPr>
          <w:rFonts w:ascii="Times New Roman" w:hAnsi="Times New Roman"/>
          <w:i/>
          <w:color w:val="000000" w:themeColor="text1"/>
          <w:sz w:val="20"/>
          <w:szCs w:val="20"/>
          <w:u w:val="single"/>
          <w:lang w:val="id-ID" w:eastAsia="en-GB"/>
          <w14:textFill>
            <w14:solidFill>
              <w14:schemeClr w14:val="tx1"/>
            </w14:solidFill>
          </w14:textFill>
        </w:rPr>
        <w:t>Undang-Undang Republik Indonesia Nomor 8 Tahun 1999</w:t>
      </w:r>
      <w:r>
        <w:rPr>
          <w:rStyle w:val="25"/>
          <w:rFonts w:ascii="Times New Roman" w:hAnsi="Times New Roman"/>
          <w:i/>
          <w:color w:val="000000" w:themeColor="text1"/>
          <w:sz w:val="20"/>
          <w:szCs w:val="20"/>
          <w:u w:val="single"/>
          <w14:textFill>
            <w14:solidFill>
              <w14:schemeClr w14:val="tx1"/>
            </w14:solidFill>
          </w14:textFill>
        </w:rPr>
        <w:t xml:space="preserve"> </w:t>
      </w:r>
      <w:r>
        <w:rPr>
          <w:rStyle w:val="25"/>
          <w:rFonts w:ascii="Times New Roman" w:hAnsi="Times New Roman"/>
          <w:b w:val="0"/>
          <w:bCs w:val="0"/>
          <w:i/>
          <w:color w:val="000000" w:themeColor="text1"/>
          <w:sz w:val="20"/>
          <w:szCs w:val="20"/>
          <w:u w:val="single"/>
          <w:lang w:val="id-ID"/>
          <w14:textFill>
            <w14:solidFill>
              <w14:schemeClr w14:val="tx1"/>
            </w14:solidFill>
          </w14:textFill>
        </w:rPr>
        <w:t>Tentang Perlindungan Konsumen.</w:t>
      </w:r>
    </w:p>
    <w:p>
      <w:pPr>
        <w:spacing w:after="0" w:line="360" w:lineRule="auto"/>
        <w:ind w:left="458" w:leftChars="200" w:hanging="18" w:hangingChars="9"/>
        <w:jc w:val="both"/>
        <w:rPr>
          <w:rFonts w:ascii="Times New Roman" w:hAnsi="Times New Roman" w:eastAsia="SimSun"/>
          <w:i/>
          <w:sz w:val="20"/>
          <w:szCs w:val="20"/>
          <w:u w:val="single"/>
          <w:lang w:val="id-ID"/>
        </w:rPr>
      </w:pPr>
      <w:r>
        <w:rPr>
          <w:rFonts w:ascii="Times New Roman" w:hAnsi="Times New Roman" w:eastAsia="SimSun"/>
          <w:i/>
          <w:sz w:val="20"/>
          <w:szCs w:val="20"/>
          <w:u w:val="single"/>
          <w:lang w:val="id-ID"/>
        </w:rPr>
        <w:t>Ummi Maskanah, Sistem Hukum Kontrak</w:t>
      </w:r>
      <w:r>
        <w:rPr>
          <w:rStyle w:val="21"/>
          <w:rFonts w:ascii="Times New Roman" w:hAnsi="Times New Roman" w:eastAsia="SimSun"/>
          <w:sz w:val="20"/>
          <w:szCs w:val="20"/>
          <w:u w:val="single"/>
        </w:rPr>
        <w:t>www.peraturan</w:t>
      </w:r>
      <w:r>
        <w:rPr>
          <w:rFonts w:ascii="Times New Roman" w:hAnsi="Times New Roman" w:eastAsia="SimSun"/>
          <w:i/>
          <w:iCs/>
          <w:sz w:val="20"/>
          <w:szCs w:val="20"/>
          <w:u w:val="single"/>
        </w:rPr>
        <w:t>.</w:t>
      </w:r>
      <w:r>
        <w:rPr>
          <w:rStyle w:val="21"/>
          <w:rFonts w:ascii="Times New Roman" w:hAnsi="Times New Roman" w:eastAsia="SimSun"/>
          <w:sz w:val="20"/>
          <w:szCs w:val="20"/>
          <w:u w:val="single"/>
        </w:rPr>
        <w:t>go</w:t>
      </w:r>
      <w:r>
        <w:rPr>
          <w:rFonts w:ascii="Times New Roman" w:hAnsi="Times New Roman" w:eastAsia="SimSun"/>
          <w:i/>
          <w:iCs/>
          <w:sz w:val="20"/>
          <w:szCs w:val="20"/>
          <w:u w:val="single"/>
        </w:rPr>
        <w:t>.</w:t>
      </w:r>
      <w:r>
        <w:rPr>
          <w:rStyle w:val="21"/>
          <w:rFonts w:ascii="Times New Roman" w:hAnsi="Times New Roman" w:eastAsia="SimSun"/>
          <w:sz w:val="20"/>
          <w:szCs w:val="20"/>
          <w:u w:val="single"/>
        </w:rPr>
        <w:t>id 2017</w:t>
      </w:r>
      <w:r>
        <w:rPr>
          <w:rFonts w:ascii="Times New Roman" w:hAnsi="Times New Roman" w:eastAsia="SimSun"/>
          <w:i/>
          <w:iCs/>
          <w:sz w:val="20"/>
          <w:szCs w:val="20"/>
          <w:u w:val="single"/>
        </w:rPr>
        <w:t xml:space="preserve">, </w:t>
      </w:r>
      <w:r>
        <w:rPr>
          <w:rStyle w:val="21"/>
          <w:rFonts w:ascii="Times New Roman" w:hAnsi="Times New Roman" w:eastAsia="SimSun"/>
          <w:sz w:val="20"/>
          <w:szCs w:val="20"/>
          <w:u w:val="single"/>
        </w:rPr>
        <w:t>No</w:t>
      </w:r>
      <w:r>
        <w:rPr>
          <w:rFonts w:ascii="Times New Roman" w:hAnsi="Times New Roman" w:eastAsia="SimSun"/>
          <w:i/>
          <w:iCs/>
          <w:sz w:val="20"/>
          <w:szCs w:val="20"/>
          <w:u w:val="single"/>
        </w:rPr>
        <w:t>.</w:t>
      </w:r>
      <w:r>
        <w:rPr>
          <w:rStyle w:val="21"/>
          <w:rFonts w:ascii="Times New Roman" w:hAnsi="Times New Roman" w:eastAsia="SimSun"/>
          <w:sz w:val="20"/>
          <w:szCs w:val="20"/>
          <w:u w:val="single"/>
        </w:rPr>
        <w:t>11 -2</w:t>
      </w:r>
      <w:r>
        <w:rPr>
          <w:rFonts w:ascii="Times New Roman" w:hAnsi="Times New Roman" w:eastAsia="SimSun"/>
          <w:i/>
          <w:iCs/>
          <w:sz w:val="20"/>
          <w:szCs w:val="20"/>
          <w:u w:val="single"/>
        </w:rPr>
        <w:t>- Mengingat : Pasal 20 dan Pasal 21 Undang-Undang Dasar Negara Republik Indonesia Tahun</w:t>
      </w:r>
      <w:r>
        <w:rPr>
          <w:rFonts w:ascii="Times New Roman" w:hAnsi="Times New Roman" w:eastAsia="SimSun"/>
          <w:i/>
          <w:iCs/>
          <w:sz w:val="20"/>
          <w:szCs w:val="20"/>
          <w:u w:val="single"/>
          <w:lang w:val="id-ID"/>
        </w:rPr>
        <w:t xml:space="preserve"> 1945.</w:t>
      </w:r>
      <w:r>
        <w:rPr>
          <w:rFonts w:ascii="Times New Roman" w:hAnsi="Times New Roman" w:eastAsia="SimSun"/>
          <w:i/>
          <w:sz w:val="20"/>
          <w:szCs w:val="20"/>
          <w:u w:val="single"/>
          <w:lang w:val="id-ID"/>
        </w:rPr>
        <w:t xml:space="preserve"> </w:t>
      </w:r>
    </w:p>
    <w:p>
      <w:pPr>
        <w:spacing w:after="0" w:line="360" w:lineRule="auto"/>
        <w:ind w:left="0" w:leftChars="0" w:firstLine="440" w:firstLineChars="220"/>
        <w:jc w:val="both"/>
        <w:rPr>
          <w:rFonts w:ascii="Times New Roman" w:hAnsi="Times New Roman" w:eastAsia="SimSun"/>
          <w:i/>
          <w:sz w:val="20"/>
          <w:szCs w:val="20"/>
          <w:u w:val="single"/>
          <w:lang w:val="id-ID"/>
        </w:rPr>
      </w:pPr>
      <w:r>
        <w:rPr>
          <w:rFonts w:ascii="Times New Roman" w:hAnsi="Times New Roman" w:eastAsia="serif"/>
          <w:i/>
          <w:sz w:val="20"/>
          <w:szCs w:val="20"/>
          <w:u w:val="single"/>
        </w:rPr>
        <w:t>M.MariaSudarwani</w:t>
      </w:r>
      <w:r>
        <w:fldChar w:fldCharType="begin"/>
      </w:r>
      <w:r>
        <w:instrText xml:space="preserve"> HYPERLINK "file://C:\\Users\\LENOVO\\AppData\\Local\\Temp\\90-173-1-SM.pdf" </w:instrText>
      </w:r>
      <w:r>
        <w:fldChar w:fldCharType="separate"/>
      </w:r>
      <w:r>
        <w:rPr>
          <w:rStyle w:val="24"/>
          <w:rFonts w:ascii="Times New Roman" w:hAnsi="Times New Roman" w:eastAsia="serif"/>
          <w:i/>
          <w:color w:val="000000" w:themeColor="text1"/>
          <w:sz w:val="20"/>
          <w:szCs w:val="20"/>
          <w:lang w:val="id-ID"/>
          <w14:textFill>
            <w14:solidFill>
              <w14:schemeClr w14:val="tx1"/>
            </w14:solidFill>
          </w14:textFill>
        </w:rPr>
        <w:t>file:///C:/Users/LENOVO/AppData/Local/Temp/90-173-1-SM.pdf</w:t>
      </w:r>
      <w:r>
        <w:rPr>
          <w:rStyle w:val="24"/>
          <w:rFonts w:ascii="Times New Roman" w:hAnsi="Times New Roman" w:eastAsia="serif"/>
          <w:i/>
          <w:color w:val="000000" w:themeColor="text1"/>
          <w:sz w:val="20"/>
          <w:szCs w:val="20"/>
          <w:lang w:val="id-ID"/>
          <w14:textFill>
            <w14:solidFill>
              <w14:schemeClr w14:val="tx1"/>
            </w14:solidFill>
          </w14:textFill>
        </w:rPr>
        <w:fldChar w:fldCharType="end"/>
      </w:r>
    </w:p>
    <w:p>
      <w:pPr>
        <w:pStyle w:val="14"/>
        <w:spacing w:line="360" w:lineRule="auto"/>
        <w:ind w:left="440" w:leftChars="200" w:firstLine="0" w:firstLineChars="0"/>
        <w:jc w:val="both"/>
        <w:rPr>
          <w:rFonts w:ascii="Times New Roman" w:hAnsi="Times New Roman"/>
          <w:i/>
          <w:sz w:val="20"/>
          <w:szCs w:val="20"/>
          <w:u w:val="single"/>
        </w:rPr>
      </w:pPr>
      <w:r>
        <w:fldChar w:fldCharType="begin"/>
      </w:r>
      <w:r>
        <w:instrText xml:space="preserve"> HYPERLINK "https://krjogja.com/web/news/read/58586/Polemik_Konstruksi_Bangunan_di_Indonesia.%20Hal%208" </w:instrText>
      </w:r>
      <w:r>
        <w:fldChar w:fldCharType="separate"/>
      </w:r>
      <w:r>
        <w:rPr>
          <w:rStyle w:val="24"/>
          <w:rFonts w:ascii="Times New Roman" w:hAnsi="Times New Roman"/>
          <w:i/>
          <w:iCs/>
          <w:color w:val="auto"/>
          <w:sz w:val="20"/>
          <w:szCs w:val="20"/>
        </w:rPr>
        <w:t>https://krjogja.com/web/news/read/58586/Polemik_Konstruksi_Bangunan_di_Indonesia</w:t>
      </w:r>
      <w:r>
        <w:rPr>
          <w:rStyle w:val="24"/>
          <w:rFonts w:ascii="Times New Roman" w:hAnsi="Times New Roman"/>
          <w:i/>
          <w:iCs/>
          <w:color w:val="auto"/>
          <w:sz w:val="20"/>
          <w:szCs w:val="20"/>
          <w:lang w:val="id-ID"/>
        </w:rPr>
        <w:t xml:space="preserve">. </w:t>
      </w:r>
      <w:r>
        <w:rPr>
          <w:rStyle w:val="24"/>
          <w:rFonts w:ascii="Times New Roman" w:hAnsi="Times New Roman"/>
          <w:i/>
          <w:iCs/>
          <w:color w:val="auto"/>
          <w:sz w:val="20"/>
          <w:szCs w:val="20"/>
          <w:lang w:val="id-ID"/>
        </w:rPr>
        <w:fldChar w:fldCharType="end"/>
      </w:r>
    </w:p>
    <w:p>
      <w:pPr>
        <w:spacing w:after="0" w:line="360" w:lineRule="auto"/>
        <w:ind w:left="440" w:leftChars="200" w:firstLine="0" w:firstLineChars="0"/>
        <w:jc w:val="both"/>
        <w:rPr>
          <w:rFonts w:ascii="Times New Roman" w:hAnsi="Times New Roman" w:eastAsia="SimSun"/>
          <w:i/>
          <w:sz w:val="20"/>
          <w:szCs w:val="20"/>
          <w:u w:val="single"/>
          <w:lang w:val="id-ID"/>
        </w:rPr>
      </w:pPr>
      <w:r>
        <w:fldChar w:fldCharType="begin"/>
      </w:r>
      <w:r>
        <w:instrText xml:space="preserve"> HYPERLINK "https://www.eproc.id/berita/detail/terbaru-peraturan-menteri-no-72019-pengadaan-jasa-konstruksi-dan-konsultansi-konstruksi" </w:instrText>
      </w:r>
      <w:r>
        <w:fldChar w:fldCharType="separate"/>
      </w:r>
      <w:r>
        <w:rPr>
          <w:rStyle w:val="24"/>
          <w:rFonts w:ascii="Times New Roman" w:hAnsi="Times New Roman" w:eastAsia="SimSun"/>
          <w:b/>
          <w:bCs/>
          <w:i/>
          <w:iCs/>
          <w:color w:val="000000" w:themeColor="text1"/>
          <w:sz w:val="20"/>
          <w:szCs w:val="20"/>
          <w:lang w:val="id-ID"/>
          <w14:textFill>
            <w14:solidFill>
              <w14:schemeClr w14:val="tx1"/>
            </w14:solidFill>
          </w14:textFill>
        </w:rPr>
        <w:t>h</w:t>
      </w:r>
      <w:r>
        <w:rPr>
          <w:rStyle w:val="24"/>
          <w:rFonts w:ascii="Times New Roman" w:hAnsi="Times New Roman"/>
          <w:i/>
          <w:iCs/>
          <w:color w:val="000000" w:themeColor="text1"/>
          <w:sz w:val="20"/>
          <w:szCs w:val="20"/>
          <w:lang w:val="id-ID"/>
          <w14:textFill>
            <w14:solidFill>
              <w14:schemeClr w14:val="tx1"/>
            </w14:solidFill>
          </w14:textFill>
        </w:rPr>
        <w:t>ttps://www.eproc.id/berita/detail/terbaru-peraturan-menteri-no-72019-pengadaan-jasa-konstruksi-dan-konsultansi-konstruksi</w:t>
      </w:r>
      <w:r>
        <w:rPr>
          <w:rStyle w:val="24"/>
          <w:rFonts w:ascii="Times New Roman" w:hAnsi="Times New Roman"/>
          <w:i/>
          <w:iCs/>
          <w:color w:val="000000" w:themeColor="text1"/>
          <w:sz w:val="20"/>
          <w:szCs w:val="20"/>
          <w:lang w:val="id-ID"/>
          <w14:textFill>
            <w14:solidFill>
              <w14:schemeClr w14:val="tx1"/>
            </w14:solidFill>
          </w14:textFill>
        </w:rPr>
        <w:fldChar w:fldCharType="end"/>
      </w:r>
      <w:r>
        <w:rPr>
          <w:rFonts w:ascii="Times New Roman" w:hAnsi="Times New Roman"/>
          <w:i/>
          <w:sz w:val="20"/>
          <w:szCs w:val="20"/>
          <w:u w:val="single"/>
        </w:rPr>
        <w:t>/detail/2541069/dapat-anggaran-jumbo-pupr-lanjutkan-infrastruktu</w:t>
      </w:r>
    </w:p>
    <w:p>
      <w:pPr>
        <w:spacing w:after="0" w:line="360" w:lineRule="auto"/>
        <w:ind w:left="440" w:leftChars="200" w:firstLine="0" w:firstLineChars="0"/>
        <w:jc w:val="both"/>
        <w:rPr>
          <w:rFonts w:ascii="Times New Roman" w:hAnsi="Times New Roman" w:eastAsia="sans-serif"/>
          <w:i/>
          <w:color w:val="000000" w:themeColor="text1"/>
          <w:sz w:val="20"/>
          <w:szCs w:val="20"/>
          <w:u w:val="single"/>
          <w:lang w:val="id-ID"/>
          <w14:textFill>
            <w14:solidFill>
              <w14:schemeClr w14:val="tx1"/>
            </w14:solidFill>
          </w14:textFill>
        </w:rPr>
      </w:pPr>
      <w:r>
        <w:fldChar w:fldCharType="begin"/>
      </w:r>
      <w:r>
        <w:instrText xml:space="preserve"> HYPERLINK "http://rasjuddin.blogspot.com/2013/06/hubungan-3-tujuan-hukum-kepastian-hukum.html" </w:instrText>
      </w:r>
      <w:r>
        <w:fldChar w:fldCharType="separate"/>
      </w:r>
      <w:r>
        <w:rPr>
          <w:rStyle w:val="24"/>
          <w:rFonts w:ascii="Times New Roman" w:hAnsi="Times New Roman" w:eastAsia="sans-serif"/>
          <w:i/>
          <w:color w:val="000000" w:themeColor="text1"/>
          <w:sz w:val="20"/>
          <w:szCs w:val="20"/>
          <w:lang w:val="id-ID"/>
          <w14:textFill>
            <w14:solidFill>
              <w14:schemeClr w14:val="tx1"/>
            </w14:solidFill>
          </w14:textFill>
        </w:rPr>
        <w:t>http://rasjuddin.blogspot.com/2013/06/hubungan-3-tujuan-hukum-kepastian-hukum.html</w:t>
      </w:r>
      <w:r>
        <w:rPr>
          <w:rStyle w:val="24"/>
          <w:rFonts w:ascii="Times New Roman" w:hAnsi="Times New Roman" w:eastAsia="sans-serif"/>
          <w:i/>
          <w:color w:val="000000" w:themeColor="text1"/>
          <w:sz w:val="20"/>
          <w:szCs w:val="20"/>
          <w:lang w:val="id-ID"/>
          <w14:textFill>
            <w14:solidFill>
              <w14:schemeClr w14:val="tx1"/>
            </w14:solidFill>
          </w14:textFill>
        </w:rPr>
        <w:fldChar w:fldCharType="end"/>
      </w:r>
    </w:p>
    <w:p>
      <w:pPr>
        <w:pStyle w:val="14"/>
        <w:snapToGrid w:val="0"/>
        <w:spacing w:line="360" w:lineRule="auto"/>
        <w:ind w:left="0" w:leftChars="0" w:firstLine="440" w:firstLineChars="220"/>
        <w:jc w:val="both"/>
        <w:rPr>
          <w:rFonts w:ascii="Times New Roman" w:hAnsi="Times New Roman"/>
          <w:i/>
          <w:sz w:val="20"/>
          <w:szCs w:val="20"/>
          <w:u w:val="single"/>
        </w:rPr>
      </w:pPr>
      <w:r>
        <w:rPr>
          <w:rFonts w:ascii="Times New Roman" w:hAnsi="Times New Roman"/>
          <w:i/>
          <w:sz w:val="20"/>
          <w:szCs w:val="20"/>
          <w:u w:val="single"/>
          <w:lang w:val="id-ID"/>
        </w:rPr>
        <w:t>http://dpr.go.id/doksileg/proses1/RJ1-20150320-101549-8349.pdf</w:t>
      </w:r>
      <w:r>
        <w:rPr>
          <w:rFonts w:ascii="Times New Roman" w:hAnsi="Times New Roman"/>
          <w:i/>
          <w:sz w:val="20"/>
          <w:szCs w:val="20"/>
          <w:u w:val="single"/>
        </w:rPr>
        <w:t xml:space="preserve"> </w:t>
      </w:r>
    </w:p>
    <w:p>
      <w:pPr>
        <w:spacing w:after="0" w:line="360" w:lineRule="auto"/>
        <w:ind w:left="0" w:leftChars="0" w:firstLine="440" w:firstLineChars="220"/>
        <w:jc w:val="both"/>
        <w:rPr>
          <w:rFonts w:ascii="Times New Roman" w:hAnsi="Times New Roman" w:eastAsia="sans-serif"/>
          <w:i/>
          <w:color w:val="000000" w:themeColor="text1"/>
          <w:sz w:val="20"/>
          <w:szCs w:val="20"/>
          <w:u w:val="single"/>
          <w:lang w:val="id-ID"/>
          <w14:textFill>
            <w14:solidFill>
              <w14:schemeClr w14:val="tx1"/>
            </w14:solidFill>
          </w14:textFill>
        </w:rPr>
      </w:pPr>
      <w:r>
        <w:rPr>
          <w:rFonts w:ascii="Times New Roman" w:hAnsi="Times New Roman" w:eastAsia="sans-serif"/>
          <w:i/>
          <w:color w:val="000000" w:themeColor="text1"/>
          <w:sz w:val="20"/>
          <w:szCs w:val="20"/>
          <w:u w:val="single"/>
          <w:lang w:val="id-ID"/>
          <w14:textFill>
            <w14:solidFill>
              <w14:schemeClr w14:val="tx1"/>
            </w14:solidFill>
          </w14:textFill>
        </w:rPr>
        <w:t>http://pecanduhukum.blogspot.com/2009/03/perjanjian-standar-dan-klausula.html</w:t>
      </w:r>
    </w:p>
    <w:p>
      <w:pPr>
        <w:pStyle w:val="28"/>
        <w:spacing w:after="0" w:line="360" w:lineRule="auto"/>
        <w:ind w:left="440" w:leftChars="200" w:firstLine="0" w:firstLineChars="0"/>
        <w:jc w:val="both"/>
        <w:rPr>
          <w:rFonts w:ascii="Times New Roman" w:hAnsi="Times New Roman"/>
          <w:i/>
          <w:color w:val="000000" w:themeColor="text1"/>
          <w:sz w:val="20"/>
          <w:szCs w:val="20"/>
          <w:u w:val="single"/>
          <w14:textFill>
            <w14:solidFill>
              <w14:schemeClr w14:val="tx1"/>
            </w14:solidFill>
          </w14:textFill>
        </w:rPr>
      </w:pPr>
      <w:r>
        <w:rPr>
          <w:rFonts w:ascii="Times New Roman" w:hAnsi="Times New Roman"/>
          <w:i/>
          <w:sz w:val="20"/>
          <w:szCs w:val="20"/>
          <w:u w:val="single"/>
          <w:lang w:val="id-ID"/>
        </w:rPr>
        <w:t>https</w:t>
      </w:r>
      <w:r>
        <w:rPr>
          <w:rFonts w:ascii="Times New Roman" w:hAnsi="Times New Roman"/>
          <w:i/>
          <w:color w:val="000000" w:themeColor="text1"/>
          <w:sz w:val="20"/>
          <w:szCs w:val="20"/>
          <w:u w:val="single"/>
          <w14:textFill>
            <w14:solidFill>
              <w14:schemeClr w14:val="tx1"/>
            </w14:solidFill>
          </w14:textFill>
        </w:rPr>
        <w:t>://yuridis.id/mengenal-apa-itu-keadaan-memaksa-overmacht-atau-force-majeure-serta-unsur-unsurnya-menurut-kuh-perdata/</w:t>
      </w:r>
    </w:p>
    <w:p>
      <w:pPr>
        <w:spacing w:after="0" w:line="360" w:lineRule="auto"/>
        <w:ind w:left="0" w:leftChars="0" w:firstLine="440" w:firstLineChars="200"/>
        <w:jc w:val="both"/>
        <w:rPr>
          <w:rFonts w:ascii="Times New Roman" w:hAnsi="Times New Roman"/>
          <w:i/>
          <w:color w:val="000000" w:themeColor="text1"/>
          <w:sz w:val="20"/>
          <w:szCs w:val="20"/>
          <w:u w:val="single"/>
          <w:lang w:val="id-ID"/>
          <w14:textFill>
            <w14:solidFill>
              <w14:schemeClr w14:val="tx1"/>
            </w14:solidFill>
          </w14:textFill>
        </w:rPr>
      </w:pPr>
      <w:r>
        <w:fldChar w:fldCharType="begin"/>
      </w:r>
      <w:r>
        <w:instrText xml:space="preserve"> HYPERLINK "https://ngobrolinhukum.wordpress.com/2013/02/05/memahami-kepastian-dalam-hukum/"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https://ngobrolinhukum.wordpress.com/2013/02/05/memahami-kepastian-dalam-hukum/</w:t>
      </w:r>
      <w:r>
        <w:rPr>
          <w:rStyle w:val="24"/>
          <w:rFonts w:ascii="Times New Roman" w:hAnsi="Times New Roman"/>
          <w:i/>
          <w:color w:val="000000" w:themeColor="text1"/>
          <w:sz w:val="20"/>
          <w:szCs w:val="20"/>
          <w:lang w:val="id-ID"/>
          <w14:textFill>
            <w14:solidFill>
              <w14:schemeClr w14:val="tx1"/>
            </w14:solidFill>
          </w14:textFill>
        </w:rPr>
        <w:fldChar w:fldCharType="end"/>
      </w:r>
    </w:p>
    <w:p>
      <w:pPr>
        <w:spacing w:after="0" w:line="360" w:lineRule="auto"/>
        <w:ind w:left="440" w:leftChars="200" w:firstLine="0" w:firstLineChars="0"/>
        <w:jc w:val="both"/>
        <w:rPr>
          <w:rFonts w:ascii="Times New Roman" w:hAnsi="Times New Roman"/>
          <w:i/>
          <w:color w:val="000000" w:themeColor="text1"/>
          <w:sz w:val="20"/>
          <w:szCs w:val="20"/>
          <w:u w:val="single"/>
          <w:lang w:val="id-ID"/>
          <w14:textFill>
            <w14:solidFill>
              <w14:schemeClr w14:val="tx1"/>
            </w14:solidFill>
          </w14:textFill>
        </w:rPr>
      </w:pPr>
      <w:r>
        <w:fldChar w:fldCharType="begin"/>
      </w:r>
      <w:r>
        <w:instrText xml:space="preserve"> HYPERLINK "https://www.academia.edu/10691642/_Keadilan_Kepastian_dan_Kemanfaatan_Hukum_di_Indonesia_"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https://www.academia.edu/10691642/_Keadilan_Kepastian_dan_Kemanfaatan_Hukum_di_Indonesia_</w:t>
      </w:r>
      <w:r>
        <w:rPr>
          <w:rStyle w:val="24"/>
          <w:rFonts w:ascii="Times New Roman" w:hAnsi="Times New Roman"/>
          <w:i/>
          <w:color w:val="000000" w:themeColor="text1"/>
          <w:sz w:val="20"/>
          <w:szCs w:val="20"/>
          <w:lang w:val="id-ID"/>
          <w14:textFill>
            <w14:solidFill>
              <w14:schemeClr w14:val="tx1"/>
            </w14:solidFill>
          </w14:textFill>
        </w:rPr>
        <w:fldChar w:fldCharType="end"/>
      </w:r>
    </w:p>
    <w:p>
      <w:pPr>
        <w:pStyle w:val="14"/>
        <w:snapToGrid w:val="0"/>
        <w:spacing w:line="360" w:lineRule="auto"/>
        <w:ind w:left="0" w:leftChars="0" w:firstLine="440" w:firstLineChars="220"/>
        <w:jc w:val="both"/>
        <w:rPr>
          <w:rFonts w:ascii="Times New Roman" w:hAnsi="Times New Roman"/>
          <w:i/>
          <w:sz w:val="20"/>
          <w:szCs w:val="20"/>
          <w:u w:val="single"/>
        </w:rPr>
      </w:pPr>
      <w:r>
        <w:rPr>
          <w:rFonts w:ascii="Times New Roman" w:hAnsi="Times New Roman"/>
          <w:i/>
          <w:sz w:val="20"/>
          <w:szCs w:val="20"/>
          <w:u w:val="single"/>
        </w:rPr>
        <w:t>https://raypratama.blogspot.com/2015/04/teori-perlindungan-hukum.html</w:t>
      </w:r>
    </w:p>
    <w:p>
      <w:pPr>
        <w:spacing w:after="0" w:line="360" w:lineRule="auto"/>
        <w:ind w:left="440" w:leftChars="200" w:firstLine="0" w:firstLineChars="0"/>
        <w:jc w:val="both"/>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"https://media.neliti.com/media/publications/23511-ID-peranan-filsafat-hukum-d"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w:t>
      </w:r>
      <w:r>
        <w:rPr>
          <w:rStyle w:val="24"/>
          <w:rFonts w:ascii="Times New Roman" w:hAnsi="Times New Roman"/>
          <w:i/>
          <w:color w:val="000000" w:themeColor="text1"/>
          <w:sz w:val="20"/>
          <w:szCs w:val="20"/>
          <w14:textFill>
            <w14:solidFill>
              <w14:schemeClr w14:val="tx1"/>
            </w14:solidFill>
          </w14:textFill>
        </w:rPr>
        <w:t>ttps://media.neliti.com/media/publications/23511-ID-peranan-filsafat-hukum-</w:t>
      </w:r>
      <w:r>
        <w:rPr>
          <w:rStyle w:val="24"/>
          <w:rFonts w:ascii="Times New Roman" w:hAnsi="Times New Roman"/>
          <w:i/>
          <w:color w:val="000000" w:themeColor="text1"/>
          <w:sz w:val="20"/>
          <w:szCs w:val="20"/>
          <w14:textFill>
            <w14:solidFill>
              <w14:schemeClr w14:val="tx1"/>
            </w14:solidFill>
          </w14:textFill>
        </w:rPr>
        <w:fldChar w:fldCharType="end"/>
      </w:r>
      <w:r>
        <w:rPr>
          <w:rFonts w:ascii="Times New Roman" w:hAnsi="Times New Roman"/>
          <w:i/>
          <w:color w:val="000000" w:themeColor="text1"/>
          <w:sz w:val="20"/>
          <w:szCs w:val="20"/>
          <w:u w:val="single"/>
          <w:lang w:val="id-ID"/>
          <w14:textFill>
            <w14:solidFill>
              <w14:schemeClr w14:val="tx1"/>
            </w14:solidFill>
          </w14:textFill>
        </w:rPr>
        <w:t xml:space="preserve"> d</w:t>
      </w:r>
      <w:r>
        <w:rPr>
          <w:rFonts w:ascii="Times New Roman" w:hAnsi="Times New Roman"/>
          <w:i/>
          <w:color w:val="000000" w:themeColor="text1"/>
          <w:sz w:val="20"/>
          <w:szCs w:val="20"/>
          <w:u w:val="single"/>
          <w14:textFill>
            <w14:solidFill>
              <w14:schemeClr w14:val="tx1"/>
            </w14:solidFill>
          </w14:textFill>
        </w:rPr>
        <w:t>alam-mewujudkan-keadilan.pdf</w:t>
      </w:r>
    </w:p>
    <w:p>
      <w:pPr>
        <w:pStyle w:val="14"/>
        <w:snapToGrid w:val="0"/>
        <w:spacing w:line="360" w:lineRule="auto"/>
        <w:ind w:left="0" w:leftChars="0" w:firstLine="440" w:firstLineChars="220"/>
        <w:jc w:val="both"/>
        <w:rPr>
          <w:rStyle w:val="25"/>
          <w:rFonts w:ascii="Times New Roman" w:hAnsi="Times New Roman"/>
          <w:b w:val="0"/>
          <w:bCs w:val="0"/>
          <w:i/>
          <w:sz w:val="20"/>
          <w:szCs w:val="20"/>
          <w:u w:val="single"/>
        </w:rPr>
      </w:pPr>
      <w:r>
        <w:rPr>
          <w:rFonts w:ascii="Times New Roman" w:hAnsi="Times New Roman"/>
          <w:i/>
          <w:sz w:val="20"/>
          <w:szCs w:val="20"/>
          <w:u w:val="single"/>
        </w:rPr>
        <w:t>http://digilib.unila.ac.id/6225/13/BAB%20II.pdf</w:t>
      </w:r>
    </w:p>
    <w:p>
      <w:pPr>
        <w:pStyle w:val="14"/>
        <w:snapToGrid w:val="0"/>
        <w:spacing w:line="360" w:lineRule="auto"/>
        <w:ind w:left="440" w:leftChars="200" w:firstLine="0" w:firstLineChars="0"/>
        <w:jc w:val="both"/>
        <w:rPr>
          <w:rFonts w:ascii="Times New Roman" w:hAnsi="Times New Roman" w:eastAsia="sans-serif"/>
          <w:i/>
          <w:sz w:val="20"/>
          <w:szCs w:val="20"/>
          <w:u w:val="single"/>
        </w:rPr>
      </w:pPr>
      <w:r>
        <w:fldChar w:fldCharType="begin"/>
      </w:r>
      <w:r>
        <w:instrText xml:space="preserve"> HYPERLINK "https://raypratama.blogspot.com/2015/04/teori-perlindungan-hukum.html" </w:instrText>
      </w:r>
      <w:r>
        <w:fldChar w:fldCharType="separate"/>
      </w:r>
      <w:r>
        <w:rPr>
          <w:rStyle w:val="24"/>
          <w:rFonts w:ascii="Times New Roman" w:hAnsi="Times New Roman"/>
          <w:i/>
          <w:color w:val="000000" w:themeColor="text1"/>
          <w:sz w:val="20"/>
          <w:szCs w:val="20"/>
          <w14:textFill>
            <w14:solidFill>
              <w14:schemeClr w14:val="tx1"/>
            </w14:solidFill>
          </w14:textFill>
        </w:rPr>
        <w:t>https://raypratama.blogspot.com/2015/04/teori-perlindungan-hukum.html</w:t>
      </w:r>
      <w:r>
        <w:rPr>
          <w:rStyle w:val="24"/>
          <w:rFonts w:ascii="Times New Roman" w:hAnsi="Times New Roman"/>
          <w:i/>
          <w:color w:val="000000" w:themeColor="text1"/>
          <w:sz w:val="20"/>
          <w:szCs w:val="20"/>
          <w14:textFill>
            <w14:solidFill>
              <w14:schemeClr w14:val="tx1"/>
            </w14:solidFill>
          </w14:textFill>
        </w:rPr>
        <w:fldChar w:fldCharType="end"/>
      </w:r>
      <w:r>
        <w:rPr>
          <w:rFonts w:ascii="Times New Roman" w:hAnsi="Times New Roman"/>
          <w:i/>
          <w:color w:val="000000" w:themeColor="text1"/>
          <w:sz w:val="20"/>
          <w:szCs w:val="20"/>
          <w:u w:val="single"/>
          <w:lang w:val="id-ID"/>
          <w14:textFill>
            <w14:solidFill>
              <w14:schemeClr w14:val="tx1"/>
            </w14:solidFill>
          </w14:textFill>
        </w:rPr>
        <w:t xml:space="preserve"> </w:t>
      </w:r>
      <w:r>
        <w:rPr>
          <w:rFonts w:ascii="Times New Roman" w:hAnsi="Times New Roman" w:eastAsia="sans-serif"/>
          <w:i/>
          <w:sz w:val="20"/>
          <w:szCs w:val="20"/>
          <w:u w:val="single"/>
        </w:rPr>
        <w:t>diunduh pada Selasa 15 November pada jam 01.00 Wib</w:t>
      </w:r>
    </w:p>
    <w:p>
      <w:pPr>
        <w:pStyle w:val="14"/>
        <w:snapToGrid w:val="0"/>
        <w:spacing w:line="360" w:lineRule="auto"/>
        <w:ind w:left="0" w:leftChars="0" w:firstLine="400" w:firstLineChars="200"/>
        <w:jc w:val="both"/>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"http://repo.iain-tulungagung.ac.id/8923/5/BAB%20II.pdf" </w:instrText>
      </w:r>
      <w:r>
        <w:fldChar w:fldCharType="separate"/>
      </w:r>
      <w:r>
        <w:rPr>
          <w:rStyle w:val="24"/>
          <w:rFonts w:ascii="Times New Roman" w:hAnsi="Times New Roman"/>
          <w:i/>
          <w:color w:val="000000" w:themeColor="text1"/>
          <w:sz w:val="20"/>
          <w:szCs w:val="20"/>
          <w14:textFill>
            <w14:solidFill>
              <w14:schemeClr w14:val="tx1"/>
            </w14:solidFill>
          </w14:textFill>
        </w:rPr>
        <w:t>http://repo.iain-tulungagung.ac.id/8923/5/BAB%20II.pdf</w:t>
      </w:r>
      <w:r>
        <w:rPr>
          <w:rStyle w:val="24"/>
          <w:rFonts w:ascii="Times New Roman" w:hAnsi="Times New Roman"/>
          <w:i/>
          <w:color w:val="000000" w:themeColor="text1"/>
          <w:sz w:val="20"/>
          <w:szCs w:val="20"/>
          <w14:textFill>
            <w14:solidFill>
              <w14:schemeClr w14:val="tx1"/>
            </w14:solidFill>
          </w14:textFill>
        </w:rPr>
        <w:fldChar w:fldCharType="end"/>
      </w:r>
    </w:p>
    <w:p>
      <w:pPr>
        <w:pStyle w:val="14"/>
        <w:snapToGrid w:val="0"/>
        <w:spacing w:line="360" w:lineRule="auto"/>
        <w:ind w:left="0" w:leftChars="0" w:firstLine="440" w:firstLineChars="220"/>
        <w:jc w:val="both"/>
        <w:rPr>
          <w:rStyle w:val="24"/>
          <w:rFonts w:ascii="Times New Roman" w:hAnsi="Times New Roman"/>
          <w:i/>
          <w:color w:val="auto"/>
          <w:sz w:val="20"/>
          <w:szCs w:val="20"/>
        </w:rPr>
      </w:pPr>
      <w:r>
        <w:rPr>
          <w:rFonts w:ascii="Times New Roman" w:hAnsi="Times New Roman"/>
          <w:i/>
          <w:sz w:val="20"/>
          <w:szCs w:val="20"/>
          <w:u w:val="single"/>
        </w:rPr>
        <w:t>https://www.situstekniksipil.com/2019/01/pengertian-hukum-konstruksi.html</w:t>
      </w:r>
    </w:p>
    <w:p>
      <w:pPr>
        <w:spacing w:after="0" w:line="360" w:lineRule="auto"/>
        <w:ind w:left="0" w:leftChars="0" w:firstLine="440" w:firstLineChars="200"/>
        <w:jc w:val="both"/>
        <w:rPr>
          <w:rStyle w:val="24"/>
          <w:rFonts w:ascii="Times New Roman" w:hAnsi="Times New Roman"/>
          <w:i/>
          <w:color w:val="000000" w:themeColor="text1"/>
          <w:sz w:val="20"/>
          <w:szCs w:val="20"/>
          <w:lang w:val="id-ID"/>
          <w14:textFill>
            <w14:solidFill>
              <w14:schemeClr w14:val="tx1"/>
            </w14:solidFill>
          </w14:textFill>
        </w:rPr>
      </w:pPr>
      <w:r>
        <w:fldChar w:fldCharType="begin"/>
      </w:r>
      <w:r>
        <w:instrText xml:space="preserve"> HYPERLINK "http://www.gresnews.com/berita/tips/92966-hukum-tata-ruang-dan-tata-guna-tanah"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http://www.gresnews.com/berita/tips/92966-hukum-tata-ruang-dan-tata-guna-tanah</w:t>
      </w:r>
      <w:r>
        <w:rPr>
          <w:rStyle w:val="24"/>
          <w:rFonts w:ascii="Times New Roman" w:hAnsi="Times New Roman"/>
          <w:i/>
          <w:color w:val="000000" w:themeColor="text1"/>
          <w:sz w:val="20"/>
          <w:szCs w:val="20"/>
          <w:lang w:val="id-ID"/>
          <w14:textFill>
            <w14:solidFill>
              <w14:schemeClr w14:val="tx1"/>
            </w14:solidFill>
          </w14:textFill>
        </w:rPr>
        <w:fldChar w:fldCharType="end"/>
      </w:r>
    </w:p>
    <w:p>
      <w:pPr>
        <w:pStyle w:val="14"/>
        <w:snapToGrid w:val="0"/>
        <w:spacing w:line="360" w:lineRule="auto"/>
        <w:ind w:left="458" w:leftChars="200" w:hanging="18" w:hangingChars="9"/>
        <w:jc w:val="both"/>
        <w:rPr>
          <w:rStyle w:val="24"/>
          <w:rFonts w:ascii="Times New Roman" w:hAnsi="Times New Roman"/>
          <w:i/>
          <w:color w:val="auto"/>
          <w:sz w:val="20"/>
          <w:szCs w:val="20"/>
        </w:rPr>
      </w:pPr>
      <w:r>
        <w:rPr>
          <w:rFonts w:ascii="Times New Roman" w:hAnsi="Times New Roman"/>
          <w:i/>
          <w:sz w:val="20"/>
          <w:szCs w:val="20"/>
          <w:u w:val="single"/>
          <w:lang w:val="id-ID"/>
        </w:rPr>
        <w:t>h</w:t>
      </w:r>
      <w:r>
        <w:rPr>
          <w:rFonts w:ascii="Times New Roman" w:hAnsi="Times New Roman"/>
          <w:i/>
          <w:sz w:val="20"/>
          <w:szCs w:val="20"/>
          <w:u w:val="single"/>
        </w:rPr>
        <w:t>ttps://metodebangunansipil.blogspot.com/2015/11/hubungan-kerja-unsur-unsur-proyek.html</w:t>
      </w:r>
    </w:p>
    <w:p>
      <w:pPr>
        <w:spacing w:after="0" w:line="360" w:lineRule="auto"/>
        <w:ind w:left="0" w:leftChars="0" w:firstLine="440" w:firstLineChars="220"/>
        <w:jc w:val="both"/>
        <w:rPr>
          <w:rStyle w:val="25"/>
          <w:rFonts w:ascii="Times New Roman" w:hAnsi="Times New Roman"/>
          <w:b w:val="0"/>
          <w:bCs w:val="0"/>
          <w:i/>
          <w:color w:val="000000" w:themeColor="text1"/>
          <w:sz w:val="20"/>
          <w:szCs w:val="20"/>
          <w:u w:val="single"/>
          <w:lang w:val="id-ID"/>
          <w14:textFill>
            <w14:solidFill>
              <w14:schemeClr w14:val="tx1"/>
            </w14:solidFill>
          </w14:textFill>
        </w:rPr>
      </w:pPr>
      <w:r>
        <w:rPr>
          <w:rFonts w:ascii="Times New Roman" w:hAnsi="Times New Roman"/>
          <w:i/>
          <w:sz w:val="20"/>
          <w:szCs w:val="20"/>
          <w:u w:val="single"/>
        </w:rPr>
        <w:t>http://deswitam.blogspot.com/2012/06/kegagalan-bangunan-dan-kegagalan.htm</w:t>
      </w:r>
    </w:p>
    <w:p>
      <w:pPr>
        <w:pStyle w:val="14"/>
        <w:snapToGrid w:val="0"/>
        <w:spacing w:line="360" w:lineRule="auto"/>
        <w:ind w:left="0" w:leftChars="0" w:firstLine="440" w:firstLineChars="220"/>
        <w:jc w:val="both"/>
        <w:rPr>
          <w:rFonts w:ascii="Times New Roman" w:hAnsi="Times New Roman"/>
          <w:i/>
          <w:sz w:val="20"/>
          <w:szCs w:val="20"/>
          <w:u w:val="single"/>
        </w:rPr>
      </w:pPr>
      <w:r>
        <w:rPr>
          <w:rFonts w:ascii="Times New Roman" w:hAnsi="Times New Roman"/>
          <w:i/>
          <w:sz w:val="20"/>
          <w:szCs w:val="20"/>
          <w:u w:val="single"/>
        </w:rPr>
        <w:t>http://dewarga.blogspot.com/2016/02/kegagalan-konstruksi-runtuhnya-jembatan.html</w:t>
      </w:r>
    </w:p>
    <w:p>
      <w:pPr>
        <w:spacing w:after="0" w:line="360" w:lineRule="auto"/>
        <w:ind w:left="0" w:leftChars="0" w:firstLine="440" w:firstLineChars="220"/>
        <w:jc w:val="both"/>
        <w:rPr>
          <w:rFonts w:ascii="Times New Roman" w:hAnsi="Times New Roman"/>
          <w:bCs/>
          <w:i/>
          <w:iCs/>
          <w:color w:val="000000" w:themeColor="text1"/>
          <w:sz w:val="20"/>
          <w:szCs w:val="20"/>
          <w:u w:val="single"/>
          <w14:textFill>
            <w14:solidFill>
              <w14:schemeClr w14:val="tx1"/>
            </w14:solidFill>
          </w14:textFill>
        </w:rPr>
      </w:pPr>
      <w:r>
        <w:rPr>
          <w:rFonts w:ascii="Times New Roman" w:hAnsi="Times New Roman" w:eastAsia="Times"/>
          <w:bCs/>
          <w:i/>
          <w:iCs/>
          <w:color w:val="000000" w:themeColor="text1"/>
          <w:sz w:val="20"/>
          <w:szCs w:val="20"/>
          <w:u w:val="single"/>
          <w:lang w:eastAsia="zh-CN" w:bidi="ar"/>
          <w14:textFill>
            <w14:solidFill>
              <w14:schemeClr w14:val="tx1"/>
            </w14:solidFill>
          </w14:textFill>
        </w:rPr>
        <w:t xml:space="preserve">KutaiKartaNegara.com </w:t>
      </w:r>
    </w:p>
    <w:p>
      <w:pPr>
        <w:pStyle w:val="14"/>
        <w:snapToGrid w:val="0"/>
        <w:spacing w:line="360" w:lineRule="auto"/>
        <w:ind w:left="458" w:leftChars="200" w:hanging="18" w:hangingChars="9"/>
        <w:jc w:val="both"/>
        <w:rPr>
          <w:rStyle w:val="25"/>
          <w:rFonts w:ascii="Times New Roman" w:hAnsi="Times New Roman"/>
          <w:b w:val="0"/>
          <w:bCs w:val="0"/>
          <w:i/>
          <w:sz w:val="20"/>
          <w:szCs w:val="20"/>
          <w:u w:val="single"/>
        </w:rPr>
      </w:pPr>
      <w:r>
        <w:rPr>
          <w:rFonts w:ascii="Times New Roman" w:hAnsi="Times New Roman"/>
          <w:i/>
          <w:sz w:val="20"/>
          <w:szCs w:val="20"/>
          <w:u w:val="single"/>
          <w:lang w:val="id-ID"/>
        </w:rPr>
        <w:t>h</w:t>
      </w:r>
      <w:r>
        <w:rPr>
          <w:rFonts w:ascii="Times New Roman" w:hAnsi="Times New Roman"/>
          <w:i/>
          <w:sz w:val="20"/>
          <w:szCs w:val="20"/>
          <w:u w:val="single"/>
        </w:rPr>
        <w:t>ttps://www.liputan6.com/bisnis/read/3239788/ada-kesalahan-di-proyek-lrt-kontraktor-bakal-kena-sanksi</w:t>
      </w:r>
    </w:p>
    <w:p>
      <w:pPr>
        <w:spacing w:after="0" w:line="360" w:lineRule="auto"/>
        <w:ind w:left="440" w:leftChars="200" w:firstLine="0" w:firstLineChars="0"/>
        <w:jc w:val="both"/>
        <w:rPr>
          <w:rFonts w:ascii="Times New Roman" w:hAnsi="Times New Roman"/>
          <w:i/>
          <w:color w:val="000000" w:themeColor="text1"/>
          <w:sz w:val="20"/>
          <w:szCs w:val="20"/>
          <w:u w:val="single"/>
          <w:lang w:val="id-ID"/>
          <w14:textFill>
            <w14:solidFill>
              <w14:schemeClr w14:val="tx1"/>
            </w14:solidFill>
          </w14:textFill>
        </w:rPr>
      </w:pPr>
      <w:r>
        <w:fldChar w:fldCharType="begin"/>
      </w:r>
      <w:r>
        <w:instrText xml:space="preserve"> HYPERLINK "https://daerah.sindonews.com/read/1335287/21/gor-jonggol-diduga-gagal-konstruksi-1535971461"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https://daerah.sindonews.com/read/1335287/21/gor-jonggol-diduga-gagal-konstruksi-1535971461</w:t>
      </w:r>
      <w:r>
        <w:rPr>
          <w:rStyle w:val="24"/>
          <w:rFonts w:ascii="Times New Roman" w:hAnsi="Times New Roman"/>
          <w:i/>
          <w:color w:val="000000" w:themeColor="text1"/>
          <w:sz w:val="20"/>
          <w:szCs w:val="20"/>
          <w:lang w:val="id-ID"/>
          <w14:textFill>
            <w14:solidFill>
              <w14:schemeClr w14:val="tx1"/>
            </w14:solidFill>
          </w14:textFill>
        </w:rPr>
        <w:fldChar w:fldCharType="end"/>
      </w:r>
    </w:p>
    <w:p>
      <w:pPr>
        <w:pStyle w:val="14"/>
        <w:snapToGrid w:val="0"/>
        <w:spacing w:line="360" w:lineRule="auto"/>
        <w:ind w:left="0" w:leftChars="0" w:firstLine="440" w:firstLineChars="220"/>
        <w:jc w:val="both"/>
        <w:rPr>
          <w:rStyle w:val="25"/>
          <w:rFonts w:ascii="Times New Roman" w:hAnsi="Times New Roman"/>
          <w:b w:val="0"/>
          <w:bCs w:val="0"/>
          <w:i/>
          <w:sz w:val="20"/>
          <w:szCs w:val="20"/>
          <w:u w:val="single"/>
        </w:rPr>
      </w:pPr>
      <w:r>
        <w:rPr>
          <w:rFonts w:ascii="Times New Roman" w:hAnsi="Times New Roman"/>
          <w:i/>
          <w:sz w:val="20"/>
          <w:szCs w:val="20"/>
          <w:u w:val="single"/>
        </w:rPr>
        <w:t>https://www.jurnalasia.com/nasional/sudah-5-proyek-tol-waskita-ambruk/</w:t>
      </w:r>
    </w:p>
    <w:p>
      <w:pPr>
        <w:spacing w:after="0" w:line="360" w:lineRule="auto"/>
        <w:ind w:left="440" w:leftChars="200" w:firstLine="0" w:firstLineChars="0"/>
        <w:jc w:val="both"/>
        <w:rPr>
          <w:rFonts w:ascii="Times New Roman" w:hAnsi="Times New Roman" w:eastAsia="SimSun"/>
          <w:i/>
          <w:color w:val="000000" w:themeColor="text1"/>
          <w:sz w:val="20"/>
          <w:szCs w:val="20"/>
          <w:u w:val="single"/>
          <w:lang w:eastAsia="zh-CN"/>
          <w14:textFill>
            <w14:solidFill>
              <w14:schemeClr w14:val="tx1"/>
            </w14:solidFill>
          </w14:textFill>
        </w:rPr>
      </w:pPr>
      <w:r>
        <w:fldChar w:fldCharType="begin"/>
      </w:r>
      <w:r>
        <w:instrText xml:space="preserve"> HYPERLINK "https://www.cnnindonesia.com/nasional/20180220073527-20-277337/kronologi-ambruknya-tiang-girder-tol-becakayu-lukai-7-orang" </w:instrText>
      </w:r>
      <w:r>
        <w:fldChar w:fldCharType="separate"/>
      </w:r>
      <w:r>
        <w:rPr>
          <w:rStyle w:val="24"/>
          <w:rFonts w:ascii="Times New Roman" w:hAnsi="Times New Roman" w:eastAsia="SimSun"/>
          <w:i/>
          <w:color w:val="000000" w:themeColor="text1"/>
          <w:sz w:val="20"/>
          <w:szCs w:val="20"/>
          <w:lang w:eastAsia="zh-CN"/>
          <w14:textFill>
            <w14:solidFill>
              <w14:schemeClr w14:val="tx1"/>
            </w14:solidFill>
          </w14:textFill>
        </w:rPr>
        <w:t>https://www.cnnindonesia.com/nasional/20180220073527-20-277337/kronologi-ambruknya-tiang-girder-tol-becakayu-lukai-7-orang</w:t>
      </w:r>
      <w:r>
        <w:rPr>
          <w:rStyle w:val="24"/>
          <w:rFonts w:ascii="Times New Roman" w:hAnsi="Times New Roman" w:eastAsia="SimSun"/>
          <w:i/>
          <w:color w:val="000000" w:themeColor="text1"/>
          <w:sz w:val="20"/>
          <w:szCs w:val="20"/>
          <w:lang w:eastAsia="zh-CN"/>
          <w14:textFill>
            <w14:solidFill>
              <w14:schemeClr w14:val="tx1"/>
            </w14:solidFill>
          </w14:textFill>
        </w:rPr>
        <w:fldChar w:fldCharType="end"/>
      </w:r>
    </w:p>
    <w:p>
      <w:pPr>
        <w:pStyle w:val="14"/>
        <w:snapToGrid w:val="0"/>
        <w:spacing w:line="360" w:lineRule="auto"/>
        <w:ind w:left="0" w:leftChars="0" w:firstLine="400" w:firstLineChars="200"/>
        <w:jc w:val="both"/>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"https://bogordaily.net/2018/02/sudah-5-proyek-tol-garapan-waskita-ambruk/" </w:instrText>
      </w:r>
      <w:r>
        <w:fldChar w:fldCharType="separate"/>
      </w:r>
      <w:r>
        <w:rPr>
          <w:rStyle w:val="24"/>
          <w:rFonts w:ascii="Times New Roman" w:hAnsi="Times New Roman"/>
          <w:i/>
          <w:color w:val="000000" w:themeColor="text1"/>
          <w:sz w:val="20"/>
          <w:szCs w:val="20"/>
          <w14:textFill>
            <w14:solidFill>
              <w14:schemeClr w14:val="tx1"/>
            </w14:solidFill>
          </w14:textFill>
        </w:rPr>
        <w:t>https://bogordaily.net/2018/02/sudah-5-proyek-tol-garapan-waskita-ambruk/</w:t>
      </w:r>
      <w:r>
        <w:rPr>
          <w:rStyle w:val="24"/>
          <w:rFonts w:ascii="Times New Roman" w:hAnsi="Times New Roman"/>
          <w:i/>
          <w:color w:val="000000" w:themeColor="text1"/>
          <w:sz w:val="20"/>
          <w:szCs w:val="20"/>
          <w14:textFill>
            <w14:solidFill>
              <w14:schemeClr w14:val="tx1"/>
            </w14:solidFill>
          </w14:textFill>
        </w:rPr>
        <w:fldChar w:fldCharType="end"/>
      </w:r>
    </w:p>
    <w:p>
      <w:pPr>
        <w:spacing w:after="0" w:line="360" w:lineRule="auto"/>
        <w:ind w:left="0" w:leftChars="0" w:firstLine="440" w:firstLineChars="200"/>
        <w:jc w:val="both"/>
        <w:rPr>
          <w:rStyle w:val="25"/>
          <w:rFonts w:ascii="Times New Roman" w:hAnsi="Times New Roman"/>
          <w:b w:val="0"/>
          <w:bCs w:val="0"/>
          <w:i/>
          <w:color w:val="000000" w:themeColor="text1"/>
          <w:sz w:val="20"/>
          <w:szCs w:val="20"/>
          <w:u w:val="single"/>
          <w:lang w:val="id-ID"/>
          <w14:textFill>
            <w14:solidFill>
              <w14:schemeClr w14:val="tx1"/>
            </w14:solidFill>
          </w14:textFill>
        </w:rPr>
      </w:pPr>
      <w:r>
        <w:fldChar w:fldCharType="begin"/>
      </w:r>
      <w:r>
        <w:instrText xml:space="preserve"> HYPERLINK "http://www.jurnalasia.com/nasional/sudah-5-proyek-tol-waskita-ambruk/"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http://www.jurnalasia.com/nasional/sudah-5-proyek-tol-waskita-ambruk/</w:t>
      </w:r>
      <w:r>
        <w:rPr>
          <w:rStyle w:val="24"/>
          <w:rFonts w:ascii="Times New Roman" w:hAnsi="Times New Roman"/>
          <w:i/>
          <w:color w:val="000000" w:themeColor="text1"/>
          <w:sz w:val="20"/>
          <w:szCs w:val="20"/>
          <w:lang w:val="id-ID"/>
          <w14:textFill>
            <w14:solidFill>
              <w14:schemeClr w14:val="tx1"/>
            </w14:solidFill>
          </w14:textFill>
        </w:rPr>
        <w:fldChar w:fldCharType="end"/>
      </w:r>
    </w:p>
    <w:p>
      <w:pPr>
        <w:spacing w:after="0" w:line="360" w:lineRule="auto"/>
        <w:ind w:left="0" w:leftChars="0" w:firstLine="440" w:firstLineChars="200"/>
        <w:jc w:val="both"/>
        <w:rPr>
          <w:rFonts w:ascii="Times New Roman" w:hAnsi="Times New Roman" w:eastAsia="SimSun"/>
          <w:i/>
          <w:color w:val="000000" w:themeColor="text1"/>
          <w:sz w:val="20"/>
          <w:szCs w:val="20"/>
          <w:u w:val="single"/>
          <w:lang w:eastAsia="zh-CN"/>
          <w14:textFill>
            <w14:solidFill>
              <w14:schemeClr w14:val="tx1"/>
            </w14:solidFill>
          </w14:textFill>
        </w:rPr>
      </w:pPr>
      <w:r>
        <w:fldChar w:fldCharType="begin"/>
      </w:r>
      <w:r>
        <w:instrText xml:space="preserve"> HYPERLINK "https://www.lampost.co/berita-belum-genap-tiga-bulan-jalan-aspal-sudah-hancur.html" </w:instrText>
      </w:r>
      <w:r>
        <w:fldChar w:fldCharType="separate"/>
      </w:r>
      <w:r>
        <w:rPr>
          <w:rStyle w:val="24"/>
          <w:rFonts w:ascii="Times New Roman" w:hAnsi="Times New Roman" w:eastAsia="SimSun"/>
          <w:i/>
          <w:color w:val="000000" w:themeColor="text1"/>
          <w:sz w:val="20"/>
          <w:szCs w:val="20"/>
          <w:lang w:eastAsia="zh-CN"/>
          <w14:textFill>
            <w14:solidFill>
              <w14:schemeClr w14:val="tx1"/>
            </w14:solidFill>
          </w14:textFill>
        </w:rPr>
        <w:t>https://www.lampost.co/berita-belum-genap-tiga-bulan-jalan-aspal-sudah-hancur.html</w:t>
      </w:r>
      <w:r>
        <w:rPr>
          <w:rStyle w:val="24"/>
          <w:rFonts w:ascii="Times New Roman" w:hAnsi="Times New Roman" w:eastAsia="SimSun"/>
          <w:i/>
          <w:color w:val="000000" w:themeColor="text1"/>
          <w:sz w:val="20"/>
          <w:szCs w:val="20"/>
          <w:lang w:eastAsia="zh-CN"/>
          <w14:textFill>
            <w14:solidFill>
              <w14:schemeClr w14:val="tx1"/>
            </w14:solidFill>
          </w14:textFill>
        </w:rPr>
        <w:fldChar w:fldCharType="end"/>
      </w:r>
    </w:p>
    <w:p>
      <w:pPr>
        <w:spacing w:after="0" w:line="360" w:lineRule="auto"/>
        <w:ind w:left="0" w:leftChars="0" w:firstLine="440" w:firstLineChars="200"/>
        <w:jc w:val="both"/>
        <w:rPr>
          <w:rStyle w:val="25"/>
          <w:rFonts w:ascii="Times New Roman" w:hAnsi="Times New Roman"/>
          <w:b w:val="0"/>
          <w:bCs w:val="0"/>
          <w:i/>
          <w:color w:val="000000" w:themeColor="text1"/>
          <w:sz w:val="20"/>
          <w:szCs w:val="20"/>
          <w:u w:val="single"/>
          <w:lang w:val="id-ID"/>
          <w14:textFill>
            <w14:solidFill>
              <w14:schemeClr w14:val="tx1"/>
            </w14:solidFill>
          </w14:textFill>
        </w:rPr>
      </w:pPr>
      <w:r>
        <w:fldChar w:fldCharType="begin"/>
      </w:r>
      <w:r>
        <w:instrText xml:space="preserve"> HYPERLINK "https://tirto.id/enam-proyek-konstruksinya-ambruk-waskita-karya-siap-dievaluasi-cE53"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https://tirto.id/enam-proyek-konstruksinya-ambruk-waskita-karya-siap-dievaluasi-cE53</w:t>
      </w:r>
      <w:r>
        <w:rPr>
          <w:rStyle w:val="24"/>
          <w:rFonts w:ascii="Times New Roman" w:hAnsi="Times New Roman"/>
          <w:i/>
          <w:color w:val="000000" w:themeColor="text1"/>
          <w:sz w:val="20"/>
          <w:szCs w:val="20"/>
          <w:lang w:val="id-ID"/>
          <w14:textFill>
            <w14:solidFill>
              <w14:schemeClr w14:val="tx1"/>
            </w14:solidFill>
          </w14:textFill>
        </w:rPr>
        <w:fldChar w:fldCharType="end"/>
      </w:r>
    </w:p>
    <w:p>
      <w:pPr>
        <w:spacing w:after="0" w:line="360" w:lineRule="auto"/>
        <w:ind w:left="0" w:leftChars="0" w:firstLine="440" w:firstLineChars="200"/>
        <w:jc w:val="both"/>
        <w:rPr>
          <w:rFonts w:ascii="Times New Roman" w:hAnsi="Times New Roman"/>
          <w:i/>
          <w:color w:val="000000" w:themeColor="text1"/>
          <w:sz w:val="20"/>
          <w:szCs w:val="20"/>
          <w:u w:val="single"/>
          <w:lang w:val="id-ID"/>
          <w14:textFill>
            <w14:solidFill>
              <w14:schemeClr w14:val="tx1"/>
            </w14:solidFill>
          </w14:textFill>
        </w:rPr>
      </w:pPr>
      <w:r>
        <w:fldChar w:fldCharType="begin"/>
      </w:r>
      <w:r>
        <w:instrText xml:space="preserve"> HYPERLINK "https://kolom.tempo.co/read/1158336/di-balik-amblesnya-jalan-gubeng/full&amp;view=ok" </w:instrText>
      </w:r>
      <w:r>
        <w:fldChar w:fldCharType="separate"/>
      </w:r>
      <w:r>
        <w:rPr>
          <w:rStyle w:val="24"/>
          <w:rFonts w:ascii="Times New Roman" w:hAnsi="Times New Roman"/>
          <w:i/>
          <w:color w:val="000000" w:themeColor="text1"/>
          <w:sz w:val="20"/>
          <w:szCs w:val="20"/>
          <w:lang w:val="id-ID"/>
          <w14:textFill>
            <w14:solidFill>
              <w14:schemeClr w14:val="tx1"/>
            </w14:solidFill>
          </w14:textFill>
        </w:rPr>
        <w:t>https://kolom.tempo.co/read/1158336/di-balik-amblesnya-jalan-gubeng/full&amp;view=ok</w:t>
      </w:r>
      <w:r>
        <w:rPr>
          <w:rStyle w:val="24"/>
          <w:rFonts w:ascii="Times New Roman" w:hAnsi="Times New Roman"/>
          <w:i/>
          <w:color w:val="000000" w:themeColor="text1"/>
          <w:sz w:val="20"/>
          <w:szCs w:val="20"/>
          <w:lang w:val="id-ID"/>
          <w14:textFill>
            <w14:solidFill>
              <w14:schemeClr w14:val="tx1"/>
            </w14:solidFill>
          </w14:textFill>
        </w:rPr>
        <w:fldChar w:fldCharType="end"/>
      </w:r>
    </w:p>
    <w:p>
      <w:pPr>
        <w:spacing w:after="0" w:line="360" w:lineRule="auto"/>
        <w:ind w:left="0" w:leftChars="0" w:firstLine="440" w:firstLineChars="220"/>
        <w:jc w:val="both"/>
        <w:rPr>
          <w:rFonts w:ascii="Times New Roman" w:hAnsi="Times New Roman"/>
          <w:i/>
          <w:sz w:val="20"/>
          <w:szCs w:val="20"/>
          <w:u w:val="single"/>
        </w:rPr>
      </w:pPr>
      <w:r>
        <w:rPr>
          <w:rFonts w:ascii="Times New Roman" w:hAnsi="Times New Roman"/>
          <w:i/>
          <w:sz w:val="20"/>
          <w:szCs w:val="20"/>
          <w:u w:val="single"/>
        </w:rPr>
        <w:t>https://www.bphn.go.id/data/documents/jasa_konstruksi.pdf</w:t>
      </w:r>
    </w:p>
    <w:p>
      <w:pPr>
        <w:pStyle w:val="14"/>
        <w:snapToGrid w:val="0"/>
        <w:spacing w:line="360" w:lineRule="auto"/>
        <w:ind w:left="440" w:leftChars="200" w:firstLine="0" w:firstLineChars="0"/>
        <w:jc w:val="both"/>
        <w:rPr>
          <w:rStyle w:val="25"/>
          <w:rFonts w:ascii="Times New Roman" w:hAnsi="Times New Roman"/>
          <w:b w:val="0"/>
          <w:bCs w:val="0"/>
          <w:i/>
          <w:sz w:val="20"/>
          <w:szCs w:val="20"/>
          <w:u w:val="single"/>
        </w:rPr>
      </w:pPr>
      <w:r>
        <w:rPr>
          <w:rFonts w:ascii="Times New Roman" w:hAnsi="Times New Roman"/>
          <w:i/>
          <w:sz w:val="20"/>
          <w:szCs w:val="20"/>
          <w:u w:val="single"/>
        </w:rPr>
        <w:t>https://www.rumahku.com/artikel/read/konsep-green-building-untuk-desain-konstruksi-dan-dekorasi-bangunan-409868</w:t>
      </w:r>
    </w:p>
    <w:p>
      <w:pPr>
        <w:pStyle w:val="14"/>
        <w:snapToGrid w:val="0"/>
        <w:spacing w:line="360" w:lineRule="auto"/>
        <w:ind w:left="0" w:leftChars="0" w:firstLine="440" w:firstLineChars="220"/>
        <w:rPr>
          <w:rStyle w:val="25"/>
          <w:rFonts w:ascii="Times New Roman" w:hAnsi="Times New Roman"/>
          <w:b w:val="0"/>
          <w:bCs w:val="0"/>
          <w:i/>
          <w:sz w:val="20"/>
          <w:szCs w:val="20"/>
          <w:u w:val="single"/>
        </w:rPr>
      </w:pPr>
      <w:r>
        <w:rPr>
          <w:rFonts w:ascii="Times New Roman" w:hAnsi="Times New Roman"/>
          <w:i/>
          <w:sz w:val="20"/>
          <w:szCs w:val="20"/>
          <w:u w:val="single"/>
        </w:rPr>
        <w:t>https://www.pengadaan.id/detil-berita/implikasi-kegagalan-bangunan</w:t>
      </w:r>
    </w:p>
    <w:p>
      <w:pPr>
        <w:spacing w:after="0" w:line="360" w:lineRule="auto"/>
        <w:ind w:left="440" w:leftChars="200" w:firstLine="0" w:firstLineChars="0"/>
        <w:rPr>
          <w:rFonts w:ascii="Times New Roman" w:hAnsi="Times New Roman" w:eastAsia="serif"/>
          <w:i/>
          <w:color w:val="000000" w:themeColor="text1"/>
          <w:sz w:val="20"/>
          <w:szCs w:val="20"/>
          <w:u w:val="single"/>
          <w:lang w:val="id-ID"/>
          <w14:textFill>
            <w14:solidFill>
              <w14:schemeClr w14:val="tx1"/>
            </w14:solidFill>
          </w14:textFill>
        </w:rPr>
      </w:pPr>
      <w:r>
        <w:fldChar w:fldCharType="begin"/>
      </w:r>
      <w:r>
        <w:instrText xml:space="preserve"> HYPERLINK "https://powerblockindonesia.com/news/benarkah-kegagalan-kontraktor-tidak-bisa-dipidanakan/" </w:instrText>
      </w:r>
      <w:r>
        <w:fldChar w:fldCharType="separate"/>
      </w:r>
      <w:r>
        <w:rPr>
          <w:rStyle w:val="24"/>
          <w:rFonts w:ascii="Times New Roman" w:hAnsi="Times New Roman" w:eastAsia="serif"/>
          <w:i/>
          <w:color w:val="000000" w:themeColor="text1"/>
          <w:sz w:val="20"/>
          <w:szCs w:val="20"/>
          <w:lang w:val="id-ID"/>
          <w14:textFill>
            <w14:solidFill>
              <w14:schemeClr w14:val="tx1"/>
            </w14:solidFill>
          </w14:textFill>
        </w:rPr>
        <w:t>https://powerblockindonesia.com/news/benarkah-kegagalan-kontraktor-tidak-bisa-dipidanakan/</w:t>
      </w:r>
      <w:r>
        <w:rPr>
          <w:rStyle w:val="24"/>
          <w:rFonts w:ascii="Times New Roman" w:hAnsi="Times New Roman" w:eastAsia="serif"/>
          <w:i/>
          <w:color w:val="000000" w:themeColor="text1"/>
          <w:sz w:val="20"/>
          <w:szCs w:val="20"/>
          <w:lang w:val="id-ID"/>
          <w14:textFill>
            <w14:solidFill>
              <w14:schemeClr w14:val="tx1"/>
            </w14:solidFill>
          </w14:textFill>
        </w:rPr>
        <w:fldChar w:fldCharType="end"/>
      </w:r>
    </w:p>
    <w:p>
      <w:pPr>
        <w:spacing w:after="0" w:line="360" w:lineRule="auto"/>
        <w:ind w:left="0" w:leftChars="0" w:firstLine="440" w:firstLineChars="200"/>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"https://portal-ilmu.com/konsep-pembangunan-infrastruktur/" </w:instrText>
      </w:r>
      <w:r>
        <w:fldChar w:fldCharType="separate"/>
      </w:r>
      <w:r>
        <w:t>https</w:t>
      </w:r>
      <w:r>
        <w:rPr>
          <w:rStyle w:val="24"/>
          <w:rFonts w:ascii="Times New Roman" w:hAnsi="Times New Roman"/>
          <w:i/>
          <w:color w:val="000000" w:themeColor="text1"/>
          <w:sz w:val="20"/>
          <w:szCs w:val="20"/>
          <w14:textFill>
            <w14:solidFill>
              <w14:schemeClr w14:val="tx1"/>
            </w14:solidFill>
          </w14:textFill>
        </w:rPr>
        <w:t>://portal-ilmu.com/konsep-pembangunan-infrastruktur/</w:t>
      </w:r>
      <w:r>
        <w:rPr>
          <w:rStyle w:val="24"/>
          <w:rFonts w:ascii="Times New Roman" w:hAnsi="Times New Roman"/>
          <w:i/>
          <w:color w:val="000000" w:themeColor="text1"/>
          <w:sz w:val="20"/>
          <w:szCs w:val="20"/>
          <w14:textFill>
            <w14:solidFill>
              <w14:schemeClr w14:val="tx1"/>
            </w14:solidFill>
          </w14:textFill>
        </w:rPr>
        <w:fldChar w:fldCharType="end"/>
      </w:r>
    </w:p>
    <w:p>
      <w:pPr>
        <w:pStyle w:val="14"/>
        <w:snapToGrid w:val="0"/>
        <w:spacing w:line="360" w:lineRule="auto"/>
        <w:ind w:left="0" w:leftChars="0" w:firstLine="440" w:firstLineChars="220"/>
        <w:rPr>
          <w:rStyle w:val="25"/>
          <w:rFonts w:ascii="Times New Roman" w:hAnsi="Times New Roman"/>
          <w:b w:val="0"/>
          <w:bCs w:val="0"/>
          <w:i/>
          <w:sz w:val="20"/>
          <w:szCs w:val="20"/>
          <w:u w:val="single"/>
        </w:rPr>
      </w:pPr>
      <w:r>
        <w:rPr>
          <w:rFonts w:ascii="Times New Roman" w:hAnsi="Times New Roman"/>
          <w:i/>
          <w:sz w:val="20"/>
          <w:szCs w:val="20"/>
          <w:u w:val="single"/>
        </w:rPr>
        <w:t>https://www.pengadaan.id/detil-berita/implikasi-kegagalan-bangunan</w:t>
      </w:r>
    </w:p>
    <w:p>
      <w:pPr>
        <w:spacing w:after="0" w:line="360" w:lineRule="auto"/>
        <w:ind w:left="0" w:leftChars="0" w:firstLine="440" w:firstLineChars="200"/>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"https://portal-ilmu.com/konsep-pembangunan-infrastruktur/" </w:instrText>
      </w:r>
      <w:r>
        <w:fldChar w:fldCharType="separate"/>
      </w:r>
      <w:r>
        <w:rPr>
          <w:rStyle w:val="24"/>
          <w:rFonts w:ascii="Times New Roman" w:hAnsi="Times New Roman"/>
          <w:i/>
          <w:color w:val="000000" w:themeColor="text1"/>
          <w:sz w:val="20"/>
          <w:szCs w:val="20"/>
          <w14:textFill>
            <w14:solidFill>
              <w14:schemeClr w14:val="tx1"/>
            </w14:solidFill>
          </w14:textFill>
        </w:rPr>
        <w:t>https://portal-ilmu.com/konsep-pembangunan-infrastruktur/</w:t>
      </w:r>
      <w:r>
        <w:rPr>
          <w:rStyle w:val="24"/>
          <w:rFonts w:ascii="Times New Roman" w:hAnsi="Times New Roman"/>
          <w:i/>
          <w:color w:val="000000" w:themeColor="text1"/>
          <w:sz w:val="20"/>
          <w:szCs w:val="20"/>
          <w14:textFill>
            <w14:solidFill>
              <w14:schemeClr w14:val="tx1"/>
            </w14:solidFill>
          </w14:textFill>
        </w:rPr>
        <w:fldChar w:fldCharType="end"/>
      </w:r>
    </w:p>
    <w:p>
      <w:pPr>
        <w:pStyle w:val="16"/>
        <w:spacing w:before="0" w:beforeAutospacing="0" w:after="0" w:afterAutospacing="0" w:line="360" w:lineRule="auto"/>
        <w:ind w:left="0" w:leftChars="0" w:firstLine="439" w:firstLineChars="183"/>
        <w:rPr>
          <w:rFonts w:eastAsia="serif"/>
          <w:i/>
          <w:color w:val="000000" w:themeColor="text1"/>
          <w:sz w:val="20"/>
          <w:szCs w:val="20"/>
          <w:u w:val="single"/>
          <w14:textFill>
            <w14:solidFill>
              <w14:schemeClr w14:val="tx1"/>
            </w14:solidFill>
          </w14:textFill>
        </w:rPr>
      </w:pPr>
      <w:r>
        <w:fldChar w:fldCharType="begin"/>
      </w:r>
      <w:r>
        <w:instrText xml:space="preserve"> HYPERLINK "http://scholar.unand.ac.id/38402/2/bab%201%20pendahuluan.pdf" </w:instrText>
      </w:r>
      <w:r>
        <w:fldChar w:fldCharType="separate"/>
      </w:r>
      <w:r>
        <w:rPr>
          <w:rStyle w:val="24"/>
          <w:rFonts w:eastAsia="serif"/>
          <w:i/>
          <w:color w:val="000000" w:themeColor="text1"/>
          <w:sz w:val="20"/>
          <w:szCs w:val="20"/>
          <w14:textFill>
            <w14:solidFill>
              <w14:schemeClr w14:val="tx1"/>
            </w14:solidFill>
          </w14:textFill>
        </w:rPr>
        <w:t>http://scholar.unand.ac.id/38402/2/bab%201%20pendahuluan.pdf</w:t>
      </w:r>
      <w:r>
        <w:rPr>
          <w:rStyle w:val="24"/>
          <w:rFonts w:eastAsia="serif"/>
          <w:i/>
          <w:color w:val="000000" w:themeColor="text1"/>
          <w:sz w:val="20"/>
          <w:szCs w:val="20"/>
          <w14:textFill>
            <w14:solidFill>
              <w14:schemeClr w14:val="tx1"/>
            </w14:solidFill>
          </w14:textFill>
        </w:rPr>
        <w:fldChar w:fldCharType="end"/>
      </w:r>
    </w:p>
    <w:p>
      <w:pPr>
        <w:pStyle w:val="14"/>
        <w:snapToGrid w:val="0"/>
        <w:spacing w:line="360" w:lineRule="auto"/>
        <w:ind w:left="0" w:leftChars="0" w:firstLine="440" w:firstLineChars="220"/>
        <w:rPr>
          <w:rStyle w:val="25"/>
          <w:rFonts w:ascii="Times New Roman" w:hAnsi="Times New Roman"/>
          <w:b w:val="0"/>
          <w:bCs w:val="0"/>
          <w:i/>
          <w:sz w:val="20"/>
          <w:szCs w:val="20"/>
          <w:u w:val="single"/>
        </w:rPr>
      </w:pPr>
      <w:r>
        <w:rPr>
          <w:rFonts w:ascii="Times New Roman" w:hAnsi="Times New Roman"/>
          <w:i/>
          <w:sz w:val="20"/>
          <w:szCs w:val="20"/>
          <w:u w:val="single"/>
        </w:rPr>
        <w:t>https://www.jogloabang.com/pustaka/uu-11-2014-keinsinyuran</w:t>
      </w:r>
    </w:p>
    <w:p>
      <w:pPr>
        <w:pStyle w:val="14"/>
        <w:snapToGrid w:val="0"/>
        <w:spacing w:line="360" w:lineRule="auto"/>
        <w:ind w:left="0" w:leftChars="0" w:firstLine="440" w:firstLineChars="220"/>
        <w:rPr>
          <w:rStyle w:val="25"/>
          <w:rFonts w:ascii="Times New Roman" w:hAnsi="Times New Roman"/>
          <w:b w:val="0"/>
          <w:bCs w:val="0"/>
          <w:i/>
          <w:sz w:val="20"/>
          <w:szCs w:val="20"/>
          <w:u w:val="single"/>
        </w:rPr>
      </w:pPr>
      <w:r>
        <w:rPr>
          <w:rFonts w:ascii="Times New Roman" w:hAnsi="Times New Roman"/>
          <w:i/>
          <w:sz w:val="20"/>
          <w:szCs w:val="20"/>
          <w:u w:val="single"/>
        </w:rPr>
        <w:t>https://unand.ac.id/id/berita-peristiwa/berita/item/3099-profesi-insinyur.html</w:t>
      </w:r>
    </w:p>
    <w:p>
      <w:pPr>
        <w:pStyle w:val="16"/>
        <w:spacing w:before="0" w:beforeAutospacing="0" w:after="0" w:afterAutospacing="0" w:line="360" w:lineRule="auto"/>
        <w:ind w:left="456" w:leftChars="200" w:hanging="16" w:hangingChars="7"/>
        <w:rPr>
          <w:i/>
          <w:color w:val="000000" w:themeColor="text1"/>
          <w:sz w:val="20"/>
          <w:szCs w:val="20"/>
          <w:u w:val="single"/>
          <w:lang w:val="id-ID"/>
          <w14:textFill>
            <w14:solidFill>
              <w14:schemeClr w14:val="tx1"/>
            </w14:solidFill>
          </w14:textFill>
        </w:rPr>
      </w:pPr>
      <w:r>
        <w:fldChar w:fldCharType="begin"/>
      </w:r>
      <w:r>
        <w:instrText xml:space="preserve"> HYPERLINK "https://www.kompasiana.com/bdleonanda/5c64f47843322f12843b0b59/kegagalan-infrastruktur-konstruksi-dan-implikasi-terhadap-uu-no-11-tahun-2014-tentang-keinsinyuran?page=2" </w:instrText>
      </w:r>
      <w:r>
        <w:fldChar w:fldCharType="separate"/>
      </w:r>
      <w:r>
        <w:rPr>
          <w:rStyle w:val="24"/>
          <w:i/>
          <w:color w:val="000000" w:themeColor="text1"/>
          <w:sz w:val="20"/>
          <w:szCs w:val="20"/>
          <w:lang w:val="id-ID"/>
          <w14:textFill>
            <w14:solidFill>
              <w14:schemeClr w14:val="tx1"/>
            </w14:solidFill>
          </w14:textFill>
        </w:rPr>
        <w:t>https://www.kompasiana.com/bdleonanda/5c64f47843322f12843b0b59/kegagalan-infrastruktur-konstruksi-dan-implikasi-terhadap-uu-no-11-tahun-2014-tentang-keinsinyuran?page=2</w:t>
      </w:r>
      <w:r>
        <w:rPr>
          <w:rStyle w:val="24"/>
          <w:i/>
          <w:color w:val="000000" w:themeColor="text1"/>
          <w:sz w:val="20"/>
          <w:szCs w:val="20"/>
          <w:lang w:val="id-ID"/>
          <w14:textFill>
            <w14:solidFill>
              <w14:schemeClr w14:val="tx1"/>
            </w14:solidFill>
          </w14:textFill>
        </w:rPr>
        <w:fldChar w:fldCharType="end"/>
      </w:r>
    </w:p>
    <w:p>
      <w:pPr>
        <w:pStyle w:val="16"/>
        <w:spacing w:before="0" w:beforeAutospacing="0" w:after="0" w:afterAutospacing="0" w:line="360" w:lineRule="auto"/>
        <w:ind w:left="456" w:leftChars="200" w:hanging="16" w:hangingChars="7"/>
        <w:rPr>
          <w:i/>
          <w:color w:val="000000" w:themeColor="text1"/>
          <w:sz w:val="20"/>
          <w:szCs w:val="20"/>
          <w:u w:val="single"/>
          <w:lang w:val="id-ID"/>
          <w14:textFill>
            <w14:solidFill>
              <w14:schemeClr w14:val="tx1"/>
            </w14:solidFill>
          </w14:textFill>
        </w:rPr>
      </w:pPr>
      <w:r>
        <w:fldChar w:fldCharType="begin"/>
      </w:r>
      <w:r>
        <w:instrText xml:space="preserve"> HYPERLINK "https://bplawyers.co.id/2017/08/18/3-hal-penting-seputar-usaha-jasa-konstruksi-yang-wajib-dipahami/" </w:instrText>
      </w:r>
      <w:r>
        <w:fldChar w:fldCharType="separate"/>
      </w:r>
      <w:r>
        <w:rPr>
          <w:rStyle w:val="24"/>
          <w:i/>
          <w:color w:val="000000" w:themeColor="text1"/>
          <w:sz w:val="20"/>
          <w:szCs w:val="20"/>
          <w:lang w:val="id-ID"/>
          <w14:textFill>
            <w14:solidFill>
              <w14:schemeClr w14:val="tx1"/>
            </w14:solidFill>
          </w14:textFill>
        </w:rPr>
        <w:t>https://bplawyers.co.id/2017/08/18/3-hal-penting-seputar-usaha-jasa-konstruksi-yang-wajib-dipahami/</w:t>
      </w:r>
      <w:r>
        <w:rPr>
          <w:rStyle w:val="24"/>
          <w:i/>
          <w:color w:val="000000" w:themeColor="text1"/>
          <w:sz w:val="20"/>
          <w:szCs w:val="20"/>
          <w:lang w:val="id-ID"/>
          <w14:textFill>
            <w14:solidFill>
              <w14:schemeClr w14:val="tx1"/>
            </w14:solidFill>
          </w14:textFill>
        </w:rPr>
        <w:fldChar w:fldCharType="end"/>
      </w:r>
    </w:p>
    <w:p>
      <w:pPr>
        <w:pStyle w:val="16"/>
        <w:spacing w:before="0" w:beforeAutospacing="0" w:after="0" w:afterAutospacing="0" w:line="360" w:lineRule="auto"/>
        <w:ind w:left="0" w:leftChars="0" w:firstLine="439" w:firstLineChars="183"/>
        <w:rPr>
          <w:i/>
          <w:sz w:val="20"/>
          <w:szCs w:val="20"/>
          <w:u w:val="single"/>
        </w:rPr>
      </w:pPr>
      <w:r>
        <w:fldChar w:fldCharType="begin"/>
      </w:r>
      <w:r>
        <w:instrText xml:space="preserve"> HYPERLINK "https://news.detik.com/kolom/d-3892727/implikasi-kegagalan-bangunan" </w:instrText>
      </w:r>
      <w:r>
        <w:fldChar w:fldCharType="separate"/>
      </w:r>
      <w:r>
        <w:rPr>
          <w:rStyle w:val="24"/>
          <w:i/>
          <w:color w:val="000000" w:themeColor="text1"/>
          <w:sz w:val="20"/>
          <w:szCs w:val="20"/>
          <w14:textFill>
            <w14:solidFill>
              <w14:schemeClr w14:val="tx1"/>
            </w14:solidFill>
          </w14:textFill>
        </w:rPr>
        <w:t>https://news.detik.com/kolom/d-3892727/implikasi-kegagalan-bangunan</w:t>
      </w:r>
      <w:r>
        <w:rPr>
          <w:rStyle w:val="24"/>
          <w:i/>
          <w:color w:val="000000" w:themeColor="text1"/>
          <w:sz w:val="20"/>
          <w:szCs w:val="20"/>
          <w14:textFill>
            <w14:solidFill>
              <w14:schemeClr w14:val="tx1"/>
            </w14:solidFill>
          </w14:textFill>
        </w:rPr>
        <w:fldChar w:fldCharType="end"/>
      </w:r>
    </w:p>
    <w:p>
      <w:pPr>
        <w:pStyle w:val="16"/>
        <w:spacing w:before="0" w:beforeAutospacing="0" w:after="0" w:afterAutospacing="0" w:line="360" w:lineRule="auto"/>
        <w:ind w:left="456" w:leftChars="200" w:hanging="16" w:hangingChars="7"/>
        <w:rPr>
          <w:rFonts w:eastAsia="sans-serif"/>
          <w:i/>
          <w:color w:val="000000" w:themeColor="text1"/>
          <w:sz w:val="20"/>
          <w:szCs w:val="20"/>
          <w:u w:val="single"/>
          <w14:textFill>
            <w14:solidFill>
              <w14:schemeClr w14:val="tx1"/>
            </w14:solidFill>
          </w14:textFill>
        </w:rPr>
      </w:pPr>
      <w:r>
        <w:fldChar w:fldCharType="begin"/>
      </w:r>
      <w:r>
        <w:instrText xml:space="preserve"> HYPERLINK "https://semarang.bpk.go.id/wp-content/uploads/2018/08/Tulisan-Hukum-Perbandingan-UU-Jasa-Konstruksi-UPLOAD.pdf" </w:instrText>
      </w:r>
      <w:r>
        <w:fldChar w:fldCharType="separate"/>
      </w:r>
      <w:r>
        <w:rPr>
          <w:rStyle w:val="24"/>
          <w:rFonts w:eastAsia="sans-serif"/>
          <w:i/>
          <w:color w:val="000000" w:themeColor="text1"/>
          <w:sz w:val="20"/>
          <w:szCs w:val="20"/>
          <w14:textFill>
            <w14:solidFill>
              <w14:schemeClr w14:val="tx1"/>
            </w14:solidFill>
          </w14:textFill>
        </w:rPr>
        <w:t>https://semarang.bpk.go.id/wp-content/uploads/2018/08/Tulisan-Hukum-Perbandingan-UU-Jasa-Konstruksi-UPLOAD.pdf</w:t>
      </w:r>
      <w:r>
        <w:rPr>
          <w:rStyle w:val="24"/>
          <w:rFonts w:eastAsia="sans-serif"/>
          <w:i/>
          <w:color w:val="000000" w:themeColor="text1"/>
          <w:sz w:val="20"/>
          <w:szCs w:val="20"/>
          <w14:textFill>
            <w14:solidFill>
              <w14:schemeClr w14:val="tx1"/>
            </w14:solidFill>
          </w14:textFill>
        </w:rPr>
        <w:fldChar w:fldCharType="end"/>
      </w:r>
    </w:p>
    <w:p>
      <w:pPr>
        <w:pStyle w:val="14"/>
        <w:snapToGrid w:val="0"/>
        <w:spacing w:line="240" w:lineRule="auto"/>
        <w:ind w:left="0" w:leftChars="0" w:firstLine="400" w:firstLineChars="200"/>
        <w:rPr>
          <w:rFonts w:ascii="Times New Roman" w:hAnsi="Times New Roman"/>
          <w:i/>
          <w:color w:val="000000" w:themeColor="text1"/>
          <w:sz w:val="20"/>
          <w:szCs w:val="20"/>
          <w:u w:val="single"/>
          <w14:textFill>
            <w14:solidFill>
              <w14:schemeClr w14:val="tx1"/>
            </w14:solidFill>
          </w14:textFill>
        </w:rPr>
      </w:pPr>
      <w:r>
        <w:fldChar w:fldCharType="begin"/>
      </w:r>
      <w:r>
        <w:instrText xml:space="preserve"> HYPERLINK "https://www.bphn.go.id/data/documents/jasa_konstruksi.pdf" </w:instrText>
      </w:r>
      <w:r>
        <w:fldChar w:fldCharType="separate"/>
      </w:r>
      <w:r>
        <w:rPr>
          <w:rStyle w:val="24"/>
          <w:rFonts w:ascii="Times New Roman" w:hAnsi="Times New Roman"/>
          <w:i/>
          <w:color w:val="000000" w:themeColor="text1"/>
          <w:sz w:val="20"/>
          <w:szCs w:val="20"/>
          <w14:textFill>
            <w14:solidFill>
              <w14:schemeClr w14:val="tx1"/>
            </w14:solidFill>
          </w14:textFill>
        </w:rPr>
        <w:t>https://www.bphn.go.id/data/documents/jasa_konstruksi.pdf</w:t>
      </w:r>
      <w:r>
        <w:rPr>
          <w:rStyle w:val="24"/>
          <w:rFonts w:ascii="Times New Roman" w:hAnsi="Times New Roman"/>
          <w:i/>
          <w:color w:val="000000" w:themeColor="text1"/>
          <w:sz w:val="20"/>
          <w:szCs w:val="20"/>
          <w14:textFill>
            <w14:solidFill>
              <w14:schemeClr w14:val="tx1"/>
            </w14:solidFill>
          </w14:textFill>
        </w:rPr>
        <w:fldChar w:fldCharType="end"/>
      </w:r>
    </w:p>
    <w:p>
      <w:pPr>
        <w:keepNext w:val="0"/>
        <w:keepLines w:val="0"/>
        <w:widowControl/>
        <w:suppressLineNumbers w:val="0"/>
        <w:spacing w:line="240" w:lineRule="auto"/>
        <w:ind w:firstLine="480" w:firstLineChars="200"/>
        <w:jc w:val="lef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eastAsia="Times" w:cs="Times New Roman"/>
          <w:b w:val="0"/>
          <w:bCs/>
          <w:i/>
          <w:color w:val="000000" w:themeColor="text1"/>
          <w:kern w:val="0"/>
          <w:sz w:val="24"/>
          <w:szCs w:val="24"/>
          <w:lang w:val="en-US" w:eastAsia="zh-CN" w:bidi="ar"/>
          <w14:textFill>
            <w14:solidFill>
              <w14:schemeClr w14:val="tx1"/>
            </w14:solidFill>
          </w14:textFill>
        </w:rPr>
        <w:t xml:space="preserve">KutaiKartaNegara.com </w:t>
      </w:r>
    </w:p>
    <w:p>
      <w:pPr>
        <w:numPr>
          <w:ilvl w:val="0"/>
          <w:numId w:val="0"/>
        </w:numPr>
        <w:spacing w:after="200" w:line="240" w:lineRule="auto"/>
        <w:ind w:left="438" w:leftChars="199" w:firstLine="0" w:firstLineChars="0"/>
        <w:jc w:val="both"/>
        <w:rPr>
          <w:rFonts w:hint="default" w:ascii="Times New Roman" w:hAnsi="Times New Roman" w:cs="Times New Roman"/>
          <w:b w:val="0"/>
          <w:bCs w:val="0"/>
          <w:i w:val="0"/>
          <w:iCs w:val="0"/>
          <w:color w:val="000000" w:themeColor="text1"/>
          <w:sz w:val="24"/>
          <w:szCs w:val="24"/>
          <w:lang w:val="id-ID"/>
          <w14:textFill>
            <w14:solidFill>
              <w14:schemeClr w14:val="tx1"/>
            </w14:solidFill>
          </w14:textFill>
        </w:rPr>
      </w:pPr>
      <w:r>
        <w:rPr>
          <w:rFonts w:hint="default" w:ascii="Times New Roman" w:hAnsi="Times New Roman" w:eastAsia="SimSun" w:cs="Times New Roman"/>
          <w:color w:val="000000" w:themeColor="text1"/>
          <w:sz w:val="24"/>
          <w:szCs w:val="24"/>
          <w:lang w:val="id-ID"/>
          <w14:textFill>
            <w14:solidFill>
              <w14:schemeClr w14:val="tx1"/>
            </w14:solidFill>
          </w14:textFill>
        </w:rPr>
        <w:t>h</w:t>
      </w:r>
      <w:r>
        <w:rPr>
          <w:rFonts w:hint="default" w:ascii="Times New Roman" w:hAnsi="Times New Roman" w:cs="Times New Roman"/>
          <w:b w:val="0"/>
          <w:bCs w:val="0"/>
          <w:i w:val="0"/>
          <w:iCs w:val="0"/>
          <w:color w:val="000000" w:themeColor="text1"/>
          <w:sz w:val="24"/>
          <w:szCs w:val="24"/>
          <w:lang w:val="id-ID"/>
          <w14:textFill>
            <w14:solidFill>
              <w14:schemeClr w14:val="tx1"/>
            </w14:solidFill>
          </w14:textFill>
        </w:rPr>
        <w:t>ttp://seputarpengertian.blogspot.com/2016/10/pengertian-konstruksi.html</w:t>
      </w:r>
    </w:p>
    <w:p>
      <w:pPr>
        <w:numPr>
          <w:ilvl w:val="0"/>
          <w:numId w:val="0"/>
        </w:numPr>
        <w:tabs>
          <w:tab w:val="left" w:pos="440"/>
        </w:tabs>
        <w:spacing w:after="200" w:line="240" w:lineRule="auto"/>
        <w:ind w:left="436" w:leftChars="198" w:firstLine="0" w:firstLineChars="0"/>
        <w:jc w:val="both"/>
        <w:rPr>
          <w:rFonts w:hint="default" w:ascii="Times New Roman" w:hAnsi="Times New Roman"/>
          <w:b w:val="0"/>
          <w:bCs w:val="0"/>
          <w:i w:val="0"/>
          <w:iCs w:val="0"/>
          <w:color w:val="000000" w:themeColor="text1"/>
          <w:sz w:val="22"/>
          <w:szCs w:val="22"/>
          <w:lang w:val="id-ID"/>
          <w14:textFill>
            <w14:solidFill>
              <w14:schemeClr w14:val="tx1"/>
            </w14:solidFill>
          </w14:textFill>
        </w:rPr>
      </w:pP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begin"/>
      </w:r>
      <w:r>
        <w:rPr>
          <w:rFonts w:hint="default" w:ascii="Times New Roman" w:hAnsi="Times New Roman"/>
          <w:b w:val="0"/>
          <w:bCs w:val="0"/>
          <w:i w:val="0"/>
          <w:iCs w:val="0"/>
          <w:color w:val="000000" w:themeColor="text1"/>
          <w:sz w:val="22"/>
          <w:szCs w:val="22"/>
          <w:lang w:val="id-ID"/>
          <w14:textFill>
            <w14:solidFill>
              <w14:schemeClr w14:val="tx1"/>
            </w14:solidFill>
          </w14:textFill>
        </w:rPr>
        <w:instrText xml:space="preserve"> HYPERLINK "http://file.upi.edu/Direktori/FPTK/JUR._PEND.TEKNIK_SIPIL/196012241991011-NANDAN_SUPRIATNA/KB_D-3/Pengertian_Bangunan.pdf" </w:instrText>
      </w: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separate"/>
      </w:r>
      <w:r>
        <w:rPr>
          <w:rStyle w:val="24"/>
          <w:rFonts w:hint="default" w:ascii="Times New Roman" w:hAnsi="Times New Roman"/>
          <w:b w:val="0"/>
          <w:bCs w:val="0"/>
          <w:i w:val="0"/>
          <w:iCs w:val="0"/>
          <w:color w:val="000000" w:themeColor="text1"/>
          <w:sz w:val="22"/>
          <w:szCs w:val="22"/>
          <w:lang w:val="id-ID"/>
          <w14:textFill>
            <w14:solidFill>
              <w14:schemeClr w14:val="tx1"/>
            </w14:solidFill>
          </w14:textFill>
        </w:rPr>
        <w:t>http://file.upi.edu/Direktori/FPTK/JUR._PEND.TEKNIK_SIP IL/196012241991011-NANDAN_SUPRIATNA/KB_D-3/Pengertian_Bangunan.pdf</w:t>
      </w: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end"/>
      </w:r>
    </w:p>
    <w:p>
      <w:pPr>
        <w:numPr>
          <w:ilvl w:val="0"/>
          <w:numId w:val="0"/>
        </w:numPr>
        <w:tabs>
          <w:tab w:val="left" w:pos="440"/>
        </w:tabs>
        <w:spacing w:after="200" w:line="240" w:lineRule="auto"/>
        <w:ind w:left="438" w:leftChars="199" w:firstLine="0" w:firstLineChars="0"/>
        <w:jc w:val="both"/>
        <w:rPr>
          <w:rFonts w:hint="default" w:ascii="Times New Roman" w:hAnsi="Times New Roman"/>
          <w:b w:val="0"/>
          <w:bCs w:val="0"/>
          <w:i w:val="0"/>
          <w:iCs w:val="0"/>
          <w:color w:val="000000" w:themeColor="text1"/>
          <w:sz w:val="28"/>
          <w:szCs w:val="28"/>
          <w:lang w:val="id-ID"/>
          <w14:textFill>
            <w14:solidFill>
              <w14:schemeClr w14:val="tx1"/>
            </w14:solidFill>
          </w14:textFill>
        </w:rPr>
      </w:pP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begin"/>
      </w:r>
      <w:r>
        <w:rPr>
          <w:rFonts w:hint="default" w:ascii="Times New Roman" w:hAnsi="Times New Roman"/>
          <w:b w:val="0"/>
          <w:bCs w:val="0"/>
          <w:i w:val="0"/>
          <w:iCs w:val="0"/>
          <w:color w:val="000000" w:themeColor="text1"/>
          <w:sz w:val="22"/>
          <w:szCs w:val="22"/>
          <w:lang w:val="id-ID"/>
          <w14:textFill>
            <w14:solidFill>
              <w14:schemeClr w14:val="tx1"/>
            </w14:solidFill>
          </w14:textFill>
        </w:rPr>
        <w:instrText xml:space="preserve"> HYPERLINK "http://file.upi.edu/Direktori/FPTK/JUR._PEND.TEKNIK_SIPIL/196012241991011-NANDAN_SUPRIATNA/KB_D-3/Pengertian_Bangunan.pdf" </w:instrText>
      </w: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separate"/>
      </w:r>
      <w:r>
        <w:rPr>
          <w:rStyle w:val="24"/>
          <w:rFonts w:hint="default" w:ascii="Times New Roman" w:hAnsi="Times New Roman"/>
          <w:b w:val="0"/>
          <w:bCs w:val="0"/>
          <w:i w:val="0"/>
          <w:iCs w:val="0"/>
          <w:color w:val="000000" w:themeColor="text1"/>
          <w:sz w:val="22"/>
          <w:szCs w:val="22"/>
          <w:lang w:val="id-ID"/>
          <w14:textFill>
            <w14:solidFill>
              <w14:schemeClr w14:val="tx1"/>
            </w14:solidFill>
          </w14:textFill>
        </w:rPr>
        <w:t>http://file.upi.edu/Direktori/FPTK/JUR._PEND.TEKNIK_SIPIL/196012241991011-NANDAN_SUPRIATNA/KB_D-3/Pengertian_Bangunan.pdf</w:t>
      </w:r>
      <w:r>
        <w:rPr>
          <w:rFonts w:hint="default" w:ascii="Times New Roman" w:hAnsi="Times New Roman"/>
          <w:b w:val="0"/>
          <w:bCs w:val="0"/>
          <w:i w:val="0"/>
          <w:iCs w:val="0"/>
          <w:color w:val="000000" w:themeColor="text1"/>
          <w:sz w:val="22"/>
          <w:szCs w:val="22"/>
          <w:lang w:val="id-ID"/>
          <w14:textFill>
            <w14:solidFill>
              <w14:schemeClr w14:val="tx1"/>
            </w14:solidFill>
          </w14:textFill>
        </w:rPr>
        <w:fldChar w:fldCharType="end"/>
      </w:r>
    </w:p>
    <w:p>
      <w:pPr>
        <w:numPr>
          <w:ilvl w:val="0"/>
          <w:numId w:val="0"/>
        </w:numPr>
        <w:spacing w:after="200" w:line="240" w:lineRule="auto"/>
        <w:ind w:firstLine="480" w:firstLineChars="200"/>
        <w:jc w:val="both"/>
        <w:rPr>
          <w:rFonts w:hint="default" w:ascii="Times New Roman" w:hAnsi="Times New Roman" w:eastAsia="sans-serif" w:cs="Times New Roman"/>
          <w:color w:val="000000" w:themeColor="text1"/>
          <w:sz w:val="24"/>
          <w:szCs w:val="24"/>
          <w:lang w:val="id-ID"/>
          <w14:textFill>
            <w14:solidFill>
              <w14:schemeClr w14:val="tx1"/>
            </w14:solidFill>
          </w14:textFill>
        </w:rPr>
      </w:pPr>
      <w:r>
        <w:rPr>
          <w:rFonts w:hint="default" w:ascii="Times New Roman" w:hAnsi="Times New Roman" w:eastAsia="sans-serif"/>
          <w:color w:val="000000" w:themeColor="text1"/>
          <w:sz w:val="24"/>
          <w:szCs w:val="24"/>
          <w:lang w:val="id-ID"/>
          <w14:textFill>
            <w14:solidFill>
              <w14:schemeClr w14:val="tx1"/>
            </w14:solidFill>
          </w14:textFill>
        </w:rPr>
        <w:t>http://repository.unpas.ac.id/33652/1/07%20BAB%20II.pdf</w:t>
      </w:r>
    </w:p>
    <w:p>
      <w:pPr>
        <w:numPr>
          <w:ilvl w:val="0"/>
          <w:numId w:val="0"/>
        </w:numPr>
        <w:spacing w:after="200" w:line="240" w:lineRule="auto"/>
        <w:ind w:left="438" w:leftChars="199" w:firstLine="0" w:firstLineChars="0"/>
        <w:jc w:val="both"/>
        <w:rPr>
          <w:rFonts w:hint="default" w:ascii="Times New Roman" w:hAnsi="Times New Roman" w:eastAsia="sans-serif" w:cs="Times New Roman"/>
          <w:color w:val="000000" w:themeColor="text1"/>
          <w:sz w:val="24"/>
          <w:szCs w:val="24"/>
          <w14:textFill>
            <w14:solidFill>
              <w14:schemeClr w14:val="tx1"/>
            </w14:solidFill>
          </w14:textFill>
        </w:rPr>
      </w:pPr>
      <w:r>
        <w:rPr>
          <w:rFonts w:hint="default" w:ascii="Times New Roman" w:hAnsi="Times New Roman" w:eastAsia="sans-serif" w:cs="Times New Roman"/>
          <w:color w:val="000000" w:themeColor="text1"/>
          <w:sz w:val="24"/>
          <w:szCs w:val="24"/>
          <w:lang w:val="id-ID"/>
          <w14:textFill>
            <w14:solidFill>
              <w14:schemeClr w14:val="tx1"/>
            </w14:solidFill>
          </w14:textFill>
        </w:rPr>
        <w:t>/</w:t>
      </w:r>
      <w:r>
        <w:rPr>
          <w:rFonts w:hint="default" w:ascii="Times New Roman" w:hAnsi="Times New Roman" w:eastAsia="sans-serif" w:cs="Times New Roman"/>
          <w:color w:val="000000" w:themeColor="text1"/>
          <w:sz w:val="24"/>
          <w:szCs w:val="24"/>
          <w14:textFill>
            <w14:solidFill>
              <w14:schemeClr w14:val="tx1"/>
            </w14:solidFill>
          </w14:textFill>
        </w:rPr>
        <w:t>2014/01/Pengertian-Keadilan-Apa-Itu-Keadilan. Html #.Di akses pada tanggal 25 februari 2017</w:t>
      </w:r>
    </w:p>
    <w:p>
      <w:pPr>
        <w:numPr>
          <w:ilvl w:val="0"/>
          <w:numId w:val="0"/>
        </w:numPr>
        <w:spacing w:after="200" w:line="240" w:lineRule="auto"/>
        <w:ind w:left="440" w:leftChars="200" w:firstLine="38" w:firstLineChars="16"/>
        <w:jc w:val="both"/>
        <w:rPr>
          <w:rFonts w:hint="default" w:ascii="Times New Roman" w:hAnsi="Times New Roman" w:eastAsia="sans-serif" w:cs="Times New Roman"/>
          <w:color w:val="000000" w:themeColor="text1"/>
          <w:sz w:val="24"/>
          <w:szCs w:val="24"/>
          <w14:textFill>
            <w14:solidFill>
              <w14:schemeClr w14:val="tx1"/>
            </w14:solidFill>
          </w14:textFill>
        </w:rPr>
      </w:pPr>
      <w:r>
        <w:rPr>
          <w:rFonts w:hint="default" w:ascii="Times New Roman" w:hAnsi="Times New Roman" w:eastAsia="sans-serif" w:cs="Times New Roman"/>
          <w:color w:val="000000" w:themeColor="text1"/>
          <w:sz w:val="24"/>
          <w:szCs w:val="24"/>
          <w14:textFill>
            <w14:solidFill>
              <w14:schemeClr w14:val="tx1"/>
            </w14:solidFill>
          </w14:textFill>
        </w:rPr>
        <w:t xml:space="preserve">http://www.PengertianAhli.Com 4M </w:t>
      </w:r>
    </w:p>
    <w:p>
      <w:pPr>
        <w:numPr>
          <w:ilvl w:val="0"/>
          <w:numId w:val="0"/>
        </w:numPr>
        <w:spacing w:after="200" w:line="240" w:lineRule="auto"/>
        <w:ind w:left="440" w:leftChars="200" w:firstLine="0" w:firstLineChars="0"/>
        <w:jc w:val="both"/>
        <w:rPr>
          <w:rFonts w:hint="default" w:ascii="Times New Roman" w:hAnsi="Times New Roman" w:eastAsia="sans-serif" w:cs="Times New Roman"/>
          <w:color w:val="000000" w:themeColor="text1"/>
          <w:sz w:val="24"/>
          <w:szCs w:val="24"/>
          <w:lang w:val="id-ID"/>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fldChar w:fldCharType="begin"/>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instrText xml:space="preserve"> HYPERLINK "https://katadata.co.id/yuliawati/berita/5e9a5603860d6/bekisting-tol-becakayu-ambruk-insiden-proyek-waskita-ke-6-sejak-2017" </w:instrTex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fldChar w:fldCharType="separate"/>
      </w:r>
      <w:r>
        <w:rPr>
          <w:rStyle w:val="24"/>
          <w:rFonts w:hint="default" w:ascii="Times New Roman" w:hAnsi="Times New Roman" w:eastAsia="SimSun" w:cs="Times New Roman"/>
          <w:color w:val="000000" w:themeColor="text1"/>
          <w:sz w:val="24"/>
          <w:szCs w:val="24"/>
          <w14:textFill>
            <w14:solidFill>
              <w14:schemeClr w14:val="tx1"/>
            </w14:solidFill>
          </w14:textFill>
        </w:rPr>
        <w:t>https://katadata.co.id/yuliawati/berita/5e9a5603860d6/bekisting-tol-becakayu-ambruk-insiden-proyek-waskita-ke-6-sejak-2017</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fldChar w:fldCharType="end"/>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sans-serif"/>
          <w:color w:val="000000" w:themeColor="text1"/>
          <w:sz w:val="24"/>
          <w:szCs w:val="24"/>
          <w:lang w:val="id-ID"/>
          <w14:textFill>
            <w14:solidFill>
              <w14:schemeClr w14:val="tx1"/>
            </w14:solidFill>
          </w14:textFill>
        </w:rPr>
        <w:t>http://repository.unpas.ac.id/33652/1/07%20BAB%20II.pdf</w:t>
      </w:r>
    </w:p>
    <w:p>
      <w:pPr>
        <w:keepNext w:val="0"/>
        <w:keepLines w:val="0"/>
        <w:widowControl/>
        <w:suppressLineNumbers w:val="0"/>
        <w:spacing w:line="480" w:lineRule="auto"/>
        <w:ind w:left="438" w:leftChars="199" w:firstLine="0" w:firstLineChars="0"/>
        <w:jc w:val="left"/>
        <w:rPr>
          <w:rFonts w:hint="default" w:ascii="Times New Roman" w:hAnsi="Times New Roman" w:eastAsia="sans-serif" w:cs="Times New Roman"/>
          <w:color w:val="000000" w:themeColor="text1"/>
          <w:sz w:val="24"/>
          <w:szCs w:val="24"/>
          <w14:textFill>
            <w14:solidFill>
              <w14:schemeClr w14:val="tx1"/>
            </w14:solidFill>
          </w14:textFill>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id-ID" w:bidi="ar"/>
        </w:rPr>
      </w:pPr>
    </w:p>
    <w:p>
      <w:pPr>
        <w:autoSpaceDE w:val="0"/>
        <w:autoSpaceDN w:val="0"/>
        <w:adjustRightInd w:val="0"/>
        <w:ind w:left="-426"/>
        <w:rPr>
          <w:rFonts w:hint="default"/>
          <w:lang w:val="sv-SE" w:bidi="ar"/>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ascii="Times New Roman" w:hAnsi="Times New Roman" w:cs="Times New Roman"/>
          <w:b/>
          <w:bCs/>
          <w:sz w:val="24"/>
          <w:szCs w:val="24"/>
          <w:u w:val="single"/>
          <w:lang w:val="sv-SE"/>
        </w:rPr>
      </w:pPr>
    </w:p>
    <w:p>
      <w:pPr>
        <w:autoSpaceDE w:val="0"/>
        <w:autoSpaceDN w:val="0"/>
        <w:adjustRightInd w:val="0"/>
        <w:ind w:left="-426"/>
        <w:rPr>
          <w:rFonts w:hint="default" w:ascii="Times New Roman" w:hAnsi="Times New Roman" w:cs="Times New Roman"/>
          <w:b/>
          <w:bCs/>
          <w:sz w:val="24"/>
          <w:szCs w:val="24"/>
          <w:u w:val="single"/>
          <w:lang w:val="id-ID"/>
        </w:rPr>
      </w:pPr>
    </w:p>
    <w:sectPr>
      <w:footerReference r:id="rId6" w:type="first"/>
      <w:headerReference r:id="rId5" w:type="default"/>
      <w:pgSz w:w="11907" w:h="16840"/>
      <w:pgMar w:top="2275" w:right="1699" w:bottom="1699" w:left="1907"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sz w:val="24"/>
        <w:szCs w:val="24"/>
      </w:rPr>
    </w:pPr>
    <w:r>
      <w:rPr>
        <w:rFonts w:ascii="Times New Roman" w:hAnsi="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93626"/>
    </w:sdtPr>
    <w:sdtContent>
      <w:p>
        <w:pPr>
          <w:pStyle w:val="15"/>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46</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E70EA"/>
    <w:multiLevelType w:val="singleLevel"/>
    <w:tmpl w:val="B28E70EA"/>
    <w:lvl w:ilvl="0" w:tentative="0">
      <w:start w:val="1"/>
      <w:numFmt w:val="decimal"/>
      <w:suff w:val="space"/>
      <w:lvlText w:val="%1."/>
      <w:lvlJc w:val="left"/>
    </w:lvl>
  </w:abstractNum>
  <w:abstractNum w:abstractNumId="1">
    <w:nsid w:val="D4A1227E"/>
    <w:multiLevelType w:val="singleLevel"/>
    <w:tmpl w:val="D4A1227E"/>
    <w:lvl w:ilvl="0" w:tentative="0">
      <w:start w:val="1"/>
      <w:numFmt w:val="upperLetter"/>
      <w:suff w:val="space"/>
      <w:lvlText w:val="%1."/>
      <w:lvlJc w:val="left"/>
    </w:lvl>
  </w:abstractNum>
  <w:abstractNum w:abstractNumId="2">
    <w:nsid w:val="1129B372"/>
    <w:multiLevelType w:val="singleLevel"/>
    <w:tmpl w:val="1129B372"/>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13D8B67B"/>
    <w:multiLevelType w:val="singleLevel"/>
    <w:tmpl w:val="13D8B67B"/>
    <w:lvl w:ilvl="0" w:tentative="0">
      <w:start w:val="18"/>
      <w:numFmt w:val="upperLetter"/>
      <w:suff w:val="space"/>
      <w:lvlText w:val="%1."/>
      <w:lvlJc w:val="left"/>
      <w:pPr>
        <w:ind w:left="44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val="1"/>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D"/>
    <w:rsid w:val="000024BD"/>
    <w:rsid w:val="00002DDD"/>
    <w:rsid w:val="00011377"/>
    <w:rsid w:val="00011DAC"/>
    <w:rsid w:val="00016737"/>
    <w:rsid w:val="00016D8E"/>
    <w:rsid w:val="00024BE0"/>
    <w:rsid w:val="00030FA7"/>
    <w:rsid w:val="00043B63"/>
    <w:rsid w:val="00060F17"/>
    <w:rsid w:val="000610B7"/>
    <w:rsid w:val="00064DF3"/>
    <w:rsid w:val="000667CC"/>
    <w:rsid w:val="00067995"/>
    <w:rsid w:val="00070C79"/>
    <w:rsid w:val="00071B6D"/>
    <w:rsid w:val="00083448"/>
    <w:rsid w:val="00086C51"/>
    <w:rsid w:val="000A153E"/>
    <w:rsid w:val="000A1B6C"/>
    <w:rsid w:val="000A1EC7"/>
    <w:rsid w:val="000A6626"/>
    <w:rsid w:val="000D09B0"/>
    <w:rsid w:val="000D2E51"/>
    <w:rsid w:val="000D49E8"/>
    <w:rsid w:val="000D51CB"/>
    <w:rsid w:val="000E1EDD"/>
    <w:rsid w:val="00102051"/>
    <w:rsid w:val="00103B21"/>
    <w:rsid w:val="001042E0"/>
    <w:rsid w:val="001127FF"/>
    <w:rsid w:val="001204E5"/>
    <w:rsid w:val="00120E14"/>
    <w:rsid w:val="001237A7"/>
    <w:rsid w:val="00131A51"/>
    <w:rsid w:val="00131CBC"/>
    <w:rsid w:val="00137023"/>
    <w:rsid w:val="0014277F"/>
    <w:rsid w:val="0015437F"/>
    <w:rsid w:val="0017392B"/>
    <w:rsid w:val="00174173"/>
    <w:rsid w:val="00175BED"/>
    <w:rsid w:val="0018230C"/>
    <w:rsid w:val="00182EC9"/>
    <w:rsid w:val="0018360A"/>
    <w:rsid w:val="00184285"/>
    <w:rsid w:val="0019208F"/>
    <w:rsid w:val="00192EB3"/>
    <w:rsid w:val="00195402"/>
    <w:rsid w:val="001964B5"/>
    <w:rsid w:val="001A0AF4"/>
    <w:rsid w:val="001A2D97"/>
    <w:rsid w:val="001B6C79"/>
    <w:rsid w:val="001C3CC7"/>
    <w:rsid w:val="001C672F"/>
    <w:rsid w:val="001C789A"/>
    <w:rsid w:val="001D20C1"/>
    <w:rsid w:val="001F087A"/>
    <w:rsid w:val="001F6DA3"/>
    <w:rsid w:val="002024AF"/>
    <w:rsid w:val="00202AD4"/>
    <w:rsid w:val="002069E1"/>
    <w:rsid w:val="0021345F"/>
    <w:rsid w:val="002158EE"/>
    <w:rsid w:val="00223972"/>
    <w:rsid w:val="00234326"/>
    <w:rsid w:val="002460A4"/>
    <w:rsid w:val="0026446B"/>
    <w:rsid w:val="002658A6"/>
    <w:rsid w:val="002658DD"/>
    <w:rsid w:val="002738B0"/>
    <w:rsid w:val="00275995"/>
    <w:rsid w:val="00276873"/>
    <w:rsid w:val="002769CE"/>
    <w:rsid w:val="0028170C"/>
    <w:rsid w:val="00287805"/>
    <w:rsid w:val="00290061"/>
    <w:rsid w:val="0029515F"/>
    <w:rsid w:val="00297292"/>
    <w:rsid w:val="00297DC8"/>
    <w:rsid w:val="002A6BCC"/>
    <w:rsid w:val="002B2058"/>
    <w:rsid w:val="002B74EE"/>
    <w:rsid w:val="002C0ABF"/>
    <w:rsid w:val="002C24BC"/>
    <w:rsid w:val="002C5384"/>
    <w:rsid w:val="002C71A2"/>
    <w:rsid w:val="002C7734"/>
    <w:rsid w:val="002D2263"/>
    <w:rsid w:val="002D3973"/>
    <w:rsid w:val="002D4D9F"/>
    <w:rsid w:val="002E048B"/>
    <w:rsid w:val="002F18FB"/>
    <w:rsid w:val="002F6318"/>
    <w:rsid w:val="002F7BE2"/>
    <w:rsid w:val="002F7F60"/>
    <w:rsid w:val="0030637C"/>
    <w:rsid w:val="003074B1"/>
    <w:rsid w:val="00310214"/>
    <w:rsid w:val="00310882"/>
    <w:rsid w:val="00314EA4"/>
    <w:rsid w:val="00326C86"/>
    <w:rsid w:val="003303C8"/>
    <w:rsid w:val="0033223A"/>
    <w:rsid w:val="00332C9C"/>
    <w:rsid w:val="00335D50"/>
    <w:rsid w:val="0033781D"/>
    <w:rsid w:val="00342036"/>
    <w:rsid w:val="0034617D"/>
    <w:rsid w:val="00347ED7"/>
    <w:rsid w:val="0035142B"/>
    <w:rsid w:val="003520A7"/>
    <w:rsid w:val="003673EB"/>
    <w:rsid w:val="003730B9"/>
    <w:rsid w:val="00381BAB"/>
    <w:rsid w:val="003A12B3"/>
    <w:rsid w:val="003A16BF"/>
    <w:rsid w:val="003B3DCB"/>
    <w:rsid w:val="003C1B9D"/>
    <w:rsid w:val="003D3CFB"/>
    <w:rsid w:val="003D4E2A"/>
    <w:rsid w:val="003E30F0"/>
    <w:rsid w:val="003E4A68"/>
    <w:rsid w:val="003E5E5A"/>
    <w:rsid w:val="003F05CC"/>
    <w:rsid w:val="00404266"/>
    <w:rsid w:val="00407743"/>
    <w:rsid w:val="0041116E"/>
    <w:rsid w:val="00412AD3"/>
    <w:rsid w:val="00412EAF"/>
    <w:rsid w:val="00413F31"/>
    <w:rsid w:val="00441B5B"/>
    <w:rsid w:val="00442DA6"/>
    <w:rsid w:val="004446F9"/>
    <w:rsid w:val="00457501"/>
    <w:rsid w:val="00462B3C"/>
    <w:rsid w:val="00466192"/>
    <w:rsid w:val="00476633"/>
    <w:rsid w:val="00480679"/>
    <w:rsid w:val="004814A6"/>
    <w:rsid w:val="0048335F"/>
    <w:rsid w:val="00487AD6"/>
    <w:rsid w:val="004A115E"/>
    <w:rsid w:val="004A1C31"/>
    <w:rsid w:val="004A66E6"/>
    <w:rsid w:val="004B1E6E"/>
    <w:rsid w:val="004C123D"/>
    <w:rsid w:val="004C31A0"/>
    <w:rsid w:val="004C3E11"/>
    <w:rsid w:val="004D3DEE"/>
    <w:rsid w:val="004D41A5"/>
    <w:rsid w:val="004D62C4"/>
    <w:rsid w:val="00505AEB"/>
    <w:rsid w:val="00512F28"/>
    <w:rsid w:val="00533F42"/>
    <w:rsid w:val="00544973"/>
    <w:rsid w:val="00544BB9"/>
    <w:rsid w:val="00550572"/>
    <w:rsid w:val="005555A9"/>
    <w:rsid w:val="005575F7"/>
    <w:rsid w:val="00567708"/>
    <w:rsid w:val="00583DFD"/>
    <w:rsid w:val="00584A40"/>
    <w:rsid w:val="005916D4"/>
    <w:rsid w:val="005A060E"/>
    <w:rsid w:val="005A3E7A"/>
    <w:rsid w:val="005A5EA6"/>
    <w:rsid w:val="005A7835"/>
    <w:rsid w:val="005B3E8E"/>
    <w:rsid w:val="005B6D1E"/>
    <w:rsid w:val="005C01BD"/>
    <w:rsid w:val="005C7CD8"/>
    <w:rsid w:val="005D0BE1"/>
    <w:rsid w:val="005E1FE5"/>
    <w:rsid w:val="005E5006"/>
    <w:rsid w:val="005E5A5A"/>
    <w:rsid w:val="005E6753"/>
    <w:rsid w:val="005E7F3F"/>
    <w:rsid w:val="00601B20"/>
    <w:rsid w:val="0061191F"/>
    <w:rsid w:val="0062052B"/>
    <w:rsid w:val="00621079"/>
    <w:rsid w:val="006356EC"/>
    <w:rsid w:val="006357C6"/>
    <w:rsid w:val="006402EF"/>
    <w:rsid w:val="006531A4"/>
    <w:rsid w:val="006531F5"/>
    <w:rsid w:val="00662760"/>
    <w:rsid w:val="00675299"/>
    <w:rsid w:val="0069498F"/>
    <w:rsid w:val="0069711D"/>
    <w:rsid w:val="006A2251"/>
    <w:rsid w:val="006A54BE"/>
    <w:rsid w:val="006A61F5"/>
    <w:rsid w:val="006B0545"/>
    <w:rsid w:val="006B3346"/>
    <w:rsid w:val="006C1799"/>
    <w:rsid w:val="006C3F24"/>
    <w:rsid w:val="006C5FCE"/>
    <w:rsid w:val="006D2FA8"/>
    <w:rsid w:val="006D48D9"/>
    <w:rsid w:val="006D7226"/>
    <w:rsid w:val="006E7B32"/>
    <w:rsid w:val="006F54A8"/>
    <w:rsid w:val="006F6E82"/>
    <w:rsid w:val="00701E8F"/>
    <w:rsid w:val="00704ED1"/>
    <w:rsid w:val="007053B5"/>
    <w:rsid w:val="00705C70"/>
    <w:rsid w:val="00712FD5"/>
    <w:rsid w:val="00716E01"/>
    <w:rsid w:val="00731656"/>
    <w:rsid w:val="0073415C"/>
    <w:rsid w:val="00741FEB"/>
    <w:rsid w:val="007465A9"/>
    <w:rsid w:val="00747589"/>
    <w:rsid w:val="007514CB"/>
    <w:rsid w:val="00754FAF"/>
    <w:rsid w:val="00760ABB"/>
    <w:rsid w:val="007646BE"/>
    <w:rsid w:val="00773BD9"/>
    <w:rsid w:val="007772B8"/>
    <w:rsid w:val="0078066F"/>
    <w:rsid w:val="00782D99"/>
    <w:rsid w:val="00783812"/>
    <w:rsid w:val="0078437F"/>
    <w:rsid w:val="00786DC1"/>
    <w:rsid w:val="007875A6"/>
    <w:rsid w:val="00791824"/>
    <w:rsid w:val="00794977"/>
    <w:rsid w:val="00795372"/>
    <w:rsid w:val="00796FEC"/>
    <w:rsid w:val="007A4A83"/>
    <w:rsid w:val="007A641D"/>
    <w:rsid w:val="007B18B7"/>
    <w:rsid w:val="007C6B86"/>
    <w:rsid w:val="007D5D44"/>
    <w:rsid w:val="007F13B5"/>
    <w:rsid w:val="007F1497"/>
    <w:rsid w:val="00817699"/>
    <w:rsid w:val="00817A82"/>
    <w:rsid w:val="008214DC"/>
    <w:rsid w:val="00832982"/>
    <w:rsid w:val="00833725"/>
    <w:rsid w:val="00840036"/>
    <w:rsid w:val="00856E7F"/>
    <w:rsid w:val="00857059"/>
    <w:rsid w:val="00860E1B"/>
    <w:rsid w:val="008661D5"/>
    <w:rsid w:val="00873980"/>
    <w:rsid w:val="00873FAA"/>
    <w:rsid w:val="00891382"/>
    <w:rsid w:val="0089282E"/>
    <w:rsid w:val="008A22BA"/>
    <w:rsid w:val="008B4B04"/>
    <w:rsid w:val="008B71AD"/>
    <w:rsid w:val="008B7292"/>
    <w:rsid w:val="008C75FE"/>
    <w:rsid w:val="008D3058"/>
    <w:rsid w:val="008D64B5"/>
    <w:rsid w:val="008E3183"/>
    <w:rsid w:val="008E37C9"/>
    <w:rsid w:val="008E6186"/>
    <w:rsid w:val="008F0F7F"/>
    <w:rsid w:val="008F47D9"/>
    <w:rsid w:val="008F4F47"/>
    <w:rsid w:val="008F6851"/>
    <w:rsid w:val="008F6D06"/>
    <w:rsid w:val="0090144D"/>
    <w:rsid w:val="0090413B"/>
    <w:rsid w:val="00906FC6"/>
    <w:rsid w:val="00917D0E"/>
    <w:rsid w:val="00921B99"/>
    <w:rsid w:val="00937F5A"/>
    <w:rsid w:val="0094226B"/>
    <w:rsid w:val="00963D2B"/>
    <w:rsid w:val="00972236"/>
    <w:rsid w:val="00972928"/>
    <w:rsid w:val="00973B42"/>
    <w:rsid w:val="0097520F"/>
    <w:rsid w:val="00977590"/>
    <w:rsid w:val="0098682F"/>
    <w:rsid w:val="009B2B87"/>
    <w:rsid w:val="009B5E72"/>
    <w:rsid w:val="009C73BD"/>
    <w:rsid w:val="009C744C"/>
    <w:rsid w:val="009E3AC8"/>
    <w:rsid w:val="009E47D4"/>
    <w:rsid w:val="009E713B"/>
    <w:rsid w:val="00A153A0"/>
    <w:rsid w:val="00A15586"/>
    <w:rsid w:val="00A16D74"/>
    <w:rsid w:val="00A1720E"/>
    <w:rsid w:val="00A21987"/>
    <w:rsid w:val="00A2381F"/>
    <w:rsid w:val="00A272A4"/>
    <w:rsid w:val="00A32C91"/>
    <w:rsid w:val="00A33B7E"/>
    <w:rsid w:val="00A3754E"/>
    <w:rsid w:val="00A40529"/>
    <w:rsid w:val="00A47AE0"/>
    <w:rsid w:val="00A60C7A"/>
    <w:rsid w:val="00A66FDE"/>
    <w:rsid w:val="00A747D6"/>
    <w:rsid w:val="00A82270"/>
    <w:rsid w:val="00A930B1"/>
    <w:rsid w:val="00A9728C"/>
    <w:rsid w:val="00A9798B"/>
    <w:rsid w:val="00AA0CB3"/>
    <w:rsid w:val="00AA1CB6"/>
    <w:rsid w:val="00AA2B6E"/>
    <w:rsid w:val="00AA7556"/>
    <w:rsid w:val="00AB3261"/>
    <w:rsid w:val="00AB38CF"/>
    <w:rsid w:val="00AB470A"/>
    <w:rsid w:val="00AD2C17"/>
    <w:rsid w:val="00AE0F89"/>
    <w:rsid w:val="00AE6BDB"/>
    <w:rsid w:val="00AF16D2"/>
    <w:rsid w:val="00AF1DAA"/>
    <w:rsid w:val="00AF3F67"/>
    <w:rsid w:val="00AF61E4"/>
    <w:rsid w:val="00AF6FBD"/>
    <w:rsid w:val="00B01166"/>
    <w:rsid w:val="00B100F5"/>
    <w:rsid w:val="00B10507"/>
    <w:rsid w:val="00B1097D"/>
    <w:rsid w:val="00B2193B"/>
    <w:rsid w:val="00B229FA"/>
    <w:rsid w:val="00B4215F"/>
    <w:rsid w:val="00B42D2A"/>
    <w:rsid w:val="00B53B16"/>
    <w:rsid w:val="00B56105"/>
    <w:rsid w:val="00B56A9A"/>
    <w:rsid w:val="00B609E2"/>
    <w:rsid w:val="00B65791"/>
    <w:rsid w:val="00B657EC"/>
    <w:rsid w:val="00B65D08"/>
    <w:rsid w:val="00B74269"/>
    <w:rsid w:val="00B75A75"/>
    <w:rsid w:val="00B76866"/>
    <w:rsid w:val="00B80B25"/>
    <w:rsid w:val="00B86C5A"/>
    <w:rsid w:val="00B93E6E"/>
    <w:rsid w:val="00BA110A"/>
    <w:rsid w:val="00BA4707"/>
    <w:rsid w:val="00BA5EDE"/>
    <w:rsid w:val="00BA6F3B"/>
    <w:rsid w:val="00BA764A"/>
    <w:rsid w:val="00BB00D7"/>
    <w:rsid w:val="00BB12F5"/>
    <w:rsid w:val="00BB451D"/>
    <w:rsid w:val="00BD69C3"/>
    <w:rsid w:val="00BD749F"/>
    <w:rsid w:val="00BE6C09"/>
    <w:rsid w:val="00BE6CF7"/>
    <w:rsid w:val="00BF12A3"/>
    <w:rsid w:val="00BF13D8"/>
    <w:rsid w:val="00BF31DC"/>
    <w:rsid w:val="00BF531A"/>
    <w:rsid w:val="00C14E98"/>
    <w:rsid w:val="00C15552"/>
    <w:rsid w:val="00C20D59"/>
    <w:rsid w:val="00C2128B"/>
    <w:rsid w:val="00C230EC"/>
    <w:rsid w:val="00C26B97"/>
    <w:rsid w:val="00C3260D"/>
    <w:rsid w:val="00C35736"/>
    <w:rsid w:val="00C40A9B"/>
    <w:rsid w:val="00C41BCA"/>
    <w:rsid w:val="00C44AA6"/>
    <w:rsid w:val="00C4589D"/>
    <w:rsid w:val="00C475C1"/>
    <w:rsid w:val="00C4793B"/>
    <w:rsid w:val="00C50A00"/>
    <w:rsid w:val="00C65408"/>
    <w:rsid w:val="00C7086F"/>
    <w:rsid w:val="00C7546A"/>
    <w:rsid w:val="00C7594A"/>
    <w:rsid w:val="00C75AB5"/>
    <w:rsid w:val="00C910D2"/>
    <w:rsid w:val="00C91CCB"/>
    <w:rsid w:val="00C92292"/>
    <w:rsid w:val="00C928B8"/>
    <w:rsid w:val="00C94A5A"/>
    <w:rsid w:val="00C95109"/>
    <w:rsid w:val="00C95C08"/>
    <w:rsid w:val="00CA090F"/>
    <w:rsid w:val="00CB2A73"/>
    <w:rsid w:val="00CB2D7E"/>
    <w:rsid w:val="00CB34A0"/>
    <w:rsid w:val="00CC600F"/>
    <w:rsid w:val="00CD5E45"/>
    <w:rsid w:val="00CE7F58"/>
    <w:rsid w:val="00CF242C"/>
    <w:rsid w:val="00D02A6D"/>
    <w:rsid w:val="00D0556D"/>
    <w:rsid w:val="00D0561C"/>
    <w:rsid w:val="00D27EE9"/>
    <w:rsid w:val="00D34F3C"/>
    <w:rsid w:val="00D42A91"/>
    <w:rsid w:val="00D436E2"/>
    <w:rsid w:val="00D44A82"/>
    <w:rsid w:val="00D4618E"/>
    <w:rsid w:val="00D5170B"/>
    <w:rsid w:val="00D555DD"/>
    <w:rsid w:val="00D62B04"/>
    <w:rsid w:val="00D67D8A"/>
    <w:rsid w:val="00D7432B"/>
    <w:rsid w:val="00D7448B"/>
    <w:rsid w:val="00D74B1D"/>
    <w:rsid w:val="00D8670B"/>
    <w:rsid w:val="00D87401"/>
    <w:rsid w:val="00D91D5B"/>
    <w:rsid w:val="00DA3784"/>
    <w:rsid w:val="00DA423B"/>
    <w:rsid w:val="00DB153B"/>
    <w:rsid w:val="00DB1AC3"/>
    <w:rsid w:val="00DC1C0D"/>
    <w:rsid w:val="00DC2202"/>
    <w:rsid w:val="00DD3B61"/>
    <w:rsid w:val="00DE0503"/>
    <w:rsid w:val="00DE119C"/>
    <w:rsid w:val="00DF3B55"/>
    <w:rsid w:val="00DF4279"/>
    <w:rsid w:val="00DF76A6"/>
    <w:rsid w:val="00E03141"/>
    <w:rsid w:val="00E046B6"/>
    <w:rsid w:val="00E15B90"/>
    <w:rsid w:val="00E25DE6"/>
    <w:rsid w:val="00E310EE"/>
    <w:rsid w:val="00E34B9A"/>
    <w:rsid w:val="00E4201C"/>
    <w:rsid w:val="00E51982"/>
    <w:rsid w:val="00E5223F"/>
    <w:rsid w:val="00E635B7"/>
    <w:rsid w:val="00E66579"/>
    <w:rsid w:val="00E70F12"/>
    <w:rsid w:val="00E72E45"/>
    <w:rsid w:val="00E82C1D"/>
    <w:rsid w:val="00E8322D"/>
    <w:rsid w:val="00E879CC"/>
    <w:rsid w:val="00E93E23"/>
    <w:rsid w:val="00E97611"/>
    <w:rsid w:val="00EA1355"/>
    <w:rsid w:val="00EA749E"/>
    <w:rsid w:val="00EA76B1"/>
    <w:rsid w:val="00EB025E"/>
    <w:rsid w:val="00EC2B74"/>
    <w:rsid w:val="00EC447D"/>
    <w:rsid w:val="00EC7CA3"/>
    <w:rsid w:val="00ED1AFC"/>
    <w:rsid w:val="00ED4947"/>
    <w:rsid w:val="00ED60A9"/>
    <w:rsid w:val="00ED61BB"/>
    <w:rsid w:val="00EE1358"/>
    <w:rsid w:val="00EF652E"/>
    <w:rsid w:val="00F07552"/>
    <w:rsid w:val="00F20B1B"/>
    <w:rsid w:val="00F357B8"/>
    <w:rsid w:val="00F45B3E"/>
    <w:rsid w:val="00F467F0"/>
    <w:rsid w:val="00F6170B"/>
    <w:rsid w:val="00F62693"/>
    <w:rsid w:val="00F63441"/>
    <w:rsid w:val="00F64330"/>
    <w:rsid w:val="00F66465"/>
    <w:rsid w:val="00F719C8"/>
    <w:rsid w:val="00F85F45"/>
    <w:rsid w:val="00F86F03"/>
    <w:rsid w:val="00F87D55"/>
    <w:rsid w:val="00F909E2"/>
    <w:rsid w:val="00FA00D5"/>
    <w:rsid w:val="00FA3666"/>
    <w:rsid w:val="00FD1F9C"/>
    <w:rsid w:val="00FD20AD"/>
    <w:rsid w:val="00FD2A5B"/>
    <w:rsid w:val="00FD3238"/>
    <w:rsid w:val="00FE06BC"/>
    <w:rsid w:val="00FE0BBE"/>
    <w:rsid w:val="00FE19A2"/>
    <w:rsid w:val="00FE1F8F"/>
    <w:rsid w:val="00FF6015"/>
    <w:rsid w:val="01D859F3"/>
    <w:rsid w:val="02172A2D"/>
    <w:rsid w:val="0246162C"/>
    <w:rsid w:val="02947662"/>
    <w:rsid w:val="037352FF"/>
    <w:rsid w:val="03D37B9E"/>
    <w:rsid w:val="06143AF2"/>
    <w:rsid w:val="064A3962"/>
    <w:rsid w:val="06A90FC1"/>
    <w:rsid w:val="07276941"/>
    <w:rsid w:val="07DA5FF1"/>
    <w:rsid w:val="080B7E41"/>
    <w:rsid w:val="08263EFF"/>
    <w:rsid w:val="09841546"/>
    <w:rsid w:val="09DF679E"/>
    <w:rsid w:val="0A556EEA"/>
    <w:rsid w:val="0B7D3A40"/>
    <w:rsid w:val="0CB123BD"/>
    <w:rsid w:val="0DA82F60"/>
    <w:rsid w:val="0E332D2B"/>
    <w:rsid w:val="0F5A31F9"/>
    <w:rsid w:val="10745708"/>
    <w:rsid w:val="129E20B7"/>
    <w:rsid w:val="14F63BA9"/>
    <w:rsid w:val="1506706B"/>
    <w:rsid w:val="15AC5B65"/>
    <w:rsid w:val="17023D94"/>
    <w:rsid w:val="17C63F85"/>
    <w:rsid w:val="17FC0E48"/>
    <w:rsid w:val="184A5662"/>
    <w:rsid w:val="1A0E4DF5"/>
    <w:rsid w:val="1A711132"/>
    <w:rsid w:val="1AF349C5"/>
    <w:rsid w:val="1CAF4DD9"/>
    <w:rsid w:val="1D0A05D9"/>
    <w:rsid w:val="1D3252B0"/>
    <w:rsid w:val="1DFD65B5"/>
    <w:rsid w:val="1F1F3B39"/>
    <w:rsid w:val="1F6366EC"/>
    <w:rsid w:val="2059736C"/>
    <w:rsid w:val="20787520"/>
    <w:rsid w:val="20B23C04"/>
    <w:rsid w:val="21231401"/>
    <w:rsid w:val="217D483D"/>
    <w:rsid w:val="22E9799E"/>
    <w:rsid w:val="247D27E6"/>
    <w:rsid w:val="24EC137D"/>
    <w:rsid w:val="25C874D0"/>
    <w:rsid w:val="267D4928"/>
    <w:rsid w:val="2A015665"/>
    <w:rsid w:val="2A163538"/>
    <w:rsid w:val="2A7E2052"/>
    <w:rsid w:val="2B5C7FF9"/>
    <w:rsid w:val="2CAD6DA5"/>
    <w:rsid w:val="2CCF6618"/>
    <w:rsid w:val="2E7D2278"/>
    <w:rsid w:val="311251B1"/>
    <w:rsid w:val="32164068"/>
    <w:rsid w:val="32D54763"/>
    <w:rsid w:val="36655CA5"/>
    <w:rsid w:val="36B80D34"/>
    <w:rsid w:val="37194859"/>
    <w:rsid w:val="37D62510"/>
    <w:rsid w:val="382E0696"/>
    <w:rsid w:val="38F458F0"/>
    <w:rsid w:val="396F2DD2"/>
    <w:rsid w:val="3CC07DA4"/>
    <w:rsid w:val="3CC17A38"/>
    <w:rsid w:val="3E6E449C"/>
    <w:rsid w:val="3F005AC7"/>
    <w:rsid w:val="3F1D1A18"/>
    <w:rsid w:val="419869DA"/>
    <w:rsid w:val="42A076B3"/>
    <w:rsid w:val="42F00594"/>
    <w:rsid w:val="44DC264D"/>
    <w:rsid w:val="45647EC9"/>
    <w:rsid w:val="45725655"/>
    <w:rsid w:val="45A42320"/>
    <w:rsid w:val="45C73DD0"/>
    <w:rsid w:val="45EF72A1"/>
    <w:rsid w:val="475B015D"/>
    <w:rsid w:val="47E35117"/>
    <w:rsid w:val="4CE83408"/>
    <w:rsid w:val="4D473915"/>
    <w:rsid w:val="4D686CD9"/>
    <w:rsid w:val="51FD7068"/>
    <w:rsid w:val="52335D32"/>
    <w:rsid w:val="53564D55"/>
    <w:rsid w:val="54EA204B"/>
    <w:rsid w:val="59A02D6F"/>
    <w:rsid w:val="5A606655"/>
    <w:rsid w:val="5B4F38E4"/>
    <w:rsid w:val="5CB652EA"/>
    <w:rsid w:val="5CC1435C"/>
    <w:rsid w:val="5DF43CBF"/>
    <w:rsid w:val="5E121F60"/>
    <w:rsid w:val="5EDC62D3"/>
    <w:rsid w:val="5F8E1653"/>
    <w:rsid w:val="62317AB0"/>
    <w:rsid w:val="62C77E35"/>
    <w:rsid w:val="633A1594"/>
    <w:rsid w:val="648847AC"/>
    <w:rsid w:val="65E35E5E"/>
    <w:rsid w:val="661C12A4"/>
    <w:rsid w:val="66F27F98"/>
    <w:rsid w:val="683C0424"/>
    <w:rsid w:val="689E0320"/>
    <w:rsid w:val="68ED33E7"/>
    <w:rsid w:val="69285057"/>
    <w:rsid w:val="693E24FC"/>
    <w:rsid w:val="6B4271AE"/>
    <w:rsid w:val="6CEE6A79"/>
    <w:rsid w:val="6E5D565F"/>
    <w:rsid w:val="6EBA53B0"/>
    <w:rsid w:val="70D7232F"/>
    <w:rsid w:val="72BD72A9"/>
    <w:rsid w:val="74D22A9D"/>
    <w:rsid w:val="75A566F9"/>
    <w:rsid w:val="762E337A"/>
    <w:rsid w:val="78393A8A"/>
    <w:rsid w:val="7B6E3A64"/>
    <w:rsid w:val="7C295D23"/>
    <w:rsid w:val="7D393504"/>
    <w:rsid w:val="7F490D46"/>
    <w:rsid w:val="7FC5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48"/>
    <w:qFormat/>
    <w:uiPriority w:val="9"/>
    <w:pPr>
      <w:keepNext/>
      <w:keepLines/>
      <w:spacing w:before="240" w:after="0" w:line="259" w:lineRule="auto"/>
      <w:outlineLvl w:val="0"/>
    </w:pPr>
    <w:rPr>
      <w:rFonts w:asciiTheme="majorHAnsi" w:hAnsiTheme="majorHAnsi" w:eastAsiaTheme="majorEastAsia"/>
      <w:color w:val="376092" w:themeColor="accent1" w:themeShade="BF"/>
      <w:sz w:val="32"/>
      <w:szCs w:val="32"/>
      <w:lang w:val="id-ID"/>
    </w:rPr>
  </w:style>
  <w:style w:type="paragraph" w:styleId="3">
    <w:name w:val="heading 2"/>
    <w:basedOn w:val="1"/>
    <w:next w:val="1"/>
    <w:link w:val="49"/>
    <w:unhideWhenUsed/>
    <w:qFormat/>
    <w:uiPriority w:val="9"/>
    <w:pPr>
      <w:keepNext/>
      <w:keepLines/>
      <w:spacing w:before="40" w:after="0" w:line="259" w:lineRule="auto"/>
      <w:outlineLvl w:val="1"/>
    </w:pPr>
    <w:rPr>
      <w:rFonts w:asciiTheme="majorHAnsi" w:hAnsiTheme="majorHAnsi" w:eastAsiaTheme="majorEastAsia"/>
      <w:color w:val="376092" w:themeColor="accent1" w:themeShade="BF"/>
      <w:sz w:val="26"/>
      <w:szCs w:val="26"/>
      <w:lang w:val="id-ID"/>
    </w:rPr>
  </w:style>
  <w:style w:type="paragraph" w:styleId="4">
    <w:name w:val="heading 3"/>
    <w:basedOn w:val="1"/>
    <w:next w:val="1"/>
    <w:link w:val="50"/>
    <w:unhideWhenUsed/>
    <w:qFormat/>
    <w:uiPriority w:val="9"/>
    <w:pPr>
      <w:keepNext/>
      <w:keepLines/>
      <w:spacing w:before="200" w:after="0" w:line="259" w:lineRule="auto"/>
      <w:outlineLvl w:val="2"/>
    </w:pPr>
    <w:rPr>
      <w:rFonts w:asciiTheme="majorHAnsi" w:hAnsiTheme="majorHAnsi" w:eastAsiaTheme="majorEastAsia"/>
      <w:b/>
      <w:bCs/>
      <w:color w:val="4F81BD" w:themeColor="accent1"/>
      <w:lang w:val="id-ID"/>
      <w14:textFill>
        <w14:solidFill>
          <w14:schemeClr w14:val="accent1"/>
        </w14:solidFill>
      </w14:textFill>
    </w:rPr>
  </w:style>
  <w:style w:type="paragraph" w:styleId="5">
    <w:name w:val="heading 4"/>
    <w:basedOn w:val="1"/>
    <w:next w:val="1"/>
    <w:link w:val="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47"/>
    <w:semiHidden/>
    <w:unhideWhenUsed/>
    <w:qFormat/>
    <w:uiPriority w:val="99"/>
    <w:pPr>
      <w:spacing w:after="0" w:line="240" w:lineRule="auto"/>
    </w:pPr>
    <w:rPr>
      <w:rFonts w:ascii="Segoe UI" w:hAnsi="Segoe UI" w:cs="Segoe UI"/>
      <w:sz w:val="18"/>
      <w:szCs w:val="18"/>
    </w:rPr>
  </w:style>
  <w:style w:type="paragraph" w:styleId="7">
    <w:name w:val="Body Text"/>
    <w:basedOn w:val="1"/>
    <w:link w:val="32"/>
    <w:unhideWhenUsed/>
    <w:qFormat/>
    <w:uiPriority w:val="99"/>
    <w:pPr>
      <w:spacing w:after="120"/>
    </w:pPr>
    <w:rPr>
      <w:rFonts w:eastAsia="Calibri"/>
    </w:rPr>
  </w:style>
  <w:style w:type="paragraph" w:styleId="8">
    <w:name w:val="Body Text 2"/>
    <w:basedOn w:val="1"/>
    <w:link w:val="33"/>
    <w:semiHidden/>
    <w:unhideWhenUsed/>
    <w:qFormat/>
    <w:uiPriority w:val="99"/>
    <w:pPr>
      <w:spacing w:after="120" w:line="480" w:lineRule="auto"/>
    </w:pPr>
  </w:style>
  <w:style w:type="paragraph" w:styleId="9">
    <w:name w:val="Body Text 3"/>
    <w:basedOn w:val="1"/>
    <w:link w:val="34"/>
    <w:semiHidden/>
    <w:unhideWhenUsed/>
    <w:qFormat/>
    <w:uiPriority w:val="99"/>
    <w:pPr>
      <w:spacing w:after="120"/>
    </w:pPr>
    <w:rPr>
      <w:sz w:val="16"/>
      <w:szCs w:val="16"/>
    </w:rPr>
  </w:style>
  <w:style w:type="paragraph" w:styleId="10">
    <w:name w:val="Body Text Indent"/>
    <w:basedOn w:val="1"/>
    <w:link w:val="30"/>
    <w:qFormat/>
    <w:uiPriority w:val="0"/>
    <w:pPr>
      <w:spacing w:after="0" w:line="360" w:lineRule="auto"/>
      <w:ind w:firstLine="720"/>
      <w:jc w:val="both"/>
    </w:pPr>
    <w:rPr>
      <w:rFonts w:ascii="Times New Roman" w:hAnsi="Times New Roman"/>
      <w:sz w:val="24"/>
      <w:szCs w:val="24"/>
    </w:rPr>
  </w:style>
  <w:style w:type="paragraph" w:styleId="11">
    <w:name w:val="Body Text Indent 3"/>
    <w:basedOn w:val="1"/>
    <w:link w:val="31"/>
    <w:qFormat/>
    <w:uiPriority w:val="0"/>
    <w:pPr>
      <w:spacing w:after="0" w:line="480" w:lineRule="auto"/>
      <w:ind w:firstLine="900"/>
      <w:jc w:val="both"/>
    </w:pPr>
    <w:rPr>
      <w:rFonts w:ascii="Times New Roman" w:hAnsi="Times New Roman"/>
      <w:sz w:val="24"/>
      <w:szCs w:val="24"/>
    </w:rPr>
  </w:style>
  <w:style w:type="paragraph" w:styleId="12">
    <w:name w:val="endnote text"/>
    <w:basedOn w:val="1"/>
    <w:qFormat/>
    <w:uiPriority w:val="0"/>
    <w:pPr>
      <w:snapToGrid w:val="0"/>
    </w:pPr>
  </w:style>
  <w:style w:type="paragraph" w:styleId="13">
    <w:name w:val="footer"/>
    <w:basedOn w:val="1"/>
    <w:link w:val="40"/>
    <w:unhideWhenUsed/>
    <w:qFormat/>
    <w:uiPriority w:val="99"/>
    <w:pPr>
      <w:tabs>
        <w:tab w:val="center" w:pos="4680"/>
        <w:tab w:val="right" w:pos="9360"/>
      </w:tabs>
      <w:spacing w:after="0" w:line="240" w:lineRule="auto"/>
    </w:pPr>
  </w:style>
  <w:style w:type="paragraph" w:styleId="14">
    <w:name w:val="footnote text"/>
    <w:basedOn w:val="1"/>
    <w:link w:val="29"/>
    <w:unhideWhenUsed/>
    <w:qFormat/>
    <w:uiPriority w:val="99"/>
    <w:pPr>
      <w:spacing w:after="0" w:line="240" w:lineRule="auto"/>
    </w:pPr>
    <w:rPr>
      <w:sz w:val="20"/>
      <w:szCs w:val="20"/>
    </w:r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Normal (Web)"/>
    <w:basedOn w:val="1"/>
    <w:qFormat/>
    <w:uiPriority w:val="0"/>
    <w:pPr>
      <w:spacing w:before="100" w:beforeAutospacing="1" w:after="100" w:afterAutospacing="1" w:line="240" w:lineRule="auto"/>
    </w:pPr>
    <w:rPr>
      <w:rFonts w:ascii="Times New Roman" w:hAnsi="Times New Roman"/>
      <w:sz w:val="24"/>
      <w:szCs w:val="24"/>
    </w:rPr>
  </w:style>
  <w:style w:type="paragraph" w:styleId="17">
    <w:name w:val="Plain Text"/>
    <w:basedOn w:val="1"/>
    <w:link w:val="35"/>
    <w:qFormat/>
    <w:uiPriority w:val="0"/>
    <w:pPr>
      <w:spacing w:after="0" w:line="240" w:lineRule="auto"/>
    </w:pPr>
    <w:rPr>
      <w:rFonts w:ascii="Courier New" w:hAnsi="Courier New"/>
      <w:sz w:val="20"/>
      <w:szCs w:val="20"/>
    </w:rPr>
  </w:style>
  <w:style w:type="paragraph" w:styleId="18">
    <w:name w:val="toc 2"/>
    <w:basedOn w:val="1"/>
    <w:next w:val="1"/>
    <w:unhideWhenUsed/>
    <w:qFormat/>
    <w:uiPriority w:val="39"/>
    <w:pPr>
      <w:tabs>
        <w:tab w:val="left" w:pos="426"/>
        <w:tab w:val="right" w:leader="dot" w:pos="7928"/>
      </w:tabs>
      <w:spacing w:after="100"/>
      <w:ind w:left="220" w:firstLine="64"/>
    </w:pPr>
    <w:rPr>
      <w:rFonts w:asciiTheme="minorHAnsi" w:hAnsiTheme="minorHAnsi"/>
      <w:lang w:val="id-ID"/>
    </w:rPr>
  </w:style>
  <w:style w:type="paragraph" w:styleId="19">
    <w:name w:val="toc 3"/>
    <w:basedOn w:val="1"/>
    <w:next w:val="1"/>
    <w:unhideWhenUsed/>
    <w:qFormat/>
    <w:uiPriority w:val="39"/>
    <w:pPr>
      <w:spacing w:after="100" w:line="259" w:lineRule="auto"/>
      <w:ind w:left="440"/>
    </w:pPr>
    <w:rPr>
      <w:rFonts w:asciiTheme="minorHAnsi" w:hAnsiTheme="minorHAnsi"/>
      <w:lang w:val="id-ID"/>
    </w:rPr>
  </w:style>
  <w:style w:type="character" w:styleId="21">
    <w:name w:val="Emphasis"/>
    <w:basedOn w:val="20"/>
    <w:qFormat/>
    <w:uiPriority w:val="20"/>
    <w:rPr>
      <w:i/>
      <w:iCs/>
    </w:rPr>
  </w:style>
  <w:style w:type="character" w:styleId="22">
    <w:name w:val="endnote reference"/>
    <w:basedOn w:val="20"/>
    <w:qFormat/>
    <w:uiPriority w:val="0"/>
    <w:rPr>
      <w:vertAlign w:val="superscript"/>
    </w:rPr>
  </w:style>
  <w:style w:type="character" w:styleId="23">
    <w:name w:val="footnote reference"/>
    <w:basedOn w:val="20"/>
    <w:unhideWhenUsed/>
    <w:qFormat/>
    <w:uiPriority w:val="99"/>
    <w:rPr>
      <w:vertAlign w:val="superscript"/>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Strong"/>
    <w:basedOn w:val="20"/>
    <w:qFormat/>
    <w:uiPriority w:val="99"/>
    <w:rPr>
      <w:b/>
      <w:bCs/>
    </w:rPr>
  </w:style>
  <w:style w:type="table" w:styleId="27">
    <w:name w:val="Table Grid"/>
    <w:basedOn w:val="26"/>
    <w:qFormat/>
    <w:uiPriority w:val="99"/>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2"/>
    <w:qFormat/>
    <w:uiPriority w:val="34"/>
    <w:pPr>
      <w:ind w:left="720"/>
      <w:contextualSpacing/>
    </w:pPr>
  </w:style>
  <w:style w:type="character" w:customStyle="1" w:styleId="29">
    <w:name w:val="Footnote Text Char"/>
    <w:basedOn w:val="20"/>
    <w:link w:val="14"/>
    <w:qFormat/>
    <w:uiPriority w:val="99"/>
    <w:rPr>
      <w:rFonts w:ascii="Calibri" w:hAnsi="Calibri" w:eastAsia="Times New Roman" w:cs="Times New Roman"/>
      <w:sz w:val="20"/>
      <w:szCs w:val="20"/>
    </w:rPr>
  </w:style>
  <w:style w:type="character" w:customStyle="1" w:styleId="30">
    <w:name w:val="Body Text Indent Char"/>
    <w:basedOn w:val="20"/>
    <w:link w:val="10"/>
    <w:qFormat/>
    <w:uiPriority w:val="0"/>
    <w:rPr>
      <w:rFonts w:ascii="Times New Roman" w:hAnsi="Times New Roman" w:eastAsia="Times New Roman" w:cs="Times New Roman"/>
      <w:sz w:val="24"/>
      <w:szCs w:val="24"/>
    </w:rPr>
  </w:style>
  <w:style w:type="character" w:customStyle="1" w:styleId="31">
    <w:name w:val="Body Text Indent 3 Char"/>
    <w:basedOn w:val="20"/>
    <w:link w:val="11"/>
    <w:qFormat/>
    <w:uiPriority w:val="0"/>
    <w:rPr>
      <w:rFonts w:ascii="Times New Roman" w:hAnsi="Times New Roman" w:eastAsia="Times New Roman" w:cs="Times New Roman"/>
      <w:sz w:val="24"/>
      <w:szCs w:val="24"/>
    </w:rPr>
  </w:style>
  <w:style w:type="character" w:customStyle="1" w:styleId="32">
    <w:name w:val="Body Text Char"/>
    <w:basedOn w:val="20"/>
    <w:link w:val="7"/>
    <w:qFormat/>
    <w:uiPriority w:val="99"/>
    <w:rPr>
      <w:rFonts w:ascii="Calibri" w:hAnsi="Calibri" w:eastAsia="Calibri" w:cs="Times New Roman"/>
    </w:rPr>
  </w:style>
  <w:style w:type="character" w:customStyle="1" w:styleId="33">
    <w:name w:val="Body Text 2 Char"/>
    <w:basedOn w:val="20"/>
    <w:link w:val="8"/>
    <w:semiHidden/>
    <w:qFormat/>
    <w:uiPriority w:val="99"/>
    <w:rPr>
      <w:rFonts w:ascii="Calibri" w:hAnsi="Calibri" w:eastAsia="Times New Roman" w:cs="Times New Roman"/>
    </w:rPr>
  </w:style>
  <w:style w:type="character" w:customStyle="1" w:styleId="34">
    <w:name w:val="Body Text 3 Char"/>
    <w:basedOn w:val="20"/>
    <w:link w:val="9"/>
    <w:semiHidden/>
    <w:qFormat/>
    <w:uiPriority w:val="99"/>
    <w:rPr>
      <w:rFonts w:ascii="Calibri" w:hAnsi="Calibri" w:eastAsia="Times New Roman" w:cs="Times New Roman"/>
      <w:sz w:val="16"/>
      <w:szCs w:val="16"/>
    </w:rPr>
  </w:style>
  <w:style w:type="character" w:customStyle="1" w:styleId="35">
    <w:name w:val="Plain Text Char"/>
    <w:basedOn w:val="20"/>
    <w:link w:val="17"/>
    <w:qFormat/>
    <w:uiPriority w:val="0"/>
    <w:rPr>
      <w:rFonts w:ascii="Courier New" w:hAnsi="Courier New" w:eastAsia="Times New Roman" w:cs="Times New Roman"/>
      <w:sz w:val="20"/>
      <w:szCs w:val="20"/>
    </w:rPr>
  </w:style>
  <w:style w:type="character" w:customStyle="1" w:styleId="36">
    <w:name w:val="Footnote Characters"/>
    <w:basedOn w:val="20"/>
    <w:qFormat/>
    <w:uiPriority w:val="0"/>
    <w:rPr>
      <w:vertAlign w:val="superscript"/>
    </w:rPr>
  </w:style>
  <w:style w:type="character" w:customStyle="1" w:styleId="37">
    <w:name w:val="apple-style-span"/>
    <w:basedOn w:val="20"/>
    <w:qFormat/>
    <w:uiPriority w:val="0"/>
  </w:style>
  <w:style w:type="character" w:customStyle="1" w:styleId="38">
    <w:name w:val="apple-converted-space"/>
    <w:basedOn w:val="20"/>
    <w:qFormat/>
    <w:uiPriority w:val="0"/>
  </w:style>
  <w:style w:type="character" w:customStyle="1" w:styleId="39">
    <w:name w:val="Header Char"/>
    <w:basedOn w:val="20"/>
    <w:link w:val="15"/>
    <w:qFormat/>
    <w:uiPriority w:val="99"/>
    <w:rPr>
      <w:rFonts w:ascii="Calibri" w:hAnsi="Calibri" w:eastAsia="Times New Roman" w:cs="Times New Roman"/>
    </w:rPr>
  </w:style>
  <w:style w:type="character" w:customStyle="1" w:styleId="40">
    <w:name w:val="Footer Char"/>
    <w:basedOn w:val="20"/>
    <w:link w:val="13"/>
    <w:qFormat/>
    <w:uiPriority w:val="99"/>
    <w:rPr>
      <w:rFonts w:ascii="Calibri" w:hAnsi="Calibri" w:eastAsia="Times New Roman" w:cs="Times New Roman"/>
    </w:rPr>
  </w:style>
  <w:style w:type="paragraph" w:customStyle="1" w:styleId="4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42">
    <w:name w:val="List Paragraph Char"/>
    <w:basedOn w:val="20"/>
    <w:link w:val="28"/>
    <w:qFormat/>
    <w:uiPriority w:val="34"/>
    <w:rPr>
      <w:rFonts w:ascii="Calibri" w:hAnsi="Calibri" w:eastAsia="Times New Roman" w:cs="Times New Roman"/>
    </w:rPr>
  </w:style>
  <w:style w:type="character" w:customStyle="1" w:styleId="43">
    <w:name w:val="highlight"/>
    <w:basedOn w:val="20"/>
    <w:qFormat/>
    <w:uiPriority w:val="0"/>
  </w:style>
  <w:style w:type="character" w:customStyle="1" w:styleId="44">
    <w:name w:val="_xbe"/>
    <w:basedOn w:val="20"/>
    <w:qFormat/>
    <w:uiPriority w:val="0"/>
  </w:style>
  <w:style w:type="paragraph" w:customStyle="1" w:styleId="45">
    <w:name w:val="Normal+3"/>
    <w:basedOn w:val="41"/>
    <w:next w:val="41"/>
    <w:qFormat/>
    <w:uiPriority w:val="99"/>
    <w:rPr>
      <w:color w:val="auto"/>
    </w:rPr>
  </w:style>
  <w:style w:type="character" w:customStyle="1" w:styleId="46">
    <w:name w:val="st"/>
    <w:basedOn w:val="20"/>
    <w:qFormat/>
    <w:uiPriority w:val="0"/>
  </w:style>
  <w:style w:type="character" w:customStyle="1" w:styleId="47">
    <w:name w:val="Balloon Text Char"/>
    <w:basedOn w:val="20"/>
    <w:link w:val="6"/>
    <w:semiHidden/>
    <w:qFormat/>
    <w:uiPriority w:val="99"/>
    <w:rPr>
      <w:rFonts w:ascii="Segoe UI" w:hAnsi="Segoe UI" w:eastAsia="Times New Roman" w:cs="Segoe UI"/>
      <w:sz w:val="18"/>
      <w:szCs w:val="18"/>
    </w:rPr>
  </w:style>
  <w:style w:type="character" w:customStyle="1" w:styleId="48">
    <w:name w:val="Heading 1 Char"/>
    <w:basedOn w:val="20"/>
    <w:link w:val="2"/>
    <w:qFormat/>
    <w:uiPriority w:val="9"/>
    <w:rPr>
      <w:rFonts w:cs="Times New Roman" w:asciiTheme="majorHAnsi" w:hAnsiTheme="majorHAnsi" w:eastAsiaTheme="majorEastAsia"/>
      <w:color w:val="376092" w:themeColor="accent1" w:themeShade="BF"/>
      <w:sz w:val="32"/>
      <w:szCs w:val="32"/>
      <w:lang w:val="id-ID"/>
    </w:rPr>
  </w:style>
  <w:style w:type="character" w:customStyle="1" w:styleId="49">
    <w:name w:val="Heading 2 Char"/>
    <w:basedOn w:val="20"/>
    <w:link w:val="3"/>
    <w:qFormat/>
    <w:uiPriority w:val="9"/>
    <w:rPr>
      <w:rFonts w:cs="Times New Roman" w:asciiTheme="majorHAnsi" w:hAnsiTheme="majorHAnsi" w:eastAsiaTheme="majorEastAsia"/>
      <w:color w:val="376092" w:themeColor="accent1" w:themeShade="BF"/>
      <w:sz w:val="26"/>
      <w:szCs w:val="26"/>
      <w:lang w:val="id-ID"/>
    </w:rPr>
  </w:style>
  <w:style w:type="character" w:customStyle="1" w:styleId="50">
    <w:name w:val="Heading 3 Char"/>
    <w:basedOn w:val="20"/>
    <w:link w:val="4"/>
    <w:qFormat/>
    <w:uiPriority w:val="9"/>
    <w:rPr>
      <w:rFonts w:cs="Times New Roman" w:asciiTheme="majorHAnsi" w:hAnsiTheme="majorHAnsi" w:eastAsiaTheme="majorEastAsia"/>
      <w:b/>
      <w:bCs/>
      <w:color w:val="4F81BD" w:themeColor="accent1"/>
      <w:sz w:val="22"/>
      <w:szCs w:val="22"/>
      <w:lang w:val="id-ID"/>
      <w14:textFill>
        <w14:solidFill>
          <w14:schemeClr w14:val="accent1"/>
        </w14:solidFill>
      </w14:textFill>
    </w:rPr>
  </w:style>
  <w:style w:type="paragraph" w:customStyle="1" w:styleId="51">
    <w:name w:val="TOC Heading"/>
    <w:basedOn w:val="2"/>
    <w:next w:val="1"/>
    <w:unhideWhenUsed/>
    <w:qFormat/>
    <w:uiPriority w:val="39"/>
    <w:pPr>
      <w:outlineLvl w:val="9"/>
    </w:pPr>
    <w:rPr>
      <w:lang w:val="en-US"/>
    </w:rPr>
  </w:style>
  <w:style w:type="character" w:customStyle="1" w:styleId="52">
    <w:name w:val="Heading 4 Char"/>
    <w:basedOn w:val="20"/>
    <w:link w:val="5"/>
    <w:semiHidden/>
    <w:qFormat/>
    <w:uiPriority w:val="9"/>
    <w:rPr>
      <w:rFonts w:asciiTheme="majorHAnsi" w:hAnsiTheme="majorHAnsi" w:eastAsiaTheme="majorEastAsia" w:cstheme="majorBidi"/>
      <w:b/>
      <w:bCs/>
      <w:i/>
      <w:iCs/>
      <w:color w:val="4F81BD" w:themeColor="accent1"/>
      <w:sz w:val="22"/>
      <w:szCs w:val="22"/>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D5444-FFA2-4B33-BE93-9D6D9594B01F}">
  <ds:schemaRefs/>
</ds:datastoreItem>
</file>

<file path=docProps/app.xml><?xml version="1.0" encoding="utf-8"?>
<Properties xmlns="http://schemas.openxmlformats.org/officeDocument/2006/extended-properties" xmlns:vt="http://schemas.openxmlformats.org/officeDocument/2006/docPropsVTypes">
  <Template>Normal</Template>
  <Pages>54</Pages>
  <Words>12040</Words>
  <Characters>68633</Characters>
  <Lines>571</Lines>
  <Paragraphs>161</Paragraphs>
  <TotalTime>12</TotalTime>
  <ScaleCrop>false</ScaleCrop>
  <LinksUpToDate>false</LinksUpToDate>
  <CharactersWithSpaces>80512</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2019-05-03T09:05:00Z</dcterms:created>
  <dc:creator>User</dc:creator>
  <cp:lastModifiedBy>LENOVO</cp:lastModifiedBy>
  <cp:lastPrinted>2018-12-20T15:51:00Z</cp:lastPrinted>
  <dcterms:modified xsi:type="dcterms:W3CDTF">2020-08-31T20:57:35Z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