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BC410" w14:textId="77777777" w:rsidR="005159D6" w:rsidRDefault="005159D6" w:rsidP="005159D6">
      <w:pPr>
        <w:spacing w:line="360" w:lineRule="auto"/>
        <w:jc w:val="center"/>
        <w:rPr>
          <w:rFonts w:ascii="Times New Roman" w:hAnsi="Times New Roman" w:cs="Times New Roman"/>
          <w:b/>
          <w:bCs/>
          <w:sz w:val="24"/>
          <w:szCs w:val="24"/>
        </w:rPr>
      </w:pPr>
      <w:bookmarkStart w:id="0" w:name="_Hlk25697923"/>
      <w:r>
        <w:rPr>
          <w:rFonts w:ascii="Times New Roman" w:hAnsi="Times New Roman" w:cs="Times New Roman"/>
          <w:b/>
          <w:bCs/>
          <w:sz w:val="24"/>
          <w:szCs w:val="24"/>
        </w:rPr>
        <w:t xml:space="preserve">PENEGAKAN HUKUM TERHADAP PELAKU TINDAK PIDANA </w:t>
      </w:r>
      <w:r>
        <w:rPr>
          <w:rFonts w:ascii="Times New Roman" w:hAnsi="Times New Roman" w:cs="Times New Roman"/>
          <w:b/>
          <w:bCs/>
          <w:i/>
          <w:iCs/>
          <w:sz w:val="24"/>
          <w:szCs w:val="24"/>
        </w:rPr>
        <w:t>CARDING</w:t>
      </w:r>
      <w:r>
        <w:rPr>
          <w:rFonts w:ascii="Times New Roman" w:hAnsi="Times New Roman" w:cs="Times New Roman"/>
          <w:b/>
          <w:bCs/>
          <w:sz w:val="24"/>
          <w:szCs w:val="24"/>
        </w:rPr>
        <w:t xml:space="preserve"> DALAM TAHAP PENYIDIKAN DIHUBUNGKAN DENGAN UNDANG – UNDANG INFORMASI DAN TRANSAKSI ELEKTRONIK UNTUK MEWUJUDKAN KEPASTIAN HUKUM</w:t>
      </w:r>
      <w:bookmarkEnd w:id="0"/>
    </w:p>
    <w:p w14:paraId="1E0A9DFF" w14:textId="1819042D" w:rsidR="005159D6" w:rsidRDefault="005159D6"/>
    <w:p w14:paraId="666A8A4F" w14:textId="2531E4C3" w:rsidR="005159D6" w:rsidRDefault="005159D6" w:rsidP="005159D6">
      <w:pPr>
        <w:spacing w:after="0"/>
        <w:jc w:val="center"/>
        <w:rPr>
          <w:rFonts w:ascii="Times New Roman" w:hAnsi="Times New Roman" w:cs="Times New Roman"/>
          <w:b/>
          <w:bCs/>
          <w:iCs/>
          <w:sz w:val="24"/>
          <w:szCs w:val="24"/>
        </w:rPr>
      </w:pPr>
      <w:r>
        <w:rPr>
          <w:rFonts w:ascii="Times New Roman" w:hAnsi="Times New Roman" w:cs="Times New Roman"/>
          <w:b/>
          <w:bCs/>
          <w:iCs/>
          <w:sz w:val="24"/>
          <w:szCs w:val="24"/>
        </w:rPr>
        <w:t>Oleh :</w:t>
      </w:r>
    </w:p>
    <w:p w14:paraId="1E117C5D" w14:textId="57B8C501" w:rsidR="005159D6" w:rsidRDefault="005159D6" w:rsidP="005159D6">
      <w:pPr>
        <w:spacing w:after="0"/>
        <w:jc w:val="center"/>
      </w:pPr>
      <w:r>
        <w:rPr>
          <w:rFonts w:ascii="Times New Roman" w:hAnsi="Times New Roman" w:cs="Times New Roman"/>
          <w:b/>
          <w:bCs/>
          <w:iCs/>
          <w:sz w:val="24"/>
          <w:szCs w:val="24"/>
        </w:rPr>
        <w:t>Agus Slamet</w:t>
      </w:r>
    </w:p>
    <w:p w14:paraId="1FDCC90A" w14:textId="74194285" w:rsidR="005159D6" w:rsidRDefault="005159D6" w:rsidP="005159D6">
      <w:pPr>
        <w:spacing w:after="0"/>
        <w:jc w:val="center"/>
        <w:rPr>
          <w:rFonts w:ascii="Times New Roman" w:hAnsi="Times New Roman" w:cs="Times New Roman"/>
          <w:b/>
          <w:sz w:val="24"/>
          <w:szCs w:val="24"/>
        </w:rPr>
      </w:pPr>
      <w:r>
        <w:rPr>
          <w:rFonts w:ascii="Times New Roman" w:hAnsi="Times New Roman" w:cs="Times New Roman"/>
          <w:b/>
          <w:sz w:val="24"/>
          <w:szCs w:val="24"/>
        </w:rPr>
        <w:t>188040031</w:t>
      </w:r>
    </w:p>
    <w:p w14:paraId="08204804" w14:textId="0E5616D8" w:rsidR="005159D6" w:rsidRDefault="005159D6" w:rsidP="005159D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Program Magister Ilmu Hukum </w:t>
      </w:r>
    </w:p>
    <w:p w14:paraId="0819E9DF" w14:textId="17B70708" w:rsidR="005159D6" w:rsidRDefault="005159D6" w:rsidP="005159D6">
      <w:pPr>
        <w:spacing w:after="0"/>
        <w:jc w:val="center"/>
        <w:rPr>
          <w:rFonts w:ascii="Times New Roman" w:hAnsi="Times New Roman" w:cs="Times New Roman"/>
          <w:b/>
          <w:sz w:val="24"/>
          <w:szCs w:val="24"/>
        </w:rPr>
      </w:pPr>
      <w:r>
        <w:rPr>
          <w:rFonts w:ascii="Times New Roman" w:hAnsi="Times New Roman" w:cs="Times New Roman"/>
          <w:b/>
          <w:sz w:val="24"/>
          <w:szCs w:val="24"/>
        </w:rPr>
        <w:t>Universitas Pasundan Bandung</w:t>
      </w:r>
    </w:p>
    <w:p w14:paraId="45325333" w14:textId="77777777" w:rsidR="005159D6" w:rsidRDefault="005159D6" w:rsidP="005159D6">
      <w:pPr>
        <w:spacing w:after="0"/>
        <w:jc w:val="center"/>
      </w:pPr>
    </w:p>
    <w:p w14:paraId="2E23C17D" w14:textId="77777777" w:rsidR="005159D6" w:rsidRDefault="005159D6" w:rsidP="005159D6">
      <w:pPr>
        <w:spacing w:after="0"/>
        <w:jc w:val="center"/>
        <w:rPr>
          <w:rFonts w:ascii="Times New Roman" w:hAnsi="Times New Roman"/>
          <w:b/>
          <w:sz w:val="24"/>
          <w:szCs w:val="24"/>
        </w:rPr>
      </w:pPr>
      <w:r>
        <w:rPr>
          <w:rFonts w:ascii="Times New Roman" w:hAnsi="Times New Roman"/>
          <w:b/>
          <w:sz w:val="24"/>
          <w:szCs w:val="24"/>
        </w:rPr>
        <w:t>ABSTRAK</w:t>
      </w:r>
    </w:p>
    <w:p w14:paraId="2CC2AE81" w14:textId="77777777" w:rsidR="005159D6" w:rsidRDefault="005159D6" w:rsidP="005159D6">
      <w:pPr>
        <w:spacing w:after="0"/>
        <w:ind w:firstLine="720"/>
        <w:jc w:val="both"/>
        <w:rPr>
          <w:rFonts w:ascii="Times New Roman" w:hAnsi="Times New Roman"/>
          <w:sz w:val="24"/>
          <w:szCs w:val="24"/>
        </w:rPr>
      </w:pPr>
      <w:r>
        <w:rPr>
          <w:rFonts w:ascii="Times New Roman" w:hAnsi="Times New Roman"/>
          <w:sz w:val="24"/>
          <w:szCs w:val="24"/>
        </w:rPr>
        <w:t xml:space="preserve">Teknologi informatika dan komunikasi telah berkembang demikian pesat. Siber telah melahirkan internet yang membawa fenomena baru di bidang media massa. Salah satu kejahatan siber dengan menggunakan kartu kredit ialah carding. Carding adalah berbelanja menggunakan nomor dan identitas kartu kredit orang lain, yang diperoleh secara ilegal biasanya dengan mencuri data di internet. Sebutan pelakunya adalah </w:t>
      </w:r>
      <w:r>
        <w:rPr>
          <w:rFonts w:ascii="Times New Roman" w:hAnsi="Times New Roman"/>
          <w:i/>
          <w:sz w:val="24"/>
          <w:szCs w:val="24"/>
        </w:rPr>
        <w:t>Carder</w:t>
      </w:r>
      <w:r>
        <w:rPr>
          <w:rFonts w:ascii="Times New Roman" w:hAnsi="Times New Roman"/>
          <w:sz w:val="24"/>
          <w:szCs w:val="24"/>
        </w:rPr>
        <w:t xml:space="preserve">. Dalam penelitian tesis ini akan membahas pertama, bagaimana penegakan hukum terhadap pelaku tindak pidana </w:t>
      </w:r>
      <w:r>
        <w:rPr>
          <w:rFonts w:ascii="Times New Roman" w:hAnsi="Times New Roman"/>
          <w:i/>
          <w:sz w:val="24"/>
          <w:szCs w:val="24"/>
        </w:rPr>
        <w:t xml:space="preserve">carding </w:t>
      </w:r>
      <w:r>
        <w:rPr>
          <w:rFonts w:ascii="Times New Roman" w:hAnsi="Times New Roman"/>
          <w:sz w:val="24"/>
          <w:szCs w:val="24"/>
        </w:rPr>
        <w:t xml:space="preserve">dalam tahap penyidikan dihubungkan dengan Undang-undang No. 19 Tahun 2016 tentang perubahan atau Undang-undang No. 11 Tahun 2008 tentang informasi dan transaksi elektronik dalam mewujudkan kapasitas hukum. Kedua, hambatan-hambatan apa saja yang dihadapi dalam penegakan hukum </w:t>
      </w:r>
      <w:r>
        <w:rPr>
          <w:rFonts w:ascii="Times New Roman" w:hAnsi="Times New Roman"/>
          <w:i/>
          <w:sz w:val="24"/>
          <w:szCs w:val="24"/>
        </w:rPr>
        <w:t>carding</w:t>
      </w:r>
      <w:r>
        <w:rPr>
          <w:rFonts w:ascii="Times New Roman" w:hAnsi="Times New Roman"/>
          <w:sz w:val="24"/>
          <w:szCs w:val="24"/>
        </w:rPr>
        <w:t xml:space="preserve"> di Indonesia.</w:t>
      </w:r>
    </w:p>
    <w:p w14:paraId="43AD5963" w14:textId="77777777" w:rsidR="005159D6" w:rsidRDefault="005159D6" w:rsidP="005159D6">
      <w:pPr>
        <w:spacing w:after="0"/>
        <w:ind w:firstLine="720"/>
        <w:jc w:val="both"/>
        <w:rPr>
          <w:rFonts w:ascii="Times New Roman" w:hAnsi="Times New Roman"/>
          <w:sz w:val="24"/>
          <w:szCs w:val="24"/>
        </w:rPr>
      </w:pPr>
      <w:r>
        <w:rPr>
          <w:rFonts w:ascii="Times New Roman" w:hAnsi="Times New Roman"/>
          <w:sz w:val="24"/>
          <w:szCs w:val="24"/>
        </w:rPr>
        <w:t xml:space="preserve">Tujuan penelitian tesis ini adalah untuk mengetahui, mengkaji dan menganalisis penegakan hukum terhadap pelaku tindak pidana </w:t>
      </w:r>
      <w:r>
        <w:rPr>
          <w:rFonts w:ascii="Times New Roman" w:hAnsi="Times New Roman"/>
          <w:i/>
          <w:sz w:val="24"/>
          <w:szCs w:val="24"/>
        </w:rPr>
        <w:t>carding</w:t>
      </w:r>
      <w:r>
        <w:rPr>
          <w:rFonts w:ascii="Times New Roman" w:hAnsi="Times New Roman"/>
          <w:sz w:val="24"/>
          <w:szCs w:val="24"/>
        </w:rPr>
        <w:t xml:space="preserve"> di Indonesia dalam tahap penyidikan guna mewujudkan kepastian hukum serta untuk mengetahui hambatan yang dihadapi dalam penegakan hukum </w:t>
      </w:r>
      <w:r>
        <w:rPr>
          <w:rFonts w:ascii="Times New Roman" w:hAnsi="Times New Roman"/>
          <w:i/>
          <w:sz w:val="24"/>
          <w:szCs w:val="24"/>
        </w:rPr>
        <w:t>carding</w:t>
      </w:r>
      <w:r>
        <w:rPr>
          <w:rFonts w:ascii="Times New Roman" w:hAnsi="Times New Roman"/>
          <w:sz w:val="24"/>
          <w:szCs w:val="24"/>
        </w:rPr>
        <w:t xml:space="preserve"> di Indonesia. Metode penelitian yang digunakan dalam penelitian dilakukan dengan cara yuridis normatif. Akan memungkinkan seseorang peneliti untuk memanfaatkan ilmu hukum empiris dan ilmu-ilmu lain untuk kepentingan dan analisis serta eksplanasi hukum tanpa mengubah karakter ilmu hukum sebagai ilmu normatif. Data yang digunakan adalah data sekunder, bahan hukum sekunder berupa semua publikasi tentang hukum yang bukan merupakan dokumen-dokumen resmi. Publikasi hukum meliputi buku-buku teks, kamus-kamus hukum, jurnal jurnal hukum dan komentar-komentar atas putusan pengadilan Analisis data kualitatif yang digunakan adalah deskriptif analisis.</w:t>
      </w:r>
    </w:p>
    <w:p w14:paraId="6C4B1297" w14:textId="77777777" w:rsidR="005159D6" w:rsidRDefault="005159D6" w:rsidP="005159D6">
      <w:pPr>
        <w:spacing w:after="0"/>
        <w:ind w:firstLine="720"/>
        <w:jc w:val="both"/>
        <w:rPr>
          <w:rFonts w:ascii="Times New Roman" w:hAnsi="Times New Roman"/>
          <w:sz w:val="24"/>
          <w:szCs w:val="24"/>
        </w:rPr>
      </w:pPr>
      <w:r>
        <w:rPr>
          <w:rFonts w:ascii="Times New Roman" w:hAnsi="Times New Roman"/>
          <w:sz w:val="24"/>
          <w:szCs w:val="24"/>
        </w:rPr>
        <w:t xml:space="preserve">Hasil penelitian dalam penegakan hukum tentang </w:t>
      </w:r>
      <w:r>
        <w:rPr>
          <w:rFonts w:ascii="Times New Roman" w:hAnsi="Times New Roman"/>
          <w:i/>
          <w:sz w:val="24"/>
          <w:szCs w:val="24"/>
        </w:rPr>
        <w:t>carding</w:t>
      </w:r>
      <w:r>
        <w:rPr>
          <w:rFonts w:ascii="Times New Roman" w:hAnsi="Times New Roman"/>
          <w:sz w:val="24"/>
          <w:szCs w:val="24"/>
        </w:rPr>
        <w:t xml:space="preserve"> di Indonesia saat ini diatur dalam dalam bentuk Undang-Undang Nomor 19 Tahun 2016 tentang perubahan atas Undang-Undang Nomor 11 Tahun 2008 tentang Informasi dan Transaksi Elektronik Akan tetapi rumusan hukum dan norma yang tertuang didalam </w:t>
      </w:r>
      <w:r>
        <w:rPr>
          <w:rFonts w:ascii="Times New Roman" w:hAnsi="Times New Roman"/>
          <w:i/>
          <w:sz w:val="24"/>
          <w:szCs w:val="24"/>
        </w:rPr>
        <w:t>European Convention on Cybercrime</w:t>
      </w:r>
      <w:r>
        <w:rPr>
          <w:rFonts w:ascii="Times New Roman" w:hAnsi="Times New Roman"/>
          <w:sz w:val="24"/>
          <w:szCs w:val="24"/>
        </w:rPr>
        <w:t xml:space="preserve"> yang merupakan salah satu norma </w:t>
      </w:r>
      <w:r>
        <w:rPr>
          <w:rFonts w:ascii="Times New Roman" w:hAnsi="Times New Roman"/>
          <w:sz w:val="24"/>
          <w:szCs w:val="24"/>
        </w:rPr>
        <w:lastRenderedPageBreak/>
        <w:t>hukum yang bisa diuji dan dibangdingkan sehingga bisa dijadikan patokan untuk menyusun norma hukum tentang pencegahan carding di Indonesia. Namun Sampai saat ini belum terdapat aturan yang secara spesifik mengatur tentang tindak pidana menggunakan kartu kredit palsu (</w:t>
      </w:r>
      <w:r>
        <w:rPr>
          <w:rFonts w:ascii="Times New Roman" w:hAnsi="Times New Roman"/>
          <w:i/>
          <w:sz w:val="24"/>
          <w:szCs w:val="24"/>
        </w:rPr>
        <w:t>Carding</w:t>
      </w:r>
      <w:r>
        <w:rPr>
          <w:rFonts w:ascii="Times New Roman" w:hAnsi="Times New Roman"/>
          <w:sz w:val="24"/>
          <w:szCs w:val="24"/>
        </w:rPr>
        <w:t>). Dalam hal yang dilakukan penyidik dalam melakukan penyidikan terhadap pelaku pencurian melalui kartu kredit tentu mengalami suatu hambatan baik faktor internal dan eksternal. Faktor internal: Sumber daya manusia, Sarana dan prasarana b. Faktor eksternal : Kurangnya pemahaman masyarakat tentang bahaya kejahatan kartu kredit dan faktor pelaku yang tidak sadar hukum di daerah kepolisian, juga menjadi hambatan eksternal yang dialami oleh penyidik.</w:t>
      </w:r>
    </w:p>
    <w:p w14:paraId="17150CB7" w14:textId="77777777" w:rsidR="005159D6" w:rsidRDefault="005159D6" w:rsidP="005159D6">
      <w:pPr>
        <w:jc w:val="both"/>
        <w:rPr>
          <w:rFonts w:ascii="Times New Roman" w:hAnsi="Times New Roman"/>
          <w:b/>
          <w:i/>
          <w:sz w:val="24"/>
          <w:szCs w:val="24"/>
        </w:rPr>
      </w:pPr>
      <w:r>
        <w:rPr>
          <w:rFonts w:ascii="Times New Roman" w:hAnsi="Times New Roman"/>
          <w:b/>
          <w:sz w:val="24"/>
          <w:szCs w:val="24"/>
        </w:rPr>
        <w:t xml:space="preserve">Kata Kunci: Penegakan Hukum, </w:t>
      </w:r>
      <w:r>
        <w:rPr>
          <w:rFonts w:ascii="Times New Roman" w:hAnsi="Times New Roman"/>
          <w:b/>
          <w:i/>
          <w:sz w:val="24"/>
          <w:szCs w:val="24"/>
        </w:rPr>
        <w:t>Cyber Crime, Carding</w:t>
      </w:r>
    </w:p>
    <w:p w14:paraId="1D9584A6" w14:textId="77777777" w:rsidR="005159D6" w:rsidRPr="005159D6" w:rsidRDefault="005159D6" w:rsidP="005159D6">
      <w:pPr>
        <w:spacing w:after="0"/>
        <w:jc w:val="center"/>
        <w:rPr>
          <w:rFonts w:ascii="Times New Roman" w:hAnsi="Times New Roman"/>
          <w:b/>
          <w:i/>
          <w:iCs/>
          <w:sz w:val="24"/>
          <w:szCs w:val="24"/>
        </w:rPr>
      </w:pPr>
      <w:r w:rsidRPr="005159D6">
        <w:rPr>
          <w:rFonts w:ascii="Times New Roman" w:hAnsi="Times New Roman"/>
          <w:b/>
          <w:i/>
          <w:iCs/>
          <w:sz w:val="24"/>
          <w:szCs w:val="24"/>
        </w:rPr>
        <w:t>ABSTRACT</w:t>
      </w:r>
    </w:p>
    <w:p w14:paraId="0C0EA8AD" w14:textId="77777777" w:rsidR="005159D6" w:rsidRPr="005159D6" w:rsidRDefault="005159D6" w:rsidP="005159D6">
      <w:pPr>
        <w:spacing w:after="0"/>
        <w:ind w:firstLine="567"/>
        <w:jc w:val="both"/>
        <w:rPr>
          <w:rFonts w:ascii="Times New Roman" w:hAnsi="Times New Roman"/>
          <w:i/>
          <w:iCs/>
          <w:sz w:val="24"/>
          <w:szCs w:val="24"/>
          <w:lang w:val="en-US"/>
        </w:rPr>
      </w:pPr>
      <w:r w:rsidRPr="005159D6">
        <w:rPr>
          <w:rFonts w:ascii="Times New Roman" w:hAnsi="Times New Roman"/>
          <w:i/>
          <w:iCs/>
          <w:sz w:val="24"/>
          <w:szCs w:val="24"/>
        </w:rPr>
        <w:t>Information and communication technology has developed so rapidly. Siber has given birth to the internet which brings new phenomena in the field of mass media. One of the cyber crime by using a credit card is carding. Carding is shopping using other people's credit card numbers and identities, which are obtained illegally usually by stealing data on the internet. The name of the culprit is Carder. In this thesis research will discuss first, how law enforcement against carding criminals in the investigation stage is related to Law No. 19 of 2016 concerning amendments or Law No. 11 of 2008 concerning information and electronic transactions in realizing legal capacity. Second, what obstacles are faced in carding law enforcement in Indonesia.</w:t>
      </w:r>
    </w:p>
    <w:p w14:paraId="2969BC8E" w14:textId="77777777" w:rsidR="005159D6" w:rsidRPr="005159D6" w:rsidRDefault="005159D6" w:rsidP="005159D6">
      <w:pPr>
        <w:spacing w:after="0"/>
        <w:ind w:firstLine="567"/>
        <w:jc w:val="both"/>
        <w:rPr>
          <w:rFonts w:ascii="Times New Roman" w:hAnsi="Times New Roman"/>
          <w:i/>
          <w:iCs/>
          <w:sz w:val="24"/>
          <w:szCs w:val="24"/>
        </w:rPr>
      </w:pPr>
      <w:r w:rsidRPr="005159D6">
        <w:rPr>
          <w:rFonts w:ascii="Times New Roman" w:hAnsi="Times New Roman"/>
          <w:i/>
          <w:iCs/>
          <w:sz w:val="24"/>
          <w:szCs w:val="24"/>
        </w:rPr>
        <w:t>The purpose of this thesis research is to find out, study and analyze the law enforcement of carding criminals in Indonesia in the investigation stage in order to realize legal certainty and to find out the obstacles faced in carding law enforcement in Indonesia. The research method used in the study was carried out in a normative juridical manner. Will enable one researcher to utilize empirical legal science and other sciences for the sake of interest and analysis and explanation of law without changing the character of legal science as normative science. The data used are secondary data, secondary legal material in the form of all publications about the law that are not official documents. Legal publications include textbooks, legal dictionaries, legal journals and comments on court decisions. The qualitative data analysis used is descriptive analysis.</w:t>
      </w:r>
    </w:p>
    <w:p w14:paraId="587366E8" w14:textId="77777777" w:rsidR="005159D6" w:rsidRPr="005159D6" w:rsidRDefault="005159D6" w:rsidP="005159D6">
      <w:pPr>
        <w:spacing w:after="0"/>
        <w:ind w:firstLine="567"/>
        <w:jc w:val="both"/>
        <w:rPr>
          <w:rFonts w:ascii="Times New Roman" w:hAnsi="Times New Roman"/>
          <w:i/>
          <w:iCs/>
          <w:sz w:val="24"/>
          <w:szCs w:val="24"/>
        </w:rPr>
      </w:pPr>
      <w:r w:rsidRPr="005159D6">
        <w:rPr>
          <w:rFonts w:ascii="Times New Roman" w:hAnsi="Times New Roman"/>
          <w:i/>
          <w:iCs/>
          <w:sz w:val="24"/>
          <w:szCs w:val="24"/>
        </w:rPr>
        <w:t xml:space="preserve">The results of research in law enforcement regarding carding in Indonesia are currently regulated in the form of Law Number 19 of 2016 concerning amendments to Law Number 11 of 2008 concerning Information and Electronic Transactions. However, the formulation of laws and norms contained in the European Convention on Cybercrime which is one of the legal norms that can be tested and compared so that it can be used as a benchmark for drafting legal norms about carding prevention in Indonesia. But until now there are no rules that specifically regulate the crime of using a fake credit card (Carding). In the case of the investigator in conducting an investigation of the perpetrators of theft through a credit card, of course experiencing an obstacle both internal and </w:t>
      </w:r>
      <w:r w:rsidRPr="005159D6">
        <w:rPr>
          <w:rFonts w:ascii="Times New Roman" w:hAnsi="Times New Roman"/>
          <w:i/>
          <w:iCs/>
          <w:sz w:val="24"/>
          <w:szCs w:val="24"/>
        </w:rPr>
        <w:lastRenderedPageBreak/>
        <w:t>external factors. Internal factors: Human resources, Facilities and infrastructure b. External factors: Lack of public understanding of the dangers of credit card crime and factors of perpetrators who are not aware of the law in the police area, also become an external obstacle experienced by investigators.</w:t>
      </w:r>
    </w:p>
    <w:p w14:paraId="5E3FAB85" w14:textId="77777777" w:rsidR="005159D6" w:rsidRPr="005159D6" w:rsidRDefault="005159D6" w:rsidP="005159D6">
      <w:pPr>
        <w:spacing w:after="0"/>
        <w:jc w:val="both"/>
        <w:rPr>
          <w:rFonts w:ascii="Times New Roman" w:hAnsi="Times New Roman"/>
          <w:b/>
          <w:bCs/>
          <w:i/>
          <w:iCs/>
          <w:sz w:val="24"/>
          <w:szCs w:val="24"/>
        </w:rPr>
      </w:pPr>
      <w:r w:rsidRPr="005159D6">
        <w:rPr>
          <w:rFonts w:ascii="Times New Roman" w:hAnsi="Times New Roman"/>
          <w:b/>
          <w:bCs/>
          <w:i/>
          <w:iCs/>
          <w:sz w:val="24"/>
          <w:szCs w:val="24"/>
        </w:rPr>
        <w:t>Keywords: Law Enforcement, Cyber ​​Crime, Carding</w:t>
      </w:r>
    </w:p>
    <w:p w14:paraId="28E83BDA" w14:textId="4FF44DE3" w:rsidR="005159D6" w:rsidRDefault="005159D6"/>
    <w:p w14:paraId="16A18F09" w14:textId="481271D3" w:rsidR="005B465C" w:rsidRDefault="005B465C" w:rsidP="005B465C">
      <w:pPr>
        <w:pStyle w:val="ListParagraph"/>
        <w:spacing w:line="480" w:lineRule="auto"/>
        <w:ind w:left="1080"/>
        <w:jc w:val="both"/>
        <w:rPr>
          <w:rFonts w:ascii="Times New Roman" w:hAnsi="Times New Roman" w:cs="Times New Roman"/>
          <w:sz w:val="24"/>
          <w:szCs w:val="24"/>
        </w:rPr>
      </w:pPr>
      <w:bookmarkStart w:id="1" w:name="_GoBack"/>
      <w:bookmarkEnd w:id="1"/>
    </w:p>
    <w:p w14:paraId="06A58C8A" w14:textId="77777777" w:rsidR="00A60EBB" w:rsidRPr="005B465C" w:rsidRDefault="00A60EBB" w:rsidP="005B465C">
      <w:pPr>
        <w:pStyle w:val="ListParagraph"/>
        <w:spacing w:line="480" w:lineRule="auto"/>
        <w:ind w:left="1080"/>
        <w:jc w:val="both"/>
        <w:rPr>
          <w:rFonts w:ascii="Times New Roman" w:hAnsi="Times New Roman" w:cs="Times New Roman"/>
          <w:sz w:val="24"/>
          <w:szCs w:val="24"/>
        </w:rPr>
      </w:pPr>
    </w:p>
    <w:p w14:paraId="612FAAA5" w14:textId="77777777" w:rsidR="007F2A57" w:rsidRPr="005B465C" w:rsidRDefault="007F2A57" w:rsidP="007F2A57">
      <w:pPr>
        <w:spacing w:after="0" w:line="240" w:lineRule="auto"/>
        <w:jc w:val="center"/>
        <w:rPr>
          <w:rFonts w:ascii="Times New Roman" w:hAnsi="Times New Roman" w:cs="Times New Roman"/>
          <w:b/>
          <w:bCs/>
          <w:sz w:val="24"/>
          <w:szCs w:val="24"/>
        </w:rPr>
      </w:pPr>
      <w:r w:rsidRPr="005B465C">
        <w:rPr>
          <w:rStyle w:val="FootnoteReference"/>
          <w:rFonts w:ascii="Times New Roman" w:hAnsi="Times New Roman" w:cs="Times New Roman"/>
          <w:b/>
          <w:bCs/>
          <w:sz w:val="24"/>
          <w:szCs w:val="24"/>
          <w:vertAlign w:val="baseline"/>
        </w:rPr>
        <w:t>DAFTAR PUSTAKA</w:t>
      </w:r>
    </w:p>
    <w:p w14:paraId="7CB25B52" w14:textId="77777777" w:rsidR="007F2A57" w:rsidRDefault="007F2A57" w:rsidP="007F2A57">
      <w:pPr>
        <w:pStyle w:val="ListParagraph"/>
        <w:numPr>
          <w:ilvl w:val="0"/>
          <w:numId w:val="15"/>
        </w:numPr>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Buku</w:t>
      </w:r>
    </w:p>
    <w:p w14:paraId="616661C2" w14:textId="77777777" w:rsidR="007F2A57" w:rsidRDefault="007F2A57" w:rsidP="007F2A57">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Abdul Wahid dan Mohammad Labib, </w:t>
      </w:r>
      <w:r>
        <w:rPr>
          <w:rFonts w:ascii="Times New Roman" w:hAnsi="Times New Roman" w:cs="Times New Roman"/>
          <w:i/>
          <w:iCs/>
          <w:sz w:val="24"/>
          <w:szCs w:val="24"/>
        </w:rPr>
        <w:t xml:space="preserve">Kejahatan Mayantara (Cyber Crime), </w:t>
      </w:r>
      <w:r>
        <w:rPr>
          <w:rFonts w:ascii="Times New Roman" w:hAnsi="Times New Roman" w:cs="Times New Roman"/>
          <w:sz w:val="24"/>
          <w:szCs w:val="24"/>
        </w:rPr>
        <w:t>PT. Rafika Aditama, Bandung, 2005.</w:t>
      </w:r>
    </w:p>
    <w:p w14:paraId="2FC12AD1" w14:textId="77777777" w:rsidR="007F2A57" w:rsidRDefault="007F2A57" w:rsidP="007F2A57">
      <w:pPr>
        <w:pStyle w:val="Default"/>
        <w:ind w:left="567" w:hanging="567"/>
        <w:jc w:val="both"/>
      </w:pPr>
      <w:r>
        <w:t xml:space="preserve">Adami Chazawi, </w:t>
      </w:r>
      <w:r>
        <w:rPr>
          <w:i/>
          <w:iCs/>
        </w:rPr>
        <w:t>Pengantar Hukum Pidana Bag 1</w:t>
      </w:r>
      <w:r>
        <w:t>, Grafindo, Jakarta, 2002.</w:t>
      </w:r>
    </w:p>
    <w:p w14:paraId="20945783"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Agus Raharjo, </w:t>
      </w:r>
      <w:r>
        <w:rPr>
          <w:rFonts w:ascii="Times New Roman" w:hAnsi="Times New Roman" w:cs="Times New Roman"/>
          <w:i/>
          <w:iCs/>
          <w:sz w:val="24"/>
          <w:szCs w:val="24"/>
        </w:rPr>
        <w:t xml:space="preserve">Cybercrime Pemahaman dan Upaya Pencegahan Kejahatan Berteknologi, </w:t>
      </w:r>
      <w:r>
        <w:rPr>
          <w:rFonts w:ascii="Times New Roman" w:hAnsi="Times New Roman" w:cs="Times New Roman"/>
          <w:sz w:val="24"/>
          <w:szCs w:val="24"/>
        </w:rPr>
        <w:t>Bandung: PT. Citra Aditya Bakti, 2002.</w:t>
      </w:r>
    </w:p>
    <w:p w14:paraId="75EE1048" w14:textId="77777777" w:rsidR="007F2A57" w:rsidRDefault="007F2A57" w:rsidP="007F2A57">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Andi Hamzah, </w:t>
      </w:r>
      <w:r>
        <w:rPr>
          <w:rFonts w:ascii="Times New Roman" w:eastAsia="Times New Roman" w:hAnsi="Times New Roman" w:cs="Times New Roman"/>
          <w:i/>
          <w:sz w:val="24"/>
          <w:szCs w:val="24"/>
        </w:rPr>
        <w:t>Asas-Asas Hukum Pidana</w:t>
      </w:r>
      <w:r>
        <w:rPr>
          <w:rFonts w:ascii="Times New Roman" w:eastAsia="Times New Roman" w:hAnsi="Times New Roman" w:cs="Times New Roman"/>
          <w:sz w:val="24"/>
          <w:szCs w:val="24"/>
        </w:rPr>
        <w:t>, Rineka Cipta, Jakarta, 2001.</w:t>
      </w:r>
    </w:p>
    <w:p w14:paraId="48F3963D" w14:textId="77777777" w:rsidR="007F2A57" w:rsidRDefault="007F2A57" w:rsidP="007F2A57">
      <w:pPr>
        <w:pStyle w:val="Default"/>
        <w:ind w:left="567" w:hanging="567"/>
        <w:jc w:val="both"/>
      </w:pPr>
      <w:r>
        <w:t>Andi Hamzah,</w:t>
      </w:r>
      <w:r>
        <w:rPr>
          <w:i/>
          <w:iCs/>
        </w:rPr>
        <w:t>Hukum Acara Pidana Indonesia</w:t>
      </w:r>
      <w:r>
        <w:t>, Jakarta: Sinar Grafika, 2010.</w:t>
      </w:r>
    </w:p>
    <w:p w14:paraId="43D77435"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Anthon F Susanto </w:t>
      </w:r>
      <w:r>
        <w:rPr>
          <w:rFonts w:ascii="Times New Roman" w:hAnsi="Times New Roman" w:cs="Times New Roman"/>
          <w:i/>
          <w:sz w:val="24"/>
          <w:szCs w:val="24"/>
        </w:rPr>
        <w:t xml:space="preserve">Penelitian Hukum Transformatif – Partisipatoris, </w:t>
      </w:r>
      <w:r>
        <w:rPr>
          <w:rFonts w:ascii="Times New Roman" w:hAnsi="Times New Roman" w:cs="Times New Roman"/>
          <w:sz w:val="24"/>
          <w:szCs w:val="24"/>
        </w:rPr>
        <w:t>Setara Pers Malang , Tahun 2015.</w:t>
      </w:r>
    </w:p>
    <w:p w14:paraId="3B91EB1F" w14:textId="77777777" w:rsidR="007F2A57" w:rsidRDefault="007F2A57" w:rsidP="007F2A57">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Barda Nawawi Arief, </w:t>
      </w:r>
      <w:r>
        <w:rPr>
          <w:rFonts w:ascii="Times New Roman" w:eastAsia="Times New Roman" w:hAnsi="Times New Roman" w:cs="Times New Roman"/>
          <w:i/>
          <w:sz w:val="24"/>
          <w:szCs w:val="24"/>
        </w:rPr>
        <w:t>Kebijakan Hukum Pidana</w:t>
      </w:r>
      <w:r>
        <w:rPr>
          <w:rFonts w:ascii="Times New Roman" w:eastAsia="Times New Roman" w:hAnsi="Times New Roman" w:cs="Times New Roman"/>
          <w:sz w:val="24"/>
          <w:szCs w:val="24"/>
        </w:rPr>
        <w:t>, PT. Citra Aditya Bakti, Bandung, 2002.</w:t>
      </w:r>
    </w:p>
    <w:p w14:paraId="67F5E43E" w14:textId="77777777" w:rsidR="007F2A57" w:rsidRDefault="007F2A57" w:rsidP="007F2A57">
      <w:pPr>
        <w:autoSpaceDE w:val="0"/>
        <w:autoSpaceDN w:val="0"/>
        <w:adjustRightInd w:val="0"/>
        <w:spacing w:after="0" w:line="240" w:lineRule="auto"/>
        <w:ind w:left="567" w:hanging="567"/>
        <w:jc w:val="both"/>
        <w:rPr>
          <w:rFonts w:ascii="Times New Roman" w:hAnsi="Times New Roman" w:cs="Times New Roman"/>
          <w:i/>
          <w:iCs/>
          <w:sz w:val="24"/>
          <w:szCs w:val="24"/>
        </w:rPr>
      </w:pPr>
      <w:r>
        <w:rPr>
          <w:rFonts w:ascii="Times New Roman" w:hAnsi="Times New Roman" w:cs="Times New Roman"/>
          <w:sz w:val="24"/>
          <w:szCs w:val="24"/>
        </w:rPr>
        <w:t xml:space="preserve">Didik M.Arief Mansur dan Elisatris Gultom, 2005, </w:t>
      </w:r>
      <w:r>
        <w:rPr>
          <w:rFonts w:ascii="Times New Roman" w:hAnsi="Times New Roman" w:cs="Times New Roman"/>
          <w:i/>
          <w:iCs/>
          <w:sz w:val="24"/>
          <w:szCs w:val="24"/>
        </w:rPr>
        <w:t>Cyber Law-Aspek Hukum Teknologi Informasi</w:t>
      </w:r>
      <w:r>
        <w:rPr>
          <w:rFonts w:ascii="Times New Roman" w:hAnsi="Times New Roman" w:cs="Times New Roman"/>
          <w:sz w:val="24"/>
          <w:szCs w:val="24"/>
        </w:rPr>
        <w:t>,Bandung, Pt Refika Aditama.</w:t>
      </w:r>
    </w:p>
    <w:p w14:paraId="5F421283" w14:textId="77777777" w:rsidR="007F2A57" w:rsidRDefault="007F2A57" w:rsidP="007F2A57">
      <w:pPr>
        <w:tabs>
          <w:tab w:val="left" w:pos="1660"/>
        </w:tabs>
        <w:spacing w:after="0" w:line="240" w:lineRule="auto"/>
        <w:ind w:left="567" w:hanging="567"/>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Dosminikus Rato, </w:t>
      </w:r>
      <w:r>
        <w:rPr>
          <w:rFonts w:ascii="Times New Roman" w:eastAsia="Times New Roman" w:hAnsi="Times New Roman" w:cs="Times New Roman"/>
          <w:i/>
          <w:sz w:val="24"/>
          <w:szCs w:val="24"/>
        </w:rPr>
        <w:t>Filasafat Hukum Mencari dan Memahami Hukum</w:t>
      </w:r>
      <w:r>
        <w:rPr>
          <w:rFonts w:ascii="Times New Roman" w:eastAsia="Times New Roman" w:hAnsi="Times New Roman" w:cs="Times New Roman"/>
          <w:sz w:val="24"/>
          <w:szCs w:val="24"/>
        </w:rPr>
        <w:t>, PT Presindo, Yogyakarta, 2010.</w:t>
      </w:r>
    </w:p>
    <w:p w14:paraId="04CD0C54"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Frans Magnis Suseno. </w:t>
      </w:r>
      <w:r>
        <w:rPr>
          <w:rFonts w:ascii="Times New Roman" w:hAnsi="Times New Roman" w:cs="Times New Roman"/>
          <w:i/>
          <w:iCs/>
          <w:sz w:val="24"/>
          <w:szCs w:val="24"/>
        </w:rPr>
        <w:t>Etika Politik: Prinsip-Prinsip Moral Dasar Kenegaraan Modern</w:t>
      </w:r>
      <w:r>
        <w:rPr>
          <w:rFonts w:ascii="Times New Roman" w:hAnsi="Times New Roman" w:cs="Times New Roman"/>
          <w:sz w:val="24"/>
          <w:szCs w:val="24"/>
        </w:rPr>
        <w:t xml:space="preserve">. 1991. Jakarta: Gramedia. </w:t>
      </w:r>
    </w:p>
    <w:p w14:paraId="495E92BC" w14:textId="77777777" w:rsidR="007F2A57" w:rsidRDefault="007F2A57" w:rsidP="007F2A57">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H.Sutarman, 2007, </w:t>
      </w:r>
      <w:r>
        <w:rPr>
          <w:rFonts w:ascii="Times New Roman" w:hAnsi="Times New Roman" w:cs="Times New Roman"/>
          <w:i/>
          <w:iCs/>
          <w:sz w:val="24"/>
          <w:szCs w:val="24"/>
        </w:rPr>
        <w:t>Cyber Crime - Modus Operandi dan Penanggulangannya</w:t>
      </w:r>
      <w:r>
        <w:rPr>
          <w:rFonts w:ascii="Times New Roman" w:hAnsi="Times New Roman" w:cs="Times New Roman"/>
          <w:sz w:val="24"/>
          <w:szCs w:val="24"/>
        </w:rPr>
        <w:t>, Yogyakarta Laksbang Pressindo.</w:t>
      </w:r>
    </w:p>
    <w:p w14:paraId="4C30142E"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Jhony Ibrahim,</w:t>
      </w:r>
      <w:r>
        <w:rPr>
          <w:rFonts w:ascii="Times New Roman" w:hAnsi="Times New Roman" w:cs="Times New Roman"/>
          <w:sz w:val="24"/>
          <w:szCs w:val="24"/>
          <w:lang w:val="en-US"/>
        </w:rPr>
        <w:t xml:space="preserve"> </w:t>
      </w:r>
      <w:r>
        <w:rPr>
          <w:rFonts w:ascii="Times New Roman" w:hAnsi="Times New Roman" w:cs="Times New Roman"/>
          <w:i/>
          <w:sz w:val="24"/>
          <w:szCs w:val="24"/>
        </w:rPr>
        <w:t>Teori dan Metodologi Penelitian Hukum Normatif</w:t>
      </w:r>
      <w:r>
        <w:rPr>
          <w:rFonts w:ascii="Times New Roman" w:hAnsi="Times New Roman" w:cs="Times New Roman"/>
          <w:sz w:val="24"/>
          <w:szCs w:val="24"/>
        </w:rPr>
        <w:t>, Malang.</w:t>
      </w:r>
    </w:p>
    <w:p w14:paraId="6B831967" w14:textId="77777777" w:rsidR="007F2A57" w:rsidRDefault="007F2A57" w:rsidP="007F2A57">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Jimly Asshiddiqie, </w:t>
      </w:r>
      <w:r>
        <w:rPr>
          <w:rFonts w:ascii="Times New Roman" w:hAnsi="Times New Roman" w:cs="Times New Roman"/>
          <w:i/>
          <w:sz w:val="24"/>
          <w:szCs w:val="24"/>
        </w:rPr>
        <w:t>Konstitusi Dan Konstitusionalisme,</w:t>
      </w:r>
      <w:r>
        <w:rPr>
          <w:rFonts w:ascii="Times New Roman" w:hAnsi="Times New Roman" w:cs="Times New Roman"/>
          <w:sz w:val="24"/>
          <w:szCs w:val="24"/>
        </w:rPr>
        <w:t>Jakarta: Sinar Grafika, 2010.</w:t>
      </w:r>
    </w:p>
    <w:p w14:paraId="1F726574"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Lawrence W. Friedmen. </w:t>
      </w:r>
      <w:r>
        <w:rPr>
          <w:rFonts w:ascii="Times New Roman" w:hAnsi="Times New Roman" w:cs="Times New Roman"/>
          <w:i/>
          <w:iCs/>
          <w:sz w:val="24"/>
          <w:szCs w:val="24"/>
        </w:rPr>
        <w:t xml:space="preserve">American Law: An invaluable Guide to the many faces of the law, and how it affects our daily lives. </w:t>
      </w:r>
      <w:r>
        <w:rPr>
          <w:rFonts w:ascii="Times New Roman" w:hAnsi="Times New Roman" w:cs="Times New Roman"/>
          <w:sz w:val="24"/>
          <w:szCs w:val="24"/>
        </w:rPr>
        <w:t xml:space="preserve">1984. New York: W.W. Norton &amp; Company. </w:t>
      </w:r>
    </w:p>
    <w:p w14:paraId="02AACF50" w14:textId="77777777" w:rsidR="007F2A57" w:rsidRDefault="007F2A57" w:rsidP="007F2A57">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Mardjono Reksodipuro, </w:t>
      </w:r>
      <w:r>
        <w:rPr>
          <w:rFonts w:ascii="Times New Roman" w:eastAsia="Times New Roman" w:hAnsi="Times New Roman" w:cs="Times New Roman"/>
          <w:i/>
          <w:sz w:val="24"/>
          <w:szCs w:val="24"/>
        </w:rPr>
        <w:t>Kriminologi dan Sistem Peradilan Pidana Kumpulan Karangan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Buku Kedua</w:t>
      </w:r>
      <w:r>
        <w:rPr>
          <w:rFonts w:ascii="Times New Roman" w:eastAsia="Times New Roman" w:hAnsi="Times New Roman" w:cs="Times New Roman"/>
          <w:sz w:val="24"/>
          <w:szCs w:val="24"/>
        </w:rPr>
        <w:t>, Pusat Pelayanan Keadilan dan Pengabdian Hukum Lembaga Kriminologi Universitas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Indonesia, Jakarta, 1997.</w:t>
      </w:r>
    </w:p>
    <w:p w14:paraId="6DDFDE11"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Moeljatno, </w:t>
      </w:r>
      <w:r>
        <w:rPr>
          <w:rFonts w:ascii="Times New Roman" w:hAnsi="Times New Roman" w:cs="Times New Roman"/>
          <w:i/>
          <w:sz w:val="24"/>
          <w:szCs w:val="24"/>
        </w:rPr>
        <w:t>Azas-Azas Hukum Pidana</w:t>
      </w:r>
      <w:r>
        <w:rPr>
          <w:rFonts w:ascii="Times New Roman" w:hAnsi="Times New Roman" w:cs="Times New Roman"/>
          <w:sz w:val="24"/>
          <w:szCs w:val="24"/>
        </w:rPr>
        <w:t>, Penerbit Rineka Cipta 2000.</w:t>
      </w:r>
    </w:p>
    <w:p w14:paraId="40572040"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eastAsia="Times New Roman" w:hAnsi="Times New Roman" w:cs="Times New Roman"/>
          <w:sz w:val="24"/>
          <w:szCs w:val="24"/>
        </w:rPr>
        <w:t xml:space="preserve">Moeljatno, </w:t>
      </w:r>
      <w:r>
        <w:rPr>
          <w:rFonts w:ascii="Times New Roman" w:eastAsia="Times New Roman" w:hAnsi="Times New Roman" w:cs="Times New Roman"/>
          <w:i/>
          <w:sz w:val="24"/>
          <w:szCs w:val="24"/>
        </w:rPr>
        <w:t>Perbuatan Pidana dan Pertanggungjawaban Dalam Hukum Pidana</w:t>
      </w:r>
      <w:r>
        <w:rPr>
          <w:rFonts w:ascii="Times New Roman" w:eastAsia="Times New Roman" w:hAnsi="Times New Roman" w:cs="Times New Roman"/>
          <w:sz w:val="24"/>
          <w:szCs w:val="24"/>
        </w:rPr>
        <w:t>, Bina Aksara, Yogyakarta, 2002.</w:t>
      </w:r>
    </w:p>
    <w:p w14:paraId="697CFB35"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Muladi dan Barda Nawawi, </w:t>
      </w:r>
      <w:r>
        <w:rPr>
          <w:rFonts w:ascii="Times New Roman" w:hAnsi="Times New Roman" w:cs="Times New Roman"/>
          <w:i/>
          <w:sz w:val="24"/>
          <w:szCs w:val="24"/>
        </w:rPr>
        <w:t>Teori-Teori dan Kebijakan Pidana</w:t>
      </w:r>
      <w:r>
        <w:rPr>
          <w:rFonts w:ascii="Times New Roman" w:hAnsi="Times New Roman" w:cs="Times New Roman"/>
          <w:sz w:val="24"/>
          <w:szCs w:val="24"/>
        </w:rPr>
        <w:t>, Penerbit Alumni Bandung, 1984.</w:t>
      </w:r>
    </w:p>
    <w:p w14:paraId="7ABE16CA" w14:textId="77777777" w:rsidR="007F2A57" w:rsidRDefault="007F2A57" w:rsidP="007F2A57">
      <w:pPr>
        <w:pStyle w:val="FootnoteText"/>
        <w:jc w:val="both"/>
        <w:rPr>
          <w:rFonts w:ascii="Times New Roman" w:hAnsi="Times New Roman" w:cs="Times New Roman"/>
          <w:sz w:val="24"/>
          <w:szCs w:val="24"/>
        </w:rPr>
      </w:pPr>
      <w:r>
        <w:rPr>
          <w:rFonts w:ascii="Times New Roman" w:hAnsi="Times New Roman" w:cs="Times New Roman"/>
          <w:sz w:val="24"/>
          <w:szCs w:val="24"/>
        </w:rPr>
        <w:lastRenderedPageBreak/>
        <w:t xml:space="preserve">Muladi, Demokrasi, Hak Asasi Manusia, dan Reformasi Hukum di Indonesia, 1st, Jakarta, The Habibie Center, 2002. </w:t>
      </w:r>
    </w:p>
    <w:p w14:paraId="697D2ADB"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Natangsa Surbakti, </w:t>
      </w:r>
      <w:r>
        <w:rPr>
          <w:rFonts w:ascii="Times New Roman" w:hAnsi="Times New Roman" w:cs="Times New Roman"/>
          <w:i/>
          <w:iCs/>
          <w:sz w:val="24"/>
          <w:szCs w:val="24"/>
        </w:rPr>
        <w:t>Peradilan Restoratif dalam Bingkai Empiri, Teori dan Kebijakan</w:t>
      </w:r>
      <w:r>
        <w:rPr>
          <w:rFonts w:ascii="Times New Roman" w:hAnsi="Times New Roman" w:cs="Times New Roman"/>
          <w:sz w:val="24"/>
          <w:szCs w:val="24"/>
        </w:rPr>
        <w:t xml:space="preserve">, 2014, Yogyakarta: Genta Publishing.  </w:t>
      </w:r>
    </w:p>
    <w:p w14:paraId="01E20DEC"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Nyoman Serikat Putra Jaya, </w:t>
      </w:r>
      <w:r>
        <w:rPr>
          <w:rFonts w:ascii="Times New Roman" w:hAnsi="Times New Roman" w:cs="Times New Roman"/>
          <w:i/>
          <w:iCs/>
          <w:sz w:val="24"/>
          <w:szCs w:val="24"/>
        </w:rPr>
        <w:t xml:space="preserve">Beberapa Pemikiran Ke Arah Pengembangan Hukum Pidana, </w:t>
      </w:r>
      <w:r>
        <w:rPr>
          <w:rFonts w:ascii="Times New Roman" w:hAnsi="Times New Roman" w:cs="Times New Roman"/>
          <w:sz w:val="24"/>
          <w:szCs w:val="24"/>
        </w:rPr>
        <w:t xml:space="preserve">2008, Bandung: Citra Aditya Bakti.  </w:t>
      </w:r>
    </w:p>
    <w:p w14:paraId="583CBB99"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P.A.F. Lamintang, </w:t>
      </w:r>
      <w:r>
        <w:rPr>
          <w:rFonts w:ascii="Times New Roman" w:hAnsi="Times New Roman" w:cs="Times New Roman"/>
          <w:i/>
          <w:sz w:val="24"/>
          <w:szCs w:val="24"/>
        </w:rPr>
        <w:t>Dasar-Dasar Hukum Pidana Indonesia</w:t>
      </w:r>
      <w:r>
        <w:rPr>
          <w:rFonts w:ascii="Times New Roman" w:hAnsi="Times New Roman" w:cs="Times New Roman"/>
          <w:sz w:val="24"/>
          <w:szCs w:val="24"/>
        </w:rPr>
        <w:t>, Penerbit  Sinar Baru Bandung 1984.</w:t>
      </w:r>
    </w:p>
    <w:p w14:paraId="2CF5C483"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Peter Mahmud  Marzuki,</w:t>
      </w:r>
      <w:r>
        <w:rPr>
          <w:rFonts w:ascii="Times New Roman" w:hAnsi="Times New Roman" w:cs="Times New Roman"/>
          <w:sz w:val="24"/>
          <w:szCs w:val="24"/>
          <w:lang w:val="en-US"/>
        </w:rPr>
        <w:t xml:space="preserve"> </w:t>
      </w:r>
      <w:r>
        <w:rPr>
          <w:rFonts w:ascii="Times New Roman" w:hAnsi="Times New Roman" w:cs="Times New Roman"/>
          <w:i/>
          <w:sz w:val="24"/>
          <w:szCs w:val="24"/>
        </w:rPr>
        <w:t xml:space="preserve">Penelitian Hukum, </w:t>
      </w:r>
      <w:r>
        <w:rPr>
          <w:rFonts w:ascii="Times New Roman" w:hAnsi="Times New Roman" w:cs="Times New Roman"/>
          <w:sz w:val="24"/>
          <w:szCs w:val="24"/>
        </w:rPr>
        <w:t>Cetakan ke 10, Jakarta Kencana, 2010</w:t>
      </w:r>
    </w:p>
    <w:p w14:paraId="6B809D98"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Peter Mahmud Marzuki, </w:t>
      </w:r>
      <w:r>
        <w:rPr>
          <w:rFonts w:ascii="Times New Roman" w:hAnsi="Times New Roman" w:cs="Times New Roman"/>
          <w:i/>
          <w:sz w:val="24"/>
          <w:szCs w:val="24"/>
        </w:rPr>
        <w:t>Penelitian Hukum,</w:t>
      </w:r>
      <w:r>
        <w:rPr>
          <w:rFonts w:ascii="Times New Roman" w:hAnsi="Times New Roman" w:cs="Times New Roman"/>
          <w:sz w:val="24"/>
          <w:szCs w:val="24"/>
        </w:rPr>
        <w:t xml:space="preserve"> Kencana</w:t>
      </w:r>
      <w:r>
        <w:rPr>
          <w:rFonts w:ascii="Times New Roman" w:hAnsi="Times New Roman" w:cs="Times New Roman"/>
          <w:sz w:val="24"/>
          <w:szCs w:val="24"/>
          <w:lang w:val="en-US"/>
        </w:rPr>
        <w:t xml:space="preserve">, </w:t>
      </w:r>
      <w:r>
        <w:rPr>
          <w:rFonts w:ascii="Times New Roman" w:hAnsi="Times New Roman" w:cs="Times New Roman"/>
          <w:sz w:val="24"/>
          <w:szCs w:val="24"/>
        </w:rPr>
        <w:t>Jakarta</w:t>
      </w:r>
      <w:r>
        <w:rPr>
          <w:rFonts w:ascii="Times New Roman" w:hAnsi="Times New Roman" w:cs="Times New Roman"/>
          <w:sz w:val="24"/>
          <w:szCs w:val="24"/>
          <w:lang w:val="en-US"/>
        </w:rPr>
        <w:t>,</w:t>
      </w:r>
      <w:r>
        <w:rPr>
          <w:rFonts w:ascii="Times New Roman" w:hAnsi="Times New Roman" w:cs="Times New Roman"/>
          <w:sz w:val="24"/>
          <w:szCs w:val="24"/>
        </w:rPr>
        <w:t xml:space="preserve"> 2008. </w:t>
      </w:r>
    </w:p>
    <w:p w14:paraId="402ABF6A" w14:textId="77777777" w:rsidR="007F2A57" w:rsidRDefault="007F2A57" w:rsidP="007F2A57">
      <w:pPr>
        <w:tabs>
          <w:tab w:val="left" w:pos="1660"/>
        </w:tabs>
        <w:spacing w:after="0" w:line="240" w:lineRule="auto"/>
        <w:ind w:left="567" w:hanging="567"/>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Peter Mahmud Marzuki, </w:t>
      </w:r>
      <w:r>
        <w:rPr>
          <w:rFonts w:ascii="Times New Roman" w:eastAsia="Times New Roman" w:hAnsi="Times New Roman" w:cs="Times New Roman"/>
          <w:i/>
          <w:sz w:val="24"/>
          <w:szCs w:val="24"/>
        </w:rPr>
        <w:t>Pengantar Ilmu Hukum</w:t>
      </w:r>
      <w:r>
        <w:rPr>
          <w:rFonts w:ascii="Times New Roman" w:eastAsia="Times New Roman" w:hAnsi="Times New Roman" w:cs="Times New Roman"/>
          <w:sz w:val="24"/>
          <w:szCs w:val="24"/>
        </w:rPr>
        <w:t>, Kencana, Jakarta, 2008.</w:t>
      </w:r>
    </w:p>
    <w:p w14:paraId="42FE0E43"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R. Tresna, </w:t>
      </w:r>
      <w:r>
        <w:rPr>
          <w:rFonts w:ascii="Times New Roman" w:hAnsi="Times New Roman" w:cs="Times New Roman"/>
          <w:i/>
          <w:sz w:val="24"/>
          <w:szCs w:val="24"/>
        </w:rPr>
        <w:t>Azas-Azas Hukum Pidana</w:t>
      </w:r>
      <w:r>
        <w:rPr>
          <w:rFonts w:ascii="Times New Roman" w:hAnsi="Times New Roman" w:cs="Times New Roman"/>
          <w:sz w:val="24"/>
          <w:szCs w:val="24"/>
        </w:rPr>
        <w:t>, PT Tiara Bandung 1959.</w:t>
      </w:r>
    </w:p>
    <w:p w14:paraId="2776087E"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eastAsia="Times New Roman" w:hAnsi="Times New Roman" w:cs="Times New Roman"/>
          <w:sz w:val="24"/>
          <w:szCs w:val="24"/>
        </w:rPr>
        <w:t xml:space="preserve">Riduan Syahrani, </w:t>
      </w:r>
      <w:r>
        <w:rPr>
          <w:rFonts w:ascii="Times New Roman" w:eastAsia="Times New Roman" w:hAnsi="Times New Roman" w:cs="Times New Roman"/>
          <w:i/>
          <w:sz w:val="24"/>
          <w:szCs w:val="24"/>
        </w:rPr>
        <w:t>Rangkuman Intisari Ilmu Hukum</w:t>
      </w:r>
      <w:r>
        <w:rPr>
          <w:rFonts w:ascii="Times New Roman" w:eastAsia="Times New Roman" w:hAnsi="Times New Roman" w:cs="Times New Roman"/>
          <w:sz w:val="24"/>
          <w:szCs w:val="24"/>
        </w:rPr>
        <w:t>, Citra Aditya, Bandung, 1999.</w:t>
      </w:r>
    </w:p>
    <w:p w14:paraId="76308FAE" w14:textId="77777777" w:rsidR="007F2A57" w:rsidRDefault="007F2A57" w:rsidP="007F2A57">
      <w:pPr>
        <w:spacing w:after="0" w:line="240" w:lineRule="auto"/>
        <w:ind w:left="567" w:hanging="567"/>
        <w:jc w:val="both"/>
        <w:rPr>
          <w:rFonts w:ascii="Times New Roman" w:hAnsi="Times New Roman" w:cs="Times New Roman"/>
          <w:i/>
          <w:sz w:val="24"/>
          <w:szCs w:val="24"/>
        </w:rPr>
      </w:pPr>
      <w:r>
        <w:rPr>
          <w:rFonts w:ascii="Times New Roman" w:hAnsi="Times New Roman" w:cs="Times New Roman"/>
          <w:w w:val="95"/>
          <w:sz w:val="24"/>
          <w:szCs w:val="24"/>
        </w:rPr>
        <w:t>RiversL</w:t>
      </w:r>
      <w:r>
        <w:rPr>
          <w:rFonts w:ascii="Times New Roman" w:hAnsi="Times New Roman" w:cs="Times New Roman"/>
          <w:spacing w:val="-12"/>
          <w:w w:val="95"/>
          <w:sz w:val="24"/>
          <w:szCs w:val="24"/>
        </w:rPr>
        <w:t xml:space="preserve"> </w:t>
      </w:r>
      <w:r>
        <w:rPr>
          <w:rFonts w:ascii="Times New Roman" w:hAnsi="Times New Roman" w:cs="Times New Roman"/>
          <w:w w:val="95"/>
          <w:sz w:val="24"/>
          <w:szCs w:val="24"/>
        </w:rPr>
        <w:t>William.</w:t>
      </w:r>
      <w:r>
        <w:rPr>
          <w:rFonts w:ascii="Times New Roman" w:hAnsi="Times New Roman" w:cs="Times New Roman"/>
          <w:spacing w:val="-11"/>
          <w:w w:val="95"/>
          <w:sz w:val="24"/>
          <w:szCs w:val="24"/>
        </w:rPr>
        <w:t xml:space="preserve"> </w:t>
      </w:r>
      <w:r>
        <w:rPr>
          <w:rFonts w:ascii="Times New Roman" w:hAnsi="Times New Roman" w:cs="Times New Roman"/>
          <w:w w:val="95"/>
          <w:sz w:val="24"/>
          <w:szCs w:val="24"/>
        </w:rPr>
        <w:t>Jay</w:t>
      </w:r>
      <w:r>
        <w:rPr>
          <w:rFonts w:ascii="Times New Roman" w:hAnsi="Times New Roman" w:cs="Times New Roman"/>
          <w:spacing w:val="-12"/>
          <w:w w:val="95"/>
          <w:sz w:val="24"/>
          <w:szCs w:val="24"/>
        </w:rPr>
        <w:t xml:space="preserve"> </w:t>
      </w:r>
      <w:r>
        <w:rPr>
          <w:rFonts w:ascii="Times New Roman" w:hAnsi="Times New Roman" w:cs="Times New Roman"/>
          <w:w w:val="95"/>
          <w:sz w:val="24"/>
          <w:szCs w:val="24"/>
        </w:rPr>
        <w:t>W.</w:t>
      </w:r>
      <w:r>
        <w:rPr>
          <w:rFonts w:ascii="Times New Roman" w:hAnsi="Times New Roman" w:cs="Times New Roman"/>
          <w:spacing w:val="-11"/>
          <w:w w:val="95"/>
          <w:sz w:val="24"/>
          <w:szCs w:val="24"/>
        </w:rPr>
        <w:t xml:space="preserve"> </w:t>
      </w:r>
      <w:r>
        <w:rPr>
          <w:rFonts w:ascii="Times New Roman" w:hAnsi="Times New Roman" w:cs="Times New Roman"/>
          <w:w w:val="95"/>
          <w:sz w:val="24"/>
          <w:szCs w:val="24"/>
        </w:rPr>
        <w:t>Jensen.</w:t>
      </w:r>
      <w:r>
        <w:rPr>
          <w:rFonts w:ascii="Times New Roman" w:hAnsi="Times New Roman" w:cs="Times New Roman"/>
          <w:spacing w:val="-13"/>
          <w:w w:val="95"/>
          <w:sz w:val="24"/>
          <w:szCs w:val="24"/>
        </w:rPr>
        <w:t xml:space="preserve"> </w:t>
      </w:r>
      <w:r>
        <w:rPr>
          <w:rFonts w:ascii="Times New Roman" w:hAnsi="Times New Roman" w:cs="Times New Roman"/>
          <w:w w:val="95"/>
          <w:sz w:val="24"/>
          <w:szCs w:val="24"/>
        </w:rPr>
        <w:t>Theodore</w:t>
      </w:r>
      <w:r>
        <w:rPr>
          <w:rFonts w:ascii="Times New Roman" w:hAnsi="Times New Roman" w:cs="Times New Roman"/>
          <w:spacing w:val="-12"/>
          <w:w w:val="95"/>
          <w:sz w:val="24"/>
          <w:szCs w:val="24"/>
        </w:rPr>
        <w:t xml:space="preserve"> </w:t>
      </w:r>
      <w:r>
        <w:rPr>
          <w:rFonts w:ascii="Times New Roman" w:hAnsi="Times New Roman" w:cs="Times New Roman"/>
          <w:w w:val="95"/>
          <w:sz w:val="24"/>
          <w:szCs w:val="24"/>
        </w:rPr>
        <w:t>Peterson,</w:t>
      </w:r>
      <w:r>
        <w:rPr>
          <w:rFonts w:ascii="Times New Roman" w:hAnsi="Times New Roman" w:cs="Times New Roman"/>
          <w:spacing w:val="-7"/>
          <w:w w:val="95"/>
          <w:sz w:val="24"/>
          <w:szCs w:val="24"/>
        </w:rPr>
        <w:t xml:space="preserve"> </w:t>
      </w:r>
      <w:r>
        <w:rPr>
          <w:rFonts w:ascii="Times New Roman" w:hAnsi="Times New Roman" w:cs="Times New Roman"/>
          <w:i/>
          <w:w w:val="95"/>
          <w:sz w:val="24"/>
          <w:szCs w:val="24"/>
        </w:rPr>
        <w:t>Media</w:t>
      </w:r>
      <w:r>
        <w:rPr>
          <w:rFonts w:ascii="Times New Roman" w:hAnsi="Times New Roman" w:cs="Times New Roman"/>
          <w:i/>
          <w:spacing w:val="-16"/>
          <w:w w:val="95"/>
          <w:sz w:val="24"/>
          <w:szCs w:val="24"/>
        </w:rPr>
        <w:t xml:space="preserve"> </w:t>
      </w:r>
      <w:r>
        <w:rPr>
          <w:rFonts w:ascii="Times New Roman" w:hAnsi="Times New Roman" w:cs="Times New Roman"/>
          <w:i/>
          <w:w w:val="95"/>
          <w:sz w:val="24"/>
          <w:szCs w:val="24"/>
        </w:rPr>
        <w:t>Massa</w:t>
      </w:r>
      <w:r>
        <w:rPr>
          <w:rFonts w:ascii="Times New Roman" w:hAnsi="Times New Roman" w:cs="Times New Roman"/>
          <w:i/>
          <w:spacing w:val="-16"/>
          <w:w w:val="95"/>
          <w:sz w:val="24"/>
          <w:szCs w:val="24"/>
        </w:rPr>
        <w:t xml:space="preserve"> </w:t>
      </w:r>
      <w:r>
        <w:rPr>
          <w:rFonts w:ascii="Times New Roman" w:hAnsi="Times New Roman" w:cs="Times New Roman"/>
          <w:i/>
          <w:w w:val="95"/>
          <w:sz w:val="24"/>
          <w:szCs w:val="24"/>
        </w:rPr>
        <w:t>dan</w:t>
      </w:r>
      <w:r>
        <w:rPr>
          <w:rFonts w:ascii="Times New Roman" w:hAnsi="Times New Roman" w:cs="Times New Roman"/>
          <w:i/>
          <w:spacing w:val="-17"/>
          <w:w w:val="95"/>
          <w:sz w:val="24"/>
          <w:szCs w:val="24"/>
        </w:rPr>
        <w:t xml:space="preserve"> </w:t>
      </w:r>
      <w:r>
        <w:rPr>
          <w:rFonts w:ascii="Times New Roman" w:hAnsi="Times New Roman" w:cs="Times New Roman"/>
          <w:i/>
          <w:w w:val="95"/>
          <w:sz w:val="24"/>
          <w:szCs w:val="24"/>
        </w:rPr>
        <w:t>masyarakat</w:t>
      </w:r>
      <w:r>
        <w:rPr>
          <w:rFonts w:ascii="Times New Roman" w:hAnsi="Times New Roman" w:cs="Times New Roman"/>
          <w:i/>
          <w:spacing w:val="-17"/>
          <w:w w:val="95"/>
          <w:sz w:val="24"/>
          <w:szCs w:val="24"/>
        </w:rPr>
        <w:t xml:space="preserve"> </w:t>
      </w:r>
      <w:r>
        <w:rPr>
          <w:rFonts w:ascii="Times New Roman" w:hAnsi="Times New Roman" w:cs="Times New Roman"/>
          <w:i/>
          <w:w w:val="95"/>
          <w:sz w:val="24"/>
          <w:szCs w:val="24"/>
        </w:rPr>
        <w:t>modern</w:t>
      </w:r>
      <w:r>
        <w:rPr>
          <w:rFonts w:ascii="Times New Roman" w:hAnsi="Times New Roman" w:cs="Times New Roman"/>
          <w:i/>
          <w:sz w:val="24"/>
          <w:szCs w:val="24"/>
        </w:rPr>
        <w:t xml:space="preserve"> </w:t>
      </w:r>
      <w:r>
        <w:rPr>
          <w:rFonts w:ascii="Times New Roman" w:hAnsi="Times New Roman" w:cs="Times New Roman"/>
          <w:sz w:val="24"/>
          <w:szCs w:val="24"/>
        </w:rPr>
        <w:t xml:space="preserve">(Jakarta: Kencana, 2003), </w:t>
      </w:r>
    </w:p>
    <w:p w14:paraId="4004F21C"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Roni Wiyanto, </w:t>
      </w:r>
      <w:r>
        <w:rPr>
          <w:rFonts w:ascii="Times New Roman" w:hAnsi="Times New Roman" w:cs="Times New Roman"/>
          <w:i/>
          <w:iCs/>
          <w:sz w:val="24"/>
          <w:szCs w:val="24"/>
        </w:rPr>
        <w:t>Asas-asas Hukum Pidana Indonesia</w:t>
      </w:r>
      <w:r>
        <w:rPr>
          <w:rFonts w:ascii="Times New Roman" w:hAnsi="Times New Roman" w:cs="Times New Roman"/>
          <w:sz w:val="24"/>
          <w:szCs w:val="24"/>
        </w:rPr>
        <w:t xml:space="preserve">, C. V, Mandar Maju, Bandung, 2012, </w:t>
      </w:r>
    </w:p>
    <w:p w14:paraId="18C8E53B"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Salim ,HS. </w:t>
      </w:r>
      <w:r>
        <w:rPr>
          <w:rFonts w:ascii="Times New Roman" w:hAnsi="Times New Roman" w:cs="Times New Roman"/>
          <w:i/>
          <w:sz w:val="24"/>
          <w:szCs w:val="24"/>
        </w:rPr>
        <w:t>Penerapan Teori Hukum Pada Penelitian Tesis dan Disertasi. Ed 1- cet- 4 .</w:t>
      </w:r>
      <w:r>
        <w:rPr>
          <w:rFonts w:ascii="Times New Roman" w:hAnsi="Times New Roman" w:cs="Times New Roman"/>
          <w:sz w:val="24"/>
          <w:szCs w:val="24"/>
        </w:rPr>
        <w:t>Rajawali Pers. 2016.</w:t>
      </w:r>
    </w:p>
    <w:p w14:paraId="6E0EBFBA"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Satjipto Rahardjo, </w:t>
      </w:r>
      <w:r>
        <w:rPr>
          <w:rFonts w:ascii="Times New Roman" w:hAnsi="Times New Roman" w:cs="Times New Roman"/>
          <w:i/>
          <w:iCs/>
          <w:sz w:val="24"/>
          <w:szCs w:val="24"/>
        </w:rPr>
        <w:t xml:space="preserve">Ilmu Hukum, Pencarian, Pembebasan dan Pencerahan, </w:t>
      </w:r>
      <w:r>
        <w:rPr>
          <w:rFonts w:ascii="Times New Roman" w:hAnsi="Times New Roman" w:cs="Times New Roman"/>
          <w:sz w:val="24"/>
          <w:szCs w:val="24"/>
        </w:rPr>
        <w:t>Muhammadiyah University Press, Surakarta, 2004.</w:t>
      </w:r>
    </w:p>
    <w:p w14:paraId="46DE44B8" w14:textId="77777777" w:rsidR="007F2A57" w:rsidRDefault="007F2A57" w:rsidP="007F2A57">
      <w:pPr>
        <w:pStyle w:val="Default"/>
        <w:ind w:left="567" w:hanging="567"/>
        <w:jc w:val="both"/>
      </w:pPr>
      <w:r>
        <w:t>Sukardi,</w:t>
      </w:r>
      <w:r>
        <w:rPr>
          <w:i/>
          <w:iCs/>
        </w:rPr>
        <w:t>Dalam Perspektif Politik Hukum Pidana</w:t>
      </w:r>
      <w:r>
        <w:t>, Jogjakarta : Univ.Atmajaya, 2005.</w:t>
      </w:r>
    </w:p>
    <w:p w14:paraId="57FF3450"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Sutrisno Hadi, </w:t>
      </w:r>
      <w:r>
        <w:rPr>
          <w:rFonts w:ascii="Times New Roman" w:hAnsi="Times New Roman" w:cs="Times New Roman"/>
          <w:i/>
          <w:sz w:val="24"/>
          <w:szCs w:val="24"/>
        </w:rPr>
        <w:t xml:space="preserve">Metodelogi Penelitian, </w:t>
      </w:r>
      <w:r>
        <w:rPr>
          <w:rFonts w:ascii="Times New Roman" w:hAnsi="Times New Roman" w:cs="Times New Roman"/>
          <w:sz w:val="24"/>
          <w:szCs w:val="24"/>
        </w:rPr>
        <w:t>UGM Press, Yogyakarta, 1997.</w:t>
      </w:r>
    </w:p>
    <w:p w14:paraId="7486C95C"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Utrecht, </w:t>
      </w:r>
      <w:r>
        <w:rPr>
          <w:rFonts w:ascii="Times New Roman" w:hAnsi="Times New Roman" w:cs="Times New Roman"/>
          <w:i/>
          <w:iCs/>
          <w:sz w:val="24"/>
          <w:szCs w:val="24"/>
        </w:rPr>
        <w:t>Rangkaian Sari Kuliah Hukum Pidana</w:t>
      </w:r>
      <w:r>
        <w:rPr>
          <w:rFonts w:ascii="Times New Roman" w:hAnsi="Times New Roman" w:cs="Times New Roman"/>
          <w:sz w:val="24"/>
          <w:szCs w:val="24"/>
        </w:rPr>
        <w:t>, Pustaka Tinta Mas, Surabaya, 1958.</w:t>
      </w:r>
    </w:p>
    <w:p w14:paraId="71E7C8A1"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Weber dalam A.A.G. Peters dan Koesriani Siswosoebroto, </w:t>
      </w:r>
      <w:r>
        <w:rPr>
          <w:rFonts w:ascii="Times New Roman" w:hAnsi="Times New Roman" w:cs="Times New Roman"/>
          <w:i/>
          <w:iCs/>
          <w:sz w:val="24"/>
          <w:szCs w:val="24"/>
        </w:rPr>
        <w:t xml:space="preserve">Perkembangan Hukum Modern dan Rasional: Sosioogi Hukum Max Weber </w:t>
      </w:r>
      <w:r>
        <w:rPr>
          <w:rFonts w:ascii="Times New Roman" w:hAnsi="Times New Roman" w:cs="Times New Roman"/>
          <w:sz w:val="24"/>
          <w:szCs w:val="24"/>
        </w:rPr>
        <w:t xml:space="preserve">dalam </w:t>
      </w:r>
      <w:r>
        <w:rPr>
          <w:rFonts w:ascii="Times New Roman" w:hAnsi="Times New Roman" w:cs="Times New Roman"/>
          <w:i/>
          <w:iCs/>
          <w:sz w:val="24"/>
          <w:szCs w:val="24"/>
        </w:rPr>
        <w:t xml:space="preserve">Hukum dan Perkembangan Sosial, </w:t>
      </w:r>
      <w:r>
        <w:rPr>
          <w:rFonts w:ascii="Times New Roman" w:hAnsi="Times New Roman" w:cs="Times New Roman"/>
          <w:sz w:val="24"/>
          <w:szCs w:val="24"/>
        </w:rPr>
        <w:t>Buku Teks Sosiologi Hukum, Buku I, Pustaka Sinar Harapan, Jakarta, 1988.</w:t>
      </w:r>
    </w:p>
    <w:p w14:paraId="6408AC37"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Wirjono Prodjodikoro,</w:t>
      </w:r>
      <w:r>
        <w:rPr>
          <w:rFonts w:ascii="Times New Roman" w:hAnsi="Times New Roman" w:cs="Times New Roman"/>
          <w:i/>
          <w:iCs/>
          <w:sz w:val="24"/>
          <w:szCs w:val="24"/>
        </w:rPr>
        <w:t>Asas-asas Hukum Pidana di Indonesia,</w:t>
      </w:r>
      <w:r>
        <w:rPr>
          <w:rFonts w:ascii="Times New Roman" w:hAnsi="Times New Roman" w:cs="Times New Roman"/>
          <w:sz w:val="24"/>
          <w:szCs w:val="24"/>
        </w:rPr>
        <w:t>Bandung: PT Refika Aditama,2003.</w:t>
      </w:r>
    </w:p>
    <w:p w14:paraId="3BC3B131" w14:textId="77777777" w:rsidR="007F2A57" w:rsidRDefault="007F2A57" w:rsidP="007F2A57">
      <w:pPr>
        <w:pStyle w:val="FootnoteText"/>
        <w:jc w:val="both"/>
        <w:rPr>
          <w:rFonts w:ascii="Times New Roman" w:hAnsi="Times New Roman" w:cs="Times New Roman"/>
          <w:sz w:val="24"/>
          <w:szCs w:val="24"/>
        </w:rPr>
      </w:pPr>
    </w:p>
    <w:p w14:paraId="5D717E44" w14:textId="77777777" w:rsidR="007F2A57" w:rsidRDefault="007F2A57" w:rsidP="007F2A57">
      <w:pPr>
        <w:pStyle w:val="FootnoteText"/>
        <w:ind w:left="567" w:hanging="567"/>
        <w:jc w:val="both"/>
        <w:rPr>
          <w:rFonts w:ascii="Times New Roman" w:hAnsi="Times New Roman" w:cs="Times New Roman"/>
          <w:sz w:val="24"/>
          <w:szCs w:val="24"/>
        </w:rPr>
      </w:pPr>
    </w:p>
    <w:p w14:paraId="6605CBE5" w14:textId="77777777" w:rsidR="007F2A57" w:rsidRDefault="007F2A57" w:rsidP="007F2A57">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B. Sumber Undang - Undang</w:t>
      </w:r>
    </w:p>
    <w:p w14:paraId="076BFE31" w14:textId="77777777" w:rsidR="007F2A57" w:rsidRDefault="007F2A57" w:rsidP="007F2A57">
      <w:pPr>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Undang – Undang No 19 tahun 2016 tentang perubahan atas Undang – Undang nomor 11 Tahun 2008 tentang informasi dan transaksi elektronik</w:t>
      </w:r>
    </w:p>
    <w:p w14:paraId="550343CA" w14:textId="77777777" w:rsidR="007F2A57" w:rsidRDefault="007F2A57" w:rsidP="007F2A57">
      <w:pPr>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Undang – Undang No 2 Tahun 2002 tentang Kepolisian Republik Indonesia</w:t>
      </w:r>
    </w:p>
    <w:p w14:paraId="794C79BE" w14:textId="77777777" w:rsidR="007F2A57" w:rsidRDefault="007F2A57" w:rsidP="007F2A57">
      <w:pPr>
        <w:spacing w:line="240" w:lineRule="auto"/>
        <w:jc w:val="both"/>
        <w:rPr>
          <w:rFonts w:ascii="Times New Roman" w:hAnsi="Times New Roman" w:cs="Times New Roman"/>
          <w:sz w:val="24"/>
          <w:szCs w:val="24"/>
        </w:rPr>
      </w:pPr>
    </w:p>
    <w:p w14:paraId="05E7544E" w14:textId="77777777" w:rsidR="007F2A57" w:rsidRDefault="007F2A57" w:rsidP="007F2A57">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C. Jurnal</w:t>
      </w:r>
    </w:p>
    <w:p w14:paraId="1699E591" w14:textId="77777777" w:rsidR="007F2A57" w:rsidRDefault="007F2A57" w:rsidP="007F2A57">
      <w:pPr>
        <w:pStyle w:val="FootnoteText"/>
        <w:ind w:left="851" w:hanging="567"/>
        <w:jc w:val="both"/>
        <w:rPr>
          <w:rFonts w:ascii="Times New Roman" w:hAnsi="Times New Roman" w:cs="Times New Roman"/>
          <w:sz w:val="24"/>
          <w:szCs w:val="24"/>
        </w:rPr>
      </w:pPr>
      <w:r>
        <w:rPr>
          <w:rFonts w:ascii="Times New Roman" w:hAnsi="Times New Roman" w:cs="Times New Roman"/>
          <w:sz w:val="24"/>
          <w:szCs w:val="24"/>
        </w:rPr>
        <w:t xml:space="preserve">Arief Indrawan. </w:t>
      </w:r>
      <w:r>
        <w:rPr>
          <w:rFonts w:ascii="Times New Roman" w:hAnsi="Times New Roman" w:cs="Times New Roman"/>
          <w:i/>
          <w:iCs/>
          <w:sz w:val="24"/>
          <w:szCs w:val="24"/>
        </w:rPr>
        <w:t xml:space="preserve">Pengertian Hukum Pidana dan Tindak Pidana, Unsur-Unsur Tindak Pidana, Syarat Melawan Hukum, Kesalahan, Percobaan </w:t>
      </w:r>
      <w:r>
        <w:rPr>
          <w:rFonts w:ascii="Times New Roman" w:hAnsi="Times New Roman" w:cs="Times New Roman"/>
          <w:i/>
          <w:iCs/>
          <w:sz w:val="24"/>
          <w:szCs w:val="24"/>
        </w:rPr>
        <w:lastRenderedPageBreak/>
        <w:t xml:space="preserve">(Pooging), Gabungan Tindak Pidana (Samenloop) Dan Penyertaan </w:t>
      </w:r>
      <w:r>
        <w:rPr>
          <w:rFonts w:ascii="Times New Roman" w:hAnsi="Times New Roman" w:cs="Times New Roman"/>
          <w:sz w:val="24"/>
          <w:szCs w:val="24"/>
        </w:rPr>
        <w:t xml:space="preserve">dalam https://wonkdermayu.wordpress.com/kuliah-hukum/hukum-pidana/ diakses pada hari Kamis 28 November 2019 pukul 07:00 WIB  </w:t>
      </w:r>
    </w:p>
    <w:p w14:paraId="2908AC1E" w14:textId="77777777" w:rsidR="007F2A57" w:rsidRDefault="007F2A57" w:rsidP="007F2A57">
      <w:pPr>
        <w:pStyle w:val="FootnoteText"/>
        <w:ind w:left="851" w:hanging="567"/>
        <w:jc w:val="both"/>
        <w:rPr>
          <w:rFonts w:ascii="Times New Roman" w:hAnsi="Times New Roman" w:cs="Times New Roman"/>
          <w:sz w:val="24"/>
          <w:szCs w:val="24"/>
        </w:rPr>
      </w:pPr>
      <w:r>
        <w:rPr>
          <w:rFonts w:ascii="Times New Roman" w:hAnsi="Times New Roman" w:cs="Times New Roman"/>
          <w:sz w:val="24"/>
          <w:szCs w:val="24"/>
        </w:rPr>
        <w:t xml:space="preserve">Bung Pokrol, </w:t>
      </w:r>
      <w:r>
        <w:rPr>
          <w:rFonts w:ascii="Times New Roman" w:hAnsi="Times New Roman" w:cs="Times New Roman"/>
          <w:i/>
          <w:iCs/>
          <w:sz w:val="24"/>
          <w:szCs w:val="24"/>
        </w:rPr>
        <w:t xml:space="preserve">Tindak Pidana CyberCrime </w:t>
      </w:r>
      <w:r>
        <w:rPr>
          <w:rFonts w:ascii="Times New Roman" w:hAnsi="Times New Roman" w:cs="Times New Roman"/>
          <w:sz w:val="24"/>
          <w:szCs w:val="24"/>
        </w:rPr>
        <w:t xml:space="preserve">dalam http://www.hukumonline. Com /klinik/detail / cl2824 / tindak-pidana-cyber-crime diakses pada hari Kamis 28 November 2019 pukul 07:00 WIB  </w:t>
      </w:r>
    </w:p>
    <w:p w14:paraId="4CBFB677" w14:textId="77777777" w:rsidR="007F2A57" w:rsidRDefault="007F2A57" w:rsidP="007F2A57">
      <w:pPr>
        <w:pStyle w:val="FootnoteText"/>
        <w:ind w:left="851" w:hanging="567"/>
        <w:jc w:val="both"/>
        <w:rPr>
          <w:rFonts w:ascii="Times New Roman" w:hAnsi="Times New Roman" w:cs="Times New Roman"/>
          <w:sz w:val="22"/>
          <w:szCs w:val="22"/>
        </w:rPr>
      </w:pPr>
      <w:r>
        <w:rPr>
          <w:rFonts w:ascii="Times New Roman" w:hAnsi="Times New Roman" w:cs="Times New Roman"/>
          <w:sz w:val="24"/>
          <w:szCs w:val="24"/>
        </w:rPr>
        <w:t>Tonggo,Pasar ibu .</w:t>
      </w:r>
      <w:r>
        <w:rPr>
          <w:rFonts w:ascii="Times New Roman" w:hAnsi="Times New Roman" w:cs="Times New Roman"/>
          <w:i/>
          <w:iCs/>
          <w:sz w:val="24"/>
          <w:szCs w:val="24"/>
        </w:rPr>
        <w:t xml:space="preserve">Makalah Cyber Crime Carding </w:t>
      </w:r>
      <w:r>
        <w:rPr>
          <w:rFonts w:ascii="Times New Roman" w:hAnsi="Times New Roman" w:cs="Times New Roman"/>
          <w:sz w:val="24"/>
          <w:szCs w:val="24"/>
        </w:rPr>
        <w:t xml:space="preserve">dalam http://makalahcybercrimecarding .blogspot.co.id/20160401 archive.html diakses pada hari Kamis 27 November 2019 Pukul 15.00 WIB.  </w:t>
      </w:r>
    </w:p>
    <w:p w14:paraId="0910EB98" w14:textId="77777777" w:rsidR="007F2A57" w:rsidRPr="003C1CA4" w:rsidRDefault="007F2A57" w:rsidP="003C1CA4">
      <w:pPr>
        <w:spacing w:line="480" w:lineRule="auto"/>
        <w:jc w:val="both"/>
        <w:rPr>
          <w:rFonts w:ascii="Times New Roman" w:hAnsi="Times New Roman" w:cs="Times New Roman"/>
          <w:b/>
          <w:bCs/>
          <w:sz w:val="24"/>
          <w:szCs w:val="24"/>
        </w:rPr>
      </w:pPr>
    </w:p>
    <w:sectPr w:rsidR="007F2A57" w:rsidRPr="003C1CA4" w:rsidSect="005159D6">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0A594" w14:textId="77777777" w:rsidR="00A714DB" w:rsidRDefault="00A714DB" w:rsidP="005159D6">
      <w:pPr>
        <w:spacing w:after="0" w:line="240" w:lineRule="auto"/>
      </w:pPr>
      <w:r>
        <w:separator/>
      </w:r>
    </w:p>
  </w:endnote>
  <w:endnote w:type="continuationSeparator" w:id="0">
    <w:p w14:paraId="30C3B1F3" w14:textId="77777777" w:rsidR="00A714DB" w:rsidRDefault="00A714DB" w:rsidP="0051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3D1C7" w14:textId="77777777" w:rsidR="00A714DB" w:rsidRDefault="00A714DB" w:rsidP="005159D6">
      <w:pPr>
        <w:spacing w:after="0" w:line="240" w:lineRule="auto"/>
      </w:pPr>
      <w:r>
        <w:separator/>
      </w:r>
    </w:p>
  </w:footnote>
  <w:footnote w:type="continuationSeparator" w:id="0">
    <w:p w14:paraId="34EC95C9" w14:textId="77777777" w:rsidR="00A714DB" w:rsidRDefault="00A714DB" w:rsidP="005159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3E0E"/>
    <w:multiLevelType w:val="hybridMultilevel"/>
    <w:tmpl w:val="38D82B34"/>
    <w:lvl w:ilvl="0" w:tplc="E52C695A">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
    <w:nsid w:val="1EAF671B"/>
    <w:multiLevelType w:val="hybridMultilevel"/>
    <w:tmpl w:val="52D88C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774F4D"/>
    <w:multiLevelType w:val="hybridMultilevel"/>
    <w:tmpl w:val="11287B4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31570268"/>
    <w:multiLevelType w:val="hybridMultilevel"/>
    <w:tmpl w:val="5C081B5A"/>
    <w:lvl w:ilvl="0" w:tplc="6BBEC9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2760FFB"/>
    <w:multiLevelType w:val="hybridMultilevel"/>
    <w:tmpl w:val="BA6C3822"/>
    <w:lvl w:ilvl="0" w:tplc="B62E86B8">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3F7402BF"/>
    <w:multiLevelType w:val="hybridMultilevel"/>
    <w:tmpl w:val="5CAEF54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99B0390"/>
    <w:multiLevelType w:val="hybridMultilevel"/>
    <w:tmpl w:val="8C6C6C6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4A893053"/>
    <w:multiLevelType w:val="hybridMultilevel"/>
    <w:tmpl w:val="B49EC48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563446B3"/>
    <w:multiLevelType w:val="hybridMultilevel"/>
    <w:tmpl w:val="4A38BDF2"/>
    <w:lvl w:ilvl="0" w:tplc="62CC8D0A">
      <w:start w:val="1"/>
      <w:numFmt w:val="decimal"/>
      <w:lvlText w:val="%1."/>
      <w:lvlJc w:val="left"/>
      <w:pPr>
        <w:ind w:left="1080" w:hanging="360"/>
      </w:pPr>
      <w:rPr>
        <w:rFonts w:cs="Times New Roman"/>
        <w:b/>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9">
    <w:nsid w:val="5E6B0593"/>
    <w:multiLevelType w:val="hybridMultilevel"/>
    <w:tmpl w:val="FCBA229A"/>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0">
    <w:nsid w:val="69064F57"/>
    <w:multiLevelType w:val="hybridMultilevel"/>
    <w:tmpl w:val="C040E25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6B8F15EE"/>
    <w:multiLevelType w:val="hybridMultilevel"/>
    <w:tmpl w:val="3348C9A2"/>
    <w:lvl w:ilvl="0" w:tplc="D8BEACB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2">
    <w:nsid w:val="6BB9559A"/>
    <w:multiLevelType w:val="hybridMultilevel"/>
    <w:tmpl w:val="D5AA6E56"/>
    <w:lvl w:ilvl="0" w:tplc="FA7894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6BC23C2F"/>
    <w:multiLevelType w:val="hybridMultilevel"/>
    <w:tmpl w:val="7180B19C"/>
    <w:lvl w:ilvl="0" w:tplc="04210019">
      <w:start w:val="1"/>
      <w:numFmt w:val="lowerLetter"/>
      <w:lvlText w:val="%1."/>
      <w:lvlJc w:val="left"/>
      <w:pPr>
        <w:ind w:left="1440" w:hanging="360"/>
      </w:pPr>
      <w:rPr>
        <w:rFonts w:cs="Times New Roman"/>
      </w:rPr>
    </w:lvl>
    <w:lvl w:ilvl="1" w:tplc="3F145050">
      <w:start w:val="1"/>
      <w:numFmt w:val="decimal"/>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4">
    <w:nsid w:val="77CF21E0"/>
    <w:multiLevelType w:val="hybridMultilevel"/>
    <w:tmpl w:val="E0105EBE"/>
    <w:lvl w:ilvl="0" w:tplc="5946256A">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num w:numId="1">
    <w:abstractNumId w:val="5"/>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D6"/>
    <w:rsid w:val="003C1CA4"/>
    <w:rsid w:val="005159D6"/>
    <w:rsid w:val="005B465C"/>
    <w:rsid w:val="007F2A57"/>
    <w:rsid w:val="008E27E1"/>
    <w:rsid w:val="009B65C2"/>
    <w:rsid w:val="00A60EBB"/>
    <w:rsid w:val="00A714DB"/>
    <w:rsid w:val="00B42304"/>
    <w:rsid w:val="00BC3A50"/>
    <w:rsid w:val="00D0428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D6"/>
    <w:pPr>
      <w:spacing w:line="256" w:lineRule="auto"/>
    </w:pPr>
  </w:style>
  <w:style w:type="paragraph" w:styleId="Heading4">
    <w:name w:val="heading 4"/>
    <w:basedOn w:val="Normal"/>
    <w:link w:val="Heading4Char"/>
    <w:uiPriority w:val="9"/>
    <w:unhideWhenUsed/>
    <w:qFormat/>
    <w:rsid w:val="005159D6"/>
    <w:pPr>
      <w:widowControl w:val="0"/>
      <w:autoSpaceDE w:val="0"/>
      <w:autoSpaceDN w:val="0"/>
      <w:spacing w:after="0" w:line="240" w:lineRule="auto"/>
      <w:ind w:left="656"/>
      <w:outlineLvl w:val="3"/>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9D6"/>
    <w:pPr>
      <w:ind w:left="720"/>
      <w:contextualSpacing/>
    </w:pPr>
  </w:style>
  <w:style w:type="character" w:customStyle="1" w:styleId="Heading4Char">
    <w:name w:val="Heading 4 Char"/>
    <w:basedOn w:val="DefaultParagraphFont"/>
    <w:link w:val="Heading4"/>
    <w:uiPriority w:val="9"/>
    <w:rsid w:val="005159D6"/>
    <w:rPr>
      <w:rFonts w:ascii="Times New Roman" w:eastAsia="Times New Roman" w:hAnsi="Times New Roman" w:cs="Times New Roman"/>
      <w:b/>
      <w:bCs/>
      <w:sz w:val="24"/>
      <w:szCs w:val="24"/>
      <w:lang w:val="en-US" w:bidi="en-US"/>
    </w:rPr>
  </w:style>
  <w:style w:type="paragraph" w:styleId="FootnoteText">
    <w:name w:val="footnote text"/>
    <w:basedOn w:val="Normal"/>
    <w:link w:val="FootnoteTextChar"/>
    <w:unhideWhenUsed/>
    <w:rsid w:val="005159D6"/>
    <w:pPr>
      <w:spacing w:after="0" w:line="240" w:lineRule="auto"/>
    </w:pPr>
    <w:rPr>
      <w:sz w:val="20"/>
      <w:szCs w:val="20"/>
    </w:rPr>
  </w:style>
  <w:style w:type="character" w:customStyle="1" w:styleId="FootnoteTextChar">
    <w:name w:val="Footnote Text Char"/>
    <w:basedOn w:val="DefaultParagraphFont"/>
    <w:link w:val="FootnoteText"/>
    <w:rsid w:val="005159D6"/>
    <w:rPr>
      <w:sz w:val="20"/>
      <w:szCs w:val="20"/>
    </w:rPr>
  </w:style>
  <w:style w:type="paragraph" w:styleId="BodyText">
    <w:name w:val="Body Text"/>
    <w:basedOn w:val="Normal"/>
    <w:link w:val="BodyTextChar"/>
    <w:uiPriority w:val="1"/>
    <w:unhideWhenUsed/>
    <w:qFormat/>
    <w:rsid w:val="005159D6"/>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5159D6"/>
    <w:rPr>
      <w:rFonts w:ascii="Times New Roman" w:eastAsia="Times New Roman" w:hAnsi="Times New Roman" w:cs="Times New Roman"/>
      <w:sz w:val="24"/>
      <w:szCs w:val="24"/>
      <w:lang w:val="en-US" w:bidi="en-US"/>
    </w:rPr>
  </w:style>
  <w:style w:type="character" w:styleId="FootnoteReference">
    <w:name w:val="footnote reference"/>
    <w:basedOn w:val="DefaultParagraphFont"/>
    <w:uiPriority w:val="99"/>
    <w:semiHidden/>
    <w:unhideWhenUsed/>
    <w:rsid w:val="005159D6"/>
    <w:rPr>
      <w:vertAlign w:val="superscript"/>
    </w:rPr>
  </w:style>
  <w:style w:type="paragraph" w:customStyle="1" w:styleId="Default">
    <w:name w:val="Default"/>
    <w:rsid w:val="005159D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D6"/>
    <w:pPr>
      <w:spacing w:line="256" w:lineRule="auto"/>
    </w:pPr>
  </w:style>
  <w:style w:type="paragraph" w:styleId="Heading4">
    <w:name w:val="heading 4"/>
    <w:basedOn w:val="Normal"/>
    <w:link w:val="Heading4Char"/>
    <w:uiPriority w:val="9"/>
    <w:unhideWhenUsed/>
    <w:qFormat/>
    <w:rsid w:val="005159D6"/>
    <w:pPr>
      <w:widowControl w:val="0"/>
      <w:autoSpaceDE w:val="0"/>
      <w:autoSpaceDN w:val="0"/>
      <w:spacing w:after="0" w:line="240" w:lineRule="auto"/>
      <w:ind w:left="656"/>
      <w:outlineLvl w:val="3"/>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9D6"/>
    <w:pPr>
      <w:ind w:left="720"/>
      <w:contextualSpacing/>
    </w:pPr>
  </w:style>
  <w:style w:type="character" w:customStyle="1" w:styleId="Heading4Char">
    <w:name w:val="Heading 4 Char"/>
    <w:basedOn w:val="DefaultParagraphFont"/>
    <w:link w:val="Heading4"/>
    <w:uiPriority w:val="9"/>
    <w:rsid w:val="005159D6"/>
    <w:rPr>
      <w:rFonts w:ascii="Times New Roman" w:eastAsia="Times New Roman" w:hAnsi="Times New Roman" w:cs="Times New Roman"/>
      <w:b/>
      <w:bCs/>
      <w:sz w:val="24"/>
      <w:szCs w:val="24"/>
      <w:lang w:val="en-US" w:bidi="en-US"/>
    </w:rPr>
  </w:style>
  <w:style w:type="paragraph" w:styleId="FootnoteText">
    <w:name w:val="footnote text"/>
    <w:basedOn w:val="Normal"/>
    <w:link w:val="FootnoteTextChar"/>
    <w:unhideWhenUsed/>
    <w:rsid w:val="005159D6"/>
    <w:pPr>
      <w:spacing w:after="0" w:line="240" w:lineRule="auto"/>
    </w:pPr>
    <w:rPr>
      <w:sz w:val="20"/>
      <w:szCs w:val="20"/>
    </w:rPr>
  </w:style>
  <w:style w:type="character" w:customStyle="1" w:styleId="FootnoteTextChar">
    <w:name w:val="Footnote Text Char"/>
    <w:basedOn w:val="DefaultParagraphFont"/>
    <w:link w:val="FootnoteText"/>
    <w:rsid w:val="005159D6"/>
    <w:rPr>
      <w:sz w:val="20"/>
      <w:szCs w:val="20"/>
    </w:rPr>
  </w:style>
  <w:style w:type="paragraph" w:styleId="BodyText">
    <w:name w:val="Body Text"/>
    <w:basedOn w:val="Normal"/>
    <w:link w:val="BodyTextChar"/>
    <w:uiPriority w:val="1"/>
    <w:unhideWhenUsed/>
    <w:qFormat/>
    <w:rsid w:val="005159D6"/>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5159D6"/>
    <w:rPr>
      <w:rFonts w:ascii="Times New Roman" w:eastAsia="Times New Roman" w:hAnsi="Times New Roman" w:cs="Times New Roman"/>
      <w:sz w:val="24"/>
      <w:szCs w:val="24"/>
      <w:lang w:val="en-US" w:bidi="en-US"/>
    </w:rPr>
  </w:style>
  <w:style w:type="character" w:styleId="FootnoteReference">
    <w:name w:val="footnote reference"/>
    <w:basedOn w:val="DefaultParagraphFont"/>
    <w:uiPriority w:val="99"/>
    <w:semiHidden/>
    <w:unhideWhenUsed/>
    <w:rsid w:val="005159D6"/>
    <w:rPr>
      <w:vertAlign w:val="superscript"/>
    </w:rPr>
  </w:style>
  <w:style w:type="paragraph" w:customStyle="1" w:styleId="Default">
    <w:name w:val="Default"/>
    <w:rsid w:val="005159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9874">
      <w:bodyDiv w:val="1"/>
      <w:marLeft w:val="0"/>
      <w:marRight w:val="0"/>
      <w:marTop w:val="0"/>
      <w:marBottom w:val="0"/>
      <w:divBdr>
        <w:top w:val="none" w:sz="0" w:space="0" w:color="auto"/>
        <w:left w:val="none" w:sz="0" w:space="0" w:color="auto"/>
        <w:bottom w:val="none" w:sz="0" w:space="0" w:color="auto"/>
        <w:right w:val="none" w:sz="0" w:space="0" w:color="auto"/>
      </w:divBdr>
    </w:div>
    <w:div w:id="483739528">
      <w:bodyDiv w:val="1"/>
      <w:marLeft w:val="0"/>
      <w:marRight w:val="0"/>
      <w:marTop w:val="0"/>
      <w:marBottom w:val="0"/>
      <w:divBdr>
        <w:top w:val="none" w:sz="0" w:space="0" w:color="auto"/>
        <w:left w:val="none" w:sz="0" w:space="0" w:color="auto"/>
        <w:bottom w:val="none" w:sz="0" w:space="0" w:color="auto"/>
        <w:right w:val="none" w:sz="0" w:space="0" w:color="auto"/>
      </w:divBdr>
    </w:div>
    <w:div w:id="808597027">
      <w:bodyDiv w:val="1"/>
      <w:marLeft w:val="0"/>
      <w:marRight w:val="0"/>
      <w:marTop w:val="0"/>
      <w:marBottom w:val="0"/>
      <w:divBdr>
        <w:top w:val="none" w:sz="0" w:space="0" w:color="auto"/>
        <w:left w:val="none" w:sz="0" w:space="0" w:color="auto"/>
        <w:bottom w:val="none" w:sz="0" w:space="0" w:color="auto"/>
        <w:right w:val="none" w:sz="0" w:space="0" w:color="auto"/>
      </w:divBdr>
    </w:div>
    <w:div w:id="1362978500">
      <w:bodyDiv w:val="1"/>
      <w:marLeft w:val="0"/>
      <w:marRight w:val="0"/>
      <w:marTop w:val="0"/>
      <w:marBottom w:val="0"/>
      <w:divBdr>
        <w:top w:val="none" w:sz="0" w:space="0" w:color="auto"/>
        <w:left w:val="none" w:sz="0" w:space="0" w:color="auto"/>
        <w:bottom w:val="none" w:sz="0" w:space="0" w:color="auto"/>
        <w:right w:val="none" w:sz="0" w:space="0" w:color="auto"/>
      </w:divBdr>
    </w:div>
    <w:div w:id="1739403661">
      <w:bodyDiv w:val="1"/>
      <w:marLeft w:val="0"/>
      <w:marRight w:val="0"/>
      <w:marTop w:val="0"/>
      <w:marBottom w:val="0"/>
      <w:divBdr>
        <w:top w:val="none" w:sz="0" w:space="0" w:color="auto"/>
        <w:left w:val="none" w:sz="0" w:space="0" w:color="auto"/>
        <w:bottom w:val="none" w:sz="0" w:space="0" w:color="auto"/>
        <w:right w:val="none" w:sz="0" w:space="0" w:color="auto"/>
      </w:divBdr>
    </w:div>
    <w:div w:id="181556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Windows User</cp:lastModifiedBy>
  <cp:revision>3</cp:revision>
  <dcterms:created xsi:type="dcterms:W3CDTF">2020-07-06T04:32:00Z</dcterms:created>
  <dcterms:modified xsi:type="dcterms:W3CDTF">2020-07-06T04:32:00Z</dcterms:modified>
</cp:coreProperties>
</file>