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0E32" w14:textId="482AD832" w:rsidR="00ED0DD1" w:rsidRDefault="00456A1F" w:rsidP="00456A1F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lang w:val="id-ID"/>
        </w:rPr>
      </w:pPr>
      <w:r w:rsidRPr="00456A1F"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lang w:val="id-ID"/>
        </w:rPr>
        <w:t>ABSTRAK</w:t>
      </w:r>
    </w:p>
    <w:p w14:paraId="2EB4D04E" w14:textId="77777777" w:rsidR="00ED0DD1" w:rsidRPr="00456A1F" w:rsidRDefault="00ED0DD1" w:rsidP="00456A1F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color w:val="1D1B11"/>
          <w:sz w:val="28"/>
          <w:szCs w:val="28"/>
          <w:lang w:val="id-ID"/>
        </w:rPr>
      </w:pPr>
    </w:p>
    <w:p w14:paraId="1C8F3589" w14:textId="5185DB74" w:rsidR="00456A1F" w:rsidRPr="00636FD9" w:rsidRDefault="00456A1F" w:rsidP="00456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456A1F">
        <w:rPr>
          <w:rFonts w:ascii="Times New Roman" w:hAnsi="Times New Roman" w:cs="Times New Roman"/>
          <w:b/>
          <w:bCs/>
          <w:noProof/>
          <w:color w:val="1D1B11"/>
          <w:sz w:val="24"/>
          <w:szCs w:val="24"/>
        </w:rPr>
        <w:t xml:space="preserve">    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Ekstrak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kayu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secang</w:t>
      </w:r>
      <w:proofErr w:type="spellEnd"/>
      <w:r w:rsidR="00C22FB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456A1F">
        <w:rPr>
          <w:rFonts w:ascii="Times New Roman" w:eastAsia="Calibri" w:hAnsi="Times New Roman" w:cs="Times New Roman"/>
          <w:sz w:val="24"/>
          <w:szCs w:val="24"/>
        </w:rPr>
        <w:t>(</w:t>
      </w:r>
      <w:r w:rsidRPr="00456A1F">
        <w:rPr>
          <w:rFonts w:ascii="Times New Roman" w:eastAsia="Calibri" w:hAnsi="Times New Roman" w:cs="Times New Roman"/>
          <w:i/>
          <w:sz w:val="24"/>
          <w:szCs w:val="24"/>
          <w:lang w:val="id-ID"/>
        </w:rPr>
        <w:t>Caesalpinia sappan L</w:t>
      </w:r>
      <w:r w:rsidRPr="00456A1F">
        <w:rPr>
          <w:rFonts w:ascii="Times New Roman" w:eastAsia="Calibri" w:hAnsi="Times New Roman" w:cs="Times New Roman"/>
          <w:sz w:val="24"/>
          <w:szCs w:val="24"/>
          <w:lang w:val="id-ID"/>
        </w:rPr>
        <w:t>.)</w:t>
      </w:r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yang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mengandung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C22FB5">
        <w:rPr>
          <w:rFonts w:ascii="Times New Roman" w:eastAsia="Times New Roman" w:hAnsi="Times New Roman" w:cs="Times New Roman"/>
          <w:color w:val="292929"/>
          <w:sz w:val="24"/>
          <w:szCs w:val="24"/>
        </w:rPr>
        <w:t>brazillin</w:t>
      </w:r>
      <w:proofErr w:type="spellEnd"/>
      <w:r w:rsidRPr="00C22FB5">
        <w:rPr>
          <w:rFonts w:ascii="Times New Roman" w:eastAsia="Times New Roman" w:hAnsi="Times New Roman" w:cs="Times New Roman"/>
          <w:color w:val="292929"/>
          <w:sz w:val="24"/>
          <w:szCs w:val="24"/>
        </w:rPr>
        <w:t>,</w:t>
      </w:r>
      <w:r w:rsidR="00C22FB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C22FB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flavonoid, </w:t>
      </w:r>
      <w:proofErr w:type="spellStart"/>
      <w:r w:rsidRPr="00C22FB5">
        <w:rPr>
          <w:rFonts w:ascii="Times New Roman" w:eastAsia="Times New Roman" w:hAnsi="Times New Roman" w:cs="Times New Roman"/>
          <w:color w:val="292929"/>
          <w:sz w:val="24"/>
          <w:szCs w:val="24"/>
        </w:rPr>
        <w:t>fenolik</w:t>
      </w:r>
      <w:proofErr w:type="spellEnd"/>
      <w:r w:rsidRPr="00C22FB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serta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kandungan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kimia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lainnya</w:t>
      </w:r>
      <w:proofErr w:type="spellEnd"/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A1F">
        <w:rPr>
          <w:rFonts w:ascii="Times New Roman" w:eastAsia="Calibri" w:hAnsi="Times New Roman" w:cs="Times New Roman"/>
          <w:i/>
          <w:sz w:val="24"/>
          <w:szCs w:val="24"/>
        </w:rPr>
        <w:t>foam mat drying</w:t>
      </w:r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sebagai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alternatif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pewarna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merah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alami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yang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memiliki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fungsi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/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manfaat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bagi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kesehatan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tubuh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.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T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ujuan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konsentrasi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maltodekstrin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suhu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proofErr w:type="gram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pengeringan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  <w:lang w:val="id-ID"/>
        </w:rPr>
        <w:t xml:space="preserve"> </w:t>
      </w:r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terhadap</w:t>
      </w:r>
      <w:proofErr w:type="spellEnd"/>
      <w:proofErr w:type="gram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stabilitas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warna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dan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aktivitas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anti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bakteri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pada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serbuk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pewarna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secang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56A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Caesalpinia</w:t>
      </w:r>
      <w:proofErr w:type="spellEnd"/>
      <w:r w:rsidRPr="00456A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sappan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A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 w:rsidR="00636FD9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63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penelitian 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>yang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dilakukan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terdiri dari 3 tahapan 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yaitu tahap I. penelitian pendahuluan, tahap II penelitian utama dan tahap III aplikasi produk serbuk pewarna secang 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hasil pengeringan metode </w:t>
      </w:r>
      <w:r w:rsidR="00636FD9" w:rsidRPr="00636FD9">
        <w:rPr>
          <w:rFonts w:ascii="Times New Roman" w:hAnsi="Times New Roman" w:cs="Times New Roman"/>
          <w:bCs/>
          <w:i/>
          <w:iCs/>
          <w:sz w:val="24"/>
          <w:szCs w:val="24"/>
          <w:lang w:val="fi-FI"/>
        </w:rPr>
        <w:t>foam mat drying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>pada makanan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>.</w:t>
      </w:r>
      <w:r w:rsidR="00636FD9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Proses e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kstraksi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maserasi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secang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alkohol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evaporasi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ekstrak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serbuk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variasi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pengisi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maltodekstrin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2.5, 5, 7.5, 10 dan 12.5 %.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perlakuan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suhu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pengeringan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C, 60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C dan 70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percobaan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acak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(RAK).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dihasilkan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uji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Fisika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kimia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uji </w:t>
      </w:r>
      <w:proofErr w:type="spellStart"/>
      <w:proofErr w:type="gram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mikrobiologis,Hasil</w:t>
      </w:r>
      <w:proofErr w:type="spellEnd"/>
      <w:proofErr w:type="gram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pengujian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sidik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ragam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(p&lt;0.05)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konsentrasi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maltodekstrin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nyata</w:t>
      </w:r>
      <w:proofErr w:type="spellEnd"/>
      <w:r w:rsidR="00C2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(p&lt;0.05) 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rendemen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air,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intensita</w:t>
      </w:r>
      <w:r w:rsidR="00C22F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warna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(L*,a*,b*) dan pH </w:t>
      </w:r>
      <w:proofErr w:type="spellStart"/>
      <w:r w:rsidR="00C22FB5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nyata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kelarutan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Dan </w:t>
      </w:r>
      <w:proofErr w:type="spellStart"/>
      <w:proofErr w:type="gram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perlakuan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suhu</w:t>
      </w:r>
      <w:proofErr w:type="spellEnd"/>
      <w:proofErr w:type="gram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berbeda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rendemen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air,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intensita</w:t>
      </w:r>
      <w:r w:rsidR="00C22F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warna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(L*,a*,b*), pH dan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kelarutan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perlakuan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nyata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(p&lt;0.05</w:t>
      </w:r>
      <w:proofErr w:type="gram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proofErr w:type="gram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Kecerahan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warna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(L*) dan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pH.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Dari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uji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mikrobiologis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ekstrak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Secang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terbukti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antibakteri terhadap </w:t>
      </w:r>
      <w:proofErr w:type="gramStart"/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>S.aureus</w:t>
      </w:r>
      <w:proofErr w:type="gramEnd"/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dan Shigella sp, tetapi tidak terbukti adanya aktivitas antibakteri pada serbuk pewarna secang metode </w:t>
      </w:r>
      <w:r w:rsidRPr="00456A1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foam mat drying.</w:t>
      </w:r>
      <w:proofErr w:type="spellStart"/>
      <w:r w:rsidRPr="00456A1F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erbuk pewarna secang metode </w:t>
      </w:r>
      <w:r w:rsidRPr="00456A1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foam mat drying</w:t>
      </w:r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masih memiliki manfaat bagi kesehatan dari sifa</w:t>
      </w:r>
      <w:r w:rsidR="00C22FB5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antioksidan yang dimilikinya dengan nilai IC50 sebesar 67.78</w:t>
      </w:r>
      <w:r w:rsidR="00C22FB5">
        <w:rPr>
          <w:rFonts w:ascii="Times New Roman" w:eastAsia="Times New Roman" w:hAnsi="Times New Roman" w:cs="Times New Roman"/>
          <w:sz w:val="24"/>
          <w:szCs w:val="24"/>
          <w:lang w:val="sv-SE"/>
        </w:rPr>
        <w:t>ppm</w:t>
      </w:r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tergolong pada antioksidan kuat. Aplikasi terhadap makanan memberikan warna merah sampai merah keunguan</w:t>
      </w:r>
      <w:r w:rsidR="00214E8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dengan bahan baku tepung kacang hijau menggunakan proses pengukusan</w:t>
      </w:r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14:paraId="3D058696" w14:textId="77777777" w:rsidR="00456A1F" w:rsidRPr="00456A1F" w:rsidRDefault="00456A1F" w:rsidP="0045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808FCB7" w14:textId="6F95A30B" w:rsidR="00456A1F" w:rsidRPr="00456A1F" w:rsidRDefault="00456A1F" w:rsidP="00456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Kata kunci: 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kayu</w:t>
      </w:r>
      <w:proofErr w:type="spellEnd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456A1F">
        <w:rPr>
          <w:rFonts w:ascii="Times New Roman" w:eastAsia="Times New Roman" w:hAnsi="Times New Roman" w:cs="Times New Roman"/>
          <w:color w:val="292929"/>
          <w:sz w:val="24"/>
          <w:szCs w:val="24"/>
        </w:rPr>
        <w:t>secang</w:t>
      </w:r>
      <w:proofErr w:type="spellEnd"/>
      <w:r w:rsidR="00C22FB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456A1F">
        <w:rPr>
          <w:rFonts w:ascii="Times New Roman" w:eastAsia="Calibri" w:hAnsi="Times New Roman" w:cs="Times New Roman"/>
          <w:sz w:val="24"/>
          <w:szCs w:val="24"/>
        </w:rPr>
        <w:t>(</w:t>
      </w:r>
      <w:r w:rsidRPr="00456A1F">
        <w:rPr>
          <w:rFonts w:ascii="Times New Roman" w:eastAsia="Calibri" w:hAnsi="Times New Roman" w:cs="Times New Roman"/>
          <w:i/>
          <w:sz w:val="24"/>
          <w:szCs w:val="24"/>
          <w:lang w:val="id-ID"/>
        </w:rPr>
        <w:t>Caesalpinia sappan L</w:t>
      </w:r>
      <w:r w:rsidRPr="00456A1F">
        <w:rPr>
          <w:rFonts w:ascii="Times New Roman" w:eastAsia="Calibri" w:hAnsi="Times New Roman" w:cs="Times New Roman"/>
          <w:sz w:val="24"/>
          <w:szCs w:val="24"/>
          <w:lang w:val="id-ID"/>
        </w:rPr>
        <w:t>.)</w:t>
      </w:r>
      <w:r w:rsidRPr="00456A1F">
        <w:rPr>
          <w:rFonts w:ascii="Times New Roman" w:eastAsia="Calibri" w:hAnsi="Times New Roman" w:cs="Times New Roman"/>
          <w:sz w:val="24"/>
          <w:szCs w:val="24"/>
        </w:rPr>
        <w:t>,</w:t>
      </w:r>
      <w:r w:rsidRPr="00456A1F">
        <w:rPr>
          <w:rFonts w:ascii="Times New Roman" w:eastAsia="Calibri" w:hAnsi="Times New Roman" w:cs="Times New Roman"/>
          <w:i/>
          <w:sz w:val="24"/>
          <w:szCs w:val="24"/>
        </w:rPr>
        <w:t xml:space="preserve"> foam mat drying,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maltodekstrin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14:paraId="2BD3B240" w14:textId="0034405B" w:rsidR="00456A1F" w:rsidRPr="00456A1F" w:rsidRDefault="00456A1F" w:rsidP="00456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456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A1F">
        <w:rPr>
          <w:rFonts w:ascii="Times New Roman" w:eastAsia="Times New Roman" w:hAnsi="Times New Roman" w:cs="Times New Roman"/>
          <w:sz w:val="24"/>
          <w:szCs w:val="24"/>
          <w:lang w:val="sv-SE"/>
        </w:rPr>
        <w:t>antibakteri</w:t>
      </w:r>
    </w:p>
    <w:p w14:paraId="736A1CCF" w14:textId="77777777" w:rsidR="00456A1F" w:rsidRP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A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E0300D" w14:textId="77777777" w:rsidR="00456A1F" w:rsidRP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A0507E" w14:textId="77777777" w:rsidR="00456A1F" w:rsidRP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CCF96" w14:textId="77777777" w:rsidR="00456A1F" w:rsidRP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470DB" w14:textId="77777777" w:rsidR="00456A1F" w:rsidRP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9A4059" w14:textId="77777777" w:rsidR="00456A1F" w:rsidRP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3786A" w14:textId="77777777" w:rsidR="00456A1F" w:rsidRP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F4B6E" w14:textId="77777777" w:rsid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D9B64" w14:textId="77777777" w:rsidR="00456A1F" w:rsidRDefault="00456A1F" w:rsidP="0045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8702B5" w14:textId="77777777" w:rsidR="00765029" w:rsidRDefault="00765029">
      <w:bookmarkStart w:id="0" w:name="_GoBack"/>
      <w:bookmarkEnd w:id="0"/>
    </w:p>
    <w:sectPr w:rsidR="00765029" w:rsidSect="00C22FB5">
      <w:footerReference w:type="default" r:id="rId6"/>
      <w:pgSz w:w="11906" w:h="16838" w:code="9"/>
      <w:pgMar w:top="2268" w:right="1750" w:bottom="1440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2E69" w14:textId="77777777" w:rsidR="009343A4" w:rsidRDefault="009343A4" w:rsidP="00C22FB5">
      <w:pPr>
        <w:spacing w:after="0" w:line="240" w:lineRule="auto"/>
      </w:pPr>
      <w:r>
        <w:separator/>
      </w:r>
    </w:p>
  </w:endnote>
  <w:endnote w:type="continuationSeparator" w:id="0">
    <w:p w14:paraId="5E2F3CD3" w14:textId="77777777" w:rsidR="009343A4" w:rsidRDefault="009343A4" w:rsidP="00C2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0978" w14:textId="77777777" w:rsidR="00C22FB5" w:rsidRPr="00C22FB5" w:rsidRDefault="00C22FB5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C22FB5">
      <w:rPr>
        <w:caps/>
        <w:color w:val="000000" w:themeColor="text1"/>
      </w:rPr>
      <w:fldChar w:fldCharType="begin"/>
    </w:r>
    <w:r w:rsidRPr="00C22FB5">
      <w:rPr>
        <w:caps/>
        <w:color w:val="000000" w:themeColor="text1"/>
      </w:rPr>
      <w:instrText xml:space="preserve"> PAGE   \* MERGEFORMAT </w:instrText>
    </w:r>
    <w:r w:rsidRPr="00C22FB5">
      <w:rPr>
        <w:caps/>
        <w:color w:val="000000" w:themeColor="text1"/>
      </w:rPr>
      <w:fldChar w:fldCharType="separate"/>
    </w:r>
    <w:r w:rsidRPr="00C22FB5">
      <w:rPr>
        <w:caps/>
        <w:noProof/>
        <w:color w:val="000000" w:themeColor="text1"/>
      </w:rPr>
      <w:t>2</w:t>
    </w:r>
    <w:r w:rsidRPr="00C22FB5">
      <w:rPr>
        <w:caps/>
        <w:noProof/>
        <w:color w:val="000000" w:themeColor="text1"/>
      </w:rPr>
      <w:fldChar w:fldCharType="end"/>
    </w:r>
  </w:p>
  <w:p w14:paraId="7B96636A" w14:textId="77777777" w:rsidR="00C22FB5" w:rsidRDefault="00C22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A260" w14:textId="77777777" w:rsidR="009343A4" w:rsidRDefault="009343A4" w:rsidP="00C22FB5">
      <w:pPr>
        <w:spacing w:after="0" w:line="240" w:lineRule="auto"/>
      </w:pPr>
      <w:r>
        <w:separator/>
      </w:r>
    </w:p>
  </w:footnote>
  <w:footnote w:type="continuationSeparator" w:id="0">
    <w:p w14:paraId="3CEBDABB" w14:textId="77777777" w:rsidR="009343A4" w:rsidRDefault="009343A4" w:rsidP="00C2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F"/>
    <w:rsid w:val="00214E80"/>
    <w:rsid w:val="00456A1F"/>
    <w:rsid w:val="005350B3"/>
    <w:rsid w:val="00583E60"/>
    <w:rsid w:val="00636FD9"/>
    <w:rsid w:val="00765029"/>
    <w:rsid w:val="009343A4"/>
    <w:rsid w:val="00A51200"/>
    <w:rsid w:val="00C22FB5"/>
    <w:rsid w:val="00C81F8B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7673"/>
  <w15:chartTrackingRefBased/>
  <w15:docId w15:val="{44FA2F63-6182-4881-9CB2-DBEA26B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B5"/>
  </w:style>
  <w:style w:type="paragraph" w:styleId="Footer">
    <w:name w:val="footer"/>
    <w:basedOn w:val="Normal"/>
    <w:link w:val="FooterChar"/>
    <w:uiPriority w:val="99"/>
    <w:unhideWhenUsed/>
    <w:rsid w:val="00C22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2018-10-23T01:22:00Z</cp:lastPrinted>
  <dcterms:created xsi:type="dcterms:W3CDTF">2019-10-30T00:42:00Z</dcterms:created>
  <dcterms:modified xsi:type="dcterms:W3CDTF">2019-10-30T00:42:00Z</dcterms:modified>
</cp:coreProperties>
</file>