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73093" w14:textId="77777777" w:rsidR="00DA7536" w:rsidRPr="00DA7536" w:rsidRDefault="00DA7536" w:rsidP="00DA7536">
      <w:pPr>
        <w:tabs>
          <w:tab w:val="left" w:pos="540"/>
        </w:tabs>
        <w:spacing w:line="240" w:lineRule="auto"/>
        <w:jc w:val="center"/>
        <w:rPr>
          <w:rFonts w:eastAsia="Times New Roman" w:cs="Times New Roman"/>
          <w:b/>
          <w:bCs/>
          <w:szCs w:val="24"/>
          <w:lang w:val="id-ID" w:eastAsia="en-GB"/>
        </w:rPr>
      </w:pPr>
      <w:r w:rsidRPr="00DA7536">
        <w:rPr>
          <w:rFonts w:eastAsia="Times New Roman" w:cs="Times New Roman"/>
          <w:b/>
          <w:bCs/>
          <w:szCs w:val="24"/>
          <w:lang w:val="id-ID" w:eastAsia="en-GB"/>
        </w:rPr>
        <w:t>GOVERNANCE, RISK MANAGEMENT AND FINANCIAL PERFORMANCE</w:t>
      </w:r>
    </w:p>
    <w:p w14:paraId="63BF7DE6" w14:textId="77777777" w:rsidR="00DA7536" w:rsidRPr="00DA7536" w:rsidRDefault="00DA7536" w:rsidP="00DA7536">
      <w:pPr>
        <w:tabs>
          <w:tab w:val="left" w:pos="540"/>
        </w:tabs>
        <w:spacing w:line="240" w:lineRule="auto"/>
        <w:jc w:val="center"/>
        <w:rPr>
          <w:rFonts w:eastAsia="Times New Roman" w:cs="Times New Roman"/>
          <w:b/>
          <w:bCs/>
          <w:szCs w:val="24"/>
          <w:lang w:val="id-ID" w:eastAsia="en-GB"/>
        </w:rPr>
      </w:pPr>
      <w:r w:rsidRPr="00DA7536">
        <w:rPr>
          <w:rFonts w:eastAsia="Times New Roman" w:cs="Times New Roman"/>
          <w:b/>
          <w:bCs/>
          <w:szCs w:val="24"/>
          <w:lang w:val="id-ID" w:eastAsia="en-GB"/>
        </w:rPr>
        <w:t xml:space="preserve">(Conventional </w:t>
      </w:r>
      <w:r w:rsidRPr="00DA7536">
        <w:rPr>
          <w:rFonts w:eastAsia="Times New Roman" w:cs="Times New Roman"/>
          <w:b/>
          <w:bCs/>
          <w:szCs w:val="24"/>
          <w:lang w:val="en-ID" w:eastAsia="en-GB"/>
        </w:rPr>
        <w:t>BPR</w:t>
      </w:r>
      <w:r w:rsidRPr="00DA7536">
        <w:rPr>
          <w:rFonts w:eastAsia="Times New Roman" w:cs="Times New Roman"/>
          <w:b/>
          <w:bCs/>
          <w:szCs w:val="24"/>
          <w:lang w:val="id-ID" w:eastAsia="en-GB"/>
        </w:rPr>
        <w:t xml:space="preserve"> Survey for OJK Region)</w:t>
      </w:r>
    </w:p>
    <w:p w14:paraId="4DE35F2F" w14:textId="5E93A004" w:rsidR="00F04167" w:rsidRPr="0019330A" w:rsidRDefault="00DA7536" w:rsidP="00F04167">
      <w:pPr>
        <w:spacing w:line="240" w:lineRule="auto"/>
        <w:jc w:val="center"/>
        <w:rPr>
          <w:rFonts w:cs="Times New Roman"/>
          <w:b/>
          <w:szCs w:val="24"/>
          <w:vertAlign w:val="superscript"/>
        </w:rPr>
      </w:pPr>
      <w:r>
        <w:rPr>
          <w:rFonts w:cs="Times New Roman"/>
          <w:b/>
          <w:szCs w:val="24"/>
          <w:lang w:val="id-ID"/>
        </w:rPr>
        <w:t>Cecep Taufiqurrochman</w:t>
      </w:r>
      <w:r w:rsidR="009E31DF" w:rsidRPr="0019330A">
        <w:rPr>
          <w:rFonts w:cs="Times New Roman"/>
          <w:b/>
          <w:szCs w:val="24"/>
        </w:rPr>
        <w:t xml:space="preserve"> </w:t>
      </w:r>
    </w:p>
    <w:p w14:paraId="36A33997" w14:textId="77777777" w:rsidR="00681C58" w:rsidRPr="0019330A" w:rsidRDefault="00681C58" w:rsidP="00681C58">
      <w:pPr>
        <w:spacing w:line="240" w:lineRule="auto"/>
        <w:jc w:val="center"/>
        <w:rPr>
          <w:rFonts w:cs="Times New Roman"/>
          <w:sz w:val="20"/>
          <w:szCs w:val="20"/>
        </w:rPr>
      </w:pPr>
    </w:p>
    <w:p w14:paraId="79D72D55" w14:textId="06613F62" w:rsidR="00681C58" w:rsidRPr="00DA7536" w:rsidRDefault="00120DF2" w:rsidP="00681C58">
      <w:pPr>
        <w:spacing w:line="240" w:lineRule="auto"/>
        <w:jc w:val="center"/>
        <w:rPr>
          <w:rFonts w:cs="Times New Roman"/>
          <w:sz w:val="20"/>
          <w:szCs w:val="20"/>
          <w:lang w:val="id-ID"/>
        </w:rPr>
      </w:pPr>
      <w:r w:rsidRPr="0019330A">
        <w:rPr>
          <w:rFonts w:cs="Times New Roman"/>
          <w:sz w:val="20"/>
          <w:szCs w:val="20"/>
        </w:rPr>
        <w:t xml:space="preserve"> </w:t>
      </w:r>
      <w:r w:rsidR="00DA7536">
        <w:rPr>
          <w:rFonts w:cs="Times New Roman"/>
          <w:sz w:val="20"/>
          <w:szCs w:val="20"/>
          <w:lang w:val="id-ID"/>
        </w:rPr>
        <w:t xml:space="preserve">Sekolah Tinggi Ilmu Ekonomi </w:t>
      </w:r>
      <w:r w:rsidR="00DA7536">
        <w:rPr>
          <w:rFonts w:cs="Times New Roman"/>
          <w:sz w:val="20"/>
          <w:szCs w:val="20"/>
        </w:rPr>
        <w:t>, Bandung</w:t>
      </w:r>
      <w:r w:rsidR="00681C58" w:rsidRPr="0019330A">
        <w:rPr>
          <w:rFonts w:cs="Times New Roman"/>
          <w:sz w:val="20"/>
          <w:szCs w:val="20"/>
        </w:rPr>
        <w:t xml:space="preserve">, </w:t>
      </w:r>
      <w:r w:rsidR="00DA7536">
        <w:rPr>
          <w:rFonts w:cs="Times New Roman"/>
          <w:sz w:val="20"/>
          <w:szCs w:val="20"/>
          <w:lang w:val="id-ID"/>
        </w:rPr>
        <w:t>Indonesia</w:t>
      </w:r>
    </w:p>
    <w:p w14:paraId="7D0EEEF9" w14:textId="50E61DB7" w:rsidR="00681C58" w:rsidRPr="0019330A" w:rsidRDefault="00681C58" w:rsidP="00DA7536">
      <w:pPr>
        <w:spacing w:line="240" w:lineRule="auto"/>
        <w:jc w:val="center"/>
        <w:rPr>
          <w:rFonts w:cs="Times New Roman"/>
          <w:b/>
          <w:szCs w:val="24"/>
        </w:rPr>
      </w:pPr>
    </w:p>
    <w:p w14:paraId="40F2B354" w14:textId="79BC8B8B" w:rsidR="00681C58" w:rsidRPr="0019330A" w:rsidRDefault="00284C5A" w:rsidP="00681C58">
      <w:pPr>
        <w:spacing w:line="240" w:lineRule="auto"/>
        <w:jc w:val="center"/>
        <w:rPr>
          <w:rFonts w:cs="Times New Roman"/>
          <w:sz w:val="20"/>
          <w:szCs w:val="20"/>
        </w:rPr>
      </w:pPr>
      <w:r w:rsidRPr="0019330A">
        <w:rPr>
          <w:rFonts w:cs="Times New Roman"/>
          <w:sz w:val="20"/>
          <w:szCs w:val="20"/>
        </w:rPr>
        <w:t>*</w:t>
      </w:r>
      <w:r w:rsidR="00681C58" w:rsidRPr="0019330A">
        <w:rPr>
          <w:rFonts w:cs="Times New Roman"/>
          <w:sz w:val="20"/>
          <w:szCs w:val="20"/>
        </w:rPr>
        <w:t xml:space="preserve">Corresponding Author: </w:t>
      </w:r>
      <w:r w:rsidR="00344004">
        <w:rPr>
          <w:rFonts w:cs="Times New Roman"/>
          <w:sz w:val="20"/>
          <w:szCs w:val="20"/>
        </w:rPr>
        <w:t>author@university.edu</w:t>
      </w:r>
      <w:r w:rsidR="00344004" w:rsidRPr="0019330A">
        <w:rPr>
          <w:rFonts w:cs="Times New Roman"/>
          <w:sz w:val="20"/>
          <w:szCs w:val="20"/>
        </w:rPr>
        <w:t xml:space="preserve"> </w:t>
      </w:r>
    </w:p>
    <w:p w14:paraId="36B82983" w14:textId="01EC64CF" w:rsidR="003D133E" w:rsidRPr="0019330A" w:rsidRDefault="003D133E" w:rsidP="00681C58">
      <w:pPr>
        <w:spacing w:line="240" w:lineRule="auto"/>
        <w:jc w:val="center"/>
        <w:rPr>
          <w:rFonts w:cs="Times New Roman"/>
          <w:sz w:val="20"/>
          <w:szCs w:val="20"/>
        </w:rPr>
      </w:pPr>
      <w:r w:rsidRPr="0019330A">
        <w:rPr>
          <w:rFonts w:cs="Times New Roman"/>
          <w:sz w:val="20"/>
          <w:szCs w:val="20"/>
        </w:rPr>
        <w:t>________________________________________________________________________________________</w:t>
      </w:r>
    </w:p>
    <w:p w14:paraId="521D5D22" w14:textId="77777777" w:rsidR="003D133E" w:rsidRPr="0019330A" w:rsidRDefault="003D133E" w:rsidP="003D133E">
      <w:pPr>
        <w:spacing w:line="240" w:lineRule="auto"/>
        <w:rPr>
          <w:rFonts w:cs="Times New Roman"/>
          <w:b/>
          <w:bCs/>
          <w:szCs w:val="27"/>
        </w:rPr>
      </w:pPr>
      <w:bookmarkStart w:id="0" w:name="_Toc404701706"/>
      <w:bookmarkStart w:id="1" w:name="_Toc407113533"/>
      <w:bookmarkStart w:id="2" w:name="_Toc410117304"/>
    </w:p>
    <w:p w14:paraId="7F4EB885" w14:textId="77777777" w:rsidR="00DA7536" w:rsidRPr="00DA7536" w:rsidRDefault="003B5405" w:rsidP="00DA7536">
      <w:pPr>
        <w:autoSpaceDE w:val="0"/>
        <w:autoSpaceDN w:val="0"/>
        <w:adjustRightInd w:val="0"/>
        <w:spacing w:line="240" w:lineRule="auto"/>
        <w:ind w:firstLine="720"/>
        <w:rPr>
          <w:rFonts w:cs="Times New Roman"/>
          <w:color w:val="000000"/>
          <w:szCs w:val="24"/>
          <w:lang w:val="en-US"/>
        </w:rPr>
      </w:pPr>
      <w:r w:rsidRPr="0019330A">
        <w:rPr>
          <w:rFonts w:cs="Times New Roman"/>
          <w:b/>
          <w:bCs/>
          <w:szCs w:val="27"/>
        </w:rPr>
        <w:t>Abstract:</w:t>
      </w:r>
      <w:r w:rsidR="003D133E" w:rsidRPr="0019330A">
        <w:rPr>
          <w:rFonts w:cs="Times New Roman"/>
          <w:i/>
        </w:rPr>
        <w:t xml:space="preserve"> </w:t>
      </w:r>
      <w:r w:rsidR="00DA7536" w:rsidRPr="00DA7536">
        <w:rPr>
          <w:rFonts w:cs="Times New Roman"/>
          <w:color w:val="000000"/>
          <w:szCs w:val="24"/>
          <w:lang w:val="id-ID"/>
        </w:rPr>
        <w:t xml:space="preserve">The application of governance, risk management in improving financial performance at the </w:t>
      </w:r>
      <w:r w:rsidR="00DA7536" w:rsidRPr="00DA7536">
        <w:rPr>
          <w:rFonts w:eastAsia="Times New Roman" w:cs="Times New Roman"/>
          <w:szCs w:val="24"/>
          <w:lang w:val="en-US" w:eastAsia="en-GB"/>
        </w:rPr>
        <w:t>Rural Bank (</w:t>
      </w:r>
      <w:r w:rsidR="00DA7536" w:rsidRPr="00DA7536">
        <w:rPr>
          <w:rFonts w:cs="Times New Roman"/>
          <w:color w:val="000000"/>
          <w:szCs w:val="24"/>
          <w:lang w:val="en-ID"/>
        </w:rPr>
        <w:t xml:space="preserve">BPR) </w:t>
      </w:r>
      <w:r w:rsidR="00DA7536" w:rsidRPr="00DA7536">
        <w:rPr>
          <w:rFonts w:cs="Times New Roman"/>
          <w:color w:val="000000"/>
          <w:szCs w:val="24"/>
          <w:lang w:val="id-ID"/>
        </w:rPr>
        <w:t>must be supported by rules and management guidelines, so that it can clearly be applied by all elements of the company, which in its implementation must be evaluated periodically.</w:t>
      </w:r>
    </w:p>
    <w:p w14:paraId="0A09D3B6" w14:textId="77777777" w:rsidR="00DA7536" w:rsidRPr="00DA7536" w:rsidRDefault="00DA7536" w:rsidP="00DA7536">
      <w:pPr>
        <w:tabs>
          <w:tab w:val="left" w:pos="567"/>
        </w:tabs>
        <w:spacing w:line="240" w:lineRule="auto"/>
        <w:rPr>
          <w:rFonts w:eastAsia="Times New Roman" w:cs="Times New Roman"/>
          <w:szCs w:val="24"/>
          <w:lang w:val="en-US" w:eastAsia="en-GB"/>
        </w:rPr>
      </w:pPr>
      <w:r w:rsidRPr="00DA7536">
        <w:rPr>
          <w:rFonts w:eastAsia="Times New Roman" w:cs="Times New Roman"/>
          <w:szCs w:val="24"/>
          <w:lang w:val="id-ID" w:eastAsia="en-GB"/>
        </w:rPr>
        <w:tab/>
      </w:r>
      <w:r w:rsidRPr="00DA7536">
        <w:rPr>
          <w:rFonts w:eastAsia="Times New Roman" w:cs="Times New Roman"/>
          <w:szCs w:val="24"/>
          <w:lang w:val="en-US" w:eastAsia="en-GB"/>
        </w:rPr>
        <w:t>This study aims to determine and analyze and evaluate data in the field to find clarity on phenomena about governance, risk management, and financial performance of BPR in Bandung Region, and to measure the effect of governance on risk management and its implications for financial performance.</w:t>
      </w:r>
    </w:p>
    <w:p w14:paraId="360B974E" w14:textId="77777777" w:rsidR="00DA7536" w:rsidRPr="00DA7536" w:rsidRDefault="00DA7536" w:rsidP="00DA7536">
      <w:pPr>
        <w:tabs>
          <w:tab w:val="left" w:pos="0"/>
        </w:tabs>
        <w:spacing w:line="240" w:lineRule="auto"/>
        <w:ind w:firstLine="567"/>
        <w:rPr>
          <w:rFonts w:eastAsia="Times New Roman" w:cs="Times New Roman"/>
          <w:szCs w:val="24"/>
          <w:lang w:val="en-US" w:eastAsia="en-GB"/>
        </w:rPr>
      </w:pPr>
      <w:r w:rsidRPr="00DA7536">
        <w:rPr>
          <w:rFonts w:eastAsia="Times New Roman" w:cs="Times New Roman"/>
          <w:szCs w:val="24"/>
          <w:lang w:val="en-US" w:eastAsia="en-GB"/>
        </w:rPr>
        <w:t xml:space="preserve">The unit of analysis in this study is a conventional Rural Bank (BPR) in the working area of the Greater Bandung Financial Services Authority (OJK) with a population of 57 BPR, by taking a sample of all members of the population. Data collection was carried out using questionnaire data for the management of each BPR using a </w:t>
      </w:r>
      <w:proofErr w:type="spellStart"/>
      <w:r w:rsidRPr="00DA7536">
        <w:rPr>
          <w:rFonts w:eastAsia="Times New Roman" w:cs="Times New Roman"/>
          <w:szCs w:val="24"/>
          <w:lang w:val="en-US" w:eastAsia="en-GB"/>
        </w:rPr>
        <w:t>Likert</w:t>
      </w:r>
      <w:proofErr w:type="spellEnd"/>
      <w:r w:rsidRPr="00DA7536">
        <w:rPr>
          <w:rFonts w:eastAsia="Times New Roman" w:cs="Times New Roman"/>
          <w:szCs w:val="24"/>
          <w:lang w:val="en-US" w:eastAsia="en-GB"/>
        </w:rPr>
        <w:t xml:space="preserve"> scale. Test the instrument using validity, reliability, </w:t>
      </w:r>
      <w:proofErr w:type="gramStart"/>
      <w:r w:rsidRPr="00DA7536">
        <w:rPr>
          <w:rFonts w:eastAsia="Times New Roman" w:cs="Times New Roman"/>
          <w:szCs w:val="24"/>
          <w:lang w:val="en-US" w:eastAsia="en-GB"/>
        </w:rPr>
        <w:t>normality</w:t>
      </w:r>
      <w:proofErr w:type="gramEnd"/>
      <w:r w:rsidRPr="00DA7536">
        <w:rPr>
          <w:rFonts w:eastAsia="Times New Roman" w:cs="Times New Roman"/>
          <w:szCs w:val="24"/>
          <w:lang w:val="en-US" w:eastAsia="en-GB"/>
        </w:rPr>
        <w:t xml:space="preserve"> and analysis tools using SPSS 23 with simple linear regression analysis.</w:t>
      </w:r>
    </w:p>
    <w:p w14:paraId="75B848ED" w14:textId="77777777" w:rsidR="00DA7536" w:rsidRPr="00DA7536" w:rsidRDefault="00DA7536" w:rsidP="00DA7536">
      <w:pPr>
        <w:tabs>
          <w:tab w:val="left" w:pos="0"/>
        </w:tabs>
        <w:spacing w:line="240" w:lineRule="auto"/>
        <w:ind w:firstLine="567"/>
        <w:rPr>
          <w:rFonts w:eastAsia="Times New Roman" w:cs="Times New Roman"/>
          <w:szCs w:val="24"/>
          <w:lang w:val="en-US" w:eastAsia="en-GB"/>
        </w:rPr>
      </w:pPr>
      <w:r w:rsidRPr="00DA7536">
        <w:rPr>
          <w:rFonts w:eastAsia="Times New Roman" w:cs="Times New Roman"/>
          <w:szCs w:val="24"/>
          <w:lang w:val="id-ID" w:eastAsia="en-GB"/>
        </w:rPr>
        <w:t>Governance consists of dimensions of openness, accountability, responsibility, independence and fairness. Risk management consists of supervisory dimensions, policy procedures and risk limits, risk management processes and internal controls while the dimensions of financial performance are capital aspects, asset quality aspects, profitability aspects and liquidity aspects.</w:t>
      </w:r>
    </w:p>
    <w:p w14:paraId="39D291C7" w14:textId="77777777" w:rsidR="00DA7536" w:rsidRPr="00DA7536" w:rsidRDefault="00DA7536" w:rsidP="00DA7536">
      <w:pPr>
        <w:tabs>
          <w:tab w:val="left" w:pos="0"/>
        </w:tabs>
        <w:spacing w:line="240" w:lineRule="auto"/>
        <w:ind w:firstLine="567"/>
        <w:rPr>
          <w:rFonts w:eastAsia="Times New Roman" w:cs="Times New Roman"/>
          <w:szCs w:val="24"/>
          <w:lang w:val="id-ID" w:eastAsia="en-GB"/>
        </w:rPr>
      </w:pPr>
      <w:r w:rsidRPr="00DA7536">
        <w:rPr>
          <w:rFonts w:eastAsia="Times New Roman" w:cs="Times New Roman"/>
          <w:szCs w:val="24"/>
          <w:lang w:val="en-US" w:eastAsia="en-GB"/>
        </w:rPr>
        <w:t>The results showed that governance has a positive and significant effect on risk management, and risk management has a positive and significant influence on financial performance.</w:t>
      </w:r>
    </w:p>
    <w:p w14:paraId="7A6B0F14" w14:textId="6AC76A87" w:rsidR="00FE69C3" w:rsidRPr="0019330A" w:rsidRDefault="00FE69C3" w:rsidP="003D133E">
      <w:pPr>
        <w:spacing w:line="240" w:lineRule="auto"/>
        <w:rPr>
          <w:rFonts w:cs="Times New Roman"/>
          <w:i/>
        </w:rPr>
      </w:pPr>
    </w:p>
    <w:p w14:paraId="6829332E" w14:textId="2E7C56C8" w:rsidR="00590BF8" w:rsidRPr="0019330A" w:rsidRDefault="003D133E" w:rsidP="00133EB1">
      <w:pPr>
        <w:pStyle w:val="Heading4"/>
        <w:rPr>
          <w:b w:val="0"/>
          <w:bCs w:val="0"/>
        </w:rPr>
      </w:pPr>
      <w:r w:rsidRPr="0019330A">
        <w:t xml:space="preserve">Keywords: </w:t>
      </w:r>
      <w:r w:rsidR="00DA7536" w:rsidRPr="00173F95">
        <w:rPr>
          <w:szCs w:val="24"/>
          <w:lang w:val="en-US" w:eastAsia="en-GB"/>
        </w:rPr>
        <w:t>Governance, Risk Management, Financial Performance.</w:t>
      </w:r>
    </w:p>
    <w:p w14:paraId="6D374644" w14:textId="7BE46883" w:rsidR="003D133E" w:rsidRPr="0019330A" w:rsidRDefault="003D133E" w:rsidP="003D133E">
      <w:pPr>
        <w:rPr>
          <w:rFonts w:cs="Times New Roman"/>
        </w:rPr>
      </w:pPr>
      <w:r w:rsidRPr="0019330A">
        <w:rPr>
          <w:rFonts w:eastAsia="Times New Roman" w:cs="Times New Roman"/>
          <w:b/>
          <w:bCs/>
          <w:i/>
          <w:iCs/>
        </w:rPr>
        <w:t>__</w:t>
      </w:r>
      <w:r w:rsidR="00590BF8" w:rsidRPr="0019330A">
        <w:rPr>
          <w:rFonts w:eastAsia="Times New Roman" w:cs="Times New Roman"/>
          <w:b/>
          <w:bCs/>
          <w:i/>
          <w:iCs/>
        </w:rPr>
        <w:t>______________________________</w:t>
      </w:r>
      <w:r w:rsidRPr="0019330A">
        <w:rPr>
          <w:rFonts w:eastAsia="Times New Roman" w:cs="Times New Roman"/>
          <w:b/>
          <w:bCs/>
          <w:i/>
          <w:iCs/>
        </w:rPr>
        <w:t>_________________________________________</w:t>
      </w:r>
    </w:p>
    <w:bookmarkEnd w:id="0"/>
    <w:bookmarkEnd w:id="1"/>
    <w:bookmarkEnd w:id="2"/>
    <w:p w14:paraId="479F0612" w14:textId="77777777" w:rsidR="0019330A" w:rsidRPr="0019330A" w:rsidRDefault="0019330A" w:rsidP="0019330A">
      <w:pPr>
        <w:spacing w:line="240" w:lineRule="auto"/>
        <w:rPr>
          <w:rFonts w:cs="Times New Roman"/>
          <w:b/>
          <w:szCs w:val="24"/>
        </w:rPr>
      </w:pPr>
      <w:r w:rsidRPr="0019330A">
        <w:rPr>
          <w:rFonts w:cs="Times New Roman"/>
          <w:b/>
          <w:szCs w:val="24"/>
        </w:rPr>
        <w:t>1. Introduction</w:t>
      </w:r>
    </w:p>
    <w:p w14:paraId="3AB8C46B" w14:textId="77777777" w:rsidR="0019330A" w:rsidRPr="0019330A" w:rsidRDefault="0019330A" w:rsidP="0019330A">
      <w:pPr>
        <w:spacing w:line="240" w:lineRule="auto"/>
        <w:rPr>
          <w:rFonts w:cs="Times New Roman"/>
          <w:bCs/>
          <w:szCs w:val="24"/>
        </w:rPr>
      </w:pPr>
    </w:p>
    <w:p w14:paraId="1820DF4A" w14:textId="77777777" w:rsidR="00DA7536" w:rsidRPr="00DA7536" w:rsidRDefault="00DA7536" w:rsidP="00DA7536">
      <w:pPr>
        <w:spacing w:line="353" w:lineRule="auto"/>
        <w:rPr>
          <w:rFonts w:cs="Times New Roman"/>
          <w:sz w:val="22"/>
          <w:lang w:val="en-US"/>
        </w:rPr>
      </w:pPr>
      <w:r w:rsidRPr="00DA7536">
        <w:rPr>
          <w:rFonts w:cs="Times New Roman"/>
          <w:sz w:val="22"/>
          <w:lang w:val="en-US"/>
        </w:rPr>
        <w:t>Banking is an institution that functions as a financial intermediary between parties who have excess funds and those who lack of funds. As an intermediary, Banks play an important role in raising funds and channeling them to the real sector in order to encourage economic growth (Agent of Development).</w:t>
      </w:r>
    </w:p>
    <w:p w14:paraId="4022EB1B" w14:textId="77777777" w:rsidR="00DA7536" w:rsidRPr="00DA7536" w:rsidRDefault="00DA7536" w:rsidP="00DA7536">
      <w:pPr>
        <w:spacing w:line="353" w:lineRule="auto"/>
        <w:rPr>
          <w:rFonts w:cs="Times New Roman"/>
          <w:sz w:val="22"/>
          <w:lang w:val="en-US"/>
        </w:rPr>
      </w:pPr>
      <w:r w:rsidRPr="00DA7536">
        <w:rPr>
          <w:rFonts w:cs="Times New Roman"/>
          <w:sz w:val="22"/>
          <w:lang w:val="en-US"/>
        </w:rPr>
        <w:t>The banking sector also acts as an organizer and provider of financial services and payment system traffic (Agent of Services). With this role, banks have become institutions that have influenced the development of a country's economy. Therefore, banks must be able to maintain their performance in order to become a healthy industry.</w:t>
      </w:r>
    </w:p>
    <w:p w14:paraId="16A240C1" w14:textId="77777777" w:rsidR="00DA7536" w:rsidRPr="00DA7536" w:rsidRDefault="00DA7536" w:rsidP="00DA7536">
      <w:pPr>
        <w:autoSpaceDE w:val="0"/>
        <w:autoSpaceDN w:val="0"/>
        <w:adjustRightInd w:val="0"/>
        <w:rPr>
          <w:rFonts w:cs="Times New Roman"/>
          <w:sz w:val="22"/>
          <w:lang w:val="en-US"/>
        </w:rPr>
      </w:pPr>
      <w:r w:rsidRPr="00DA7536">
        <w:rPr>
          <w:rFonts w:cs="Times New Roman"/>
          <w:sz w:val="22"/>
          <w:lang w:val="en-US"/>
        </w:rPr>
        <w:t>Banks as befits a company, have goals, both short-term and long-term goals, in the short term the company aims to obtain maximum profit by using existing resources, while in the long run the company's main goal is to maximize the value of the company (</w:t>
      </w:r>
      <w:proofErr w:type="spellStart"/>
      <w:r w:rsidRPr="00DA7536">
        <w:rPr>
          <w:rFonts w:cs="Times New Roman"/>
          <w:sz w:val="22"/>
          <w:lang w:val="en-US"/>
        </w:rPr>
        <w:t>Ikbal</w:t>
      </w:r>
      <w:proofErr w:type="spellEnd"/>
      <w:r w:rsidRPr="00DA7536">
        <w:rPr>
          <w:rFonts w:cs="Times New Roman"/>
          <w:sz w:val="22"/>
          <w:lang w:val="en-US"/>
        </w:rPr>
        <w:t xml:space="preserve"> et al. 2011). To achieve these objectives, the Bank must be managed by applying the principles of good governance.</w:t>
      </w:r>
    </w:p>
    <w:p w14:paraId="699AECB3" w14:textId="77777777" w:rsidR="00DA7536" w:rsidRPr="00DA7536" w:rsidRDefault="00DA7536" w:rsidP="00DA7536">
      <w:pPr>
        <w:autoSpaceDE w:val="0"/>
        <w:autoSpaceDN w:val="0"/>
        <w:adjustRightInd w:val="0"/>
        <w:rPr>
          <w:rFonts w:cs="Times New Roman"/>
          <w:sz w:val="22"/>
          <w:lang w:val="en-US"/>
        </w:rPr>
      </w:pPr>
      <w:r w:rsidRPr="00DA7536">
        <w:rPr>
          <w:rFonts w:cs="Times New Roman"/>
          <w:sz w:val="22"/>
          <w:lang w:val="en-US"/>
        </w:rPr>
        <w:t>In practice in Indonesia according to the Law of the Republic of Indonesia No. 7 of 1992 concerning Banking, as amended by Banking Law No. 10 years bank types consist of: (1) Commercial banks and (2) Rural Credit Banks (BPR).</w:t>
      </w:r>
    </w:p>
    <w:p w14:paraId="77777EE4" w14:textId="77777777" w:rsidR="00DA7536" w:rsidRPr="00DA7536" w:rsidRDefault="00DA7536" w:rsidP="00DA7536">
      <w:pPr>
        <w:autoSpaceDE w:val="0"/>
        <w:autoSpaceDN w:val="0"/>
        <w:adjustRightInd w:val="0"/>
        <w:rPr>
          <w:rFonts w:eastAsiaTheme="minorHAnsi" w:cs="Times New Roman"/>
          <w:color w:val="000000"/>
          <w:sz w:val="22"/>
          <w:lang w:val="en-US"/>
        </w:rPr>
      </w:pPr>
      <w:r w:rsidRPr="00DA7536">
        <w:rPr>
          <w:rFonts w:cs="Times New Roman"/>
          <w:sz w:val="22"/>
          <w:lang w:val="en-US"/>
        </w:rPr>
        <w:t>In order to improve performance, strengthen institutions and enhance the reputation of the BPR industry, OJK as the authority that has the task of regulating and overseeing financial service activities, in 2015 has issued two regulations at once, namely:</w:t>
      </w:r>
    </w:p>
    <w:p w14:paraId="3E4BF84D" w14:textId="77777777" w:rsidR="00DA7536" w:rsidRPr="00DA7536" w:rsidRDefault="00DA7536" w:rsidP="00DA7536">
      <w:pPr>
        <w:numPr>
          <w:ilvl w:val="0"/>
          <w:numId w:val="5"/>
        </w:numPr>
        <w:autoSpaceDE w:val="0"/>
        <w:autoSpaceDN w:val="0"/>
        <w:adjustRightInd w:val="0"/>
        <w:spacing w:after="160" w:line="259" w:lineRule="auto"/>
        <w:ind w:left="426" w:hanging="426"/>
        <w:contextualSpacing/>
        <w:jc w:val="left"/>
        <w:rPr>
          <w:rFonts w:eastAsiaTheme="minorHAnsi" w:cs="Times New Roman"/>
          <w:color w:val="000000"/>
          <w:sz w:val="22"/>
          <w:lang w:val="en-US"/>
        </w:rPr>
      </w:pPr>
      <w:r w:rsidRPr="00DA7536">
        <w:rPr>
          <w:rFonts w:eastAsiaTheme="minorHAnsi" w:cs="Times New Roman"/>
          <w:color w:val="000000"/>
          <w:sz w:val="22"/>
          <w:lang w:val="en-US"/>
        </w:rPr>
        <w:t>Financial Services Authority Regulation Number 4 / POJK.03 / 2015 concerning Application of Governance for Rural Credit Banks.</w:t>
      </w:r>
    </w:p>
    <w:p w14:paraId="0381650A" w14:textId="77777777" w:rsidR="00DA7536" w:rsidRPr="00DA7536" w:rsidRDefault="00DA7536" w:rsidP="00DA7536">
      <w:pPr>
        <w:numPr>
          <w:ilvl w:val="0"/>
          <w:numId w:val="5"/>
        </w:numPr>
        <w:autoSpaceDE w:val="0"/>
        <w:autoSpaceDN w:val="0"/>
        <w:adjustRightInd w:val="0"/>
        <w:spacing w:after="160" w:line="259" w:lineRule="auto"/>
        <w:ind w:left="426" w:hanging="426"/>
        <w:contextualSpacing/>
        <w:jc w:val="left"/>
        <w:rPr>
          <w:rFonts w:eastAsiaTheme="minorHAnsi" w:cs="Times New Roman"/>
          <w:color w:val="000000"/>
          <w:sz w:val="22"/>
          <w:lang w:val="en-US"/>
        </w:rPr>
      </w:pPr>
      <w:r w:rsidRPr="00DA7536">
        <w:rPr>
          <w:rFonts w:eastAsiaTheme="minorHAnsi" w:cs="Times New Roman"/>
          <w:color w:val="000000"/>
          <w:sz w:val="22"/>
          <w:lang w:val="en-US"/>
        </w:rPr>
        <w:t>Financial Services Authority Regulation Number 13 / POJK.03 / 2015 concerning Application of Risk Management for Rural Credit Banks.</w:t>
      </w:r>
    </w:p>
    <w:p w14:paraId="160DD38D" w14:textId="77777777" w:rsidR="00DA7536" w:rsidRPr="00DA7536" w:rsidRDefault="00DA7536" w:rsidP="00DA7536">
      <w:pPr>
        <w:autoSpaceDE w:val="0"/>
        <w:autoSpaceDN w:val="0"/>
        <w:adjustRightInd w:val="0"/>
        <w:ind w:firstLine="567"/>
        <w:rPr>
          <w:rFonts w:cs="Times New Roman"/>
          <w:color w:val="000000"/>
          <w:sz w:val="22"/>
          <w:lang w:val="en-US"/>
        </w:rPr>
      </w:pPr>
      <w:r w:rsidRPr="00DA7536">
        <w:rPr>
          <w:rFonts w:eastAsiaTheme="minorHAnsi" w:cs="Times New Roman"/>
          <w:sz w:val="22"/>
          <w:lang w:val="id-ID"/>
        </w:rPr>
        <w:t>Article 2, POJK No.4 / POJK.03 / 2015 states that: (1) BPR is required to apply Governance in every business activity at all levels or levels of the organization. The governance referred to in the POJK is BPR governance which applies the principles of transparency, accountability, responsibility, independence and fairness. Whereas Agoes (2011: 101) defines Good Corporate Governance (GCG):</w:t>
      </w:r>
    </w:p>
    <w:p w14:paraId="2B79946D" w14:textId="333C8FE7" w:rsidR="00DA7536" w:rsidRPr="00DA7536" w:rsidRDefault="00DA7536" w:rsidP="00DA7536">
      <w:pPr>
        <w:rPr>
          <w:rFonts w:cs="Times New Roman"/>
          <w:color w:val="000000"/>
          <w:sz w:val="22"/>
          <w:lang w:val="en-US"/>
        </w:rPr>
      </w:pPr>
      <w:r w:rsidRPr="00DA7536">
        <w:rPr>
          <w:rFonts w:cs="Times New Roman"/>
          <w:color w:val="000000"/>
          <w:sz w:val="22"/>
          <w:lang w:val="en-US"/>
        </w:rPr>
        <w:t>"As a system that regulates the relationship between the role of the Board of Commissioners, the roles of Directors, shareholders and other stakeholders. Good corporate governance is also referred to as a transparent process for determining company goals, achieving them an</w:t>
      </w:r>
      <w:r>
        <w:rPr>
          <w:rFonts w:cs="Times New Roman"/>
          <w:color w:val="000000"/>
          <w:sz w:val="22"/>
          <w:lang w:val="en-US"/>
        </w:rPr>
        <w:t>d evaluating their performance.</w:t>
      </w:r>
      <w:r w:rsidRPr="00DA7536">
        <w:rPr>
          <w:rFonts w:cs="Times New Roman"/>
          <w:color w:val="000000"/>
          <w:sz w:val="22"/>
          <w:lang w:val="en-US"/>
        </w:rPr>
        <w:t>"</w:t>
      </w:r>
    </w:p>
    <w:p w14:paraId="723FE905" w14:textId="77777777" w:rsidR="00DA7536" w:rsidRPr="00DA7536" w:rsidRDefault="00DA7536" w:rsidP="00DA7536">
      <w:pPr>
        <w:rPr>
          <w:rFonts w:cs="Times New Roman"/>
          <w:color w:val="000000"/>
          <w:sz w:val="22"/>
          <w:lang w:val="en-US"/>
        </w:rPr>
      </w:pPr>
      <w:r w:rsidRPr="00DA7536">
        <w:rPr>
          <w:rFonts w:cs="Times New Roman"/>
          <w:color w:val="000000"/>
          <w:sz w:val="22"/>
          <w:lang w:val="en-US"/>
        </w:rPr>
        <w:t xml:space="preserve">Article 2 POJK No. 13/2015 states that: BPR must implement Risk Management. BPR Risk Management is carried out to ensure that credit risk, operational risk, compliance risk, liquidity risk, reputation risk, and strategic risk faced by BPR businesses can be managed properly. Meanwhile, according to </w:t>
      </w:r>
      <w:proofErr w:type="spellStart"/>
      <w:r w:rsidRPr="00DA7536">
        <w:rPr>
          <w:rFonts w:cs="Times New Roman"/>
          <w:color w:val="000000"/>
          <w:sz w:val="22"/>
          <w:lang w:val="en-US"/>
        </w:rPr>
        <w:t>Tjahjadi</w:t>
      </w:r>
      <w:proofErr w:type="spellEnd"/>
      <w:r w:rsidRPr="00DA7536">
        <w:rPr>
          <w:rFonts w:cs="Times New Roman"/>
          <w:color w:val="000000"/>
          <w:sz w:val="22"/>
          <w:lang w:val="en-US"/>
        </w:rPr>
        <w:t xml:space="preserve"> (2011) risk management is an approach that adopts a consistent system to manage all risks faced by companies.</w:t>
      </w:r>
    </w:p>
    <w:p w14:paraId="18DB5357" w14:textId="77777777" w:rsidR="00DA7536" w:rsidRPr="00DA7536" w:rsidRDefault="00DA7536" w:rsidP="00DA7536">
      <w:pPr>
        <w:rPr>
          <w:rFonts w:cs="Times New Roman"/>
          <w:color w:val="000000"/>
          <w:sz w:val="22"/>
          <w:lang w:val="en-US"/>
        </w:rPr>
      </w:pPr>
      <w:r w:rsidRPr="00DA7536">
        <w:rPr>
          <w:rFonts w:cs="Times New Roman"/>
          <w:color w:val="000000"/>
          <w:sz w:val="22"/>
          <w:lang w:val="en-US"/>
        </w:rPr>
        <w:t xml:space="preserve">Performance appraisal in the BPR industry, to date Bank Indonesia / OJK uses assessments based on the soundness of the bank, namely through Bank Indonesia Board of Directors Decree No.30 / 12 / KEP / DIR and Circular Letter No.30 / 3 / UPPB dated April 30, 1997 concerning Procedures for Assessing the Soundness of Rural Banks. The method used in assessing bank performance through measurement of bank soundness is better known as the CAMEL Method with the elements assessed as follows: (1) Capital Factor (C); (2) Asset Quality (A); (3) management factors (General Management &amp; Risk Management); (4) Earnings Factor (E) and (5) Liquidity Factor (L). According to </w:t>
      </w:r>
      <w:proofErr w:type="spellStart"/>
      <w:r w:rsidRPr="00DA7536">
        <w:rPr>
          <w:rFonts w:cs="Times New Roman"/>
          <w:color w:val="000000"/>
          <w:sz w:val="22"/>
          <w:lang w:val="en-US"/>
        </w:rPr>
        <w:t>Rudianto</w:t>
      </w:r>
      <w:proofErr w:type="spellEnd"/>
      <w:r w:rsidRPr="00DA7536">
        <w:rPr>
          <w:rFonts w:cs="Times New Roman"/>
          <w:color w:val="000000"/>
          <w:sz w:val="22"/>
          <w:lang w:val="en-US"/>
        </w:rPr>
        <w:t xml:space="preserve"> (2013: 189) </w:t>
      </w:r>
      <w:proofErr w:type="gramStart"/>
      <w:r w:rsidRPr="00DA7536">
        <w:rPr>
          <w:rFonts w:cs="Times New Roman"/>
          <w:color w:val="000000"/>
          <w:sz w:val="22"/>
          <w:lang w:val="en-US"/>
        </w:rPr>
        <w:t>Financial</w:t>
      </w:r>
      <w:proofErr w:type="gramEnd"/>
      <w:r w:rsidRPr="00DA7536">
        <w:rPr>
          <w:rFonts w:cs="Times New Roman"/>
          <w:color w:val="000000"/>
          <w:sz w:val="22"/>
          <w:lang w:val="en-US"/>
        </w:rPr>
        <w:t xml:space="preserve"> performance is the result or achievement that has been achieved by company management in managing company assets effectively during a certain period. Financial performance is needed by the company to find out and evaluate the level of success of the company based on financial activities that have been carried out.</w:t>
      </w:r>
    </w:p>
    <w:p w14:paraId="30196A84" w14:textId="77777777" w:rsidR="00DA7536" w:rsidRDefault="00DA7536" w:rsidP="00DA7536">
      <w:pPr>
        <w:rPr>
          <w:rFonts w:eastAsia="Times New Roman" w:cs="Times New Roman"/>
          <w:sz w:val="22"/>
          <w:lang w:val="id-ID"/>
        </w:rPr>
      </w:pPr>
      <w:r w:rsidRPr="00DA7536">
        <w:rPr>
          <w:rFonts w:cs="Times New Roman"/>
          <w:color w:val="000000"/>
          <w:sz w:val="22"/>
          <w:lang w:val="en-US"/>
        </w:rPr>
        <w:t>In improving financial performance, corporate governance needs to be optimized, and through risk management the company must be able to adopt a consistent system to manage all risks faced by the company.</w:t>
      </w:r>
    </w:p>
    <w:p w14:paraId="2CCC0C54" w14:textId="5A181D46" w:rsidR="00DA7536" w:rsidRPr="00DA7536" w:rsidRDefault="00DA7536" w:rsidP="00DA7536">
      <w:pPr>
        <w:rPr>
          <w:rFonts w:eastAsia="Times New Roman" w:cs="Times New Roman"/>
          <w:sz w:val="22"/>
          <w:lang w:val="id-ID"/>
        </w:rPr>
      </w:pPr>
      <w:r w:rsidRPr="00DA7536">
        <w:rPr>
          <w:rFonts w:cs="Times New Roman"/>
          <w:szCs w:val="24"/>
          <w:lang w:val="en-US"/>
        </w:rPr>
        <w:t>In practice in Indonesia according to the Law of the Republic of Indonesia No. 7 of 1992 concerning Banking, as amended by Banking Law No. 10 years bank types consist of: (1) Commercial banks and (2) Rural Credit Banks (BPR).</w:t>
      </w:r>
    </w:p>
    <w:p w14:paraId="2B01C6E3" w14:textId="77777777" w:rsidR="00DA7536" w:rsidRPr="00DA7536" w:rsidRDefault="00DA7536" w:rsidP="00DA7536">
      <w:pPr>
        <w:spacing w:line="240" w:lineRule="auto"/>
        <w:rPr>
          <w:rFonts w:cs="Times New Roman"/>
          <w:szCs w:val="24"/>
          <w:lang w:val="en-US"/>
        </w:rPr>
      </w:pPr>
      <w:r w:rsidRPr="00DA7536">
        <w:rPr>
          <w:rFonts w:cs="Times New Roman"/>
          <w:szCs w:val="24"/>
          <w:lang w:val="en-US"/>
        </w:rPr>
        <w:t>In order to improve performance, strengthen institutions and enhance the reputation of the BPR industry, OJK as the authority that has the task of regulating and overseeing financial service activities, in 2015 has issued two regulations at once, namely:</w:t>
      </w:r>
    </w:p>
    <w:p w14:paraId="7E37BA2B" w14:textId="77777777" w:rsidR="00DA7536" w:rsidRPr="00DA7536" w:rsidRDefault="00DA7536" w:rsidP="00DA7536">
      <w:pPr>
        <w:spacing w:line="240" w:lineRule="auto"/>
        <w:ind w:left="426" w:hanging="426"/>
        <w:rPr>
          <w:rFonts w:cs="Times New Roman"/>
          <w:szCs w:val="24"/>
          <w:lang w:val="en-US"/>
        </w:rPr>
      </w:pPr>
      <w:r w:rsidRPr="00DA7536">
        <w:rPr>
          <w:rFonts w:cs="Times New Roman"/>
          <w:szCs w:val="24"/>
          <w:lang w:val="en-US"/>
        </w:rPr>
        <w:t>1.</w:t>
      </w:r>
      <w:r w:rsidRPr="00DA7536">
        <w:rPr>
          <w:rFonts w:cs="Times New Roman"/>
          <w:szCs w:val="24"/>
          <w:lang w:val="en-US"/>
        </w:rPr>
        <w:tab/>
        <w:t>Financial Services Authority Regulation Number 4 / POJK.03 / 2015 concerning Application of Governance for Rural Credit Banks.</w:t>
      </w:r>
    </w:p>
    <w:p w14:paraId="3AEDFD4E" w14:textId="77777777" w:rsidR="00DA7536" w:rsidRPr="00DA7536" w:rsidRDefault="00DA7536" w:rsidP="00DA7536">
      <w:pPr>
        <w:spacing w:line="240" w:lineRule="auto"/>
        <w:ind w:left="426" w:hanging="426"/>
        <w:rPr>
          <w:rFonts w:cs="Times New Roman"/>
          <w:szCs w:val="24"/>
          <w:lang w:val="en-US"/>
        </w:rPr>
      </w:pPr>
      <w:r w:rsidRPr="00DA7536">
        <w:rPr>
          <w:rFonts w:cs="Times New Roman"/>
          <w:szCs w:val="24"/>
          <w:lang w:val="en-US"/>
        </w:rPr>
        <w:t>2.</w:t>
      </w:r>
      <w:r w:rsidRPr="00DA7536">
        <w:rPr>
          <w:rFonts w:cs="Times New Roman"/>
          <w:szCs w:val="24"/>
          <w:lang w:val="en-US"/>
        </w:rPr>
        <w:tab/>
        <w:t>Financial Services Authority Regulation Number 13 / POJK.03 / 2015 concerning Application of Risk Management for Rural Credit Banks.</w:t>
      </w:r>
    </w:p>
    <w:p w14:paraId="571B7293" w14:textId="77777777" w:rsidR="00DA7536" w:rsidRPr="00DA7536" w:rsidRDefault="00DA7536" w:rsidP="00DA7536">
      <w:pPr>
        <w:spacing w:line="240" w:lineRule="auto"/>
        <w:ind w:left="426"/>
        <w:rPr>
          <w:rFonts w:cs="Times New Roman"/>
          <w:szCs w:val="24"/>
          <w:lang w:val="en-US"/>
        </w:rPr>
      </w:pPr>
      <w:r w:rsidRPr="00DA7536">
        <w:rPr>
          <w:rFonts w:cs="Times New Roman"/>
          <w:szCs w:val="24"/>
          <w:lang w:val="en-US"/>
        </w:rPr>
        <w:t xml:space="preserve">Article 2, POJK No.4 / POJK.03 / 2015 states that: (1) BPR is required to apply Governance in every business activity at all levels or levels of the organization. The governance referred to in the POJK is BPR governance which applies the principles of transparency, accountability, responsibility, independence and fairness. Whereas </w:t>
      </w:r>
      <w:proofErr w:type="spellStart"/>
      <w:r w:rsidRPr="00DA7536">
        <w:rPr>
          <w:rFonts w:cs="Times New Roman"/>
          <w:szCs w:val="24"/>
          <w:lang w:val="en-US"/>
        </w:rPr>
        <w:t>Agoes</w:t>
      </w:r>
      <w:proofErr w:type="spellEnd"/>
      <w:r w:rsidRPr="00DA7536">
        <w:rPr>
          <w:rFonts w:cs="Times New Roman"/>
          <w:szCs w:val="24"/>
          <w:lang w:val="en-US"/>
        </w:rPr>
        <w:t xml:space="preserve"> (2011: 101) defines Good Corporate Governance (GCG):</w:t>
      </w:r>
    </w:p>
    <w:p w14:paraId="5307580E" w14:textId="77777777" w:rsidR="00DA7536" w:rsidRPr="00DA7536" w:rsidRDefault="00DA7536" w:rsidP="00DA7536">
      <w:pPr>
        <w:spacing w:line="240" w:lineRule="auto"/>
        <w:rPr>
          <w:rFonts w:cs="Times New Roman"/>
          <w:szCs w:val="24"/>
          <w:lang w:val="en-US"/>
        </w:rPr>
      </w:pPr>
      <w:r w:rsidRPr="00DA7536">
        <w:rPr>
          <w:rFonts w:cs="Times New Roman"/>
          <w:szCs w:val="24"/>
          <w:lang w:val="en-US"/>
        </w:rPr>
        <w:t>"As a system that regulates the relationship between the role of the Board of Commissioners, the roles of Directors, shareholders and other stakeholders. Good corporate governance is also referred to as a transparent process for determining company goals, achieving them and evaluating their performance."</w:t>
      </w:r>
    </w:p>
    <w:p w14:paraId="5BC9E514" w14:textId="77777777" w:rsidR="00DA7536" w:rsidRPr="00DA7536" w:rsidRDefault="00DA7536" w:rsidP="00DA7536">
      <w:pPr>
        <w:spacing w:line="240" w:lineRule="auto"/>
        <w:rPr>
          <w:rFonts w:cs="Times New Roman"/>
          <w:szCs w:val="24"/>
          <w:lang w:val="en-US"/>
        </w:rPr>
      </w:pPr>
      <w:r w:rsidRPr="00DA7536">
        <w:rPr>
          <w:rFonts w:cs="Times New Roman"/>
          <w:szCs w:val="24"/>
          <w:lang w:val="en-US"/>
        </w:rPr>
        <w:t xml:space="preserve">Article 2 POJK No. 13/2015 states that: BPR must implement Risk Management. BPR Risk Management is carried out to ensure that credit risk, operational risk, compliance risk, liquidity risk, reputation risk, and strategic risk faced by BPR businesses can be managed properly. Meanwhile, according to </w:t>
      </w:r>
      <w:proofErr w:type="spellStart"/>
      <w:r w:rsidRPr="00DA7536">
        <w:rPr>
          <w:rFonts w:cs="Times New Roman"/>
          <w:szCs w:val="24"/>
          <w:lang w:val="en-US"/>
        </w:rPr>
        <w:t>Tjahjadi</w:t>
      </w:r>
      <w:proofErr w:type="spellEnd"/>
      <w:r w:rsidRPr="00DA7536">
        <w:rPr>
          <w:rFonts w:cs="Times New Roman"/>
          <w:szCs w:val="24"/>
          <w:lang w:val="en-US"/>
        </w:rPr>
        <w:t xml:space="preserve"> (2011) risk management is an approach that adopts a consistent system to manage all risks faced by companies.</w:t>
      </w:r>
    </w:p>
    <w:p w14:paraId="6B6621DB" w14:textId="77777777" w:rsidR="00DA7536" w:rsidRPr="00DA7536" w:rsidRDefault="00DA7536" w:rsidP="00DA7536">
      <w:pPr>
        <w:spacing w:line="240" w:lineRule="auto"/>
        <w:rPr>
          <w:rFonts w:cs="Times New Roman"/>
          <w:szCs w:val="24"/>
          <w:lang w:val="en-US"/>
        </w:rPr>
      </w:pPr>
      <w:r w:rsidRPr="00DA7536">
        <w:rPr>
          <w:rFonts w:cs="Times New Roman"/>
          <w:szCs w:val="24"/>
          <w:lang w:val="en-US"/>
        </w:rPr>
        <w:t xml:space="preserve">Performance appraisal in the BPR industry, to date Bank Indonesia / OJK uses assessments based on the soundness of the bank, namely through Bank Indonesia Board of Directors Decree No.30 / 12 / KEP / DIR and Circular Letter No.30 / 3 / UPPB dated April 30, 1997 concerning Procedures for Assessing the Soundness of Rural Banks. The method used in assessing bank performance through measurement of bank soundness is better known as the CAMEL Method with the elements assessed as follows: (1) Capital Factor (C); (2) Asset Quality (A); (3) management factors (General Management &amp; Risk Management); (4) Earnings Factor (E) and (5) Liquidity Factor (L). According to </w:t>
      </w:r>
      <w:proofErr w:type="spellStart"/>
      <w:r w:rsidRPr="00DA7536">
        <w:rPr>
          <w:rFonts w:cs="Times New Roman"/>
          <w:szCs w:val="24"/>
          <w:lang w:val="en-US"/>
        </w:rPr>
        <w:t>Rudianto</w:t>
      </w:r>
      <w:proofErr w:type="spellEnd"/>
      <w:r w:rsidRPr="00DA7536">
        <w:rPr>
          <w:rFonts w:cs="Times New Roman"/>
          <w:szCs w:val="24"/>
          <w:lang w:val="en-US"/>
        </w:rPr>
        <w:t xml:space="preserve"> (2013: 189) </w:t>
      </w:r>
      <w:proofErr w:type="gramStart"/>
      <w:r w:rsidRPr="00DA7536">
        <w:rPr>
          <w:rFonts w:cs="Times New Roman"/>
          <w:szCs w:val="24"/>
          <w:lang w:val="en-US"/>
        </w:rPr>
        <w:t>Financial</w:t>
      </w:r>
      <w:proofErr w:type="gramEnd"/>
      <w:r w:rsidRPr="00DA7536">
        <w:rPr>
          <w:rFonts w:cs="Times New Roman"/>
          <w:szCs w:val="24"/>
          <w:lang w:val="en-US"/>
        </w:rPr>
        <w:t xml:space="preserve"> performance is the result or achievement that has been achieved by company management in managing company assets effectively during a certain period. Financial performance is needed by the company to find out and evaluate the level of success of the company based on financial activities that have been carried out.</w:t>
      </w:r>
    </w:p>
    <w:p w14:paraId="6D02259C" w14:textId="77777777" w:rsidR="00DA7536" w:rsidRDefault="00DA7536" w:rsidP="00DA7536">
      <w:pPr>
        <w:spacing w:line="240" w:lineRule="auto"/>
        <w:rPr>
          <w:rFonts w:cs="Times New Roman"/>
          <w:szCs w:val="24"/>
          <w:lang w:val="en-US"/>
        </w:rPr>
      </w:pPr>
      <w:r w:rsidRPr="00DA7536">
        <w:rPr>
          <w:rFonts w:cs="Times New Roman"/>
          <w:szCs w:val="24"/>
          <w:lang w:val="en-US"/>
        </w:rPr>
        <w:t>In improving financial performance, corporate governance needs to be optimized, and through risk management the company must be able to adopt a consistent system to manage all risks faced by the company.</w:t>
      </w:r>
    </w:p>
    <w:p w14:paraId="6A27DFAB" w14:textId="77777777" w:rsidR="00DA7536" w:rsidRDefault="00DA7536" w:rsidP="00DA7536">
      <w:pPr>
        <w:spacing w:line="240" w:lineRule="auto"/>
        <w:rPr>
          <w:rFonts w:cs="Times New Roman"/>
          <w:szCs w:val="24"/>
          <w:lang w:val="en-US"/>
        </w:rPr>
      </w:pPr>
    </w:p>
    <w:p w14:paraId="16BC89C7" w14:textId="77777777" w:rsidR="00DA7536" w:rsidRDefault="00DA7536" w:rsidP="00DA7536">
      <w:pPr>
        <w:spacing w:line="240" w:lineRule="auto"/>
        <w:rPr>
          <w:rFonts w:cs="Times New Roman"/>
          <w:szCs w:val="24"/>
          <w:lang w:val="en-US"/>
        </w:rPr>
      </w:pPr>
    </w:p>
    <w:p w14:paraId="59FE44EC" w14:textId="77777777" w:rsidR="00DA7536" w:rsidRDefault="00DA7536" w:rsidP="00DA7536">
      <w:pPr>
        <w:spacing w:line="240" w:lineRule="auto"/>
        <w:rPr>
          <w:rFonts w:cs="Times New Roman"/>
          <w:szCs w:val="24"/>
          <w:lang w:val="en-US"/>
        </w:rPr>
      </w:pPr>
    </w:p>
    <w:p w14:paraId="0AA70354" w14:textId="77777777" w:rsidR="00DA7536" w:rsidRDefault="00DA7536" w:rsidP="00DA7536">
      <w:pPr>
        <w:spacing w:line="240" w:lineRule="auto"/>
        <w:rPr>
          <w:rFonts w:cs="Times New Roman"/>
          <w:szCs w:val="24"/>
          <w:lang w:val="en-US"/>
        </w:rPr>
      </w:pPr>
    </w:p>
    <w:p w14:paraId="1FF985EC" w14:textId="77777777" w:rsidR="00DA7536" w:rsidRDefault="00DA7536" w:rsidP="00DA7536">
      <w:pPr>
        <w:spacing w:line="240" w:lineRule="auto"/>
        <w:rPr>
          <w:rFonts w:cs="Times New Roman"/>
          <w:szCs w:val="24"/>
          <w:lang w:val="en-US"/>
        </w:rPr>
      </w:pPr>
    </w:p>
    <w:p w14:paraId="6BDFFEA4" w14:textId="77777777" w:rsidR="00DA7536" w:rsidRPr="00DA7536" w:rsidRDefault="00DA7536" w:rsidP="00DA7536">
      <w:pPr>
        <w:rPr>
          <w:rFonts w:eastAsiaTheme="minorHAnsi" w:cs="Times New Roman"/>
          <w:b/>
          <w:color w:val="000000" w:themeColor="text1"/>
          <w:sz w:val="22"/>
          <w:lang w:val="en-ID"/>
        </w:rPr>
      </w:pPr>
      <w:r w:rsidRPr="00DA7536">
        <w:rPr>
          <w:rFonts w:eastAsiaTheme="minorHAnsi" w:cs="Times New Roman"/>
          <w:b/>
          <w:color w:val="000000" w:themeColor="text1"/>
          <w:sz w:val="22"/>
          <w:lang w:val="en-ID"/>
        </w:rPr>
        <w:t>RESEARCH METHOD</w:t>
      </w:r>
    </w:p>
    <w:p w14:paraId="0B38D55D" w14:textId="77777777" w:rsidR="00DA7536" w:rsidRPr="00DA7536" w:rsidRDefault="00DA7536" w:rsidP="00DA7536">
      <w:pPr>
        <w:ind w:firstLine="426"/>
        <w:rPr>
          <w:rFonts w:eastAsiaTheme="minorHAnsi" w:cs="Times New Roman"/>
          <w:color w:val="000000" w:themeColor="text1"/>
          <w:sz w:val="22"/>
          <w:lang w:val="id-ID"/>
        </w:rPr>
      </w:pPr>
      <w:r w:rsidRPr="00DA7536">
        <w:rPr>
          <w:rFonts w:eastAsiaTheme="minorHAnsi" w:cs="Times New Roman"/>
          <w:color w:val="000000" w:themeColor="text1"/>
          <w:sz w:val="22"/>
          <w:lang w:val="id-ID"/>
        </w:rPr>
        <w:t>The research method is a quantitative method that is descriptive and verification. Descriptive research is research whose purpose is to obtain a description of BPR governance, risk management and financial performance. Data collection by observation and questionnaire, with a simple linear regression research model and a sample of 57 BPR managers in Bandung Raya. The variables studied are:</w:t>
      </w:r>
    </w:p>
    <w:p w14:paraId="1E5E06F6" w14:textId="77777777" w:rsidR="00DA7536" w:rsidRPr="00DA7536" w:rsidRDefault="00DA7536" w:rsidP="00DA7536">
      <w:pPr>
        <w:numPr>
          <w:ilvl w:val="0"/>
          <w:numId w:val="6"/>
        </w:numPr>
        <w:spacing w:after="160" w:line="259" w:lineRule="auto"/>
        <w:ind w:left="426" w:hanging="426"/>
        <w:contextualSpacing/>
        <w:jc w:val="left"/>
        <w:rPr>
          <w:rFonts w:eastAsiaTheme="minorHAnsi" w:cs="Times New Roman"/>
          <w:color w:val="000000" w:themeColor="text1"/>
          <w:sz w:val="22"/>
          <w:lang w:val="id-ID"/>
        </w:rPr>
      </w:pPr>
      <w:r w:rsidRPr="00DA7536">
        <w:rPr>
          <w:rFonts w:eastAsiaTheme="minorHAnsi" w:cs="Times New Roman"/>
          <w:color w:val="000000" w:themeColor="text1"/>
          <w:sz w:val="22"/>
          <w:lang w:val="id-ID"/>
        </w:rPr>
        <w:t>Governance as an independent variable with the dimensions of Openness, Accountability, Accountability, Independence, Justice (POJK No. 4.03 / 2015)</w:t>
      </w:r>
    </w:p>
    <w:p w14:paraId="183DCB5C" w14:textId="77777777" w:rsidR="00DA7536" w:rsidRPr="00DA7536" w:rsidRDefault="00DA7536" w:rsidP="00DA7536">
      <w:pPr>
        <w:numPr>
          <w:ilvl w:val="0"/>
          <w:numId w:val="6"/>
        </w:numPr>
        <w:spacing w:after="160" w:line="259" w:lineRule="auto"/>
        <w:ind w:left="426" w:hanging="426"/>
        <w:contextualSpacing/>
        <w:jc w:val="left"/>
        <w:rPr>
          <w:rFonts w:eastAsiaTheme="minorHAnsi" w:cs="Times New Roman"/>
          <w:color w:val="000000" w:themeColor="text1"/>
          <w:sz w:val="22"/>
          <w:lang w:val="id-ID"/>
        </w:rPr>
      </w:pPr>
      <w:r w:rsidRPr="00DA7536">
        <w:rPr>
          <w:rFonts w:eastAsiaTheme="minorHAnsi" w:cs="Times New Roman"/>
          <w:color w:val="000000" w:themeColor="text1"/>
          <w:sz w:val="22"/>
          <w:lang w:val="id-ID"/>
        </w:rPr>
        <w:t>Risk management as an intervening variable with the dimensions of Supervision, Policies, procedures and risk limits, the process of risk management and internal control (POJK No.13 / 03/2015)</w:t>
      </w:r>
    </w:p>
    <w:p w14:paraId="15AF408C" w14:textId="77777777" w:rsidR="00DA7536" w:rsidRPr="00DA7536" w:rsidRDefault="00DA7536" w:rsidP="00DA7536">
      <w:pPr>
        <w:numPr>
          <w:ilvl w:val="0"/>
          <w:numId w:val="6"/>
        </w:numPr>
        <w:spacing w:after="160" w:line="259" w:lineRule="auto"/>
        <w:ind w:left="426" w:hanging="426"/>
        <w:contextualSpacing/>
        <w:jc w:val="left"/>
        <w:rPr>
          <w:rFonts w:cs="Times New Roman"/>
          <w:color w:val="000000" w:themeColor="text1"/>
          <w:sz w:val="22"/>
          <w:lang w:val="id-ID"/>
        </w:rPr>
      </w:pPr>
      <w:r w:rsidRPr="00DA7536">
        <w:rPr>
          <w:rFonts w:eastAsiaTheme="minorHAnsi" w:cs="Times New Roman"/>
          <w:color w:val="000000" w:themeColor="text1"/>
          <w:sz w:val="22"/>
          <w:lang w:val="id-ID"/>
        </w:rPr>
        <w:t>Financial performance as a dependent variable with dimensions of capital aspects, asset quality aspects, profitability aspects, liquidity aspects (SENo.30 / 3 / .1997)</w:t>
      </w:r>
    </w:p>
    <w:p w14:paraId="7F4BF034" w14:textId="77777777" w:rsidR="00DA7536" w:rsidRPr="00DA7536" w:rsidRDefault="00DA7536" w:rsidP="00DA7536">
      <w:pPr>
        <w:numPr>
          <w:ilvl w:val="0"/>
          <w:numId w:val="7"/>
        </w:numPr>
        <w:spacing w:after="160" w:line="259" w:lineRule="auto"/>
        <w:contextualSpacing/>
        <w:jc w:val="left"/>
        <w:rPr>
          <w:rFonts w:eastAsiaTheme="minorHAnsi" w:cs="Times New Roman"/>
          <w:b/>
          <w:szCs w:val="24"/>
          <w:lang w:val="en-US"/>
        </w:rPr>
      </w:pPr>
      <w:r w:rsidRPr="00DA7536">
        <w:rPr>
          <w:rFonts w:eastAsiaTheme="minorHAnsi" w:cs="Times New Roman"/>
          <w:b/>
          <w:szCs w:val="24"/>
          <w:lang w:val="en-ID"/>
        </w:rPr>
        <w:t>Validity Test</w:t>
      </w:r>
    </w:p>
    <w:p w14:paraId="1F4B07AF" w14:textId="77777777" w:rsidR="00DA7536" w:rsidRPr="00DA7536" w:rsidRDefault="00DA7536" w:rsidP="00DA7536">
      <w:pPr>
        <w:ind w:left="360"/>
        <w:contextualSpacing/>
        <w:rPr>
          <w:rFonts w:eastAsiaTheme="minorHAnsi" w:cs="Times New Roman"/>
          <w:b/>
          <w:szCs w:val="24"/>
          <w:lang w:val="en-ID"/>
        </w:rPr>
      </w:pPr>
      <w:r w:rsidRPr="00DA7536">
        <w:rPr>
          <w:rFonts w:eastAsiaTheme="minorHAnsi" w:cs="Times New Roman"/>
          <w:b/>
          <w:szCs w:val="24"/>
          <w:lang w:val="id-ID"/>
        </w:rPr>
        <w:t xml:space="preserve">1.1 </w:t>
      </w:r>
      <w:r w:rsidRPr="00DA7536">
        <w:rPr>
          <w:rFonts w:eastAsiaTheme="minorHAnsi" w:cs="Times New Roman"/>
          <w:b/>
          <w:szCs w:val="24"/>
          <w:lang w:val="en-ID"/>
        </w:rPr>
        <w:t>Governance Validity Test</w:t>
      </w:r>
    </w:p>
    <w:p w14:paraId="1C7283BE" w14:textId="77777777" w:rsidR="00DA7536" w:rsidRPr="00DA7536" w:rsidRDefault="00DA7536" w:rsidP="00DA7536">
      <w:pPr>
        <w:jc w:val="center"/>
        <w:rPr>
          <w:rFonts w:eastAsiaTheme="minorHAnsi" w:cs="Times New Roman"/>
          <w:b/>
          <w:sz w:val="20"/>
          <w:szCs w:val="24"/>
          <w:lang w:val="id-ID"/>
        </w:rPr>
      </w:pPr>
      <w:r w:rsidRPr="00DA7536">
        <w:rPr>
          <w:rFonts w:eastAsiaTheme="minorHAnsi" w:cs="Times New Roman"/>
          <w:b/>
          <w:sz w:val="20"/>
          <w:szCs w:val="24"/>
          <w:lang w:val="id-ID"/>
        </w:rPr>
        <w:t>Tab</w:t>
      </w:r>
      <w:r w:rsidRPr="00DA7536">
        <w:rPr>
          <w:rFonts w:eastAsiaTheme="minorHAnsi" w:cs="Times New Roman"/>
          <w:b/>
          <w:sz w:val="20"/>
          <w:szCs w:val="24"/>
          <w:lang w:val="en-ID"/>
        </w:rPr>
        <w:t>le</w:t>
      </w:r>
      <w:r w:rsidRPr="00DA7536">
        <w:rPr>
          <w:rFonts w:eastAsiaTheme="minorHAnsi" w:cs="Times New Roman"/>
          <w:b/>
          <w:sz w:val="20"/>
          <w:szCs w:val="24"/>
          <w:lang w:val="id-ID"/>
        </w:rPr>
        <w:t xml:space="preserve"> 1: </w:t>
      </w:r>
      <w:r w:rsidRPr="00DA7536">
        <w:rPr>
          <w:rFonts w:eastAsiaTheme="minorHAnsi" w:cs="Times New Roman"/>
          <w:b/>
          <w:sz w:val="20"/>
          <w:szCs w:val="24"/>
          <w:lang w:val="en-ID"/>
        </w:rPr>
        <w:t>Governance Validity Test</w:t>
      </w:r>
      <w:r w:rsidRPr="00DA7536">
        <w:rPr>
          <w:rFonts w:eastAsiaTheme="minorHAnsi" w:cs="Times New Roman"/>
          <w:b/>
          <w:sz w:val="20"/>
          <w:szCs w:val="24"/>
          <w:lang w:val="id-ID"/>
        </w:rPr>
        <w:t xml:space="preserve"> (X)</w:t>
      </w:r>
    </w:p>
    <w:tbl>
      <w:tblPr>
        <w:tblW w:w="7622" w:type="dxa"/>
        <w:jc w:val="center"/>
        <w:tblLook w:val="04A0" w:firstRow="1" w:lastRow="0" w:firstColumn="1" w:lastColumn="0" w:noHBand="0" w:noVBand="1"/>
      </w:tblPr>
      <w:tblGrid>
        <w:gridCol w:w="901"/>
        <w:gridCol w:w="1524"/>
        <w:gridCol w:w="1628"/>
        <w:gridCol w:w="1089"/>
        <w:gridCol w:w="1038"/>
        <w:gridCol w:w="1442"/>
      </w:tblGrid>
      <w:tr w:rsidR="00DA7536" w:rsidRPr="00DA7536" w14:paraId="620E40D8" w14:textId="77777777" w:rsidTr="00DA7536">
        <w:trPr>
          <w:tblHeader/>
          <w:jc w:val="center"/>
        </w:trPr>
        <w:tc>
          <w:tcPr>
            <w:tcW w:w="852" w:type="dxa"/>
            <w:tcBorders>
              <w:top w:val="single" w:sz="4" w:space="0" w:color="auto"/>
              <w:bottom w:val="single" w:sz="4" w:space="0" w:color="auto"/>
            </w:tcBorders>
          </w:tcPr>
          <w:p w14:paraId="7034C838"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Symbol</w:t>
            </w:r>
          </w:p>
        </w:tc>
        <w:tc>
          <w:tcPr>
            <w:tcW w:w="1411" w:type="dxa"/>
            <w:tcBorders>
              <w:top w:val="single" w:sz="4" w:space="0" w:color="auto"/>
              <w:bottom w:val="single" w:sz="4" w:space="0" w:color="auto"/>
            </w:tcBorders>
          </w:tcPr>
          <w:p w14:paraId="33F1EF06"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Dimension</w:t>
            </w:r>
          </w:p>
        </w:tc>
        <w:tc>
          <w:tcPr>
            <w:tcW w:w="1701" w:type="dxa"/>
            <w:tcBorders>
              <w:top w:val="single" w:sz="4" w:space="0" w:color="auto"/>
              <w:bottom w:val="single" w:sz="4" w:space="0" w:color="auto"/>
            </w:tcBorders>
          </w:tcPr>
          <w:p w14:paraId="636B9B8F"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Question</w:t>
            </w:r>
          </w:p>
        </w:tc>
        <w:tc>
          <w:tcPr>
            <w:tcW w:w="1134" w:type="dxa"/>
            <w:tcBorders>
              <w:top w:val="single" w:sz="4" w:space="0" w:color="auto"/>
              <w:bottom w:val="single" w:sz="4" w:space="0" w:color="auto"/>
            </w:tcBorders>
          </w:tcPr>
          <w:p w14:paraId="323BA9BF"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r count</w:t>
            </w:r>
          </w:p>
        </w:tc>
        <w:tc>
          <w:tcPr>
            <w:tcW w:w="1063" w:type="dxa"/>
            <w:tcBorders>
              <w:top w:val="single" w:sz="4" w:space="0" w:color="auto"/>
              <w:bottom w:val="single" w:sz="4" w:space="0" w:color="auto"/>
            </w:tcBorders>
          </w:tcPr>
          <w:p w14:paraId="35EBD456"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r critical</w:t>
            </w:r>
          </w:p>
        </w:tc>
        <w:tc>
          <w:tcPr>
            <w:tcW w:w="1461" w:type="dxa"/>
            <w:tcBorders>
              <w:top w:val="single" w:sz="4" w:space="0" w:color="auto"/>
              <w:bottom w:val="single" w:sz="4" w:space="0" w:color="auto"/>
            </w:tcBorders>
          </w:tcPr>
          <w:p w14:paraId="333DB9D0"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Explanation</w:t>
            </w:r>
          </w:p>
        </w:tc>
      </w:tr>
      <w:tr w:rsidR="00DA7536" w:rsidRPr="00DA7536" w14:paraId="20D698D5" w14:textId="77777777" w:rsidTr="00DA7536">
        <w:trPr>
          <w:trHeight w:hRule="exact" w:val="288"/>
          <w:jc w:val="center"/>
        </w:trPr>
        <w:tc>
          <w:tcPr>
            <w:tcW w:w="852" w:type="dxa"/>
            <w:vMerge w:val="restart"/>
            <w:tcBorders>
              <w:top w:val="single" w:sz="4" w:space="0" w:color="auto"/>
            </w:tcBorders>
            <w:shd w:val="clear" w:color="auto" w:fill="auto"/>
          </w:tcPr>
          <w:p w14:paraId="57DA87F7"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X-1</w:t>
            </w:r>
          </w:p>
        </w:tc>
        <w:tc>
          <w:tcPr>
            <w:tcW w:w="1411" w:type="dxa"/>
            <w:vMerge w:val="restart"/>
            <w:tcBorders>
              <w:top w:val="single" w:sz="4" w:space="0" w:color="auto"/>
            </w:tcBorders>
            <w:shd w:val="clear" w:color="auto" w:fill="auto"/>
          </w:tcPr>
          <w:p w14:paraId="759F0557" w14:textId="77777777" w:rsidR="00DA7536" w:rsidRPr="00DA7536" w:rsidRDefault="00DA7536" w:rsidP="00DA7536">
            <w:pPr>
              <w:contextualSpacing/>
              <w:jc w:val="center"/>
              <w:rPr>
                <w:rFonts w:eastAsiaTheme="minorHAnsi" w:cs="Times New Roman"/>
                <w:sz w:val="22"/>
                <w:lang w:val="en-US"/>
              </w:rPr>
            </w:pPr>
            <w:proofErr w:type="spellStart"/>
            <w:r w:rsidRPr="00DA7536">
              <w:rPr>
                <w:rFonts w:eastAsiaTheme="minorHAnsi" w:cs="Times New Roman"/>
                <w:sz w:val="22"/>
                <w:lang w:val="en-US"/>
              </w:rPr>
              <w:t>Opennes</w:t>
            </w:r>
            <w:proofErr w:type="spellEnd"/>
          </w:p>
        </w:tc>
        <w:tc>
          <w:tcPr>
            <w:tcW w:w="1701" w:type="dxa"/>
            <w:tcBorders>
              <w:top w:val="single" w:sz="4" w:space="0" w:color="auto"/>
            </w:tcBorders>
            <w:shd w:val="clear" w:color="auto" w:fill="auto"/>
          </w:tcPr>
          <w:p w14:paraId="709CC90C"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Item 1</w:t>
            </w:r>
          </w:p>
        </w:tc>
        <w:tc>
          <w:tcPr>
            <w:tcW w:w="1134" w:type="dxa"/>
            <w:tcBorders>
              <w:top w:val="single" w:sz="4" w:space="0" w:color="auto"/>
            </w:tcBorders>
            <w:shd w:val="clear" w:color="auto" w:fill="auto"/>
          </w:tcPr>
          <w:p w14:paraId="49D9C7AC"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369</w:t>
            </w:r>
          </w:p>
        </w:tc>
        <w:tc>
          <w:tcPr>
            <w:tcW w:w="1063" w:type="dxa"/>
            <w:tcBorders>
              <w:top w:val="single" w:sz="4" w:space="0" w:color="auto"/>
            </w:tcBorders>
            <w:shd w:val="clear" w:color="auto" w:fill="auto"/>
          </w:tcPr>
          <w:p w14:paraId="42CDE421"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tcBorders>
              <w:top w:val="single" w:sz="4" w:space="0" w:color="auto"/>
            </w:tcBorders>
            <w:shd w:val="clear" w:color="auto" w:fill="auto"/>
          </w:tcPr>
          <w:p w14:paraId="6FB5AD3D"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Valid</w:t>
            </w:r>
          </w:p>
          <w:p w14:paraId="27C3E28A" w14:textId="77777777" w:rsidR="00DA7536" w:rsidRPr="00DA7536" w:rsidRDefault="00DA7536" w:rsidP="00DA7536">
            <w:pPr>
              <w:contextualSpacing/>
              <w:jc w:val="center"/>
              <w:rPr>
                <w:rFonts w:eastAsiaTheme="minorHAnsi" w:cs="Times New Roman"/>
                <w:sz w:val="22"/>
                <w:lang w:val="en-US"/>
              </w:rPr>
            </w:pPr>
          </w:p>
        </w:tc>
      </w:tr>
      <w:tr w:rsidR="00DA7536" w:rsidRPr="00DA7536" w14:paraId="5F8EE536" w14:textId="77777777" w:rsidTr="00DA7536">
        <w:trPr>
          <w:trHeight w:hRule="exact" w:val="288"/>
          <w:jc w:val="center"/>
        </w:trPr>
        <w:tc>
          <w:tcPr>
            <w:tcW w:w="852" w:type="dxa"/>
            <w:vMerge/>
            <w:shd w:val="clear" w:color="auto" w:fill="auto"/>
          </w:tcPr>
          <w:p w14:paraId="63B1EEE8" w14:textId="77777777" w:rsidR="00DA7536" w:rsidRPr="00DA7536" w:rsidRDefault="00DA7536" w:rsidP="00DA7536">
            <w:pPr>
              <w:contextualSpacing/>
              <w:jc w:val="center"/>
              <w:rPr>
                <w:rFonts w:eastAsiaTheme="minorHAnsi" w:cs="Times New Roman"/>
                <w:sz w:val="22"/>
                <w:lang w:val="en-US"/>
              </w:rPr>
            </w:pPr>
          </w:p>
        </w:tc>
        <w:tc>
          <w:tcPr>
            <w:tcW w:w="1411" w:type="dxa"/>
            <w:vMerge/>
            <w:shd w:val="clear" w:color="auto" w:fill="auto"/>
          </w:tcPr>
          <w:p w14:paraId="3C2717B8" w14:textId="77777777" w:rsidR="00DA7536" w:rsidRPr="00DA7536" w:rsidRDefault="00DA7536" w:rsidP="00DA7536">
            <w:pPr>
              <w:contextualSpacing/>
              <w:jc w:val="center"/>
              <w:rPr>
                <w:rFonts w:eastAsiaTheme="minorHAnsi" w:cs="Times New Roman"/>
                <w:sz w:val="22"/>
                <w:lang w:val="en-US"/>
              </w:rPr>
            </w:pPr>
          </w:p>
        </w:tc>
        <w:tc>
          <w:tcPr>
            <w:tcW w:w="1701" w:type="dxa"/>
            <w:shd w:val="clear" w:color="auto" w:fill="auto"/>
          </w:tcPr>
          <w:p w14:paraId="42C5B4BA"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Item 2</w:t>
            </w:r>
          </w:p>
        </w:tc>
        <w:tc>
          <w:tcPr>
            <w:tcW w:w="1134" w:type="dxa"/>
            <w:shd w:val="clear" w:color="auto" w:fill="auto"/>
          </w:tcPr>
          <w:p w14:paraId="35B316F7"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450</w:t>
            </w:r>
          </w:p>
        </w:tc>
        <w:tc>
          <w:tcPr>
            <w:tcW w:w="1063" w:type="dxa"/>
            <w:shd w:val="clear" w:color="auto" w:fill="auto"/>
          </w:tcPr>
          <w:p w14:paraId="3284E1F1"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shd w:val="clear" w:color="auto" w:fill="auto"/>
          </w:tcPr>
          <w:p w14:paraId="2EDC96B8"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45696F94" w14:textId="77777777" w:rsidTr="00DA7536">
        <w:trPr>
          <w:trHeight w:hRule="exact" w:val="288"/>
          <w:jc w:val="center"/>
        </w:trPr>
        <w:tc>
          <w:tcPr>
            <w:tcW w:w="852" w:type="dxa"/>
            <w:vMerge/>
            <w:shd w:val="clear" w:color="auto" w:fill="auto"/>
          </w:tcPr>
          <w:p w14:paraId="07FC36B1" w14:textId="77777777" w:rsidR="00DA7536" w:rsidRPr="00DA7536" w:rsidRDefault="00DA7536" w:rsidP="00DA7536">
            <w:pPr>
              <w:contextualSpacing/>
              <w:jc w:val="center"/>
              <w:rPr>
                <w:rFonts w:eastAsiaTheme="minorHAnsi" w:cs="Times New Roman"/>
                <w:sz w:val="22"/>
                <w:lang w:val="en-US"/>
              </w:rPr>
            </w:pPr>
          </w:p>
        </w:tc>
        <w:tc>
          <w:tcPr>
            <w:tcW w:w="1411" w:type="dxa"/>
            <w:vMerge/>
            <w:shd w:val="clear" w:color="auto" w:fill="auto"/>
          </w:tcPr>
          <w:p w14:paraId="71CAD141" w14:textId="77777777" w:rsidR="00DA7536" w:rsidRPr="00DA7536" w:rsidRDefault="00DA7536" w:rsidP="00DA7536">
            <w:pPr>
              <w:contextualSpacing/>
              <w:jc w:val="center"/>
              <w:rPr>
                <w:rFonts w:eastAsiaTheme="minorHAnsi" w:cs="Times New Roman"/>
                <w:sz w:val="22"/>
                <w:lang w:val="en-US"/>
              </w:rPr>
            </w:pPr>
          </w:p>
        </w:tc>
        <w:tc>
          <w:tcPr>
            <w:tcW w:w="1701" w:type="dxa"/>
            <w:shd w:val="clear" w:color="auto" w:fill="auto"/>
          </w:tcPr>
          <w:p w14:paraId="0CCAAA38"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Item 3</w:t>
            </w:r>
          </w:p>
        </w:tc>
        <w:tc>
          <w:tcPr>
            <w:tcW w:w="1134" w:type="dxa"/>
            <w:shd w:val="clear" w:color="auto" w:fill="auto"/>
          </w:tcPr>
          <w:p w14:paraId="55F0E6B5"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646</w:t>
            </w:r>
          </w:p>
        </w:tc>
        <w:tc>
          <w:tcPr>
            <w:tcW w:w="1063" w:type="dxa"/>
            <w:shd w:val="clear" w:color="auto" w:fill="auto"/>
          </w:tcPr>
          <w:p w14:paraId="15CF88B8"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shd w:val="clear" w:color="auto" w:fill="auto"/>
          </w:tcPr>
          <w:p w14:paraId="55BCC1F3"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6E2D478B" w14:textId="77777777" w:rsidTr="00DA7536">
        <w:trPr>
          <w:trHeight w:hRule="exact" w:val="288"/>
          <w:jc w:val="center"/>
        </w:trPr>
        <w:tc>
          <w:tcPr>
            <w:tcW w:w="852" w:type="dxa"/>
            <w:vMerge/>
            <w:tcBorders>
              <w:bottom w:val="single" w:sz="4" w:space="0" w:color="auto"/>
            </w:tcBorders>
            <w:shd w:val="clear" w:color="auto" w:fill="auto"/>
          </w:tcPr>
          <w:p w14:paraId="78EA549B" w14:textId="77777777" w:rsidR="00DA7536" w:rsidRPr="00DA7536" w:rsidRDefault="00DA7536" w:rsidP="00DA7536">
            <w:pPr>
              <w:contextualSpacing/>
              <w:jc w:val="center"/>
              <w:rPr>
                <w:rFonts w:eastAsiaTheme="minorHAnsi" w:cs="Times New Roman"/>
                <w:sz w:val="22"/>
                <w:lang w:val="en-US"/>
              </w:rPr>
            </w:pPr>
          </w:p>
        </w:tc>
        <w:tc>
          <w:tcPr>
            <w:tcW w:w="1411" w:type="dxa"/>
            <w:vMerge/>
            <w:tcBorders>
              <w:bottom w:val="single" w:sz="4" w:space="0" w:color="auto"/>
            </w:tcBorders>
            <w:shd w:val="clear" w:color="auto" w:fill="auto"/>
          </w:tcPr>
          <w:p w14:paraId="50BCC853" w14:textId="77777777" w:rsidR="00DA7536" w:rsidRPr="00DA7536" w:rsidRDefault="00DA7536" w:rsidP="00DA7536">
            <w:pPr>
              <w:contextualSpacing/>
              <w:jc w:val="center"/>
              <w:rPr>
                <w:rFonts w:eastAsiaTheme="minorHAnsi" w:cs="Times New Roman"/>
                <w:sz w:val="22"/>
                <w:lang w:val="en-US"/>
              </w:rPr>
            </w:pPr>
          </w:p>
        </w:tc>
        <w:tc>
          <w:tcPr>
            <w:tcW w:w="1701" w:type="dxa"/>
            <w:tcBorders>
              <w:bottom w:val="single" w:sz="4" w:space="0" w:color="auto"/>
            </w:tcBorders>
            <w:shd w:val="clear" w:color="auto" w:fill="auto"/>
          </w:tcPr>
          <w:p w14:paraId="755E0878"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id-ID"/>
              </w:rPr>
              <w:t>Item 4</w:t>
            </w:r>
          </w:p>
        </w:tc>
        <w:tc>
          <w:tcPr>
            <w:tcW w:w="1134" w:type="dxa"/>
            <w:tcBorders>
              <w:bottom w:val="single" w:sz="4" w:space="0" w:color="auto"/>
            </w:tcBorders>
            <w:shd w:val="clear" w:color="auto" w:fill="auto"/>
          </w:tcPr>
          <w:p w14:paraId="3377C826"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id-ID"/>
              </w:rPr>
              <w:t>0,384</w:t>
            </w:r>
          </w:p>
        </w:tc>
        <w:tc>
          <w:tcPr>
            <w:tcW w:w="1063" w:type="dxa"/>
            <w:tcBorders>
              <w:bottom w:val="single" w:sz="4" w:space="0" w:color="auto"/>
            </w:tcBorders>
            <w:shd w:val="clear" w:color="auto" w:fill="auto"/>
          </w:tcPr>
          <w:p w14:paraId="15462AA8"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id-ID"/>
              </w:rPr>
              <w:t>0,300</w:t>
            </w:r>
          </w:p>
        </w:tc>
        <w:tc>
          <w:tcPr>
            <w:tcW w:w="1461" w:type="dxa"/>
            <w:tcBorders>
              <w:bottom w:val="single" w:sz="4" w:space="0" w:color="auto"/>
            </w:tcBorders>
            <w:shd w:val="clear" w:color="auto" w:fill="auto"/>
          </w:tcPr>
          <w:p w14:paraId="3FDF2222"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765A5FC6" w14:textId="77777777" w:rsidTr="00DA7536">
        <w:trPr>
          <w:trHeight w:hRule="exact" w:val="288"/>
          <w:jc w:val="center"/>
        </w:trPr>
        <w:tc>
          <w:tcPr>
            <w:tcW w:w="852" w:type="dxa"/>
            <w:vMerge w:val="restart"/>
            <w:tcBorders>
              <w:top w:val="single" w:sz="4" w:space="0" w:color="auto"/>
            </w:tcBorders>
            <w:shd w:val="clear" w:color="auto" w:fill="auto"/>
          </w:tcPr>
          <w:p w14:paraId="5A1E8D7D"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X-2</w:t>
            </w:r>
          </w:p>
        </w:tc>
        <w:tc>
          <w:tcPr>
            <w:tcW w:w="1411" w:type="dxa"/>
            <w:vMerge w:val="restart"/>
            <w:tcBorders>
              <w:top w:val="single" w:sz="4" w:space="0" w:color="auto"/>
            </w:tcBorders>
            <w:shd w:val="clear" w:color="auto" w:fill="auto"/>
          </w:tcPr>
          <w:p w14:paraId="6126E720"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Accountability</w:t>
            </w:r>
          </w:p>
          <w:p w14:paraId="2C7D93FD" w14:textId="77777777" w:rsidR="00DA7536" w:rsidRPr="00DA7536" w:rsidRDefault="00DA7536" w:rsidP="00DA7536">
            <w:pPr>
              <w:contextualSpacing/>
              <w:jc w:val="center"/>
              <w:rPr>
                <w:rFonts w:eastAsiaTheme="minorHAnsi" w:cs="Times New Roman"/>
                <w:sz w:val="22"/>
                <w:lang w:val="en-US"/>
              </w:rPr>
            </w:pPr>
          </w:p>
        </w:tc>
        <w:tc>
          <w:tcPr>
            <w:tcW w:w="1701" w:type="dxa"/>
            <w:tcBorders>
              <w:top w:val="single" w:sz="4" w:space="0" w:color="auto"/>
            </w:tcBorders>
            <w:shd w:val="clear" w:color="auto" w:fill="auto"/>
          </w:tcPr>
          <w:p w14:paraId="68A310D2"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en-US"/>
              </w:rPr>
              <w:t xml:space="preserve">Item </w:t>
            </w:r>
            <w:r w:rsidRPr="00DA7536">
              <w:rPr>
                <w:rFonts w:eastAsiaTheme="minorHAnsi" w:cs="Times New Roman"/>
                <w:sz w:val="22"/>
                <w:lang w:val="id-ID"/>
              </w:rPr>
              <w:t>5</w:t>
            </w:r>
          </w:p>
        </w:tc>
        <w:tc>
          <w:tcPr>
            <w:tcW w:w="1134" w:type="dxa"/>
            <w:tcBorders>
              <w:top w:val="single" w:sz="4" w:space="0" w:color="auto"/>
            </w:tcBorders>
            <w:shd w:val="clear" w:color="auto" w:fill="auto"/>
          </w:tcPr>
          <w:p w14:paraId="52C9462B"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560</w:t>
            </w:r>
          </w:p>
        </w:tc>
        <w:tc>
          <w:tcPr>
            <w:tcW w:w="1063" w:type="dxa"/>
            <w:tcBorders>
              <w:top w:val="single" w:sz="4" w:space="0" w:color="auto"/>
            </w:tcBorders>
            <w:shd w:val="clear" w:color="auto" w:fill="auto"/>
          </w:tcPr>
          <w:p w14:paraId="0E95BF75"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tcBorders>
              <w:top w:val="single" w:sz="4" w:space="0" w:color="auto"/>
            </w:tcBorders>
            <w:shd w:val="clear" w:color="auto" w:fill="auto"/>
          </w:tcPr>
          <w:p w14:paraId="21DEAB32"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2CE04338" w14:textId="77777777" w:rsidTr="00DA7536">
        <w:trPr>
          <w:trHeight w:hRule="exact" w:val="288"/>
          <w:jc w:val="center"/>
        </w:trPr>
        <w:tc>
          <w:tcPr>
            <w:tcW w:w="852" w:type="dxa"/>
            <w:vMerge/>
            <w:shd w:val="clear" w:color="auto" w:fill="auto"/>
          </w:tcPr>
          <w:p w14:paraId="04191B21" w14:textId="77777777" w:rsidR="00DA7536" w:rsidRPr="00DA7536" w:rsidRDefault="00DA7536" w:rsidP="00DA7536">
            <w:pPr>
              <w:contextualSpacing/>
              <w:jc w:val="center"/>
              <w:rPr>
                <w:rFonts w:eastAsiaTheme="minorHAnsi" w:cs="Times New Roman"/>
                <w:sz w:val="22"/>
                <w:lang w:val="en-US"/>
              </w:rPr>
            </w:pPr>
          </w:p>
        </w:tc>
        <w:tc>
          <w:tcPr>
            <w:tcW w:w="1411" w:type="dxa"/>
            <w:vMerge/>
            <w:shd w:val="clear" w:color="auto" w:fill="auto"/>
          </w:tcPr>
          <w:p w14:paraId="52327F8D" w14:textId="77777777" w:rsidR="00DA7536" w:rsidRPr="00DA7536" w:rsidRDefault="00DA7536" w:rsidP="00DA7536">
            <w:pPr>
              <w:contextualSpacing/>
              <w:jc w:val="center"/>
              <w:rPr>
                <w:rFonts w:eastAsiaTheme="minorHAnsi" w:cs="Times New Roman"/>
                <w:sz w:val="22"/>
                <w:lang w:val="en-US"/>
              </w:rPr>
            </w:pPr>
          </w:p>
        </w:tc>
        <w:tc>
          <w:tcPr>
            <w:tcW w:w="1701" w:type="dxa"/>
            <w:shd w:val="clear" w:color="auto" w:fill="auto"/>
          </w:tcPr>
          <w:p w14:paraId="765437C2"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en-US"/>
              </w:rPr>
              <w:t xml:space="preserve">Item </w:t>
            </w:r>
            <w:r w:rsidRPr="00DA7536">
              <w:rPr>
                <w:rFonts w:eastAsiaTheme="minorHAnsi" w:cs="Times New Roman"/>
                <w:sz w:val="22"/>
                <w:lang w:val="id-ID"/>
              </w:rPr>
              <w:t>6</w:t>
            </w:r>
          </w:p>
        </w:tc>
        <w:tc>
          <w:tcPr>
            <w:tcW w:w="1134" w:type="dxa"/>
            <w:shd w:val="clear" w:color="auto" w:fill="auto"/>
          </w:tcPr>
          <w:p w14:paraId="17EC1121"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567</w:t>
            </w:r>
          </w:p>
        </w:tc>
        <w:tc>
          <w:tcPr>
            <w:tcW w:w="1063" w:type="dxa"/>
            <w:shd w:val="clear" w:color="auto" w:fill="auto"/>
          </w:tcPr>
          <w:p w14:paraId="5659D802"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shd w:val="clear" w:color="auto" w:fill="auto"/>
          </w:tcPr>
          <w:p w14:paraId="4FC0A755"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5C1D45DA" w14:textId="77777777" w:rsidTr="00DA7536">
        <w:trPr>
          <w:trHeight w:hRule="exact" w:val="288"/>
          <w:jc w:val="center"/>
        </w:trPr>
        <w:tc>
          <w:tcPr>
            <w:tcW w:w="852" w:type="dxa"/>
            <w:vMerge/>
            <w:shd w:val="clear" w:color="auto" w:fill="auto"/>
          </w:tcPr>
          <w:p w14:paraId="327F7EEE" w14:textId="77777777" w:rsidR="00DA7536" w:rsidRPr="00DA7536" w:rsidRDefault="00DA7536" w:rsidP="00DA7536">
            <w:pPr>
              <w:contextualSpacing/>
              <w:jc w:val="center"/>
              <w:rPr>
                <w:rFonts w:eastAsiaTheme="minorHAnsi" w:cs="Times New Roman"/>
                <w:sz w:val="22"/>
                <w:lang w:val="en-US"/>
              </w:rPr>
            </w:pPr>
          </w:p>
        </w:tc>
        <w:tc>
          <w:tcPr>
            <w:tcW w:w="1411" w:type="dxa"/>
            <w:vMerge/>
            <w:shd w:val="clear" w:color="auto" w:fill="auto"/>
          </w:tcPr>
          <w:p w14:paraId="60354427" w14:textId="77777777" w:rsidR="00DA7536" w:rsidRPr="00DA7536" w:rsidRDefault="00DA7536" w:rsidP="00DA7536">
            <w:pPr>
              <w:contextualSpacing/>
              <w:jc w:val="center"/>
              <w:rPr>
                <w:rFonts w:eastAsiaTheme="minorHAnsi" w:cs="Times New Roman"/>
                <w:sz w:val="22"/>
                <w:lang w:val="en-US"/>
              </w:rPr>
            </w:pPr>
          </w:p>
        </w:tc>
        <w:tc>
          <w:tcPr>
            <w:tcW w:w="1701" w:type="dxa"/>
            <w:shd w:val="clear" w:color="auto" w:fill="auto"/>
          </w:tcPr>
          <w:p w14:paraId="7684883F"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en-US"/>
              </w:rPr>
              <w:t xml:space="preserve">Item </w:t>
            </w:r>
            <w:r w:rsidRPr="00DA7536">
              <w:rPr>
                <w:rFonts w:eastAsiaTheme="minorHAnsi" w:cs="Times New Roman"/>
                <w:sz w:val="22"/>
                <w:lang w:val="id-ID"/>
              </w:rPr>
              <w:t>7</w:t>
            </w:r>
          </w:p>
        </w:tc>
        <w:tc>
          <w:tcPr>
            <w:tcW w:w="1134" w:type="dxa"/>
            <w:shd w:val="clear" w:color="auto" w:fill="auto"/>
          </w:tcPr>
          <w:p w14:paraId="556BD14C"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565</w:t>
            </w:r>
          </w:p>
        </w:tc>
        <w:tc>
          <w:tcPr>
            <w:tcW w:w="1063" w:type="dxa"/>
            <w:shd w:val="clear" w:color="auto" w:fill="auto"/>
          </w:tcPr>
          <w:p w14:paraId="2449268E"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shd w:val="clear" w:color="auto" w:fill="auto"/>
          </w:tcPr>
          <w:p w14:paraId="2558D62D"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5297CE1B" w14:textId="77777777" w:rsidTr="00DA7536">
        <w:trPr>
          <w:trHeight w:hRule="exact" w:val="288"/>
          <w:jc w:val="center"/>
        </w:trPr>
        <w:tc>
          <w:tcPr>
            <w:tcW w:w="852" w:type="dxa"/>
            <w:vMerge/>
            <w:shd w:val="clear" w:color="auto" w:fill="auto"/>
          </w:tcPr>
          <w:p w14:paraId="6A0D9D4D" w14:textId="77777777" w:rsidR="00DA7536" w:rsidRPr="00DA7536" w:rsidRDefault="00DA7536" w:rsidP="00DA7536">
            <w:pPr>
              <w:contextualSpacing/>
              <w:jc w:val="center"/>
              <w:rPr>
                <w:rFonts w:eastAsiaTheme="minorHAnsi" w:cs="Times New Roman"/>
                <w:sz w:val="22"/>
                <w:lang w:val="en-US"/>
              </w:rPr>
            </w:pPr>
          </w:p>
        </w:tc>
        <w:tc>
          <w:tcPr>
            <w:tcW w:w="1411" w:type="dxa"/>
            <w:vMerge/>
            <w:shd w:val="clear" w:color="auto" w:fill="auto"/>
          </w:tcPr>
          <w:p w14:paraId="27587C66" w14:textId="77777777" w:rsidR="00DA7536" w:rsidRPr="00DA7536" w:rsidRDefault="00DA7536" w:rsidP="00DA7536">
            <w:pPr>
              <w:contextualSpacing/>
              <w:jc w:val="center"/>
              <w:rPr>
                <w:rFonts w:eastAsiaTheme="minorHAnsi" w:cs="Times New Roman"/>
                <w:sz w:val="22"/>
                <w:lang w:val="en-US"/>
              </w:rPr>
            </w:pPr>
          </w:p>
        </w:tc>
        <w:tc>
          <w:tcPr>
            <w:tcW w:w="1701" w:type="dxa"/>
            <w:shd w:val="clear" w:color="auto" w:fill="auto"/>
          </w:tcPr>
          <w:p w14:paraId="08A91E57"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en-US"/>
              </w:rPr>
              <w:t xml:space="preserve">Item </w:t>
            </w:r>
            <w:r w:rsidRPr="00DA7536">
              <w:rPr>
                <w:rFonts w:eastAsiaTheme="minorHAnsi" w:cs="Times New Roman"/>
                <w:sz w:val="22"/>
                <w:lang w:val="id-ID"/>
              </w:rPr>
              <w:t>8</w:t>
            </w:r>
          </w:p>
        </w:tc>
        <w:tc>
          <w:tcPr>
            <w:tcW w:w="1134" w:type="dxa"/>
            <w:shd w:val="clear" w:color="auto" w:fill="auto"/>
          </w:tcPr>
          <w:p w14:paraId="5AFD9571"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id-ID"/>
              </w:rPr>
              <w:t>0,622</w:t>
            </w:r>
          </w:p>
        </w:tc>
        <w:tc>
          <w:tcPr>
            <w:tcW w:w="1063" w:type="dxa"/>
            <w:shd w:val="clear" w:color="auto" w:fill="auto"/>
          </w:tcPr>
          <w:p w14:paraId="4D5B05D6"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shd w:val="clear" w:color="auto" w:fill="auto"/>
          </w:tcPr>
          <w:p w14:paraId="37FBD143"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696ED654" w14:textId="77777777" w:rsidTr="00DA7536">
        <w:trPr>
          <w:trHeight w:hRule="exact" w:val="351"/>
          <w:jc w:val="center"/>
        </w:trPr>
        <w:tc>
          <w:tcPr>
            <w:tcW w:w="852" w:type="dxa"/>
            <w:vMerge/>
            <w:shd w:val="clear" w:color="auto" w:fill="auto"/>
          </w:tcPr>
          <w:p w14:paraId="24CAC8B0" w14:textId="77777777" w:rsidR="00DA7536" w:rsidRPr="00DA7536" w:rsidRDefault="00DA7536" w:rsidP="00DA7536">
            <w:pPr>
              <w:contextualSpacing/>
              <w:jc w:val="center"/>
              <w:rPr>
                <w:rFonts w:eastAsiaTheme="minorHAnsi" w:cs="Times New Roman"/>
                <w:sz w:val="22"/>
                <w:lang w:val="en-US"/>
              </w:rPr>
            </w:pPr>
          </w:p>
        </w:tc>
        <w:tc>
          <w:tcPr>
            <w:tcW w:w="1411" w:type="dxa"/>
            <w:vMerge/>
            <w:shd w:val="clear" w:color="auto" w:fill="auto"/>
          </w:tcPr>
          <w:p w14:paraId="1281CA7A" w14:textId="77777777" w:rsidR="00DA7536" w:rsidRPr="00DA7536" w:rsidRDefault="00DA7536" w:rsidP="00DA7536">
            <w:pPr>
              <w:contextualSpacing/>
              <w:jc w:val="center"/>
              <w:rPr>
                <w:rFonts w:eastAsiaTheme="minorHAnsi" w:cs="Times New Roman"/>
                <w:sz w:val="22"/>
                <w:lang w:val="en-US"/>
              </w:rPr>
            </w:pPr>
          </w:p>
        </w:tc>
        <w:tc>
          <w:tcPr>
            <w:tcW w:w="1701" w:type="dxa"/>
            <w:shd w:val="clear" w:color="auto" w:fill="auto"/>
          </w:tcPr>
          <w:p w14:paraId="18416930"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en-US"/>
              </w:rPr>
              <w:t xml:space="preserve">Item </w:t>
            </w:r>
            <w:r w:rsidRPr="00DA7536">
              <w:rPr>
                <w:rFonts w:eastAsiaTheme="minorHAnsi" w:cs="Times New Roman"/>
                <w:sz w:val="22"/>
                <w:lang w:val="id-ID"/>
              </w:rPr>
              <w:t>9</w:t>
            </w:r>
          </w:p>
        </w:tc>
        <w:tc>
          <w:tcPr>
            <w:tcW w:w="1134" w:type="dxa"/>
            <w:shd w:val="clear" w:color="auto" w:fill="auto"/>
          </w:tcPr>
          <w:p w14:paraId="206D1920"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id-ID"/>
              </w:rPr>
              <w:t>0,512</w:t>
            </w:r>
          </w:p>
        </w:tc>
        <w:tc>
          <w:tcPr>
            <w:tcW w:w="1063" w:type="dxa"/>
            <w:shd w:val="clear" w:color="auto" w:fill="auto"/>
          </w:tcPr>
          <w:p w14:paraId="1469AD6E"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shd w:val="clear" w:color="auto" w:fill="auto"/>
          </w:tcPr>
          <w:p w14:paraId="352F0F68"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686D0E22" w14:textId="77777777" w:rsidTr="00DA7536">
        <w:trPr>
          <w:trHeight w:hRule="exact" w:val="288"/>
          <w:jc w:val="center"/>
        </w:trPr>
        <w:tc>
          <w:tcPr>
            <w:tcW w:w="852" w:type="dxa"/>
            <w:vMerge w:val="restart"/>
            <w:tcBorders>
              <w:bottom w:val="single" w:sz="4" w:space="0" w:color="auto"/>
            </w:tcBorders>
            <w:shd w:val="clear" w:color="auto" w:fill="auto"/>
          </w:tcPr>
          <w:p w14:paraId="5C2154A4"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X</w:t>
            </w:r>
            <w:r w:rsidRPr="00DA7536">
              <w:rPr>
                <w:rFonts w:eastAsiaTheme="minorHAnsi" w:cs="Times New Roman"/>
                <w:sz w:val="22"/>
                <w:lang w:val="id-ID"/>
              </w:rPr>
              <w:t>-</w:t>
            </w:r>
            <w:r w:rsidRPr="00DA7536">
              <w:rPr>
                <w:rFonts w:eastAsiaTheme="minorHAnsi" w:cs="Times New Roman"/>
                <w:sz w:val="22"/>
                <w:lang w:val="en-US"/>
              </w:rPr>
              <w:t>3</w:t>
            </w:r>
          </w:p>
        </w:tc>
        <w:tc>
          <w:tcPr>
            <w:tcW w:w="1411" w:type="dxa"/>
            <w:vMerge w:val="restart"/>
            <w:tcBorders>
              <w:bottom w:val="single" w:sz="4" w:space="0" w:color="auto"/>
            </w:tcBorders>
            <w:shd w:val="clear" w:color="auto" w:fill="auto"/>
          </w:tcPr>
          <w:p w14:paraId="05B908A6"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Responsibility</w:t>
            </w:r>
          </w:p>
        </w:tc>
        <w:tc>
          <w:tcPr>
            <w:tcW w:w="1701" w:type="dxa"/>
            <w:tcBorders>
              <w:bottom w:val="single" w:sz="4" w:space="0" w:color="auto"/>
            </w:tcBorders>
            <w:shd w:val="clear" w:color="auto" w:fill="auto"/>
          </w:tcPr>
          <w:p w14:paraId="268D7F74"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 xml:space="preserve">Item </w:t>
            </w:r>
            <w:r w:rsidRPr="00DA7536">
              <w:rPr>
                <w:rFonts w:eastAsiaTheme="minorHAnsi" w:cs="Times New Roman"/>
                <w:sz w:val="22"/>
                <w:lang w:val="id-ID"/>
              </w:rPr>
              <w:t>10</w:t>
            </w:r>
          </w:p>
        </w:tc>
        <w:tc>
          <w:tcPr>
            <w:tcW w:w="1134" w:type="dxa"/>
            <w:tcBorders>
              <w:bottom w:val="single" w:sz="4" w:space="0" w:color="auto"/>
            </w:tcBorders>
            <w:shd w:val="clear" w:color="auto" w:fill="auto"/>
          </w:tcPr>
          <w:p w14:paraId="1D5F52FE"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517</w:t>
            </w:r>
          </w:p>
        </w:tc>
        <w:tc>
          <w:tcPr>
            <w:tcW w:w="1063" w:type="dxa"/>
            <w:tcBorders>
              <w:bottom w:val="single" w:sz="4" w:space="0" w:color="auto"/>
            </w:tcBorders>
            <w:shd w:val="clear" w:color="auto" w:fill="auto"/>
          </w:tcPr>
          <w:p w14:paraId="6CFFA98C"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tcBorders>
              <w:bottom w:val="single" w:sz="4" w:space="0" w:color="auto"/>
            </w:tcBorders>
            <w:shd w:val="clear" w:color="auto" w:fill="auto"/>
          </w:tcPr>
          <w:p w14:paraId="27184072"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7B32D67C" w14:textId="77777777" w:rsidTr="00DA7536">
        <w:trPr>
          <w:trHeight w:hRule="exact" w:val="288"/>
          <w:jc w:val="center"/>
        </w:trPr>
        <w:tc>
          <w:tcPr>
            <w:tcW w:w="852" w:type="dxa"/>
            <w:vMerge/>
            <w:tcBorders>
              <w:top w:val="single" w:sz="4" w:space="0" w:color="auto"/>
            </w:tcBorders>
            <w:shd w:val="clear" w:color="auto" w:fill="auto"/>
          </w:tcPr>
          <w:p w14:paraId="3AC41B73" w14:textId="77777777" w:rsidR="00DA7536" w:rsidRPr="00DA7536" w:rsidRDefault="00DA7536" w:rsidP="00DA7536">
            <w:pPr>
              <w:contextualSpacing/>
              <w:jc w:val="center"/>
              <w:rPr>
                <w:rFonts w:eastAsiaTheme="minorHAnsi" w:cs="Times New Roman"/>
                <w:sz w:val="22"/>
                <w:lang w:val="en-US"/>
              </w:rPr>
            </w:pPr>
          </w:p>
        </w:tc>
        <w:tc>
          <w:tcPr>
            <w:tcW w:w="1411" w:type="dxa"/>
            <w:vMerge/>
            <w:tcBorders>
              <w:top w:val="single" w:sz="4" w:space="0" w:color="auto"/>
            </w:tcBorders>
            <w:shd w:val="clear" w:color="auto" w:fill="auto"/>
          </w:tcPr>
          <w:p w14:paraId="105DD03D" w14:textId="77777777" w:rsidR="00DA7536" w:rsidRPr="00DA7536" w:rsidRDefault="00DA7536" w:rsidP="00DA7536">
            <w:pPr>
              <w:contextualSpacing/>
              <w:jc w:val="center"/>
              <w:rPr>
                <w:rFonts w:eastAsiaTheme="minorHAnsi" w:cs="Times New Roman"/>
                <w:sz w:val="22"/>
                <w:lang w:val="en-US"/>
              </w:rPr>
            </w:pPr>
          </w:p>
        </w:tc>
        <w:tc>
          <w:tcPr>
            <w:tcW w:w="1701" w:type="dxa"/>
            <w:tcBorders>
              <w:top w:val="single" w:sz="4" w:space="0" w:color="auto"/>
            </w:tcBorders>
            <w:shd w:val="clear" w:color="auto" w:fill="auto"/>
          </w:tcPr>
          <w:p w14:paraId="7A0A763E"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 xml:space="preserve">Item </w:t>
            </w:r>
            <w:r w:rsidRPr="00DA7536">
              <w:rPr>
                <w:rFonts w:eastAsiaTheme="minorHAnsi" w:cs="Times New Roman"/>
                <w:sz w:val="22"/>
                <w:lang w:val="id-ID"/>
              </w:rPr>
              <w:t>11</w:t>
            </w:r>
          </w:p>
        </w:tc>
        <w:tc>
          <w:tcPr>
            <w:tcW w:w="1134" w:type="dxa"/>
            <w:tcBorders>
              <w:top w:val="single" w:sz="4" w:space="0" w:color="auto"/>
            </w:tcBorders>
            <w:shd w:val="clear" w:color="auto" w:fill="auto"/>
          </w:tcPr>
          <w:p w14:paraId="7E6730AA"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501</w:t>
            </w:r>
          </w:p>
        </w:tc>
        <w:tc>
          <w:tcPr>
            <w:tcW w:w="1063" w:type="dxa"/>
            <w:tcBorders>
              <w:top w:val="single" w:sz="4" w:space="0" w:color="auto"/>
            </w:tcBorders>
            <w:shd w:val="clear" w:color="auto" w:fill="auto"/>
          </w:tcPr>
          <w:p w14:paraId="57C2EB9B"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tcBorders>
              <w:top w:val="single" w:sz="4" w:space="0" w:color="auto"/>
            </w:tcBorders>
            <w:shd w:val="clear" w:color="auto" w:fill="auto"/>
          </w:tcPr>
          <w:p w14:paraId="6BD59144"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7336A6B7" w14:textId="77777777" w:rsidTr="00DA7536">
        <w:trPr>
          <w:trHeight w:hRule="exact" w:val="288"/>
          <w:jc w:val="center"/>
        </w:trPr>
        <w:tc>
          <w:tcPr>
            <w:tcW w:w="852" w:type="dxa"/>
            <w:vMerge/>
            <w:shd w:val="clear" w:color="auto" w:fill="auto"/>
          </w:tcPr>
          <w:p w14:paraId="685B4BC1" w14:textId="77777777" w:rsidR="00DA7536" w:rsidRPr="00DA7536" w:rsidRDefault="00DA7536" w:rsidP="00DA7536">
            <w:pPr>
              <w:contextualSpacing/>
              <w:jc w:val="center"/>
              <w:rPr>
                <w:rFonts w:eastAsiaTheme="minorHAnsi" w:cs="Times New Roman"/>
                <w:sz w:val="22"/>
                <w:lang w:val="en-US"/>
              </w:rPr>
            </w:pPr>
          </w:p>
        </w:tc>
        <w:tc>
          <w:tcPr>
            <w:tcW w:w="1411" w:type="dxa"/>
            <w:vMerge/>
            <w:shd w:val="clear" w:color="auto" w:fill="auto"/>
          </w:tcPr>
          <w:p w14:paraId="11761CEF" w14:textId="77777777" w:rsidR="00DA7536" w:rsidRPr="00DA7536" w:rsidRDefault="00DA7536" w:rsidP="00DA7536">
            <w:pPr>
              <w:contextualSpacing/>
              <w:jc w:val="left"/>
              <w:rPr>
                <w:rFonts w:eastAsiaTheme="minorHAnsi" w:cs="Times New Roman"/>
                <w:sz w:val="22"/>
                <w:lang w:val="en-US"/>
              </w:rPr>
            </w:pPr>
          </w:p>
        </w:tc>
        <w:tc>
          <w:tcPr>
            <w:tcW w:w="1701" w:type="dxa"/>
            <w:shd w:val="clear" w:color="auto" w:fill="auto"/>
          </w:tcPr>
          <w:p w14:paraId="7B40ACED"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en-US"/>
              </w:rPr>
              <w:t>Item 1</w:t>
            </w:r>
            <w:r w:rsidRPr="00DA7536">
              <w:rPr>
                <w:rFonts w:eastAsiaTheme="minorHAnsi" w:cs="Times New Roman"/>
                <w:sz w:val="22"/>
                <w:lang w:val="id-ID"/>
              </w:rPr>
              <w:t>2</w:t>
            </w:r>
          </w:p>
        </w:tc>
        <w:tc>
          <w:tcPr>
            <w:tcW w:w="1134" w:type="dxa"/>
            <w:shd w:val="clear" w:color="auto" w:fill="auto"/>
          </w:tcPr>
          <w:p w14:paraId="7B36F176"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664</w:t>
            </w:r>
          </w:p>
        </w:tc>
        <w:tc>
          <w:tcPr>
            <w:tcW w:w="1063" w:type="dxa"/>
            <w:shd w:val="clear" w:color="auto" w:fill="auto"/>
          </w:tcPr>
          <w:p w14:paraId="05DA3554"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shd w:val="clear" w:color="auto" w:fill="auto"/>
          </w:tcPr>
          <w:p w14:paraId="1F3C9BED"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071B9F63" w14:textId="77777777" w:rsidTr="00DA7536">
        <w:trPr>
          <w:trHeight w:hRule="exact" w:val="288"/>
          <w:jc w:val="center"/>
        </w:trPr>
        <w:tc>
          <w:tcPr>
            <w:tcW w:w="852" w:type="dxa"/>
            <w:vMerge/>
            <w:tcBorders>
              <w:bottom w:val="single" w:sz="4" w:space="0" w:color="auto"/>
            </w:tcBorders>
            <w:shd w:val="clear" w:color="auto" w:fill="auto"/>
          </w:tcPr>
          <w:p w14:paraId="12A6AF99" w14:textId="77777777" w:rsidR="00DA7536" w:rsidRPr="00DA7536" w:rsidRDefault="00DA7536" w:rsidP="00DA7536">
            <w:pPr>
              <w:contextualSpacing/>
              <w:jc w:val="center"/>
              <w:rPr>
                <w:rFonts w:eastAsiaTheme="minorHAnsi" w:cs="Times New Roman"/>
                <w:sz w:val="22"/>
                <w:lang w:val="en-US"/>
              </w:rPr>
            </w:pPr>
          </w:p>
        </w:tc>
        <w:tc>
          <w:tcPr>
            <w:tcW w:w="1411" w:type="dxa"/>
            <w:vMerge/>
            <w:tcBorders>
              <w:bottom w:val="single" w:sz="4" w:space="0" w:color="auto"/>
            </w:tcBorders>
            <w:shd w:val="clear" w:color="auto" w:fill="auto"/>
          </w:tcPr>
          <w:p w14:paraId="1FAB3077" w14:textId="77777777" w:rsidR="00DA7536" w:rsidRPr="00DA7536" w:rsidRDefault="00DA7536" w:rsidP="00DA7536">
            <w:pPr>
              <w:contextualSpacing/>
              <w:jc w:val="left"/>
              <w:rPr>
                <w:rFonts w:eastAsiaTheme="minorHAnsi" w:cs="Times New Roman"/>
                <w:sz w:val="22"/>
                <w:lang w:val="en-US"/>
              </w:rPr>
            </w:pPr>
          </w:p>
        </w:tc>
        <w:tc>
          <w:tcPr>
            <w:tcW w:w="1701" w:type="dxa"/>
            <w:tcBorders>
              <w:bottom w:val="single" w:sz="4" w:space="0" w:color="auto"/>
            </w:tcBorders>
            <w:shd w:val="clear" w:color="auto" w:fill="auto"/>
          </w:tcPr>
          <w:p w14:paraId="056EFB55"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en-US"/>
              </w:rPr>
              <w:t>Item 1</w:t>
            </w:r>
            <w:r w:rsidRPr="00DA7536">
              <w:rPr>
                <w:rFonts w:eastAsiaTheme="minorHAnsi" w:cs="Times New Roman"/>
                <w:sz w:val="22"/>
                <w:lang w:val="id-ID"/>
              </w:rPr>
              <w:t>3</w:t>
            </w:r>
          </w:p>
        </w:tc>
        <w:tc>
          <w:tcPr>
            <w:tcW w:w="1134" w:type="dxa"/>
            <w:tcBorders>
              <w:bottom w:val="single" w:sz="4" w:space="0" w:color="auto"/>
            </w:tcBorders>
            <w:shd w:val="clear" w:color="auto" w:fill="auto"/>
          </w:tcPr>
          <w:p w14:paraId="0DACA4E7"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469</w:t>
            </w:r>
          </w:p>
        </w:tc>
        <w:tc>
          <w:tcPr>
            <w:tcW w:w="1063" w:type="dxa"/>
            <w:tcBorders>
              <w:bottom w:val="single" w:sz="4" w:space="0" w:color="auto"/>
            </w:tcBorders>
            <w:shd w:val="clear" w:color="auto" w:fill="auto"/>
          </w:tcPr>
          <w:p w14:paraId="333EEE29"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tcBorders>
              <w:bottom w:val="single" w:sz="4" w:space="0" w:color="auto"/>
            </w:tcBorders>
            <w:shd w:val="clear" w:color="auto" w:fill="auto"/>
          </w:tcPr>
          <w:p w14:paraId="1043763C"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5393C29D" w14:textId="77777777" w:rsidTr="00DA7536">
        <w:trPr>
          <w:trHeight w:hRule="exact" w:val="288"/>
          <w:jc w:val="center"/>
        </w:trPr>
        <w:tc>
          <w:tcPr>
            <w:tcW w:w="852" w:type="dxa"/>
            <w:vMerge w:val="restart"/>
            <w:tcBorders>
              <w:top w:val="single" w:sz="4" w:space="0" w:color="auto"/>
            </w:tcBorders>
            <w:shd w:val="clear" w:color="auto" w:fill="auto"/>
          </w:tcPr>
          <w:p w14:paraId="49BE464C"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id-ID"/>
              </w:rPr>
              <w:t>X-5</w:t>
            </w:r>
          </w:p>
        </w:tc>
        <w:tc>
          <w:tcPr>
            <w:tcW w:w="1411" w:type="dxa"/>
            <w:vMerge w:val="restart"/>
            <w:tcBorders>
              <w:top w:val="single" w:sz="4" w:space="0" w:color="auto"/>
            </w:tcBorders>
            <w:shd w:val="clear" w:color="auto" w:fill="auto"/>
          </w:tcPr>
          <w:p w14:paraId="239BA754" w14:textId="77777777" w:rsidR="00DA7536" w:rsidRPr="00DA7536" w:rsidRDefault="00DA7536" w:rsidP="00DA7536">
            <w:pPr>
              <w:contextualSpacing/>
              <w:jc w:val="center"/>
              <w:rPr>
                <w:rFonts w:eastAsiaTheme="minorHAnsi" w:cs="Times New Roman"/>
                <w:sz w:val="22"/>
                <w:lang w:val="en-US"/>
              </w:rPr>
            </w:pPr>
            <w:r w:rsidRPr="00DA7536">
              <w:rPr>
                <w:rFonts w:eastAsiaTheme="minorHAnsi" w:cs="Times New Roman"/>
                <w:sz w:val="22"/>
                <w:lang w:val="en-US"/>
              </w:rPr>
              <w:t>Fairness</w:t>
            </w:r>
          </w:p>
        </w:tc>
        <w:tc>
          <w:tcPr>
            <w:tcW w:w="1701" w:type="dxa"/>
            <w:tcBorders>
              <w:top w:val="single" w:sz="4" w:space="0" w:color="auto"/>
            </w:tcBorders>
            <w:shd w:val="clear" w:color="auto" w:fill="auto"/>
          </w:tcPr>
          <w:p w14:paraId="256F1390"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en-US"/>
              </w:rPr>
              <w:t xml:space="preserve">Item </w:t>
            </w:r>
            <w:r w:rsidRPr="00DA7536">
              <w:rPr>
                <w:rFonts w:eastAsiaTheme="minorHAnsi" w:cs="Times New Roman"/>
                <w:sz w:val="22"/>
                <w:lang w:val="id-ID"/>
              </w:rPr>
              <w:t>14</w:t>
            </w:r>
          </w:p>
        </w:tc>
        <w:tc>
          <w:tcPr>
            <w:tcW w:w="1134" w:type="dxa"/>
            <w:tcBorders>
              <w:top w:val="single" w:sz="4" w:space="0" w:color="auto"/>
            </w:tcBorders>
            <w:shd w:val="clear" w:color="auto" w:fill="auto"/>
          </w:tcPr>
          <w:p w14:paraId="314E512E"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456</w:t>
            </w:r>
          </w:p>
        </w:tc>
        <w:tc>
          <w:tcPr>
            <w:tcW w:w="1063" w:type="dxa"/>
            <w:tcBorders>
              <w:top w:val="single" w:sz="4" w:space="0" w:color="auto"/>
            </w:tcBorders>
            <w:shd w:val="clear" w:color="auto" w:fill="auto"/>
          </w:tcPr>
          <w:p w14:paraId="248D31B2"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tcBorders>
              <w:top w:val="single" w:sz="4" w:space="0" w:color="auto"/>
            </w:tcBorders>
            <w:shd w:val="clear" w:color="auto" w:fill="auto"/>
          </w:tcPr>
          <w:p w14:paraId="57B8474A"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31653966" w14:textId="77777777" w:rsidTr="00DA7536">
        <w:trPr>
          <w:trHeight w:hRule="exact" w:val="504"/>
          <w:jc w:val="center"/>
        </w:trPr>
        <w:tc>
          <w:tcPr>
            <w:tcW w:w="852" w:type="dxa"/>
            <w:vMerge/>
            <w:tcBorders>
              <w:bottom w:val="single" w:sz="4" w:space="0" w:color="auto"/>
            </w:tcBorders>
            <w:shd w:val="clear" w:color="auto" w:fill="auto"/>
          </w:tcPr>
          <w:p w14:paraId="669DEDFB" w14:textId="77777777" w:rsidR="00DA7536" w:rsidRPr="00DA7536" w:rsidRDefault="00DA7536" w:rsidP="00DA7536">
            <w:pPr>
              <w:contextualSpacing/>
              <w:jc w:val="center"/>
              <w:rPr>
                <w:rFonts w:eastAsiaTheme="minorHAnsi" w:cs="Times New Roman"/>
                <w:sz w:val="22"/>
                <w:lang w:val="en-US"/>
              </w:rPr>
            </w:pPr>
          </w:p>
        </w:tc>
        <w:tc>
          <w:tcPr>
            <w:tcW w:w="1411" w:type="dxa"/>
            <w:vMerge/>
            <w:tcBorders>
              <w:bottom w:val="single" w:sz="4" w:space="0" w:color="auto"/>
            </w:tcBorders>
            <w:shd w:val="clear" w:color="auto" w:fill="auto"/>
          </w:tcPr>
          <w:p w14:paraId="53BF9411" w14:textId="77777777" w:rsidR="00DA7536" w:rsidRPr="00DA7536" w:rsidRDefault="00DA7536" w:rsidP="00DA7536">
            <w:pPr>
              <w:contextualSpacing/>
              <w:jc w:val="left"/>
              <w:rPr>
                <w:rFonts w:eastAsiaTheme="minorHAnsi" w:cs="Times New Roman"/>
                <w:sz w:val="22"/>
                <w:lang w:val="en-US"/>
              </w:rPr>
            </w:pPr>
          </w:p>
        </w:tc>
        <w:tc>
          <w:tcPr>
            <w:tcW w:w="1701" w:type="dxa"/>
            <w:tcBorders>
              <w:bottom w:val="single" w:sz="4" w:space="0" w:color="auto"/>
            </w:tcBorders>
            <w:shd w:val="clear" w:color="auto" w:fill="auto"/>
          </w:tcPr>
          <w:p w14:paraId="77A040DD" w14:textId="77777777" w:rsidR="00DA7536" w:rsidRPr="00DA7536" w:rsidRDefault="00DA7536" w:rsidP="00DA7536">
            <w:pPr>
              <w:jc w:val="center"/>
              <w:rPr>
                <w:rFonts w:eastAsiaTheme="minorHAnsi" w:cs="Times New Roman"/>
                <w:sz w:val="22"/>
                <w:lang w:val="id-ID"/>
              </w:rPr>
            </w:pPr>
            <w:r w:rsidRPr="00DA7536">
              <w:rPr>
                <w:rFonts w:eastAsiaTheme="minorHAnsi" w:cs="Times New Roman"/>
                <w:sz w:val="22"/>
                <w:lang w:val="en-US"/>
              </w:rPr>
              <w:t xml:space="preserve">Item </w:t>
            </w:r>
            <w:r w:rsidRPr="00DA7536">
              <w:rPr>
                <w:rFonts w:eastAsiaTheme="minorHAnsi" w:cs="Times New Roman"/>
                <w:sz w:val="22"/>
                <w:lang w:val="id-ID"/>
              </w:rPr>
              <w:t>15</w:t>
            </w:r>
          </w:p>
        </w:tc>
        <w:tc>
          <w:tcPr>
            <w:tcW w:w="1134" w:type="dxa"/>
            <w:tcBorders>
              <w:bottom w:val="single" w:sz="4" w:space="0" w:color="auto"/>
            </w:tcBorders>
            <w:shd w:val="clear" w:color="auto" w:fill="auto"/>
          </w:tcPr>
          <w:p w14:paraId="59E565AE" w14:textId="77777777" w:rsidR="00DA7536" w:rsidRPr="00DA7536" w:rsidRDefault="00DA7536" w:rsidP="00DA7536">
            <w:pPr>
              <w:jc w:val="left"/>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381</w:t>
            </w:r>
          </w:p>
        </w:tc>
        <w:tc>
          <w:tcPr>
            <w:tcW w:w="1063" w:type="dxa"/>
            <w:tcBorders>
              <w:bottom w:val="single" w:sz="4" w:space="0" w:color="auto"/>
            </w:tcBorders>
            <w:shd w:val="clear" w:color="auto" w:fill="auto"/>
          </w:tcPr>
          <w:p w14:paraId="507AA6BE" w14:textId="77777777" w:rsidR="00DA7536" w:rsidRPr="00DA7536" w:rsidRDefault="00DA7536" w:rsidP="00DA7536">
            <w:pPr>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61" w:type="dxa"/>
            <w:tcBorders>
              <w:bottom w:val="single" w:sz="4" w:space="0" w:color="auto"/>
            </w:tcBorders>
            <w:shd w:val="clear" w:color="auto" w:fill="auto"/>
          </w:tcPr>
          <w:p w14:paraId="0C5B9B65" w14:textId="77777777" w:rsidR="00DA7536" w:rsidRPr="00DA7536" w:rsidRDefault="00DA7536" w:rsidP="00DA7536">
            <w:pPr>
              <w:jc w:val="center"/>
              <w:rPr>
                <w:rFonts w:eastAsiaTheme="minorHAnsi" w:cs="Times New Roman"/>
                <w:sz w:val="22"/>
                <w:lang w:val="en-US"/>
              </w:rPr>
            </w:pPr>
            <w:r w:rsidRPr="00DA7536">
              <w:rPr>
                <w:rFonts w:eastAsiaTheme="minorHAnsi" w:cs="Times New Roman"/>
                <w:sz w:val="22"/>
                <w:lang w:val="en-US"/>
              </w:rPr>
              <w:t>Valid</w:t>
            </w:r>
          </w:p>
        </w:tc>
      </w:tr>
    </w:tbl>
    <w:p w14:paraId="1357D161" w14:textId="77777777" w:rsidR="00DA7536" w:rsidRPr="00DA7536" w:rsidRDefault="00DA7536" w:rsidP="00DA7536">
      <w:pPr>
        <w:ind w:left="426"/>
        <w:jc w:val="left"/>
        <w:rPr>
          <w:rFonts w:eastAsiaTheme="minorHAnsi" w:cs="Times New Roman"/>
          <w:i/>
          <w:sz w:val="20"/>
          <w:szCs w:val="20"/>
          <w:lang w:val="en-US"/>
        </w:rPr>
      </w:pPr>
      <w:r w:rsidRPr="00DA7536">
        <w:rPr>
          <w:rFonts w:eastAsiaTheme="minorHAnsi" w:cs="Times New Roman"/>
          <w:i/>
          <w:sz w:val="20"/>
          <w:szCs w:val="20"/>
          <w:lang w:val="en-US"/>
        </w:rPr>
        <w:t>Source: The result from data processing</w:t>
      </w:r>
      <w:r w:rsidRPr="00DA7536">
        <w:rPr>
          <w:rFonts w:eastAsiaTheme="minorHAnsi" w:cs="Times New Roman"/>
          <w:i/>
          <w:sz w:val="20"/>
          <w:szCs w:val="20"/>
          <w:lang w:val="id-ID"/>
        </w:rPr>
        <w:t xml:space="preserve"> (2019)</w:t>
      </w:r>
    </w:p>
    <w:p w14:paraId="2B08291E" w14:textId="77777777" w:rsidR="00DA7536" w:rsidRPr="00DA7536" w:rsidRDefault="00DA7536" w:rsidP="00DA7536">
      <w:pPr>
        <w:ind w:left="426" w:firstLine="294"/>
        <w:rPr>
          <w:rFonts w:eastAsiaTheme="minorHAnsi" w:cs="Times New Roman"/>
          <w:sz w:val="22"/>
          <w:lang w:val="id-ID"/>
        </w:rPr>
      </w:pPr>
      <w:r w:rsidRPr="00DA7536">
        <w:rPr>
          <w:rFonts w:eastAsiaTheme="minorHAnsi" w:cs="Times New Roman"/>
          <w:sz w:val="22"/>
          <w:lang w:val="id-ID"/>
        </w:rPr>
        <w:t>Based on Table 1 above shows that the highest value on item 12 is 0.644, and the lowest value on item 1 is 0.369.</w:t>
      </w:r>
    </w:p>
    <w:p w14:paraId="731E242F" w14:textId="77777777" w:rsidR="00DA7536" w:rsidRPr="00DA7536" w:rsidRDefault="00DA7536" w:rsidP="00DA7536">
      <w:pPr>
        <w:ind w:left="426" w:firstLine="294"/>
        <w:rPr>
          <w:rFonts w:eastAsiaTheme="minorHAnsi" w:cs="Times New Roman"/>
          <w:sz w:val="10"/>
          <w:lang w:val="en-US"/>
        </w:rPr>
      </w:pPr>
    </w:p>
    <w:p w14:paraId="665F196E" w14:textId="77777777" w:rsidR="00DA7536" w:rsidRPr="00DA7536" w:rsidRDefault="00DA7536" w:rsidP="00DA7536">
      <w:pPr>
        <w:ind w:firstLine="426"/>
        <w:contextualSpacing/>
        <w:jc w:val="left"/>
        <w:rPr>
          <w:rFonts w:eastAsiaTheme="minorHAnsi" w:cs="Times New Roman"/>
          <w:b/>
          <w:szCs w:val="24"/>
          <w:lang w:val="en-US"/>
        </w:rPr>
      </w:pPr>
      <w:r w:rsidRPr="00DA7536">
        <w:rPr>
          <w:rFonts w:eastAsiaTheme="minorHAnsi" w:cs="Times New Roman"/>
          <w:b/>
          <w:szCs w:val="24"/>
          <w:lang w:val="id-ID"/>
        </w:rPr>
        <w:t xml:space="preserve">1.2 </w:t>
      </w:r>
      <w:r w:rsidRPr="00DA7536">
        <w:rPr>
          <w:rFonts w:eastAsiaTheme="minorHAnsi" w:cs="Times New Roman"/>
          <w:b/>
          <w:szCs w:val="24"/>
          <w:lang w:val="en-US"/>
        </w:rPr>
        <w:t>Test the Validity of Risk Management Variables</w:t>
      </w:r>
    </w:p>
    <w:p w14:paraId="695F82A0" w14:textId="77777777" w:rsidR="00DA7536" w:rsidRPr="00DA7536" w:rsidRDefault="00DA7536" w:rsidP="00DA7536">
      <w:pPr>
        <w:jc w:val="center"/>
        <w:rPr>
          <w:rFonts w:eastAsiaTheme="minorHAnsi" w:cs="Times New Roman"/>
          <w:b/>
          <w:sz w:val="20"/>
          <w:szCs w:val="24"/>
          <w:lang w:val="en-US"/>
        </w:rPr>
      </w:pPr>
      <w:r w:rsidRPr="00DA7536">
        <w:rPr>
          <w:rFonts w:eastAsiaTheme="minorHAnsi" w:cs="Times New Roman"/>
          <w:b/>
          <w:sz w:val="20"/>
          <w:szCs w:val="24"/>
          <w:lang w:val="id-ID"/>
        </w:rPr>
        <w:t>Tabl</w:t>
      </w:r>
      <w:r w:rsidRPr="00DA7536">
        <w:rPr>
          <w:rFonts w:eastAsiaTheme="minorHAnsi" w:cs="Times New Roman"/>
          <w:b/>
          <w:sz w:val="20"/>
          <w:szCs w:val="24"/>
          <w:lang w:val="en-ID"/>
        </w:rPr>
        <w:t>e</w:t>
      </w:r>
      <w:r w:rsidRPr="00DA7536">
        <w:rPr>
          <w:rFonts w:eastAsiaTheme="minorHAnsi" w:cs="Times New Roman"/>
          <w:b/>
          <w:sz w:val="20"/>
          <w:szCs w:val="24"/>
          <w:lang w:val="id-ID"/>
        </w:rPr>
        <w:t xml:space="preserve"> 2: </w:t>
      </w:r>
      <w:r w:rsidRPr="00DA7536">
        <w:rPr>
          <w:rFonts w:eastAsiaTheme="minorHAnsi" w:cs="Times New Roman"/>
          <w:b/>
          <w:sz w:val="20"/>
          <w:szCs w:val="24"/>
          <w:lang w:val="en-US"/>
        </w:rPr>
        <w:t>Test the Validity of Risk Management Variables</w:t>
      </w:r>
    </w:p>
    <w:tbl>
      <w:tblPr>
        <w:tblW w:w="0" w:type="auto"/>
        <w:jc w:val="center"/>
        <w:tblLayout w:type="fixed"/>
        <w:tblLook w:val="04A0" w:firstRow="1" w:lastRow="0" w:firstColumn="1" w:lastColumn="0" w:noHBand="0" w:noVBand="1"/>
      </w:tblPr>
      <w:tblGrid>
        <w:gridCol w:w="1014"/>
        <w:gridCol w:w="1675"/>
        <w:gridCol w:w="1559"/>
        <w:gridCol w:w="992"/>
        <w:gridCol w:w="922"/>
        <w:gridCol w:w="1489"/>
      </w:tblGrid>
      <w:tr w:rsidR="00DA7536" w:rsidRPr="00DA7536" w14:paraId="69B200C4" w14:textId="77777777" w:rsidTr="00DA7536">
        <w:trPr>
          <w:trHeight w:val="417"/>
          <w:tblHeader/>
          <w:jc w:val="center"/>
        </w:trPr>
        <w:tc>
          <w:tcPr>
            <w:tcW w:w="1014" w:type="dxa"/>
            <w:tcBorders>
              <w:top w:val="single" w:sz="4" w:space="0" w:color="auto"/>
              <w:bottom w:val="single" w:sz="4" w:space="0" w:color="auto"/>
            </w:tcBorders>
          </w:tcPr>
          <w:p w14:paraId="10232306" w14:textId="77777777" w:rsidR="00DA7536" w:rsidRPr="00DA7536" w:rsidRDefault="00DA7536" w:rsidP="00DA7536">
            <w:pPr>
              <w:spacing w:line="276" w:lineRule="auto"/>
              <w:contextualSpacing/>
              <w:jc w:val="center"/>
              <w:rPr>
                <w:rFonts w:eastAsiaTheme="minorHAnsi" w:cs="Times New Roman"/>
                <w:sz w:val="22"/>
                <w:lang w:val="en-US"/>
              </w:rPr>
            </w:pPr>
            <w:r w:rsidRPr="00DA7536">
              <w:rPr>
                <w:rFonts w:eastAsiaTheme="minorHAnsi" w:cs="Times New Roman"/>
                <w:sz w:val="22"/>
                <w:lang w:val="en-US"/>
              </w:rPr>
              <w:t>Symbol</w:t>
            </w:r>
          </w:p>
        </w:tc>
        <w:tc>
          <w:tcPr>
            <w:tcW w:w="1675" w:type="dxa"/>
            <w:tcBorders>
              <w:top w:val="single" w:sz="4" w:space="0" w:color="auto"/>
              <w:bottom w:val="single" w:sz="4" w:space="0" w:color="auto"/>
            </w:tcBorders>
          </w:tcPr>
          <w:p w14:paraId="2F034A10" w14:textId="77777777" w:rsidR="00DA7536" w:rsidRPr="00DA7536" w:rsidRDefault="00DA7536" w:rsidP="00DA7536">
            <w:pPr>
              <w:spacing w:line="276" w:lineRule="auto"/>
              <w:contextualSpacing/>
              <w:jc w:val="center"/>
              <w:rPr>
                <w:rFonts w:eastAsiaTheme="minorHAnsi" w:cs="Times New Roman"/>
                <w:sz w:val="22"/>
                <w:lang w:val="en-US"/>
              </w:rPr>
            </w:pPr>
            <w:r w:rsidRPr="00DA7536">
              <w:rPr>
                <w:rFonts w:eastAsiaTheme="minorHAnsi" w:cs="Times New Roman"/>
                <w:sz w:val="22"/>
                <w:lang w:val="en-US"/>
              </w:rPr>
              <w:t>Dimension</w:t>
            </w:r>
          </w:p>
        </w:tc>
        <w:tc>
          <w:tcPr>
            <w:tcW w:w="1559" w:type="dxa"/>
            <w:tcBorders>
              <w:top w:val="single" w:sz="4" w:space="0" w:color="auto"/>
              <w:bottom w:val="single" w:sz="4" w:space="0" w:color="auto"/>
            </w:tcBorders>
          </w:tcPr>
          <w:p w14:paraId="2C3D1A16" w14:textId="77777777" w:rsidR="00DA7536" w:rsidRPr="00DA7536" w:rsidRDefault="00DA7536" w:rsidP="00DA7536">
            <w:pPr>
              <w:spacing w:line="276" w:lineRule="auto"/>
              <w:contextualSpacing/>
              <w:jc w:val="center"/>
              <w:rPr>
                <w:rFonts w:eastAsiaTheme="minorHAnsi" w:cs="Times New Roman"/>
                <w:sz w:val="22"/>
                <w:lang w:val="en-US"/>
              </w:rPr>
            </w:pPr>
            <w:r w:rsidRPr="00DA7536">
              <w:rPr>
                <w:rFonts w:eastAsiaTheme="minorHAnsi" w:cs="Times New Roman"/>
                <w:sz w:val="22"/>
                <w:lang w:val="en-US"/>
              </w:rPr>
              <w:t>Statement</w:t>
            </w:r>
          </w:p>
        </w:tc>
        <w:tc>
          <w:tcPr>
            <w:tcW w:w="992" w:type="dxa"/>
            <w:tcBorders>
              <w:top w:val="single" w:sz="4" w:space="0" w:color="auto"/>
              <w:bottom w:val="single" w:sz="4" w:space="0" w:color="auto"/>
            </w:tcBorders>
          </w:tcPr>
          <w:p w14:paraId="3F1E8267" w14:textId="77777777" w:rsidR="00DA7536" w:rsidRPr="00DA7536" w:rsidRDefault="00DA7536" w:rsidP="00DA7536">
            <w:pPr>
              <w:spacing w:line="276" w:lineRule="auto"/>
              <w:contextualSpacing/>
              <w:jc w:val="center"/>
              <w:rPr>
                <w:rFonts w:eastAsiaTheme="minorHAnsi" w:cs="Times New Roman"/>
                <w:sz w:val="22"/>
                <w:lang w:val="en-US"/>
              </w:rPr>
            </w:pPr>
            <w:r w:rsidRPr="00DA7536">
              <w:rPr>
                <w:rFonts w:eastAsiaTheme="minorHAnsi" w:cs="Times New Roman"/>
                <w:sz w:val="22"/>
                <w:lang w:val="en-US"/>
              </w:rPr>
              <w:t>r count</w:t>
            </w:r>
          </w:p>
        </w:tc>
        <w:tc>
          <w:tcPr>
            <w:tcW w:w="922" w:type="dxa"/>
            <w:tcBorders>
              <w:top w:val="single" w:sz="4" w:space="0" w:color="auto"/>
              <w:bottom w:val="single" w:sz="4" w:space="0" w:color="auto"/>
            </w:tcBorders>
          </w:tcPr>
          <w:p w14:paraId="107D7D0B" w14:textId="77777777" w:rsidR="00DA7536" w:rsidRPr="00DA7536" w:rsidRDefault="00DA7536" w:rsidP="00DA7536">
            <w:pPr>
              <w:spacing w:line="276" w:lineRule="auto"/>
              <w:contextualSpacing/>
              <w:jc w:val="center"/>
              <w:rPr>
                <w:rFonts w:eastAsiaTheme="minorHAnsi" w:cs="Times New Roman"/>
                <w:sz w:val="22"/>
                <w:lang w:val="en-US"/>
              </w:rPr>
            </w:pPr>
            <w:r w:rsidRPr="00DA7536">
              <w:rPr>
                <w:rFonts w:eastAsiaTheme="minorHAnsi" w:cs="Times New Roman"/>
                <w:sz w:val="22"/>
                <w:lang w:val="en-US"/>
              </w:rPr>
              <w:t>r critical</w:t>
            </w:r>
          </w:p>
        </w:tc>
        <w:tc>
          <w:tcPr>
            <w:tcW w:w="1489" w:type="dxa"/>
            <w:tcBorders>
              <w:top w:val="single" w:sz="4" w:space="0" w:color="auto"/>
              <w:bottom w:val="single" w:sz="4" w:space="0" w:color="auto"/>
            </w:tcBorders>
          </w:tcPr>
          <w:p w14:paraId="3932B762" w14:textId="77777777" w:rsidR="00DA7536" w:rsidRPr="00DA7536" w:rsidRDefault="00DA7536" w:rsidP="00DA7536">
            <w:pPr>
              <w:spacing w:line="276" w:lineRule="auto"/>
              <w:contextualSpacing/>
              <w:jc w:val="center"/>
              <w:rPr>
                <w:rFonts w:eastAsiaTheme="minorHAnsi" w:cs="Times New Roman"/>
                <w:sz w:val="22"/>
                <w:lang w:val="en-US"/>
              </w:rPr>
            </w:pPr>
            <w:r w:rsidRPr="00DA7536">
              <w:rPr>
                <w:rFonts w:eastAsiaTheme="minorHAnsi" w:cs="Times New Roman"/>
                <w:sz w:val="22"/>
                <w:lang w:val="en-US"/>
              </w:rPr>
              <w:t>Explanation</w:t>
            </w:r>
          </w:p>
        </w:tc>
      </w:tr>
      <w:tr w:rsidR="00DA7536" w:rsidRPr="00DA7536" w14:paraId="2B3FEB79" w14:textId="77777777" w:rsidTr="00DA7536">
        <w:trPr>
          <w:trHeight w:hRule="exact" w:val="288"/>
          <w:jc w:val="center"/>
        </w:trPr>
        <w:tc>
          <w:tcPr>
            <w:tcW w:w="1014" w:type="dxa"/>
            <w:vMerge w:val="restart"/>
            <w:tcBorders>
              <w:top w:val="single" w:sz="4" w:space="0" w:color="auto"/>
            </w:tcBorders>
            <w:shd w:val="clear" w:color="auto" w:fill="auto"/>
          </w:tcPr>
          <w:p w14:paraId="6CD45B0F" w14:textId="77777777" w:rsidR="00DA7536" w:rsidRPr="00DA7536" w:rsidRDefault="00DA7536" w:rsidP="00DA7536">
            <w:pPr>
              <w:spacing w:line="480" w:lineRule="auto"/>
              <w:contextualSpacing/>
              <w:jc w:val="center"/>
              <w:rPr>
                <w:rFonts w:eastAsiaTheme="minorHAnsi" w:cs="Times New Roman"/>
                <w:sz w:val="22"/>
                <w:lang w:val="en-US"/>
              </w:rPr>
            </w:pPr>
            <w:r w:rsidRPr="00DA7536">
              <w:rPr>
                <w:rFonts w:eastAsiaTheme="minorHAnsi" w:cs="Times New Roman"/>
                <w:sz w:val="22"/>
                <w:lang w:val="en-US"/>
              </w:rPr>
              <w:t>Y-1</w:t>
            </w:r>
          </w:p>
        </w:tc>
        <w:tc>
          <w:tcPr>
            <w:tcW w:w="1675" w:type="dxa"/>
            <w:vMerge w:val="restart"/>
            <w:tcBorders>
              <w:top w:val="single" w:sz="4" w:space="0" w:color="auto"/>
            </w:tcBorders>
            <w:shd w:val="clear" w:color="auto" w:fill="auto"/>
          </w:tcPr>
          <w:p w14:paraId="29B631F5"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 xml:space="preserve">Active </w:t>
            </w:r>
            <w:proofErr w:type="spellStart"/>
            <w:r w:rsidRPr="00DA7536">
              <w:rPr>
                <w:rFonts w:eastAsiaTheme="minorHAnsi" w:cs="Times New Roman"/>
                <w:sz w:val="22"/>
                <w:lang w:val="en-US"/>
              </w:rPr>
              <w:t>Supervison</w:t>
            </w:r>
            <w:proofErr w:type="spellEnd"/>
            <w:r w:rsidRPr="00DA7536">
              <w:rPr>
                <w:rFonts w:eastAsiaTheme="minorHAnsi" w:cs="Times New Roman"/>
                <w:sz w:val="22"/>
                <w:lang w:val="en-US"/>
              </w:rPr>
              <w:t xml:space="preserve"> </w:t>
            </w:r>
            <w:proofErr w:type="spellStart"/>
            <w:r w:rsidRPr="00DA7536">
              <w:rPr>
                <w:rFonts w:eastAsiaTheme="minorHAnsi" w:cs="Times New Roman"/>
                <w:sz w:val="22"/>
                <w:lang w:val="en-US"/>
              </w:rPr>
              <w:t>FromCommisionaire</w:t>
            </w:r>
            <w:proofErr w:type="spellEnd"/>
            <w:r w:rsidRPr="00DA7536">
              <w:rPr>
                <w:rFonts w:eastAsiaTheme="minorHAnsi" w:cs="Times New Roman"/>
                <w:sz w:val="22"/>
                <w:lang w:val="en-US"/>
              </w:rPr>
              <w:t xml:space="preserve"> Director </w:t>
            </w:r>
          </w:p>
        </w:tc>
        <w:tc>
          <w:tcPr>
            <w:tcW w:w="1559" w:type="dxa"/>
            <w:tcBorders>
              <w:top w:val="single" w:sz="4" w:space="0" w:color="auto"/>
            </w:tcBorders>
            <w:shd w:val="clear" w:color="auto" w:fill="auto"/>
          </w:tcPr>
          <w:p w14:paraId="4DA73FDF" w14:textId="77777777" w:rsidR="00DA7536" w:rsidRPr="00DA7536" w:rsidRDefault="00DA7536" w:rsidP="00DA7536">
            <w:pPr>
              <w:spacing w:line="480" w:lineRule="auto"/>
              <w:contextualSpacing/>
              <w:jc w:val="center"/>
              <w:rPr>
                <w:rFonts w:eastAsiaTheme="minorHAnsi" w:cs="Times New Roman"/>
                <w:sz w:val="22"/>
                <w:lang w:val="en-US"/>
              </w:rPr>
            </w:pPr>
            <w:r w:rsidRPr="00DA7536">
              <w:rPr>
                <w:rFonts w:eastAsiaTheme="minorHAnsi" w:cs="Times New Roman"/>
                <w:sz w:val="22"/>
                <w:lang w:val="en-US"/>
              </w:rPr>
              <w:t>Item 1</w:t>
            </w:r>
          </w:p>
        </w:tc>
        <w:tc>
          <w:tcPr>
            <w:tcW w:w="992" w:type="dxa"/>
            <w:tcBorders>
              <w:top w:val="single" w:sz="4" w:space="0" w:color="auto"/>
            </w:tcBorders>
            <w:shd w:val="clear" w:color="auto" w:fill="auto"/>
          </w:tcPr>
          <w:p w14:paraId="244A2CDF"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0,531</w:t>
            </w:r>
          </w:p>
        </w:tc>
        <w:tc>
          <w:tcPr>
            <w:tcW w:w="922" w:type="dxa"/>
            <w:tcBorders>
              <w:top w:val="single" w:sz="4" w:space="0" w:color="auto"/>
            </w:tcBorders>
            <w:shd w:val="clear" w:color="auto" w:fill="auto"/>
          </w:tcPr>
          <w:p w14:paraId="4CA83F34"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tcBorders>
              <w:top w:val="single" w:sz="4" w:space="0" w:color="auto"/>
            </w:tcBorders>
            <w:shd w:val="clear" w:color="auto" w:fill="auto"/>
          </w:tcPr>
          <w:p w14:paraId="6D8D7FB6" w14:textId="77777777" w:rsidR="00DA7536" w:rsidRPr="00DA7536" w:rsidRDefault="00DA7536" w:rsidP="00DA7536">
            <w:pPr>
              <w:spacing w:line="480" w:lineRule="auto"/>
              <w:contextualSpacing/>
              <w:jc w:val="center"/>
              <w:rPr>
                <w:rFonts w:eastAsiaTheme="minorHAnsi" w:cs="Times New Roman"/>
                <w:sz w:val="22"/>
                <w:lang w:val="en-US"/>
              </w:rPr>
            </w:pPr>
            <w:r w:rsidRPr="00DA7536">
              <w:rPr>
                <w:rFonts w:eastAsiaTheme="minorHAnsi" w:cs="Times New Roman"/>
                <w:sz w:val="22"/>
                <w:lang w:val="en-US"/>
              </w:rPr>
              <w:t>Valid</w:t>
            </w:r>
          </w:p>
          <w:p w14:paraId="68695071" w14:textId="77777777" w:rsidR="00DA7536" w:rsidRPr="00DA7536" w:rsidRDefault="00DA7536" w:rsidP="00DA7536">
            <w:pPr>
              <w:spacing w:line="480" w:lineRule="auto"/>
              <w:contextualSpacing/>
              <w:jc w:val="center"/>
              <w:rPr>
                <w:rFonts w:eastAsiaTheme="minorHAnsi" w:cs="Times New Roman"/>
                <w:sz w:val="22"/>
                <w:lang w:val="en-US"/>
              </w:rPr>
            </w:pPr>
          </w:p>
        </w:tc>
      </w:tr>
      <w:tr w:rsidR="00DA7536" w:rsidRPr="00DA7536" w14:paraId="475098C8" w14:textId="77777777" w:rsidTr="00DA7536">
        <w:trPr>
          <w:trHeight w:hRule="exact" w:val="288"/>
          <w:jc w:val="center"/>
        </w:trPr>
        <w:tc>
          <w:tcPr>
            <w:tcW w:w="1014" w:type="dxa"/>
            <w:vMerge/>
            <w:shd w:val="clear" w:color="auto" w:fill="auto"/>
          </w:tcPr>
          <w:p w14:paraId="4E39546D"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shd w:val="clear" w:color="auto" w:fill="auto"/>
          </w:tcPr>
          <w:p w14:paraId="0868C0C7" w14:textId="77777777" w:rsidR="00DA7536" w:rsidRPr="00DA7536" w:rsidRDefault="00DA7536" w:rsidP="00DA7536">
            <w:pPr>
              <w:spacing w:line="480" w:lineRule="auto"/>
              <w:contextualSpacing/>
              <w:jc w:val="center"/>
              <w:rPr>
                <w:rFonts w:eastAsiaTheme="minorHAnsi" w:cs="Times New Roman"/>
                <w:sz w:val="22"/>
                <w:lang w:val="en-US"/>
              </w:rPr>
            </w:pPr>
          </w:p>
        </w:tc>
        <w:tc>
          <w:tcPr>
            <w:tcW w:w="1559" w:type="dxa"/>
            <w:shd w:val="clear" w:color="auto" w:fill="auto"/>
          </w:tcPr>
          <w:p w14:paraId="35B84A57"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2</w:t>
            </w:r>
          </w:p>
        </w:tc>
        <w:tc>
          <w:tcPr>
            <w:tcW w:w="992" w:type="dxa"/>
            <w:shd w:val="clear" w:color="auto" w:fill="auto"/>
          </w:tcPr>
          <w:p w14:paraId="7A08C059"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0,576</w:t>
            </w:r>
          </w:p>
        </w:tc>
        <w:tc>
          <w:tcPr>
            <w:tcW w:w="922" w:type="dxa"/>
            <w:shd w:val="clear" w:color="auto" w:fill="auto"/>
          </w:tcPr>
          <w:p w14:paraId="3CC800E1"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shd w:val="clear" w:color="auto" w:fill="auto"/>
          </w:tcPr>
          <w:p w14:paraId="5FD69CF7"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1AFA778E" w14:textId="77777777" w:rsidTr="00DA7536">
        <w:trPr>
          <w:trHeight w:hRule="exact" w:val="288"/>
          <w:jc w:val="center"/>
        </w:trPr>
        <w:tc>
          <w:tcPr>
            <w:tcW w:w="1014" w:type="dxa"/>
            <w:vMerge/>
            <w:tcBorders>
              <w:bottom w:val="single" w:sz="4" w:space="0" w:color="auto"/>
            </w:tcBorders>
            <w:shd w:val="clear" w:color="auto" w:fill="auto"/>
          </w:tcPr>
          <w:p w14:paraId="7A01FD74"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tcBorders>
              <w:bottom w:val="single" w:sz="4" w:space="0" w:color="auto"/>
            </w:tcBorders>
            <w:shd w:val="clear" w:color="auto" w:fill="auto"/>
          </w:tcPr>
          <w:p w14:paraId="39655250" w14:textId="77777777" w:rsidR="00DA7536" w:rsidRPr="00DA7536" w:rsidRDefault="00DA7536" w:rsidP="00DA7536">
            <w:pPr>
              <w:spacing w:line="480" w:lineRule="auto"/>
              <w:contextualSpacing/>
              <w:jc w:val="center"/>
              <w:rPr>
                <w:rFonts w:eastAsiaTheme="minorHAnsi" w:cs="Times New Roman"/>
                <w:sz w:val="22"/>
                <w:lang w:val="en-US"/>
              </w:rPr>
            </w:pPr>
          </w:p>
        </w:tc>
        <w:tc>
          <w:tcPr>
            <w:tcW w:w="1559" w:type="dxa"/>
            <w:tcBorders>
              <w:bottom w:val="single" w:sz="4" w:space="0" w:color="auto"/>
            </w:tcBorders>
            <w:shd w:val="clear" w:color="auto" w:fill="auto"/>
          </w:tcPr>
          <w:p w14:paraId="7F13949C"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3</w:t>
            </w:r>
          </w:p>
        </w:tc>
        <w:tc>
          <w:tcPr>
            <w:tcW w:w="992" w:type="dxa"/>
            <w:tcBorders>
              <w:bottom w:val="single" w:sz="4" w:space="0" w:color="auto"/>
            </w:tcBorders>
            <w:shd w:val="clear" w:color="auto" w:fill="auto"/>
          </w:tcPr>
          <w:p w14:paraId="2D3924CD"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0,427</w:t>
            </w:r>
          </w:p>
        </w:tc>
        <w:tc>
          <w:tcPr>
            <w:tcW w:w="922" w:type="dxa"/>
            <w:tcBorders>
              <w:bottom w:val="single" w:sz="4" w:space="0" w:color="auto"/>
            </w:tcBorders>
            <w:shd w:val="clear" w:color="auto" w:fill="auto"/>
          </w:tcPr>
          <w:p w14:paraId="04459754"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tcBorders>
              <w:bottom w:val="single" w:sz="4" w:space="0" w:color="auto"/>
            </w:tcBorders>
            <w:shd w:val="clear" w:color="auto" w:fill="auto"/>
          </w:tcPr>
          <w:p w14:paraId="7CCB3699"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47AD0ACF" w14:textId="77777777" w:rsidTr="00DA7536">
        <w:trPr>
          <w:trHeight w:hRule="exact" w:val="571"/>
          <w:jc w:val="center"/>
        </w:trPr>
        <w:tc>
          <w:tcPr>
            <w:tcW w:w="1014" w:type="dxa"/>
            <w:vMerge/>
            <w:tcBorders>
              <w:top w:val="single" w:sz="4" w:space="0" w:color="auto"/>
              <w:bottom w:val="single" w:sz="4" w:space="0" w:color="auto"/>
            </w:tcBorders>
            <w:shd w:val="clear" w:color="auto" w:fill="auto"/>
          </w:tcPr>
          <w:p w14:paraId="15C952B0"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tcBorders>
              <w:top w:val="single" w:sz="4" w:space="0" w:color="auto"/>
              <w:bottom w:val="single" w:sz="4" w:space="0" w:color="auto"/>
            </w:tcBorders>
            <w:shd w:val="clear" w:color="auto" w:fill="auto"/>
          </w:tcPr>
          <w:p w14:paraId="6775E414" w14:textId="77777777" w:rsidR="00DA7536" w:rsidRPr="00DA7536" w:rsidRDefault="00DA7536" w:rsidP="00DA7536">
            <w:pPr>
              <w:spacing w:line="480" w:lineRule="auto"/>
              <w:contextualSpacing/>
              <w:jc w:val="center"/>
              <w:rPr>
                <w:rFonts w:eastAsiaTheme="minorHAnsi" w:cs="Times New Roman"/>
                <w:sz w:val="22"/>
                <w:lang w:val="en-US"/>
              </w:rPr>
            </w:pPr>
          </w:p>
        </w:tc>
        <w:tc>
          <w:tcPr>
            <w:tcW w:w="1559" w:type="dxa"/>
            <w:tcBorders>
              <w:top w:val="single" w:sz="4" w:space="0" w:color="auto"/>
              <w:bottom w:val="single" w:sz="4" w:space="0" w:color="auto"/>
            </w:tcBorders>
            <w:shd w:val="clear" w:color="auto" w:fill="auto"/>
          </w:tcPr>
          <w:p w14:paraId="30BBD1AC"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4</w:t>
            </w:r>
          </w:p>
        </w:tc>
        <w:tc>
          <w:tcPr>
            <w:tcW w:w="992" w:type="dxa"/>
            <w:tcBorders>
              <w:top w:val="single" w:sz="4" w:space="0" w:color="auto"/>
              <w:bottom w:val="single" w:sz="4" w:space="0" w:color="auto"/>
            </w:tcBorders>
            <w:shd w:val="clear" w:color="auto" w:fill="auto"/>
          </w:tcPr>
          <w:p w14:paraId="3067775F"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0,314</w:t>
            </w:r>
          </w:p>
        </w:tc>
        <w:tc>
          <w:tcPr>
            <w:tcW w:w="922" w:type="dxa"/>
            <w:tcBorders>
              <w:top w:val="single" w:sz="4" w:space="0" w:color="auto"/>
              <w:bottom w:val="single" w:sz="4" w:space="0" w:color="auto"/>
            </w:tcBorders>
            <w:shd w:val="clear" w:color="auto" w:fill="auto"/>
          </w:tcPr>
          <w:p w14:paraId="0C5B40B8"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tcBorders>
              <w:top w:val="single" w:sz="4" w:space="0" w:color="auto"/>
              <w:bottom w:val="single" w:sz="4" w:space="0" w:color="auto"/>
            </w:tcBorders>
            <w:shd w:val="clear" w:color="auto" w:fill="auto"/>
          </w:tcPr>
          <w:p w14:paraId="23CE9814"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3F119EED" w14:textId="77777777" w:rsidTr="00DA7536">
        <w:trPr>
          <w:trHeight w:hRule="exact" w:val="280"/>
          <w:jc w:val="center"/>
        </w:trPr>
        <w:tc>
          <w:tcPr>
            <w:tcW w:w="1014" w:type="dxa"/>
            <w:vMerge w:val="restart"/>
            <w:tcBorders>
              <w:top w:val="single" w:sz="4" w:space="0" w:color="auto"/>
            </w:tcBorders>
            <w:shd w:val="clear" w:color="auto" w:fill="auto"/>
          </w:tcPr>
          <w:p w14:paraId="54849558" w14:textId="77777777" w:rsidR="00DA7536" w:rsidRPr="00DA7536" w:rsidRDefault="00DA7536" w:rsidP="00DA7536">
            <w:pPr>
              <w:spacing w:line="480" w:lineRule="auto"/>
              <w:contextualSpacing/>
              <w:jc w:val="center"/>
              <w:rPr>
                <w:rFonts w:eastAsiaTheme="minorHAnsi" w:cs="Times New Roman"/>
                <w:sz w:val="22"/>
                <w:lang w:val="en-US"/>
              </w:rPr>
            </w:pPr>
            <w:r w:rsidRPr="00DA7536">
              <w:rPr>
                <w:rFonts w:eastAsiaTheme="minorHAnsi" w:cs="Times New Roman"/>
                <w:sz w:val="22"/>
                <w:lang w:val="en-US"/>
              </w:rPr>
              <w:t>Y-2</w:t>
            </w:r>
          </w:p>
        </w:tc>
        <w:tc>
          <w:tcPr>
            <w:tcW w:w="1675" w:type="dxa"/>
            <w:vMerge w:val="restart"/>
            <w:tcBorders>
              <w:top w:val="single" w:sz="4" w:space="0" w:color="auto"/>
            </w:tcBorders>
            <w:shd w:val="clear" w:color="auto" w:fill="auto"/>
          </w:tcPr>
          <w:p w14:paraId="7D622B41"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Risk Management Policy</w:t>
            </w:r>
          </w:p>
        </w:tc>
        <w:tc>
          <w:tcPr>
            <w:tcW w:w="1559" w:type="dxa"/>
            <w:tcBorders>
              <w:top w:val="single" w:sz="4" w:space="0" w:color="auto"/>
            </w:tcBorders>
            <w:shd w:val="clear" w:color="auto" w:fill="auto"/>
          </w:tcPr>
          <w:p w14:paraId="3A225819"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5</w:t>
            </w:r>
          </w:p>
        </w:tc>
        <w:tc>
          <w:tcPr>
            <w:tcW w:w="992" w:type="dxa"/>
            <w:tcBorders>
              <w:top w:val="single" w:sz="4" w:space="0" w:color="auto"/>
            </w:tcBorders>
            <w:shd w:val="clear" w:color="auto" w:fill="auto"/>
          </w:tcPr>
          <w:p w14:paraId="529A77BF"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0,412</w:t>
            </w:r>
          </w:p>
        </w:tc>
        <w:tc>
          <w:tcPr>
            <w:tcW w:w="922" w:type="dxa"/>
            <w:tcBorders>
              <w:top w:val="single" w:sz="4" w:space="0" w:color="auto"/>
            </w:tcBorders>
            <w:shd w:val="clear" w:color="auto" w:fill="auto"/>
          </w:tcPr>
          <w:p w14:paraId="0AF0AADD"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tcBorders>
              <w:top w:val="single" w:sz="4" w:space="0" w:color="auto"/>
            </w:tcBorders>
            <w:shd w:val="clear" w:color="auto" w:fill="auto"/>
          </w:tcPr>
          <w:p w14:paraId="4DD796E8" w14:textId="77777777" w:rsidR="00DA7536" w:rsidRPr="00DA7536" w:rsidRDefault="00DA7536" w:rsidP="00DA7536">
            <w:pPr>
              <w:spacing w:line="480" w:lineRule="auto"/>
              <w:contextualSpacing/>
              <w:jc w:val="center"/>
              <w:rPr>
                <w:rFonts w:eastAsiaTheme="minorHAnsi" w:cs="Times New Roman"/>
                <w:sz w:val="22"/>
                <w:lang w:val="en-US"/>
              </w:rPr>
            </w:pPr>
            <w:r w:rsidRPr="00DA7536">
              <w:rPr>
                <w:rFonts w:eastAsiaTheme="minorHAnsi" w:cs="Times New Roman"/>
                <w:sz w:val="22"/>
                <w:lang w:val="en-US"/>
              </w:rPr>
              <w:t>Valid</w:t>
            </w:r>
          </w:p>
          <w:p w14:paraId="62C52C14" w14:textId="77777777" w:rsidR="00DA7536" w:rsidRPr="00DA7536" w:rsidRDefault="00DA7536" w:rsidP="00DA7536">
            <w:pPr>
              <w:spacing w:line="480" w:lineRule="auto"/>
              <w:contextualSpacing/>
              <w:jc w:val="center"/>
              <w:rPr>
                <w:rFonts w:eastAsiaTheme="minorHAnsi" w:cs="Times New Roman"/>
                <w:sz w:val="22"/>
                <w:lang w:val="en-US"/>
              </w:rPr>
            </w:pPr>
          </w:p>
          <w:p w14:paraId="4138E763" w14:textId="77777777" w:rsidR="00DA7536" w:rsidRPr="00DA7536" w:rsidRDefault="00DA7536" w:rsidP="00DA7536">
            <w:pPr>
              <w:spacing w:line="480" w:lineRule="auto"/>
              <w:contextualSpacing/>
              <w:jc w:val="center"/>
              <w:rPr>
                <w:rFonts w:eastAsiaTheme="minorHAnsi" w:cs="Times New Roman"/>
                <w:sz w:val="22"/>
                <w:lang w:val="en-US"/>
              </w:rPr>
            </w:pPr>
          </w:p>
        </w:tc>
      </w:tr>
      <w:tr w:rsidR="00DA7536" w:rsidRPr="00DA7536" w14:paraId="7A859912" w14:textId="77777777" w:rsidTr="00DA7536">
        <w:trPr>
          <w:trHeight w:hRule="exact" w:val="288"/>
          <w:jc w:val="center"/>
        </w:trPr>
        <w:tc>
          <w:tcPr>
            <w:tcW w:w="1014" w:type="dxa"/>
            <w:vMerge/>
            <w:shd w:val="clear" w:color="auto" w:fill="auto"/>
          </w:tcPr>
          <w:p w14:paraId="220ABB66"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shd w:val="clear" w:color="auto" w:fill="auto"/>
          </w:tcPr>
          <w:p w14:paraId="10C3EE9B" w14:textId="77777777" w:rsidR="00DA7536" w:rsidRPr="00DA7536" w:rsidRDefault="00DA7536" w:rsidP="00DA7536">
            <w:pPr>
              <w:spacing w:line="276" w:lineRule="auto"/>
              <w:jc w:val="center"/>
              <w:rPr>
                <w:rFonts w:eastAsiaTheme="minorHAnsi" w:cs="Times New Roman"/>
                <w:sz w:val="22"/>
                <w:lang w:val="en-US"/>
              </w:rPr>
            </w:pPr>
          </w:p>
        </w:tc>
        <w:tc>
          <w:tcPr>
            <w:tcW w:w="1559" w:type="dxa"/>
            <w:shd w:val="clear" w:color="auto" w:fill="auto"/>
          </w:tcPr>
          <w:p w14:paraId="47A56CC7"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6</w:t>
            </w:r>
          </w:p>
        </w:tc>
        <w:tc>
          <w:tcPr>
            <w:tcW w:w="992" w:type="dxa"/>
            <w:shd w:val="clear" w:color="auto" w:fill="auto"/>
          </w:tcPr>
          <w:p w14:paraId="304AD82C"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0,476</w:t>
            </w:r>
          </w:p>
        </w:tc>
        <w:tc>
          <w:tcPr>
            <w:tcW w:w="922" w:type="dxa"/>
            <w:shd w:val="clear" w:color="auto" w:fill="auto"/>
          </w:tcPr>
          <w:p w14:paraId="4253ED92"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shd w:val="clear" w:color="auto" w:fill="auto"/>
          </w:tcPr>
          <w:p w14:paraId="28CDCEDC"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619915A8" w14:textId="77777777" w:rsidTr="00DA7536">
        <w:trPr>
          <w:trHeight w:hRule="exact" w:val="288"/>
          <w:jc w:val="center"/>
        </w:trPr>
        <w:tc>
          <w:tcPr>
            <w:tcW w:w="1014" w:type="dxa"/>
            <w:vMerge/>
            <w:shd w:val="clear" w:color="auto" w:fill="auto"/>
          </w:tcPr>
          <w:p w14:paraId="724E4EDB"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shd w:val="clear" w:color="auto" w:fill="auto"/>
          </w:tcPr>
          <w:p w14:paraId="4134298F" w14:textId="77777777" w:rsidR="00DA7536" w:rsidRPr="00DA7536" w:rsidRDefault="00DA7536" w:rsidP="00DA7536">
            <w:pPr>
              <w:spacing w:line="480" w:lineRule="auto"/>
              <w:contextualSpacing/>
              <w:jc w:val="center"/>
              <w:rPr>
                <w:rFonts w:eastAsiaTheme="minorHAnsi" w:cs="Times New Roman"/>
                <w:sz w:val="22"/>
                <w:lang w:val="en-US"/>
              </w:rPr>
            </w:pPr>
          </w:p>
        </w:tc>
        <w:tc>
          <w:tcPr>
            <w:tcW w:w="1559" w:type="dxa"/>
            <w:shd w:val="clear" w:color="auto" w:fill="auto"/>
          </w:tcPr>
          <w:p w14:paraId="092B327D"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7</w:t>
            </w:r>
          </w:p>
        </w:tc>
        <w:tc>
          <w:tcPr>
            <w:tcW w:w="992" w:type="dxa"/>
            <w:shd w:val="clear" w:color="auto" w:fill="auto"/>
          </w:tcPr>
          <w:p w14:paraId="593C893A"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0,425</w:t>
            </w:r>
          </w:p>
        </w:tc>
        <w:tc>
          <w:tcPr>
            <w:tcW w:w="922" w:type="dxa"/>
            <w:shd w:val="clear" w:color="auto" w:fill="auto"/>
          </w:tcPr>
          <w:p w14:paraId="0269492B"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shd w:val="clear" w:color="auto" w:fill="auto"/>
          </w:tcPr>
          <w:p w14:paraId="1C28BAF5"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23A88E48" w14:textId="77777777" w:rsidTr="00DA7536">
        <w:trPr>
          <w:trHeight w:hRule="exact" w:val="288"/>
          <w:jc w:val="center"/>
        </w:trPr>
        <w:tc>
          <w:tcPr>
            <w:tcW w:w="1014" w:type="dxa"/>
            <w:vMerge/>
            <w:tcBorders>
              <w:bottom w:val="single" w:sz="4" w:space="0" w:color="auto"/>
            </w:tcBorders>
            <w:shd w:val="clear" w:color="auto" w:fill="auto"/>
          </w:tcPr>
          <w:p w14:paraId="48E0B7E8"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tcBorders>
              <w:bottom w:val="single" w:sz="4" w:space="0" w:color="auto"/>
            </w:tcBorders>
            <w:shd w:val="clear" w:color="auto" w:fill="auto"/>
          </w:tcPr>
          <w:p w14:paraId="6FFC0C01" w14:textId="77777777" w:rsidR="00DA7536" w:rsidRPr="00DA7536" w:rsidRDefault="00DA7536" w:rsidP="00DA7536">
            <w:pPr>
              <w:spacing w:line="480" w:lineRule="auto"/>
              <w:contextualSpacing/>
              <w:jc w:val="center"/>
              <w:rPr>
                <w:rFonts w:eastAsiaTheme="minorHAnsi" w:cs="Times New Roman"/>
                <w:sz w:val="22"/>
                <w:lang w:val="en-US"/>
              </w:rPr>
            </w:pPr>
          </w:p>
        </w:tc>
        <w:tc>
          <w:tcPr>
            <w:tcW w:w="1559" w:type="dxa"/>
            <w:tcBorders>
              <w:bottom w:val="single" w:sz="4" w:space="0" w:color="auto"/>
            </w:tcBorders>
            <w:shd w:val="clear" w:color="auto" w:fill="auto"/>
          </w:tcPr>
          <w:p w14:paraId="33658291"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8</w:t>
            </w:r>
          </w:p>
        </w:tc>
        <w:tc>
          <w:tcPr>
            <w:tcW w:w="992" w:type="dxa"/>
            <w:tcBorders>
              <w:bottom w:val="single" w:sz="4" w:space="0" w:color="auto"/>
            </w:tcBorders>
            <w:shd w:val="clear" w:color="auto" w:fill="auto"/>
          </w:tcPr>
          <w:p w14:paraId="584EC66C"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0,506</w:t>
            </w:r>
          </w:p>
        </w:tc>
        <w:tc>
          <w:tcPr>
            <w:tcW w:w="922" w:type="dxa"/>
            <w:tcBorders>
              <w:bottom w:val="single" w:sz="4" w:space="0" w:color="auto"/>
            </w:tcBorders>
            <w:shd w:val="clear" w:color="auto" w:fill="auto"/>
          </w:tcPr>
          <w:p w14:paraId="611EFD97"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tcBorders>
              <w:bottom w:val="single" w:sz="4" w:space="0" w:color="auto"/>
            </w:tcBorders>
            <w:shd w:val="clear" w:color="auto" w:fill="auto"/>
          </w:tcPr>
          <w:p w14:paraId="7CF37A52"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319EA9E8" w14:textId="77777777" w:rsidTr="00DA7536">
        <w:trPr>
          <w:trHeight w:hRule="exact" w:val="301"/>
          <w:jc w:val="center"/>
        </w:trPr>
        <w:tc>
          <w:tcPr>
            <w:tcW w:w="1014" w:type="dxa"/>
            <w:vMerge w:val="restart"/>
            <w:tcBorders>
              <w:top w:val="single" w:sz="4" w:space="0" w:color="auto"/>
            </w:tcBorders>
            <w:shd w:val="clear" w:color="auto" w:fill="auto"/>
          </w:tcPr>
          <w:p w14:paraId="1467289D" w14:textId="77777777" w:rsidR="00DA7536" w:rsidRPr="00DA7536" w:rsidRDefault="00DA7536" w:rsidP="00DA7536">
            <w:pPr>
              <w:spacing w:line="480" w:lineRule="auto"/>
              <w:contextualSpacing/>
              <w:jc w:val="center"/>
              <w:rPr>
                <w:rFonts w:eastAsiaTheme="minorHAnsi" w:cs="Times New Roman"/>
                <w:sz w:val="22"/>
                <w:lang w:val="en-US"/>
              </w:rPr>
            </w:pPr>
            <w:r w:rsidRPr="00DA7536">
              <w:rPr>
                <w:rFonts w:eastAsiaTheme="minorHAnsi" w:cs="Times New Roman"/>
                <w:sz w:val="22"/>
                <w:lang w:val="en-US"/>
              </w:rPr>
              <w:t>Y-3</w:t>
            </w:r>
          </w:p>
          <w:p w14:paraId="548DDB50"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val="restart"/>
            <w:tcBorders>
              <w:top w:val="single" w:sz="4" w:space="0" w:color="auto"/>
            </w:tcBorders>
            <w:shd w:val="clear" w:color="auto" w:fill="auto"/>
          </w:tcPr>
          <w:p w14:paraId="61236274" w14:textId="77777777" w:rsidR="00DA7536" w:rsidRPr="00DA7536" w:rsidRDefault="00DA7536" w:rsidP="00DA7536">
            <w:pPr>
              <w:spacing w:line="240" w:lineRule="auto"/>
              <w:jc w:val="center"/>
              <w:rPr>
                <w:rFonts w:eastAsiaTheme="minorHAnsi" w:cs="Times New Roman"/>
                <w:sz w:val="22"/>
                <w:lang w:val="en-ID"/>
              </w:rPr>
            </w:pPr>
            <w:r w:rsidRPr="00DA7536">
              <w:rPr>
                <w:rFonts w:eastAsiaTheme="minorHAnsi" w:cs="Times New Roman"/>
                <w:sz w:val="22"/>
                <w:lang w:val="en-ID"/>
              </w:rPr>
              <w:t>Risk Management Process</w:t>
            </w:r>
          </w:p>
        </w:tc>
        <w:tc>
          <w:tcPr>
            <w:tcW w:w="1559" w:type="dxa"/>
            <w:tcBorders>
              <w:top w:val="single" w:sz="4" w:space="0" w:color="auto"/>
            </w:tcBorders>
            <w:shd w:val="clear" w:color="auto" w:fill="auto"/>
          </w:tcPr>
          <w:p w14:paraId="2584E68A"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9</w:t>
            </w:r>
          </w:p>
        </w:tc>
        <w:tc>
          <w:tcPr>
            <w:tcW w:w="992" w:type="dxa"/>
            <w:tcBorders>
              <w:top w:val="single" w:sz="4" w:space="0" w:color="auto"/>
            </w:tcBorders>
            <w:shd w:val="clear" w:color="auto" w:fill="auto"/>
          </w:tcPr>
          <w:p w14:paraId="768D1345"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0,495</w:t>
            </w:r>
          </w:p>
        </w:tc>
        <w:tc>
          <w:tcPr>
            <w:tcW w:w="922" w:type="dxa"/>
            <w:tcBorders>
              <w:top w:val="single" w:sz="4" w:space="0" w:color="auto"/>
            </w:tcBorders>
            <w:shd w:val="clear" w:color="auto" w:fill="auto"/>
          </w:tcPr>
          <w:p w14:paraId="1D2947C9"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tcBorders>
              <w:top w:val="single" w:sz="4" w:space="0" w:color="auto"/>
            </w:tcBorders>
            <w:shd w:val="clear" w:color="auto" w:fill="auto"/>
          </w:tcPr>
          <w:p w14:paraId="53B3BE76"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7D45A3FD" w14:textId="77777777" w:rsidTr="00DA7536">
        <w:trPr>
          <w:trHeight w:hRule="exact" w:val="288"/>
          <w:jc w:val="center"/>
        </w:trPr>
        <w:tc>
          <w:tcPr>
            <w:tcW w:w="1014" w:type="dxa"/>
            <w:vMerge/>
            <w:shd w:val="clear" w:color="auto" w:fill="auto"/>
          </w:tcPr>
          <w:p w14:paraId="2EE8F87B"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shd w:val="clear" w:color="auto" w:fill="auto"/>
          </w:tcPr>
          <w:p w14:paraId="3A91604C" w14:textId="77777777" w:rsidR="00DA7536" w:rsidRPr="00DA7536" w:rsidRDefault="00DA7536" w:rsidP="00DA7536">
            <w:pPr>
              <w:spacing w:line="276" w:lineRule="auto"/>
              <w:jc w:val="center"/>
              <w:rPr>
                <w:rFonts w:eastAsiaTheme="minorHAnsi" w:cs="Times New Roman"/>
                <w:sz w:val="22"/>
                <w:lang w:val="en-US"/>
              </w:rPr>
            </w:pPr>
          </w:p>
        </w:tc>
        <w:tc>
          <w:tcPr>
            <w:tcW w:w="1559" w:type="dxa"/>
            <w:shd w:val="clear" w:color="auto" w:fill="auto"/>
          </w:tcPr>
          <w:p w14:paraId="762826BD"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10</w:t>
            </w:r>
          </w:p>
        </w:tc>
        <w:tc>
          <w:tcPr>
            <w:tcW w:w="992" w:type="dxa"/>
            <w:shd w:val="clear" w:color="auto" w:fill="auto"/>
          </w:tcPr>
          <w:p w14:paraId="7D630669"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0,394</w:t>
            </w:r>
          </w:p>
        </w:tc>
        <w:tc>
          <w:tcPr>
            <w:tcW w:w="922" w:type="dxa"/>
            <w:shd w:val="clear" w:color="auto" w:fill="auto"/>
          </w:tcPr>
          <w:p w14:paraId="5AF9DDC2"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shd w:val="clear" w:color="auto" w:fill="auto"/>
          </w:tcPr>
          <w:p w14:paraId="3EBD3FCE"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054FBA8B" w14:textId="77777777" w:rsidTr="00DA7536">
        <w:trPr>
          <w:trHeight w:hRule="exact" w:val="288"/>
          <w:jc w:val="center"/>
        </w:trPr>
        <w:tc>
          <w:tcPr>
            <w:tcW w:w="1014" w:type="dxa"/>
            <w:vMerge/>
            <w:shd w:val="clear" w:color="auto" w:fill="auto"/>
          </w:tcPr>
          <w:p w14:paraId="73B11F29"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shd w:val="clear" w:color="auto" w:fill="auto"/>
          </w:tcPr>
          <w:p w14:paraId="6D056AA4" w14:textId="77777777" w:rsidR="00DA7536" w:rsidRPr="00DA7536" w:rsidRDefault="00DA7536" w:rsidP="00DA7536">
            <w:pPr>
              <w:spacing w:line="276" w:lineRule="auto"/>
              <w:jc w:val="center"/>
              <w:rPr>
                <w:rFonts w:eastAsiaTheme="minorHAnsi" w:cs="Times New Roman"/>
                <w:sz w:val="22"/>
                <w:lang w:val="en-US"/>
              </w:rPr>
            </w:pPr>
          </w:p>
        </w:tc>
        <w:tc>
          <w:tcPr>
            <w:tcW w:w="1559" w:type="dxa"/>
            <w:shd w:val="clear" w:color="auto" w:fill="auto"/>
          </w:tcPr>
          <w:p w14:paraId="03D91470"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11</w:t>
            </w:r>
          </w:p>
        </w:tc>
        <w:tc>
          <w:tcPr>
            <w:tcW w:w="992" w:type="dxa"/>
            <w:shd w:val="clear" w:color="auto" w:fill="auto"/>
          </w:tcPr>
          <w:p w14:paraId="39F1ADBB"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0,377</w:t>
            </w:r>
          </w:p>
        </w:tc>
        <w:tc>
          <w:tcPr>
            <w:tcW w:w="922" w:type="dxa"/>
            <w:shd w:val="clear" w:color="auto" w:fill="auto"/>
          </w:tcPr>
          <w:p w14:paraId="07A2BCBF"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shd w:val="clear" w:color="auto" w:fill="auto"/>
          </w:tcPr>
          <w:p w14:paraId="092FAEC0"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0DCB728E" w14:textId="77777777" w:rsidTr="00DA7536">
        <w:trPr>
          <w:trHeight w:hRule="exact" w:val="288"/>
          <w:jc w:val="center"/>
        </w:trPr>
        <w:tc>
          <w:tcPr>
            <w:tcW w:w="1014" w:type="dxa"/>
            <w:vMerge/>
            <w:tcBorders>
              <w:bottom w:val="single" w:sz="4" w:space="0" w:color="auto"/>
            </w:tcBorders>
            <w:shd w:val="clear" w:color="auto" w:fill="auto"/>
          </w:tcPr>
          <w:p w14:paraId="5EB42236"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tcBorders>
              <w:bottom w:val="single" w:sz="4" w:space="0" w:color="auto"/>
            </w:tcBorders>
            <w:shd w:val="clear" w:color="auto" w:fill="auto"/>
          </w:tcPr>
          <w:p w14:paraId="3F9168E7" w14:textId="77777777" w:rsidR="00DA7536" w:rsidRPr="00DA7536" w:rsidRDefault="00DA7536" w:rsidP="00DA7536">
            <w:pPr>
              <w:spacing w:line="276" w:lineRule="auto"/>
              <w:jc w:val="center"/>
              <w:rPr>
                <w:rFonts w:eastAsiaTheme="minorHAnsi" w:cs="Times New Roman"/>
                <w:sz w:val="22"/>
                <w:lang w:val="en-US"/>
              </w:rPr>
            </w:pPr>
          </w:p>
        </w:tc>
        <w:tc>
          <w:tcPr>
            <w:tcW w:w="1559" w:type="dxa"/>
            <w:tcBorders>
              <w:bottom w:val="single" w:sz="4" w:space="0" w:color="auto"/>
            </w:tcBorders>
            <w:shd w:val="clear" w:color="auto" w:fill="auto"/>
          </w:tcPr>
          <w:p w14:paraId="4872465A"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12</w:t>
            </w:r>
          </w:p>
        </w:tc>
        <w:tc>
          <w:tcPr>
            <w:tcW w:w="992" w:type="dxa"/>
            <w:tcBorders>
              <w:bottom w:val="single" w:sz="4" w:space="0" w:color="auto"/>
            </w:tcBorders>
            <w:shd w:val="clear" w:color="auto" w:fill="auto"/>
          </w:tcPr>
          <w:p w14:paraId="6301BBC4"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0,623</w:t>
            </w:r>
          </w:p>
        </w:tc>
        <w:tc>
          <w:tcPr>
            <w:tcW w:w="922" w:type="dxa"/>
            <w:tcBorders>
              <w:bottom w:val="single" w:sz="4" w:space="0" w:color="auto"/>
            </w:tcBorders>
            <w:shd w:val="clear" w:color="auto" w:fill="auto"/>
          </w:tcPr>
          <w:p w14:paraId="548D3C92"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tcBorders>
              <w:bottom w:val="single" w:sz="4" w:space="0" w:color="auto"/>
            </w:tcBorders>
            <w:shd w:val="clear" w:color="auto" w:fill="auto"/>
          </w:tcPr>
          <w:p w14:paraId="49599C3B"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5BD10420" w14:textId="77777777" w:rsidTr="00DA7536">
        <w:trPr>
          <w:trHeight w:hRule="exact" w:val="288"/>
          <w:jc w:val="center"/>
        </w:trPr>
        <w:tc>
          <w:tcPr>
            <w:tcW w:w="1014" w:type="dxa"/>
            <w:vMerge w:val="restart"/>
            <w:tcBorders>
              <w:top w:val="single" w:sz="4" w:space="0" w:color="auto"/>
            </w:tcBorders>
            <w:shd w:val="clear" w:color="auto" w:fill="auto"/>
          </w:tcPr>
          <w:p w14:paraId="50F6735F" w14:textId="77777777" w:rsidR="00DA7536" w:rsidRPr="00DA7536" w:rsidRDefault="00DA7536" w:rsidP="00DA7536">
            <w:pPr>
              <w:spacing w:line="480" w:lineRule="auto"/>
              <w:contextualSpacing/>
              <w:jc w:val="center"/>
              <w:rPr>
                <w:rFonts w:eastAsiaTheme="minorHAnsi" w:cs="Times New Roman"/>
                <w:sz w:val="22"/>
                <w:lang w:val="en-US"/>
              </w:rPr>
            </w:pPr>
            <w:r w:rsidRPr="00DA7536">
              <w:rPr>
                <w:rFonts w:eastAsiaTheme="minorHAnsi" w:cs="Times New Roman"/>
                <w:sz w:val="22"/>
                <w:lang w:val="en-US"/>
              </w:rPr>
              <w:t>Y-4</w:t>
            </w:r>
          </w:p>
        </w:tc>
        <w:tc>
          <w:tcPr>
            <w:tcW w:w="1675" w:type="dxa"/>
            <w:vMerge w:val="restart"/>
            <w:tcBorders>
              <w:top w:val="single" w:sz="4" w:space="0" w:color="auto"/>
            </w:tcBorders>
            <w:shd w:val="clear" w:color="auto" w:fill="auto"/>
          </w:tcPr>
          <w:p w14:paraId="19B4EFC9" w14:textId="77777777" w:rsidR="00DA7536" w:rsidRPr="00DA7536" w:rsidRDefault="00DA7536" w:rsidP="00DA7536">
            <w:pPr>
              <w:spacing w:line="276" w:lineRule="auto"/>
              <w:contextualSpacing/>
              <w:jc w:val="center"/>
              <w:rPr>
                <w:rFonts w:eastAsiaTheme="minorHAnsi" w:cs="Times New Roman"/>
                <w:sz w:val="22"/>
                <w:lang w:val="en-US"/>
              </w:rPr>
            </w:pPr>
            <w:r w:rsidRPr="00DA7536">
              <w:rPr>
                <w:rFonts w:eastAsiaTheme="minorHAnsi" w:cs="Times New Roman"/>
                <w:sz w:val="22"/>
                <w:lang w:val="en-US"/>
              </w:rPr>
              <w:t>Internal Control System</w:t>
            </w:r>
          </w:p>
        </w:tc>
        <w:tc>
          <w:tcPr>
            <w:tcW w:w="1559" w:type="dxa"/>
            <w:tcBorders>
              <w:top w:val="single" w:sz="4" w:space="0" w:color="auto"/>
            </w:tcBorders>
            <w:shd w:val="clear" w:color="auto" w:fill="auto"/>
          </w:tcPr>
          <w:p w14:paraId="4D5FB78D"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13</w:t>
            </w:r>
          </w:p>
        </w:tc>
        <w:tc>
          <w:tcPr>
            <w:tcW w:w="992" w:type="dxa"/>
            <w:tcBorders>
              <w:top w:val="single" w:sz="4" w:space="0" w:color="auto"/>
            </w:tcBorders>
            <w:shd w:val="clear" w:color="auto" w:fill="auto"/>
          </w:tcPr>
          <w:p w14:paraId="6C118BA3"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0,551</w:t>
            </w:r>
          </w:p>
        </w:tc>
        <w:tc>
          <w:tcPr>
            <w:tcW w:w="922" w:type="dxa"/>
            <w:tcBorders>
              <w:top w:val="single" w:sz="4" w:space="0" w:color="auto"/>
            </w:tcBorders>
            <w:shd w:val="clear" w:color="auto" w:fill="auto"/>
          </w:tcPr>
          <w:p w14:paraId="7826F03C"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tcBorders>
              <w:top w:val="single" w:sz="4" w:space="0" w:color="auto"/>
            </w:tcBorders>
            <w:shd w:val="clear" w:color="auto" w:fill="auto"/>
          </w:tcPr>
          <w:p w14:paraId="08DB301A"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6BD8A942" w14:textId="77777777" w:rsidTr="00DA7536">
        <w:trPr>
          <w:trHeight w:hRule="exact" w:val="288"/>
          <w:jc w:val="center"/>
        </w:trPr>
        <w:tc>
          <w:tcPr>
            <w:tcW w:w="1014" w:type="dxa"/>
            <w:vMerge/>
            <w:shd w:val="clear" w:color="auto" w:fill="auto"/>
          </w:tcPr>
          <w:p w14:paraId="7C981FAE"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shd w:val="clear" w:color="auto" w:fill="auto"/>
          </w:tcPr>
          <w:p w14:paraId="7304512A" w14:textId="77777777" w:rsidR="00DA7536" w:rsidRPr="00DA7536" w:rsidRDefault="00DA7536" w:rsidP="00DA7536">
            <w:pPr>
              <w:spacing w:line="480" w:lineRule="auto"/>
              <w:contextualSpacing/>
              <w:jc w:val="left"/>
              <w:rPr>
                <w:rFonts w:eastAsiaTheme="minorHAnsi" w:cs="Times New Roman"/>
                <w:sz w:val="22"/>
                <w:lang w:val="en-US"/>
              </w:rPr>
            </w:pPr>
          </w:p>
        </w:tc>
        <w:tc>
          <w:tcPr>
            <w:tcW w:w="1559" w:type="dxa"/>
            <w:shd w:val="clear" w:color="auto" w:fill="auto"/>
          </w:tcPr>
          <w:p w14:paraId="07AABB50"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14</w:t>
            </w:r>
          </w:p>
        </w:tc>
        <w:tc>
          <w:tcPr>
            <w:tcW w:w="992" w:type="dxa"/>
            <w:shd w:val="clear" w:color="auto" w:fill="auto"/>
          </w:tcPr>
          <w:p w14:paraId="3BE093B3"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0,424</w:t>
            </w:r>
          </w:p>
        </w:tc>
        <w:tc>
          <w:tcPr>
            <w:tcW w:w="922" w:type="dxa"/>
            <w:shd w:val="clear" w:color="auto" w:fill="auto"/>
          </w:tcPr>
          <w:p w14:paraId="318F173D"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shd w:val="clear" w:color="auto" w:fill="auto"/>
          </w:tcPr>
          <w:p w14:paraId="597B5780"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r w:rsidR="00DA7536" w:rsidRPr="00DA7536" w14:paraId="207AE3BF" w14:textId="77777777" w:rsidTr="00DA7536">
        <w:trPr>
          <w:trHeight w:hRule="exact" w:val="288"/>
          <w:jc w:val="center"/>
        </w:trPr>
        <w:tc>
          <w:tcPr>
            <w:tcW w:w="1014" w:type="dxa"/>
            <w:vMerge/>
            <w:tcBorders>
              <w:bottom w:val="single" w:sz="4" w:space="0" w:color="auto"/>
            </w:tcBorders>
            <w:shd w:val="clear" w:color="auto" w:fill="auto"/>
          </w:tcPr>
          <w:p w14:paraId="71E2280F" w14:textId="77777777" w:rsidR="00DA7536" w:rsidRPr="00DA7536" w:rsidRDefault="00DA7536" w:rsidP="00DA7536">
            <w:pPr>
              <w:spacing w:line="480" w:lineRule="auto"/>
              <w:contextualSpacing/>
              <w:jc w:val="center"/>
              <w:rPr>
                <w:rFonts w:eastAsiaTheme="minorHAnsi" w:cs="Times New Roman"/>
                <w:sz w:val="22"/>
                <w:lang w:val="en-US"/>
              </w:rPr>
            </w:pPr>
          </w:p>
        </w:tc>
        <w:tc>
          <w:tcPr>
            <w:tcW w:w="1675" w:type="dxa"/>
            <w:vMerge/>
            <w:tcBorders>
              <w:bottom w:val="single" w:sz="4" w:space="0" w:color="auto"/>
            </w:tcBorders>
            <w:shd w:val="clear" w:color="auto" w:fill="auto"/>
          </w:tcPr>
          <w:p w14:paraId="0C27B4A0" w14:textId="77777777" w:rsidR="00DA7536" w:rsidRPr="00DA7536" w:rsidRDefault="00DA7536" w:rsidP="00DA7536">
            <w:pPr>
              <w:spacing w:line="480" w:lineRule="auto"/>
              <w:contextualSpacing/>
              <w:jc w:val="left"/>
              <w:rPr>
                <w:rFonts w:eastAsiaTheme="minorHAnsi" w:cs="Times New Roman"/>
                <w:sz w:val="22"/>
                <w:lang w:val="en-US"/>
              </w:rPr>
            </w:pPr>
          </w:p>
        </w:tc>
        <w:tc>
          <w:tcPr>
            <w:tcW w:w="1559" w:type="dxa"/>
            <w:tcBorders>
              <w:bottom w:val="single" w:sz="4" w:space="0" w:color="auto"/>
            </w:tcBorders>
            <w:shd w:val="clear" w:color="auto" w:fill="auto"/>
          </w:tcPr>
          <w:p w14:paraId="6A490443"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Item 15</w:t>
            </w:r>
          </w:p>
        </w:tc>
        <w:tc>
          <w:tcPr>
            <w:tcW w:w="992" w:type="dxa"/>
            <w:tcBorders>
              <w:bottom w:val="single" w:sz="4" w:space="0" w:color="auto"/>
            </w:tcBorders>
            <w:shd w:val="clear" w:color="auto" w:fill="auto"/>
          </w:tcPr>
          <w:p w14:paraId="0E3569A4"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0,332</w:t>
            </w:r>
          </w:p>
        </w:tc>
        <w:tc>
          <w:tcPr>
            <w:tcW w:w="922" w:type="dxa"/>
            <w:tcBorders>
              <w:bottom w:val="single" w:sz="4" w:space="0" w:color="auto"/>
            </w:tcBorders>
            <w:shd w:val="clear" w:color="auto" w:fill="auto"/>
          </w:tcPr>
          <w:p w14:paraId="32227040" w14:textId="77777777" w:rsidR="00DA7536" w:rsidRPr="00DA7536" w:rsidRDefault="00DA7536" w:rsidP="00DA7536">
            <w:pPr>
              <w:spacing w:line="480" w:lineRule="auto"/>
              <w:contextualSpacing/>
              <w:jc w:val="center"/>
              <w:rPr>
                <w:rFonts w:eastAsiaTheme="minorHAnsi" w:cs="Times New Roman"/>
                <w:sz w:val="22"/>
                <w:lang w:val="id-ID"/>
              </w:rPr>
            </w:pPr>
            <w:r w:rsidRPr="00DA7536">
              <w:rPr>
                <w:rFonts w:eastAsiaTheme="minorHAnsi" w:cs="Times New Roman"/>
                <w:sz w:val="22"/>
                <w:lang w:val="en-US"/>
              </w:rPr>
              <w:t>0,3</w:t>
            </w:r>
            <w:r w:rsidRPr="00DA7536">
              <w:rPr>
                <w:rFonts w:eastAsiaTheme="minorHAnsi" w:cs="Times New Roman"/>
                <w:sz w:val="22"/>
                <w:lang w:val="id-ID"/>
              </w:rPr>
              <w:t>00</w:t>
            </w:r>
          </w:p>
        </w:tc>
        <w:tc>
          <w:tcPr>
            <w:tcW w:w="1489" w:type="dxa"/>
            <w:tcBorders>
              <w:bottom w:val="single" w:sz="4" w:space="0" w:color="auto"/>
            </w:tcBorders>
            <w:shd w:val="clear" w:color="auto" w:fill="auto"/>
          </w:tcPr>
          <w:p w14:paraId="6E391F83" w14:textId="77777777" w:rsidR="00DA7536" w:rsidRPr="00DA7536" w:rsidRDefault="00DA7536" w:rsidP="00DA7536">
            <w:pPr>
              <w:spacing w:line="276" w:lineRule="auto"/>
              <w:jc w:val="center"/>
              <w:rPr>
                <w:rFonts w:eastAsiaTheme="minorHAnsi" w:cs="Times New Roman"/>
                <w:sz w:val="22"/>
                <w:lang w:val="en-US"/>
              </w:rPr>
            </w:pPr>
            <w:r w:rsidRPr="00DA7536">
              <w:rPr>
                <w:rFonts w:eastAsiaTheme="minorHAnsi" w:cs="Times New Roman"/>
                <w:sz w:val="22"/>
                <w:lang w:val="en-US"/>
              </w:rPr>
              <w:t>Valid</w:t>
            </w:r>
          </w:p>
        </w:tc>
      </w:tr>
    </w:tbl>
    <w:p w14:paraId="257FD34E" w14:textId="77777777" w:rsidR="00DA7536" w:rsidRPr="00DA7536" w:rsidRDefault="00DA7536" w:rsidP="00DA7536">
      <w:pPr>
        <w:spacing w:line="480" w:lineRule="auto"/>
        <w:jc w:val="left"/>
        <w:rPr>
          <w:rFonts w:eastAsiaTheme="minorHAnsi" w:cs="Times New Roman"/>
          <w:i/>
          <w:szCs w:val="24"/>
          <w:lang w:val="en-US"/>
        </w:rPr>
      </w:pPr>
      <w:r w:rsidRPr="00DA7536">
        <w:rPr>
          <w:rFonts w:eastAsiaTheme="minorHAnsi" w:cs="Times New Roman"/>
          <w:i/>
          <w:szCs w:val="24"/>
          <w:lang w:val="en-US"/>
        </w:rPr>
        <w:t>Source: Data Processing Result</w:t>
      </w:r>
    </w:p>
    <w:p w14:paraId="33DA24AA" w14:textId="77777777" w:rsidR="00DA7536" w:rsidRPr="00DA7536" w:rsidRDefault="00DA7536" w:rsidP="00DA7536">
      <w:pPr>
        <w:ind w:left="284" w:firstLine="436"/>
        <w:rPr>
          <w:rFonts w:eastAsiaTheme="minorHAnsi" w:cs="Times New Roman"/>
          <w:b/>
          <w:sz w:val="12"/>
          <w:szCs w:val="24"/>
          <w:lang w:val="en-US"/>
        </w:rPr>
      </w:pPr>
      <w:r w:rsidRPr="00DA7536">
        <w:rPr>
          <w:rFonts w:eastAsiaTheme="minorHAnsi" w:cs="Times New Roman"/>
          <w:sz w:val="22"/>
          <w:lang w:val="id-ID"/>
        </w:rPr>
        <w:t>Based on Table 2 above shows that the highest value on item 12 is 0.623, and the lowest value on item 15 is 0.332</w:t>
      </w:r>
    </w:p>
    <w:p w14:paraId="52BD529E" w14:textId="77777777" w:rsidR="00DA7536" w:rsidRPr="00DA7536" w:rsidRDefault="00DA7536" w:rsidP="00DA7536">
      <w:pPr>
        <w:ind w:left="284"/>
        <w:rPr>
          <w:rFonts w:eastAsiaTheme="minorHAnsi" w:cs="Times New Roman"/>
          <w:szCs w:val="24"/>
          <w:lang w:val="en-US"/>
        </w:rPr>
      </w:pPr>
      <w:r w:rsidRPr="00DA7536">
        <w:rPr>
          <w:rFonts w:eastAsiaTheme="minorHAnsi" w:cs="Times New Roman"/>
          <w:b/>
          <w:szCs w:val="24"/>
          <w:lang w:val="id-ID"/>
        </w:rPr>
        <w:t xml:space="preserve">1.3  </w:t>
      </w:r>
      <w:r w:rsidRPr="00DA7536">
        <w:rPr>
          <w:rFonts w:eastAsiaTheme="minorHAnsi" w:cs="Times New Roman"/>
          <w:b/>
          <w:szCs w:val="24"/>
          <w:lang w:val="en-US"/>
        </w:rPr>
        <w:t>Validity of Financial Performance Variables Test (Financial Performance)</w:t>
      </w:r>
    </w:p>
    <w:p w14:paraId="44174E77" w14:textId="77777777" w:rsidR="00DA7536" w:rsidRPr="00DA7536" w:rsidRDefault="00DA7536" w:rsidP="00DA7536">
      <w:pPr>
        <w:spacing w:line="240" w:lineRule="auto"/>
        <w:contextualSpacing/>
        <w:jc w:val="center"/>
        <w:rPr>
          <w:rFonts w:eastAsiaTheme="minorHAnsi" w:cs="Times New Roman"/>
          <w:b/>
          <w:sz w:val="20"/>
          <w:szCs w:val="24"/>
          <w:lang w:val="id-ID"/>
        </w:rPr>
      </w:pPr>
      <w:r w:rsidRPr="00DA7536">
        <w:rPr>
          <w:rFonts w:eastAsiaTheme="minorHAnsi" w:cs="Times New Roman"/>
          <w:b/>
          <w:sz w:val="20"/>
          <w:szCs w:val="24"/>
          <w:lang w:val="id-ID"/>
        </w:rPr>
        <w:t xml:space="preserve">Table 3: </w:t>
      </w:r>
      <w:r w:rsidRPr="00DA7536">
        <w:rPr>
          <w:rFonts w:eastAsiaTheme="minorHAnsi" w:cs="Times New Roman"/>
          <w:b/>
          <w:sz w:val="20"/>
          <w:szCs w:val="24"/>
          <w:lang w:val="en-US"/>
        </w:rPr>
        <w:t>Test the Validity of Financial Performance Variables</w:t>
      </w:r>
    </w:p>
    <w:tbl>
      <w:tblPr>
        <w:tblW w:w="4673" w:type="pct"/>
        <w:tblInd w:w="534" w:type="dxa"/>
        <w:tblLook w:val="04A0" w:firstRow="1" w:lastRow="0" w:firstColumn="1" w:lastColumn="0" w:noHBand="0" w:noVBand="1"/>
      </w:tblPr>
      <w:tblGrid>
        <w:gridCol w:w="1099"/>
        <w:gridCol w:w="2007"/>
        <w:gridCol w:w="1641"/>
        <w:gridCol w:w="1085"/>
        <w:gridCol w:w="937"/>
        <w:gridCol w:w="1657"/>
      </w:tblGrid>
      <w:tr w:rsidR="00DA7536" w:rsidRPr="00DA7536" w14:paraId="2C27AC42" w14:textId="77777777" w:rsidTr="00DA7536">
        <w:trPr>
          <w:trHeight w:val="300"/>
        </w:trPr>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A079E"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Symbol</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310D0"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Dimension</w:t>
            </w:r>
          </w:p>
        </w:tc>
        <w:tc>
          <w:tcPr>
            <w:tcW w:w="974" w:type="pct"/>
            <w:tcBorders>
              <w:top w:val="single" w:sz="4" w:space="0" w:color="auto"/>
              <w:left w:val="single" w:sz="4" w:space="0" w:color="auto"/>
              <w:bottom w:val="single" w:sz="4" w:space="0" w:color="auto"/>
            </w:tcBorders>
            <w:shd w:val="clear" w:color="auto" w:fill="auto"/>
            <w:vAlign w:val="center"/>
            <w:hideMark/>
          </w:tcPr>
          <w:p w14:paraId="3958E24A"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Statement</w:t>
            </w:r>
          </w:p>
        </w:tc>
        <w:tc>
          <w:tcPr>
            <w:tcW w:w="644" w:type="pct"/>
            <w:tcBorders>
              <w:top w:val="single" w:sz="4" w:space="0" w:color="auto"/>
              <w:bottom w:val="single" w:sz="4" w:space="0" w:color="auto"/>
            </w:tcBorders>
            <w:shd w:val="clear" w:color="auto" w:fill="auto"/>
            <w:vAlign w:val="center"/>
            <w:hideMark/>
          </w:tcPr>
          <w:p w14:paraId="21EE0BD9"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r count</w:t>
            </w:r>
          </w:p>
        </w:tc>
        <w:tc>
          <w:tcPr>
            <w:tcW w:w="556" w:type="pct"/>
            <w:tcBorders>
              <w:top w:val="single" w:sz="4" w:space="0" w:color="auto"/>
              <w:bottom w:val="single" w:sz="4" w:space="0" w:color="auto"/>
            </w:tcBorders>
            <w:shd w:val="clear" w:color="auto" w:fill="auto"/>
            <w:vAlign w:val="center"/>
            <w:hideMark/>
          </w:tcPr>
          <w:p w14:paraId="44494AF0"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r critical</w:t>
            </w:r>
          </w:p>
        </w:tc>
        <w:tc>
          <w:tcPr>
            <w:tcW w:w="983" w:type="pct"/>
            <w:tcBorders>
              <w:top w:val="single" w:sz="4" w:space="0" w:color="auto"/>
              <w:bottom w:val="single" w:sz="4" w:space="0" w:color="auto"/>
              <w:right w:val="single" w:sz="4" w:space="0" w:color="auto"/>
            </w:tcBorders>
            <w:shd w:val="clear" w:color="auto" w:fill="auto"/>
            <w:vAlign w:val="center"/>
            <w:hideMark/>
          </w:tcPr>
          <w:p w14:paraId="4ACCC17D"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Explanation</w:t>
            </w:r>
          </w:p>
        </w:tc>
      </w:tr>
      <w:tr w:rsidR="00DA7536" w:rsidRPr="00DA7536" w14:paraId="32DA76E4" w14:textId="77777777" w:rsidTr="00DA7536">
        <w:trPr>
          <w:trHeight w:hRule="exact" w:val="300"/>
        </w:trPr>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81D46"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Z</w:t>
            </w:r>
          </w:p>
          <w:p w14:paraId="1757A9E0" w14:textId="77777777" w:rsidR="00DA7536" w:rsidRPr="00DA7536" w:rsidRDefault="00DA7536" w:rsidP="00DA7536">
            <w:pPr>
              <w:spacing w:line="240" w:lineRule="auto"/>
              <w:jc w:val="center"/>
              <w:rPr>
                <w:rFonts w:eastAsia="Times New Roman" w:cs="Times New Roman"/>
                <w:sz w:val="22"/>
                <w:lang w:val="en-US"/>
              </w:rPr>
            </w:pPr>
          </w:p>
          <w:p w14:paraId="191CA6A2" w14:textId="77777777" w:rsidR="00DA7536" w:rsidRPr="00DA7536" w:rsidRDefault="00DA7536" w:rsidP="00DA7536">
            <w:pPr>
              <w:spacing w:line="240" w:lineRule="auto"/>
              <w:jc w:val="center"/>
              <w:rPr>
                <w:rFonts w:eastAsia="Times New Roman" w:cs="Times New Roman"/>
                <w:sz w:val="22"/>
                <w:lang w:val="en-US"/>
              </w:rPr>
            </w:pPr>
          </w:p>
          <w:p w14:paraId="7B31476D" w14:textId="77777777" w:rsidR="00DA7536" w:rsidRPr="00DA7536" w:rsidRDefault="00DA7536" w:rsidP="00DA7536">
            <w:pPr>
              <w:spacing w:line="240" w:lineRule="auto"/>
              <w:jc w:val="center"/>
              <w:rPr>
                <w:rFonts w:eastAsia="Times New Roman" w:cs="Times New Roman"/>
                <w:sz w:val="22"/>
                <w:lang w:val="en-US"/>
              </w:rPr>
            </w:pPr>
          </w:p>
          <w:p w14:paraId="2C8E11BE" w14:textId="77777777" w:rsidR="00DA7536" w:rsidRPr="00DA7536" w:rsidRDefault="00DA7536" w:rsidP="00DA7536">
            <w:pPr>
              <w:spacing w:line="240" w:lineRule="auto"/>
              <w:jc w:val="center"/>
              <w:rPr>
                <w:rFonts w:eastAsia="Times New Roman" w:cs="Times New Roman"/>
                <w:sz w:val="22"/>
                <w:lang w:val="en-US"/>
              </w:rPr>
            </w:pPr>
          </w:p>
          <w:p w14:paraId="614B644A" w14:textId="77777777" w:rsidR="00DA7536" w:rsidRPr="00DA7536" w:rsidRDefault="00DA7536" w:rsidP="00DA7536">
            <w:pPr>
              <w:spacing w:line="240" w:lineRule="auto"/>
              <w:jc w:val="center"/>
              <w:rPr>
                <w:rFonts w:eastAsia="Times New Roman" w:cs="Times New Roman"/>
                <w:sz w:val="22"/>
                <w:lang w:val="en-US"/>
              </w:rPr>
            </w:pPr>
          </w:p>
          <w:p w14:paraId="2453428D" w14:textId="77777777" w:rsidR="00DA7536" w:rsidRPr="00DA7536" w:rsidRDefault="00DA7536" w:rsidP="00DA7536">
            <w:pPr>
              <w:spacing w:line="240" w:lineRule="auto"/>
              <w:jc w:val="center"/>
              <w:rPr>
                <w:rFonts w:eastAsia="Times New Roman" w:cs="Times New Roman"/>
                <w:sz w:val="22"/>
                <w:lang w:val="en-US"/>
              </w:rPr>
            </w:pPr>
          </w:p>
          <w:p w14:paraId="292CE2A2" w14:textId="77777777" w:rsidR="00DA7536" w:rsidRPr="00DA7536" w:rsidRDefault="00DA7536" w:rsidP="00DA7536">
            <w:pPr>
              <w:spacing w:line="240" w:lineRule="auto"/>
              <w:jc w:val="center"/>
              <w:rPr>
                <w:rFonts w:eastAsia="Times New Roman" w:cs="Times New Roman"/>
                <w:sz w:val="22"/>
                <w:lang w:val="en-US"/>
              </w:rPr>
            </w:pPr>
          </w:p>
          <w:p w14:paraId="39FF184D" w14:textId="77777777" w:rsidR="00DA7536" w:rsidRPr="00DA7536" w:rsidRDefault="00DA7536" w:rsidP="00DA7536">
            <w:pPr>
              <w:spacing w:line="240" w:lineRule="auto"/>
              <w:jc w:val="center"/>
              <w:rPr>
                <w:rFonts w:eastAsia="Times New Roman" w:cs="Times New Roman"/>
                <w:sz w:val="22"/>
                <w:lang w:val="en-US"/>
              </w:rPr>
            </w:pPr>
          </w:p>
          <w:p w14:paraId="0A540556" w14:textId="77777777" w:rsidR="00DA7536" w:rsidRPr="00DA7536" w:rsidRDefault="00DA7536" w:rsidP="00DA7536">
            <w:pPr>
              <w:spacing w:line="240" w:lineRule="auto"/>
              <w:jc w:val="center"/>
              <w:rPr>
                <w:rFonts w:eastAsia="Times New Roman" w:cs="Times New Roman"/>
                <w:sz w:val="22"/>
                <w:lang w:val="en-US"/>
              </w:rPr>
            </w:pPr>
          </w:p>
          <w:p w14:paraId="545D7308" w14:textId="77777777" w:rsidR="00DA7536" w:rsidRPr="00DA7536" w:rsidRDefault="00DA7536" w:rsidP="00DA7536">
            <w:pPr>
              <w:spacing w:line="240" w:lineRule="auto"/>
              <w:jc w:val="center"/>
              <w:rPr>
                <w:rFonts w:eastAsia="Times New Roman" w:cs="Times New Roman"/>
                <w:sz w:val="22"/>
                <w:lang w:val="en-US"/>
              </w:rPr>
            </w:pPr>
          </w:p>
          <w:p w14:paraId="2012DBFD" w14:textId="77777777" w:rsidR="00DA7536" w:rsidRPr="00DA7536" w:rsidRDefault="00DA7536" w:rsidP="00DA7536">
            <w:pPr>
              <w:spacing w:line="240" w:lineRule="auto"/>
              <w:jc w:val="center"/>
              <w:rPr>
                <w:rFonts w:eastAsia="Times New Roman" w:cs="Times New Roman"/>
                <w:sz w:val="22"/>
                <w:lang w:val="en-US"/>
              </w:rPr>
            </w:pPr>
          </w:p>
        </w:tc>
        <w:tc>
          <w:tcPr>
            <w:tcW w:w="1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E49D6" w14:textId="77777777" w:rsidR="00DA7536" w:rsidRPr="00DA7536" w:rsidRDefault="00DA7536" w:rsidP="00DA7536">
            <w:pPr>
              <w:spacing w:line="240" w:lineRule="auto"/>
              <w:jc w:val="center"/>
              <w:rPr>
                <w:rFonts w:eastAsia="Times New Roman" w:cs="Times New Roman"/>
                <w:sz w:val="22"/>
                <w:lang w:val="en-ID"/>
              </w:rPr>
            </w:pPr>
            <w:r w:rsidRPr="00DA7536">
              <w:rPr>
                <w:rFonts w:eastAsia="Times New Roman" w:cs="Times New Roman"/>
                <w:sz w:val="22"/>
                <w:lang w:val="en-ID"/>
              </w:rPr>
              <w:t>Fund Performance</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350D1"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1</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1300CA3"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0,729</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19138"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D0089"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6DE4377B" w14:textId="77777777" w:rsidTr="00DA7536">
        <w:trPr>
          <w:trHeight w:val="300"/>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020FCA9F" w14:textId="77777777" w:rsidR="00DA7536" w:rsidRPr="00DA7536" w:rsidRDefault="00DA7536" w:rsidP="00DA7536">
            <w:pPr>
              <w:spacing w:line="240" w:lineRule="auto"/>
              <w:jc w:val="left"/>
              <w:rPr>
                <w:rFonts w:eastAsia="Times New Roman" w:cs="Times New Roman"/>
                <w:sz w:val="22"/>
                <w:lang w:val="en-US"/>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DCD54F" w14:textId="77777777" w:rsidR="00DA7536" w:rsidRPr="00DA7536" w:rsidRDefault="00DA7536" w:rsidP="00DA7536">
            <w:pPr>
              <w:spacing w:line="240" w:lineRule="auto"/>
              <w:jc w:val="left"/>
              <w:rPr>
                <w:rFonts w:eastAsia="Times New Roman" w:cs="Times New Roman"/>
                <w:sz w:val="22"/>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FFD3C"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2</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DD2C6DA"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0,657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39428"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778DA"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07B8AB64" w14:textId="77777777" w:rsidTr="00DA7536">
        <w:trPr>
          <w:trHeight w:val="300"/>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6731664A" w14:textId="77777777" w:rsidR="00DA7536" w:rsidRPr="00DA7536" w:rsidRDefault="00DA7536" w:rsidP="00DA7536">
            <w:pPr>
              <w:spacing w:line="240" w:lineRule="auto"/>
              <w:jc w:val="left"/>
              <w:rPr>
                <w:rFonts w:eastAsia="Times New Roman" w:cs="Times New Roman"/>
                <w:sz w:val="22"/>
                <w:lang w:val="en-US"/>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E016B" w14:textId="77777777" w:rsidR="00DA7536" w:rsidRPr="00DA7536" w:rsidRDefault="00DA7536" w:rsidP="00DA7536">
            <w:pPr>
              <w:spacing w:line="240" w:lineRule="auto"/>
              <w:jc w:val="left"/>
              <w:rPr>
                <w:rFonts w:eastAsia="Times New Roman" w:cs="Times New Roman"/>
                <w:sz w:val="22"/>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94C3A"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3</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EEE0558"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0,701</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FC440"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8CFCD"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05CC5594" w14:textId="77777777" w:rsidTr="00DA7536">
        <w:trPr>
          <w:trHeight w:val="300"/>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5293CC7B" w14:textId="77777777" w:rsidR="00DA7536" w:rsidRPr="00DA7536" w:rsidRDefault="00DA7536" w:rsidP="00DA7536">
            <w:pPr>
              <w:spacing w:line="240" w:lineRule="auto"/>
              <w:jc w:val="left"/>
              <w:rPr>
                <w:rFonts w:eastAsia="Times New Roman" w:cs="Times New Roman"/>
                <w:sz w:val="22"/>
                <w:lang w:val="en-US"/>
              </w:rPr>
            </w:pPr>
          </w:p>
        </w:tc>
        <w:tc>
          <w:tcPr>
            <w:tcW w:w="1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86A85" w14:textId="77777777" w:rsidR="00DA7536" w:rsidRPr="00DA7536" w:rsidRDefault="00DA7536" w:rsidP="00DA7536">
            <w:pPr>
              <w:spacing w:line="240" w:lineRule="auto"/>
              <w:jc w:val="center"/>
              <w:rPr>
                <w:rFonts w:eastAsia="Times New Roman" w:cs="Times New Roman"/>
                <w:sz w:val="22"/>
                <w:lang w:val="en-US"/>
              </w:rPr>
            </w:pPr>
            <w:r w:rsidRPr="00DA7536">
              <w:rPr>
                <w:rFonts w:eastAsiaTheme="minorHAnsi" w:cs="Times New Roman"/>
                <w:sz w:val="22"/>
                <w:lang w:val="en-US"/>
              </w:rPr>
              <w:t>Asset Quality Performance</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B3001"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4</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22D7F57"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0,743,</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AF270"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3979D"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35A1B7EB" w14:textId="77777777" w:rsidTr="00DA7536">
        <w:trPr>
          <w:trHeight w:val="300"/>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0AFBC5D7" w14:textId="77777777" w:rsidR="00DA7536" w:rsidRPr="00DA7536" w:rsidRDefault="00DA7536" w:rsidP="00DA7536">
            <w:pPr>
              <w:spacing w:line="240" w:lineRule="auto"/>
              <w:jc w:val="left"/>
              <w:rPr>
                <w:rFonts w:eastAsia="Times New Roman" w:cs="Times New Roman"/>
                <w:sz w:val="22"/>
                <w:lang w:val="en-US"/>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E18FFC" w14:textId="77777777" w:rsidR="00DA7536" w:rsidRPr="00DA7536" w:rsidRDefault="00DA7536" w:rsidP="00DA7536">
            <w:pPr>
              <w:spacing w:line="240" w:lineRule="auto"/>
              <w:jc w:val="left"/>
              <w:rPr>
                <w:rFonts w:eastAsia="Times New Roman" w:cs="Times New Roman"/>
                <w:sz w:val="22"/>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DB04F"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5</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C41809E"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0,757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016E5"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AB45CE"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3B6F04D3" w14:textId="77777777" w:rsidTr="00DA7536">
        <w:trPr>
          <w:trHeight w:val="300"/>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1819822C" w14:textId="77777777" w:rsidR="00DA7536" w:rsidRPr="00DA7536" w:rsidRDefault="00DA7536" w:rsidP="00DA7536">
            <w:pPr>
              <w:spacing w:line="240" w:lineRule="auto"/>
              <w:jc w:val="left"/>
              <w:rPr>
                <w:rFonts w:eastAsia="Times New Roman" w:cs="Times New Roman"/>
                <w:sz w:val="22"/>
                <w:lang w:val="en-US"/>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A3969F" w14:textId="77777777" w:rsidR="00DA7536" w:rsidRPr="00DA7536" w:rsidRDefault="00DA7536" w:rsidP="00DA7536">
            <w:pPr>
              <w:spacing w:line="240" w:lineRule="auto"/>
              <w:jc w:val="left"/>
              <w:rPr>
                <w:rFonts w:eastAsia="Times New Roman" w:cs="Times New Roman"/>
                <w:sz w:val="22"/>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613ED"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6</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2C72D7C"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0,718</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8C556"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7658A"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57868E5A" w14:textId="77777777" w:rsidTr="00DA7536">
        <w:trPr>
          <w:trHeight w:val="300"/>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2D18D424" w14:textId="77777777" w:rsidR="00DA7536" w:rsidRPr="00DA7536" w:rsidRDefault="00DA7536" w:rsidP="00DA7536">
            <w:pPr>
              <w:spacing w:line="240" w:lineRule="auto"/>
              <w:jc w:val="left"/>
              <w:rPr>
                <w:rFonts w:eastAsia="Times New Roman" w:cs="Times New Roman"/>
                <w:sz w:val="22"/>
                <w:lang w:val="en-US"/>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8F397A" w14:textId="77777777" w:rsidR="00DA7536" w:rsidRPr="00DA7536" w:rsidRDefault="00DA7536" w:rsidP="00DA7536">
            <w:pPr>
              <w:spacing w:line="240" w:lineRule="auto"/>
              <w:jc w:val="left"/>
              <w:rPr>
                <w:rFonts w:eastAsia="Times New Roman" w:cs="Times New Roman"/>
                <w:sz w:val="22"/>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CD357"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7</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4647829"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0,574</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2A8A5"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C7D0F"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0BB7AA6B" w14:textId="77777777" w:rsidTr="00DA7536">
        <w:trPr>
          <w:trHeight w:val="300"/>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600FEDBB" w14:textId="77777777" w:rsidR="00DA7536" w:rsidRPr="00DA7536" w:rsidRDefault="00DA7536" w:rsidP="00DA7536">
            <w:pPr>
              <w:spacing w:line="240" w:lineRule="auto"/>
              <w:jc w:val="left"/>
              <w:rPr>
                <w:rFonts w:eastAsia="Times New Roman" w:cs="Times New Roman"/>
                <w:sz w:val="22"/>
                <w:lang w:val="en-US"/>
              </w:rPr>
            </w:pPr>
          </w:p>
        </w:tc>
        <w:tc>
          <w:tcPr>
            <w:tcW w:w="1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0135F" w14:textId="77777777" w:rsidR="00DA7536" w:rsidRPr="00DA7536" w:rsidRDefault="00DA7536" w:rsidP="00DA7536">
            <w:pPr>
              <w:spacing w:line="240" w:lineRule="auto"/>
              <w:jc w:val="center"/>
              <w:rPr>
                <w:rFonts w:eastAsia="Times New Roman" w:cs="Times New Roman"/>
                <w:sz w:val="22"/>
                <w:lang w:val="en-ID"/>
              </w:rPr>
            </w:pPr>
            <w:proofErr w:type="spellStart"/>
            <w:r w:rsidRPr="00DA7536">
              <w:rPr>
                <w:rFonts w:eastAsia="Times New Roman" w:cs="Times New Roman"/>
                <w:sz w:val="22"/>
                <w:lang w:val="en-ID"/>
              </w:rPr>
              <w:t>Rentability</w:t>
            </w:r>
            <w:proofErr w:type="spellEnd"/>
            <w:r w:rsidRPr="00DA7536">
              <w:rPr>
                <w:rFonts w:eastAsia="Times New Roman" w:cs="Times New Roman"/>
                <w:sz w:val="22"/>
                <w:lang w:val="en-ID"/>
              </w:rPr>
              <w:t xml:space="preserve"> Performance</w:t>
            </w:r>
          </w:p>
          <w:p w14:paraId="0F9407B2" w14:textId="77777777" w:rsidR="00DA7536" w:rsidRPr="00DA7536" w:rsidRDefault="00DA7536" w:rsidP="00DA7536">
            <w:pPr>
              <w:spacing w:line="240" w:lineRule="auto"/>
              <w:jc w:val="center"/>
              <w:rPr>
                <w:rFonts w:eastAsia="Times New Roman" w:cs="Times New Roman"/>
                <w:sz w:val="22"/>
                <w:lang w:val="id-ID"/>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7E585"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8</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D2CFF74"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0,617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0BA58"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97419"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593288A1" w14:textId="77777777" w:rsidTr="00DA7536">
        <w:trPr>
          <w:trHeight w:val="315"/>
        </w:trPr>
        <w:tc>
          <w:tcPr>
            <w:tcW w:w="6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117B5A" w14:textId="77777777" w:rsidR="00DA7536" w:rsidRPr="00DA7536" w:rsidRDefault="00DA7536" w:rsidP="00DA7536">
            <w:pPr>
              <w:spacing w:line="240" w:lineRule="auto"/>
              <w:jc w:val="center"/>
              <w:rPr>
                <w:rFonts w:eastAsia="Times New Roman" w:cs="Times New Roman"/>
                <w:sz w:val="22"/>
                <w:lang w:val="en-US"/>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5F32D" w14:textId="77777777" w:rsidR="00DA7536" w:rsidRPr="00DA7536" w:rsidRDefault="00DA7536" w:rsidP="00DA7536">
            <w:pPr>
              <w:spacing w:line="240" w:lineRule="auto"/>
              <w:jc w:val="center"/>
              <w:rPr>
                <w:rFonts w:eastAsia="Times New Roman" w:cs="Times New Roman"/>
                <w:sz w:val="22"/>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EEA21"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9</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6CA8B33A"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0,446</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09D9A"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AD538"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1BCC99A9" w14:textId="77777777" w:rsidTr="00DA7536">
        <w:trPr>
          <w:trHeight w:val="315"/>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02B066AD" w14:textId="77777777" w:rsidR="00DA7536" w:rsidRPr="00DA7536" w:rsidRDefault="00DA7536" w:rsidP="00DA7536">
            <w:pPr>
              <w:spacing w:line="240" w:lineRule="auto"/>
              <w:jc w:val="left"/>
              <w:rPr>
                <w:rFonts w:eastAsia="Times New Roman" w:cs="Times New Roman"/>
                <w:sz w:val="22"/>
                <w:lang w:val="en-US"/>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5FBAB0" w14:textId="77777777" w:rsidR="00DA7536" w:rsidRPr="00DA7536" w:rsidRDefault="00DA7536" w:rsidP="00DA7536">
            <w:pPr>
              <w:spacing w:line="240" w:lineRule="auto"/>
              <w:jc w:val="center"/>
              <w:rPr>
                <w:rFonts w:eastAsia="Times New Roman" w:cs="Times New Roman"/>
                <w:sz w:val="22"/>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9C27D"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10</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6AF70A00"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0,617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7A4FA"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0D1C7"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5567F5A8" w14:textId="77777777" w:rsidTr="00DA7536">
        <w:trPr>
          <w:trHeight w:val="315"/>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132F9E1F" w14:textId="77777777" w:rsidR="00DA7536" w:rsidRPr="00DA7536" w:rsidRDefault="00DA7536" w:rsidP="00DA7536">
            <w:pPr>
              <w:spacing w:line="240" w:lineRule="auto"/>
              <w:jc w:val="left"/>
              <w:rPr>
                <w:rFonts w:eastAsia="Times New Roman" w:cs="Times New Roman"/>
                <w:sz w:val="22"/>
                <w:lang w:val="en-US"/>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1C7CE" w14:textId="77777777" w:rsidR="00DA7536" w:rsidRPr="00DA7536" w:rsidRDefault="00DA7536" w:rsidP="00DA7536">
            <w:pPr>
              <w:spacing w:line="240" w:lineRule="auto"/>
              <w:jc w:val="center"/>
              <w:rPr>
                <w:rFonts w:eastAsia="Times New Roman" w:cs="Times New Roman"/>
                <w:sz w:val="22"/>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AFAB0"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11</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379FE50A"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0,433</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285D4"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4DDA6"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2CF1041A" w14:textId="77777777" w:rsidTr="00DA7536">
        <w:trPr>
          <w:trHeight w:val="315"/>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10480B65" w14:textId="77777777" w:rsidR="00DA7536" w:rsidRPr="00DA7536" w:rsidRDefault="00DA7536" w:rsidP="00DA7536">
            <w:pPr>
              <w:spacing w:line="240" w:lineRule="auto"/>
              <w:jc w:val="left"/>
              <w:rPr>
                <w:rFonts w:eastAsia="Times New Roman" w:cs="Times New Roman"/>
                <w:sz w:val="22"/>
                <w:lang w:val="en-US"/>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9E19B" w14:textId="77777777" w:rsidR="00DA7536" w:rsidRPr="00DA7536" w:rsidRDefault="00DA7536" w:rsidP="00DA7536">
            <w:pPr>
              <w:spacing w:line="240" w:lineRule="auto"/>
              <w:jc w:val="center"/>
              <w:rPr>
                <w:rFonts w:eastAsia="Times New Roman" w:cs="Times New Roman"/>
                <w:sz w:val="22"/>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0CED3"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12</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798B547C"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0,428</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4FF19"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B4B36"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4933C96B" w14:textId="77777777" w:rsidTr="00DA7536">
        <w:trPr>
          <w:trHeight w:val="315"/>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353716BD" w14:textId="77777777" w:rsidR="00DA7536" w:rsidRPr="00DA7536" w:rsidRDefault="00DA7536" w:rsidP="00DA7536">
            <w:pPr>
              <w:spacing w:line="240" w:lineRule="auto"/>
              <w:jc w:val="left"/>
              <w:rPr>
                <w:rFonts w:eastAsia="Times New Roman" w:cs="Times New Roman"/>
                <w:sz w:val="22"/>
                <w:lang w:val="en-US"/>
              </w:rPr>
            </w:pPr>
          </w:p>
        </w:tc>
        <w:tc>
          <w:tcPr>
            <w:tcW w:w="11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701A78" w14:textId="77777777" w:rsidR="00DA7536" w:rsidRPr="00DA7536" w:rsidRDefault="00DA7536" w:rsidP="00DA7536">
            <w:pPr>
              <w:spacing w:line="240" w:lineRule="auto"/>
              <w:jc w:val="center"/>
              <w:rPr>
                <w:rFonts w:eastAsia="Times New Roman" w:cs="Times New Roman"/>
                <w:sz w:val="22"/>
                <w:lang w:val="en-US"/>
              </w:rPr>
            </w:pPr>
            <w:r w:rsidRPr="00DA7536">
              <w:rPr>
                <w:rFonts w:eastAsiaTheme="minorHAnsi" w:cs="Times New Roman"/>
                <w:sz w:val="22"/>
                <w:lang w:val="en-US"/>
              </w:rPr>
              <w:t>Liquidity Performance</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41DD8"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13</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48E9E6C6"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0,323</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704C8"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F581A"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1B0F34CA" w14:textId="77777777" w:rsidTr="00DA7536">
        <w:trPr>
          <w:trHeight w:val="315"/>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62C2DDE5" w14:textId="77777777" w:rsidR="00DA7536" w:rsidRPr="00DA7536" w:rsidRDefault="00DA7536" w:rsidP="00DA7536">
            <w:pPr>
              <w:spacing w:line="240" w:lineRule="auto"/>
              <w:jc w:val="left"/>
              <w:rPr>
                <w:rFonts w:eastAsia="Times New Roman" w:cs="Times New Roman"/>
                <w:sz w:val="22"/>
                <w:lang w:val="en-US"/>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C773BB" w14:textId="77777777" w:rsidR="00DA7536" w:rsidRPr="00DA7536" w:rsidRDefault="00DA7536" w:rsidP="00DA7536">
            <w:pPr>
              <w:spacing w:line="240" w:lineRule="auto"/>
              <w:jc w:val="left"/>
              <w:rPr>
                <w:rFonts w:eastAsia="Times New Roman" w:cs="Times New Roman"/>
                <w:sz w:val="22"/>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FA918" w14:textId="77777777" w:rsidR="00DA7536" w:rsidRPr="00DA7536" w:rsidRDefault="00DA7536" w:rsidP="00DA7536">
            <w:pPr>
              <w:tabs>
                <w:tab w:val="left" w:pos="302"/>
              </w:tabs>
              <w:spacing w:line="240" w:lineRule="auto"/>
              <w:jc w:val="center"/>
              <w:rPr>
                <w:rFonts w:eastAsia="Times New Roman" w:cs="Times New Roman"/>
                <w:sz w:val="22"/>
                <w:lang w:val="en-US"/>
              </w:rPr>
            </w:pPr>
            <w:r w:rsidRPr="00DA7536">
              <w:rPr>
                <w:rFonts w:eastAsia="Times New Roman" w:cs="Times New Roman"/>
                <w:sz w:val="22"/>
                <w:lang w:val="en-US"/>
              </w:rPr>
              <w:t>Item 14</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5BF6E797" w14:textId="77777777" w:rsidR="00DA7536" w:rsidRPr="00DA7536" w:rsidRDefault="00DA7536" w:rsidP="00DA7536">
            <w:pPr>
              <w:tabs>
                <w:tab w:val="left" w:pos="302"/>
              </w:tabs>
              <w:spacing w:line="276" w:lineRule="auto"/>
              <w:jc w:val="left"/>
              <w:rPr>
                <w:rFonts w:eastAsiaTheme="minorHAnsi" w:cs="Times New Roman"/>
                <w:sz w:val="22"/>
                <w:lang w:val="id-ID"/>
              </w:rPr>
            </w:pPr>
            <w:r w:rsidRPr="00DA7536">
              <w:rPr>
                <w:rFonts w:eastAsiaTheme="minorHAnsi" w:cs="Times New Roman"/>
                <w:sz w:val="22"/>
                <w:lang w:val="id-ID"/>
              </w:rPr>
              <w:t>0,309</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F7EF2"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5E3C2"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r w:rsidR="00DA7536" w:rsidRPr="00DA7536" w14:paraId="5E55B8AC" w14:textId="77777777" w:rsidTr="00DA7536">
        <w:trPr>
          <w:trHeight w:val="315"/>
        </w:trPr>
        <w:tc>
          <w:tcPr>
            <w:tcW w:w="652" w:type="pct"/>
            <w:vMerge/>
            <w:tcBorders>
              <w:top w:val="single" w:sz="4" w:space="0" w:color="auto"/>
              <w:left w:val="single" w:sz="4" w:space="0" w:color="auto"/>
              <w:bottom w:val="single" w:sz="4" w:space="0" w:color="auto"/>
              <w:right w:val="single" w:sz="4" w:space="0" w:color="auto"/>
            </w:tcBorders>
            <w:vAlign w:val="center"/>
            <w:hideMark/>
          </w:tcPr>
          <w:p w14:paraId="3168DC69" w14:textId="77777777" w:rsidR="00DA7536" w:rsidRPr="00DA7536" w:rsidRDefault="00DA7536" w:rsidP="00DA7536">
            <w:pPr>
              <w:spacing w:line="240" w:lineRule="auto"/>
              <w:jc w:val="left"/>
              <w:rPr>
                <w:rFonts w:eastAsia="Times New Roman" w:cs="Times New Roman"/>
                <w:sz w:val="22"/>
                <w:lang w:val="en-US"/>
              </w:rPr>
            </w:pPr>
          </w:p>
        </w:tc>
        <w:tc>
          <w:tcPr>
            <w:tcW w:w="1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DC765F" w14:textId="77777777" w:rsidR="00DA7536" w:rsidRPr="00DA7536" w:rsidRDefault="00DA7536" w:rsidP="00DA7536">
            <w:pPr>
              <w:spacing w:line="240" w:lineRule="auto"/>
              <w:jc w:val="left"/>
              <w:rPr>
                <w:rFonts w:eastAsia="Times New Roman" w:cs="Times New Roman"/>
                <w:sz w:val="22"/>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5E645"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Item 15</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7F4F8AAD" w14:textId="77777777" w:rsidR="00DA7536" w:rsidRPr="00DA7536" w:rsidRDefault="00DA7536" w:rsidP="00DA7536">
            <w:pPr>
              <w:spacing w:line="276" w:lineRule="auto"/>
              <w:jc w:val="left"/>
              <w:rPr>
                <w:rFonts w:eastAsiaTheme="minorHAnsi" w:cs="Times New Roman"/>
                <w:sz w:val="22"/>
                <w:lang w:val="id-ID"/>
              </w:rPr>
            </w:pPr>
            <w:r w:rsidRPr="00DA7536">
              <w:rPr>
                <w:rFonts w:eastAsiaTheme="minorHAnsi" w:cs="Times New Roman"/>
                <w:sz w:val="22"/>
                <w:lang w:val="id-ID"/>
              </w:rPr>
              <w:t>0,333</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81618"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0.30</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46B50"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Valid</w:t>
            </w:r>
          </w:p>
        </w:tc>
      </w:tr>
    </w:tbl>
    <w:p w14:paraId="199A8BCF" w14:textId="77777777" w:rsidR="00DA7536" w:rsidRPr="00DA7536" w:rsidRDefault="00DA7536" w:rsidP="00DA7536">
      <w:pPr>
        <w:spacing w:line="480" w:lineRule="auto"/>
        <w:ind w:left="426"/>
        <w:jc w:val="left"/>
        <w:rPr>
          <w:rFonts w:eastAsiaTheme="minorHAnsi" w:cs="Times New Roman"/>
          <w:szCs w:val="24"/>
          <w:lang w:val="en-US"/>
        </w:rPr>
      </w:pPr>
      <w:r w:rsidRPr="00DA7536">
        <w:rPr>
          <w:rFonts w:eastAsiaTheme="minorHAnsi" w:cs="Times New Roman"/>
          <w:szCs w:val="24"/>
          <w:lang w:val="en-US"/>
        </w:rPr>
        <w:t xml:space="preserve">    Source: Data Processing Result</w:t>
      </w:r>
    </w:p>
    <w:p w14:paraId="58F23833" w14:textId="77777777" w:rsidR="00DA7536" w:rsidRDefault="00DA7536" w:rsidP="00DA7536">
      <w:pPr>
        <w:ind w:left="284" w:firstLine="436"/>
        <w:rPr>
          <w:rFonts w:eastAsiaTheme="minorHAnsi" w:cs="Times New Roman"/>
          <w:lang w:val="id-ID"/>
        </w:rPr>
      </w:pPr>
      <w:r w:rsidRPr="00DA7536">
        <w:rPr>
          <w:rFonts w:eastAsiaTheme="minorHAnsi" w:cs="Times New Roman"/>
          <w:lang w:val="id-ID"/>
        </w:rPr>
        <w:t>Based on Table 3 above shows that the highest value on item 5 is 0.757, and the lowest value on item 14 is 0.309</w:t>
      </w:r>
    </w:p>
    <w:p w14:paraId="03F38951" w14:textId="77777777" w:rsidR="00DA7536" w:rsidRPr="00DA7536" w:rsidRDefault="00DA7536" w:rsidP="00DA7536">
      <w:pPr>
        <w:ind w:left="284" w:firstLine="436"/>
        <w:rPr>
          <w:rFonts w:eastAsiaTheme="minorHAnsi" w:cs="Times New Roman"/>
          <w:lang w:val="id-ID"/>
        </w:rPr>
      </w:pPr>
    </w:p>
    <w:p w14:paraId="5F62D89D" w14:textId="77777777" w:rsidR="00DA7536" w:rsidRPr="00DA7536" w:rsidRDefault="00DA7536" w:rsidP="00DA7536">
      <w:pPr>
        <w:spacing w:line="240" w:lineRule="auto"/>
        <w:jc w:val="center"/>
        <w:rPr>
          <w:rFonts w:ascii="Arial" w:eastAsiaTheme="minorHAnsi" w:hAnsi="Arial"/>
          <w:b/>
          <w:sz w:val="22"/>
          <w:lang w:val="en-US"/>
        </w:rPr>
      </w:pPr>
    </w:p>
    <w:p w14:paraId="6E1CE1F0" w14:textId="77777777" w:rsidR="00DA7536" w:rsidRPr="00DA7536" w:rsidRDefault="00DA7536" w:rsidP="00DA7536">
      <w:pPr>
        <w:numPr>
          <w:ilvl w:val="0"/>
          <w:numId w:val="7"/>
        </w:numPr>
        <w:spacing w:after="160" w:line="240" w:lineRule="auto"/>
        <w:contextualSpacing/>
        <w:jc w:val="left"/>
        <w:rPr>
          <w:rFonts w:eastAsiaTheme="minorHAnsi" w:cs="Times New Roman"/>
          <w:b/>
          <w:szCs w:val="24"/>
          <w:lang w:val="en-US"/>
        </w:rPr>
      </w:pPr>
      <w:r w:rsidRPr="00DA7536">
        <w:rPr>
          <w:rFonts w:eastAsiaTheme="minorHAnsi" w:cs="Times New Roman"/>
          <w:b/>
          <w:szCs w:val="24"/>
          <w:lang w:val="en-US"/>
        </w:rPr>
        <w:t>Reliability Test</w:t>
      </w:r>
    </w:p>
    <w:p w14:paraId="6514AB65" w14:textId="77777777" w:rsidR="00DA7536" w:rsidRPr="00DA7536" w:rsidRDefault="00DA7536" w:rsidP="00DA7536">
      <w:pPr>
        <w:spacing w:line="240" w:lineRule="auto"/>
        <w:contextualSpacing/>
        <w:jc w:val="center"/>
        <w:rPr>
          <w:rFonts w:eastAsiaTheme="minorHAnsi" w:cs="Times New Roman"/>
          <w:b/>
          <w:szCs w:val="24"/>
          <w:lang w:val="en-US"/>
        </w:rPr>
      </w:pPr>
    </w:p>
    <w:p w14:paraId="65004198" w14:textId="77777777" w:rsidR="00DA7536" w:rsidRPr="00DA7536" w:rsidRDefault="00DA7536" w:rsidP="00DA7536">
      <w:pPr>
        <w:spacing w:line="240" w:lineRule="auto"/>
        <w:contextualSpacing/>
        <w:jc w:val="center"/>
        <w:rPr>
          <w:rFonts w:eastAsiaTheme="minorHAnsi" w:cs="Times New Roman"/>
          <w:b/>
          <w:sz w:val="20"/>
          <w:szCs w:val="24"/>
          <w:lang w:val="en-US"/>
        </w:rPr>
      </w:pPr>
      <w:r w:rsidRPr="00DA7536">
        <w:rPr>
          <w:rFonts w:eastAsiaTheme="minorHAnsi" w:cs="Times New Roman"/>
          <w:b/>
          <w:sz w:val="20"/>
          <w:szCs w:val="24"/>
          <w:lang w:val="id-ID"/>
        </w:rPr>
        <w:t>Table</w:t>
      </w:r>
      <w:r w:rsidRPr="00DA7536">
        <w:rPr>
          <w:rFonts w:eastAsiaTheme="minorHAnsi" w:cs="Times New Roman"/>
          <w:b/>
          <w:sz w:val="20"/>
          <w:szCs w:val="24"/>
          <w:lang w:val="en-US"/>
        </w:rPr>
        <w:t>4</w:t>
      </w:r>
      <w:r w:rsidRPr="00DA7536">
        <w:rPr>
          <w:rFonts w:eastAsiaTheme="minorHAnsi" w:cs="Times New Roman"/>
          <w:b/>
          <w:sz w:val="20"/>
          <w:szCs w:val="24"/>
          <w:lang w:val="id-ID"/>
        </w:rPr>
        <w:t xml:space="preserve">: </w:t>
      </w:r>
      <w:r w:rsidRPr="00DA7536">
        <w:rPr>
          <w:rFonts w:eastAsiaTheme="minorHAnsi" w:cs="Times New Roman"/>
          <w:b/>
          <w:sz w:val="20"/>
          <w:szCs w:val="24"/>
          <w:lang w:val="en-ID"/>
        </w:rPr>
        <w:t xml:space="preserve">Overall </w:t>
      </w:r>
      <w:r w:rsidRPr="00DA7536">
        <w:rPr>
          <w:rFonts w:eastAsiaTheme="minorHAnsi" w:cs="Times New Roman"/>
          <w:b/>
          <w:sz w:val="20"/>
          <w:szCs w:val="24"/>
          <w:lang w:val="en-US"/>
        </w:rPr>
        <w:t>Variable Reliability Test</w:t>
      </w:r>
    </w:p>
    <w:tbl>
      <w:tblPr>
        <w:tblW w:w="7770" w:type="dxa"/>
        <w:jc w:val="center"/>
        <w:tblLook w:val="04A0" w:firstRow="1" w:lastRow="0" w:firstColumn="1" w:lastColumn="0" w:noHBand="0" w:noVBand="1"/>
      </w:tblPr>
      <w:tblGrid>
        <w:gridCol w:w="4392"/>
        <w:gridCol w:w="960"/>
        <w:gridCol w:w="960"/>
        <w:gridCol w:w="1458"/>
      </w:tblGrid>
      <w:tr w:rsidR="00DA7536" w:rsidRPr="00DA7536" w14:paraId="5C0A1662" w14:textId="77777777" w:rsidTr="00DA7536">
        <w:trPr>
          <w:trHeight w:val="300"/>
          <w:jc w:val="center"/>
        </w:trPr>
        <w:tc>
          <w:tcPr>
            <w:tcW w:w="4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14061" w14:textId="77777777" w:rsidR="00DA7536" w:rsidRPr="00DA7536" w:rsidRDefault="00DA7536" w:rsidP="00DA7536">
            <w:pPr>
              <w:spacing w:line="240" w:lineRule="auto"/>
              <w:jc w:val="center"/>
              <w:rPr>
                <w:rFonts w:eastAsia="Times New Roman" w:cs="Times New Roman"/>
                <w:sz w:val="22"/>
                <w:lang w:val="en-US"/>
              </w:rPr>
            </w:pPr>
            <w:proofErr w:type="spellStart"/>
            <w:r w:rsidRPr="00DA7536">
              <w:rPr>
                <w:rFonts w:eastAsia="Times New Roman" w:cs="Times New Roman"/>
                <w:sz w:val="22"/>
                <w:lang w:val="en-US"/>
              </w:rPr>
              <w:t>Variabel</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6FB31D"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r-</w:t>
            </w:r>
            <w:r w:rsidRPr="00DA7536">
              <w:rPr>
                <w:rFonts w:eastAsia="Times New Roman" w:cs="Times New Roman"/>
                <w:sz w:val="22"/>
                <w:vertAlign w:val="subscript"/>
                <w:lang w:val="en-US"/>
              </w:rPr>
              <w:t>count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1372C44"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r-</w:t>
            </w:r>
            <w:r w:rsidRPr="00DA7536">
              <w:rPr>
                <w:rFonts w:eastAsia="Times New Roman" w:cs="Times New Roman"/>
                <w:sz w:val="22"/>
                <w:vertAlign w:val="subscript"/>
                <w:lang w:val="en-US"/>
              </w:rPr>
              <w:t>table</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3CA9E02E"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Explanation</w:t>
            </w:r>
          </w:p>
        </w:tc>
      </w:tr>
      <w:tr w:rsidR="00DA7536" w:rsidRPr="00DA7536" w14:paraId="34960432" w14:textId="77777777" w:rsidTr="00DA7536">
        <w:trPr>
          <w:trHeight w:val="300"/>
          <w:jc w:val="center"/>
        </w:trPr>
        <w:tc>
          <w:tcPr>
            <w:tcW w:w="4392" w:type="dxa"/>
            <w:tcBorders>
              <w:top w:val="nil"/>
              <w:left w:val="single" w:sz="4" w:space="0" w:color="auto"/>
              <w:bottom w:val="single" w:sz="4" w:space="0" w:color="auto"/>
              <w:right w:val="single" w:sz="4" w:space="0" w:color="auto"/>
            </w:tcBorders>
            <w:shd w:val="clear" w:color="auto" w:fill="auto"/>
            <w:noWrap/>
            <w:vAlign w:val="center"/>
          </w:tcPr>
          <w:p w14:paraId="0A099275" w14:textId="77777777" w:rsidR="00DA7536" w:rsidRPr="00DA7536" w:rsidRDefault="00DA7536" w:rsidP="00DA7536">
            <w:pPr>
              <w:spacing w:line="240" w:lineRule="auto"/>
              <w:jc w:val="left"/>
              <w:rPr>
                <w:rFonts w:eastAsia="Times New Roman" w:cs="Times New Roman"/>
                <w:sz w:val="22"/>
                <w:lang w:val="en-ID"/>
              </w:rPr>
            </w:pPr>
            <w:r w:rsidRPr="00DA7536">
              <w:rPr>
                <w:rFonts w:eastAsiaTheme="minorHAnsi" w:cs="Times New Roman"/>
                <w:sz w:val="22"/>
                <w:lang w:val="en-ID"/>
              </w:rPr>
              <w:t>Governance</w:t>
            </w:r>
          </w:p>
        </w:tc>
        <w:tc>
          <w:tcPr>
            <w:tcW w:w="960" w:type="dxa"/>
            <w:tcBorders>
              <w:top w:val="nil"/>
              <w:left w:val="nil"/>
              <w:bottom w:val="single" w:sz="4" w:space="0" w:color="auto"/>
              <w:right w:val="single" w:sz="4" w:space="0" w:color="auto"/>
            </w:tcBorders>
            <w:shd w:val="clear" w:color="auto" w:fill="auto"/>
            <w:noWrap/>
            <w:hideMark/>
          </w:tcPr>
          <w:p w14:paraId="2C4458B7" w14:textId="77777777" w:rsidR="00DA7536" w:rsidRPr="00DA7536" w:rsidRDefault="00DA7536" w:rsidP="00DA7536">
            <w:pPr>
              <w:spacing w:line="240" w:lineRule="auto"/>
              <w:jc w:val="center"/>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862</w:t>
            </w:r>
          </w:p>
        </w:tc>
        <w:tc>
          <w:tcPr>
            <w:tcW w:w="960" w:type="dxa"/>
            <w:tcBorders>
              <w:top w:val="nil"/>
              <w:left w:val="nil"/>
              <w:bottom w:val="single" w:sz="4" w:space="0" w:color="auto"/>
              <w:right w:val="single" w:sz="4" w:space="0" w:color="auto"/>
            </w:tcBorders>
            <w:shd w:val="clear" w:color="auto" w:fill="auto"/>
            <w:noWrap/>
            <w:vAlign w:val="center"/>
            <w:hideMark/>
          </w:tcPr>
          <w:p w14:paraId="550C1F86"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0.700</w:t>
            </w:r>
          </w:p>
        </w:tc>
        <w:tc>
          <w:tcPr>
            <w:tcW w:w="1458" w:type="dxa"/>
            <w:tcBorders>
              <w:top w:val="nil"/>
              <w:left w:val="nil"/>
              <w:bottom w:val="single" w:sz="4" w:space="0" w:color="auto"/>
              <w:right w:val="single" w:sz="4" w:space="0" w:color="auto"/>
            </w:tcBorders>
            <w:shd w:val="clear" w:color="auto" w:fill="auto"/>
            <w:noWrap/>
            <w:vAlign w:val="center"/>
            <w:hideMark/>
          </w:tcPr>
          <w:p w14:paraId="4D22369D"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Reliable</w:t>
            </w:r>
          </w:p>
        </w:tc>
      </w:tr>
      <w:tr w:rsidR="00DA7536" w:rsidRPr="00DA7536" w14:paraId="6404D89B" w14:textId="77777777" w:rsidTr="00DA7536">
        <w:trPr>
          <w:trHeight w:val="300"/>
          <w:jc w:val="center"/>
        </w:trPr>
        <w:tc>
          <w:tcPr>
            <w:tcW w:w="4392" w:type="dxa"/>
            <w:tcBorders>
              <w:top w:val="nil"/>
              <w:left w:val="single" w:sz="4" w:space="0" w:color="auto"/>
              <w:bottom w:val="single" w:sz="4" w:space="0" w:color="auto"/>
              <w:right w:val="single" w:sz="4" w:space="0" w:color="auto"/>
            </w:tcBorders>
            <w:shd w:val="clear" w:color="auto" w:fill="auto"/>
            <w:noWrap/>
            <w:vAlign w:val="center"/>
          </w:tcPr>
          <w:p w14:paraId="7A2BBFDD" w14:textId="77777777" w:rsidR="00DA7536" w:rsidRPr="00DA7536" w:rsidRDefault="00DA7536" w:rsidP="00DA7536">
            <w:pPr>
              <w:spacing w:line="240" w:lineRule="auto"/>
              <w:jc w:val="left"/>
              <w:rPr>
                <w:rFonts w:eastAsia="Times New Roman" w:cs="Times New Roman"/>
                <w:sz w:val="22"/>
                <w:lang w:val="en-ID"/>
              </w:rPr>
            </w:pPr>
            <w:r w:rsidRPr="00DA7536">
              <w:rPr>
                <w:rFonts w:eastAsiaTheme="minorHAnsi" w:cs="Times New Roman"/>
                <w:sz w:val="22"/>
                <w:lang w:val="en-ID"/>
              </w:rPr>
              <w:t>Risk Management</w:t>
            </w:r>
          </w:p>
        </w:tc>
        <w:tc>
          <w:tcPr>
            <w:tcW w:w="960" w:type="dxa"/>
            <w:tcBorders>
              <w:top w:val="nil"/>
              <w:left w:val="nil"/>
              <w:bottom w:val="single" w:sz="4" w:space="0" w:color="auto"/>
              <w:right w:val="single" w:sz="4" w:space="0" w:color="auto"/>
            </w:tcBorders>
            <w:shd w:val="clear" w:color="auto" w:fill="auto"/>
            <w:noWrap/>
            <w:hideMark/>
          </w:tcPr>
          <w:p w14:paraId="7B6C68FC" w14:textId="77777777" w:rsidR="00DA7536" w:rsidRPr="00DA7536" w:rsidRDefault="00DA7536" w:rsidP="00DA7536">
            <w:pPr>
              <w:spacing w:line="240" w:lineRule="auto"/>
              <w:jc w:val="center"/>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836</w:t>
            </w:r>
          </w:p>
        </w:tc>
        <w:tc>
          <w:tcPr>
            <w:tcW w:w="960" w:type="dxa"/>
            <w:tcBorders>
              <w:top w:val="nil"/>
              <w:left w:val="nil"/>
              <w:bottom w:val="single" w:sz="4" w:space="0" w:color="auto"/>
              <w:right w:val="single" w:sz="4" w:space="0" w:color="auto"/>
            </w:tcBorders>
            <w:shd w:val="clear" w:color="auto" w:fill="auto"/>
            <w:noWrap/>
            <w:vAlign w:val="center"/>
            <w:hideMark/>
          </w:tcPr>
          <w:p w14:paraId="09047460"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0.700</w:t>
            </w:r>
          </w:p>
        </w:tc>
        <w:tc>
          <w:tcPr>
            <w:tcW w:w="1458" w:type="dxa"/>
            <w:tcBorders>
              <w:top w:val="nil"/>
              <w:left w:val="nil"/>
              <w:bottom w:val="single" w:sz="4" w:space="0" w:color="auto"/>
              <w:right w:val="single" w:sz="4" w:space="0" w:color="auto"/>
            </w:tcBorders>
            <w:shd w:val="clear" w:color="auto" w:fill="auto"/>
            <w:noWrap/>
            <w:vAlign w:val="center"/>
            <w:hideMark/>
          </w:tcPr>
          <w:p w14:paraId="0AF13EDA"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Reliable</w:t>
            </w:r>
          </w:p>
        </w:tc>
      </w:tr>
      <w:tr w:rsidR="00DA7536" w:rsidRPr="00DA7536" w14:paraId="1E69E44E" w14:textId="77777777" w:rsidTr="00DA7536">
        <w:trPr>
          <w:trHeight w:val="201"/>
          <w:jc w:val="center"/>
        </w:trPr>
        <w:tc>
          <w:tcPr>
            <w:tcW w:w="4392" w:type="dxa"/>
            <w:tcBorders>
              <w:top w:val="nil"/>
              <w:left w:val="single" w:sz="4" w:space="0" w:color="auto"/>
              <w:bottom w:val="single" w:sz="4" w:space="0" w:color="auto"/>
              <w:right w:val="single" w:sz="4" w:space="0" w:color="auto"/>
            </w:tcBorders>
            <w:shd w:val="clear" w:color="auto" w:fill="auto"/>
            <w:noWrap/>
            <w:vAlign w:val="center"/>
          </w:tcPr>
          <w:p w14:paraId="28F6A0FB" w14:textId="77777777" w:rsidR="00DA7536" w:rsidRPr="00DA7536" w:rsidRDefault="00DA7536" w:rsidP="00DA7536">
            <w:pPr>
              <w:spacing w:line="240" w:lineRule="auto"/>
              <w:rPr>
                <w:rFonts w:eastAsiaTheme="minorHAnsi" w:cs="Times New Roman"/>
                <w:sz w:val="22"/>
                <w:lang w:val="en-US"/>
              </w:rPr>
            </w:pPr>
            <w:r w:rsidRPr="00DA7536">
              <w:rPr>
                <w:rFonts w:eastAsiaTheme="minorHAnsi" w:cs="Times New Roman"/>
                <w:sz w:val="22"/>
                <w:lang w:val="en-US"/>
              </w:rPr>
              <w:t xml:space="preserve">Financial Performance </w:t>
            </w:r>
          </w:p>
        </w:tc>
        <w:tc>
          <w:tcPr>
            <w:tcW w:w="960" w:type="dxa"/>
            <w:tcBorders>
              <w:top w:val="nil"/>
              <w:left w:val="nil"/>
              <w:bottom w:val="single" w:sz="4" w:space="0" w:color="auto"/>
              <w:right w:val="single" w:sz="4" w:space="0" w:color="auto"/>
            </w:tcBorders>
            <w:shd w:val="clear" w:color="auto" w:fill="auto"/>
            <w:noWrap/>
            <w:hideMark/>
          </w:tcPr>
          <w:p w14:paraId="188A7B87" w14:textId="77777777" w:rsidR="00DA7536" w:rsidRPr="00DA7536" w:rsidRDefault="00DA7536" w:rsidP="00DA7536">
            <w:pPr>
              <w:spacing w:before="120" w:line="240" w:lineRule="auto"/>
              <w:jc w:val="center"/>
              <w:rPr>
                <w:rFonts w:eastAsiaTheme="minorHAnsi" w:cs="Times New Roman"/>
                <w:sz w:val="22"/>
                <w:lang w:val="id-ID"/>
              </w:rPr>
            </w:pPr>
            <w:r w:rsidRPr="00DA7536">
              <w:rPr>
                <w:rFonts w:eastAsiaTheme="minorHAnsi" w:cs="Times New Roman"/>
                <w:sz w:val="22"/>
                <w:lang w:val="en-US"/>
              </w:rPr>
              <w:t>0,</w:t>
            </w:r>
            <w:r w:rsidRPr="00DA7536">
              <w:rPr>
                <w:rFonts w:eastAsiaTheme="minorHAnsi" w:cs="Times New Roman"/>
                <w:sz w:val="22"/>
                <w:lang w:val="id-ID"/>
              </w:rPr>
              <w:t>896</w:t>
            </w:r>
          </w:p>
        </w:tc>
        <w:tc>
          <w:tcPr>
            <w:tcW w:w="960" w:type="dxa"/>
            <w:tcBorders>
              <w:top w:val="nil"/>
              <w:left w:val="nil"/>
              <w:bottom w:val="single" w:sz="4" w:space="0" w:color="auto"/>
              <w:right w:val="single" w:sz="4" w:space="0" w:color="auto"/>
            </w:tcBorders>
            <w:shd w:val="clear" w:color="auto" w:fill="auto"/>
            <w:noWrap/>
            <w:vAlign w:val="center"/>
            <w:hideMark/>
          </w:tcPr>
          <w:p w14:paraId="13B1A251"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0.700</w:t>
            </w:r>
          </w:p>
        </w:tc>
        <w:tc>
          <w:tcPr>
            <w:tcW w:w="1458" w:type="dxa"/>
            <w:tcBorders>
              <w:top w:val="nil"/>
              <w:left w:val="nil"/>
              <w:bottom w:val="single" w:sz="4" w:space="0" w:color="auto"/>
              <w:right w:val="single" w:sz="4" w:space="0" w:color="auto"/>
            </w:tcBorders>
            <w:shd w:val="clear" w:color="auto" w:fill="auto"/>
            <w:noWrap/>
            <w:vAlign w:val="center"/>
            <w:hideMark/>
          </w:tcPr>
          <w:p w14:paraId="20ACC0B7" w14:textId="77777777" w:rsidR="00DA7536" w:rsidRPr="00DA7536" w:rsidRDefault="00DA7536" w:rsidP="00DA7536">
            <w:pPr>
              <w:spacing w:line="240" w:lineRule="auto"/>
              <w:jc w:val="center"/>
              <w:rPr>
                <w:rFonts w:eastAsia="Times New Roman" w:cs="Times New Roman"/>
                <w:sz w:val="22"/>
                <w:lang w:val="en-US"/>
              </w:rPr>
            </w:pPr>
            <w:r w:rsidRPr="00DA7536">
              <w:rPr>
                <w:rFonts w:eastAsia="Times New Roman" w:cs="Times New Roman"/>
                <w:sz w:val="22"/>
                <w:lang w:val="en-US"/>
              </w:rPr>
              <w:t>Reliable</w:t>
            </w:r>
          </w:p>
        </w:tc>
      </w:tr>
    </w:tbl>
    <w:p w14:paraId="5F68442C" w14:textId="77777777" w:rsidR="00DA7536" w:rsidRPr="00DA7536" w:rsidRDefault="00DA7536" w:rsidP="00DA7536">
      <w:pPr>
        <w:spacing w:after="120" w:line="480" w:lineRule="auto"/>
        <w:ind w:left="426"/>
        <w:jc w:val="left"/>
        <w:rPr>
          <w:rFonts w:eastAsiaTheme="minorHAnsi" w:cs="Times New Roman"/>
          <w:szCs w:val="24"/>
          <w:lang w:val="sv-SE"/>
        </w:rPr>
      </w:pPr>
      <w:r w:rsidRPr="00DA7536">
        <w:rPr>
          <w:rFonts w:eastAsiaTheme="minorHAnsi" w:cs="Times New Roman"/>
          <w:szCs w:val="24"/>
          <w:lang w:val="sv-SE"/>
        </w:rPr>
        <w:t>Source : Data Processing Result</w:t>
      </w:r>
    </w:p>
    <w:p w14:paraId="3E0C42E5" w14:textId="77777777" w:rsidR="00DA7536" w:rsidRPr="00DA7536" w:rsidRDefault="00DA7536" w:rsidP="00DA7536">
      <w:pPr>
        <w:ind w:firstLine="426"/>
        <w:rPr>
          <w:rFonts w:eastAsiaTheme="minorHAnsi" w:cs="Times New Roman"/>
          <w:sz w:val="22"/>
          <w:lang w:val="en-US"/>
        </w:rPr>
      </w:pPr>
      <w:r w:rsidRPr="00DA7536">
        <w:rPr>
          <w:rFonts w:eastAsiaTheme="minorHAnsi" w:cs="Times New Roman"/>
          <w:sz w:val="22"/>
          <w:lang w:val="id-ID"/>
        </w:rPr>
        <w:t>Table 4 shows the three variables declared reliable, because the Cronbach, s alpha value is greater than 0.700.</w:t>
      </w:r>
    </w:p>
    <w:p w14:paraId="776F2F25" w14:textId="77777777" w:rsidR="00DA7536" w:rsidRPr="00DA7536" w:rsidRDefault="00DA7536" w:rsidP="00DA7536">
      <w:pPr>
        <w:autoSpaceDE w:val="0"/>
        <w:autoSpaceDN w:val="0"/>
        <w:adjustRightInd w:val="0"/>
        <w:spacing w:line="240" w:lineRule="auto"/>
        <w:jc w:val="left"/>
        <w:rPr>
          <w:rFonts w:eastAsiaTheme="minorHAnsi" w:cs="Times New Roman"/>
          <w:szCs w:val="24"/>
          <w:lang w:val="id-ID"/>
        </w:rPr>
      </w:pPr>
    </w:p>
    <w:p w14:paraId="7F70841E" w14:textId="77777777" w:rsidR="00DA7536" w:rsidRPr="00DA7536" w:rsidRDefault="00DA7536" w:rsidP="00DA7536">
      <w:pPr>
        <w:numPr>
          <w:ilvl w:val="0"/>
          <w:numId w:val="7"/>
        </w:numPr>
        <w:autoSpaceDE w:val="0"/>
        <w:autoSpaceDN w:val="0"/>
        <w:adjustRightInd w:val="0"/>
        <w:spacing w:after="160" w:line="240" w:lineRule="auto"/>
        <w:contextualSpacing/>
        <w:jc w:val="left"/>
        <w:rPr>
          <w:rFonts w:eastAsiaTheme="minorHAnsi" w:cs="Times New Roman"/>
          <w:b/>
          <w:szCs w:val="24"/>
          <w:lang w:val="id-ID"/>
        </w:rPr>
      </w:pPr>
      <w:r w:rsidRPr="00DA7536">
        <w:rPr>
          <w:rFonts w:eastAsiaTheme="minorHAnsi" w:cs="Times New Roman"/>
          <w:b/>
          <w:szCs w:val="24"/>
          <w:lang w:val="en-ID"/>
        </w:rPr>
        <w:t>Normality Test</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6"/>
        <w:gridCol w:w="1445"/>
        <w:gridCol w:w="1638"/>
        <w:gridCol w:w="1275"/>
        <w:gridCol w:w="1701"/>
      </w:tblGrid>
      <w:tr w:rsidR="00DA7536" w:rsidRPr="00DA7536" w14:paraId="23206014" w14:textId="77777777" w:rsidTr="00DA7536">
        <w:trPr>
          <w:cantSplit/>
        </w:trPr>
        <w:tc>
          <w:tcPr>
            <w:tcW w:w="8505" w:type="dxa"/>
            <w:gridSpan w:val="5"/>
            <w:tcBorders>
              <w:top w:val="nil"/>
              <w:left w:val="nil"/>
              <w:bottom w:val="nil"/>
              <w:right w:val="nil"/>
            </w:tcBorders>
            <w:shd w:val="clear" w:color="auto" w:fill="FFFFFF"/>
            <w:vAlign w:val="center"/>
          </w:tcPr>
          <w:p w14:paraId="1A895F79" w14:textId="77777777" w:rsidR="00DA7536" w:rsidRPr="00DA7536" w:rsidRDefault="00DA7536" w:rsidP="00DA7536">
            <w:pPr>
              <w:autoSpaceDE w:val="0"/>
              <w:autoSpaceDN w:val="0"/>
              <w:adjustRightInd w:val="0"/>
              <w:spacing w:line="320" w:lineRule="atLeast"/>
              <w:ind w:left="60" w:right="60"/>
              <w:jc w:val="center"/>
              <w:rPr>
                <w:rFonts w:eastAsiaTheme="minorHAnsi" w:cs="Times New Roman"/>
                <w:color w:val="000000"/>
                <w:sz w:val="20"/>
                <w:szCs w:val="20"/>
                <w:lang w:val="id-ID"/>
              </w:rPr>
            </w:pPr>
            <w:r w:rsidRPr="00DA7536">
              <w:rPr>
                <w:rFonts w:eastAsiaTheme="minorHAnsi" w:cs="Times New Roman"/>
                <w:b/>
                <w:bCs/>
                <w:color w:val="000000"/>
                <w:sz w:val="20"/>
                <w:szCs w:val="20"/>
                <w:lang w:val="id-ID"/>
              </w:rPr>
              <w:t>Tab</w:t>
            </w:r>
            <w:r w:rsidRPr="00DA7536">
              <w:rPr>
                <w:rFonts w:eastAsiaTheme="minorHAnsi" w:cs="Times New Roman"/>
                <w:b/>
                <w:bCs/>
                <w:color w:val="000000"/>
                <w:sz w:val="20"/>
                <w:szCs w:val="20"/>
                <w:lang w:val="en-ID"/>
              </w:rPr>
              <w:t xml:space="preserve">le </w:t>
            </w:r>
            <w:r w:rsidRPr="00DA7536">
              <w:rPr>
                <w:rFonts w:eastAsiaTheme="minorHAnsi" w:cs="Times New Roman"/>
                <w:b/>
                <w:bCs/>
                <w:color w:val="000000"/>
                <w:sz w:val="20"/>
                <w:szCs w:val="20"/>
                <w:lang w:val="en-US"/>
              </w:rPr>
              <w:t>5</w:t>
            </w:r>
            <w:r w:rsidRPr="00DA7536">
              <w:rPr>
                <w:rFonts w:eastAsiaTheme="minorHAnsi" w:cs="Times New Roman"/>
                <w:b/>
                <w:bCs/>
                <w:color w:val="000000"/>
                <w:sz w:val="20"/>
                <w:szCs w:val="20"/>
                <w:lang w:val="id-ID"/>
              </w:rPr>
              <w:t>: One-Sample Kolmogorov-Smirnov Test</w:t>
            </w:r>
          </w:p>
        </w:tc>
      </w:tr>
      <w:tr w:rsidR="00DA7536" w:rsidRPr="00DA7536" w14:paraId="46700039" w14:textId="77777777" w:rsidTr="00DA7536">
        <w:trPr>
          <w:cantSplit/>
        </w:trPr>
        <w:tc>
          <w:tcPr>
            <w:tcW w:w="3891" w:type="dxa"/>
            <w:gridSpan w:val="2"/>
            <w:tcBorders>
              <w:top w:val="single" w:sz="16" w:space="0" w:color="000000"/>
              <w:left w:val="single" w:sz="16" w:space="0" w:color="000000"/>
              <w:bottom w:val="single" w:sz="16" w:space="0" w:color="000000"/>
              <w:right w:val="nil"/>
            </w:tcBorders>
            <w:shd w:val="clear" w:color="auto" w:fill="FFFFFF"/>
            <w:vAlign w:val="bottom"/>
          </w:tcPr>
          <w:p w14:paraId="2C129ECE" w14:textId="77777777" w:rsidR="00DA7536" w:rsidRPr="00DA7536" w:rsidRDefault="00DA7536" w:rsidP="00DA7536">
            <w:pPr>
              <w:autoSpaceDE w:val="0"/>
              <w:autoSpaceDN w:val="0"/>
              <w:adjustRightInd w:val="0"/>
              <w:spacing w:line="240" w:lineRule="auto"/>
              <w:jc w:val="left"/>
              <w:rPr>
                <w:rFonts w:eastAsiaTheme="minorHAnsi" w:cs="Times New Roman"/>
                <w:sz w:val="20"/>
                <w:szCs w:val="20"/>
                <w:lang w:val="id-ID"/>
              </w:rPr>
            </w:pPr>
          </w:p>
        </w:tc>
        <w:tc>
          <w:tcPr>
            <w:tcW w:w="1638" w:type="dxa"/>
            <w:tcBorders>
              <w:top w:val="single" w:sz="16" w:space="0" w:color="000000"/>
              <w:left w:val="single" w:sz="16" w:space="0" w:color="000000"/>
              <w:bottom w:val="single" w:sz="16" w:space="0" w:color="000000"/>
            </w:tcBorders>
            <w:shd w:val="clear" w:color="auto" w:fill="FFFFFF"/>
            <w:vAlign w:val="bottom"/>
          </w:tcPr>
          <w:p w14:paraId="61631FDF" w14:textId="77777777" w:rsidR="00DA7536" w:rsidRPr="00DA7536" w:rsidRDefault="00DA7536" w:rsidP="00DA7536">
            <w:pPr>
              <w:autoSpaceDE w:val="0"/>
              <w:autoSpaceDN w:val="0"/>
              <w:adjustRightInd w:val="0"/>
              <w:spacing w:line="320" w:lineRule="atLeast"/>
              <w:ind w:left="60" w:right="60"/>
              <w:jc w:val="center"/>
              <w:rPr>
                <w:rFonts w:eastAsiaTheme="minorHAnsi" w:cs="Times New Roman"/>
                <w:color w:val="000000"/>
                <w:sz w:val="20"/>
                <w:szCs w:val="20"/>
                <w:lang w:val="en-ID"/>
              </w:rPr>
            </w:pPr>
            <w:r w:rsidRPr="00DA7536">
              <w:rPr>
                <w:rFonts w:eastAsiaTheme="minorHAnsi" w:cs="Times New Roman"/>
                <w:color w:val="000000"/>
                <w:sz w:val="20"/>
                <w:szCs w:val="20"/>
                <w:lang w:val="en-ID"/>
              </w:rPr>
              <w:t>Governance</w:t>
            </w:r>
          </w:p>
        </w:tc>
        <w:tc>
          <w:tcPr>
            <w:tcW w:w="1275" w:type="dxa"/>
            <w:tcBorders>
              <w:top w:val="single" w:sz="16" w:space="0" w:color="000000"/>
              <w:bottom w:val="single" w:sz="16" w:space="0" w:color="000000"/>
            </w:tcBorders>
            <w:shd w:val="clear" w:color="auto" w:fill="FFFFFF"/>
            <w:vAlign w:val="bottom"/>
          </w:tcPr>
          <w:p w14:paraId="32CAA274" w14:textId="77777777" w:rsidR="00DA7536" w:rsidRPr="00DA7536" w:rsidRDefault="00DA7536" w:rsidP="00DA7536">
            <w:pPr>
              <w:autoSpaceDE w:val="0"/>
              <w:autoSpaceDN w:val="0"/>
              <w:adjustRightInd w:val="0"/>
              <w:spacing w:line="240" w:lineRule="auto"/>
              <w:ind w:left="62" w:right="62"/>
              <w:jc w:val="center"/>
              <w:rPr>
                <w:rFonts w:eastAsiaTheme="minorHAnsi" w:cs="Times New Roman"/>
                <w:color w:val="000000"/>
                <w:sz w:val="20"/>
                <w:szCs w:val="20"/>
                <w:lang w:val="en-ID"/>
              </w:rPr>
            </w:pPr>
            <w:r w:rsidRPr="00DA7536">
              <w:rPr>
                <w:rFonts w:eastAsiaTheme="minorHAnsi" w:cs="Times New Roman"/>
                <w:color w:val="000000"/>
                <w:sz w:val="20"/>
                <w:szCs w:val="20"/>
                <w:lang w:val="en-ID"/>
              </w:rPr>
              <w:t>Risk Management</w:t>
            </w:r>
          </w:p>
        </w:tc>
        <w:tc>
          <w:tcPr>
            <w:tcW w:w="1701" w:type="dxa"/>
            <w:tcBorders>
              <w:top w:val="single" w:sz="16" w:space="0" w:color="000000"/>
              <w:bottom w:val="single" w:sz="16" w:space="0" w:color="000000"/>
              <w:right w:val="single" w:sz="16" w:space="0" w:color="000000"/>
            </w:tcBorders>
            <w:shd w:val="clear" w:color="auto" w:fill="FFFFFF"/>
            <w:vAlign w:val="bottom"/>
          </w:tcPr>
          <w:p w14:paraId="22C6F9F5" w14:textId="77777777" w:rsidR="00DA7536" w:rsidRPr="00DA7536" w:rsidRDefault="00DA7536" w:rsidP="00DA7536">
            <w:pPr>
              <w:autoSpaceDE w:val="0"/>
              <w:autoSpaceDN w:val="0"/>
              <w:adjustRightInd w:val="0"/>
              <w:spacing w:line="320" w:lineRule="atLeast"/>
              <w:ind w:left="60" w:right="60"/>
              <w:jc w:val="center"/>
              <w:rPr>
                <w:rFonts w:eastAsiaTheme="minorHAnsi" w:cs="Times New Roman"/>
                <w:color w:val="000000"/>
                <w:sz w:val="20"/>
                <w:szCs w:val="20"/>
                <w:lang w:val="en-ID"/>
              </w:rPr>
            </w:pPr>
            <w:r w:rsidRPr="00DA7536">
              <w:rPr>
                <w:rFonts w:eastAsiaTheme="minorHAnsi" w:cs="Times New Roman"/>
                <w:color w:val="000000"/>
                <w:sz w:val="20"/>
                <w:szCs w:val="20"/>
                <w:lang w:val="en-ID"/>
              </w:rPr>
              <w:t>Financial Performance</w:t>
            </w:r>
          </w:p>
        </w:tc>
      </w:tr>
      <w:tr w:rsidR="00DA7536" w:rsidRPr="00DA7536" w14:paraId="723663FD" w14:textId="77777777" w:rsidTr="00DA7536">
        <w:trPr>
          <w:cantSplit/>
        </w:trPr>
        <w:tc>
          <w:tcPr>
            <w:tcW w:w="3891" w:type="dxa"/>
            <w:gridSpan w:val="2"/>
            <w:tcBorders>
              <w:top w:val="single" w:sz="16" w:space="0" w:color="000000"/>
              <w:left w:val="single" w:sz="16" w:space="0" w:color="000000"/>
              <w:bottom w:val="nil"/>
              <w:right w:val="nil"/>
            </w:tcBorders>
            <w:shd w:val="clear" w:color="auto" w:fill="FFFFFF"/>
          </w:tcPr>
          <w:p w14:paraId="51C56AD7"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N</w:t>
            </w:r>
          </w:p>
        </w:tc>
        <w:tc>
          <w:tcPr>
            <w:tcW w:w="1638" w:type="dxa"/>
            <w:tcBorders>
              <w:top w:val="single" w:sz="16" w:space="0" w:color="000000"/>
              <w:left w:val="single" w:sz="16" w:space="0" w:color="000000"/>
              <w:bottom w:val="nil"/>
            </w:tcBorders>
            <w:shd w:val="clear" w:color="auto" w:fill="FFFFFF"/>
            <w:vAlign w:val="center"/>
          </w:tcPr>
          <w:p w14:paraId="1DA095AC"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57</w:t>
            </w:r>
          </w:p>
        </w:tc>
        <w:tc>
          <w:tcPr>
            <w:tcW w:w="1275" w:type="dxa"/>
            <w:tcBorders>
              <w:top w:val="single" w:sz="16" w:space="0" w:color="000000"/>
              <w:bottom w:val="nil"/>
            </w:tcBorders>
            <w:shd w:val="clear" w:color="auto" w:fill="FFFFFF"/>
            <w:vAlign w:val="center"/>
          </w:tcPr>
          <w:p w14:paraId="349A999D"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57</w:t>
            </w:r>
          </w:p>
        </w:tc>
        <w:tc>
          <w:tcPr>
            <w:tcW w:w="1701" w:type="dxa"/>
            <w:tcBorders>
              <w:top w:val="single" w:sz="16" w:space="0" w:color="000000"/>
              <w:bottom w:val="nil"/>
              <w:right w:val="single" w:sz="16" w:space="0" w:color="000000"/>
            </w:tcBorders>
            <w:shd w:val="clear" w:color="auto" w:fill="FFFFFF"/>
            <w:vAlign w:val="center"/>
          </w:tcPr>
          <w:p w14:paraId="2A03E35E"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57</w:t>
            </w:r>
          </w:p>
        </w:tc>
      </w:tr>
      <w:tr w:rsidR="00DA7536" w:rsidRPr="00DA7536" w14:paraId="76454F82" w14:textId="77777777" w:rsidTr="00DA7536">
        <w:trPr>
          <w:cantSplit/>
        </w:trPr>
        <w:tc>
          <w:tcPr>
            <w:tcW w:w="2446" w:type="dxa"/>
            <w:vMerge w:val="restart"/>
            <w:tcBorders>
              <w:top w:val="nil"/>
              <w:left w:val="single" w:sz="16" w:space="0" w:color="000000"/>
              <w:bottom w:val="nil"/>
              <w:right w:val="nil"/>
            </w:tcBorders>
            <w:shd w:val="clear" w:color="auto" w:fill="FFFFFF"/>
          </w:tcPr>
          <w:p w14:paraId="2BA6CEC2"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Normal Parameters</w:t>
            </w:r>
            <w:r w:rsidRPr="00DA7536">
              <w:rPr>
                <w:rFonts w:eastAsiaTheme="minorHAnsi" w:cs="Times New Roman"/>
                <w:color w:val="000000"/>
                <w:sz w:val="20"/>
                <w:szCs w:val="20"/>
                <w:vertAlign w:val="superscript"/>
                <w:lang w:val="id-ID"/>
              </w:rPr>
              <w:t>a,b</w:t>
            </w:r>
          </w:p>
        </w:tc>
        <w:tc>
          <w:tcPr>
            <w:tcW w:w="1445" w:type="dxa"/>
            <w:tcBorders>
              <w:top w:val="nil"/>
              <w:left w:val="nil"/>
              <w:bottom w:val="nil"/>
              <w:right w:val="single" w:sz="16" w:space="0" w:color="000000"/>
            </w:tcBorders>
            <w:shd w:val="clear" w:color="auto" w:fill="FFFFFF"/>
          </w:tcPr>
          <w:p w14:paraId="3956A70B"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Mean</w:t>
            </w:r>
          </w:p>
        </w:tc>
        <w:tc>
          <w:tcPr>
            <w:tcW w:w="1638" w:type="dxa"/>
            <w:tcBorders>
              <w:top w:val="nil"/>
              <w:left w:val="single" w:sz="16" w:space="0" w:color="000000"/>
              <w:bottom w:val="nil"/>
            </w:tcBorders>
            <w:shd w:val="clear" w:color="auto" w:fill="FFFFFF"/>
            <w:vAlign w:val="center"/>
          </w:tcPr>
          <w:p w14:paraId="4C531E2C"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58,8070</w:t>
            </w:r>
          </w:p>
        </w:tc>
        <w:tc>
          <w:tcPr>
            <w:tcW w:w="1275" w:type="dxa"/>
            <w:tcBorders>
              <w:top w:val="nil"/>
              <w:bottom w:val="nil"/>
            </w:tcBorders>
            <w:shd w:val="clear" w:color="auto" w:fill="FFFFFF"/>
            <w:vAlign w:val="center"/>
          </w:tcPr>
          <w:p w14:paraId="2BB95B46"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62,2281</w:t>
            </w:r>
          </w:p>
        </w:tc>
        <w:tc>
          <w:tcPr>
            <w:tcW w:w="1701" w:type="dxa"/>
            <w:tcBorders>
              <w:top w:val="nil"/>
              <w:bottom w:val="nil"/>
              <w:right w:val="single" w:sz="16" w:space="0" w:color="000000"/>
            </w:tcBorders>
            <w:shd w:val="clear" w:color="auto" w:fill="FFFFFF"/>
            <w:vAlign w:val="center"/>
          </w:tcPr>
          <w:p w14:paraId="00EF4561"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58,4211</w:t>
            </w:r>
          </w:p>
        </w:tc>
      </w:tr>
      <w:tr w:rsidR="00DA7536" w:rsidRPr="00DA7536" w14:paraId="4282E1A6" w14:textId="77777777" w:rsidTr="00DA7536">
        <w:trPr>
          <w:cantSplit/>
        </w:trPr>
        <w:tc>
          <w:tcPr>
            <w:tcW w:w="2446" w:type="dxa"/>
            <w:vMerge/>
            <w:tcBorders>
              <w:top w:val="nil"/>
              <w:left w:val="single" w:sz="16" w:space="0" w:color="000000"/>
              <w:bottom w:val="nil"/>
              <w:right w:val="nil"/>
            </w:tcBorders>
            <w:shd w:val="clear" w:color="auto" w:fill="FFFFFF"/>
          </w:tcPr>
          <w:p w14:paraId="5C08340C" w14:textId="77777777" w:rsidR="00DA7536" w:rsidRPr="00DA7536" w:rsidRDefault="00DA7536" w:rsidP="00DA7536">
            <w:pPr>
              <w:autoSpaceDE w:val="0"/>
              <w:autoSpaceDN w:val="0"/>
              <w:adjustRightInd w:val="0"/>
              <w:spacing w:line="240" w:lineRule="auto"/>
              <w:jc w:val="left"/>
              <w:rPr>
                <w:rFonts w:eastAsiaTheme="minorHAnsi" w:cs="Times New Roman"/>
                <w:color w:val="000000"/>
                <w:sz w:val="20"/>
                <w:szCs w:val="20"/>
                <w:lang w:val="id-ID"/>
              </w:rPr>
            </w:pPr>
          </w:p>
        </w:tc>
        <w:tc>
          <w:tcPr>
            <w:tcW w:w="1445" w:type="dxa"/>
            <w:tcBorders>
              <w:top w:val="nil"/>
              <w:left w:val="nil"/>
              <w:bottom w:val="nil"/>
              <w:right w:val="single" w:sz="16" w:space="0" w:color="000000"/>
            </w:tcBorders>
            <w:shd w:val="clear" w:color="auto" w:fill="FFFFFF"/>
          </w:tcPr>
          <w:p w14:paraId="41C1A579"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Std. Deviation</w:t>
            </w:r>
          </w:p>
        </w:tc>
        <w:tc>
          <w:tcPr>
            <w:tcW w:w="1638" w:type="dxa"/>
            <w:tcBorders>
              <w:top w:val="nil"/>
              <w:left w:val="single" w:sz="16" w:space="0" w:color="000000"/>
              <w:bottom w:val="nil"/>
            </w:tcBorders>
            <w:shd w:val="clear" w:color="auto" w:fill="FFFFFF"/>
            <w:vAlign w:val="center"/>
          </w:tcPr>
          <w:p w14:paraId="3CF5E920"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4,66919</w:t>
            </w:r>
          </w:p>
        </w:tc>
        <w:tc>
          <w:tcPr>
            <w:tcW w:w="1275" w:type="dxa"/>
            <w:tcBorders>
              <w:top w:val="nil"/>
              <w:bottom w:val="nil"/>
            </w:tcBorders>
            <w:shd w:val="clear" w:color="auto" w:fill="FFFFFF"/>
            <w:vAlign w:val="center"/>
          </w:tcPr>
          <w:p w14:paraId="40FD461E"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4,19616</w:t>
            </w:r>
          </w:p>
        </w:tc>
        <w:tc>
          <w:tcPr>
            <w:tcW w:w="1701" w:type="dxa"/>
            <w:tcBorders>
              <w:top w:val="nil"/>
              <w:bottom w:val="nil"/>
              <w:right w:val="single" w:sz="16" w:space="0" w:color="000000"/>
            </w:tcBorders>
            <w:shd w:val="clear" w:color="auto" w:fill="FFFFFF"/>
            <w:vAlign w:val="center"/>
          </w:tcPr>
          <w:p w14:paraId="4F77D067"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4,98909</w:t>
            </w:r>
          </w:p>
        </w:tc>
      </w:tr>
      <w:tr w:rsidR="00DA7536" w:rsidRPr="00DA7536" w14:paraId="4B80D0EF" w14:textId="77777777" w:rsidTr="00DA7536">
        <w:trPr>
          <w:cantSplit/>
        </w:trPr>
        <w:tc>
          <w:tcPr>
            <w:tcW w:w="2446" w:type="dxa"/>
            <w:vMerge w:val="restart"/>
            <w:tcBorders>
              <w:top w:val="nil"/>
              <w:left w:val="single" w:sz="16" w:space="0" w:color="000000"/>
              <w:bottom w:val="nil"/>
              <w:right w:val="nil"/>
            </w:tcBorders>
            <w:shd w:val="clear" w:color="auto" w:fill="FFFFFF"/>
          </w:tcPr>
          <w:p w14:paraId="32177C2A"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Most Extreme Differences</w:t>
            </w:r>
          </w:p>
        </w:tc>
        <w:tc>
          <w:tcPr>
            <w:tcW w:w="1445" w:type="dxa"/>
            <w:tcBorders>
              <w:top w:val="nil"/>
              <w:left w:val="nil"/>
              <w:bottom w:val="nil"/>
              <w:right w:val="single" w:sz="16" w:space="0" w:color="000000"/>
            </w:tcBorders>
            <w:shd w:val="clear" w:color="auto" w:fill="FFFFFF"/>
          </w:tcPr>
          <w:p w14:paraId="4A032F73"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Absolute</w:t>
            </w:r>
          </w:p>
        </w:tc>
        <w:tc>
          <w:tcPr>
            <w:tcW w:w="1638" w:type="dxa"/>
            <w:tcBorders>
              <w:top w:val="nil"/>
              <w:left w:val="single" w:sz="16" w:space="0" w:color="000000"/>
              <w:bottom w:val="nil"/>
            </w:tcBorders>
            <w:shd w:val="clear" w:color="auto" w:fill="FFFFFF"/>
            <w:vAlign w:val="center"/>
          </w:tcPr>
          <w:p w14:paraId="77402099"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,091</w:t>
            </w:r>
          </w:p>
        </w:tc>
        <w:tc>
          <w:tcPr>
            <w:tcW w:w="1275" w:type="dxa"/>
            <w:tcBorders>
              <w:top w:val="nil"/>
              <w:bottom w:val="nil"/>
            </w:tcBorders>
            <w:shd w:val="clear" w:color="auto" w:fill="FFFFFF"/>
            <w:vAlign w:val="center"/>
          </w:tcPr>
          <w:p w14:paraId="722F74E8"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,079</w:t>
            </w:r>
          </w:p>
        </w:tc>
        <w:tc>
          <w:tcPr>
            <w:tcW w:w="1701" w:type="dxa"/>
            <w:tcBorders>
              <w:top w:val="nil"/>
              <w:bottom w:val="nil"/>
              <w:right w:val="single" w:sz="16" w:space="0" w:color="000000"/>
            </w:tcBorders>
            <w:shd w:val="clear" w:color="auto" w:fill="FFFFFF"/>
            <w:vAlign w:val="center"/>
          </w:tcPr>
          <w:p w14:paraId="21A4D4B4"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,107</w:t>
            </w:r>
          </w:p>
        </w:tc>
      </w:tr>
      <w:tr w:rsidR="00DA7536" w:rsidRPr="00DA7536" w14:paraId="2D1FF02F" w14:textId="77777777" w:rsidTr="00DA7536">
        <w:trPr>
          <w:cantSplit/>
        </w:trPr>
        <w:tc>
          <w:tcPr>
            <w:tcW w:w="2446" w:type="dxa"/>
            <w:vMerge/>
            <w:tcBorders>
              <w:top w:val="nil"/>
              <w:left w:val="single" w:sz="16" w:space="0" w:color="000000"/>
              <w:bottom w:val="nil"/>
              <w:right w:val="nil"/>
            </w:tcBorders>
            <w:shd w:val="clear" w:color="auto" w:fill="FFFFFF"/>
          </w:tcPr>
          <w:p w14:paraId="27DC4EF8" w14:textId="77777777" w:rsidR="00DA7536" w:rsidRPr="00DA7536" w:rsidRDefault="00DA7536" w:rsidP="00DA7536">
            <w:pPr>
              <w:autoSpaceDE w:val="0"/>
              <w:autoSpaceDN w:val="0"/>
              <w:adjustRightInd w:val="0"/>
              <w:spacing w:line="240" w:lineRule="auto"/>
              <w:jc w:val="left"/>
              <w:rPr>
                <w:rFonts w:eastAsiaTheme="minorHAnsi" w:cs="Times New Roman"/>
                <w:color w:val="000000"/>
                <w:sz w:val="20"/>
                <w:szCs w:val="20"/>
                <w:lang w:val="id-ID"/>
              </w:rPr>
            </w:pPr>
          </w:p>
        </w:tc>
        <w:tc>
          <w:tcPr>
            <w:tcW w:w="1445" w:type="dxa"/>
            <w:tcBorders>
              <w:top w:val="nil"/>
              <w:left w:val="nil"/>
              <w:bottom w:val="nil"/>
              <w:right w:val="single" w:sz="16" w:space="0" w:color="000000"/>
            </w:tcBorders>
            <w:shd w:val="clear" w:color="auto" w:fill="FFFFFF"/>
          </w:tcPr>
          <w:p w14:paraId="49CE5A62"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Positive</w:t>
            </w:r>
          </w:p>
        </w:tc>
        <w:tc>
          <w:tcPr>
            <w:tcW w:w="1638" w:type="dxa"/>
            <w:tcBorders>
              <w:top w:val="nil"/>
              <w:left w:val="single" w:sz="16" w:space="0" w:color="000000"/>
              <w:bottom w:val="nil"/>
            </w:tcBorders>
            <w:shd w:val="clear" w:color="auto" w:fill="FFFFFF"/>
            <w:vAlign w:val="center"/>
          </w:tcPr>
          <w:p w14:paraId="0C6E36B9"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,091</w:t>
            </w:r>
          </w:p>
        </w:tc>
        <w:tc>
          <w:tcPr>
            <w:tcW w:w="1275" w:type="dxa"/>
            <w:tcBorders>
              <w:top w:val="nil"/>
              <w:bottom w:val="nil"/>
            </w:tcBorders>
            <w:shd w:val="clear" w:color="auto" w:fill="FFFFFF"/>
            <w:vAlign w:val="center"/>
          </w:tcPr>
          <w:p w14:paraId="7B3617DE"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,071</w:t>
            </w:r>
          </w:p>
        </w:tc>
        <w:tc>
          <w:tcPr>
            <w:tcW w:w="1701" w:type="dxa"/>
            <w:tcBorders>
              <w:top w:val="nil"/>
              <w:bottom w:val="nil"/>
              <w:right w:val="single" w:sz="16" w:space="0" w:color="000000"/>
            </w:tcBorders>
            <w:shd w:val="clear" w:color="auto" w:fill="FFFFFF"/>
            <w:vAlign w:val="center"/>
          </w:tcPr>
          <w:p w14:paraId="653E967C"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,062</w:t>
            </w:r>
          </w:p>
        </w:tc>
      </w:tr>
      <w:tr w:rsidR="00DA7536" w:rsidRPr="00DA7536" w14:paraId="21E9A136" w14:textId="77777777" w:rsidTr="00DA7536">
        <w:trPr>
          <w:cantSplit/>
        </w:trPr>
        <w:tc>
          <w:tcPr>
            <w:tcW w:w="2446" w:type="dxa"/>
            <w:vMerge/>
            <w:tcBorders>
              <w:top w:val="nil"/>
              <w:left w:val="single" w:sz="16" w:space="0" w:color="000000"/>
              <w:bottom w:val="nil"/>
              <w:right w:val="nil"/>
            </w:tcBorders>
            <w:shd w:val="clear" w:color="auto" w:fill="FFFFFF"/>
          </w:tcPr>
          <w:p w14:paraId="3D4E0C72" w14:textId="77777777" w:rsidR="00DA7536" w:rsidRPr="00DA7536" w:rsidRDefault="00DA7536" w:rsidP="00DA7536">
            <w:pPr>
              <w:autoSpaceDE w:val="0"/>
              <w:autoSpaceDN w:val="0"/>
              <w:adjustRightInd w:val="0"/>
              <w:spacing w:line="240" w:lineRule="auto"/>
              <w:jc w:val="left"/>
              <w:rPr>
                <w:rFonts w:eastAsiaTheme="minorHAnsi" w:cs="Times New Roman"/>
                <w:color w:val="000000"/>
                <w:sz w:val="20"/>
                <w:szCs w:val="20"/>
                <w:lang w:val="id-ID"/>
              </w:rPr>
            </w:pPr>
          </w:p>
        </w:tc>
        <w:tc>
          <w:tcPr>
            <w:tcW w:w="1445" w:type="dxa"/>
            <w:tcBorders>
              <w:top w:val="nil"/>
              <w:left w:val="nil"/>
              <w:bottom w:val="nil"/>
              <w:right w:val="single" w:sz="16" w:space="0" w:color="000000"/>
            </w:tcBorders>
            <w:shd w:val="clear" w:color="auto" w:fill="FFFFFF"/>
          </w:tcPr>
          <w:p w14:paraId="7640554A"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Negative</w:t>
            </w:r>
          </w:p>
        </w:tc>
        <w:tc>
          <w:tcPr>
            <w:tcW w:w="1638" w:type="dxa"/>
            <w:tcBorders>
              <w:top w:val="nil"/>
              <w:left w:val="single" w:sz="16" w:space="0" w:color="000000"/>
              <w:bottom w:val="nil"/>
            </w:tcBorders>
            <w:shd w:val="clear" w:color="auto" w:fill="FFFFFF"/>
            <w:vAlign w:val="center"/>
          </w:tcPr>
          <w:p w14:paraId="1D14FCF5"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-,061</w:t>
            </w:r>
          </w:p>
        </w:tc>
        <w:tc>
          <w:tcPr>
            <w:tcW w:w="1275" w:type="dxa"/>
            <w:tcBorders>
              <w:top w:val="nil"/>
              <w:bottom w:val="nil"/>
            </w:tcBorders>
            <w:shd w:val="clear" w:color="auto" w:fill="FFFFFF"/>
            <w:vAlign w:val="center"/>
          </w:tcPr>
          <w:p w14:paraId="49390D42"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-,079</w:t>
            </w:r>
          </w:p>
        </w:tc>
        <w:tc>
          <w:tcPr>
            <w:tcW w:w="1701" w:type="dxa"/>
            <w:tcBorders>
              <w:top w:val="nil"/>
              <w:bottom w:val="nil"/>
              <w:right w:val="single" w:sz="16" w:space="0" w:color="000000"/>
            </w:tcBorders>
            <w:shd w:val="clear" w:color="auto" w:fill="FFFFFF"/>
            <w:vAlign w:val="center"/>
          </w:tcPr>
          <w:p w14:paraId="2CBE770B"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-,107</w:t>
            </w:r>
          </w:p>
        </w:tc>
      </w:tr>
      <w:tr w:rsidR="00DA7536" w:rsidRPr="00DA7536" w14:paraId="02C9B320" w14:textId="77777777" w:rsidTr="00DA7536">
        <w:trPr>
          <w:cantSplit/>
        </w:trPr>
        <w:tc>
          <w:tcPr>
            <w:tcW w:w="3891" w:type="dxa"/>
            <w:gridSpan w:val="2"/>
            <w:tcBorders>
              <w:top w:val="nil"/>
              <w:left w:val="single" w:sz="16" w:space="0" w:color="000000"/>
              <w:bottom w:val="nil"/>
              <w:right w:val="nil"/>
            </w:tcBorders>
            <w:shd w:val="clear" w:color="auto" w:fill="FFFFFF"/>
          </w:tcPr>
          <w:p w14:paraId="1ADA61A5"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Test Statistic</w:t>
            </w:r>
          </w:p>
        </w:tc>
        <w:tc>
          <w:tcPr>
            <w:tcW w:w="1638" w:type="dxa"/>
            <w:tcBorders>
              <w:top w:val="nil"/>
              <w:left w:val="single" w:sz="16" w:space="0" w:color="000000"/>
              <w:bottom w:val="nil"/>
            </w:tcBorders>
            <w:shd w:val="clear" w:color="auto" w:fill="FFFFFF"/>
            <w:vAlign w:val="center"/>
          </w:tcPr>
          <w:p w14:paraId="46E0C64A"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,091</w:t>
            </w:r>
          </w:p>
        </w:tc>
        <w:tc>
          <w:tcPr>
            <w:tcW w:w="1275" w:type="dxa"/>
            <w:tcBorders>
              <w:top w:val="nil"/>
              <w:bottom w:val="nil"/>
            </w:tcBorders>
            <w:shd w:val="clear" w:color="auto" w:fill="FFFFFF"/>
            <w:vAlign w:val="center"/>
          </w:tcPr>
          <w:p w14:paraId="3823EC6F"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,079</w:t>
            </w:r>
          </w:p>
        </w:tc>
        <w:tc>
          <w:tcPr>
            <w:tcW w:w="1701" w:type="dxa"/>
            <w:tcBorders>
              <w:top w:val="nil"/>
              <w:bottom w:val="nil"/>
              <w:right w:val="single" w:sz="16" w:space="0" w:color="000000"/>
            </w:tcBorders>
            <w:shd w:val="clear" w:color="auto" w:fill="FFFFFF"/>
            <w:vAlign w:val="center"/>
          </w:tcPr>
          <w:p w14:paraId="55323936"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,107</w:t>
            </w:r>
          </w:p>
        </w:tc>
      </w:tr>
      <w:tr w:rsidR="00DA7536" w:rsidRPr="00DA7536" w14:paraId="6AC222F1" w14:textId="77777777" w:rsidTr="00DA7536">
        <w:trPr>
          <w:cantSplit/>
        </w:trPr>
        <w:tc>
          <w:tcPr>
            <w:tcW w:w="3891" w:type="dxa"/>
            <w:gridSpan w:val="2"/>
            <w:tcBorders>
              <w:top w:val="nil"/>
              <w:left w:val="single" w:sz="16" w:space="0" w:color="000000"/>
              <w:bottom w:val="single" w:sz="16" w:space="0" w:color="000000"/>
              <w:right w:val="nil"/>
            </w:tcBorders>
            <w:shd w:val="clear" w:color="auto" w:fill="FFFFFF"/>
          </w:tcPr>
          <w:p w14:paraId="0EE97253"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Asymp. Sig. (2-tailed)</w:t>
            </w:r>
          </w:p>
        </w:tc>
        <w:tc>
          <w:tcPr>
            <w:tcW w:w="1638" w:type="dxa"/>
            <w:tcBorders>
              <w:top w:val="nil"/>
              <w:left w:val="single" w:sz="16" w:space="0" w:color="000000"/>
              <w:bottom w:val="single" w:sz="16" w:space="0" w:color="000000"/>
            </w:tcBorders>
            <w:shd w:val="clear" w:color="auto" w:fill="FFFFFF"/>
            <w:vAlign w:val="center"/>
          </w:tcPr>
          <w:p w14:paraId="2CD38743"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,200</w:t>
            </w:r>
            <w:r w:rsidRPr="00DA7536">
              <w:rPr>
                <w:rFonts w:eastAsiaTheme="minorHAnsi" w:cs="Times New Roman"/>
                <w:color w:val="000000"/>
                <w:sz w:val="20"/>
                <w:szCs w:val="20"/>
                <w:vertAlign w:val="superscript"/>
                <w:lang w:val="id-ID"/>
              </w:rPr>
              <w:t>c,d</w:t>
            </w:r>
          </w:p>
        </w:tc>
        <w:tc>
          <w:tcPr>
            <w:tcW w:w="1275" w:type="dxa"/>
            <w:tcBorders>
              <w:top w:val="nil"/>
              <w:bottom w:val="single" w:sz="16" w:space="0" w:color="000000"/>
            </w:tcBorders>
            <w:shd w:val="clear" w:color="auto" w:fill="FFFFFF"/>
            <w:vAlign w:val="center"/>
          </w:tcPr>
          <w:p w14:paraId="49F8ED28"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,200</w:t>
            </w:r>
            <w:r w:rsidRPr="00DA7536">
              <w:rPr>
                <w:rFonts w:eastAsiaTheme="minorHAnsi" w:cs="Times New Roman"/>
                <w:color w:val="000000"/>
                <w:sz w:val="20"/>
                <w:szCs w:val="20"/>
                <w:vertAlign w:val="superscript"/>
                <w:lang w:val="id-ID"/>
              </w:rPr>
              <w:t>c,d</w:t>
            </w:r>
          </w:p>
        </w:tc>
        <w:tc>
          <w:tcPr>
            <w:tcW w:w="1701" w:type="dxa"/>
            <w:tcBorders>
              <w:top w:val="nil"/>
              <w:bottom w:val="single" w:sz="16" w:space="0" w:color="000000"/>
              <w:right w:val="single" w:sz="16" w:space="0" w:color="000000"/>
            </w:tcBorders>
            <w:shd w:val="clear" w:color="auto" w:fill="FFFFFF"/>
            <w:vAlign w:val="center"/>
          </w:tcPr>
          <w:p w14:paraId="6DAEECDF" w14:textId="77777777" w:rsidR="00DA7536" w:rsidRPr="00DA7536" w:rsidRDefault="00DA7536" w:rsidP="00DA7536">
            <w:pPr>
              <w:autoSpaceDE w:val="0"/>
              <w:autoSpaceDN w:val="0"/>
              <w:adjustRightInd w:val="0"/>
              <w:spacing w:line="320" w:lineRule="atLeast"/>
              <w:ind w:left="60" w:right="60"/>
              <w:jc w:val="right"/>
              <w:rPr>
                <w:rFonts w:eastAsiaTheme="minorHAnsi" w:cs="Times New Roman"/>
                <w:color w:val="000000"/>
                <w:sz w:val="20"/>
                <w:szCs w:val="20"/>
                <w:lang w:val="id-ID"/>
              </w:rPr>
            </w:pPr>
            <w:r w:rsidRPr="00DA7536">
              <w:rPr>
                <w:rFonts w:eastAsiaTheme="minorHAnsi" w:cs="Times New Roman"/>
                <w:color w:val="000000"/>
                <w:sz w:val="20"/>
                <w:szCs w:val="20"/>
                <w:lang w:val="id-ID"/>
              </w:rPr>
              <w:t>,157</w:t>
            </w:r>
            <w:r w:rsidRPr="00DA7536">
              <w:rPr>
                <w:rFonts w:eastAsiaTheme="minorHAnsi" w:cs="Times New Roman"/>
                <w:color w:val="000000"/>
                <w:sz w:val="20"/>
                <w:szCs w:val="20"/>
                <w:vertAlign w:val="superscript"/>
                <w:lang w:val="id-ID"/>
              </w:rPr>
              <w:t>c</w:t>
            </w:r>
          </w:p>
        </w:tc>
      </w:tr>
      <w:tr w:rsidR="00DA7536" w:rsidRPr="00DA7536" w14:paraId="469A1E08" w14:textId="77777777" w:rsidTr="00DA7536">
        <w:trPr>
          <w:cantSplit/>
        </w:trPr>
        <w:tc>
          <w:tcPr>
            <w:tcW w:w="8505" w:type="dxa"/>
            <w:gridSpan w:val="5"/>
            <w:tcBorders>
              <w:top w:val="nil"/>
              <w:left w:val="nil"/>
              <w:bottom w:val="nil"/>
              <w:right w:val="nil"/>
            </w:tcBorders>
            <w:shd w:val="clear" w:color="auto" w:fill="FFFFFF"/>
          </w:tcPr>
          <w:p w14:paraId="34C3622D"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a. Test distribution is Normal.</w:t>
            </w:r>
          </w:p>
        </w:tc>
      </w:tr>
      <w:tr w:rsidR="00DA7536" w:rsidRPr="00DA7536" w14:paraId="1DC61FFA" w14:textId="77777777" w:rsidTr="00DA7536">
        <w:trPr>
          <w:cantSplit/>
        </w:trPr>
        <w:tc>
          <w:tcPr>
            <w:tcW w:w="8505" w:type="dxa"/>
            <w:gridSpan w:val="5"/>
            <w:tcBorders>
              <w:top w:val="nil"/>
              <w:left w:val="nil"/>
              <w:bottom w:val="nil"/>
              <w:right w:val="nil"/>
            </w:tcBorders>
            <w:shd w:val="clear" w:color="auto" w:fill="FFFFFF"/>
          </w:tcPr>
          <w:p w14:paraId="217EEFE6"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b. Calculated from data.</w:t>
            </w:r>
          </w:p>
        </w:tc>
      </w:tr>
      <w:tr w:rsidR="00DA7536" w:rsidRPr="00DA7536" w14:paraId="356649A0" w14:textId="77777777" w:rsidTr="00DA7536">
        <w:trPr>
          <w:cantSplit/>
        </w:trPr>
        <w:tc>
          <w:tcPr>
            <w:tcW w:w="8505" w:type="dxa"/>
            <w:gridSpan w:val="5"/>
            <w:tcBorders>
              <w:top w:val="nil"/>
              <w:left w:val="nil"/>
              <w:bottom w:val="nil"/>
              <w:right w:val="nil"/>
            </w:tcBorders>
            <w:shd w:val="clear" w:color="auto" w:fill="FFFFFF"/>
          </w:tcPr>
          <w:p w14:paraId="54C56FFE"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c. Lilliefors Significance Correction.</w:t>
            </w:r>
          </w:p>
        </w:tc>
      </w:tr>
      <w:tr w:rsidR="00DA7536" w:rsidRPr="00DA7536" w14:paraId="57CB0562" w14:textId="77777777" w:rsidTr="00DA7536">
        <w:trPr>
          <w:cantSplit/>
        </w:trPr>
        <w:tc>
          <w:tcPr>
            <w:tcW w:w="8505" w:type="dxa"/>
            <w:gridSpan w:val="5"/>
            <w:tcBorders>
              <w:top w:val="nil"/>
              <w:left w:val="nil"/>
              <w:bottom w:val="nil"/>
              <w:right w:val="nil"/>
            </w:tcBorders>
            <w:shd w:val="clear" w:color="auto" w:fill="FFFFFF"/>
          </w:tcPr>
          <w:p w14:paraId="30235D9C" w14:textId="77777777" w:rsidR="00DA7536" w:rsidRPr="00DA7536" w:rsidRDefault="00DA7536" w:rsidP="00DA7536">
            <w:pPr>
              <w:autoSpaceDE w:val="0"/>
              <w:autoSpaceDN w:val="0"/>
              <w:adjustRightInd w:val="0"/>
              <w:spacing w:line="320" w:lineRule="atLeast"/>
              <w:ind w:left="60" w:right="60"/>
              <w:jc w:val="left"/>
              <w:rPr>
                <w:rFonts w:eastAsiaTheme="minorHAnsi" w:cs="Times New Roman"/>
                <w:color w:val="000000"/>
                <w:sz w:val="20"/>
                <w:szCs w:val="20"/>
                <w:lang w:val="id-ID"/>
              </w:rPr>
            </w:pPr>
            <w:r w:rsidRPr="00DA7536">
              <w:rPr>
                <w:rFonts w:eastAsiaTheme="minorHAnsi" w:cs="Times New Roman"/>
                <w:color w:val="000000"/>
                <w:sz w:val="20"/>
                <w:szCs w:val="20"/>
                <w:lang w:val="id-ID"/>
              </w:rPr>
              <w:t>d. This is a lower bound of the true significance.</w:t>
            </w:r>
          </w:p>
        </w:tc>
      </w:tr>
    </w:tbl>
    <w:p w14:paraId="186F5D00" w14:textId="77777777" w:rsidR="00DA7536" w:rsidRPr="00DA7536" w:rsidRDefault="00DA7536" w:rsidP="00DA7536">
      <w:pPr>
        <w:ind w:firstLine="720"/>
        <w:rPr>
          <w:rFonts w:eastAsiaTheme="minorHAnsi" w:cs="Times New Roman"/>
          <w:sz w:val="22"/>
          <w:lang w:val="en-US"/>
        </w:rPr>
      </w:pPr>
      <w:r w:rsidRPr="00DA7536">
        <w:rPr>
          <w:rFonts w:eastAsiaTheme="minorHAnsi" w:cs="Times New Roman"/>
          <w:sz w:val="22"/>
          <w:lang w:val="en-US"/>
        </w:rPr>
        <w:t>The data in table 5 above shows that all variable data follow the normal data distribution using the Kolmogorov-</w:t>
      </w:r>
      <w:proofErr w:type="spellStart"/>
      <w:r w:rsidRPr="00DA7536">
        <w:rPr>
          <w:rFonts w:eastAsiaTheme="minorHAnsi" w:cs="Times New Roman"/>
          <w:sz w:val="22"/>
          <w:lang w:val="en-US"/>
        </w:rPr>
        <w:t>Smimov</w:t>
      </w:r>
      <w:proofErr w:type="spellEnd"/>
      <w:r w:rsidRPr="00DA7536">
        <w:rPr>
          <w:rFonts w:eastAsiaTheme="minorHAnsi" w:cs="Times New Roman"/>
          <w:sz w:val="22"/>
          <w:lang w:val="en-US"/>
        </w:rPr>
        <w:t xml:space="preserve"> test showing a p-value&gt; 0.05, where </w:t>
      </w:r>
      <w:proofErr w:type="spellStart"/>
      <w:r w:rsidRPr="00DA7536">
        <w:rPr>
          <w:rFonts w:eastAsiaTheme="minorHAnsi" w:cs="Times New Roman"/>
          <w:sz w:val="22"/>
          <w:lang w:val="en-US"/>
        </w:rPr>
        <w:t>Asymp</w:t>
      </w:r>
      <w:proofErr w:type="spellEnd"/>
      <w:r w:rsidRPr="00DA7536">
        <w:rPr>
          <w:rFonts w:eastAsiaTheme="minorHAnsi" w:cs="Times New Roman"/>
          <w:sz w:val="22"/>
          <w:lang w:val="en-US"/>
        </w:rPr>
        <w:t>, the significance obtained from the processing results for X = 0,200, Y = 0,200, Z = 0.157, = greater than the level of significance. Then the data to measure the research variables show the results that there are no significant differences or accept Ha, meaning that the sample comes from populations that are normally distributed or there is no significant difference between sample data that are from populations that are normally distributed.</w:t>
      </w:r>
    </w:p>
    <w:p w14:paraId="1B10E9E0" w14:textId="77777777" w:rsidR="00DA7536" w:rsidRPr="00DA7536" w:rsidRDefault="00DA7536" w:rsidP="00DA7536">
      <w:pPr>
        <w:widowControl w:val="0"/>
        <w:autoSpaceDE w:val="0"/>
        <w:autoSpaceDN w:val="0"/>
        <w:adjustRightInd w:val="0"/>
        <w:spacing w:line="240" w:lineRule="auto"/>
        <w:jc w:val="center"/>
        <w:rPr>
          <w:rFonts w:eastAsiaTheme="minorHAnsi" w:cs="Times New Roman"/>
          <w:b/>
          <w:sz w:val="20"/>
          <w:szCs w:val="24"/>
        </w:rPr>
      </w:pPr>
      <w:r w:rsidRPr="00DA7536">
        <w:rPr>
          <w:rFonts w:eastAsiaTheme="minorHAnsi" w:cs="Times New Roman"/>
          <w:b/>
          <w:sz w:val="20"/>
          <w:szCs w:val="24"/>
          <w:lang w:val="id-ID"/>
        </w:rPr>
        <w:t>Tab</w:t>
      </w:r>
      <w:r w:rsidRPr="00DA7536">
        <w:rPr>
          <w:rFonts w:eastAsiaTheme="minorHAnsi" w:cs="Times New Roman"/>
          <w:b/>
          <w:sz w:val="20"/>
          <w:szCs w:val="24"/>
          <w:lang w:val="en-ID"/>
        </w:rPr>
        <w:t>le</w:t>
      </w:r>
      <w:r w:rsidRPr="00DA7536">
        <w:rPr>
          <w:rFonts w:eastAsiaTheme="minorHAnsi" w:cs="Times New Roman"/>
          <w:b/>
          <w:sz w:val="20"/>
          <w:szCs w:val="24"/>
          <w:lang w:val="en-US"/>
        </w:rPr>
        <w:t>6</w:t>
      </w:r>
      <w:r w:rsidRPr="00DA7536">
        <w:rPr>
          <w:rFonts w:eastAsiaTheme="minorHAnsi" w:cs="Times New Roman"/>
          <w:b/>
          <w:sz w:val="20"/>
          <w:szCs w:val="24"/>
          <w:lang w:val="id-ID"/>
        </w:rPr>
        <w:t xml:space="preserve">: </w:t>
      </w:r>
      <w:r w:rsidRPr="00DA7536">
        <w:rPr>
          <w:rFonts w:eastAsiaTheme="minorHAnsi" w:cs="Times New Roman"/>
          <w:b/>
          <w:sz w:val="20"/>
          <w:szCs w:val="24"/>
        </w:rPr>
        <w:t>Recapitulation of Respondents' Responses on Governance (X)</w:t>
      </w:r>
    </w:p>
    <w:tbl>
      <w:tblPr>
        <w:tblStyle w:val="TableGrid1"/>
        <w:tblW w:w="836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693"/>
        <w:gridCol w:w="1134"/>
        <w:gridCol w:w="1276"/>
        <w:gridCol w:w="1134"/>
        <w:gridCol w:w="1276"/>
      </w:tblGrid>
      <w:tr w:rsidR="00DA7536" w:rsidRPr="00DA7536" w14:paraId="22257324" w14:textId="77777777" w:rsidTr="00DA7536">
        <w:trPr>
          <w:trHeight w:val="361"/>
        </w:trPr>
        <w:tc>
          <w:tcPr>
            <w:tcW w:w="851" w:type="dxa"/>
            <w:tcBorders>
              <w:top w:val="single" w:sz="4" w:space="0" w:color="auto"/>
              <w:bottom w:val="single" w:sz="4" w:space="0" w:color="auto"/>
            </w:tcBorders>
            <w:shd w:val="clear" w:color="auto" w:fill="auto"/>
          </w:tcPr>
          <w:p w14:paraId="72E8F1F1"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NO</w:t>
            </w:r>
          </w:p>
        </w:tc>
        <w:tc>
          <w:tcPr>
            <w:tcW w:w="2693" w:type="dxa"/>
            <w:tcBorders>
              <w:top w:val="single" w:sz="4" w:space="0" w:color="auto"/>
              <w:bottom w:val="single" w:sz="4" w:space="0" w:color="auto"/>
            </w:tcBorders>
            <w:shd w:val="clear" w:color="auto" w:fill="auto"/>
          </w:tcPr>
          <w:p w14:paraId="6D96AAE7"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Dimension</w:t>
            </w:r>
          </w:p>
        </w:tc>
        <w:tc>
          <w:tcPr>
            <w:tcW w:w="1134" w:type="dxa"/>
            <w:tcBorders>
              <w:top w:val="single" w:sz="4" w:space="0" w:color="auto"/>
              <w:bottom w:val="single" w:sz="4" w:space="0" w:color="auto"/>
            </w:tcBorders>
            <w:shd w:val="clear" w:color="auto" w:fill="auto"/>
          </w:tcPr>
          <w:p w14:paraId="48273F9A"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∑Score</w:t>
            </w:r>
          </w:p>
        </w:tc>
        <w:tc>
          <w:tcPr>
            <w:tcW w:w="1276" w:type="dxa"/>
            <w:tcBorders>
              <w:top w:val="single" w:sz="4" w:space="0" w:color="auto"/>
              <w:bottom w:val="single" w:sz="4" w:space="0" w:color="auto"/>
            </w:tcBorders>
            <w:shd w:val="clear" w:color="auto" w:fill="auto"/>
          </w:tcPr>
          <w:p w14:paraId="24BFCF23" w14:textId="77777777" w:rsidR="00DA7536" w:rsidRPr="00DA7536" w:rsidRDefault="00DA7536" w:rsidP="00DA7536">
            <w:pPr>
              <w:widowControl w:val="0"/>
              <w:autoSpaceDE w:val="0"/>
              <w:autoSpaceDN w:val="0"/>
              <w:adjustRightInd w:val="0"/>
              <w:spacing w:line="240" w:lineRule="auto"/>
              <w:jc w:val="center"/>
              <w:rPr>
                <w:rFonts w:cs="Times New Roman"/>
                <w:sz w:val="20"/>
              </w:rPr>
            </w:pPr>
            <w:r w:rsidRPr="00DA7536">
              <w:rPr>
                <w:rFonts w:cs="Times New Roman"/>
                <w:sz w:val="20"/>
              </w:rPr>
              <w:t>Number of Questions</w:t>
            </w:r>
          </w:p>
        </w:tc>
        <w:tc>
          <w:tcPr>
            <w:tcW w:w="1134" w:type="dxa"/>
            <w:tcBorders>
              <w:top w:val="single" w:sz="4" w:space="0" w:color="auto"/>
              <w:bottom w:val="single" w:sz="4" w:space="0" w:color="auto"/>
            </w:tcBorders>
            <w:shd w:val="clear" w:color="auto" w:fill="auto"/>
          </w:tcPr>
          <w:p w14:paraId="6D7A4389" w14:textId="77777777" w:rsidR="00DA7536" w:rsidRPr="00DA7536" w:rsidRDefault="00DA7536" w:rsidP="00DA7536">
            <w:pPr>
              <w:widowControl w:val="0"/>
              <w:autoSpaceDE w:val="0"/>
              <w:autoSpaceDN w:val="0"/>
              <w:adjustRightInd w:val="0"/>
              <w:spacing w:line="240" w:lineRule="auto"/>
              <w:jc w:val="center"/>
              <w:rPr>
                <w:rFonts w:cs="Times New Roman"/>
                <w:sz w:val="20"/>
              </w:rPr>
            </w:pPr>
            <w:r w:rsidRPr="00DA7536">
              <w:rPr>
                <w:rFonts w:cs="Times New Roman"/>
                <w:sz w:val="20"/>
              </w:rPr>
              <w:t>Average</w:t>
            </w:r>
          </w:p>
        </w:tc>
        <w:tc>
          <w:tcPr>
            <w:tcW w:w="1276" w:type="dxa"/>
            <w:tcBorders>
              <w:top w:val="single" w:sz="4" w:space="0" w:color="auto"/>
              <w:bottom w:val="single" w:sz="4" w:space="0" w:color="auto"/>
            </w:tcBorders>
            <w:shd w:val="clear" w:color="auto" w:fill="auto"/>
          </w:tcPr>
          <w:p w14:paraId="067DC619"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Criteria</w:t>
            </w:r>
          </w:p>
        </w:tc>
      </w:tr>
      <w:tr w:rsidR="00DA7536" w:rsidRPr="00DA7536" w14:paraId="157CBF12" w14:textId="77777777" w:rsidTr="00DA7536">
        <w:tc>
          <w:tcPr>
            <w:tcW w:w="851" w:type="dxa"/>
            <w:tcBorders>
              <w:top w:val="single" w:sz="4" w:space="0" w:color="auto"/>
            </w:tcBorders>
            <w:shd w:val="clear" w:color="auto" w:fill="auto"/>
            <w:vAlign w:val="center"/>
          </w:tcPr>
          <w:p w14:paraId="11BEFF8D" w14:textId="77777777" w:rsidR="00DA7536" w:rsidRPr="00DA7536" w:rsidRDefault="00DA7536" w:rsidP="00DA7536">
            <w:pPr>
              <w:widowControl w:val="0"/>
              <w:autoSpaceDE w:val="0"/>
              <w:autoSpaceDN w:val="0"/>
              <w:adjustRightInd w:val="0"/>
              <w:spacing w:line="240" w:lineRule="auto"/>
              <w:jc w:val="center"/>
              <w:rPr>
                <w:rFonts w:cs="Times New Roman"/>
                <w:sz w:val="20"/>
              </w:rPr>
            </w:pPr>
            <w:r w:rsidRPr="00DA7536">
              <w:rPr>
                <w:rFonts w:cs="Times New Roman"/>
                <w:sz w:val="20"/>
              </w:rPr>
              <w:t>1</w:t>
            </w:r>
          </w:p>
        </w:tc>
        <w:tc>
          <w:tcPr>
            <w:tcW w:w="2693" w:type="dxa"/>
            <w:tcBorders>
              <w:top w:val="single" w:sz="4" w:space="0" w:color="auto"/>
            </w:tcBorders>
            <w:shd w:val="clear" w:color="auto" w:fill="auto"/>
            <w:vAlign w:val="center"/>
          </w:tcPr>
          <w:p w14:paraId="675E8509" w14:textId="77777777" w:rsidR="00DA7536" w:rsidRPr="00DA7536" w:rsidRDefault="00DA7536" w:rsidP="00DA7536">
            <w:pPr>
              <w:autoSpaceDE w:val="0"/>
              <w:autoSpaceDN w:val="0"/>
              <w:adjustRightInd w:val="0"/>
              <w:spacing w:line="240" w:lineRule="auto"/>
              <w:ind w:left="-244" w:firstLine="244"/>
              <w:jc w:val="left"/>
              <w:rPr>
                <w:rFonts w:eastAsia="Times New Roman" w:cs="Times New Roman"/>
                <w:sz w:val="20"/>
                <w:lang w:val="id-ID"/>
              </w:rPr>
            </w:pPr>
            <w:r w:rsidRPr="00DA7536">
              <w:rPr>
                <w:rFonts w:cs="Times New Roman"/>
                <w:sz w:val="20"/>
                <w:lang w:val="en-US"/>
              </w:rPr>
              <w:t>Openness</w:t>
            </w:r>
          </w:p>
        </w:tc>
        <w:tc>
          <w:tcPr>
            <w:tcW w:w="1134" w:type="dxa"/>
            <w:tcBorders>
              <w:top w:val="single" w:sz="4" w:space="0" w:color="auto"/>
            </w:tcBorders>
            <w:shd w:val="clear" w:color="auto" w:fill="auto"/>
          </w:tcPr>
          <w:p w14:paraId="302288AE" w14:textId="77777777" w:rsidR="00DA7536" w:rsidRPr="00DA7536" w:rsidRDefault="00DA7536" w:rsidP="00DA7536">
            <w:pPr>
              <w:widowControl w:val="0"/>
              <w:tabs>
                <w:tab w:val="left" w:pos="1356"/>
              </w:tabs>
              <w:autoSpaceDE w:val="0"/>
              <w:autoSpaceDN w:val="0"/>
              <w:adjustRightInd w:val="0"/>
              <w:spacing w:line="240" w:lineRule="auto"/>
              <w:jc w:val="center"/>
              <w:rPr>
                <w:rFonts w:cs="Times New Roman"/>
                <w:sz w:val="20"/>
                <w:lang w:val="id-ID"/>
              </w:rPr>
            </w:pPr>
            <w:r w:rsidRPr="00DA7536">
              <w:rPr>
                <w:rFonts w:cs="Times New Roman"/>
                <w:sz w:val="20"/>
                <w:lang w:val="id-ID"/>
              </w:rPr>
              <w:t>228</w:t>
            </w:r>
          </w:p>
        </w:tc>
        <w:tc>
          <w:tcPr>
            <w:tcW w:w="1276" w:type="dxa"/>
            <w:tcBorders>
              <w:top w:val="single" w:sz="4" w:space="0" w:color="auto"/>
            </w:tcBorders>
            <w:shd w:val="clear" w:color="auto" w:fill="auto"/>
          </w:tcPr>
          <w:p w14:paraId="37E24FF5" w14:textId="77777777" w:rsidR="00DA7536" w:rsidRPr="00DA7536" w:rsidRDefault="00DA7536" w:rsidP="00DA7536">
            <w:pPr>
              <w:widowControl w:val="0"/>
              <w:autoSpaceDE w:val="0"/>
              <w:autoSpaceDN w:val="0"/>
              <w:adjustRightInd w:val="0"/>
              <w:spacing w:line="240" w:lineRule="auto"/>
              <w:jc w:val="left"/>
              <w:rPr>
                <w:rFonts w:cs="Times New Roman"/>
                <w:sz w:val="20"/>
                <w:lang w:val="id-ID"/>
              </w:rPr>
            </w:pPr>
            <w:r w:rsidRPr="00DA7536">
              <w:rPr>
                <w:rFonts w:cs="Times New Roman"/>
                <w:sz w:val="20"/>
                <w:lang w:val="id-ID"/>
              </w:rPr>
              <w:t>4</w:t>
            </w:r>
          </w:p>
        </w:tc>
        <w:tc>
          <w:tcPr>
            <w:tcW w:w="1134" w:type="dxa"/>
            <w:tcBorders>
              <w:top w:val="single" w:sz="4" w:space="0" w:color="auto"/>
            </w:tcBorders>
            <w:shd w:val="clear" w:color="auto" w:fill="auto"/>
            <w:vAlign w:val="center"/>
          </w:tcPr>
          <w:p w14:paraId="00222E31" w14:textId="77777777" w:rsidR="00DA7536" w:rsidRPr="00DA7536" w:rsidRDefault="00DA7536" w:rsidP="00DA7536">
            <w:pPr>
              <w:widowControl w:val="0"/>
              <w:tabs>
                <w:tab w:val="left" w:pos="1356"/>
              </w:tabs>
              <w:autoSpaceDE w:val="0"/>
              <w:autoSpaceDN w:val="0"/>
              <w:adjustRightInd w:val="0"/>
              <w:spacing w:line="240" w:lineRule="auto"/>
              <w:jc w:val="center"/>
              <w:rPr>
                <w:rFonts w:cs="Times New Roman"/>
                <w:sz w:val="20"/>
                <w:lang w:val="id-ID"/>
              </w:rPr>
            </w:pPr>
            <w:r w:rsidRPr="00DA7536">
              <w:rPr>
                <w:rFonts w:cs="Times New Roman"/>
                <w:sz w:val="20"/>
                <w:lang w:val="id-ID"/>
              </w:rPr>
              <w:t>4,00</w:t>
            </w:r>
          </w:p>
        </w:tc>
        <w:tc>
          <w:tcPr>
            <w:tcW w:w="1276" w:type="dxa"/>
            <w:tcBorders>
              <w:top w:val="single" w:sz="4" w:space="0" w:color="auto"/>
            </w:tcBorders>
            <w:shd w:val="clear" w:color="auto" w:fill="auto"/>
            <w:vAlign w:val="center"/>
          </w:tcPr>
          <w:p w14:paraId="3A52CC84" w14:textId="77777777" w:rsidR="00DA7536" w:rsidRPr="00DA7536" w:rsidRDefault="00DA7536" w:rsidP="00DA7536">
            <w:pPr>
              <w:widowControl w:val="0"/>
              <w:autoSpaceDE w:val="0"/>
              <w:autoSpaceDN w:val="0"/>
              <w:adjustRightInd w:val="0"/>
              <w:spacing w:line="240" w:lineRule="auto"/>
              <w:jc w:val="center"/>
              <w:rPr>
                <w:rFonts w:cs="Times New Roman"/>
                <w:sz w:val="20"/>
                <w:lang w:val="en-ID"/>
              </w:rPr>
            </w:pPr>
            <w:r w:rsidRPr="00DA7536">
              <w:rPr>
                <w:rFonts w:cs="Times New Roman"/>
                <w:sz w:val="20"/>
                <w:lang w:val="en-ID"/>
              </w:rPr>
              <w:t>Good</w:t>
            </w:r>
          </w:p>
        </w:tc>
      </w:tr>
      <w:tr w:rsidR="00DA7536" w:rsidRPr="00DA7536" w14:paraId="5D1C8C04" w14:textId="77777777" w:rsidTr="00DA7536">
        <w:tc>
          <w:tcPr>
            <w:tcW w:w="851" w:type="dxa"/>
            <w:shd w:val="clear" w:color="auto" w:fill="auto"/>
            <w:vAlign w:val="center"/>
          </w:tcPr>
          <w:p w14:paraId="6DBAD29A" w14:textId="77777777" w:rsidR="00DA7536" w:rsidRPr="00DA7536" w:rsidRDefault="00DA7536" w:rsidP="00DA7536">
            <w:pPr>
              <w:widowControl w:val="0"/>
              <w:autoSpaceDE w:val="0"/>
              <w:autoSpaceDN w:val="0"/>
              <w:adjustRightInd w:val="0"/>
              <w:spacing w:line="240" w:lineRule="auto"/>
              <w:jc w:val="center"/>
              <w:rPr>
                <w:rFonts w:cs="Times New Roman"/>
                <w:sz w:val="20"/>
              </w:rPr>
            </w:pPr>
            <w:r w:rsidRPr="00DA7536">
              <w:rPr>
                <w:rFonts w:cs="Times New Roman"/>
                <w:sz w:val="20"/>
              </w:rPr>
              <w:t>2</w:t>
            </w:r>
          </w:p>
        </w:tc>
        <w:tc>
          <w:tcPr>
            <w:tcW w:w="2693" w:type="dxa"/>
            <w:shd w:val="clear" w:color="auto" w:fill="auto"/>
            <w:vAlign w:val="center"/>
          </w:tcPr>
          <w:p w14:paraId="332E5F93" w14:textId="77777777" w:rsidR="00DA7536" w:rsidRPr="00DA7536" w:rsidRDefault="00DA7536" w:rsidP="00DA7536">
            <w:pPr>
              <w:spacing w:line="240" w:lineRule="auto"/>
              <w:jc w:val="left"/>
              <w:rPr>
                <w:rFonts w:cs="Times New Roman"/>
                <w:sz w:val="20"/>
                <w:lang w:val="en-US"/>
              </w:rPr>
            </w:pPr>
            <w:r w:rsidRPr="00DA7536">
              <w:rPr>
                <w:rFonts w:cs="Times New Roman"/>
                <w:sz w:val="20"/>
                <w:lang w:val="en-US"/>
              </w:rPr>
              <w:t>Accountability</w:t>
            </w:r>
          </w:p>
        </w:tc>
        <w:tc>
          <w:tcPr>
            <w:tcW w:w="1134" w:type="dxa"/>
            <w:shd w:val="clear" w:color="auto" w:fill="auto"/>
          </w:tcPr>
          <w:p w14:paraId="1515472C"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227</w:t>
            </w:r>
          </w:p>
        </w:tc>
        <w:tc>
          <w:tcPr>
            <w:tcW w:w="1276" w:type="dxa"/>
            <w:shd w:val="clear" w:color="auto" w:fill="auto"/>
          </w:tcPr>
          <w:p w14:paraId="6C58225F"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5</w:t>
            </w:r>
          </w:p>
        </w:tc>
        <w:tc>
          <w:tcPr>
            <w:tcW w:w="1134" w:type="dxa"/>
            <w:shd w:val="clear" w:color="auto" w:fill="auto"/>
            <w:vAlign w:val="center"/>
          </w:tcPr>
          <w:p w14:paraId="0C2B89FB"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3,98</w:t>
            </w:r>
          </w:p>
        </w:tc>
        <w:tc>
          <w:tcPr>
            <w:tcW w:w="1276" w:type="dxa"/>
            <w:shd w:val="clear" w:color="auto" w:fill="auto"/>
            <w:vAlign w:val="center"/>
          </w:tcPr>
          <w:p w14:paraId="7D591236"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en-ID"/>
              </w:rPr>
              <w:t>Good</w:t>
            </w:r>
          </w:p>
        </w:tc>
      </w:tr>
      <w:tr w:rsidR="00DA7536" w:rsidRPr="00DA7536" w14:paraId="0B6A90E2" w14:textId="77777777" w:rsidTr="00DA7536">
        <w:tc>
          <w:tcPr>
            <w:tcW w:w="851" w:type="dxa"/>
            <w:shd w:val="clear" w:color="auto" w:fill="auto"/>
            <w:vAlign w:val="center"/>
          </w:tcPr>
          <w:p w14:paraId="2B344C99" w14:textId="77777777" w:rsidR="00DA7536" w:rsidRPr="00DA7536" w:rsidRDefault="00DA7536" w:rsidP="00DA7536">
            <w:pPr>
              <w:widowControl w:val="0"/>
              <w:autoSpaceDE w:val="0"/>
              <w:autoSpaceDN w:val="0"/>
              <w:adjustRightInd w:val="0"/>
              <w:spacing w:line="240" w:lineRule="auto"/>
              <w:jc w:val="center"/>
              <w:rPr>
                <w:rFonts w:cs="Times New Roman"/>
                <w:sz w:val="20"/>
              </w:rPr>
            </w:pPr>
            <w:r w:rsidRPr="00DA7536">
              <w:rPr>
                <w:rFonts w:cs="Times New Roman"/>
                <w:sz w:val="20"/>
              </w:rPr>
              <w:t>3</w:t>
            </w:r>
          </w:p>
        </w:tc>
        <w:tc>
          <w:tcPr>
            <w:tcW w:w="2693" w:type="dxa"/>
            <w:shd w:val="clear" w:color="auto" w:fill="auto"/>
            <w:vAlign w:val="center"/>
          </w:tcPr>
          <w:p w14:paraId="106B4694" w14:textId="77777777" w:rsidR="00DA7536" w:rsidRPr="00DA7536" w:rsidRDefault="00DA7536" w:rsidP="00DA7536">
            <w:pPr>
              <w:widowControl w:val="0"/>
              <w:autoSpaceDE w:val="0"/>
              <w:autoSpaceDN w:val="0"/>
              <w:adjustRightInd w:val="0"/>
              <w:spacing w:line="240" w:lineRule="auto"/>
              <w:ind w:left="-244" w:firstLine="244"/>
              <w:jc w:val="left"/>
              <w:rPr>
                <w:rFonts w:cs="Times New Roman"/>
                <w:sz w:val="20"/>
                <w:lang w:val="en-ID"/>
              </w:rPr>
            </w:pPr>
            <w:r w:rsidRPr="00DA7536">
              <w:rPr>
                <w:rFonts w:cs="Times New Roman"/>
                <w:sz w:val="20"/>
                <w:lang w:val="en-ID"/>
              </w:rPr>
              <w:t>Responsibility</w:t>
            </w:r>
          </w:p>
        </w:tc>
        <w:tc>
          <w:tcPr>
            <w:tcW w:w="1134" w:type="dxa"/>
            <w:shd w:val="clear" w:color="auto" w:fill="auto"/>
          </w:tcPr>
          <w:p w14:paraId="7E7F49B1"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223</w:t>
            </w:r>
          </w:p>
        </w:tc>
        <w:tc>
          <w:tcPr>
            <w:tcW w:w="1276" w:type="dxa"/>
            <w:shd w:val="clear" w:color="auto" w:fill="auto"/>
          </w:tcPr>
          <w:p w14:paraId="743B18C3"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4</w:t>
            </w:r>
          </w:p>
        </w:tc>
        <w:tc>
          <w:tcPr>
            <w:tcW w:w="1134" w:type="dxa"/>
            <w:shd w:val="clear" w:color="auto" w:fill="auto"/>
            <w:vAlign w:val="center"/>
          </w:tcPr>
          <w:p w14:paraId="1A31EEA6"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3,91</w:t>
            </w:r>
          </w:p>
        </w:tc>
        <w:tc>
          <w:tcPr>
            <w:tcW w:w="1276" w:type="dxa"/>
            <w:shd w:val="clear" w:color="auto" w:fill="auto"/>
            <w:vAlign w:val="center"/>
          </w:tcPr>
          <w:p w14:paraId="089D08E3"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en-ID"/>
              </w:rPr>
              <w:t>Good</w:t>
            </w:r>
          </w:p>
        </w:tc>
      </w:tr>
      <w:tr w:rsidR="00DA7536" w:rsidRPr="00DA7536" w14:paraId="568835D5" w14:textId="77777777" w:rsidTr="00DA7536">
        <w:tc>
          <w:tcPr>
            <w:tcW w:w="851" w:type="dxa"/>
            <w:tcBorders>
              <w:bottom w:val="single" w:sz="4" w:space="0" w:color="auto"/>
            </w:tcBorders>
            <w:shd w:val="clear" w:color="auto" w:fill="auto"/>
            <w:vAlign w:val="center"/>
          </w:tcPr>
          <w:p w14:paraId="1244EC38" w14:textId="77777777" w:rsidR="00DA7536" w:rsidRPr="00DA7536" w:rsidRDefault="00DA7536" w:rsidP="00DA7536">
            <w:pPr>
              <w:widowControl w:val="0"/>
              <w:autoSpaceDE w:val="0"/>
              <w:autoSpaceDN w:val="0"/>
              <w:adjustRightInd w:val="0"/>
              <w:spacing w:line="240" w:lineRule="auto"/>
              <w:jc w:val="center"/>
              <w:rPr>
                <w:rFonts w:cs="Times New Roman"/>
                <w:sz w:val="20"/>
              </w:rPr>
            </w:pPr>
            <w:r w:rsidRPr="00DA7536">
              <w:rPr>
                <w:rFonts w:cs="Times New Roman"/>
                <w:sz w:val="20"/>
              </w:rPr>
              <w:t>4</w:t>
            </w:r>
          </w:p>
        </w:tc>
        <w:tc>
          <w:tcPr>
            <w:tcW w:w="2693" w:type="dxa"/>
            <w:tcBorders>
              <w:bottom w:val="single" w:sz="4" w:space="0" w:color="auto"/>
            </w:tcBorders>
            <w:shd w:val="clear" w:color="auto" w:fill="auto"/>
            <w:vAlign w:val="center"/>
          </w:tcPr>
          <w:p w14:paraId="7926EA12" w14:textId="77777777" w:rsidR="00DA7536" w:rsidRPr="00DA7536" w:rsidRDefault="00DA7536" w:rsidP="00DA7536">
            <w:pPr>
              <w:widowControl w:val="0"/>
              <w:autoSpaceDE w:val="0"/>
              <w:autoSpaceDN w:val="0"/>
              <w:adjustRightInd w:val="0"/>
              <w:spacing w:line="240" w:lineRule="auto"/>
              <w:ind w:left="-244" w:firstLine="244"/>
              <w:jc w:val="left"/>
              <w:rPr>
                <w:rFonts w:cs="Times New Roman"/>
                <w:sz w:val="20"/>
                <w:lang w:val="id-ID"/>
              </w:rPr>
            </w:pPr>
            <w:r w:rsidRPr="00DA7536">
              <w:rPr>
                <w:rFonts w:cs="Times New Roman"/>
                <w:sz w:val="20"/>
                <w:lang w:val="en-US"/>
              </w:rPr>
              <w:t>Fairness</w:t>
            </w:r>
          </w:p>
        </w:tc>
        <w:tc>
          <w:tcPr>
            <w:tcW w:w="1134" w:type="dxa"/>
            <w:tcBorders>
              <w:bottom w:val="single" w:sz="4" w:space="0" w:color="auto"/>
            </w:tcBorders>
            <w:shd w:val="clear" w:color="auto" w:fill="auto"/>
          </w:tcPr>
          <w:p w14:paraId="64EEAA8D"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216</w:t>
            </w:r>
          </w:p>
        </w:tc>
        <w:tc>
          <w:tcPr>
            <w:tcW w:w="1276" w:type="dxa"/>
            <w:tcBorders>
              <w:bottom w:val="single" w:sz="4" w:space="0" w:color="auto"/>
            </w:tcBorders>
            <w:shd w:val="clear" w:color="auto" w:fill="auto"/>
          </w:tcPr>
          <w:p w14:paraId="3311C05C"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2</w:t>
            </w:r>
          </w:p>
        </w:tc>
        <w:tc>
          <w:tcPr>
            <w:tcW w:w="1134" w:type="dxa"/>
            <w:tcBorders>
              <w:bottom w:val="single" w:sz="4" w:space="0" w:color="auto"/>
            </w:tcBorders>
            <w:shd w:val="clear" w:color="auto" w:fill="auto"/>
            <w:vAlign w:val="center"/>
          </w:tcPr>
          <w:p w14:paraId="4B0D5ACB"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3,79</w:t>
            </w:r>
          </w:p>
        </w:tc>
        <w:tc>
          <w:tcPr>
            <w:tcW w:w="1276" w:type="dxa"/>
            <w:tcBorders>
              <w:bottom w:val="single" w:sz="4" w:space="0" w:color="auto"/>
            </w:tcBorders>
            <w:shd w:val="clear" w:color="auto" w:fill="auto"/>
            <w:vAlign w:val="center"/>
          </w:tcPr>
          <w:p w14:paraId="5A6101A0"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en-ID"/>
              </w:rPr>
              <w:t>Good</w:t>
            </w:r>
          </w:p>
        </w:tc>
      </w:tr>
      <w:tr w:rsidR="00DA7536" w:rsidRPr="00DA7536" w14:paraId="13B369AD" w14:textId="77777777" w:rsidTr="00DA7536">
        <w:tc>
          <w:tcPr>
            <w:tcW w:w="851" w:type="dxa"/>
            <w:tcBorders>
              <w:top w:val="single" w:sz="4" w:space="0" w:color="auto"/>
              <w:bottom w:val="single" w:sz="4" w:space="0" w:color="auto"/>
            </w:tcBorders>
            <w:shd w:val="clear" w:color="auto" w:fill="auto"/>
            <w:vAlign w:val="center"/>
          </w:tcPr>
          <w:p w14:paraId="42861CFF" w14:textId="77777777" w:rsidR="00DA7536" w:rsidRPr="00DA7536" w:rsidRDefault="00DA7536" w:rsidP="00DA7536">
            <w:pPr>
              <w:widowControl w:val="0"/>
              <w:autoSpaceDE w:val="0"/>
              <w:autoSpaceDN w:val="0"/>
              <w:adjustRightInd w:val="0"/>
              <w:spacing w:line="240" w:lineRule="auto"/>
              <w:ind w:hanging="108"/>
              <w:jc w:val="left"/>
              <w:rPr>
                <w:rFonts w:cs="Times New Roman"/>
                <w:b/>
                <w:sz w:val="20"/>
              </w:rPr>
            </w:pPr>
          </w:p>
        </w:tc>
        <w:tc>
          <w:tcPr>
            <w:tcW w:w="2693" w:type="dxa"/>
            <w:tcBorders>
              <w:top w:val="single" w:sz="4" w:space="0" w:color="auto"/>
              <w:bottom w:val="single" w:sz="4" w:space="0" w:color="auto"/>
            </w:tcBorders>
            <w:shd w:val="clear" w:color="auto" w:fill="auto"/>
            <w:vAlign w:val="center"/>
          </w:tcPr>
          <w:p w14:paraId="2E133CB4" w14:textId="77777777" w:rsidR="00DA7536" w:rsidRPr="00DA7536" w:rsidRDefault="00DA7536" w:rsidP="00DA7536">
            <w:pPr>
              <w:widowControl w:val="0"/>
              <w:autoSpaceDE w:val="0"/>
              <w:autoSpaceDN w:val="0"/>
              <w:adjustRightInd w:val="0"/>
              <w:spacing w:line="240" w:lineRule="auto"/>
              <w:jc w:val="left"/>
              <w:rPr>
                <w:rFonts w:cs="Times New Roman"/>
                <w:b/>
                <w:sz w:val="20"/>
                <w:lang w:val="id-ID"/>
              </w:rPr>
            </w:pPr>
            <w:r w:rsidRPr="00DA7536">
              <w:rPr>
                <w:rFonts w:cs="Times New Roman"/>
                <w:b/>
                <w:sz w:val="20"/>
                <w:lang w:val="id-ID"/>
              </w:rPr>
              <w:t>TOTAL</w:t>
            </w:r>
          </w:p>
        </w:tc>
        <w:tc>
          <w:tcPr>
            <w:tcW w:w="1134" w:type="dxa"/>
            <w:tcBorders>
              <w:top w:val="single" w:sz="4" w:space="0" w:color="auto"/>
              <w:bottom w:val="single" w:sz="4" w:space="0" w:color="auto"/>
            </w:tcBorders>
            <w:shd w:val="clear" w:color="auto" w:fill="auto"/>
          </w:tcPr>
          <w:p w14:paraId="330C859B" w14:textId="77777777" w:rsidR="00DA7536" w:rsidRPr="00DA7536" w:rsidRDefault="00DA7536" w:rsidP="00DA7536">
            <w:pPr>
              <w:widowControl w:val="0"/>
              <w:autoSpaceDE w:val="0"/>
              <w:autoSpaceDN w:val="0"/>
              <w:adjustRightInd w:val="0"/>
              <w:spacing w:line="240" w:lineRule="auto"/>
              <w:jc w:val="center"/>
              <w:rPr>
                <w:rFonts w:cs="Times New Roman"/>
                <w:b/>
                <w:sz w:val="20"/>
                <w:lang w:val="id-ID"/>
              </w:rPr>
            </w:pPr>
            <w:r w:rsidRPr="00DA7536">
              <w:rPr>
                <w:rFonts w:cs="Times New Roman"/>
                <w:b/>
                <w:sz w:val="20"/>
                <w:lang w:val="id-ID"/>
              </w:rPr>
              <w:t>894</w:t>
            </w:r>
          </w:p>
        </w:tc>
        <w:tc>
          <w:tcPr>
            <w:tcW w:w="1276" w:type="dxa"/>
            <w:tcBorders>
              <w:top w:val="single" w:sz="4" w:space="0" w:color="auto"/>
              <w:bottom w:val="single" w:sz="4" w:space="0" w:color="auto"/>
            </w:tcBorders>
            <w:shd w:val="clear" w:color="auto" w:fill="auto"/>
          </w:tcPr>
          <w:p w14:paraId="026E5857" w14:textId="77777777" w:rsidR="00DA7536" w:rsidRPr="00DA7536" w:rsidRDefault="00DA7536" w:rsidP="00DA7536">
            <w:pPr>
              <w:widowControl w:val="0"/>
              <w:autoSpaceDE w:val="0"/>
              <w:autoSpaceDN w:val="0"/>
              <w:adjustRightInd w:val="0"/>
              <w:spacing w:line="240" w:lineRule="auto"/>
              <w:jc w:val="center"/>
              <w:rPr>
                <w:rFonts w:cs="Times New Roman"/>
                <w:b/>
                <w:sz w:val="20"/>
                <w:lang w:val="id-ID"/>
              </w:rPr>
            </w:pPr>
            <w:r w:rsidRPr="00DA7536">
              <w:rPr>
                <w:rFonts w:cs="Times New Roman"/>
                <w:b/>
                <w:sz w:val="20"/>
                <w:lang w:val="id-ID"/>
              </w:rPr>
              <w:t>15</w:t>
            </w:r>
          </w:p>
        </w:tc>
        <w:tc>
          <w:tcPr>
            <w:tcW w:w="1134" w:type="dxa"/>
            <w:tcBorders>
              <w:top w:val="single" w:sz="4" w:space="0" w:color="auto"/>
              <w:bottom w:val="single" w:sz="4" w:space="0" w:color="auto"/>
            </w:tcBorders>
            <w:shd w:val="clear" w:color="auto" w:fill="auto"/>
            <w:vAlign w:val="center"/>
          </w:tcPr>
          <w:p w14:paraId="5E3FAA97" w14:textId="77777777" w:rsidR="00DA7536" w:rsidRPr="00DA7536" w:rsidRDefault="00DA7536" w:rsidP="00DA7536">
            <w:pPr>
              <w:widowControl w:val="0"/>
              <w:autoSpaceDE w:val="0"/>
              <w:autoSpaceDN w:val="0"/>
              <w:adjustRightInd w:val="0"/>
              <w:spacing w:line="240" w:lineRule="auto"/>
              <w:jc w:val="center"/>
              <w:rPr>
                <w:rFonts w:cs="Times New Roman"/>
                <w:b/>
                <w:sz w:val="20"/>
                <w:lang w:val="id-ID"/>
              </w:rPr>
            </w:pPr>
            <w:r w:rsidRPr="00DA7536">
              <w:rPr>
                <w:rFonts w:cs="Times New Roman"/>
                <w:b/>
                <w:sz w:val="20"/>
                <w:lang w:val="id-ID"/>
              </w:rPr>
              <w:t>3,92</w:t>
            </w:r>
          </w:p>
        </w:tc>
        <w:tc>
          <w:tcPr>
            <w:tcW w:w="1276" w:type="dxa"/>
            <w:tcBorders>
              <w:top w:val="single" w:sz="4" w:space="0" w:color="auto"/>
              <w:bottom w:val="single" w:sz="4" w:space="0" w:color="auto"/>
            </w:tcBorders>
            <w:shd w:val="clear" w:color="auto" w:fill="auto"/>
            <w:vAlign w:val="center"/>
          </w:tcPr>
          <w:p w14:paraId="4B804A69" w14:textId="77777777" w:rsidR="00DA7536" w:rsidRPr="00DA7536" w:rsidRDefault="00DA7536" w:rsidP="00DA7536">
            <w:pPr>
              <w:widowControl w:val="0"/>
              <w:autoSpaceDE w:val="0"/>
              <w:autoSpaceDN w:val="0"/>
              <w:adjustRightInd w:val="0"/>
              <w:spacing w:line="240" w:lineRule="auto"/>
              <w:jc w:val="center"/>
              <w:rPr>
                <w:rFonts w:cs="Times New Roman"/>
                <w:b/>
                <w:sz w:val="20"/>
                <w:lang w:val="id-ID"/>
              </w:rPr>
            </w:pPr>
            <w:r w:rsidRPr="00DA7536">
              <w:rPr>
                <w:rFonts w:cs="Times New Roman"/>
                <w:b/>
                <w:sz w:val="20"/>
                <w:lang w:val="en-ID"/>
              </w:rPr>
              <w:t>Good</w:t>
            </w:r>
          </w:p>
        </w:tc>
      </w:tr>
    </w:tbl>
    <w:p w14:paraId="64E9C8EB" w14:textId="77777777" w:rsidR="00DA7536" w:rsidRPr="00DA7536" w:rsidRDefault="00DA7536" w:rsidP="00DA7536">
      <w:pPr>
        <w:spacing w:line="240" w:lineRule="auto"/>
        <w:ind w:firstLine="720"/>
        <w:rPr>
          <w:rFonts w:eastAsiaTheme="minorHAnsi" w:cs="Times New Roman"/>
          <w:sz w:val="20"/>
          <w:szCs w:val="20"/>
          <w:lang w:val="sv-SE"/>
        </w:rPr>
      </w:pPr>
      <w:r w:rsidRPr="00DA7536">
        <w:rPr>
          <w:rFonts w:eastAsiaTheme="minorHAnsi" w:cs="Times New Roman"/>
          <w:sz w:val="20"/>
          <w:szCs w:val="20"/>
          <w:lang w:val="sv-SE"/>
        </w:rPr>
        <w:t>Source : Data Processing Result</w:t>
      </w:r>
    </w:p>
    <w:p w14:paraId="77CDCC9D" w14:textId="77777777" w:rsidR="00DA7536" w:rsidRPr="00DA7536" w:rsidRDefault="00DA7536" w:rsidP="00DA7536">
      <w:pPr>
        <w:spacing w:line="240" w:lineRule="auto"/>
        <w:ind w:firstLine="720"/>
        <w:rPr>
          <w:rFonts w:eastAsiaTheme="minorHAnsi" w:cs="Times New Roman"/>
          <w:sz w:val="22"/>
          <w:lang w:val="id-ID"/>
        </w:rPr>
      </w:pPr>
    </w:p>
    <w:p w14:paraId="2D2F9CCC" w14:textId="77777777" w:rsidR="00DA7536" w:rsidRPr="00DA7536" w:rsidRDefault="00DA7536" w:rsidP="00DA7536">
      <w:pPr>
        <w:spacing w:line="240" w:lineRule="auto"/>
        <w:ind w:firstLine="720"/>
        <w:rPr>
          <w:rFonts w:eastAsiaTheme="minorHAnsi" w:cs="Times New Roman"/>
          <w:sz w:val="22"/>
          <w:lang w:val="id-ID"/>
        </w:rPr>
      </w:pPr>
      <w:r w:rsidRPr="00DA7536">
        <w:rPr>
          <w:rFonts w:eastAsiaTheme="minorHAnsi" w:cs="Times New Roman"/>
          <w:sz w:val="22"/>
          <w:lang w:val="id-ID"/>
        </w:rPr>
        <w:t>Table 6 above shows that the results of the recapitulation of respondents' responses to Governance with the number of statements 15 indicate good criteria.</w:t>
      </w:r>
    </w:p>
    <w:p w14:paraId="169EF808" w14:textId="77777777" w:rsidR="00DA7536" w:rsidRPr="00DA7536" w:rsidRDefault="00DA7536" w:rsidP="00DA7536">
      <w:pPr>
        <w:widowControl w:val="0"/>
        <w:autoSpaceDE w:val="0"/>
        <w:autoSpaceDN w:val="0"/>
        <w:adjustRightInd w:val="0"/>
        <w:spacing w:line="240" w:lineRule="auto"/>
        <w:jc w:val="left"/>
        <w:rPr>
          <w:rFonts w:eastAsiaTheme="minorHAnsi" w:cs="Times New Roman"/>
          <w:b/>
          <w:color w:val="FF0000"/>
          <w:sz w:val="20"/>
          <w:szCs w:val="20"/>
        </w:rPr>
      </w:pPr>
    </w:p>
    <w:p w14:paraId="6B9E0E0A" w14:textId="77777777" w:rsidR="00DA7536" w:rsidRPr="00DA7536" w:rsidRDefault="00DA7536" w:rsidP="00DA7536">
      <w:pPr>
        <w:widowControl w:val="0"/>
        <w:autoSpaceDE w:val="0"/>
        <w:autoSpaceDN w:val="0"/>
        <w:adjustRightInd w:val="0"/>
        <w:spacing w:line="240" w:lineRule="auto"/>
        <w:jc w:val="center"/>
        <w:rPr>
          <w:rFonts w:eastAsiaTheme="minorHAnsi" w:cs="Times New Roman"/>
          <w:b/>
          <w:sz w:val="20"/>
          <w:szCs w:val="20"/>
          <w:lang w:val="id-ID"/>
        </w:rPr>
      </w:pPr>
      <w:r w:rsidRPr="00DA7536">
        <w:rPr>
          <w:rFonts w:eastAsiaTheme="minorHAnsi" w:cs="Times New Roman"/>
          <w:b/>
          <w:sz w:val="20"/>
          <w:szCs w:val="20"/>
          <w:lang w:val="id-ID"/>
        </w:rPr>
        <w:t>Tabl</w:t>
      </w:r>
      <w:r w:rsidRPr="00DA7536">
        <w:rPr>
          <w:rFonts w:eastAsiaTheme="minorHAnsi" w:cs="Times New Roman"/>
          <w:b/>
          <w:sz w:val="20"/>
          <w:szCs w:val="20"/>
          <w:lang w:val="en-ID"/>
        </w:rPr>
        <w:t>e</w:t>
      </w:r>
      <w:r w:rsidRPr="00DA7536">
        <w:rPr>
          <w:rFonts w:eastAsiaTheme="minorHAnsi" w:cs="Times New Roman"/>
          <w:b/>
          <w:sz w:val="20"/>
          <w:szCs w:val="20"/>
          <w:lang w:val="id-ID"/>
        </w:rPr>
        <w:t xml:space="preserve"> 1.</w:t>
      </w:r>
      <w:r w:rsidRPr="00DA7536">
        <w:rPr>
          <w:rFonts w:eastAsiaTheme="minorHAnsi" w:cs="Times New Roman"/>
          <w:b/>
          <w:sz w:val="20"/>
          <w:szCs w:val="20"/>
          <w:lang w:val="en-US"/>
        </w:rPr>
        <w:t>7</w:t>
      </w:r>
      <w:r w:rsidRPr="00DA7536">
        <w:rPr>
          <w:rFonts w:eastAsiaTheme="minorHAnsi" w:cs="Times New Roman"/>
          <w:b/>
          <w:sz w:val="20"/>
          <w:szCs w:val="20"/>
        </w:rPr>
        <w:t>Recapitulation of Respondents' Responses About Risk Management</w:t>
      </w:r>
      <w:r w:rsidRPr="00DA7536">
        <w:rPr>
          <w:rFonts w:eastAsiaTheme="minorHAnsi" w:cs="Times New Roman"/>
          <w:b/>
          <w:sz w:val="20"/>
          <w:szCs w:val="20"/>
          <w:lang w:val="id-ID"/>
        </w:rPr>
        <w:t xml:space="preserve"> (Y)</w:t>
      </w:r>
    </w:p>
    <w:p w14:paraId="298D8C3F" w14:textId="77777777" w:rsidR="00DA7536" w:rsidRPr="00DA7536" w:rsidRDefault="00DA7536" w:rsidP="00DA7536">
      <w:pPr>
        <w:widowControl w:val="0"/>
        <w:autoSpaceDE w:val="0"/>
        <w:autoSpaceDN w:val="0"/>
        <w:adjustRightInd w:val="0"/>
        <w:spacing w:line="240" w:lineRule="auto"/>
        <w:jc w:val="center"/>
        <w:rPr>
          <w:rFonts w:eastAsiaTheme="minorHAnsi" w:cs="Times New Roman"/>
          <w:b/>
          <w:sz w:val="20"/>
          <w:szCs w:val="20"/>
        </w:rPr>
      </w:pPr>
    </w:p>
    <w:tbl>
      <w:tblPr>
        <w:tblStyle w:val="TableGrid1"/>
        <w:tblW w:w="8364"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977"/>
        <w:gridCol w:w="992"/>
        <w:gridCol w:w="1134"/>
        <w:gridCol w:w="992"/>
        <w:gridCol w:w="1418"/>
      </w:tblGrid>
      <w:tr w:rsidR="00DA7536" w:rsidRPr="00DA7536" w14:paraId="180BABD5" w14:textId="77777777" w:rsidTr="00DA7536">
        <w:trPr>
          <w:trHeight w:val="361"/>
        </w:trPr>
        <w:tc>
          <w:tcPr>
            <w:tcW w:w="851" w:type="dxa"/>
            <w:tcBorders>
              <w:top w:val="single" w:sz="4" w:space="0" w:color="auto"/>
              <w:bottom w:val="single" w:sz="4" w:space="0" w:color="auto"/>
            </w:tcBorders>
            <w:shd w:val="clear" w:color="auto" w:fill="auto"/>
          </w:tcPr>
          <w:p w14:paraId="364A150B"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NO</w:t>
            </w:r>
          </w:p>
        </w:tc>
        <w:tc>
          <w:tcPr>
            <w:tcW w:w="2977" w:type="dxa"/>
            <w:tcBorders>
              <w:top w:val="single" w:sz="4" w:space="0" w:color="auto"/>
              <w:bottom w:val="single" w:sz="4" w:space="0" w:color="auto"/>
            </w:tcBorders>
            <w:shd w:val="clear" w:color="auto" w:fill="auto"/>
          </w:tcPr>
          <w:p w14:paraId="53161DC3"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Dimension</w:t>
            </w:r>
          </w:p>
        </w:tc>
        <w:tc>
          <w:tcPr>
            <w:tcW w:w="992" w:type="dxa"/>
            <w:tcBorders>
              <w:top w:val="single" w:sz="4" w:space="0" w:color="auto"/>
              <w:bottom w:val="single" w:sz="4" w:space="0" w:color="auto"/>
            </w:tcBorders>
            <w:shd w:val="clear" w:color="auto" w:fill="auto"/>
          </w:tcPr>
          <w:p w14:paraId="1280A8B8"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∑Score</w:t>
            </w:r>
          </w:p>
        </w:tc>
        <w:tc>
          <w:tcPr>
            <w:tcW w:w="1134" w:type="dxa"/>
            <w:tcBorders>
              <w:top w:val="single" w:sz="4" w:space="0" w:color="auto"/>
              <w:bottom w:val="single" w:sz="4" w:space="0" w:color="auto"/>
            </w:tcBorders>
            <w:shd w:val="clear" w:color="auto" w:fill="auto"/>
          </w:tcPr>
          <w:p w14:paraId="6CD55D61" w14:textId="77777777" w:rsidR="00DA7536" w:rsidRPr="00DA7536" w:rsidRDefault="00DA7536" w:rsidP="00DA7536">
            <w:pPr>
              <w:widowControl w:val="0"/>
              <w:autoSpaceDE w:val="0"/>
              <w:autoSpaceDN w:val="0"/>
              <w:adjustRightInd w:val="0"/>
              <w:spacing w:line="240" w:lineRule="auto"/>
              <w:jc w:val="center"/>
              <w:rPr>
                <w:rFonts w:cs="Times New Roman"/>
                <w:sz w:val="20"/>
              </w:rPr>
            </w:pPr>
            <w:r w:rsidRPr="00DA7536">
              <w:rPr>
                <w:rFonts w:cs="Times New Roman"/>
                <w:sz w:val="20"/>
              </w:rPr>
              <w:t>Number of Questions</w:t>
            </w:r>
          </w:p>
        </w:tc>
        <w:tc>
          <w:tcPr>
            <w:tcW w:w="992" w:type="dxa"/>
            <w:tcBorders>
              <w:top w:val="single" w:sz="4" w:space="0" w:color="auto"/>
              <w:bottom w:val="single" w:sz="4" w:space="0" w:color="auto"/>
            </w:tcBorders>
            <w:shd w:val="clear" w:color="auto" w:fill="auto"/>
          </w:tcPr>
          <w:p w14:paraId="506C3777" w14:textId="77777777" w:rsidR="00DA7536" w:rsidRPr="00DA7536" w:rsidRDefault="00DA7536" w:rsidP="00DA7536">
            <w:pPr>
              <w:widowControl w:val="0"/>
              <w:autoSpaceDE w:val="0"/>
              <w:autoSpaceDN w:val="0"/>
              <w:adjustRightInd w:val="0"/>
              <w:spacing w:line="240" w:lineRule="auto"/>
              <w:jc w:val="center"/>
              <w:rPr>
                <w:rFonts w:cs="Times New Roman"/>
                <w:sz w:val="20"/>
              </w:rPr>
            </w:pPr>
            <w:r w:rsidRPr="00DA7536">
              <w:rPr>
                <w:rFonts w:cs="Times New Roman"/>
                <w:sz w:val="20"/>
              </w:rPr>
              <w:t>Average</w:t>
            </w:r>
          </w:p>
        </w:tc>
        <w:tc>
          <w:tcPr>
            <w:tcW w:w="1418" w:type="dxa"/>
            <w:tcBorders>
              <w:top w:val="single" w:sz="4" w:space="0" w:color="auto"/>
              <w:bottom w:val="single" w:sz="4" w:space="0" w:color="auto"/>
            </w:tcBorders>
            <w:shd w:val="clear" w:color="auto" w:fill="auto"/>
          </w:tcPr>
          <w:p w14:paraId="6298B95A"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Criteria</w:t>
            </w:r>
          </w:p>
        </w:tc>
      </w:tr>
      <w:tr w:rsidR="00DA7536" w:rsidRPr="00DA7536" w14:paraId="77D60880" w14:textId="77777777" w:rsidTr="00DA7536">
        <w:tc>
          <w:tcPr>
            <w:tcW w:w="851" w:type="dxa"/>
            <w:tcBorders>
              <w:top w:val="single" w:sz="4" w:space="0" w:color="auto"/>
            </w:tcBorders>
            <w:shd w:val="clear" w:color="auto" w:fill="auto"/>
            <w:vAlign w:val="center"/>
          </w:tcPr>
          <w:p w14:paraId="12CBC0B4" w14:textId="77777777" w:rsidR="00DA7536" w:rsidRPr="00DA7536" w:rsidRDefault="00DA7536" w:rsidP="00DA7536">
            <w:pPr>
              <w:widowControl w:val="0"/>
              <w:autoSpaceDE w:val="0"/>
              <w:autoSpaceDN w:val="0"/>
              <w:adjustRightInd w:val="0"/>
              <w:spacing w:line="240" w:lineRule="auto"/>
              <w:jc w:val="left"/>
              <w:rPr>
                <w:rFonts w:cs="Times New Roman"/>
                <w:sz w:val="20"/>
              </w:rPr>
            </w:pPr>
            <w:r w:rsidRPr="00DA7536">
              <w:rPr>
                <w:rFonts w:cs="Times New Roman"/>
                <w:sz w:val="20"/>
              </w:rPr>
              <w:t>1</w:t>
            </w:r>
          </w:p>
        </w:tc>
        <w:tc>
          <w:tcPr>
            <w:tcW w:w="2977" w:type="dxa"/>
            <w:tcBorders>
              <w:top w:val="single" w:sz="4" w:space="0" w:color="auto"/>
            </w:tcBorders>
            <w:shd w:val="clear" w:color="auto" w:fill="auto"/>
            <w:vAlign w:val="center"/>
          </w:tcPr>
          <w:p w14:paraId="2DAC8751" w14:textId="77777777" w:rsidR="00DA7536" w:rsidRPr="00DA7536" w:rsidRDefault="00DA7536" w:rsidP="00DA7536">
            <w:pPr>
              <w:widowControl w:val="0"/>
              <w:autoSpaceDE w:val="0"/>
              <w:autoSpaceDN w:val="0"/>
              <w:adjustRightInd w:val="0"/>
              <w:spacing w:line="240" w:lineRule="auto"/>
              <w:jc w:val="left"/>
              <w:rPr>
                <w:rFonts w:cs="Times New Roman"/>
                <w:sz w:val="20"/>
              </w:rPr>
            </w:pPr>
            <w:r w:rsidRPr="00DA7536">
              <w:rPr>
                <w:rFonts w:cs="Times New Roman"/>
                <w:sz w:val="20"/>
              </w:rPr>
              <w:t xml:space="preserve">Active </w:t>
            </w:r>
            <w:proofErr w:type="spellStart"/>
            <w:r w:rsidRPr="00DA7536">
              <w:rPr>
                <w:rFonts w:cs="Times New Roman"/>
                <w:sz w:val="20"/>
              </w:rPr>
              <w:t>Supervison</w:t>
            </w:r>
            <w:proofErr w:type="spellEnd"/>
            <w:r w:rsidRPr="00DA7536">
              <w:rPr>
                <w:rFonts w:cs="Times New Roman"/>
                <w:sz w:val="20"/>
              </w:rPr>
              <w:t xml:space="preserve"> From </w:t>
            </w:r>
            <w:proofErr w:type="spellStart"/>
            <w:r w:rsidRPr="00DA7536">
              <w:rPr>
                <w:rFonts w:cs="Times New Roman"/>
                <w:sz w:val="20"/>
              </w:rPr>
              <w:t>Commisionaire</w:t>
            </w:r>
            <w:proofErr w:type="spellEnd"/>
            <w:r w:rsidRPr="00DA7536">
              <w:rPr>
                <w:rFonts w:cs="Times New Roman"/>
                <w:sz w:val="20"/>
              </w:rPr>
              <w:t xml:space="preserve"> Director</w:t>
            </w:r>
          </w:p>
        </w:tc>
        <w:tc>
          <w:tcPr>
            <w:tcW w:w="992" w:type="dxa"/>
            <w:tcBorders>
              <w:top w:val="single" w:sz="4" w:space="0" w:color="auto"/>
            </w:tcBorders>
            <w:shd w:val="clear" w:color="auto" w:fill="auto"/>
          </w:tcPr>
          <w:p w14:paraId="4ED004AB" w14:textId="77777777" w:rsidR="00DA7536" w:rsidRPr="00DA7536" w:rsidRDefault="00DA7536" w:rsidP="00DA7536">
            <w:pPr>
              <w:widowControl w:val="0"/>
              <w:tabs>
                <w:tab w:val="left" w:pos="1356"/>
              </w:tabs>
              <w:autoSpaceDE w:val="0"/>
              <w:autoSpaceDN w:val="0"/>
              <w:adjustRightInd w:val="0"/>
              <w:spacing w:line="240" w:lineRule="auto"/>
              <w:jc w:val="center"/>
              <w:rPr>
                <w:rFonts w:cs="Times New Roman"/>
                <w:sz w:val="20"/>
                <w:lang w:val="id-ID"/>
              </w:rPr>
            </w:pPr>
            <w:r w:rsidRPr="00DA7536">
              <w:rPr>
                <w:rFonts w:cs="Times New Roman"/>
                <w:sz w:val="20"/>
                <w:lang w:val="id-ID"/>
              </w:rPr>
              <w:t>236</w:t>
            </w:r>
          </w:p>
        </w:tc>
        <w:tc>
          <w:tcPr>
            <w:tcW w:w="1134" w:type="dxa"/>
            <w:tcBorders>
              <w:top w:val="single" w:sz="4" w:space="0" w:color="auto"/>
            </w:tcBorders>
            <w:shd w:val="clear" w:color="auto" w:fill="auto"/>
          </w:tcPr>
          <w:p w14:paraId="1D4FF096"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4</w:t>
            </w:r>
          </w:p>
        </w:tc>
        <w:tc>
          <w:tcPr>
            <w:tcW w:w="992" w:type="dxa"/>
            <w:tcBorders>
              <w:top w:val="single" w:sz="4" w:space="0" w:color="auto"/>
            </w:tcBorders>
            <w:shd w:val="clear" w:color="auto" w:fill="auto"/>
          </w:tcPr>
          <w:p w14:paraId="1ECD6384"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4,14</w:t>
            </w:r>
          </w:p>
        </w:tc>
        <w:tc>
          <w:tcPr>
            <w:tcW w:w="1418" w:type="dxa"/>
            <w:tcBorders>
              <w:top w:val="single" w:sz="4" w:space="0" w:color="auto"/>
            </w:tcBorders>
            <w:shd w:val="clear" w:color="auto" w:fill="auto"/>
            <w:vAlign w:val="center"/>
          </w:tcPr>
          <w:p w14:paraId="486F7B32" w14:textId="77777777" w:rsidR="00DA7536" w:rsidRPr="00DA7536" w:rsidRDefault="00DA7536" w:rsidP="00DA7536">
            <w:pPr>
              <w:widowControl w:val="0"/>
              <w:autoSpaceDE w:val="0"/>
              <w:autoSpaceDN w:val="0"/>
              <w:adjustRightInd w:val="0"/>
              <w:spacing w:line="240" w:lineRule="auto"/>
              <w:jc w:val="center"/>
              <w:rPr>
                <w:rFonts w:cs="Times New Roman"/>
                <w:sz w:val="20"/>
                <w:lang w:val="en-ID"/>
              </w:rPr>
            </w:pPr>
            <w:r w:rsidRPr="00DA7536">
              <w:rPr>
                <w:rFonts w:cs="Times New Roman"/>
                <w:sz w:val="20"/>
                <w:lang w:val="en-ID"/>
              </w:rPr>
              <w:t>Good</w:t>
            </w:r>
          </w:p>
        </w:tc>
      </w:tr>
      <w:tr w:rsidR="00DA7536" w:rsidRPr="00DA7536" w14:paraId="40776186" w14:textId="77777777" w:rsidTr="00DA7536">
        <w:tc>
          <w:tcPr>
            <w:tcW w:w="851" w:type="dxa"/>
            <w:shd w:val="clear" w:color="auto" w:fill="auto"/>
            <w:vAlign w:val="center"/>
          </w:tcPr>
          <w:p w14:paraId="69110072" w14:textId="77777777" w:rsidR="00DA7536" w:rsidRPr="00DA7536" w:rsidRDefault="00DA7536" w:rsidP="00DA7536">
            <w:pPr>
              <w:widowControl w:val="0"/>
              <w:autoSpaceDE w:val="0"/>
              <w:autoSpaceDN w:val="0"/>
              <w:adjustRightInd w:val="0"/>
              <w:spacing w:line="240" w:lineRule="auto"/>
              <w:jc w:val="left"/>
              <w:rPr>
                <w:rFonts w:cs="Times New Roman"/>
                <w:sz w:val="20"/>
              </w:rPr>
            </w:pPr>
            <w:r w:rsidRPr="00DA7536">
              <w:rPr>
                <w:rFonts w:cs="Times New Roman"/>
                <w:sz w:val="20"/>
              </w:rPr>
              <w:t>2</w:t>
            </w:r>
          </w:p>
        </w:tc>
        <w:tc>
          <w:tcPr>
            <w:tcW w:w="2977" w:type="dxa"/>
            <w:shd w:val="clear" w:color="auto" w:fill="auto"/>
            <w:vAlign w:val="center"/>
          </w:tcPr>
          <w:p w14:paraId="4C4B0F9F" w14:textId="77777777" w:rsidR="00DA7536" w:rsidRPr="00DA7536" w:rsidRDefault="00DA7536" w:rsidP="00DA7536">
            <w:pPr>
              <w:widowControl w:val="0"/>
              <w:autoSpaceDE w:val="0"/>
              <w:autoSpaceDN w:val="0"/>
              <w:adjustRightInd w:val="0"/>
              <w:spacing w:line="240" w:lineRule="auto"/>
              <w:jc w:val="left"/>
              <w:rPr>
                <w:rFonts w:cs="Times New Roman"/>
                <w:sz w:val="20"/>
                <w:lang w:val="id-ID"/>
              </w:rPr>
            </w:pPr>
            <w:r w:rsidRPr="00DA7536">
              <w:rPr>
                <w:rFonts w:cs="Times New Roman"/>
                <w:sz w:val="20"/>
                <w:lang w:val="en-US"/>
              </w:rPr>
              <w:t>Risk Management Policy</w:t>
            </w:r>
          </w:p>
        </w:tc>
        <w:tc>
          <w:tcPr>
            <w:tcW w:w="992" w:type="dxa"/>
            <w:shd w:val="clear" w:color="auto" w:fill="auto"/>
          </w:tcPr>
          <w:p w14:paraId="76A32A6A"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248</w:t>
            </w:r>
          </w:p>
        </w:tc>
        <w:tc>
          <w:tcPr>
            <w:tcW w:w="1134" w:type="dxa"/>
            <w:shd w:val="clear" w:color="auto" w:fill="auto"/>
          </w:tcPr>
          <w:p w14:paraId="6C9F14AC"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4</w:t>
            </w:r>
          </w:p>
        </w:tc>
        <w:tc>
          <w:tcPr>
            <w:tcW w:w="992" w:type="dxa"/>
            <w:shd w:val="clear" w:color="auto" w:fill="auto"/>
          </w:tcPr>
          <w:p w14:paraId="2DE9078B"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4,35</w:t>
            </w:r>
          </w:p>
        </w:tc>
        <w:tc>
          <w:tcPr>
            <w:tcW w:w="1418" w:type="dxa"/>
            <w:shd w:val="clear" w:color="auto" w:fill="auto"/>
            <w:vAlign w:val="center"/>
          </w:tcPr>
          <w:p w14:paraId="5FD3191D" w14:textId="77777777" w:rsidR="00DA7536" w:rsidRPr="00DA7536" w:rsidRDefault="00DA7536" w:rsidP="00DA7536">
            <w:pPr>
              <w:widowControl w:val="0"/>
              <w:autoSpaceDE w:val="0"/>
              <w:autoSpaceDN w:val="0"/>
              <w:adjustRightInd w:val="0"/>
              <w:spacing w:line="240" w:lineRule="auto"/>
              <w:jc w:val="center"/>
              <w:rPr>
                <w:rFonts w:cs="Times New Roman"/>
                <w:sz w:val="20"/>
                <w:lang w:val="en-ID"/>
              </w:rPr>
            </w:pPr>
            <w:r w:rsidRPr="00DA7536">
              <w:rPr>
                <w:rFonts w:cs="Times New Roman"/>
                <w:sz w:val="20"/>
                <w:lang w:val="en-ID"/>
              </w:rPr>
              <w:t>Very Good</w:t>
            </w:r>
          </w:p>
        </w:tc>
      </w:tr>
      <w:tr w:rsidR="00DA7536" w:rsidRPr="00DA7536" w14:paraId="5A6AB6A5" w14:textId="77777777" w:rsidTr="00DA7536">
        <w:tc>
          <w:tcPr>
            <w:tcW w:w="851" w:type="dxa"/>
            <w:shd w:val="clear" w:color="auto" w:fill="auto"/>
            <w:vAlign w:val="center"/>
          </w:tcPr>
          <w:p w14:paraId="3EE5326A" w14:textId="77777777" w:rsidR="00DA7536" w:rsidRPr="00DA7536" w:rsidRDefault="00DA7536" w:rsidP="00DA7536">
            <w:pPr>
              <w:widowControl w:val="0"/>
              <w:autoSpaceDE w:val="0"/>
              <w:autoSpaceDN w:val="0"/>
              <w:adjustRightInd w:val="0"/>
              <w:spacing w:line="240" w:lineRule="auto"/>
              <w:jc w:val="left"/>
              <w:rPr>
                <w:rFonts w:cs="Times New Roman"/>
                <w:sz w:val="20"/>
              </w:rPr>
            </w:pPr>
            <w:r w:rsidRPr="00DA7536">
              <w:rPr>
                <w:rFonts w:cs="Times New Roman"/>
                <w:sz w:val="20"/>
              </w:rPr>
              <w:t>3</w:t>
            </w:r>
          </w:p>
        </w:tc>
        <w:tc>
          <w:tcPr>
            <w:tcW w:w="2977" w:type="dxa"/>
            <w:shd w:val="clear" w:color="auto" w:fill="auto"/>
            <w:vAlign w:val="center"/>
          </w:tcPr>
          <w:p w14:paraId="79CBD316" w14:textId="77777777" w:rsidR="00DA7536" w:rsidRPr="00DA7536" w:rsidRDefault="00DA7536" w:rsidP="00DA7536">
            <w:pPr>
              <w:widowControl w:val="0"/>
              <w:autoSpaceDE w:val="0"/>
              <w:autoSpaceDN w:val="0"/>
              <w:adjustRightInd w:val="0"/>
              <w:spacing w:line="240" w:lineRule="auto"/>
              <w:jc w:val="left"/>
              <w:rPr>
                <w:rFonts w:cs="Times New Roman"/>
                <w:sz w:val="20"/>
              </w:rPr>
            </w:pPr>
            <w:r w:rsidRPr="00DA7536">
              <w:rPr>
                <w:rFonts w:cs="Times New Roman"/>
                <w:sz w:val="20"/>
              </w:rPr>
              <w:t>Risk Management Process</w:t>
            </w:r>
          </w:p>
        </w:tc>
        <w:tc>
          <w:tcPr>
            <w:tcW w:w="992" w:type="dxa"/>
            <w:shd w:val="clear" w:color="auto" w:fill="auto"/>
          </w:tcPr>
          <w:p w14:paraId="1B6DF73E"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235</w:t>
            </w:r>
          </w:p>
        </w:tc>
        <w:tc>
          <w:tcPr>
            <w:tcW w:w="1134" w:type="dxa"/>
            <w:shd w:val="clear" w:color="auto" w:fill="auto"/>
          </w:tcPr>
          <w:p w14:paraId="64B2CFED"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4</w:t>
            </w:r>
          </w:p>
        </w:tc>
        <w:tc>
          <w:tcPr>
            <w:tcW w:w="992" w:type="dxa"/>
            <w:shd w:val="clear" w:color="auto" w:fill="auto"/>
          </w:tcPr>
          <w:p w14:paraId="3ADF9F19"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4,11</w:t>
            </w:r>
          </w:p>
        </w:tc>
        <w:tc>
          <w:tcPr>
            <w:tcW w:w="1418" w:type="dxa"/>
            <w:shd w:val="clear" w:color="auto" w:fill="auto"/>
            <w:vAlign w:val="center"/>
          </w:tcPr>
          <w:p w14:paraId="2FE7606B" w14:textId="77777777" w:rsidR="00DA7536" w:rsidRPr="00DA7536" w:rsidRDefault="00DA7536" w:rsidP="00DA7536">
            <w:pPr>
              <w:widowControl w:val="0"/>
              <w:autoSpaceDE w:val="0"/>
              <w:autoSpaceDN w:val="0"/>
              <w:adjustRightInd w:val="0"/>
              <w:spacing w:line="240" w:lineRule="auto"/>
              <w:jc w:val="center"/>
              <w:rPr>
                <w:rFonts w:cs="Times New Roman"/>
                <w:sz w:val="20"/>
                <w:lang w:val="en-ID"/>
              </w:rPr>
            </w:pPr>
            <w:r w:rsidRPr="00DA7536">
              <w:rPr>
                <w:rFonts w:cs="Times New Roman"/>
                <w:sz w:val="20"/>
                <w:lang w:val="en-ID"/>
              </w:rPr>
              <w:t>Good</w:t>
            </w:r>
          </w:p>
        </w:tc>
      </w:tr>
      <w:tr w:rsidR="00DA7536" w:rsidRPr="00DA7536" w14:paraId="5F7C4371" w14:textId="77777777" w:rsidTr="00DA7536">
        <w:tc>
          <w:tcPr>
            <w:tcW w:w="851" w:type="dxa"/>
            <w:tcBorders>
              <w:bottom w:val="single" w:sz="4" w:space="0" w:color="auto"/>
            </w:tcBorders>
            <w:shd w:val="clear" w:color="auto" w:fill="auto"/>
            <w:vAlign w:val="center"/>
          </w:tcPr>
          <w:p w14:paraId="4AEDC69C" w14:textId="77777777" w:rsidR="00DA7536" w:rsidRPr="00DA7536" w:rsidRDefault="00DA7536" w:rsidP="00DA7536">
            <w:pPr>
              <w:widowControl w:val="0"/>
              <w:autoSpaceDE w:val="0"/>
              <w:autoSpaceDN w:val="0"/>
              <w:adjustRightInd w:val="0"/>
              <w:spacing w:line="240" w:lineRule="auto"/>
              <w:jc w:val="left"/>
              <w:rPr>
                <w:rFonts w:cs="Times New Roman"/>
                <w:sz w:val="20"/>
                <w:lang w:val="id-ID"/>
              </w:rPr>
            </w:pPr>
            <w:r w:rsidRPr="00DA7536">
              <w:rPr>
                <w:rFonts w:cs="Times New Roman"/>
                <w:sz w:val="20"/>
                <w:lang w:val="id-ID"/>
              </w:rPr>
              <w:t>4</w:t>
            </w:r>
          </w:p>
        </w:tc>
        <w:tc>
          <w:tcPr>
            <w:tcW w:w="2977" w:type="dxa"/>
            <w:tcBorders>
              <w:bottom w:val="single" w:sz="4" w:space="0" w:color="auto"/>
            </w:tcBorders>
            <w:shd w:val="clear" w:color="auto" w:fill="auto"/>
            <w:vAlign w:val="center"/>
          </w:tcPr>
          <w:p w14:paraId="1EE93361" w14:textId="77777777" w:rsidR="00DA7536" w:rsidRPr="00DA7536" w:rsidRDefault="00DA7536" w:rsidP="00DA7536">
            <w:pPr>
              <w:widowControl w:val="0"/>
              <w:autoSpaceDE w:val="0"/>
              <w:autoSpaceDN w:val="0"/>
              <w:adjustRightInd w:val="0"/>
              <w:spacing w:line="240" w:lineRule="auto"/>
              <w:jc w:val="left"/>
              <w:rPr>
                <w:rFonts w:cs="Times New Roman"/>
                <w:sz w:val="20"/>
              </w:rPr>
            </w:pPr>
            <w:r w:rsidRPr="00DA7536">
              <w:rPr>
                <w:rFonts w:cs="Times New Roman"/>
                <w:sz w:val="20"/>
              </w:rPr>
              <w:t>Internal Control System</w:t>
            </w:r>
          </w:p>
        </w:tc>
        <w:tc>
          <w:tcPr>
            <w:tcW w:w="992" w:type="dxa"/>
            <w:tcBorders>
              <w:bottom w:val="single" w:sz="4" w:space="0" w:color="auto"/>
            </w:tcBorders>
            <w:shd w:val="clear" w:color="auto" w:fill="auto"/>
          </w:tcPr>
          <w:p w14:paraId="7364C882"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225</w:t>
            </w:r>
          </w:p>
        </w:tc>
        <w:tc>
          <w:tcPr>
            <w:tcW w:w="1134" w:type="dxa"/>
            <w:tcBorders>
              <w:bottom w:val="single" w:sz="4" w:space="0" w:color="auto"/>
            </w:tcBorders>
            <w:shd w:val="clear" w:color="auto" w:fill="auto"/>
          </w:tcPr>
          <w:p w14:paraId="7C6D0CDF"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3</w:t>
            </w:r>
          </w:p>
        </w:tc>
        <w:tc>
          <w:tcPr>
            <w:tcW w:w="992" w:type="dxa"/>
            <w:tcBorders>
              <w:bottom w:val="single" w:sz="4" w:space="0" w:color="auto"/>
            </w:tcBorders>
            <w:shd w:val="clear" w:color="auto" w:fill="auto"/>
          </w:tcPr>
          <w:p w14:paraId="7E93CBB5"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3,94</w:t>
            </w:r>
          </w:p>
        </w:tc>
        <w:tc>
          <w:tcPr>
            <w:tcW w:w="1418" w:type="dxa"/>
            <w:tcBorders>
              <w:bottom w:val="single" w:sz="4" w:space="0" w:color="auto"/>
            </w:tcBorders>
            <w:shd w:val="clear" w:color="auto" w:fill="auto"/>
            <w:vAlign w:val="center"/>
          </w:tcPr>
          <w:p w14:paraId="06FAD2F9" w14:textId="77777777" w:rsidR="00DA7536" w:rsidRPr="00DA7536" w:rsidRDefault="00DA7536" w:rsidP="00DA7536">
            <w:pPr>
              <w:widowControl w:val="0"/>
              <w:autoSpaceDE w:val="0"/>
              <w:autoSpaceDN w:val="0"/>
              <w:adjustRightInd w:val="0"/>
              <w:spacing w:line="240" w:lineRule="auto"/>
              <w:jc w:val="center"/>
              <w:rPr>
                <w:rFonts w:cs="Times New Roman"/>
                <w:sz w:val="20"/>
                <w:lang w:val="en-ID"/>
              </w:rPr>
            </w:pPr>
            <w:r w:rsidRPr="00DA7536">
              <w:rPr>
                <w:rFonts w:cs="Times New Roman"/>
                <w:sz w:val="20"/>
                <w:lang w:val="en-ID"/>
              </w:rPr>
              <w:t>Good</w:t>
            </w:r>
          </w:p>
        </w:tc>
      </w:tr>
      <w:tr w:rsidR="00DA7536" w:rsidRPr="00DA7536" w14:paraId="2B632BAB" w14:textId="77777777" w:rsidTr="00DA7536">
        <w:tc>
          <w:tcPr>
            <w:tcW w:w="851" w:type="dxa"/>
            <w:tcBorders>
              <w:top w:val="single" w:sz="4" w:space="0" w:color="auto"/>
              <w:bottom w:val="single" w:sz="4" w:space="0" w:color="auto"/>
            </w:tcBorders>
            <w:shd w:val="clear" w:color="auto" w:fill="auto"/>
            <w:vAlign w:val="center"/>
          </w:tcPr>
          <w:p w14:paraId="3D342D9A" w14:textId="77777777" w:rsidR="00DA7536" w:rsidRPr="00DA7536" w:rsidRDefault="00DA7536" w:rsidP="00DA7536">
            <w:pPr>
              <w:widowControl w:val="0"/>
              <w:autoSpaceDE w:val="0"/>
              <w:autoSpaceDN w:val="0"/>
              <w:adjustRightInd w:val="0"/>
              <w:spacing w:line="240" w:lineRule="auto"/>
              <w:ind w:hanging="108"/>
              <w:jc w:val="left"/>
              <w:rPr>
                <w:rFonts w:cs="Times New Roman"/>
                <w:b/>
                <w:sz w:val="20"/>
              </w:rPr>
            </w:pPr>
          </w:p>
        </w:tc>
        <w:tc>
          <w:tcPr>
            <w:tcW w:w="2977" w:type="dxa"/>
            <w:tcBorders>
              <w:top w:val="single" w:sz="4" w:space="0" w:color="auto"/>
              <w:bottom w:val="single" w:sz="4" w:space="0" w:color="auto"/>
            </w:tcBorders>
            <w:shd w:val="clear" w:color="auto" w:fill="auto"/>
            <w:vAlign w:val="center"/>
          </w:tcPr>
          <w:p w14:paraId="15C647D6" w14:textId="77777777" w:rsidR="00DA7536" w:rsidRPr="00DA7536" w:rsidRDefault="00DA7536" w:rsidP="00DA7536">
            <w:pPr>
              <w:widowControl w:val="0"/>
              <w:autoSpaceDE w:val="0"/>
              <w:autoSpaceDN w:val="0"/>
              <w:adjustRightInd w:val="0"/>
              <w:spacing w:line="240" w:lineRule="auto"/>
              <w:jc w:val="left"/>
              <w:rPr>
                <w:rFonts w:cs="Times New Roman"/>
                <w:b/>
                <w:sz w:val="20"/>
                <w:lang w:val="id-ID"/>
              </w:rPr>
            </w:pPr>
            <w:r w:rsidRPr="00DA7536">
              <w:rPr>
                <w:rFonts w:cs="Times New Roman"/>
                <w:b/>
                <w:sz w:val="20"/>
                <w:lang w:val="id-ID"/>
              </w:rPr>
              <w:t>TOTAL</w:t>
            </w:r>
          </w:p>
        </w:tc>
        <w:tc>
          <w:tcPr>
            <w:tcW w:w="992" w:type="dxa"/>
            <w:tcBorders>
              <w:top w:val="single" w:sz="4" w:space="0" w:color="auto"/>
              <w:bottom w:val="single" w:sz="4" w:space="0" w:color="auto"/>
            </w:tcBorders>
            <w:shd w:val="clear" w:color="auto" w:fill="auto"/>
          </w:tcPr>
          <w:p w14:paraId="72BE9CE1" w14:textId="77777777" w:rsidR="00DA7536" w:rsidRPr="00DA7536" w:rsidRDefault="00DA7536" w:rsidP="00DA7536">
            <w:pPr>
              <w:widowControl w:val="0"/>
              <w:autoSpaceDE w:val="0"/>
              <w:autoSpaceDN w:val="0"/>
              <w:adjustRightInd w:val="0"/>
              <w:spacing w:line="240" w:lineRule="auto"/>
              <w:jc w:val="center"/>
              <w:rPr>
                <w:rFonts w:cs="Times New Roman"/>
                <w:b/>
                <w:sz w:val="20"/>
                <w:lang w:val="id-ID"/>
              </w:rPr>
            </w:pPr>
            <w:r w:rsidRPr="00DA7536">
              <w:rPr>
                <w:rFonts w:cs="Times New Roman"/>
                <w:b/>
                <w:sz w:val="20"/>
                <w:lang w:val="id-ID"/>
              </w:rPr>
              <w:t>889</w:t>
            </w:r>
          </w:p>
        </w:tc>
        <w:tc>
          <w:tcPr>
            <w:tcW w:w="1134" w:type="dxa"/>
            <w:tcBorders>
              <w:top w:val="single" w:sz="4" w:space="0" w:color="auto"/>
              <w:bottom w:val="single" w:sz="4" w:space="0" w:color="auto"/>
            </w:tcBorders>
            <w:shd w:val="clear" w:color="auto" w:fill="auto"/>
          </w:tcPr>
          <w:p w14:paraId="1595502A" w14:textId="77777777" w:rsidR="00DA7536" w:rsidRPr="00DA7536" w:rsidRDefault="00DA7536" w:rsidP="00DA7536">
            <w:pPr>
              <w:widowControl w:val="0"/>
              <w:autoSpaceDE w:val="0"/>
              <w:autoSpaceDN w:val="0"/>
              <w:adjustRightInd w:val="0"/>
              <w:spacing w:line="240" w:lineRule="auto"/>
              <w:jc w:val="center"/>
              <w:rPr>
                <w:rFonts w:cs="Times New Roman"/>
                <w:b/>
                <w:sz w:val="20"/>
                <w:lang w:val="id-ID"/>
              </w:rPr>
            </w:pPr>
            <w:r w:rsidRPr="00DA7536">
              <w:rPr>
                <w:rFonts w:cs="Times New Roman"/>
                <w:b/>
                <w:sz w:val="20"/>
                <w:lang w:val="id-ID"/>
              </w:rPr>
              <w:t>15</w:t>
            </w:r>
          </w:p>
        </w:tc>
        <w:tc>
          <w:tcPr>
            <w:tcW w:w="992" w:type="dxa"/>
            <w:tcBorders>
              <w:top w:val="single" w:sz="4" w:space="0" w:color="auto"/>
              <w:bottom w:val="single" w:sz="4" w:space="0" w:color="auto"/>
            </w:tcBorders>
            <w:shd w:val="clear" w:color="auto" w:fill="auto"/>
            <w:vAlign w:val="center"/>
          </w:tcPr>
          <w:p w14:paraId="1C310871" w14:textId="77777777" w:rsidR="00DA7536" w:rsidRPr="00DA7536" w:rsidRDefault="00DA7536" w:rsidP="00DA7536">
            <w:pPr>
              <w:widowControl w:val="0"/>
              <w:autoSpaceDE w:val="0"/>
              <w:autoSpaceDN w:val="0"/>
              <w:adjustRightInd w:val="0"/>
              <w:spacing w:line="240" w:lineRule="auto"/>
              <w:jc w:val="center"/>
              <w:rPr>
                <w:rFonts w:cs="Times New Roman"/>
                <w:b/>
                <w:sz w:val="20"/>
                <w:lang w:val="id-ID"/>
              </w:rPr>
            </w:pPr>
            <w:r w:rsidRPr="00DA7536">
              <w:rPr>
                <w:rFonts w:cs="Times New Roman"/>
                <w:b/>
                <w:sz w:val="20"/>
                <w:lang w:val="id-ID"/>
              </w:rPr>
              <w:t>3,90</w:t>
            </w:r>
          </w:p>
        </w:tc>
        <w:tc>
          <w:tcPr>
            <w:tcW w:w="1418" w:type="dxa"/>
            <w:tcBorders>
              <w:top w:val="single" w:sz="4" w:space="0" w:color="auto"/>
              <w:bottom w:val="single" w:sz="4" w:space="0" w:color="auto"/>
            </w:tcBorders>
            <w:shd w:val="clear" w:color="auto" w:fill="auto"/>
            <w:vAlign w:val="center"/>
          </w:tcPr>
          <w:p w14:paraId="201D9ED6" w14:textId="77777777" w:rsidR="00DA7536" w:rsidRPr="00DA7536" w:rsidRDefault="00DA7536" w:rsidP="00DA7536">
            <w:pPr>
              <w:widowControl w:val="0"/>
              <w:autoSpaceDE w:val="0"/>
              <w:autoSpaceDN w:val="0"/>
              <w:adjustRightInd w:val="0"/>
              <w:spacing w:line="240" w:lineRule="auto"/>
              <w:jc w:val="center"/>
              <w:rPr>
                <w:rFonts w:cs="Times New Roman"/>
                <w:b/>
                <w:sz w:val="20"/>
                <w:lang w:val="en-ID"/>
              </w:rPr>
            </w:pPr>
            <w:r w:rsidRPr="00DA7536">
              <w:rPr>
                <w:rFonts w:cs="Times New Roman"/>
                <w:b/>
                <w:sz w:val="20"/>
                <w:lang w:val="en-ID"/>
              </w:rPr>
              <w:t>Good</w:t>
            </w:r>
          </w:p>
        </w:tc>
      </w:tr>
    </w:tbl>
    <w:p w14:paraId="168F143E" w14:textId="77777777" w:rsidR="00DA7536" w:rsidRPr="00DA7536" w:rsidRDefault="00DA7536" w:rsidP="00DA7536">
      <w:pPr>
        <w:spacing w:line="240" w:lineRule="auto"/>
        <w:ind w:firstLine="720"/>
        <w:rPr>
          <w:rFonts w:eastAsiaTheme="minorHAnsi" w:cs="Times New Roman"/>
          <w:sz w:val="20"/>
          <w:szCs w:val="20"/>
          <w:lang w:val="sv-SE"/>
        </w:rPr>
      </w:pPr>
      <w:r w:rsidRPr="00DA7536">
        <w:rPr>
          <w:rFonts w:eastAsiaTheme="minorHAnsi" w:cs="Times New Roman"/>
          <w:sz w:val="20"/>
          <w:szCs w:val="20"/>
          <w:lang w:val="sv-SE"/>
        </w:rPr>
        <w:t>Source : Data Processing Result</w:t>
      </w:r>
    </w:p>
    <w:p w14:paraId="0A084F31" w14:textId="77777777" w:rsidR="00DA7536" w:rsidRPr="00DA7536" w:rsidRDefault="00DA7536" w:rsidP="00DA7536">
      <w:pPr>
        <w:spacing w:line="240" w:lineRule="auto"/>
        <w:ind w:firstLine="720"/>
        <w:rPr>
          <w:rFonts w:eastAsiaTheme="minorHAnsi" w:cs="Times New Roman"/>
          <w:sz w:val="22"/>
          <w:lang w:val="id-ID"/>
        </w:rPr>
      </w:pPr>
    </w:p>
    <w:p w14:paraId="7BD2B4E8" w14:textId="77777777" w:rsidR="00DA7536" w:rsidRPr="00DA7536" w:rsidRDefault="00DA7536" w:rsidP="00DA7536">
      <w:pPr>
        <w:spacing w:line="240" w:lineRule="auto"/>
        <w:ind w:firstLine="720"/>
        <w:rPr>
          <w:rFonts w:eastAsiaTheme="minorHAnsi" w:cs="Times New Roman"/>
          <w:sz w:val="22"/>
          <w:lang w:val="id-ID"/>
        </w:rPr>
      </w:pPr>
      <w:r w:rsidRPr="00DA7536">
        <w:rPr>
          <w:rFonts w:eastAsiaTheme="minorHAnsi" w:cs="Times New Roman"/>
          <w:sz w:val="22"/>
          <w:lang w:val="id-ID"/>
        </w:rPr>
        <w:t>The table above shows that the results of the recapitulation of Respondents' responses to Risk Management with the number of statements 15 indicate good criteria.</w:t>
      </w:r>
    </w:p>
    <w:p w14:paraId="5D732BA1" w14:textId="77777777" w:rsidR="00DA7536" w:rsidRPr="00DA7536" w:rsidRDefault="00DA7536" w:rsidP="00DA7536">
      <w:pPr>
        <w:widowControl w:val="0"/>
        <w:autoSpaceDE w:val="0"/>
        <w:autoSpaceDN w:val="0"/>
        <w:adjustRightInd w:val="0"/>
        <w:spacing w:line="240" w:lineRule="auto"/>
        <w:jc w:val="center"/>
        <w:rPr>
          <w:rFonts w:eastAsiaTheme="minorHAnsi" w:cs="Times New Roman"/>
          <w:b/>
          <w:color w:val="FF0000"/>
          <w:sz w:val="20"/>
          <w:szCs w:val="20"/>
        </w:rPr>
      </w:pPr>
    </w:p>
    <w:p w14:paraId="265DA95D" w14:textId="77777777" w:rsidR="00DA7536" w:rsidRPr="00DA7536" w:rsidRDefault="00DA7536" w:rsidP="00DA7536">
      <w:pPr>
        <w:widowControl w:val="0"/>
        <w:autoSpaceDE w:val="0"/>
        <w:autoSpaceDN w:val="0"/>
        <w:adjustRightInd w:val="0"/>
        <w:spacing w:line="240" w:lineRule="auto"/>
        <w:jc w:val="center"/>
        <w:rPr>
          <w:rFonts w:eastAsiaTheme="minorHAnsi" w:cs="Times New Roman"/>
          <w:b/>
          <w:sz w:val="20"/>
          <w:szCs w:val="20"/>
        </w:rPr>
      </w:pPr>
      <w:r w:rsidRPr="00DA7536">
        <w:rPr>
          <w:rFonts w:eastAsiaTheme="minorHAnsi" w:cs="Times New Roman"/>
          <w:b/>
          <w:sz w:val="20"/>
          <w:szCs w:val="20"/>
          <w:lang w:val="en-ID"/>
        </w:rPr>
        <w:t xml:space="preserve">Table </w:t>
      </w:r>
      <w:r w:rsidRPr="00DA7536">
        <w:rPr>
          <w:rFonts w:eastAsiaTheme="minorHAnsi" w:cs="Times New Roman"/>
          <w:b/>
          <w:sz w:val="20"/>
          <w:szCs w:val="20"/>
          <w:lang w:val="id-ID"/>
        </w:rPr>
        <w:t>1.</w:t>
      </w:r>
      <w:r w:rsidRPr="00DA7536">
        <w:rPr>
          <w:rFonts w:eastAsiaTheme="minorHAnsi" w:cs="Times New Roman"/>
          <w:b/>
          <w:sz w:val="20"/>
          <w:szCs w:val="20"/>
          <w:lang w:val="en-US"/>
        </w:rPr>
        <w:t>8</w:t>
      </w:r>
      <w:r w:rsidRPr="00DA7536">
        <w:rPr>
          <w:rFonts w:eastAsiaTheme="minorHAnsi" w:cs="Times New Roman"/>
          <w:b/>
          <w:sz w:val="20"/>
          <w:szCs w:val="20"/>
          <w:lang w:val="id-ID"/>
        </w:rPr>
        <w:t xml:space="preserve">: </w:t>
      </w:r>
      <w:r w:rsidRPr="00DA7536">
        <w:rPr>
          <w:rFonts w:eastAsiaTheme="minorHAnsi" w:cs="Times New Roman"/>
          <w:b/>
          <w:sz w:val="20"/>
          <w:szCs w:val="20"/>
        </w:rPr>
        <w:t xml:space="preserve">Recapitulation of Respondents' Responses </w:t>
      </w:r>
      <w:proofErr w:type="gramStart"/>
      <w:r w:rsidRPr="00DA7536">
        <w:rPr>
          <w:rFonts w:eastAsiaTheme="minorHAnsi" w:cs="Times New Roman"/>
          <w:b/>
          <w:sz w:val="20"/>
          <w:szCs w:val="20"/>
        </w:rPr>
        <w:t>About</w:t>
      </w:r>
      <w:proofErr w:type="gramEnd"/>
      <w:r w:rsidRPr="00DA7536">
        <w:rPr>
          <w:rFonts w:eastAsiaTheme="minorHAnsi" w:cs="Times New Roman"/>
          <w:b/>
          <w:sz w:val="20"/>
          <w:szCs w:val="20"/>
        </w:rPr>
        <w:t xml:space="preserve"> Financial Performance</w:t>
      </w:r>
      <w:r w:rsidRPr="00DA7536">
        <w:rPr>
          <w:rFonts w:eastAsiaTheme="minorHAnsi" w:cs="Times New Roman"/>
          <w:b/>
          <w:sz w:val="20"/>
          <w:szCs w:val="20"/>
          <w:lang w:val="id-ID"/>
        </w:rPr>
        <w:t xml:space="preserve"> (Z)</w:t>
      </w:r>
    </w:p>
    <w:p w14:paraId="72372182" w14:textId="77777777" w:rsidR="00DA7536" w:rsidRPr="00DA7536" w:rsidRDefault="00DA7536" w:rsidP="00DA7536">
      <w:pPr>
        <w:widowControl w:val="0"/>
        <w:autoSpaceDE w:val="0"/>
        <w:autoSpaceDN w:val="0"/>
        <w:adjustRightInd w:val="0"/>
        <w:spacing w:line="240" w:lineRule="auto"/>
        <w:jc w:val="center"/>
        <w:rPr>
          <w:rFonts w:eastAsiaTheme="minorHAnsi" w:cs="Times New Roman"/>
          <w:b/>
          <w:sz w:val="20"/>
          <w:szCs w:val="20"/>
        </w:rPr>
      </w:pPr>
    </w:p>
    <w:tbl>
      <w:tblPr>
        <w:tblStyle w:val="TableGrid1"/>
        <w:tblW w:w="8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977"/>
        <w:gridCol w:w="1134"/>
        <w:gridCol w:w="1559"/>
        <w:gridCol w:w="856"/>
        <w:gridCol w:w="1275"/>
      </w:tblGrid>
      <w:tr w:rsidR="00DA7536" w:rsidRPr="00DA7536" w14:paraId="28896DF9" w14:textId="77777777" w:rsidTr="00DA7536">
        <w:trPr>
          <w:trHeight w:val="361"/>
        </w:trPr>
        <w:tc>
          <w:tcPr>
            <w:tcW w:w="709" w:type="dxa"/>
            <w:tcBorders>
              <w:top w:val="single" w:sz="4" w:space="0" w:color="auto"/>
              <w:bottom w:val="single" w:sz="4" w:space="0" w:color="auto"/>
            </w:tcBorders>
            <w:shd w:val="clear" w:color="auto" w:fill="auto"/>
          </w:tcPr>
          <w:p w14:paraId="480D786E"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NO</w:t>
            </w:r>
          </w:p>
        </w:tc>
        <w:tc>
          <w:tcPr>
            <w:tcW w:w="2977" w:type="dxa"/>
            <w:tcBorders>
              <w:top w:val="single" w:sz="4" w:space="0" w:color="auto"/>
              <w:bottom w:val="single" w:sz="4" w:space="0" w:color="auto"/>
            </w:tcBorders>
            <w:shd w:val="clear" w:color="auto" w:fill="auto"/>
          </w:tcPr>
          <w:p w14:paraId="47D1E5B5"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Dimension</w:t>
            </w:r>
          </w:p>
        </w:tc>
        <w:tc>
          <w:tcPr>
            <w:tcW w:w="1134" w:type="dxa"/>
            <w:tcBorders>
              <w:top w:val="single" w:sz="4" w:space="0" w:color="auto"/>
              <w:bottom w:val="single" w:sz="4" w:space="0" w:color="auto"/>
            </w:tcBorders>
            <w:shd w:val="clear" w:color="auto" w:fill="auto"/>
          </w:tcPr>
          <w:p w14:paraId="5A66311C"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∑Score</w:t>
            </w:r>
          </w:p>
        </w:tc>
        <w:tc>
          <w:tcPr>
            <w:tcW w:w="1559" w:type="dxa"/>
            <w:tcBorders>
              <w:top w:val="single" w:sz="4" w:space="0" w:color="auto"/>
              <w:bottom w:val="single" w:sz="4" w:space="0" w:color="auto"/>
            </w:tcBorders>
            <w:shd w:val="clear" w:color="auto" w:fill="auto"/>
          </w:tcPr>
          <w:p w14:paraId="1D76EFA4"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rPr>
              <w:t>Number of Questions</w:t>
            </w:r>
          </w:p>
        </w:tc>
        <w:tc>
          <w:tcPr>
            <w:tcW w:w="856" w:type="dxa"/>
            <w:tcBorders>
              <w:top w:val="single" w:sz="4" w:space="0" w:color="auto"/>
              <w:bottom w:val="single" w:sz="4" w:space="0" w:color="auto"/>
            </w:tcBorders>
            <w:shd w:val="clear" w:color="auto" w:fill="auto"/>
          </w:tcPr>
          <w:p w14:paraId="76D432B4" w14:textId="77777777" w:rsidR="00DA7536" w:rsidRPr="00DA7536" w:rsidRDefault="00DA7536" w:rsidP="00DA7536">
            <w:pPr>
              <w:widowControl w:val="0"/>
              <w:autoSpaceDE w:val="0"/>
              <w:autoSpaceDN w:val="0"/>
              <w:adjustRightInd w:val="0"/>
              <w:spacing w:line="240" w:lineRule="auto"/>
              <w:jc w:val="center"/>
              <w:rPr>
                <w:rFonts w:cs="Times New Roman"/>
                <w:sz w:val="20"/>
              </w:rPr>
            </w:pPr>
            <w:r w:rsidRPr="00DA7536">
              <w:rPr>
                <w:rFonts w:cs="Times New Roman"/>
                <w:sz w:val="20"/>
              </w:rPr>
              <w:t>Average</w:t>
            </w:r>
          </w:p>
        </w:tc>
        <w:tc>
          <w:tcPr>
            <w:tcW w:w="1275" w:type="dxa"/>
            <w:tcBorders>
              <w:top w:val="single" w:sz="4" w:space="0" w:color="auto"/>
              <w:bottom w:val="single" w:sz="4" w:space="0" w:color="auto"/>
            </w:tcBorders>
            <w:shd w:val="clear" w:color="auto" w:fill="auto"/>
          </w:tcPr>
          <w:p w14:paraId="45AA1236" w14:textId="77777777" w:rsidR="00DA7536" w:rsidRPr="00DA7536" w:rsidRDefault="00DA7536" w:rsidP="00DA7536">
            <w:pPr>
              <w:widowControl w:val="0"/>
              <w:autoSpaceDE w:val="0"/>
              <w:autoSpaceDN w:val="0"/>
              <w:adjustRightInd w:val="0"/>
              <w:jc w:val="center"/>
              <w:rPr>
                <w:rFonts w:cs="Times New Roman"/>
                <w:sz w:val="20"/>
              </w:rPr>
            </w:pPr>
            <w:r w:rsidRPr="00DA7536">
              <w:rPr>
                <w:rFonts w:cs="Times New Roman"/>
                <w:sz w:val="20"/>
              </w:rPr>
              <w:t>Criteria</w:t>
            </w:r>
          </w:p>
        </w:tc>
      </w:tr>
      <w:tr w:rsidR="00DA7536" w:rsidRPr="00DA7536" w14:paraId="3911483D" w14:textId="77777777" w:rsidTr="00DA7536">
        <w:tc>
          <w:tcPr>
            <w:tcW w:w="709" w:type="dxa"/>
            <w:tcBorders>
              <w:top w:val="single" w:sz="4" w:space="0" w:color="auto"/>
            </w:tcBorders>
            <w:shd w:val="clear" w:color="auto" w:fill="auto"/>
            <w:vAlign w:val="center"/>
          </w:tcPr>
          <w:p w14:paraId="3B4CA074" w14:textId="77777777" w:rsidR="00DA7536" w:rsidRPr="00DA7536" w:rsidRDefault="00DA7536" w:rsidP="00DA7536">
            <w:pPr>
              <w:widowControl w:val="0"/>
              <w:autoSpaceDE w:val="0"/>
              <w:autoSpaceDN w:val="0"/>
              <w:adjustRightInd w:val="0"/>
              <w:spacing w:line="240" w:lineRule="auto"/>
              <w:jc w:val="left"/>
              <w:rPr>
                <w:rFonts w:cs="Times New Roman"/>
                <w:sz w:val="20"/>
              </w:rPr>
            </w:pPr>
            <w:r w:rsidRPr="00DA7536">
              <w:rPr>
                <w:rFonts w:cs="Times New Roman"/>
                <w:sz w:val="20"/>
              </w:rPr>
              <w:t>1</w:t>
            </w:r>
          </w:p>
        </w:tc>
        <w:tc>
          <w:tcPr>
            <w:tcW w:w="2977" w:type="dxa"/>
            <w:tcBorders>
              <w:top w:val="single" w:sz="4" w:space="0" w:color="auto"/>
            </w:tcBorders>
            <w:shd w:val="clear" w:color="auto" w:fill="auto"/>
            <w:vAlign w:val="center"/>
          </w:tcPr>
          <w:p w14:paraId="05B4686C" w14:textId="77777777" w:rsidR="00DA7536" w:rsidRPr="00DA7536" w:rsidRDefault="00DA7536" w:rsidP="00DA7536">
            <w:pPr>
              <w:widowControl w:val="0"/>
              <w:autoSpaceDE w:val="0"/>
              <w:autoSpaceDN w:val="0"/>
              <w:adjustRightInd w:val="0"/>
              <w:spacing w:line="240" w:lineRule="auto"/>
              <w:jc w:val="left"/>
              <w:rPr>
                <w:rFonts w:cs="Times New Roman"/>
                <w:sz w:val="20"/>
                <w:lang w:val="id-ID"/>
              </w:rPr>
            </w:pPr>
            <w:r w:rsidRPr="00DA7536">
              <w:rPr>
                <w:rFonts w:cs="Times New Roman"/>
                <w:sz w:val="20"/>
                <w:lang w:val="en-ID"/>
              </w:rPr>
              <w:t>Fund Performance</w:t>
            </w:r>
          </w:p>
        </w:tc>
        <w:tc>
          <w:tcPr>
            <w:tcW w:w="1134" w:type="dxa"/>
            <w:tcBorders>
              <w:top w:val="single" w:sz="4" w:space="0" w:color="auto"/>
            </w:tcBorders>
            <w:shd w:val="clear" w:color="auto" w:fill="auto"/>
          </w:tcPr>
          <w:p w14:paraId="7516A862" w14:textId="77777777" w:rsidR="00DA7536" w:rsidRPr="00DA7536" w:rsidRDefault="00DA7536" w:rsidP="00DA7536">
            <w:pPr>
              <w:widowControl w:val="0"/>
              <w:tabs>
                <w:tab w:val="left" w:pos="1356"/>
              </w:tabs>
              <w:autoSpaceDE w:val="0"/>
              <w:autoSpaceDN w:val="0"/>
              <w:adjustRightInd w:val="0"/>
              <w:spacing w:line="240" w:lineRule="auto"/>
              <w:jc w:val="center"/>
              <w:rPr>
                <w:rFonts w:cs="Times New Roman"/>
                <w:sz w:val="20"/>
                <w:lang w:val="id-ID"/>
              </w:rPr>
            </w:pPr>
            <w:r w:rsidRPr="00DA7536">
              <w:rPr>
                <w:rFonts w:cs="Times New Roman"/>
                <w:sz w:val="20"/>
                <w:lang w:val="id-ID"/>
              </w:rPr>
              <w:t>219</w:t>
            </w:r>
          </w:p>
        </w:tc>
        <w:tc>
          <w:tcPr>
            <w:tcW w:w="1559" w:type="dxa"/>
            <w:tcBorders>
              <w:top w:val="single" w:sz="4" w:space="0" w:color="auto"/>
            </w:tcBorders>
            <w:shd w:val="clear" w:color="auto" w:fill="auto"/>
          </w:tcPr>
          <w:p w14:paraId="0146BDCD"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3</w:t>
            </w:r>
          </w:p>
        </w:tc>
        <w:tc>
          <w:tcPr>
            <w:tcW w:w="856" w:type="dxa"/>
            <w:tcBorders>
              <w:top w:val="single" w:sz="4" w:space="0" w:color="auto"/>
            </w:tcBorders>
            <w:shd w:val="clear" w:color="auto" w:fill="auto"/>
            <w:vAlign w:val="center"/>
          </w:tcPr>
          <w:p w14:paraId="11EC213D" w14:textId="77777777" w:rsidR="00DA7536" w:rsidRPr="00DA7536" w:rsidRDefault="00DA7536" w:rsidP="00DA7536">
            <w:pPr>
              <w:widowControl w:val="0"/>
              <w:tabs>
                <w:tab w:val="left" w:pos="1356"/>
              </w:tabs>
              <w:autoSpaceDE w:val="0"/>
              <w:autoSpaceDN w:val="0"/>
              <w:adjustRightInd w:val="0"/>
              <w:spacing w:line="240" w:lineRule="auto"/>
              <w:jc w:val="center"/>
              <w:rPr>
                <w:rFonts w:cs="Times New Roman"/>
                <w:sz w:val="20"/>
                <w:lang w:val="id-ID"/>
              </w:rPr>
            </w:pPr>
            <w:r w:rsidRPr="00DA7536">
              <w:rPr>
                <w:rFonts w:cs="Times New Roman"/>
                <w:sz w:val="20"/>
                <w:lang w:val="id-ID"/>
              </w:rPr>
              <w:t>3,84</w:t>
            </w:r>
          </w:p>
        </w:tc>
        <w:tc>
          <w:tcPr>
            <w:tcW w:w="1275" w:type="dxa"/>
            <w:tcBorders>
              <w:top w:val="single" w:sz="4" w:space="0" w:color="auto"/>
            </w:tcBorders>
            <w:shd w:val="clear" w:color="auto" w:fill="auto"/>
            <w:vAlign w:val="center"/>
          </w:tcPr>
          <w:p w14:paraId="2AC3EABE" w14:textId="77777777" w:rsidR="00DA7536" w:rsidRPr="00DA7536" w:rsidRDefault="00DA7536" w:rsidP="00DA7536">
            <w:pPr>
              <w:widowControl w:val="0"/>
              <w:autoSpaceDE w:val="0"/>
              <w:autoSpaceDN w:val="0"/>
              <w:adjustRightInd w:val="0"/>
              <w:spacing w:line="240" w:lineRule="auto"/>
              <w:ind w:left="-103" w:right="-9" w:firstLine="103"/>
              <w:jc w:val="center"/>
              <w:rPr>
                <w:rFonts w:cs="Times New Roman"/>
                <w:sz w:val="20"/>
                <w:lang w:val="en-ID"/>
              </w:rPr>
            </w:pPr>
            <w:r w:rsidRPr="00DA7536">
              <w:rPr>
                <w:rFonts w:cs="Times New Roman"/>
                <w:sz w:val="20"/>
                <w:lang w:val="en-ID"/>
              </w:rPr>
              <w:t>Good</w:t>
            </w:r>
          </w:p>
        </w:tc>
      </w:tr>
      <w:tr w:rsidR="00DA7536" w:rsidRPr="00DA7536" w14:paraId="6C5433BD" w14:textId="77777777" w:rsidTr="00DA7536">
        <w:tc>
          <w:tcPr>
            <w:tcW w:w="709" w:type="dxa"/>
            <w:tcBorders>
              <w:top w:val="single" w:sz="4" w:space="0" w:color="auto"/>
            </w:tcBorders>
            <w:shd w:val="clear" w:color="auto" w:fill="auto"/>
            <w:vAlign w:val="center"/>
          </w:tcPr>
          <w:p w14:paraId="670D19BF" w14:textId="77777777" w:rsidR="00DA7536" w:rsidRPr="00DA7536" w:rsidRDefault="00DA7536" w:rsidP="00DA7536">
            <w:pPr>
              <w:widowControl w:val="0"/>
              <w:autoSpaceDE w:val="0"/>
              <w:autoSpaceDN w:val="0"/>
              <w:adjustRightInd w:val="0"/>
              <w:spacing w:line="240" w:lineRule="auto"/>
              <w:jc w:val="left"/>
              <w:rPr>
                <w:rFonts w:cs="Times New Roman"/>
                <w:sz w:val="20"/>
              </w:rPr>
            </w:pPr>
          </w:p>
        </w:tc>
        <w:tc>
          <w:tcPr>
            <w:tcW w:w="2977" w:type="dxa"/>
            <w:tcBorders>
              <w:top w:val="single" w:sz="4" w:space="0" w:color="auto"/>
            </w:tcBorders>
            <w:shd w:val="clear" w:color="auto" w:fill="auto"/>
            <w:vAlign w:val="center"/>
          </w:tcPr>
          <w:p w14:paraId="7CA1A4C7" w14:textId="77777777" w:rsidR="00DA7536" w:rsidRPr="00DA7536" w:rsidRDefault="00DA7536" w:rsidP="00DA7536">
            <w:pPr>
              <w:widowControl w:val="0"/>
              <w:autoSpaceDE w:val="0"/>
              <w:autoSpaceDN w:val="0"/>
              <w:adjustRightInd w:val="0"/>
              <w:spacing w:line="240" w:lineRule="auto"/>
              <w:jc w:val="left"/>
              <w:rPr>
                <w:rFonts w:cs="Times New Roman"/>
                <w:sz w:val="20"/>
                <w:lang w:val="id-ID"/>
              </w:rPr>
            </w:pPr>
            <w:r w:rsidRPr="00DA7536">
              <w:rPr>
                <w:rFonts w:cs="Times New Roman"/>
                <w:sz w:val="20"/>
                <w:lang w:val="en-US"/>
              </w:rPr>
              <w:t>Asset Quality Performance</w:t>
            </w:r>
          </w:p>
        </w:tc>
        <w:tc>
          <w:tcPr>
            <w:tcW w:w="1134" w:type="dxa"/>
            <w:tcBorders>
              <w:top w:val="single" w:sz="4" w:space="0" w:color="auto"/>
            </w:tcBorders>
            <w:shd w:val="clear" w:color="auto" w:fill="auto"/>
          </w:tcPr>
          <w:p w14:paraId="603B51D0" w14:textId="77777777" w:rsidR="00DA7536" w:rsidRPr="00DA7536" w:rsidRDefault="00DA7536" w:rsidP="00DA7536">
            <w:pPr>
              <w:widowControl w:val="0"/>
              <w:tabs>
                <w:tab w:val="left" w:pos="1356"/>
              </w:tabs>
              <w:autoSpaceDE w:val="0"/>
              <w:autoSpaceDN w:val="0"/>
              <w:adjustRightInd w:val="0"/>
              <w:spacing w:line="240" w:lineRule="auto"/>
              <w:jc w:val="center"/>
              <w:rPr>
                <w:rFonts w:cs="Times New Roman"/>
                <w:sz w:val="20"/>
                <w:lang w:val="id-ID"/>
              </w:rPr>
            </w:pPr>
            <w:r w:rsidRPr="00DA7536">
              <w:rPr>
                <w:rFonts w:cs="Times New Roman"/>
                <w:sz w:val="20"/>
                <w:lang w:val="id-ID"/>
              </w:rPr>
              <w:t>217</w:t>
            </w:r>
          </w:p>
        </w:tc>
        <w:tc>
          <w:tcPr>
            <w:tcW w:w="1559" w:type="dxa"/>
            <w:tcBorders>
              <w:top w:val="single" w:sz="4" w:space="0" w:color="auto"/>
            </w:tcBorders>
            <w:shd w:val="clear" w:color="auto" w:fill="auto"/>
          </w:tcPr>
          <w:p w14:paraId="5EBE8B93"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4</w:t>
            </w:r>
          </w:p>
        </w:tc>
        <w:tc>
          <w:tcPr>
            <w:tcW w:w="856" w:type="dxa"/>
            <w:tcBorders>
              <w:top w:val="single" w:sz="4" w:space="0" w:color="auto"/>
            </w:tcBorders>
            <w:shd w:val="clear" w:color="auto" w:fill="auto"/>
            <w:vAlign w:val="center"/>
          </w:tcPr>
          <w:p w14:paraId="4EFD7FA3" w14:textId="77777777" w:rsidR="00DA7536" w:rsidRPr="00DA7536" w:rsidRDefault="00DA7536" w:rsidP="00DA7536">
            <w:pPr>
              <w:widowControl w:val="0"/>
              <w:tabs>
                <w:tab w:val="left" w:pos="1356"/>
              </w:tabs>
              <w:autoSpaceDE w:val="0"/>
              <w:autoSpaceDN w:val="0"/>
              <w:adjustRightInd w:val="0"/>
              <w:spacing w:line="240" w:lineRule="auto"/>
              <w:jc w:val="center"/>
              <w:rPr>
                <w:rFonts w:cs="Times New Roman"/>
                <w:sz w:val="20"/>
                <w:lang w:val="id-ID"/>
              </w:rPr>
            </w:pPr>
            <w:r w:rsidRPr="00DA7536">
              <w:rPr>
                <w:rFonts w:cs="Times New Roman"/>
                <w:sz w:val="20"/>
                <w:lang w:val="id-ID"/>
              </w:rPr>
              <w:t>3,81</w:t>
            </w:r>
          </w:p>
        </w:tc>
        <w:tc>
          <w:tcPr>
            <w:tcW w:w="1275" w:type="dxa"/>
            <w:tcBorders>
              <w:top w:val="single" w:sz="4" w:space="0" w:color="auto"/>
            </w:tcBorders>
            <w:shd w:val="clear" w:color="auto" w:fill="auto"/>
            <w:vAlign w:val="center"/>
          </w:tcPr>
          <w:p w14:paraId="6E166601" w14:textId="77777777" w:rsidR="00DA7536" w:rsidRPr="00DA7536" w:rsidRDefault="00DA7536" w:rsidP="00DA7536">
            <w:pPr>
              <w:widowControl w:val="0"/>
              <w:autoSpaceDE w:val="0"/>
              <w:autoSpaceDN w:val="0"/>
              <w:adjustRightInd w:val="0"/>
              <w:spacing w:line="240" w:lineRule="auto"/>
              <w:ind w:left="-103" w:right="-9" w:firstLine="103"/>
              <w:jc w:val="center"/>
              <w:rPr>
                <w:rFonts w:cs="Times New Roman"/>
                <w:sz w:val="20"/>
                <w:lang w:val="en-ID"/>
              </w:rPr>
            </w:pPr>
            <w:r w:rsidRPr="00DA7536">
              <w:rPr>
                <w:rFonts w:cs="Times New Roman"/>
                <w:sz w:val="20"/>
                <w:lang w:val="en-ID"/>
              </w:rPr>
              <w:t>Good</w:t>
            </w:r>
          </w:p>
        </w:tc>
      </w:tr>
      <w:tr w:rsidR="00DA7536" w:rsidRPr="00DA7536" w14:paraId="4FEBE86C" w14:textId="77777777" w:rsidTr="00DA7536">
        <w:tc>
          <w:tcPr>
            <w:tcW w:w="709" w:type="dxa"/>
            <w:shd w:val="clear" w:color="auto" w:fill="auto"/>
            <w:vAlign w:val="center"/>
          </w:tcPr>
          <w:p w14:paraId="7551D1C4" w14:textId="77777777" w:rsidR="00DA7536" w:rsidRPr="00DA7536" w:rsidRDefault="00DA7536" w:rsidP="00DA7536">
            <w:pPr>
              <w:widowControl w:val="0"/>
              <w:autoSpaceDE w:val="0"/>
              <w:autoSpaceDN w:val="0"/>
              <w:adjustRightInd w:val="0"/>
              <w:spacing w:line="240" w:lineRule="auto"/>
              <w:jc w:val="left"/>
              <w:rPr>
                <w:rFonts w:cs="Times New Roman"/>
                <w:sz w:val="20"/>
              </w:rPr>
            </w:pPr>
            <w:r w:rsidRPr="00DA7536">
              <w:rPr>
                <w:rFonts w:cs="Times New Roman"/>
                <w:sz w:val="20"/>
              </w:rPr>
              <w:t>3</w:t>
            </w:r>
          </w:p>
        </w:tc>
        <w:tc>
          <w:tcPr>
            <w:tcW w:w="2977" w:type="dxa"/>
            <w:shd w:val="clear" w:color="auto" w:fill="auto"/>
            <w:vAlign w:val="center"/>
          </w:tcPr>
          <w:p w14:paraId="5EE952FF" w14:textId="77777777" w:rsidR="00DA7536" w:rsidRPr="00DA7536" w:rsidRDefault="00DA7536" w:rsidP="00DA7536">
            <w:pPr>
              <w:widowControl w:val="0"/>
              <w:autoSpaceDE w:val="0"/>
              <w:autoSpaceDN w:val="0"/>
              <w:adjustRightInd w:val="0"/>
              <w:spacing w:line="240" w:lineRule="auto"/>
              <w:jc w:val="left"/>
              <w:rPr>
                <w:rFonts w:cs="Times New Roman"/>
                <w:sz w:val="20"/>
                <w:lang w:val="id-ID"/>
              </w:rPr>
            </w:pPr>
            <w:proofErr w:type="spellStart"/>
            <w:r w:rsidRPr="00DA7536">
              <w:rPr>
                <w:rFonts w:eastAsia="Times New Roman" w:cs="Times New Roman"/>
                <w:sz w:val="20"/>
                <w:lang w:val="en-ID"/>
              </w:rPr>
              <w:t>Rentability</w:t>
            </w:r>
            <w:proofErr w:type="spellEnd"/>
            <w:r w:rsidRPr="00DA7536">
              <w:rPr>
                <w:rFonts w:eastAsia="Times New Roman" w:cs="Times New Roman"/>
                <w:sz w:val="20"/>
                <w:lang w:val="en-ID"/>
              </w:rPr>
              <w:t xml:space="preserve"> Performance</w:t>
            </w:r>
          </w:p>
        </w:tc>
        <w:tc>
          <w:tcPr>
            <w:tcW w:w="1134" w:type="dxa"/>
            <w:shd w:val="clear" w:color="auto" w:fill="auto"/>
          </w:tcPr>
          <w:p w14:paraId="3821F826"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224</w:t>
            </w:r>
          </w:p>
        </w:tc>
        <w:tc>
          <w:tcPr>
            <w:tcW w:w="1559" w:type="dxa"/>
            <w:shd w:val="clear" w:color="auto" w:fill="auto"/>
          </w:tcPr>
          <w:p w14:paraId="0A3998C8"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5</w:t>
            </w:r>
          </w:p>
        </w:tc>
        <w:tc>
          <w:tcPr>
            <w:tcW w:w="856" w:type="dxa"/>
            <w:shd w:val="clear" w:color="auto" w:fill="auto"/>
            <w:vAlign w:val="center"/>
          </w:tcPr>
          <w:p w14:paraId="5EA6F55D"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3,94</w:t>
            </w:r>
          </w:p>
        </w:tc>
        <w:tc>
          <w:tcPr>
            <w:tcW w:w="1275" w:type="dxa"/>
            <w:shd w:val="clear" w:color="auto" w:fill="auto"/>
            <w:vAlign w:val="center"/>
          </w:tcPr>
          <w:p w14:paraId="461FE047" w14:textId="77777777" w:rsidR="00DA7536" w:rsidRPr="00DA7536" w:rsidRDefault="00DA7536" w:rsidP="00DA7536">
            <w:pPr>
              <w:widowControl w:val="0"/>
              <w:autoSpaceDE w:val="0"/>
              <w:autoSpaceDN w:val="0"/>
              <w:adjustRightInd w:val="0"/>
              <w:spacing w:line="240" w:lineRule="auto"/>
              <w:ind w:left="-103" w:right="-9" w:firstLine="103"/>
              <w:jc w:val="center"/>
              <w:rPr>
                <w:rFonts w:cs="Times New Roman"/>
                <w:sz w:val="20"/>
                <w:lang w:val="en-ID"/>
              </w:rPr>
            </w:pPr>
            <w:r w:rsidRPr="00DA7536">
              <w:rPr>
                <w:rFonts w:cs="Times New Roman"/>
                <w:sz w:val="20"/>
                <w:lang w:val="en-ID"/>
              </w:rPr>
              <w:t>Good</w:t>
            </w:r>
          </w:p>
        </w:tc>
      </w:tr>
      <w:tr w:rsidR="00DA7536" w:rsidRPr="00DA7536" w14:paraId="2D7F9EA0" w14:textId="77777777" w:rsidTr="00DA7536">
        <w:tc>
          <w:tcPr>
            <w:tcW w:w="709" w:type="dxa"/>
            <w:tcBorders>
              <w:bottom w:val="single" w:sz="4" w:space="0" w:color="auto"/>
            </w:tcBorders>
            <w:shd w:val="clear" w:color="auto" w:fill="auto"/>
            <w:vAlign w:val="center"/>
          </w:tcPr>
          <w:p w14:paraId="28404EE7" w14:textId="77777777" w:rsidR="00DA7536" w:rsidRPr="00DA7536" w:rsidRDefault="00DA7536" w:rsidP="00DA7536">
            <w:pPr>
              <w:widowControl w:val="0"/>
              <w:autoSpaceDE w:val="0"/>
              <w:autoSpaceDN w:val="0"/>
              <w:adjustRightInd w:val="0"/>
              <w:spacing w:line="240" w:lineRule="auto"/>
              <w:jc w:val="left"/>
              <w:rPr>
                <w:rFonts w:cs="Times New Roman"/>
                <w:sz w:val="20"/>
              </w:rPr>
            </w:pPr>
            <w:r w:rsidRPr="00DA7536">
              <w:rPr>
                <w:rFonts w:cs="Times New Roman"/>
                <w:sz w:val="20"/>
              </w:rPr>
              <w:t>4</w:t>
            </w:r>
          </w:p>
        </w:tc>
        <w:tc>
          <w:tcPr>
            <w:tcW w:w="2977" w:type="dxa"/>
            <w:tcBorders>
              <w:bottom w:val="single" w:sz="4" w:space="0" w:color="auto"/>
            </w:tcBorders>
            <w:shd w:val="clear" w:color="auto" w:fill="auto"/>
            <w:vAlign w:val="center"/>
          </w:tcPr>
          <w:p w14:paraId="461FBB53" w14:textId="77777777" w:rsidR="00DA7536" w:rsidRPr="00DA7536" w:rsidRDefault="00DA7536" w:rsidP="00DA7536">
            <w:pPr>
              <w:widowControl w:val="0"/>
              <w:autoSpaceDE w:val="0"/>
              <w:autoSpaceDN w:val="0"/>
              <w:adjustRightInd w:val="0"/>
              <w:spacing w:line="240" w:lineRule="auto"/>
              <w:jc w:val="left"/>
              <w:rPr>
                <w:rFonts w:cs="Times New Roman"/>
                <w:sz w:val="20"/>
                <w:lang w:val="id-ID"/>
              </w:rPr>
            </w:pPr>
            <w:r w:rsidRPr="00DA7536">
              <w:rPr>
                <w:rFonts w:cs="Times New Roman"/>
                <w:sz w:val="20"/>
                <w:lang w:val="en-US"/>
              </w:rPr>
              <w:t>Liquidity Performance</w:t>
            </w:r>
          </w:p>
        </w:tc>
        <w:tc>
          <w:tcPr>
            <w:tcW w:w="1134" w:type="dxa"/>
            <w:tcBorders>
              <w:bottom w:val="single" w:sz="4" w:space="0" w:color="auto"/>
            </w:tcBorders>
            <w:shd w:val="clear" w:color="auto" w:fill="auto"/>
          </w:tcPr>
          <w:p w14:paraId="4A623CF6"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229</w:t>
            </w:r>
          </w:p>
        </w:tc>
        <w:tc>
          <w:tcPr>
            <w:tcW w:w="1559" w:type="dxa"/>
            <w:tcBorders>
              <w:bottom w:val="single" w:sz="4" w:space="0" w:color="auto"/>
            </w:tcBorders>
            <w:shd w:val="clear" w:color="auto" w:fill="auto"/>
          </w:tcPr>
          <w:p w14:paraId="35C99318"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3</w:t>
            </w:r>
          </w:p>
        </w:tc>
        <w:tc>
          <w:tcPr>
            <w:tcW w:w="856" w:type="dxa"/>
            <w:tcBorders>
              <w:bottom w:val="single" w:sz="4" w:space="0" w:color="auto"/>
            </w:tcBorders>
            <w:shd w:val="clear" w:color="auto" w:fill="auto"/>
            <w:vAlign w:val="center"/>
          </w:tcPr>
          <w:p w14:paraId="111CBE83" w14:textId="77777777" w:rsidR="00DA7536" w:rsidRPr="00DA7536" w:rsidRDefault="00DA7536" w:rsidP="00DA7536">
            <w:pPr>
              <w:widowControl w:val="0"/>
              <w:autoSpaceDE w:val="0"/>
              <w:autoSpaceDN w:val="0"/>
              <w:adjustRightInd w:val="0"/>
              <w:spacing w:line="240" w:lineRule="auto"/>
              <w:jc w:val="center"/>
              <w:rPr>
                <w:rFonts w:cs="Times New Roman"/>
                <w:sz w:val="20"/>
                <w:lang w:val="id-ID"/>
              </w:rPr>
            </w:pPr>
            <w:r w:rsidRPr="00DA7536">
              <w:rPr>
                <w:rFonts w:cs="Times New Roman"/>
                <w:sz w:val="20"/>
                <w:lang w:val="id-ID"/>
              </w:rPr>
              <w:t>4,02</w:t>
            </w:r>
          </w:p>
        </w:tc>
        <w:tc>
          <w:tcPr>
            <w:tcW w:w="1275" w:type="dxa"/>
            <w:tcBorders>
              <w:bottom w:val="single" w:sz="4" w:space="0" w:color="auto"/>
            </w:tcBorders>
            <w:shd w:val="clear" w:color="auto" w:fill="auto"/>
            <w:vAlign w:val="center"/>
          </w:tcPr>
          <w:p w14:paraId="16C5634F" w14:textId="77777777" w:rsidR="00DA7536" w:rsidRPr="00DA7536" w:rsidRDefault="00DA7536" w:rsidP="00DA7536">
            <w:pPr>
              <w:widowControl w:val="0"/>
              <w:autoSpaceDE w:val="0"/>
              <w:autoSpaceDN w:val="0"/>
              <w:adjustRightInd w:val="0"/>
              <w:spacing w:line="240" w:lineRule="auto"/>
              <w:ind w:left="-103" w:right="-9" w:firstLine="103"/>
              <w:jc w:val="center"/>
              <w:rPr>
                <w:rFonts w:cs="Times New Roman"/>
                <w:sz w:val="20"/>
                <w:lang w:val="en-ID"/>
              </w:rPr>
            </w:pPr>
            <w:r w:rsidRPr="00DA7536">
              <w:rPr>
                <w:rFonts w:cs="Times New Roman"/>
                <w:sz w:val="20"/>
                <w:lang w:val="en-ID"/>
              </w:rPr>
              <w:t>Good</w:t>
            </w:r>
          </w:p>
        </w:tc>
      </w:tr>
      <w:tr w:rsidR="00DA7536" w:rsidRPr="00DA7536" w14:paraId="74D32006" w14:textId="77777777" w:rsidTr="00DA7536">
        <w:tc>
          <w:tcPr>
            <w:tcW w:w="709" w:type="dxa"/>
            <w:tcBorders>
              <w:top w:val="single" w:sz="4" w:space="0" w:color="auto"/>
              <w:bottom w:val="single" w:sz="4" w:space="0" w:color="auto"/>
            </w:tcBorders>
            <w:shd w:val="clear" w:color="auto" w:fill="auto"/>
            <w:vAlign w:val="center"/>
          </w:tcPr>
          <w:p w14:paraId="13F51A33" w14:textId="77777777" w:rsidR="00DA7536" w:rsidRPr="00DA7536" w:rsidRDefault="00DA7536" w:rsidP="00DA7536">
            <w:pPr>
              <w:widowControl w:val="0"/>
              <w:autoSpaceDE w:val="0"/>
              <w:autoSpaceDN w:val="0"/>
              <w:adjustRightInd w:val="0"/>
              <w:spacing w:line="240" w:lineRule="auto"/>
              <w:ind w:hanging="108"/>
              <w:jc w:val="left"/>
              <w:rPr>
                <w:rFonts w:cs="Times New Roman"/>
                <w:b/>
                <w:sz w:val="20"/>
              </w:rPr>
            </w:pPr>
          </w:p>
        </w:tc>
        <w:tc>
          <w:tcPr>
            <w:tcW w:w="2977" w:type="dxa"/>
            <w:tcBorders>
              <w:top w:val="single" w:sz="4" w:space="0" w:color="auto"/>
              <w:bottom w:val="single" w:sz="4" w:space="0" w:color="auto"/>
            </w:tcBorders>
            <w:shd w:val="clear" w:color="auto" w:fill="auto"/>
            <w:vAlign w:val="center"/>
          </w:tcPr>
          <w:p w14:paraId="3CFAC13D" w14:textId="77777777" w:rsidR="00DA7536" w:rsidRPr="00DA7536" w:rsidRDefault="00DA7536" w:rsidP="00DA7536">
            <w:pPr>
              <w:widowControl w:val="0"/>
              <w:autoSpaceDE w:val="0"/>
              <w:autoSpaceDN w:val="0"/>
              <w:adjustRightInd w:val="0"/>
              <w:spacing w:line="240" w:lineRule="auto"/>
              <w:jc w:val="left"/>
              <w:rPr>
                <w:rFonts w:cs="Times New Roman"/>
                <w:b/>
                <w:sz w:val="20"/>
                <w:lang w:val="id-ID"/>
              </w:rPr>
            </w:pPr>
            <w:r w:rsidRPr="00DA7536">
              <w:rPr>
                <w:rFonts w:cs="Times New Roman"/>
                <w:b/>
                <w:sz w:val="20"/>
                <w:lang w:val="id-ID"/>
              </w:rPr>
              <w:t>TOTAL</w:t>
            </w:r>
          </w:p>
        </w:tc>
        <w:tc>
          <w:tcPr>
            <w:tcW w:w="1134" w:type="dxa"/>
            <w:tcBorders>
              <w:top w:val="single" w:sz="4" w:space="0" w:color="auto"/>
              <w:bottom w:val="single" w:sz="4" w:space="0" w:color="auto"/>
            </w:tcBorders>
            <w:shd w:val="clear" w:color="auto" w:fill="auto"/>
          </w:tcPr>
          <w:p w14:paraId="7AD4092A" w14:textId="77777777" w:rsidR="00DA7536" w:rsidRPr="00DA7536" w:rsidRDefault="00DA7536" w:rsidP="00DA7536">
            <w:pPr>
              <w:widowControl w:val="0"/>
              <w:autoSpaceDE w:val="0"/>
              <w:autoSpaceDN w:val="0"/>
              <w:adjustRightInd w:val="0"/>
              <w:spacing w:line="240" w:lineRule="auto"/>
              <w:jc w:val="center"/>
              <w:rPr>
                <w:rFonts w:cs="Times New Roman"/>
                <w:b/>
                <w:sz w:val="20"/>
                <w:lang w:val="id-ID"/>
              </w:rPr>
            </w:pPr>
            <w:r w:rsidRPr="00DA7536">
              <w:rPr>
                <w:rFonts w:cs="Times New Roman"/>
                <w:b/>
                <w:sz w:val="20"/>
                <w:lang w:val="id-ID"/>
              </w:rPr>
              <w:t>889</w:t>
            </w:r>
          </w:p>
        </w:tc>
        <w:tc>
          <w:tcPr>
            <w:tcW w:w="1559" w:type="dxa"/>
            <w:tcBorders>
              <w:top w:val="single" w:sz="4" w:space="0" w:color="auto"/>
              <w:bottom w:val="single" w:sz="4" w:space="0" w:color="auto"/>
            </w:tcBorders>
            <w:shd w:val="clear" w:color="auto" w:fill="auto"/>
          </w:tcPr>
          <w:p w14:paraId="33707F74" w14:textId="77777777" w:rsidR="00DA7536" w:rsidRPr="00DA7536" w:rsidRDefault="00DA7536" w:rsidP="00DA7536">
            <w:pPr>
              <w:widowControl w:val="0"/>
              <w:autoSpaceDE w:val="0"/>
              <w:autoSpaceDN w:val="0"/>
              <w:adjustRightInd w:val="0"/>
              <w:spacing w:line="240" w:lineRule="auto"/>
              <w:jc w:val="center"/>
              <w:rPr>
                <w:rFonts w:cs="Times New Roman"/>
                <w:b/>
                <w:sz w:val="20"/>
                <w:lang w:val="id-ID"/>
              </w:rPr>
            </w:pPr>
            <w:r w:rsidRPr="00DA7536">
              <w:rPr>
                <w:rFonts w:cs="Times New Roman"/>
                <w:b/>
                <w:sz w:val="20"/>
                <w:lang w:val="id-ID"/>
              </w:rPr>
              <w:t>15</w:t>
            </w:r>
          </w:p>
        </w:tc>
        <w:tc>
          <w:tcPr>
            <w:tcW w:w="856" w:type="dxa"/>
            <w:tcBorders>
              <w:top w:val="single" w:sz="4" w:space="0" w:color="auto"/>
              <w:bottom w:val="single" w:sz="4" w:space="0" w:color="auto"/>
            </w:tcBorders>
            <w:shd w:val="clear" w:color="auto" w:fill="auto"/>
            <w:vAlign w:val="center"/>
          </w:tcPr>
          <w:p w14:paraId="7DD64DE4" w14:textId="77777777" w:rsidR="00DA7536" w:rsidRPr="00DA7536" w:rsidRDefault="00DA7536" w:rsidP="00DA7536">
            <w:pPr>
              <w:widowControl w:val="0"/>
              <w:autoSpaceDE w:val="0"/>
              <w:autoSpaceDN w:val="0"/>
              <w:adjustRightInd w:val="0"/>
              <w:spacing w:line="240" w:lineRule="auto"/>
              <w:jc w:val="center"/>
              <w:rPr>
                <w:rFonts w:cs="Times New Roman"/>
                <w:b/>
                <w:sz w:val="20"/>
                <w:lang w:val="id-ID"/>
              </w:rPr>
            </w:pPr>
            <w:r w:rsidRPr="00DA7536">
              <w:rPr>
                <w:rFonts w:cs="Times New Roman"/>
                <w:b/>
                <w:sz w:val="20"/>
                <w:lang w:val="id-ID"/>
              </w:rPr>
              <w:t>3,90</w:t>
            </w:r>
          </w:p>
        </w:tc>
        <w:tc>
          <w:tcPr>
            <w:tcW w:w="1275" w:type="dxa"/>
            <w:tcBorders>
              <w:top w:val="single" w:sz="4" w:space="0" w:color="auto"/>
              <w:bottom w:val="single" w:sz="4" w:space="0" w:color="auto"/>
            </w:tcBorders>
            <w:shd w:val="clear" w:color="auto" w:fill="auto"/>
            <w:vAlign w:val="center"/>
          </w:tcPr>
          <w:p w14:paraId="21773258" w14:textId="77777777" w:rsidR="00DA7536" w:rsidRPr="00DA7536" w:rsidRDefault="00DA7536" w:rsidP="00DA7536">
            <w:pPr>
              <w:widowControl w:val="0"/>
              <w:autoSpaceDE w:val="0"/>
              <w:autoSpaceDN w:val="0"/>
              <w:adjustRightInd w:val="0"/>
              <w:spacing w:line="240" w:lineRule="auto"/>
              <w:ind w:left="-103" w:right="-9" w:firstLine="103"/>
              <w:jc w:val="center"/>
              <w:rPr>
                <w:rFonts w:cs="Times New Roman"/>
                <w:b/>
                <w:sz w:val="20"/>
                <w:lang w:val="en-ID"/>
              </w:rPr>
            </w:pPr>
            <w:r w:rsidRPr="00DA7536">
              <w:rPr>
                <w:rFonts w:cs="Times New Roman"/>
                <w:b/>
                <w:sz w:val="20"/>
                <w:lang w:val="en-ID"/>
              </w:rPr>
              <w:t>Good</w:t>
            </w:r>
          </w:p>
        </w:tc>
      </w:tr>
    </w:tbl>
    <w:p w14:paraId="62808003" w14:textId="77777777" w:rsidR="00DA7536" w:rsidRPr="00DA7536" w:rsidRDefault="00DA7536" w:rsidP="00DA7536">
      <w:pPr>
        <w:autoSpaceDE w:val="0"/>
        <w:autoSpaceDN w:val="0"/>
        <w:adjustRightInd w:val="0"/>
        <w:spacing w:line="400" w:lineRule="atLeast"/>
        <w:ind w:firstLine="720"/>
        <w:jc w:val="left"/>
        <w:rPr>
          <w:rFonts w:eastAsiaTheme="minorHAnsi" w:cs="Times New Roman"/>
          <w:i/>
          <w:sz w:val="20"/>
          <w:szCs w:val="20"/>
          <w:lang w:val="sv-SE"/>
        </w:rPr>
      </w:pPr>
      <w:r w:rsidRPr="00DA7536">
        <w:rPr>
          <w:rFonts w:eastAsiaTheme="minorHAnsi" w:cs="Times New Roman"/>
          <w:i/>
          <w:sz w:val="20"/>
          <w:szCs w:val="20"/>
          <w:lang w:val="sv-SE"/>
        </w:rPr>
        <w:t>Source : Data Processing Result</w:t>
      </w:r>
    </w:p>
    <w:p w14:paraId="76BBDA6A" w14:textId="77777777" w:rsidR="00DA7536" w:rsidRPr="00DA7536" w:rsidRDefault="00DA7536" w:rsidP="00DA7536">
      <w:pPr>
        <w:autoSpaceDE w:val="0"/>
        <w:autoSpaceDN w:val="0"/>
        <w:adjustRightInd w:val="0"/>
        <w:spacing w:line="400" w:lineRule="atLeast"/>
        <w:ind w:firstLine="720"/>
        <w:jc w:val="left"/>
        <w:rPr>
          <w:rFonts w:eastAsiaTheme="minorHAnsi" w:cs="Times New Roman"/>
          <w:sz w:val="22"/>
          <w:lang w:val="id-ID"/>
        </w:rPr>
      </w:pPr>
      <w:r w:rsidRPr="00DA7536">
        <w:rPr>
          <w:rFonts w:eastAsiaTheme="minorHAnsi" w:cs="Times New Roman"/>
          <w:sz w:val="22"/>
          <w:lang w:val="id-ID"/>
        </w:rPr>
        <w:t>The table above shows that the results of the recapitulation of Respondents' responses to Financial Performance with the number of statements 15 indicate good criteria.</w:t>
      </w:r>
    </w:p>
    <w:p w14:paraId="1FB700DB" w14:textId="77777777" w:rsidR="00DA7536" w:rsidRPr="00DA7536" w:rsidRDefault="00DA7536" w:rsidP="00DA7536">
      <w:pPr>
        <w:autoSpaceDE w:val="0"/>
        <w:autoSpaceDN w:val="0"/>
        <w:adjustRightInd w:val="0"/>
        <w:spacing w:line="400" w:lineRule="atLeast"/>
        <w:ind w:firstLine="720"/>
        <w:jc w:val="left"/>
        <w:rPr>
          <w:rFonts w:eastAsiaTheme="minorHAnsi" w:cs="Times New Roman"/>
          <w:sz w:val="22"/>
          <w:lang w:val="en-US"/>
        </w:rPr>
      </w:pPr>
      <w:r w:rsidRPr="00DA7536">
        <w:rPr>
          <w:rFonts w:eastAsiaTheme="minorHAnsi" w:cs="Times New Roman"/>
          <w:sz w:val="22"/>
          <w:lang w:val="id-ID"/>
        </w:rPr>
        <w:t>The results of the analysis of individual characteristics and motivation for the facilitator's performance are as follows:</w:t>
      </w:r>
    </w:p>
    <w:p w14:paraId="4AA89E36" w14:textId="0846172B" w:rsidR="00DA7536" w:rsidRPr="00DA7536" w:rsidRDefault="00DA7536" w:rsidP="00DA7536">
      <w:pPr>
        <w:autoSpaceDE w:val="0"/>
        <w:autoSpaceDN w:val="0"/>
        <w:adjustRightInd w:val="0"/>
        <w:spacing w:line="400" w:lineRule="atLeast"/>
        <w:ind w:firstLine="720"/>
        <w:jc w:val="left"/>
        <w:rPr>
          <w:rFonts w:eastAsiaTheme="minorHAnsi" w:cs="Times New Roman"/>
          <w:sz w:val="22"/>
          <w:lang w:val="id-ID"/>
        </w:rPr>
      </w:pPr>
      <w:r w:rsidRPr="00DA7536">
        <w:rPr>
          <w:rFonts w:eastAsiaTheme="minorHAnsi" w:cs="Times New Roman"/>
          <w:noProof/>
          <w:sz w:val="22"/>
          <w:lang w:val="id-ID" w:eastAsia="id-ID"/>
        </w:rPr>
        <mc:AlternateContent>
          <mc:Choice Requires="wps">
            <w:drawing>
              <wp:anchor distT="0" distB="0" distL="114300" distR="114300" simplePos="0" relativeHeight="251673600" behindDoc="0" locked="0" layoutInCell="1" allowOverlap="1" wp14:anchorId="0C363B5D" wp14:editId="1EADB003">
                <wp:simplePos x="0" y="0"/>
                <wp:positionH relativeFrom="column">
                  <wp:posOffset>4415790</wp:posOffset>
                </wp:positionH>
                <wp:positionV relativeFrom="paragraph">
                  <wp:posOffset>198755</wp:posOffset>
                </wp:positionV>
                <wp:extent cx="1066800" cy="438150"/>
                <wp:effectExtent l="0" t="0" r="19050" b="1905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38150"/>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C852806" w14:textId="77777777" w:rsidR="00DA7536" w:rsidRPr="007727F5" w:rsidRDefault="00DA7536" w:rsidP="00DA7536">
                            <w:pPr>
                              <w:jc w:val="center"/>
                              <w:rPr>
                                <w:rFonts w:cs="Times New Roman"/>
                              </w:rPr>
                            </w:pPr>
                            <w:r w:rsidRPr="007727F5">
                              <w:rPr>
                                <w:rFonts w:cs="Times New Roman"/>
                                <w:szCs w:val="24"/>
                              </w:rPr>
                              <w:t>ԑ =</w:t>
                            </w:r>
                            <w:r w:rsidRPr="007727F5">
                              <w:rPr>
                                <w:rFonts w:cs="Times New Roman"/>
                              </w:rPr>
                              <w:t>0,591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0C363B5D" id="Oval 24" o:spid="_x0000_s1026" style="position:absolute;left:0;text-align:left;margin-left:347.7pt;margin-top:15.65pt;width:84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" fillcolor="white [3201]" strokecolor="white [3212]" strokeweight="1pt">
                <v:stroke joinstyle="miter"/>
                <v:path arrowok="t"/>
                <v:textbox>
                  <w:txbxContent>
                    <w:p w14:paraId="1C852806" w14:textId="77777777" w:rsidR="00DA7536" w:rsidRPr="007727F5" w:rsidRDefault="00DA7536" w:rsidP="00DA7536">
                      <w:pPr>
                        <w:jc w:val="center"/>
                        <w:rPr>
                          <w:rFonts w:cs="Times New Roman"/>
                        </w:rPr>
                      </w:pPr>
                      <w:r w:rsidRPr="007727F5">
                        <w:rPr>
                          <w:rFonts w:cs="Times New Roman"/>
                          <w:szCs w:val="24"/>
                        </w:rPr>
                        <w:t>ԑ =</w:t>
                      </w:r>
                      <w:r w:rsidRPr="007727F5">
                        <w:rPr>
                          <w:rFonts w:cs="Times New Roman"/>
                        </w:rPr>
                        <w:t>0,591</w:t>
                      </w:r>
                    </w:p>
                  </w:txbxContent>
                </v:textbox>
              </v:oval>
            </w:pict>
          </mc:Fallback>
        </mc:AlternateContent>
      </w:r>
      <w:r w:rsidRPr="00DA7536">
        <w:rPr>
          <w:rFonts w:eastAsiaTheme="minorHAnsi" w:cs="Times New Roman"/>
          <w:noProof/>
          <w:sz w:val="22"/>
          <w:lang w:val="id-ID" w:eastAsia="id-ID"/>
        </w:rPr>
        <mc:AlternateContent>
          <mc:Choice Requires="wps">
            <w:drawing>
              <wp:anchor distT="0" distB="0" distL="114300" distR="114300" simplePos="0" relativeHeight="251669504" behindDoc="0" locked="0" layoutInCell="1" allowOverlap="1" wp14:anchorId="17902299" wp14:editId="031A3174">
                <wp:simplePos x="0" y="0"/>
                <wp:positionH relativeFrom="column">
                  <wp:posOffset>2596515</wp:posOffset>
                </wp:positionH>
                <wp:positionV relativeFrom="paragraph">
                  <wp:posOffset>246380</wp:posOffset>
                </wp:positionV>
                <wp:extent cx="1028700" cy="390525"/>
                <wp:effectExtent l="0" t="0" r="19050" b="2857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90525"/>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FA19309" w14:textId="77777777" w:rsidR="00DA7536" w:rsidRPr="00330202" w:rsidRDefault="00DA7536" w:rsidP="00DA7536">
                            <w:pPr>
                              <w:shd w:val="clear" w:color="auto" w:fill="FFFFFF"/>
                              <w:spacing w:line="240" w:lineRule="auto"/>
                              <w:rPr>
                                <w:rFonts w:cs="Times New Roman"/>
                              </w:rPr>
                            </w:pPr>
                            <w:r w:rsidRPr="00330202">
                              <w:rPr>
                                <w:rFonts w:cs="Times New Roman"/>
                              </w:rPr>
                              <w:t>ԑ = 0,631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02299" id="Oval 20" o:spid="_x0000_s1027" style="position:absolute;left:0;text-align:left;margin-left:204.45pt;margin-top:19.4pt;width:81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" fillcolor="white [3201]" strokecolor="white [3212]" strokeweight="1pt">
                <v:stroke joinstyle="miter"/>
                <v:path arrowok="t"/>
                <v:textbox>
                  <w:txbxContent>
                    <w:p w14:paraId="7FA19309" w14:textId="77777777" w:rsidR="00DA7536" w:rsidRPr="00330202" w:rsidRDefault="00DA7536" w:rsidP="00DA7536">
                      <w:pPr>
                        <w:shd w:val="clear" w:color="auto" w:fill="FFFFFF"/>
                        <w:spacing w:line="240" w:lineRule="auto"/>
                        <w:rPr>
                          <w:rFonts w:cs="Times New Roman"/>
                        </w:rPr>
                      </w:pPr>
                      <w:r w:rsidRPr="00330202">
                        <w:rPr>
                          <w:rFonts w:cs="Times New Roman"/>
                        </w:rPr>
                        <w:t>ԑ = 0,631</w:t>
                      </w:r>
                    </w:p>
                  </w:txbxContent>
                </v:textbox>
              </v:oval>
            </w:pict>
          </mc:Fallback>
        </mc:AlternateContent>
      </w:r>
    </w:p>
    <w:p w14:paraId="41CA507D" w14:textId="46A24A5E" w:rsidR="00DA7536" w:rsidRPr="00DA7536" w:rsidRDefault="00DA7536" w:rsidP="00DA7536">
      <w:pPr>
        <w:autoSpaceDE w:val="0"/>
        <w:autoSpaceDN w:val="0"/>
        <w:adjustRightInd w:val="0"/>
        <w:spacing w:line="400" w:lineRule="atLeast"/>
        <w:ind w:firstLine="720"/>
        <w:jc w:val="left"/>
        <w:rPr>
          <w:rFonts w:eastAsiaTheme="minorHAnsi" w:cs="Times New Roman"/>
          <w:sz w:val="22"/>
          <w:lang w:val="id-ID"/>
        </w:rPr>
      </w:pPr>
      <w:r w:rsidRPr="00DA7536">
        <w:rPr>
          <w:rFonts w:eastAsiaTheme="minorHAnsi" w:cs="Times New Roman"/>
          <w:noProof/>
          <w:sz w:val="22"/>
          <w:lang w:val="id-ID" w:eastAsia="id-ID"/>
        </w:rPr>
        <mc:AlternateContent>
          <mc:Choice Requires="wps">
            <w:drawing>
              <wp:anchor distT="0" distB="0" distL="114299" distR="114299" simplePos="0" relativeHeight="251670528" behindDoc="0" locked="0" layoutInCell="1" allowOverlap="1" wp14:anchorId="0F8C09D2" wp14:editId="1ED759F2">
                <wp:simplePos x="0" y="0"/>
                <wp:positionH relativeFrom="column">
                  <wp:posOffset>4758689</wp:posOffset>
                </wp:positionH>
                <wp:positionV relativeFrom="paragraph">
                  <wp:posOffset>154940</wp:posOffset>
                </wp:positionV>
                <wp:extent cx="0" cy="504825"/>
                <wp:effectExtent l="76200" t="0" r="57150" b="476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1B5E644" id="_x0000_t32" coordsize="21600,21600" o:spt="32" o:oned="t" path="m,l21600,21600e" filled="f">
                <v:path arrowok="t" fillok="f" o:connecttype="none"/>
                <o:lock v:ext="edit" shapetype="t"/>
              </v:shapetype>
              <v:shape id="Straight Arrow Connector 21" o:spid="_x0000_s1026" type="#_x0000_t32" style="position:absolute;margin-left:374.7pt;margin-top:12.2pt;width:0;height:39.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" strokecolor="windowText" strokeweight=".5pt">
                <v:stroke endarrow="block" joinstyle="miter"/>
                <o:lock v:ext="edit" shapetype="f"/>
              </v:shape>
            </w:pict>
          </mc:Fallback>
        </mc:AlternateContent>
      </w:r>
      <w:r w:rsidRPr="00DA7536">
        <w:rPr>
          <w:rFonts w:eastAsiaTheme="minorHAnsi" w:cs="Times New Roman"/>
          <w:noProof/>
          <w:sz w:val="22"/>
          <w:lang w:val="id-ID" w:eastAsia="id-ID"/>
        </w:rPr>
        <mc:AlternateContent>
          <mc:Choice Requires="wps">
            <w:drawing>
              <wp:anchor distT="0" distB="0" distL="114299" distR="114299" simplePos="0" relativeHeight="251666432" behindDoc="0" locked="0" layoutInCell="1" allowOverlap="1" wp14:anchorId="0A6186A6" wp14:editId="3DC333FA">
                <wp:simplePos x="0" y="0"/>
                <wp:positionH relativeFrom="column">
                  <wp:posOffset>2787014</wp:posOffset>
                </wp:positionH>
                <wp:positionV relativeFrom="paragraph">
                  <wp:posOffset>107315</wp:posOffset>
                </wp:positionV>
                <wp:extent cx="0" cy="504825"/>
                <wp:effectExtent l="76200" t="0" r="57150"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E95E4D" id="Straight Arrow Connector 16" o:spid="_x0000_s1026" type="#_x0000_t32" style="position:absolute;margin-left:219.45pt;margin-top:8.45pt;width:0;height:39.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" strokecolor="black [3200]" strokeweight=".5pt">
                <v:stroke endarrow="block" joinstyle="miter"/>
                <o:lock v:ext="edit" shapetype="f"/>
              </v:shape>
            </w:pict>
          </mc:Fallback>
        </mc:AlternateContent>
      </w:r>
    </w:p>
    <w:p w14:paraId="097EA135" w14:textId="77777777" w:rsidR="00DA7536" w:rsidRPr="00DA7536" w:rsidRDefault="00DA7536" w:rsidP="00DA7536">
      <w:pPr>
        <w:autoSpaceDE w:val="0"/>
        <w:autoSpaceDN w:val="0"/>
        <w:adjustRightInd w:val="0"/>
        <w:spacing w:line="400" w:lineRule="atLeast"/>
        <w:ind w:firstLine="720"/>
        <w:jc w:val="left"/>
        <w:rPr>
          <w:rFonts w:eastAsiaTheme="minorHAnsi" w:cs="Times New Roman"/>
          <w:sz w:val="22"/>
          <w:lang w:val="id-ID"/>
        </w:rPr>
      </w:pPr>
    </w:p>
    <w:p w14:paraId="59FB20E7" w14:textId="77777777" w:rsidR="00DA7536" w:rsidRPr="00DA7536" w:rsidRDefault="00DA7536" w:rsidP="00DA7536">
      <w:pPr>
        <w:autoSpaceDE w:val="0"/>
        <w:autoSpaceDN w:val="0"/>
        <w:adjustRightInd w:val="0"/>
        <w:spacing w:line="240" w:lineRule="auto"/>
        <w:jc w:val="center"/>
        <w:rPr>
          <w:rFonts w:eastAsiaTheme="minorHAnsi" w:cs="Times New Roman"/>
          <w:b/>
          <w:szCs w:val="24"/>
          <w:lang w:val="id-ID"/>
        </w:rPr>
      </w:pPr>
    </w:p>
    <w:p w14:paraId="122A3608" w14:textId="0B21F279" w:rsidR="00DA7536" w:rsidRPr="00DA7536" w:rsidRDefault="00DA7536" w:rsidP="00DA7536">
      <w:pPr>
        <w:autoSpaceDE w:val="0"/>
        <w:autoSpaceDN w:val="0"/>
        <w:adjustRightInd w:val="0"/>
        <w:spacing w:line="240" w:lineRule="auto"/>
        <w:jc w:val="center"/>
        <w:rPr>
          <w:rFonts w:eastAsiaTheme="minorHAnsi" w:cs="Times New Roman"/>
          <w:b/>
          <w:szCs w:val="24"/>
          <w:lang w:val="id-ID"/>
        </w:rPr>
      </w:pPr>
      <w:r w:rsidRPr="00DA7536">
        <w:rPr>
          <w:rFonts w:eastAsiaTheme="minorHAnsi" w:cs="Times New Roman"/>
          <w:b/>
          <w:noProof/>
          <w:szCs w:val="24"/>
          <w:lang w:val="id-ID" w:eastAsia="id-ID"/>
        </w:rPr>
        <mc:AlternateContent>
          <mc:Choice Requires="wps">
            <w:drawing>
              <wp:anchor distT="0" distB="0" distL="114300" distR="114300" simplePos="0" relativeHeight="251662336" behindDoc="0" locked="0" layoutInCell="1" allowOverlap="1" wp14:anchorId="5A773B1C" wp14:editId="1F4091B1">
                <wp:simplePos x="0" y="0"/>
                <wp:positionH relativeFrom="column">
                  <wp:posOffset>1482090</wp:posOffset>
                </wp:positionH>
                <wp:positionV relativeFrom="paragraph">
                  <wp:posOffset>5080</wp:posOffset>
                </wp:positionV>
                <wp:extent cx="523875" cy="3333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33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BBB2178" w14:textId="77777777" w:rsidR="00DA7536" w:rsidRPr="007727F5" w:rsidRDefault="00DA7536" w:rsidP="00DA7536">
                            <w:pPr>
                              <w:jc w:val="center"/>
                              <w:rPr>
                                <w:rFonts w:cs="Times New Roman"/>
                              </w:rPr>
                            </w:pPr>
                            <w:r w:rsidRPr="007727F5">
                              <w:rPr>
                                <w:rFonts w:cs="Times New Roman"/>
                              </w:rPr>
                              <w:t>0,607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3B1C" id="Rectangle 12" o:spid="_x0000_s1028" style="position:absolute;left:0;text-align:left;margin-left:116.7pt;margin-top:.4pt;width:41.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" fillcolor="white [3201]" strokecolor="white [3212]" strokeweight="1pt">
                <v:path arrowok="t"/>
                <v:textbox>
                  <w:txbxContent>
                    <w:p w14:paraId="3BBB2178" w14:textId="77777777" w:rsidR="00DA7536" w:rsidRPr="007727F5" w:rsidRDefault="00DA7536" w:rsidP="00DA7536">
                      <w:pPr>
                        <w:jc w:val="center"/>
                        <w:rPr>
                          <w:rFonts w:cs="Times New Roman"/>
                        </w:rPr>
                      </w:pPr>
                      <w:r w:rsidRPr="007727F5">
                        <w:rPr>
                          <w:rFonts w:cs="Times New Roman"/>
                        </w:rPr>
                        <w:t>0,607</w:t>
                      </w:r>
                    </w:p>
                  </w:txbxContent>
                </v:textbox>
              </v:rect>
            </w:pict>
          </mc:Fallback>
        </mc:AlternateContent>
      </w:r>
      <w:r w:rsidRPr="00DA7536">
        <w:rPr>
          <w:rFonts w:eastAsiaTheme="minorHAnsi" w:cs="Times New Roman"/>
          <w:b/>
          <w:noProof/>
          <w:szCs w:val="24"/>
          <w:lang w:val="id-ID" w:eastAsia="id-ID"/>
        </w:rPr>
        <mc:AlternateContent>
          <mc:Choice Requires="wps">
            <w:drawing>
              <wp:anchor distT="0" distB="0" distL="114300" distR="114300" simplePos="0" relativeHeight="251663360" behindDoc="0" locked="0" layoutInCell="1" allowOverlap="1" wp14:anchorId="2B2392D7" wp14:editId="71E782B7">
                <wp:simplePos x="0" y="0"/>
                <wp:positionH relativeFrom="column">
                  <wp:posOffset>3453765</wp:posOffset>
                </wp:positionH>
                <wp:positionV relativeFrom="paragraph">
                  <wp:posOffset>81280</wp:posOffset>
                </wp:positionV>
                <wp:extent cx="590550" cy="2857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857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241E024" w14:textId="77777777" w:rsidR="00DA7536" w:rsidRPr="007727F5" w:rsidRDefault="00DA7536" w:rsidP="00DA7536">
                            <w:pPr>
                              <w:jc w:val="center"/>
                              <w:rPr>
                                <w:rFonts w:cs="Times New Roman"/>
                              </w:rPr>
                            </w:pPr>
                            <w:r w:rsidRPr="007727F5">
                              <w:rPr>
                                <w:rFonts w:cs="Times New Roman"/>
                              </w:rPr>
                              <w:t>0,639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92D7" id="Rectangle 13" o:spid="_x0000_s1029" style="position:absolute;left:0;text-align:left;margin-left:271.95pt;margin-top:6.4pt;width:4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" fillcolor="white [3201]" strokecolor="white [3212]" strokeweight="1pt">
                <v:path arrowok="t"/>
                <v:textbox>
                  <w:txbxContent>
                    <w:p w14:paraId="3241E024" w14:textId="77777777" w:rsidR="00DA7536" w:rsidRPr="007727F5" w:rsidRDefault="00DA7536" w:rsidP="00DA7536">
                      <w:pPr>
                        <w:jc w:val="center"/>
                        <w:rPr>
                          <w:rFonts w:cs="Times New Roman"/>
                        </w:rPr>
                      </w:pPr>
                      <w:r w:rsidRPr="007727F5">
                        <w:rPr>
                          <w:rFonts w:cs="Times New Roman"/>
                        </w:rPr>
                        <w:t>0,639</w:t>
                      </w:r>
                    </w:p>
                  </w:txbxContent>
                </v:textbox>
              </v:rect>
            </w:pict>
          </mc:Fallback>
        </mc:AlternateContent>
      </w:r>
      <w:r w:rsidRPr="00DA7536">
        <w:rPr>
          <w:rFonts w:eastAsiaTheme="minorHAnsi" w:cs="Times New Roman"/>
          <w:b/>
          <w:noProof/>
          <w:szCs w:val="24"/>
          <w:lang w:val="id-ID" w:eastAsia="id-ID"/>
        </w:rPr>
        <mc:AlternateContent>
          <mc:Choice Requires="wps">
            <w:drawing>
              <wp:anchor distT="0" distB="0" distL="114300" distR="114300" simplePos="0" relativeHeight="251661312" behindDoc="0" locked="0" layoutInCell="1" allowOverlap="1" wp14:anchorId="0EC50AA4" wp14:editId="187DFB20">
                <wp:simplePos x="0" y="0"/>
                <wp:positionH relativeFrom="margin">
                  <wp:posOffset>4206240</wp:posOffset>
                </wp:positionH>
                <wp:positionV relativeFrom="paragraph">
                  <wp:posOffset>5080</wp:posOffset>
                </wp:positionV>
                <wp:extent cx="1162050" cy="609600"/>
                <wp:effectExtent l="0" t="0" r="1905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6096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A5D5A3D" w14:textId="77777777" w:rsidR="00DA7536" w:rsidRPr="00EF00B0" w:rsidRDefault="00DA7536" w:rsidP="00DA7536">
                            <w:pPr>
                              <w:jc w:val="center"/>
                              <w:rPr>
                                <w:rFonts w:cs="Times New Roman"/>
                                <w:lang w:val="en-ID"/>
                              </w:rPr>
                            </w:pPr>
                            <w:r>
                              <w:rPr>
                                <w:rFonts w:cs="Times New Roman"/>
                                <w:lang w:val="en-ID"/>
                              </w:rPr>
                              <w:t>Financial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C50AA4" id="Rounded Rectangle 9" o:spid="_x0000_s1030" style="position:absolute;left:0;text-align:left;margin-left:331.2pt;margin-top:.4pt;width:91.5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" fillcolor="white [3201]" strokecolor="black [3200]" strokeweight="1pt">
                <v:stroke joinstyle="miter"/>
                <v:path arrowok="t"/>
                <v:textbox>
                  <w:txbxContent>
                    <w:p w14:paraId="5A5D5A3D" w14:textId="77777777" w:rsidR="00DA7536" w:rsidRPr="00EF00B0" w:rsidRDefault="00DA7536" w:rsidP="00DA7536">
                      <w:pPr>
                        <w:jc w:val="center"/>
                        <w:rPr>
                          <w:rFonts w:cs="Times New Roman"/>
                          <w:lang w:val="en-ID"/>
                        </w:rPr>
                      </w:pPr>
                      <w:r>
                        <w:rPr>
                          <w:rFonts w:cs="Times New Roman"/>
                          <w:lang w:val="en-ID"/>
                        </w:rPr>
                        <w:t>Financial Performance</w:t>
                      </w:r>
                    </w:p>
                  </w:txbxContent>
                </v:textbox>
                <w10:wrap anchorx="margin"/>
              </v:roundrect>
            </w:pict>
          </mc:Fallback>
        </mc:AlternateContent>
      </w:r>
      <w:r w:rsidRPr="00DA7536">
        <w:rPr>
          <w:rFonts w:eastAsiaTheme="minorHAnsi" w:cs="Times New Roman"/>
          <w:b/>
          <w:noProof/>
          <w:szCs w:val="24"/>
          <w:lang w:val="id-ID" w:eastAsia="id-ID"/>
        </w:rPr>
        <mc:AlternateContent>
          <mc:Choice Requires="wps">
            <w:drawing>
              <wp:anchor distT="0" distB="0" distL="114300" distR="114300" simplePos="0" relativeHeight="251660288" behindDoc="0" locked="0" layoutInCell="1" allowOverlap="1" wp14:anchorId="3835E276" wp14:editId="0F03F858">
                <wp:simplePos x="0" y="0"/>
                <wp:positionH relativeFrom="margin">
                  <wp:posOffset>2176145</wp:posOffset>
                </wp:positionH>
                <wp:positionV relativeFrom="paragraph">
                  <wp:posOffset>5080</wp:posOffset>
                </wp:positionV>
                <wp:extent cx="1162050" cy="609600"/>
                <wp:effectExtent l="0" t="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6096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9B84A77" w14:textId="77777777" w:rsidR="00DA7536" w:rsidRPr="00EF00B0" w:rsidRDefault="00DA7536" w:rsidP="00DA7536">
                            <w:pPr>
                              <w:jc w:val="center"/>
                              <w:rPr>
                                <w:rFonts w:cs="Times New Roman"/>
                                <w:lang w:val="en-ID"/>
                              </w:rPr>
                            </w:pPr>
                            <w:r>
                              <w:rPr>
                                <w:rFonts w:cs="Times New Roman"/>
                                <w:lang w:val="en-ID"/>
                              </w:rPr>
                              <w:t>Risk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835E276" id="Rounded Rectangle 8" o:spid="_x0000_s1031" style="position:absolute;left:0;text-align:left;margin-left:171.35pt;margin-top:.4pt;width:91.5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" fillcolor="white [3201]" strokecolor="black [3200]" strokeweight="1pt">
                <v:stroke joinstyle="miter"/>
                <v:path arrowok="t"/>
                <v:textbox>
                  <w:txbxContent>
                    <w:p w14:paraId="39B84A77" w14:textId="77777777" w:rsidR="00DA7536" w:rsidRPr="00EF00B0" w:rsidRDefault="00DA7536" w:rsidP="00DA7536">
                      <w:pPr>
                        <w:jc w:val="center"/>
                        <w:rPr>
                          <w:rFonts w:cs="Times New Roman"/>
                          <w:lang w:val="en-ID"/>
                        </w:rPr>
                      </w:pPr>
                      <w:r>
                        <w:rPr>
                          <w:rFonts w:cs="Times New Roman"/>
                          <w:lang w:val="en-ID"/>
                        </w:rPr>
                        <w:t>Risk Management</w:t>
                      </w:r>
                    </w:p>
                  </w:txbxContent>
                </v:textbox>
                <w10:wrap anchorx="margin"/>
              </v:roundrect>
            </w:pict>
          </mc:Fallback>
        </mc:AlternateContent>
      </w:r>
      <w:r w:rsidRPr="00DA7536">
        <w:rPr>
          <w:rFonts w:eastAsiaTheme="minorHAnsi" w:cs="Times New Roman"/>
          <w:b/>
          <w:noProof/>
          <w:szCs w:val="24"/>
          <w:lang w:val="id-ID" w:eastAsia="id-ID"/>
        </w:rPr>
        <mc:AlternateContent>
          <mc:Choice Requires="wps">
            <w:drawing>
              <wp:anchor distT="0" distB="0" distL="114300" distR="114300" simplePos="0" relativeHeight="251658240" behindDoc="0" locked="0" layoutInCell="1" allowOverlap="1" wp14:anchorId="063D9B24" wp14:editId="6C9264F2">
                <wp:simplePos x="0" y="0"/>
                <wp:positionH relativeFrom="column">
                  <wp:posOffset>453390</wp:posOffset>
                </wp:positionH>
                <wp:positionV relativeFrom="paragraph">
                  <wp:posOffset>5080</wp:posOffset>
                </wp:positionV>
                <wp:extent cx="952500" cy="60960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609600"/>
                        </a:xfrm>
                        <a:prstGeom prst="roundRect">
                          <a:avLst/>
                        </a:prstGeom>
                      </wps:spPr>
                      <wps:style>
                        <a:lnRef idx="2">
                          <a:schemeClr val="dk1"/>
                        </a:lnRef>
                        <a:fillRef idx="1">
                          <a:schemeClr val="lt1"/>
                        </a:fillRef>
                        <a:effectRef idx="0">
                          <a:schemeClr val="dk1"/>
                        </a:effectRef>
                        <a:fontRef idx="minor">
                          <a:schemeClr val="dk1"/>
                        </a:fontRef>
                      </wps:style>
                      <wps:txbx>
                        <w:txbxContent>
                          <w:p w14:paraId="1B325DD1" w14:textId="77777777" w:rsidR="00DA7536" w:rsidRPr="00EF00B0" w:rsidRDefault="00DA7536" w:rsidP="00DA7536">
                            <w:pPr>
                              <w:jc w:val="center"/>
                              <w:rPr>
                                <w:rFonts w:cs="Times New Roman"/>
                                <w:color w:val="000000" w:themeColor="text1"/>
                                <w:lang w:val="en-ID"/>
                              </w:rPr>
                            </w:pPr>
                            <w:r>
                              <w:rPr>
                                <w:rFonts w:cs="Times New Roman"/>
                                <w:color w:val="000000" w:themeColor="text1"/>
                                <w:lang w:val="en-ID"/>
                              </w:rPr>
                              <w:t>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63D9B24" id="Rounded Rectangle 6" o:spid="_x0000_s1032" style="position:absolute;left:0;text-align:left;margin-left:35.7pt;margin-top:.4pt;width: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" fillcolor="white [3201]" strokecolor="black [3200]" strokeweight="1pt">
                <v:stroke joinstyle="miter"/>
                <v:path arrowok="t"/>
                <v:textbox>
                  <w:txbxContent>
                    <w:p w14:paraId="1B325DD1" w14:textId="77777777" w:rsidR="00DA7536" w:rsidRPr="00EF00B0" w:rsidRDefault="00DA7536" w:rsidP="00DA7536">
                      <w:pPr>
                        <w:jc w:val="center"/>
                        <w:rPr>
                          <w:rFonts w:cs="Times New Roman"/>
                          <w:color w:val="000000" w:themeColor="text1"/>
                          <w:lang w:val="en-ID"/>
                        </w:rPr>
                      </w:pPr>
                      <w:r>
                        <w:rPr>
                          <w:rFonts w:cs="Times New Roman"/>
                          <w:color w:val="000000" w:themeColor="text1"/>
                          <w:lang w:val="en-ID"/>
                        </w:rPr>
                        <w:t>Governance</w:t>
                      </w:r>
                    </w:p>
                  </w:txbxContent>
                </v:textbox>
              </v:roundrect>
            </w:pict>
          </mc:Fallback>
        </mc:AlternateContent>
      </w:r>
    </w:p>
    <w:p w14:paraId="78678AE6" w14:textId="08D0D60D" w:rsidR="00DA7536" w:rsidRPr="00DA7536" w:rsidRDefault="00DA7536" w:rsidP="00DA7536">
      <w:pPr>
        <w:autoSpaceDE w:val="0"/>
        <w:autoSpaceDN w:val="0"/>
        <w:adjustRightInd w:val="0"/>
        <w:spacing w:line="240" w:lineRule="auto"/>
        <w:jc w:val="center"/>
        <w:rPr>
          <w:rFonts w:eastAsiaTheme="minorHAnsi" w:cs="Times New Roman"/>
          <w:b/>
          <w:szCs w:val="24"/>
          <w:lang w:val="id-ID"/>
        </w:rPr>
      </w:pPr>
      <w:r w:rsidRPr="00DA7536">
        <w:rPr>
          <w:rFonts w:eastAsiaTheme="minorHAnsi" w:cs="Times New Roman"/>
          <w:b/>
          <w:noProof/>
          <w:szCs w:val="24"/>
          <w:lang w:val="id-ID" w:eastAsia="id-ID"/>
        </w:rPr>
        <mc:AlternateContent>
          <mc:Choice Requires="wps">
            <w:drawing>
              <wp:anchor distT="4294967295" distB="4294967295" distL="114300" distR="114300" simplePos="0" relativeHeight="251665408" behindDoc="0" locked="0" layoutInCell="1" allowOverlap="1" wp14:anchorId="0475787E" wp14:editId="16C7C4AD">
                <wp:simplePos x="0" y="0"/>
                <wp:positionH relativeFrom="column">
                  <wp:posOffset>3329940</wp:posOffset>
                </wp:positionH>
                <wp:positionV relativeFrom="paragraph">
                  <wp:posOffset>134619</wp:posOffset>
                </wp:positionV>
                <wp:extent cx="904875" cy="0"/>
                <wp:effectExtent l="0" t="76200" r="9525"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324403" id="Straight Arrow Connector 15" o:spid="_x0000_s1026" type="#_x0000_t32" style="position:absolute;margin-left:262.2pt;margin-top:10.6pt;width:71.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" strokecolor="black [3200]" strokeweight=".5pt">
                <v:stroke endarrow="block" joinstyle="miter"/>
                <o:lock v:ext="edit" shapetype="f"/>
              </v:shape>
            </w:pict>
          </mc:Fallback>
        </mc:AlternateContent>
      </w:r>
      <w:r w:rsidRPr="00DA7536">
        <w:rPr>
          <w:rFonts w:eastAsiaTheme="minorHAnsi" w:cs="Times New Roman"/>
          <w:b/>
          <w:noProof/>
          <w:szCs w:val="24"/>
          <w:lang w:val="id-ID" w:eastAsia="id-ID"/>
        </w:rPr>
        <mc:AlternateContent>
          <mc:Choice Requires="wps">
            <w:drawing>
              <wp:anchor distT="4294967295" distB="4294967295" distL="114300" distR="114300" simplePos="0" relativeHeight="251664384" behindDoc="0" locked="0" layoutInCell="1" allowOverlap="1" wp14:anchorId="299C2708" wp14:editId="5EE5FA57">
                <wp:simplePos x="0" y="0"/>
                <wp:positionH relativeFrom="column">
                  <wp:posOffset>1396365</wp:posOffset>
                </wp:positionH>
                <wp:positionV relativeFrom="paragraph">
                  <wp:posOffset>86994</wp:posOffset>
                </wp:positionV>
                <wp:extent cx="752475" cy="0"/>
                <wp:effectExtent l="0" t="76200" r="9525"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9F2924" id="Straight Arrow Connector 14" o:spid="_x0000_s1026" type="#_x0000_t32" style="position:absolute;margin-left:109.95pt;margin-top:6.85pt;width:59.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" strokecolor="black [3200]" strokeweight=".5pt">
                <v:stroke endarrow="block" joinstyle="miter"/>
                <o:lock v:ext="edit" shapetype="f"/>
              </v:shape>
            </w:pict>
          </mc:Fallback>
        </mc:AlternateContent>
      </w:r>
    </w:p>
    <w:p w14:paraId="37488A06" w14:textId="77777777" w:rsidR="00DA7536" w:rsidRPr="00DA7536" w:rsidRDefault="00DA7536" w:rsidP="00DA7536">
      <w:pPr>
        <w:autoSpaceDE w:val="0"/>
        <w:autoSpaceDN w:val="0"/>
        <w:adjustRightInd w:val="0"/>
        <w:spacing w:line="240" w:lineRule="auto"/>
        <w:jc w:val="center"/>
        <w:rPr>
          <w:rFonts w:eastAsiaTheme="minorHAnsi" w:cs="Times New Roman"/>
          <w:b/>
          <w:szCs w:val="24"/>
          <w:lang w:val="id-ID"/>
        </w:rPr>
      </w:pPr>
    </w:p>
    <w:p w14:paraId="74E3D461" w14:textId="69028BC3" w:rsidR="00DA7536" w:rsidRPr="00DA7536" w:rsidRDefault="00DA7536" w:rsidP="00DA7536">
      <w:pPr>
        <w:autoSpaceDE w:val="0"/>
        <w:autoSpaceDN w:val="0"/>
        <w:adjustRightInd w:val="0"/>
        <w:spacing w:line="240" w:lineRule="auto"/>
        <w:jc w:val="center"/>
        <w:rPr>
          <w:rFonts w:eastAsiaTheme="minorHAnsi" w:cs="Times New Roman"/>
          <w:b/>
          <w:szCs w:val="24"/>
          <w:lang w:val="id-ID"/>
        </w:rPr>
      </w:pPr>
      <w:r w:rsidRPr="00DA7536">
        <w:rPr>
          <w:rFonts w:eastAsiaTheme="minorHAnsi" w:cs="Times New Roman"/>
          <w:b/>
          <w:noProof/>
          <w:szCs w:val="24"/>
          <w:lang w:val="id-ID" w:eastAsia="id-ID"/>
        </w:rPr>
        <mc:AlternateContent>
          <mc:Choice Requires="wps">
            <w:drawing>
              <wp:anchor distT="0" distB="0" distL="114299" distR="114299" simplePos="0" relativeHeight="251671552" behindDoc="0" locked="0" layoutInCell="1" allowOverlap="1" wp14:anchorId="66922CA7" wp14:editId="63EBD2CA">
                <wp:simplePos x="0" y="0"/>
                <wp:positionH relativeFrom="column">
                  <wp:posOffset>4768214</wp:posOffset>
                </wp:positionH>
                <wp:positionV relativeFrom="paragraph">
                  <wp:posOffset>79375</wp:posOffset>
                </wp:positionV>
                <wp:extent cx="0" cy="409575"/>
                <wp:effectExtent l="76200" t="38100" r="5715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6C2F99" id="Straight Arrow Connector 22" o:spid="_x0000_s1026" type="#_x0000_t32" style="position:absolute;margin-left:375.45pt;margin-top:6.25pt;width:0;height:32.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" strokecolor="windowText" strokeweight=".5pt">
                <v:stroke endarrow="block" joinstyle="miter"/>
                <o:lock v:ext="edit" shapetype="f"/>
              </v:shape>
            </w:pict>
          </mc:Fallback>
        </mc:AlternateContent>
      </w:r>
      <w:r w:rsidRPr="00DA7536">
        <w:rPr>
          <w:rFonts w:eastAsiaTheme="minorHAnsi" w:cs="Times New Roman"/>
          <w:b/>
          <w:noProof/>
          <w:szCs w:val="24"/>
          <w:lang w:val="id-ID" w:eastAsia="id-ID"/>
        </w:rPr>
        <mc:AlternateContent>
          <mc:Choice Requires="wps">
            <w:drawing>
              <wp:anchor distT="0" distB="0" distL="114299" distR="114299" simplePos="0" relativeHeight="251667456" behindDoc="0" locked="0" layoutInCell="1" allowOverlap="1" wp14:anchorId="10C7FF34" wp14:editId="648152F0">
                <wp:simplePos x="0" y="0"/>
                <wp:positionH relativeFrom="column">
                  <wp:posOffset>2796539</wp:posOffset>
                </wp:positionH>
                <wp:positionV relativeFrom="paragraph">
                  <wp:posOffset>69850</wp:posOffset>
                </wp:positionV>
                <wp:extent cx="0" cy="409575"/>
                <wp:effectExtent l="76200" t="38100" r="57150"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51EDF6" id="Straight Arrow Connector 18" o:spid="_x0000_s1026" type="#_x0000_t32" style="position:absolute;margin-left:220.2pt;margin-top:5.5pt;width:0;height:32.2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" strokecolor="black [3200]" strokeweight=".5pt">
                <v:stroke endarrow="block" joinstyle="miter"/>
                <o:lock v:ext="edit" shapetype="f"/>
              </v:shape>
            </w:pict>
          </mc:Fallback>
        </mc:AlternateContent>
      </w:r>
    </w:p>
    <w:p w14:paraId="63578306" w14:textId="77777777" w:rsidR="00DA7536" w:rsidRPr="00DA7536" w:rsidRDefault="00DA7536" w:rsidP="00DA7536">
      <w:pPr>
        <w:autoSpaceDE w:val="0"/>
        <w:autoSpaceDN w:val="0"/>
        <w:adjustRightInd w:val="0"/>
        <w:spacing w:line="240" w:lineRule="auto"/>
        <w:jc w:val="center"/>
        <w:rPr>
          <w:rFonts w:eastAsiaTheme="minorHAnsi" w:cs="Times New Roman"/>
          <w:b/>
          <w:szCs w:val="24"/>
          <w:lang w:val="id-ID"/>
        </w:rPr>
      </w:pPr>
    </w:p>
    <w:p w14:paraId="2F4A6BB3" w14:textId="157BE850" w:rsidR="00DA7536" w:rsidRPr="00DA7536" w:rsidRDefault="00DA7536" w:rsidP="00DA7536">
      <w:pPr>
        <w:autoSpaceDE w:val="0"/>
        <w:autoSpaceDN w:val="0"/>
        <w:adjustRightInd w:val="0"/>
        <w:spacing w:line="240" w:lineRule="auto"/>
        <w:jc w:val="center"/>
        <w:rPr>
          <w:rFonts w:eastAsiaTheme="minorHAnsi" w:cs="Times New Roman"/>
          <w:b/>
          <w:szCs w:val="24"/>
          <w:lang w:val="id-ID"/>
        </w:rPr>
      </w:pPr>
      <w:r w:rsidRPr="00DA7536">
        <w:rPr>
          <w:rFonts w:eastAsiaTheme="minorHAnsi" w:cs="Times New Roman"/>
          <w:b/>
          <w:noProof/>
          <w:szCs w:val="24"/>
          <w:lang w:val="id-ID" w:eastAsia="id-ID"/>
        </w:rPr>
        <mc:AlternateContent>
          <mc:Choice Requires="wps">
            <w:drawing>
              <wp:anchor distT="0" distB="0" distL="114300" distR="114300" simplePos="0" relativeHeight="251672576" behindDoc="0" locked="0" layoutInCell="1" allowOverlap="1" wp14:anchorId="63961D05" wp14:editId="6CDDD687">
                <wp:simplePos x="0" y="0"/>
                <wp:positionH relativeFrom="column">
                  <wp:posOffset>4777740</wp:posOffset>
                </wp:positionH>
                <wp:positionV relativeFrom="paragraph">
                  <wp:posOffset>34290</wp:posOffset>
                </wp:positionV>
                <wp:extent cx="1047750" cy="3048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04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E541F5D" w14:textId="77777777" w:rsidR="00DA7536" w:rsidRPr="007727F5" w:rsidRDefault="00DA7536" w:rsidP="00DA7536">
                            <w:pPr>
                              <w:jc w:val="center"/>
                              <w:rPr>
                                <w:rFonts w:cs="Times New Roman"/>
                              </w:rPr>
                            </w:pPr>
                            <w:r w:rsidRPr="007727F5">
                              <w:rPr>
                                <w:rFonts w:cs="Times New Roman"/>
                              </w:rPr>
                              <w:t>R2</w:t>
                            </w:r>
                            <w:r w:rsidRPr="007727F5">
                              <w:rPr>
                                <w:rFonts w:cs="Times New Roman"/>
                                <w:vertAlign w:val="subscript"/>
                              </w:rPr>
                              <w:t>2</w:t>
                            </w:r>
                            <w:r w:rsidRPr="007727F5">
                              <w:rPr>
                                <w:rFonts w:cs="Times New Roman"/>
                              </w:rPr>
                              <w:t>= 0,409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961D05" id="Rectangle 23" o:spid="_x0000_s1033" style="position:absolute;left:0;text-align:left;margin-left:376.2pt;margin-top:2.7pt;width:8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" fillcolor="white [3201]" strokecolor="white [3212]" strokeweight="1pt">
                <v:path arrowok="t"/>
                <v:textbox>
                  <w:txbxContent>
                    <w:p w14:paraId="6E541F5D" w14:textId="77777777" w:rsidR="00DA7536" w:rsidRPr="007727F5" w:rsidRDefault="00DA7536" w:rsidP="00DA7536">
                      <w:pPr>
                        <w:jc w:val="center"/>
                        <w:rPr>
                          <w:rFonts w:cs="Times New Roman"/>
                        </w:rPr>
                      </w:pPr>
                      <w:r w:rsidRPr="007727F5">
                        <w:rPr>
                          <w:rFonts w:cs="Times New Roman"/>
                        </w:rPr>
                        <w:t>R2</w:t>
                      </w:r>
                      <w:r w:rsidRPr="007727F5">
                        <w:rPr>
                          <w:rFonts w:cs="Times New Roman"/>
                          <w:vertAlign w:val="subscript"/>
                        </w:rPr>
                        <w:t>2</w:t>
                      </w:r>
                      <w:r w:rsidRPr="007727F5">
                        <w:rPr>
                          <w:rFonts w:cs="Times New Roman"/>
                        </w:rPr>
                        <w:t>= 0,409</w:t>
                      </w:r>
                    </w:p>
                  </w:txbxContent>
                </v:textbox>
              </v:rect>
            </w:pict>
          </mc:Fallback>
        </mc:AlternateContent>
      </w:r>
      <w:r w:rsidRPr="00DA7536">
        <w:rPr>
          <w:rFonts w:eastAsiaTheme="minorHAnsi" w:cs="Times New Roman"/>
          <w:b/>
          <w:noProof/>
          <w:szCs w:val="24"/>
          <w:lang w:val="id-ID" w:eastAsia="id-ID"/>
        </w:rPr>
        <mc:AlternateContent>
          <mc:Choice Requires="wps">
            <w:drawing>
              <wp:anchor distT="0" distB="0" distL="114300" distR="114300" simplePos="0" relativeHeight="251668480" behindDoc="0" locked="0" layoutInCell="1" allowOverlap="1" wp14:anchorId="10E42C53" wp14:editId="09FAEEDC">
                <wp:simplePos x="0" y="0"/>
                <wp:positionH relativeFrom="column">
                  <wp:posOffset>2891790</wp:posOffset>
                </wp:positionH>
                <wp:positionV relativeFrom="paragraph">
                  <wp:posOffset>34290</wp:posOffset>
                </wp:positionV>
                <wp:extent cx="914400" cy="3048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04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EA16E73" w14:textId="77777777" w:rsidR="00DA7536" w:rsidRPr="007727F5" w:rsidRDefault="00DA7536" w:rsidP="00DA7536">
                            <w:pPr>
                              <w:jc w:val="center"/>
                              <w:rPr>
                                <w:rFonts w:cs="Times New Roman"/>
                              </w:rPr>
                            </w:pPr>
                            <w:r w:rsidRPr="007727F5">
                              <w:rPr>
                                <w:rFonts w:cs="Times New Roman"/>
                              </w:rPr>
                              <w:t>R2</w:t>
                            </w:r>
                            <w:r w:rsidRPr="007727F5">
                              <w:rPr>
                                <w:rFonts w:cs="Times New Roman"/>
                                <w:vertAlign w:val="subscript"/>
                              </w:rPr>
                              <w:t>1</w:t>
                            </w:r>
                            <w:r w:rsidRPr="007727F5">
                              <w:rPr>
                                <w:rFonts w:cs="Times New Roman"/>
                              </w:rPr>
                              <w:t>= 0,369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E42C53" id="Rectangle 19" o:spid="_x0000_s1034" style="position:absolute;left:0;text-align:left;margin-left:227.7pt;margin-top:2.7pt;width:1in;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" fillcolor="white [3201]" strokecolor="white [3212]" strokeweight="1pt">
                <v:path arrowok="t"/>
                <v:textbox>
                  <w:txbxContent>
                    <w:p w14:paraId="4EA16E73" w14:textId="77777777" w:rsidR="00DA7536" w:rsidRPr="007727F5" w:rsidRDefault="00DA7536" w:rsidP="00DA7536">
                      <w:pPr>
                        <w:jc w:val="center"/>
                        <w:rPr>
                          <w:rFonts w:cs="Times New Roman"/>
                        </w:rPr>
                      </w:pPr>
                      <w:r w:rsidRPr="007727F5">
                        <w:rPr>
                          <w:rFonts w:cs="Times New Roman"/>
                        </w:rPr>
                        <w:t>R2</w:t>
                      </w:r>
                      <w:r w:rsidRPr="007727F5">
                        <w:rPr>
                          <w:rFonts w:cs="Times New Roman"/>
                          <w:vertAlign w:val="subscript"/>
                        </w:rPr>
                        <w:t>1</w:t>
                      </w:r>
                      <w:r w:rsidRPr="007727F5">
                        <w:rPr>
                          <w:rFonts w:cs="Times New Roman"/>
                        </w:rPr>
                        <w:t>= 0,369</w:t>
                      </w:r>
                    </w:p>
                  </w:txbxContent>
                </v:textbox>
              </v:rect>
            </w:pict>
          </mc:Fallback>
        </mc:AlternateContent>
      </w:r>
    </w:p>
    <w:p w14:paraId="551288CB" w14:textId="77777777" w:rsidR="00DA7536" w:rsidRPr="00DA7536" w:rsidRDefault="00DA7536" w:rsidP="00DA7536">
      <w:pPr>
        <w:autoSpaceDE w:val="0"/>
        <w:autoSpaceDN w:val="0"/>
        <w:adjustRightInd w:val="0"/>
        <w:spacing w:line="240" w:lineRule="auto"/>
        <w:jc w:val="center"/>
        <w:rPr>
          <w:rFonts w:eastAsiaTheme="minorHAnsi" w:cs="Times New Roman"/>
          <w:b/>
          <w:szCs w:val="24"/>
          <w:lang w:val="id-ID"/>
        </w:rPr>
      </w:pPr>
    </w:p>
    <w:p w14:paraId="4316BA9F" w14:textId="77777777" w:rsidR="00DA7536" w:rsidRPr="00DA7536" w:rsidRDefault="00DA7536" w:rsidP="00DA7536">
      <w:pPr>
        <w:shd w:val="clear" w:color="auto" w:fill="FFFFFF"/>
        <w:spacing w:after="160" w:line="240" w:lineRule="auto"/>
        <w:rPr>
          <w:rFonts w:eastAsiaTheme="minorHAnsi" w:cs="Times New Roman"/>
          <w:sz w:val="20"/>
          <w:szCs w:val="20"/>
          <w:lang w:val="id-ID"/>
        </w:rPr>
      </w:pPr>
    </w:p>
    <w:p w14:paraId="5A024EA9" w14:textId="77777777" w:rsidR="00DA7536" w:rsidRPr="00DA7536" w:rsidRDefault="00DA7536" w:rsidP="00DA7536">
      <w:pPr>
        <w:shd w:val="clear" w:color="auto" w:fill="FFFFFF"/>
        <w:spacing w:line="240" w:lineRule="auto"/>
        <w:jc w:val="center"/>
        <w:rPr>
          <w:rFonts w:eastAsiaTheme="minorHAnsi" w:cs="Times New Roman"/>
          <w:b/>
          <w:sz w:val="22"/>
          <w:lang w:val="en-US"/>
        </w:rPr>
      </w:pPr>
      <w:r w:rsidRPr="00DA7536">
        <w:rPr>
          <w:rFonts w:eastAsiaTheme="minorHAnsi" w:cs="Times New Roman"/>
          <w:b/>
          <w:sz w:val="22"/>
          <w:lang w:val="id-ID"/>
        </w:rPr>
        <w:t>Pi</w:t>
      </w:r>
      <w:proofErr w:type="spellStart"/>
      <w:r w:rsidRPr="00DA7536">
        <w:rPr>
          <w:rFonts w:eastAsiaTheme="minorHAnsi" w:cs="Times New Roman"/>
          <w:b/>
          <w:sz w:val="22"/>
          <w:lang w:val="en-ID"/>
        </w:rPr>
        <w:t>cture</w:t>
      </w:r>
      <w:proofErr w:type="spellEnd"/>
      <w:r w:rsidRPr="00DA7536">
        <w:rPr>
          <w:rFonts w:eastAsiaTheme="minorHAnsi" w:cs="Times New Roman"/>
          <w:b/>
          <w:sz w:val="22"/>
          <w:lang w:val="id-ID"/>
        </w:rPr>
        <w:t xml:space="preserve"> 1.</w:t>
      </w:r>
      <w:r w:rsidRPr="00DA7536">
        <w:rPr>
          <w:rFonts w:eastAsiaTheme="minorHAnsi" w:cs="Times New Roman"/>
          <w:b/>
          <w:sz w:val="22"/>
          <w:lang w:val="en-US"/>
        </w:rPr>
        <w:t>1</w:t>
      </w:r>
    </w:p>
    <w:p w14:paraId="25908EA0" w14:textId="77777777" w:rsidR="00DA7536" w:rsidRPr="00DA7536" w:rsidRDefault="00DA7536" w:rsidP="00DA7536">
      <w:pPr>
        <w:shd w:val="clear" w:color="auto" w:fill="FFFFFF"/>
        <w:spacing w:line="240" w:lineRule="auto"/>
        <w:jc w:val="center"/>
        <w:rPr>
          <w:rFonts w:eastAsiaTheme="minorHAnsi" w:cs="Times New Roman"/>
          <w:b/>
          <w:sz w:val="22"/>
          <w:lang w:val="id-ID"/>
        </w:rPr>
      </w:pPr>
      <w:r w:rsidRPr="00DA7536">
        <w:rPr>
          <w:rFonts w:eastAsiaTheme="minorHAnsi" w:cs="Times New Roman"/>
          <w:b/>
          <w:sz w:val="22"/>
          <w:lang w:val="id-ID"/>
        </w:rPr>
        <w:t>The Effect of Governance on Financial Management and Its ImplicationsTowards Financial Performance</w:t>
      </w:r>
    </w:p>
    <w:p w14:paraId="35BC52D0" w14:textId="77777777" w:rsidR="00DA7536" w:rsidRDefault="00DA7536" w:rsidP="00DA7536">
      <w:pPr>
        <w:shd w:val="clear" w:color="auto" w:fill="FFFFFF"/>
        <w:spacing w:after="160" w:line="240" w:lineRule="auto"/>
        <w:rPr>
          <w:rFonts w:eastAsiaTheme="minorHAnsi" w:cs="Times New Roman"/>
          <w:sz w:val="22"/>
          <w:lang w:val="id-ID"/>
        </w:rPr>
      </w:pPr>
    </w:p>
    <w:p w14:paraId="30E7A0D9" w14:textId="77777777" w:rsidR="00DA7536" w:rsidRPr="00DA7536" w:rsidRDefault="00DA7536" w:rsidP="00DA7536">
      <w:pPr>
        <w:shd w:val="clear" w:color="auto" w:fill="FFFFFF"/>
        <w:spacing w:after="160" w:line="240" w:lineRule="auto"/>
        <w:rPr>
          <w:rFonts w:eastAsiaTheme="minorHAnsi" w:cs="Times New Roman"/>
          <w:sz w:val="22"/>
          <w:lang w:val="id-ID"/>
        </w:rPr>
      </w:pPr>
    </w:p>
    <w:p w14:paraId="14C1C25E" w14:textId="77777777" w:rsidR="00DA7536" w:rsidRPr="00DA7536" w:rsidRDefault="00DA7536" w:rsidP="00DA7536">
      <w:pPr>
        <w:shd w:val="clear" w:color="auto" w:fill="FFFFFF"/>
        <w:jc w:val="center"/>
        <w:rPr>
          <w:rFonts w:eastAsiaTheme="minorHAnsi" w:cs="Times New Roman"/>
          <w:b/>
          <w:sz w:val="22"/>
          <w:lang w:val="en-ID"/>
        </w:rPr>
      </w:pPr>
      <w:r w:rsidRPr="00DA7536">
        <w:rPr>
          <w:rFonts w:eastAsiaTheme="minorHAnsi" w:cs="Times New Roman"/>
          <w:b/>
          <w:sz w:val="22"/>
          <w:lang w:val="id-ID"/>
        </w:rPr>
        <w:t>Tab</w:t>
      </w:r>
      <w:r w:rsidRPr="00DA7536">
        <w:rPr>
          <w:rFonts w:eastAsiaTheme="minorHAnsi" w:cs="Times New Roman"/>
          <w:b/>
          <w:sz w:val="22"/>
          <w:lang w:val="en-ID"/>
        </w:rPr>
        <w:t>le</w:t>
      </w:r>
      <w:r w:rsidRPr="00DA7536">
        <w:rPr>
          <w:rFonts w:eastAsiaTheme="minorHAnsi" w:cs="Times New Roman"/>
          <w:b/>
          <w:sz w:val="22"/>
          <w:lang w:val="id-ID"/>
        </w:rPr>
        <w:t xml:space="preserve"> 9:  Determin</w:t>
      </w:r>
      <w:proofErr w:type="spellStart"/>
      <w:r w:rsidRPr="00DA7536">
        <w:rPr>
          <w:rFonts w:eastAsiaTheme="minorHAnsi" w:cs="Times New Roman"/>
          <w:b/>
          <w:sz w:val="22"/>
          <w:lang w:val="en-ID"/>
        </w:rPr>
        <w:t>ation</w:t>
      </w:r>
      <w:proofErr w:type="spellEnd"/>
      <w:r w:rsidRPr="00DA7536">
        <w:rPr>
          <w:rFonts w:eastAsiaTheme="minorHAnsi" w:cs="Times New Roman"/>
          <w:b/>
          <w:sz w:val="22"/>
          <w:lang w:val="en-ID"/>
        </w:rPr>
        <w:t xml:space="preserve"> Coefficient</w:t>
      </w:r>
    </w:p>
    <w:tbl>
      <w:tblPr>
        <w:tblStyle w:val="TableGrid11"/>
        <w:tblW w:w="0" w:type="auto"/>
        <w:tblLook w:val="04A0" w:firstRow="1" w:lastRow="0" w:firstColumn="1" w:lastColumn="0" w:noHBand="0" w:noVBand="1"/>
      </w:tblPr>
      <w:tblGrid>
        <w:gridCol w:w="2137"/>
        <w:gridCol w:w="1515"/>
        <w:gridCol w:w="1222"/>
        <w:gridCol w:w="1046"/>
        <w:gridCol w:w="1461"/>
        <w:gridCol w:w="1524"/>
      </w:tblGrid>
      <w:tr w:rsidR="00DA7536" w:rsidRPr="00DA7536" w14:paraId="0AAF713D" w14:textId="77777777" w:rsidTr="00DA7536">
        <w:tc>
          <w:tcPr>
            <w:tcW w:w="2137" w:type="dxa"/>
            <w:shd w:val="clear" w:color="auto" w:fill="DEEAF6" w:themeFill="accent1" w:themeFillTint="33"/>
          </w:tcPr>
          <w:p w14:paraId="684A4A97" w14:textId="77777777" w:rsidR="00DA7536" w:rsidRPr="00DA7536" w:rsidRDefault="00DA7536" w:rsidP="00DA7536">
            <w:pPr>
              <w:spacing w:before="120" w:after="120" w:line="276" w:lineRule="auto"/>
              <w:jc w:val="center"/>
              <w:rPr>
                <w:rFonts w:eastAsiaTheme="minorHAnsi" w:cs="Times New Roman"/>
                <w:b/>
                <w:sz w:val="20"/>
                <w:szCs w:val="20"/>
                <w:lang w:val="en-US"/>
              </w:rPr>
            </w:pPr>
            <w:r w:rsidRPr="00DA7536">
              <w:rPr>
                <w:rFonts w:eastAsiaTheme="minorHAnsi" w:cs="Times New Roman"/>
                <w:b/>
                <w:sz w:val="20"/>
                <w:szCs w:val="20"/>
                <w:lang w:val="en-US"/>
              </w:rPr>
              <w:t>Hypothesis</w:t>
            </w:r>
          </w:p>
        </w:tc>
        <w:tc>
          <w:tcPr>
            <w:tcW w:w="1515" w:type="dxa"/>
            <w:shd w:val="clear" w:color="auto" w:fill="DEEAF6" w:themeFill="accent1" w:themeFillTint="33"/>
          </w:tcPr>
          <w:p w14:paraId="051C76C6" w14:textId="77777777" w:rsidR="00DA7536" w:rsidRPr="00DA7536" w:rsidRDefault="00DA7536" w:rsidP="00DA7536">
            <w:pPr>
              <w:spacing w:before="120" w:after="120" w:line="276" w:lineRule="auto"/>
              <w:jc w:val="center"/>
              <w:rPr>
                <w:rFonts w:eastAsiaTheme="minorHAnsi" w:cs="Times New Roman"/>
                <w:b/>
                <w:sz w:val="20"/>
                <w:szCs w:val="20"/>
                <w:lang w:val="en-US"/>
              </w:rPr>
            </w:pPr>
            <w:r w:rsidRPr="00DA7536">
              <w:rPr>
                <w:rFonts w:eastAsiaTheme="minorHAnsi" w:cs="Times New Roman"/>
                <w:b/>
                <w:sz w:val="20"/>
                <w:szCs w:val="20"/>
                <w:lang w:val="en-US"/>
              </w:rPr>
              <w:t>Coefficient Track</w:t>
            </w:r>
          </w:p>
        </w:tc>
        <w:tc>
          <w:tcPr>
            <w:tcW w:w="1222" w:type="dxa"/>
            <w:shd w:val="clear" w:color="auto" w:fill="DEEAF6" w:themeFill="accent1" w:themeFillTint="33"/>
          </w:tcPr>
          <w:p w14:paraId="30053D55" w14:textId="77777777" w:rsidR="00DA7536" w:rsidRPr="00DA7536" w:rsidRDefault="00DA7536" w:rsidP="00DA7536">
            <w:pPr>
              <w:spacing w:before="120" w:after="120" w:line="276" w:lineRule="auto"/>
              <w:jc w:val="center"/>
              <w:rPr>
                <w:rFonts w:eastAsiaTheme="minorHAnsi" w:cs="Times New Roman"/>
                <w:b/>
                <w:sz w:val="20"/>
                <w:szCs w:val="20"/>
                <w:lang w:val="en-US"/>
              </w:rPr>
            </w:pPr>
            <w:r w:rsidRPr="00DA7536">
              <w:rPr>
                <w:rFonts w:eastAsiaTheme="minorHAnsi" w:cs="Times New Roman"/>
                <w:b/>
                <w:sz w:val="20"/>
                <w:szCs w:val="20"/>
                <w:lang w:val="en-US"/>
              </w:rPr>
              <w:t>F-count</w:t>
            </w:r>
          </w:p>
        </w:tc>
        <w:tc>
          <w:tcPr>
            <w:tcW w:w="1046" w:type="dxa"/>
            <w:shd w:val="clear" w:color="auto" w:fill="DEEAF6" w:themeFill="accent1" w:themeFillTint="33"/>
          </w:tcPr>
          <w:p w14:paraId="540EB095" w14:textId="77777777" w:rsidR="00DA7536" w:rsidRPr="00DA7536" w:rsidRDefault="00DA7536" w:rsidP="00DA7536">
            <w:pPr>
              <w:spacing w:before="120" w:after="120" w:line="276" w:lineRule="auto"/>
              <w:jc w:val="center"/>
              <w:rPr>
                <w:rFonts w:eastAsiaTheme="minorHAnsi" w:cs="Times New Roman"/>
                <w:b/>
                <w:sz w:val="20"/>
                <w:szCs w:val="20"/>
                <w:lang w:val="en-US"/>
              </w:rPr>
            </w:pPr>
            <w:r w:rsidRPr="00DA7536">
              <w:rPr>
                <w:rFonts w:eastAsiaTheme="minorHAnsi" w:cs="Times New Roman"/>
                <w:b/>
                <w:sz w:val="20"/>
                <w:szCs w:val="20"/>
                <w:lang w:val="en-US"/>
              </w:rPr>
              <w:t>Sig.</w:t>
            </w:r>
          </w:p>
        </w:tc>
        <w:tc>
          <w:tcPr>
            <w:tcW w:w="1276" w:type="dxa"/>
            <w:shd w:val="clear" w:color="auto" w:fill="DEEAF6" w:themeFill="accent1" w:themeFillTint="33"/>
          </w:tcPr>
          <w:p w14:paraId="529921A3" w14:textId="77777777" w:rsidR="00DA7536" w:rsidRPr="00DA7536" w:rsidRDefault="00DA7536" w:rsidP="00DA7536">
            <w:pPr>
              <w:spacing w:before="120" w:after="120" w:line="276" w:lineRule="auto"/>
              <w:jc w:val="center"/>
              <w:rPr>
                <w:rFonts w:eastAsiaTheme="minorHAnsi" w:cs="Times New Roman"/>
                <w:b/>
                <w:sz w:val="20"/>
                <w:szCs w:val="20"/>
                <w:lang w:val="en-ID"/>
              </w:rPr>
            </w:pPr>
            <w:r w:rsidRPr="00DA7536">
              <w:rPr>
                <w:rFonts w:eastAsiaTheme="minorHAnsi" w:cs="Times New Roman"/>
                <w:b/>
                <w:sz w:val="20"/>
                <w:szCs w:val="20"/>
                <w:lang w:val="en-ID"/>
              </w:rPr>
              <w:t>Determination Coefficient</w:t>
            </w:r>
          </w:p>
        </w:tc>
        <w:tc>
          <w:tcPr>
            <w:tcW w:w="1524" w:type="dxa"/>
            <w:shd w:val="clear" w:color="auto" w:fill="DEEAF6" w:themeFill="accent1" w:themeFillTint="33"/>
          </w:tcPr>
          <w:p w14:paraId="57AC5E6D" w14:textId="77777777" w:rsidR="00DA7536" w:rsidRPr="00DA7536" w:rsidRDefault="00DA7536" w:rsidP="00DA7536">
            <w:pPr>
              <w:spacing w:before="120" w:after="120" w:line="276" w:lineRule="auto"/>
              <w:jc w:val="center"/>
              <w:rPr>
                <w:rFonts w:eastAsiaTheme="minorHAnsi" w:cs="Times New Roman"/>
                <w:b/>
                <w:sz w:val="20"/>
                <w:szCs w:val="20"/>
                <w:lang w:val="en-ID"/>
              </w:rPr>
            </w:pPr>
            <w:r w:rsidRPr="00DA7536">
              <w:rPr>
                <w:rFonts w:eastAsiaTheme="minorHAnsi" w:cs="Times New Roman"/>
                <w:b/>
                <w:sz w:val="20"/>
                <w:szCs w:val="20"/>
                <w:lang w:val="id-ID"/>
              </w:rPr>
              <w:t>Errovar</w:t>
            </w:r>
            <w:r w:rsidRPr="00DA7536">
              <w:rPr>
                <w:rFonts w:eastAsiaTheme="minorHAnsi" w:cs="Times New Roman"/>
                <w:b/>
                <w:sz w:val="20"/>
                <w:szCs w:val="20"/>
                <w:lang w:val="en-ID"/>
              </w:rPr>
              <w:t xml:space="preserve"> Value</w:t>
            </w:r>
          </w:p>
        </w:tc>
      </w:tr>
      <w:tr w:rsidR="00DA7536" w:rsidRPr="00DA7536" w14:paraId="21F42DFF" w14:textId="77777777" w:rsidTr="00DA7536">
        <w:tc>
          <w:tcPr>
            <w:tcW w:w="2137" w:type="dxa"/>
          </w:tcPr>
          <w:p w14:paraId="0797EB62" w14:textId="77777777" w:rsidR="00DA7536" w:rsidRPr="00DA7536" w:rsidRDefault="00DA7536" w:rsidP="00DA7536">
            <w:pPr>
              <w:spacing w:line="240" w:lineRule="auto"/>
              <w:jc w:val="left"/>
              <w:rPr>
                <w:rFonts w:eastAsiaTheme="minorHAnsi" w:cs="Times New Roman"/>
                <w:sz w:val="20"/>
                <w:szCs w:val="20"/>
                <w:lang w:val="en-ID"/>
              </w:rPr>
            </w:pPr>
            <w:r w:rsidRPr="00DA7536">
              <w:rPr>
                <w:rFonts w:eastAsiaTheme="minorHAnsi" w:cs="Times New Roman"/>
                <w:sz w:val="20"/>
                <w:szCs w:val="20"/>
                <w:lang w:val="en-US"/>
              </w:rPr>
              <w:t>Governance Influences Risk Management</w:t>
            </w:r>
          </w:p>
        </w:tc>
        <w:tc>
          <w:tcPr>
            <w:tcW w:w="1515" w:type="dxa"/>
          </w:tcPr>
          <w:p w14:paraId="6A2DC73F" w14:textId="77777777" w:rsidR="00DA7536" w:rsidRPr="00DA7536" w:rsidRDefault="00DA7536" w:rsidP="00DA7536">
            <w:pPr>
              <w:spacing w:line="240" w:lineRule="auto"/>
              <w:jc w:val="center"/>
              <w:rPr>
                <w:rFonts w:eastAsiaTheme="minorHAnsi" w:cs="Times New Roman"/>
                <w:sz w:val="20"/>
                <w:szCs w:val="20"/>
                <w:lang w:val="id-ID"/>
              </w:rPr>
            </w:pPr>
            <w:r w:rsidRPr="00DA7536">
              <w:rPr>
                <w:rFonts w:eastAsiaTheme="minorHAnsi" w:cs="Times New Roman"/>
                <w:sz w:val="20"/>
                <w:szCs w:val="20"/>
                <w:lang w:val="en-US"/>
              </w:rPr>
              <w:t>0,</w:t>
            </w:r>
            <w:r w:rsidRPr="00DA7536">
              <w:rPr>
                <w:rFonts w:eastAsiaTheme="minorHAnsi" w:cs="Times New Roman"/>
                <w:sz w:val="20"/>
                <w:szCs w:val="20"/>
                <w:lang w:val="id-ID"/>
              </w:rPr>
              <w:t>607</w:t>
            </w:r>
          </w:p>
        </w:tc>
        <w:tc>
          <w:tcPr>
            <w:tcW w:w="1222" w:type="dxa"/>
          </w:tcPr>
          <w:p w14:paraId="7941A203" w14:textId="77777777" w:rsidR="00DA7536" w:rsidRPr="00DA7536" w:rsidRDefault="00DA7536" w:rsidP="00DA7536">
            <w:pPr>
              <w:spacing w:line="240" w:lineRule="auto"/>
              <w:jc w:val="center"/>
              <w:rPr>
                <w:rFonts w:eastAsiaTheme="minorHAnsi" w:cs="Times New Roman"/>
                <w:sz w:val="20"/>
                <w:szCs w:val="20"/>
                <w:lang w:val="id-ID"/>
              </w:rPr>
            </w:pPr>
            <w:r w:rsidRPr="00DA7536">
              <w:rPr>
                <w:rFonts w:eastAsiaTheme="minorHAnsi" w:cs="Times New Roman"/>
                <w:sz w:val="20"/>
                <w:szCs w:val="20"/>
                <w:lang w:val="id-ID"/>
              </w:rPr>
              <w:t>32,166</w:t>
            </w:r>
          </w:p>
        </w:tc>
        <w:tc>
          <w:tcPr>
            <w:tcW w:w="1046" w:type="dxa"/>
          </w:tcPr>
          <w:p w14:paraId="65F13D08" w14:textId="77777777" w:rsidR="00DA7536" w:rsidRPr="00DA7536" w:rsidRDefault="00DA7536" w:rsidP="00DA7536">
            <w:pPr>
              <w:spacing w:line="240" w:lineRule="auto"/>
              <w:jc w:val="center"/>
              <w:rPr>
                <w:rFonts w:eastAsiaTheme="minorHAnsi" w:cs="Times New Roman"/>
                <w:sz w:val="20"/>
                <w:szCs w:val="20"/>
                <w:lang w:val="en-US"/>
              </w:rPr>
            </w:pPr>
            <w:r w:rsidRPr="00DA7536">
              <w:rPr>
                <w:rFonts w:eastAsiaTheme="minorHAnsi" w:cs="Times New Roman"/>
                <w:sz w:val="20"/>
                <w:szCs w:val="20"/>
                <w:lang w:val="en-US"/>
              </w:rPr>
              <w:t>.000</w:t>
            </w:r>
          </w:p>
        </w:tc>
        <w:tc>
          <w:tcPr>
            <w:tcW w:w="1276" w:type="dxa"/>
          </w:tcPr>
          <w:p w14:paraId="72BF4421" w14:textId="77777777" w:rsidR="00DA7536" w:rsidRPr="00DA7536" w:rsidRDefault="00DA7536" w:rsidP="00DA7536">
            <w:pPr>
              <w:spacing w:line="240" w:lineRule="auto"/>
              <w:jc w:val="center"/>
              <w:rPr>
                <w:rFonts w:eastAsiaTheme="minorHAnsi" w:cs="Times New Roman"/>
                <w:sz w:val="20"/>
                <w:szCs w:val="20"/>
                <w:lang w:val="en-US"/>
              </w:rPr>
            </w:pPr>
            <w:r w:rsidRPr="00DA7536">
              <w:rPr>
                <w:rFonts w:eastAsiaTheme="minorHAnsi" w:cs="Times New Roman"/>
                <w:sz w:val="20"/>
                <w:szCs w:val="20"/>
                <w:lang w:val="id-ID"/>
              </w:rPr>
              <w:t>0,369</w:t>
            </w:r>
          </w:p>
        </w:tc>
        <w:tc>
          <w:tcPr>
            <w:tcW w:w="1524" w:type="dxa"/>
          </w:tcPr>
          <w:p w14:paraId="2EA5993B" w14:textId="77777777" w:rsidR="00DA7536" w:rsidRPr="00DA7536" w:rsidRDefault="00DA7536" w:rsidP="00DA7536">
            <w:pPr>
              <w:spacing w:line="240" w:lineRule="auto"/>
              <w:jc w:val="center"/>
              <w:rPr>
                <w:rFonts w:eastAsiaTheme="minorHAnsi" w:cs="Times New Roman"/>
                <w:sz w:val="20"/>
                <w:szCs w:val="20"/>
                <w:lang w:val="id-ID"/>
              </w:rPr>
            </w:pPr>
            <w:r w:rsidRPr="00DA7536">
              <w:rPr>
                <w:rFonts w:eastAsiaTheme="minorHAnsi" w:cs="Times New Roman"/>
                <w:sz w:val="20"/>
                <w:szCs w:val="20"/>
                <w:lang w:val="id-ID"/>
              </w:rPr>
              <w:t>0,639</w:t>
            </w:r>
          </w:p>
        </w:tc>
      </w:tr>
      <w:tr w:rsidR="00DA7536" w:rsidRPr="00DA7536" w14:paraId="5DD2B010" w14:textId="77777777" w:rsidTr="00DA7536">
        <w:tc>
          <w:tcPr>
            <w:tcW w:w="2137" w:type="dxa"/>
          </w:tcPr>
          <w:p w14:paraId="2F956701" w14:textId="77777777" w:rsidR="00DA7536" w:rsidRPr="00DA7536" w:rsidRDefault="00DA7536" w:rsidP="00DA7536">
            <w:pPr>
              <w:spacing w:line="240" w:lineRule="auto"/>
              <w:jc w:val="left"/>
              <w:rPr>
                <w:rFonts w:eastAsiaTheme="minorHAnsi" w:cs="Times New Roman"/>
                <w:sz w:val="20"/>
                <w:szCs w:val="20"/>
                <w:lang w:val="id-ID"/>
              </w:rPr>
            </w:pPr>
            <w:r w:rsidRPr="00DA7536">
              <w:rPr>
                <w:rFonts w:eastAsiaTheme="minorHAnsi" w:cs="Times New Roman"/>
                <w:sz w:val="20"/>
                <w:szCs w:val="20"/>
                <w:lang w:val="id-ID"/>
              </w:rPr>
              <w:t>Governance Influences Financial Performance</w:t>
            </w:r>
          </w:p>
        </w:tc>
        <w:tc>
          <w:tcPr>
            <w:tcW w:w="1515" w:type="dxa"/>
          </w:tcPr>
          <w:p w14:paraId="119D6343" w14:textId="77777777" w:rsidR="00DA7536" w:rsidRPr="00DA7536" w:rsidRDefault="00DA7536" w:rsidP="00DA7536">
            <w:pPr>
              <w:spacing w:line="240" w:lineRule="auto"/>
              <w:jc w:val="center"/>
              <w:rPr>
                <w:rFonts w:eastAsiaTheme="minorHAnsi" w:cs="Times New Roman"/>
                <w:sz w:val="20"/>
                <w:szCs w:val="20"/>
                <w:lang w:val="id-ID"/>
              </w:rPr>
            </w:pPr>
            <w:r w:rsidRPr="00DA7536">
              <w:rPr>
                <w:rFonts w:eastAsiaTheme="minorHAnsi" w:cs="Times New Roman"/>
                <w:sz w:val="20"/>
                <w:szCs w:val="20"/>
                <w:lang w:val="id-ID"/>
              </w:rPr>
              <w:t>0,639</w:t>
            </w:r>
          </w:p>
        </w:tc>
        <w:tc>
          <w:tcPr>
            <w:tcW w:w="1222" w:type="dxa"/>
          </w:tcPr>
          <w:p w14:paraId="5DF5C945" w14:textId="77777777" w:rsidR="00DA7536" w:rsidRPr="00DA7536" w:rsidRDefault="00DA7536" w:rsidP="00DA7536">
            <w:pPr>
              <w:spacing w:line="240" w:lineRule="auto"/>
              <w:jc w:val="center"/>
              <w:rPr>
                <w:rFonts w:eastAsiaTheme="minorHAnsi" w:cs="Times New Roman"/>
                <w:sz w:val="20"/>
                <w:szCs w:val="20"/>
                <w:lang w:val="id-ID"/>
              </w:rPr>
            </w:pPr>
            <w:r w:rsidRPr="00DA7536">
              <w:rPr>
                <w:rFonts w:eastAsiaTheme="minorHAnsi" w:cs="Times New Roman"/>
                <w:sz w:val="20"/>
                <w:szCs w:val="20"/>
                <w:lang w:val="id-ID"/>
              </w:rPr>
              <w:t>38,022</w:t>
            </w:r>
          </w:p>
        </w:tc>
        <w:tc>
          <w:tcPr>
            <w:tcW w:w="1046" w:type="dxa"/>
          </w:tcPr>
          <w:p w14:paraId="3937444B" w14:textId="77777777" w:rsidR="00DA7536" w:rsidRPr="00DA7536" w:rsidRDefault="00DA7536" w:rsidP="00DA7536">
            <w:pPr>
              <w:spacing w:line="240" w:lineRule="auto"/>
              <w:jc w:val="center"/>
              <w:rPr>
                <w:rFonts w:eastAsiaTheme="minorHAnsi" w:cs="Times New Roman"/>
                <w:sz w:val="20"/>
                <w:szCs w:val="20"/>
                <w:lang w:val="id-ID"/>
              </w:rPr>
            </w:pPr>
            <w:r w:rsidRPr="00DA7536">
              <w:rPr>
                <w:rFonts w:eastAsiaTheme="minorHAnsi" w:cs="Times New Roman"/>
                <w:sz w:val="20"/>
                <w:szCs w:val="20"/>
                <w:lang w:val="id-ID"/>
              </w:rPr>
              <w:t>.000</w:t>
            </w:r>
          </w:p>
        </w:tc>
        <w:tc>
          <w:tcPr>
            <w:tcW w:w="1276" w:type="dxa"/>
          </w:tcPr>
          <w:p w14:paraId="1843BE20" w14:textId="77777777" w:rsidR="00DA7536" w:rsidRPr="00DA7536" w:rsidRDefault="00DA7536" w:rsidP="00DA7536">
            <w:pPr>
              <w:spacing w:line="240" w:lineRule="auto"/>
              <w:jc w:val="center"/>
              <w:rPr>
                <w:rFonts w:eastAsiaTheme="minorHAnsi" w:cs="Times New Roman"/>
                <w:sz w:val="20"/>
                <w:szCs w:val="20"/>
                <w:lang w:val="id-ID"/>
              </w:rPr>
            </w:pPr>
            <w:r w:rsidRPr="00DA7536">
              <w:rPr>
                <w:rFonts w:eastAsiaTheme="minorHAnsi" w:cs="Times New Roman"/>
                <w:sz w:val="20"/>
                <w:szCs w:val="20"/>
                <w:lang w:val="id-ID"/>
              </w:rPr>
              <w:t>0,409</w:t>
            </w:r>
          </w:p>
        </w:tc>
        <w:tc>
          <w:tcPr>
            <w:tcW w:w="1524" w:type="dxa"/>
          </w:tcPr>
          <w:p w14:paraId="79E19309" w14:textId="77777777" w:rsidR="00DA7536" w:rsidRPr="00DA7536" w:rsidRDefault="00DA7536" w:rsidP="00DA7536">
            <w:pPr>
              <w:spacing w:line="240" w:lineRule="auto"/>
              <w:jc w:val="center"/>
              <w:rPr>
                <w:rFonts w:eastAsiaTheme="minorHAnsi" w:cs="Times New Roman"/>
                <w:sz w:val="20"/>
                <w:szCs w:val="20"/>
                <w:lang w:val="id-ID"/>
              </w:rPr>
            </w:pPr>
            <w:r w:rsidRPr="00DA7536">
              <w:rPr>
                <w:rFonts w:eastAsiaTheme="minorHAnsi" w:cs="Times New Roman"/>
                <w:sz w:val="20"/>
                <w:szCs w:val="20"/>
                <w:lang w:val="id-ID"/>
              </w:rPr>
              <w:t>0,591</w:t>
            </w:r>
          </w:p>
        </w:tc>
      </w:tr>
    </w:tbl>
    <w:p w14:paraId="76B92FF3" w14:textId="77777777" w:rsidR="00DA7536" w:rsidRPr="00DA7536" w:rsidRDefault="00DA7536" w:rsidP="00DA7536">
      <w:pPr>
        <w:spacing w:line="480" w:lineRule="auto"/>
        <w:rPr>
          <w:rFonts w:eastAsiaTheme="minorHAnsi" w:cs="Times New Roman"/>
          <w:i/>
          <w:sz w:val="20"/>
          <w:szCs w:val="20"/>
          <w:lang w:val="id-ID"/>
        </w:rPr>
      </w:pPr>
      <w:r w:rsidRPr="00DA7536">
        <w:rPr>
          <w:rFonts w:eastAsiaTheme="minorHAnsi" w:cs="Times New Roman"/>
          <w:i/>
          <w:sz w:val="20"/>
          <w:szCs w:val="20"/>
          <w:lang w:val="id-ID"/>
        </w:rPr>
        <w:t>So</w:t>
      </w:r>
      <w:proofErr w:type="spellStart"/>
      <w:r w:rsidRPr="00DA7536">
        <w:rPr>
          <w:rFonts w:eastAsiaTheme="minorHAnsi" w:cs="Times New Roman"/>
          <w:i/>
          <w:sz w:val="20"/>
          <w:szCs w:val="20"/>
          <w:lang w:val="en-ID"/>
        </w:rPr>
        <w:t>urce</w:t>
      </w:r>
      <w:proofErr w:type="spellEnd"/>
      <w:r w:rsidRPr="00DA7536">
        <w:rPr>
          <w:rFonts w:eastAsiaTheme="minorHAnsi" w:cs="Times New Roman"/>
          <w:i/>
          <w:sz w:val="20"/>
          <w:szCs w:val="20"/>
          <w:lang w:val="id-ID"/>
        </w:rPr>
        <w:t>: processed by researchers from SPSS 23</w:t>
      </w:r>
    </w:p>
    <w:p w14:paraId="39716AD3" w14:textId="77777777" w:rsidR="00DA7536" w:rsidRPr="00DA7536" w:rsidRDefault="00DA7536" w:rsidP="00DA7536">
      <w:pPr>
        <w:spacing w:line="240" w:lineRule="auto"/>
        <w:ind w:firstLine="720"/>
        <w:rPr>
          <w:rFonts w:eastAsiaTheme="minorHAnsi" w:cs="Times New Roman"/>
          <w:color w:val="000000" w:themeColor="text1"/>
          <w:sz w:val="22"/>
          <w:lang w:val="id-ID"/>
        </w:rPr>
      </w:pPr>
    </w:p>
    <w:p w14:paraId="678FCEDF" w14:textId="5DBC173C" w:rsidR="00A75398" w:rsidRDefault="00A75398" w:rsidP="00A75398">
      <w:pPr>
        <w:spacing w:line="240" w:lineRule="auto"/>
        <w:rPr>
          <w:rFonts w:cs="Times New Roman"/>
          <w:b/>
          <w:szCs w:val="24"/>
          <w:lang w:val="en-US"/>
        </w:rPr>
      </w:pPr>
      <w:r>
        <w:rPr>
          <w:rFonts w:cs="Times New Roman"/>
          <w:b/>
          <w:szCs w:val="24"/>
          <w:lang w:val="en-US"/>
        </w:rPr>
        <w:t>3</w:t>
      </w:r>
      <w:r w:rsidRPr="0019330A">
        <w:rPr>
          <w:rFonts w:cs="Times New Roman"/>
          <w:b/>
          <w:szCs w:val="24"/>
          <w:lang w:val="en-US"/>
        </w:rPr>
        <w:t xml:space="preserve">. </w:t>
      </w:r>
      <w:r>
        <w:rPr>
          <w:rFonts w:cs="Times New Roman"/>
          <w:b/>
          <w:szCs w:val="24"/>
          <w:lang w:val="en-US"/>
        </w:rPr>
        <w:t>Discussion and Conclusion</w:t>
      </w:r>
      <w:r w:rsidRPr="0019330A">
        <w:rPr>
          <w:rFonts w:cs="Times New Roman"/>
          <w:b/>
          <w:szCs w:val="24"/>
          <w:lang w:val="en-US"/>
        </w:rPr>
        <w:t xml:space="preserve"> </w:t>
      </w:r>
    </w:p>
    <w:p w14:paraId="0ACA96EE" w14:textId="77777777" w:rsidR="00A75398" w:rsidRDefault="00A75398" w:rsidP="00A75398">
      <w:pPr>
        <w:spacing w:line="240" w:lineRule="auto"/>
        <w:rPr>
          <w:rFonts w:cs="Times New Roman"/>
          <w:b/>
          <w:szCs w:val="24"/>
          <w:lang w:val="en-US"/>
        </w:rPr>
      </w:pPr>
    </w:p>
    <w:p w14:paraId="469DF0BB" w14:textId="77777777" w:rsidR="00DA7536" w:rsidRPr="00DA7536" w:rsidRDefault="00DA7536" w:rsidP="00DA7536">
      <w:pPr>
        <w:ind w:firstLine="720"/>
        <w:rPr>
          <w:rFonts w:eastAsia="Times New Roman" w:cs="Times New Roman"/>
          <w:sz w:val="22"/>
          <w:lang w:val="en-US"/>
        </w:rPr>
      </w:pPr>
      <w:r w:rsidRPr="00DA7536">
        <w:rPr>
          <w:rFonts w:eastAsia="Times New Roman" w:cs="Times New Roman"/>
          <w:sz w:val="22"/>
          <w:lang w:val="id-ID"/>
        </w:rPr>
        <w:t>The results of the descriptive analysis show that governance, risk management and financial performance on the criteria of "Good", and an explanation of each dimension of each variable as follows:</w:t>
      </w:r>
    </w:p>
    <w:p w14:paraId="34290FC6" w14:textId="77777777" w:rsidR="00DA7536" w:rsidRPr="00DA7536" w:rsidRDefault="00DA7536" w:rsidP="00DA7536">
      <w:pPr>
        <w:numPr>
          <w:ilvl w:val="0"/>
          <w:numId w:val="8"/>
        </w:numPr>
        <w:spacing w:after="160" w:line="259" w:lineRule="auto"/>
        <w:contextualSpacing/>
        <w:rPr>
          <w:rFonts w:eastAsia="Times New Roman" w:cs="Times New Roman"/>
          <w:sz w:val="22"/>
          <w:lang w:val="id-ID"/>
        </w:rPr>
      </w:pPr>
      <w:r w:rsidRPr="00DA7536">
        <w:rPr>
          <w:rFonts w:eastAsia="Times New Roman" w:cs="Times New Roman"/>
          <w:sz w:val="22"/>
          <w:lang w:val="id-ID"/>
        </w:rPr>
        <w:t>BPR governance formed with the dimensions of Openness, Accountability, Responsibility and Fairness (fairness) is in good criteria, the value of the largest dimension of openness dimension with an average value of 4.00 criteria is good, while the smallest dimension value in the fairness dimension with fairness an average of 3.79 with good criteria. All dimensions as a whole are in good criteria but there are still weaknesses, namely that BPRs in Bandung Raya have not fully implemented a reward and sanction system for their employees in supporting better BPR governance.</w:t>
      </w:r>
    </w:p>
    <w:p w14:paraId="264EF09A" w14:textId="77777777" w:rsidR="00DA7536" w:rsidRPr="00DA7536" w:rsidRDefault="00DA7536" w:rsidP="00DA7536">
      <w:pPr>
        <w:numPr>
          <w:ilvl w:val="0"/>
          <w:numId w:val="8"/>
        </w:numPr>
        <w:spacing w:after="160" w:line="259" w:lineRule="auto"/>
        <w:contextualSpacing/>
        <w:rPr>
          <w:rFonts w:eastAsiaTheme="minorHAnsi" w:cstheme="minorBidi"/>
          <w:sz w:val="22"/>
          <w:lang w:val="id-ID"/>
        </w:rPr>
      </w:pPr>
      <w:r w:rsidRPr="00DA7536">
        <w:rPr>
          <w:rFonts w:eastAsia="Times New Roman" w:cs="Times New Roman"/>
          <w:sz w:val="22"/>
          <w:lang w:val="id-ID"/>
        </w:rPr>
        <w:t>Risk management formed with the dimensions of Active Supervision of Directors and Commissioners, Risk Management Policy, Risk Management Process and Internal Control System are in good criteria, the largest dimension value of Risk Management Policy dimensions with an average value of 4.35 criteria is very good, while the value is the smallest dimension of the Internal Control System with an average value of 3.94 good criteria, but there are still weaknesses, namely to make a better internal control system BPR must implement a comprehensive internal control system that is able to detect weaknesses and deviations that occur, in a timely manner not optimal. The implementation of effective internal control is the responsibility of all operational work units, risk management work units and BPR internal audit work units.</w:t>
      </w:r>
    </w:p>
    <w:p w14:paraId="3D711D56" w14:textId="77777777" w:rsidR="00DA7536" w:rsidRPr="00DA7536" w:rsidRDefault="00DA7536" w:rsidP="00DA7536">
      <w:pPr>
        <w:numPr>
          <w:ilvl w:val="0"/>
          <w:numId w:val="8"/>
        </w:numPr>
        <w:spacing w:after="160" w:line="259" w:lineRule="auto"/>
        <w:contextualSpacing/>
        <w:rPr>
          <w:rFonts w:eastAsiaTheme="minorHAnsi" w:cs="Times New Roman"/>
          <w:sz w:val="22"/>
          <w:lang w:val="id-ID"/>
        </w:rPr>
      </w:pPr>
      <w:r w:rsidRPr="00DA7536">
        <w:rPr>
          <w:rFonts w:eastAsiaTheme="minorHAnsi" w:cs="Times New Roman"/>
          <w:sz w:val="22"/>
          <w:lang w:val="id-ID"/>
        </w:rPr>
        <w:t>Financial Performance formed with the dimensions of Capital Performance, Asset Quality Performance, Rentability Performance and Liquidity Performance are in Good criteria, the largest dimension of liquidity performance dimensions with an average value of 4.02 with good criteria and the lowest average value in Asset Quality performance 3.81 with good criteria, but there are still weaknesses that are less than optimal in obtaining the right liquidity ratio in the sense that it is not excessive, excess liquidity means that the BPR is in a cash idle condition that will reduce the BPR revenue.</w:t>
      </w:r>
    </w:p>
    <w:p w14:paraId="377F3A78" w14:textId="77777777" w:rsidR="00DA7536" w:rsidRPr="00DA7536" w:rsidRDefault="00DA7536" w:rsidP="00DA7536">
      <w:pPr>
        <w:ind w:firstLine="720"/>
        <w:rPr>
          <w:rFonts w:eastAsiaTheme="minorHAnsi" w:cs="Times New Roman"/>
          <w:sz w:val="22"/>
          <w:lang w:val="en-ID"/>
        </w:rPr>
      </w:pPr>
      <w:r w:rsidRPr="00DA7536">
        <w:rPr>
          <w:rFonts w:eastAsiaTheme="minorHAnsi" w:cs="Times New Roman"/>
          <w:sz w:val="22"/>
          <w:lang w:val="id-ID"/>
        </w:rPr>
        <w:t>The results of the verification study showed that</w:t>
      </w:r>
      <w:r w:rsidRPr="00DA7536">
        <w:rPr>
          <w:rFonts w:eastAsiaTheme="minorHAnsi" w:cs="Times New Roman"/>
          <w:sz w:val="22"/>
          <w:lang w:val="en-ID"/>
        </w:rPr>
        <w:t>:</w:t>
      </w:r>
    </w:p>
    <w:p w14:paraId="26F2D959" w14:textId="77777777" w:rsidR="00DA7536" w:rsidRPr="00DA7536" w:rsidRDefault="00DA7536" w:rsidP="00DA7536">
      <w:pPr>
        <w:numPr>
          <w:ilvl w:val="0"/>
          <w:numId w:val="9"/>
        </w:numPr>
        <w:spacing w:after="160" w:line="259" w:lineRule="auto"/>
        <w:contextualSpacing/>
        <w:rPr>
          <w:rFonts w:eastAsiaTheme="minorHAnsi" w:cs="Times New Roman"/>
          <w:sz w:val="22"/>
          <w:lang w:val="id-ID"/>
        </w:rPr>
      </w:pPr>
      <w:r w:rsidRPr="00DA7536">
        <w:rPr>
          <w:rFonts w:eastAsiaTheme="minorHAnsi" w:cs="Times New Roman"/>
          <w:sz w:val="22"/>
          <w:lang w:val="id-ID"/>
        </w:rPr>
        <w:t>Governance has a positive and significant impact on risk management, meaning that if governance is carried out properly and optimally, the application of risk management will be good and optimal.</w:t>
      </w:r>
    </w:p>
    <w:p w14:paraId="4D88F74F" w14:textId="77777777" w:rsidR="00DA7536" w:rsidRDefault="00DA7536" w:rsidP="00DA7536">
      <w:pPr>
        <w:numPr>
          <w:ilvl w:val="0"/>
          <w:numId w:val="9"/>
        </w:numPr>
        <w:spacing w:after="160" w:line="259" w:lineRule="auto"/>
        <w:contextualSpacing/>
        <w:rPr>
          <w:rFonts w:eastAsiaTheme="minorHAnsi" w:cs="Times New Roman"/>
          <w:sz w:val="22"/>
          <w:lang w:val="id-ID"/>
        </w:rPr>
      </w:pPr>
      <w:r w:rsidRPr="00DA7536">
        <w:rPr>
          <w:rFonts w:eastAsiaTheme="minorHAnsi" w:cs="Times New Roman"/>
          <w:sz w:val="22"/>
          <w:lang w:val="id-ID"/>
        </w:rPr>
        <w:t>Risk management has a positive and significant impact on financial performance, meaning that if the application of management is further enhanced the BPR's financial performance will increase.</w:t>
      </w:r>
    </w:p>
    <w:p w14:paraId="640BC1AD" w14:textId="77777777" w:rsidR="00DA7536" w:rsidRDefault="00DA7536" w:rsidP="00DA7536">
      <w:pPr>
        <w:spacing w:after="160" w:line="259" w:lineRule="auto"/>
        <w:ind w:left="720"/>
        <w:contextualSpacing/>
        <w:rPr>
          <w:rFonts w:eastAsiaTheme="minorHAnsi" w:cs="Times New Roman"/>
          <w:sz w:val="22"/>
          <w:lang w:val="id-ID"/>
        </w:rPr>
      </w:pPr>
    </w:p>
    <w:p w14:paraId="6BC3DBBF" w14:textId="77777777" w:rsidR="00DA7536" w:rsidRDefault="00DA7536" w:rsidP="00DA7536">
      <w:pPr>
        <w:spacing w:after="160" w:line="259" w:lineRule="auto"/>
        <w:ind w:left="720"/>
        <w:contextualSpacing/>
        <w:rPr>
          <w:rFonts w:eastAsiaTheme="minorHAnsi" w:cs="Times New Roman"/>
          <w:sz w:val="22"/>
          <w:lang w:val="id-ID"/>
        </w:rPr>
      </w:pPr>
    </w:p>
    <w:p w14:paraId="53D21304" w14:textId="07ABC75C" w:rsidR="00DA7536" w:rsidRPr="00DA7536" w:rsidRDefault="00DA7536" w:rsidP="00DA7536">
      <w:pPr>
        <w:tabs>
          <w:tab w:val="left" w:pos="2490"/>
        </w:tabs>
        <w:rPr>
          <w:rFonts w:eastAsiaTheme="minorHAnsi" w:cs="Times New Roman"/>
          <w:b/>
          <w:sz w:val="22"/>
          <w:lang w:val="id-ID"/>
        </w:rPr>
      </w:pPr>
      <w:r w:rsidRPr="00DA7536">
        <w:rPr>
          <w:rFonts w:eastAsiaTheme="minorHAnsi" w:cs="Times New Roman"/>
          <w:b/>
          <w:sz w:val="22"/>
          <w:lang w:val="en-ID"/>
        </w:rPr>
        <w:t>CONCLUSION</w:t>
      </w:r>
    </w:p>
    <w:p w14:paraId="3D305832" w14:textId="77777777" w:rsidR="00DA7536" w:rsidRPr="00DA7536" w:rsidRDefault="00DA7536" w:rsidP="00DA7536">
      <w:pPr>
        <w:numPr>
          <w:ilvl w:val="0"/>
          <w:numId w:val="10"/>
        </w:numPr>
        <w:tabs>
          <w:tab w:val="num" w:pos="5180"/>
        </w:tabs>
        <w:spacing w:after="160" w:line="259" w:lineRule="auto"/>
        <w:contextualSpacing/>
        <w:rPr>
          <w:rFonts w:cs="Times New Roman"/>
          <w:sz w:val="22"/>
          <w:lang w:val="id-ID"/>
        </w:rPr>
      </w:pPr>
      <w:r w:rsidRPr="00DA7536">
        <w:rPr>
          <w:rFonts w:cs="Times New Roman"/>
          <w:sz w:val="22"/>
          <w:lang w:val="id-ID"/>
        </w:rPr>
        <w:t>The implementation of governance principles at BPR in Greater Bandung in general has been well implemented,</w:t>
      </w:r>
    </w:p>
    <w:p w14:paraId="02B4448B" w14:textId="77777777" w:rsidR="00DA7536" w:rsidRPr="00DA7536" w:rsidRDefault="00DA7536" w:rsidP="00DA7536">
      <w:pPr>
        <w:numPr>
          <w:ilvl w:val="0"/>
          <w:numId w:val="10"/>
        </w:numPr>
        <w:tabs>
          <w:tab w:val="num" w:pos="5180"/>
        </w:tabs>
        <w:spacing w:after="160" w:line="259" w:lineRule="auto"/>
        <w:contextualSpacing/>
        <w:rPr>
          <w:rFonts w:cs="Times New Roman"/>
          <w:sz w:val="22"/>
          <w:lang w:val="id-ID"/>
        </w:rPr>
      </w:pPr>
      <w:r w:rsidRPr="00DA7536">
        <w:rPr>
          <w:rFonts w:cs="Times New Roman"/>
          <w:sz w:val="22"/>
          <w:lang w:val="id-ID"/>
        </w:rPr>
        <w:t>The application of risk management to rural banks in Greater Bandung, is generally good,</w:t>
      </w:r>
    </w:p>
    <w:p w14:paraId="58B63BD2" w14:textId="77777777" w:rsidR="00DA7536" w:rsidRPr="00DA7536" w:rsidRDefault="00DA7536" w:rsidP="00DA7536">
      <w:pPr>
        <w:numPr>
          <w:ilvl w:val="0"/>
          <w:numId w:val="10"/>
        </w:numPr>
        <w:tabs>
          <w:tab w:val="num" w:pos="5180"/>
        </w:tabs>
        <w:spacing w:after="160" w:line="259" w:lineRule="auto"/>
        <w:contextualSpacing/>
        <w:rPr>
          <w:rFonts w:cs="Times New Roman"/>
          <w:sz w:val="22"/>
          <w:lang w:val="id-ID"/>
        </w:rPr>
      </w:pPr>
      <w:r w:rsidRPr="00DA7536">
        <w:rPr>
          <w:rFonts w:cs="Times New Roman"/>
          <w:sz w:val="22"/>
          <w:lang w:val="id-ID"/>
        </w:rPr>
        <w:t>The financial performance of rural banks in Bandung Raya is generally good.</w:t>
      </w:r>
    </w:p>
    <w:p w14:paraId="6221D163" w14:textId="77777777" w:rsidR="00DA7536" w:rsidRPr="00DA7536" w:rsidRDefault="00DA7536" w:rsidP="00DA7536">
      <w:pPr>
        <w:numPr>
          <w:ilvl w:val="0"/>
          <w:numId w:val="10"/>
        </w:numPr>
        <w:tabs>
          <w:tab w:val="num" w:pos="5180"/>
        </w:tabs>
        <w:spacing w:after="160" w:line="259" w:lineRule="auto"/>
        <w:contextualSpacing/>
        <w:rPr>
          <w:rFonts w:cs="Times New Roman"/>
          <w:sz w:val="22"/>
          <w:lang w:val="id-ID"/>
        </w:rPr>
      </w:pPr>
      <w:r w:rsidRPr="00DA7536">
        <w:rPr>
          <w:rFonts w:cs="Times New Roman"/>
          <w:sz w:val="22"/>
          <w:lang w:val="id-ID"/>
        </w:rPr>
        <w:t>Governance has been proven to have a significant effect on Risk Management of Rural Banks in Bandung Raya. This indicates that good governance can encourage the implementation of good risk management.</w:t>
      </w:r>
    </w:p>
    <w:p w14:paraId="466ABB99" w14:textId="77777777" w:rsidR="00DA7536" w:rsidRPr="00DA7536" w:rsidRDefault="00DA7536" w:rsidP="00DA7536">
      <w:pPr>
        <w:numPr>
          <w:ilvl w:val="0"/>
          <w:numId w:val="10"/>
        </w:numPr>
        <w:tabs>
          <w:tab w:val="num" w:pos="5180"/>
        </w:tabs>
        <w:spacing w:after="160" w:line="259" w:lineRule="auto"/>
        <w:contextualSpacing/>
        <w:rPr>
          <w:rFonts w:cs="Times New Roman"/>
          <w:sz w:val="22"/>
          <w:lang w:val="id-ID"/>
        </w:rPr>
      </w:pPr>
      <w:r w:rsidRPr="00DA7536">
        <w:rPr>
          <w:rFonts w:cs="Times New Roman"/>
          <w:sz w:val="22"/>
          <w:lang w:val="id-ID"/>
        </w:rPr>
        <w:t>The application of risk management has been proven to have a significant effect on financial performance of rural banks in Greater Bandung. This indicates that the application of good risk management will result in good financial performance.</w:t>
      </w:r>
    </w:p>
    <w:p w14:paraId="1A847296" w14:textId="77777777" w:rsidR="00DA7536" w:rsidRDefault="00DA7536" w:rsidP="00DA7536">
      <w:pPr>
        <w:spacing w:after="160" w:line="259" w:lineRule="auto"/>
        <w:contextualSpacing/>
        <w:jc w:val="left"/>
        <w:rPr>
          <w:rFonts w:eastAsiaTheme="minorHAnsi" w:cs="Times New Roman"/>
          <w:sz w:val="22"/>
          <w:lang w:val="id-ID"/>
        </w:rPr>
      </w:pPr>
    </w:p>
    <w:p w14:paraId="662C92A5" w14:textId="77777777" w:rsidR="00DA7536" w:rsidRPr="00DA7536" w:rsidRDefault="00DA7536" w:rsidP="00DA7536">
      <w:pPr>
        <w:spacing w:after="160" w:line="259" w:lineRule="auto"/>
        <w:contextualSpacing/>
        <w:jc w:val="left"/>
        <w:rPr>
          <w:rFonts w:eastAsiaTheme="minorHAnsi" w:cs="Times New Roman"/>
          <w:sz w:val="22"/>
          <w:lang w:val="id-ID"/>
        </w:rPr>
      </w:pPr>
    </w:p>
    <w:p w14:paraId="2D09302A" w14:textId="5702BFF2" w:rsidR="006906DA" w:rsidRPr="0019330A" w:rsidRDefault="0019330A" w:rsidP="0019330A">
      <w:pPr>
        <w:spacing w:line="240" w:lineRule="auto"/>
        <w:rPr>
          <w:rFonts w:cs="Times New Roman"/>
          <w:b/>
          <w:bCs/>
          <w:szCs w:val="24"/>
        </w:rPr>
      </w:pPr>
      <w:r w:rsidRPr="0019330A">
        <w:rPr>
          <w:rFonts w:cs="Times New Roman"/>
          <w:b/>
          <w:bCs/>
          <w:szCs w:val="24"/>
        </w:rPr>
        <w:t>References</w:t>
      </w:r>
      <w:r w:rsidR="00785505">
        <w:rPr>
          <w:rFonts w:cs="Times New Roman"/>
          <w:b/>
          <w:bCs/>
          <w:szCs w:val="24"/>
        </w:rPr>
        <w:t xml:space="preserve"> </w:t>
      </w:r>
    </w:p>
    <w:p w14:paraId="54EEEAE7" w14:textId="77777777" w:rsidR="00DA7536" w:rsidRPr="00DA7536" w:rsidRDefault="00DA7536" w:rsidP="00DA7536">
      <w:pPr>
        <w:autoSpaceDE w:val="0"/>
        <w:autoSpaceDN w:val="0"/>
        <w:adjustRightInd w:val="0"/>
        <w:spacing w:line="240" w:lineRule="auto"/>
        <w:ind w:left="567" w:hanging="567"/>
        <w:rPr>
          <w:rFonts w:cs="Times New Roman"/>
          <w:sz w:val="22"/>
          <w:lang w:val="en-US"/>
        </w:rPr>
      </w:pPr>
      <w:proofErr w:type="spellStart"/>
      <w:r w:rsidRPr="00DA7536">
        <w:rPr>
          <w:rFonts w:cs="Times New Roman"/>
          <w:sz w:val="22"/>
          <w:lang w:val="en-US"/>
        </w:rPr>
        <w:t>Ikbal</w:t>
      </w:r>
      <w:proofErr w:type="spellEnd"/>
      <w:r w:rsidRPr="00DA7536">
        <w:rPr>
          <w:rFonts w:cs="Times New Roman"/>
          <w:sz w:val="22"/>
          <w:lang w:val="en-US"/>
        </w:rPr>
        <w:t xml:space="preserve">, M., </w:t>
      </w:r>
      <w:proofErr w:type="spellStart"/>
      <w:r w:rsidRPr="00DA7536">
        <w:rPr>
          <w:rFonts w:cs="Times New Roman"/>
          <w:sz w:val="22"/>
          <w:lang w:val="en-US"/>
        </w:rPr>
        <w:t>Sutrisno</w:t>
      </w:r>
      <w:proofErr w:type="spellEnd"/>
      <w:r w:rsidRPr="00DA7536">
        <w:rPr>
          <w:rFonts w:cs="Times New Roman"/>
          <w:sz w:val="22"/>
          <w:lang w:val="en-US"/>
        </w:rPr>
        <w:t xml:space="preserve">, dan A. </w:t>
      </w:r>
      <w:proofErr w:type="spellStart"/>
      <w:r w:rsidRPr="00DA7536">
        <w:rPr>
          <w:rFonts w:cs="Times New Roman"/>
          <w:sz w:val="22"/>
          <w:lang w:val="en-US"/>
        </w:rPr>
        <w:t>Djamhuri</w:t>
      </w:r>
      <w:proofErr w:type="spellEnd"/>
      <w:r w:rsidRPr="00DA7536">
        <w:rPr>
          <w:rFonts w:cs="Times New Roman"/>
          <w:sz w:val="22"/>
          <w:lang w:val="en-US"/>
        </w:rPr>
        <w:t xml:space="preserve">. 2011. </w:t>
      </w:r>
      <w:proofErr w:type="spellStart"/>
      <w:r w:rsidRPr="00DA7536">
        <w:rPr>
          <w:rFonts w:cs="Times New Roman"/>
          <w:i/>
          <w:iCs/>
          <w:sz w:val="22"/>
          <w:lang w:val="en-US"/>
        </w:rPr>
        <w:t>Pengaruh</w:t>
      </w:r>
      <w:proofErr w:type="spellEnd"/>
      <w:r w:rsidRPr="00DA7536">
        <w:rPr>
          <w:rFonts w:cs="Times New Roman"/>
          <w:i/>
          <w:iCs/>
          <w:sz w:val="22"/>
          <w:lang w:val="en-US"/>
        </w:rPr>
        <w:t xml:space="preserve"> </w:t>
      </w:r>
      <w:proofErr w:type="spellStart"/>
      <w:r w:rsidRPr="00DA7536">
        <w:rPr>
          <w:rFonts w:cs="Times New Roman"/>
          <w:i/>
          <w:iCs/>
          <w:sz w:val="22"/>
          <w:lang w:val="en-US"/>
        </w:rPr>
        <w:t>Profitabilitas</w:t>
      </w:r>
      <w:proofErr w:type="spellEnd"/>
      <w:r w:rsidRPr="00DA7536">
        <w:rPr>
          <w:rFonts w:cs="Times New Roman"/>
          <w:i/>
          <w:iCs/>
          <w:sz w:val="22"/>
          <w:lang w:val="en-US"/>
        </w:rPr>
        <w:t xml:space="preserve"> dan </w:t>
      </w:r>
      <w:proofErr w:type="spellStart"/>
      <w:r w:rsidRPr="00DA7536">
        <w:rPr>
          <w:rFonts w:cs="Times New Roman"/>
          <w:i/>
          <w:iCs/>
          <w:sz w:val="22"/>
          <w:lang w:val="en-US"/>
        </w:rPr>
        <w:t>Kepemilikan</w:t>
      </w:r>
      <w:proofErr w:type="spellEnd"/>
      <w:r w:rsidRPr="00DA7536">
        <w:rPr>
          <w:rFonts w:cs="Times New Roman"/>
          <w:i/>
          <w:iCs/>
          <w:sz w:val="22"/>
          <w:lang w:val="en-US"/>
        </w:rPr>
        <w:t xml:space="preserve"> Insider </w:t>
      </w:r>
      <w:proofErr w:type="spellStart"/>
      <w:r w:rsidRPr="00DA7536">
        <w:rPr>
          <w:rFonts w:cs="Times New Roman"/>
          <w:i/>
          <w:iCs/>
          <w:sz w:val="22"/>
          <w:lang w:val="en-US"/>
        </w:rPr>
        <w:t>Terhadap</w:t>
      </w:r>
      <w:proofErr w:type="spellEnd"/>
      <w:r w:rsidRPr="00DA7536">
        <w:rPr>
          <w:rFonts w:cs="Times New Roman"/>
          <w:i/>
          <w:iCs/>
          <w:sz w:val="22"/>
          <w:lang w:val="en-US"/>
        </w:rPr>
        <w:t xml:space="preserve"> </w:t>
      </w:r>
      <w:proofErr w:type="spellStart"/>
      <w:r w:rsidRPr="00DA7536">
        <w:rPr>
          <w:rFonts w:cs="Times New Roman"/>
          <w:i/>
          <w:iCs/>
          <w:sz w:val="22"/>
          <w:lang w:val="en-US"/>
        </w:rPr>
        <w:t>Nilai</w:t>
      </w:r>
      <w:proofErr w:type="spellEnd"/>
      <w:r w:rsidRPr="00DA7536">
        <w:rPr>
          <w:rFonts w:cs="Times New Roman"/>
          <w:i/>
          <w:iCs/>
          <w:sz w:val="22"/>
          <w:lang w:val="en-US"/>
        </w:rPr>
        <w:t xml:space="preserve"> Perusahaan </w:t>
      </w:r>
      <w:proofErr w:type="spellStart"/>
      <w:r w:rsidRPr="00DA7536">
        <w:rPr>
          <w:rFonts w:cs="Times New Roman"/>
          <w:i/>
          <w:iCs/>
          <w:sz w:val="22"/>
          <w:lang w:val="en-US"/>
        </w:rPr>
        <w:t>dengan</w:t>
      </w:r>
      <w:proofErr w:type="spellEnd"/>
      <w:r w:rsidRPr="00DA7536">
        <w:rPr>
          <w:rFonts w:cs="Times New Roman"/>
          <w:i/>
          <w:iCs/>
          <w:sz w:val="22"/>
          <w:lang w:val="en-US"/>
        </w:rPr>
        <w:t xml:space="preserve"> </w:t>
      </w:r>
      <w:proofErr w:type="spellStart"/>
      <w:r w:rsidRPr="00DA7536">
        <w:rPr>
          <w:rFonts w:cs="Times New Roman"/>
          <w:i/>
          <w:iCs/>
          <w:sz w:val="22"/>
          <w:lang w:val="en-US"/>
        </w:rPr>
        <w:t>Kebijakan</w:t>
      </w:r>
      <w:proofErr w:type="spellEnd"/>
      <w:r w:rsidRPr="00DA7536">
        <w:rPr>
          <w:rFonts w:cs="Times New Roman"/>
          <w:i/>
          <w:iCs/>
          <w:sz w:val="22"/>
          <w:lang w:val="en-US"/>
        </w:rPr>
        <w:t xml:space="preserve"> </w:t>
      </w:r>
      <w:proofErr w:type="spellStart"/>
      <w:r w:rsidRPr="00DA7536">
        <w:rPr>
          <w:rFonts w:cs="Times New Roman"/>
          <w:i/>
          <w:iCs/>
          <w:sz w:val="22"/>
          <w:lang w:val="en-US"/>
        </w:rPr>
        <w:t>Utang</w:t>
      </w:r>
      <w:proofErr w:type="spellEnd"/>
      <w:r w:rsidRPr="00DA7536">
        <w:rPr>
          <w:rFonts w:cs="Times New Roman"/>
          <w:i/>
          <w:iCs/>
          <w:sz w:val="22"/>
          <w:lang w:val="en-US"/>
        </w:rPr>
        <w:t xml:space="preserve"> dan </w:t>
      </w:r>
      <w:proofErr w:type="spellStart"/>
      <w:r w:rsidRPr="00DA7536">
        <w:rPr>
          <w:rFonts w:cs="Times New Roman"/>
          <w:i/>
          <w:iCs/>
          <w:sz w:val="22"/>
          <w:lang w:val="en-US"/>
        </w:rPr>
        <w:t>Kebijakan</w:t>
      </w:r>
      <w:proofErr w:type="spellEnd"/>
      <w:r w:rsidRPr="00DA7536">
        <w:rPr>
          <w:rFonts w:cs="Times New Roman"/>
          <w:i/>
          <w:iCs/>
          <w:sz w:val="22"/>
          <w:lang w:val="en-US"/>
        </w:rPr>
        <w:t xml:space="preserve"> </w:t>
      </w:r>
      <w:proofErr w:type="spellStart"/>
      <w:r w:rsidRPr="00DA7536">
        <w:rPr>
          <w:rFonts w:cs="Times New Roman"/>
          <w:i/>
          <w:iCs/>
          <w:sz w:val="22"/>
          <w:lang w:val="en-US"/>
        </w:rPr>
        <w:t>Dividen</w:t>
      </w:r>
      <w:proofErr w:type="spellEnd"/>
      <w:r w:rsidRPr="00DA7536">
        <w:rPr>
          <w:rFonts w:cs="Times New Roman"/>
          <w:i/>
          <w:iCs/>
          <w:sz w:val="22"/>
          <w:lang w:val="en-US"/>
        </w:rPr>
        <w:t xml:space="preserve"> </w:t>
      </w:r>
      <w:proofErr w:type="spellStart"/>
      <w:r w:rsidRPr="00DA7536">
        <w:rPr>
          <w:rFonts w:cs="Times New Roman"/>
          <w:i/>
          <w:iCs/>
          <w:sz w:val="22"/>
          <w:lang w:val="en-US"/>
        </w:rPr>
        <w:t>sebagai</w:t>
      </w:r>
      <w:proofErr w:type="spellEnd"/>
      <w:r w:rsidRPr="00DA7536">
        <w:rPr>
          <w:rFonts w:cs="Times New Roman"/>
          <w:i/>
          <w:iCs/>
          <w:sz w:val="22"/>
          <w:lang w:val="en-US"/>
        </w:rPr>
        <w:t xml:space="preserve"> </w:t>
      </w:r>
      <w:proofErr w:type="spellStart"/>
      <w:r w:rsidRPr="00DA7536">
        <w:rPr>
          <w:rFonts w:cs="Times New Roman"/>
          <w:i/>
          <w:iCs/>
          <w:sz w:val="22"/>
          <w:lang w:val="en-US"/>
        </w:rPr>
        <w:t>Variabel</w:t>
      </w:r>
      <w:proofErr w:type="spellEnd"/>
      <w:r w:rsidRPr="00DA7536">
        <w:rPr>
          <w:rFonts w:cs="Times New Roman"/>
          <w:i/>
          <w:iCs/>
          <w:sz w:val="22"/>
          <w:lang w:val="en-US"/>
        </w:rPr>
        <w:t xml:space="preserve"> </w:t>
      </w:r>
      <w:proofErr w:type="spellStart"/>
      <w:r w:rsidRPr="00DA7536">
        <w:rPr>
          <w:rFonts w:cs="Times New Roman"/>
          <w:i/>
          <w:iCs/>
          <w:sz w:val="22"/>
          <w:lang w:val="en-US"/>
        </w:rPr>
        <w:t>Intervening</w:t>
      </w:r>
      <w:r w:rsidRPr="00DA7536">
        <w:rPr>
          <w:rFonts w:cs="Times New Roman"/>
          <w:iCs/>
          <w:sz w:val="22"/>
          <w:lang w:val="en-US"/>
        </w:rPr>
        <w:t>.</w:t>
      </w:r>
      <w:r w:rsidRPr="00DA7536">
        <w:rPr>
          <w:rFonts w:cs="Times New Roman"/>
          <w:sz w:val="22"/>
          <w:lang w:val="en-US"/>
        </w:rPr>
        <w:t>KumpulanMakalah</w:t>
      </w:r>
      <w:proofErr w:type="spellEnd"/>
      <w:r w:rsidRPr="00DA7536">
        <w:rPr>
          <w:rFonts w:cs="Times New Roman"/>
          <w:sz w:val="22"/>
          <w:lang w:val="en-US"/>
        </w:rPr>
        <w:t xml:space="preserve">, </w:t>
      </w:r>
      <w:proofErr w:type="spellStart"/>
      <w:r w:rsidRPr="00DA7536">
        <w:rPr>
          <w:rFonts w:cs="Times New Roman"/>
          <w:sz w:val="22"/>
          <w:lang w:val="en-US"/>
        </w:rPr>
        <w:t>Simposium</w:t>
      </w:r>
      <w:proofErr w:type="spellEnd"/>
      <w:r w:rsidRPr="00DA7536">
        <w:rPr>
          <w:rFonts w:cs="Times New Roman"/>
          <w:sz w:val="22"/>
          <w:lang w:val="en-US"/>
        </w:rPr>
        <w:t xml:space="preserve"> </w:t>
      </w:r>
      <w:proofErr w:type="spellStart"/>
      <w:r w:rsidRPr="00DA7536">
        <w:rPr>
          <w:rFonts w:cs="Times New Roman"/>
          <w:sz w:val="22"/>
          <w:lang w:val="en-US"/>
        </w:rPr>
        <w:t>Nasional</w:t>
      </w:r>
      <w:proofErr w:type="spellEnd"/>
      <w:r w:rsidRPr="00DA7536">
        <w:rPr>
          <w:rFonts w:cs="Times New Roman"/>
          <w:sz w:val="22"/>
          <w:lang w:val="en-US"/>
        </w:rPr>
        <w:t xml:space="preserve"> </w:t>
      </w:r>
      <w:proofErr w:type="spellStart"/>
      <w:r w:rsidRPr="00DA7536">
        <w:rPr>
          <w:rFonts w:cs="Times New Roman"/>
          <w:sz w:val="22"/>
          <w:lang w:val="en-US"/>
        </w:rPr>
        <w:t>Akuntansi</w:t>
      </w:r>
      <w:proofErr w:type="spellEnd"/>
      <w:r w:rsidRPr="00DA7536">
        <w:rPr>
          <w:rFonts w:cs="Times New Roman"/>
          <w:sz w:val="22"/>
          <w:lang w:val="en-US"/>
        </w:rPr>
        <w:t xml:space="preserve"> (SNA) XIV, Aceh, 21-22Juli, h 1-36.</w:t>
      </w:r>
    </w:p>
    <w:p w14:paraId="6CB6757C" w14:textId="77777777" w:rsidR="00DA7536" w:rsidRPr="00DA7536" w:rsidRDefault="00DA7536" w:rsidP="00DA7536">
      <w:pPr>
        <w:autoSpaceDE w:val="0"/>
        <w:autoSpaceDN w:val="0"/>
        <w:adjustRightInd w:val="0"/>
        <w:spacing w:line="240" w:lineRule="auto"/>
        <w:ind w:left="567" w:hanging="567"/>
        <w:rPr>
          <w:rFonts w:cs="Times New Roman"/>
          <w:iCs/>
          <w:sz w:val="22"/>
          <w:lang w:val="en-US"/>
        </w:rPr>
      </w:pPr>
    </w:p>
    <w:p w14:paraId="2EC60085" w14:textId="77777777" w:rsidR="00DA7536" w:rsidRPr="00DA7536" w:rsidRDefault="00DA7536" w:rsidP="00DA7536">
      <w:pPr>
        <w:autoSpaceDE w:val="0"/>
        <w:autoSpaceDN w:val="0"/>
        <w:adjustRightInd w:val="0"/>
        <w:spacing w:line="240" w:lineRule="auto"/>
        <w:ind w:left="567" w:hanging="567"/>
        <w:rPr>
          <w:rFonts w:eastAsiaTheme="minorHAnsi" w:cs="Times New Roman"/>
          <w:color w:val="000000"/>
          <w:sz w:val="22"/>
          <w:lang w:val="en-US"/>
        </w:rPr>
      </w:pPr>
      <w:r w:rsidRPr="00DA7536">
        <w:rPr>
          <w:rFonts w:eastAsiaTheme="minorHAnsi" w:cs="Times New Roman"/>
          <w:color w:val="000000"/>
          <w:sz w:val="22"/>
          <w:lang w:val="en-US"/>
        </w:rPr>
        <w:t>P</w:t>
      </w:r>
      <w:r w:rsidRPr="00DA7536">
        <w:rPr>
          <w:rFonts w:eastAsiaTheme="minorHAnsi" w:cs="Times New Roman"/>
          <w:color w:val="000000"/>
          <w:sz w:val="22"/>
          <w:lang w:val="id-ID"/>
        </w:rPr>
        <w:t xml:space="preserve">eraturan </w:t>
      </w:r>
      <w:r w:rsidRPr="00DA7536">
        <w:rPr>
          <w:rFonts w:eastAsiaTheme="minorHAnsi" w:cs="Times New Roman"/>
          <w:color w:val="000000"/>
          <w:sz w:val="22"/>
          <w:lang w:val="en-US"/>
        </w:rPr>
        <w:t>O</w:t>
      </w:r>
      <w:r w:rsidRPr="00DA7536">
        <w:rPr>
          <w:rFonts w:eastAsiaTheme="minorHAnsi" w:cs="Times New Roman"/>
          <w:color w:val="000000"/>
          <w:sz w:val="22"/>
          <w:lang w:val="id-ID"/>
        </w:rPr>
        <w:t xml:space="preserve">toritas </w:t>
      </w:r>
      <w:r w:rsidRPr="00DA7536">
        <w:rPr>
          <w:rFonts w:eastAsiaTheme="minorHAnsi" w:cs="Times New Roman"/>
          <w:color w:val="000000"/>
          <w:sz w:val="22"/>
          <w:lang w:val="en-US"/>
        </w:rPr>
        <w:t>J</w:t>
      </w:r>
      <w:r w:rsidRPr="00DA7536">
        <w:rPr>
          <w:rFonts w:eastAsiaTheme="minorHAnsi" w:cs="Times New Roman"/>
          <w:color w:val="000000"/>
          <w:sz w:val="22"/>
          <w:lang w:val="id-ID"/>
        </w:rPr>
        <w:t xml:space="preserve">asa </w:t>
      </w:r>
      <w:r w:rsidRPr="00DA7536">
        <w:rPr>
          <w:rFonts w:eastAsiaTheme="minorHAnsi" w:cs="Times New Roman"/>
          <w:color w:val="000000"/>
          <w:sz w:val="22"/>
          <w:lang w:val="en-US"/>
        </w:rPr>
        <w:t>K</w:t>
      </w:r>
      <w:r w:rsidRPr="00DA7536">
        <w:rPr>
          <w:rFonts w:eastAsiaTheme="minorHAnsi" w:cs="Times New Roman"/>
          <w:color w:val="000000"/>
          <w:sz w:val="22"/>
          <w:lang w:val="id-ID"/>
        </w:rPr>
        <w:t xml:space="preserve">euangan </w:t>
      </w:r>
      <w:r w:rsidRPr="00DA7536">
        <w:rPr>
          <w:rFonts w:eastAsiaTheme="minorHAnsi" w:cs="Times New Roman"/>
          <w:color w:val="000000"/>
          <w:sz w:val="22"/>
          <w:lang w:val="en-US"/>
        </w:rPr>
        <w:t xml:space="preserve">  N</w:t>
      </w:r>
      <w:r w:rsidRPr="00DA7536">
        <w:rPr>
          <w:rFonts w:eastAsiaTheme="minorHAnsi" w:cs="Times New Roman"/>
          <w:color w:val="000000"/>
          <w:sz w:val="22"/>
          <w:lang w:val="id-ID"/>
        </w:rPr>
        <w:t>omor4/</w:t>
      </w:r>
      <w:r w:rsidRPr="00DA7536">
        <w:rPr>
          <w:rFonts w:eastAsiaTheme="minorHAnsi" w:cs="Times New Roman"/>
          <w:color w:val="000000"/>
          <w:sz w:val="22"/>
          <w:lang w:val="en-US"/>
        </w:rPr>
        <w:t>POJK</w:t>
      </w:r>
      <w:r w:rsidRPr="00DA7536">
        <w:rPr>
          <w:rFonts w:eastAsiaTheme="minorHAnsi" w:cs="Times New Roman"/>
          <w:color w:val="000000"/>
          <w:sz w:val="22"/>
          <w:lang w:val="id-ID"/>
        </w:rPr>
        <w:t xml:space="preserve">.03/2015tentang </w:t>
      </w:r>
      <w:r w:rsidRPr="00DA7536">
        <w:rPr>
          <w:rFonts w:eastAsiaTheme="minorHAnsi" w:cs="Times New Roman"/>
          <w:color w:val="000000"/>
          <w:sz w:val="22"/>
          <w:lang w:val="en-US"/>
        </w:rPr>
        <w:t>P</w:t>
      </w:r>
      <w:r w:rsidRPr="00DA7536">
        <w:rPr>
          <w:rFonts w:eastAsiaTheme="minorHAnsi" w:cs="Times New Roman"/>
          <w:color w:val="000000"/>
          <w:sz w:val="22"/>
          <w:lang w:val="id-ID"/>
        </w:rPr>
        <w:t xml:space="preserve">enerapan </w:t>
      </w:r>
      <w:r w:rsidRPr="00DA7536">
        <w:rPr>
          <w:rFonts w:eastAsiaTheme="minorHAnsi" w:cs="Times New Roman"/>
          <w:color w:val="000000"/>
          <w:sz w:val="22"/>
          <w:lang w:val="en-US"/>
        </w:rPr>
        <w:t>T</w:t>
      </w:r>
      <w:r w:rsidRPr="00DA7536">
        <w:rPr>
          <w:rFonts w:eastAsiaTheme="minorHAnsi" w:cs="Times New Roman"/>
          <w:color w:val="000000"/>
          <w:sz w:val="22"/>
          <w:lang w:val="id-ID"/>
        </w:rPr>
        <w:t xml:space="preserve">ata </w:t>
      </w:r>
      <w:r w:rsidRPr="00DA7536">
        <w:rPr>
          <w:rFonts w:eastAsiaTheme="minorHAnsi" w:cs="Times New Roman"/>
          <w:color w:val="000000"/>
          <w:sz w:val="22"/>
          <w:lang w:val="en-US"/>
        </w:rPr>
        <w:t>K</w:t>
      </w:r>
      <w:r w:rsidRPr="00DA7536">
        <w:rPr>
          <w:rFonts w:eastAsiaTheme="minorHAnsi" w:cs="Times New Roman"/>
          <w:color w:val="000000"/>
          <w:sz w:val="22"/>
          <w:lang w:val="id-ID"/>
        </w:rPr>
        <w:t xml:space="preserve">elola bagi </w:t>
      </w:r>
      <w:r w:rsidRPr="00DA7536">
        <w:rPr>
          <w:rFonts w:eastAsiaTheme="minorHAnsi" w:cs="Times New Roman"/>
          <w:color w:val="000000"/>
          <w:sz w:val="22"/>
          <w:lang w:val="en-US"/>
        </w:rPr>
        <w:t>B</w:t>
      </w:r>
      <w:r w:rsidRPr="00DA7536">
        <w:rPr>
          <w:rFonts w:eastAsiaTheme="minorHAnsi" w:cs="Times New Roman"/>
          <w:color w:val="000000"/>
          <w:sz w:val="22"/>
          <w:lang w:val="id-ID"/>
        </w:rPr>
        <w:t xml:space="preserve">ank </w:t>
      </w:r>
      <w:r w:rsidRPr="00DA7536">
        <w:rPr>
          <w:rFonts w:eastAsiaTheme="minorHAnsi" w:cs="Times New Roman"/>
          <w:color w:val="000000"/>
          <w:sz w:val="22"/>
          <w:lang w:val="en-US"/>
        </w:rPr>
        <w:t>P</w:t>
      </w:r>
      <w:r w:rsidRPr="00DA7536">
        <w:rPr>
          <w:rFonts w:eastAsiaTheme="minorHAnsi" w:cs="Times New Roman"/>
          <w:color w:val="000000"/>
          <w:sz w:val="22"/>
          <w:lang w:val="id-ID"/>
        </w:rPr>
        <w:t>erkreditan</w:t>
      </w:r>
      <w:r w:rsidRPr="00DA7536">
        <w:rPr>
          <w:rFonts w:eastAsiaTheme="minorHAnsi" w:cs="Times New Roman"/>
          <w:color w:val="000000"/>
          <w:sz w:val="22"/>
          <w:lang w:val="en-US"/>
        </w:rPr>
        <w:t xml:space="preserve"> Rakyat.</w:t>
      </w:r>
    </w:p>
    <w:p w14:paraId="7D0ECC7F" w14:textId="77777777" w:rsidR="00DA7536" w:rsidRPr="00DA7536" w:rsidRDefault="00DA7536" w:rsidP="00DA7536">
      <w:pPr>
        <w:autoSpaceDE w:val="0"/>
        <w:autoSpaceDN w:val="0"/>
        <w:adjustRightInd w:val="0"/>
        <w:spacing w:line="240" w:lineRule="auto"/>
        <w:ind w:left="567" w:hanging="567"/>
        <w:rPr>
          <w:rFonts w:eastAsiaTheme="minorHAnsi" w:cs="Times New Roman"/>
          <w:color w:val="000000"/>
          <w:sz w:val="22"/>
          <w:lang w:val="en-US"/>
        </w:rPr>
      </w:pPr>
    </w:p>
    <w:p w14:paraId="3BC830B4" w14:textId="77777777" w:rsidR="00DA7536" w:rsidRPr="00DA7536" w:rsidRDefault="00DA7536" w:rsidP="00DA7536">
      <w:pPr>
        <w:autoSpaceDE w:val="0"/>
        <w:autoSpaceDN w:val="0"/>
        <w:adjustRightInd w:val="0"/>
        <w:spacing w:line="240" w:lineRule="auto"/>
        <w:ind w:left="567" w:hanging="567"/>
        <w:rPr>
          <w:rFonts w:eastAsiaTheme="minorHAnsi" w:cs="Times New Roman"/>
          <w:color w:val="000000"/>
          <w:sz w:val="22"/>
          <w:lang w:val="en-US"/>
        </w:rPr>
      </w:pPr>
      <w:r w:rsidRPr="00DA7536">
        <w:rPr>
          <w:rFonts w:eastAsiaTheme="minorHAnsi" w:cs="Times New Roman"/>
          <w:color w:val="000000"/>
          <w:sz w:val="22"/>
          <w:lang w:val="en-US"/>
        </w:rPr>
        <w:t>P</w:t>
      </w:r>
      <w:r w:rsidRPr="00DA7536">
        <w:rPr>
          <w:rFonts w:eastAsiaTheme="minorHAnsi" w:cs="Times New Roman"/>
          <w:color w:val="000000"/>
          <w:sz w:val="22"/>
          <w:lang w:val="id-ID"/>
        </w:rPr>
        <w:t xml:space="preserve">eraturan </w:t>
      </w:r>
      <w:r w:rsidRPr="00DA7536">
        <w:rPr>
          <w:rFonts w:eastAsiaTheme="minorHAnsi" w:cs="Times New Roman"/>
          <w:color w:val="000000"/>
          <w:sz w:val="22"/>
          <w:lang w:val="en-US"/>
        </w:rPr>
        <w:t>O</w:t>
      </w:r>
      <w:r w:rsidRPr="00DA7536">
        <w:rPr>
          <w:rFonts w:eastAsiaTheme="minorHAnsi" w:cs="Times New Roman"/>
          <w:color w:val="000000"/>
          <w:sz w:val="22"/>
          <w:lang w:val="id-ID"/>
        </w:rPr>
        <w:t xml:space="preserve">toritas </w:t>
      </w:r>
      <w:r w:rsidRPr="00DA7536">
        <w:rPr>
          <w:rFonts w:eastAsiaTheme="minorHAnsi" w:cs="Times New Roman"/>
          <w:color w:val="000000"/>
          <w:sz w:val="22"/>
          <w:lang w:val="en-US"/>
        </w:rPr>
        <w:t>J</w:t>
      </w:r>
      <w:r w:rsidRPr="00DA7536">
        <w:rPr>
          <w:rFonts w:eastAsiaTheme="minorHAnsi" w:cs="Times New Roman"/>
          <w:color w:val="000000"/>
          <w:sz w:val="22"/>
          <w:lang w:val="id-ID"/>
        </w:rPr>
        <w:t xml:space="preserve">asa </w:t>
      </w:r>
      <w:r w:rsidRPr="00DA7536">
        <w:rPr>
          <w:rFonts w:eastAsiaTheme="minorHAnsi" w:cs="Times New Roman"/>
          <w:color w:val="000000"/>
          <w:sz w:val="22"/>
          <w:lang w:val="en-US"/>
        </w:rPr>
        <w:t>K</w:t>
      </w:r>
      <w:r w:rsidRPr="00DA7536">
        <w:rPr>
          <w:rFonts w:eastAsiaTheme="minorHAnsi" w:cs="Times New Roman"/>
          <w:color w:val="000000"/>
          <w:sz w:val="22"/>
          <w:lang w:val="id-ID"/>
        </w:rPr>
        <w:t xml:space="preserve">euangan </w:t>
      </w:r>
      <w:r w:rsidRPr="00DA7536">
        <w:rPr>
          <w:rFonts w:eastAsiaTheme="minorHAnsi" w:cs="Times New Roman"/>
          <w:color w:val="000000"/>
          <w:sz w:val="22"/>
          <w:lang w:val="en-US"/>
        </w:rPr>
        <w:t>N</w:t>
      </w:r>
      <w:r w:rsidRPr="00DA7536">
        <w:rPr>
          <w:rFonts w:eastAsiaTheme="minorHAnsi" w:cs="Times New Roman"/>
          <w:color w:val="000000"/>
          <w:sz w:val="22"/>
          <w:lang w:val="id-ID"/>
        </w:rPr>
        <w:t>omor 13/</w:t>
      </w:r>
      <w:r w:rsidRPr="00DA7536">
        <w:rPr>
          <w:rFonts w:eastAsiaTheme="minorHAnsi" w:cs="Times New Roman"/>
          <w:color w:val="000000"/>
          <w:sz w:val="22"/>
          <w:lang w:val="en-US"/>
        </w:rPr>
        <w:t>POJK</w:t>
      </w:r>
      <w:r w:rsidRPr="00DA7536">
        <w:rPr>
          <w:rFonts w:eastAsiaTheme="minorHAnsi" w:cs="Times New Roman"/>
          <w:color w:val="000000"/>
          <w:sz w:val="22"/>
          <w:lang w:val="id-ID"/>
        </w:rPr>
        <w:t xml:space="preserve">.03/2015 tentang </w:t>
      </w:r>
      <w:r w:rsidRPr="00DA7536">
        <w:rPr>
          <w:rFonts w:eastAsiaTheme="minorHAnsi" w:cs="Times New Roman"/>
          <w:color w:val="000000"/>
          <w:sz w:val="22"/>
          <w:lang w:val="en-US"/>
        </w:rPr>
        <w:t>P</w:t>
      </w:r>
      <w:r w:rsidRPr="00DA7536">
        <w:rPr>
          <w:rFonts w:eastAsiaTheme="minorHAnsi" w:cs="Times New Roman"/>
          <w:color w:val="000000"/>
          <w:sz w:val="22"/>
          <w:lang w:val="id-ID"/>
        </w:rPr>
        <w:t xml:space="preserve">enerapan </w:t>
      </w:r>
      <w:r w:rsidRPr="00DA7536">
        <w:rPr>
          <w:rFonts w:eastAsiaTheme="minorHAnsi" w:cs="Times New Roman"/>
          <w:color w:val="000000"/>
          <w:sz w:val="22"/>
          <w:lang w:val="en-US"/>
        </w:rPr>
        <w:t>M</w:t>
      </w:r>
      <w:r w:rsidRPr="00DA7536">
        <w:rPr>
          <w:rFonts w:eastAsiaTheme="minorHAnsi" w:cs="Times New Roman"/>
          <w:color w:val="000000"/>
          <w:sz w:val="22"/>
          <w:lang w:val="id-ID"/>
        </w:rPr>
        <w:t xml:space="preserve">anajemen </w:t>
      </w:r>
      <w:r w:rsidRPr="00DA7536">
        <w:rPr>
          <w:rFonts w:eastAsiaTheme="minorHAnsi" w:cs="Times New Roman"/>
          <w:color w:val="000000"/>
          <w:sz w:val="22"/>
          <w:lang w:val="en-US"/>
        </w:rPr>
        <w:t>R</w:t>
      </w:r>
      <w:r w:rsidRPr="00DA7536">
        <w:rPr>
          <w:rFonts w:eastAsiaTheme="minorHAnsi" w:cs="Times New Roman"/>
          <w:color w:val="000000"/>
          <w:sz w:val="22"/>
          <w:lang w:val="id-ID"/>
        </w:rPr>
        <w:t xml:space="preserve">isiko bagi </w:t>
      </w:r>
      <w:r w:rsidRPr="00DA7536">
        <w:rPr>
          <w:rFonts w:eastAsiaTheme="minorHAnsi" w:cs="Times New Roman"/>
          <w:color w:val="000000"/>
          <w:sz w:val="22"/>
          <w:lang w:val="en-US"/>
        </w:rPr>
        <w:t>B</w:t>
      </w:r>
      <w:r w:rsidRPr="00DA7536">
        <w:rPr>
          <w:rFonts w:eastAsiaTheme="minorHAnsi" w:cs="Times New Roman"/>
          <w:color w:val="000000"/>
          <w:sz w:val="22"/>
          <w:lang w:val="id-ID"/>
        </w:rPr>
        <w:t xml:space="preserve">ank </w:t>
      </w:r>
      <w:r w:rsidRPr="00DA7536">
        <w:rPr>
          <w:rFonts w:eastAsiaTheme="minorHAnsi" w:cs="Times New Roman"/>
          <w:color w:val="000000"/>
          <w:sz w:val="22"/>
          <w:lang w:val="en-US"/>
        </w:rPr>
        <w:t>P</w:t>
      </w:r>
      <w:r w:rsidRPr="00DA7536">
        <w:rPr>
          <w:rFonts w:eastAsiaTheme="minorHAnsi" w:cs="Times New Roman"/>
          <w:color w:val="000000"/>
          <w:sz w:val="22"/>
          <w:lang w:val="id-ID"/>
        </w:rPr>
        <w:t xml:space="preserve">erkreditan </w:t>
      </w:r>
      <w:r w:rsidRPr="00DA7536">
        <w:rPr>
          <w:rFonts w:eastAsiaTheme="minorHAnsi" w:cs="Times New Roman"/>
          <w:color w:val="000000"/>
          <w:sz w:val="22"/>
          <w:lang w:val="en-US"/>
        </w:rPr>
        <w:t>R</w:t>
      </w:r>
      <w:r w:rsidRPr="00DA7536">
        <w:rPr>
          <w:rFonts w:eastAsiaTheme="minorHAnsi" w:cs="Times New Roman"/>
          <w:color w:val="000000"/>
          <w:sz w:val="22"/>
          <w:lang w:val="id-ID"/>
        </w:rPr>
        <w:t>akyat</w:t>
      </w:r>
      <w:r w:rsidRPr="00DA7536">
        <w:rPr>
          <w:rFonts w:eastAsiaTheme="minorHAnsi" w:cs="Times New Roman"/>
          <w:color w:val="000000"/>
          <w:sz w:val="22"/>
          <w:lang w:val="en-US"/>
        </w:rPr>
        <w:t xml:space="preserve">. </w:t>
      </w:r>
    </w:p>
    <w:p w14:paraId="0A0139F1" w14:textId="77777777" w:rsidR="00DA7536" w:rsidRPr="00DA7536" w:rsidRDefault="00DA7536" w:rsidP="00DA7536">
      <w:pPr>
        <w:autoSpaceDE w:val="0"/>
        <w:autoSpaceDN w:val="0"/>
        <w:adjustRightInd w:val="0"/>
        <w:spacing w:line="240" w:lineRule="auto"/>
        <w:ind w:left="567" w:hanging="567"/>
        <w:rPr>
          <w:rFonts w:eastAsiaTheme="minorHAnsi" w:cs="Times New Roman"/>
          <w:color w:val="000000"/>
          <w:sz w:val="22"/>
          <w:lang w:val="en-US"/>
        </w:rPr>
      </w:pPr>
    </w:p>
    <w:p w14:paraId="6C189024" w14:textId="77777777" w:rsidR="00DA7536" w:rsidRPr="00DA7536" w:rsidRDefault="00DA7536" w:rsidP="00DA7536">
      <w:pPr>
        <w:autoSpaceDE w:val="0"/>
        <w:autoSpaceDN w:val="0"/>
        <w:adjustRightInd w:val="0"/>
        <w:spacing w:line="240" w:lineRule="auto"/>
        <w:ind w:left="567" w:hanging="567"/>
        <w:rPr>
          <w:rFonts w:cs="Times New Roman"/>
          <w:sz w:val="22"/>
          <w:lang w:val="id-ID"/>
        </w:rPr>
      </w:pPr>
      <w:proofErr w:type="spellStart"/>
      <w:r w:rsidRPr="00DA7536">
        <w:rPr>
          <w:rFonts w:cs="Times New Roman"/>
          <w:sz w:val="22"/>
          <w:lang w:val="en-US"/>
        </w:rPr>
        <w:t>Rudianto</w:t>
      </w:r>
      <w:proofErr w:type="spellEnd"/>
      <w:r w:rsidRPr="00DA7536">
        <w:rPr>
          <w:rFonts w:cs="Times New Roman"/>
          <w:sz w:val="22"/>
          <w:lang w:val="en-US"/>
        </w:rPr>
        <w:t xml:space="preserve">. 2013. </w:t>
      </w:r>
      <w:proofErr w:type="spellStart"/>
      <w:r w:rsidRPr="00DA7536">
        <w:rPr>
          <w:rFonts w:cs="Times New Roman"/>
          <w:i/>
          <w:iCs/>
          <w:sz w:val="22"/>
          <w:lang w:val="en-US"/>
        </w:rPr>
        <w:t>Akuntansi</w:t>
      </w:r>
      <w:proofErr w:type="spellEnd"/>
      <w:r w:rsidRPr="00DA7536">
        <w:rPr>
          <w:rFonts w:cs="Times New Roman"/>
          <w:i/>
          <w:iCs/>
          <w:sz w:val="22"/>
          <w:lang w:val="en-US"/>
        </w:rPr>
        <w:t xml:space="preserve"> </w:t>
      </w:r>
      <w:proofErr w:type="spellStart"/>
      <w:r w:rsidRPr="00DA7536">
        <w:rPr>
          <w:rFonts w:cs="Times New Roman"/>
          <w:i/>
          <w:iCs/>
          <w:sz w:val="22"/>
          <w:lang w:val="en-US"/>
        </w:rPr>
        <w:t>Manajemen</w:t>
      </w:r>
      <w:proofErr w:type="spellEnd"/>
      <w:r w:rsidRPr="00DA7536">
        <w:rPr>
          <w:rFonts w:cs="Times New Roman"/>
          <w:i/>
          <w:iCs/>
          <w:sz w:val="22"/>
          <w:lang w:val="en-US"/>
        </w:rPr>
        <w:t xml:space="preserve"> </w:t>
      </w:r>
      <w:proofErr w:type="spellStart"/>
      <w:r w:rsidRPr="00DA7536">
        <w:rPr>
          <w:rFonts w:cs="Times New Roman"/>
          <w:i/>
          <w:iCs/>
          <w:sz w:val="22"/>
          <w:lang w:val="en-US"/>
        </w:rPr>
        <w:t>Informasi</w:t>
      </w:r>
      <w:proofErr w:type="spellEnd"/>
      <w:r w:rsidRPr="00DA7536">
        <w:rPr>
          <w:rFonts w:cs="Times New Roman"/>
          <w:i/>
          <w:iCs/>
          <w:sz w:val="22"/>
          <w:lang w:val="en-US"/>
        </w:rPr>
        <w:t xml:space="preserve"> </w:t>
      </w:r>
      <w:proofErr w:type="spellStart"/>
      <w:r w:rsidRPr="00DA7536">
        <w:rPr>
          <w:rFonts w:cs="Times New Roman"/>
          <w:i/>
          <w:iCs/>
          <w:sz w:val="22"/>
          <w:lang w:val="en-US"/>
        </w:rPr>
        <w:t>untuk</w:t>
      </w:r>
      <w:proofErr w:type="spellEnd"/>
      <w:r w:rsidRPr="00DA7536">
        <w:rPr>
          <w:rFonts w:cs="Times New Roman"/>
          <w:i/>
          <w:iCs/>
          <w:sz w:val="22"/>
          <w:lang w:val="en-US"/>
        </w:rPr>
        <w:t xml:space="preserve"> </w:t>
      </w:r>
      <w:proofErr w:type="spellStart"/>
      <w:r w:rsidRPr="00DA7536">
        <w:rPr>
          <w:rFonts w:cs="Times New Roman"/>
          <w:i/>
          <w:iCs/>
          <w:sz w:val="22"/>
          <w:lang w:val="en-US"/>
        </w:rPr>
        <w:t>Pengambilan</w:t>
      </w:r>
      <w:proofErr w:type="spellEnd"/>
      <w:r w:rsidRPr="00DA7536">
        <w:rPr>
          <w:rFonts w:cs="Times New Roman"/>
          <w:i/>
          <w:iCs/>
          <w:sz w:val="22"/>
          <w:lang w:val="en-US"/>
        </w:rPr>
        <w:t xml:space="preserve"> </w:t>
      </w:r>
      <w:proofErr w:type="spellStart"/>
      <w:r w:rsidRPr="00DA7536">
        <w:rPr>
          <w:rFonts w:cs="Times New Roman"/>
          <w:i/>
          <w:iCs/>
          <w:sz w:val="22"/>
          <w:lang w:val="en-US"/>
        </w:rPr>
        <w:t>Keputusan</w:t>
      </w:r>
      <w:proofErr w:type="spellEnd"/>
      <w:r w:rsidRPr="00DA7536">
        <w:rPr>
          <w:rFonts w:cs="Times New Roman"/>
          <w:i/>
          <w:iCs/>
          <w:sz w:val="22"/>
          <w:lang w:val="en-US"/>
        </w:rPr>
        <w:t xml:space="preserve"> </w:t>
      </w:r>
      <w:proofErr w:type="spellStart"/>
      <w:r w:rsidRPr="00DA7536">
        <w:rPr>
          <w:rFonts w:cs="Times New Roman"/>
          <w:i/>
          <w:iCs/>
          <w:sz w:val="22"/>
          <w:lang w:val="en-US"/>
        </w:rPr>
        <w:t>Strategis</w:t>
      </w:r>
      <w:proofErr w:type="spellEnd"/>
      <w:r w:rsidRPr="00DA7536">
        <w:rPr>
          <w:rFonts w:cs="Times New Roman"/>
          <w:i/>
          <w:iCs/>
          <w:sz w:val="22"/>
          <w:lang w:val="en-US"/>
        </w:rPr>
        <w:t xml:space="preserve">. </w:t>
      </w:r>
      <w:r w:rsidRPr="00DA7536">
        <w:rPr>
          <w:rFonts w:cs="Times New Roman"/>
          <w:sz w:val="22"/>
          <w:lang w:val="en-US"/>
        </w:rPr>
        <w:t xml:space="preserve">Jakarta: </w:t>
      </w:r>
      <w:proofErr w:type="spellStart"/>
      <w:r w:rsidRPr="00DA7536">
        <w:rPr>
          <w:rFonts w:cs="Times New Roman"/>
          <w:sz w:val="22"/>
          <w:lang w:val="en-US"/>
        </w:rPr>
        <w:t>Erlangga</w:t>
      </w:r>
      <w:proofErr w:type="spellEnd"/>
      <w:r w:rsidRPr="00DA7536">
        <w:rPr>
          <w:rFonts w:cs="Times New Roman"/>
          <w:sz w:val="22"/>
          <w:lang w:val="id-ID"/>
        </w:rPr>
        <w:t>.</w:t>
      </w:r>
      <w:bookmarkStart w:id="3" w:name="_GoBack"/>
      <w:bookmarkEnd w:id="3"/>
    </w:p>
    <w:p w14:paraId="055E9AC2" w14:textId="77777777" w:rsidR="00DA7536" w:rsidRPr="00DA7536" w:rsidRDefault="00DA7536" w:rsidP="00DA7536">
      <w:pPr>
        <w:autoSpaceDE w:val="0"/>
        <w:autoSpaceDN w:val="0"/>
        <w:adjustRightInd w:val="0"/>
        <w:spacing w:line="240" w:lineRule="auto"/>
        <w:ind w:left="567" w:hanging="567"/>
        <w:rPr>
          <w:rFonts w:cs="Times New Roman"/>
          <w:i/>
          <w:iCs/>
          <w:sz w:val="22"/>
          <w:lang w:val="id-ID"/>
        </w:rPr>
      </w:pPr>
    </w:p>
    <w:p w14:paraId="1963CAB0" w14:textId="77777777" w:rsidR="00DA7536" w:rsidRPr="00DA7536" w:rsidRDefault="00DA7536" w:rsidP="00DA7536">
      <w:pPr>
        <w:autoSpaceDE w:val="0"/>
        <w:autoSpaceDN w:val="0"/>
        <w:adjustRightInd w:val="0"/>
        <w:spacing w:line="240" w:lineRule="auto"/>
        <w:ind w:left="567" w:hanging="567"/>
        <w:rPr>
          <w:rFonts w:eastAsia="Times New Roman" w:cs="Times New Roman"/>
          <w:color w:val="000000"/>
          <w:sz w:val="22"/>
          <w:lang w:val="en-US"/>
        </w:rPr>
      </w:pPr>
      <w:proofErr w:type="spellStart"/>
      <w:r w:rsidRPr="00DA7536">
        <w:rPr>
          <w:rFonts w:eastAsia="Times New Roman" w:cs="Times New Roman"/>
          <w:color w:val="000000"/>
          <w:sz w:val="22"/>
          <w:lang w:val="en-US"/>
        </w:rPr>
        <w:t>Tjahjadi</w:t>
      </w:r>
      <w:proofErr w:type="spellEnd"/>
      <w:r w:rsidRPr="00DA7536">
        <w:rPr>
          <w:rFonts w:eastAsia="Times New Roman" w:cs="Times New Roman"/>
          <w:color w:val="000000"/>
          <w:sz w:val="22"/>
          <w:lang w:val="en-US"/>
        </w:rPr>
        <w:t xml:space="preserve">. </w:t>
      </w:r>
      <w:proofErr w:type="spellStart"/>
      <w:r w:rsidRPr="00DA7536">
        <w:rPr>
          <w:rFonts w:eastAsia="Times New Roman" w:cs="Times New Roman"/>
          <w:color w:val="000000"/>
          <w:sz w:val="22"/>
          <w:lang w:val="en-US"/>
        </w:rPr>
        <w:t>Bambang</w:t>
      </w:r>
      <w:proofErr w:type="spellEnd"/>
      <w:r w:rsidRPr="00DA7536">
        <w:rPr>
          <w:rFonts w:eastAsia="Times New Roman" w:cs="Times New Roman"/>
          <w:color w:val="000000"/>
          <w:sz w:val="22"/>
          <w:lang w:val="en-US"/>
        </w:rPr>
        <w:t xml:space="preserve">. 2011. </w:t>
      </w:r>
      <w:proofErr w:type="spellStart"/>
      <w:r w:rsidRPr="00DA7536">
        <w:rPr>
          <w:rFonts w:eastAsia="Times New Roman" w:cs="Times New Roman"/>
          <w:color w:val="000000"/>
          <w:sz w:val="22"/>
          <w:lang w:val="en-US"/>
        </w:rPr>
        <w:t>Hubungan</w:t>
      </w:r>
      <w:proofErr w:type="spellEnd"/>
      <w:r w:rsidRPr="00DA7536">
        <w:rPr>
          <w:rFonts w:eastAsia="Times New Roman" w:cs="Times New Roman"/>
          <w:color w:val="000000"/>
          <w:sz w:val="22"/>
          <w:lang w:val="en-US"/>
        </w:rPr>
        <w:t xml:space="preserve"> </w:t>
      </w:r>
      <w:proofErr w:type="spellStart"/>
      <w:r w:rsidRPr="00DA7536">
        <w:rPr>
          <w:rFonts w:eastAsia="Times New Roman" w:cs="Times New Roman"/>
          <w:color w:val="000000"/>
          <w:sz w:val="22"/>
          <w:lang w:val="en-US"/>
        </w:rPr>
        <w:t>Sistem</w:t>
      </w:r>
      <w:proofErr w:type="spellEnd"/>
      <w:r w:rsidRPr="00DA7536">
        <w:rPr>
          <w:rFonts w:eastAsia="Times New Roman" w:cs="Times New Roman"/>
          <w:color w:val="000000"/>
          <w:sz w:val="22"/>
          <w:lang w:val="en-US"/>
        </w:rPr>
        <w:t xml:space="preserve"> </w:t>
      </w:r>
      <w:proofErr w:type="spellStart"/>
      <w:r w:rsidRPr="00DA7536">
        <w:rPr>
          <w:rFonts w:eastAsia="Times New Roman" w:cs="Times New Roman"/>
          <w:color w:val="000000"/>
          <w:sz w:val="22"/>
          <w:lang w:val="en-US"/>
        </w:rPr>
        <w:t>Manajemen</w:t>
      </w:r>
      <w:proofErr w:type="spellEnd"/>
      <w:r w:rsidRPr="00DA7536">
        <w:rPr>
          <w:rFonts w:eastAsia="Times New Roman" w:cs="Times New Roman"/>
          <w:color w:val="000000"/>
          <w:sz w:val="22"/>
          <w:lang w:val="en-US"/>
        </w:rPr>
        <w:t xml:space="preserve"> </w:t>
      </w:r>
      <w:proofErr w:type="spellStart"/>
      <w:r w:rsidRPr="00DA7536">
        <w:rPr>
          <w:rFonts w:eastAsia="Times New Roman" w:cs="Times New Roman"/>
          <w:color w:val="000000"/>
          <w:sz w:val="22"/>
          <w:lang w:val="en-US"/>
        </w:rPr>
        <w:t>Risiko</w:t>
      </w:r>
      <w:proofErr w:type="spellEnd"/>
      <w:r w:rsidRPr="00DA7536">
        <w:rPr>
          <w:rFonts w:eastAsia="Times New Roman" w:cs="Times New Roman"/>
          <w:color w:val="000000"/>
          <w:sz w:val="22"/>
          <w:lang w:val="en-US"/>
        </w:rPr>
        <w:t xml:space="preserve"> </w:t>
      </w:r>
      <w:proofErr w:type="spellStart"/>
      <w:r w:rsidRPr="00DA7536">
        <w:rPr>
          <w:rFonts w:eastAsia="Times New Roman" w:cs="Times New Roman"/>
          <w:color w:val="000000"/>
          <w:sz w:val="22"/>
          <w:lang w:val="en-US"/>
        </w:rPr>
        <w:t>Dengan</w:t>
      </w:r>
      <w:proofErr w:type="spellEnd"/>
      <w:r w:rsidRPr="00DA7536">
        <w:rPr>
          <w:rFonts w:eastAsia="Times New Roman" w:cs="Times New Roman"/>
          <w:color w:val="000000"/>
          <w:sz w:val="22"/>
          <w:lang w:val="en-US"/>
        </w:rPr>
        <w:t xml:space="preserve"> </w:t>
      </w:r>
      <w:proofErr w:type="spellStart"/>
      <w:r w:rsidRPr="00DA7536">
        <w:rPr>
          <w:rFonts w:eastAsia="Times New Roman" w:cs="Times New Roman"/>
          <w:color w:val="000000"/>
          <w:sz w:val="22"/>
          <w:lang w:val="en-US"/>
        </w:rPr>
        <w:t>Ketidakpastian</w:t>
      </w:r>
      <w:proofErr w:type="spellEnd"/>
      <w:r w:rsidRPr="00DA7536">
        <w:rPr>
          <w:rFonts w:eastAsia="Times New Roman" w:cs="Times New Roman"/>
          <w:color w:val="000000"/>
          <w:sz w:val="22"/>
          <w:lang w:val="en-US"/>
        </w:rPr>
        <w:t xml:space="preserve"> </w:t>
      </w:r>
      <w:proofErr w:type="spellStart"/>
      <w:r w:rsidRPr="00DA7536">
        <w:rPr>
          <w:rFonts w:eastAsia="Times New Roman" w:cs="Times New Roman"/>
          <w:color w:val="000000"/>
          <w:sz w:val="22"/>
          <w:lang w:val="en-US"/>
        </w:rPr>
        <w:t>Lingkungan</w:t>
      </w:r>
      <w:proofErr w:type="spellEnd"/>
      <w:r w:rsidRPr="00DA7536">
        <w:rPr>
          <w:rFonts w:eastAsia="Times New Roman" w:cs="Times New Roman"/>
          <w:color w:val="000000"/>
          <w:sz w:val="22"/>
          <w:lang w:val="en-US"/>
        </w:rPr>
        <w:t xml:space="preserve"> Dan </w:t>
      </w:r>
      <w:proofErr w:type="spellStart"/>
      <w:r w:rsidRPr="00DA7536">
        <w:rPr>
          <w:rFonts w:eastAsia="Times New Roman" w:cs="Times New Roman"/>
          <w:color w:val="000000"/>
          <w:sz w:val="22"/>
          <w:lang w:val="en-US"/>
        </w:rPr>
        <w:t>Strategi</w:t>
      </w:r>
      <w:proofErr w:type="spellEnd"/>
      <w:r w:rsidRPr="00DA7536">
        <w:rPr>
          <w:rFonts w:eastAsia="Times New Roman" w:cs="Times New Roman"/>
          <w:color w:val="000000"/>
          <w:sz w:val="22"/>
          <w:lang w:val="en-US"/>
        </w:rPr>
        <w:t xml:space="preserve"> Serta </w:t>
      </w:r>
      <w:proofErr w:type="spellStart"/>
      <w:r w:rsidRPr="00DA7536">
        <w:rPr>
          <w:rFonts w:eastAsia="Times New Roman" w:cs="Times New Roman"/>
          <w:color w:val="000000"/>
          <w:sz w:val="22"/>
          <w:lang w:val="en-US"/>
        </w:rPr>
        <w:t>Dampak</w:t>
      </w:r>
      <w:proofErr w:type="spellEnd"/>
      <w:r w:rsidRPr="00DA7536">
        <w:rPr>
          <w:rFonts w:eastAsia="Times New Roman" w:cs="Times New Roman"/>
          <w:color w:val="000000"/>
          <w:sz w:val="22"/>
          <w:lang w:val="en-US"/>
        </w:rPr>
        <w:t xml:space="preserve"> </w:t>
      </w:r>
      <w:proofErr w:type="spellStart"/>
      <w:r w:rsidRPr="00DA7536">
        <w:rPr>
          <w:rFonts w:eastAsia="Times New Roman" w:cs="Times New Roman"/>
          <w:color w:val="000000"/>
          <w:sz w:val="22"/>
          <w:lang w:val="en-US"/>
        </w:rPr>
        <w:t>Terhadap</w:t>
      </w:r>
      <w:proofErr w:type="spellEnd"/>
      <w:r w:rsidRPr="00DA7536">
        <w:rPr>
          <w:rFonts w:eastAsia="Times New Roman" w:cs="Times New Roman"/>
          <w:color w:val="000000"/>
          <w:sz w:val="22"/>
          <w:lang w:val="en-US"/>
        </w:rPr>
        <w:t xml:space="preserve"> </w:t>
      </w:r>
      <w:proofErr w:type="spellStart"/>
      <w:r w:rsidRPr="00DA7536">
        <w:rPr>
          <w:rFonts w:eastAsia="Times New Roman" w:cs="Times New Roman"/>
          <w:color w:val="000000"/>
          <w:sz w:val="22"/>
          <w:lang w:val="en-US"/>
        </w:rPr>
        <w:t>Kinerja</w:t>
      </w:r>
      <w:proofErr w:type="spellEnd"/>
      <w:r w:rsidRPr="00DA7536">
        <w:rPr>
          <w:rFonts w:eastAsia="Times New Roman" w:cs="Times New Roman"/>
          <w:color w:val="000000"/>
          <w:sz w:val="22"/>
          <w:lang w:val="en-US"/>
        </w:rPr>
        <w:t xml:space="preserve"> </w:t>
      </w:r>
      <w:proofErr w:type="spellStart"/>
      <w:r w:rsidRPr="00DA7536">
        <w:rPr>
          <w:rFonts w:eastAsia="Times New Roman" w:cs="Times New Roman"/>
          <w:color w:val="000000"/>
          <w:sz w:val="22"/>
          <w:lang w:val="en-US"/>
        </w:rPr>
        <w:t>Organisasi</w:t>
      </w:r>
      <w:proofErr w:type="spellEnd"/>
      <w:r w:rsidRPr="00DA7536">
        <w:rPr>
          <w:rFonts w:eastAsia="Times New Roman" w:cs="Times New Roman"/>
          <w:i/>
          <w:iCs/>
          <w:color w:val="000000"/>
          <w:sz w:val="22"/>
          <w:lang w:val="en-US"/>
        </w:rPr>
        <w:t xml:space="preserve">. </w:t>
      </w:r>
      <w:proofErr w:type="spellStart"/>
      <w:r w:rsidRPr="00DA7536">
        <w:rPr>
          <w:rFonts w:eastAsia="Times New Roman" w:cs="Times New Roman"/>
          <w:i/>
          <w:iCs/>
          <w:color w:val="000000"/>
          <w:sz w:val="22"/>
          <w:lang w:val="en-US"/>
        </w:rPr>
        <w:t>Majalah</w:t>
      </w:r>
      <w:proofErr w:type="spellEnd"/>
      <w:r w:rsidRPr="00DA7536">
        <w:rPr>
          <w:rFonts w:eastAsia="Times New Roman" w:cs="Times New Roman"/>
          <w:i/>
          <w:iCs/>
          <w:color w:val="000000"/>
          <w:sz w:val="22"/>
          <w:lang w:val="en-US"/>
        </w:rPr>
        <w:t xml:space="preserve"> </w:t>
      </w:r>
      <w:proofErr w:type="spellStart"/>
      <w:r w:rsidRPr="00DA7536">
        <w:rPr>
          <w:rFonts w:eastAsia="Times New Roman" w:cs="Times New Roman"/>
          <w:i/>
          <w:iCs/>
          <w:color w:val="000000"/>
          <w:sz w:val="22"/>
          <w:lang w:val="en-US"/>
        </w:rPr>
        <w:t>Ekonomi</w:t>
      </w:r>
      <w:proofErr w:type="spellEnd"/>
      <w:r w:rsidRPr="00DA7536">
        <w:rPr>
          <w:rFonts w:eastAsia="Times New Roman" w:cs="Times New Roman"/>
          <w:i/>
          <w:iCs/>
          <w:color w:val="000000"/>
          <w:sz w:val="22"/>
          <w:lang w:val="en-US"/>
        </w:rPr>
        <w:t xml:space="preserve">, </w:t>
      </w:r>
      <w:r w:rsidRPr="00DA7536">
        <w:rPr>
          <w:rFonts w:eastAsia="Times New Roman" w:cs="Times New Roman"/>
          <w:color w:val="000000"/>
          <w:sz w:val="22"/>
          <w:lang w:val="en-US"/>
        </w:rPr>
        <w:t>XXI (2).</w:t>
      </w:r>
    </w:p>
    <w:p w14:paraId="24637CFC" w14:textId="77777777" w:rsidR="00DA7536" w:rsidRPr="00DA7536" w:rsidRDefault="00DA7536" w:rsidP="00DA7536">
      <w:pPr>
        <w:autoSpaceDE w:val="0"/>
        <w:autoSpaceDN w:val="0"/>
        <w:adjustRightInd w:val="0"/>
        <w:spacing w:line="240" w:lineRule="auto"/>
        <w:ind w:left="567" w:hanging="567"/>
        <w:rPr>
          <w:rFonts w:eastAsia="Times New Roman" w:cs="Times New Roman"/>
          <w:color w:val="000000"/>
          <w:sz w:val="22"/>
          <w:lang w:val="en-US"/>
        </w:rPr>
      </w:pPr>
    </w:p>
    <w:p w14:paraId="17BE881F" w14:textId="77777777" w:rsidR="00DA7536" w:rsidRPr="00DA7536" w:rsidRDefault="00DA7536" w:rsidP="00DA7536">
      <w:pPr>
        <w:spacing w:line="240" w:lineRule="auto"/>
        <w:ind w:left="567" w:hanging="567"/>
        <w:rPr>
          <w:rFonts w:eastAsiaTheme="minorHAnsi" w:cs="Times New Roman"/>
          <w:sz w:val="22"/>
          <w:lang w:val="id-ID"/>
        </w:rPr>
      </w:pPr>
      <w:r w:rsidRPr="00DA7536">
        <w:rPr>
          <w:rFonts w:eastAsiaTheme="minorHAnsi" w:cs="Times New Roman"/>
          <w:sz w:val="22"/>
          <w:lang w:val="id-ID"/>
        </w:rPr>
        <w:t>Undang Undang Republik Indonesia No. 7 tahun 1992 tentang Perbankan.</w:t>
      </w:r>
    </w:p>
    <w:p w14:paraId="0378C610" w14:textId="77777777" w:rsidR="00DA7536" w:rsidRPr="00DA7536" w:rsidRDefault="00DA7536" w:rsidP="00DA7536">
      <w:pPr>
        <w:spacing w:line="240" w:lineRule="auto"/>
        <w:ind w:left="567" w:hanging="567"/>
        <w:rPr>
          <w:rFonts w:eastAsiaTheme="minorHAnsi" w:cs="Times New Roman"/>
          <w:sz w:val="22"/>
          <w:lang w:val="id-ID"/>
        </w:rPr>
      </w:pPr>
    </w:p>
    <w:p w14:paraId="4B52FB26" w14:textId="77777777" w:rsidR="00DA7536" w:rsidRPr="00DA7536" w:rsidRDefault="00DA7536" w:rsidP="00DA7536">
      <w:pPr>
        <w:spacing w:line="240" w:lineRule="auto"/>
        <w:ind w:left="567" w:hanging="567"/>
        <w:rPr>
          <w:rFonts w:eastAsiaTheme="minorHAnsi" w:cs="Times New Roman"/>
          <w:sz w:val="22"/>
          <w:lang w:val="id-ID"/>
        </w:rPr>
      </w:pPr>
      <w:r w:rsidRPr="00DA7536">
        <w:rPr>
          <w:rFonts w:eastAsiaTheme="minorHAnsi" w:cs="Times New Roman"/>
          <w:sz w:val="22"/>
          <w:lang w:val="id-ID"/>
        </w:rPr>
        <w:t>Undang-Undang Perbankan No. 10 tahun jenis bank terdiri: (1) Bank umum dan (2) Bank Perkreditan Rakyat (BPR).</w:t>
      </w:r>
    </w:p>
    <w:p w14:paraId="43054E5B" w14:textId="61AA14DA" w:rsidR="0019330A" w:rsidRPr="0019330A" w:rsidRDefault="0019330A" w:rsidP="00DA7536">
      <w:pPr>
        <w:widowControl w:val="0"/>
        <w:autoSpaceDE w:val="0"/>
        <w:autoSpaceDN w:val="0"/>
        <w:adjustRightInd w:val="0"/>
        <w:spacing w:line="240" w:lineRule="auto"/>
        <w:ind w:left="480" w:hanging="480"/>
        <w:rPr>
          <w:rFonts w:cs="Times New Roman"/>
          <w:noProof/>
          <w:szCs w:val="24"/>
        </w:rPr>
      </w:pPr>
    </w:p>
    <w:sectPr w:rsidR="0019330A" w:rsidRPr="0019330A" w:rsidSect="003D133E">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CC27C" w14:textId="77777777" w:rsidR="00DA7536" w:rsidRDefault="00DA7536" w:rsidP="003D133E">
      <w:pPr>
        <w:spacing w:line="240" w:lineRule="auto"/>
      </w:pPr>
      <w:r>
        <w:separator/>
      </w:r>
    </w:p>
  </w:endnote>
  <w:endnote w:type="continuationSeparator" w:id="0">
    <w:p w14:paraId="6F1D0030" w14:textId="77777777" w:rsidR="00DA7536" w:rsidRDefault="00DA7536"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072139"/>
      <w:docPartObj>
        <w:docPartGallery w:val="Page Numbers (Bottom of Page)"/>
        <w:docPartUnique/>
      </w:docPartObj>
    </w:sdtPr>
    <w:sdtEndPr>
      <w:rPr>
        <w:noProof/>
      </w:rPr>
    </w:sdtEndPr>
    <w:sdtContent>
      <w:p w14:paraId="14F2FC96" w14:textId="77777777" w:rsidR="00DA7536" w:rsidRDefault="00DA7536">
        <w:pPr>
          <w:pStyle w:val="Footer"/>
          <w:jc w:val="right"/>
        </w:pPr>
        <w:r>
          <w:fldChar w:fldCharType="begin"/>
        </w:r>
        <w:r>
          <w:instrText xml:space="preserve"> PAGE   \* MERGEFORMAT </w:instrText>
        </w:r>
        <w:r>
          <w:fldChar w:fldCharType="separate"/>
        </w:r>
        <w:r w:rsidR="007B3548">
          <w:rPr>
            <w:noProof/>
          </w:rPr>
          <w:t>9</w:t>
        </w:r>
        <w:r>
          <w:rPr>
            <w:noProof/>
          </w:rPr>
          <w:fldChar w:fldCharType="end"/>
        </w:r>
      </w:p>
    </w:sdtContent>
  </w:sdt>
  <w:p w14:paraId="48D0BADE" w14:textId="3DFB310A" w:rsidR="00DA7536" w:rsidRPr="00284C5A" w:rsidRDefault="00DA7536">
    <w:pPr>
      <w:pStyle w:val="Footer"/>
      <w:rPr>
        <w:sz w:val="16"/>
        <w:szCs w:val="16"/>
      </w:rPr>
    </w:pPr>
    <w:r w:rsidRPr="00284C5A">
      <w:rPr>
        <w:rFonts w:cs="Times New Roman"/>
        <w:bCs/>
        <w:sz w:val="16"/>
        <w:szCs w:val="16"/>
      </w:rPr>
      <w:t>Copyright © 2019 ASIAN SCHOLARS NETWORK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DD10" w14:textId="77777777" w:rsidR="00DA7536" w:rsidRDefault="00DA7536" w:rsidP="003D133E">
      <w:pPr>
        <w:spacing w:line="240" w:lineRule="auto"/>
      </w:pPr>
      <w:r>
        <w:separator/>
      </w:r>
    </w:p>
  </w:footnote>
  <w:footnote w:type="continuationSeparator" w:id="0">
    <w:p w14:paraId="7D9D9BAF" w14:textId="77777777" w:rsidR="00DA7536" w:rsidRDefault="00DA7536"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71709830"/>
      <w:docPartObj>
        <w:docPartGallery w:val="Page Numbers (Top of Page)"/>
        <w:docPartUnique/>
      </w:docPartObj>
    </w:sdtPr>
    <w:sdtEndPr>
      <w:rPr>
        <w:noProof/>
      </w:rPr>
    </w:sdtEndPr>
    <w:sdtContent>
      <w:sdt>
        <w:sdtPr>
          <w:rPr>
            <w:sz w:val="20"/>
            <w:szCs w:val="20"/>
          </w:rPr>
          <w:id w:val="-903600279"/>
          <w:docPartObj>
            <w:docPartGallery w:val="Page Numbers (Top of Page)"/>
            <w:docPartUnique/>
          </w:docPartObj>
        </w:sdtPr>
        <w:sdtEndPr>
          <w:rPr>
            <w:noProof/>
          </w:rPr>
        </w:sdtEndPr>
        <w:sdtContent>
          <w:p w14:paraId="1C33157C" w14:textId="7DECD444" w:rsidR="00DA7536" w:rsidRDefault="00DA7536" w:rsidP="00C94EDA">
            <w:pPr>
              <w:tabs>
                <w:tab w:val="center" w:pos="4680"/>
                <w:tab w:val="right" w:pos="9360"/>
              </w:tabs>
              <w:spacing w:line="240" w:lineRule="auto"/>
              <w:jc w:val="right"/>
              <w:rPr>
                <w:i/>
                <w:iCs/>
                <w:sz w:val="20"/>
                <w:szCs w:val="20"/>
              </w:rPr>
            </w:pPr>
            <w:r>
              <w:rPr>
                <w:noProof/>
                <w:sz w:val="20"/>
                <w:szCs w:val="20"/>
                <w:lang w:val="id-ID" w:eastAsia="id-ID"/>
              </w:rPr>
              <w:drawing>
                <wp:anchor distT="0" distB="0" distL="114300" distR="114300" simplePos="0" relativeHeight="251658240" behindDoc="0" locked="0" layoutInCell="1" allowOverlap="1" wp14:anchorId="3D33D6B3" wp14:editId="3EEED2D7">
                  <wp:simplePos x="0" y="0"/>
                  <wp:positionH relativeFrom="column">
                    <wp:posOffset>-6350</wp:posOffset>
                  </wp:positionH>
                  <wp:positionV relativeFrom="paragraph">
                    <wp:posOffset>1270</wp:posOffset>
                  </wp:positionV>
                  <wp:extent cx="628650" cy="5348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et New Logo - Feb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534852"/>
                          </a:xfrm>
                          <a:prstGeom prst="rect">
                            <a:avLst/>
                          </a:prstGeom>
                        </pic:spPr>
                      </pic:pic>
                    </a:graphicData>
                  </a:graphic>
                  <wp14:sizeRelH relativeFrom="page">
                    <wp14:pctWidth>0</wp14:pctWidth>
                  </wp14:sizeRelH>
                  <wp14:sizeRelV relativeFrom="page">
                    <wp14:pctHeight>0</wp14:pctHeight>
                  </wp14:sizeRelV>
                </wp:anchor>
              </w:drawing>
            </w:r>
            <w:r w:rsidRPr="00645F01">
              <w:rPr>
                <w:sz w:val="20"/>
                <w:szCs w:val="20"/>
              </w:rPr>
              <w:t xml:space="preserve"> </w:t>
            </w:r>
            <w:r w:rsidRPr="00645F01">
              <w:rPr>
                <w:i/>
                <w:iCs/>
                <w:sz w:val="20"/>
                <w:szCs w:val="20"/>
              </w:rPr>
              <w:t>Proce</w:t>
            </w:r>
            <w:r>
              <w:rPr>
                <w:i/>
                <w:iCs/>
                <w:sz w:val="20"/>
                <w:szCs w:val="20"/>
              </w:rPr>
              <w:t>eding: Asian Scholars Network International Conference</w:t>
            </w:r>
          </w:p>
          <w:p w14:paraId="6B852FD5" w14:textId="77777777" w:rsidR="00DA7536" w:rsidRDefault="00DA7536" w:rsidP="00C94EDA">
            <w:pPr>
              <w:tabs>
                <w:tab w:val="center" w:pos="4680"/>
                <w:tab w:val="right" w:pos="9360"/>
              </w:tabs>
              <w:spacing w:line="240" w:lineRule="auto"/>
              <w:jc w:val="right"/>
              <w:rPr>
                <w:i/>
                <w:iCs/>
                <w:sz w:val="20"/>
                <w:szCs w:val="20"/>
              </w:rPr>
            </w:pPr>
          </w:p>
          <w:p w14:paraId="2421D2DE" w14:textId="77777777" w:rsidR="00DA7536" w:rsidRPr="00645F01" w:rsidRDefault="00DA7536" w:rsidP="00C94EDA">
            <w:pPr>
              <w:tabs>
                <w:tab w:val="center" w:pos="4680"/>
                <w:tab w:val="right" w:pos="9360"/>
              </w:tabs>
              <w:spacing w:line="240" w:lineRule="auto"/>
              <w:jc w:val="right"/>
              <w:rPr>
                <w:i/>
                <w:iCs/>
                <w:sz w:val="20"/>
                <w:szCs w:val="20"/>
              </w:rPr>
            </w:pPr>
          </w:p>
          <w:p w14:paraId="6D5C217E" w14:textId="6A52A640" w:rsidR="00DA7536" w:rsidRPr="003F5494" w:rsidRDefault="00DA7536" w:rsidP="007C1B27">
            <w:pPr>
              <w:spacing w:line="240" w:lineRule="auto"/>
              <w:jc w:val="right"/>
              <w:outlineLvl w:val="0"/>
              <w:rPr>
                <w:noProof/>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4E86"/>
    <w:multiLevelType w:val="hybridMultilevel"/>
    <w:tmpl w:val="6C12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31585"/>
    <w:multiLevelType w:val="hybridMultilevel"/>
    <w:tmpl w:val="AE4E9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3344E"/>
    <w:multiLevelType w:val="hybridMultilevel"/>
    <w:tmpl w:val="907EA3B6"/>
    <w:lvl w:ilvl="0" w:tplc="008C5F0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677C34"/>
    <w:multiLevelType w:val="hybridMultilevel"/>
    <w:tmpl w:val="35BCF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64C43"/>
    <w:multiLevelType w:val="hybridMultilevel"/>
    <w:tmpl w:val="BA16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E2236"/>
    <w:multiLevelType w:val="hybridMultilevel"/>
    <w:tmpl w:val="3A18F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8750B"/>
    <w:multiLevelType w:val="hybridMultilevel"/>
    <w:tmpl w:val="0A1413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FF5ABB"/>
    <w:multiLevelType w:val="hybridMultilevel"/>
    <w:tmpl w:val="03AC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32614"/>
    <w:multiLevelType w:val="hybridMultilevel"/>
    <w:tmpl w:val="30DE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A1B49"/>
    <w:multiLevelType w:val="multilevel"/>
    <w:tmpl w:val="C7EC3A7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9"/>
  </w:num>
  <w:num w:numId="2">
    <w:abstractNumId w:val="4"/>
  </w:num>
  <w:num w:numId="3">
    <w:abstractNumId w:val="7"/>
  </w:num>
  <w:num w:numId="4">
    <w:abstractNumId w:val="0"/>
  </w:num>
  <w:num w:numId="5">
    <w:abstractNumId w:val="3"/>
  </w:num>
  <w:num w:numId="6">
    <w:abstractNumId w:val="6"/>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479EF"/>
    <w:rsid w:val="000552EA"/>
    <w:rsid w:val="0007051A"/>
    <w:rsid w:val="000731DF"/>
    <w:rsid w:val="00080872"/>
    <w:rsid w:val="00082046"/>
    <w:rsid w:val="000A1014"/>
    <w:rsid w:val="000A371A"/>
    <w:rsid w:val="000A5648"/>
    <w:rsid w:val="000A6A4F"/>
    <w:rsid w:val="000C4B22"/>
    <w:rsid w:val="000C4B78"/>
    <w:rsid w:val="000D2B48"/>
    <w:rsid w:val="000D6469"/>
    <w:rsid w:val="000E2B67"/>
    <w:rsid w:val="000E5E32"/>
    <w:rsid w:val="001043A6"/>
    <w:rsid w:val="00105A77"/>
    <w:rsid w:val="0011102C"/>
    <w:rsid w:val="00112DE4"/>
    <w:rsid w:val="00117037"/>
    <w:rsid w:val="00117422"/>
    <w:rsid w:val="00120DF2"/>
    <w:rsid w:val="00120EE3"/>
    <w:rsid w:val="00133EB1"/>
    <w:rsid w:val="001443EF"/>
    <w:rsid w:val="001554FE"/>
    <w:rsid w:val="0015740D"/>
    <w:rsid w:val="0015791B"/>
    <w:rsid w:val="00157C27"/>
    <w:rsid w:val="0016322D"/>
    <w:rsid w:val="00181A2F"/>
    <w:rsid w:val="001837E0"/>
    <w:rsid w:val="00184424"/>
    <w:rsid w:val="001911C8"/>
    <w:rsid w:val="0019270A"/>
    <w:rsid w:val="00192F66"/>
    <w:rsid w:val="0019330A"/>
    <w:rsid w:val="001977B4"/>
    <w:rsid w:val="00197C1D"/>
    <w:rsid w:val="001A1D94"/>
    <w:rsid w:val="001A53AA"/>
    <w:rsid w:val="001A7AB0"/>
    <w:rsid w:val="001B40CF"/>
    <w:rsid w:val="001B790A"/>
    <w:rsid w:val="001B7CCA"/>
    <w:rsid w:val="001C0F43"/>
    <w:rsid w:val="001C1B7F"/>
    <w:rsid w:val="001C1C65"/>
    <w:rsid w:val="001C301E"/>
    <w:rsid w:val="001D0268"/>
    <w:rsid w:val="001D0809"/>
    <w:rsid w:val="001D5E0C"/>
    <w:rsid w:val="001E04A8"/>
    <w:rsid w:val="001F23D7"/>
    <w:rsid w:val="0020170B"/>
    <w:rsid w:val="002018AA"/>
    <w:rsid w:val="00201EA1"/>
    <w:rsid w:val="0020202E"/>
    <w:rsid w:val="002036C5"/>
    <w:rsid w:val="002064CE"/>
    <w:rsid w:val="00213C30"/>
    <w:rsid w:val="00220EEE"/>
    <w:rsid w:val="00221AB6"/>
    <w:rsid w:val="00222866"/>
    <w:rsid w:val="00222AAB"/>
    <w:rsid w:val="00230844"/>
    <w:rsid w:val="00230D27"/>
    <w:rsid w:val="00237F43"/>
    <w:rsid w:val="00246177"/>
    <w:rsid w:val="00250A43"/>
    <w:rsid w:val="0025759D"/>
    <w:rsid w:val="002579FD"/>
    <w:rsid w:val="00257A19"/>
    <w:rsid w:val="00261190"/>
    <w:rsid w:val="0026184B"/>
    <w:rsid w:val="00263922"/>
    <w:rsid w:val="0027128D"/>
    <w:rsid w:val="00272259"/>
    <w:rsid w:val="00280A9C"/>
    <w:rsid w:val="00284C5A"/>
    <w:rsid w:val="00290DB6"/>
    <w:rsid w:val="00293DAC"/>
    <w:rsid w:val="0029600C"/>
    <w:rsid w:val="002A164F"/>
    <w:rsid w:val="002A36D8"/>
    <w:rsid w:val="002B12F5"/>
    <w:rsid w:val="002B348B"/>
    <w:rsid w:val="002B5D29"/>
    <w:rsid w:val="002C0973"/>
    <w:rsid w:val="002C35D3"/>
    <w:rsid w:val="002D0723"/>
    <w:rsid w:val="002D1123"/>
    <w:rsid w:val="002E0933"/>
    <w:rsid w:val="002E4E3C"/>
    <w:rsid w:val="002F14AA"/>
    <w:rsid w:val="002F1845"/>
    <w:rsid w:val="002F2CDE"/>
    <w:rsid w:val="002F6C70"/>
    <w:rsid w:val="00307CA5"/>
    <w:rsid w:val="00310230"/>
    <w:rsid w:val="003136B4"/>
    <w:rsid w:val="00315082"/>
    <w:rsid w:val="00315E1A"/>
    <w:rsid w:val="003239D2"/>
    <w:rsid w:val="00324E94"/>
    <w:rsid w:val="00335B00"/>
    <w:rsid w:val="003372A6"/>
    <w:rsid w:val="003372AF"/>
    <w:rsid w:val="00337C03"/>
    <w:rsid w:val="00340821"/>
    <w:rsid w:val="00341107"/>
    <w:rsid w:val="003422C7"/>
    <w:rsid w:val="00344004"/>
    <w:rsid w:val="00346118"/>
    <w:rsid w:val="0035572F"/>
    <w:rsid w:val="00356DF9"/>
    <w:rsid w:val="0036494B"/>
    <w:rsid w:val="00367AB1"/>
    <w:rsid w:val="00371B8E"/>
    <w:rsid w:val="003761A1"/>
    <w:rsid w:val="00381B5E"/>
    <w:rsid w:val="0038512F"/>
    <w:rsid w:val="003922E8"/>
    <w:rsid w:val="003A1FB4"/>
    <w:rsid w:val="003A3C2A"/>
    <w:rsid w:val="003A421A"/>
    <w:rsid w:val="003A51B2"/>
    <w:rsid w:val="003B5405"/>
    <w:rsid w:val="003C2476"/>
    <w:rsid w:val="003C270F"/>
    <w:rsid w:val="003C7986"/>
    <w:rsid w:val="003C7FAD"/>
    <w:rsid w:val="003D133E"/>
    <w:rsid w:val="003E0BB8"/>
    <w:rsid w:val="003E50C2"/>
    <w:rsid w:val="003E6A3F"/>
    <w:rsid w:val="003F3EEC"/>
    <w:rsid w:val="003F4027"/>
    <w:rsid w:val="003F5494"/>
    <w:rsid w:val="003F7E3E"/>
    <w:rsid w:val="00400782"/>
    <w:rsid w:val="00404242"/>
    <w:rsid w:val="0040428F"/>
    <w:rsid w:val="00405ADB"/>
    <w:rsid w:val="00411A8D"/>
    <w:rsid w:val="00414F08"/>
    <w:rsid w:val="00416BA0"/>
    <w:rsid w:val="00420FE6"/>
    <w:rsid w:val="00423926"/>
    <w:rsid w:val="004241ED"/>
    <w:rsid w:val="00433EB9"/>
    <w:rsid w:val="00436192"/>
    <w:rsid w:val="0043649E"/>
    <w:rsid w:val="004425D0"/>
    <w:rsid w:val="004436CC"/>
    <w:rsid w:val="00446086"/>
    <w:rsid w:val="0044748A"/>
    <w:rsid w:val="00451267"/>
    <w:rsid w:val="00454B81"/>
    <w:rsid w:val="00465BBD"/>
    <w:rsid w:val="004806DB"/>
    <w:rsid w:val="004830F2"/>
    <w:rsid w:val="0048493E"/>
    <w:rsid w:val="00490114"/>
    <w:rsid w:val="00494BDA"/>
    <w:rsid w:val="004A7D89"/>
    <w:rsid w:val="004B0F08"/>
    <w:rsid w:val="004B189F"/>
    <w:rsid w:val="004B31BB"/>
    <w:rsid w:val="004B4606"/>
    <w:rsid w:val="004B6C8E"/>
    <w:rsid w:val="004C5F7E"/>
    <w:rsid w:val="004D39D9"/>
    <w:rsid w:val="004D56D5"/>
    <w:rsid w:val="004E5439"/>
    <w:rsid w:val="004E5E34"/>
    <w:rsid w:val="004F67BE"/>
    <w:rsid w:val="004F7911"/>
    <w:rsid w:val="005007C7"/>
    <w:rsid w:val="00501737"/>
    <w:rsid w:val="00502E9A"/>
    <w:rsid w:val="00505D70"/>
    <w:rsid w:val="00506A19"/>
    <w:rsid w:val="00512533"/>
    <w:rsid w:val="00523EB3"/>
    <w:rsid w:val="005249AF"/>
    <w:rsid w:val="00526014"/>
    <w:rsid w:val="00526F08"/>
    <w:rsid w:val="005310AA"/>
    <w:rsid w:val="0053192D"/>
    <w:rsid w:val="00531D3B"/>
    <w:rsid w:val="00535907"/>
    <w:rsid w:val="005456F3"/>
    <w:rsid w:val="0054615F"/>
    <w:rsid w:val="005548B5"/>
    <w:rsid w:val="00555516"/>
    <w:rsid w:val="005627F2"/>
    <w:rsid w:val="00563140"/>
    <w:rsid w:val="005658EF"/>
    <w:rsid w:val="00574547"/>
    <w:rsid w:val="00582AA6"/>
    <w:rsid w:val="00586B80"/>
    <w:rsid w:val="00590BF8"/>
    <w:rsid w:val="005A2600"/>
    <w:rsid w:val="005A2E9C"/>
    <w:rsid w:val="005A6ADB"/>
    <w:rsid w:val="005A787E"/>
    <w:rsid w:val="005B0C0D"/>
    <w:rsid w:val="005B0FC2"/>
    <w:rsid w:val="005B6334"/>
    <w:rsid w:val="005B639F"/>
    <w:rsid w:val="005C6B58"/>
    <w:rsid w:val="005D3558"/>
    <w:rsid w:val="005D5C04"/>
    <w:rsid w:val="005E033E"/>
    <w:rsid w:val="005E4E04"/>
    <w:rsid w:val="005F303D"/>
    <w:rsid w:val="005F4012"/>
    <w:rsid w:val="005F6A8F"/>
    <w:rsid w:val="00607913"/>
    <w:rsid w:val="00610601"/>
    <w:rsid w:val="00616554"/>
    <w:rsid w:val="00617C95"/>
    <w:rsid w:val="00621456"/>
    <w:rsid w:val="0064481F"/>
    <w:rsid w:val="00645F01"/>
    <w:rsid w:val="00647F5F"/>
    <w:rsid w:val="00651751"/>
    <w:rsid w:val="0065220E"/>
    <w:rsid w:val="00654E80"/>
    <w:rsid w:val="00667EF3"/>
    <w:rsid w:val="0067085F"/>
    <w:rsid w:val="006709B6"/>
    <w:rsid w:val="00670A7F"/>
    <w:rsid w:val="00676236"/>
    <w:rsid w:val="006763B5"/>
    <w:rsid w:val="0067784F"/>
    <w:rsid w:val="00681C58"/>
    <w:rsid w:val="00684890"/>
    <w:rsid w:val="006857BB"/>
    <w:rsid w:val="00686E67"/>
    <w:rsid w:val="006906DA"/>
    <w:rsid w:val="006A0BC5"/>
    <w:rsid w:val="006A0C40"/>
    <w:rsid w:val="006A7B2C"/>
    <w:rsid w:val="006B0BFF"/>
    <w:rsid w:val="006B28BD"/>
    <w:rsid w:val="006B3539"/>
    <w:rsid w:val="006C02DE"/>
    <w:rsid w:val="006C29E0"/>
    <w:rsid w:val="006D2499"/>
    <w:rsid w:val="006D2CDD"/>
    <w:rsid w:val="006D74CF"/>
    <w:rsid w:val="006F0611"/>
    <w:rsid w:val="00701FD7"/>
    <w:rsid w:val="007138E5"/>
    <w:rsid w:val="00713E6B"/>
    <w:rsid w:val="00714FD3"/>
    <w:rsid w:val="00715529"/>
    <w:rsid w:val="007234B3"/>
    <w:rsid w:val="0072552A"/>
    <w:rsid w:val="00726B4F"/>
    <w:rsid w:val="00727A01"/>
    <w:rsid w:val="00732F22"/>
    <w:rsid w:val="007335FC"/>
    <w:rsid w:val="00735F12"/>
    <w:rsid w:val="007422B3"/>
    <w:rsid w:val="00742F28"/>
    <w:rsid w:val="007572F6"/>
    <w:rsid w:val="00764FEA"/>
    <w:rsid w:val="00766DF9"/>
    <w:rsid w:val="00771D2D"/>
    <w:rsid w:val="0078395E"/>
    <w:rsid w:val="00783A97"/>
    <w:rsid w:val="00785505"/>
    <w:rsid w:val="007935C0"/>
    <w:rsid w:val="007948C3"/>
    <w:rsid w:val="00794D87"/>
    <w:rsid w:val="0079600D"/>
    <w:rsid w:val="007A0B13"/>
    <w:rsid w:val="007A2B00"/>
    <w:rsid w:val="007A3BFA"/>
    <w:rsid w:val="007A6D69"/>
    <w:rsid w:val="007B3548"/>
    <w:rsid w:val="007B3E2D"/>
    <w:rsid w:val="007B65BE"/>
    <w:rsid w:val="007C1ABD"/>
    <w:rsid w:val="007C1B27"/>
    <w:rsid w:val="007C2058"/>
    <w:rsid w:val="007C557F"/>
    <w:rsid w:val="007C7FDE"/>
    <w:rsid w:val="007D5448"/>
    <w:rsid w:val="007D66EE"/>
    <w:rsid w:val="007E1614"/>
    <w:rsid w:val="007E4183"/>
    <w:rsid w:val="007E57AF"/>
    <w:rsid w:val="007F2971"/>
    <w:rsid w:val="007F3D1A"/>
    <w:rsid w:val="00800411"/>
    <w:rsid w:val="008034A9"/>
    <w:rsid w:val="00805BEF"/>
    <w:rsid w:val="00812AFE"/>
    <w:rsid w:val="00816539"/>
    <w:rsid w:val="00816C78"/>
    <w:rsid w:val="00831912"/>
    <w:rsid w:val="00837036"/>
    <w:rsid w:val="00840AC7"/>
    <w:rsid w:val="008522C7"/>
    <w:rsid w:val="00852A09"/>
    <w:rsid w:val="00856341"/>
    <w:rsid w:val="00866CBD"/>
    <w:rsid w:val="00866ECF"/>
    <w:rsid w:val="00873369"/>
    <w:rsid w:val="00873DC1"/>
    <w:rsid w:val="00874F84"/>
    <w:rsid w:val="00874FB8"/>
    <w:rsid w:val="00884E31"/>
    <w:rsid w:val="008872F7"/>
    <w:rsid w:val="008A1D46"/>
    <w:rsid w:val="008B23DE"/>
    <w:rsid w:val="008B576D"/>
    <w:rsid w:val="008C1572"/>
    <w:rsid w:val="008D2034"/>
    <w:rsid w:val="008D7B8A"/>
    <w:rsid w:val="008E2AAB"/>
    <w:rsid w:val="008F5014"/>
    <w:rsid w:val="009039D4"/>
    <w:rsid w:val="0090428C"/>
    <w:rsid w:val="009065F1"/>
    <w:rsid w:val="009154CB"/>
    <w:rsid w:val="00920C60"/>
    <w:rsid w:val="00926310"/>
    <w:rsid w:val="00926A99"/>
    <w:rsid w:val="009335BC"/>
    <w:rsid w:val="0093581A"/>
    <w:rsid w:val="00935EAF"/>
    <w:rsid w:val="00940F34"/>
    <w:rsid w:val="0094259B"/>
    <w:rsid w:val="009433AC"/>
    <w:rsid w:val="009520A7"/>
    <w:rsid w:val="00953FC1"/>
    <w:rsid w:val="00955659"/>
    <w:rsid w:val="00970FF5"/>
    <w:rsid w:val="00977B74"/>
    <w:rsid w:val="009827AA"/>
    <w:rsid w:val="0098661A"/>
    <w:rsid w:val="00986675"/>
    <w:rsid w:val="00994353"/>
    <w:rsid w:val="009A17E7"/>
    <w:rsid w:val="009A638E"/>
    <w:rsid w:val="009A6CB8"/>
    <w:rsid w:val="009A76E8"/>
    <w:rsid w:val="009B376B"/>
    <w:rsid w:val="009B7087"/>
    <w:rsid w:val="009C5E6A"/>
    <w:rsid w:val="009C728E"/>
    <w:rsid w:val="009C7CD8"/>
    <w:rsid w:val="009D2B98"/>
    <w:rsid w:val="009E262D"/>
    <w:rsid w:val="009E31DF"/>
    <w:rsid w:val="009E41EF"/>
    <w:rsid w:val="009E75F4"/>
    <w:rsid w:val="009F4E2C"/>
    <w:rsid w:val="009F654C"/>
    <w:rsid w:val="00A02EC1"/>
    <w:rsid w:val="00A05352"/>
    <w:rsid w:val="00A16615"/>
    <w:rsid w:val="00A17BD9"/>
    <w:rsid w:val="00A22505"/>
    <w:rsid w:val="00A2310F"/>
    <w:rsid w:val="00A24BC8"/>
    <w:rsid w:val="00A25126"/>
    <w:rsid w:val="00A34915"/>
    <w:rsid w:val="00A4576B"/>
    <w:rsid w:val="00A474CA"/>
    <w:rsid w:val="00A47524"/>
    <w:rsid w:val="00A5599C"/>
    <w:rsid w:val="00A55EE0"/>
    <w:rsid w:val="00A57CC9"/>
    <w:rsid w:val="00A60364"/>
    <w:rsid w:val="00A61114"/>
    <w:rsid w:val="00A6557B"/>
    <w:rsid w:val="00A75398"/>
    <w:rsid w:val="00A769D0"/>
    <w:rsid w:val="00A81923"/>
    <w:rsid w:val="00A8730B"/>
    <w:rsid w:val="00A905B3"/>
    <w:rsid w:val="00A91124"/>
    <w:rsid w:val="00A91565"/>
    <w:rsid w:val="00AA11DB"/>
    <w:rsid w:val="00AA1450"/>
    <w:rsid w:val="00AA1640"/>
    <w:rsid w:val="00AC20E5"/>
    <w:rsid w:val="00AC33C8"/>
    <w:rsid w:val="00AC4BA7"/>
    <w:rsid w:val="00AE02EF"/>
    <w:rsid w:val="00AE0CEF"/>
    <w:rsid w:val="00AE33CD"/>
    <w:rsid w:val="00AE449F"/>
    <w:rsid w:val="00AF1FC0"/>
    <w:rsid w:val="00B01489"/>
    <w:rsid w:val="00B02938"/>
    <w:rsid w:val="00B04642"/>
    <w:rsid w:val="00B07B2D"/>
    <w:rsid w:val="00B114D5"/>
    <w:rsid w:val="00B13E0E"/>
    <w:rsid w:val="00B24DE6"/>
    <w:rsid w:val="00B34470"/>
    <w:rsid w:val="00B37F78"/>
    <w:rsid w:val="00B41139"/>
    <w:rsid w:val="00B425AC"/>
    <w:rsid w:val="00B53613"/>
    <w:rsid w:val="00B55AAA"/>
    <w:rsid w:val="00B61C5D"/>
    <w:rsid w:val="00B641C5"/>
    <w:rsid w:val="00B65593"/>
    <w:rsid w:val="00B677EC"/>
    <w:rsid w:val="00B729E0"/>
    <w:rsid w:val="00B73879"/>
    <w:rsid w:val="00B75F60"/>
    <w:rsid w:val="00B779BF"/>
    <w:rsid w:val="00B77E89"/>
    <w:rsid w:val="00B83EC6"/>
    <w:rsid w:val="00B845B9"/>
    <w:rsid w:val="00B84DCB"/>
    <w:rsid w:val="00B9541A"/>
    <w:rsid w:val="00BA1BD9"/>
    <w:rsid w:val="00BA3BD4"/>
    <w:rsid w:val="00BB1BCE"/>
    <w:rsid w:val="00BB4781"/>
    <w:rsid w:val="00BC12D1"/>
    <w:rsid w:val="00BC5F01"/>
    <w:rsid w:val="00BD1B4B"/>
    <w:rsid w:val="00BD1FA0"/>
    <w:rsid w:val="00BD413F"/>
    <w:rsid w:val="00BE5C47"/>
    <w:rsid w:val="00BF3602"/>
    <w:rsid w:val="00BF58F5"/>
    <w:rsid w:val="00BF5F2A"/>
    <w:rsid w:val="00C01418"/>
    <w:rsid w:val="00C016CB"/>
    <w:rsid w:val="00C13823"/>
    <w:rsid w:val="00C24A19"/>
    <w:rsid w:val="00C24F26"/>
    <w:rsid w:val="00C34CC3"/>
    <w:rsid w:val="00C40942"/>
    <w:rsid w:val="00C41138"/>
    <w:rsid w:val="00C44D86"/>
    <w:rsid w:val="00C44E1A"/>
    <w:rsid w:val="00C60AF8"/>
    <w:rsid w:val="00C62764"/>
    <w:rsid w:val="00C64AAA"/>
    <w:rsid w:val="00C7065C"/>
    <w:rsid w:val="00C76A0D"/>
    <w:rsid w:val="00C82461"/>
    <w:rsid w:val="00C864B2"/>
    <w:rsid w:val="00C901F7"/>
    <w:rsid w:val="00C92444"/>
    <w:rsid w:val="00C93068"/>
    <w:rsid w:val="00C94EDA"/>
    <w:rsid w:val="00C96285"/>
    <w:rsid w:val="00C979C7"/>
    <w:rsid w:val="00CA1AA0"/>
    <w:rsid w:val="00CA35C2"/>
    <w:rsid w:val="00CA4210"/>
    <w:rsid w:val="00CA5B93"/>
    <w:rsid w:val="00CB3202"/>
    <w:rsid w:val="00CC2E98"/>
    <w:rsid w:val="00CC3A7A"/>
    <w:rsid w:val="00CC4B2C"/>
    <w:rsid w:val="00CC77B0"/>
    <w:rsid w:val="00CD47B9"/>
    <w:rsid w:val="00CD493F"/>
    <w:rsid w:val="00CD6DE8"/>
    <w:rsid w:val="00D03797"/>
    <w:rsid w:val="00D043E7"/>
    <w:rsid w:val="00D074C4"/>
    <w:rsid w:val="00D16501"/>
    <w:rsid w:val="00D17822"/>
    <w:rsid w:val="00D20182"/>
    <w:rsid w:val="00D23B7C"/>
    <w:rsid w:val="00D2513E"/>
    <w:rsid w:val="00D26502"/>
    <w:rsid w:val="00D34C87"/>
    <w:rsid w:val="00D36C19"/>
    <w:rsid w:val="00D419F6"/>
    <w:rsid w:val="00D46D70"/>
    <w:rsid w:val="00D563A6"/>
    <w:rsid w:val="00D56445"/>
    <w:rsid w:val="00D61B3D"/>
    <w:rsid w:val="00D662C8"/>
    <w:rsid w:val="00D66428"/>
    <w:rsid w:val="00D676DD"/>
    <w:rsid w:val="00D71B1D"/>
    <w:rsid w:val="00D75911"/>
    <w:rsid w:val="00D75C8E"/>
    <w:rsid w:val="00D92C07"/>
    <w:rsid w:val="00DA3EE5"/>
    <w:rsid w:val="00DA479E"/>
    <w:rsid w:val="00DA7536"/>
    <w:rsid w:val="00DB1337"/>
    <w:rsid w:val="00DB2C01"/>
    <w:rsid w:val="00DB7EDA"/>
    <w:rsid w:val="00DC2955"/>
    <w:rsid w:val="00DC2AB0"/>
    <w:rsid w:val="00DC2DBD"/>
    <w:rsid w:val="00DC2EB4"/>
    <w:rsid w:val="00DD01BF"/>
    <w:rsid w:val="00DD0B12"/>
    <w:rsid w:val="00DD0FC8"/>
    <w:rsid w:val="00DD4334"/>
    <w:rsid w:val="00DE466A"/>
    <w:rsid w:val="00DF3412"/>
    <w:rsid w:val="00E0426E"/>
    <w:rsid w:val="00E1006B"/>
    <w:rsid w:val="00E31EF3"/>
    <w:rsid w:val="00E43BC3"/>
    <w:rsid w:val="00E4509C"/>
    <w:rsid w:val="00E46E79"/>
    <w:rsid w:val="00E509AB"/>
    <w:rsid w:val="00E53CB5"/>
    <w:rsid w:val="00E54176"/>
    <w:rsid w:val="00E54D55"/>
    <w:rsid w:val="00E566C4"/>
    <w:rsid w:val="00E65E2E"/>
    <w:rsid w:val="00E80D60"/>
    <w:rsid w:val="00E81975"/>
    <w:rsid w:val="00E832D1"/>
    <w:rsid w:val="00E83D86"/>
    <w:rsid w:val="00E86E13"/>
    <w:rsid w:val="00E87D8B"/>
    <w:rsid w:val="00E9280D"/>
    <w:rsid w:val="00E94A59"/>
    <w:rsid w:val="00E97363"/>
    <w:rsid w:val="00EA4C9B"/>
    <w:rsid w:val="00EA5F82"/>
    <w:rsid w:val="00EB27C4"/>
    <w:rsid w:val="00EC4262"/>
    <w:rsid w:val="00EC6B8C"/>
    <w:rsid w:val="00ED1DD4"/>
    <w:rsid w:val="00ED5FD5"/>
    <w:rsid w:val="00ED6469"/>
    <w:rsid w:val="00ED7AEA"/>
    <w:rsid w:val="00EE2930"/>
    <w:rsid w:val="00EE4AA2"/>
    <w:rsid w:val="00EF309E"/>
    <w:rsid w:val="00EF3B75"/>
    <w:rsid w:val="00F04167"/>
    <w:rsid w:val="00F079C9"/>
    <w:rsid w:val="00F1061A"/>
    <w:rsid w:val="00F155B6"/>
    <w:rsid w:val="00F21142"/>
    <w:rsid w:val="00F279EA"/>
    <w:rsid w:val="00F27DFB"/>
    <w:rsid w:val="00F32B33"/>
    <w:rsid w:val="00F33567"/>
    <w:rsid w:val="00F431A3"/>
    <w:rsid w:val="00F43760"/>
    <w:rsid w:val="00F47ABA"/>
    <w:rsid w:val="00F50965"/>
    <w:rsid w:val="00F51B2E"/>
    <w:rsid w:val="00F5205B"/>
    <w:rsid w:val="00F53F96"/>
    <w:rsid w:val="00F560C1"/>
    <w:rsid w:val="00F602AF"/>
    <w:rsid w:val="00F61F33"/>
    <w:rsid w:val="00F67273"/>
    <w:rsid w:val="00F676D1"/>
    <w:rsid w:val="00F75C3C"/>
    <w:rsid w:val="00F75CCB"/>
    <w:rsid w:val="00F779C9"/>
    <w:rsid w:val="00F83404"/>
    <w:rsid w:val="00F852A0"/>
    <w:rsid w:val="00F935A6"/>
    <w:rsid w:val="00FA02CA"/>
    <w:rsid w:val="00FA0B8F"/>
    <w:rsid w:val="00FA46D9"/>
    <w:rsid w:val="00FA4F04"/>
    <w:rsid w:val="00FB2C56"/>
    <w:rsid w:val="00FB4830"/>
    <w:rsid w:val="00FB7803"/>
    <w:rsid w:val="00FC2087"/>
    <w:rsid w:val="00FC2291"/>
    <w:rsid w:val="00FC3EED"/>
    <w:rsid w:val="00FD0E4F"/>
    <w:rsid w:val="00FE55E5"/>
    <w:rsid w:val="00FE69C3"/>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21"/>
        <o:r id="V:Rule2" type="connector" idref="#Straight Arrow Connector 22"/>
        <o:r id="V:Rule3" type="connector" idref="#Straight Arrow Connector 15"/>
        <o:r id="V:Rule4" type="connector" idref="#Straight Arrow Connector 14"/>
        <o:r id="V:Rule5" type="connector" idref="#Straight Arrow Connector 16"/>
        <o:r id="V:Rule6" type="connector" idref="#Straight Arrow Connector 18"/>
      </o:rules>
    </o:shapelayout>
  </w:shapeDefaults>
  <w:decimalSymbol w:val="."/>
  <w:listSeparator w:val=";"/>
  <w14:docId w14:val="2FF17150"/>
  <w15:docId w15:val="{EC41ED98-4445-486E-ACC6-F622FFE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133EB1"/>
    <w:pPr>
      <w:keepNext/>
      <w:keepLines/>
      <w:spacing w:line="240" w:lineRule="auto"/>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133EB1"/>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semiHidden/>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 w:type="paragraph" w:styleId="ListParagraph">
    <w:name w:val="List Paragraph"/>
    <w:basedOn w:val="Normal"/>
    <w:uiPriority w:val="34"/>
    <w:qFormat/>
    <w:rsid w:val="00FB4830"/>
    <w:pPr>
      <w:ind w:left="720"/>
      <w:contextualSpacing/>
    </w:pPr>
  </w:style>
  <w:style w:type="paragraph" w:customStyle="1" w:styleId="Default">
    <w:name w:val="Default"/>
    <w:rsid w:val="00FC208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51">
    <w:name w:val="Plain Table 51"/>
    <w:basedOn w:val="TableNormal"/>
    <w:uiPriority w:val="45"/>
    <w:rsid w:val="00FC20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60364"/>
    <w:rPr>
      <w:color w:val="0563C1" w:themeColor="hyperlink"/>
      <w:u w:val="single"/>
    </w:rPr>
  </w:style>
  <w:style w:type="table" w:customStyle="1" w:styleId="TableGrid1">
    <w:name w:val="Table Grid1"/>
    <w:basedOn w:val="TableNormal"/>
    <w:next w:val="TableGrid"/>
    <w:uiPriority w:val="59"/>
    <w:rsid w:val="00DA753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A7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9196-67D1-4CDD-A18C-86756635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khanza garnida</cp:lastModifiedBy>
  <cp:revision>2</cp:revision>
  <cp:lastPrinted>2019-05-04T06:17:00Z</cp:lastPrinted>
  <dcterms:created xsi:type="dcterms:W3CDTF">2020-01-14T01:24:00Z</dcterms:created>
  <dcterms:modified xsi:type="dcterms:W3CDTF">2020-01-14T01:24:00Z</dcterms:modified>
</cp:coreProperties>
</file>