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3104B" w14:textId="77777777" w:rsidR="000A293E" w:rsidRPr="000A293E" w:rsidRDefault="000A293E" w:rsidP="000A293E">
      <w:pPr>
        <w:rPr>
          <w:b/>
        </w:rPr>
      </w:pPr>
      <w:r w:rsidRPr="000A293E">
        <w:rPr>
          <w:b/>
        </w:rPr>
        <w:t xml:space="preserve">Pengaruh Permodalan, Kualitas </w:t>
      </w:r>
      <w:proofErr w:type="gramStart"/>
      <w:r w:rsidRPr="000A293E">
        <w:rPr>
          <w:b/>
        </w:rPr>
        <w:t>Aset,  Efisiensi</w:t>
      </w:r>
      <w:proofErr w:type="gramEnd"/>
      <w:r w:rsidRPr="000A293E">
        <w:rPr>
          <w:b/>
        </w:rPr>
        <w:t xml:space="preserve"> dan Ekspansi Kredit</w:t>
      </w:r>
    </w:p>
    <w:p w14:paraId="2754C705" w14:textId="77777777" w:rsidR="000A293E" w:rsidRPr="000A293E" w:rsidRDefault="000A293E" w:rsidP="000A293E">
      <w:pPr>
        <w:rPr>
          <w:b/>
        </w:rPr>
      </w:pPr>
      <w:r w:rsidRPr="000A293E">
        <w:rPr>
          <w:b/>
        </w:rPr>
        <w:t>Terhadap Daya Saing Serta Dampaknya Pada Kinerja</w:t>
      </w:r>
    </w:p>
    <w:p w14:paraId="7380EF62" w14:textId="5FCA31F1" w:rsidR="000D204D" w:rsidRDefault="000A293E" w:rsidP="000A293E">
      <w:r w:rsidRPr="000A293E">
        <w:rPr>
          <w:b/>
        </w:rPr>
        <w:t xml:space="preserve">(Studi Empiris Pada Bank Pembangunan Daerah </w:t>
      </w:r>
      <w:proofErr w:type="gramStart"/>
      <w:r w:rsidRPr="000A293E">
        <w:rPr>
          <w:b/>
        </w:rPr>
        <w:t>Di</w:t>
      </w:r>
      <w:proofErr w:type="gramEnd"/>
      <w:r w:rsidRPr="000A293E">
        <w:rPr>
          <w:b/>
        </w:rPr>
        <w:t xml:space="preserve"> Indonesia)</w:t>
      </w:r>
    </w:p>
    <w:p w14:paraId="6AEAD852" w14:textId="4E799F99" w:rsidR="000A293E" w:rsidRDefault="000A293E" w:rsidP="000A293E"/>
    <w:p w14:paraId="2AEC9A4F" w14:textId="7DBED336" w:rsidR="000A293E" w:rsidRPr="000A293E" w:rsidRDefault="000A293E" w:rsidP="000A293E">
      <w:pPr>
        <w:rPr>
          <w:b/>
        </w:rPr>
      </w:pPr>
      <w:r w:rsidRPr="000A293E">
        <w:rPr>
          <w:b/>
        </w:rPr>
        <w:t>Edyanus Herman Halim</w:t>
      </w:r>
      <w:r w:rsidRPr="000A293E">
        <w:rPr>
          <w:b/>
          <w:vertAlign w:val="superscript"/>
        </w:rPr>
        <w:t>1</w:t>
      </w:r>
      <w:r w:rsidRPr="000A293E">
        <w:rPr>
          <w:b/>
        </w:rPr>
        <w:t>, Azhar Affandi</w:t>
      </w:r>
      <w:r w:rsidRPr="000A293E">
        <w:rPr>
          <w:b/>
          <w:vertAlign w:val="superscript"/>
        </w:rPr>
        <w:t>2</w:t>
      </w:r>
      <w:r w:rsidRPr="000A293E">
        <w:rPr>
          <w:b/>
        </w:rPr>
        <w:t>, Aldrin Herwani</w:t>
      </w:r>
      <w:r w:rsidRPr="000A293E">
        <w:rPr>
          <w:b/>
          <w:vertAlign w:val="superscript"/>
        </w:rPr>
        <w:t>3</w:t>
      </w:r>
    </w:p>
    <w:p w14:paraId="1CB9AEDD" w14:textId="1A760BA9" w:rsidR="000A293E" w:rsidRDefault="000A293E" w:rsidP="000A293E"/>
    <w:p w14:paraId="3DAA0ECA" w14:textId="09A26F9E" w:rsidR="000A293E" w:rsidRDefault="000A293E" w:rsidP="000A293E">
      <w:bookmarkStart w:id="0" w:name="_GoBack"/>
      <w:bookmarkEnd w:id="0"/>
    </w:p>
    <w:p w14:paraId="37A0A749" w14:textId="293E7FC6" w:rsidR="000A293E" w:rsidRDefault="000A293E" w:rsidP="000A293E"/>
    <w:p w14:paraId="26FE2C9E" w14:textId="77777777" w:rsidR="000A293E" w:rsidRPr="000A293E" w:rsidRDefault="000A293E" w:rsidP="000A293E">
      <w:pPr>
        <w:rPr>
          <w:i/>
        </w:rPr>
      </w:pPr>
      <w:r w:rsidRPr="000A293E">
        <w:rPr>
          <w:i/>
        </w:rPr>
        <w:t>ABSTRAK</w:t>
      </w:r>
    </w:p>
    <w:p w14:paraId="1829FDCC" w14:textId="15BB5D88" w:rsidR="000A293E" w:rsidRDefault="000A293E" w:rsidP="000A293E"/>
    <w:p w14:paraId="1DFA3E1A" w14:textId="77777777" w:rsidR="000A293E" w:rsidRDefault="000A293E" w:rsidP="000A293E">
      <w:r>
        <w:tab/>
        <w:t xml:space="preserve">Penelitian ini mefokuskan analisis dan kajiannya pada aspek internal sebagai variabel-variabel yang mempengaruhi Daya Saing bank seperti Permodalan, Kualitas Aset, Efisiensi, dan Ekspansi Kredit serta dampaknya terhadap Kinerja. Pendekatan yang digunakan dalam penelitian ini adalah pendekatan deskriptif dan verifikatif. </w:t>
      </w:r>
    </w:p>
    <w:p w14:paraId="242D1E66" w14:textId="77777777" w:rsidR="000A293E" w:rsidRDefault="000A293E" w:rsidP="000A293E">
      <w:pPr>
        <w:ind w:firstLine="720"/>
      </w:pPr>
      <w:r>
        <w:t>Metode analisis yang digunakan adalah Analisis Regresi Data Panel dengan mengambil sampel sebanyak 26 (dua puluh enam) Bank Pembangunan Daerah (BPD) di Indonesia dengan kurun waktu atau periode penelitian selama tahun 2009 sampai dengan tahun 2017 atau 9 (sembilan) tahun.</w:t>
      </w:r>
    </w:p>
    <w:p w14:paraId="71F3F64F" w14:textId="77777777" w:rsidR="000A293E" w:rsidRDefault="000A293E" w:rsidP="000A293E">
      <w:r>
        <w:tab/>
        <w:t>Hasil penelitian menyimpulkan bahwa terdapat pengaruh yang signifikan dari variabel-variabel Permodalan, Kualitas Asset, Efisiensi, dan Ekspansi Kredit terhadap Daya Saing yakni sebesar 76,85 %. Sedangkan dampak Daya Saing terhadap Kinerja adalah signifikan dengan pengaruh sebesar 80,22 %. Secara parsial Permodalan memiliki pengaruh paling tinggi yakni sebesar 23,98 %.</w:t>
      </w:r>
    </w:p>
    <w:p w14:paraId="373D2AF0" w14:textId="77777777" w:rsidR="000A293E" w:rsidRDefault="000A293E" w:rsidP="000A293E"/>
    <w:p w14:paraId="5DB8AA1E" w14:textId="00027F0C" w:rsidR="000A293E" w:rsidRDefault="000A293E" w:rsidP="000A293E">
      <w:pPr>
        <w:rPr>
          <w:i/>
        </w:rPr>
      </w:pPr>
      <w:r>
        <w:t xml:space="preserve">Kata </w:t>
      </w:r>
      <w:proofErr w:type="gramStart"/>
      <w:r>
        <w:t>Kunci :</w:t>
      </w:r>
      <w:proofErr w:type="gramEnd"/>
      <w:r>
        <w:t xml:space="preserve"> </w:t>
      </w:r>
      <w:r w:rsidRPr="000A293E">
        <w:rPr>
          <w:i/>
        </w:rPr>
        <w:t>Permodalan, Kualitas Aset, Efisiensi, Ekspansi Kredit, Daya Saing, Kinerja, dan Bank Pembangunan Daerah.</w:t>
      </w:r>
    </w:p>
    <w:p w14:paraId="7AD09412" w14:textId="2ECD76E5" w:rsidR="000A293E" w:rsidRDefault="000A293E" w:rsidP="000A293E"/>
    <w:p w14:paraId="1B56F64D" w14:textId="7233A9E8" w:rsidR="000A293E" w:rsidRDefault="000A293E" w:rsidP="000A293E"/>
    <w:p w14:paraId="430A237D" w14:textId="0692F147" w:rsidR="000A293E" w:rsidRDefault="000A293E" w:rsidP="000A293E"/>
    <w:p w14:paraId="23D01F5E" w14:textId="77777777" w:rsidR="000A293E" w:rsidRPr="000A293E" w:rsidRDefault="000A293E" w:rsidP="000A293E">
      <w:pPr>
        <w:rPr>
          <w:i/>
        </w:rPr>
      </w:pPr>
      <w:r w:rsidRPr="000A293E">
        <w:rPr>
          <w:i/>
        </w:rPr>
        <w:t>ABSTRACT</w:t>
      </w:r>
    </w:p>
    <w:p w14:paraId="5E6EB53C" w14:textId="5E975F9B" w:rsidR="000A293E" w:rsidRDefault="000A293E" w:rsidP="000A293E"/>
    <w:p w14:paraId="582BB5B5" w14:textId="77777777" w:rsidR="000A293E" w:rsidRDefault="000A293E" w:rsidP="000A293E">
      <w:pPr>
        <w:ind w:firstLine="720"/>
      </w:pPr>
      <w:r>
        <w:t>This study focuses its analysis and study on internal aspects as variables that affect the bank's competitiveness such as Capital, Asset Quality, Efficiency, and Credit Expansion and its impact on Performance. The approach used in this research is descriptive and verification approaches.</w:t>
      </w:r>
    </w:p>
    <w:p w14:paraId="1FE6C4B6" w14:textId="77777777" w:rsidR="000A293E" w:rsidRDefault="000A293E" w:rsidP="000A293E">
      <w:pPr>
        <w:ind w:firstLine="720"/>
      </w:pPr>
      <w:r>
        <w:t>The analytical method used is Panel Data Regression Analysis by taking a sample of 26 (twentysix) Regional Development Banks (BPD) in Indonesia with a period of time or research period from 2009 to 2017 or 9 (nine) years.</w:t>
      </w:r>
    </w:p>
    <w:p w14:paraId="7315396E" w14:textId="77777777" w:rsidR="000A293E" w:rsidRDefault="000A293E" w:rsidP="000A293E">
      <w:pPr>
        <w:ind w:firstLine="720"/>
      </w:pPr>
      <w:r>
        <w:t>The results of the study concluded that there was a significant influence on the variables of Capital, Asset Quality, Efficiency, and Credit Expansion on Competitiveness, which amounted to 76.85%. While the impact of Competitiveness on Performance is significant with an effect of 80.22%. Partially, Capital has the highest influence at 23.98%.</w:t>
      </w:r>
    </w:p>
    <w:p w14:paraId="10491D76" w14:textId="77777777" w:rsidR="000A293E" w:rsidRDefault="000A293E" w:rsidP="000A293E"/>
    <w:p w14:paraId="4E3EE89D" w14:textId="78028512" w:rsidR="000A293E" w:rsidRDefault="000A293E" w:rsidP="000A293E">
      <w:pPr>
        <w:rPr>
          <w:i/>
        </w:rPr>
      </w:pPr>
      <w:r>
        <w:t xml:space="preserve">Keywords: </w:t>
      </w:r>
      <w:r w:rsidRPr="000A293E">
        <w:rPr>
          <w:i/>
        </w:rPr>
        <w:t>Capital, Asset Quality, Efficiency, Credit Expansion, Competitiveness, Performance, and Regional Development Banks.</w:t>
      </w:r>
    </w:p>
    <w:p w14:paraId="13B80B03" w14:textId="168B3527" w:rsidR="000A293E" w:rsidRDefault="000A293E" w:rsidP="000A293E"/>
    <w:p w14:paraId="7582E272" w14:textId="393621FB" w:rsidR="000A293E" w:rsidRDefault="000A293E" w:rsidP="000A293E"/>
    <w:p w14:paraId="6CC269AE" w14:textId="795D2DB2" w:rsidR="000A293E" w:rsidRDefault="000A293E" w:rsidP="000A293E"/>
    <w:p w14:paraId="06AEFEAD" w14:textId="02500EBA" w:rsidR="000A293E" w:rsidRDefault="000A293E" w:rsidP="000A293E"/>
    <w:p w14:paraId="5451A42D" w14:textId="5B142B70" w:rsidR="000A293E" w:rsidRDefault="000A293E" w:rsidP="000A293E"/>
    <w:p w14:paraId="0398F9FA" w14:textId="77777777" w:rsidR="000A293E" w:rsidRPr="001D11E9" w:rsidRDefault="000A293E" w:rsidP="000A293E">
      <w:pPr>
        <w:spacing w:before="120" w:after="120" w:line="20" w:lineRule="atLeast"/>
        <w:jc w:val="center"/>
        <w:rPr>
          <w:rFonts w:ascii="Arial" w:eastAsia="Calibri" w:hAnsi="Arial" w:cs="Arial"/>
          <w:b/>
          <w:lang w:val="id-ID" w:eastAsia="en-US"/>
        </w:rPr>
      </w:pPr>
      <w:r w:rsidRPr="001D11E9">
        <w:rPr>
          <w:rFonts w:ascii="Arial" w:eastAsia="Calibri" w:hAnsi="Arial" w:cs="Arial"/>
          <w:b/>
          <w:lang w:val="id-ID" w:eastAsia="en-US"/>
        </w:rPr>
        <w:lastRenderedPageBreak/>
        <w:t>DAFTAR PUSTAKA</w:t>
      </w:r>
    </w:p>
    <w:p w14:paraId="1EBA9F99" w14:textId="77777777" w:rsidR="000A293E" w:rsidRPr="001D11E9" w:rsidRDefault="000A293E" w:rsidP="000A293E">
      <w:pPr>
        <w:spacing w:before="120" w:after="120" w:line="20" w:lineRule="atLeast"/>
        <w:jc w:val="center"/>
        <w:rPr>
          <w:rFonts w:ascii="Arial" w:eastAsia="Calibri" w:hAnsi="Arial" w:cs="Arial"/>
          <w:b/>
          <w:lang w:val="id-ID" w:eastAsia="en-US"/>
        </w:rPr>
      </w:pPr>
    </w:p>
    <w:p w14:paraId="788977C3" w14:textId="77777777" w:rsidR="000A293E" w:rsidRPr="001D11E9" w:rsidRDefault="000A293E" w:rsidP="000A293E">
      <w:pPr>
        <w:spacing w:before="120" w:after="120" w:line="20" w:lineRule="atLeast"/>
        <w:ind w:left="426"/>
        <w:jc w:val="center"/>
        <w:rPr>
          <w:rFonts w:ascii="Arial" w:eastAsia="Calibri" w:hAnsi="Arial" w:cs="Arial"/>
          <w:lang w:val="id-ID" w:eastAsia="en-US"/>
        </w:rPr>
      </w:pPr>
    </w:p>
    <w:p w14:paraId="4CC4631C" w14:textId="77777777" w:rsidR="000A293E" w:rsidRPr="001D11E9" w:rsidRDefault="000A293E" w:rsidP="000A293E">
      <w:pPr>
        <w:spacing w:before="120" w:after="120" w:line="20" w:lineRule="atLeast"/>
        <w:ind w:left="142"/>
        <w:jc w:val="both"/>
        <w:rPr>
          <w:rFonts w:ascii="Arial" w:eastAsia="Calibri" w:hAnsi="Arial" w:cs="Arial"/>
          <w:b/>
          <w:i/>
          <w:lang w:val="en-US" w:eastAsia="en-US"/>
        </w:rPr>
      </w:pPr>
      <w:r w:rsidRPr="001D11E9">
        <w:rPr>
          <w:rFonts w:ascii="Arial" w:eastAsia="Calibri" w:hAnsi="Arial" w:cs="Arial"/>
          <w:b/>
          <w:i/>
          <w:lang w:val="en-US" w:eastAsia="en-US"/>
        </w:rPr>
        <w:t>Buku</w:t>
      </w:r>
    </w:p>
    <w:p w14:paraId="251AF8F9" w14:textId="77777777" w:rsidR="000A293E" w:rsidRPr="001D11E9" w:rsidRDefault="000A293E" w:rsidP="000A293E">
      <w:pPr>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t xml:space="preserve">Arnold, Glen., 2013, </w:t>
      </w:r>
      <w:r w:rsidRPr="001D11E9">
        <w:rPr>
          <w:rFonts w:ascii="Arial" w:eastAsia="Calibri" w:hAnsi="Arial" w:cs="Arial"/>
          <w:b/>
          <w:i/>
          <w:lang w:val="id-ID" w:eastAsia="en-US"/>
        </w:rPr>
        <w:t>Essentials of Corporate Financial Management</w:t>
      </w:r>
      <w:r w:rsidRPr="001D11E9">
        <w:rPr>
          <w:rFonts w:ascii="Arial" w:eastAsia="Calibri" w:hAnsi="Arial" w:cs="Arial"/>
          <w:lang w:val="id-ID" w:eastAsia="en-US"/>
        </w:rPr>
        <w:t>, Second Edition, Pearson Education Limited, USA, ISBN: 978-0-273-78063-2</w:t>
      </w:r>
    </w:p>
    <w:p w14:paraId="16CE2D18" w14:textId="77777777" w:rsidR="000A293E" w:rsidRPr="001D11E9" w:rsidRDefault="000A293E" w:rsidP="000A293E">
      <w:pPr>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t xml:space="preserve">Abdullah, Thamrin., dan Francis Tantri, 2014, </w:t>
      </w:r>
      <w:r w:rsidRPr="001D11E9">
        <w:rPr>
          <w:rFonts w:ascii="Arial" w:eastAsia="Calibri" w:hAnsi="Arial" w:cs="Arial"/>
          <w:b/>
          <w:i/>
          <w:lang w:val="id-ID" w:eastAsia="en-US"/>
        </w:rPr>
        <w:t>Bank dan Lembaga Keuangan</w:t>
      </w:r>
      <w:r w:rsidRPr="001D11E9">
        <w:rPr>
          <w:rFonts w:ascii="Arial" w:eastAsia="Calibri" w:hAnsi="Arial" w:cs="Arial"/>
          <w:lang w:val="id-ID" w:eastAsia="en-US"/>
        </w:rPr>
        <w:t>, Raja Grafindo Persada, Jakarta, ISBN 978-978-769-420-3.</w:t>
      </w:r>
    </w:p>
    <w:p w14:paraId="7EA4B3E0" w14:textId="77777777" w:rsidR="000A293E" w:rsidRPr="001D11E9" w:rsidRDefault="000A293E" w:rsidP="000A293E">
      <w:pPr>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t xml:space="preserve">Afifuddin, 2014, </w:t>
      </w:r>
      <w:r w:rsidRPr="001D11E9">
        <w:rPr>
          <w:rFonts w:ascii="Arial" w:eastAsia="Calibri" w:hAnsi="Arial" w:cs="Arial"/>
          <w:b/>
          <w:i/>
          <w:lang w:val="id-ID" w:eastAsia="en-US"/>
        </w:rPr>
        <w:t>Dasar-Dasar Manajemen</w:t>
      </w:r>
      <w:r w:rsidRPr="001D11E9">
        <w:rPr>
          <w:rFonts w:ascii="Arial" w:eastAsia="Calibri" w:hAnsi="Arial" w:cs="Arial"/>
          <w:lang w:val="id-ID" w:eastAsia="en-US"/>
        </w:rPr>
        <w:t>, Alfabeta, Bandung, ISBN 978-602-7825-43-7.</w:t>
      </w:r>
    </w:p>
    <w:p w14:paraId="0F95A77E" w14:textId="77777777" w:rsidR="000A293E" w:rsidRPr="001D11E9" w:rsidRDefault="000A293E" w:rsidP="000A293E">
      <w:pPr>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t xml:space="preserve">Atrill, Peter., 2017, </w:t>
      </w:r>
      <w:r w:rsidRPr="001D11E9">
        <w:rPr>
          <w:rFonts w:ascii="Arial" w:eastAsia="Calibri" w:hAnsi="Arial" w:cs="Arial"/>
          <w:b/>
          <w:i/>
          <w:lang w:val="id-ID" w:eastAsia="en-US"/>
        </w:rPr>
        <w:t>Financial Management for Decision Makers</w:t>
      </w:r>
      <w:r w:rsidRPr="001D11E9">
        <w:rPr>
          <w:rFonts w:ascii="Arial" w:eastAsia="Calibri" w:hAnsi="Arial" w:cs="Arial"/>
          <w:lang w:val="id-ID" w:eastAsia="en-US"/>
        </w:rPr>
        <w:t xml:space="preserve"> , 8th Edition, Trans-Atlantic Publications, ISBN-13: 978-1-2921-3433-8</w:t>
      </w:r>
    </w:p>
    <w:p w14:paraId="7B473DD9" w14:textId="77777777" w:rsidR="000A293E" w:rsidRPr="001D11E9" w:rsidRDefault="000A293E" w:rsidP="000A293E">
      <w:pPr>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t xml:space="preserve">Abley, Richard, Steve Goulding, 2019,  </w:t>
      </w:r>
      <w:r w:rsidRPr="001D11E9">
        <w:rPr>
          <w:rFonts w:ascii="Arial" w:eastAsia="Calibri" w:hAnsi="Arial" w:cs="Arial"/>
          <w:b/>
          <w:i/>
          <w:lang w:val="id-ID" w:eastAsia="en-US"/>
        </w:rPr>
        <w:t>Relationship Management in Banking: Principles and Practice</w:t>
      </w:r>
      <w:r w:rsidRPr="001D11E9">
        <w:rPr>
          <w:rFonts w:ascii="Arial" w:eastAsia="Calibri" w:hAnsi="Arial" w:cs="Arial"/>
          <w:lang w:val="id-ID" w:eastAsia="en-US"/>
        </w:rPr>
        <w:t>, Kogan Page Limited, ISBN: 978-0-7494-8284-8</w:t>
      </w:r>
    </w:p>
    <w:p w14:paraId="771CAD0F" w14:textId="77777777" w:rsidR="000A293E" w:rsidRPr="001D11E9" w:rsidRDefault="000A293E" w:rsidP="000A293E">
      <w:pPr>
        <w:spacing w:before="240" w:after="240" w:line="20" w:lineRule="atLeast"/>
        <w:ind w:left="357"/>
        <w:jc w:val="both"/>
        <w:rPr>
          <w:rFonts w:ascii="Arial" w:eastAsia="Calibri" w:hAnsi="Arial" w:cs="Arial"/>
          <w:lang w:val="en-US" w:eastAsia="en-US"/>
        </w:rPr>
      </w:pPr>
      <w:r w:rsidRPr="001D11E9">
        <w:rPr>
          <w:rFonts w:ascii="Arial" w:eastAsia="Calibri" w:hAnsi="Arial" w:cs="Arial"/>
          <w:lang w:val="en-US" w:eastAsia="en-US"/>
        </w:rPr>
        <w:t xml:space="preserve">Amadeo, Kimberly, 2019, </w:t>
      </w:r>
      <w:r w:rsidRPr="001D11E9">
        <w:rPr>
          <w:rFonts w:ascii="Arial" w:eastAsia="Calibri" w:hAnsi="Arial" w:cs="Arial"/>
          <w:b/>
          <w:i/>
          <w:lang w:val="en-US" w:eastAsia="en-US"/>
        </w:rPr>
        <w:t>What is Competitive Advantage? Three Strategies That Work</w:t>
      </w:r>
      <w:r w:rsidRPr="001D11E9">
        <w:rPr>
          <w:rFonts w:ascii="Arial" w:eastAsia="Calibri" w:hAnsi="Arial" w:cs="Arial"/>
          <w:lang w:val="en-US" w:eastAsia="en-US"/>
        </w:rPr>
        <w:t>, The Balance, US Economy and News.</w:t>
      </w:r>
    </w:p>
    <w:p w14:paraId="222802C6" w14:textId="77777777" w:rsidR="000A293E" w:rsidRPr="001D11E9" w:rsidRDefault="000A293E" w:rsidP="000A293E">
      <w:pPr>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t xml:space="preserve">Baltagi, Badi H., 2013,  </w:t>
      </w:r>
      <w:r w:rsidRPr="001D11E9">
        <w:rPr>
          <w:rFonts w:ascii="Arial" w:eastAsia="Calibri" w:hAnsi="Arial" w:cs="Arial"/>
          <w:b/>
          <w:i/>
          <w:lang w:val="id-ID" w:eastAsia="en-US"/>
        </w:rPr>
        <w:t>Econometric Analysis of Panel Data</w:t>
      </w:r>
      <w:r w:rsidRPr="001D11E9">
        <w:rPr>
          <w:rFonts w:ascii="Arial" w:eastAsia="Calibri" w:hAnsi="Arial" w:cs="Arial"/>
          <w:lang w:val="id-ID" w:eastAsia="en-US"/>
        </w:rPr>
        <w:t>, 5th Edition, Wiley</w:t>
      </w:r>
      <w:r w:rsidRPr="001D11E9">
        <w:rPr>
          <w:rFonts w:ascii="Arial" w:eastAsia="Calibri" w:hAnsi="Arial" w:cs="Arial"/>
          <w:lang w:val="en-US" w:eastAsia="en-US"/>
        </w:rPr>
        <w:t xml:space="preserve"> &amp; Sons</w:t>
      </w:r>
      <w:r w:rsidRPr="001D11E9">
        <w:rPr>
          <w:rFonts w:ascii="Arial" w:eastAsia="Calibri" w:hAnsi="Arial" w:cs="Arial"/>
          <w:lang w:val="id-ID" w:eastAsia="en-US"/>
        </w:rPr>
        <w:t xml:space="preserve"> Foundation , ISBN: 978-1-118-67232-7</w:t>
      </w:r>
    </w:p>
    <w:p w14:paraId="73FF362D"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t>Balt</w:t>
      </w:r>
      <w:r w:rsidRPr="001D11E9">
        <w:rPr>
          <w:rFonts w:ascii="Arial" w:eastAsia="Calibri" w:hAnsi="Arial" w:cs="Arial"/>
          <w:lang w:val="en-US" w:eastAsia="en-US"/>
        </w:rPr>
        <w:t>a</w:t>
      </w:r>
      <w:r w:rsidRPr="001D11E9">
        <w:rPr>
          <w:rFonts w:ascii="Arial" w:eastAsia="Calibri" w:hAnsi="Arial" w:cs="Arial"/>
          <w:lang w:val="id-ID" w:eastAsia="en-US"/>
        </w:rPr>
        <w:t>zan, P. and Phillips, A., 2010,</w:t>
      </w:r>
      <w:r w:rsidRPr="001D11E9">
        <w:rPr>
          <w:rFonts w:ascii="Arial" w:eastAsia="Calibri" w:hAnsi="Arial" w:cs="Arial"/>
          <w:b/>
          <w:i/>
          <w:lang w:val="id-ID" w:eastAsia="en-US"/>
        </w:rPr>
        <w:t xml:space="preserve"> Business Driven Technology</w:t>
      </w:r>
      <w:r w:rsidRPr="001D11E9">
        <w:rPr>
          <w:rFonts w:ascii="Arial" w:eastAsia="Calibri" w:hAnsi="Arial" w:cs="Arial"/>
          <w:lang w:val="id-ID" w:eastAsia="en-US"/>
        </w:rPr>
        <w:t>, 4th Ed</w:t>
      </w:r>
      <w:r w:rsidRPr="001D11E9">
        <w:rPr>
          <w:rFonts w:ascii="Arial" w:eastAsia="Calibri" w:hAnsi="Arial" w:cs="Arial"/>
          <w:lang w:val="en-US" w:eastAsia="en-US"/>
        </w:rPr>
        <w:t>itio</w:t>
      </w:r>
      <w:r w:rsidRPr="001D11E9">
        <w:rPr>
          <w:rFonts w:ascii="Arial" w:eastAsia="Calibri" w:hAnsi="Arial" w:cs="Arial"/>
          <w:lang w:val="id-ID" w:eastAsia="en-US"/>
        </w:rPr>
        <w:t>n, McGraw-Hill Irwin, Boston, USA.</w:t>
      </w:r>
    </w:p>
    <w:p w14:paraId="20CE4ACB"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color w:val="000000"/>
          <w:lang w:val="en-US" w:eastAsia="en-US"/>
        </w:rPr>
      </w:pPr>
      <w:r w:rsidRPr="001D11E9">
        <w:rPr>
          <w:rFonts w:ascii="Arial" w:eastAsia="Calibri" w:hAnsi="Arial" w:cs="Arial"/>
          <w:color w:val="000000"/>
          <w:lang w:val="id-ID" w:eastAsia="en-US"/>
        </w:rPr>
        <w:t>Brealey, Richar A., Stewart C. Myers</w:t>
      </w:r>
      <w:r w:rsidRPr="001D11E9">
        <w:rPr>
          <w:rFonts w:ascii="Arial" w:eastAsia="Calibri" w:hAnsi="Arial" w:cs="Arial"/>
          <w:color w:val="000000"/>
          <w:lang w:val="en-US" w:eastAsia="en-US"/>
        </w:rPr>
        <w:t xml:space="preserve"> dan Franklin Allen, 2014, </w:t>
      </w:r>
      <w:r w:rsidRPr="001D11E9">
        <w:rPr>
          <w:rFonts w:ascii="Arial" w:eastAsia="Calibri" w:hAnsi="Arial" w:cs="Arial"/>
          <w:b/>
          <w:i/>
          <w:color w:val="000000"/>
          <w:lang w:val="en-US" w:eastAsia="en-US"/>
        </w:rPr>
        <w:t>Principles of Corporate Finance</w:t>
      </w:r>
      <w:r w:rsidRPr="001D11E9">
        <w:rPr>
          <w:rFonts w:ascii="Arial" w:eastAsia="Calibri" w:hAnsi="Arial" w:cs="Arial"/>
          <w:color w:val="000000"/>
          <w:lang w:val="en-US" w:eastAsia="en-US"/>
        </w:rPr>
        <w:t>, 11</w:t>
      </w:r>
      <w:r w:rsidRPr="001D11E9">
        <w:rPr>
          <w:rFonts w:ascii="Arial" w:eastAsia="Calibri" w:hAnsi="Arial" w:cs="Arial"/>
          <w:color w:val="000000"/>
          <w:vertAlign w:val="superscript"/>
          <w:lang w:val="en-US" w:eastAsia="en-US"/>
        </w:rPr>
        <w:t>th</w:t>
      </w:r>
      <w:r w:rsidRPr="001D11E9">
        <w:rPr>
          <w:rFonts w:ascii="Arial" w:eastAsia="Calibri" w:hAnsi="Arial" w:cs="Arial"/>
          <w:color w:val="000000"/>
          <w:lang w:val="en-US" w:eastAsia="en-US"/>
        </w:rPr>
        <w:t xml:space="preserve"> Edition, McGraw Hill / Irwin Series, New York, ISBN 978-0-07-803476-3</w:t>
      </w:r>
    </w:p>
    <w:p w14:paraId="25181DB2"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en-US" w:eastAsia="en-US"/>
        </w:rPr>
      </w:pPr>
      <w:r w:rsidRPr="001D11E9">
        <w:rPr>
          <w:rFonts w:ascii="Arial" w:eastAsia="Calibri" w:hAnsi="Arial" w:cs="Arial"/>
          <w:lang w:val="id-ID" w:eastAsia="en-US"/>
        </w:rPr>
        <w:t xml:space="preserve">Berger, Allen, and Christa Bouwman, 2015, </w:t>
      </w:r>
      <w:r w:rsidRPr="001D11E9">
        <w:rPr>
          <w:rFonts w:ascii="Arial" w:eastAsia="Calibri" w:hAnsi="Arial" w:cs="Arial"/>
          <w:b/>
          <w:i/>
          <w:lang w:val="id-ID" w:eastAsia="en-US"/>
        </w:rPr>
        <w:t>Bank Liquidity Creation and Financial Crises</w:t>
      </w:r>
      <w:r w:rsidRPr="001D11E9">
        <w:rPr>
          <w:rFonts w:ascii="Arial" w:eastAsia="Calibri" w:hAnsi="Arial" w:cs="Arial"/>
          <w:lang w:val="id-ID" w:eastAsia="en-US"/>
        </w:rPr>
        <w:t xml:space="preserve">, </w:t>
      </w:r>
      <w:r w:rsidRPr="001D11E9">
        <w:rPr>
          <w:rFonts w:ascii="Arial" w:eastAsia="Calibri" w:hAnsi="Arial" w:cs="Arial"/>
          <w:lang w:val="en-US" w:eastAsia="en-US"/>
        </w:rPr>
        <w:t>1</w:t>
      </w:r>
      <w:r w:rsidRPr="001D11E9">
        <w:rPr>
          <w:rFonts w:ascii="Arial" w:eastAsia="Calibri" w:hAnsi="Arial" w:cs="Arial"/>
          <w:vertAlign w:val="superscript"/>
          <w:lang w:val="en-US" w:eastAsia="en-US"/>
        </w:rPr>
        <w:t>st</w:t>
      </w:r>
      <w:r w:rsidRPr="001D11E9">
        <w:rPr>
          <w:rFonts w:ascii="Arial" w:eastAsia="Calibri" w:hAnsi="Arial" w:cs="Arial"/>
          <w:lang w:val="en-US" w:eastAsia="en-US"/>
        </w:rPr>
        <w:t xml:space="preserve"> </w:t>
      </w:r>
      <w:r w:rsidRPr="001D11E9">
        <w:rPr>
          <w:rFonts w:ascii="Arial" w:eastAsia="Calibri" w:hAnsi="Arial" w:cs="Arial"/>
          <w:lang w:val="id-ID" w:eastAsia="en-US"/>
        </w:rPr>
        <w:t>Edition, Elsevier Academic Press, ISBN: 978-0-1280-0531-6</w:t>
      </w:r>
    </w:p>
    <w:p w14:paraId="2938083D"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en-US" w:eastAsia="en-US"/>
        </w:rPr>
      </w:pPr>
      <w:r w:rsidRPr="001D11E9">
        <w:rPr>
          <w:rFonts w:ascii="Arial" w:eastAsia="Calibri" w:hAnsi="Arial" w:cs="Arial"/>
          <w:lang w:val="en-US" w:eastAsia="en-US"/>
        </w:rPr>
        <w:t xml:space="preserve">Brigham Eugene F., Joel F. Houston, 2015, </w:t>
      </w:r>
      <w:r w:rsidRPr="001D11E9">
        <w:rPr>
          <w:rFonts w:ascii="Arial" w:eastAsia="Calibri" w:hAnsi="Arial" w:cs="Arial"/>
          <w:b/>
          <w:i/>
          <w:lang w:val="en-US" w:eastAsia="en-US"/>
        </w:rPr>
        <w:t>Fundamentals of Financial Management</w:t>
      </w:r>
      <w:r w:rsidRPr="001D11E9">
        <w:rPr>
          <w:rFonts w:ascii="Arial" w:eastAsia="Calibri" w:hAnsi="Arial" w:cs="Arial"/>
          <w:lang w:val="en-US" w:eastAsia="en-US"/>
        </w:rPr>
        <w:t>, Cengage Learning, ISBN: 978-1-3054-8074-2</w:t>
      </w:r>
    </w:p>
    <w:p w14:paraId="65A0C614"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en-US" w:eastAsia="en-US"/>
        </w:rPr>
      </w:pPr>
      <w:r w:rsidRPr="001D11E9">
        <w:rPr>
          <w:rFonts w:ascii="Arial" w:eastAsia="Calibri" w:hAnsi="Arial" w:cs="Arial"/>
          <w:lang w:val="en-US" w:eastAsia="en-US"/>
        </w:rPr>
        <w:t xml:space="preserve">Block, Stanley, Geoffrey Hirt, and Bartley Danielson, 2017, </w:t>
      </w:r>
      <w:r w:rsidRPr="001D11E9">
        <w:rPr>
          <w:rFonts w:ascii="Arial" w:eastAsia="Calibri" w:hAnsi="Arial" w:cs="Arial"/>
          <w:b/>
          <w:i/>
          <w:lang w:val="en-US" w:eastAsia="en-US"/>
        </w:rPr>
        <w:t>Foundation of Financial Management</w:t>
      </w:r>
      <w:r w:rsidRPr="001D11E9">
        <w:rPr>
          <w:rFonts w:ascii="Arial" w:eastAsia="Calibri" w:hAnsi="Arial" w:cs="Arial"/>
          <w:lang w:val="en-US" w:eastAsia="en-US"/>
        </w:rPr>
        <w:t>, 16</w:t>
      </w:r>
      <w:r w:rsidRPr="001D11E9">
        <w:rPr>
          <w:rFonts w:ascii="Arial" w:eastAsia="Calibri" w:hAnsi="Arial" w:cs="Arial"/>
          <w:vertAlign w:val="superscript"/>
          <w:lang w:val="en-US" w:eastAsia="en-US"/>
        </w:rPr>
        <w:t>th</w:t>
      </w:r>
      <w:r w:rsidRPr="001D11E9">
        <w:rPr>
          <w:rFonts w:ascii="Arial" w:eastAsia="Calibri" w:hAnsi="Arial" w:cs="Arial"/>
          <w:lang w:val="en-US" w:eastAsia="en-US"/>
        </w:rPr>
        <w:t xml:space="preserve"> Edition, McGraw Hill, Ney York, ISBN13: 9781259277160</w:t>
      </w:r>
    </w:p>
    <w:p w14:paraId="63DBD6C3"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en-US" w:eastAsia="en-US"/>
        </w:rPr>
      </w:pPr>
      <w:r w:rsidRPr="001D11E9">
        <w:rPr>
          <w:rFonts w:ascii="Arial" w:eastAsia="Calibri" w:hAnsi="Arial" w:cs="Arial"/>
          <w:lang w:val="en-US" w:eastAsia="en-US"/>
        </w:rPr>
        <w:t>Bikker, Jacob A., Laura Spierdijk, 2017, Handbook of Competition in Banking and Finance, Edwar Elgar Publishing Limited, USA, ISBN: 978-1-78536-330-6.</w:t>
      </w:r>
    </w:p>
    <w:p w14:paraId="03CAED75"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en-US" w:eastAsia="en-US"/>
        </w:rPr>
      </w:pPr>
      <w:r w:rsidRPr="001D11E9">
        <w:rPr>
          <w:rFonts w:ascii="Arial" w:eastAsia="Calibri" w:hAnsi="Arial" w:cs="Arial"/>
          <w:lang w:val="en-US" w:eastAsia="en-US"/>
        </w:rPr>
        <w:t xml:space="preserve">Brigham, Eugene F., and Ehrhardt Michael C., 2019, </w:t>
      </w:r>
      <w:r w:rsidRPr="001D11E9">
        <w:rPr>
          <w:rFonts w:ascii="Arial" w:eastAsia="Calibri" w:hAnsi="Arial" w:cs="Arial"/>
          <w:b/>
          <w:i/>
          <w:lang w:val="en-US" w:eastAsia="en-US"/>
        </w:rPr>
        <w:t>Financial Management; Theory and Practice</w:t>
      </w:r>
      <w:r w:rsidRPr="001D11E9">
        <w:rPr>
          <w:rFonts w:ascii="Arial" w:eastAsia="Calibri" w:hAnsi="Arial" w:cs="Arial"/>
          <w:lang w:val="en-US" w:eastAsia="en-US"/>
        </w:rPr>
        <w:t>, 16</w:t>
      </w:r>
      <w:r w:rsidRPr="001D11E9">
        <w:rPr>
          <w:rFonts w:ascii="Arial" w:eastAsia="Calibri" w:hAnsi="Arial" w:cs="Arial"/>
          <w:vertAlign w:val="superscript"/>
          <w:lang w:val="en-US" w:eastAsia="en-US"/>
        </w:rPr>
        <w:t>th</w:t>
      </w:r>
      <w:r w:rsidRPr="001D11E9">
        <w:rPr>
          <w:rFonts w:ascii="Arial" w:eastAsia="Calibri" w:hAnsi="Arial" w:cs="Arial"/>
          <w:lang w:val="en-US" w:eastAsia="en-US"/>
        </w:rPr>
        <w:t xml:space="preserve"> Edition, Cengage Learning, ISBN13: 978-1-3379-0973-0</w:t>
      </w:r>
    </w:p>
    <w:p w14:paraId="1B044339"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en-US" w:eastAsia="en-US"/>
        </w:rPr>
      </w:pPr>
      <w:r w:rsidRPr="001D11E9">
        <w:rPr>
          <w:rFonts w:ascii="Arial" w:eastAsia="Calibri" w:hAnsi="Arial" w:cs="Arial"/>
          <w:lang w:val="en-US" w:eastAsia="en-US"/>
        </w:rPr>
        <w:lastRenderedPageBreak/>
        <w:t xml:space="preserve">Bodie, Zvi, Alex Kane, and Alan Marcus, 2019, </w:t>
      </w:r>
      <w:r w:rsidRPr="001D11E9">
        <w:rPr>
          <w:rFonts w:ascii="Arial" w:eastAsia="Calibri" w:hAnsi="Arial" w:cs="Arial"/>
          <w:b/>
          <w:i/>
          <w:lang w:val="en-US" w:eastAsia="en-US"/>
        </w:rPr>
        <w:t>Essential of Investment</w:t>
      </w:r>
      <w:r w:rsidRPr="001D11E9">
        <w:rPr>
          <w:rFonts w:ascii="Arial" w:eastAsia="Calibri" w:hAnsi="Arial" w:cs="Arial"/>
          <w:lang w:val="en-US" w:eastAsia="en-US"/>
        </w:rPr>
        <w:t>, 11</w:t>
      </w:r>
      <w:r w:rsidRPr="001D11E9">
        <w:rPr>
          <w:rFonts w:ascii="Arial" w:eastAsia="Calibri" w:hAnsi="Arial" w:cs="Arial"/>
          <w:vertAlign w:val="superscript"/>
          <w:lang w:val="en-US" w:eastAsia="en-US"/>
        </w:rPr>
        <w:t>th</w:t>
      </w:r>
      <w:r w:rsidRPr="001D11E9">
        <w:rPr>
          <w:rFonts w:ascii="Arial" w:eastAsia="Calibri" w:hAnsi="Arial" w:cs="Arial"/>
          <w:lang w:val="en-US" w:eastAsia="en-US"/>
        </w:rPr>
        <w:t xml:space="preserve"> Edition, McGraw Hill, New York, ISBN-13: 9781260013924</w:t>
      </w:r>
    </w:p>
    <w:p w14:paraId="0D93B182"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en-US" w:eastAsia="en-US"/>
        </w:rPr>
      </w:pPr>
      <w:r w:rsidRPr="001D11E9">
        <w:rPr>
          <w:rFonts w:ascii="Arial" w:eastAsia="Calibri" w:hAnsi="Arial" w:cs="Arial"/>
          <w:lang w:val="en-US" w:eastAsia="en-US"/>
        </w:rPr>
        <w:t xml:space="preserve">Choudhry, Moorad, 2012, </w:t>
      </w:r>
      <w:r w:rsidRPr="001D11E9">
        <w:rPr>
          <w:rFonts w:ascii="Arial" w:eastAsia="Calibri" w:hAnsi="Arial" w:cs="Arial"/>
          <w:b/>
          <w:i/>
          <w:lang w:val="en-US" w:eastAsia="en-US"/>
        </w:rPr>
        <w:t>The Principles of Banking</w:t>
      </w:r>
      <w:r w:rsidRPr="001D11E9">
        <w:rPr>
          <w:rFonts w:ascii="Arial" w:eastAsia="Calibri" w:hAnsi="Arial" w:cs="Arial"/>
          <w:lang w:val="en-US" w:eastAsia="en-US"/>
        </w:rPr>
        <w:t>, John Wiley and Sons, USA, ISBN: 978-0-470-82702-4</w:t>
      </w:r>
    </w:p>
    <w:p w14:paraId="760D8CDC"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Daft, Richard L., 2010, </w:t>
      </w:r>
      <w:r w:rsidRPr="001D11E9">
        <w:rPr>
          <w:rFonts w:ascii="Arial" w:eastAsia="Calibri" w:hAnsi="Arial" w:cs="Arial"/>
          <w:b/>
          <w:i/>
          <w:lang w:val="id-ID" w:eastAsia="en-US"/>
        </w:rPr>
        <w:t>New Era of Management</w:t>
      </w:r>
      <w:r w:rsidRPr="001D11E9">
        <w:rPr>
          <w:rFonts w:ascii="Arial" w:eastAsia="Calibri" w:hAnsi="Arial" w:cs="Arial"/>
          <w:lang w:val="id-ID" w:eastAsia="en-US"/>
        </w:rPr>
        <w:t>, South-Western, Cengange Learning, Canada.</w:t>
      </w:r>
    </w:p>
    <w:p w14:paraId="00E1BC73"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Degryse, H., Ongena, S., Kim, M. 20</w:t>
      </w:r>
      <w:r w:rsidRPr="001D11E9">
        <w:rPr>
          <w:rFonts w:ascii="Arial" w:eastAsia="Calibri" w:hAnsi="Arial" w:cs="Arial"/>
          <w:lang w:val="en-US" w:eastAsia="en-US"/>
        </w:rPr>
        <w:t>10</w:t>
      </w:r>
      <w:r w:rsidRPr="001D11E9">
        <w:rPr>
          <w:rFonts w:ascii="Arial" w:eastAsia="Calibri" w:hAnsi="Arial" w:cs="Arial"/>
          <w:lang w:val="id-ID" w:eastAsia="en-US"/>
        </w:rPr>
        <w:t xml:space="preserve">, </w:t>
      </w:r>
      <w:r w:rsidRPr="001D11E9">
        <w:rPr>
          <w:rFonts w:ascii="Arial" w:eastAsia="Calibri" w:hAnsi="Arial" w:cs="Arial"/>
          <w:b/>
          <w:i/>
          <w:lang w:val="id-ID" w:eastAsia="en-US"/>
        </w:rPr>
        <w:t>Microeconometrics of Banking.</w:t>
      </w:r>
      <w:r w:rsidRPr="001D11E9">
        <w:rPr>
          <w:rFonts w:ascii="Arial" w:eastAsia="Calibri" w:hAnsi="Arial" w:cs="Arial"/>
          <w:lang w:val="id-ID" w:eastAsia="en-US"/>
        </w:rPr>
        <w:t xml:space="preserve"> Oxford: University.</w:t>
      </w:r>
    </w:p>
    <w:p w14:paraId="6F074A3C"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Darmawi, Herman, 2012, </w:t>
      </w:r>
      <w:r w:rsidRPr="001D11E9">
        <w:rPr>
          <w:rFonts w:ascii="Arial" w:eastAsia="Calibri" w:hAnsi="Arial" w:cs="Arial"/>
          <w:b/>
          <w:i/>
          <w:lang w:val="id-ID" w:eastAsia="en-US"/>
        </w:rPr>
        <w:t>Manajemen Perbankan</w:t>
      </w:r>
      <w:r w:rsidRPr="001D11E9">
        <w:rPr>
          <w:rFonts w:ascii="Arial" w:eastAsia="Calibri" w:hAnsi="Arial" w:cs="Arial"/>
          <w:lang w:val="id-ID" w:eastAsia="en-US"/>
        </w:rPr>
        <w:t>, Bumi Aksara, Jakarta, ISBN 978-979-010-582-9.</w:t>
      </w:r>
    </w:p>
    <w:p w14:paraId="05B7E46D"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Djohanputro, B., 20</w:t>
      </w:r>
      <w:r w:rsidRPr="001D11E9">
        <w:rPr>
          <w:rFonts w:ascii="Arial" w:eastAsia="Calibri" w:hAnsi="Arial" w:cs="Arial"/>
          <w:lang w:val="en-US" w:eastAsia="en-US"/>
        </w:rPr>
        <w:t>12</w:t>
      </w:r>
      <w:r w:rsidRPr="001D11E9">
        <w:rPr>
          <w:rFonts w:ascii="Arial" w:eastAsia="Calibri" w:hAnsi="Arial" w:cs="Arial"/>
          <w:lang w:val="id-ID" w:eastAsia="en-US"/>
        </w:rPr>
        <w:t xml:space="preserve">, </w:t>
      </w:r>
      <w:r w:rsidRPr="001D11E9">
        <w:rPr>
          <w:rFonts w:ascii="Arial" w:eastAsia="Calibri" w:hAnsi="Arial" w:cs="Arial"/>
          <w:b/>
          <w:i/>
          <w:lang w:val="id-ID" w:eastAsia="en-US"/>
        </w:rPr>
        <w:t>Manajemen Keuangan Korporat</w:t>
      </w:r>
      <w:r w:rsidRPr="001D11E9">
        <w:rPr>
          <w:rFonts w:ascii="Arial" w:eastAsia="Calibri" w:hAnsi="Arial" w:cs="Arial"/>
          <w:lang w:val="id-ID" w:eastAsia="en-US"/>
        </w:rPr>
        <w:t xml:space="preserve">, </w:t>
      </w:r>
      <w:r w:rsidRPr="001D11E9">
        <w:rPr>
          <w:rFonts w:ascii="Arial" w:eastAsia="Calibri" w:hAnsi="Arial" w:cs="Arial"/>
          <w:lang w:val="en-US" w:eastAsia="en-US"/>
        </w:rPr>
        <w:t xml:space="preserve">Edisi Revisi, </w:t>
      </w:r>
      <w:r w:rsidRPr="001D11E9">
        <w:rPr>
          <w:rFonts w:ascii="Arial" w:eastAsia="Calibri" w:hAnsi="Arial" w:cs="Arial"/>
          <w:lang w:val="id-ID" w:eastAsia="en-US"/>
        </w:rPr>
        <w:t>Mitra Kesjaya, Jakarta. ISBN 979-442-239.</w:t>
      </w:r>
    </w:p>
    <w:p w14:paraId="7AC2D594"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Danthine</w:t>
      </w:r>
      <w:r w:rsidRPr="001D11E9">
        <w:rPr>
          <w:rFonts w:ascii="Arial" w:eastAsia="Calibri" w:hAnsi="Arial" w:cs="Arial"/>
          <w:lang w:val="en-US" w:eastAsia="en-US"/>
        </w:rPr>
        <w:t xml:space="preserve"> </w:t>
      </w:r>
      <w:r w:rsidRPr="001D11E9">
        <w:rPr>
          <w:rFonts w:ascii="Arial" w:eastAsia="Calibri" w:hAnsi="Arial" w:cs="Arial"/>
          <w:lang w:val="id-ID" w:eastAsia="en-US"/>
        </w:rPr>
        <w:t xml:space="preserve">Jean-Pierre, and John Donaldson, 2014, </w:t>
      </w:r>
      <w:r w:rsidRPr="001D11E9">
        <w:rPr>
          <w:rFonts w:ascii="Arial" w:eastAsia="Calibri" w:hAnsi="Arial" w:cs="Arial"/>
          <w:b/>
          <w:i/>
          <w:lang w:val="id-ID" w:eastAsia="en-US"/>
        </w:rPr>
        <w:t>Intermediate Financial Theory</w:t>
      </w:r>
      <w:r w:rsidRPr="001D11E9">
        <w:rPr>
          <w:rFonts w:ascii="Arial" w:eastAsia="Calibri" w:hAnsi="Arial" w:cs="Arial"/>
          <w:lang w:val="id-ID" w:eastAsia="en-US"/>
        </w:rPr>
        <w:t>, 3rd Edition, Elsevier Academic Press, ISBN: 978-0-1238-6871-8</w:t>
      </w:r>
    </w:p>
    <w:p w14:paraId="1F888082"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Danang Sunyoto, 2015, </w:t>
      </w:r>
      <w:r w:rsidRPr="001D11E9">
        <w:rPr>
          <w:rFonts w:ascii="Arial" w:eastAsia="Calibri" w:hAnsi="Arial" w:cs="Arial"/>
          <w:b/>
          <w:i/>
          <w:lang w:val="id-ID" w:eastAsia="en-US"/>
        </w:rPr>
        <w:t>Manajemen Keuangan Untuk Perusahaan</w:t>
      </w:r>
      <w:r w:rsidRPr="001D11E9">
        <w:rPr>
          <w:rFonts w:ascii="Arial" w:eastAsia="Calibri" w:hAnsi="Arial" w:cs="Arial"/>
          <w:lang w:val="id-ID" w:eastAsia="en-US"/>
        </w:rPr>
        <w:t>, Center of Academic Publishing Servive, Yogyakarta, ISBN 978-602-9324-63-1</w:t>
      </w:r>
    </w:p>
    <w:p w14:paraId="52B6CAE0"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Effendi, Nury dan Setiawan, Maman, 2014, </w:t>
      </w:r>
      <w:r w:rsidRPr="001D11E9">
        <w:rPr>
          <w:rFonts w:ascii="Arial" w:eastAsia="Calibri" w:hAnsi="Arial" w:cs="Arial"/>
          <w:b/>
          <w:i/>
          <w:lang w:val="en-US" w:eastAsia="en-US"/>
        </w:rPr>
        <w:t>Ekonometrika: Pendekatan Teori dan Terapan</w:t>
      </w:r>
      <w:r w:rsidRPr="001D11E9">
        <w:rPr>
          <w:rFonts w:ascii="Arial" w:eastAsia="Calibri" w:hAnsi="Arial" w:cs="Arial"/>
          <w:lang w:val="en-US" w:eastAsia="en-US"/>
        </w:rPr>
        <w:t>, Salemba Empat, Jakarta, ISBN 978-979-061-513-7</w:t>
      </w:r>
    </w:p>
    <w:p w14:paraId="4991D070"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Ekananda, Mahyus, 2016, </w:t>
      </w:r>
      <w:r w:rsidRPr="001D11E9">
        <w:rPr>
          <w:rFonts w:ascii="Arial" w:eastAsia="Calibri" w:hAnsi="Arial" w:cs="Arial"/>
          <w:b/>
          <w:i/>
          <w:lang w:val="en-US" w:eastAsia="en-US"/>
        </w:rPr>
        <w:t>Analisis Ekonometrika Data Panel</w:t>
      </w:r>
      <w:r w:rsidRPr="001D11E9">
        <w:rPr>
          <w:rFonts w:ascii="Arial" w:eastAsia="Calibri" w:hAnsi="Arial" w:cs="Arial"/>
          <w:lang w:val="en-US" w:eastAsia="en-US"/>
        </w:rPr>
        <w:t>, Edisi 3, Mitra Wacana Media, Jakarta, ISBN 978-602-318-156-8.</w:t>
      </w:r>
    </w:p>
    <w:p w14:paraId="79F62317"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Fight, Andrew, 2014, </w:t>
      </w:r>
      <w:r w:rsidRPr="001D11E9">
        <w:rPr>
          <w:rFonts w:ascii="Arial" w:eastAsia="Calibri" w:hAnsi="Arial" w:cs="Arial"/>
          <w:b/>
          <w:i/>
          <w:lang w:val="en-US" w:eastAsia="en-US"/>
        </w:rPr>
        <w:t>Credit Risk Management</w:t>
      </w:r>
      <w:r w:rsidRPr="001D11E9">
        <w:rPr>
          <w:rFonts w:ascii="Arial" w:eastAsia="Calibri" w:hAnsi="Arial" w:cs="Arial"/>
          <w:lang w:val="en-US" w:eastAsia="en-US"/>
        </w:rPr>
        <w:t>, 1st Edition, Butterworth-Heinemann Press, ISBN: 978-0-0804-7240-9</w:t>
      </w:r>
    </w:p>
    <w:p w14:paraId="72AD115A"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Glantz Morton, Johnathan Mun., 2010, </w:t>
      </w:r>
      <w:r w:rsidRPr="001D11E9">
        <w:rPr>
          <w:rFonts w:ascii="Arial" w:eastAsia="Calibri" w:hAnsi="Arial" w:cs="Arial"/>
          <w:b/>
          <w:i/>
          <w:lang w:val="en-US" w:eastAsia="en-US"/>
        </w:rPr>
        <w:t>A Practical Guide for Bank Lending</w:t>
      </w:r>
      <w:r w:rsidRPr="001D11E9">
        <w:rPr>
          <w:rFonts w:ascii="Arial" w:eastAsia="Calibri" w:hAnsi="Arial" w:cs="Arial"/>
          <w:lang w:val="en-US" w:eastAsia="en-US"/>
        </w:rPr>
        <w:t>, Second Edition, Elsevier Academic Press, ISBN: 978-0-1237-8586-2</w:t>
      </w:r>
    </w:p>
    <w:p w14:paraId="747FAE64"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Ghosh, A., 2012, </w:t>
      </w:r>
      <w:r w:rsidRPr="001D11E9">
        <w:rPr>
          <w:rFonts w:ascii="Arial" w:eastAsia="Calibri" w:hAnsi="Arial" w:cs="Arial"/>
          <w:b/>
          <w:i/>
          <w:lang w:val="en-US" w:eastAsia="en-US"/>
        </w:rPr>
        <w:t>Managing Risks in Commercial and Retail Banking</w:t>
      </w:r>
      <w:r w:rsidRPr="001D11E9">
        <w:rPr>
          <w:rFonts w:ascii="Arial" w:eastAsia="Calibri" w:hAnsi="Arial" w:cs="Arial"/>
          <w:lang w:val="en-US" w:eastAsia="en-US"/>
        </w:rPr>
        <w:t>, John Wiley and Sons, Pte. Ltd, USA, ISBN: 978-1-118-10356-2</w:t>
      </w:r>
    </w:p>
    <w:p w14:paraId="6152268A"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Gruszczynski, Marek, 2020, </w:t>
      </w:r>
      <w:r w:rsidRPr="001D11E9">
        <w:rPr>
          <w:rFonts w:ascii="Arial" w:eastAsia="Calibri" w:hAnsi="Arial" w:cs="Arial"/>
          <w:b/>
          <w:i/>
          <w:lang w:val="en-US" w:eastAsia="en-US"/>
        </w:rPr>
        <w:t>Financial Microeconometrics; A Research Methodology in Corporate Finance and Accounting</w:t>
      </w:r>
      <w:r w:rsidRPr="001D11E9">
        <w:rPr>
          <w:rFonts w:ascii="Arial" w:eastAsia="Calibri" w:hAnsi="Arial" w:cs="Arial"/>
          <w:lang w:val="en-US" w:eastAsia="en-US"/>
        </w:rPr>
        <w:t>, Springer Natur Switzerland, ISBN: 978-3-030-34219-7 (ebk)</w:t>
      </w:r>
    </w:p>
    <w:p w14:paraId="279D71D9"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Higgins Robert C., 2012, </w:t>
      </w:r>
      <w:r w:rsidRPr="001D11E9">
        <w:rPr>
          <w:rFonts w:ascii="Arial" w:eastAsia="Calibri" w:hAnsi="Arial" w:cs="Arial"/>
          <w:b/>
          <w:i/>
          <w:lang w:val="en-US" w:eastAsia="en-US"/>
        </w:rPr>
        <w:t>Analysis for Financial Management</w:t>
      </w:r>
      <w:r w:rsidRPr="001D11E9">
        <w:rPr>
          <w:rFonts w:ascii="Arial" w:eastAsia="Calibri" w:hAnsi="Arial" w:cs="Arial"/>
          <w:lang w:val="en-US" w:eastAsia="en-US"/>
        </w:rPr>
        <w:t>, 10th Edition, McGraw Hill, USA, ISBN: 978-0-0771-4821-8</w:t>
      </w:r>
    </w:p>
    <w:p w14:paraId="5E255305"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Hubbard R. Glenn and Anthony Patrick O’Brien, 2012, </w:t>
      </w:r>
      <w:r w:rsidRPr="001D11E9">
        <w:rPr>
          <w:rFonts w:ascii="Arial" w:eastAsia="Calibri" w:hAnsi="Arial" w:cs="Arial"/>
          <w:b/>
          <w:i/>
          <w:lang w:val="en-US" w:eastAsia="en-US"/>
        </w:rPr>
        <w:t>Money, Banking, and the Financial System</w:t>
      </w:r>
      <w:r w:rsidRPr="001D11E9">
        <w:rPr>
          <w:rFonts w:ascii="Arial" w:eastAsia="Calibri" w:hAnsi="Arial" w:cs="Arial"/>
          <w:lang w:val="en-US" w:eastAsia="en-US"/>
        </w:rPr>
        <w:t>, Pearson Education, Inc. USA. ISBN 978-0-13-255345-2.</w:t>
      </w:r>
    </w:p>
    <w:p w14:paraId="58EEC1B4"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Hasan, Md., Uzzaman, A.Md., &amp; Karim, R.A. 2013. The Effect of Dividend Policy on Share Price: An Evalu- ative Study. </w:t>
      </w:r>
      <w:r w:rsidRPr="001D11E9">
        <w:rPr>
          <w:rFonts w:ascii="Arial" w:eastAsia="Calibri" w:hAnsi="Arial" w:cs="Arial"/>
          <w:b/>
          <w:i/>
          <w:lang w:val="en-US" w:eastAsia="en-US"/>
        </w:rPr>
        <w:t>IOSR Journal of Economics and Finance</w:t>
      </w:r>
      <w:r w:rsidRPr="001D11E9">
        <w:rPr>
          <w:rFonts w:ascii="Arial" w:eastAsia="Calibri" w:hAnsi="Arial" w:cs="Arial"/>
          <w:lang w:val="en-US" w:eastAsia="en-US"/>
        </w:rPr>
        <w:t>, 1(4): 06-11.</w:t>
      </w:r>
    </w:p>
    <w:p w14:paraId="5A89FCE4"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lastRenderedPageBreak/>
        <w:t xml:space="preserve">Hery, 2013, </w:t>
      </w:r>
      <w:r w:rsidRPr="001D11E9">
        <w:rPr>
          <w:rFonts w:ascii="Arial" w:eastAsia="Calibri" w:hAnsi="Arial" w:cs="Arial"/>
          <w:b/>
          <w:i/>
          <w:lang w:val="id-ID" w:eastAsia="en-US"/>
        </w:rPr>
        <w:t>Cara Cepat dan Mudah Memahami Pengantar Manajemen</w:t>
      </w:r>
      <w:r w:rsidRPr="001D11E9">
        <w:rPr>
          <w:rFonts w:ascii="Arial" w:eastAsia="Calibri" w:hAnsi="Arial" w:cs="Arial"/>
          <w:lang w:val="id-ID" w:eastAsia="en-US"/>
        </w:rPr>
        <w:t>, Gava Media, Yoyakarta, ISBN 978-602-7869-03-5.</w:t>
      </w:r>
    </w:p>
    <w:p w14:paraId="7AB7A33F"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en-US" w:eastAsia="en-US"/>
        </w:rPr>
        <w:t xml:space="preserve">Hartanto, Rani Apriani, 2019, </w:t>
      </w:r>
      <w:r w:rsidRPr="001D11E9">
        <w:rPr>
          <w:rFonts w:ascii="Arial" w:eastAsia="Calibri" w:hAnsi="Arial" w:cs="Arial"/>
          <w:b/>
          <w:i/>
          <w:lang w:val="en-US" w:eastAsia="en-US"/>
        </w:rPr>
        <w:t>Hukum Perbankan dan Surat Berharga</w:t>
      </w:r>
      <w:r w:rsidRPr="001D11E9">
        <w:rPr>
          <w:rFonts w:ascii="Arial" w:eastAsia="Calibri" w:hAnsi="Arial" w:cs="Arial"/>
          <w:lang w:val="en-US" w:eastAsia="en-US"/>
        </w:rPr>
        <w:t>, Universitas Singaperbangsa, Karawang, iSBN: 978-623-209-217-4</w:t>
      </w:r>
      <w:r w:rsidRPr="001D11E9">
        <w:rPr>
          <w:rFonts w:ascii="Arial" w:eastAsia="Calibri" w:hAnsi="Arial" w:cs="Arial"/>
          <w:lang w:val="id-ID" w:eastAsia="en-US"/>
        </w:rPr>
        <w:t xml:space="preserve"> </w:t>
      </w:r>
    </w:p>
    <w:p w14:paraId="71FEA1B8"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Ismail, 2010, </w:t>
      </w:r>
      <w:r w:rsidRPr="001D11E9">
        <w:rPr>
          <w:rFonts w:ascii="Arial" w:eastAsia="Calibri" w:hAnsi="Arial" w:cs="Arial"/>
          <w:b/>
          <w:i/>
          <w:lang w:val="id-ID" w:eastAsia="en-US"/>
        </w:rPr>
        <w:t>Manajemen Perbankan; Dari Teori Menuju Aplikasi</w:t>
      </w:r>
      <w:r w:rsidRPr="001D11E9">
        <w:rPr>
          <w:rFonts w:ascii="Arial" w:eastAsia="Calibri" w:hAnsi="Arial" w:cs="Arial"/>
          <w:lang w:val="id-ID" w:eastAsia="en-US"/>
        </w:rPr>
        <w:t>, Kencana Prenada Media Group, Jakarta. ISBN 978-602-8730-31-0.</w:t>
      </w:r>
    </w:p>
    <w:p w14:paraId="508EF72B"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Jan Hoesada, 2013, </w:t>
      </w:r>
      <w:r w:rsidRPr="001D11E9">
        <w:rPr>
          <w:rFonts w:ascii="Arial" w:eastAsia="Calibri" w:hAnsi="Arial" w:cs="Arial"/>
          <w:b/>
          <w:i/>
          <w:lang w:val="id-ID" w:eastAsia="en-US"/>
        </w:rPr>
        <w:t>Taksonomi Ilmu Manajemen</w:t>
      </w:r>
      <w:r w:rsidRPr="001D11E9">
        <w:rPr>
          <w:rFonts w:ascii="Arial" w:eastAsia="Calibri" w:hAnsi="Arial" w:cs="Arial"/>
          <w:lang w:val="id-ID" w:eastAsia="en-US"/>
        </w:rPr>
        <w:t xml:space="preserve">, Andi Offset, Yoyakarta. ISBN 978-979-29-3388-8. </w:t>
      </w:r>
    </w:p>
    <w:p w14:paraId="17AD190C"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Kodrat, Sukardi David,  dan Christian Herdinata, 20</w:t>
      </w:r>
      <w:r w:rsidRPr="001D11E9">
        <w:rPr>
          <w:rFonts w:ascii="Arial" w:eastAsia="Calibri" w:hAnsi="Arial" w:cs="Arial"/>
          <w:lang w:val="en-US" w:eastAsia="en-US"/>
        </w:rPr>
        <w:t>10</w:t>
      </w:r>
      <w:r w:rsidRPr="001D11E9">
        <w:rPr>
          <w:rFonts w:ascii="Arial" w:eastAsia="Calibri" w:hAnsi="Arial" w:cs="Arial"/>
          <w:lang w:val="id-ID" w:eastAsia="en-US"/>
        </w:rPr>
        <w:t xml:space="preserve">, </w:t>
      </w:r>
      <w:r w:rsidRPr="001D11E9">
        <w:rPr>
          <w:rFonts w:ascii="Arial" w:eastAsia="Calibri" w:hAnsi="Arial" w:cs="Arial"/>
          <w:b/>
          <w:i/>
          <w:lang w:val="id-ID" w:eastAsia="en-US"/>
        </w:rPr>
        <w:t>Manajemen Keuangan; Based on Empirical Research</w:t>
      </w:r>
      <w:r w:rsidRPr="001D11E9">
        <w:rPr>
          <w:rFonts w:ascii="Arial" w:eastAsia="Calibri" w:hAnsi="Arial" w:cs="Arial"/>
          <w:lang w:val="id-ID" w:eastAsia="en-US"/>
        </w:rPr>
        <w:t>, Graha Ilmu, Yoyakarta, ISBN 978-979-756-533-6.</w:t>
      </w:r>
    </w:p>
    <w:p w14:paraId="66A68E77"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Kavitha, N., and Ramachandran, A., 2011, </w:t>
      </w:r>
      <w:r w:rsidRPr="001D11E9">
        <w:rPr>
          <w:rFonts w:ascii="Arial" w:eastAsia="Calibri" w:hAnsi="Arial" w:cs="Arial"/>
          <w:b/>
          <w:i/>
          <w:lang w:val="id-ID" w:eastAsia="en-US"/>
        </w:rPr>
        <w:t>Funds Management in Commercial Banks: Indian Perspectives: Managing Asset Liability in Banking Scenario</w:t>
      </w:r>
      <w:r w:rsidRPr="001D11E9">
        <w:rPr>
          <w:rFonts w:ascii="Arial" w:eastAsia="Calibri" w:hAnsi="Arial" w:cs="Arial"/>
          <w:lang w:val="id-ID" w:eastAsia="en-US"/>
        </w:rPr>
        <w:t>, VDM Verlag, ISBN: 363-932-735-7</w:t>
      </w:r>
    </w:p>
    <w:p w14:paraId="1EB45269"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Kumar, Ranjit, 2011, </w:t>
      </w:r>
      <w:r w:rsidRPr="001D11E9">
        <w:rPr>
          <w:rFonts w:ascii="Arial" w:eastAsia="Calibri" w:hAnsi="Arial" w:cs="Arial"/>
          <w:b/>
          <w:i/>
          <w:lang w:val="id-ID" w:eastAsia="en-US"/>
        </w:rPr>
        <w:t>Research Methodology; a step-by-step guide for beginners</w:t>
      </w:r>
      <w:r w:rsidRPr="001D11E9">
        <w:rPr>
          <w:rFonts w:ascii="Arial" w:eastAsia="Calibri" w:hAnsi="Arial" w:cs="Arial"/>
          <w:lang w:val="id-ID" w:eastAsia="en-US"/>
        </w:rPr>
        <w:t>, 3rd Edition, SAGE Publications Ltd, ISBN 978-1-84920-301-2 (pbk)</w:t>
      </w:r>
    </w:p>
    <w:p w14:paraId="06CA3E32"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id-ID" w:eastAsia="en-US"/>
        </w:rPr>
        <w:t xml:space="preserve">Kamaludin dan Rini Indriani, 2012, </w:t>
      </w:r>
      <w:r w:rsidRPr="001D11E9">
        <w:rPr>
          <w:rFonts w:ascii="Arial" w:eastAsia="Calibri" w:hAnsi="Arial" w:cs="Arial"/>
          <w:b/>
          <w:i/>
          <w:lang w:val="id-ID" w:eastAsia="en-US"/>
        </w:rPr>
        <w:t>Manajemen Keuangan: Konsep Dasar dan Penerapannya</w:t>
      </w:r>
      <w:r w:rsidRPr="001D11E9">
        <w:rPr>
          <w:rFonts w:ascii="Arial" w:eastAsia="Calibri" w:hAnsi="Arial" w:cs="Arial"/>
          <w:lang w:val="id-ID" w:eastAsia="en-US"/>
        </w:rPr>
        <w:t>, Mandar Maju, Bandung, ISBN 978-979-538-400-7.</w:t>
      </w:r>
      <w:r w:rsidRPr="001D11E9">
        <w:rPr>
          <w:rFonts w:ascii="Arial" w:eastAsia="Calibri" w:hAnsi="Arial" w:cs="Arial"/>
          <w:lang w:val="en-US" w:eastAsia="en-US"/>
        </w:rPr>
        <w:t xml:space="preserve"> </w:t>
      </w:r>
    </w:p>
    <w:p w14:paraId="17C0B28C" w14:textId="77777777" w:rsidR="000A293E" w:rsidRPr="001D11E9" w:rsidRDefault="000A293E" w:rsidP="000A293E">
      <w:pPr>
        <w:spacing w:before="240" w:after="240" w:line="20" w:lineRule="atLeast"/>
        <w:ind w:left="360"/>
        <w:jc w:val="both"/>
        <w:rPr>
          <w:rFonts w:ascii="Arial" w:eastAsia="Calibri" w:hAnsi="Arial" w:cs="Arial"/>
          <w:sz w:val="22"/>
          <w:szCs w:val="22"/>
          <w:lang w:val="id-ID" w:eastAsia="en-US"/>
        </w:rPr>
      </w:pPr>
      <w:r w:rsidRPr="001D11E9">
        <w:rPr>
          <w:rFonts w:ascii="Arial" w:eastAsia="Calibri" w:hAnsi="Arial" w:cs="Arial"/>
          <w:lang w:val="id-ID" w:eastAsia="en-US"/>
        </w:rPr>
        <w:t xml:space="preserve">Kuncoro, Mudrajad dan Suharjono, 2012, </w:t>
      </w:r>
      <w:r w:rsidRPr="001D11E9">
        <w:rPr>
          <w:rFonts w:ascii="Arial" w:eastAsia="Calibri" w:hAnsi="Arial" w:cs="Arial"/>
          <w:b/>
          <w:i/>
          <w:lang w:val="id-ID" w:eastAsia="en-US"/>
        </w:rPr>
        <w:t>Manajemen Perbankan: Teori dan Aplikasi</w:t>
      </w:r>
      <w:r w:rsidRPr="001D11E9">
        <w:rPr>
          <w:rFonts w:ascii="Arial" w:eastAsia="Calibri" w:hAnsi="Arial" w:cs="Arial"/>
          <w:lang w:val="id-ID" w:eastAsia="en-US"/>
        </w:rPr>
        <w:t>, BPFE, Yoyakarta, ISBN 797-503-469-3.</w:t>
      </w:r>
    </w:p>
    <w:p w14:paraId="568E690B"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Kumar Rajesh , 2014, </w:t>
      </w:r>
      <w:r w:rsidRPr="001D11E9">
        <w:rPr>
          <w:rFonts w:ascii="Arial" w:eastAsia="Calibri" w:hAnsi="Arial" w:cs="Arial"/>
          <w:b/>
          <w:i/>
          <w:lang w:val="id-ID" w:eastAsia="en-US"/>
        </w:rPr>
        <w:t>Strategies of Banks and Other Financial Institutions Theories and Cases</w:t>
      </w:r>
      <w:r w:rsidRPr="001D11E9">
        <w:rPr>
          <w:rFonts w:ascii="Arial" w:eastAsia="Calibri" w:hAnsi="Arial" w:cs="Arial"/>
          <w:lang w:val="id-ID" w:eastAsia="en-US"/>
        </w:rPr>
        <w:t>, 1st Edition, Elsevier Academic Press, ISBN: 978-0-1241-7167-1</w:t>
      </w:r>
    </w:p>
    <w:p w14:paraId="3060B013"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Kasmir, 2014,  </w:t>
      </w:r>
      <w:r w:rsidRPr="001D11E9">
        <w:rPr>
          <w:rFonts w:ascii="Arial" w:eastAsia="Calibri" w:hAnsi="Arial" w:cs="Arial"/>
          <w:b/>
          <w:i/>
          <w:lang w:val="id-ID" w:eastAsia="en-US"/>
        </w:rPr>
        <w:t>Bank dan Lembaga Keuangan Lainnya</w:t>
      </w:r>
      <w:r w:rsidRPr="001D11E9">
        <w:rPr>
          <w:rFonts w:ascii="Arial" w:eastAsia="Calibri" w:hAnsi="Arial" w:cs="Arial"/>
          <w:lang w:val="id-ID" w:eastAsia="en-US"/>
        </w:rPr>
        <w:t>, Rajawali Pers, Jakarta. ISBN 978-979-769-736-5.</w:t>
      </w:r>
    </w:p>
    <w:p w14:paraId="084FA405"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id-ID" w:eastAsia="en-US"/>
        </w:rPr>
        <w:t xml:space="preserve">Keown, Arthur J., John D. Martin, J. William Petty, 2014, </w:t>
      </w:r>
      <w:r w:rsidRPr="001D11E9">
        <w:rPr>
          <w:rFonts w:ascii="Arial" w:eastAsia="Calibri" w:hAnsi="Arial" w:cs="Arial"/>
          <w:b/>
          <w:i/>
          <w:lang w:val="id-ID" w:eastAsia="en-US"/>
        </w:rPr>
        <w:t>Foundations of Finance : The Logic and Practice of Financial Management</w:t>
      </w:r>
      <w:r w:rsidRPr="001D11E9">
        <w:rPr>
          <w:rFonts w:ascii="Arial" w:eastAsia="Calibri" w:hAnsi="Arial" w:cs="Arial"/>
          <w:lang w:val="id-ID" w:eastAsia="en-US"/>
        </w:rPr>
        <w:t>, Pearson Series in Finance, Boston, Global Edition, ISBN: 978-1-2999-2476-5</w:t>
      </w:r>
      <w:r w:rsidRPr="001D11E9">
        <w:rPr>
          <w:rFonts w:ascii="Arial" w:eastAsia="Calibri" w:hAnsi="Arial" w:cs="Arial"/>
          <w:lang w:val="en-US" w:eastAsia="en-US"/>
        </w:rPr>
        <w:t xml:space="preserve"> </w:t>
      </w:r>
    </w:p>
    <w:p w14:paraId="7254027E"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id-ID" w:eastAsia="en-US"/>
        </w:rPr>
        <w:t xml:space="preserve">Kadir, 2015, </w:t>
      </w:r>
      <w:r w:rsidRPr="001D11E9">
        <w:rPr>
          <w:rFonts w:ascii="Arial" w:eastAsia="Calibri" w:hAnsi="Arial" w:cs="Arial"/>
          <w:b/>
          <w:i/>
          <w:lang w:val="id-ID" w:eastAsia="en-US"/>
        </w:rPr>
        <w:t>Statistika Terapan: Konsep, Contoh dan Analisis Data dengan Program SPSS/Lisrel dalam Penelitian</w:t>
      </w:r>
      <w:r w:rsidRPr="001D11E9">
        <w:rPr>
          <w:rFonts w:ascii="Arial" w:eastAsia="Calibri" w:hAnsi="Arial" w:cs="Arial"/>
          <w:lang w:val="id-ID" w:eastAsia="en-US"/>
        </w:rPr>
        <w:t>, Rajawali Pers, Jakarta. ISBN 978-979-769-900-0.</w:t>
      </w:r>
    </w:p>
    <w:p w14:paraId="1BF0A233"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Koch, Timothy and S. Scott McDonald, 2015, </w:t>
      </w:r>
      <w:r w:rsidRPr="001D11E9">
        <w:rPr>
          <w:rFonts w:ascii="Arial" w:eastAsia="Calibri" w:hAnsi="Arial" w:cs="Arial"/>
          <w:b/>
          <w:i/>
          <w:lang w:val="en-US" w:eastAsia="en-US"/>
        </w:rPr>
        <w:t>Bank Management</w:t>
      </w:r>
      <w:r w:rsidRPr="001D11E9">
        <w:rPr>
          <w:rFonts w:ascii="Arial" w:eastAsia="Calibri" w:hAnsi="Arial" w:cs="Arial"/>
          <w:lang w:val="en-US" w:eastAsia="en-US"/>
        </w:rPr>
        <w:t>, Eighth Edition, CENGAGE Learning, ISBN-13: 978-1-1334-9468-3.</w:t>
      </w:r>
    </w:p>
    <w:p w14:paraId="798B2CE8"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en-US" w:eastAsia="en-US"/>
        </w:rPr>
        <w:t xml:space="preserve">Karyoto, 2016, </w:t>
      </w:r>
      <w:r w:rsidRPr="001D11E9">
        <w:rPr>
          <w:rFonts w:ascii="Arial" w:eastAsia="Calibri" w:hAnsi="Arial" w:cs="Arial"/>
          <w:b/>
          <w:i/>
          <w:lang w:val="en-US" w:eastAsia="en-US"/>
        </w:rPr>
        <w:t>Dasar-dasar Manajemen: Teori, Definisi dan Konsep,</w:t>
      </w:r>
      <w:r w:rsidRPr="001D11E9">
        <w:rPr>
          <w:rFonts w:ascii="Arial" w:eastAsia="Calibri" w:hAnsi="Arial" w:cs="Arial"/>
          <w:lang w:val="en-US" w:eastAsia="en-US"/>
        </w:rPr>
        <w:t xml:space="preserve"> Belbuk. Com, Penerbit Andi, Jakarta. ISBN 9789792953480</w:t>
      </w:r>
    </w:p>
    <w:p w14:paraId="6B46AAD4"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Kok, N.K., Zhang W., Maran M., Sandeep B., 2019, </w:t>
      </w:r>
      <w:r w:rsidRPr="001D11E9">
        <w:rPr>
          <w:rFonts w:ascii="Arial" w:eastAsia="Calibri" w:hAnsi="Arial" w:cs="Arial"/>
          <w:b/>
          <w:i/>
          <w:lang w:val="id-ID" w:eastAsia="en-US"/>
        </w:rPr>
        <w:t>Financial Management</w:t>
      </w:r>
      <w:r w:rsidRPr="001D11E9">
        <w:rPr>
          <w:rFonts w:ascii="Arial" w:eastAsia="Calibri" w:hAnsi="Arial" w:cs="Arial"/>
          <w:lang w:val="id-ID" w:eastAsia="en-US"/>
        </w:rPr>
        <w:t>, 3th Edition, Oxford University Press, ISBN: 978-9-8347-2467-2</w:t>
      </w:r>
    </w:p>
    <w:p w14:paraId="11146C3F"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lastRenderedPageBreak/>
        <w:t>Laderman, Elizabeth S., 20</w:t>
      </w:r>
      <w:r w:rsidRPr="001D11E9">
        <w:rPr>
          <w:rFonts w:ascii="Arial" w:eastAsia="Calibri" w:hAnsi="Arial" w:cs="Arial"/>
          <w:lang w:val="en-US" w:eastAsia="en-US"/>
        </w:rPr>
        <w:t>10</w:t>
      </w:r>
      <w:r w:rsidRPr="001D11E9">
        <w:rPr>
          <w:rFonts w:ascii="Arial" w:eastAsia="Calibri" w:hAnsi="Arial" w:cs="Arial"/>
          <w:lang w:val="id-ID" w:eastAsia="en-US"/>
        </w:rPr>
        <w:t xml:space="preserve">, </w:t>
      </w:r>
      <w:r w:rsidRPr="001D11E9">
        <w:rPr>
          <w:rFonts w:ascii="Arial" w:eastAsia="Calibri" w:hAnsi="Arial" w:cs="Arial"/>
          <w:b/>
          <w:i/>
          <w:lang w:val="id-ID" w:eastAsia="en-US"/>
        </w:rPr>
        <w:t>Determinants of Bank Versus Non Bank Competitiveness in Short-Term Business Landing</w:t>
      </w:r>
      <w:r w:rsidRPr="001D11E9">
        <w:rPr>
          <w:rFonts w:ascii="Arial" w:eastAsia="Calibri" w:hAnsi="Arial" w:cs="Arial"/>
          <w:lang w:val="id-ID" w:eastAsia="en-US"/>
        </w:rPr>
        <w:t xml:space="preserve">, Federal Reserve Bank of San Fransisco, Iss. 2. 17.  </w:t>
      </w:r>
    </w:p>
    <w:p w14:paraId="57896FA6"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Manurung, Haymans A., (2012), </w:t>
      </w:r>
      <w:r w:rsidRPr="001D11E9">
        <w:rPr>
          <w:rFonts w:ascii="Arial" w:eastAsia="Calibri" w:hAnsi="Arial" w:cs="Arial"/>
          <w:b/>
          <w:i/>
          <w:lang w:val="id-ID" w:eastAsia="en-US"/>
        </w:rPr>
        <w:t>Teori Keuangan Perusahaan,</w:t>
      </w:r>
      <w:r w:rsidRPr="001D11E9">
        <w:rPr>
          <w:rFonts w:ascii="Arial" w:eastAsia="Calibri" w:hAnsi="Arial" w:cs="Arial"/>
          <w:lang w:val="id-ID" w:eastAsia="en-US"/>
        </w:rPr>
        <w:t xml:space="preserve"> Adler Manurung Press, Jakarta, ISBN 978-979-3439-06-8.</w:t>
      </w:r>
      <w:r w:rsidRPr="001D11E9">
        <w:rPr>
          <w:rFonts w:ascii="Calibri" w:eastAsia="Calibri" w:hAnsi="Calibri"/>
          <w:sz w:val="22"/>
          <w:szCs w:val="22"/>
          <w:lang w:val="id-ID" w:eastAsia="en-US"/>
        </w:rPr>
        <w:t xml:space="preserve"> </w:t>
      </w:r>
    </w:p>
    <w:p w14:paraId="4E8D0713"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Morton Glantz and Robert Kissell, 2013, </w:t>
      </w:r>
      <w:r w:rsidRPr="001D11E9">
        <w:rPr>
          <w:rFonts w:ascii="Arial" w:eastAsia="Calibri" w:hAnsi="Arial" w:cs="Arial"/>
          <w:b/>
          <w:i/>
          <w:lang w:val="id-ID" w:eastAsia="en-US"/>
        </w:rPr>
        <w:t>Multi-Asset Risk Modeling Techniques for a Global Economy in an Electronic and Algorithmic Trading Era</w:t>
      </w:r>
      <w:r w:rsidRPr="001D11E9">
        <w:rPr>
          <w:rFonts w:ascii="Arial" w:eastAsia="Calibri" w:hAnsi="Arial" w:cs="Arial"/>
          <w:lang w:val="id-ID" w:eastAsia="en-US"/>
        </w:rPr>
        <w:t xml:space="preserve">, </w:t>
      </w:r>
      <w:r w:rsidRPr="001D11E9">
        <w:rPr>
          <w:rFonts w:ascii="Arial" w:eastAsia="Calibri" w:hAnsi="Arial" w:cs="Arial"/>
          <w:lang w:val="en-US" w:eastAsia="en-US"/>
        </w:rPr>
        <w:t>1</w:t>
      </w:r>
      <w:r w:rsidRPr="001D11E9">
        <w:rPr>
          <w:rFonts w:ascii="Arial" w:eastAsia="Calibri" w:hAnsi="Arial" w:cs="Arial"/>
          <w:vertAlign w:val="superscript"/>
          <w:lang w:val="en-US" w:eastAsia="en-US"/>
        </w:rPr>
        <w:t>st</w:t>
      </w:r>
      <w:r w:rsidRPr="001D11E9">
        <w:rPr>
          <w:rFonts w:ascii="Arial" w:eastAsia="Calibri" w:hAnsi="Arial" w:cs="Arial"/>
          <w:lang w:val="en-US" w:eastAsia="en-US"/>
        </w:rPr>
        <w:t xml:space="preserve"> </w:t>
      </w:r>
      <w:r w:rsidRPr="001D11E9">
        <w:rPr>
          <w:rFonts w:ascii="Arial" w:eastAsia="Calibri" w:hAnsi="Arial" w:cs="Arial"/>
          <w:lang w:val="id-ID" w:eastAsia="en-US"/>
        </w:rPr>
        <w:t>Edition, Elsevier Academic Press, ISBN: 978-0-1240-1694-1</w:t>
      </w:r>
    </w:p>
    <w:p w14:paraId="13554097"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Muhammad Iqbal, 2015, </w:t>
      </w:r>
      <w:r w:rsidRPr="001D11E9">
        <w:rPr>
          <w:rFonts w:ascii="Arial" w:eastAsia="Calibri" w:hAnsi="Arial" w:cs="Arial"/>
          <w:b/>
          <w:lang w:val="en-US" w:eastAsia="en-US"/>
        </w:rPr>
        <w:t>Regresi Data Panel (2): Tahap Analisis</w:t>
      </w:r>
      <w:r w:rsidRPr="001D11E9">
        <w:rPr>
          <w:rFonts w:ascii="Arial" w:eastAsia="Calibri" w:hAnsi="Arial" w:cs="Arial"/>
          <w:lang w:val="en-US" w:eastAsia="en-US"/>
        </w:rPr>
        <w:t>, Perbanas Institute, Jakarta.</w:t>
      </w:r>
    </w:p>
    <w:p w14:paraId="489BAEC8"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Molyneux, Philip., Xiaoqing Fu, Yongjia Lin, 2015, </w:t>
      </w:r>
      <w:r w:rsidRPr="001D11E9">
        <w:rPr>
          <w:rFonts w:ascii="Arial" w:eastAsia="Calibri" w:hAnsi="Arial" w:cs="Arial"/>
          <w:b/>
          <w:i/>
          <w:lang w:val="en-US" w:eastAsia="en-US"/>
        </w:rPr>
        <w:t>Bank Competition, Efficiency and Liquidity Creation in Asia Pacific</w:t>
      </w:r>
      <w:r w:rsidRPr="001D11E9">
        <w:rPr>
          <w:rFonts w:ascii="Arial" w:eastAsia="Calibri" w:hAnsi="Arial" w:cs="Arial"/>
          <w:lang w:val="en-US" w:eastAsia="en-US"/>
        </w:rPr>
        <w:t>, Palgrave Macmillan Studies in Banking and Financial Institution, ISBN: 978-1-403-94872-4</w:t>
      </w:r>
    </w:p>
    <w:p w14:paraId="178D04E7"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Musthafa, 2017, </w:t>
      </w:r>
      <w:r w:rsidRPr="001D11E9">
        <w:rPr>
          <w:rFonts w:ascii="Arial" w:eastAsia="Calibri" w:hAnsi="Arial" w:cs="Arial"/>
          <w:b/>
          <w:lang w:val="en-US" w:eastAsia="en-US"/>
        </w:rPr>
        <w:t>Manajemen Keuangan,</w:t>
      </w:r>
      <w:r w:rsidRPr="001D11E9">
        <w:rPr>
          <w:rFonts w:ascii="Arial" w:eastAsia="Calibri" w:hAnsi="Arial" w:cs="Arial"/>
          <w:lang w:val="en-US" w:eastAsia="en-US"/>
        </w:rPr>
        <w:t xml:space="preserve"> CV. Andi Offset, Yogyakarta, ISBN 978-979-29-6271-0.</w:t>
      </w:r>
    </w:p>
    <w:p w14:paraId="1801C805"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id-ID" w:eastAsia="en-US"/>
        </w:rPr>
        <w:t xml:space="preserve">Mike Tsionas, 2019, </w:t>
      </w:r>
      <w:r w:rsidRPr="001D11E9">
        <w:rPr>
          <w:rFonts w:ascii="Arial" w:eastAsia="Calibri" w:hAnsi="Arial" w:cs="Arial"/>
          <w:b/>
          <w:i/>
          <w:lang w:val="id-ID" w:eastAsia="en-US"/>
        </w:rPr>
        <w:t>Panel Data Econometrics; Empirical Applications</w:t>
      </w:r>
      <w:r w:rsidRPr="001D11E9">
        <w:rPr>
          <w:rFonts w:ascii="Arial" w:eastAsia="Calibri" w:hAnsi="Arial" w:cs="Arial"/>
          <w:lang w:val="id-ID" w:eastAsia="en-US"/>
        </w:rPr>
        <w:t>, 1st Edition, Elsevier Academic Press, ISBN: 978-0-1281-5860-9</w:t>
      </w:r>
    </w:p>
    <w:p w14:paraId="176320D7" w14:textId="77777777" w:rsidR="000A293E" w:rsidRPr="001D11E9" w:rsidRDefault="000A293E" w:rsidP="000A293E">
      <w:pPr>
        <w:spacing w:before="240" w:after="240" w:line="20" w:lineRule="atLeast"/>
        <w:ind w:left="360"/>
        <w:jc w:val="both"/>
        <w:rPr>
          <w:rFonts w:ascii="Arial" w:hAnsi="Arial" w:cs="Arial"/>
          <w:lang w:val="en-US" w:eastAsia="en-US"/>
        </w:rPr>
      </w:pPr>
      <w:r w:rsidRPr="001D11E9">
        <w:rPr>
          <w:rFonts w:ascii="Arial" w:hAnsi="Arial" w:cs="Arial"/>
          <w:lang w:val="en-US" w:eastAsia="en-US"/>
        </w:rPr>
        <w:t xml:space="preserve">Narayana Rao, 2019, </w:t>
      </w:r>
      <w:r w:rsidRPr="001D11E9">
        <w:rPr>
          <w:rFonts w:ascii="Arial" w:hAnsi="Arial" w:cs="Arial"/>
          <w:b/>
          <w:i/>
          <w:lang w:val="en-US" w:eastAsia="en-US"/>
        </w:rPr>
        <w:t>Management Theory: Effectiveness, Efficiency, and Excellence</w:t>
      </w:r>
      <w:r w:rsidRPr="001D11E9">
        <w:rPr>
          <w:rFonts w:ascii="Arial" w:hAnsi="Arial" w:cs="Arial"/>
          <w:lang w:val="en-US" w:eastAsia="en-US"/>
        </w:rPr>
        <w:t>, Management Free Online Books, NITIE, 05.2.7</w:t>
      </w:r>
    </w:p>
    <w:p w14:paraId="50EF9459" w14:textId="77777777" w:rsidR="000A293E" w:rsidRPr="001D11E9" w:rsidRDefault="000A293E" w:rsidP="000A293E">
      <w:pPr>
        <w:spacing w:before="240" w:after="240" w:line="20" w:lineRule="atLeast"/>
        <w:ind w:left="360"/>
        <w:jc w:val="both"/>
        <w:rPr>
          <w:rFonts w:ascii="Arial" w:hAnsi="Arial" w:cs="Arial"/>
          <w:lang w:val="en-US" w:eastAsia="en-US"/>
        </w:rPr>
      </w:pPr>
      <w:r w:rsidRPr="001D11E9">
        <w:rPr>
          <w:rFonts w:ascii="Arial" w:hAnsi="Arial" w:cs="Arial"/>
          <w:lang w:val="en-US" w:eastAsia="en-US"/>
        </w:rPr>
        <w:t xml:space="preserve">Onyiriuba, Leonard, 2016, </w:t>
      </w:r>
      <w:r w:rsidRPr="001D11E9">
        <w:rPr>
          <w:rFonts w:ascii="Arial" w:hAnsi="Arial" w:cs="Arial"/>
          <w:b/>
          <w:i/>
          <w:lang w:val="en-US" w:eastAsia="en-US"/>
        </w:rPr>
        <w:t>Bank Risk Management in Developing Economies,</w:t>
      </w:r>
      <w:r w:rsidRPr="001D11E9">
        <w:rPr>
          <w:rFonts w:ascii="Arial" w:hAnsi="Arial" w:cs="Arial"/>
          <w:lang w:val="en-US" w:eastAsia="en-US"/>
        </w:rPr>
        <w:t xml:space="preserve"> 1</w:t>
      </w:r>
      <w:r w:rsidRPr="001D11E9">
        <w:rPr>
          <w:rFonts w:ascii="Arial" w:hAnsi="Arial" w:cs="Arial"/>
          <w:vertAlign w:val="superscript"/>
          <w:lang w:val="en-US" w:eastAsia="en-US"/>
        </w:rPr>
        <w:t>st</w:t>
      </w:r>
      <w:r w:rsidRPr="001D11E9">
        <w:rPr>
          <w:rFonts w:ascii="Arial" w:hAnsi="Arial" w:cs="Arial"/>
          <w:lang w:val="en-US" w:eastAsia="en-US"/>
        </w:rPr>
        <w:t xml:space="preserve"> Edition, Elsevier, eBook ISBN: 978-0-1280-9359-7</w:t>
      </w:r>
    </w:p>
    <w:p w14:paraId="121AF5AC"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Pandia, Frianto, 2012, </w:t>
      </w:r>
      <w:r w:rsidRPr="001D11E9">
        <w:rPr>
          <w:rFonts w:ascii="Arial" w:eastAsia="Calibri" w:hAnsi="Arial" w:cs="Arial"/>
          <w:b/>
          <w:i/>
          <w:lang w:val="id-ID" w:eastAsia="en-US"/>
        </w:rPr>
        <w:t xml:space="preserve">Manajemen </w:t>
      </w:r>
      <w:r w:rsidRPr="001D11E9">
        <w:rPr>
          <w:rFonts w:ascii="Arial" w:eastAsia="Calibri" w:hAnsi="Arial" w:cs="Arial"/>
          <w:b/>
          <w:i/>
          <w:lang w:val="en-US" w:eastAsia="en-US"/>
        </w:rPr>
        <w:t>D</w:t>
      </w:r>
      <w:r w:rsidRPr="001D11E9">
        <w:rPr>
          <w:rFonts w:ascii="Arial" w:eastAsia="Calibri" w:hAnsi="Arial" w:cs="Arial"/>
          <w:b/>
          <w:i/>
          <w:lang w:val="id-ID" w:eastAsia="en-US"/>
        </w:rPr>
        <w:t>ana dan Kesehatan Bank</w:t>
      </w:r>
      <w:r w:rsidRPr="001D11E9">
        <w:rPr>
          <w:rFonts w:ascii="Arial" w:eastAsia="Calibri" w:hAnsi="Arial" w:cs="Arial"/>
          <w:lang w:val="id-ID" w:eastAsia="en-US"/>
        </w:rPr>
        <w:t>, PT. Rineka Cipta, Jakarta. ISBN 979-979-098-034-1</w:t>
      </w:r>
    </w:p>
    <w:p w14:paraId="2F4F8B12"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Pardede, Ratlan dan Renhard Manurung, 2014, </w:t>
      </w:r>
      <w:r w:rsidRPr="001D11E9">
        <w:rPr>
          <w:rFonts w:ascii="Arial" w:eastAsia="Calibri" w:hAnsi="Arial" w:cs="Arial"/>
          <w:b/>
          <w:i/>
          <w:lang w:val="id-ID" w:eastAsia="en-US"/>
        </w:rPr>
        <w:t>Analisis Jalur (Path Analysis): Teori dan Aplikasi Dalam Riset Bisnis</w:t>
      </w:r>
      <w:r w:rsidRPr="001D11E9">
        <w:rPr>
          <w:rFonts w:ascii="Arial" w:eastAsia="Calibri" w:hAnsi="Arial" w:cs="Arial"/>
          <w:lang w:val="id-ID" w:eastAsia="en-US"/>
        </w:rPr>
        <w:t xml:space="preserve">, Rineka Cipta, Jakarta, ISBN 978-979-098-060-0.  </w:t>
      </w:r>
    </w:p>
    <w:p w14:paraId="1997053D"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id-ID" w:eastAsia="en-US"/>
        </w:rPr>
        <w:t xml:space="preserve">Pandey, Prabhat, and Meenu Mishra Pandey, 2015, </w:t>
      </w:r>
      <w:r w:rsidRPr="001D11E9">
        <w:rPr>
          <w:rFonts w:ascii="Arial" w:eastAsia="Calibri" w:hAnsi="Arial" w:cs="Arial"/>
          <w:b/>
          <w:i/>
          <w:lang w:val="id-ID" w:eastAsia="en-US"/>
        </w:rPr>
        <w:t>Research Methodology: Tools and Techniques</w:t>
      </w:r>
      <w:r w:rsidRPr="001D11E9">
        <w:rPr>
          <w:rFonts w:ascii="Arial" w:eastAsia="Calibri" w:hAnsi="Arial" w:cs="Arial"/>
          <w:lang w:val="id-ID" w:eastAsia="en-US"/>
        </w:rPr>
        <w:t>, Bridge Center, ISBN 978-606-93502-7-0</w:t>
      </w:r>
      <w:r w:rsidRPr="001D11E9">
        <w:rPr>
          <w:rFonts w:ascii="Arial" w:eastAsia="Calibri" w:hAnsi="Arial" w:cs="Arial"/>
          <w:lang w:val="en-US" w:eastAsia="en-US"/>
        </w:rPr>
        <w:t xml:space="preserve"> </w:t>
      </w:r>
    </w:p>
    <w:p w14:paraId="51B0A484"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en-US" w:eastAsia="en-US"/>
        </w:rPr>
        <w:t xml:space="preserve">Pandey, I. M., 2015, </w:t>
      </w:r>
      <w:r w:rsidRPr="001D11E9">
        <w:rPr>
          <w:rFonts w:ascii="Arial" w:eastAsia="Calibri" w:hAnsi="Arial" w:cs="Arial"/>
          <w:b/>
          <w:i/>
          <w:lang w:val="en-US" w:eastAsia="en-US"/>
        </w:rPr>
        <w:t>Financial Management</w:t>
      </w:r>
      <w:r w:rsidRPr="001D11E9">
        <w:rPr>
          <w:rFonts w:ascii="Arial" w:eastAsia="Calibri" w:hAnsi="Arial" w:cs="Arial"/>
          <w:lang w:val="en-US" w:eastAsia="en-US"/>
        </w:rPr>
        <w:t>, 11th Edition, Vikas Publishing House, India, ISBN: 978-93259-8229-1</w:t>
      </w:r>
    </w:p>
    <w:p w14:paraId="00A42E01"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Rivai, Veithzal., Andria Permata Veithzal, dan Ferry N. Idroes, 20</w:t>
      </w:r>
      <w:r w:rsidRPr="001D11E9">
        <w:rPr>
          <w:rFonts w:ascii="Arial" w:eastAsia="Calibri" w:hAnsi="Arial" w:cs="Arial"/>
          <w:lang w:val="en-US" w:eastAsia="en-US"/>
        </w:rPr>
        <w:t>10</w:t>
      </w:r>
      <w:r w:rsidRPr="001D11E9">
        <w:rPr>
          <w:rFonts w:ascii="Arial" w:eastAsia="Calibri" w:hAnsi="Arial" w:cs="Arial"/>
          <w:lang w:val="id-ID" w:eastAsia="en-US"/>
        </w:rPr>
        <w:t xml:space="preserve">, </w:t>
      </w:r>
      <w:r w:rsidRPr="001D11E9">
        <w:rPr>
          <w:rFonts w:ascii="Arial" w:eastAsia="Calibri" w:hAnsi="Arial" w:cs="Arial"/>
          <w:b/>
          <w:i/>
          <w:lang w:val="id-ID" w:eastAsia="en-US"/>
        </w:rPr>
        <w:t>Bank and Financial Institution Management</w:t>
      </w:r>
      <w:r w:rsidRPr="001D11E9">
        <w:rPr>
          <w:rFonts w:ascii="Arial" w:eastAsia="Calibri" w:hAnsi="Arial" w:cs="Arial"/>
          <w:lang w:val="id-ID" w:eastAsia="en-US"/>
        </w:rPr>
        <w:t>,</w:t>
      </w:r>
      <w:r w:rsidRPr="001D11E9">
        <w:rPr>
          <w:rFonts w:ascii="Arial" w:eastAsia="Calibri" w:hAnsi="Arial" w:cs="Arial"/>
          <w:lang w:val="en-US" w:eastAsia="en-US"/>
        </w:rPr>
        <w:t xml:space="preserve"> Edisi Revisi,</w:t>
      </w:r>
      <w:r w:rsidRPr="001D11E9">
        <w:rPr>
          <w:rFonts w:ascii="Arial" w:eastAsia="Calibri" w:hAnsi="Arial" w:cs="Arial"/>
          <w:lang w:val="id-ID" w:eastAsia="en-US"/>
        </w:rPr>
        <w:t xml:space="preserve"> Raja Grafindo Persada, Jakarta, ISBN 979-769-101-2.</w:t>
      </w:r>
    </w:p>
    <w:p w14:paraId="35858BDE"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Robbins, Stephen P., dan Mary Coulter, 2010, </w:t>
      </w:r>
      <w:r w:rsidRPr="001D11E9">
        <w:rPr>
          <w:rFonts w:ascii="Arial" w:eastAsia="Calibri" w:hAnsi="Arial" w:cs="Arial"/>
          <w:b/>
          <w:i/>
          <w:lang w:val="id-ID" w:eastAsia="en-US"/>
        </w:rPr>
        <w:t>Manajemen</w:t>
      </w:r>
      <w:r w:rsidRPr="001D11E9">
        <w:rPr>
          <w:rFonts w:ascii="Arial" w:eastAsia="Calibri" w:hAnsi="Arial" w:cs="Arial"/>
          <w:lang w:val="id-ID" w:eastAsia="en-US"/>
        </w:rPr>
        <w:t>, Edisi Kesepuluh, Jilid 1, Erlangga, Jakarta, ISBN 0132090716.</w:t>
      </w:r>
    </w:p>
    <w:p w14:paraId="5F53A3A2"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Ridwan dan Engkos A</w:t>
      </w:r>
      <w:r w:rsidRPr="001D11E9">
        <w:rPr>
          <w:rFonts w:ascii="Arial" w:eastAsia="Calibri" w:hAnsi="Arial" w:cs="Arial"/>
          <w:lang w:val="en-US" w:eastAsia="en-US"/>
        </w:rPr>
        <w:t xml:space="preserve">. </w:t>
      </w:r>
      <w:r w:rsidRPr="001D11E9">
        <w:rPr>
          <w:rFonts w:ascii="Arial" w:eastAsia="Calibri" w:hAnsi="Arial" w:cs="Arial"/>
          <w:lang w:val="id-ID" w:eastAsia="en-US"/>
        </w:rPr>
        <w:t>K</w:t>
      </w:r>
      <w:r w:rsidRPr="001D11E9">
        <w:rPr>
          <w:rFonts w:ascii="Arial" w:eastAsia="Calibri" w:hAnsi="Arial" w:cs="Arial"/>
          <w:lang w:val="en-US" w:eastAsia="en-US"/>
        </w:rPr>
        <w:t>.</w:t>
      </w:r>
      <w:r w:rsidRPr="001D11E9">
        <w:rPr>
          <w:rFonts w:ascii="Arial" w:eastAsia="Calibri" w:hAnsi="Arial" w:cs="Arial"/>
          <w:lang w:val="id-ID" w:eastAsia="en-US"/>
        </w:rPr>
        <w:t xml:space="preserve">, 2014, </w:t>
      </w:r>
      <w:r w:rsidRPr="001D11E9">
        <w:rPr>
          <w:rFonts w:ascii="Arial" w:eastAsia="Calibri" w:hAnsi="Arial" w:cs="Arial"/>
          <w:b/>
          <w:i/>
          <w:lang w:val="id-ID" w:eastAsia="en-US"/>
        </w:rPr>
        <w:t>Cara Menggunakan dan Memaknai Path Analysis</w:t>
      </w:r>
      <w:r w:rsidRPr="001D11E9">
        <w:rPr>
          <w:rFonts w:ascii="Arial" w:eastAsia="Calibri" w:hAnsi="Arial" w:cs="Arial"/>
          <w:lang w:val="id-ID" w:eastAsia="en-US"/>
        </w:rPr>
        <w:t>, Alfabeta, Bandung, ISBN 978-979-8433-13-9.</w:t>
      </w:r>
    </w:p>
    <w:p w14:paraId="26B956F1"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lastRenderedPageBreak/>
        <w:t>Ross, Stephen A., Randolph W. Westerfield and Jeffrey Jaffe, 201</w:t>
      </w:r>
      <w:r w:rsidRPr="001D11E9">
        <w:rPr>
          <w:rFonts w:ascii="Arial" w:eastAsia="Calibri" w:hAnsi="Arial" w:cs="Arial"/>
          <w:lang w:val="en-US" w:eastAsia="en-US"/>
        </w:rPr>
        <w:t>6</w:t>
      </w:r>
      <w:r w:rsidRPr="001D11E9">
        <w:rPr>
          <w:rFonts w:ascii="Arial" w:eastAsia="Calibri" w:hAnsi="Arial" w:cs="Arial"/>
          <w:lang w:val="id-ID" w:eastAsia="en-US"/>
        </w:rPr>
        <w:t xml:space="preserve">, </w:t>
      </w:r>
      <w:r w:rsidRPr="001D11E9">
        <w:rPr>
          <w:rFonts w:ascii="Arial" w:eastAsia="Calibri" w:hAnsi="Arial" w:cs="Arial"/>
          <w:b/>
          <w:i/>
          <w:lang w:val="en-US" w:eastAsia="en-US"/>
        </w:rPr>
        <w:t>Fundamental of C</w:t>
      </w:r>
      <w:r w:rsidRPr="001D11E9">
        <w:rPr>
          <w:rFonts w:ascii="Arial" w:eastAsia="Calibri" w:hAnsi="Arial" w:cs="Arial"/>
          <w:b/>
          <w:i/>
          <w:lang w:val="id-ID" w:eastAsia="en-US"/>
        </w:rPr>
        <w:t>orporate Finance</w:t>
      </w:r>
      <w:r w:rsidRPr="001D11E9">
        <w:rPr>
          <w:rFonts w:ascii="Arial" w:eastAsia="Calibri" w:hAnsi="Arial" w:cs="Arial"/>
          <w:lang w:val="id-ID" w:eastAsia="en-US"/>
        </w:rPr>
        <w:t xml:space="preserve">, </w:t>
      </w:r>
      <w:r w:rsidRPr="001D11E9">
        <w:rPr>
          <w:rFonts w:ascii="Arial" w:eastAsia="Calibri" w:hAnsi="Arial" w:cs="Arial"/>
          <w:lang w:val="en-US" w:eastAsia="en-US"/>
        </w:rPr>
        <w:t>11th</w:t>
      </w:r>
      <w:r w:rsidRPr="001D11E9">
        <w:rPr>
          <w:rFonts w:ascii="Arial" w:eastAsia="Calibri" w:hAnsi="Arial" w:cs="Arial"/>
          <w:lang w:val="id-ID" w:eastAsia="en-US"/>
        </w:rPr>
        <w:t xml:space="preserve"> Edition, McGraww-Hills Companies, Inc., New York, USA. ISBN 978-0</w:t>
      </w:r>
      <w:r w:rsidRPr="001D11E9">
        <w:rPr>
          <w:rFonts w:ascii="Arial" w:eastAsia="Calibri" w:hAnsi="Arial" w:cs="Arial"/>
          <w:lang w:val="en-US" w:eastAsia="en-US"/>
        </w:rPr>
        <w:t>077861704</w:t>
      </w:r>
      <w:r w:rsidRPr="001D11E9">
        <w:rPr>
          <w:rFonts w:ascii="Arial" w:eastAsia="Calibri" w:hAnsi="Arial" w:cs="Arial"/>
          <w:lang w:val="id-ID" w:eastAsia="en-US"/>
        </w:rPr>
        <w:t>.</w:t>
      </w:r>
    </w:p>
    <w:p w14:paraId="2F493444"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Santomero, Anthony M.,2010, </w:t>
      </w:r>
      <w:r w:rsidRPr="001D11E9">
        <w:rPr>
          <w:rFonts w:ascii="Arial" w:eastAsia="Calibri" w:hAnsi="Arial" w:cs="Arial"/>
          <w:b/>
          <w:i/>
          <w:lang w:val="id-ID" w:eastAsia="en-US"/>
        </w:rPr>
        <w:t>Risk Management and Regulation in Banking</w:t>
      </w:r>
      <w:r w:rsidRPr="001D11E9">
        <w:rPr>
          <w:rFonts w:ascii="Arial" w:eastAsia="Calibri" w:hAnsi="Arial" w:cs="Arial"/>
          <w:lang w:val="en-US" w:eastAsia="en-US"/>
        </w:rPr>
        <w:t>, Springer Science and Business Media, LLC, ISBN 978-1-4613-7292-9</w:t>
      </w:r>
    </w:p>
    <w:p w14:paraId="2666F0F1"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Schermerhorn, JR., John R., 2010, </w:t>
      </w:r>
      <w:r w:rsidRPr="001D11E9">
        <w:rPr>
          <w:rFonts w:ascii="Arial" w:eastAsia="Calibri" w:hAnsi="Arial" w:cs="Arial"/>
          <w:b/>
          <w:i/>
          <w:lang w:val="id-ID" w:eastAsia="en-US"/>
        </w:rPr>
        <w:t>Introduction to Management</w:t>
      </w:r>
      <w:r w:rsidRPr="001D11E9">
        <w:rPr>
          <w:rFonts w:ascii="Arial" w:eastAsia="Calibri" w:hAnsi="Arial" w:cs="Arial"/>
          <w:lang w:val="id-ID" w:eastAsia="en-US"/>
        </w:rPr>
        <w:t>, John Wiley &amp; Sons, Inc., New Jersey. USA</w:t>
      </w:r>
    </w:p>
    <w:p w14:paraId="56361807"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Sikula Sr, A., Olmosk, K., Kim, C. W., and Cupps S., 2011, </w:t>
      </w:r>
      <w:r w:rsidRPr="001D11E9">
        <w:rPr>
          <w:rFonts w:ascii="Arial" w:eastAsia="Calibri" w:hAnsi="Arial" w:cs="Arial"/>
          <w:b/>
          <w:i/>
          <w:lang w:val="en-US" w:eastAsia="en-US"/>
        </w:rPr>
        <w:t>A New Theory of Management; Ethics and Behavior</w:t>
      </w:r>
      <w:r w:rsidRPr="001D11E9">
        <w:rPr>
          <w:rFonts w:ascii="Arial" w:eastAsia="Calibri" w:hAnsi="Arial" w:cs="Arial"/>
          <w:lang w:val="en-US" w:eastAsia="en-US"/>
        </w:rPr>
        <w:t>, Marshal Digital Scholar, Edition 11 (1), USA.</w:t>
      </w:r>
    </w:p>
    <w:p w14:paraId="7444B382"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Sivanita, K</w:t>
      </w:r>
      <w:r w:rsidRPr="001D11E9">
        <w:rPr>
          <w:rFonts w:ascii="Arial" w:eastAsia="Calibri" w:hAnsi="Arial" w:cs="Arial"/>
          <w:lang w:val="en-US" w:eastAsia="en-US"/>
        </w:rPr>
        <w:t>e</w:t>
      </w:r>
      <w:r w:rsidRPr="001D11E9">
        <w:rPr>
          <w:rFonts w:ascii="Arial" w:eastAsia="Calibri" w:hAnsi="Arial" w:cs="Arial"/>
          <w:lang w:val="id-ID" w:eastAsia="en-US"/>
        </w:rPr>
        <w:t>tut, 20</w:t>
      </w:r>
      <w:r w:rsidRPr="001D11E9">
        <w:rPr>
          <w:rFonts w:ascii="Arial" w:eastAsia="Calibri" w:hAnsi="Arial" w:cs="Arial"/>
          <w:lang w:val="en-US" w:eastAsia="en-US"/>
        </w:rPr>
        <w:t>11</w:t>
      </w:r>
      <w:r w:rsidRPr="001D11E9">
        <w:rPr>
          <w:rFonts w:ascii="Arial" w:eastAsia="Calibri" w:hAnsi="Arial" w:cs="Arial"/>
          <w:lang w:val="id-ID" w:eastAsia="en-US"/>
        </w:rPr>
        <w:t xml:space="preserve">, </w:t>
      </w:r>
      <w:r w:rsidRPr="001D11E9">
        <w:rPr>
          <w:rFonts w:ascii="Arial" w:eastAsia="Calibri" w:hAnsi="Arial" w:cs="Arial"/>
          <w:b/>
          <w:i/>
          <w:lang w:val="id-ID" w:eastAsia="en-US"/>
        </w:rPr>
        <w:t>Bank &amp; Lembaga Keuangan Lain</w:t>
      </w:r>
      <w:r w:rsidRPr="001D11E9">
        <w:rPr>
          <w:rFonts w:ascii="Arial" w:eastAsia="Calibri" w:hAnsi="Arial" w:cs="Arial"/>
          <w:lang w:val="id-ID" w:eastAsia="en-US"/>
        </w:rPr>
        <w:t xml:space="preserve">, Erlangga, Jakarta. </w:t>
      </w:r>
    </w:p>
    <w:p w14:paraId="0AA782CF"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Sunyoto, Danang, 2012, </w:t>
      </w:r>
      <w:r w:rsidRPr="001D11E9">
        <w:rPr>
          <w:rFonts w:ascii="Arial" w:eastAsia="Calibri" w:hAnsi="Arial" w:cs="Arial"/>
          <w:b/>
          <w:i/>
          <w:lang w:val="id-ID" w:eastAsia="en-US"/>
        </w:rPr>
        <w:t>Model Analisis Jalur untuk Riset Ekonomi</w:t>
      </w:r>
      <w:r w:rsidRPr="001D11E9">
        <w:rPr>
          <w:rFonts w:ascii="Arial" w:eastAsia="Calibri" w:hAnsi="Arial" w:cs="Arial"/>
          <w:lang w:val="id-ID" w:eastAsia="en-US"/>
        </w:rPr>
        <w:t>, YRAMA WIDYA, Bandung. ISBN 978-979-077-844-3</w:t>
      </w:r>
      <w:r w:rsidRPr="001D11E9">
        <w:rPr>
          <w:rFonts w:ascii="Arial" w:eastAsia="Calibri" w:hAnsi="Arial" w:cs="Arial"/>
          <w:lang w:val="en-US" w:eastAsia="en-US"/>
        </w:rPr>
        <w:t>.</w:t>
      </w:r>
    </w:p>
    <w:p w14:paraId="5751E6FC"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Sudirman, I Wayan, 2013, </w:t>
      </w:r>
      <w:r w:rsidRPr="001D11E9">
        <w:rPr>
          <w:rFonts w:ascii="Arial" w:eastAsia="Calibri" w:hAnsi="Arial" w:cs="Arial"/>
          <w:b/>
          <w:i/>
          <w:lang w:val="id-ID" w:eastAsia="en-US"/>
        </w:rPr>
        <w:t>Manajemen Perbankan: Menuju Bankir Konvensional yang Profesinal</w:t>
      </w:r>
      <w:r w:rsidRPr="001D11E9">
        <w:rPr>
          <w:rFonts w:ascii="Arial" w:eastAsia="Calibri" w:hAnsi="Arial" w:cs="Arial"/>
          <w:lang w:val="id-ID" w:eastAsia="en-US"/>
        </w:rPr>
        <w:t>, Kencana Predana Media Group, Jakarta, ISBN 978-602-9413-80-09.</w:t>
      </w:r>
    </w:p>
    <w:p w14:paraId="7C173CB1"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en-US" w:eastAsia="en-US"/>
        </w:rPr>
      </w:pPr>
      <w:r w:rsidRPr="001D11E9">
        <w:rPr>
          <w:rFonts w:ascii="Arial" w:eastAsia="Calibri" w:hAnsi="Arial" w:cs="Arial"/>
          <w:lang w:val="id-ID" w:eastAsia="en-US"/>
        </w:rPr>
        <w:t>Siagian, Sondang P., 20</w:t>
      </w:r>
      <w:r w:rsidRPr="001D11E9">
        <w:rPr>
          <w:rFonts w:ascii="Arial" w:eastAsia="Calibri" w:hAnsi="Arial" w:cs="Arial"/>
          <w:lang w:val="en-US" w:eastAsia="en-US"/>
        </w:rPr>
        <w:t>14</w:t>
      </w:r>
      <w:r w:rsidRPr="001D11E9">
        <w:rPr>
          <w:rFonts w:ascii="Arial" w:eastAsia="Calibri" w:hAnsi="Arial" w:cs="Arial"/>
          <w:lang w:val="id-ID" w:eastAsia="en-US"/>
        </w:rPr>
        <w:t xml:space="preserve">, </w:t>
      </w:r>
      <w:r w:rsidRPr="001D11E9">
        <w:rPr>
          <w:rFonts w:ascii="Arial" w:eastAsia="Calibri" w:hAnsi="Arial" w:cs="Arial"/>
          <w:b/>
          <w:i/>
          <w:lang w:val="id-ID" w:eastAsia="en-US"/>
        </w:rPr>
        <w:t>Sistem Informasi Manajemen</w:t>
      </w:r>
      <w:r w:rsidRPr="001D11E9">
        <w:rPr>
          <w:rFonts w:ascii="Arial" w:eastAsia="Calibri" w:hAnsi="Arial" w:cs="Arial"/>
          <w:lang w:val="id-ID" w:eastAsia="en-US"/>
        </w:rPr>
        <w:t>, Bumi Aksara Jakarta</w:t>
      </w:r>
      <w:r w:rsidRPr="001D11E9">
        <w:rPr>
          <w:rFonts w:ascii="Arial" w:eastAsia="Calibri" w:hAnsi="Arial" w:cs="Arial"/>
          <w:lang w:val="en-US" w:eastAsia="en-US"/>
        </w:rPr>
        <w:t>, ISBN: 9789795264934</w:t>
      </w:r>
    </w:p>
    <w:p w14:paraId="228048C4"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en-US" w:eastAsia="en-US"/>
        </w:rPr>
      </w:pPr>
      <w:r w:rsidRPr="001D11E9">
        <w:rPr>
          <w:rFonts w:ascii="Arial" w:eastAsia="Calibri" w:hAnsi="Arial" w:cs="Arial"/>
          <w:lang w:val="id-ID" w:eastAsia="en-US"/>
        </w:rPr>
        <w:t>Sartono, Agus., 20</w:t>
      </w:r>
      <w:r w:rsidRPr="001D11E9">
        <w:rPr>
          <w:rFonts w:ascii="Arial" w:eastAsia="Calibri" w:hAnsi="Arial" w:cs="Arial"/>
          <w:lang w:val="en-US" w:eastAsia="en-US"/>
        </w:rPr>
        <w:t>14</w:t>
      </w:r>
      <w:r w:rsidRPr="001D11E9">
        <w:rPr>
          <w:rFonts w:ascii="Arial" w:eastAsia="Calibri" w:hAnsi="Arial" w:cs="Arial"/>
          <w:lang w:val="id-ID" w:eastAsia="en-US"/>
        </w:rPr>
        <w:t xml:space="preserve">, </w:t>
      </w:r>
      <w:r w:rsidRPr="001D11E9">
        <w:rPr>
          <w:rFonts w:ascii="Arial" w:eastAsia="Calibri" w:hAnsi="Arial" w:cs="Arial"/>
          <w:b/>
          <w:i/>
          <w:lang w:val="id-ID" w:eastAsia="en-US"/>
        </w:rPr>
        <w:t>Manajemen Keuangan: Teori dan Aplikasi</w:t>
      </w:r>
      <w:r w:rsidRPr="001D11E9">
        <w:rPr>
          <w:rFonts w:ascii="Arial" w:eastAsia="Calibri" w:hAnsi="Arial" w:cs="Arial"/>
          <w:lang w:val="id-ID" w:eastAsia="en-US"/>
        </w:rPr>
        <w:t xml:space="preserve">, </w:t>
      </w:r>
      <w:r w:rsidRPr="001D11E9">
        <w:rPr>
          <w:rFonts w:ascii="Arial" w:eastAsia="Calibri" w:hAnsi="Arial" w:cs="Arial"/>
          <w:lang w:val="en-US" w:eastAsia="en-US"/>
        </w:rPr>
        <w:t xml:space="preserve">Edisi 4, </w:t>
      </w:r>
      <w:r w:rsidRPr="001D11E9">
        <w:rPr>
          <w:rFonts w:ascii="Arial" w:eastAsia="Calibri" w:hAnsi="Arial" w:cs="Arial"/>
          <w:lang w:val="id-ID" w:eastAsia="en-US"/>
        </w:rPr>
        <w:t>BPFE, Yogyakarta, ISBN 979-503-057-4.</w:t>
      </w:r>
    </w:p>
    <w:p w14:paraId="2E74416C"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en-US" w:eastAsia="en-US"/>
        </w:rPr>
      </w:pPr>
      <w:r w:rsidRPr="001D11E9">
        <w:rPr>
          <w:rFonts w:ascii="Arial" w:eastAsia="Calibri" w:hAnsi="Arial" w:cs="Arial"/>
          <w:lang w:val="id-ID" w:eastAsia="en-US"/>
        </w:rPr>
        <w:t>Sekaran, Uma,</w:t>
      </w:r>
      <w:r w:rsidRPr="001D11E9">
        <w:rPr>
          <w:rFonts w:ascii="Arial" w:eastAsia="Calibri" w:hAnsi="Arial" w:cs="Arial"/>
          <w:lang w:val="en-US" w:eastAsia="en-US"/>
        </w:rPr>
        <w:t xml:space="preserve"> and Roger Bouzie,</w:t>
      </w:r>
      <w:r w:rsidRPr="001D11E9">
        <w:rPr>
          <w:rFonts w:ascii="Arial" w:eastAsia="Calibri" w:hAnsi="Arial" w:cs="Arial"/>
          <w:lang w:val="id-ID" w:eastAsia="en-US"/>
        </w:rPr>
        <w:t xml:space="preserve"> 20</w:t>
      </w:r>
      <w:r w:rsidRPr="001D11E9">
        <w:rPr>
          <w:rFonts w:ascii="Arial" w:eastAsia="Calibri" w:hAnsi="Arial" w:cs="Arial"/>
          <w:lang w:val="en-US" w:eastAsia="en-US"/>
        </w:rPr>
        <w:t>16</w:t>
      </w:r>
      <w:r w:rsidRPr="001D11E9">
        <w:rPr>
          <w:rFonts w:ascii="Arial" w:eastAsia="Calibri" w:hAnsi="Arial" w:cs="Arial"/>
          <w:lang w:val="id-ID" w:eastAsia="en-US"/>
        </w:rPr>
        <w:t xml:space="preserve">, </w:t>
      </w:r>
      <w:r w:rsidRPr="001D11E9">
        <w:rPr>
          <w:rFonts w:ascii="Arial" w:eastAsia="Calibri" w:hAnsi="Arial" w:cs="Arial"/>
          <w:b/>
          <w:i/>
          <w:lang w:val="en-US" w:eastAsia="en-US"/>
        </w:rPr>
        <w:t>Research Method for Business; A Skill-Building Approach</w:t>
      </w:r>
      <w:r w:rsidRPr="001D11E9">
        <w:rPr>
          <w:rFonts w:ascii="Arial" w:eastAsia="Calibri" w:hAnsi="Arial" w:cs="Arial"/>
          <w:lang w:val="id-ID" w:eastAsia="en-US"/>
        </w:rPr>
        <w:t xml:space="preserve">, </w:t>
      </w:r>
      <w:r w:rsidRPr="001D11E9">
        <w:rPr>
          <w:rFonts w:ascii="Arial" w:eastAsia="Calibri" w:hAnsi="Arial" w:cs="Arial"/>
          <w:lang w:val="en-US" w:eastAsia="en-US"/>
        </w:rPr>
        <w:t>7</w:t>
      </w:r>
      <w:r w:rsidRPr="001D11E9">
        <w:rPr>
          <w:rFonts w:ascii="Arial" w:eastAsia="Calibri" w:hAnsi="Arial" w:cs="Arial"/>
          <w:vertAlign w:val="superscript"/>
          <w:lang w:val="en-US" w:eastAsia="en-US"/>
        </w:rPr>
        <w:t>th</w:t>
      </w:r>
      <w:r w:rsidRPr="001D11E9">
        <w:rPr>
          <w:rFonts w:ascii="Arial" w:eastAsia="Calibri" w:hAnsi="Arial" w:cs="Arial"/>
          <w:lang w:val="en-US" w:eastAsia="en-US"/>
        </w:rPr>
        <w:t xml:space="preserve"> Edition</w:t>
      </w:r>
      <w:r w:rsidRPr="001D11E9">
        <w:rPr>
          <w:rFonts w:ascii="Arial" w:eastAsia="Calibri" w:hAnsi="Arial" w:cs="Arial"/>
          <w:lang w:val="id-ID" w:eastAsia="en-US"/>
        </w:rPr>
        <w:t xml:space="preserve">, </w:t>
      </w:r>
      <w:r w:rsidRPr="001D11E9">
        <w:rPr>
          <w:rFonts w:ascii="Arial" w:eastAsia="Calibri" w:hAnsi="Arial" w:cs="Arial"/>
          <w:lang w:val="en-US" w:eastAsia="en-US"/>
        </w:rPr>
        <w:t>John Wiley and Sons Ltd, United Kingdom</w:t>
      </w:r>
      <w:r w:rsidRPr="001D11E9">
        <w:rPr>
          <w:rFonts w:ascii="Arial" w:eastAsia="Calibri" w:hAnsi="Arial" w:cs="Arial"/>
          <w:lang w:val="id-ID" w:eastAsia="en-US"/>
        </w:rPr>
        <w:t>, ISBN</w:t>
      </w:r>
      <w:r w:rsidRPr="001D11E9">
        <w:rPr>
          <w:rFonts w:ascii="Arial" w:eastAsia="Calibri" w:hAnsi="Arial" w:cs="Arial"/>
          <w:lang w:val="en-US" w:eastAsia="en-US"/>
        </w:rPr>
        <w:t>: 9781119266846 (ebk)</w:t>
      </w:r>
    </w:p>
    <w:p w14:paraId="3CFEAB3E" w14:textId="77777777" w:rsidR="000A293E" w:rsidRPr="001D11E9" w:rsidRDefault="000A293E" w:rsidP="000A293E">
      <w:pPr>
        <w:spacing w:before="240" w:after="240" w:line="20" w:lineRule="atLeast"/>
        <w:ind w:left="360"/>
        <w:jc w:val="both"/>
        <w:rPr>
          <w:rFonts w:ascii="Arial" w:eastAsia="Calibri" w:hAnsi="Arial" w:cs="Arial"/>
          <w:sz w:val="22"/>
          <w:szCs w:val="22"/>
          <w:lang w:val="id-ID" w:eastAsia="en-US"/>
        </w:rPr>
      </w:pPr>
      <w:r w:rsidRPr="001D11E9">
        <w:rPr>
          <w:rFonts w:ascii="Arial" w:eastAsia="Calibri" w:hAnsi="Arial" w:cs="Arial"/>
          <w:lang w:val="id-ID" w:eastAsia="en-US"/>
        </w:rPr>
        <w:t>T</w:t>
      </w:r>
      <w:r w:rsidRPr="001D11E9">
        <w:rPr>
          <w:rFonts w:ascii="Arial" w:eastAsia="Calibri" w:hAnsi="Arial" w:cs="Arial"/>
          <w:sz w:val="22"/>
          <w:szCs w:val="22"/>
          <w:lang w:val="id-ID" w:eastAsia="en-US"/>
        </w:rPr>
        <w:t xml:space="preserve">say, </w:t>
      </w:r>
      <w:r w:rsidRPr="001D11E9">
        <w:rPr>
          <w:rFonts w:ascii="Arial" w:eastAsia="Calibri" w:hAnsi="Arial" w:cs="Arial"/>
          <w:lang w:val="id-ID" w:eastAsia="en-US"/>
        </w:rPr>
        <w:t>R</w:t>
      </w:r>
      <w:r w:rsidRPr="001D11E9">
        <w:rPr>
          <w:rFonts w:ascii="Arial" w:eastAsia="Calibri" w:hAnsi="Arial" w:cs="Arial"/>
          <w:sz w:val="22"/>
          <w:szCs w:val="22"/>
          <w:lang w:val="id-ID" w:eastAsia="en-US"/>
        </w:rPr>
        <w:t>uey</w:t>
      </w:r>
      <w:r w:rsidRPr="001D11E9">
        <w:rPr>
          <w:rFonts w:ascii="Arial" w:eastAsia="Calibri" w:hAnsi="Arial" w:cs="Arial"/>
          <w:lang w:val="id-ID" w:eastAsia="en-US"/>
        </w:rPr>
        <w:t xml:space="preserve"> S.</w:t>
      </w:r>
      <w:r w:rsidRPr="001D11E9">
        <w:rPr>
          <w:rFonts w:ascii="Arial" w:eastAsia="Calibri" w:hAnsi="Arial" w:cs="Arial"/>
          <w:sz w:val="22"/>
          <w:szCs w:val="22"/>
          <w:lang w:val="id-ID" w:eastAsia="en-US"/>
        </w:rPr>
        <w:t xml:space="preserve">, 2010, </w:t>
      </w:r>
      <w:r w:rsidRPr="001D11E9">
        <w:rPr>
          <w:rFonts w:ascii="Arial" w:eastAsia="Calibri" w:hAnsi="Arial" w:cs="Arial"/>
          <w:b/>
          <w:i/>
          <w:sz w:val="22"/>
          <w:szCs w:val="22"/>
          <w:lang w:val="id-ID" w:eastAsia="en-US"/>
        </w:rPr>
        <w:t>Analysis of Financial Time Series</w:t>
      </w:r>
      <w:r w:rsidRPr="001D11E9">
        <w:rPr>
          <w:rFonts w:ascii="Arial" w:eastAsia="Calibri" w:hAnsi="Arial" w:cs="Arial"/>
          <w:sz w:val="22"/>
          <w:szCs w:val="22"/>
          <w:lang w:val="id-ID" w:eastAsia="en-US"/>
        </w:rPr>
        <w:t>, Third Edition, A John Wiley &amp; Sons, Inc., Publication, ISBN 978-0-470-41435-4</w:t>
      </w:r>
    </w:p>
    <w:p w14:paraId="10FC4FA7"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Taillard, Michael., 2012, </w:t>
      </w:r>
      <w:r w:rsidRPr="001D11E9">
        <w:rPr>
          <w:rFonts w:ascii="Arial" w:eastAsia="Calibri" w:hAnsi="Arial" w:cs="Arial"/>
          <w:b/>
          <w:i/>
          <w:lang w:val="en-US" w:eastAsia="en-US"/>
        </w:rPr>
        <w:t>Corporate Finance</w:t>
      </w:r>
      <w:r w:rsidRPr="001D11E9">
        <w:rPr>
          <w:rFonts w:ascii="Arial" w:eastAsia="Calibri" w:hAnsi="Arial" w:cs="Arial"/>
          <w:lang w:val="en-US" w:eastAsia="en-US"/>
        </w:rPr>
        <w:t>, Dummies Store Wiley Brand, ISBN: 978-1-118-41279-4.</w:t>
      </w:r>
    </w:p>
    <w:p w14:paraId="3A888340"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Terry, George R., 2014, </w:t>
      </w:r>
      <w:r w:rsidRPr="001D11E9">
        <w:rPr>
          <w:rFonts w:ascii="Arial" w:eastAsia="Calibri" w:hAnsi="Arial" w:cs="Arial"/>
          <w:b/>
          <w:i/>
          <w:lang w:val="id-ID" w:eastAsia="en-US"/>
        </w:rPr>
        <w:t>Prinsip-Prinsip Manajemen</w:t>
      </w:r>
      <w:r w:rsidRPr="001D11E9">
        <w:rPr>
          <w:rFonts w:ascii="Arial" w:eastAsia="Calibri" w:hAnsi="Arial" w:cs="Arial"/>
          <w:lang w:val="id-ID" w:eastAsia="en-US"/>
        </w:rPr>
        <w:t>, Bumi Aksara, Jakarta, BA. 01-34-0006.</w:t>
      </w:r>
    </w:p>
    <w:p w14:paraId="221FEFF7"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Titman, Sheridan., Arthur J. Keown, John D. Martin., 2014, </w:t>
      </w:r>
      <w:r w:rsidRPr="001D11E9">
        <w:rPr>
          <w:rFonts w:ascii="Arial" w:eastAsia="Calibri" w:hAnsi="Arial" w:cs="Arial"/>
          <w:b/>
          <w:i/>
          <w:lang w:val="id-ID" w:eastAsia="en-US"/>
        </w:rPr>
        <w:t>Financial Management: Principles and Applications</w:t>
      </w:r>
      <w:r w:rsidRPr="001D11E9">
        <w:rPr>
          <w:rFonts w:ascii="Arial" w:eastAsia="Calibri" w:hAnsi="Arial" w:cs="Arial"/>
          <w:lang w:val="id-ID" w:eastAsia="en-US"/>
        </w:rPr>
        <w:t>, Pearson Publisher, ISBN: 978-1-2920-3624-3</w:t>
      </w:r>
    </w:p>
    <w:p w14:paraId="3E4595AC"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Utari, Dewi., Ari Purwanti dan Darsono Prawironegoro, 2014, </w:t>
      </w:r>
      <w:r w:rsidRPr="001D11E9">
        <w:rPr>
          <w:rFonts w:ascii="Arial" w:eastAsia="Calibri" w:hAnsi="Arial" w:cs="Arial"/>
          <w:b/>
          <w:i/>
          <w:lang w:val="id-ID" w:eastAsia="en-US"/>
        </w:rPr>
        <w:t>Manajemen Keuangan: Kajian Praktik dan Teori dalam Mengelola Keuangan Organisasi Perusahaan</w:t>
      </w:r>
      <w:r w:rsidRPr="001D11E9">
        <w:rPr>
          <w:rFonts w:ascii="Arial" w:eastAsia="Calibri" w:hAnsi="Arial" w:cs="Arial"/>
          <w:lang w:val="id-ID" w:eastAsia="en-US"/>
        </w:rPr>
        <w:t xml:space="preserve">, Edisi Revisi, Mitra Wacana Media, Jakarta, ISBN 978-602-1353-17-2.  </w:t>
      </w:r>
    </w:p>
    <w:p w14:paraId="0E8BB124"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id-ID" w:eastAsia="en-US"/>
        </w:rPr>
        <w:t>Van Horne, James C., and John M. Wachowicz, Jr., 20</w:t>
      </w:r>
      <w:r w:rsidRPr="001D11E9">
        <w:rPr>
          <w:rFonts w:ascii="Arial" w:eastAsia="Calibri" w:hAnsi="Arial" w:cs="Arial"/>
          <w:lang w:val="en-US" w:eastAsia="en-US"/>
        </w:rPr>
        <w:t>10</w:t>
      </w:r>
      <w:r w:rsidRPr="001D11E9">
        <w:rPr>
          <w:rFonts w:ascii="Arial" w:eastAsia="Calibri" w:hAnsi="Arial" w:cs="Arial"/>
          <w:lang w:val="id-ID" w:eastAsia="en-US"/>
        </w:rPr>
        <w:t xml:space="preserve">, </w:t>
      </w:r>
      <w:r w:rsidRPr="001D11E9">
        <w:rPr>
          <w:rFonts w:ascii="Arial" w:eastAsia="Calibri" w:hAnsi="Arial" w:cs="Arial"/>
          <w:b/>
          <w:i/>
          <w:lang w:val="id-ID" w:eastAsia="en-US"/>
        </w:rPr>
        <w:t>Prinsip-prinsip Manajemen Keuangan</w:t>
      </w:r>
      <w:r w:rsidRPr="001D11E9">
        <w:rPr>
          <w:rFonts w:ascii="Arial" w:eastAsia="Calibri" w:hAnsi="Arial" w:cs="Arial"/>
          <w:lang w:val="id-ID" w:eastAsia="en-US"/>
        </w:rPr>
        <w:t>, Salemba Empat Jakarta, ISBN 978-979-061-239-6.</w:t>
      </w:r>
      <w:r w:rsidRPr="001D11E9">
        <w:rPr>
          <w:rFonts w:ascii="Arial" w:eastAsia="Calibri" w:hAnsi="Arial" w:cs="Arial"/>
          <w:lang w:val="en-US" w:eastAsia="en-US"/>
        </w:rPr>
        <w:t xml:space="preserve"> </w:t>
      </w:r>
    </w:p>
    <w:p w14:paraId="20177AC3"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lastRenderedPageBreak/>
        <w:t xml:space="preserve">Weston, J. Fred., and Thomas E. Copeland, 2010, </w:t>
      </w:r>
      <w:r w:rsidRPr="001D11E9">
        <w:rPr>
          <w:rFonts w:ascii="Arial" w:eastAsia="Calibri" w:hAnsi="Arial" w:cs="Arial"/>
          <w:b/>
          <w:i/>
          <w:lang w:val="id-ID" w:eastAsia="en-US"/>
        </w:rPr>
        <w:t>Manajemen Keuangan</w:t>
      </w:r>
      <w:r w:rsidRPr="001D11E9">
        <w:rPr>
          <w:rFonts w:ascii="Arial" w:eastAsia="Calibri" w:hAnsi="Arial" w:cs="Arial"/>
          <w:lang w:val="id-ID" w:eastAsia="en-US"/>
        </w:rPr>
        <w:t>, Binarupa Aksara Publisher, Jakarta.</w:t>
      </w:r>
    </w:p>
    <w:p w14:paraId="3FCD45A9"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Walliman, Nicholas, 2011, </w:t>
      </w:r>
      <w:r w:rsidRPr="001D11E9">
        <w:rPr>
          <w:rFonts w:ascii="Arial" w:eastAsia="Calibri" w:hAnsi="Arial" w:cs="Arial"/>
          <w:b/>
          <w:i/>
          <w:lang w:val="id-ID" w:eastAsia="en-US"/>
        </w:rPr>
        <w:t>Research Methods: The Basic</w:t>
      </w:r>
      <w:r w:rsidRPr="001D11E9">
        <w:rPr>
          <w:rFonts w:ascii="Arial" w:eastAsia="Calibri" w:hAnsi="Arial" w:cs="Arial"/>
          <w:lang w:val="id-ID" w:eastAsia="en-US"/>
        </w:rPr>
        <w:t>, Routledge, Taylor &amp; Francis e-Library, ISBN13: 978-0-203-83607-1 (ebk)</w:t>
      </w:r>
    </w:p>
    <w:p w14:paraId="40F62E6D"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Wernz, Johannes, 2014, </w:t>
      </w:r>
      <w:r w:rsidRPr="001D11E9">
        <w:rPr>
          <w:rFonts w:ascii="Arial" w:eastAsia="Calibri" w:hAnsi="Arial" w:cs="Arial"/>
          <w:b/>
          <w:i/>
          <w:lang w:val="id-ID" w:eastAsia="en-US"/>
        </w:rPr>
        <w:t>Bank Management and Control; Strategy, Capital and Risk Management</w:t>
      </w:r>
      <w:r w:rsidRPr="001D11E9">
        <w:rPr>
          <w:rFonts w:ascii="Arial" w:eastAsia="Calibri" w:hAnsi="Arial" w:cs="Arial"/>
          <w:lang w:val="id-ID" w:eastAsia="en-US"/>
        </w:rPr>
        <w:t>, Springer, ISBN: 978-3-642-40374-3</w:t>
      </w:r>
    </w:p>
    <w:p w14:paraId="3F5FD0C2"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en-US" w:eastAsia="en-US"/>
        </w:rPr>
        <w:t xml:space="preserve">Winarno, Wing Wahyu, 2015, </w:t>
      </w:r>
      <w:r w:rsidRPr="001D11E9">
        <w:rPr>
          <w:rFonts w:ascii="Arial" w:eastAsia="Calibri" w:hAnsi="Arial" w:cs="Arial"/>
          <w:b/>
          <w:lang w:val="en-US" w:eastAsia="en-US"/>
        </w:rPr>
        <w:t>Analisis Ekonometrika dan Statistika dengan Eviews,</w:t>
      </w:r>
      <w:r w:rsidRPr="001D11E9">
        <w:rPr>
          <w:rFonts w:ascii="Arial" w:eastAsia="Calibri" w:hAnsi="Arial" w:cs="Arial"/>
          <w:lang w:val="en-US" w:eastAsia="en-US"/>
        </w:rPr>
        <w:t xml:space="preserve"> Edisi 4, UPP STIM YKPN, Yogyakarta, ISBN 978-602-1286-18-0</w:t>
      </w:r>
    </w:p>
    <w:p w14:paraId="59D86F0D"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Wibowo, 2016, </w:t>
      </w:r>
      <w:r w:rsidRPr="001D11E9">
        <w:rPr>
          <w:rFonts w:ascii="Arial" w:eastAsia="Calibri" w:hAnsi="Arial" w:cs="Arial"/>
          <w:b/>
          <w:i/>
          <w:lang w:val="id-ID" w:eastAsia="en-US"/>
        </w:rPr>
        <w:t>Manajemen Kinerja</w:t>
      </w:r>
      <w:r w:rsidRPr="001D11E9">
        <w:rPr>
          <w:rFonts w:ascii="Arial" w:eastAsia="Calibri" w:hAnsi="Arial" w:cs="Arial"/>
          <w:lang w:val="id-ID" w:eastAsia="en-US"/>
        </w:rPr>
        <w:t>, Edisi Kelima, Rajawali Press, Jakarta, ISBN 978-979-769-918-5.</w:t>
      </w:r>
    </w:p>
    <w:p w14:paraId="5F2937FD"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id-ID" w:eastAsia="en-US"/>
        </w:rPr>
        <w:t>Widarjono, Agus (20</w:t>
      </w:r>
      <w:r w:rsidRPr="001D11E9">
        <w:rPr>
          <w:rFonts w:ascii="Arial" w:eastAsia="Calibri" w:hAnsi="Arial" w:cs="Arial"/>
          <w:lang w:val="en-US" w:eastAsia="en-US"/>
        </w:rPr>
        <w:t>1</w:t>
      </w:r>
      <w:r w:rsidRPr="001D11E9">
        <w:rPr>
          <w:rFonts w:ascii="Arial" w:eastAsia="Calibri" w:hAnsi="Arial" w:cs="Arial"/>
          <w:lang w:val="id-ID" w:eastAsia="en-US"/>
        </w:rPr>
        <w:t xml:space="preserve">7). </w:t>
      </w:r>
      <w:r w:rsidRPr="001D11E9">
        <w:rPr>
          <w:rFonts w:ascii="Arial" w:eastAsia="Calibri" w:hAnsi="Arial" w:cs="Arial"/>
          <w:b/>
          <w:lang w:val="id-ID" w:eastAsia="en-US"/>
        </w:rPr>
        <w:t xml:space="preserve">Ekonometrika: </w:t>
      </w:r>
      <w:r w:rsidRPr="001D11E9">
        <w:rPr>
          <w:rFonts w:ascii="Arial" w:eastAsia="Calibri" w:hAnsi="Arial" w:cs="Arial"/>
          <w:b/>
          <w:i/>
          <w:iCs/>
          <w:lang w:val="id-ID" w:eastAsia="en-US"/>
        </w:rPr>
        <w:t>Teori dan Aplikasi Untuk Ekonomi dan Bisnis,</w:t>
      </w:r>
      <w:r w:rsidRPr="001D11E9">
        <w:rPr>
          <w:rFonts w:ascii="Arial" w:eastAsia="Calibri" w:hAnsi="Arial" w:cs="Arial"/>
          <w:lang w:val="id-ID" w:eastAsia="en-US"/>
        </w:rPr>
        <w:t xml:space="preserve"> </w:t>
      </w:r>
      <w:r w:rsidRPr="001D11E9">
        <w:rPr>
          <w:rFonts w:ascii="Arial" w:eastAsia="Calibri" w:hAnsi="Arial" w:cs="Arial"/>
          <w:lang w:val="en-US" w:eastAsia="en-US"/>
        </w:rPr>
        <w:t>E</w:t>
      </w:r>
      <w:r w:rsidRPr="001D11E9">
        <w:rPr>
          <w:rFonts w:ascii="Arial" w:eastAsia="Calibri" w:hAnsi="Arial" w:cs="Arial"/>
          <w:lang w:val="id-ID" w:eastAsia="en-US"/>
        </w:rPr>
        <w:t xml:space="preserve">disi </w:t>
      </w:r>
      <w:r w:rsidRPr="001D11E9">
        <w:rPr>
          <w:rFonts w:ascii="Arial" w:eastAsia="Calibri" w:hAnsi="Arial" w:cs="Arial"/>
          <w:lang w:val="en-US" w:eastAsia="en-US"/>
        </w:rPr>
        <w:t>K</w:t>
      </w:r>
      <w:r w:rsidRPr="001D11E9">
        <w:rPr>
          <w:rFonts w:ascii="Arial" w:eastAsia="Calibri" w:hAnsi="Arial" w:cs="Arial"/>
          <w:lang w:val="id-ID" w:eastAsia="en-US"/>
        </w:rPr>
        <w:t>e</w:t>
      </w:r>
      <w:r w:rsidRPr="001D11E9">
        <w:rPr>
          <w:rFonts w:ascii="Arial" w:eastAsia="Calibri" w:hAnsi="Arial" w:cs="Arial"/>
          <w:lang w:val="en-US" w:eastAsia="en-US"/>
        </w:rPr>
        <w:t>empat</w:t>
      </w:r>
      <w:r w:rsidRPr="001D11E9">
        <w:rPr>
          <w:rFonts w:ascii="Arial" w:eastAsia="Calibri" w:hAnsi="Arial" w:cs="Arial"/>
          <w:lang w:val="id-ID" w:eastAsia="en-US"/>
        </w:rPr>
        <w:t>. Yogyakarta: Ekonisia FE Universitas Islam</w:t>
      </w:r>
      <w:r w:rsidRPr="001D11E9">
        <w:rPr>
          <w:rFonts w:ascii="Arial" w:eastAsia="Calibri" w:hAnsi="Arial" w:cs="Arial"/>
          <w:lang w:val="en-US" w:eastAsia="en-US"/>
        </w:rPr>
        <w:t>.</w:t>
      </w:r>
    </w:p>
    <w:p w14:paraId="4B55BED3"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Yong Tan, 2014, </w:t>
      </w:r>
      <w:r w:rsidRPr="001D11E9">
        <w:rPr>
          <w:rFonts w:ascii="Arial" w:eastAsia="Calibri" w:hAnsi="Arial" w:cs="Arial"/>
          <w:b/>
          <w:i/>
          <w:lang w:val="en-US" w:eastAsia="en-US"/>
        </w:rPr>
        <w:t>Performance, Risk and Competition in the Chinese Banking Industry</w:t>
      </w:r>
      <w:r w:rsidRPr="001D11E9">
        <w:rPr>
          <w:rFonts w:ascii="Arial" w:eastAsia="Calibri" w:hAnsi="Arial" w:cs="Arial"/>
          <w:lang w:val="en-US" w:eastAsia="en-US"/>
        </w:rPr>
        <w:t>, 1st Edition, Elsevier Chandos Publishing, ISBN: 978-1-7806-3446-3</w:t>
      </w:r>
    </w:p>
    <w:p w14:paraId="33867D4B"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Yong Tan, 2016, </w:t>
      </w:r>
      <w:r w:rsidRPr="001D11E9">
        <w:rPr>
          <w:rFonts w:ascii="Arial" w:eastAsia="Calibri" w:hAnsi="Arial" w:cs="Arial"/>
          <w:b/>
          <w:i/>
          <w:lang w:val="en-US" w:eastAsia="en-US"/>
        </w:rPr>
        <w:t>Efficiency and Competition in Chinese Banking</w:t>
      </w:r>
      <w:r w:rsidRPr="001D11E9">
        <w:rPr>
          <w:rFonts w:ascii="Arial" w:eastAsia="Calibri" w:hAnsi="Arial" w:cs="Arial"/>
          <w:lang w:val="en-US" w:eastAsia="en-US"/>
        </w:rPr>
        <w:t>, 1</w:t>
      </w:r>
      <w:r w:rsidRPr="001D11E9">
        <w:rPr>
          <w:rFonts w:ascii="Arial" w:eastAsia="Calibri" w:hAnsi="Arial" w:cs="Arial"/>
          <w:vertAlign w:val="superscript"/>
          <w:lang w:val="en-US" w:eastAsia="en-US"/>
        </w:rPr>
        <w:t>st</w:t>
      </w:r>
      <w:r w:rsidRPr="001D11E9">
        <w:rPr>
          <w:rFonts w:ascii="Arial" w:eastAsia="Calibri" w:hAnsi="Arial" w:cs="Arial"/>
          <w:lang w:val="en-US" w:eastAsia="en-US"/>
        </w:rPr>
        <w:t xml:space="preserve"> Edition, Chandos Publishing, ISBN: 978-0-0810-0102-8</w:t>
      </w:r>
    </w:p>
    <w:p w14:paraId="49817B84" w14:textId="77777777" w:rsidR="000A293E" w:rsidRPr="001D11E9" w:rsidRDefault="000A293E" w:rsidP="000A293E">
      <w:pPr>
        <w:spacing w:before="120" w:after="120" w:line="20" w:lineRule="atLeast"/>
        <w:ind w:left="360"/>
        <w:jc w:val="both"/>
        <w:rPr>
          <w:rFonts w:ascii="Arial" w:eastAsia="Calibri" w:hAnsi="Arial" w:cs="Arial"/>
          <w:lang w:val="en-US" w:eastAsia="en-US"/>
        </w:rPr>
      </w:pPr>
    </w:p>
    <w:p w14:paraId="076C458F" w14:textId="77777777" w:rsidR="000A293E" w:rsidRPr="001D11E9" w:rsidRDefault="000A293E" w:rsidP="000A293E">
      <w:pPr>
        <w:autoSpaceDE w:val="0"/>
        <w:autoSpaceDN w:val="0"/>
        <w:adjustRightInd w:val="0"/>
        <w:spacing w:before="120" w:after="120" w:line="20" w:lineRule="atLeast"/>
        <w:jc w:val="both"/>
        <w:rPr>
          <w:rFonts w:ascii="Arial" w:eastAsia="Calibri" w:hAnsi="Arial" w:cs="Arial"/>
          <w:lang w:val="id-ID" w:eastAsia="en-US"/>
        </w:rPr>
      </w:pPr>
      <w:r w:rsidRPr="001D11E9">
        <w:rPr>
          <w:rFonts w:ascii="Arial" w:eastAsia="Calibri" w:hAnsi="Arial" w:cs="Arial"/>
          <w:b/>
          <w:i/>
          <w:lang w:val="en-US" w:eastAsia="en-US"/>
        </w:rPr>
        <w:t>Undang-Undang dan Peraturan</w:t>
      </w:r>
    </w:p>
    <w:p w14:paraId="5FB520D1" w14:textId="77777777" w:rsidR="000A293E" w:rsidRPr="001D11E9" w:rsidRDefault="000A293E" w:rsidP="000A293E">
      <w:pPr>
        <w:spacing w:before="120" w:after="120" w:line="20" w:lineRule="atLeast"/>
        <w:ind w:left="142"/>
        <w:jc w:val="both"/>
        <w:rPr>
          <w:rFonts w:ascii="Arial" w:eastAsia="Calibri" w:hAnsi="Arial" w:cs="Arial"/>
          <w:b/>
          <w:i/>
          <w:lang w:val="en-US" w:eastAsia="en-US"/>
        </w:rPr>
      </w:pPr>
    </w:p>
    <w:p w14:paraId="42B8CFA9" w14:textId="77777777" w:rsidR="000A293E" w:rsidRPr="001D11E9" w:rsidRDefault="000A293E" w:rsidP="000A293E">
      <w:pPr>
        <w:spacing w:before="240" w:after="240" w:line="20" w:lineRule="atLeast"/>
        <w:ind w:left="425"/>
        <w:jc w:val="both"/>
        <w:rPr>
          <w:rFonts w:ascii="Arial" w:eastAsia="Calibri" w:hAnsi="Arial" w:cs="Arial"/>
          <w:lang w:val="en-US" w:eastAsia="en-US"/>
        </w:rPr>
      </w:pPr>
      <w:r w:rsidRPr="001D11E9">
        <w:rPr>
          <w:rFonts w:ascii="Arial" w:eastAsia="Calibri" w:hAnsi="Arial" w:cs="Arial"/>
          <w:lang w:val="en-US" w:eastAsia="en-US"/>
        </w:rPr>
        <w:t>Undang-undang Nomor 7 Tahun 1992 tentang Perbankan</w:t>
      </w:r>
    </w:p>
    <w:p w14:paraId="47036926" w14:textId="77777777" w:rsidR="000A293E" w:rsidRPr="001D11E9" w:rsidRDefault="000A293E" w:rsidP="000A293E">
      <w:pPr>
        <w:spacing w:before="240" w:after="240" w:line="20" w:lineRule="atLeast"/>
        <w:ind w:left="425"/>
        <w:jc w:val="both"/>
        <w:rPr>
          <w:rFonts w:ascii="Arial" w:eastAsia="Calibri" w:hAnsi="Arial" w:cs="Arial"/>
          <w:lang w:val="en-US" w:eastAsia="en-US"/>
        </w:rPr>
      </w:pPr>
      <w:r w:rsidRPr="001D11E9">
        <w:rPr>
          <w:rFonts w:ascii="Arial" w:eastAsia="Calibri" w:hAnsi="Arial" w:cs="Arial"/>
          <w:lang w:val="en-US" w:eastAsia="en-US"/>
        </w:rPr>
        <w:t>Undang-undang Nomor 10 Tahun 1998 tentang Perubahan Undang-undang Nomor 7 Tahun 1992 tentang Perbankan.</w:t>
      </w:r>
    </w:p>
    <w:p w14:paraId="68E5C014" w14:textId="77777777" w:rsidR="000A293E" w:rsidRPr="001D11E9" w:rsidRDefault="000A293E" w:rsidP="000A293E">
      <w:pPr>
        <w:spacing w:before="240" w:after="240" w:line="20" w:lineRule="atLeast"/>
        <w:ind w:left="425"/>
        <w:jc w:val="both"/>
        <w:rPr>
          <w:rFonts w:ascii="Arial" w:eastAsia="Calibri" w:hAnsi="Arial" w:cs="Arial"/>
          <w:lang w:val="en-US" w:eastAsia="en-US"/>
        </w:rPr>
      </w:pPr>
      <w:r w:rsidRPr="001D11E9">
        <w:rPr>
          <w:rFonts w:ascii="Arial" w:eastAsia="Calibri" w:hAnsi="Arial" w:cs="Arial"/>
          <w:lang w:val="en-US" w:eastAsia="en-US"/>
        </w:rPr>
        <w:t>Undang-undang Nomor 33 Tahun 2004 tentang Perimbangan Keuangan Antara Pemerintah Pusat dan Daerah.</w:t>
      </w:r>
    </w:p>
    <w:p w14:paraId="5106A0F9" w14:textId="77777777" w:rsidR="000A293E" w:rsidRPr="001D11E9" w:rsidRDefault="000A293E" w:rsidP="000A293E">
      <w:pPr>
        <w:spacing w:before="240" w:after="240" w:line="20" w:lineRule="atLeast"/>
        <w:ind w:left="425"/>
        <w:jc w:val="both"/>
        <w:rPr>
          <w:rFonts w:ascii="Arial" w:eastAsia="Calibri" w:hAnsi="Arial" w:cs="Arial"/>
          <w:lang w:val="en-US" w:eastAsia="en-US"/>
        </w:rPr>
      </w:pPr>
      <w:r w:rsidRPr="001D11E9">
        <w:rPr>
          <w:rFonts w:ascii="Arial" w:eastAsia="Calibri" w:hAnsi="Arial" w:cs="Arial"/>
          <w:lang w:val="en-US" w:eastAsia="en-US"/>
        </w:rPr>
        <w:t>Peraturan Bank Indonesia No. 10/15/PBI/2008 tentang Kewajiban Penyediaan Modal Minimum Bank Umum.</w:t>
      </w:r>
    </w:p>
    <w:p w14:paraId="065A44E8" w14:textId="77777777" w:rsidR="000A293E" w:rsidRPr="001D11E9" w:rsidRDefault="000A293E" w:rsidP="000A293E">
      <w:pPr>
        <w:spacing w:before="240" w:after="240" w:line="20" w:lineRule="atLeast"/>
        <w:ind w:left="425"/>
        <w:jc w:val="both"/>
        <w:rPr>
          <w:rFonts w:ascii="Arial" w:eastAsia="Calibri" w:hAnsi="Arial" w:cs="Arial"/>
          <w:lang w:val="en-US" w:eastAsia="en-US"/>
        </w:rPr>
      </w:pPr>
      <w:r w:rsidRPr="001D11E9">
        <w:rPr>
          <w:rFonts w:ascii="Arial" w:eastAsia="Calibri" w:hAnsi="Arial" w:cs="Arial"/>
          <w:lang w:val="en-US" w:eastAsia="en-US"/>
        </w:rPr>
        <w:t>Peraturan Bank Indonesia (PBI) Nomor 13/1/PBI/2011 tentang Penilaian Tingkat Kesehatan Bank Umum.</w:t>
      </w:r>
    </w:p>
    <w:p w14:paraId="50122098" w14:textId="77777777" w:rsidR="000A293E" w:rsidRPr="001D11E9" w:rsidRDefault="000A293E" w:rsidP="000A293E">
      <w:pPr>
        <w:spacing w:before="240" w:after="240" w:line="20" w:lineRule="atLeast"/>
        <w:ind w:left="425"/>
        <w:jc w:val="both"/>
        <w:rPr>
          <w:rFonts w:ascii="Arial" w:eastAsia="Calibri" w:hAnsi="Arial" w:cs="Arial"/>
          <w:lang w:val="en-US" w:eastAsia="en-US"/>
        </w:rPr>
      </w:pPr>
      <w:r w:rsidRPr="001D11E9">
        <w:rPr>
          <w:rFonts w:ascii="Arial" w:eastAsia="Calibri" w:hAnsi="Arial" w:cs="Arial"/>
          <w:lang w:val="en-US" w:eastAsia="en-US"/>
        </w:rPr>
        <w:t>Peraturan Bank Indonesia Nomor 13/10/PBI/2011 tentang Giro Wajib Minimum.</w:t>
      </w:r>
    </w:p>
    <w:p w14:paraId="6279366B" w14:textId="77777777" w:rsidR="000A293E" w:rsidRPr="001D11E9" w:rsidRDefault="000A293E" w:rsidP="000A293E">
      <w:pPr>
        <w:spacing w:before="240" w:after="240" w:line="20" w:lineRule="atLeast"/>
        <w:ind w:left="425"/>
        <w:jc w:val="both"/>
        <w:rPr>
          <w:rFonts w:ascii="Arial" w:eastAsia="Calibri" w:hAnsi="Arial" w:cs="Arial"/>
          <w:lang w:val="en-US" w:eastAsia="en-US"/>
        </w:rPr>
      </w:pPr>
      <w:r w:rsidRPr="001D11E9">
        <w:rPr>
          <w:rFonts w:ascii="Arial" w:eastAsia="Calibri" w:hAnsi="Arial" w:cs="Arial"/>
          <w:lang w:val="en-US" w:eastAsia="en-US"/>
        </w:rPr>
        <w:t>Peraturan Bank Indonesia (PBI) Nomor 14/26/PBI/2012 tentang Kegiatan Usaha dan Jaringan Kantor Berdasarkan Modal pemilik Bank.</w:t>
      </w:r>
    </w:p>
    <w:p w14:paraId="5F29807C" w14:textId="77777777" w:rsidR="000A293E" w:rsidRPr="001D11E9" w:rsidRDefault="000A293E" w:rsidP="000A293E">
      <w:pPr>
        <w:spacing w:before="240" w:after="240" w:line="20" w:lineRule="atLeast"/>
        <w:ind w:left="425"/>
        <w:jc w:val="both"/>
        <w:rPr>
          <w:rFonts w:ascii="Arial" w:eastAsia="Calibri" w:hAnsi="Arial" w:cs="Arial"/>
          <w:lang w:val="en-US" w:eastAsia="en-US"/>
        </w:rPr>
      </w:pPr>
      <w:r w:rsidRPr="001D11E9">
        <w:rPr>
          <w:rFonts w:ascii="Arial" w:eastAsia="Calibri" w:hAnsi="Arial" w:cs="Arial"/>
          <w:lang w:val="en-US" w:eastAsia="en-US"/>
        </w:rPr>
        <w:t>Surat Edaran Bank Indonesia Nomor 15/28/DPNP/2013 tentang Penilaian Kualitas Aset Bank Umum.</w:t>
      </w:r>
    </w:p>
    <w:p w14:paraId="5632F82D" w14:textId="77777777" w:rsidR="000A293E" w:rsidRPr="001D11E9" w:rsidRDefault="000A293E" w:rsidP="000A293E">
      <w:pPr>
        <w:spacing w:before="240" w:after="240" w:line="20" w:lineRule="atLeast"/>
        <w:ind w:left="425"/>
        <w:jc w:val="both"/>
        <w:rPr>
          <w:rFonts w:ascii="Arial" w:eastAsia="Calibri" w:hAnsi="Arial" w:cs="Arial"/>
          <w:lang w:val="en-US" w:eastAsia="en-US"/>
        </w:rPr>
      </w:pPr>
      <w:r w:rsidRPr="001D11E9">
        <w:rPr>
          <w:rFonts w:ascii="Arial" w:eastAsia="Calibri" w:hAnsi="Arial" w:cs="Arial"/>
          <w:lang w:val="en-US" w:eastAsia="en-US"/>
        </w:rPr>
        <w:lastRenderedPageBreak/>
        <w:t>Peraturan Bank Indonesia No.17/11/PBI/2015 tanggal 26 Juni 2015 tentang tentang Perubahan Atas Peraturan Bank Indonesia Nomor 15/15/PBI/2013 tentang Giro Wajib Minimum Bank Umum Dalam Rupiah Dan valuta Asing Bagi Bank Umum Konvensional</w:t>
      </w:r>
    </w:p>
    <w:p w14:paraId="7C67BC19" w14:textId="77777777" w:rsidR="000A293E" w:rsidRPr="001D11E9" w:rsidRDefault="000A293E" w:rsidP="000A293E">
      <w:pPr>
        <w:spacing w:before="240" w:after="240" w:line="20" w:lineRule="atLeast"/>
        <w:ind w:left="425"/>
        <w:jc w:val="both"/>
        <w:rPr>
          <w:rFonts w:ascii="Arial" w:eastAsia="Calibri" w:hAnsi="Arial" w:cs="Arial"/>
          <w:lang w:val="en-US" w:eastAsia="en-US"/>
        </w:rPr>
      </w:pPr>
      <w:r w:rsidRPr="001D11E9">
        <w:rPr>
          <w:rFonts w:ascii="Arial" w:eastAsia="Calibri" w:hAnsi="Arial" w:cs="Arial"/>
          <w:lang w:val="en-US" w:eastAsia="en-US"/>
        </w:rPr>
        <w:t>Peraturan Otoritas Jasa Keuangan No.6/POJK.03/2016 tentang Kegiatan Usaha dan Jaringan Kantor Berdasarkan Modal Inti Bank.</w:t>
      </w:r>
    </w:p>
    <w:p w14:paraId="32A7FE8C" w14:textId="77777777" w:rsidR="000A293E" w:rsidRPr="001D11E9" w:rsidRDefault="000A293E" w:rsidP="000A293E">
      <w:pPr>
        <w:spacing w:before="240" w:after="240" w:line="20" w:lineRule="atLeast"/>
        <w:ind w:left="425"/>
        <w:jc w:val="both"/>
        <w:rPr>
          <w:rFonts w:ascii="Arial" w:eastAsia="Calibri" w:hAnsi="Arial" w:cs="Arial"/>
          <w:lang w:val="en-US" w:eastAsia="en-US"/>
        </w:rPr>
      </w:pPr>
      <w:r w:rsidRPr="001D11E9">
        <w:rPr>
          <w:rFonts w:ascii="Arial" w:eastAsia="Calibri" w:hAnsi="Arial" w:cs="Arial"/>
          <w:lang w:val="en-US" w:eastAsia="en-US"/>
        </w:rPr>
        <w:t>Peraturan Otoritas Jasa Keuangan No.15/POJK.03?2017 tentang Penetapan dan Tindak Lanjut Pengawasan Bank Umum.</w:t>
      </w:r>
    </w:p>
    <w:p w14:paraId="71DD1740" w14:textId="77777777" w:rsidR="000A293E" w:rsidRPr="001D11E9" w:rsidRDefault="000A293E" w:rsidP="000A293E">
      <w:pPr>
        <w:spacing w:before="120" w:after="120" w:line="20" w:lineRule="atLeast"/>
        <w:jc w:val="both"/>
        <w:rPr>
          <w:rFonts w:ascii="Arial" w:eastAsia="Calibri" w:hAnsi="Arial" w:cs="Arial"/>
          <w:b/>
          <w:i/>
          <w:lang w:val="en-US" w:eastAsia="en-US"/>
        </w:rPr>
      </w:pPr>
    </w:p>
    <w:p w14:paraId="49D1DCA6" w14:textId="77777777" w:rsidR="000A293E" w:rsidRPr="001D11E9" w:rsidRDefault="000A293E" w:rsidP="000A293E">
      <w:pPr>
        <w:spacing w:before="120" w:after="120" w:line="20" w:lineRule="atLeast"/>
        <w:ind w:left="142"/>
        <w:jc w:val="both"/>
        <w:rPr>
          <w:rFonts w:ascii="Arial" w:eastAsia="Calibri" w:hAnsi="Arial" w:cs="Arial"/>
          <w:b/>
          <w:i/>
          <w:lang w:val="en-US" w:eastAsia="en-US"/>
        </w:rPr>
      </w:pPr>
      <w:r w:rsidRPr="001D11E9">
        <w:rPr>
          <w:rFonts w:ascii="Arial" w:eastAsia="Calibri" w:hAnsi="Arial" w:cs="Arial"/>
          <w:b/>
          <w:i/>
          <w:lang w:val="en-US" w:eastAsia="en-US"/>
        </w:rPr>
        <w:t>Journal</w:t>
      </w:r>
    </w:p>
    <w:p w14:paraId="130AA373"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en-US" w:eastAsia="en-US"/>
        </w:rPr>
      </w:pPr>
      <w:r w:rsidRPr="001D11E9">
        <w:rPr>
          <w:rFonts w:ascii="Arial" w:eastAsia="Calibri" w:hAnsi="Arial" w:cs="Arial"/>
          <w:lang w:val="en-US" w:eastAsia="en-US"/>
        </w:rPr>
        <w:t xml:space="preserve">Abidin, Zainal, dan Endri., 2010, Kinerja Efisiensi Taknis Bank Pembangunan Daerah: Pendekatan Data Envelopment Analysis, </w:t>
      </w:r>
      <w:r w:rsidRPr="001D11E9">
        <w:rPr>
          <w:rFonts w:ascii="Arial" w:eastAsia="Calibri" w:hAnsi="Arial" w:cs="Arial"/>
          <w:b/>
          <w:i/>
          <w:lang w:val="en-US" w:eastAsia="en-US"/>
        </w:rPr>
        <w:t>Jurnal Akuntansi dan Keuangan,</w:t>
      </w:r>
      <w:r w:rsidRPr="001D11E9">
        <w:rPr>
          <w:rFonts w:ascii="Arial" w:eastAsia="Calibri" w:hAnsi="Arial" w:cs="Arial"/>
          <w:lang w:val="en-US" w:eastAsia="en-US"/>
        </w:rPr>
        <w:t xml:space="preserve"> Volume 11, Issue 1, p. 21-29</w:t>
      </w:r>
    </w:p>
    <w:p w14:paraId="1A2D2FC6"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en-US" w:eastAsia="en-US"/>
        </w:rPr>
      </w:pPr>
      <w:r w:rsidRPr="001D11E9">
        <w:rPr>
          <w:rFonts w:ascii="Arial" w:eastAsia="Calibri" w:hAnsi="Arial" w:cs="Arial"/>
          <w:lang w:val="en-US" w:eastAsia="en-US"/>
        </w:rPr>
        <w:t xml:space="preserve">Abata, Matthew Adeolu, 2014, Asset Quality and Bank Performance: A Study of Commercial Banks in Nigeria, Research Journal </w:t>
      </w:r>
      <w:proofErr w:type="gramStart"/>
      <w:r w:rsidRPr="001D11E9">
        <w:rPr>
          <w:rFonts w:ascii="Arial" w:eastAsia="Calibri" w:hAnsi="Arial" w:cs="Arial"/>
          <w:lang w:val="en-US" w:eastAsia="en-US"/>
        </w:rPr>
        <w:t>Of</w:t>
      </w:r>
      <w:proofErr w:type="gramEnd"/>
      <w:r w:rsidRPr="001D11E9">
        <w:rPr>
          <w:rFonts w:ascii="Arial" w:eastAsia="Calibri" w:hAnsi="Arial" w:cs="Arial"/>
          <w:lang w:val="en-US" w:eastAsia="en-US"/>
        </w:rPr>
        <w:t xml:space="preserve"> Finance and Accounting, Volume 5, No.18, ISSN 2222-2847, p. 39-44</w:t>
      </w:r>
    </w:p>
    <w:p w14:paraId="528E6CDC"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t xml:space="preserve">Ahmedova, Sibel., 2015, “Factors for Increasing the Competitiveness of Small and Medium Sized Enterprises (SMEs) in Bulgaria”, </w:t>
      </w:r>
      <w:r w:rsidRPr="001D11E9">
        <w:rPr>
          <w:rFonts w:ascii="Arial" w:eastAsia="Calibri" w:hAnsi="Arial" w:cs="Arial"/>
          <w:b/>
          <w:i/>
          <w:lang w:val="id-ID" w:eastAsia="en-US"/>
        </w:rPr>
        <w:t>Procedia Social and Behavioral Sciences</w:t>
      </w:r>
      <w:r w:rsidRPr="001D11E9">
        <w:rPr>
          <w:rFonts w:ascii="Arial" w:eastAsia="Calibri" w:hAnsi="Arial" w:cs="Arial"/>
          <w:lang w:val="id-ID" w:eastAsia="en-US"/>
        </w:rPr>
        <w:t>, 195, 1104-1112.</w:t>
      </w:r>
    </w:p>
    <w:p w14:paraId="3CF31B06"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color w:val="000000"/>
          <w:lang w:val="en-US" w:eastAsia="en-US"/>
        </w:rPr>
      </w:pPr>
      <w:r w:rsidRPr="001D11E9">
        <w:rPr>
          <w:rFonts w:ascii="Arial" w:eastAsia="Calibri" w:hAnsi="Arial" w:cs="Arial"/>
          <w:lang w:val="id-ID" w:eastAsia="en-US"/>
        </w:rPr>
        <w:t>Almazan, Andres and Martin-Oliver, Alfredo</w:t>
      </w:r>
      <w:r w:rsidRPr="001D11E9">
        <w:rPr>
          <w:rFonts w:ascii="Arial" w:eastAsia="Calibri" w:hAnsi="Arial" w:cs="Arial"/>
          <w:lang w:val="en-US" w:eastAsia="en-US"/>
        </w:rPr>
        <w:t>,</w:t>
      </w:r>
      <w:r w:rsidRPr="001D11E9">
        <w:rPr>
          <w:rFonts w:ascii="Arial" w:eastAsia="Calibri" w:hAnsi="Arial" w:cs="Arial"/>
          <w:lang w:val="id-ID" w:eastAsia="en-US"/>
        </w:rPr>
        <w:t xml:space="preserve"> and Saurina Salas, Jesus, 2015, “Securitization and Banks’ Capital Structure”, </w:t>
      </w:r>
      <w:r w:rsidRPr="001D11E9">
        <w:rPr>
          <w:rFonts w:ascii="Arial" w:eastAsia="Calibri" w:hAnsi="Arial" w:cs="Arial"/>
          <w:b/>
          <w:i/>
          <w:lang w:val="id-ID" w:eastAsia="en-US"/>
        </w:rPr>
        <w:t>Review of Corporate Finance</w:t>
      </w:r>
      <w:r w:rsidRPr="001D11E9">
        <w:rPr>
          <w:rFonts w:ascii="Arial" w:eastAsia="Calibri" w:hAnsi="Arial" w:cs="Arial"/>
          <w:b/>
          <w:i/>
          <w:lang w:val="en-US" w:eastAsia="en-US"/>
        </w:rPr>
        <w:t xml:space="preserve"> </w:t>
      </w:r>
      <w:r w:rsidRPr="001D11E9">
        <w:rPr>
          <w:rFonts w:ascii="Arial" w:eastAsia="Calibri" w:hAnsi="Arial" w:cs="Arial"/>
          <w:b/>
          <w:i/>
          <w:lang w:val="id-ID" w:eastAsia="en-US"/>
        </w:rPr>
        <w:t>Studies</w:t>
      </w:r>
      <w:r w:rsidRPr="001D11E9">
        <w:rPr>
          <w:rFonts w:ascii="Arial" w:eastAsia="Calibri" w:hAnsi="Arial" w:cs="Arial"/>
          <w:lang w:val="id-ID" w:eastAsia="en-US"/>
        </w:rPr>
        <w:t>, Forthcoming,</w:t>
      </w:r>
      <w:r w:rsidRPr="001D11E9">
        <w:rPr>
          <w:rFonts w:ascii="Arial" w:eastAsia="Calibri" w:hAnsi="Arial" w:cs="Arial"/>
          <w:lang w:val="en-US" w:eastAsia="en-US"/>
        </w:rPr>
        <w:t xml:space="preserve"> </w:t>
      </w:r>
      <w:r w:rsidRPr="001D11E9">
        <w:rPr>
          <w:rFonts w:ascii="Arial" w:eastAsia="Calibri" w:hAnsi="Arial" w:cs="Arial"/>
          <w:lang w:val="id-ID" w:eastAsia="en-US"/>
        </w:rPr>
        <w:t>SSRN:</w:t>
      </w:r>
      <w:r w:rsidRPr="001D11E9">
        <w:rPr>
          <w:rFonts w:ascii="Arial" w:eastAsia="Calibri" w:hAnsi="Arial" w:cs="Arial"/>
          <w:lang w:val="en-US" w:eastAsia="en-US"/>
        </w:rPr>
        <w:t xml:space="preserve"> </w:t>
      </w:r>
      <w:hyperlink w:history="1">
        <w:r w:rsidRPr="001D11E9">
          <w:rPr>
            <w:rFonts w:ascii="Arial" w:eastAsia="Calibri" w:hAnsi="Arial" w:cs="Arial"/>
            <w:color w:val="000000"/>
            <w:u w:val="single"/>
            <w:lang w:val="id-ID" w:eastAsia="en-US"/>
          </w:rPr>
          <w:t>https://ssrn.com</w:t>
        </w:r>
        <w:r w:rsidRPr="001D11E9">
          <w:rPr>
            <w:rFonts w:ascii="Arial" w:eastAsia="Calibri" w:hAnsi="Arial" w:cs="Arial"/>
            <w:color w:val="000000"/>
            <w:u w:val="single"/>
            <w:lang w:val="en-US" w:eastAsia="en-US"/>
          </w:rPr>
          <w:t xml:space="preserve"> </w:t>
        </w:r>
        <w:r w:rsidRPr="001D11E9">
          <w:rPr>
            <w:rFonts w:ascii="Arial" w:eastAsia="Calibri" w:hAnsi="Arial" w:cs="Arial"/>
            <w:color w:val="000000"/>
            <w:u w:val="single"/>
            <w:lang w:val="id-ID" w:eastAsia="en-US"/>
          </w:rPr>
          <w:t>2575508</w:t>
        </w:r>
      </w:hyperlink>
      <w:r w:rsidRPr="001D11E9">
        <w:rPr>
          <w:rFonts w:ascii="Arial" w:eastAsia="Calibri" w:hAnsi="Arial" w:cs="Arial"/>
          <w:color w:val="000000"/>
          <w:lang w:val="en-US" w:eastAsia="en-US"/>
        </w:rPr>
        <w:t xml:space="preserve"> </w:t>
      </w:r>
    </w:p>
    <w:p w14:paraId="55608C9F"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color w:val="000000"/>
          <w:lang w:val="en-US" w:eastAsia="en-US"/>
        </w:rPr>
      </w:pPr>
      <w:r w:rsidRPr="001D11E9">
        <w:rPr>
          <w:rFonts w:ascii="Arial" w:eastAsia="Calibri" w:hAnsi="Arial" w:cs="Arial"/>
          <w:color w:val="000000"/>
          <w:lang w:val="en-US" w:eastAsia="en-US"/>
        </w:rPr>
        <w:t xml:space="preserve">Anil Ari, Sophia Chen, and Lev Ratnovski, 2019, “The Dynamics of Non-Performing Loans During Banking Crises: A New Database”, </w:t>
      </w:r>
      <w:r w:rsidRPr="001D11E9">
        <w:rPr>
          <w:rFonts w:ascii="Arial" w:eastAsia="Calibri" w:hAnsi="Arial" w:cs="Arial"/>
          <w:b/>
          <w:i/>
          <w:color w:val="000000"/>
          <w:lang w:val="en-US" w:eastAsia="en-US"/>
        </w:rPr>
        <w:t>IMF Working Paper</w:t>
      </w:r>
      <w:r w:rsidRPr="001D11E9">
        <w:rPr>
          <w:rFonts w:ascii="Arial" w:eastAsia="Calibri" w:hAnsi="Arial" w:cs="Arial"/>
          <w:color w:val="000000"/>
          <w:lang w:val="en-US" w:eastAsia="en-US"/>
        </w:rPr>
        <w:t>, WP/19/272.</w:t>
      </w:r>
    </w:p>
    <w:p w14:paraId="73FF88A0"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en-US" w:eastAsia="en-US"/>
        </w:rPr>
      </w:pPr>
      <w:r w:rsidRPr="001D11E9">
        <w:rPr>
          <w:rFonts w:ascii="Arial" w:eastAsia="Calibri" w:hAnsi="Arial" w:cs="Arial"/>
          <w:lang w:val="en-US" w:eastAsia="en-US"/>
        </w:rPr>
        <w:t xml:space="preserve">Anisimova, Anna., Philip Muradyan, Andrei Vernikov, 2019, “Competition Impact on Market Structure: The Case of Banking Services Markets in Two Russian Regions”, </w:t>
      </w:r>
      <w:r w:rsidRPr="001D11E9">
        <w:rPr>
          <w:rFonts w:ascii="Arial" w:eastAsia="Calibri" w:hAnsi="Arial" w:cs="Arial"/>
          <w:b/>
          <w:i/>
          <w:lang w:val="en-US" w:eastAsia="en-US"/>
        </w:rPr>
        <w:t xml:space="preserve">National Research University, </w:t>
      </w:r>
      <w:r w:rsidRPr="001D11E9">
        <w:rPr>
          <w:rFonts w:ascii="Arial" w:eastAsia="Calibri" w:hAnsi="Arial" w:cs="Arial"/>
          <w:lang w:val="en-US" w:eastAsia="en-US"/>
        </w:rPr>
        <w:t>Moscow, Nomor 11, p. 53-62</w:t>
      </w:r>
    </w:p>
    <w:p w14:paraId="2D294C4D"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en-US" w:eastAsia="en-US"/>
        </w:rPr>
      </w:pPr>
      <w:r w:rsidRPr="001D11E9">
        <w:rPr>
          <w:rFonts w:ascii="Arial" w:eastAsia="Calibri" w:hAnsi="Arial" w:cs="Arial"/>
          <w:lang w:val="en-US" w:eastAsia="en-US"/>
        </w:rPr>
        <w:t xml:space="preserve">Barisitz, Stephen, 2011, “Non Performing Loans in CESEE; What Do They </w:t>
      </w:r>
      <w:proofErr w:type="gramStart"/>
      <w:r w:rsidRPr="001D11E9">
        <w:rPr>
          <w:rFonts w:ascii="Arial" w:eastAsia="Calibri" w:hAnsi="Arial" w:cs="Arial"/>
          <w:lang w:val="en-US" w:eastAsia="en-US"/>
        </w:rPr>
        <w:t>Comprise?,</w:t>
      </w:r>
      <w:proofErr w:type="gramEnd"/>
      <w:r w:rsidRPr="001D11E9">
        <w:rPr>
          <w:rFonts w:ascii="Arial" w:eastAsia="Calibri" w:hAnsi="Arial" w:cs="Arial"/>
          <w:lang w:val="en-US" w:eastAsia="en-US"/>
        </w:rPr>
        <w:t xml:space="preserve"> </w:t>
      </w:r>
      <w:r w:rsidRPr="001D11E9">
        <w:rPr>
          <w:rFonts w:ascii="Arial" w:eastAsia="Calibri" w:hAnsi="Arial" w:cs="Arial"/>
          <w:b/>
          <w:i/>
          <w:lang w:val="en-US" w:eastAsia="en-US"/>
        </w:rPr>
        <w:t>In: Focus on European Economic Integration (FEEI),</w:t>
      </w:r>
      <w:r w:rsidRPr="001D11E9">
        <w:rPr>
          <w:rFonts w:ascii="Arial" w:eastAsia="Calibri" w:hAnsi="Arial" w:cs="Arial"/>
          <w:lang w:val="en-US" w:eastAsia="en-US"/>
        </w:rPr>
        <w:t xml:space="preserve"> Q 4/11, Vienna, OeNB,p. 46-68. </w:t>
      </w:r>
    </w:p>
    <w:p w14:paraId="2460E849"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t>Berger, Allen N., Christa H.S., Bouwman, 2013, “How Does Capital Affect Bank Performance During Financial Crises?”, Journal of Financial Economics, Volume 109, Issue 1, P. 146-176</w:t>
      </w:r>
    </w:p>
    <w:p w14:paraId="34BC08D8"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t xml:space="preserve">Bolt, Wilko and David Humphrey, 2015, “Assessing Bank Competition for Consumer Loans”, </w:t>
      </w:r>
      <w:r w:rsidRPr="001D11E9">
        <w:rPr>
          <w:rFonts w:ascii="Arial" w:eastAsia="Calibri" w:hAnsi="Arial" w:cs="Arial"/>
          <w:b/>
          <w:i/>
          <w:lang w:val="id-ID" w:eastAsia="en-US"/>
        </w:rPr>
        <w:t>Journal Banking and Finance</w:t>
      </w:r>
      <w:r w:rsidRPr="001D11E9">
        <w:rPr>
          <w:rFonts w:ascii="Arial" w:eastAsia="Calibri" w:hAnsi="Arial" w:cs="Arial"/>
          <w:lang w:val="id-ID" w:eastAsia="en-US"/>
        </w:rPr>
        <w:t>, No. 61, 127-141.</w:t>
      </w:r>
    </w:p>
    <w:p w14:paraId="2CAC1585"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t>Badar Nadeem Ashrafa, Changjun Zhengb,</w:t>
      </w:r>
      <w:r w:rsidRPr="001D11E9">
        <w:rPr>
          <w:rFonts w:ascii="Arial" w:eastAsia="GIGNN B+ MTSY" w:hAnsi="Arial" w:cs="Arial"/>
          <w:lang w:val="id-ID" w:eastAsia="en-US"/>
        </w:rPr>
        <w:t xml:space="preserve"> dan Sidra Arshad, 2016,  “</w:t>
      </w:r>
      <w:r w:rsidRPr="001D11E9">
        <w:rPr>
          <w:rFonts w:ascii="Arial" w:eastAsia="Calibri" w:hAnsi="Arial" w:cs="Arial"/>
          <w:lang w:val="id-ID" w:eastAsia="en-US"/>
        </w:rPr>
        <w:t xml:space="preserve">Effects of national culture on bank risk-taking behavior”, </w:t>
      </w:r>
      <w:r w:rsidRPr="001D11E9">
        <w:rPr>
          <w:rFonts w:ascii="Arial" w:eastAsia="Calibri" w:hAnsi="Arial" w:cs="Arial"/>
          <w:b/>
          <w:i/>
          <w:lang w:val="id-ID" w:eastAsia="en-US"/>
        </w:rPr>
        <w:t>Research in International Business and Finance</w:t>
      </w:r>
      <w:r w:rsidRPr="001D11E9">
        <w:rPr>
          <w:rFonts w:ascii="Arial" w:eastAsia="Calibri" w:hAnsi="Arial" w:cs="Arial"/>
          <w:lang w:val="id-ID" w:eastAsia="en-US"/>
        </w:rPr>
        <w:t>, No. 37. Issue 3, 309-326.</w:t>
      </w:r>
    </w:p>
    <w:p w14:paraId="60C25AFE"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lastRenderedPageBreak/>
        <w:t>Bikker, Jacob A., and Tobias M. Vervliet, 2017, “Bank Profitability and Risk</w:t>
      </w:r>
      <w:r w:rsidRPr="001D11E9">
        <w:rPr>
          <w:rFonts w:ascii="Cambria Math" w:eastAsia="Calibri" w:hAnsi="Cambria Math" w:cs="Cambria Math"/>
          <w:lang w:val="id-ID" w:eastAsia="en-US"/>
        </w:rPr>
        <w:t>‐</w:t>
      </w:r>
      <w:r w:rsidRPr="001D11E9">
        <w:rPr>
          <w:rFonts w:ascii="Arial" w:eastAsia="Calibri" w:hAnsi="Arial" w:cs="Arial"/>
          <w:lang w:val="id-ID" w:eastAsia="en-US"/>
        </w:rPr>
        <w:t xml:space="preserve">Taking Under Low Interest Rates”, </w:t>
      </w:r>
      <w:r w:rsidRPr="001D11E9">
        <w:rPr>
          <w:rFonts w:ascii="Arial" w:eastAsia="Calibri" w:hAnsi="Arial" w:cs="Arial"/>
          <w:b/>
          <w:i/>
          <w:lang w:val="id-ID" w:eastAsia="en-US"/>
        </w:rPr>
        <w:t>International Journal of Finance and Economics</w:t>
      </w:r>
      <w:r w:rsidRPr="001D11E9">
        <w:rPr>
          <w:rFonts w:ascii="Arial" w:eastAsia="Calibri" w:hAnsi="Arial" w:cs="Arial"/>
          <w:lang w:val="id-ID" w:eastAsia="en-US"/>
        </w:rPr>
        <w:t xml:space="preserve">, Volume 23, Issue 1, p. 3-18. </w:t>
      </w:r>
    </w:p>
    <w:p w14:paraId="1B29ADA6"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t xml:space="preserve">Bitar, Mohammad., Kuntara Pukthuanthong, Thomas John Walker, 2018, “The Effect of Capital Ratios on the Risk, Efficiency and Profitability of Banks: Evidence from OECD Countries”, </w:t>
      </w:r>
      <w:r w:rsidRPr="001D11E9">
        <w:rPr>
          <w:rFonts w:ascii="Arial" w:eastAsia="Calibri" w:hAnsi="Arial" w:cs="Arial"/>
          <w:b/>
          <w:i/>
          <w:lang w:val="id-ID" w:eastAsia="en-US"/>
        </w:rPr>
        <w:t>Journal of International Financial Markets, Institutions &amp; Money</w:t>
      </w:r>
      <w:r w:rsidRPr="001D11E9">
        <w:rPr>
          <w:rFonts w:ascii="Arial" w:eastAsia="Calibri" w:hAnsi="Arial" w:cs="Arial"/>
          <w:lang w:val="id-ID" w:eastAsia="en-US"/>
        </w:rPr>
        <w:t xml:space="preserve">, SSRN, p-59  </w:t>
      </w:r>
    </w:p>
    <w:p w14:paraId="28F777F2"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color w:val="000000"/>
          <w:lang w:val="en-US" w:eastAsia="en-US"/>
        </w:rPr>
      </w:pPr>
      <w:r w:rsidRPr="001D11E9">
        <w:rPr>
          <w:rFonts w:ascii="Arial" w:eastAsia="Calibri" w:hAnsi="Arial" w:cs="Arial"/>
          <w:color w:val="000000"/>
          <w:lang w:val="en-US" w:eastAsia="en-US"/>
        </w:rPr>
        <w:t xml:space="preserve">Budhedeo, Srhadha H., 2018, Performance Analysis of Commercial Bank Groups in India, </w:t>
      </w:r>
      <w:r w:rsidRPr="001D11E9">
        <w:rPr>
          <w:rFonts w:ascii="Arial" w:eastAsia="Calibri" w:hAnsi="Arial" w:cs="Arial"/>
          <w:b/>
          <w:i/>
          <w:color w:val="000000"/>
          <w:lang w:val="en-US" w:eastAsia="en-US"/>
        </w:rPr>
        <w:t>International Journal of Management Studies</w:t>
      </w:r>
      <w:r w:rsidRPr="001D11E9">
        <w:rPr>
          <w:rFonts w:ascii="Arial" w:eastAsia="Calibri" w:hAnsi="Arial" w:cs="Arial"/>
          <w:color w:val="000000"/>
          <w:lang w:val="en-US" w:eastAsia="en-US"/>
        </w:rPr>
        <w:t>, Volume 5, Issue 4(1)/01, ISSN 2231-2528.</w:t>
      </w:r>
    </w:p>
    <w:p w14:paraId="38C1530F"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i/>
          <w:color w:val="000000"/>
          <w:lang w:val="id-ID" w:eastAsia="en-US"/>
        </w:rPr>
      </w:pPr>
      <w:r w:rsidRPr="001D11E9">
        <w:rPr>
          <w:rFonts w:ascii="Arial" w:eastAsia="Calibri" w:hAnsi="Arial" w:cs="Arial"/>
          <w:lang w:val="id-ID" w:eastAsia="en-US"/>
        </w:rPr>
        <w:t xml:space="preserve">Cihak, Martin dan Klaus Schaeck, 2010, “Bank Competation and Capital Ratios”, </w:t>
      </w:r>
      <w:r w:rsidRPr="001D11E9">
        <w:rPr>
          <w:rFonts w:ascii="Arial" w:eastAsia="Calibri" w:hAnsi="Arial" w:cs="Arial"/>
          <w:b/>
          <w:i/>
          <w:lang w:val="id-ID" w:eastAsia="en-US"/>
        </w:rPr>
        <w:t>European Financial Management</w:t>
      </w:r>
      <w:r w:rsidRPr="001D11E9">
        <w:rPr>
          <w:rFonts w:ascii="Arial" w:eastAsia="Calibri" w:hAnsi="Arial" w:cs="Arial"/>
          <w:lang w:val="id-ID" w:eastAsia="en-US"/>
        </w:rPr>
        <w:t xml:space="preserve">, </w:t>
      </w:r>
      <w:hyperlink r:id="rId4" w:history="1">
        <w:r w:rsidRPr="001D11E9">
          <w:rPr>
            <w:rFonts w:ascii="Arial" w:eastAsia="Calibri" w:hAnsi="Arial" w:cs="Arial"/>
            <w:color w:val="000000"/>
            <w:u w:val="single"/>
            <w:lang w:val="id-ID" w:eastAsia="en-US"/>
          </w:rPr>
          <w:t>https : // www. researchgate.net/publication/ 227761254</w:t>
        </w:r>
      </w:hyperlink>
      <w:r w:rsidRPr="001D11E9">
        <w:rPr>
          <w:rFonts w:ascii="Arial" w:eastAsia="Calibri" w:hAnsi="Arial" w:cs="Arial"/>
          <w:i/>
          <w:color w:val="000000"/>
          <w:lang w:val="id-ID" w:eastAsia="en-US"/>
        </w:rPr>
        <w:t xml:space="preserve">. </w:t>
      </w:r>
    </w:p>
    <w:p w14:paraId="6B9C3F9D"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t xml:space="preserve">Chiung-Ju Liang, Ming-Li Yao, Dar-Yeh Hwang and Wei-Hsiung Wu, 2010, “The Impact of Non-Performing Loans on Bank's Operating Efficiency for Taiwan Banking Industry”, </w:t>
      </w:r>
      <w:r w:rsidRPr="001D11E9">
        <w:rPr>
          <w:rFonts w:ascii="Arial" w:eastAsia="Calibri" w:hAnsi="Arial" w:cs="Arial"/>
          <w:b/>
          <w:i/>
          <w:lang w:val="id-ID" w:eastAsia="en-US"/>
        </w:rPr>
        <w:t>Review of Pacific Basin Financial Markets and Policies</w:t>
      </w:r>
      <w:r w:rsidRPr="001D11E9">
        <w:rPr>
          <w:rFonts w:ascii="Arial" w:eastAsia="Calibri" w:hAnsi="Arial" w:cs="Arial"/>
          <w:lang w:val="id-ID" w:eastAsia="en-US"/>
        </w:rPr>
        <w:t>, Vol. 11, No. 02, ISSN: 1793-6705, pp. 287-304</w:t>
      </w:r>
    </w:p>
    <w:p w14:paraId="644149B7"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t xml:space="preserve">Chaibi, H., Ftiti, Z., 2015. “Credit risk determinants: evidence from a cross-country study”. </w:t>
      </w:r>
      <w:r w:rsidRPr="001D11E9">
        <w:rPr>
          <w:rFonts w:ascii="Arial" w:eastAsia="Calibri" w:hAnsi="Arial" w:cs="Arial"/>
          <w:b/>
          <w:i/>
          <w:lang w:val="id-ID" w:eastAsia="en-US"/>
        </w:rPr>
        <w:t>Research International Business Finance</w:t>
      </w:r>
      <w:r w:rsidRPr="001D11E9">
        <w:rPr>
          <w:rFonts w:ascii="Arial" w:eastAsia="Calibri" w:hAnsi="Arial" w:cs="Arial"/>
          <w:lang w:val="id-ID" w:eastAsia="en-US"/>
        </w:rPr>
        <w:t>, 33, 1–16.</w:t>
      </w:r>
    </w:p>
    <w:p w14:paraId="37B5F009"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Dai Yong, Gao Xin, Wang Ran, Jiang Kai, Li Ming-Xing, and Zhang Tong-Jian, 2013, “Study on the Interrelation Between Information Innovation and Formation of Core Competence in Chinese Commercial Banking”, </w:t>
      </w:r>
      <w:r w:rsidRPr="001D11E9">
        <w:rPr>
          <w:rFonts w:ascii="Arial" w:eastAsia="Calibri" w:hAnsi="Arial" w:cs="Arial"/>
          <w:b/>
          <w:i/>
          <w:lang w:val="en-US" w:eastAsia="en-US"/>
        </w:rPr>
        <w:t>Information Technology Journal</w:t>
      </w:r>
      <w:r w:rsidRPr="001D11E9">
        <w:rPr>
          <w:rFonts w:ascii="Arial" w:eastAsia="Calibri" w:hAnsi="Arial" w:cs="Arial"/>
          <w:lang w:val="en-US" w:eastAsia="en-US"/>
        </w:rPr>
        <w:t>, No. 12 (20), ISSN 1812-5638.</w:t>
      </w:r>
    </w:p>
    <w:p w14:paraId="59C65B17"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en-US" w:eastAsia="en-US"/>
        </w:rPr>
      </w:pPr>
      <w:r w:rsidRPr="001D11E9">
        <w:rPr>
          <w:rFonts w:ascii="Arial" w:eastAsia="Calibri" w:hAnsi="Arial" w:cs="Arial"/>
          <w:color w:val="000000"/>
          <w:lang w:val="en-US" w:eastAsia="en-US"/>
        </w:rPr>
        <w:t>Duva, Silvia, 2014</w:t>
      </w:r>
      <w:r w:rsidRPr="001D11E9">
        <w:rPr>
          <w:rFonts w:ascii="Arial" w:eastAsia="Calibri" w:hAnsi="Arial" w:cs="Arial"/>
          <w:lang w:val="en-US" w:eastAsia="en-US"/>
        </w:rPr>
        <w:t xml:space="preserve">, “Model of Competitiveness”, </w:t>
      </w:r>
      <w:r w:rsidRPr="001D11E9">
        <w:rPr>
          <w:rFonts w:ascii="Arial" w:eastAsia="Calibri" w:hAnsi="Arial" w:cs="Arial"/>
          <w:b/>
          <w:i/>
          <w:lang w:val="en-US" w:eastAsia="en-US"/>
        </w:rPr>
        <w:t>Journal of Euro and Competitiveness</w:t>
      </w:r>
      <w:r w:rsidRPr="001D11E9">
        <w:rPr>
          <w:rFonts w:ascii="Arial" w:eastAsia="Calibri" w:hAnsi="Arial" w:cs="Arial"/>
          <w:lang w:val="en-US" w:eastAsia="en-US"/>
        </w:rPr>
        <w:t xml:space="preserve">, MPRA Paper, Nomor 58103, Augustus 2014.  </w:t>
      </w:r>
    </w:p>
    <w:p w14:paraId="29A168AF"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Esterhuizen Dirk, J.V., Royen and </w:t>
      </w:r>
      <w:r w:rsidRPr="001D11E9">
        <w:rPr>
          <w:rFonts w:ascii="Arial" w:eastAsia="Calibri" w:hAnsi="Arial" w:cs="Arial"/>
          <w:lang w:val="en-US" w:eastAsia="en-US"/>
        </w:rPr>
        <w:t>Lindie Stroebel</w:t>
      </w:r>
      <w:r w:rsidRPr="001D11E9">
        <w:rPr>
          <w:rFonts w:ascii="Arial" w:eastAsia="Calibri" w:hAnsi="Arial" w:cs="Arial"/>
          <w:lang w:val="id-ID" w:eastAsia="en-US"/>
        </w:rPr>
        <w:t>, 20</w:t>
      </w:r>
      <w:r w:rsidRPr="001D11E9">
        <w:rPr>
          <w:rFonts w:ascii="Arial" w:eastAsia="Calibri" w:hAnsi="Arial" w:cs="Arial"/>
          <w:lang w:val="en-US" w:eastAsia="en-US"/>
        </w:rPr>
        <w:t>10</w:t>
      </w:r>
      <w:r w:rsidRPr="001D11E9">
        <w:rPr>
          <w:rFonts w:ascii="Arial" w:eastAsia="Calibri" w:hAnsi="Arial" w:cs="Arial"/>
          <w:lang w:val="id-ID" w:eastAsia="en-US"/>
        </w:rPr>
        <w:t>, “</w:t>
      </w:r>
      <w:r w:rsidRPr="001D11E9">
        <w:rPr>
          <w:rFonts w:ascii="Arial" w:eastAsia="Calibri" w:hAnsi="Arial" w:cs="Arial"/>
          <w:lang w:val="en-US" w:eastAsia="en-US"/>
        </w:rPr>
        <w:t xml:space="preserve">Analysing </w:t>
      </w:r>
      <w:r w:rsidRPr="001D11E9">
        <w:rPr>
          <w:rFonts w:ascii="Arial" w:eastAsia="Calibri" w:hAnsi="Arial" w:cs="Arial"/>
          <w:lang w:val="id-ID" w:eastAsia="en-US"/>
        </w:rPr>
        <w:t xml:space="preserve">Competitiveness in </w:t>
      </w:r>
      <w:r w:rsidRPr="001D11E9">
        <w:rPr>
          <w:rFonts w:ascii="Arial" w:eastAsia="Calibri" w:hAnsi="Arial" w:cs="Arial"/>
          <w:lang w:val="en-US" w:eastAsia="en-US"/>
        </w:rPr>
        <w:t xml:space="preserve">the Wine Industry: The </w:t>
      </w:r>
      <w:r w:rsidRPr="001D11E9">
        <w:rPr>
          <w:rFonts w:ascii="Arial" w:eastAsia="Calibri" w:hAnsi="Arial" w:cs="Arial"/>
          <w:lang w:val="id-ID" w:eastAsia="en-US"/>
        </w:rPr>
        <w:t>South Africa</w:t>
      </w:r>
      <w:r w:rsidRPr="001D11E9">
        <w:rPr>
          <w:rFonts w:ascii="Arial" w:eastAsia="Calibri" w:hAnsi="Arial" w:cs="Arial"/>
          <w:lang w:val="en-US" w:eastAsia="en-US"/>
        </w:rPr>
        <w:t xml:space="preserve"> Case</w:t>
      </w:r>
      <w:r w:rsidRPr="001D11E9">
        <w:rPr>
          <w:rFonts w:ascii="Arial" w:eastAsia="Calibri" w:hAnsi="Arial" w:cs="Arial"/>
          <w:lang w:val="id-ID" w:eastAsia="en-US"/>
        </w:rPr>
        <w:t xml:space="preserve">”, </w:t>
      </w:r>
      <w:r w:rsidRPr="001D11E9">
        <w:rPr>
          <w:rFonts w:ascii="Arial" w:eastAsia="Calibri" w:hAnsi="Arial" w:cs="Arial"/>
          <w:b/>
          <w:i/>
          <w:lang w:val="en-US" w:eastAsia="en-US"/>
        </w:rPr>
        <w:t>Wine Reseach Netwoek</w:t>
      </w:r>
      <w:r w:rsidRPr="001D11E9">
        <w:rPr>
          <w:rFonts w:ascii="Arial" w:eastAsia="Calibri" w:hAnsi="Arial" w:cs="Arial"/>
          <w:lang w:val="id-ID" w:eastAsia="en-US"/>
        </w:rPr>
        <w:t xml:space="preserve">, </w:t>
      </w:r>
      <w:r w:rsidRPr="001D11E9">
        <w:rPr>
          <w:rFonts w:ascii="Arial" w:eastAsia="Calibri" w:hAnsi="Arial" w:cs="Arial"/>
          <w:lang w:val="en-US" w:eastAsia="en-US"/>
        </w:rPr>
        <w:t>Centre for International and Economic Studies, Vol. 1. (</w:t>
      </w:r>
      <w:proofErr w:type="gramStart"/>
      <w:r w:rsidRPr="001D11E9">
        <w:rPr>
          <w:rFonts w:ascii="Arial" w:eastAsia="Calibri" w:hAnsi="Arial" w:cs="Arial"/>
          <w:lang w:val="id-ID" w:eastAsia="en-US"/>
        </w:rPr>
        <w:t xml:space="preserve">16 </w:t>
      </w:r>
      <w:r w:rsidRPr="001D11E9">
        <w:rPr>
          <w:rFonts w:ascii="Arial" w:eastAsia="Calibri" w:hAnsi="Arial" w:cs="Arial"/>
          <w:lang w:val="en-US" w:eastAsia="en-US"/>
        </w:rPr>
        <w:t>)</w:t>
      </w:r>
      <w:proofErr w:type="gramEnd"/>
      <w:r w:rsidRPr="001D11E9">
        <w:rPr>
          <w:rFonts w:ascii="Arial" w:eastAsia="Calibri" w:hAnsi="Arial" w:cs="Arial"/>
          <w:lang w:val="id-ID" w:eastAsia="en-US"/>
        </w:rPr>
        <w:t>, 31-46</w:t>
      </w:r>
    </w:p>
    <w:p w14:paraId="3039C78F"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Fu, X., and Heffernan, S., 20</w:t>
      </w:r>
      <w:r w:rsidRPr="001D11E9">
        <w:rPr>
          <w:rFonts w:ascii="Arial" w:eastAsia="Calibri" w:hAnsi="Arial" w:cs="Arial"/>
          <w:lang w:val="en-US" w:eastAsia="en-US"/>
        </w:rPr>
        <w:t>10</w:t>
      </w:r>
      <w:r w:rsidRPr="001D11E9">
        <w:rPr>
          <w:rFonts w:ascii="Arial" w:eastAsia="Calibri" w:hAnsi="Arial" w:cs="Arial"/>
          <w:lang w:val="id-ID" w:eastAsia="en-US"/>
        </w:rPr>
        <w:t xml:space="preserve">, “The effects of reform on China’s bank structure and performance”, </w:t>
      </w:r>
      <w:r w:rsidRPr="001D11E9">
        <w:rPr>
          <w:rFonts w:ascii="Arial" w:eastAsia="Calibri" w:hAnsi="Arial" w:cs="Arial"/>
          <w:b/>
          <w:i/>
          <w:lang w:val="id-ID" w:eastAsia="en-US"/>
        </w:rPr>
        <w:t>Journal of Banking and Finance</w:t>
      </w:r>
      <w:r w:rsidRPr="001D11E9">
        <w:rPr>
          <w:rFonts w:ascii="Arial" w:eastAsia="Calibri" w:hAnsi="Arial" w:cs="Arial"/>
          <w:lang w:val="id-ID" w:eastAsia="en-US"/>
        </w:rPr>
        <w:t>, 9 (3), 39- 52.</w:t>
      </w:r>
    </w:p>
    <w:p w14:paraId="33A98574"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Fungáčová, Z., Tigran Poghosyan, 2011, “Determinants of bank interest margins in Russia: Does bank ownership matter?”, </w:t>
      </w:r>
      <w:r w:rsidRPr="001D11E9">
        <w:rPr>
          <w:rFonts w:ascii="Arial" w:eastAsia="Calibri" w:hAnsi="Arial" w:cs="Arial"/>
          <w:b/>
          <w:i/>
          <w:lang w:val="id-ID" w:eastAsia="en-US"/>
        </w:rPr>
        <w:t>Journal of Economic Systems, Volume 35</w:t>
      </w:r>
      <w:r w:rsidRPr="001D11E9">
        <w:rPr>
          <w:rFonts w:ascii="Arial" w:eastAsia="Calibri" w:hAnsi="Arial" w:cs="Arial"/>
          <w:lang w:val="id-ID" w:eastAsia="en-US"/>
        </w:rPr>
        <w:t xml:space="preserve">, Issue 4, </w:t>
      </w:r>
      <w:r w:rsidRPr="001D11E9">
        <w:rPr>
          <w:rFonts w:ascii="Arial" w:eastAsia="Calibri" w:hAnsi="Arial" w:cs="Arial"/>
          <w:lang w:val="en-US" w:eastAsia="en-US"/>
        </w:rPr>
        <w:t>p.</w:t>
      </w:r>
      <w:r w:rsidRPr="001D11E9">
        <w:rPr>
          <w:rFonts w:ascii="Arial" w:eastAsia="Calibri" w:hAnsi="Arial" w:cs="Arial"/>
          <w:lang w:val="id-ID" w:eastAsia="en-US"/>
        </w:rPr>
        <w:t xml:space="preserve"> 481-495</w:t>
      </w:r>
    </w:p>
    <w:p w14:paraId="09717814"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id-ID" w:eastAsia="en-US"/>
        </w:rPr>
      </w:pPr>
      <w:r w:rsidRPr="001D11E9">
        <w:rPr>
          <w:rFonts w:ascii="Arial" w:eastAsia="Calibri" w:hAnsi="Arial" w:cs="Arial"/>
          <w:color w:val="000000"/>
          <w:lang w:val="id-ID" w:eastAsia="en-US"/>
        </w:rPr>
        <w:t xml:space="preserve">Fernández, A.I., González, F., Suárez, N., 2013. “How do bank competition, regulation, and institutions shape the real effect of banking crises? International evidence”. </w:t>
      </w:r>
      <w:r w:rsidRPr="001D11E9">
        <w:rPr>
          <w:rFonts w:ascii="Arial" w:eastAsia="Calibri" w:hAnsi="Arial" w:cs="Arial"/>
          <w:b/>
          <w:i/>
          <w:color w:val="000000"/>
          <w:lang w:val="id-ID" w:eastAsia="en-US"/>
        </w:rPr>
        <w:t>Journal  International Money Finance</w:t>
      </w:r>
      <w:r w:rsidRPr="001D11E9">
        <w:rPr>
          <w:rFonts w:ascii="Arial" w:eastAsia="Calibri" w:hAnsi="Arial" w:cs="Arial"/>
          <w:color w:val="000000"/>
          <w:lang w:val="id-ID" w:eastAsia="en-US"/>
        </w:rPr>
        <w:t>. 33, 19–40.</w:t>
      </w:r>
    </w:p>
    <w:p w14:paraId="61184EF0"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Francisco González, 2016, “Creditor rights, bank competition, and corporate investment, during the global financial crisis”, </w:t>
      </w:r>
      <w:r w:rsidRPr="001D11E9">
        <w:rPr>
          <w:rFonts w:ascii="Arial" w:eastAsia="Calibri" w:hAnsi="Arial" w:cs="Arial"/>
          <w:b/>
          <w:i/>
          <w:lang w:val="id-ID" w:eastAsia="en-US"/>
        </w:rPr>
        <w:t>Journal of Corporate Finance</w:t>
      </w:r>
      <w:r w:rsidRPr="001D11E9">
        <w:rPr>
          <w:rFonts w:ascii="Arial" w:eastAsia="Calibri" w:hAnsi="Arial" w:cs="Arial"/>
          <w:lang w:val="id-ID" w:eastAsia="en-US"/>
        </w:rPr>
        <w:t>, CORFIN-00997.</w:t>
      </w:r>
    </w:p>
    <w:p w14:paraId="7C992573"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color w:val="000000"/>
          <w:lang w:val="id-ID" w:eastAsia="en-US"/>
        </w:rPr>
      </w:pPr>
      <w:r w:rsidRPr="001D11E9">
        <w:rPr>
          <w:rFonts w:ascii="Arial" w:eastAsia="Calibri" w:hAnsi="Arial" w:cs="Arial"/>
          <w:color w:val="000000"/>
          <w:lang w:val="id-ID" w:eastAsia="en-US"/>
        </w:rPr>
        <w:lastRenderedPageBreak/>
        <w:t xml:space="preserve">Geleta, WN., 2012, “Determinants of Non Performing Loans The case of Ethiopian Banks”, </w:t>
      </w:r>
      <w:r w:rsidRPr="001D11E9">
        <w:rPr>
          <w:rFonts w:ascii="Arial" w:eastAsia="Calibri" w:hAnsi="Arial" w:cs="Arial"/>
          <w:b/>
          <w:i/>
          <w:color w:val="000000"/>
          <w:lang w:val="id-ID" w:eastAsia="en-US"/>
        </w:rPr>
        <w:t>Research Report</w:t>
      </w:r>
      <w:r w:rsidRPr="001D11E9">
        <w:rPr>
          <w:rFonts w:ascii="Arial" w:eastAsia="Calibri" w:hAnsi="Arial" w:cs="Arial"/>
          <w:color w:val="000000"/>
          <w:lang w:val="id-ID" w:eastAsia="en-US"/>
        </w:rPr>
        <w:t>, Graduate School of Business Leadership University of South Africa. Core.ac.uk, 41368979, p.157.</w:t>
      </w:r>
    </w:p>
    <w:p w14:paraId="1A3EABEF"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color w:val="000000"/>
          <w:lang w:val="id-ID" w:eastAsia="en-US"/>
        </w:rPr>
      </w:pPr>
      <w:r w:rsidRPr="001D11E9">
        <w:rPr>
          <w:rFonts w:ascii="Arial" w:eastAsia="Calibri" w:hAnsi="Arial" w:cs="Arial"/>
          <w:color w:val="000000"/>
          <w:lang w:val="id-ID" w:eastAsia="en-US"/>
        </w:rPr>
        <w:t xml:space="preserve">Hays, Fred H., Stephen A. De Lurgio, Arthur H. Gilbert, Jr., 2010, “Efficiency Ratios and Community Bank Performance”, </w:t>
      </w:r>
      <w:r w:rsidRPr="001D11E9">
        <w:rPr>
          <w:rFonts w:ascii="Arial" w:eastAsia="Calibri" w:hAnsi="Arial" w:cs="Arial"/>
          <w:b/>
          <w:i/>
          <w:color w:val="000000"/>
          <w:lang w:val="id-ID" w:eastAsia="en-US"/>
        </w:rPr>
        <w:t>Journal of Finance and Accountancy</w:t>
      </w:r>
      <w:r w:rsidRPr="001D11E9">
        <w:rPr>
          <w:rFonts w:ascii="Arial" w:eastAsia="Calibri" w:hAnsi="Arial" w:cs="Arial"/>
          <w:color w:val="000000"/>
          <w:lang w:val="id-ID" w:eastAsia="en-US"/>
        </w:rPr>
        <w:t>, Vol. 4, p. 1-15</w:t>
      </w:r>
    </w:p>
    <w:p w14:paraId="7156ACBD"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id-ID" w:eastAsia="en-US"/>
        </w:rPr>
        <w:t xml:space="preserve">Hassan </w:t>
      </w:r>
      <w:r w:rsidRPr="001D11E9">
        <w:rPr>
          <w:rFonts w:ascii="Arial" w:eastAsia="Calibri" w:hAnsi="Arial" w:cs="Arial"/>
          <w:lang w:val="en-US" w:eastAsia="en-US"/>
        </w:rPr>
        <w:t xml:space="preserve">Mobeen Alam, Ali Raza, dan Muhammad Akram, 2011, “A Financial Performance Comparision of Public Vs Private Banks: The Case of Commercial Banking Sector of Pakistan”, </w:t>
      </w:r>
      <w:r w:rsidRPr="001D11E9">
        <w:rPr>
          <w:rFonts w:ascii="Arial" w:eastAsia="Calibri" w:hAnsi="Arial" w:cs="Arial"/>
          <w:b/>
          <w:i/>
          <w:lang w:val="en-US" w:eastAsia="en-US"/>
        </w:rPr>
        <w:t>International Journal of Business and Social Science</w:t>
      </w:r>
      <w:r w:rsidRPr="001D11E9">
        <w:rPr>
          <w:rFonts w:ascii="Arial" w:eastAsia="Calibri" w:hAnsi="Arial" w:cs="Arial"/>
          <w:lang w:val="en-US" w:eastAsia="en-US"/>
        </w:rPr>
        <w:t>, Volume 2, Nomor 11, Special Issue.</w:t>
      </w:r>
    </w:p>
    <w:p w14:paraId="252DC25A"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Imlak Shaikh, Mohd. Anwar, 2018, Banking Expansion and Income Growth in India, </w:t>
      </w:r>
      <w:r w:rsidRPr="001D11E9">
        <w:rPr>
          <w:rFonts w:ascii="Arial" w:eastAsia="Calibri" w:hAnsi="Arial" w:cs="Arial"/>
          <w:b/>
          <w:i/>
          <w:lang w:val="en-US" w:eastAsia="en-US"/>
        </w:rPr>
        <w:t>Sustainability Journal</w:t>
      </w:r>
      <w:r w:rsidRPr="001D11E9">
        <w:rPr>
          <w:rFonts w:ascii="Arial" w:eastAsia="Calibri" w:hAnsi="Arial" w:cs="Arial"/>
          <w:lang w:val="en-US" w:eastAsia="en-US"/>
        </w:rPr>
        <w:t xml:space="preserve">, </w:t>
      </w:r>
      <w:proofErr w:type="gramStart"/>
      <w:r w:rsidRPr="001D11E9">
        <w:rPr>
          <w:rFonts w:ascii="Arial" w:eastAsia="Calibri" w:hAnsi="Arial" w:cs="Arial"/>
          <w:lang w:val="en-US" w:eastAsia="en-US"/>
        </w:rPr>
        <w:t>MDPI,  Vol.</w:t>
      </w:r>
      <w:proofErr w:type="gramEnd"/>
      <w:r w:rsidRPr="001D11E9">
        <w:rPr>
          <w:rFonts w:ascii="Arial" w:eastAsia="Calibri" w:hAnsi="Arial" w:cs="Arial"/>
          <w:lang w:val="en-US" w:eastAsia="en-US"/>
        </w:rPr>
        <w:t xml:space="preserve"> 10, p. 756</w:t>
      </w:r>
    </w:p>
    <w:p w14:paraId="6785BB8D"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Jamie, Dimon, 2017, “Understanding Bank Capital: A Primer”, </w:t>
      </w:r>
      <w:r w:rsidRPr="001D11E9">
        <w:rPr>
          <w:rFonts w:ascii="Arial" w:eastAsia="Calibri" w:hAnsi="Arial" w:cs="Arial"/>
          <w:b/>
          <w:i/>
          <w:lang w:val="en-US" w:eastAsia="en-US"/>
        </w:rPr>
        <w:t>Annual Letter to Shareholders</w:t>
      </w:r>
      <w:r w:rsidRPr="001D11E9">
        <w:rPr>
          <w:rFonts w:ascii="Arial" w:eastAsia="Calibri" w:hAnsi="Arial" w:cs="Arial"/>
          <w:lang w:val="en-US" w:eastAsia="en-US"/>
        </w:rPr>
        <w:t>, JP. Morgan, Vol. 4, No. 4, p. 5-7</w:t>
      </w:r>
    </w:p>
    <w:p w14:paraId="10790DA8"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John Mawutor and Keme Embele, 2018, “Fraud and Performance of Deposit Money Banks”,</w:t>
      </w:r>
      <w:r w:rsidRPr="001D11E9">
        <w:rPr>
          <w:rFonts w:ascii="Arial" w:eastAsia="Calibri" w:hAnsi="Arial" w:cs="Arial"/>
          <w:lang w:val="en-US" w:eastAsia="en-US"/>
        </w:rPr>
        <w:t xml:space="preserve"> </w:t>
      </w:r>
      <w:r w:rsidRPr="001D11E9">
        <w:rPr>
          <w:rFonts w:ascii="Arial" w:eastAsia="Calibri" w:hAnsi="Arial" w:cs="Arial"/>
          <w:b/>
          <w:i/>
          <w:lang w:val="id-ID" w:eastAsia="en-US"/>
        </w:rPr>
        <w:t>Journal of Accounting and Finance</w:t>
      </w:r>
      <w:r w:rsidRPr="001D11E9">
        <w:rPr>
          <w:rFonts w:ascii="Arial" w:eastAsia="Calibri" w:hAnsi="Arial" w:cs="Arial"/>
          <w:lang w:val="id-ID" w:eastAsia="en-US"/>
        </w:rPr>
        <w:t>, Vol. 8, Issue. 2, p. 202-213</w:t>
      </w:r>
    </w:p>
    <w:p w14:paraId="0F0D9C0F"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Jiang, Tianjiao., Ross Levine,  Chen Lin, and Lai Wei, 2020, Bank Deregulation and Corporate Risk, </w:t>
      </w:r>
      <w:r w:rsidRPr="001D11E9">
        <w:rPr>
          <w:rFonts w:ascii="Arial" w:eastAsia="Calibri" w:hAnsi="Arial" w:cs="Arial"/>
          <w:b/>
          <w:i/>
          <w:lang w:val="id-ID" w:eastAsia="en-US"/>
        </w:rPr>
        <w:t>Journal of Corporate Finance</w:t>
      </w:r>
      <w:r w:rsidRPr="001D11E9">
        <w:rPr>
          <w:rFonts w:ascii="Arial" w:eastAsia="Calibri" w:hAnsi="Arial" w:cs="Arial"/>
          <w:lang w:val="id-ID" w:eastAsia="en-US"/>
        </w:rPr>
        <w:t>, Volume 60, Elsevier (101520).</w:t>
      </w:r>
    </w:p>
    <w:p w14:paraId="18289D81"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Kadocsa. Gyorgy., 20</w:t>
      </w:r>
      <w:r w:rsidRPr="001D11E9">
        <w:rPr>
          <w:rFonts w:ascii="Arial" w:eastAsia="Calibri" w:hAnsi="Arial" w:cs="Arial"/>
          <w:lang w:val="en-US" w:eastAsia="en-US"/>
        </w:rPr>
        <w:t>10</w:t>
      </w:r>
      <w:r w:rsidRPr="001D11E9">
        <w:rPr>
          <w:rFonts w:ascii="Arial" w:eastAsia="Calibri" w:hAnsi="Arial" w:cs="Arial"/>
          <w:lang w:val="id-ID" w:eastAsia="en-US"/>
        </w:rPr>
        <w:t xml:space="preserve">, “Research of Competitiveness Factors of SME”, </w:t>
      </w:r>
      <w:r w:rsidRPr="001D11E9">
        <w:rPr>
          <w:rFonts w:ascii="Arial" w:eastAsia="Calibri" w:hAnsi="Arial" w:cs="Arial"/>
          <w:b/>
          <w:i/>
          <w:lang w:val="en-US" w:eastAsia="en-US"/>
        </w:rPr>
        <w:t xml:space="preserve">Working Paper Series 1004,  </w:t>
      </w:r>
      <w:r w:rsidRPr="001D11E9">
        <w:rPr>
          <w:rFonts w:ascii="Arial" w:eastAsia="Calibri" w:hAnsi="Arial" w:cs="Arial"/>
          <w:lang w:val="en-US" w:eastAsia="en-US"/>
        </w:rPr>
        <w:t>Obunda University</w:t>
      </w:r>
      <w:r w:rsidRPr="001D11E9">
        <w:rPr>
          <w:rFonts w:ascii="Arial" w:eastAsia="Calibri" w:hAnsi="Arial" w:cs="Arial"/>
          <w:lang w:val="id-ID" w:eastAsia="en-US"/>
        </w:rPr>
        <w:t>,</w:t>
      </w:r>
      <w:r w:rsidRPr="001D11E9">
        <w:rPr>
          <w:rFonts w:ascii="Arial" w:eastAsia="Calibri" w:hAnsi="Arial" w:cs="Arial"/>
          <w:lang w:val="en-US" w:eastAsia="en-US"/>
        </w:rPr>
        <w:t>Kelety Faculty of Business and Management</w:t>
      </w:r>
      <w:r w:rsidRPr="001D11E9">
        <w:rPr>
          <w:rFonts w:ascii="Arial" w:eastAsia="Calibri" w:hAnsi="Arial" w:cs="Arial"/>
          <w:lang w:val="id-ID" w:eastAsia="en-US"/>
        </w:rPr>
        <w:t>.</w:t>
      </w:r>
    </w:p>
    <w:p w14:paraId="692F1E39"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Kumbirai, M., R. Webb, 2010, “A Financial Ratio Analysis of Commercial Bank Performance in South Africa”, </w:t>
      </w:r>
      <w:r w:rsidRPr="001D11E9">
        <w:rPr>
          <w:rFonts w:ascii="Arial" w:eastAsia="Calibri" w:hAnsi="Arial" w:cs="Arial"/>
          <w:b/>
          <w:i/>
          <w:lang w:val="id-ID" w:eastAsia="en-US"/>
        </w:rPr>
        <w:t>African Review of Economics and Finance</w:t>
      </w:r>
      <w:r w:rsidRPr="001D11E9">
        <w:rPr>
          <w:rFonts w:ascii="Arial" w:eastAsia="Calibri" w:hAnsi="Arial" w:cs="Arial"/>
          <w:lang w:val="id-ID" w:eastAsia="en-US"/>
        </w:rPr>
        <w:t>, Volume 2, Nomor 1, p. 30-53</w:t>
      </w:r>
    </w:p>
    <w:p w14:paraId="4FA77208"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Ke Wang, WeiHuang, JieWu, Ying-NanLiud, 2014, “Efficiency Measures of the Chinese Commercial Banking System Using an Additive Two-Stage DEA”, 2014, </w:t>
      </w:r>
      <w:r w:rsidRPr="001D11E9">
        <w:rPr>
          <w:rFonts w:ascii="Arial" w:eastAsia="Calibri" w:hAnsi="Arial" w:cs="Arial"/>
          <w:b/>
          <w:i/>
          <w:lang w:val="id-ID" w:eastAsia="en-US"/>
        </w:rPr>
        <w:t>Omega</w:t>
      </w:r>
      <w:r w:rsidRPr="001D11E9">
        <w:rPr>
          <w:rFonts w:ascii="Arial" w:eastAsia="Calibri" w:hAnsi="Arial" w:cs="Arial"/>
          <w:lang w:val="id-ID" w:eastAsia="en-US"/>
        </w:rPr>
        <w:t>, ScienDirect Journal and Books, Volume 44, p. 5-20.</w:t>
      </w:r>
    </w:p>
    <w:p w14:paraId="65CE8A60"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Kamarudin, Fakarudin., Fadzlan Sufian, Annuar Md. Nassir, Nazratul Aina Mohamad Anwar, Hafezali Iqbal Hussain, 2019, “Bank Efficiency in Malaysia a DEA Approach”, </w:t>
      </w:r>
      <w:r w:rsidRPr="001D11E9">
        <w:rPr>
          <w:rFonts w:ascii="Arial" w:eastAsia="Calibri" w:hAnsi="Arial" w:cs="Arial"/>
          <w:b/>
          <w:i/>
          <w:lang w:val="id-ID" w:eastAsia="en-US"/>
        </w:rPr>
        <w:t>Journal of Central Banking Theory and Practice,</w:t>
      </w:r>
      <w:r w:rsidRPr="001D11E9">
        <w:rPr>
          <w:rFonts w:ascii="Arial" w:eastAsia="Calibri" w:hAnsi="Arial" w:cs="Arial"/>
          <w:lang w:val="id-ID" w:eastAsia="en-US"/>
        </w:rPr>
        <w:t xml:space="preserve"> Volume. 1, pp. 133-162</w:t>
      </w:r>
    </w:p>
    <w:p w14:paraId="3F9F6D2D"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Lozano JM., Marc V., and Arenas D, 2011, “Exploring the Nature of the Relationship Between CSR and Competitiveness”, </w:t>
      </w:r>
      <w:r w:rsidRPr="001D11E9">
        <w:rPr>
          <w:rFonts w:ascii="Arial" w:eastAsia="Calibri" w:hAnsi="Arial" w:cs="Arial"/>
          <w:b/>
          <w:i/>
          <w:lang w:val="en-US" w:eastAsia="en-US"/>
        </w:rPr>
        <w:t>Journal of Business Ethics</w:t>
      </w:r>
      <w:r w:rsidRPr="001D11E9">
        <w:rPr>
          <w:rFonts w:ascii="Arial" w:eastAsia="Calibri" w:hAnsi="Arial" w:cs="Arial"/>
          <w:lang w:val="en-US" w:eastAsia="en-US"/>
        </w:rPr>
        <w:t>, No. 87, DOI 10.1007/S10551-008-9812-2.</w:t>
      </w:r>
    </w:p>
    <w:p w14:paraId="622C2B31"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Listyorini, Wahyu Widati, 2012, “Analisis Pengaruh Camel Terhadap Kinerja perusahaan Perbankan yang Go-Publik”, </w:t>
      </w:r>
      <w:r w:rsidRPr="001D11E9">
        <w:rPr>
          <w:rFonts w:ascii="Arial" w:eastAsia="Calibri" w:hAnsi="Arial" w:cs="Arial"/>
          <w:b/>
          <w:lang w:val="en-US" w:eastAsia="en-US"/>
        </w:rPr>
        <w:t>Jurnal Dinamika Akuntansi, Keuangan dan Perbankan</w:t>
      </w:r>
      <w:r w:rsidRPr="001D11E9">
        <w:rPr>
          <w:rFonts w:ascii="Arial" w:eastAsia="Calibri" w:hAnsi="Arial" w:cs="Arial"/>
          <w:lang w:val="en-US" w:eastAsia="en-US"/>
        </w:rPr>
        <w:t>, Volume 1, No.2, ISSN: 1979-4878, hal. 105-119.</w:t>
      </w:r>
    </w:p>
    <w:p w14:paraId="5381DA74"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id-ID" w:eastAsia="en-US"/>
        </w:rPr>
        <w:lastRenderedPageBreak/>
        <w:t xml:space="preserve">Lauriola, Marco., Angelo Panno, Irwin P. Levin and Carl W. Lejuez, 2013, “Individual Differences in Risky Decision Making: A Meta-analysis of Sensation Seeking and Impulsivity with the Balloon Analogue Risk Task”, </w:t>
      </w:r>
      <w:r w:rsidRPr="001D11E9">
        <w:rPr>
          <w:rFonts w:ascii="Arial" w:eastAsia="Calibri" w:hAnsi="Arial" w:cs="Arial"/>
          <w:b/>
          <w:i/>
          <w:lang w:val="id-ID" w:eastAsia="en-US"/>
        </w:rPr>
        <w:t>Journal of Behavioral Decision Making</w:t>
      </w:r>
      <w:r w:rsidRPr="001D11E9">
        <w:rPr>
          <w:rFonts w:ascii="Arial" w:eastAsia="Calibri" w:hAnsi="Arial" w:cs="Arial"/>
          <w:lang w:val="id-ID" w:eastAsia="en-US"/>
        </w:rPr>
        <w:t>, John Wiley &amp; Sons, Ltd., p. 178</w:t>
      </w:r>
    </w:p>
    <w:p w14:paraId="37A6844F"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id-ID" w:eastAsia="en-US"/>
        </w:rPr>
        <w:t xml:space="preserve">Lapteacru, </w:t>
      </w:r>
      <w:r w:rsidRPr="001D11E9">
        <w:rPr>
          <w:rFonts w:ascii="Arial" w:eastAsia="Calibri" w:hAnsi="Arial" w:cs="Arial"/>
          <w:lang w:val="en-US" w:eastAsia="en-US"/>
        </w:rPr>
        <w:t xml:space="preserve">Ion., </w:t>
      </w:r>
      <w:r w:rsidRPr="001D11E9">
        <w:rPr>
          <w:rFonts w:ascii="Arial" w:eastAsia="Calibri" w:hAnsi="Arial" w:cs="Arial"/>
          <w:lang w:val="id-ID" w:eastAsia="en-US"/>
        </w:rPr>
        <w:t xml:space="preserve">2014, “Do more competitive banks have less market power? The evidence from Central and Eastern Europe”, </w:t>
      </w:r>
      <w:r w:rsidRPr="001D11E9">
        <w:rPr>
          <w:rFonts w:ascii="Arial" w:eastAsia="Calibri" w:hAnsi="Arial" w:cs="Arial"/>
          <w:b/>
          <w:i/>
          <w:lang w:val="id-ID" w:eastAsia="en-US"/>
        </w:rPr>
        <w:t>Journal of International Money and Finance,</w:t>
      </w:r>
      <w:r w:rsidRPr="001D11E9">
        <w:rPr>
          <w:rFonts w:ascii="Arial" w:eastAsia="Calibri" w:hAnsi="Arial" w:cs="Arial"/>
          <w:lang w:val="id-ID" w:eastAsia="en-US"/>
        </w:rPr>
        <w:t xml:space="preserve"> </w:t>
      </w:r>
      <w:r w:rsidRPr="001D11E9">
        <w:rPr>
          <w:rFonts w:ascii="Arial" w:eastAsia="Calibri" w:hAnsi="Arial" w:cs="Arial"/>
          <w:lang w:val="en-US" w:eastAsia="en-US"/>
        </w:rPr>
        <w:t xml:space="preserve">Volume. </w:t>
      </w:r>
      <w:r w:rsidRPr="001D11E9">
        <w:rPr>
          <w:rFonts w:ascii="Arial" w:eastAsia="Calibri" w:hAnsi="Arial" w:cs="Arial"/>
          <w:lang w:val="id-ID" w:eastAsia="en-US"/>
        </w:rPr>
        <w:t xml:space="preserve">46, </w:t>
      </w:r>
      <w:r w:rsidRPr="001D11E9">
        <w:rPr>
          <w:rFonts w:ascii="Arial" w:eastAsia="Calibri" w:hAnsi="Arial" w:cs="Arial"/>
          <w:lang w:val="en-US" w:eastAsia="en-US"/>
        </w:rPr>
        <w:t xml:space="preserve">p. </w:t>
      </w:r>
      <w:r w:rsidRPr="001D11E9">
        <w:rPr>
          <w:rFonts w:ascii="Arial" w:eastAsia="Calibri" w:hAnsi="Arial" w:cs="Arial"/>
          <w:lang w:val="id-ID" w:eastAsia="en-US"/>
        </w:rPr>
        <w:t>41-60.</w:t>
      </w:r>
    </w:p>
    <w:p w14:paraId="0A2EA152"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Leila Bateni, Hamidreza Vakilifard, and Farshid Asghari, 2014, “The Influential Factors on Capital Adequacy Ratio in Iranian Banks”, </w:t>
      </w:r>
      <w:r w:rsidRPr="001D11E9">
        <w:rPr>
          <w:rFonts w:ascii="Arial" w:eastAsia="Calibri" w:hAnsi="Arial" w:cs="Arial"/>
          <w:b/>
          <w:i/>
          <w:lang w:val="id-ID" w:eastAsia="en-US"/>
        </w:rPr>
        <w:t>International Journal of Economics and Finance</w:t>
      </w:r>
      <w:r w:rsidRPr="001D11E9">
        <w:rPr>
          <w:rFonts w:ascii="Arial" w:eastAsia="Calibri" w:hAnsi="Arial" w:cs="Arial"/>
          <w:lang w:val="id-ID" w:eastAsia="en-US"/>
        </w:rPr>
        <w:t>, Vol. 6, No. 11; E-ISSN 1916-9728, p. 108-116</w:t>
      </w:r>
    </w:p>
    <w:p w14:paraId="39EF795E"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id-ID" w:eastAsia="en-US"/>
        </w:rPr>
        <w:t>Lantu, Donald C., Mochamad Sandy Triady, Ami Fitri Utami, Achmad Ghazali, 2016, “Pengembangan Model Peningkatan Daya Saing UMKM di</w:t>
      </w:r>
      <w:r w:rsidRPr="001D11E9">
        <w:rPr>
          <w:rFonts w:ascii="Arial" w:eastAsia="Calibri" w:hAnsi="Arial" w:cs="Arial"/>
          <w:lang w:val="en-US" w:eastAsia="en-US"/>
        </w:rPr>
        <w:t xml:space="preserve"> </w:t>
      </w:r>
      <w:r w:rsidRPr="001D11E9">
        <w:rPr>
          <w:rFonts w:ascii="Arial" w:eastAsia="Calibri" w:hAnsi="Arial" w:cs="Arial"/>
          <w:lang w:val="id-ID" w:eastAsia="en-US"/>
        </w:rPr>
        <w:t xml:space="preserve">Indonesia: Validasi Kuantitatif Model”, </w:t>
      </w:r>
      <w:r w:rsidRPr="001D11E9">
        <w:rPr>
          <w:rFonts w:ascii="Arial" w:eastAsia="Calibri" w:hAnsi="Arial" w:cs="Arial"/>
          <w:b/>
          <w:i/>
          <w:lang w:val="id-ID" w:eastAsia="en-US"/>
        </w:rPr>
        <w:t>Jurnal Manajemen Teknologi</w:t>
      </w:r>
      <w:r w:rsidRPr="001D11E9">
        <w:rPr>
          <w:rFonts w:ascii="Arial" w:eastAsia="Calibri" w:hAnsi="Arial" w:cs="Arial"/>
          <w:lang w:val="id-ID" w:eastAsia="en-US"/>
        </w:rPr>
        <w:t>, 15(1), hal. 77-93</w:t>
      </w:r>
      <w:r w:rsidRPr="001D11E9">
        <w:rPr>
          <w:rFonts w:ascii="Arial" w:eastAsia="Calibri" w:hAnsi="Arial" w:cs="Arial"/>
          <w:lang w:val="en-US" w:eastAsia="en-US"/>
        </w:rPr>
        <w:t xml:space="preserve"> </w:t>
      </w:r>
    </w:p>
    <w:p w14:paraId="330FD5EE"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Makri, Vasiliki., Athanasios Tsagkanos, Athanasios Bellas, 2014, “Determinants of Non-Performing Loans”: The Case of Eurozone, </w:t>
      </w:r>
      <w:r w:rsidRPr="001D11E9">
        <w:rPr>
          <w:rFonts w:ascii="Arial" w:eastAsia="Calibri" w:hAnsi="Arial" w:cs="Arial"/>
          <w:b/>
          <w:i/>
          <w:lang w:val="en-US" w:eastAsia="en-US"/>
        </w:rPr>
        <w:t>PANOECONOMICUS</w:t>
      </w:r>
      <w:r w:rsidRPr="001D11E9">
        <w:rPr>
          <w:rFonts w:ascii="Arial" w:eastAsia="Calibri" w:hAnsi="Arial" w:cs="Arial"/>
          <w:lang w:val="en-US" w:eastAsia="en-US"/>
        </w:rPr>
        <w:t>, Vol. 2, pp. 193-206</w:t>
      </w:r>
    </w:p>
    <w:p w14:paraId="018EC995"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Meleo, L., 2014, “On the determinants of industrial competitiveness: The European Union emission trading scheme and the Italian paper industry”, </w:t>
      </w:r>
      <w:r w:rsidRPr="001D11E9">
        <w:rPr>
          <w:rFonts w:ascii="Arial" w:eastAsia="Calibri" w:hAnsi="Arial" w:cs="Arial"/>
          <w:b/>
          <w:i/>
          <w:lang w:val="id-ID" w:eastAsia="en-US"/>
        </w:rPr>
        <w:t>Energy Policy</w:t>
      </w:r>
      <w:r w:rsidRPr="001D11E9">
        <w:rPr>
          <w:rFonts w:ascii="Arial" w:eastAsia="Calibri" w:hAnsi="Arial" w:cs="Arial"/>
          <w:lang w:val="id-ID" w:eastAsia="en-US"/>
        </w:rPr>
        <w:t xml:space="preserve">, 74, 535-546. </w:t>
      </w:r>
    </w:p>
    <w:p w14:paraId="5DD7FC7E"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Muljawan, Dadang., Januar Hafidz, Rieska Indah Astuti, Rini Oktapiani, Faktor-faktor Penentu Efisiensi Perbankan Indonesia Serta Dampaknya Terhadap Perhitungan Suku Bunga Kredit, </w:t>
      </w:r>
      <w:r w:rsidRPr="001D11E9">
        <w:rPr>
          <w:rFonts w:ascii="Arial" w:eastAsia="Calibri" w:hAnsi="Arial" w:cs="Arial"/>
          <w:b/>
          <w:i/>
          <w:lang w:val="id-ID" w:eastAsia="en-US"/>
        </w:rPr>
        <w:t>Working Paper Bank Indonesia</w:t>
      </w:r>
      <w:r w:rsidRPr="001D11E9">
        <w:rPr>
          <w:rFonts w:ascii="Arial" w:eastAsia="Calibri" w:hAnsi="Arial" w:cs="Arial"/>
          <w:lang w:val="id-ID" w:eastAsia="en-US"/>
        </w:rPr>
        <w:t>, Nomor 2, p. 1-76.</w:t>
      </w:r>
    </w:p>
    <w:p w14:paraId="41FE63C9"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Makin, Anthony J., and Shyama Ratnasiri, 2015, “Competitiveness and Government Expenditure: The Australian Example”, </w:t>
      </w:r>
      <w:r w:rsidRPr="001D11E9">
        <w:rPr>
          <w:rFonts w:ascii="Arial" w:eastAsia="Calibri" w:hAnsi="Arial" w:cs="Arial"/>
          <w:b/>
          <w:i/>
          <w:lang w:val="id-ID" w:eastAsia="en-US"/>
        </w:rPr>
        <w:t>Economic Modelling</w:t>
      </w:r>
      <w:r w:rsidRPr="001D11E9">
        <w:rPr>
          <w:rFonts w:ascii="Arial" w:eastAsia="Calibri" w:hAnsi="Arial" w:cs="Arial"/>
          <w:lang w:val="id-ID" w:eastAsia="en-US"/>
        </w:rPr>
        <w:t>, 49, 154-161.</w:t>
      </w:r>
    </w:p>
    <w:p w14:paraId="5746FE8B"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Mulatu, Abay, 2016, “On the concept of ’competitiveness’ and its usefulness for policy”, </w:t>
      </w:r>
      <w:r w:rsidRPr="001D11E9">
        <w:rPr>
          <w:rFonts w:ascii="Arial" w:eastAsia="Calibri" w:hAnsi="Arial" w:cs="Arial"/>
          <w:b/>
          <w:i/>
          <w:lang w:val="id-ID" w:eastAsia="en-US"/>
        </w:rPr>
        <w:t>Structural Change and Economic Dynamics</w:t>
      </w:r>
      <w:r w:rsidRPr="001D11E9">
        <w:rPr>
          <w:rFonts w:ascii="Arial" w:eastAsia="Calibri" w:hAnsi="Arial" w:cs="Arial"/>
          <w:lang w:val="id-ID" w:eastAsia="en-US"/>
        </w:rPr>
        <w:t xml:space="preserve">, 36, 50–62 </w:t>
      </w:r>
    </w:p>
    <w:p w14:paraId="59A0033F"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Maverick, J.B., 2019, “Key Financial Ratios to Analyze Retail Banks”, </w:t>
      </w:r>
      <w:r w:rsidRPr="001D11E9">
        <w:rPr>
          <w:rFonts w:ascii="Arial" w:eastAsia="Calibri" w:hAnsi="Arial" w:cs="Arial"/>
          <w:b/>
          <w:i/>
          <w:lang w:val="id-ID" w:eastAsia="en-US"/>
        </w:rPr>
        <w:t>Corporate Finance and Accounting Journal</w:t>
      </w:r>
      <w:r w:rsidRPr="001D11E9">
        <w:rPr>
          <w:rFonts w:ascii="Arial" w:eastAsia="Calibri" w:hAnsi="Arial" w:cs="Arial"/>
          <w:lang w:val="id-ID" w:eastAsia="en-US"/>
        </w:rPr>
        <w:t>, Volume 5, No. 16, p. 16-27</w:t>
      </w:r>
    </w:p>
    <w:p w14:paraId="6AA95F2D"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Nimalathasan, B., Ajanthan Alagathurai, 2013, Corporate Governance and Banking Performance: A Comparative Study Between Private and Banking Sector in Sri Lanka, </w:t>
      </w:r>
      <w:r w:rsidRPr="001D11E9">
        <w:rPr>
          <w:rFonts w:ascii="Arial" w:eastAsia="Calibri" w:hAnsi="Arial" w:cs="Arial"/>
          <w:b/>
          <w:i/>
          <w:lang w:val="en-US" w:eastAsia="en-US"/>
        </w:rPr>
        <w:t>European Journal of Business and Management</w:t>
      </w:r>
      <w:r w:rsidRPr="001D11E9">
        <w:rPr>
          <w:rFonts w:ascii="Arial" w:eastAsia="Calibri" w:hAnsi="Arial" w:cs="Arial"/>
          <w:lang w:val="en-US" w:eastAsia="en-US"/>
        </w:rPr>
        <w:t xml:space="preserve">, Volume 5, Issue. 2013, p. 92-100. </w:t>
      </w:r>
    </w:p>
    <w:p w14:paraId="7EB532A3"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Nima, 2017, “Credit Expansion Policy and Objectives”, </w:t>
      </w:r>
      <w:r w:rsidRPr="001D11E9">
        <w:rPr>
          <w:rFonts w:ascii="Arial" w:eastAsia="Calibri" w:hAnsi="Arial" w:cs="Arial"/>
          <w:b/>
          <w:i/>
          <w:lang w:val="id-ID" w:eastAsia="en-US"/>
        </w:rPr>
        <w:t>Economics Junkie, True Economics Applied in the Real World</w:t>
      </w:r>
      <w:r w:rsidRPr="001D11E9">
        <w:rPr>
          <w:rFonts w:ascii="Arial" w:eastAsia="Calibri" w:hAnsi="Arial" w:cs="Arial"/>
          <w:lang w:val="id-ID" w:eastAsia="en-US"/>
        </w:rPr>
        <w:t xml:space="preserve">, Vol. 17 (07), p. 7-11 </w:t>
      </w:r>
    </w:p>
    <w:p w14:paraId="086489A2"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Pascal Lamy, 2013, “Competitiveness Definition”, </w:t>
      </w:r>
      <w:r w:rsidRPr="001D11E9">
        <w:rPr>
          <w:rFonts w:ascii="Arial" w:eastAsia="Calibri" w:hAnsi="Arial" w:cs="Arial"/>
          <w:b/>
          <w:i/>
          <w:lang w:val="id-ID" w:eastAsia="en-US"/>
        </w:rPr>
        <w:t>Financial Time</w:t>
      </w:r>
      <w:r w:rsidRPr="001D11E9">
        <w:rPr>
          <w:rFonts w:ascii="Arial" w:eastAsia="Calibri" w:hAnsi="Arial" w:cs="Arial"/>
          <w:lang w:val="id-ID" w:eastAsia="en-US"/>
        </w:rPr>
        <w:t>, No.4, Lexicon, United Kingdom.</w:t>
      </w:r>
    </w:p>
    <w:p w14:paraId="1400CD6B"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lastRenderedPageBreak/>
        <w:t xml:space="preserve">Partovi, Elmira., Matousek, Roman, 2019, “Bank efficiency and non-performing loans: Evidence from Turkey”, </w:t>
      </w:r>
      <w:r w:rsidRPr="001D11E9">
        <w:rPr>
          <w:rFonts w:ascii="Arial" w:eastAsia="Calibri" w:hAnsi="Arial" w:cs="Arial"/>
          <w:b/>
          <w:i/>
          <w:lang w:val="id-ID" w:eastAsia="en-US"/>
        </w:rPr>
        <w:t>Research in International Business and Finance</w:t>
      </w:r>
      <w:r w:rsidRPr="001D11E9">
        <w:rPr>
          <w:rFonts w:ascii="Arial" w:eastAsia="Calibri" w:hAnsi="Arial" w:cs="Arial"/>
          <w:lang w:val="id-ID" w:eastAsia="en-US"/>
        </w:rPr>
        <w:t>, Elsevier, vol. 48(C), pages 287-309.</w:t>
      </w:r>
    </w:p>
    <w:p w14:paraId="7DD532DF"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Qureshi, Muhammad N., and Komal Khalid, 2015, Factros Influencing Job Satisfaction in Private Banking Sector of Pakistan, </w:t>
      </w:r>
      <w:r w:rsidRPr="001D11E9">
        <w:rPr>
          <w:rFonts w:ascii="Arial" w:eastAsia="Calibri" w:hAnsi="Arial" w:cs="Arial"/>
          <w:b/>
          <w:i/>
          <w:lang w:val="id-ID" w:eastAsia="en-US"/>
        </w:rPr>
        <w:t>Journal of Strategy and Performance Management</w:t>
      </w:r>
      <w:r w:rsidRPr="001D11E9">
        <w:rPr>
          <w:rFonts w:ascii="Arial" w:eastAsia="Calibri" w:hAnsi="Arial" w:cs="Arial"/>
          <w:lang w:val="id-ID" w:eastAsia="en-US"/>
        </w:rPr>
        <w:t>, Vol.3, issue 3, 123-157.</w:t>
      </w:r>
    </w:p>
    <w:p w14:paraId="770D8D45"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Soedarmono, Wahyoe., Machrouh, Foua., and Tarazi, Amine., 2013, Bank Competition, Crisis and Ristaking: Evidence from Emerging Markets in Asia, </w:t>
      </w:r>
      <w:r w:rsidRPr="001D11E9">
        <w:rPr>
          <w:rFonts w:ascii="Arial" w:eastAsia="Calibri" w:hAnsi="Arial" w:cs="Arial"/>
          <w:b/>
          <w:i/>
          <w:lang w:val="en-US" w:eastAsia="en-US"/>
        </w:rPr>
        <w:t>HAL Archives-Ouvertes</w:t>
      </w:r>
      <w:r w:rsidRPr="001D11E9">
        <w:rPr>
          <w:rFonts w:ascii="Arial" w:eastAsia="Calibri" w:hAnsi="Arial" w:cs="Arial"/>
          <w:lang w:val="en-US" w:eastAsia="en-US"/>
        </w:rPr>
        <w:t>, 00918500.</w:t>
      </w:r>
    </w:p>
    <w:p w14:paraId="5DF17E6F"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Saptono Edy, 2014, “Kajian Kepemimpinan Transformasional, Komitmen Karyawan, Motivasi, Kepuasan Kerja, dan Kinerja Karyawan”, </w:t>
      </w:r>
      <w:r w:rsidRPr="001D11E9">
        <w:rPr>
          <w:rFonts w:ascii="Arial" w:eastAsia="Calibri" w:hAnsi="Arial" w:cs="Arial"/>
          <w:b/>
          <w:i/>
          <w:lang w:val="en-US" w:eastAsia="en-US"/>
        </w:rPr>
        <w:t>Trikonomika</w:t>
      </w:r>
      <w:r w:rsidRPr="001D11E9">
        <w:rPr>
          <w:rFonts w:ascii="Arial" w:eastAsia="Calibri" w:hAnsi="Arial" w:cs="Arial"/>
          <w:lang w:val="en-US" w:eastAsia="en-US"/>
        </w:rPr>
        <w:t>, Vol. 13, No. 1, ISSN 2355-7737, hal. 21-48</w:t>
      </w:r>
    </w:p>
    <w:p w14:paraId="148C5799"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Sahmi, Nancy., and Babu Hari S., 2014, “Determinant of Dividend Payout Ratio: A Study </w:t>
      </w:r>
      <w:proofErr w:type="gramStart"/>
      <w:r w:rsidRPr="001D11E9">
        <w:rPr>
          <w:rFonts w:ascii="Arial" w:eastAsia="Calibri" w:hAnsi="Arial" w:cs="Arial"/>
          <w:lang w:val="en-US" w:eastAsia="en-US"/>
        </w:rPr>
        <w:t>With</w:t>
      </w:r>
      <w:proofErr w:type="gramEnd"/>
      <w:r w:rsidRPr="001D11E9">
        <w:rPr>
          <w:rFonts w:ascii="Arial" w:eastAsia="Calibri" w:hAnsi="Arial" w:cs="Arial"/>
          <w:lang w:val="en-US" w:eastAsia="en-US"/>
        </w:rPr>
        <w:t xml:space="preserve"> Referencer to Indian Banking Sector”, </w:t>
      </w:r>
      <w:r w:rsidRPr="001D11E9">
        <w:rPr>
          <w:rFonts w:ascii="Arial" w:eastAsia="Calibri" w:hAnsi="Arial" w:cs="Arial"/>
          <w:b/>
          <w:i/>
          <w:lang w:val="en-US" w:eastAsia="en-US"/>
        </w:rPr>
        <w:t>International Journal of Research in Commerce Economics and Management</w:t>
      </w:r>
      <w:r w:rsidRPr="001D11E9">
        <w:rPr>
          <w:rFonts w:ascii="Arial" w:eastAsia="Calibri" w:hAnsi="Arial" w:cs="Arial"/>
          <w:lang w:val="en-US" w:eastAsia="en-US"/>
        </w:rPr>
        <w:t>, No. 4 (11), ISSN 2231-4245, p. 16.</w:t>
      </w:r>
    </w:p>
    <w:p w14:paraId="670931F1"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Sandra Rimaviciute and Mantas Vilys, 2014, “Assesment of Competition in The Banking Sector of Lithuania”, </w:t>
      </w:r>
      <w:r w:rsidRPr="001D11E9">
        <w:rPr>
          <w:rFonts w:ascii="Arial" w:eastAsia="Calibri" w:hAnsi="Arial" w:cs="Arial"/>
          <w:b/>
          <w:i/>
          <w:lang w:val="en-US" w:eastAsia="en-US"/>
        </w:rPr>
        <w:t>Moklas Lietuvos Ateitis Since Future of Lithuania</w:t>
      </w:r>
      <w:r w:rsidRPr="001D11E9">
        <w:rPr>
          <w:rFonts w:ascii="Arial" w:eastAsia="Calibri" w:hAnsi="Arial" w:cs="Arial"/>
          <w:lang w:val="en-US" w:eastAsia="en-US"/>
        </w:rPr>
        <w:t>, No. 6, Vol. 1, ISSN 2029-2252.</w:t>
      </w:r>
    </w:p>
    <w:p w14:paraId="66CDCE94"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Skarica, Bruna., 2014, “Determinants of non-performing loans in Central and Eastern European countries”, </w:t>
      </w:r>
      <w:r w:rsidRPr="001D11E9">
        <w:rPr>
          <w:rFonts w:ascii="Arial" w:eastAsia="Calibri" w:hAnsi="Arial" w:cs="Arial"/>
          <w:b/>
          <w:i/>
          <w:lang w:val="en-US" w:eastAsia="en-US"/>
        </w:rPr>
        <w:t>Financial Theory and Practice</w:t>
      </w:r>
      <w:r w:rsidRPr="001D11E9">
        <w:rPr>
          <w:rFonts w:ascii="Arial" w:eastAsia="Calibri" w:hAnsi="Arial" w:cs="Arial"/>
          <w:lang w:val="en-US" w:eastAsia="en-US"/>
        </w:rPr>
        <w:t>, Vol. 38, issue 1, p. 37-59</w:t>
      </w:r>
    </w:p>
    <w:p w14:paraId="007AF06A"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Sarana, Jiwa., 2015, Daya Saing Perbankan Nasional Dalam Ekonomi Global, </w:t>
      </w:r>
      <w:r w:rsidRPr="001D11E9">
        <w:rPr>
          <w:rFonts w:ascii="Arial" w:eastAsia="Calibri" w:hAnsi="Arial" w:cs="Arial"/>
          <w:b/>
          <w:i/>
          <w:lang w:val="en-US" w:eastAsia="en-US"/>
        </w:rPr>
        <w:t>Jurnal Ekonomi dan Pembangunan</w:t>
      </w:r>
      <w:r w:rsidRPr="001D11E9">
        <w:rPr>
          <w:rFonts w:ascii="Arial" w:eastAsia="Calibri" w:hAnsi="Arial" w:cs="Arial"/>
          <w:lang w:val="en-US" w:eastAsia="en-US"/>
        </w:rPr>
        <w:t>, LIPI, Vol. 23, No. 1.</w:t>
      </w:r>
    </w:p>
    <w:p w14:paraId="0765D486"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Sreekanth Mallikarjun, 2015, “Efficiency of US Airlines: A Strategic Operating Model”, </w:t>
      </w:r>
      <w:r w:rsidRPr="001D11E9">
        <w:rPr>
          <w:rFonts w:ascii="Arial" w:eastAsia="Calibri" w:hAnsi="Arial" w:cs="Arial"/>
          <w:b/>
          <w:i/>
          <w:lang w:val="en-US" w:eastAsia="en-US"/>
        </w:rPr>
        <w:t>Journal of Air Transport Management</w:t>
      </w:r>
      <w:r w:rsidRPr="001D11E9">
        <w:rPr>
          <w:rFonts w:ascii="Arial" w:eastAsia="Calibri" w:hAnsi="Arial" w:cs="Arial"/>
          <w:lang w:val="en-US" w:eastAsia="en-US"/>
        </w:rPr>
        <w:t>, Volume 43, p. 46-56.</w:t>
      </w:r>
    </w:p>
    <w:p w14:paraId="6896CD21"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Skulodova, Jana., and Marcela Kozena, 2015, “Identification of the Tools and Methods of selected Factors of Organization’s Competitiveness in the Czech Republic”, </w:t>
      </w:r>
      <w:r w:rsidRPr="001D11E9">
        <w:rPr>
          <w:rFonts w:ascii="Arial" w:eastAsia="Calibri" w:hAnsi="Arial" w:cs="Arial"/>
          <w:b/>
          <w:i/>
          <w:lang w:val="id-ID" w:eastAsia="en-US"/>
        </w:rPr>
        <w:t>Procedia Economics and Finance</w:t>
      </w:r>
      <w:r w:rsidRPr="001D11E9">
        <w:rPr>
          <w:rFonts w:ascii="Arial" w:eastAsia="Calibri" w:hAnsi="Arial" w:cs="Arial"/>
          <w:lang w:val="id-ID" w:eastAsia="en-US"/>
        </w:rPr>
        <w:t>, 26, 609-615.</w:t>
      </w:r>
    </w:p>
    <w:p w14:paraId="7C485605"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Seraina C., Anagnostopouloua and </w:t>
      </w:r>
      <w:r w:rsidRPr="001D11E9">
        <w:rPr>
          <w:rFonts w:ascii="Arial" w:eastAsia="EOHHB O+ MTSY" w:hAnsi="Arial" w:cs="Arial"/>
          <w:lang w:val="id-ID" w:eastAsia="en-US"/>
        </w:rPr>
        <w:t>Drakos. K.,, 2016, “</w:t>
      </w:r>
      <w:r w:rsidRPr="001D11E9">
        <w:rPr>
          <w:rFonts w:ascii="Arial" w:eastAsia="Calibri" w:hAnsi="Arial" w:cs="Arial"/>
          <w:lang w:val="id-ID" w:eastAsia="en-US"/>
        </w:rPr>
        <w:t xml:space="preserve">Bank loan terms and conditions: Is there a macro effect?”, </w:t>
      </w:r>
      <w:r w:rsidRPr="001D11E9">
        <w:rPr>
          <w:rFonts w:ascii="Arial" w:eastAsia="Calibri" w:hAnsi="Arial" w:cs="Arial"/>
          <w:b/>
          <w:i/>
          <w:lang w:val="id-ID" w:eastAsia="en-US"/>
        </w:rPr>
        <w:t>Research in International Business and Finance</w:t>
      </w:r>
      <w:r w:rsidRPr="001D11E9">
        <w:rPr>
          <w:rFonts w:ascii="Arial" w:eastAsia="Calibri" w:hAnsi="Arial" w:cs="Arial"/>
          <w:lang w:val="id-ID" w:eastAsia="en-US"/>
        </w:rPr>
        <w:t>, No. 37. Issue 3, 269-282.</w:t>
      </w:r>
    </w:p>
    <w:p w14:paraId="7E18FD0B"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Siu Kai Choy, </w:t>
      </w:r>
      <w:proofErr w:type="gramStart"/>
      <w:r w:rsidRPr="001D11E9">
        <w:rPr>
          <w:rFonts w:ascii="Arial" w:eastAsia="Calibri" w:hAnsi="Arial" w:cs="Arial"/>
          <w:lang w:val="en-US" w:eastAsia="en-US"/>
        </w:rPr>
        <w:t>and  Jason</w:t>
      </w:r>
      <w:proofErr w:type="gramEnd"/>
      <w:r w:rsidRPr="001D11E9">
        <w:rPr>
          <w:rFonts w:ascii="Arial" w:eastAsia="Calibri" w:hAnsi="Arial" w:cs="Arial"/>
          <w:lang w:val="en-US" w:eastAsia="en-US"/>
        </w:rPr>
        <w:t xml:space="preserve"> Wei, 2020, Liquidity Risk and Expected Option Returns, </w:t>
      </w:r>
      <w:r w:rsidRPr="001D11E9">
        <w:rPr>
          <w:rFonts w:ascii="Arial" w:eastAsia="Calibri" w:hAnsi="Arial" w:cs="Arial"/>
          <w:b/>
          <w:i/>
          <w:lang w:val="en-US" w:eastAsia="en-US"/>
        </w:rPr>
        <w:t>Journal of Banking &amp; Finance</w:t>
      </w:r>
      <w:r w:rsidRPr="001D11E9">
        <w:rPr>
          <w:rFonts w:ascii="Arial" w:eastAsia="Calibri" w:hAnsi="Arial" w:cs="Arial"/>
          <w:lang w:val="en-US" w:eastAsia="en-US"/>
        </w:rPr>
        <w:t>, Elsevier B.V., Volume 111 (105700).</w:t>
      </w:r>
    </w:p>
    <w:p w14:paraId="1FB07952"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Timothy, Mahalang’ang’a Murekefu., 2013, “The Realtionship Between Dividend Payout and Firm Performance: A Study of Listed Companies in Kenya”, </w:t>
      </w:r>
      <w:r w:rsidRPr="001D11E9">
        <w:rPr>
          <w:rFonts w:ascii="Arial" w:eastAsia="Calibri" w:hAnsi="Arial" w:cs="Arial"/>
          <w:b/>
          <w:i/>
          <w:lang w:val="id-ID" w:eastAsia="en-US"/>
        </w:rPr>
        <w:t>European Scientific Journal</w:t>
      </w:r>
      <w:r w:rsidRPr="001D11E9">
        <w:rPr>
          <w:rFonts w:ascii="Arial" w:eastAsia="Calibri" w:hAnsi="Arial" w:cs="Arial"/>
          <w:lang w:val="id-ID" w:eastAsia="en-US"/>
        </w:rPr>
        <w:t>, May Edition, Vol. 8, No.9, e - ISSN 1857- 7431, p. 199-215.</w:t>
      </w:r>
    </w:p>
    <w:p w14:paraId="502B0F09"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Tash, Mohammad Nabi Shahiki, Kamran Mahmodpour, Zahra Saravani, 2014, “Evaluation of Bank Market Share and Its Affective Determinants: Sepah Bank”, </w:t>
      </w:r>
      <w:r w:rsidRPr="001D11E9">
        <w:rPr>
          <w:rFonts w:ascii="Arial" w:eastAsia="Calibri" w:hAnsi="Arial" w:cs="Arial"/>
          <w:b/>
          <w:i/>
          <w:lang w:val="id-ID" w:eastAsia="en-US"/>
        </w:rPr>
        <w:lastRenderedPageBreak/>
        <w:t>Kuwait Cahpter of Arabian Journal of Business and Management Review,</w:t>
      </w:r>
      <w:r w:rsidRPr="001D11E9">
        <w:rPr>
          <w:rFonts w:ascii="Arial" w:eastAsia="Calibri" w:hAnsi="Arial" w:cs="Arial"/>
          <w:lang w:val="id-ID" w:eastAsia="en-US"/>
        </w:rPr>
        <w:t xml:space="preserve"> Vol.3, No.12a.</w:t>
      </w:r>
    </w:p>
    <w:p w14:paraId="1EECBAB7"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Ugur, Ahmet and Hakan Erkus, 2010, “Determinant of the Net Interest Margins of Banks in Turkey”, </w:t>
      </w:r>
      <w:r w:rsidRPr="001D11E9">
        <w:rPr>
          <w:rFonts w:ascii="Arial" w:eastAsia="Calibri" w:hAnsi="Arial" w:cs="Arial"/>
          <w:b/>
          <w:i/>
          <w:lang w:val="id-ID" w:eastAsia="en-US"/>
        </w:rPr>
        <w:t>Journal of Economic and Social Research</w:t>
      </w:r>
      <w:r w:rsidRPr="001D11E9">
        <w:rPr>
          <w:rFonts w:ascii="Arial" w:eastAsia="Calibri" w:hAnsi="Arial" w:cs="Arial"/>
          <w:lang w:val="id-ID" w:eastAsia="en-US"/>
        </w:rPr>
        <w:t>, 12 (2), 101-118.</w:t>
      </w:r>
    </w:p>
    <w:p w14:paraId="7AC3CE47"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Utami, NW., 2019, Cara Menghitung Pengembalian Ekuitas (Return on Equity), </w:t>
      </w:r>
      <w:r w:rsidRPr="001D11E9">
        <w:rPr>
          <w:rFonts w:ascii="Arial" w:eastAsia="Calibri" w:hAnsi="Arial" w:cs="Arial"/>
          <w:b/>
          <w:i/>
          <w:lang w:val="en-US" w:eastAsia="en-US"/>
        </w:rPr>
        <w:t>Jurnal Mekari</w:t>
      </w:r>
      <w:r w:rsidRPr="001D11E9">
        <w:rPr>
          <w:rFonts w:ascii="Arial" w:eastAsia="Calibri" w:hAnsi="Arial" w:cs="Arial"/>
          <w:lang w:val="en-US" w:eastAsia="en-US"/>
        </w:rPr>
        <w:t>, Desember 2019.</w:t>
      </w:r>
    </w:p>
    <w:p w14:paraId="44CD64CA"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lang w:val="en-US" w:eastAsia="en-US"/>
        </w:rPr>
        <w:t xml:space="preserve">Vilanova, Marc., Josep Maria Lozano and Daniel Arenas, 2010, “Exploring the Nature of the Relationship Between CSR and Competitiveness”, </w:t>
      </w:r>
      <w:r w:rsidRPr="001D11E9">
        <w:rPr>
          <w:rFonts w:ascii="Arial" w:eastAsia="Calibri" w:hAnsi="Arial" w:cs="Arial"/>
          <w:b/>
          <w:i/>
          <w:lang w:val="en-US" w:eastAsia="en-US"/>
        </w:rPr>
        <w:t>Journal of Business Ethics</w:t>
      </w:r>
      <w:r w:rsidRPr="001D11E9">
        <w:rPr>
          <w:rFonts w:ascii="Arial" w:eastAsia="Calibri" w:hAnsi="Arial" w:cs="Arial"/>
          <w:lang w:val="en-US" w:eastAsia="en-US"/>
        </w:rPr>
        <w:t>, Springer Nature Link, Volume 87, p. 57–69.</w:t>
      </w:r>
    </w:p>
    <w:p w14:paraId="16A081E9"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Werry, D.T., 2013, “Daya Saing Industri Agro Sumatera Barat Menghadapi Masyarakat Ekonomi </w:t>
      </w:r>
      <w:r w:rsidRPr="001D11E9">
        <w:rPr>
          <w:rFonts w:ascii="Arial" w:eastAsia="Calibri" w:hAnsi="Arial" w:cs="Arial"/>
          <w:lang w:val="en-US" w:eastAsia="en-US"/>
        </w:rPr>
        <w:t>ASEAN</w:t>
      </w:r>
      <w:r w:rsidRPr="001D11E9">
        <w:rPr>
          <w:rFonts w:ascii="Arial" w:eastAsia="Calibri" w:hAnsi="Arial" w:cs="Arial"/>
          <w:lang w:val="id-ID" w:eastAsia="en-US"/>
        </w:rPr>
        <w:t xml:space="preserve"> 2015”, </w:t>
      </w:r>
      <w:r w:rsidRPr="001D11E9">
        <w:rPr>
          <w:rFonts w:ascii="Arial" w:eastAsia="Calibri" w:hAnsi="Arial" w:cs="Arial"/>
          <w:b/>
          <w:i/>
          <w:lang w:val="id-ID" w:eastAsia="en-US"/>
        </w:rPr>
        <w:t>Finance and Banking Journal</w:t>
      </w:r>
      <w:r w:rsidRPr="001D11E9">
        <w:rPr>
          <w:rFonts w:ascii="Arial" w:eastAsia="Calibri" w:hAnsi="Arial" w:cs="Arial"/>
          <w:lang w:val="id-ID" w:eastAsia="en-US"/>
        </w:rPr>
        <w:t>, Vol. 15. No.1, ISSN 1410-8623.</w:t>
      </w:r>
    </w:p>
    <w:p w14:paraId="26A48A08"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Wanke, P., Barros, C. P., and Faria,J.R., 2014, “Financial distress drivers in Brazilian banks: A dynamic slacks approach”, </w:t>
      </w:r>
      <w:r w:rsidRPr="001D11E9">
        <w:rPr>
          <w:rFonts w:ascii="Arial" w:eastAsia="Calibri" w:hAnsi="Arial" w:cs="Arial"/>
          <w:b/>
          <w:i/>
          <w:iCs/>
          <w:lang w:val="id-ID" w:eastAsia="en-US"/>
        </w:rPr>
        <w:t>European Journal of Operational Research</w:t>
      </w:r>
      <w:r w:rsidRPr="001D11E9">
        <w:rPr>
          <w:rFonts w:ascii="Arial" w:eastAsia="Calibri" w:hAnsi="Arial" w:cs="Arial"/>
          <w:i/>
          <w:iCs/>
          <w:lang w:val="id-ID" w:eastAsia="en-US"/>
        </w:rPr>
        <w:t xml:space="preserve">, </w:t>
      </w:r>
      <w:r w:rsidRPr="001D11E9">
        <w:rPr>
          <w:rFonts w:ascii="Arial" w:eastAsia="Calibri" w:hAnsi="Arial" w:cs="Arial"/>
          <w:iCs/>
          <w:lang w:val="id-ID" w:eastAsia="en-US"/>
        </w:rPr>
        <w:t>No. 240</w:t>
      </w:r>
      <w:r w:rsidRPr="001D11E9">
        <w:rPr>
          <w:rFonts w:ascii="Arial" w:eastAsia="Calibri" w:hAnsi="Arial" w:cs="Arial"/>
          <w:i/>
          <w:iCs/>
          <w:lang w:val="id-ID" w:eastAsia="en-US"/>
        </w:rPr>
        <w:t>.</w:t>
      </w:r>
      <w:r w:rsidRPr="001D11E9">
        <w:rPr>
          <w:rFonts w:ascii="Arial" w:eastAsia="Calibri" w:hAnsi="Arial" w:cs="Arial"/>
          <w:iCs/>
          <w:lang w:val="id-ID" w:eastAsia="en-US"/>
        </w:rPr>
        <w:t xml:space="preserve"> Issue 1, 258-268. </w:t>
      </w:r>
    </w:p>
    <w:p w14:paraId="11502C33"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Yong Tan, 2016, The Impacts of Risk and Competition on Bank Profitability in China, </w:t>
      </w:r>
      <w:r w:rsidRPr="001D11E9">
        <w:rPr>
          <w:rFonts w:ascii="Arial" w:eastAsia="Calibri" w:hAnsi="Arial" w:cs="Arial"/>
          <w:b/>
          <w:i/>
          <w:lang w:val="id-ID" w:eastAsia="en-US"/>
        </w:rPr>
        <w:t>Journal of International Financial Markets, Institutions and Money</w:t>
      </w:r>
      <w:r w:rsidRPr="001D11E9">
        <w:rPr>
          <w:rFonts w:ascii="Arial" w:eastAsia="Calibri" w:hAnsi="Arial" w:cs="Arial"/>
          <w:lang w:val="id-ID" w:eastAsia="en-US"/>
        </w:rPr>
        <w:t>, Volume 40, Science Direct, pages 85-110</w:t>
      </w:r>
    </w:p>
    <w:p w14:paraId="4BBC6B75"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Zimková Emília, 2014, “Technical Efficiency and Super-Efficiency of the Banking Sector in Slovakia”, </w:t>
      </w:r>
      <w:r w:rsidRPr="001D11E9">
        <w:rPr>
          <w:rFonts w:ascii="Arial" w:eastAsia="Calibri" w:hAnsi="Arial" w:cs="Arial"/>
          <w:b/>
          <w:i/>
          <w:lang w:val="id-ID" w:eastAsia="en-US"/>
        </w:rPr>
        <w:t>Procedia Economics and Finance</w:t>
      </w:r>
      <w:r w:rsidRPr="001D11E9">
        <w:rPr>
          <w:rFonts w:ascii="Arial" w:eastAsia="Calibri" w:hAnsi="Arial" w:cs="Arial"/>
          <w:lang w:val="id-ID" w:eastAsia="en-US"/>
        </w:rPr>
        <w:t>,  Vol. 12, Enterprise and the Competitive Environment 2014 conference, ECE 2014, 6–7 March 2014, Brno, Czech Republic, p. 780 – 787</w:t>
      </w:r>
    </w:p>
    <w:p w14:paraId="1673338F" w14:textId="77777777" w:rsidR="000A293E" w:rsidRPr="001D11E9" w:rsidRDefault="000A293E" w:rsidP="000A293E">
      <w:pPr>
        <w:spacing w:before="120" w:after="120" w:line="20" w:lineRule="atLeast"/>
        <w:ind w:left="360"/>
        <w:jc w:val="both"/>
        <w:rPr>
          <w:rFonts w:ascii="Arial" w:eastAsia="Calibri" w:hAnsi="Arial" w:cs="Arial"/>
          <w:lang w:val="id-ID" w:eastAsia="en-US"/>
        </w:rPr>
      </w:pPr>
    </w:p>
    <w:p w14:paraId="5C8DB66F" w14:textId="77777777" w:rsidR="000A293E" w:rsidRPr="001D11E9" w:rsidRDefault="000A293E" w:rsidP="000A293E">
      <w:pPr>
        <w:autoSpaceDE w:val="0"/>
        <w:autoSpaceDN w:val="0"/>
        <w:adjustRightInd w:val="0"/>
        <w:spacing w:before="120" w:after="120" w:line="20" w:lineRule="atLeast"/>
        <w:jc w:val="both"/>
        <w:rPr>
          <w:rFonts w:ascii="Arial" w:eastAsia="Calibri" w:hAnsi="Arial" w:cs="Arial"/>
          <w:lang w:val="id-ID" w:eastAsia="en-US"/>
        </w:rPr>
      </w:pPr>
      <w:r w:rsidRPr="001D11E9">
        <w:rPr>
          <w:rFonts w:ascii="Arial" w:eastAsia="Calibri" w:hAnsi="Arial" w:cs="Arial"/>
          <w:b/>
          <w:i/>
          <w:lang w:val="en-US" w:eastAsia="en-US"/>
        </w:rPr>
        <w:t>Terbitan lainnya</w:t>
      </w:r>
    </w:p>
    <w:p w14:paraId="439CB716" w14:textId="77777777" w:rsidR="000A293E" w:rsidRPr="001D11E9" w:rsidRDefault="000A293E" w:rsidP="000A293E">
      <w:pPr>
        <w:spacing w:before="120" w:after="120" w:line="20" w:lineRule="atLeast"/>
        <w:ind w:left="360"/>
        <w:jc w:val="both"/>
        <w:rPr>
          <w:rFonts w:ascii="Arial" w:eastAsia="Calibri" w:hAnsi="Arial" w:cs="Arial"/>
          <w:lang w:val="id-ID" w:eastAsia="en-US"/>
        </w:rPr>
      </w:pPr>
    </w:p>
    <w:p w14:paraId="6E289D02"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lang w:val="id-ID" w:eastAsia="en-US"/>
        </w:rPr>
      </w:pPr>
      <w:r w:rsidRPr="001D11E9">
        <w:rPr>
          <w:rFonts w:ascii="Arial" w:eastAsia="Calibri" w:hAnsi="Arial" w:cs="Arial"/>
          <w:lang w:val="id-ID" w:eastAsia="en-US"/>
        </w:rPr>
        <w:t>Abidin, 20</w:t>
      </w:r>
      <w:r w:rsidRPr="001D11E9">
        <w:rPr>
          <w:rFonts w:ascii="Arial" w:eastAsia="Calibri" w:hAnsi="Arial" w:cs="Arial"/>
          <w:lang w:val="en-US" w:eastAsia="en-US"/>
        </w:rPr>
        <w:t>10</w:t>
      </w:r>
      <w:r w:rsidRPr="001D11E9">
        <w:rPr>
          <w:rFonts w:ascii="Arial" w:eastAsia="Calibri" w:hAnsi="Arial" w:cs="Arial"/>
          <w:lang w:val="id-ID" w:eastAsia="en-US"/>
        </w:rPr>
        <w:t xml:space="preserve">, “Kinerja Efisiensi Pada Bank Umum”, </w:t>
      </w:r>
      <w:r w:rsidRPr="001D11E9">
        <w:rPr>
          <w:rFonts w:ascii="Arial" w:eastAsia="Calibri" w:hAnsi="Arial" w:cs="Arial"/>
          <w:b/>
          <w:i/>
          <w:lang w:val="id-ID" w:eastAsia="en-US"/>
        </w:rPr>
        <w:t>Proceeding PESAT</w:t>
      </w:r>
      <w:r w:rsidRPr="001D11E9">
        <w:rPr>
          <w:rFonts w:ascii="Arial" w:eastAsia="Calibri" w:hAnsi="Arial" w:cs="Arial"/>
          <w:lang w:val="id-ID" w:eastAsia="en-US"/>
        </w:rPr>
        <w:t>, Volume 2, Jakarta.</w:t>
      </w:r>
    </w:p>
    <w:p w14:paraId="271C43A6" w14:textId="77777777" w:rsidR="000A293E" w:rsidRPr="001D11E9" w:rsidRDefault="000A293E" w:rsidP="000A293E">
      <w:pPr>
        <w:autoSpaceDE w:val="0"/>
        <w:autoSpaceDN w:val="0"/>
        <w:adjustRightInd w:val="0"/>
        <w:spacing w:before="240" w:after="240" w:line="20" w:lineRule="atLeast"/>
        <w:ind w:left="357"/>
        <w:jc w:val="both"/>
        <w:rPr>
          <w:rFonts w:ascii="Arial" w:eastAsia="Calibri" w:hAnsi="Arial" w:cs="Arial"/>
          <w:color w:val="000000"/>
          <w:lang w:val="id-ID" w:eastAsia="en-US"/>
        </w:rPr>
      </w:pPr>
      <w:r w:rsidRPr="001D11E9">
        <w:rPr>
          <w:rFonts w:ascii="Arial" w:eastAsia="Calibri" w:hAnsi="Arial" w:cs="Arial"/>
          <w:color w:val="000000"/>
          <w:lang w:val="id-ID" w:eastAsia="en-US"/>
        </w:rPr>
        <w:t xml:space="preserve">Christophe. M., and Athur. PR., 2014, “ROE in Bank: Myth and Reality”, </w:t>
      </w:r>
      <w:r w:rsidRPr="001D11E9">
        <w:rPr>
          <w:rFonts w:ascii="Arial" w:eastAsia="Calibri" w:hAnsi="Arial" w:cs="Arial"/>
          <w:b/>
          <w:i/>
          <w:color w:val="000000"/>
          <w:lang w:val="id-ID" w:eastAsia="en-US"/>
        </w:rPr>
        <w:t>ESCP Europe</w:t>
      </w:r>
      <w:r w:rsidRPr="001D11E9">
        <w:rPr>
          <w:rFonts w:ascii="Arial" w:eastAsia="Calibri" w:hAnsi="Arial" w:cs="Arial"/>
          <w:color w:val="000000"/>
          <w:lang w:val="id-ID" w:eastAsia="en-US"/>
        </w:rPr>
        <w:t>, Paris Cedex, 11, France.</w:t>
      </w:r>
    </w:p>
    <w:p w14:paraId="025BFCC4" w14:textId="77777777" w:rsidR="000A293E" w:rsidRPr="001D11E9" w:rsidRDefault="000A293E" w:rsidP="000A293E">
      <w:pPr>
        <w:autoSpaceDE w:val="0"/>
        <w:autoSpaceDN w:val="0"/>
        <w:adjustRightInd w:val="0"/>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Djohan, Robby., 2014, “Empat Aspek Perbankan Menghadapi Open Market”, </w:t>
      </w:r>
      <w:r w:rsidRPr="001D11E9">
        <w:rPr>
          <w:rFonts w:ascii="Arial" w:eastAsia="Calibri" w:hAnsi="Arial" w:cs="Arial"/>
          <w:b/>
          <w:i/>
          <w:lang w:val="id-ID" w:eastAsia="en-US"/>
        </w:rPr>
        <w:t>Infobank</w:t>
      </w:r>
      <w:r w:rsidRPr="001D11E9">
        <w:rPr>
          <w:rFonts w:ascii="Arial" w:eastAsia="Calibri" w:hAnsi="Arial" w:cs="Arial"/>
          <w:lang w:val="id-ID" w:eastAsia="en-US"/>
        </w:rPr>
        <w:t>, No.423, Vol. XXXVI, ISSN 0126-4915.</w:t>
      </w:r>
    </w:p>
    <w:p w14:paraId="1DFCAD4B"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Javadin, Seyed R., and Ebrahimi, 2010, “...a model for explanation of Iranian banks’ market share in competitiveness”, </w:t>
      </w:r>
      <w:r w:rsidRPr="001D11E9">
        <w:rPr>
          <w:rFonts w:ascii="Arial" w:eastAsia="Calibri" w:hAnsi="Arial" w:cs="Arial"/>
          <w:b/>
          <w:i/>
          <w:lang w:val="id-ID" w:eastAsia="en-US"/>
        </w:rPr>
        <w:t>Fourth International Conference on Marketing Management</w:t>
      </w:r>
      <w:r w:rsidRPr="001D11E9">
        <w:rPr>
          <w:rFonts w:ascii="Arial" w:eastAsia="Calibri" w:hAnsi="Arial" w:cs="Arial"/>
          <w:lang w:val="id-ID" w:eastAsia="en-US"/>
        </w:rPr>
        <w:t>, Tehran.</w:t>
      </w:r>
    </w:p>
    <w:p w14:paraId="0190D1AC"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Kristiyana, Heru, 2016, </w:t>
      </w:r>
      <w:r w:rsidRPr="001D11E9">
        <w:rPr>
          <w:rFonts w:ascii="Arial" w:eastAsia="Calibri" w:hAnsi="Arial" w:cs="Arial"/>
          <w:b/>
          <w:i/>
          <w:lang w:val="id-ID" w:eastAsia="en-US"/>
        </w:rPr>
        <w:t>Peningkatan Daya Saing BPD Melalui program Transformasi BPD</w:t>
      </w:r>
      <w:r w:rsidRPr="001D11E9">
        <w:rPr>
          <w:rFonts w:ascii="Arial" w:eastAsia="Calibri" w:hAnsi="Arial" w:cs="Arial"/>
          <w:lang w:val="id-ID" w:eastAsia="en-US"/>
        </w:rPr>
        <w:t>, Makalah dalam Seminar Nasional BPD Seluruh Indonesia, Pekanbaru.</w:t>
      </w:r>
    </w:p>
    <w:p w14:paraId="2BC8592D"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lastRenderedPageBreak/>
        <w:t xml:space="preserve">Mohamad, Karnoto, 2014, “Memburu Laba di Tengah ketidakpastian, </w:t>
      </w:r>
      <w:r w:rsidRPr="001D11E9">
        <w:rPr>
          <w:rFonts w:ascii="Arial" w:eastAsia="Calibri" w:hAnsi="Arial" w:cs="Arial"/>
          <w:b/>
          <w:i/>
          <w:lang w:val="id-ID" w:eastAsia="en-US"/>
        </w:rPr>
        <w:t>Infobank</w:t>
      </w:r>
      <w:r w:rsidRPr="001D11E9">
        <w:rPr>
          <w:rFonts w:ascii="Arial" w:eastAsia="Calibri" w:hAnsi="Arial" w:cs="Arial"/>
          <w:lang w:val="id-ID" w:eastAsia="en-US"/>
        </w:rPr>
        <w:t>, No.423, Vol XXXVI, ISSN 0126-4915.</w:t>
      </w:r>
    </w:p>
    <w:p w14:paraId="4011D4D6" w14:textId="77777777" w:rsidR="000A293E" w:rsidRPr="001D11E9" w:rsidRDefault="000A293E" w:rsidP="000A293E">
      <w:pPr>
        <w:autoSpaceDE w:val="0"/>
        <w:autoSpaceDN w:val="0"/>
        <w:adjustRightInd w:val="0"/>
        <w:spacing w:before="240" w:after="240" w:line="20" w:lineRule="atLeast"/>
        <w:ind w:left="360"/>
        <w:jc w:val="both"/>
        <w:rPr>
          <w:rFonts w:ascii="Arial" w:eastAsia="Frutiger-Light" w:hAnsi="Arial" w:cs="Arial"/>
          <w:lang w:val="id-ID" w:eastAsia="en-US"/>
        </w:rPr>
      </w:pPr>
      <w:r w:rsidRPr="001D11E9">
        <w:rPr>
          <w:rFonts w:ascii="Arial" w:eastAsia="Calibri" w:hAnsi="Arial" w:cs="Arial"/>
          <w:bCs/>
          <w:lang w:val="id-ID" w:eastAsia="en-US"/>
        </w:rPr>
        <w:t xml:space="preserve">Mulyaningsih, T., dan Anne Daly, 2011, “Competitive Conditions in Banking Industry: An Empirical Analysis of the Consolidation, Competition and Concentration in the Indonesia Banking Industry between 2001-2009”, </w:t>
      </w:r>
      <w:r w:rsidRPr="001D11E9">
        <w:rPr>
          <w:rFonts w:ascii="Arial" w:eastAsia="Frutiger-Light" w:hAnsi="Arial" w:cs="Arial"/>
          <w:b/>
          <w:i/>
          <w:lang w:val="id-ID" w:eastAsia="en-US"/>
        </w:rPr>
        <w:t>Buletin Ekonomi, Moneter dan Perbankan</w:t>
      </w:r>
      <w:r w:rsidRPr="001D11E9">
        <w:rPr>
          <w:rFonts w:ascii="Arial" w:eastAsia="Frutiger-Light" w:hAnsi="Arial" w:cs="Arial"/>
          <w:lang w:val="id-ID" w:eastAsia="en-US"/>
        </w:rPr>
        <w:t>, Volume 11, Number 10, Bank Indonesia, ISSN 1410-8046.</w:t>
      </w:r>
    </w:p>
    <w:p w14:paraId="071EF1A5"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Saptana, 2010, “Tinjauan Konseptual Mikro Makro Daya saing dan Strategi Pembangunan Pertanian”, </w:t>
      </w:r>
      <w:r w:rsidRPr="001D11E9">
        <w:rPr>
          <w:rFonts w:ascii="Arial" w:eastAsia="Calibri" w:hAnsi="Arial" w:cs="Arial"/>
          <w:b/>
          <w:i/>
          <w:lang w:val="id-ID" w:eastAsia="en-US"/>
        </w:rPr>
        <w:t>Forum Penelitian Agro Ekonomi</w:t>
      </w:r>
      <w:r w:rsidRPr="001D11E9">
        <w:rPr>
          <w:rFonts w:ascii="Arial" w:eastAsia="Calibri" w:hAnsi="Arial" w:cs="Arial"/>
          <w:lang w:val="id-ID" w:eastAsia="en-US"/>
        </w:rPr>
        <w:t xml:space="preserve">, Vol.28, No.1, 1-18. Bogor. </w:t>
      </w:r>
    </w:p>
    <w:p w14:paraId="49290548" w14:textId="77777777" w:rsidR="000A293E" w:rsidRPr="001D11E9" w:rsidRDefault="000A293E" w:rsidP="000A293E">
      <w:pPr>
        <w:spacing w:before="240" w:after="240" w:line="20" w:lineRule="atLeast"/>
        <w:ind w:left="360"/>
        <w:jc w:val="both"/>
        <w:rPr>
          <w:rFonts w:ascii="Arial" w:eastAsia="Calibri" w:hAnsi="Arial" w:cs="Arial"/>
          <w:lang w:val="id-ID" w:eastAsia="en-US"/>
        </w:rPr>
      </w:pPr>
      <w:r w:rsidRPr="001D11E9">
        <w:rPr>
          <w:rFonts w:ascii="Arial" w:eastAsia="Calibri" w:hAnsi="Arial" w:cs="Arial"/>
          <w:lang w:val="id-ID" w:eastAsia="en-US"/>
        </w:rPr>
        <w:t xml:space="preserve">Vazquez, F. Federico, P., 2012, “Bank funding structures and risk: Evidence from the global financial crisis”, </w:t>
      </w:r>
      <w:r w:rsidRPr="001D11E9">
        <w:rPr>
          <w:rFonts w:ascii="Arial" w:eastAsia="Calibri" w:hAnsi="Arial" w:cs="Arial"/>
          <w:b/>
          <w:i/>
          <w:lang w:val="id-ID" w:eastAsia="en-US"/>
        </w:rPr>
        <w:t>IMF working paper</w:t>
      </w:r>
      <w:r w:rsidRPr="001D11E9">
        <w:rPr>
          <w:rFonts w:ascii="Arial" w:eastAsia="Calibri" w:hAnsi="Arial" w:cs="Arial"/>
          <w:lang w:val="id-ID" w:eastAsia="en-US"/>
        </w:rPr>
        <w:t>, WP/12/29.</w:t>
      </w:r>
    </w:p>
    <w:p w14:paraId="45BC79CA" w14:textId="77777777" w:rsidR="000A293E" w:rsidRPr="001D11E9" w:rsidRDefault="000A293E" w:rsidP="000A293E">
      <w:pPr>
        <w:spacing w:before="240" w:after="240" w:line="20" w:lineRule="atLeast"/>
        <w:ind w:left="360"/>
        <w:jc w:val="both"/>
        <w:rPr>
          <w:rFonts w:ascii="Arial" w:eastAsia="Calibri" w:hAnsi="Arial" w:cs="Arial"/>
          <w:lang w:val="en-US" w:eastAsia="en-US"/>
        </w:rPr>
      </w:pPr>
      <w:r w:rsidRPr="001D11E9">
        <w:rPr>
          <w:rFonts w:ascii="Arial" w:eastAsia="Calibri" w:hAnsi="Arial" w:cs="Arial"/>
          <w:bCs/>
          <w:iCs/>
          <w:lang w:val="id-ID" w:eastAsia="en-US"/>
        </w:rPr>
        <w:t>Wuryandani, G., Ginting, R., Iskandar, D., dan Sitompul, Z., 2014</w:t>
      </w:r>
      <w:r w:rsidRPr="001D11E9">
        <w:rPr>
          <w:rFonts w:ascii="Arial" w:eastAsia="Calibri" w:hAnsi="Arial" w:cs="Arial"/>
          <w:bCs/>
          <w:i/>
          <w:iCs/>
          <w:lang w:val="id-ID" w:eastAsia="en-US"/>
        </w:rPr>
        <w:t>, “</w:t>
      </w:r>
      <w:r w:rsidRPr="001D11E9">
        <w:rPr>
          <w:rFonts w:ascii="Arial" w:eastAsia="Calibri" w:hAnsi="Arial" w:cs="Arial"/>
          <w:bCs/>
          <w:lang w:val="id-ID" w:eastAsia="en-US"/>
        </w:rPr>
        <w:t xml:space="preserve">Pengelolaan Dana dan Likuiditas Bank”, </w:t>
      </w:r>
      <w:r w:rsidRPr="001D11E9">
        <w:rPr>
          <w:rFonts w:ascii="Arial" w:eastAsia="Calibri" w:hAnsi="Arial" w:cs="Arial"/>
          <w:b/>
          <w:i/>
          <w:iCs/>
          <w:lang w:val="id-ID" w:eastAsia="en-US"/>
        </w:rPr>
        <w:t>Buletin Ekonomi Moneter dan Perbankan</w:t>
      </w:r>
      <w:r w:rsidRPr="001D11E9">
        <w:rPr>
          <w:rFonts w:ascii="Arial" w:eastAsia="Calibri" w:hAnsi="Arial" w:cs="Arial"/>
          <w:i/>
          <w:iCs/>
          <w:lang w:val="id-ID" w:eastAsia="en-US"/>
        </w:rPr>
        <w:t xml:space="preserve">, </w:t>
      </w:r>
      <w:r w:rsidRPr="001D11E9">
        <w:rPr>
          <w:rFonts w:ascii="Arial" w:eastAsia="Calibri" w:hAnsi="Arial" w:cs="Arial"/>
          <w:iCs/>
          <w:lang w:val="id-ID" w:eastAsia="en-US"/>
        </w:rPr>
        <w:t>Januari 2014.</w:t>
      </w:r>
      <w:r>
        <w:rPr>
          <w:rFonts w:ascii="Arial" w:eastAsia="Calibri" w:hAnsi="Arial" w:cs="Arial"/>
          <w:iCs/>
          <w:lang w:val="en-US" w:eastAsia="en-US"/>
        </w:rPr>
        <w:t xml:space="preserve"> </w:t>
      </w:r>
    </w:p>
    <w:p w14:paraId="6A992408" w14:textId="77777777" w:rsidR="000A293E" w:rsidRPr="001D11E9" w:rsidRDefault="000A293E" w:rsidP="000A293E">
      <w:pPr>
        <w:tabs>
          <w:tab w:val="left" w:pos="851"/>
        </w:tabs>
        <w:ind w:left="-11"/>
        <w:jc w:val="center"/>
        <w:rPr>
          <w:rFonts w:ascii="Arial" w:hAnsi="Arial" w:cs="Arial"/>
        </w:rPr>
      </w:pPr>
    </w:p>
    <w:p w14:paraId="2FD35768" w14:textId="77777777" w:rsidR="000A293E" w:rsidRDefault="000A293E" w:rsidP="000A293E"/>
    <w:sectPr w:rsidR="000A293E" w:rsidSect="008B54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GNN B+ MTSY">
    <w:altName w:val="Arial Unicode MS"/>
    <w:panose1 w:val="020B0604020202020204"/>
    <w:charset w:val="81"/>
    <w:family w:val="swiss"/>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EOHHB O+ MTSY">
    <w:altName w:val="Arial Unicode MS"/>
    <w:panose1 w:val="020B0604020202020204"/>
    <w:charset w:val="81"/>
    <w:family w:val="swiss"/>
    <w:notTrueType/>
    <w:pitch w:val="default"/>
    <w:sig w:usb0="00000000" w:usb1="09060000" w:usb2="00000010" w:usb3="00000000" w:csb0="00080000" w:csb1="00000000"/>
  </w:font>
  <w:font w:name="Frutiger-Light">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3E"/>
    <w:rsid w:val="000A293E"/>
    <w:rsid w:val="008B5441"/>
    <w:rsid w:val="00AE7EE7"/>
    <w:rsid w:val="00D8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0511B"/>
  <w14:defaultImageDpi w14:val="32767"/>
  <w15:chartTrackingRefBased/>
  <w15:docId w15:val="{700DF4B4-0796-134F-B616-AE131976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93E"/>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gate.net/publication/227761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4430</Words>
  <Characters>25255</Characters>
  <Application>Microsoft Office Word</Application>
  <DocSecurity>0</DocSecurity>
  <Lines>210</Lines>
  <Paragraphs>59</Paragraphs>
  <ScaleCrop>false</ScaleCrop>
  <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2020-02-27T03:01:00Z</dcterms:created>
  <dcterms:modified xsi:type="dcterms:W3CDTF">2020-02-27T03:01:00Z</dcterms:modified>
</cp:coreProperties>
</file>