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10" w:rsidRDefault="00FC0210">
      <w:pPr>
        <w:rPr>
          <w:lang w:val="id-ID"/>
        </w:rPr>
      </w:pPr>
    </w:p>
    <w:p w:rsidR="00FC0210" w:rsidRDefault="00FC0210">
      <w:pPr>
        <w:rPr>
          <w:lang w:val="id-ID"/>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REPISITORY DISERTASI (S3) DOKTOR</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ILMU MANAJEMEN UNIVERSITAS PASUNDAN</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Model Inovasi Bisnis Pada UKM Rotan (Analisis perspektif Teori Model</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Bisnis Canvas UKM Di Kabupaten Cirebon).</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Business Model Inovation on Small Medium Enterprises (SMEs) of Rattan</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Industry (Business Model Canvas Perspective Analysis of SMEs in Cirebon)</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Oleh :</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Ida Hindarsah</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109113038</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PROGRAM PASCASARJANA</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DOKTOR (S3) ILMU MANAJEMEN</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UNIVERSITAS PASUNDAN</w:t>
      </w:r>
    </w:p>
    <w:p w:rsidR="00FC0210" w:rsidRDefault="00FC0210" w:rsidP="00FC0210">
      <w:pPr>
        <w:autoSpaceDE w:val="0"/>
        <w:autoSpaceDN w:val="0"/>
        <w:adjustRightInd w:val="0"/>
        <w:jc w:val="center"/>
        <w:rPr>
          <w:rFonts w:ascii="LiberationSerif-Bold" w:hAnsi="LiberationSerif-Bold" w:cs="LiberationSerif-Bold"/>
          <w:b/>
          <w:bCs/>
          <w:kern w:val="0"/>
          <w:lang w:val="id-ID" w:bidi="ar-SA"/>
        </w:rPr>
      </w:pPr>
      <w:r>
        <w:rPr>
          <w:rFonts w:ascii="LiberationSerif-Bold" w:hAnsi="LiberationSerif-Bold" w:cs="LiberationSerif-Bold"/>
          <w:b/>
          <w:bCs/>
          <w:kern w:val="0"/>
          <w:lang w:val="id-ID" w:bidi="ar-SA"/>
        </w:rPr>
        <w:t>BANDUNG</w:t>
      </w:r>
    </w:p>
    <w:p w:rsidR="00FC0210" w:rsidRDefault="00FC0210" w:rsidP="00FC0210">
      <w:pPr>
        <w:jc w:val="center"/>
        <w:rPr>
          <w:lang w:val="id-ID"/>
        </w:rPr>
      </w:pPr>
      <w:r>
        <w:rPr>
          <w:rFonts w:ascii="LiberationSerif-Bold" w:hAnsi="LiberationSerif-Bold" w:cs="LiberationSerif-Bold"/>
          <w:b/>
          <w:bCs/>
          <w:kern w:val="0"/>
          <w:lang w:val="id-ID" w:bidi="ar-SA"/>
        </w:rPr>
        <w:t>2019</w:t>
      </w:r>
    </w:p>
    <w:p w:rsidR="00FC0210" w:rsidRDefault="00FC0210" w:rsidP="00FC0210">
      <w:pPr>
        <w:jc w:val="center"/>
        <w:rPr>
          <w:lang w:val="id-ID"/>
        </w:rPr>
      </w:pPr>
    </w:p>
    <w:p w:rsidR="00FC0210" w:rsidRDefault="00FC0210" w:rsidP="00FC0210">
      <w:pPr>
        <w:jc w:val="center"/>
        <w:rPr>
          <w:lang w:val="id-ID"/>
        </w:rPr>
      </w:pPr>
    </w:p>
    <w:p w:rsidR="00FC0210" w:rsidRDefault="00FC0210" w:rsidP="00FC0210">
      <w:pPr>
        <w:jc w:val="center"/>
        <w:rPr>
          <w:lang w:val="id-ID"/>
        </w:rPr>
      </w:pPr>
    </w:p>
    <w:p w:rsidR="00FC0210" w:rsidRDefault="00FC0210" w:rsidP="00FC0210">
      <w:pPr>
        <w:jc w:val="center"/>
        <w:rPr>
          <w:lang w:val="id-ID"/>
        </w:rPr>
      </w:pPr>
    </w:p>
    <w:p w:rsidR="00FC0210" w:rsidRDefault="00FC0210" w:rsidP="00FC0210">
      <w:pPr>
        <w:jc w:val="center"/>
        <w:rPr>
          <w:lang w:val="id-ID"/>
        </w:rPr>
      </w:pPr>
    </w:p>
    <w:p w:rsidR="00FC0210" w:rsidRDefault="00FC0210" w:rsidP="00FC0210">
      <w:pPr>
        <w:jc w:val="center"/>
        <w:rPr>
          <w:lang w:val="id-ID"/>
        </w:rPr>
      </w:pPr>
    </w:p>
    <w:p w:rsidR="00FC0210" w:rsidRDefault="00FC0210" w:rsidP="00FC0210">
      <w:pPr>
        <w:jc w:val="center"/>
        <w:rPr>
          <w:lang w:val="id-ID"/>
        </w:rPr>
      </w:pPr>
    </w:p>
    <w:p w:rsidR="00FC0210" w:rsidRDefault="00FC0210" w:rsidP="00FC0210">
      <w:pPr>
        <w:jc w:val="center"/>
        <w:rPr>
          <w:lang w:val="id-ID"/>
        </w:rPr>
      </w:pPr>
    </w:p>
    <w:p w:rsidR="00FC0210" w:rsidRDefault="00FC0210" w:rsidP="00FC0210">
      <w:pPr>
        <w:jc w:val="center"/>
        <w:rPr>
          <w:lang w:val="id-ID"/>
        </w:rPr>
      </w:pPr>
    </w:p>
    <w:p w:rsidR="00F70B6F" w:rsidRDefault="000C27F8">
      <w:pPr>
        <w:spacing w:line="480" w:lineRule="auto"/>
        <w:jc w:val="center"/>
        <w:rPr>
          <w:lang w:val="id-ID"/>
        </w:rPr>
      </w:pPr>
      <w:r>
        <w:rPr>
          <w:rFonts w:cs="Arial"/>
          <w:b/>
          <w:lang w:val="id-ID"/>
        </w:rPr>
        <w:lastRenderedPageBreak/>
        <w:t>ABSTRAK</w:t>
      </w:r>
    </w:p>
    <w:p w:rsidR="00F70B6F" w:rsidRDefault="000C27F8">
      <w:pPr>
        <w:tabs>
          <w:tab w:val="left" w:pos="1134"/>
        </w:tabs>
        <w:jc w:val="both"/>
        <w:rPr>
          <w:lang w:val="id-ID"/>
        </w:rPr>
      </w:pPr>
      <w:r>
        <w:rPr>
          <w:rFonts w:cs="Arial"/>
          <w:bCs/>
          <w:lang w:val="id-ID"/>
        </w:rPr>
        <w:t xml:space="preserve">Model Inovasi Bisnis Pada UKM Rotan  (Analisis perspektif Teori Model Bisnis Canvas UKM Di  Kabupaten Cirebon). </w:t>
      </w:r>
      <w:r>
        <w:rPr>
          <w:rFonts w:cs="Arial"/>
          <w:lang w:val="id-ID"/>
        </w:rPr>
        <w:t xml:space="preserve">Penelitian bertujuan untuk mengetahui, menguji dan menganalisis, di bawah bimbingan promotor Prof. Dr. Ir. H. Iman Sudirman, DEA., dan co promotor Prof .Dr.H.Azhar Affandi, SE.MSc. </w:t>
      </w:r>
    </w:p>
    <w:p w:rsidR="00F70B6F" w:rsidRDefault="000C27F8">
      <w:pPr>
        <w:ind w:firstLine="540"/>
        <w:jc w:val="both"/>
        <w:rPr>
          <w:lang w:val="id-ID"/>
        </w:rPr>
      </w:pPr>
      <w:r>
        <w:rPr>
          <w:rFonts w:cs="Arial"/>
          <w:lang w:val="id-ID"/>
        </w:rPr>
        <w:t>Disertasi ini diharapkan memberikan sumbangan bagi pengembangan ilmu manaj</w:t>
      </w:r>
      <w:r>
        <w:rPr>
          <w:rFonts w:cs="Arial"/>
          <w:lang w:val="id-ID"/>
        </w:rPr>
        <w:t>emen khususnya manajemen strategic serta model inovasi bisnis dan model bisnis kanvas.</w:t>
      </w:r>
    </w:p>
    <w:p w:rsidR="00F70B6F" w:rsidRDefault="000C27F8">
      <w:pPr>
        <w:jc w:val="both"/>
        <w:rPr>
          <w:lang w:val="id-ID"/>
        </w:rPr>
      </w:pPr>
      <w:r>
        <w:rPr>
          <w:rFonts w:cs="Arial"/>
          <w:lang w:val="id-ID"/>
        </w:rPr>
        <w:t xml:space="preserve">Penelitian ini menggunakan  metode kualitatif dengan tujuan </w:t>
      </w:r>
      <w:r>
        <w:rPr>
          <w:rFonts w:cs="Arial"/>
          <w:i/>
          <w:iCs/>
          <w:lang w:val="id-ID"/>
        </w:rPr>
        <w:t>eksplanatory research</w:t>
      </w:r>
      <w:r>
        <w:rPr>
          <w:rFonts w:cs="Arial"/>
          <w:lang w:val="id-ID"/>
        </w:rPr>
        <w:t xml:space="preserve"> melalui pendekatan </w:t>
      </w:r>
      <w:r>
        <w:rPr>
          <w:rFonts w:cs="Arial"/>
          <w:i/>
          <w:iCs/>
          <w:lang w:val="id-ID"/>
        </w:rPr>
        <w:t>case study</w:t>
      </w:r>
      <w:r>
        <w:rPr>
          <w:rFonts w:cs="Arial"/>
          <w:lang w:val="id-ID"/>
        </w:rPr>
        <w:t>. Focus penelitian ini adalah menitikberatkan pada pelaksa</w:t>
      </w:r>
      <w:r>
        <w:rPr>
          <w:rFonts w:cs="Arial"/>
          <w:lang w:val="id-ID"/>
        </w:rPr>
        <w:t>naan model bisnis kanvas dengan menggunakan Sembilan indikator. Adapun informan dalam penelitian ini adalah para pelaku UKM  rotan, kepala Dinas Koperasi dan UKM Kabupaten Cirebon, Kepala Dinas Industri dan Perdagangan  Kabupaten Cirebon, perwakilan buyer,</w:t>
      </w:r>
      <w:r>
        <w:rPr>
          <w:rFonts w:cs="Arial"/>
          <w:lang w:val="id-ID"/>
        </w:rPr>
        <w:t xml:space="preserve"> para sub kon, serta para expert judgment.</w:t>
      </w:r>
    </w:p>
    <w:p w:rsidR="00F70B6F" w:rsidRDefault="000C27F8">
      <w:pPr>
        <w:pStyle w:val="ListParagraph"/>
        <w:spacing w:after="0"/>
        <w:ind w:left="0"/>
        <w:jc w:val="both"/>
        <w:rPr>
          <w:lang w:val="id-ID"/>
        </w:rPr>
      </w:pPr>
      <w:r>
        <w:rPr>
          <w:rFonts w:cs="Arial"/>
          <w:lang w:val="id-ID"/>
        </w:rPr>
        <w:tab/>
        <w:t xml:space="preserve">Hasil penelitian ini adalah (1) </w:t>
      </w:r>
      <w:r>
        <w:rPr>
          <w:rFonts w:eastAsia="Calibri" w:cs="Times New Roman"/>
          <w:color w:val="000000"/>
          <w:lang w:val="id-ID"/>
        </w:rPr>
        <w:t xml:space="preserve">Penggunaan sub-sub komponen dalam model bisnis kanvas teruji dapat memetakan model bisnis pada usaha kecil dan menengah (UKM) industri rotan di Kabupaten Cirebon (2) </w:t>
      </w:r>
      <w:r>
        <w:rPr>
          <w:rFonts w:eastAsia="Calibri" w:cs="Times New Roman"/>
          <w:lang w:val="id-ID"/>
        </w:rPr>
        <w:t>Model bisnis y</w:t>
      </w:r>
      <w:r>
        <w:rPr>
          <w:rFonts w:eastAsia="Calibri" w:cs="Times New Roman"/>
          <w:lang w:val="id-ID"/>
        </w:rPr>
        <w:t xml:space="preserve">ang diterapkan pada UKM rotan di Kabupaten Cirebon teruji menggunakan sembilan komponen model bisnis kanvas yang terdiri dari  </w:t>
      </w:r>
      <w:r>
        <w:rPr>
          <w:rFonts w:eastAsia="Calibri" w:cs="Times New Roman"/>
          <w:i/>
          <w:iCs/>
          <w:lang w:val="id-ID"/>
        </w:rPr>
        <w:t>customer segment, value proposition, chanel, customer relationship, key partner, key resources, key activities, cost structure da</w:t>
      </w:r>
      <w:r>
        <w:rPr>
          <w:rFonts w:eastAsia="Calibri" w:cs="Times New Roman"/>
          <w:i/>
          <w:iCs/>
          <w:lang w:val="id-ID"/>
        </w:rPr>
        <w:t>n revenue streams</w:t>
      </w:r>
      <w:r>
        <w:rPr>
          <w:rFonts w:eastAsia="Calibri" w:cs="Times New Roman"/>
          <w:lang w:val="id-ID"/>
        </w:rPr>
        <w:t xml:space="preserve"> serta komponen tambahan berdasarkan hasil penelitian yaitu  komponen </w:t>
      </w:r>
      <w:r>
        <w:rPr>
          <w:rFonts w:eastAsia="Calibri" w:cs="Times New Roman"/>
          <w:i/>
          <w:iCs/>
          <w:lang w:val="id-ID"/>
        </w:rPr>
        <w:t>owner predispoing factors.(3)</w:t>
      </w:r>
      <w:r>
        <w:rPr>
          <w:rFonts w:eastAsia="Calibri" w:cs="Times New Roman"/>
          <w:lang w:val="id-ID"/>
        </w:rPr>
        <w:t xml:space="preserve"> Kendala-kendala yang dapat diidentifikasi ketika menerapkan model bisnis kanvas pada Usaha Kecil dan Menengah (UKM) rotan di Kabupaten Cire</w:t>
      </w:r>
      <w:r>
        <w:rPr>
          <w:rFonts w:eastAsia="Calibri" w:cs="Times New Roman"/>
          <w:lang w:val="id-ID"/>
        </w:rPr>
        <w:t>bon adalah sebagian besar  dikarenakan leglitas yng cukup rumit, teknologi yang belum terstandar,  terbatanya sumber daya manusia, krisis bahan baku karena kebijakn pemerintah.(4) Elemen model bisnis yang harus diadaptasi menggunakan model bisnis inovasi p</w:t>
      </w:r>
      <w:r>
        <w:rPr>
          <w:rFonts w:eastAsia="Calibri" w:cs="Times New Roman"/>
          <w:lang w:val="id-ID"/>
        </w:rPr>
        <w:t>ada Usaha Kecil dan Menengah (UKM) rotan di Kabupaten Cirebon adalah menempatkan inovasi model bisnis menjadi sesuatu yang akan ditampilkan di manufaktur modern untuk menghadapi dinamika kondisi bisnis industri rotan.</w:t>
      </w:r>
    </w:p>
    <w:p w:rsidR="00F70B6F" w:rsidRDefault="000C27F8">
      <w:pPr>
        <w:jc w:val="both"/>
        <w:rPr>
          <w:lang w:val="id-ID"/>
        </w:rPr>
      </w:pPr>
      <w:r>
        <w:rPr>
          <w:rFonts w:cs="Arial"/>
          <w:lang w:val="id-ID"/>
        </w:rPr>
        <w:tab/>
      </w:r>
      <w:r>
        <w:rPr>
          <w:rFonts w:cs="Arial"/>
          <w:lang w:val="id-ID"/>
        </w:rPr>
        <w:t xml:space="preserve">Hasil penelitian ini diharapkan dapat memberikan  sumbangan bagi pengembangan Ilmu Manajemen khususnya manajemen strategic, sebagai kerangka acuan  bagi penerapan model bisnis kanvas pada UKM rotan di Kabupaten Cirebon </w:t>
      </w:r>
    </w:p>
    <w:p w:rsidR="00F70B6F" w:rsidRDefault="00F70B6F">
      <w:pPr>
        <w:ind w:firstLine="540"/>
        <w:jc w:val="both"/>
        <w:rPr>
          <w:rFonts w:cs="Arial"/>
          <w:lang w:val="id-ID"/>
        </w:rPr>
      </w:pPr>
    </w:p>
    <w:p w:rsidR="00F70B6F" w:rsidRDefault="00F70B6F">
      <w:pPr>
        <w:ind w:firstLine="630"/>
        <w:jc w:val="both"/>
        <w:rPr>
          <w:rFonts w:cs="Arial"/>
          <w:lang w:val="id-ID"/>
        </w:rPr>
      </w:pPr>
    </w:p>
    <w:p w:rsidR="00F70B6F" w:rsidRDefault="000C27F8">
      <w:pPr>
        <w:ind w:left="1418" w:hanging="1418"/>
        <w:jc w:val="both"/>
        <w:rPr>
          <w:lang w:val="id-ID"/>
        </w:rPr>
      </w:pPr>
      <w:r>
        <w:rPr>
          <w:rFonts w:cs="Arial"/>
          <w:lang w:val="id-ID"/>
        </w:rPr>
        <w:t>Kata kunci: Export, Industri Rotan</w:t>
      </w:r>
      <w:r>
        <w:rPr>
          <w:rFonts w:cs="Arial"/>
          <w:lang w:val="id-ID"/>
        </w:rPr>
        <w:t>,  Model Bisnis Kanvas, Usaha Kecil    Menengah.</w:t>
      </w:r>
    </w:p>
    <w:p w:rsidR="00F70B6F" w:rsidRDefault="00F70B6F">
      <w:pPr>
        <w:jc w:val="both"/>
        <w:rPr>
          <w:rFonts w:cs="Arial"/>
          <w:lang w:val="id-ID"/>
        </w:rPr>
      </w:pPr>
    </w:p>
    <w:p w:rsidR="000C27F8" w:rsidRDefault="000C27F8">
      <w:pPr>
        <w:tabs>
          <w:tab w:val="left" w:pos="3129"/>
        </w:tabs>
        <w:jc w:val="center"/>
        <w:rPr>
          <w:rFonts w:cs="Arial"/>
          <w:b/>
          <w:i/>
          <w:lang w:val="id-ID"/>
        </w:rPr>
      </w:pPr>
    </w:p>
    <w:p w:rsidR="000C27F8" w:rsidRDefault="000C27F8">
      <w:pPr>
        <w:tabs>
          <w:tab w:val="left" w:pos="3129"/>
        </w:tabs>
        <w:jc w:val="center"/>
        <w:rPr>
          <w:rFonts w:cs="Arial"/>
          <w:b/>
          <w:i/>
          <w:lang w:val="id-ID"/>
        </w:rPr>
      </w:pPr>
    </w:p>
    <w:p w:rsidR="000C27F8" w:rsidRDefault="000C27F8">
      <w:pPr>
        <w:tabs>
          <w:tab w:val="left" w:pos="3129"/>
        </w:tabs>
        <w:jc w:val="center"/>
        <w:rPr>
          <w:rFonts w:cs="Arial"/>
          <w:b/>
          <w:i/>
          <w:lang w:val="id-ID"/>
        </w:rPr>
      </w:pPr>
    </w:p>
    <w:p w:rsidR="000C27F8" w:rsidRDefault="000C27F8">
      <w:pPr>
        <w:tabs>
          <w:tab w:val="left" w:pos="3129"/>
        </w:tabs>
        <w:jc w:val="center"/>
        <w:rPr>
          <w:rFonts w:cs="Arial"/>
          <w:b/>
          <w:i/>
          <w:lang w:val="id-ID"/>
        </w:rPr>
      </w:pPr>
    </w:p>
    <w:p w:rsidR="000C27F8" w:rsidRDefault="000C27F8">
      <w:pPr>
        <w:tabs>
          <w:tab w:val="left" w:pos="3129"/>
        </w:tabs>
        <w:jc w:val="center"/>
        <w:rPr>
          <w:rFonts w:cs="Arial"/>
          <w:b/>
          <w:i/>
          <w:lang w:val="id-ID"/>
        </w:rPr>
      </w:pPr>
    </w:p>
    <w:p w:rsidR="000C27F8" w:rsidRDefault="000C27F8">
      <w:pPr>
        <w:tabs>
          <w:tab w:val="left" w:pos="3129"/>
        </w:tabs>
        <w:jc w:val="center"/>
        <w:rPr>
          <w:rFonts w:cs="Arial"/>
          <w:b/>
          <w:i/>
          <w:lang w:val="id-ID"/>
        </w:rPr>
      </w:pPr>
    </w:p>
    <w:p w:rsidR="00F70B6F" w:rsidRDefault="000C27F8">
      <w:pPr>
        <w:tabs>
          <w:tab w:val="left" w:pos="3129"/>
        </w:tabs>
        <w:jc w:val="center"/>
        <w:rPr>
          <w:lang w:val="id-ID"/>
        </w:rPr>
      </w:pPr>
      <w:r>
        <w:rPr>
          <w:rFonts w:cs="Arial"/>
          <w:b/>
          <w:i/>
          <w:lang w:val="id-ID"/>
        </w:rPr>
        <w:lastRenderedPageBreak/>
        <w:t>ABSTRACT</w:t>
      </w:r>
    </w:p>
    <w:p w:rsidR="00F70B6F" w:rsidRDefault="00F70B6F">
      <w:pPr>
        <w:tabs>
          <w:tab w:val="left" w:pos="3129"/>
        </w:tabs>
        <w:ind w:firstLine="720"/>
        <w:jc w:val="center"/>
        <w:rPr>
          <w:rFonts w:cs="Arial"/>
          <w:b/>
          <w:i/>
          <w:color w:val="FF0000"/>
          <w:lang w:val="id-ID"/>
        </w:rPr>
      </w:pPr>
    </w:p>
    <w:p w:rsidR="00F70B6F" w:rsidRDefault="000C27F8">
      <w:pPr>
        <w:jc w:val="both"/>
        <w:rPr>
          <w:lang w:val="id-ID"/>
        </w:rPr>
      </w:pPr>
      <w:r>
        <w:rPr>
          <w:rFonts w:cs="Arial"/>
          <w:i/>
          <w:lang w:val="id-ID"/>
        </w:rPr>
        <w:t xml:space="preserve">Ida Hindarsah, Business Innovation Model of Rattan SMEs (Analysis of the perspective of the SME Canvas Business Model Theory in Cirebon District). The research aims to find out, test and analyze, </w:t>
      </w:r>
      <w:r>
        <w:rPr>
          <w:rFonts w:cs="Arial"/>
          <w:i/>
          <w:lang w:val="id-ID"/>
        </w:rPr>
        <w:t>under the guidance of the promoter Prof. Dr. Ir. H. Iman Sudirman, DEA., And co. Promoter of Prof. Dr.H.Azhar Affandi, SE.MSc.</w:t>
      </w:r>
    </w:p>
    <w:p w:rsidR="00F70B6F" w:rsidRDefault="000C27F8">
      <w:pPr>
        <w:ind w:firstLine="720"/>
        <w:jc w:val="both"/>
        <w:rPr>
          <w:lang w:val="id-ID"/>
        </w:rPr>
      </w:pPr>
      <w:r>
        <w:rPr>
          <w:rFonts w:cs="Arial"/>
          <w:i/>
          <w:lang w:val="id-ID"/>
        </w:rPr>
        <w:t xml:space="preserve">This dissertation is expected to contribute to the development of management science, especially strategic management as well as </w:t>
      </w:r>
      <w:r>
        <w:rPr>
          <w:rFonts w:cs="Arial"/>
          <w:i/>
          <w:lang w:val="id-ID"/>
        </w:rPr>
        <w:t>business innovation models and canvas business models.</w:t>
      </w:r>
    </w:p>
    <w:p w:rsidR="00F70B6F" w:rsidRDefault="000C27F8">
      <w:pPr>
        <w:jc w:val="both"/>
        <w:rPr>
          <w:lang w:val="id-ID"/>
        </w:rPr>
      </w:pPr>
      <w:r>
        <w:rPr>
          <w:rFonts w:cs="Arial"/>
          <w:i/>
          <w:lang w:val="id-ID"/>
        </w:rPr>
        <w:t>This study uses qualitative methods with the aim of explanatory research through a case study approach. The focus of this research is to focus on the implementation of the canvas business model by usin</w:t>
      </w:r>
      <w:r>
        <w:rPr>
          <w:rFonts w:cs="Arial"/>
          <w:i/>
          <w:lang w:val="id-ID"/>
        </w:rPr>
        <w:t>g nine indicators. The informants in this study were the rattan UKM actors, the head of the Cirebon Regency Cooperative and SMEs Office, the Head of the Cirebon Regency Industry and Trade Office, the buyer's representatives, the sub-con, and the expert jud</w:t>
      </w:r>
      <w:r>
        <w:rPr>
          <w:rFonts w:cs="Arial"/>
          <w:i/>
          <w:lang w:val="id-ID"/>
        </w:rPr>
        <w:t>gments.</w:t>
      </w:r>
    </w:p>
    <w:p w:rsidR="00F70B6F" w:rsidRDefault="000C27F8">
      <w:pPr>
        <w:ind w:firstLine="720"/>
        <w:jc w:val="both"/>
        <w:rPr>
          <w:lang w:val="id-ID"/>
        </w:rPr>
      </w:pPr>
      <w:r>
        <w:rPr>
          <w:rFonts w:cs="Arial"/>
          <w:i/>
          <w:lang w:val="id-ID"/>
        </w:rPr>
        <w:t>The results of this study are (1) The use of sub-components in the tested canvas business model can map the business model in the small and medium enterprises (SMEs) of the rattan industry in Cirebon Regency (2) The business model applied to rattan</w:t>
      </w:r>
      <w:r>
        <w:rPr>
          <w:rFonts w:cs="Arial"/>
          <w:i/>
          <w:lang w:val="id-ID"/>
        </w:rPr>
        <w:t xml:space="preserve"> SMEs in Cirebon Regency is tested using nine canvas business model components consisting of customer segments, value propositions, channels, customer relationships, key partners, key resources, key activities, cost structures and revenue streams as well a</w:t>
      </w:r>
      <w:r>
        <w:rPr>
          <w:rFonts w:cs="Arial"/>
          <w:i/>
          <w:lang w:val="id-ID"/>
        </w:rPr>
        <w:t xml:space="preserve">s additional components based on the results of the research components owner predisposing factors. (3) Constraints which can be identified when applying the canvas business model to rattan Small and Medium Enterprises (SMEs) in Cirebon Regency is largely </w:t>
      </w:r>
      <w:r>
        <w:rPr>
          <w:rFonts w:cs="Arial"/>
          <w:i/>
          <w:lang w:val="id-ID"/>
        </w:rPr>
        <w:t>due to fairly complex legalities, unstandardized technology, limited human resources, raw material crises due to government policy. (4) Elements business models that must be adapted using innovation business models in Small Businesses and Rattan medium (SM</w:t>
      </w:r>
      <w:r>
        <w:rPr>
          <w:rFonts w:cs="Arial"/>
          <w:i/>
          <w:lang w:val="id-ID"/>
        </w:rPr>
        <w:t>Es) in Cirebon Regency is putting business model innovation into something that will be displayed in modern manufacturing to face the dynamics of the rattan industry's business conditions.</w:t>
      </w:r>
    </w:p>
    <w:p w:rsidR="00F70B6F" w:rsidRDefault="000C27F8">
      <w:pPr>
        <w:ind w:firstLine="720"/>
        <w:jc w:val="both"/>
        <w:rPr>
          <w:lang w:val="id-ID"/>
        </w:rPr>
      </w:pPr>
      <w:r>
        <w:rPr>
          <w:rFonts w:cs="Arial"/>
          <w:i/>
          <w:lang w:val="id-ID"/>
        </w:rPr>
        <w:t>The results of this study are expected to contribute to the develop</w:t>
      </w:r>
      <w:r>
        <w:rPr>
          <w:rFonts w:cs="Arial"/>
          <w:i/>
          <w:lang w:val="id-ID"/>
        </w:rPr>
        <w:t>ment of Management Science, especially strategic management, as a frame of reference for applying the canvas business model to rattan SMEs in Cirebon Regency</w:t>
      </w:r>
    </w:p>
    <w:p w:rsidR="00F70B6F" w:rsidRDefault="00F70B6F">
      <w:pPr>
        <w:jc w:val="both"/>
        <w:rPr>
          <w:rFonts w:cs="Arial"/>
          <w:i/>
          <w:lang w:val="id-ID"/>
        </w:rPr>
      </w:pPr>
    </w:p>
    <w:p w:rsidR="00F70B6F" w:rsidRDefault="00F70B6F">
      <w:pPr>
        <w:jc w:val="both"/>
        <w:rPr>
          <w:rFonts w:cs="Arial"/>
          <w:i/>
          <w:lang w:val="id-ID"/>
        </w:rPr>
      </w:pPr>
    </w:p>
    <w:p w:rsidR="00F70B6F" w:rsidRDefault="000C27F8">
      <w:pPr>
        <w:rPr>
          <w:lang w:val="id-ID"/>
        </w:rPr>
      </w:pPr>
      <w:r>
        <w:rPr>
          <w:rFonts w:cs="Arial"/>
          <w:i/>
          <w:lang w:val="id-ID"/>
        </w:rPr>
        <w:t>Keywords: Export, Rattan Industry, Canvas Business Model, Small and Medium Enterprises.</w:t>
      </w:r>
      <w:r>
        <w:rPr>
          <w:lang w:val="id-ID"/>
        </w:rPr>
        <w:t>cover</w:t>
      </w:r>
    </w:p>
    <w:p w:rsidR="00F70B6F" w:rsidRDefault="00F70B6F">
      <w:pPr>
        <w:rPr>
          <w:lang w:val="id-ID"/>
        </w:rPr>
      </w:pPr>
    </w:p>
    <w:p w:rsidR="00F70B6F" w:rsidRDefault="00F70B6F">
      <w:pPr>
        <w:rPr>
          <w:lang w:val="id-ID"/>
        </w:rPr>
      </w:pPr>
    </w:p>
    <w:p w:rsidR="00F70B6F" w:rsidRDefault="00F70B6F">
      <w:pPr>
        <w:rPr>
          <w:lang w:val="id-ID"/>
        </w:rPr>
      </w:pPr>
    </w:p>
    <w:p w:rsidR="00F70B6F" w:rsidRDefault="00F70B6F">
      <w:pPr>
        <w:rPr>
          <w:lang w:val="id-ID"/>
        </w:rPr>
      </w:pPr>
    </w:p>
    <w:p w:rsidR="00F70B6F" w:rsidRDefault="00F70B6F">
      <w:pPr>
        <w:rPr>
          <w:lang w:val="id-ID"/>
        </w:rPr>
      </w:pPr>
    </w:p>
    <w:p w:rsidR="00F70B6F" w:rsidRDefault="00F70B6F">
      <w:pPr>
        <w:rPr>
          <w:lang w:val="id-ID"/>
        </w:rPr>
      </w:pPr>
    </w:p>
    <w:p w:rsidR="00F70B6F" w:rsidRDefault="00F70B6F">
      <w:pPr>
        <w:rPr>
          <w:lang w:val="id-ID"/>
        </w:rPr>
      </w:pPr>
    </w:p>
    <w:p w:rsidR="00F70B6F" w:rsidRDefault="00F70B6F">
      <w:pPr>
        <w:rPr>
          <w:lang w:val="id-ID"/>
        </w:rPr>
      </w:pPr>
    </w:p>
    <w:p w:rsidR="00F70B6F" w:rsidRDefault="000C27F8">
      <w:pPr>
        <w:spacing w:line="480" w:lineRule="auto"/>
        <w:jc w:val="both"/>
        <w:rPr>
          <w:b/>
          <w:bCs/>
        </w:rPr>
      </w:pPr>
      <w:bookmarkStart w:id="0" w:name="_GoBack"/>
      <w:bookmarkEnd w:id="0"/>
      <w:r>
        <w:rPr>
          <w:rFonts w:ascii="Arial" w:hAnsi="Arial"/>
          <w:b/>
          <w:bCs/>
        </w:rPr>
        <w:lastRenderedPageBreak/>
        <w:t>E. DAFTAR PUSTAKA</w:t>
      </w:r>
    </w:p>
    <w:p w:rsidR="00F70B6F" w:rsidRDefault="000C27F8">
      <w:pPr>
        <w:shd w:val="clear" w:color="auto" w:fill="FFFFFF"/>
        <w:spacing w:after="140" w:line="24" w:lineRule="atLeast"/>
        <w:ind w:left="800" w:hanging="800"/>
        <w:jc w:val="both"/>
      </w:pPr>
      <w:proofErr w:type="gramStart"/>
      <w:r>
        <w:rPr>
          <w:rFonts w:ascii="Arial" w:eastAsia="SimSun" w:hAnsi="Arial" w:cs="Arial"/>
          <w:color w:val="00000A"/>
          <w:kern w:val="0"/>
          <w:shd w:val="clear" w:color="auto" w:fill="FFFFFF"/>
          <w:lang w:bidi="ar"/>
        </w:rPr>
        <w:t>Ahmed, Akbar S. dan Hastings Donnan (1994)</w:t>
      </w:r>
      <w:r>
        <w:rPr>
          <w:rStyle w:val="apple-converted-space"/>
          <w:rFonts w:ascii="Arial" w:eastAsia="SimSun" w:hAnsi="Arial" w:cs="Arial"/>
          <w:color w:val="00000A"/>
          <w:kern w:val="0"/>
          <w:shd w:val="clear" w:color="auto" w:fill="FFFFFF"/>
          <w:lang w:bidi="ar"/>
        </w:rPr>
        <w:t> </w:t>
      </w:r>
      <w:r>
        <w:rPr>
          <w:rFonts w:ascii="Arial" w:eastAsia="SimSun" w:hAnsi="Arial" w:cs="Arial"/>
          <w:i/>
          <w:color w:val="00000A"/>
          <w:kern w:val="0"/>
          <w:shd w:val="clear" w:color="auto" w:fill="FFFFFF"/>
          <w:lang w:bidi="ar"/>
        </w:rPr>
        <w:t>Islam, Globalization and Posmodernity</w:t>
      </w:r>
      <w:r>
        <w:rPr>
          <w:rFonts w:ascii="Arial" w:eastAsia="SimSun" w:hAnsi="Arial" w:cs="Arial"/>
          <w:color w:val="00000A"/>
          <w:kern w:val="0"/>
          <w:shd w:val="clear" w:color="auto" w:fill="FFFFFF"/>
          <w:lang w:bidi="ar"/>
        </w:rPr>
        <w:t>.London: Routledge.</w:t>
      </w:r>
      <w:proofErr w:type="gramEnd"/>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val="sv" w:bidi="ar"/>
        </w:rPr>
        <w:t>Alkalali, As’ad M.</w:t>
      </w:r>
      <w:r>
        <w:rPr>
          <w:rStyle w:val="apple-converted-space"/>
          <w:rFonts w:ascii="Arial" w:eastAsia="SimSun" w:hAnsi="Arial" w:cs="Arial"/>
          <w:color w:val="00000A"/>
          <w:kern w:val="0"/>
          <w:shd w:val="clear" w:color="auto" w:fill="FFFFFF"/>
          <w:lang w:val="sv" w:bidi="ar"/>
        </w:rPr>
        <w:t> </w:t>
      </w:r>
      <w:proofErr w:type="gramStart"/>
      <w:r>
        <w:rPr>
          <w:rStyle w:val="apple-converted-space"/>
          <w:rFonts w:ascii="Arial" w:eastAsia="SimSun" w:hAnsi="Arial" w:cs="Arial"/>
          <w:color w:val="00000A"/>
          <w:kern w:val="0"/>
          <w:shd w:val="clear" w:color="auto" w:fill="FFFFFF"/>
          <w:lang w:bidi="ar"/>
        </w:rPr>
        <w:t>(</w:t>
      </w:r>
      <w:r>
        <w:rPr>
          <w:rFonts w:ascii="Arial" w:eastAsia="SimSun" w:hAnsi="Arial" w:cs="Arial"/>
          <w:color w:val="00000A"/>
          <w:kern w:val="0"/>
          <w:shd w:val="clear" w:color="auto" w:fill="FFFFFF"/>
          <w:lang w:val="sv" w:bidi="ar"/>
        </w:rPr>
        <w:t>1987</w:t>
      </w:r>
      <w:r>
        <w:rPr>
          <w:rFonts w:ascii="Arial" w:eastAsia="SimSun" w:hAnsi="Arial" w:cs="Arial"/>
          <w:color w:val="00000A"/>
          <w:kern w:val="0"/>
          <w:shd w:val="clear" w:color="auto" w:fill="FFFFFF"/>
          <w:lang w:bidi="ar"/>
        </w:rPr>
        <w:t xml:space="preserve">). </w:t>
      </w:r>
      <w:r>
        <w:rPr>
          <w:rFonts w:ascii="Arial" w:eastAsia="SimSun" w:hAnsi="Arial" w:cs="Arial"/>
          <w:i/>
          <w:color w:val="00000A"/>
          <w:kern w:val="0"/>
          <w:shd w:val="clear" w:color="auto" w:fill="FFFFFF"/>
          <w:lang w:val="sv" w:bidi="ar"/>
        </w:rPr>
        <w:t>Kamus Indonesia – Arab.</w:t>
      </w:r>
      <w:proofErr w:type="gramEnd"/>
      <w:r>
        <w:rPr>
          <w:rStyle w:val="apple-converted-space"/>
          <w:rFonts w:ascii="Arial" w:eastAsia="SimSun" w:hAnsi="Arial" w:cs="Arial"/>
          <w:color w:val="00000A"/>
          <w:kern w:val="0"/>
          <w:shd w:val="clear" w:color="auto" w:fill="FFFFFF"/>
          <w:lang w:val="sv" w:bidi="ar"/>
        </w:rPr>
        <w:t> </w:t>
      </w:r>
      <w:r>
        <w:rPr>
          <w:rFonts w:ascii="Arial" w:eastAsia="SimSun" w:hAnsi="Arial" w:cs="Arial"/>
          <w:color w:val="00000A"/>
          <w:kern w:val="0"/>
          <w:shd w:val="clear" w:color="auto" w:fill="FFFFFF"/>
          <w:lang w:val="sv" w:bidi="ar"/>
        </w:rPr>
        <w:t>Jakarta: Bulan Bintang</w:t>
      </w:r>
      <w:r>
        <w:rPr>
          <w:rFonts w:ascii="Arial" w:eastAsia="SimSun" w:hAnsi="Arial" w:cs="Arial"/>
          <w:color w:val="00000A"/>
          <w:kern w:val="0"/>
          <w:shd w:val="clear" w:color="auto" w:fill="FFFFFF"/>
          <w:lang w:bidi="ar"/>
        </w:rPr>
        <w:t>.</w:t>
      </w:r>
    </w:p>
    <w:p w:rsidR="00F70B6F" w:rsidRDefault="000C27F8">
      <w:pPr>
        <w:shd w:val="clear" w:color="auto" w:fill="FFFFFF"/>
        <w:spacing w:after="140" w:line="24" w:lineRule="atLeast"/>
        <w:ind w:firstLine="720"/>
        <w:jc w:val="both"/>
      </w:pPr>
      <w:r>
        <w:rPr>
          <w:rFonts w:ascii="Arial" w:eastAsia="SimSun" w:hAnsi="Arial" w:cs="Arial"/>
          <w:color w:val="00000A"/>
          <w:kern w:val="0"/>
          <w:shd w:val="clear" w:color="auto" w:fill="FFFFFF"/>
          <w:lang w:bidi="ar"/>
        </w:rPr>
        <w:t>A.</w:t>
      </w:r>
      <w:r>
        <w:rPr>
          <w:rStyle w:val="apple-converted-space"/>
          <w:rFonts w:ascii="Arial" w:eastAsia="SimSun" w:hAnsi="Arial" w:cs="Arial"/>
          <w:color w:val="00000A"/>
          <w:kern w:val="0"/>
          <w:shd w:val="clear" w:color="auto" w:fill="FFFFFF"/>
          <w:lang w:bidi="ar"/>
        </w:rPr>
        <w:t> </w:t>
      </w:r>
      <w:r>
        <w:rPr>
          <w:rFonts w:ascii="Arial" w:eastAsia="SimSun" w:hAnsi="Arial" w:cs="Arial"/>
          <w:color w:val="00000A"/>
          <w:kern w:val="0"/>
          <w:shd w:val="clear" w:color="auto" w:fill="FFFFFF"/>
          <w:lang w:bidi="ar"/>
        </w:rPr>
        <w:t>Qodri Azizi,</w:t>
      </w:r>
      <w:r>
        <w:rPr>
          <w:rStyle w:val="apple-converted-space"/>
          <w:rFonts w:ascii="Arial" w:eastAsia="SimSun" w:hAnsi="Arial" w:cs="Arial"/>
          <w:color w:val="00000A"/>
          <w:kern w:val="0"/>
          <w:shd w:val="clear" w:color="auto" w:fill="FFFFFF"/>
          <w:lang w:bidi="ar"/>
        </w:rPr>
        <w:t> </w:t>
      </w:r>
      <w:r>
        <w:rPr>
          <w:rFonts w:ascii="Arial" w:eastAsia="SimSun" w:hAnsi="Arial" w:cs="Arial"/>
          <w:color w:val="00000A"/>
          <w:kern w:val="0"/>
          <w:shd w:val="clear" w:color="auto" w:fill="FFFFFF"/>
          <w:lang w:bidi="ar"/>
        </w:rPr>
        <w:t>MA</w:t>
      </w:r>
      <w:proofErr w:type="gramStart"/>
      <w:r>
        <w:rPr>
          <w:rFonts w:ascii="Arial" w:eastAsia="SimSun" w:hAnsi="Arial" w:cs="Arial"/>
          <w:color w:val="00000A"/>
          <w:kern w:val="0"/>
          <w:shd w:val="clear" w:color="auto" w:fill="FFFFFF"/>
          <w:lang w:bidi="ar"/>
        </w:rPr>
        <w:t>.(</w:t>
      </w:r>
      <w:proofErr w:type="gramEnd"/>
      <w:r>
        <w:rPr>
          <w:rFonts w:ascii="Arial" w:eastAsia="SimSun" w:hAnsi="Arial" w:cs="Arial"/>
          <w:color w:val="00000A"/>
          <w:kern w:val="0"/>
          <w:shd w:val="clear" w:color="auto" w:fill="FFFFFF"/>
          <w:lang w:bidi="ar"/>
        </w:rPr>
        <w:t>2003).</w:t>
      </w:r>
      <w:r>
        <w:rPr>
          <w:rStyle w:val="apple-converted-space"/>
          <w:rFonts w:ascii="Arial" w:eastAsia="SimSun" w:hAnsi="Arial" w:cs="Arial"/>
          <w:color w:val="00000A"/>
          <w:kern w:val="0"/>
          <w:shd w:val="clear" w:color="auto" w:fill="FFFFFF"/>
          <w:lang w:bidi="ar"/>
        </w:rPr>
        <w:t> </w:t>
      </w:r>
      <w:r>
        <w:rPr>
          <w:rFonts w:ascii="Arial" w:eastAsia="SimSun" w:hAnsi="Arial" w:cs="Arial"/>
          <w:i/>
          <w:color w:val="00000A"/>
          <w:kern w:val="0"/>
          <w:shd w:val="clear" w:color="auto" w:fill="FFFFFF"/>
          <w:lang w:bidi="ar"/>
        </w:rPr>
        <w:t>Melawan Globalisasi Reinterpretasi Ajaran Islam</w:t>
      </w:r>
      <w:r>
        <w:rPr>
          <w:rStyle w:val="apple-converted-space"/>
          <w:rFonts w:ascii="Arial" w:eastAsia="SimSun" w:hAnsi="Arial" w:cs="Arial"/>
          <w:color w:val="00000A"/>
          <w:kern w:val="0"/>
          <w:shd w:val="clear" w:color="auto" w:fill="FFFFFF"/>
          <w:lang w:bidi="ar"/>
        </w:rPr>
        <w:t> </w:t>
      </w:r>
      <w:r>
        <w:rPr>
          <w:rFonts w:ascii="Arial" w:eastAsia="SimSun" w:hAnsi="Arial" w:cs="Arial"/>
          <w:color w:val="00000A"/>
          <w:kern w:val="0"/>
          <w:shd w:val="clear" w:color="auto" w:fill="FFFFFF"/>
          <w:lang w:bidi="ar"/>
        </w:rPr>
        <w:t>(Jakarta: Pustaka Pelajar). h. Viii.</w:t>
      </w:r>
    </w:p>
    <w:p w:rsidR="00F70B6F" w:rsidRDefault="000C27F8">
      <w:pPr>
        <w:spacing w:after="140" w:line="288" w:lineRule="auto"/>
        <w:ind w:left="480" w:hanging="480"/>
      </w:pPr>
      <w:proofErr w:type="gramStart"/>
      <w:r>
        <w:rPr>
          <w:rFonts w:ascii="Arial" w:hAnsi="Arial"/>
        </w:rPr>
        <w:t>Aradea, Suwardi, I. S., &amp;</w:t>
      </w:r>
      <w:r>
        <w:rPr>
          <w:rFonts w:ascii="Arial" w:hAnsi="Arial"/>
        </w:rPr>
        <w:t xml:space="preserve"> Surendro, K. (2015).</w:t>
      </w:r>
      <w:proofErr w:type="gramEnd"/>
      <w:r>
        <w:rPr>
          <w:rFonts w:ascii="Arial" w:hAnsi="Arial"/>
        </w:rPr>
        <w:t xml:space="preserve"> </w:t>
      </w:r>
      <w:proofErr w:type="gramStart"/>
      <w:r>
        <w:rPr>
          <w:rFonts w:ascii="Arial" w:hAnsi="Arial"/>
        </w:rPr>
        <w:t>Prinsip Paradigma Agen dalam Menjamin Keberlangsungan Hidup Sistem.</w:t>
      </w:r>
      <w:proofErr w:type="gramEnd"/>
      <w:r>
        <w:rPr>
          <w:rFonts w:ascii="Arial" w:hAnsi="Arial"/>
        </w:rPr>
        <w:t xml:space="preserve"> </w:t>
      </w:r>
      <w:proofErr w:type="gramStart"/>
      <w:r>
        <w:rPr>
          <w:rFonts w:ascii="Arial" w:hAnsi="Arial"/>
          <w:i/>
        </w:rPr>
        <w:t>Proceeding - Konferensi Nasional Sistem Informasi (KNSI)</w:t>
      </w:r>
      <w:r>
        <w:rPr>
          <w:rFonts w:ascii="Arial" w:hAnsi="Arial"/>
        </w:rPr>
        <w:t>.</w:t>
      </w:r>
      <w:proofErr w:type="gramEnd"/>
    </w:p>
    <w:p w:rsidR="00F70B6F" w:rsidRDefault="000C27F8">
      <w:pPr>
        <w:shd w:val="clear" w:color="auto" w:fill="FFFFFF"/>
        <w:spacing w:after="140" w:line="288" w:lineRule="auto"/>
        <w:ind w:left="480" w:hanging="480"/>
        <w:jc w:val="both"/>
      </w:pPr>
      <w:proofErr w:type="gramStart"/>
      <w:r>
        <w:rPr>
          <w:rFonts w:ascii="Arial" w:eastAsia="SimSun" w:hAnsi="Arial" w:cs="Arial"/>
          <w:color w:val="00000A"/>
          <w:kern w:val="0"/>
          <w:shd w:val="clear" w:color="auto" w:fill="FFFFFF"/>
          <w:lang w:bidi="ar"/>
        </w:rPr>
        <w:t>Arikunto, S. (2010).</w:t>
      </w:r>
      <w:proofErr w:type="gramEnd"/>
      <w:r>
        <w:rPr>
          <w:rFonts w:ascii="Arial" w:eastAsia="SimSun" w:hAnsi="Arial" w:cs="Arial"/>
          <w:color w:val="00000A"/>
          <w:kern w:val="0"/>
          <w:shd w:val="clear" w:color="auto" w:fill="FFFFFF"/>
          <w:lang w:bidi="ar"/>
        </w:rPr>
        <w:t xml:space="preserve"> </w:t>
      </w:r>
      <w:r>
        <w:rPr>
          <w:rFonts w:ascii="Arial" w:eastAsia="SimSun" w:hAnsi="Arial" w:cs="Arial"/>
          <w:i/>
          <w:color w:val="00000A"/>
          <w:kern w:val="0"/>
          <w:shd w:val="clear" w:color="auto" w:fill="FFFFFF"/>
          <w:lang w:bidi="ar"/>
        </w:rPr>
        <w:t>Prosedur Penelitian: Suatu Pendekatan Praktik</w:t>
      </w:r>
      <w:r>
        <w:rPr>
          <w:rFonts w:ascii="Arial" w:eastAsia="SimSun" w:hAnsi="Arial" w:cs="Arial"/>
          <w:color w:val="00000A"/>
          <w:kern w:val="0"/>
          <w:shd w:val="clear" w:color="auto" w:fill="FFFFFF"/>
          <w:lang w:bidi="ar"/>
        </w:rPr>
        <w:t>. Jakarta: Rineka Cipta.</w:t>
      </w:r>
    </w:p>
    <w:p w:rsidR="00F70B6F" w:rsidRDefault="000C27F8">
      <w:pPr>
        <w:spacing w:after="140" w:line="288" w:lineRule="auto"/>
        <w:ind w:left="480" w:hanging="480"/>
      </w:pPr>
      <w:r>
        <w:rPr>
          <w:rFonts w:ascii="Arial" w:hAnsi="Arial"/>
        </w:rPr>
        <w:t>Ayres, L. (2008).</w:t>
      </w:r>
      <w:r>
        <w:rPr>
          <w:rFonts w:ascii="Arial" w:hAnsi="Arial"/>
        </w:rPr>
        <w:t xml:space="preserve"> </w:t>
      </w:r>
      <w:proofErr w:type="gramStart"/>
      <w:r>
        <w:rPr>
          <w:rFonts w:ascii="Arial" w:hAnsi="Arial"/>
        </w:rPr>
        <w:t>The Encyclopedia of RESEARCH QUALITATIVE METHODS.</w:t>
      </w:r>
      <w:proofErr w:type="gramEnd"/>
      <w:r>
        <w:rPr>
          <w:rFonts w:ascii="Arial" w:hAnsi="Arial"/>
        </w:rPr>
        <w:t xml:space="preserve"> </w:t>
      </w:r>
      <w:proofErr w:type="gramStart"/>
      <w:r>
        <w:rPr>
          <w:rFonts w:ascii="Arial" w:hAnsi="Arial"/>
        </w:rPr>
        <w:t>In L. M.</w:t>
      </w:r>
      <w:proofErr w:type="gramEnd"/>
      <w:r>
        <w:rPr>
          <w:rFonts w:ascii="Arial" w:hAnsi="Arial"/>
        </w:rPr>
        <w:t xml:space="preserve"> </w:t>
      </w:r>
      <w:proofErr w:type="gramStart"/>
      <w:r>
        <w:rPr>
          <w:rFonts w:ascii="Arial" w:hAnsi="Arial"/>
        </w:rPr>
        <w:t>Given (Ed.) (pp. 810–811).</w:t>
      </w:r>
      <w:proofErr w:type="gramEnd"/>
      <w:r>
        <w:rPr>
          <w:rFonts w:ascii="Arial" w:hAnsi="Arial"/>
        </w:rPr>
        <w:t xml:space="preserve"> London: SAGE Publications.</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val="sv" w:bidi="ar"/>
        </w:rPr>
        <w:t>Azizi, A. Qodri.</w:t>
      </w:r>
      <w:r>
        <w:rPr>
          <w:rFonts w:ascii="Arial" w:eastAsia="SimSun" w:hAnsi="Arial" w:cs="Arial"/>
          <w:color w:val="00000A"/>
          <w:kern w:val="0"/>
          <w:shd w:val="clear" w:color="auto" w:fill="FFFFFF"/>
          <w:lang w:bidi="ar"/>
        </w:rPr>
        <w:t xml:space="preserve"> </w:t>
      </w:r>
      <w:proofErr w:type="gramStart"/>
      <w:r>
        <w:rPr>
          <w:rFonts w:ascii="Arial" w:eastAsia="SimSun" w:hAnsi="Arial" w:cs="Arial"/>
          <w:color w:val="00000A"/>
          <w:kern w:val="0"/>
          <w:shd w:val="clear" w:color="auto" w:fill="FFFFFF"/>
          <w:lang w:bidi="ar"/>
        </w:rPr>
        <w:t>(</w:t>
      </w:r>
      <w:r>
        <w:rPr>
          <w:rFonts w:ascii="Arial" w:eastAsia="SimSun" w:hAnsi="Arial" w:cs="Arial"/>
          <w:color w:val="00000A"/>
          <w:kern w:val="0"/>
          <w:shd w:val="clear" w:color="auto" w:fill="FFFFFF"/>
          <w:lang w:val="sv" w:bidi="ar"/>
        </w:rPr>
        <w:t>2003</w:t>
      </w:r>
      <w:r>
        <w:rPr>
          <w:rFonts w:ascii="Arial" w:eastAsia="SimSun" w:hAnsi="Arial" w:cs="Arial"/>
          <w:color w:val="00000A"/>
          <w:kern w:val="0"/>
          <w:shd w:val="clear" w:color="auto" w:fill="FFFFFF"/>
          <w:lang w:bidi="ar"/>
        </w:rPr>
        <w:t>).</w:t>
      </w:r>
      <w:r>
        <w:rPr>
          <w:rStyle w:val="apple-converted-space"/>
          <w:rFonts w:ascii="Arial" w:eastAsia="SimSun" w:hAnsi="Arial" w:cs="Arial"/>
          <w:color w:val="00000A"/>
          <w:kern w:val="0"/>
          <w:shd w:val="clear" w:color="auto" w:fill="FFFFFF"/>
          <w:lang w:val="sv" w:bidi="ar"/>
        </w:rPr>
        <w:t> </w:t>
      </w:r>
      <w:r>
        <w:rPr>
          <w:rFonts w:ascii="Arial" w:eastAsia="SimSun" w:hAnsi="Arial" w:cs="Arial"/>
          <w:i/>
          <w:color w:val="00000A"/>
          <w:kern w:val="0"/>
          <w:shd w:val="clear" w:color="auto" w:fill="FFFFFF"/>
          <w:lang w:val="sv" w:bidi="ar"/>
        </w:rPr>
        <w:t>Melawan Globalisasi Reinterpretasi Ajaran Islam</w:t>
      </w:r>
      <w:r>
        <w:rPr>
          <w:rFonts w:ascii="Arial" w:eastAsia="SimSun" w:hAnsi="Arial" w:cs="Arial"/>
          <w:color w:val="00000A"/>
          <w:kern w:val="0"/>
          <w:shd w:val="clear" w:color="auto" w:fill="FFFFFF"/>
          <w:lang w:val="sv" w:bidi="ar"/>
        </w:rPr>
        <w:t>.</w:t>
      </w:r>
      <w:proofErr w:type="gramEnd"/>
      <w:r>
        <w:rPr>
          <w:rFonts w:ascii="Arial" w:eastAsia="SimSun" w:hAnsi="Arial" w:cs="Arial"/>
          <w:color w:val="00000A"/>
          <w:kern w:val="0"/>
          <w:shd w:val="clear" w:color="auto" w:fill="FFFFFF"/>
          <w:lang w:val="sv" w:bidi="ar"/>
        </w:rPr>
        <w:t xml:space="preserve"> Jakarta: Pustaka Pelajar</w:t>
      </w:r>
      <w:r>
        <w:rPr>
          <w:rFonts w:ascii="Arial" w:eastAsia="SimSun" w:hAnsi="Arial" w:cs="Arial"/>
          <w:color w:val="00000A"/>
          <w:kern w:val="0"/>
          <w:shd w:val="clear" w:color="auto" w:fill="FFFFFF"/>
          <w:lang w:bidi="ar"/>
        </w:rPr>
        <w:t>.</w:t>
      </w:r>
    </w:p>
    <w:p w:rsidR="00F70B6F" w:rsidRDefault="000C27F8">
      <w:pPr>
        <w:shd w:val="clear" w:color="auto" w:fill="FFFFFF"/>
        <w:spacing w:after="140" w:line="288" w:lineRule="auto"/>
        <w:ind w:left="480" w:hanging="480"/>
        <w:jc w:val="both"/>
      </w:pPr>
      <w:r>
        <w:rPr>
          <w:rFonts w:ascii="Arial" w:hAnsi="Arial"/>
        </w:rPr>
        <w:t xml:space="preserve">Benaquist, L. (2008). The Encyclopedia of </w:t>
      </w:r>
      <w:r>
        <w:rPr>
          <w:rFonts w:ascii="Arial" w:hAnsi="Arial"/>
        </w:rPr>
        <w:t>QUALITATIVE RESEARCH METHODS (pp. 85–88). London: SAGE Publications.</w:t>
      </w:r>
    </w:p>
    <w:p w:rsidR="00F70B6F" w:rsidRDefault="000C27F8">
      <w:pPr>
        <w:spacing w:after="140" w:line="288" w:lineRule="auto"/>
        <w:ind w:left="480" w:hanging="480"/>
      </w:pPr>
      <w:r>
        <w:rPr>
          <w:rFonts w:ascii="Arial" w:hAnsi="Arial"/>
        </w:rPr>
        <w:t xml:space="preserve">Bryman, A. (2008). </w:t>
      </w:r>
      <w:proofErr w:type="gramStart"/>
      <w:r>
        <w:rPr>
          <w:rFonts w:ascii="Arial" w:hAnsi="Arial"/>
          <w:i/>
        </w:rPr>
        <w:t>Social Research Methods</w:t>
      </w:r>
      <w:r>
        <w:rPr>
          <w:rFonts w:ascii="Arial" w:hAnsi="Arial"/>
        </w:rPr>
        <w:t xml:space="preserve"> (Third).</w:t>
      </w:r>
      <w:proofErr w:type="gramEnd"/>
      <w:r>
        <w:rPr>
          <w:rFonts w:ascii="Arial" w:hAnsi="Arial"/>
        </w:rPr>
        <w:t xml:space="preserve"> New York: Oxford University Press Inc.</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val="sv" w:bidi="ar"/>
        </w:rPr>
        <w:t>Burhanuddin.</w:t>
      </w:r>
      <w:r>
        <w:rPr>
          <w:rFonts w:ascii="Arial" w:eastAsia="SimSun" w:hAnsi="Arial" w:cs="Arial"/>
          <w:color w:val="00000A"/>
          <w:kern w:val="0"/>
          <w:shd w:val="clear" w:color="auto" w:fill="FFFFFF"/>
          <w:lang w:bidi="ar"/>
        </w:rPr>
        <w:t>(</w:t>
      </w:r>
      <w:r>
        <w:rPr>
          <w:rFonts w:ascii="Arial" w:eastAsia="SimSun" w:hAnsi="Arial" w:cs="Arial"/>
          <w:color w:val="00000A"/>
          <w:kern w:val="0"/>
          <w:shd w:val="clear" w:color="auto" w:fill="FFFFFF"/>
          <w:lang w:val="sv" w:bidi="ar"/>
        </w:rPr>
        <w:t>1994</w:t>
      </w:r>
      <w:r>
        <w:rPr>
          <w:rFonts w:ascii="Arial" w:eastAsia="SimSun" w:hAnsi="Arial" w:cs="Arial"/>
          <w:color w:val="00000A"/>
          <w:kern w:val="0"/>
          <w:shd w:val="clear" w:color="auto" w:fill="FFFFFF"/>
          <w:lang w:bidi="ar"/>
        </w:rPr>
        <w:t>).</w:t>
      </w:r>
      <w:r>
        <w:rPr>
          <w:rStyle w:val="apple-converted-space"/>
          <w:rFonts w:ascii="Arial" w:eastAsia="SimSun" w:hAnsi="Arial" w:cs="Arial"/>
          <w:color w:val="00000A"/>
          <w:kern w:val="0"/>
          <w:shd w:val="clear" w:color="auto" w:fill="FFFFFF"/>
          <w:lang w:val="sv" w:bidi="ar"/>
        </w:rPr>
        <w:t> </w:t>
      </w:r>
      <w:r>
        <w:rPr>
          <w:rFonts w:ascii="Arial" w:eastAsia="SimSun" w:hAnsi="Arial" w:cs="Arial"/>
          <w:i/>
          <w:color w:val="00000A"/>
          <w:kern w:val="0"/>
          <w:shd w:val="clear" w:color="auto" w:fill="FFFFFF"/>
          <w:lang w:val="sv" w:bidi="ar"/>
        </w:rPr>
        <w:t>Analisis Administrasi Manajemen dan Kepemimpinan Pendidikan</w:t>
      </w:r>
      <w:r>
        <w:rPr>
          <w:rFonts w:ascii="Arial" w:eastAsia="SimSun" w:hAnsi="Arial" w:cs="Arial"/>
          <w:color w:val="00000A"/>
          <w:kern w:val="0"/>
          <w:shd w:val="clear" w:color="auto" w:fill="FFFFFF"/>
          <w:lang w:val="sv" w:bidi="ar"/>
        </w:rPr>
        <w:t>. Jakarta: Bumi A</w:t>
      </w:r>
      <w:r>
        <w:rPr>
          <w:rFonts w:ascii="Arial" w:eastAsia="SimSun" w:hAnsi="Arial" w:cs="Arial"/>
          <w:color w:val="00000A"/>
          <w:kern w:val="0"/>
          <w:shd w:val="clear" w:color="auto" w:fill="FFFFFF"/>
          <w:lang w:val="sv" w:bidi="ar"/>
        </w:rPr>
        <w:t>ksara</w:t>
      </w:r>
      <w:r>
        <w:rPr>
          <w:rFonts w:ascii="Arial" w:eastAsia="SimSun" w:hAnsi="Arial" w:cs="Arial"/>
          <w:color w:val="00000A"/>
          <w:kern w:val="0"/>
          <w:shd w:val="clear" w:color="auto" w:fill="FFFFFF"/>
          <w:lang w:bidi="ar"/>
        </w:rPr>
        <w:t>.</w:t>
      </w:r>
    </w:p>
    <w:p w:rsidR="00F70B6F" w:rsidRDefault="000C27F8">
      <w:pPr>
        <w:shd w:val="clear" w:color="auto" w:fill="FFFFFF"/>
        <w:spacing w:after="140" w:line="288" w:lineRule="auto"/>
        <w:ind w:left="480" w:hanging="480"/>
        <w:jc w:val="both"/>
      </w:pPr>
      <w:proofErr w:type="gramStart"/>
      <w:r>
        <w:rPr>
          <w:rFonts w:ascii="Arial" w:hAnsi="Arial"/>
        </w:rPr>
        <w:t>Campbell, P. J., MacKinnon, A., &amp; Stevens, C. R. (2010).</w:t>
      </w:r>
      <w:proofErr w:type="gramEnd"/>
      <w:r>
        <w:rPr>
          <w:rFonts w:ascii="Arial" w:hAnsi="Arial"/>
        </w:rPr>
        <w:t xml:space="preserve"> </w:t>
      </w:r>
      <w:proofErr w:type="gramStart"/>
      <w:r>
        <w:rPr>
          <w:rFonts w:ascii="Arial" w:hAnsi="Arial"/>
          <w:i/>
        </w:rPr>
        <w:t>An Introduction to Global Studies</w:t>
      </w:r>
      <w:r>
        <w:rPr>
          <w:rFonts w:ascii="Arial" w:hAnsi="Arial"/>
        </w:rPr>
        <w:t>.</w:t>
      </w:r>
      <w:proofErr w:type="gramEnd"/>
      <w:r>
        <w:rPr>
          <w:rFonts w:ascii="Arial" w:hAnsi="Arial"/>
        </w:rPr>
        <w:t xml:space="preserve"> Chicester: Wiley-Blackwell.</w:t>
      </w:r>
    </w:p>
    <w:p w:rsidR="00F70B6F" w:rsidRDefault="000C27F8">
      <w:pPr>
        <w:spacing w:after="140" w:line="288" w:lineRule="auto"/>
        <w:ind w:left="480" w:hanging="480"/>
      </w:pPr>
      <w:r>
        <w:rPr>
          <w:rFonts w:ascii="Arial" w:hAnsi="Arial"/>
        </w:rPr>
        <w:t xml:space="preserve">Chaedar, A. W. A. (2015). </w:t>
      </w:r>
      <w:r>
        <w:rPr>
          <w:rFonts w:ascii="Arial" w:hAnsi="Arial"/>
          <w:i/>
        </w:rPr>
        <w:t>Pokonya Study Kasus, Pendekatan Kualitatif</w:t>
      </w:r>
      <w:r>
        <w:rPr>
          <w:rFonts w:ascii="Arial" w:hAnsi="Arial"/>
        </w:rPr>
        <w:t>. Jakarta: PT Dunia Pustaka Jaya.</w:t>
      </w:r>
    </w:p>
    <w:p w:rsidR="00F70B6F" w:rsidRDefault="000C27F8">
      <w:pPr>
        <w:spacing w:after="140" w:line="288" w:lineRule="auto"/>
        <w:ind w:left="480" w:hanging="480"/>
      </w:pPr>
      <w:proofErr w:type="gramStart"/>
      <w:r>
        <w:rPr>
          <w:rFonts w:ascii="Arial" w:hAnsi="Arial"/>
        </w:rPr>
        <w:t xml:space="preserve">Clegg, S., Kornberger, M., </w:t>
      </w:r>
      <w:r>
        <w:rPr>
          <w:rFonts w:ascii="Arial" w:hAnsi="Arial"/>
        </w:rPr>
        <w:t>&amp; Pitsis, T. (2015).</w:t>
      </w:r>
      <w:proofErr w:type="gramEnd"/>
      <w:r>
        <w:rPr>
          <w:rFonts w:ascii="Arial" w:hAnsi="Arial"/>
        </w:rPr>
        <w:t xml:space="preserve"> </w:t>
      </w:r>
      <w:r>
        <w:rPr>
          <w:rFonts w:ascii="Arial" w:hAnsi="Arial"/>
          <w:i/>
        </w:rPr>
        <w:t>Making sense of management in Managing and Organizations</w:t>
      </w:r>
      <w:r>
        <w:rPr>
          <w:rFonts w:ascii="Arial" w:hAnsi="Arial"/>
        </w:rPr>
        <w:t xml:space="preserve"> (8th </w:t>
      </w:r>
      <w:proofErr w:type="gramStart"/>
      <w:r>
        <w:rPr>
          <w:rFonts w:ascii="Arial" w:hAnsi="Arial"/>
        </w:rPr>
        <w:t>ed</w:t>
      </w:r>
      <w:proofErr w:type="gramEnd"/>
      <w:r>
        <w:rPr>
          <w:rFonts w:ascii="Arial" w:hAnsi="Arial"/>
        </w:rPr>
        <w:t xml:space="preserve">.). London: SAGE Publications.Creswell, J. W. (1998). </w:t>
      </w:r>
      <w:r>
        <w:rPr>
          <w:rFonts w:ascii="Arial" w:hAnsi="Arial"/>
          <w:i/>
        </w:rPr>
        <w:t>QUALITATIVE INQUIRY AND RESEARCH DESIGN </w:t>
      </w:r>
      <w:proofErr w:type="gramStart"/>
      <w:r>
        <w:rPr>
          <w:rFonts w:ascii="Arial" w:hAnsi="Arial"/>
          <w:i/>
        </w:rPr>
        <w:t>:CHOOSING</w:t>
      </w:r>
      <w:proofErr w:type="gramEnd"/>
      <w:r>
        <w:rPr>
          <w:rFonts w:ascii="Arial" w:hAnsi="Arial"/>
          <w:i/>
        </w:rPr>
        <w:t xml:space="preserve"> AMONG FIVE TRADITIONS</w:t>
      </w:r>
      <w:r>
        <w:rPr>
          <w:rFonts w:ascii="Arial" w:hAnsi="Arial"/>
        </w:rPr>
        <w:t>. London: SAGE Publications.</w:t>
      </w:r>
    </w:p>
    <w:p w:rsidR="00F70B6F" w:rsidRDefault="000C27F8">
      <w:pPr>
        <w:spacing w:after="140" w:line="288" w:lineRule="auto"/>
        <w:ind w:left="480" w:hanging="480"/>
      </w:pPr>
      <w:r>
        <w:rPr>
          <w:rFonts w:ascii="Arial" w:hAnsi="Arial"/>
        </w:rPr>
        <w:t xml:space="preserve">Creswell, J. W. (2015). </w:t>
      </w:r>
      <w:proofErr w:type="gramStart"/>
      <w:r>
        <w:rPr>
          <w:rFonts w:ascii="Arial" w:hAnsi="Arial"/>
          <w:i/>
        </w:rPr>
        <w:t>Penelitian Kualitatif &amp; Desain Riset</w:t>
      </w:r>
      <w:r>
        <w:rPr>
          <w:rFonts w:ascii="Arial" w:hAnsi="Arial"/>
        </w:rPr>
        <w:t>.</w:t>
      </w:r>
      <w:proofErr w:type="gramEnd"/>
      <w:r>
        <w:rPr>
          <w:rFonts w:ascii="Arial" w:hAnsi="Arial"/>
        </w:rPr>
        <w:t xml:space="preserve"> Yogyakarta: Pustaka Pelajar.</w:t>
      </w:r>
    </w:p>
    <w:p w:rsidR="00F70B6F" w:rsidRDefault="000C27F8">
      <w:pPr>
        <w:spacing w:after="140" w:line="288" w:lineRule="auto"/>
        <w:ind w:left="480" w:hanging="480"/>
      </w:pPr>
      <w:r>
        <w:rPr>
          <w:rFonts w:ascii="Arial" w:hAnsi="Arial"/>
        </w:rPr>
        <w:lastRenderedPageBreak/>
        <w:t xml:space="preserve">David Fred, R. (2011). </w:t>
      </w:r>
      <w:r>
        <w:rPr>
          <w:rFonts w:ascii="Arial" w:hAnsi="Arial"/>
          <w:i/>
        </w:rPr>
        <w:t>Strategic Management: Manajemen Strategi Konsep</w:t>
      </w:r>
      <w:r>
        <w:rPr>
          <w:rFonts w:ascii="Arial" w:hAnsi="Arial"/>
        </w:rPr>
        <w:t xml:space="preserve"> (12th </w:t>
      </w:r>
      <w:proofErr w:type="gramStart"/>
      <w:r>
        <w:rPr>
          <w:rFonts w:ascii="Arial" w:hAnsi="Arial"/>
        </w:rPr>
        <w:t>ed</w:t>
      </w:r>
      <w:proofErr w:type="gramEnd"/>
      <w:r>
        <w:rPr>
          <w:rFonts w:ascii="Arial" w:hAnsi="Arial"/>
        </w:rPr>
        <w:t>.). Jakarta: Salemba Empat.</w:t>
      </w:r>
    </w:p>
    <w:p w:rsidR="00F70B6F" w:rsidRDefault="000C27F8">
      <w:pPr>
        <w:shd w:val="clear" w:color="auto" w:fill="FFFFFF"/>
        <w:spacing w:after="140" w:line="288" w:lineRule="auto"/>
        <w:ind w:left="480" w:hanging="480"/>
        <w:jc w:val="both"/>
      </w:pPr>
      <w:r>
        <w:rPr>
          <w:rFonts w:ascii="Arial" w:hAnsi="Arial"/>
        </w:rPr>
        <w:t xml:space="preserve">Esterberg, K. G. (2002). </w:t>
      </w:r>
      <w:r>
        <w:rPr>
          <w:rFonts w:ascii="Arial" w:hAnsi="Arial"/>
          <w:i/>
        </w:rPr>
        <w:t xml:space="preserve">Qualitative Methods </w:t>
      </w:r>
      <w:proofErr w:type="gramStart"/>
      <w:r>
        <w:rPr>
          <w:rFonts w:ascii="Arial" w:hAnsi="Arial"/>
          <w:i/>
        </w:rPr>
        <w:t>Ins</w:t>
      </w:r>
      <w:proofErr w:type="gramEnd"/>
      <w:r>
        <w:rPr>
          <w:rFonts w:ascii="Arial" w:hAnsi="Arial"/>
          <w:i/>
        </w:rPr>
        <w:t xml:space="preserve"> Social Re</w:t>
      </w:r>
      <w:r>
        <w:rPr>
          <w:rFonts w:ascii="Arial" w:hAnsi="Arial"/>
          <w:i/>
        </w:rPr>
        <w:t>search</w:t>
      </w:r>
      <w:r>
        <w:rPr>
          <w:rFonts w:ascii="Arial" w:hAnsi="Arial"/>
        </w:rPr>
        <w:t>. New York: Mc Graw Hill.</w:t>
      </w:r>
    </w:p>
    <w:p w:rsidR="00F70B6F" w:rsidRDefault="000C27F8">
      <w:r>
        <w:rPr>
          <w:rFonts w:ascii="Arial" w:eastAsia="SimSun" w:hAnsi="Arial" w:cs="Arial"/>
          <w:color w:val="000000"/>
          <w:shd w:val="clear" w:color="auto" w:fill="FFFFFF"/>
        </w:rPr>
        <w:t>Fandy</w:t>
      </w:r>
      <w:r>
        <w:rPr>
          <w:rStyle w:val="apple-converted-space"/>
          <w:rFonts w:ascii="Arial" w:eastAsia="SimSun" w:hAnsi="Arial" w:cs="Arial"/>
          <w:color w:val="000000"/>
          <w:shd w:val="clear" w:color="auto" w:fill="FFFFFF"/>
        </w:rPr>
        <w:t> </w:t>
      </w:r>
      <w:r>
        <w:rPr>
          <w:rStyle w:val="Emphasis"/>
          <w:rFonts w:ascii="Arial" w:eastAsia="SimSun" w:hAnsi="Arial" w:cs="Arial"/>
          <w:i w:val="0"/>
          <w:color w:val="000000"/>
          <w:shd w:val="clear" w:color="auto" w:fill="FFFFFF"/>
        </w:rPr>
        <w:t>Tjiptono</w:t>
      </w:r>
      <w:r>
        <w:rPr>
          <w:rFonts w:ascii="Arial" w:eastAsia="SimSun" w:hAnsi="Arial" w:cs="Arial"/>
          <w:color w:val="000000"/>
          <w:shd w:val="clear" w:color="auto" w:fill="FFFFFF"/>
        </w:rPr>
        <w:t>, 2004, Strategi Pemasaran, edisi kedua, Andi</w:t>
      </w:r>
      <w:proofErr w:type="gramStart"/>
      <w:r>
        <w:rPr>
          <w:rFonts w:ascii="Arial" w:eastAsia="SimSun" w:hAnsi="Arial" w:cs="Arial"/>
          <w:color w:val="000000"/>
          <w:shd w:val="clear" w:color="auto" w:fill="FFFFFF"/>
        </w:rPr>
        <w:t>,.</w:t>
      </w:r>
      <w:proofErr w:type="gramEnd"/>
      <w:r>
        <w:rPr>
          <w:rFonts w:ascii="Arial" w:eastAsia="SimSun" w:hAnsi="Arial" w:cs="Arial"/>
          <w:color w:val="000000"/>
          <w:shd w:val="clear" w:color="auto" w:fill="FFFFFF"/>
        </w:rPr>
        <w:t xml:space="preserve"> </w:t>
      </w:r>
      <w:proofErr w:type="gramStart"/>
      <w:r>
        <w:rPr>
          <w:rFonts w:ascii="Arial" w:eastAsia="SimSun" w:hAnsi="Arial" w:cs="Arial"/>
          <w:color w:val="000000"/>
          <w:shd w:val="clear" w:color="auto" w:fill="FFFFFF"/>
        </w:rPr>
        <w:t>Yogyakarta.</w:t>
      </w:r>
      <w:proofErr w:type="gramEnd"/>
      <w:r>
        <w:rPr>
          <w:rFonts w:ascii="Arial" w:eastAsia="SimSun" w:hAnsi="Arial" w:cs="Arial"/>
          <w:color w:val="000000"/>
          <w:shd w:val="clear" w:color="auto" w:fill="FFFFFF"/>
        </w:rPr>
        <w:t xml:space="preserve"> Kotler</w:t>
      </w:r>
      <w:proofErr w:type="gramStart"/>
      <w:r>
        <w:rPr>
          <w:rFonts w:ascii="Arial" w:eastAsia="SimSun" w:hAnsi="Arial" w:cs="Arial"/>
          <w:color w:val="000000"/>
          <w:shd w:val="clear" w:color="auto" w:fill="FFFFFF"/>
        </w:rPr>
        <w:t>,philip</w:t>
      </w:r>
      <w:proofErr w:type="gramEnd"/>
      <w:r>
        <w:rPr>
          <w:rFonts w:ascii="Arial" w:eastAsia="SimSun" w:hAnsi="Arial" w:cs="Arial"/>
          <w:color w:val="000000"/>
          <w:shd w:val="clear" w:color="auto" w:fill="FFFFFF"/>
        </w:rPr>
        <w:t xml:space="preserve"> dan amstrong .2008.Prinsip- Prinsip Pemasaran .</w:t>
      </w:r>
    </w:p>
    <w:p w:rsidR="00F70B6F" w:rsidRDefault="00F70B6F">
      <w:pPr>
        <w:rPr>
          <w:rFonts w:ascii="Arial" w:eastAsia="SimSun" w:hAnsi="Arial" w:cs="Arial"/>
          <w:color w:val="000000"/>
          <w:highlight w:val="white"/>
        </w:rPr>
      </w:pPr>
    </w:p>
    <w:p w:rsidR="00F70B6F" w:rsidRDefault="000C27F8">
      <w:pPr>
        <w:spacing w:after="140" w:line="288" w:lineRule="auto"/>
        <w:ind w:left="480" w:hanging="480"/>
      </w:pPr>
      <w:proofErr w:type="gramStart"/>
      <w:r>
        <w:rPr>
          <w:rFonts w:ascii="Arial" w:hAnsi="Arial"/>
        </w:rPr>
        <w:t>Firmin, M. W. (2008).</w:t>
      </w:r>
      <w:proofErr w:type="gramEnd"/>
      <w:r>
        <w:rPr>
          <w:rFonts w:ascii="Arial" w:hAnsi="Arial"/>
        </w:rPr>
        <w:t xml:space="preserve"> </w:t>
      </w:r>
      <w:proofErr w:type="gramStart"/>
      <w:r>
        <w:rPr>
          <w:rFonts w:ascii="Arial" w:hAnsi="Arial"/>
        </w:rPr>
        <w:t>The SAGE Encyclopedia of Qualitative Research Methods.</w:t>
      </w:r>
      <w:proofErr w:type="gramEnd"/>
      <w:r>
        <w:rPr>
          <w:rFonts w:ascii="Arial" w:hAnsi="Arial"/>
        </w:rPr>
        <w:t xml:space="preserve"> </w:t>
      </w:r>
      <w:proofErr w:type="gramStart"/>
      <w:r>
        <w:rPr>
          <w:rFonts w:ascii="Arial" w:hAnsi="Arial"/>
        </w:rPr>
        <w:t>In L. M.</w:t>
      </w:r>
      <w:proofErr w:type="gramEnd"/>
      <w:r>
        <w:rPr>
          <w:rFonts w:ascii="Arial" w:hAnsi="Arial"/>
        </w:rPr>
        <w:t xml:space="preserve"> </w:t>
      </w:r>
      <w:proofErr w:type="gramStart"/>
      <w:r>
        <w:rPr>
          <w:rFonts w:ascii="Arial" w:hAnsi="Arial"/>
        </w:rPr>
        <w:t>G</w:t>
      </w:r>
      <w:r>
        <w:rPr>
          <w:rFonts w:ascii="Arial" w:hAnsi="Arial"/>
        </w:rPr>
        <w:t>iven (Ed.) (p. 907).</w:t>
      </w:r>
      <w:proofErr w:type="gramEnd"/>
      <w:r>
        <w:rPr>
          <w:rFonts w:ascii="Arial" w:hAnsi="Arial"/>
        </w:rPr>
        <w:t xml:space="preserve"> London: SAGE Publication. </w:t>
      </w:r>
      <w:proofErr w:type="gramStart"/>
      <w:r>
        <w:rPr>
          <w:rFonts w:ascii="Arial" w:hAnsi="Arial"/>
        </w:rPr>
        <w:t>Inc.</w:t>
      </w:r>
      <w:proofErr w:type="gramEnd"/>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val="sv" w:bidi="ar"/>
        </w:rPr>
        <w:t>Flippo</w:t>
      </w:r>
      <w:r>
        <w:rPr>
          <w:rFonts w:ascii="Arial" w:eastAsia="SimSun" w:hAnsi="Arial" w:cs="Arial"/>
          <w:i/>
          <w:color w:val="00000A"/>
          <w:kern w:val="0"/>
          <w:shd w:val="clear" w:color="auto" w:fill="FFFFFF"/>
          <w:lang w:val="sv" w:bidi="ar"/>
        </w:rPr>
        <w:t>,</w:t>
      </w:r>
      <w:r>
        <w:rPr>
          <w:rStyle w:val="apple-converted-space"/>
          <w:rFonts w:ascii="Arial" w:eastAsia="SimSun" w:hAnsi="Arial" w:cs="Arial"/>
          <w:i/>
          <w:color w:val="00000A"/>
          <w:kern w:val="0"/>
          <w:shd w:val="clear" w:color="auto" w:fill="FFFFFF"/>
          <w:lang w:val="sv" w:bidi="ar"/>
        </w:rPr>
        <w:t> </w:t>
      </w:r>
      <w:r>
        <w:rPr>
          <w:rFonts w:ascii="Arial" w:eastAsia="SimSun" w:hAnsi="Arial" w:cs="Arial"/>
          <w:color w:val="00000A"/>
          <w:kern w:val="0"/>
          <w:shd w:val="clear" w:color="auto" w:fill="FFFFFF"/>
          <w:lang w:val="sv" w:bidi="ar"/>
        </w:rPr>
        <w:t>Edwin B.</w:t>
      </w:r>
      <w:r>
        <w:rPr>
          <w:rFonts w:ascii="Arial" w:eastAsia="SimSun" w:hAnsi="Arial" w:cs="Arial"/>
          <w:color w:val="00000A"/>
          <w:kern w:val="0"/>
          <w:shd w:val="clear" w:color="auto" w:fill="FFFFFF"/>
          <w:lang w:bidi="ar"/>
        </w:rPr>
        <w:t>(</w:t>
      </w:r>
      <w:proofErr w:type="gramStart"/>
      <w:r>
        <w:rPr>
          <w:rFonts w:ascii="Arial" w:eastAsia="SimSun" w:hAnsi="Arial" w:cs="Arial"/>
          <w:color w:val="00000A"/>
          <w:kern w:val="0"/>
          <w:shd w:val="clear" w:color="auto" w:fill="FFFFFF"/>
          <w:lang w:bidi="ar"/>
        </w:rPr>
        <w:t xml:space="preserve">1996). </w:t>
      </w:r>
      <w:r>
        <w:rPr>
          <w:rFonts w:ascii="Arial" w:eastAsia="SimSun" w:hAnsi="Arial" w:cs="Arial"/>
          <w:i/>
          <w:color w:val="00000A"/>
          <w:kern w:val="0"/>
          <w:shd w:val="clear" w:color="auto" w:fill="FFFFFF"/>
          <w:lang w:val="sv" w:bidi="ar"/>
        </w:rPr>
        <w:t>Personal Management</w:t>
      </w:r>
      <w:r>
        <w:rPr>
          <w:rFonts w:ascii="Arial" w:eastAsia="SimSun" w:hAnsi="Arial" w:cs="Arial"/>
          <w:color w:val="00000A"/>
          <w:kern w:val="0"/>
          <w:shd w:val="clear" w:color="auto" w:fill="FFFFFF"/>
          <w:lang w:val="sv" w:bidi="ar"/>
        </w:rPr>
        <w:t>, diterjemahkan oleh Moh.</w:t>
      </w:r>
      <w:proofErr w:type="gramEnd"/>
      <w:r>
        <w:rPr>
          <w:rStyle w:val="apple-converted-space"/>
          <w:rFonts w:ascii="Arial" w:eastAsia="SimSun" w:hAnsi="Arial" w:cs="Arial"/>
          <w:color w:val="00000A"/>
          <w:kern w:val="0"/>
          <w:shd w:val="clear" w:color="auto" w:fill="FFFFFF"/>
          <w:lang w:val="sv" w:bidi="ar"/>
        </w:rPr>
        <w:t> </w:t>
      </w:r>
      <w:r>
        <w:rPr>
          <w:rFonts w:ascii="Arial" w:eastAsia="SimSun" w:hAnsi="Arial" w:cs="Arial"/>
          <w:color w:val="00000A"/>
          <w:kern w:val="0"/>
          <w:shd w:val="clear" w:color="auto" w:fill="FFFFFF"/>
          <w:lang w:bidi="ar"/>
        </w:rPr>
        <w:t xml:space="preserve">Masud dengan </w:t>
      </w:r>
      <w:proofErr w:type="gramStart"/>
      <w:r>
        <w:rPr>
          <w:rFonts w:ascii="Arial" w:eastAsia="SimSun" w:hAnsi="Arial" w:cs="Arial"/>
          <w:color w:val="00000A"/>
          <w:kern w:val="0"/>
          <w:shd w:val="clear" w:color="auto" w:fill="FFFFFF"/>
          <w:lang w:bidi="ar"/>
        </w:rPr>
        <w:t>Judul :</w:t>
      </w:r>
      <w:proofErr w:type="gramEnd"/>
      <w:r>
        <w:rPr>
          <w:rStyle w:val="apple-converted-space"/>
          <w:rFonts w:ascii="Arial" w:eastAsia="SimSun" w:hAnsi="Arial" w:cs="Arial"/>
          <w:color w:val="00000A"/>
          <w:kern w:val="0"/>
          <w:shd w:val="clear" w:color="auto" w:fill="FFFFFF"/>
          <w:lang w:bidi="ar"/>
        </w:rPr>
        <w:t> </w:t>
      </w:r>
      <w:r>
        <w:rPr>
          <w:rFonts w:ascii="Arial" w:eastAsia="SimSun" w:hAnsi="Arial" w:cs="Arial"/>
          <w:i/>
          <w:color w:val="00000A"/>
          <w:kern w:val="0"/>
          <w:shd w:val="clear" w:color="auto" w:fill="FFFFFF"/>
          <w:lang w:bidi="ar"/>
        </w:rPr>
        <w:t>Manajemen Personalia</w:t>
      </w:r>
      <w:r>
        <w:rPr>
          <w:rFonts w:ascii="Arial" w:eastAsia="SimSun" w:hAnsi="Arial" w:cs="Arial"/>
          <w:color w:val="00000A"/>
          <w:kern w:val="0"/>
          <w:shd w:val="clear" w:color="auto" w:fill="FFFFFF"/>
          <w:lang w:bidi="ar"/>
        </w:rPr>
        <w:t>. Jilid I;</w:t>
      </w:r>
      <w:r>
        <w:rPr>
          <w:rStyle w:val="apple-converted-space"/>
          <w:rFonts w:ascii="Arial" w:eastAsia="SimSun" w:hAnsi="Arial" w:cs="Arial"/>
          <w:color w:val="00000A"/>
          <w:kern w:val="0"/>
          <w:shd w:val="clear" w:color="auto" w:fill="FFFFFF"/>
          <w:lang w:bidi="ar"/>
        </w:rPr>
        <w:t> </w:t>
      </w:r>
      <w:r>
        <w:rPr>
          <w:rFonts w:ascii="Arial" w:eastAsia="SimSun" w:hAnsi="Arial" w:cs="Arial"/>
          <w:color w:val="00000A"/>
          <w:kern w:val="0"/>
          <w:shd w:val="clear" w:color="auto" w:fill="FFFFFF"/>
          <w:lang w:bidi="ar"/>
        </w:rPr>
        <w:t>Jakarta: Erlangga.</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bidi="ar"/>
        </w:rPr>
        <w:t>Freeman, R. Edward</w:t>
      </w:r>
      <w:proofErr w:type="gramStart"/>
      <w:r>
        <w:rPr>
          <w:rFonts w:ascii="Arial" w:eastAsia="SimSun" w:hAnsi="Arial" w:cs="Arial"/>
          <w:color w:val="00000A"/>
          <w:kern w:val="0"/>
          <w:shd w:val="clear" w:color="auto" w:fill="FFFFFF"/>
          <w:lang w:bidi="ar"/>
        </w:rPr>
        <w:t>.(</w:t>
      </w:r>
      <w:proofErr w:type="gramEnd"/>
      <w:r>
        <w:rPr>
          <w:rFonts w:ascii="Arial" w:eastAsia="SimSun" w:hAnsi="Arial" w:cs="Arial"/>
          <w:color w:val="00000A"/>
          <w:kern w:val="0"/>
          <w:shd w:val="clear" w:color="auto" w:fill="FFFFFF"/>
          <w:lang w:bidi="ar"/>
        </w:rPr>
        <w:t>1996).</w:t>
      </w:r>
      <w:r>
        <w:rPr>
          <w:rStyle w:val="apple-converted-space"/>
          <w:rFonts w:ascii="Arial" w:eastAsia="SimSun" w:hAnsi="Arial" w:cs="Arial"/>
          <w:color w:val="00000A"/>
          <w:kern w:val="0"/>
          <w:shd w:val="clear" w:color="auto" w:fill="FFFFFF"/>
          <w:lang w:bidi="ar"/>
        </w:rPr>
        <w:t> </w:t>
      </w:r>
      <w:r>
        <w:rPr>
          <w:rFonts w:ascii="Arial" w:eastAsia="SimSun" w:hAnsi="Arial" w:cs="Arial"/>
          <w:i/>
          <w:color w:val="00000A"/>
          <w:kern w:val="0"/>
          <w:shd w:val="clear" w:color="auto" w:fill="FFFFFF"/>
          <w:lang w:bidi="ar"/>
        </w:rPr>
        <w:t xml:space="preserve">Strategic Management A Stakeholder </w:t>
      </w:r>
      <w:r>
        <w:rPr>
          <w:rFonts w:ascii="Arial" w:eastAsia="SimSun" w:hAnsi="Arial" w:cs="Arial"/>
          <w:i/>
          <w:color w:val="00000A"/>
          <w:kern w:val="0"/>
          <w:shd w:val="clear" w:color="auto" w:fill="FFFFFF"/>
          <w:lang w:bidi="ar"/>
        </w:rPr>
        <w:t>Approach</w:t>
      </w:r>
      <w:r>
        <w:rPr>
          <w:rFonts w:ascii="Arial" w:eastAsia="SimSun" w:hAnsi="Arial" w:cs="Arial"/>
          <w:color w:val="00000A"/>
          <w:kern w:val="0"/>
          <w:shd w:val="clear" w:color="auto" w:fill="FFFFFF"/>
          <w:lang w:bidi="ar"/>
        </w:rPr>
        <w:t xml:space="preserve">. </w:t>
      </w:r>
      <w:proofErr w:type="gramStart"/>
      <w:r>
        <w:rPr>
          <w:rFonts w:ascii="Arial" w:eastAsia="SimSun" w:hAnsi="Arial" w:cs="Arial"/>
          <w:color w:val="00000A"/>
          <w:kern w:val="0"/>
          <w:shd w:val="clear" w:color="auto" w:fill="FFFFFF"/>
          <w:lang w:bidi="ar"/>
        </w:rPr>
        <w:t>EdisiIndonesia.</w:t>
      </w:r>
      <w:proofErr w:type="gramEnd"/>
      <w:r>
        <w:rPr>
          <w:rStyle w:val="apple-converted-space"/>
          <w:rFonts w:ascii="Arial" w:eastAsia="SimSun" w:hAnsi="Arial" w:cs="Arial"/>
          <w:color w:val="00000A"/>
          <w:kern w:val="0"/>
          <w:shd w:val="clear" w:color="auto" w:fill="FFFFFF"/>
          <w:lang w:bidi="ar"/>
        </w:rPr>
        <w:t> </w:t>
      </w:r>
      <w:r>
        <w:rPr>
          <w:rFonts w:ascii="Arial" w:eastAsia="SimSun" w:hAnsi="Arial" w:cs="Arial"/>
          <w:color w:val="00000A"/>
          <w:kern w:val="0"/>
          <w:shd w:val="clear" w:color="auto" w:fill="FFFFFF"/>
          <w:lang w:bidi="ar"/>
        </w:rPr>
        <w:t xml:space="preserve">Jakarta: Pustaka Binaman Presindo, </w:t>
      </w:r>
    </w:p>
    <w:p w:rsidR="00F70B6F" w:rsidRDefault="000C27F8">
      <w:pPr>
        <w:spacing w:after="140" w:line="288" w:lineRule="auto"/>
        <w:ind w:left="480" w:hanging="480"/>
      </w:pPr>
      <w:proofErr w:type="gramStart"/>
      <w:r>
        <w:rPr>
          <w:rFonts w:ascii="Arial" w:hAnsi="Arial"/>
        </w:rPr>
        <w:t>Gassmann, O., Frankenberger, K., &amp; Csik, M. (2014).</w:t>
      </w:r>
      <w:proofErr w:type="gramEnd"/>
      <w:r>
        <w:rPr>
          <w:rFonts w:ascii="Arial" w:hAnsi="Arial"/>
        </w:rPr>
        <w:t xml:space="preserve"> </w:t>
      </w:r>
      <w:proofErr w:type="gramStart"/>
      <w:r>
        <w:rPr>
          <w:rFonts w:ascii="Arial" w:hAnsi="Arial"/>
          <w:i/>
        </w:rPr>
        <w:t>The Business Model Navigator</w:t>
      </w:r>
      <w:r>
        <w:rPr>
          <w:rFonts w:ascii="Arial" w:hAnsi="Arial"/>
        </w:rPr>
        <w:t>.</w:t>
      </w:r>
      <w:proofErr w:type="gramEnd"/>
      <w:r>
        <w:rPr>
          <w:rFonts w:ascii="Arial" w:hAnsi="Arial"/>
        </w:rPr>
        <w:t xml:space="preserve"> </w:t>
      </w:r>
      <w:proofErr w:type="gramStart"/>
      <w:r>
        <w:rPr>
          <w:rFonts w:ascii="Arial" w:hAnsi="Arial"/>
        </w:rPr>
        <w:t>Pea.</w:t>
      </w:r>
      <w:proofErr w:type="gramEnd"/>
    </w:p>
    <w:p w:rsidR="00F70B6F" w:rsidRDefault="000C27F8">
      <w:pPr>
        <w:spacing w:after="140" w:line="288" w:lineRule="auto"/>
        <w:ind w:left="480" w:hanging="480"/>
      </w:pPr>
      <w:proofErr w:type="gramStart"/>
      <w:r>
        <w:rPr>
          <w:rFonts w:ascii="Arial" w:hAnsi="Arial"/>
        </w:rPr>
        <w:t>Gassmann, O., Frankenberger, K., &amp; Saue, R. (2016).</w:t>
      </w:r>
      <w:proofErr w:type="gramEnd"/>
      <w:r>
        <w:rPr>
          <w:rFonts w:ascii="Arial" w:hAnsi="Arial"/>
        </w:rPr>
        <w:t xml:space="preserve"> </w:t>
      </w:r>
      <w:proofErr w:type="gramStart"/>
      <w:r>
        <w:rPr>
          <w:rFonts w:ascii="Arial" w:hAnsi="Arial"/>
          <w:i/>
        </w:rPr>
        <w:t>Exploring the Field of Business Model Innovation: New T</w:t>
      </w:r>
      <w:r>
        <w:rPr>
          <w:rFonts w:ascii="Arial" w:hAnsi="Arial"/>
          <w:i/>
        </w:rPr>
        <w:t>heoretical Perspectives</w:t>
      </w:r>
      <w:r>
        <w:rPr>
          <w:rFonts w:ascii="Arial" w:hAnsi="Arial"/>
        </w:rPr>
        <w:t>.</w:t>
      </w:r>
      <w:proofErr w:type="gramEnd"/>
      <w:r>
        <w:rPr>
          <w:rFonts w:ascii="Arial" w:hAnsi="Arial"/>
        </w:rPr>
        <w:t xml:space="preserve"> St. Gallen: Palgrave Macmillan.</w:t>
      </w:r>
    </w:p>
    <w:p w:rsidR="00F70B6F" w:rsidRDefault="00F70B6F">
      <w:pPr>
        <w:rPr>
          <w:rFonts w:eastAsia="SimSun" w:cs="SimSun" w:hint="eastAsia"/>
        </w:rPr>
      </w:pPr>
    </w:p>
    <w:p w:rsidR="00F70B6F" w:rsidRDefault="000C27F8">
      <w:pPr>
        <w:spacing w:after="140" w:line="288" w:lineRule="auto"/>
        <w:ind w:left="480" w:hanging="480"/>
      </w:pPr>
      <w:proofErr w:type="gramStart"/>
      <w:r>
        <w:rPr>
          <w:rFonts w:ascii="Arial" w:hAnsi="Arial"/>
        </w:rPr>
        <w:t>Given, L. M. (2008).</w:t>
      </w:r>
      <w:proofErr w:type="gramEnd"/>
      <w:r>
        <w:rPr>
          <w:rFonts w:ascii="Arial" w:hAnsi="Arial"/>
        </w:rPr>
        <w:t xml:space="preserve"> </w:t>
      </w:r>
      <w:proofErr w:type="gramStart"/>
      <w:r>
        <w:rPr>
          <w:rFonts w:ascii="Arial" w:hAnsi="Arial"/>
          <w:i/>
        </w:rPr>
        <w:t>The SAGE Encyclopedia of QUALITATIVE RESEARCH METHODS</w:t>
      </w:r>
      <w:r>
        <w:rPr>
          <w:rFonts w:ascii="Arial" w:hAnsi="Arial"/>
        </w:rPr>
        <w:t>.</w:t>
      </w:r>
      <w:proofErr w:type="gramEnd"/>
      <w:r>
        <w:rPr>
          <w:rFonts w:ascii="Arial" w:hAnsi="Arial"/>
        </w:rPr>
        <w:t xml:space="preserve"> (L. M. </w:t>
      </w:r>
      <w:proofErr w:type="gramStart"/>
      <w:r>
        <w:rPr>
          <w:rFonts w:ascii="Arial" w:hAnsi="Arial"/>
        </w:rPr>
        <w:t>Given, Ed.).</w:t>
      </w:r>
      <w:proofErr w:type="gramEnd"/>
      <w:r>
        <w:rPr>
          <w:rFonts w:ascii="Arial" w:hAnsi="Arial"/>
        </w:rPr>
        <w:t xml:space="preserve"> London: SAGE Publications.</w:t>
      </w:r>
    </w:p>
    <w:p w:rsidR="00F70B6F" w:rsidRDefault="000C27F8">
      <w:pPr>
        <w:spacing w:after="140" w:line="288" w:lineRule="auto"/>
        <w:ind w:left="480" w:hanging="480"/>
      </w:pPr>
      <w:r>
        <w:rPr>
          <w:rFonts w:ascii="Arial" w:eastAsia="SimSun" w:hAnsi="Arial" w:cs="SimSun"/>
          <w:color w:val="000000"/>
        </w:rPr>
        <w:t xml:space="preserve">Griffin, Ricky W. Dan Ronald J. Ebert, (2008). </w:t>
      </w:r>
      <w:proofErr w:type="gramStart"/>
      <w:r>
        <w:rPr>
          <w:rFonts w:ascii="Arial" w:eastAsia="SimSun" w:hAnsi="Arial" w:cs="SimSun"/>
          <w:color w:val="000000"/>
        </w:rPr>
        <w:t>Business, 8th Edition, Pears</w:t>
      </w:r>
      <w:r>
        <w:rPr>
          <w:rFonts w:ascii="Arial" w:eastAsia="SimSun" w:hAnsi="Arial" w:cs="SimSun"/>
          <w:color w:val="000000"/>
        </w:rPr>
        <w:t>on International Edition, New Jersey, Prentice Hall.</w:t>
      </w:r>
      <w:proofErr w:type="gramEnd"/>
    </w:p>
    <w:p w:rsidR="00F70B6F" w:rsidRDefault="000C27F8">
      <w:pPr>
        <w:shd w:val="clear" w:color="auto" w:fill="FFFFFF"/>
        <w:spacing w:after="140" w:line="288" w:lineRule="auto"/>
        <w:ind w:left="480" w:hanging="480"/>
        <w:jc w:val="both"/>
      </w:pPr>
      <w:proofErr w:type="gramStart"/>
      <w:r>
        <w:rPr>
          <w:rFonts w:ascii="Arial" w:hAnsi="Arial"/>
        </w:rPr>
        <w:t>Guba,</w:t>
      </w:r>
      <w:proofErr w:type="gramEnd"/>
      <w:r>
        <w:rPr>
          <w:rFonts w:ascii="Arial" w:hAnsi="Arial"/>
        </w:rPr>
        <w:t xml:space="preserve"> &amp; Lincoln. </w:t>
      </w:r>
      <w:proofErr w:type="gramStart"/>
      <w:r>
        <w:rPr>
          <w:rFonts w:ascii="Arial" w:hAnsi="Arial"/>
        </w:rPr>
        <w:t xml:space="preserve">(1981). </w:t>
      </w:r>
      <w:r>
        <w:rPr>
          <w:rFonts w:ascii="Arial" w:hAnsi="Arial"/>
          <w:i/>
        </w:rPr>
        <w:t>Effective Evalution</w:t>
      </w:r>
      <w:r>
        <w:rPr>
          <w:rFonts w:ascii="Arial" w:hAnsi="Arial"/>
        </w:rPr>
        <w:t>.</w:t>
      </w:r>
      <w:proofErr w:type="gramEnd"/>
      <w:r>
        <w:rPr>
          <w:rFonts w:ascii="Arial" w:hAnsi="Arial"/>
        </w:rPr>
        <w:t xml:space="preserve"> San Fransisco.: Jossey Bass Publisher.</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bidi="ar"/>
        </w:rPr>
        <w:t>Handoko, T. Hani.</w:t>
      </w:r>
      <w:r>
        <w:rPr>
          <w:rStyle w:val="apple-converted-space"/>
          <w:rFonts w:ascii="Arial" w:eastAsia="SimSun" w:hAnsi="Arial" w:cs="Arial"/>
          <w:color w:val="00000A"/>
          <w:kern w:val="0"/>
          <w:shd w:val="clear" w:color="auto" w:fill="FFFFFF"/>
          <w:lang w:bidi="ar"/>
        </w:rPr>
        <w:t> (</w:t>
      </w:r>
      <w:r>
        <w:rPr>
          <w:rFonts w:ascii="Arial" w:eastAsia="SimSun" w:hAnsi="Arial" w:cs="Arial"/>
          <w:color w:val="00000A"/>
          <w:kern w:val="0"/>
          <w:shd w:val="clear" w:color="auto" w:fill="FFFFFF"/>
          <w:lang w:bidi="ar"/>
        </w:rPr>
        <w:t xml:space="preserve">1998). </w:t>
      </w:r>
      <w:r>
        <w:rPr>
          <w:rFonts w:ascii="Arial" w:eastAsia="SimSun" w:hAnsi="Arial" w:cs="Arial"/>
          <w:i/>
          <w:color w:val="00000A"/>
          <w:kern w:val="0"/>
          <w:shd w:val="clear" w:color="auto" w:fill="FFFFFF"/>
          <w:lang w:bidi="ar"/>
        </w:rPr>
        <w:t>Manajemen</w:t>
      </w:r>
      <w:r>
        <w:rPr>
          <w:rFonts w:ascii="Arial" w:eastAsia="SimSun" w:hAnsi="Arial" w:cs="Arial"/>
          <w:color w:val="00000A"/>
          <w:kern w:val="0"/>
          <w:shd w:val="clear" w:color="auto" w:fill="FFFFFF"/>
          <w:lang w:bidi="ar"/>
        </w:rPr>
        <w:t>, Edisi 2, Yogjakarta: BPFE.</w:t>
      </w:r>
    </w:p>
    <w:p w:rsidR="00F70B6F" w:rsidRDefault="000C27F8">
      <w:pPr>
        <w:spacing w:after="140" w:line="288" w:lineRule="auto"/>
        <w:ind w:left="480" w:hanging="480"/>
      </w:pPr>
      <w:r>
        <w:rPr>
          <w:rFonts w:ascii="Arial" w:hAnsi="Arial"/>
        </w:rPr>
        <w:t xml:space="preserve">Hariadi, B. (2003). </w:t>
      </w:r>
      <w:r>
        <w:rPr>
          <w:rFonts w:ascii="Arial" w:hAnsi="Arial"/>
          <w:i/>
        </w:rPr>
        <w:t>Strategi Manajemen</w:t>
      </w:r>
      <w:r>
        <w:rPr>
          <w:rFonts w:ascii="Arial" w:hAnsi="Arial"/>
        </w:rPr>
        <w:t xml:space="preserve">. Jakarta: </w:t>
      </w:r>
      <w:r>
        <w:rPr>
          <w:rFonts w:ascii="Arial" w:hAnsi="Arial"/>
        </w:rPr>
        <w:t>Bayumedia Publishing.</w:t>
      </w:r>
    </w:p>
    <w:p w:rsidR="00F70B6F" w:rsidRDefault="000C27F8">
      <w:pPr>
        <w:spacing w:after="140" w:line="288" w:lineRule="auto"/>
        <w:ind w:left="480" w:hanging="480"/>
      </w:pPr>
      <w:proofErr w:type="gramStart"/>
      <w:r>
        <w:rPr>
          <w:rFonts w:ascii="Arial" w:hAnsi="Arial"/>
        </w:rPr>
        <w:t>Hatch, J. A. (2002).</w:t>
      </w:r>
      <w:proofErr w:type="gramEnd"/>
      <w:r>
        <w:rPr>
          <w:rFonts w:ascii="Arial" w:hAnsi="Arial"/>
        </w:rPr>
        <w:t xml:space="preserve"> </w:t>
      </w:r>
      <w:proofErr w:type="gramStart"/>
      <w:r>
        <w:rPr>
          <w:rFonts w:ascii="Arial" w:hAnsi="Arial"/>
          <w:i/>
        </w:rPr>
        <w:t>Doing Qualitative Research in Education Settings</w:t>
      </w:r>
      <w:r>
        <w:rPr>
          <w:rFonts w:ascii="Arial" w:hAnsi="Arial"/>
        </w:rPr>
        <w:t>.</w:t>
      </w:r>
      <w:proofErr w:type="gramEnd"/>
      <w:r>
        <w:rPr>
          <w:rFonts w:ascii="Arial" w:hAnsi="Arial"/>
        </w:rPr>
        <w:t xml:space="preserve"> New York: State University of New York Press.</w:t>
      </w:r>
    </w:p>
    <w:p w:rsidR="00F70B6F" w:rsidRDefault="000C27F8">
      <w:pPr>
        <w:spacing w:after="140" w:line="288" w:lineRule="auto"/>
        <w:ind w:left="480" w:hanging="480"/>
      </w:pPr>
      <w:r>
        <w:rPr>
          <w:rFonts w:ascii="Arial" w:eastAsia="SimSun" w:hAnsi="Arial" w:cs="SimSun"/>
          <w:color w:val="000000"/>
        </w:rPr>
        <w:t xml:space="preserve">Hendra, AW. 2008, Faktor-Faktor Yang Mempengaruhi Pengetahuan, </w:t>
      </w:r>
      <w:proofErr w:type="gramStart"/>
      <w:r>
        <w:rPr>
          <w:rFonts w:ascii="Arial" w:eastAsia="SimSun" w:hAnsi="Arial" w:cs="SimSun"/>
          <w:color w:val="000000"/>
        </w:rPr>
        <w:t>Jakarta :</w:t>
      </w:r>
      <w:proofErr w:type="gramEnd"/>
      <w:r>
        <w:rPr>
          <w:rFonts w:ascii="Arial" w:eastAsia="SimSun" w:hAnsi="Arial" w:cs="SimSun"/>
          <w:color w:val="000000"/>
        </w:rPr>
        <w:t xml:space="preserve"> Pustaka Sinar. Harapan</w:t>
      </w:r>
    </w:p>
    <w:p w:rsidR="00F70B6F" w:rsidRDefault="000C27F8">
      <w:pPr>
        <w:spacing w:after="140" w:line="288" w:lineRule="auto"/>
        <w:ind w:left="480" w:hanging="480"/>
      </w:pPr>
      <w:proofErr w:type="gramStart"/>
      <w:r>
        <w:rPr>
          <w:rFonts w:ascii="Arial" w:hAnsi="Arial"/>
        </w:rPr>
        <w:t>Heizer, J., &amp; Render,</w:t>
      </w:r>
      <w:r>
        <w:rPr>
          <w:rFonts w:ascii="Arial" w:hAnsi="Arial"/>
        </w:rPr>
        <w:t xml:space="preserve"> B. (2009).</w:t>
      </w:r>
      <w:proofErr w:type="gramEnd"/>
      <w:r>
        <w:rPr>
          <w:rFonts w:ascii="Arial" w:hAnsi="Arial"/>
        </w:rPr>
        <w:t xml:space="preserve"> </w:t>
      </w:r>
      <w:r>
        <w:rPr>
          <w:rFonts w:ascii="Arial" w:hAnsi="Arial"/>
          <w:i/>
        </w:rPr>
        <w:t>Manajemen operasi buku</w:t>
      </w:r>
      <w:r>
        <w:rPr>
          <w:rFonts w:ascii="Arial" w:hAnsi="Arial"/>
        </w:rPr>
        <w:t xml:space="preserve"> (9th </w:t>
      </w:r>
      <w:proofErr w:type="gramStart"/>
      <w:r>
        <w:rPr>
          <w:rFonts w:ascii="Arial" w:hAnsi="Arial"/>
        </w:rPr>
        <w:t>ed</w:t>
      </w:r>
      <w:proofErr w:type="gramEnd"/>
      <w:r>
        <w:rPr>
          <w:rFonts w:ascii="Arial" w:hAnsi="Arial"/>
        </w:rPr>
        <w:t>.). Jakarta: Salemba Empat.</w:t>
      </w:r>
    </w:p>
    <w:p w:rsidR="00F70B6F" w:rsidRDefault="000C27F8">
      <w:pPr>
        <w:spacing w:after="140" w:line="288" w:lineRule="auto"/>
        <w:ind w:left="480" w:hanging="480"/>
      </w:pPr>
      <w:r>
        <w:rPr>
          <w:rFonts w:ascii="Arial" w:hAnsi="Arial"/>
        </w:rPr>
        <w:lastRenderedPageBreak/>
        <w:t xml:space="preserve">Herjanto, E. (2007). </w:t>
      </w:r>
      <w:r>
        <w:rPr>
          <w:rFonts w:ascii="Arial" w:hAnsi="Arial"/>
          <w:i/>
        </w:rPr>
        <w:t>Manajemen Operasi</w:t>
      </w:r>
      <w:r>
        <w:rPr>
          <w:rFonts w:ascii="Arial" w:hAnsi="Arial"/>
        </w:rPr>
        <w:t xml:space="preserve"> (Tiga). Jakarta: Grasindo.</w:t>
      </w:r>
    </w:p>
    <w:p w:rsidR="00F70B6F" w:rsidRDefault="00F70B6F">
      <w:pPr>
        <w:rPr>
          <w:rFonts w:ascii="Arial" w:eastAsia="SimSun" w:hAnsi="Arial" w:cs="SimSun"/>
        </w:rPr>
      </w:pPr>
    </w:p>
    <w:p w:rsidR="00F70B6F" w:rsidRDefault="000C27F8">
      <w:pPr>
        <w:spacing w:after="140" w:line="288" w:lineRule="auto"/>
        <w:ind w:left="480" w:hanging="480"/>
      </w:pPr>
      <w:proofErr w:type="gramStart"/>
      <w:r>
        <w:rPr>
          <w:rFonts w:ascii="Arial" w:hAnsi="Arial"/>
        </w:rPr>
        <w:t>J.D. Hunger, &amp; Wheelen, T. L. (2012).</w:t>
      </w:r>
      <w:proofErr w:type="gramEnd"/>
      <w:r>
        <w:rPr>
          <w:rFonts w:ascii="Arial" w:hAnsi="Arial"/>
        </w:rPr>
        <w:t xml:space="preserve"> </w:t>
      </w:r>
      <w:r>
        <w:rPr>
          <w:rFonts w:ascii="Arial" w:hAnsi="Arial"/>
          <w:i/>
        </w:rPr>
        <w:t>Strategic Management and BussinessPolicy: Toward Global Sustainability</w:t>
      </w:r>
      <w:r>
        <w:rPr>
          <w:rFonts w:ascii="Arial" w:hAnsi="Arial"/>
        </w:rPr>
        <w:t xml:space="preserve"> (13th </w:t>
      </w:r>
      <w:proofErr w:type="gramStart"/>
      <w:r>
        <w:rPr>
          <w:rFonts w:ascii="Arial" w:hAnsi="Arial"/>
        </w:rPr>
        <w:t>ed</w:t>
      </w:r>
      <w:proofErr w:type="gramEnd"/>
      <w:r>
        <w:rPr>
          <w:rFonts w:ascii="Arial" w:hAnsi="Arial"/>
        </w:rPr>
        <w:t>.)</w:t>
      </w:r>
      <w:r>
        <w:rPr>
          <w:rFonts w:ascii="Arial" w:hAnsi="Arial"/>
        </w:rPr>
        <w:t>. NewYork: Pearson.</w:t>
      </w:r>
    </w:p>
    <w:p w:rsidR="00F70B6F" w:rsidRDefault="000C27F8">
      <w:pPr>
        <w:spacing w:after="140" w:line="288" w:lineRule="auto"/>
        <w:ind w:left="480" w:hanging="480"/>
      </w:pPr>
      <w:r>
        <w:rPr>
          <w:rFonts w:ascii="Arial" w:hAnsi="Arial"/>
        </w:rPr>
        <w:t xml:space="preserve">John W Creswell. </w:t>
      </w:r>
      <w:proofErr w:type="gramStart"/>
      <w:r>
        <w:rPr>
          <w:rFonts w:ascii="Arial" w:hAnsi="Arial"/>
        </w:rPr>
        <w:t xml:space="preserve">(1997). </w:t>
      </w:r>
      <w:r>
        <w:rPr>
          <w:rFonts w:ascii="Arial" w:hAnsi="Arial"/>
          <w:i/>
        </w:rPr>
        <w:t>Qualitative Inquiry and Research Design, Choosing among Five Traditions</w:t>
      </w:r>
      <w:r>
        <w:rPr>
          <w:rFonts w:ascii="Arial" w:hAnsi="Arial"/>
        </w:rPr>
        <w:t>.</w:t>
      </w:r>
      <w:proofErr w:type="gramEnd"/>
      <w:r>
        <w:rPr>
          <w:rFonts w:ascii="Arial" w:hAnsi="Arial"/>
        </w:rPr>
        <w:t xml:space="preserve"> California: SAGE Publications.</w:t>
      </w:r>
    </w:p>
    <w:p w:rsidR="00F70B6F" w:rsidRDefault="000C27F8">
      <w:pPr>
        <w:spacing w:after="140" w:line="288" w:lineRule="auto"/>
        <w:ind w:left="480" w:hanging="480"/>
      </w:pPr>
      <w:r>
        <w:rPr>
          <w:rFonts w:ascii="Arial" w:hAnsi="Arial"/>
        </w:rPr>
        <w:t xml:space="preserve">Jones, G. R. (2007). </w:t>
      </w:r>
      <w:proofErr w:type="gramStart"/>
      <w:r>
        <w:rPr>
          <w:rFonts w:ascii="Arial" w:hAnsi="Arial"/>
          <w:i/>
        </w:rPr>
        <w:t>Organizational Theory, Design, and Change</w:t>
      </w:r>
      <w:r>
        <w:rPr>
          <w:rFonts w:ascii="Arial" w:hAnsi="Arial"/>
        </w:rPr>
        <w:t>.</w:t>
      </w:r>
      <w:proofErr w:type="gramEnd"/>
      <w:r>
        <w:rPr>
          <w:rFonts w:ascii="Arial" w:hAnsi="Arial"/>
        </w:rPr>
        <w:t xml:space="preserve"> London: Pearson Prentice Hall.</w:t>
      </w:r>
    </w:p>
    <w:p w:rsidR="00F70B6F" w:rsidRDefault="000C27F8">
      <w:pPr>
        <w:spacing w:after="140" w:line="288" w:lineRule="auto"/>
        <w:ind w:left="480" w:hanging="480"/>
      </w:pPr>
      <w:proofErr w:type="gramStart"/>
      <w:r>
        <w:rPr>
          <w:rFonts w:ascii="Arial" w:hAnsi="Arial"/>
        </w:rPr>
        <w:t>Jones, G. R., &amp; George, J. M. (2006).</w:t>
      </w:r>
      <w:proofErr w:type="gramEnd"/>
      <w:r>
        <w:rPr>
          <w:rFonts w:ascii="Arial" w:hAnsi="Arial"/>
        </w:rPr>
        <w:t xml:space="preserve"> </w:t>
      </w:r>
      <w:proofErr w:type="gramStart"/>
      <w:r>
        <w:rPr>
          <w:rFonts w:ascii="Arial" w:hAnsi="Arial"/>
          <w:i/>
        </w:rPr>
        <w:t>Essentials of Contemporary Management</w:t>
      </w:r>
      <w:r>
        <w:rPr>
          <w:rFonts w:ascii="Arial" w:hAnsi="Arial"/>
        </w:rPr>
        <w:t>.</w:t>
      </w:r>
      <w:proofErr w:type="gramEnd"/>
      <w:r>
        <w:rPr>
          <w:rFonts w:ascii="Arial" w:hAnsi="Arial"/>
        </w:rPr>
        <w:t xml:space="preserve"> New York: McGraw-Hill.</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val="it" w:bidi="ar"/>
        </w:rPr>
        <w:t>J. Salusu</w:t>
      </w:r>
      <w:r>
        <w:rPr>
          <w:rFonts w:ascii="Arial" w:eastAsia="SimSun" w:hAnsi="Arial" w:cs="Arial"/>
          <w:color w:val="00000A"/>
          <w:kern w:val="0"/>
          <w:shd w:val="clear" w:color="auto" w:fill="FFFFFF"/>
          <w:lang w:bidi="ar"/>
        </w:rPr>
        <w:t>. (</w:t>
      </w:r>
      <w:r>
        <w:rPr>
          <w:rFonts w:ascii="Arial" w:eastAsia="SimSun" w:hAnsi="Arial" w:cs="Arial"/>
          <w:color w:val="00000A"/>
          <w:kern w:val="0"/>
          <w:shd w:val="clear" w:color="auto" w:fill="FFFFFF"/>
          <w:lang w:val="it" w:bidi="ar"/>
        </w:rPr>
        <w:t>1996</w:t>
      </w:r>
      <w:r>
        <w:rPr>
          <w:rFonts w:ascii="Arial" w:eastAsia="SimSun" w:hAnsi="Arial" w:cs="Arial"/>
          <w:color w:val="00000A"/>
          <w:kern w:val="0"/>
          <w:shd w:val="clear" w:color="auto" w:fill="FFFFFF"/>
          <w:lang w:bidi="ar"/>
        </w:rPr>
        <w:t>).</w:t>
      </w:r>
      <w:r>
        <w:rPr>
          <w:rStyle w:val="apple-converted-space"/>
          <w:rFonts w:ascii="Arial" w:eastAsia="SimSun" w:hAnsi="Arial" w:cs="Arial"/>
          <w:color w:val="00000A"/>
          <w:kern w:val="0"/>
          <w:shd w:val="clear" w:color="auto" w:fill="FFFFFF"/>
          <w:lang w:val="it" w:bidi="ar"/>
        </w:rPr>
        <w:t> </w:t>
      </w:r>
      <w:r>
        <w:rPr>
          <w:rFonts w:ascii="Arial" w:eastAsia="SimSun" w:hAnsi="Arial" w:cs="Arial"/>
          <w:i/>
          <w:color w:val="00000A"/>
          <w:kern w:val="0"/>
          <w:shd w:val="clear" w:color="auto" w:fill="FFFFFF"/>
          <w:lang w:val="it" w:bidi="ar"/>
        </w:rPr>
        <w:t>Pengambilan Keputusan Stratejik Untuk Organisasi Publik</w:t>
      </w:r>
      <w:proofErr w:type="gramStart"/>
      <w:r>
        <w:rPr>
          <w:rFonts w:ascii="Arial" w:eastAsia="SimSun" w:hAnsi="Arial" w:cs="Arial"/>
          <w:i/>
          <w:color w:val="00000A"/>
          <w:kern w:val="0"/>
          <w:shd w:val="clear" w:color="auto" w:fill="FFFFFF"/>
          <w:lang w:val="it" w:bidi="ar"/>
        </w:rPr>
        <w:t> </w:t>
      </w:r>
      <w:r>
        <w:rPr>
          <w:rStyle w:val="apple-converted-space"/>
          <w:rFonts w:ascii="Arial" w:eastAsia="SimSun" w:hAnsi="Arial" w:cs="Arial"/>
          <w:i/>
          <w:color w:val="00000A"/>
          <w:kern w:val="0"/>
          <w:shd w:val="clear" w:color="auto" w:fill="FFFFFF"/>
          <w:lang w:val="it" w:bidi="ar"/>
        </w:rPr>
        <w:t> </w:t>
      </w:r>
      <w:r>
        <w:rPr>
          <w:rFonts w:ascii="Arial" w:eastAsia="SimSun" w:hAnsi="Arial" w:cs="Arial"/>
          <w:i/>
          <w:color w:val="00000A"/>
          <w:kern w:val="0"/>
          <w:shd w:val="clear" w:color="auto" w:fill="FFFFFF"/>
          <w:lang w:val="it" w:bidi="ar"/>
        </w:rPr>
        <w:t>dan</w:t>
      </w:r>
      <w:proofErr w:type="gramEnd"/>
      <w:r>
        <w:rPr>
          <w:rFonts w:ascii="Arial" w:eastAsia="SimSun" w:hAnsi="Arial" w:cs="Arial"/>
          <w:i/>
          <w:color w:val="00000A"/>
          <w:kern w:val="0"/>
          <w:shd w:val="clear" w:color="auto" w:fill="FFFFFF"/>
          <w:lang w:val="it" w:bidi="ar"/>
        </w:rPr>
        <w:t xml:space="preserve"> Non Provit</w:t>
      </w:r>
      <w:r>
        <w:rPr>
          <w:rFonts w:ascii="Arial" w:eastAsia="SimSun" w:hAnsi="Arial" w:cs="Arial"/>
          <w:color w:val="00000A"/>
          <w:kern w:val="0"/>
          <w:shd w:val="clear" w:color="auto" w:fill="FFFFFF"/>
          <w:lang w:val="it" w:bidi="ar"/>
        </w:rPr>
        <w:t>. Jakarta : PT. Gramedia.</w:t>
      </w:r>
    </w:p>
    <w:p w:rsidR="00F70B6F" w:rsidRDefault="000C27F8">
      <w:pPr>
        <w:spacing w:after="140" w:line="288" w:lineRule="auto"/>
        <w:ind w:left="480" w:hanging="480"/>
      </w:pPr>
      <w:r>
        <w:rPr>
          <w:rFonts w:ascii="Arial" w:hAnsi="Arial"/>
        </w:rPr>
        <w:t xml:space="preserve">Kaplan, S. (2013). </w:t>
      </w:r>
      <w:proofErr w:type="gramStart"/>
      <w:r>
        <w:rPr>
          <w:rFonts w:ascii="Arial" w:hAnsi="Arial"/>
          <w:i/>
        </w:rPr>
        <w:t xml:space="preserve">Business Model </w:t>
      </w:r>
      <w:r>
        <w:rPr>
          <w:rFonts w:ascii="Arial" w:hAnsi="Arial"/>
          <w:i/>
        </w:rPr>
        <w:t>Innovation Factory</w:t>
      </w:r>
      <w:r>
        <w:rPr>
          <w:rFonts w:ascii="Arial" w:hAnsi="Arial"/>
        </w:rPr>
        <w:t>.</w:t>
      </w:r>
      <w:proofErr w:type="gramEnd"/>
      <w:r>
        <w:rPr>
          <w:rFonts w:ascii="Arial" w:hAnsi="Arial"/>
        </w:rPr>
        <w:t xml:space="preserve"> New York: John WIley &amp; Sons.</w:t>
      </w:r>
    </w:p>
    <w:p w:rsidR="00F70B6F" w:rsidRDefault="000C27F8">
      <w:pPr>
        <w:shd w:val="clear" w:color="auto" w:fill="FFFFFF"/>
        <w:spacing w:after="140" w:line="288" w:lineRule="auto"/>
        <w:ind w:left="480" w:hanging="480"/>
        <w:jc w:val="both"/>
      </w:pPr>
      <w:proofErr w:type="gramStart"/>
      <w:r>
        <w:rPr>
          <w:rFonts w:ascii="Arial" w:hAnsi="Arial"/>
        </w:rPr>
        <w:t>Kast, F. E., &amp; Rosenzweig, J. E. (1990).</w:t>
      </w:r>
      <w:proofErr w:type="gramEnd"/>
      <w:r>
        <w:rPr>
          <w:rFonts w:ascii="Arial" w:hAnsi="Arial"/>
        </w:rPr>
        <w:t xml:space="preserve"> </w:t>
      </w:r>
      <w:proofErr w:type="gramStart"/>
      <w:r>
        <w:rPr>
          <w:rFonts w:ascii="Arial" w:hAnsi="Arial"/>
          <w:i/>
        </w:rPr>
        <w:t>Organisasi dan Manajemen</w:t>
      </w:r>
      <w:r>
        <w:rPr>
          <w:rFonts w:ascii="Arial" w:hAnsi="Arial"/>
        </w:rPr>
        <w:t xml:space="preserve"> (terjemahan).</w:t>
      </w:r>
      <w:proofErr w:type="gramEnd"/>
      <w:r>
        <w:rPr>
          <w:rFonts w:ascii="Arial" w:hAnsi="Arial"/>
        </w:rPr>
        <w:t xml:space="preserve"> Jakarta: Bumi Aksara.</w:t>
      </w:r>
    </w:p>
    <w:p w:rsidR="00F70B6F" w:rsidRDefault="000C27F8">
      <w:pPr>
        <w:shd w:val="clear" w:color="auto" w:fill="FFFFFF"/>
        <w:spacing w:after="140" w:line="288" w:lineRule="auto"/>
        <w:ind w:left="480" w:hanging="480"/>
        <w:jc w:val="both"/>
      </w:pPr>
      <w:proofErr w:type="gramStart"/>
      <w:r>
        <w:rPr>
          <w:rStyle w:val="Emphasis"/>
          <w:rFonts w:ascii="Arial" w:eastAsia="SimSun" w:hAnsi="Arial" w:cs="Arial"/>
          <w:i w:val="0"/>
          <w:color w:val="000000"/>
          <w:shd w:val="clear" w:color="auto" w:fill="FFFFFF"/>
        </w:rPr>
        <w:t>Kotler dan Keller</w:t>
      </w:r>
      <w:r>
        <w:rPr>
          <w:rFonts w:ascii="Arial" w:eastAsia="SimSun" w:hAnsi="Arial" w:cs="Arial"/>
          <w:color w:val="000000"/>
          <w:shd w:val="clear" w:color="auto" w:fill="FFFFFF"/>
        </w:rPr>
        <w:t>.</w:t>
      </w:r>
      <w:proofErr w:type="gramEnd"/>
      <w:r>
        <w:rPr>
          <w:rFonts w:ascii="Arial" w:eastAsia="SimSun" w:hAnsi="Arial" w:cs="Arial"/>
          <w:color w:val="000000"/>
          <w:shd w:val="clear" w:color="auto" w:fill="FFFFFF"/>
        </w:rPr>
        <w:t xml:space="preserve"> 2009. Manajemen Pemasaran. Jilid I. Edisi ke 13 Jakarta: Erlangg. Alma, Buchari. </w:t>
      </w:r>
      <w:proofErr w:type="gramStart"/>
      <w:r>
        <w:rPr>
          <w:rFonts w:ascii="Arial" w:eastAsia="SimSun" w:hAnsi="Arial" w:cs="Arial"/>
          <w:color w:val="000000"/>
          <w:shd w:val="clear" w:color="auto" w:fill="FFFFFF"/>
        </w:rPr>
        <w:t>2013.</w:t>
      </w:r>
      <w:r>
        <w:rPr>
          <w:rFonts w:ascii="Arial" w:eastAsia="SimSun" w:hAnsi="Arial" w:cs="Arial"/>
          <w:color w:val="000000"/>
          <w:shd w:val="clear" w:color="auto" w:fill="FFFFFF"/>
        </w:rPr>
        <w:t xml:space="preserve"> Manajemen Pemasaran dan Pemasaran Jasa.</w:t>
      </w:r>
      <w:proofErr w:type="gramEnd"/>
    </w:p>
    <w:p w:rsidR="00F70B6F" w:rsidRDefault="000C27F8">
      <w:pPr>
        <w:shd w:val="clear" w:color="auto" w:fill="FFFFFF"/>
        <w:spacing w:after="140" w:line="288" w:lineRule="auto"/>
        <w:ind w:left="480" w:hanging="480"/>
        <w:jc w:val="both"/>
      </w:pPr>
      <w:r>
        <w:rPr>
          <w:rFonts w:ascii="Arial" w:eastAsia="SimSun" w:hAnsi="Arial" w:cs="Arial"/>
          <w:color w:val="000000"/>
          <w:shd w:val="clear" w:color="auto" w:fill="FFFFFF"/>
        </w:rPr>
        <w:t xml:space="preserve">Kotler, Philip. </w:t>
      </w:r>
      <w:proofErr w:type="gramStart"/>
      <w:r>
        <w:rPr>
          <w:rFonts w:ascii="Arial" w:eastAsia="SimSun" w:hAnsi="Arial" w:cs="Arial"/>
          <w:color w:val="000000"/>
          <w:shd w:val="clear" w:color="auto" w:fill="FFFFFF"/>
        </w:rPr>
        <w:t>Marketing Management, 11</w:t>
      </w:r>
      <w:r>
        <w:rPr>
          <w:rFonts w:ascii="Arial" w:eastAsia="SimSun" w:hAnsi="Arial" w:cs="Arial"/>
          <w:color w:val="000000"/>
          <w:shd w:val="clear" w:color="auto" w:fill="FFFFFF"/>
          <w:vertAlign w:val="superscript"/>
        </w:rPr>
        <w:t>th</w:t>
      </w:r>
      <w:r>
        <w:rPr>
          <w:rStyle w:val="apple-converted-space"/>
          <w:rFonts w:ascii="Arial" w:eastAsia="SimSun" w:hAnsi="Arial" w:cs="Arial"/>
          <w:color w:val="000000"/>
          <w:shd w:val="clear" w:color="auto" w:fill="FFFFFF"/>
          <w:vertAlign w:val="superscript"/>
        </w:rPr>
        <w:t> </w:t>
      </w:r>
      <w:r>
        <w:rPr>
          <w:rFonts w:ascii="Arial" w:eastAsia="SimSun" w:hAnsi="Arial" w:cs="Arial"/>
          <w:color w:val="000000"/>
          <w:shd w:val="clear" w:color="auto" w:fill="FFFFFF"/>
        </w:rPr>
        <w:t>Edition.</w:t>
      </w:r>
      <w:proofErr w:type="gramEnd"/>
      <w:r>
        <w:rPr>
          <w:rFonts w:ascii="Arial" w:eastAsia="SimSun" w:hAnsi="Arial" w:cs="Arial"/>
          <w:color w:val="000000"/>
          <w:shd w:val="clear" w:color="auto" w:fill="FFFFFF"/>
        </w:rPr>
        <w:t xml:space="preserve"> Prentice Hall Int’l,</w:t>
      </w:r>
      <w:r>
        <w:rPr>
          <w:rStyle w:val="apple-converted-space"/>
          <w:rFonts w:ascii="Arial" w:eastAsia="SimSun" w:hAnsi="Arial" w:cs="Arial"/>
          <w:color w:val="000000"/>
          <w:shd w:val="clear" w:color="auto" w:fill="FFFFFF"/>
        </w:rPr>
        <w:t> </w:t>
      </w:r>
      <w:r>
        <w:rPr>
          <w:rFonts w:ascii="Arial" w:eastAsia="SimSun" w:hAnsi="Arial" w:cs="Arial"/>
          <w:color w:val="000000"/>
        </w:rPr>
        <w:t>New Jersey</w:t>
      </w:r>
      <w:r>
        <w:rPr>
          <w:rFonts w:ascii="Arial" w:eastAsia="SimSun" w:hAnsi="Arial" w:cs="Arial"/>
          <w:color w:val="000000"/>
          <w:shd w:val="clear" w:color="auto" w:fill="FFFFFF"/>
        </w:rPr>
        <w:t>, 2003, p.84</w:t>
      </w:r>
    </w:p>
    <w:p w:rsidR="00F70B6F" w:rsidRDefault="00F70B6F">
      <w:pPr>
        <w:rPr>
          <w:rStyle w:val="Emphasis"/>
          <w:color w:val="000000"/>
        </w:rPr>
      </w:pPr>
    </w:p>
    <w:p w:rsidR="00F70B6F" w:rsidRDefault="000C27F8">
      <w:pPr>
        <w:shd w:val="clear" w:color="auto" w:fill="FFFFFF"/>
        <w:spacing w:after="140" w:line="288" w:lineRule="auto"/>
        <w:ind w:left="480" w:hanging="480"/>
        <w:jc w:val="both"/>
      </w:pPr>
      <w:proofErr w:type="gramStart"/>
      <w:r>
        <w:rPr>
          <w:rStyle w:val="Emphasis"/>
          <w:rFonts w:ascii="Arial" w:eastAsia="SimSun" w:hAnsi="Arial" w:cs="Arial"/>
          <w:i w:val="0"/>
          <w:color w:val="000000"/>
          <w:shd w:val="clear" w:color="auto" w:fill="FFFFFF"/>
        </w:rPr>
        <w:t>Kotler, dan Armstrong</w:t>
      </w:r>
      <w:r>
        <w:rPr>
          <w:rFonts w:ascii="Arial" w:eastAsia="SimSun" w:hAnsi="Arial" w:cs="Arial"/>
          <w:color w:val="000000"/>
          <w:shd w:val="clear" w:color="auto" w:fill="FFFFFF"/>
        </w:rPr>
        <w:t>.</w:t>
      </w:r>
      <w:proofErr w:type="gramEnd"/>
      <w:r>
        <w:rPr>
          <w:rFonts w:ascii="Arial" w:eastAsia="SimSun" w:hAnsi="Arial" w:cs="Arial"/>
          <w:color w:val="000000"/>
          <w:shd w:val="clear" w:color="auto" w:fill="FFFFFF"/>
        </w:rPr>
        <w:t xml:space="preserve"> </w:t>
      </w:r>
      <w:proofErr w:type="gramStart"/>
      <w:r>
        <w:rPr>
          <w:rFonts w:ascii="Arial" w:eastAsia="SimSun" w:hAnsi="Arial" w:cs="Arial"/>
          <w:color w:val="000000"/>
          <w:shd w:val="clear" w:color="auto" w:fill="FFFFFF"/>
        </w:rPr>
        <w:t>(2008). Prinsip – Prinsip Pemasaran.</w:t>
      </w:r>
      <w:proofErr w:type="gramEnd"/>
      <w:r>
        <w:rPr>
          <w:rFonts w:ascii="Arial" w:eastAsia="SimSun" w:hAnsi="Arial" w:cs="Arial"/>
          <w:color w:val="000000"/>
          <w:shd w:val="clear" w:color="auto" w:fill="FFFFFF"/>
        </w:rPr>
        <w:t xml:space="preserve"> Edisi 12, </w:t>
      </w:r>
      <w:proofErr w:type="gramStart"/>
      <w:r>
        <w:rPr>
          <w:rFonts w:ascii="Arial" w:eastAsia="SimSun" w:hAnsi="Arial" w:cs="Arial"/>
          <w:color w:val="000000"/>
          <w:shd w:val="clear" w:color="auto" w:fill="FFFFFF"/>
        </w:rPr>
        <w:t>Jilid .</w:t>
      </w:r>
      <w:proofErr w:type="gramEnd"/>
      <w:r>
        <w:rPr>
          <w:rFonts w:ascii="Arial" w:eastAsia="SimSun" w:hAnsi="Arial" w:cs="Arial"/>
          <w:color w:val="000000"/>
          <w:shd w:val="clear" w:color="auto" w:fill="FFFFFF"/>
        </w:rPr>
        <w:t xml:space="preserve"> Jakarta. : Erlangga.</w:t>
      </w:r>
      <w:r>
        <w:rPr>
          <w:rStyle w:val="apple-converted-space"/>
          <w:rFonts w:ascii="Arial" w:eastAsia="SimSun" w:hAnsi="Arial" w:cs="Arial"/>
          <w:color w:val="000000"/>
          <w:shd w:val="clear" w:color="auto" w:fill="FFFFFF"/>
        </w:rPr>
        <w:t> </w:t>
      </w:r>
      <w:r>
        <w:rPr>
          <w:rStyle w:val="Emphasis"/>
          <w:rFonts w:ascii="Arial" w:eastAsia="SimSun" w:hAnsi="Arial" w:cs="Arial"/>
          <w:i w:val="0"/>
          <w:color w:val="000000"/>
          <w:shd w:val="clear" w:color="auto" w:fill="FFFFFF"/>
        </w:rPr>
        <w:t>Kotler</w:t>
      </w:r>
      <w:r>
        <w:rPr>
          <w:rFonts w:ascii="Arial" w:eastAsia="SimSun" w:hAnsi="Arial" w:cs="Arial"/>
          <w:color w:val="000000"/>
          <w:shd w:val="clear" w:color="auto" w:fill="FFFFFF"/>
        </w:rPr>
        <w:t>, Philip, dan</w:t>
      </w:r>
      <w:r>
        <w:rPr>
          <w:rFonts w:ascii="Arial" w:eastAsia="SimSun" w:hAnsi="Arial" w:cs="Arial"/>
          <w:color w:val="000000"/>
          <w:shd w:val="clear" w:color="auto" w:fill="FFFFFF"/>
        </w:rPr>
        <w:t xml:space="preserve"> Gary</w:t>
      </w:r>
      <w:r>
        <w:rPr>
          <w:rStyle w:val="apple-converted-space"/>
          <w:rFonts w:ascii="Arial" w:eastAsia="SimSun" w:hAnsi="Arial" w:cs="Arial"/>
          <w:color w:val="000000"/>
          <w:shd w:val="clear" w:color="auto" w:fill="FFFFFF"/>
        </w:rPr>
        <w:t> </w:t>
      </w:r>
      <w:r>
        <w:rPr>
          <w:rStyle w:val="Emphasis"/>
          <w:rFonts w:ascii="Arial" w:eastAsia="SimSun" w:hAnsi="Arial" w:cs="Arial"/>
          <w:i w:val="0"/>
          <w:color w:val="000000"/>
          <w:shd w:val="clear" w:color="auto" w:fill="FFFFFF"/>
        </w:rPr>
        <w:t>Armstrong</w:t>
      </w:r>
      <w:r>
        <w:rPr>
          <w:rFonts w:ascii="Arial" w:eastAsia="SimSun" w:hAnsi="Arial" w:cs="Arial"/>
          <w:color w:val="000000"/>
          <w:shd w:val="clear" w:color="auto" w:fill="FFFFFF"/>
        </w:rPr>
        <w:t>. (2003).</w:t>
      </w:r>
    </w:p>
    <w:p w:rsidR="00F70B6F" w:rsidRDefault="000C27F8">
      <w:pPr>
        <w:spacing w:after="140" w:line="288" w:lineRule="auto"/>
        <w:ind w:left="480" w:hanging="480"/>
      </w:pPr>
      <w:proofErr w:type="gramStart"/>
      <w:r>
        <w:rPr>
          <w:rFonts w:ascii="Arial" w:hAnsi="Arial"/>
        </w:rPr>
        <w:t>Kim, W. C., &amp; Mauborgne, R. (2005).</w:t>
      </w:r>
      <w:proofErr w:type="gramEnd"/>
      <w:r>
        <w:rPr>
          <w:rFonts w:ascii="Arial" w:hAnsi="Arial"/>
        </w:rPr>
        <w:t xml:space="preserve"> </w:t>
      </w:r>
      <w:r>
        <w:rPr>
          <w:rFonts w:ascii="Arial" w:hAnsi="Arial"/>
          <w:i/>
        </w:rPr>
        <w:t>Blue Ocean Strategy: How to Create Uncontested Market Space and Make the Competition Irrelevant</w:t>
      </w:r>
      <w:r>
        <w:rPr>
          <w:rFonts w:ascii="Arial" w:hAnsi="Arial"/>
        </w:rPr>
        <w:t>. Boston: HARVARD BUSINESS SCHOOL PRESS.</w:t>
      </w:r>
    </w:p>
    <w:p w:rsidR="00F70B6F" w:rsidRDefault="000C27F8">
      <w:pPr>
        <w:spacing w:after="140" w:line="288" w:lineRule="auto"/>
        <w:ind w:left="480" w:hanging="480"/>
      </w:pPr>
      <w:proofErr w:type="gramStart"/>
      <w:r>
        <w:rPr>
          <w:rFonts w:ascii="Arial" w:hAnsi="Arial"/>
        </w:rPr>
        <w:t>Massa, L., &amp; Tucci, C. L. (2014).</w:t>
      </w:r>
      <w:proofErr w:type="gramEnd"/>
      <w:r>
        <w:rPr>
          <w:rFonts w:ascii="Arial" w:hAnsi="Arial"/>
        </w:rPr>
        <w:t xml:space="preserve"> </w:t>
      </w:r>
      <w:proofErr w:type="gramStart"/>
      <w:r>
        <w:rPr>
          <w:rFonts w:ascii="Arial" w:hAnsi="Arial"/>
        </w:rPr>
        <w:t xml:space="preserve">Business model </w:t>
      </w:r>
      <w:r>
        <w:rPr>
          <w:rFonts w:ascii="Arial" w:hAnsi="Arial"/>
        </w:rPr>
        <w:t>innovation.</w:t>
      </w:r>
      <w:proofErr w:type="gramEnd"/>
      <w:r>
        <w:rPr>
          <w:rFonts w:ascii="Arial" w:hAnsi="Arial"/>
        </w:rPr>
        <w:t xml:space="preserve"> </w:t>
      </w:r>
      <w:proofErr w:type="gramStart"/>
      <w:r>
        <w:rPr>
          <w:rFonts w:ascii="Arial" w:hAnsi="Arial"/>
        </w:rPr>
        <w:t>In M. Dodgson, D. Gann, &amp; N. Philips (Eds.) (p. 423).</w:t>
      </w:r>
      <w:proofErr w:type="gramEnd"/>
      <w:r>
        <w:rPr>
          <w:rFonts w:ascii="Arial" w:hAnsi="Arial"/>
        </w:rPr>
        <w:t xml:space="preserve"> Oxford: Oxford University Press.</w:t>
      </w:r>
    </w:p>
    <w:p w:rsidR="00F70B6F" w:rsidRDefault="000C27F8">
      <w:pPr>
        <w:spacing w:after="140" w:line="288" w:lineRule="auto"/>
        <w:ind w:left="480" w:hanging="480"/>
      </w:pPr>
      <w:proofErr w:type="gramStart"/>
      <w:r>
        <w:rPr>
          <w:rFonts w:ascii="Arial" w:hAnsi="Arial"/>
        </w:rPr>
        <w:t>Maxwell, J. A., &amp; Mittapalli, K. (2008).</w:t>
      </w:r>
      <w:proofErr w:type="gramEnd"/>
      <w:r>
        <w:rPr>
          <w:rFonts w:ascii="Arial" w:hAnsi="Arial"/>
        </w:rPr>
        <w:t xml:space="preserve"> </w:t>
      </w:r>
      <w:proofErr w:type="gramStart"/>
      <w:r>
        <w:rPr>
          <w:rFonts w:ascii="Arial" w:hAnsi="Arial"/>
        </w:rPr>
        <w:t>The SAGE Encyclopedia of QUALITATIVE RESEARCH METHODS.</w:t>
      </w:r>
      <w:proofErr w:type="gramEnd"/>
      <w:r>
        <w:rPr>
          <w:rFonts w:ascii="Arial" w:hAnsi="Arial"/>
        </w:rPr>
        <w:t xml:space="preserve"> </w:t>
      </w:r>
      <w:proofErr w:type="gramStart"/>
      <w:r>
        <w:rPr>
          <w:rFonts w:ascii="Arial" w:hAnsi="Arial"/>
        </w:rPr>
        <w:t>In L. M.</w:t>
      </w:r>
      <w:proofErr w:type="gramEnd"/>
      <w:r>
        <w:rPr>
          <w:rFonts w:ascii="Arial" w:hAnsi="Arial"/>
        </w:rPr>
        <w:t xml:space="preserve"> </w:t>
      </w:r>
      <w:proofErr w:type="gramStart"/>
      <w:r>
        <w:rPr>
          <w:rFonts w:ascii="Arial" w:hAnsi="Arial"/>
        </w:rPr>
        <w:t>Given (Ed.) (pp. 323–325).</w:t>
      </w:r>
      <w:proofErr w:type="gramEnd"/>
      <w:r>
        <w:rPr>
          <w:rFonts w:ascii="Arial" w:hAnsi="Arial"/>
        </w:rPr>
        <w:t xml:space="preserve"> London: SAGE </w:t>
      </w:r>
      <w:r>
        <w:rPr>
          <w:rFonts w:ascii="Arial" w:hAnsi="Arial"/>
        </w:rPr>
        <w:t>Publications.</w:t>
      </w:r>
    </w:p>
    <w:p w:rsidR="00F70B6F" w:rsidRDefault="000C27F8">
      <w:pPr>
        <w:spacing w:after="140" w:line="288" w:lineRule="auto"/>
        <w:ind w:left="480" w:hanging="480"/>
      </w:pPr>
      <w:proofErr w:type="gramStart"/>
      <w:r>
        <w:rPr>
          <w:rFonts w:ascii="Arial" w:hAnsi="Arial"/>
        </w:rPr>
        <w:lastRenderedPageBreak/>
        <w:t>Moelyono, M. (2010).</w:t>
      </w:r>
      <w:proofErr w:type="gramEnd"/>
      <w:r>
        <w:rPr>
          <w:rFonts w:ascii="Arial" w:hAnsi="Arial"/>
        </w:rPr>
        <w:t xml:space="preserve"> </w:t>
      </w:r>
      <w:proofErr w:type="gramStart"/>
      <w:r>
        <w:rPr>
          <w:rFonts w:ascii="Arial" w:hAnsi="Arial"/>
          <w:i/>
        </w:rPr>
        <w:t>Menggerakan Ekonomi Kreatif antar Tuntutan dan Kebutuhan</w:t>
      </w:r>
      <w:r>
        <w:rPr>
          <w:rFonts w:ascii="Arial" w:hAnsi="Arial"/>
        </w:rPr>
        <w:t>.</w:t>
      </w:r>
      <w:proofErr w:type="gramEnd"/>
      <w:r>
        <w:rPr>
          <w:rFonts w:ascii="Arial" w:hAnsi="Arial"/>
        </w:rPr>
        <w:t xml:space="preserve"> Jakarta: PT RajaGrafindo Persada.</w:t>
      </w:r>
    </w:p>
    <w:p w:rsidR="00F70B6F" w:rsidRDefault="000C27F8">
      <w:pPr>
        <w:spacing w:after="140" w:line="288" w:lineRule="auto"/>
        <w:ind w:left="480" w:hanging="480"/>
      </w:pPr>
      <w:r>
        <w:rPr>
          <w:rFonts w:ascii="Arial" w:hAnsi="Arial"/>
        </w:rPr>
        <w:t xml:space="preserve">Moleong, L. (2002). </w:t>
      </w:r>
      <w:r>
        <w:rPr>
          <w:rFonts w:ascii="Arial" w:hAnsi="Arial"/>
          <w:i/>
        </w:rPr>
        <w:t>Metodologi Penelitian Kualitatif</w:t>
      </w:r>
      <w:r>
        <w:rPr>
          <w:rFonts w:ascii="Arial" w:hAnsi="Arial"/>
        </w:rPr>
        <w:t>. Bandung: PT. Remaja Rosdakarya.</w:t>
      </w:r>
    </w:p>
    <w:p w:rsidR="00F70B6F" w:rsidRDefault="000C27F8">
      <w:pPr>
        <w:spacing w:after="140" w:line="288" w:lineRule="auto"/>
        <w:ind w:left="480" w:hanging="480"/>
      </w:pPr>
      <w:proofErr w:type="gramStart"/>
      <w:r>
        <w:rPr>
          <w:rFonts w:ascii="Arial" w:hAnsi="Arial"/>
        </w:rPr>
        <w:t>Mootee, I. (2013).</w:t>
      </w:r>
      <w:proofErr w:type="gramEnd"/>
      <w:r>
        <w:rPr>
          <w:rFonts w:ascii="Arial" w:hAnsi="Arial"/>
        </w:rPr>
        <w:t xml:space="preserve"> </w:t>
      </w:r>
      <w:proofErr w:type="gramStart"/>
      <w:r>
        <w:rPr>
          <w:rFonts w:ascii="Arial" w:hAnsi="Arial"/>
          <w:i/>
        </w:rPr>
        <w:t>Design Thinking for Stra</w:t>
      </w:r>
      <w:r>
        <w:rPr>
          <w:rFonts w:ascii="Arial" w:hAnsi="Arial"/>
          <w:i/>
        </w:rPr>
        <w:t>tegic Innovation</w:t>
      </w:r>
      <w:r>
        <w:rPr>
          <w:rFonts w:ascii="Arial" w:hAnsi="Arial"/>
        </w:rPr>
        <w:t>.</w:t>
      </w:r>
      <w:proofErr w:type="gramEnd"/>
      <w:r>
        <w:rPr>
          <w:rFonts w:ascii="Arial" w:hAnsi="Arial"/>
        </w:rPr>
        <w:t xml:space="preserve"> New York: Wiley.</w:t>
      </w:r>
    </w:p>
    <w:p w:rsidR="00F70B6F" w:rsidRDefault="000C27F8">
      <w:pPr>
        <w:spacing w:after="140" w:line="288" w:lineRule="auto"/>
        <w:ind w:left="480" w:hanging="480"/>
      </w:pPr>
      <w:proofErr w:type="gramStart"/>
      <w:r>
        <w:rPr>
          <w:rFonts w:ascii="Arial" w:hAnsi="Arial"/>
        </w:rPr>
        <w:t>Morse, J. M., &amp; Richards, L. (2002).</w:t>
      </w:r>
      <w:proofErr w:type="gramEnd"/>
      <w:r>
        <w:rPr>
          <w:rFonts w:ascii="Arial" w:hAnsi="Arial"/>
        </w:rPr>
        <w:t xml:space="preserve"> </w:t>
      </w:r>
      <w:proofErr w:type="gramStart"/>
      <w:r>
        <w:rPr>
          <w:rFonts w:ascii="Arial" w:hAnsi="Arial"/>
          <w:i/>
        </w:rPr>
        <w:t>Readme First for a User’s Guide to Qualitative Methods</w:t>
      </w:r>
      <w:r>
        <w:rPr>
          <w:rFonts w:ascii="Arial" w:hAnsi="Arial"/>
        </w:rPr>
        <w:t>.</w:t>
      </w:r>
      <w:proofErr w:type="gramEnd"/>
      <w:r>
        <w:rPr>
          <w:rFonts w:ascii="Arial" w:hAnsi="Arial"/>
        </w:rPr>
        <w:t xml:space="preserve"> Thousand Oaks, London, New Delhi: SAGE Publications.</w:t>
      </w:r>
    </w:p>
    <w:p w:rsidR="00F70B6F" w:rsidRDefault="000C27F8">
      <w:pPr>
        <w:spacing w:after="140" w:line="288" w:lineRule="auto"/>
        <w:ind w:left="480" w:hanging="480"/>
      </w:pPr>
      <w:proofErr w:type="gramStart"/>
      <w:r>
        <w:rPr>
          <w:rFonts w:ascii="Arial" w:hAnsi="Arial"/>
        </w:rPr>
        <w:t>Mudjiarto, &amp; Wahid, A. (2006).</w:t>
      </w:r>
      <w:proofErr w:type="gramEnd"/>
      <w:r>
        <w:rPr>
          <w:rFonts w:ascii="Arial" w:hAnsi="Arial"/>
        </w:rPr>
        <w:t xml:space="preserve"> </w:t>
      </w:r>
      <w:proofErr w:type="gramStart"/>
      <w:r>
        <w:rPr>
          <w:rFonts w:ascii="Arial" w:hAnsi="Arial"/>
          <w:i/>
        </w:rPr>
        <w:t>Membangun Karakter dan Kepribadian Kewirausa</w:t>
      </w:r>
      <w:r>
        <w:rPr>
          <w:rFonts w:ascii="Arial" w:hAnsi="Arial"/>
          <w:i/>
        </w:rPr>
        <w:t>haan</w:t>
      </w:r>
      <w:r>
        <w:rPr>
          <w:rFonts w:ascii="Arial" w:hAnsi="Arial"/>
        </w:rPr>
        <w:t>.</w:t>
      </w:r>
      <w:proofErr w:type="gramEnd"/>
      <w:r>
        <w:rPr>
          <w:rFonts w:ascii="Arial" w:hAnsi="Arial"/>
        </w:rPr>
        <w:t xml:space="preserve"> Yogyakarta: Graha Ilmu; UIEU University Press.</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bidi="ar"/>
        </w:rPr>
        <w:t>Nata, Abuddin</w:t>
      </w:r>
      <w:proofErr w:type="gramStart"/>
      <w:r>
        <w:rPr>
          <w:rFonts w:ascii="Arial" w:eastAsia="SimSun" w:hAnsi="Arial" w:cs="Arial"/>
          <w:color w:val="00000A"/>
          <w:kern w:val="0"/>
          <w:shd w:val="clear" w:color="auto" w:fill="FFFFFF"/>
          <w:lang w:bidi="ar"/>
        </w:rPr>
        <w:t>.(</w:t>
      </w:r>
      <w:proofErr w:type="gramEnd"/>
      <w:r>
        <w:rPr>
          <w:rFonts w:ascii="Arial" w:eastAsia="SimSun" w:hAnsi="Arial" w:cs="Arial"/>
          <w:color w:val="00000A"/>
          <w:kern w:val="0"/>
          <w:shd w:val="clear" w:color="auto" w:fill="FFFFFF"/>
          <w:lang w:bidi="ar"/>
        </w:rPr>
        <w:t>2003).</w:t>
      </w:r>
      <w:r>
        <w:rPr>
          <w:rStyle w:val="apple-converted-space"/>
          <w:rFonts w:ascii="Arial" w:eastAsia="SimSun" w:hAnsi="Arial" w:cs="Arial"/>
          <w:color w:val="00000A"/>
          <w:kern w:val="0"/>
          <w:shd w:val="clear" w:color="auto" w:fill="FFFFFF"/>
          <w:lang w:bidi="ar"/>
        </w:rPr>
        <w:t> </w:t>
      </w:r>
      <w:r>
        <w:rPr>
          <w:rFonts w:ascii="Arial" w:eastAsia="SimSun" w:hAnsi="Arial" w:cs="Arial"/>
          <w:i/>
          <w:color w:val="00000A"/>
          <w:kern w:val="0"/>
          <w:shd w:val="clear" w:color="auto" w:fill="FFFFFF"/>
          <w:lang w:bidi="ar"/>
        </w:rPr>
        <w:t>Manajemen Pendidikan Mengatasi Kelemahan Pendidikan Islam di Indonesia</w:t>
      </w:r>
      <w:r>
        <w:rPr>
          <w:rFonts w:ascii="Arial" w:eastAsia="SimSun" w:hAnsi="Arial" w:cs="Arial"/>
          <w:color w:val="00000A"/>
          <w:kern w:val="0"/>
          <w:shd w:val="clear" w:color="auto" w:fill="FFFFFF"/>
          <w:lang w:bidi="ar"/>
        </w:rPr>
        <w:t>.</w:t>
      </w:r>
      <w:r>
        <w:rPr>
          <w:rStyle w:val="apple-converted-space"/>
          <w:rFonts w:ascii="Arial" w:eastAsia="SimSun" w:hAnsi="Arial" w:cs="Arial"/>
          <w:color w:val="00000A"/>
          <w:kern w:val="0"/>
          <w:shd w:val="clear" w:color="auto" w:fill="FFFFFF"/>
          <w:lang w:bidi="ar"/>
        </w:rPr>
        <w:t> </w:t>
      </w:r>
      <w:r>
        <w:rPr>
          <w:rFonts w:ascii="Arial" w:eastAsia="SimSun" w:hAnsi="Arial" w:cs="Arial"/>
          <w:color w:val="00000A"/>
          <w:kern w:val="0"/>
          <w:shd w:val="clear" w:color="auto" w:fill="FFFFFF"/>
          <w:lang w:bidi="ar"/>
        </w:rPr>
        <w:t>Jakarta: Prenada Media.</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val="sv" w:bidi="ar"/>
        </w:rPr>
        <w:t>Nawawi, Hadari.</w:t>
      </w:r>
      <w:r>
        <w:rPr>
          <w:rFonts w:ascii="Arial" w:eastAsia="SimSun" w:hAnsi="Arial" w:cs="Arial"/>
          <w:color w:val="00000A"/>
          <w:kern w:val="0"/>
          <w:shd w:val="clear" w:color="auto" w:fill="FFFFFF"/>
          <w:lang w:bidi="ar"/>
        </w:rPr>
        <w:t>(</w:t>
      </w:r>
      <w:r>
        <w:rPr>
          <w:rFonts w:ascii="Arial" w:eastAsia="SimSun" w:hAnsi="Arial" w:cs="Arial"/>
          <w:color w:val="00000A"/>
          <w:kern w:val="0"/>
          <w:shd w:val="clear" w:color="auto" w:fill="FFFFFF"/>
          <w:lang w:val="sv" w:bidi="ar"/>
        </w:rPr>
        <w:t>2003</w:t>
      </w:r>
      <w:r>
        <w:rPr>
          <w:rFonts w:ascii="Arial" w:eastAsia="SimSun" w:hAnsi="Arial" w:cs="Arial"/>
          <w:color w:val="00000A"/>
          <w:kern w:val="0"/>
          <w:shd w:val="clear" w:color="auto" w:fill="FFFFFF"/>
          <w:lang w:bidi="ar"/>
        </w:rPr>
        <w:t>).</w:t>
      </w:r>
      <w:r>
        <w:rPr>
          <w:rStyle w:val="apple-converted-space"/>
          <w:rFonts w:ascii="Arial" w:eastAsia="SimSun" w:hAnsi="Arial" w:cs="Arial"/>
          <w:color w:val="00000A"/>
          <w:kern w:val="0"/>
          <w:shd w:val="clear" w:color="auto" w:fill="FFFFFF"/>
          <w:lang w:val="sv" w:bidi="ar"/>
        </w:rPr>
        <w:t> </w:t>
      </w:r>
      <w:r>
        <w:rPr>
          <w:rFonts w:ascii="Arial" w:eastAsia="SimSun" w:hAnsi="Arial" w:cs="Arial"/>
          <w:i/>
          <w:color w:val="00000A"/>
          <w:kern w:val="0"/>
          <w:shd w:val="clear" w:color="auto" w:fill="FFFFFF"/>
          <w:lang w:val="sv" w:bidi="ar"/>
        </w:rPr>
        <w:t>Manajemen Strategik Organisasi Non-Profit Bidang Pemerintahan</w:t>
      </w:r>
      <w:r>
        <w:rPr>
          <w:rFonts w:ascii="Arial" w:eastAsia="SimSun" w:hAnsi="Arial" w:cs="Arial"/>
          <w:color w:val="00000A"/>
          <w:kern w:val="0"/>
          <w:shd w:val="clear" w:color="auto" w:fill="FFFFFF"/>
          <w:lang w:val="sv" w:bidi="ar"/>
        </w:rPr>
        <w:t>.</w:t>
      </w:r>
      <w:r>
        <w:rPr>
          <w:rFonts w:ascii="Arial" w:eastAsia="SimSun" w:hAnsi="Arial" w:cs="Arial"/>
          <w:color w:val="00000A"/>
          <w:kern w:val="0"/>
          <w:shd w:val="clear" w:color="auto" w:fill="FFFFFF"/>
          <w:lang w:val="sv" w:bidi="ar"/>
        </w:rPr>
        <w:t xml:space="preserve"> Jogjakarta: Gajah Mada University Press.</w:t>
      </w:r>
    </w:p>
    <w:p w:rsidR="00F70B6F" w:rsidRDefault="000C27F8">
      <w:pPr>
        <w:spacing w:after="140" w:line="288" w:lineRule="auto"/>
        <w:ind w:left="480" w:hanging="480"/>
      </w:pPr>
      <w:proofErr w:type="gramStart"/>
      <w:r>
        <w:rPr>
          <w:rFonts w:ascii="Arial" w:hAnsi="Arial"/>
        </w:rPr>
        <w:t>Osterwalder, Alexander, &amp; Pigneur, Y. (2010).</w:t>
      </w:r>
      <w:proofErr w:type="gramEnd"/>
      <w:r>
        <w:rPr>
          <w:rFonts w:ascii="Arial" w:hAnsi="Arial"/>
        </w:rPr>
        <w:t xml:space="preserve"> </w:t>
      </w:r>
      <w:proofErr w:type="gramStart"/>
      <w:r>
        <w:rPr>
          <w:rFonts w:ascii="Arial" w:hAnsi="Arial"/>
          <w:i/>
        </w:rPr>
        <w:t>Bussiness Model Generation</w:t>
      </w:r>
      <w:r>
        <w:rPr>
          <w:rFonts w:ascii="Arial" w:hAnsi="Arial"/>
        </w:rPr>
        <w:t>.</w:t>
      </w:r>
      <w:proofErr w:type="gramEnd"/>
      <w:r>
        <w:rPr>
          <w:rFonts w:ascii="Arial" w:hAnsi="Arial"/>
        </w:rPr>
        <w:t xml:space="preserve"> New Jersey: John Wiley &amp; Sons, Inc.</w:t>
      </w:r>
    </w:p>
    <w:p w:rsidR="00F70B6F" w:rsidRDefault="000C27F8">
      <w:pPr>
        <w:spacing w:after="140" w:line="288" w:lineRule="auto"/>
        <w:ind w:left="480" w:hanging="480"/>
      </w:pPr>
      <w:proofErr w:type="gramStart"/>
      <w:r>
        <w:rPr>
          <w:rFonts w:ascii="Arial" w:hAnsi="Arial"/>
        </w:rPr>
        <w:t>Race, R. (2008).</w:t>
      </w:r>
      <w:proofErr w:type="gramEnd"/>
      <w:r>
        <w:rPr>
          <w:rFonts w:ascii="Arial" w:hAnsi="Arial"/>
        </w:rPr>
        <w:t xml:space="preserve"> </w:t>
      </w:r>
      <w:proofErr w:type="gramStart"/>
      <w:r>
        <w:rPr>
          <w:rFonts w:ascii="Arial" w:hAnsi="Arial"/>
        </w:rPr>
        <w:t>The Encyclopedia of QUALITATIVE RESEARCH METHODS.</w:t>
      </w:r>
      <w:proofErr w:type="gramEnd"/>
      <w:r>
        <w:rPr>
          <w:rFonts w:ascii="Arial" w:hAnsi="Arial"/>
        </w:rPr>
        <w:t xml:space="preserve"> </w:t>
      </w:r>
      <w:proofErr w:type="gramStart"/>
      <w:r>
        <w:rPr>
          <w:rFonts w:ascii="Arial" w:hAnsi="Arial"/>
        </w:rPr>
        <w:t>In L. M.</w:t>
      </w:r>
      <w:proofErr w:type="gramEnd"/>
      <w:r>
        <w:rPr>
          <w:rFonts w:ascii="Arial" w:hAnsi="Arial"/>
        </w:rPr>
        <w:t xml:space="preserve"> </w:t>
      </w:r>
      <w:proofErr w:type="gramStart"/>
      <w:r>
        <w:rPr>
          <w:rFonts w:ascii="Arial" w:hAnsi="Arial"/>
        </w:rPr>
        <w:t>Given (Ed.) (pp. 487–490).</w:t>
      </w:r>
      <w:proofErr w:type="gramEnd"/>
      <w:r>
        <w:rPr>
          <w:rFonts w:ascii="Arial" w:hAnsi="Arial"/>
        </w:rPr>
        <w:t xml:space="preserve"> L</w:t>
      </w:r>
      <w:r>
        <w:rPr>
          <w:rFonts w:ascii="Arial" w:hAnsi="Arial"/>
        </w:rPr>
        <w:t>ondon: SAGE Publications.</w:t>
      </w:r>
    </w:p>
    <w:p w:rsidR="00F70B6F" w:rsidRDefault="000C27F8">
      <w:pPr>
        <w:spacing w:after="140" w:line="288" w:lineRule="auto"/>
        <w:ind w:left="480" w:hanging="480"/>
      </w:pPr>
      <w:proofErr w:type="gramStart"/>
      <w:r>
        <w:rPr>
          <w:rFonts w:ascii="Arial" w:hAnsi="Arial"/>
        </w:rPr>
        <w:t>Rivai, V. (2009).</w:t>
      </w:r>
      <w:proofErr w:type="gramEnd"/>
      <w:r>
        <w:rPr>
          <w:rFonts w:ascii="Arial" w:hAnsi="Arial"/>
        </w:rPr>
        <w:t xml:space="preserve"> </w:t>
      </w:r>
      <w:proofErr w:type="gramStart"/>
      <w:r>
        <w:rPr>
          <w:rFonts w:ascii="Arial" w:hAnsi="Arial"/>
          <w:i/>
        </w:rPr>
        <w:t>Manajemen Sumber Daya Manusia Untuk Perusahaan Dari Teori ke Praktik</w:t>
      </w:r>
      <w:r>
        <w:rPr>
          <w:rFonts w:ascii="Arial" w:hAnsi="Arial"/>
        </w:rPr>
        <w:t>.</w:t>
      </w:r>
      <w:proofErr w:type="gramEnd"/>
      <w:r>
        <w:rPr>
          <w:rFonts w:ascii="Arial" w:hAnsi="Arial"/>
        </w:rPr>
        <w:t xml:space="preserve"> Jakarta: Raja Grafindo Persada.</w:t>
      </w:r>
    </w:p>
    <w:p w:rsidR="00F70B6F" w:rsidRDefault="000C27F8">
      <w:pPr>
        <w:spacing w:after="140" w:line="288" w:lineRule="auto"/>
        <w:ind w:left="480" w:hanging="480"/>
      </w:pPr>
      <w:r>
        <w:rPr>
          <w:rFonts w:ascii="Arial" w:hAnsi="Arial"/>
        </w:rPr>
        <w:t>Robin</w:t>
      </w:r>
      <w:proofErr w:type="gramStart"/>
      <w:r>
        <w:rPr>
          <w:rFonts w:ascii="Arial" w:hAnsi="Arial"/>
        </w:rPr>
        <w:t>;,</w:t>
      </w:r>
      <w:proofErr w:type="gramEnd"/>
      <w:r>
        <w:rPr>
          <w:rFonts w:ascii="Arial" w:hAnsi="Arial"/>
        </w:rPr>
        <w:t xml:space="preserve"> S. P., &amp; Coulter, M. (2005). </w:t>
      </w:r>
      <w:proofErr w:type="gramStart"/>
      <w:r>
        <w:rPr>
          <w:rFonts w:ascii="Arial" w:hAnsi="Arial"/>
          <w:i/>
        </w:rPr>
        <w:t>Manajemen</w:t>
      </w:r>
      <w:r>
        <w:rPr>
          <w:rFonts w:ascii="Arial" w:hAnsi="Arial"/>
        </w:rPr>
        <w:t>.</w:t>
      </w:r>
      <w:proofErr w:type="gramEnd"/>
      <w:r>
        <w:rPr>
          <w:rFonts w:ascii="Arial" w:hAnsi="Arial"/>
        </w:rPr>
        <w:t xml:space="preserve"> Jakarta: PT. INDEKS Kelompok Gramedia.</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val="sv" w:bidi="ar"/>
        </w:rPr>
        <w:t>Siagian, Sondang P.</w:t>
      </w:r>
      <w:r>
        <w:rPr>
          <w:rFonts w:ascii="Arial" w:eastAsia="SimSun" w:hAnsi="Arial" w:cs="Arial"/>
          <w:color w:val="00000A"/>
          <w:kern w:val="0"/>
          <w:shd w:val="clear" w:color="auto" w:fill="FFFFFF"/>
          <w:lang w:bidi="ar"/>
        </w:rPr>
        <w:t>(</w:t>
      </w:r>
      <w:r>
        <w:rPr>
          <w:rFonts w:ascii="Arial" w:eastAsia="SimSun" w:hAnsi="Arial" w:cs="Arial"/>
          <w:color w:val="00000A"/>
          <w:kern w:val="0"/>
          <w:shd w:val="clear" w:color="auto" w:fill="FFFFFF"/>
          <w:lang w:val="sv" w:bidi="ar"/>
        </w:rPr>
        <w:t>200</w:t>
      </w:r>
      <w:r>
        <w:rPr>
          <w:rFonts w:ascii="Arial" w:eastAsia="SimSun" w:hAnsi="Arial" w:cs="Arial"/>
          <w:color w:val="00000A"/>
          <w:kern w:val="0"/>
          <w:shd w:val="clear" w:color="auto" w:fill="FFFFFF"/>
          <w:lang w:val="sv" w:bidi="ar"/>
        </w:rPr>
        <w:t>1</w:t>
      </w:r>
      <w:r>
        <w:rPr>
          <w:rFonts w:ascii="Arial" w:eastAsia="SimSun" w:hAnsi="Arial" w:cs="Arial"/>
          <w:color w:val="00000A"/>
          <w:kern w:val="0"/>
          <w:shd w:val="clear" w:color="auto" w:fill="FFFFFF"/>
          <w:lang w:bidi="ar"/>
        </w:rPr>
        <w:t>).</w:t>
      </w:r>
      <w:r>
        <w:rPr>
          <w:rStyle w:val="apple-converted-space"/>
          <w:rFonts w:ascii="Arial" w:eastAsia="SimSun" w:hAnsi="Arial" w:cs="Arial"/>
          <w:color w:val="00000A"/>
          <w:kern w:val="0"/>
          <w:shd w:val="clear" w:color="auto" w:fill="FFFFFF"/>
          <w:lang w:val="sv" w:bidi="ar"/>
        </w:rPr>
        <w:t> </w:t>
      </w:r>
      <w:r>
        <w:rPr>
          <w:rFonts w:ascii="Arial" w:eastAsia="SimSun" w:hAnsi="Arial" w:cs="Arial"/>
          <w:i/>
          <w:color w:val="00000A"/>
          <w:kern w:val="0"/>
          <w:shd w:val="clear" w:color="auto" w:fill="FFFFFF"/>
          <w:lang w:val="sv" w:bidi="ar"/>
        </w:rPr>
        <w:t>Manajemen Stratejik</w:t>
      </w:r>
      <w:r>
        <w:rPr>
          <w:rFonts w:ascii="Arial" w:eastAsia="SimSun" w:hAnsi="Arial" w:cs="Arial"/>
          <w:color w:val="00000A"/>
          <w:kern w:val="0"/>
          <w:shd w:val="clear" w:color="auto" w:fill="FFFFFF"/>
          <w:lang w:val="sv" w:bidi="ar"/>
        </w:rPr>
        <w:t>. Jakarta: Bumi Aksara.</w:t>
      </w:r>
    </w:p>
    <w:p w:rsidR="00F70B6F" w:rsidRDefault="000C27F8">
      <w:pPr>
        <w:shd w:val="clear" w:color="auto" w:fill="FFFFFF"/>
        <w:spacing w:after="140" w:line="24" w:lineRule="atLeast"/>
        <w:ind w:left="800" w:hanging="800"/>
        <w:jc w:val="both"/>
      </w:pPr>
      <w:r>
        <w:rPr>
          <w:rFonts w:ascii="Arial" w:eastAsia="SimSun" w:hAnsi="Arial" w:cs="Arial"/>
          <w:color w:val="000000"/>
          <w:shd w:val="clear" w:color="auto" w:fill="FFFFFF"/>
        </w:rPr>
        <w:t>Stevenson, William J.2005.Operations Management 8</w:t>
      </w:r>
      <w:r>
        <w:rPr>
          <w:rFonts w:ascii="Arial" w:eastAsia="SimSun" w:hAnsi="Arial" w:cs="Arial"/>
          <w:color w:val="000000"/>
          <w:shd w:val="clear" w:color="auto" w:fill="FFFFFF"/>
          <w:vertAlign w:val="superscript"/>
        </w:rPr>
        <w:t>th</w:t>
      </w:r>
      <w:r>
        <w:rPr>
          <w:rStyle w:val="apple-converted-space"/>
          <w:rFonts w:ascii="Arial" w:eastAsia="SimSun" w:hAnsi="Arial" w:cs="Arial"/>
          <w:color w:val="000000"/>
          <w:shd w:val="clear" w:color="auto" w:fill="FFFFFF"/>
        </w:rPr>
        <w:t> </w:t>
      </w:r>
      <w:r>
        <w:rPr>
          <w:rFonts w:ascii="Arial" w:eastAsia="SimSun" w:hAnsi="Arial" w:cs="Arial"/>
          <w:color w:val="000000"/>
          <w:shd w:val="clear" w:color="auto" w:fill="FFFFFF"/>
        </w:rPr>
        <w:t>ed. McGraw-Hill.Hal 386</w:t>
      </w:r>
    </w:p>
    <w:p w:rsidR="00F70B6F" w:rsidRDefault="000C27F8">
      <w:pPr>
        <w:spacing w:after="140" w:line="288" w:lineRule="auto"/>
        <w:ind w:left="480" w:hanging="480"/>
      </w:pPr>
      <w:proofErr w:type="gramStart"/>
      <w:r>
        <w:rPr>
          <w:rFonts w:ascii="Arial" w:hAnsi="Arial"/>
        </w:rPr>
        <w:t>Stoner, J. A. F., &amp; Freeman, E. (1996).</w:t>
      </w:r>
      <w:proofErr w:type="gramEnd"/>
      <w:r>
        <w:rPr>
          <w:rFonts w:ascii="Arial" w:hAnsi="Arial"/>
        </w:rPr>
        <w:t xml:space="preserve"> </w:t>
      </w:r>
      <w:r>
        <w:rPr>
          <w:rFonts w:ascii="Arial" w:hAnsi="Arial"/>
          <w:i/>
        </w:rPr>
        <w:t>Manajemen jilid I</w:t>
      </w:r>
      <w:r>
        <w:rPr>
          <w:rFonts w:ascii="Arial" w:hAnsi="Arial"/>
        </w:rPr>
        <w:t>. Jakarta: PT. Prenhallindo.</w:t>
      </w:r>
    </w:p>
    <w:p w:rsidR="00F70B6F" w:rsidRDefault="000C27F8">
      <w:pPr>
        <w:spacing w:after="140" w:line="288" w:lineRule="auto"/>
        <w:ind w:left="480" w:hanging="480"/>
      </w:pPr>
      <w:r>
        <w:rPr>
          <w:rFonts w:ascii="Arial" w:hAnsi="Arial"/>
        </w:rPr>
        <w:t xml:space="preserve">Subagyo, P. (2000). </w:t>
      </w:r>
      <w:r>
        <w:rPr>
          <w:rFonts w:ascii="Arial" w:hAnsi="Arial"/>
          <w:i/>
        </w:rPr>
        <w:t>Manajemen Operasi</w:t>
      </w:r>
      <w:r>
        <w:rPr>
          <w:rFonts w:ascii="Arial" w:hAnsi="Arial"/>
        </w:rPr>
        <w:t xml:space="preserve"> (Pertama). Yogyakarta: BPFE.</w:t>
      </w:r>
    </w:p>
    <w:p w:rsidR="00F70B6F" w:rsidRDefault="000C27F8">
      <w:pPr>
        <w:spacing w:after="140" w:line="288" w:lineRule="auto"/>
        <w:ind w:left="480" w:hanging="480"/>
      </w:pPr>
      <w:proofErr w:type="gramStart"/>
      <w:r>
        <w:rPr>
          <w:rFonts w:ascii="Arial" w:hAnsi="Arial"/>
        </w:rPr>
        <w:t>Suwandiyanto, M. (2010).</w:t>
      </w:r>
      <w:proofErr w:type="gramEnd"/>
      <w:r>
        <w:rPr>
          <w:rFonts w:ascii="Arial" w:hAnsi="Arial"/>
        </w:rPr>
        <w:t xml:space="preserve"> </w:t>
      </w:r>
      <w:proofErr w:type="gramStart"/>
      <w:r>
        <w:rPr>
          <w:rFonts w:ascii="Arial" w:hAnsi="Arial"/>
          <w:i/>
        </w:rPr>
        <w:t>Manajemen Strategi dan Kebijakan Perusahaan</w:t>
      </w:r>
      <w:r>
        <w:rPr>
          <w:rFonts w:ascii="Arial" w:hAnsi="Arial"/>
        </w:rPr>
        <w:t>.</w:t>
      </w:r>
      <w:proofErr w:type="gramEnd"/>
      <w:r>
        <w:rPr>
          <w:rFonts w:ascii="Arial" w:hAnsi="Arial"/>
        </w:rPr>
        <w:t xml:space="preserve"> Yogyakarta: ANDI.</w:t>
      </w:r>
    </w:p>
    <w:p w:rsidR="00F70B6F" w:rsidRDefault="000C27F8">
      <w:pPr>
        <w:spacing w:after="140" w:line="288" w:lineRule="auto"/>
        <w:ind w:left="480" w:hanging="480"/>
      </w:pPr>
      <w:proofErr w:type="gramStart"/>
      <w:r>
        <w:rPr>
          <w:rFonts w:ascii="Arial" w:hAnsi="Arial"/>
        </w:rPr>
        <w:t>Tambunan, T. (2007).</w:t>
      </w:r>
      <w:proofErr w:type="gramEnd"/>
      <w:r>
        <w:rPr>
          <w:rFonts w:ascii="Arial" w:hAnsi="Arial"/>
        </w:rPr>
        <w:t xml:space="preserve"> ENTREPRENEURSHIP DEVELOPMENT: SMES IN INDONESIA. </w:t>
      </w:r>
      <w:r>
        <w:rPr>
          <w:rFonts w:ascii="Arial" w:hAnsi="Arial"/>
          <w:i/>
        </w:rPr>
        <w:t>Journal of Developmental Entrepreneurship</w:t>
      </w:r>
      <w:r>
        <w:rPr>
          <w:rFonts w:ascii="Arial" w:hAnsi="Arial"/>
        </w:rPr>
        <w:t xml:space="preserve">, </w:t>
      </w:r>
      <w:r>
        <w:rPr>
          <w:rFonts w:ascii="Arial" w:hAnsi="Arial"/>
          <w:i/>
        </w:rPr>
        <w:t>12</w:t>
      </w:r>
      <w:r>
        <w:rPr>
          <w:rFonts w:ascii="Arial" w:hAnsi="Arial"/>
        </w:rPr>
        <w:t>(1), 95–118.</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bidi="ar"/>
        </w:rPr>
        <w:lastRenderedPageBreak/>
        <w:t>Taylor, Ra</w:t>
      </w:r>
      <w:r>
        <w:rPr>
          <w:rFonts w:ascii="Arial" w:eastAsia="SimSun" w:hAnsi="Arial" w:cs="Arial"/>
          <w:color w:val="00000A"/>
          <w:kern w:val="0"/>
          <w:shd w:val="clear" w:color="auto" w:fill="FFFFFF"/>
          <w:lang w:bidi="ar"/>
        </w:rPr>
        <w:t>lph</w:t>
      </w:r>
      <w:proofErr w:type="gramStart"/>
      <w:r>
        <w:rPr>
          <w:rFonts w:ascii="Arial" w:eastAsia="SimSun" w:hAnsi="Arial" w:cs="Arial"/>
          <w:color w:val="00000A"/>
          <w:kern w:val="0"/>
          <w:shd w:val="clear" w:color="auto" w:fill="FFFFFF"/>
          <w:lang w:bidi="ar"/>
        </w:rPr>
        <w:t>.(</w:t>
      </w:r>
      <w:proofErr w:type="gramEnd"/>
      <w:r>
        <w:rPr>
          <w:rFonts w:ascii="Arial" w:eastAsia="SimSun" w:hAnsi="Arial" w:cs="Arial"/>
          <w:color w:val="00000A"/>
          <w:kern w:val="0"/>
          <w:shd w:val="clear" w:color="auto" w:fill="FFFFFF"/>
          <w:lang w:bidi="ar"/>
        </w:rPr>
        <w:t>1965).</w:t>
      </w:r>
      <w:r>
        <w:rPr>
          <w:rStyle w:val="apple-converted-space"/>
          <w:rFonts w:ascii="Arial" w:eastAsia="SimSun" w:hAnsi="Arial" w:cs="Arial"/>
          <w:color w:val="00000A"/>
          <w:kern w:val="0"/>
          <w:shd w:val="clear" w:color="auto" w:fill="FFFFFF"/>
          <w:lang w:bidi="ar"/>
        </w:rPr>
        <w:t> </w:t>
      </w:r>
      <w:r>
        <w:rPr>
          <w:rFonts w:ascii="Arial" w:eastAsia="SimSun" w:hAnsi="Arial" w:cs="Arial"/>
          <w:i/>
          <w:color w:val="00000A"/>
          <w:kern w:val="0"/>
          <w:shd w:val="clear" w:color="auto" w:fill="FFFFFF"/>
          <w:lang w:bidi="ar"/>
        </w:rPr>
        <w:t>Websters’s</w:t>
      </w:r>
      <w:r>
        <w:rPr>
          <w:rStyle w:val="apple-converted-space"/>
          <w:rFonts w:ascii="Arial" w:eastAsia="SimSun" w:hAnsi="Arial" w:cs="Arial"/>
          <w:i/>
          <w:color w:val="00000A"/>
          <w:kern w:val="0"/>
          <w:shd w:val="clear" w:color="auto" w:fill="FFFFFF"/>
          <w:lang w:bidi="ar"/>
        </w:rPr>
        <w:t> </w:t>
      </w:r>
      <w:r>
        <w:rPr>
          <w:rFonts w:ascii="Arial" w:eastAsia="SimSun" w:hAnsi="Arial" w:cs="Arial"/>
          <w:i/>
          <w:color w:val="00000A"/>
          <w:kern w:val="0"/>
          <w:shd w:val="clear" w:color="auto" w:fill="FFFFFF"/>
          <w:lang w:bidi="ar"/>
        </w:rPr>
        <w:t>World</w:t>
      </w:r>
      <w:r>
        <w:rPr>
          <w:rStyle w:val="apple-converted-space"/>
          <w:rFonts w:ascii="Arial" w:eastAsia="SimSun" w:hAnsi="Arial" w:cs="Arial"/>
          <w:i/>
          <w:color w:val="00000A"/>
          <w:kern w:val="0"/>
          <w:shd w:val="clear" w:color="auto" w:fill="FFFFFF"/>
          <w:lang w:bidi="ar"/>
        </w:rPr>
        <w:t> </w:t>
      </w:r>
      <w:r>
        <w:rPr>
          <w:rFonts w:ascii="Arial" w:eastAsia="SimSun" w:hAnsi="Arial" w:cs="Arial"/>
          <w:i/>
          <w:color w:val="00000A"/>
          <w:kern w:val="0"/>
          <w:shd w:val="clear" w:color="auto" w:fill="FFFFFF"/>
          <w:lang w:bidi="ar"/>
        </w:rPr>
        <w:t>University</w:t>
      </w:r>
      <w:r>
        <w:rPr>
          <w:rStyle w:val="apple-converted-space"/>
          <w:rFonts w:ascii="Arial" w:eastAsia="SimSun" w:hAnsi="Arial" w:cs="Arial"/>
          <w:i/>
          <w:color w:val="00000A"/>
          <w:kern w:val="0"/>
          <w:shd w:val="clear" w:color="auto" w:fill="FFFFFF"/>
          <w:lang w:bidi="ar"/>
        </w:rPr>
        <w:t> </w:t>
      </w:r>
      <w:r>
        <w:rPr>
          <w:rFonts w:ascii="Arial" w:eastAsia="SimSun" w:hAnsi="Arial" w:cs="Arial"/>
          <w:i/>
          <w:color w:val="00000A"/>
          <w:kern w:val="0"/>
          <w:shd w:val="clear" w:color="auto" w:fill="FFFFFF"/>
          <w:lang w:bidi="ar"/>
        </w:rPr>
        <w:t>Dictionary.</w:t>
      </w:r>
      <w:r>
        <w:rPr>
          <w:rStyle w:val="apple-converted-space"/>
          <w:rFonts w:ascii="Arial" w:eastAsia="SimSun" w:hAnsi="Arial" w:cs="Arial"/>
          <w:i/>
          <w:color w:val="00000A"/>
          <w:kern w:val="0"/>
          <w:shd w:val="clear" w:color="auto" w:fill="FFFFFF"/>
          <w:lang w:bidi="ar"/>
        </w:rPr>
        <w:t> </w:t>
      </w:r>
      <w:r>
        <w:rPr>
          <w:rFonts w:ascii="Arial" w:eastAsia="SimSun" w:hAnsi="Arial" w:cs="Arial"/>
          <w:color w:val="00000A"/>
          <w:kern w:val="0"/>
          <w:shd w:val="clear" w:color="auto" w:fill="FFFFFF"/>
          <w:lang w:bidi="ar"/>
        </w:rPr>
        <w:t>Washington: Publishers Company.</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bidi="ar"/>
        </w:rPr>
        <w:t>Wahyudi, Agustinus Sri</w:t>
      </w:r>
      <w:proofErr w:type="gramStart"/>
      <w:r>
        <w:rPr>
          <w:rFonts w:ascii="Arial" w:eastAsia="SimSun" w:hAnsi="Arial" w:cs="Arial"/>
          <w:color w:val="00000A"/>
          <w:kern w:val="0"/>
          <w:shd w:val="clear" w:color="auto" w:fill="FFFFFF"/>
          <w:lang w:bidi="ar"/>
        </w:rPr>
        <w:t>.(</w:t>
      </w:r>
      <w:proofErr w:type="gramEnd"/>
      <w:r>
        <w:rPr>
          <w:rFonts w:ascii="Arial" w:eastAsia="SimSun" w:hAnsi="Arial" w:cs="Arial"/>
          <w:color w:val="00000A"/>
          <w:kern w:val="0"/>
          <w:shd w:val="clear" w:color="auto" w:fill="FFFFFF"/>
          <w:lang w:val="sv" w:bidi="ar"/>
        </w:rPr>
        <w:t>1996</w:t>
      </w:r>
      <w:r>
        <w:rPr>
          <w:rFonts w:ascii="Arial" w:eastAsia="SimSun" w:hAnsi="Arial" w:cs="Arial"/>
          <w:color w:val="00000A"/>
          <w:kern w:val="0"/>
          <w:shd w:val="clear" w:color="auto" w:fill="FFFFFF"/>
          <w:lang w:bidi="ar"/>
        </w:rPr>
        <w:t>).</w:t>
      </w:r>
      <w:r>
        <w:rPr>
          <w:rStyle w:val="apple-converted-space"/>
          <w:rFonts w:ascii="Arial" w:eastAsia="SimSun" w:hAnsi="Arial" w:cs="Arial"/>
          <w:color w:val="00000A"/>
          <w:kern w:val="0"/>
          <w:shd w:val="clear" w:color="auto" w:fill="FFFFFF"/>
          <w:lang w:bidi="ar"/>
        </w:rPr>
        <w:t> </w:t>
      </w:r>
      <w:r>
        <w:rPr>
          <w:rFonts w:ascii="Arial" w:eastAsia="SimSun" w:hAnsi="Arial" w:cs="Arial"/>
          <w:i/>
          <w:color w:val="00000A"/>
          <w:kern w:val="0"/>
          <w:shd w:val="clear" w:color="auto" w:fill="FFFFFF"/>
          <w:lang w:val="sv" w:bidi="ar"/>
        </w:rPr>
        <w:t>Manajemen Strategik</w:t>
      </w:r>
      <w:r>
        <w:rPr>
          <w:rFonts w:ascii="Arial" w:eastAsia="SimSun" w:hAnsi="Arial" w:cs="Arial"/>
          <w:color w:val="00000A"/>
          <w:kern w:val="0"/>
          <w:shd w:val="clear" w:color="auto" w:fill="FFFFFF"/>
          <w:lang w:val="sv" w:bidi="ar"/>
        </w:rPr>
        <w:t xml:space="preserve">. Jakarta: Binarupa Aksara, </w:t>
      </w:r>
    </w:p>
    <w:p w:rsidR="00F70B6F" w:rsidRDefault="000C27F8">
      <w:r>
        <w:rPr>
          <w:rFonts w:ascii="Arial" w:eastAsia="SimSun" w:hAnsi="Arial" w:cs="SimSun"/>
          <w:color w:val="000000"/>
        </w:rPr>
        <w:t xml:space="preserve">Wawan dan Dewi M., Teori dan Pengukuran Pengetahuan Sikap, dan Perilaku Manusia (Yogyakarta: </w:t>
      </w:r>
      <w:r>
        <w:rPr>
          <w:rFonts w:ascii="Arial" w:eastAsia="SimSun" w:hAnsi="Arial" w:cs="SimSun"/>
          <w:color w:val="000000"/>
        </w:rPr>
        <w:t>Nuha Medika, 2011), hlm. 11.</w:t>
      </w:r>
    </w:p>
    <w:p w:rsidR="00F70B6F" w:rsidRDefault="00F70B6F">
      <w:pPr>
        <w:rPr>
          <w:rFonts w:eastAsia="SimSun" w:cs="SimSun" w:hint="eastAsia"/>
        </w:rPr>
      </w:pPr>
    </w:p>
    <w:p w:rsidR="00F70B6F" w:rsidRDefault="000C27F8">
      <w:pPr>
        <w:shd w:val="clear" w:color="auto" w:fill="FFFFFF"/>
        <w:spacing w:after="140" w:line="288" w:lineRule="auto"/>
        <w:ind w:left="480" w:hanging="480"/>
        <w:jc w:val="both"/>
      </w:pPr>
      <w:proofErr w:type="gramStart"/>
      <w:r>
        <w:rPr>
          <w:rFonts w:ascii="Arial" w:hAnsi="Arial"/>
        </w:rPr>
        <w:t>Weis, L., &amp; Fine, M. (2000).</w:t>
      </w:r>
      <w:proofErr w:type="gramEnd"/>
      <w:r>
        <w:rPr>
          <w:rFonts w:ascii="Arial" w:hAnsi="Arial"/>
        </w:rPr>
        <w:t xml:space="preserve"> Speed Bumps: A Student-Friendly Guide to Qualitative Research.</w:t>
      </w:r>
    </w:p>
    <w:p w:rsidR="00F70B6F" w:rsidRDefault="000C27F8">
      <w:pPr>
        <w:spacing w:after="140" w:line="288" w:lineRule="auto"/>
        <w:ind w:left="480" w:hanging="480"/>
      </w:pPr>
      <w:proofErr w:type="gramStart"/>
      <w:r>
        <w:rPr>
          <w:rFonts w:ascii="Arial" w:hAnsi="Arial"/>
        </w:rPr>
        <w:t>Wibowo.</w:t>
      </w:r>
      <w:proofErr w:type="gramEnd"/>
      <w:r>
        <w:rPr>
          <w:rFonts w:ascii="Arial" w:hAnsi="Arial"/>
        </w:rPr>
        <w:t xml:space="preserve"> </w:t>
      </w:r>
      <w:proofErr w:type="gramStart"/>
      <w:r>
        <w:rPr>
          <w:rFonts w:ascii="Arial" w:hAnsi="Arial"/>
        </w:rPr>
        <w:t xml:space="preserve">(2006). </w:t>
      </w:r>
      <w:r>
        <w:rPr>
          <w:rFonts w:ascii="Arial" w:hAnsi="Arial"/>
          <w:i/>
        </w:rPr>
        <w:t>Manajemen Perubahan</w:t>
      </w:r>
      <w:r>
        <w:rPr>
          <w:rFonts w:ascii="Arial" w:hAnsi="Arial"/>
        </w:rPr>
        <w:t>.</w:t>
      </w:r>
      <w:proofErr w:type="gramEnd"/>
      <w:r>
        <w:rPr>
          <w:rFonts w:ascii="Arial" w:hAnsi="Arial"/>
        </w:rPr>
        <w:t xml:space="preserve"> Jakarta: PT. Raja Grafindo Persada.</w:t>
      </w:r>
    </w:p>
    <w:p w:rsidR="00F70B6F" w:rsidRDefault="000C27F8">
      <w:pPr>
        <w:spacing w:after="140" w:line="288" w:lineRule="auto"/>
        <w:ind w:left="480" w:hanging="480"/>
      </w:pPr>
      <w:proofErr w:type="gramStart"/>
      <w:r>
        <w:rPr>
          <w:rFonts w:ascii="Arial" w:hAnsi="Arial"/>
        </w:rPr>
        <w:t>Widoatmodjo, S. (2005).</w:t>
      </w:r>
      <w:proofErr w:type="gramEnd"/>
      <w:r>
        <w:rPr>
          <w:rFonts w:ascii="Arial" w:hAnsi="Arial"/>
        </w:rPr>
        <w:t xml:space="preserve"> </w:t>
      </w:r>
      <w:proofErr w:type="gramStart"/>
      <w:r>
        <w:rPr>
          <w:rFonts w:ascii="Arial" w:hAnsi="Arial"/>
          <w:i/>
        </w:rPr>
        <w:t>Cara Sehat Investasi di PAsar Modal</w:t>
      </w:r>
      <w:r>
        <w:rPr>
          <w:rFonts w:ascii="Arial" w:hAnsi="Arial"/>
        </w:rPr>
        <w:t>.</w:t>
      </w:r>
      <w:proofErr w:type="gramEnd"/>
      <w:r>
        <w:rPr>
          <w:rFonts w:ascii="Arial" w:hAnsi="Arial"/>
        </w:rPr>
        <w:t xml:space="preserve"> </w:t>
      </w:r>
      <w:r>
        <w:rPr>
          <w:rFonts w:ascii="Arial" w:hAnsi="Arial"/>
        </w:rPr>
        <w:t>Jakarta: PT. Elex Media Komputindo.</w:t>
      </w:r>
    </w:p>
    <w:p w:rsidR="00F70B6F" w:rsidRDefault="000C27F8">
      <w:pPr>
        <w:shd w:val="clear" w:color="auto" w:fill="FFFFFF"/>
        <w:spacing w:after="140" w:line="24" w:lineRule="atLeast"/>
        <w:ind w:left="800" w:hanging="800"/>
        <w:jc w:val="both"/>
      </w:pPr>
      <w:r>
        <w:rPr>
          <w:rFonts w:ascii="Arial" w:eastAsia="SimSun" w:hAnsi="Arial" w:cs="Arial"/>
          <w:color w:val="00000A"/>
          <w:kern w:val="0"/>
          <w:shd w:val="clear" w:color="auto" w:fill="FFFFFF"/>
          <w:lang w:bidi="ar"/>
        </w:rPr>
        <w:t>Willy, Markus dkk</w:t>
      </w:r>
      <w:proofErr w:type="gramStart"/>
      <w:r>
        <w:rPr>
          <w:rFonts w:ascii="Arial" w:eastAsia="SimSun" w:hAnsi="Arial" w:cs="Arial"/>
          <w:color w:val="00000A"/>
          <w:kern w:val="0"/>
          <w:shd w:val="clear" w:color="auto" w:fill="FFFFFF"/>
          <w:lang w:bidi="ar"/>
        </w:rPr>
        <w:t>.(</w:t>
      </w:r>
      <w:proofErr w:type="gramEnd"/>
      <w:r>
        <w:rPr>
          <w:rFonts w:ascii="Arial" w:eastAsia="SimSun" w:hAnsi="Arial" w:cs="Arial"/>
          <w:color w:val="00000A"/>
          <w:kern w:val="0"/>
          <w:shd w:val="clear" w:color="auto" w:fill="FFFFFF"/>
          <w:lang w:bidi="ar"/>
        </w:rPr>
        <w:t>1997).</w:t>
      </w:r>
      <w:r>
        <w:rPr>
          <w:rStyle w:val="apple-converted-space"/>
          <w:rFonts w:ascii="Arial" w:eastAsia="SimSun" w:hAnsi="Arial" w:cs="Arial"/>
          <w:color w:val="00000A"/>
          <w:kern w:val="0"/>
          <w:shd w:val="clear" w:color="auto" w:fill="FFFFFF"/>
          <w:lang w:bidi="ar"/>
        </w:rPr>
        <w:t> </w:t>
      </w:r>
      <w:r>
        <w:rPr>
          <w:rFonts w:ascii="Arial" w:eastAsia="SimSun" w:hAnsi="Arial" w:cs="Arial"/>
          <w:i/>
          <w:color w:val="00000A"/>
          <w:kern w:val="0"/>
          <w:shd w:val="clear" w:color="auto" w:fill="FFFFFF"/>
          <w:lang w:bidi="ar"/>
        </w:rPr>
        <w:t xml:space="preserve">Kamus Lengkap </w:t>
      </w:r>
      <w:proofErr w:type="gramStart"/>
      <w:r>
        <w:rPr>
          <w:rFonts w:ascii="Arial" w:eastAsia="SimSun" w:hAnsi="Arial" w:cs="Arial"/>
          <w:i/>
          <w:color w:val="00000A"/>
          <w:kern w:val="0"/>
          <w:shd w:val="clear" w:color="auto" w:fill="FFFFFF"/>
          <w:lang w:bidi="ar"/>
        </w:rPr>
        <w:t>Plus</w:t>
      </w:r>
      <w:proofErr w:type="gramEnd"/>
      <w:r>
        <w:rPr>
          <w:rFonts w:ascii="Arial" w:eastAsia="SimSun" w:hAnsi="Arial" w:cs="Arial"/>
          <w:i/>
          <w:color w:val="00000A"/>
          <w:kern w:val="0"/>
          <w:shd w:val="clear" w:color="auto" w:fill="FFFFFF"/>
          <w:lang w:bidi="ar"/>
        </w:rPr>
        <w:t xml:space="preserve"> Inggris –</w:t>
      </w:r>
      <w:r>
        <w:rPr>
          <w:rStyle w:val="apple-converted-space"/>
          <w:rFonts w:ascii="Arial" w:eastAsia="SimSun" w:hAnsi="Arial" w:cs="Arial"/>
          <w:i/>
          <w:color w:val="00000A"/>
          <w:kern w:val="0"/>
          <w:shd w:val="clear" w:color="auto" w:fill="FFFFFF"/>
          <w:lang w:bidi="ar"/>
        </w:rPr>
        <w:t> </w:t>
      </w:r>
      <w:r>
        <w:rPr>
          <w:rFonts w:ascii="Arial" w:eastAsia="SimSun" w:hAnsi="Arial" w:cs="Arial"/>
          <w:i/>
          <w:color w:val="00000A"/>
          <w:kern w:val="0"/>
          <w:shd w:val="clear" w:color="auto" w:fill="FFFFFF"/>
          <w:lang w:bidi="ar"/>
        </w:rPr>
        <w:t>Indonesia,</w:t>
      </w:r>
      <w:r>
        <w:rPr>
          <w:rStyle w:val="apple-converted-space"/>
          <w:rFonts w:ascii="Arial" w:eastAsia="SimSun" w:hAnsi="Arial" w:cs="Arial"/>
          <w:i/>
          <w:color w:val="00000A"/>
          <w:kern w:val="0"/>
          <w:shd w:val="clear" w:color="auto" w:fill="FFFFFF"/>
          <w:lang w:bidi="ar"/>
        </w:rPr>
        <w:t> </w:t>
      </w:r>
      <w:r>
        <w:rPr>
          <w:rFonts w:ascii="Arial" w:eastAsia="SimSun" w:hAnsi="Arial" w:cs="Arial"/>
          <w:i/>
          <w:color w:val="00000A"/>
          <w:kern w:val="0"/>
          <w:shd w:val="clear" w:color="auto" w:fill="FFFFFF"/>
          <w:lang w:bidi="ar"/>
        </w:rPr>
        <w:t>Indonesia</w:t>
      </w:r>
      <w:r>
        <w:rPr>
          <w:rStyle w:val="apple-converted-space"/>
          <w:rFonts w:ascii="Arial" w:eastAsia="SimSun" w:hAnsi="Arial" w:cs="Arial"/>
          <w:i/>
          <w:color w:val="00000A"/>
          <w:kern w:val="0"/>
          <w:shd w:val="clear" w:color="auto" w:fill="FFFFFF"/>
          <w:lang w:bidi="ar"/>
        </w:rPr>
        <w:t> </w:t>
      </w:r>
      <w:r>
        <w:rPr>
          <w:rFonts w:ascii="Arial" w:eastAsia="SimSun" w:hAnsi="Arial" w:cs="Arial"/>
          <w:i/>
          <w:color w:val="00000A"/>
          <w:kern w:val="0"/>
          <w:shd w:val="clear" w:color="auto" w:fill="FFFFFF"/>
          <w:lang w:bidi="ar"/>
        </w:rPr>
        <w:t>Inggris.</w:t>
      </w:r>
      <w:r>
        <w:rPr>
          <w:rFonts w:ascii="Arial" w:eastAsia="SimSun" w:hAnsi="Arial" w:cs="Arial"/>
          <w:color w:val="00000A"/>
          <w:kern w:val="0"/>
          <w:shd w:val="clear" w:color="auto" w:fill="FFFFFF"/>
          <w:lang w:bidi="ar"/>
        </w:rPr>
        <w:t>Surabaya: Arkola.</w:t>
      </w:r>
    </w:p>
    <w:p w:rsidR="00F70B6F" w:rsidRDefault="000C27F8">
      <w:pPr>
        <w:shd w:val="clear" w:color="auto" w:fill="FFFFFF"/>
        <w:spacing w:after="140" w:line="288" w:lineRule="auto"/>
        <w:ind w:left="480" w:hanging="480"/>
        <w:jc w:val="both"/>
      </w:pPr>
      <w:proofErr w:type="gramStart"/>
      <w:r>
        <w:rPr>
          <w:rFonts w:ascii="Arial" w:hAnsi="Arial"/>
        </w:rPr>
        <w:t>Yin, R. K. (1984).</w:t>
      </w:r>
      <w:proofErr w:type="gramEnd"/>
      <w:r>
        <w:rPr>
          <w:rFonts w:ascii="Arial" w:hAnsi="Arial"/>
        </w:rPr>
        <w:t xml:space="preserve"> </w:t>
      </w:r>
      <w:r>
        <w:rPr>
          <w:rFonts w:ascii="Arial" w:hAnsi="Arial"/>
          <w:i/>
        </w:rPr>
        <w:t>Case Study Research: Design and Methods</w:t>
      </w:r>
      <w:r>
        <w:rPr>
          <w:rFonts w:ascii="Arial" w:hAnsi="Arial"/>
        </w:rPr>
        <w:t>. Newbury Park: SAGE Publications.</w:t>
      </w:r>
    </w:p>
    <w:p w:rsidR="00F70B6F" w:rsidRDefault="000C27F8">
      <w:pPr>
        <w:jc w:val="both"/>
      </w:pPr>
      <w:r>
        <w:rPr>
          <w:rFonts w:ascii="Arial" w:hAnsi="Arial"/>
          <w:b/>
          <w:bCs/>
          <w:u w:val="single"/>
        </w:rPr>
        <w:t>Journal</w:t>
      </w:r>
    </w:p>
    <w:p w:rsidR="00F70B6F" w:rsidRDefault="000C27F8">
      <w:pPr>
        <w:spacing w:after="140" w:line="288" w:lineRule="auto"/>
        <w:ind w:left="480" w:hanging="480"/>
        <w:jc w:val="both"/>
      </w:pPr>
      <w:r>
        <w:rPr>
          <w:rFonts w:ascii="Arial" w:hAnsi="Arial"/>
        </w:rPr>
        <w:t xml:space="preserve">Afuah, A. (2003). </w:t>
      </w:r>
      <w:r>
        <w:rPr>
          <w:rFonts w:ascii="Arial" w:hAnsi="Arial"/>
          <w:i/>
        </w:rPr>
        <w:t>Innovation management: strategies, implementation and profits</w:t>
      </w:r>
      <w:r>
        <w:rPr>
          <w:rFonts w:ascii="Arial" w:hAnsi="Arial"/>
        </w:rPr>
        <w:t xml:space="preserve">. </w:t>
      </w:r>
      <w:r>
        <w:rPr>
          <w:rFonts w:ascii="Arial" w:hAnsi="Arial"/>
          <w:i/>
        </w:rPr>
        <w:t>Oxford University Press</w:t>
      </w:r>
      <w:r>
        <w:rPr>
          <w:rFonts w:ascii="Arial" w:hAnsi="Arial"/>
        </w:rPr>
        <w:t xml:space="preserve"> (2nd </w:t>
      </w:r>
      <w:proofErr w:type="gramStart"/>
      <w:r>
        <w:rPr>
          <w:rFonts w:ascii="Arial" w:hAnsi="Arial"/>
        </w:rPr>
        <w:t>ed</w:t>
      </w:r>
      <w:proofErr w:type="gramEnd"/>
      <w:r>
        <w:rPr>
          <w:rFonts w:ascii="Arial" w:hAnsi="Arial"/>
        </w:rPr>
        <w:t xml:space="preserve">.). </w:t>
      </w:r>
      <w:proofErr w:type="gramStart"/>
      <w:r>
        <w:rPr>
          <w:rFonts w:ascii="Arial" w:hAnsi="Arial"/>
        </w:rPr>
        <w:t>Oxford University Press.</w:t>
      </w:r>
      <w:proofErr w:type="gramEnd"/>
    </w:p>
    <w:p w:rsidR="00F70B6F" w:rsidRDefault="000C27F8">
      <w:pPr>
        <w:spacing w:after="140" w:line="288" w:lineRule="auto"/>
        <w:ind w:left="480" w:hanging="480"/>
      </w:pPr>
      <w:proofErr w:type="gramStart"/>
      <w:r>
        <w:rPr>
          <w:rFonts w:ascii="Arial" w:hAnsi="Arial"/>
        </w:rPr>
        <w:t>Ambrosini, V., &amp; Bowman, C. (2009).</w:t>
      </w:r>
      <w:proofErr w:type="gramEnd"/>
      <w:r>
        <w:rPr>
          <w:rFonts w:ascii="Arial" w:hAnsi="Arial"/>
        </w:rPr>
        <w:t xml:space="preserve"> Dynamic capabilities: An exploration of how firms renew their resource base. </w:t>
      </w:r>
      <w:proofErr w:type="gramStart"/>
      <w:r>
        <w:rPr>
          <w:rFonts w:ascii="Arial" w:hAnsi="Arial"/>
          <w:i/>
        </w:rPr>
        <w:t>Br</w:t>
      </w:r>
      <w:r>
        <w:rPr>
          <w:rFonts w:ascii="Arial" w:hAnsi="Arial"/>
          <w:i/>
        </w:rPr>
        <w:t>itish Journal of Management</w:t>
      </w:r>
      <w:r>
        <w:rPr>
          <w:rFonts w:ascii="Arial" w:hAnsi="Arial"/>
        </w:rPr>
        <w:t xml:space="preserve">, </w:t>
      </w:r>
      <w:r>
        <w:rPr>
          <w:rFonts w:ascii="Arial" w:hAnsi="Arial"/>
          <w:i/>
        </w:rPr>
        <w:t>20</w:t>
      </w:r>
      <w:r>
        <w:rPr>
          <w:rFonts w:ascii="Arial" w:hAnsi="Arial"/>
        </w:rPr>
        <w:t>(S1), S9–S24.</w:t>
      </w:r>
      <w:proofErr w:type="gramEnd"/>
    </w:p>
    <w:p w:rsidR="00F70B6F" w:rsidRDefault="000C27F8">
      <w:pPr>
        <w:spacing w:after="140" w:line="288" w:lineRule="auto"/>
        <w:ind w:left="480" w:hanging="480"/>
        <w:jc w:val="both"/>
      </w:pPr>
      <w:proofErr w:type="gramStart"/>
      <w:r>
        <w:rPr>
          <w:rFonts w:ascii="Arial" w:hAnsi="Arial"/>
        </w:rPr>
        <w:t>Andrawina, L., Govindaraju, R., Samadhi, T. M. A. A., &amp; Sudirman, I. (2008).</w:t>
      </w:r>
      <w:proofErr w:type="gramEnd"/>
      <w:r>
        <w:rPr>
          <w:rFonts w:ascii="Arial" w:hAnsi="Arial"/>
        </w:rPr>
        <w:t xml:space="preserve"> Absorptive Capacity Moderates the Relationship between Knowledge Sharing Capability and Innovation Capability. </w:t>
      </w:r>
      <w:proofErr w:type="gramStart"/>
      <w:r>
        <w:rPr>
          <w:rFonts w:ascii="Arial" w:hAnsi="Arial"/>
          <w:i/>
        </w:rPr>
        <w:t xml:space="preserve">Proceeeding IEEE </w:t>
      </w:r>
      <w:r>
        <w:rPr>
          <w:rFonts w:ascii="Arial" w:hAnsi="Arial"/>
          <w:i/>
        </w:rPr>
        <w:t>International Conference on Industrial Engineering and Engineering Management</w:t>
      </w:r>
      <w:r>
        <w:rPr>
          <w:rFonts w:ascii="Arial" w:hAnsi="Arial"/>
        </w:rPr>
        <w:t>.</w:t>
      </w:r>
      <w:proofErr w:type="gramEnd"/>
    </w:p>
    <w:p w:rsidR="00F70B6F" w:rsidRDefault="000C27F8">
      <w:pPr>
        <w:spacing w:after="140" w:line="288" w:lineRule="auto"/>
        <w:ind w:left="480" w:hanging="480"/>
      </w:pPr>
      <w:proofErr w:type="gramStart"/>
      <w:r>
        <w:rPr>
          <w:rFonts w:ascii="Arial" w:eastAsia="SimSun" w:hAnsi="Arial" w:cs="Arial"/>
          <w:color w:val="00000A"/>
          <w:kern w:val="0"/>
          <w:shd w:val="clear" w:color="auto" w:fill="FFFFFF"/>
          <w:lang w:bidi="ar"/>
        </w:rPr>
        <w:t>Blatter, J. K. (2008).</w:t>
      </w:r>
      <w:proofErr w:type="gramEnd"/>
      <w:r>
        <w:rPr>
          <w:rFonts w:ascii="Arial" w:eastAsia="SimSun" w:hAnsi="Arial" w:cs="Arial"/>
          <w:color w:val="00000A"/>
          <w:kern w:val="0"/>
          <w:shd w:val="clear" w:color="auto" w:fill="FFFFFF"/>
          <w:lang w:bidi="ar"/>
        </w:rPr>
        <w:t xml:space="preserve"> </w:t>
      </w:r>
      <w:proofErr w:type="gramStart"/>
      <w:r>
        <w:rPr>
          <w:rFonts w:ascii="Arial" w:eastAsia="SimSun" w:hAnsi="Arial" w:cs="Arial"/>
          <w:color w:val="00000A"/>
          <w:kern w:val="0"/>
          <w:shd w:val="clear" w:color="auto" w:fill="FFFFFF"/>
          <w:lang w:bidi="ar"/>
        </w:rPr>
        <w:t>The Encyclopedia of QUALITATIVE RESEARCH METHODS.</w:t>
      </w:r>
      <w:proofErr w:type="gramEnd"/>
      <w:r>
        <w:rPr>
          <w:rFonts w:ascii="Arial" w:eastAsia="SimSun" w:hAnsi="Arial" w:cs="Arial"/>
          <w:color w:val="00000A"/>
          <w:kern w:val="0"/>
          <w:shd w:val="clear" w:color="auto" w:fill="FFFFFF"/>
          <w:lang w:bidi="ar"/>
        </w:rPr>
        <w:t xml:space="preserve"> </w:t>
      </w:r>
      <w:proofErr w:type="gramStart"/>
      <w:r>
        <w:rPr>
          <w:rFonts w:ascii="Arial" w:eastAsia="SimSun" w:hAnsi="Arial" w:cs="Arial"/>
          <w:color w:val="00000A"/>
          <w:kern w:val="0"/>
          <w:shd w:val="clear" w:color="auto" w:fill="FFFFFF"/>
          <w:lang w:bidi="ar"/>
        </w:rPr>
        <w:t>In L. M.</w:t>
      </w:r>
      <w:proofErr w:type="gramEnd"/>
      <w:r>
        <w:rPr>
          <w:rFonts w:ascii="Arial" w:eastAsia="SimSun" w:hAnsi="Arial" w:cs="Arial"/>
          <w:color w:val="00000A"/>
          <w:kern w:val="0"/>
          <w:shd w:val="clear" w:color="auto" w:fill="FFFFFF"/>
          <w:lang w:bidi="ar"/>
        </w:rPr>
        <w:t xml:space="preserve"> </w:t>
      </w:r>
      <w:proofErr w:type="gramStart"/>
      <w:r>
        <w:rPr>
          <w:rFonts w:ascii="Arial" w:eastAsia="SimSun" w:hAnsi="Arial" w:cs="Arial"/>
          <w:color w:val="00000A"/>
          <w:kern w:val="0"/>
          <w:shd w:val="clear" w:color="auto" w:fill="FFFFFF"/>
          <w:lang w:bidi="ar"/>
        </w:rPr>
        <w:t>Given (Ed.) (pp. 68–71).</w:t>
      </w:r>
      <w:proofErr w:type="gramEnd"/>
      <w:r>
        <w:rPr>
          <w:rFonts w:ascii="Arial" w:eastAsia="SimSun" w:hAnsi="Arial" w:cs="Arial"/>
          <w:color w:val="00000A"/>
          <w:kern w:val="0"/>
          <w:shd w:val="clear" w:color="auto" w:fill="FFFFFF"/>
          <w:lang w:bidi="ar"/>
        </w:rPr>
        <w:t xml:space="preserve"> London: SAGE Publications.</w:t>
      </w:r>
    </w:p>
    <w:p w:rsidR="00F70B6F" w:rsidRDefault="000C27F8">
      <w:pPr>
        <w:spacing w:after="140" w:line="288" w:lineRule="auto"/>
        <w:ind w:left="480" w:hanging="480"/>
      </w:pPr>
      <w:proofErr w:type="gramStart"/>
      <w:r>
        <w:rPr>
          <w:rFonts w:ascii="Arial" w:hAnsi="Arial"/>
        </w:rPr>
        <w:t>Beattie, V., &amp; Smith, S. J. (2013).</w:t>
      </w:r>
      <w:proofErr w:type="gramEnd"/>
      <w:r>
        <w:rPr>
          <w:rFonts w:ascii="Arial" w:hAnsi="Arial"/>
        </w:rPr>
        <w:t xml:space="preserve"> Value C</w:t>
      </w:r>
      <w:r>
        <w:rPr>
          <w:rFonts w:ascii="Arial" w:hAnsi="Arial"/>
        </w:rPr>
        <w:t xml:space="preserve">reation and Business Models: Refocusing the Intellectual Capital Debat. </w:t>
      </w:r>
      <w:proofErr w:type="gramStart"/>
      <w:r>
        <w:rPr>
          <w:rFonts w:ascii="Arial" w:hAnsi="Arial"/>
          <w:i/>
        </w:rPr>
        <w:t>British Accounting Review</w:t>
      </w:r>
      <w:r>
        <w:rPr>
          <w:rFonts w:ascii="Arial" w:hAnsi="Arial"/>
        </w:rPr>
        <w:t>.</w:t>
      </w:r>
      <w:proofErr w:type="gramEnd"/>
    </w:p>
    <w:p w:rsidR="00F70B6F" w:rsidRDefault="000C27F8">
      <w:pPr>
        <w:spacing w:after="140" w:line="288" w:lineRule="auto"/>
        <w:ind w:left="480" w:hanging="480"/>
        <w:jc w:val="both"/>
      </w:pPr>
      <w:proofErr w:type="gramStart"/>
      <w:r>
        <w:rPr>
          <w:rFonts w:ascii="Arial" w:hAnsi="Arial"/>
        </w:rPr>
        <w:t>Bell, T. B., Marrs, F. O., Solomon, I., &amp; Thomas, H. (1997).</w:t>
      </w:r>
      <w:proofErr w:type="gramEnd"/>
      <w:r>
        <w:rPr>
          <w:rFonts w:ascii="Arial" w:hAnsi="Arial"/>
        </w:rPr>
        <w:t xml:space="preserve"> </w:t>
      </w:r>
      <w:r>
        <w:rPr>
          <w:rFonts w:ascii="Arial" w:hAnsi="Arial"/>
          <w:i/>
        </w:rPr>
        <w:t xml:space="preserve">Auditing </w:t>
      </w:r>
      <w:bookmarkStart w:id="1" w:name="_GoBack1"/>
      <w:bookmarkEnd w:id="1"/>
      <w:r>
        <w:rPr>
          <w:rFonts w:ascii="Arial" w:hAnsi="Arial"/>
          <w:i/>
        </w:rPr>
        <w:t>Organizations Through a Strategic-Systems Lens The KPMG Business Measurement Process</w:t>
      </w:r>
      <w:r>
        <w:rPr>
          <w:rFonts w:ascii="Arial" w:hAnsi="Arial"/>
        </w:rPr>
        <w:t xml:space="preserve">. </w:t>
      </w:r>
      <w:proofErr w:type="gramStart"/>
      <w:r>
        <w:rPr>
          <w:rFonts w:ascii="Arial" w:hAnsi="Arial"/>
        </w:rPr>
        <w:t>K</w:t>
      </w:r>
      <w:r>
        <w:rPr>
          <w:rFonts w:ascii="Arial" w:hAnsi="Arial"/>
        </w:rPr>
        <w:t>PMG LLP.</w:t>
      </w:r>
      <w:proofErr w:type="gramEnd"/>
    </w:p>
    <w:p w:rsidR="00F70B6F" w:rsidRDefault="000C27F8">
      <w:pPr>
        <w:spacing w:after="140" w:line="288" w:lineRule="auto"/>
        <w:ind w:left="480" w:hanging="480"/>
        <w:jc w:val="both"/>
      </w:pPr>
      <w:proofErr w:type="gramStart"/>
      <w:r>
        <w:rPr>
          <w:rFonts w:ascii="Arial" w:hAnsi="Arial"/>
        </w:rPr>
        <w:lastRenderedPageBreak/>
        <w:t>Berglund, H., &amp; Sandström, C. (2013).</w:t>
      </w:r>
      <w:proofErr w:type="gramEnd"/>
      <w:r>
        <w:rPr>
          <w:rFonts w:ascii="Arial" w:hAnsi="Arial"/>
        </w:rPr>
        <w:t xml:space="preserve"> Business model innovation from an open systems perspective: structural challenges and managerial solutions. </w:t>
      </w:r>
      <w:r>
        <w:rPr>
          <w:rFonts w:ascii="Arial" w:hAnsi="Arial"/>
          <w:i/>
        </w:rPr>
        <w:t>Inderscience Enterprises Ltd.</w:t>
      </w:r>
    </w:p>
    <w:p w:rsidR="00F70B6F" w:rsidRDefault="000C27F8">
      <w:pPr>
        <w:spacing w:after="140" w:line="288" w:lineRule="auto"/>
        <w:ind w:left="480" w:hanging="480"/>
        <w:jc w:val="both"/>
      </w:pPr>
      <w:r>
        <w:rPr>
          <w:rFonts w:ascii="Arial" w:hAnsi="Arial"/>
        </w:rPr>
        <w:t>Bouwman, H., Reuver, M. De, Solaimani, S., Daas, D., Haaker, T., Jansse</w:t>
      </w:r>
      <w:r>
        <w:rPr>
          <w:rFonts w:ascii="Arial" w:hAnsi="Arial"/>
        </w:rPr>
        <w:t>n, W</w:t>
      </w:r>
      <w:proofErr w:type="gramStart"/>
      <w:r>
        <w:rPr>
          <w:rFonts w:ascii="Arial" w:hAnsi="Arial"/>
        </w:rPr>
        <w:t>., …</w:t>
      </w:r>
      <w:proofErr w:type="gramEnd"/>
      <w:r>
        <w:rPr>
          <w:rFonts w:ascii="Arial" w:hAnsi="Arial"/>
        </w:rPr>
        <w:t xml:space="preserve"> Walenkamp, B. (2012). </w:t>
      </w:r>
      <w:proofErr w:type="gramStart"/>
      <w:r>
        <w:rPr>
          <w:rFonts w:ascii="Arial" w:hAnsi="Arial"/>
        </w:rPr>
        <w:t>Business Models Tooling and a Research Agenda.</w:t>
      </w:r>
      <w:proofErr w:type="gramEnd"/>
      <w:r>
        <w:rPr>
          <w:rFonts w:ascii="Arial" w:hAnsi="Arial"/>
        </w:rPr>
        <w:t xml:space="preserve"> In </w:t>
      </w:r>
      <w:r>
        <w:rPr>
          <w:rFonts w:ascii="Arial" w:hAnsi="Arial"/>
          <w:i/>
        </w:rPr>
        <w:t xml:space="preserve">25 </w:t>
      </w:r>
      <w:proofErr w:type="gramStart"/>
      <w:r>
        <w:rPr>
          <w:rFonts w:ascii="Arial" w:hAnsi="Arial"/>
          <w:i/>
        </w:rPr>
        <w:t>th</w:t>
      </w:r>
      <w:proofErr w:type="gramEnd"/>
      <w:r>
        <w:rPr>
          <w:rFonts w:ascii="Arial" w:hAnsi="Arial"/>
          <w:i/>
        </w:rPr>
        <w:t xml:space="preserve"> Bled eConference</w:t>
      </w:r>
      <w:r>
        <w:rPr>
          <w:rFonts w:ascii="Arial" w:hAnsi="Arial"/>
        </w:rPr>
        <w:t>.</w:t>
      </w:r>
    </w:p>
    <w:p w:rsidR="00F70B6F" w:rsidRDefault="000C27F8">
      <w:pPr>
        <w:spacing w:after="140" w:line="288" w:lineRule="auto"/>
        <w:ind w:left="480" w:hanging="480"/>
        <w:jc w:val="both"/>
      </w:pPr>
      <w:proofErr w:type="gramStart"/>
      <w:r>
        <w:rPr>
          <w:rFonts w:ascii="Arial" w:hAnsi="Arial"/>
        </w:rPr>
        <w:t>Casadesus-Masanell, R., &amp; Zhu, F. (2013).</w:t>
      </w:r>
      <w:proofErr w:type="gramEnd"/>
      <w:r>
        <w:rPr>
          <w:rFonts w:ascii="Arial" w:hAnsi="Arial"/>
        </w:rPr>
        <w:t xml:space="preserve"> Business Model Innovation and Competitive Imitation</w:t>
      </w:r>
      <w:proofErr w:type="gramStart"/>
      <w:r>
        <w:rPr>
          <w:rFonts w:ascii="Arial" w:hAnsi="Arial"/>
        </w:rPr>
        <w:t>:The</w:t>
      </w:r>
      <w:proofErr w:type="gramEnd"/>
      <w:r>
        <w:rPr>
          <w:rFonts w:ascii="Arial" w:hAnsi="Arial"/>
        </w:rPr>
        <w:t xml:space="preserve"> Case of Sponsor-Based Business Models. </w:t>
      </w:r>
      <w:r>
        <w:rPr>
          <w:rFonts w:ascii="Arial" w:hAnsi="Arial"/>
          <w:i/>
        </w:rPr>
        <w:t>Strategic Mana</w:t>
      </w:r>
      <w:r>
        <w:rPr>
          <w:rFonts w:ascii="Arial" w:hAnsi="Arial"/>
          <w:i/>
        </w:rPr>
        <w:t>gement Journal</w:t>
      </w:r>
      <w:r>
        <w:rPr>
          <w:rFonts w:ascii="Arial" w:hAnsi="Arial"/>
        </w:rPr>
        <w:t xml:space="preserve">, </w:t>
      </w:r>
      <w:r>
        <w:rPr>
          <w:rFonts w:ascii="Arial" w:hAnsi="Arial"/>
          <w:i/>
        </w:rPr>
        <w:t>34</w:t>
      </w:r>
      <w:r>
        <w:rPr>
          <w:rFonts w:ascii="Arial" w:hAnsi="Arial"/>
        </w:rPr>
        <w:t>(4), 464–482.</w:t>
      </w:r>
    </w:p>
    <w:p w:rsidR="00F70B6F" w:rsidRDefault="000C27F8">
      <w:pPr>
        <w:spacing w:after="140" w:line="288" w:lineRule="auto"/>
        <w:ind w:left="480" w:hanging="480"/>
      </w:pPr>
      <w:r>
        <w:rPr>
          <w:rFonts w:ascii="Arial" w:hAnsi="Arial"/>
        </w:rPr>
        <w:t xml:space="preserve">Chesbrough, H. (2009). Business Model Innovation: Opportunities and Barriers. </w:t>
      </w:r>
      <w:r>
        <w:rPr>
          <w:rFonts w:ascii="Arial" w:hAnsi="Arial"/>
          <w:i/>
        </w:rPr>
        <w:t>Elsevier Ltd</w:t>
      </w:r>
      <w:r>
        <w:rPr>
          <w:rFonts w:ascii="Arial" w:hAnsi="Arial"/>
        </w:rPr>
        <w:t>.</w:t>
      </w:r>
    </w:p>
    <w:p w:rsidR="00F70B6F" w:rsidRDefault="000C27F8">
      <w:pPr>
        <w:spacing w:after="140" w:line="288" w:lineRule="auto"/>
        <w:ind w:left="480" w:hanging="480"/>
      </w:pPr>
      <w:proofErr w:type="gramStart"/>
      <w:r>
        <w:rPr>
          <w:rFonts w:ascii="Arial" w:hAnsi="Arial"/>
        </w:rPr>
        <w:t>Chesbrough, H., &amp; Rosenbloom, R. S. (2002).</w:t>
      </w:r>
      <w:proofErr w:type="gramEnd"/>
      <w:r>
        <w:rPr>
          <w:rFonts w:ascii="Arial" w:hAnsi="Arial"/>
        </w:rPr>
        <w:t xml:space="preserve"> </w:t>
      </w:r>
      <w:r>
        <w:rPr>
          <w:rFonts w:ascii="Arial" w:hAnsi="Arial"/>
          <w:i/>
        </w:rPr>
        <w:t>The Role of the Business Model in Capturing Value from Innovation: Evidence from Xerox C</w:t>
      </w:r>
      <w:r>
        <w:rPr>
          <w:rFonts w:ascii="Arial" w:hAnsi="Arial"/>
          <w:i/>
        </w:rPr>
        <w:t>orporation’s Technology Spinoff Companies</w:t>
      </w:r>
      <w:r>
        <w:rPr>
          <w:rFonts w:ascii="Arial" w:hAnsi="Arial"/>
        </w:rPr>
        <w:t>.</w:t>
      </w:r>
    </w:p>
    <w:p w:rsidR="00F70B6F" w:rsidRDefault="000C27F8">
      <w:pPr>
        <w:spacing w:after="140" w:line="288" w:lineRule="auto"/>
        <w:ind w:left="480" w:hanging="480"/>
        <w:jc w:val="both"/>
      </w:pPr>
      <w:r>
        <w:rPr>
          <w:rFonts w:ascii="Arial" w:hAnsi="Arial"/>
        </w:rPr>
        <w:t xml:space="preserve">Choi, H. R., Choi, M. J., Lee, K., Hong, S. G., &amp; Woo, C. R. (2014). </w:t>
      </w:r>
      <w:proofErr w:type="gramStart"/>
      <w:r>
        <w:rPr>
          <w:rFonts w:ascii="Arial" w:hAnsi="Arial"/>
        </w:rPr>
        <w:t>The Business Model for the Sharing Economy between SMEs.</w:t>
      </w:r>
      <w:proofErr w:type="gramEnd"/>
      <w:r>
        <w:rPr>
          <w:rFonts w:ascii="Arial" w:hAnsi="Arial"/>
        </w:rPr>
        <w:t xml:space="preserve"> </w:t>
      </w:r>
      <w:r>
        <w:rPr>
          <w:rFonts w:ascii="Arial" w:hAnsi="Arial"/>
          <w:i/>
        </w:rPr>
        <w:t>WSEAS TRANSACTIONS on BUSINESS and ECONOMICS</w:t>
      </w:r>
      <w:r>
        <w:rPr>
          <w:rFonts w:ascii="Arial" w:hAnsi="Arial"/>
        </w:rPr>
        <w:t xml:space="preserve">, </w:t>
      </w:r>
      <w:r>
        <w:rPr>
          <w:rFonts w:ascii="Arial" w:hAnsi="Arial"/>
          <w:i/>
        </w:rPr>
        <w:t>11</w:t>
      </w:r>
      <w:r>
        <w:rPr>
          <w:rFonts w:ascii="Arial" w:hAnsi="Arial"/>
        </w:rPr>
        <w:t>, 625–634.</w:t>
      </w:r>
    </w:p>
    <w:p w:rsidR="00F70B6F" w:rsidRDefault="000C27F8">
      <w:pPr>
        <w:spacing w:after="140" w:line="288" w:lineRule="auto"/>
        <w:ind w:left="480" w:hanging="480"/>
        <w:jc w:val="both"/>
      </w:pPr>
      <w:proofErr w:type="gramStart"/>
      <w:r>
        <w:rPr>
          <w:rFonts w:ascii="Arial" w:hAnsi="Arial"/>
        </w:rPr>
        <w:t>Dasilva, C. M. D., &amp; Trkman,</w:t>
      </w:r>
      <w:r>
        <w:rPr>
          <w:rFonts w:ascii="Arial" w:hAnsi="Arial"/>
        </w:rPr>
        <w:t xml:space="preserve"> P. (2012).</w:t>
      </w:r>
      <w:proofErr w:type="gramEnd"/>
      <w:r>
        <w:rPr>
          <w:rFonts w:ascii="Arial" w:hAnsi="Arial"/>
        </w:rPr>
        <w:t xml:space="preserve"> Business Model: What It Is and What It Is Not. </w:t>
      </w:r>
      <w:proofErr w:type="gramStart"/>
      <w:r>
        <w:rPr>
          <w:rFonts w:ascii="Arial" w:hAnsi="Arial"/>
          <w:i/>
        </w:rPr>
        <w:t>SSRN</w:t>
      </w:r>
      <w:r>
        <w:rPr>
          <w:rFonts w:ascii="Arial" w:hAnsi="Arial"/>
        </w:rPr>
        <w:t>.</w:t>
      </w:r>
      <w:proofErr w:type="gramEnd"/>
    </w:p>
    <w:p w:rsidR="00F70B6F" w:rsidRDefault="000C27F8">
      <w:pPr>
        <w:spacing w:after="140" w:line="288" w:lineRule="auto"/>
        <w:ind w:left="480" w:hanging="480"/>
      </w:pPr>
      <w:r>
        <w:rPr>
          <w:rFonts w:ascii="Arial" w:hAnsi="Arial"/>
        </w:rPr>
        <w:t xml:space="preserve">Demil, B., &amp; Lecocq, X. (2010). Business Model Evolution: In Search of Dynamic Consistency. </w:t>
      </w:r>
      <w:r>
        <w:rPr>
          <w:rFonts w:ascii="Arial" w:hAnsi="Arial"/>
          <w:i/>
        </w:rPr>
        <w:t>Long Range Planning</w:t>
      </w:r>
      <w:r>
        <w:rPr>
          <w:rFonts w:ascii="Arial" w:hAnsi="Arial"/>
        </w:rPr>
        <w:t xml:space="preserve">, </w:t>
      </w:r>
      <w:r>
        <w:rPr>
          <w:rFonts w:ascii="Arial" w:hAnsi="Arial"/>
          <w:i/>
        </w:rPr>
        <w:t>43</w:t>
      </w:r>
      <w:r>
        <w:rPr>
          <w:rFonts w:ascii="Arial" w:hAnsi="Arial"/>
        </w:rPr>
        <w:t>, 227–246.</w:t>
      </w:r>
    </w:p>
    <w:p w:rsidR="00F70B6F" w:rsidRDefault="000C27F8">
      <w:pPr>
        <w:spacing w:after="140" w:line="288" w:lineRule="auto"/>
        <w:ind w:left="480" w:hanging="480"/>
      </w:pPr>
      <w:proofErr w:type="gramStart"/>
      <w:r>
        <w:rPr>
          <w:rFonts w:ascii="Arial" w:hAnsi="Arial"/>
        </w:rPr>
        <w:t>Djunarko, D. C. (2017).</w:t>
      </w:r>
      <w:proofErr w:type="gramEnd"/>
      <w:r>
        <w:rPr>
          <w:rFonts w:ascii="Arial" w:hAnsi="Arial"/>
        </w:rPr>
        <w:t xml:space="preserve"> PERANCANGAN INOVASI MODEL BISNIS PT RIMBA PARTIKEL INDONESIA. </w:t>
      </w:r>
      <w:proofErr w:type="gramStart"/>
      <w:r>
        <w:rPr>
          <w:rFonts w:ascii="Arial" w:hAnsi="Arial"/>
          <w:i/>
        </w:rPr>
        <w:t>Agora, Jurnal Mahasiswa Manajemen Bisnis</w:t>
      </w:r>
      <w:r>
        <w:rPr>
          <w:rFonts w:ascii="Arial" w:hAnsi="Arial"/>
        </w:rPr>
        <w:t xml:space="preserve">, </w:t>
      </w:r>
      <w:r>
        <w:rPr>
          <w:rFonts w:ascii="Arial" w:hAnsi="Arial"/>
          <w:i/>
        </w:rPr>
        <w:t>5</w:t>
      </w:r>
      <w:r>
        <w:rPr>
          <w:rFonts w:ascii="Arial" w:hAnsi="Arial"/>
        </w:rPr>
        <w:t>(2).</w:t>
      </w:r>
      <w:proofErr w:type="gramEnd"/>
    </w:p>
    <w:p w:rsidR="00F70B6F" w:rsidRDefault="000C27F8">
      <w:pPr>
        <w:spacing w:after="140" w:line="288" w:lineRule="auto"/>
        <w:ind w:left="480" w:hanging="480"/>
      </w:pPr>
      <w:proofErr w:type="gramStart"/>
      <w:r>
        <w:rPr>
          <w:rFonts w:ascii="Arial" w:hAnsi="Arial"/>
        </w:rPr>
        <w:t>Drucker, P. F., &amp; Maciariello, J. A. (2008).</w:t>
      </w:r>
      <w:proofErr w:type="gramEnd"/>
      <w:r>
        <w:rPr>
          <w:rFonts w:ascii="Arial" w:hAnsi="Arial"/>
        </w:rPr>
        <w:t xml:space="preserve"> </w:t>
      </w:r>
      <w:r>
        <w:rPr>
          <w:rFonts w:ascii="Arial" w:hAnsi="Arial"/>
          <w:i/>
        </w:rPr>
        <w:t>Management</w:t>
      </w:r>
      <w:r>
        <w:rPr>
          <w:rFonts w:ascii="Arial" w:hAnsi="Arial"/>
        </w:rPr>
        <w:t xml:space="preserve"> (Revised). </w:t>
      </w:r>
      <w:proofErr w:type="gramStart"/>
      <w:r>
        <w:rPr>
          <w:rFonts w:ascii="Arial" w:hAnsi="Arial"/>
        </w:rPr>
        <w:t>Harpers-Collins.</w:t>
      </w:r>
      <w:proofErr w:type="gramEnd"/>
    </w:p>
    <w:p w:rsidR="00F70B6F" w:rsidRDefault="000C27F8">
      <w:pPr>
        <w:spacing w:after="140" w:line="288" w:lineRule="auto"/>
        <w:ind w:left="480" w:hanging="480"/>
      </w:pPr>
      <w:r>
        <w:rPr>
          <w:rFonts w:ascii="Arial" w:hAnsi="Arial"/>
        </w:rPr>
        <w:t xml:space="preserve">Dubrin, A. J. (2012). </w:t>
      </w:r>
      <w:r>
        <w:rPr>
          <w:rFonts w:ascii="Arial" w:hAnsi="Arial"/>
          <w:i/>
        </w:rPr>
        <w:t>Essentials of Ma</w:t>
      </w:r>
      <w:r>
        <w:rPr>
          <w:rFonts w:ascii="Arial" w:hAnsi="Arial"/>
          <w:i/>
        </w:rPr>
        <w:t>nagement</w:t>
      </w:r>
      <w:r>
        <w:rPr>
          <w:rFonts w:ascii="Arial" w:hAnsi="Arial"/>
        </w:rPr>
        <w:t xml:space="preserve"> (9th </w:t>
      </w:r>
      <w:proofErr w:type="gramStart"/>
      <w:r>
        <w:rPr>
          <w:rFonts w:ascii="Arial" w:hAnsi="Arial"/>
        </w:rPr>
        <w:t>ed</w:t>
      </w:r>
      <w:proofErr w:type="gramEnd"/>
      <w:r>
        <w:rPr>
          <w:rFonts w:ascii="Arial" w:hAnsi="Arial"/>
        </w:rPr>
        <w:t>.). Mason: South-Western.</w:t>
      </w:r>
    </w:p>
    <w:p w:rsidR="00F70B6F" w:rsidRDefault="000C27F8">
      <w:pPr>
        <w:spacing w:after="140" w:line="288" w:lineRule="auto"/>
        <w:ind w:left="480" w:hanging="480"/>
      </w:pPr>
      <w:proofErr w:type="gramStart"/>
      <w:r>
        <w:rPr>
          <w:rFonts w:ascii="Arial" w:hAnsi="Arial"/>
        </w:rPr>
        <w:t>Dunford, R., Palmer, I., &amp; Benveniste, J. (2010).</w:t>
      </w:r>
      <w:proofErr w:type="gramEnd"/>
      <w:r>
        <w:rPr>
          <w:rFonts w:ascii="Arial" w:hAnsi="Arial"/>
        </w:rPr>
        <w:t xml:space="preserve"> </w:t>
      </w:r>
      <w:proofErr w:type="gramStart"/>
      <w:r>
        <w:rPr>
          <w:rFonts w:ascii="Arial" w:hAnsi="Arial"/>
        </w:rPr>
        <w:t>Business Model Replicationfor Early and RapidInternationalisationThe ING Direct Experience.</w:t>
      </w:r>
      <w:proofErr w:type="gramEnd"/>
      <w:r>
        <w:rPr>
          <w:rFonts w:ascii="Arial" w:hAnsi="Arial"/>
        </w:rPr>
        <w:t xml:space="preserve"> </w:t>
      </w:r>
      <w:r>
        <w:rPr>
          <w:rFonts w:ascii="Arial" w:hAnsi="Arial"/>
          <w:i/>
        </w:rPr>
        <w:t>Long Range Planning</w:t>
      </w:r>
      <w:r>
        <w:rPr>
          <w:rFonts w:ascii="Arial" w:hAnsi="Arial"/>
        </w:rPr>
        <w:t xml:space="preserve">, </w:t>
      </w:r>
      <w:r>
        <w:rPr>
          <w:rFonts w:ascii="Arial" w:hAnsi="Arial"/>
          <w:i/>
        </w:rPr>
        <w:t>43</w:t>
      </w:r>
      <w:r>
        <w:rPr>
          <w:rFonts w:ascii="Arial" w:hAnsi="Arial"/>
        </w:rPr>
        <w:t>, 655–674. https://doi.org/10.1016/j.lrp.2010.06.</w:t>
      </w:r>
      <w:r>
        <w:rPr>
          <w:rFonts w:ascii="Arial" w:hAnsi="Arial"/>
        </w:rPr>
        <w:t>004</w:t>
      </w:r>
    </w:p>
    <w:p w:rsidR="00F70B6F" w:rsidRDefault="000C27F8">
      <w:pPr>
        <w:spacing w:after="140" w:line="288" w:lineRule="auto"/>
        <w:ind w:left="480" w:hanging="480"/>
        <w:jc w:val="both"/>
      </w:pPr>
      <w:r>
        <w:rPr>
          <w:rFonts w:ascii="Arial" w:hAnsi="Arial"/>
        </w:rPr>
        <w:t xml:space="preserve">Eisenhardt, K. M. (1989). </w:t>
      </w:r>
      <w:proofErr w:type="gramStart"/>
      <w:r>
        <w:rPr>
          <w:rFonts w:ascii="Arial" w:hAnsi="Arial"/>
        </w:rPr>
        <w:t>Building Theories from Case Study Research.</w:t>
      </w:r>
      <w:proofErr w:type="gramEnd"/>
      <w:r>
        <w:rPr>
          <w:rFonts w:ascii="Arial" w:hAnsi="Arial"/>
        </w:rPr>
        <w:t xml:space="preserve"> </w:t>
      </w:r>
      <w:r>
        <w:rPr>
          <w:rFonts w:ascii="Arial" w:hAnsi="Arial"/>
          <w:i/>
        </w:rPr>
        <w:t>The Academy of Management Review</w:t>
      </w:r>
      <w:r>
        <w:rPr>
          <w:rFonts w:ascii="Arial" w:hAnsi="Arial"/>
        </w:rPr>
        <w:t xml:space="preserve">, </w:t>
      </w:r>
      <w:r>
        <w:rPr>
          <w:rFonts w:ascii="Arial" w:hAnsi="Arial"/>
          <w:i/>
        </w:rPr>
        <w:t>14</w:t>
      </w:r>
      <w:r>
        <w:rPr>
          <w:rFonts w:ascii="Arial" w:hAnsi="Arial"/>
        </w:rPr>
        <w:t>(4), 532–555.</w:t>
      </w:r>
    </w:p>
    <w:p w:rsidR="00F70B6F" w:rsidRDefault="000C27F8">
      <w:pPr>
        <w:spacing w:after="140" w:line="288" w:lineRule="auto"/>
        <w:ind w:left="480" w:hanging="480"/>
        <w:jc w:val="both"/>
      </w:pPr>
      <w:proofErr w:type="gramStart"/>
      <w:r>
        <w:rPr>
          <w:rFonts w:ascii="Arial" w:hAnsi="Arial"/>
        </w:rPr>
        <w:lastRenderedPageBreak/>
        <w:t>Foss, N. J., &amp;</w:t>
      </w:r>
      <w:r>
        <w:rPr>
          <w:rFonts w:ascii="Arial" w:hAnsi="Arial"/>
        </w:rPr>
        <w:t xml:space="preserve"> Saebi, T. (2017).</w:t>
      </w:r>
      <w:proofErr w:type="gramEnd"/>
      <w:r>
        <w:rPr>
          <w:rFonts w:ascii="Arial" w:hAnsi="Arial"/>
        </w:rPr>
        <w:t xml:space="preserve"> Fifteen Years of Research on Business Model Innovation: How Far Have We Come, and Where Should We Go? </w:t>
      </w:r>
      <w:proofErr w:type="gramStart"/>
      <w:r>
        <w:rPr>
          <w:rFonts w:ascii="Arial" w:hAnsi="Arial"/>
          <w:i/>
        </w:rPr>
        <w:t>Journal of Management</w:t>
      </w:r>
      <w:r>
        <w:rPr>
          <w:rFonts w:ascii="Arial" w:hAnsi="Arial"/>
        </w:rPr>
        <w:t xml:space="preserve">, </w:t>
      </w:r>
      <w:r>
        <w:rPr>
          <w:rFonts w:ascii="Arial" w:hAnsi="Arial"/>
          <w:i/>
        </w:rPr>
        <w:t>43</w:t>
      </w:r>
      <w:r>
        <w:rPr>
          <w:rFonts w:ascii="Arial" w:hAnsi="Arial"/>
        </w:rPr>
        <w:t>(1), 200 –227.</w:t>
      </w:r>
      <w:proofErr w:type="gramEnd"/>
      <w:r>
        <w:rPr>
          <w:rFonts w:ascii="Arial" w:hAnsi="Arial"/>
        </w:rPr>
        <w:t xml:space="preserve"> </w:t>
      </w:r>
      <w:hyperlink r:id="rId6">
        <w:r>
          <w:rPr>
            <w:rStyle w:val="InternetLink"/>
            <w:rFonts w:ascii="Arial" w:hAnsi="Arial"/>
          </w:rPr>
          <w:t>https://doi.org/10.1177/014920631667</w:t>
        </w:r>
        <w:r>
          <w:rPr>
            <w:rStyle w:val="InternetLink"/>
            <w:rFonts w:ascii="Arial" w:hAnsi="Arial"/>
          </w:rPr>
          <w:t>592</w:t>
        </w:r>
      </w:hyperlink>
    </w:p>
    <w:p w:rsidR="00F70B6F" w:rsidRDefault="000C27F8">
      <w:pPr>
        <w:spacing w:after="140" w:line="288" w:lineRule="auto"/>
        <w:ind w:left="480" w:hanging="480"/>
        <w:jc w:val="both"/>
      </w:pPr>
      <w:proofErr w:type="gramStart"/>
      <w:r>
        <w:rPr>
          <w:rFonts w:ascii="Arial" w:hAnsi="Arial"/>
        </w:rPr>
        <w:t>Ghaziani, A., &amp; Ventresca, M. J. (2005).</w:t>
      </w:r>
      <w:proofErr w:type="gramEnd"/>
      <w:r>
        <w:rPr>
          <w:rFonts w:ascii="Arial" w:hAnsi="Arial"/>
        </w:rPr>
        <w:t xml:space="preserve"> Keywords and Cultural Change: Frame Analysis of Business Model Public Talk, 1975–2000. </w:t>
      </w:r>
      <w:proofErr w:type="gramStart"/>
      <w:r>
        <w:rPr>
          <w:rFonts w:ascii="Arial" w:hAnsi="Arial"/>
          <w:i/>
        </w:rPr>
        <w:t>Sociological Forum</w:t>
      </w:r>
      <w:r>
        <w:rPr>
          <w:rFonts w:ascii="Arial" w:hAnsi="Arial"/>
        </w:rPr>
        <w:t xml:space="preserve">, </w:t>
      </w:r>
      <w:r>
        <w:rPr>
          <w:rFonts w:ascii="Arial" w:hAnsi="Arial"/>
          <w:i/>
        </w:rPr>
        <w:t>20</w:t>
      </w:r>
      <w:r>
        <w:rPr>
          <w:rFonts w:ascii="Arial" w:hAnsi="Arial"/>
        </w:rPr>
        <w:t>(4).</w:t>
      </w:r>
      <w:proofErr w:type="gramEnd"/>
      <w:r>
        <w:rPr>
          <w:rFonts w:ascii="Arial" w:hAnsi="Arial"/>
        </w:rPr>
        <w:t xml:space="preserve"> </w:t>
      </w:r>
      <w:hyperlink r:id="rId7">
        <w:r>
          <w:rPr>
            <w:rStyle w:val="InternetLink"/>
            <w:rFonts w:ascii="Arial" w:hAnsi="Arial"/>
            <w:u w:val="none"/>
          </w:rPr>
          <w:t>https://doi.org/10.1007/s11206-005-90</w:t>
        </w:r>
        <w:r>
          <w:rPr>
            <w:rStyle w:val="InternetLink"/>
            <w:rFonts w:ascii="Arial" w:hAnsi="Arial"/>
            <w:u w:val="none"/>
          </w:rPr>
          <w:t>57-</w:t>
        </w:r>
      </w:hyperlink>
    </w:p>
    <w:p w:rsidR="00F70B6F" w:rsidRDefault="000C27F8">
      <w:pPr>
        <w:spacing w:after="140" w:line="288" w:lineRule="auto"/>
        <w:ind w:left="480" w:hanging="480"/>
        <w:jc w:val="both"/>
      </w:pPr>
      <w:proofErr w:type="gramStart"/>
      <w:r>
        <w:rPr>
          <w:rFonts w:ascii="Arial" w:hAnsi="Arial"/>
        </w:rPr>
        <w:t>Haaker, T., Faber, E., &amp; Bouwman, H. (2002).</w:t>
      </w:r>
      <w:proofErr w:type="gramEnd"/>
      <w:r>
        <w:rPr>
          <w:rFonts w:ascii="Arial" w:hAnsi="Arial"/>
        </w:rPr>
        <w:t xml:space="preserve"> Balancing Requirements </w:t>
      </w:r>
      <w:proofErr w:type="gramStart"/>
      <w:r>
        <w:rPr>
          <w:rFonts w:ascii="Arial" w:hAnsi="Arial"/>
        </w:rPr>
        <w:t>For</w:t>
      </w:r>
      <w:proofErr w:type="gramEnd"/>
      <w:r>
        <w:rPr>
          <w:rFonts w:ascii="Arial" w:hAnsi="Arial"/>
        </w:rPr>
        <w:t xml:space="preserve"> Customer Value Of Mobile Services. </w:t>
      </w:r>
      <w:proofErr w:type="gramStart"/>
      <w:r>
        <w:rPr>
          <w:rFonts w:ascii="Arial" w:hAnsi="Arial"/>
        </w:rPr>
        <w:t>Bled, Slovenia.</w:t>
      </w:r>
      <w:proofErr w:type="gramEnd"/>
    </w:p>
    <w:p w:rsidR="00F70B6F" w:rsidRDefault="000C27F8">
      <w:pPr>
        <w:spacing w:after="140" w:line="288" w:lineRule="auto"/>
        <w:ind w:left="480" w:hanging="480"/>
        <w:jc w:val="both"/>
      </w:pPr>
      <w:proofErr w:type="gramStart"/>
      <w:r>
        <w:rPr>
          <w:rFonts w:ascii="Arial" w:hAnsi="Arial"/>
        </w:rPr>
        <w:t>Hamelink, M., &amp; Opdenakker, R. (2019).</w:t>
      </w:r>
      <w:proofErr w:type="gramEnd"/>
      <w:r>
        <w:rPr>
          <w:rFonts w:ascii="Arial" w:hAnsi="Arial"/>
        </w:rPr>
        <w:t xml:space="preserve"> How business model innovation affects firm performance in the energy storage market. </w:t>
      </w:r>
      <w:r>
        <w:rPr>
          <w:rFonts w:ascii="Arial" w:hAnsi="Arial"/>
          <w:i/>
        </w:rPr>
        <w:t>Renew</w:t>
      </w:r>
      <w:r>
        <w:rPr>
          <w:rFonts w:ascii="Arial" w:hAnsi="Arial"/>
          <w:i/>
        </w:rPr>
        <w:t>able Energy, Elsevier</w:t>
      </w:r>
      <w:r>
        <w:rPr>
          <w:rFonts w:ascii="Arial" w:hAnsi="Arial"/>
        </w:rPr>
        <w:t xml:space="preserve">, </w:t>
      </w:r>
      <w:r>
        <w:rPr>
          <w:rFonts w:ascii="Arial" w:hAnsi="Arial"/>
          <w:i/>
        </w:rPr>
        <w:t>131</w:t>
      </w:r>
      <w:r>
        <w:rPr>
          <w:rFonts w:ascii="Arial" w:hAnsi="Arial"/>
        </w:rPr>
        <w:t>, 120–127.</w:t>
      </w:r>
    </w:p>
    <w:p w:rsidR="00F70B6F" w:rsidRDefault="000C27F8">
      <w:pPr>
        <w:spacing w:after="140" w:line="288" w:lineRule="auto"/>
        <w:ind w:left="480" w:hanging="480"/>
        <w:jc w:val="both"/>
      </w:pPr>
      <w:r>
        <w:rPr>
          <w:rFonts w:ascii="Arial" w:hAnsi="Arial"/>
        </w:rPr>
        <w:t>Hasibuan, A. M. H., Nurmalina</w:t>
      </w:r>
      <w:proofErr w:type="gramStart"/>
      <w:r>
        <w:rPr>
          <w:rFonts w:ascii="Arial" w:hAnsi="Arial"/>
        </w:rPr>
        <w:t>;,</w:t>
      </w:r>
      <w:proofErr w:type="gramEnd"/>
      <w:r>
        <w:rPr>
          <w:rFonts w:ascii="Arial" w:hAnsi="Arial"/>
        </w:rPr>
        <w:t xml:space="preserve"> R., &amp; Wahyudi, A. (2012). ANALISIS KINERJA DAN DAYA SAING PERDAGANGAN BIJI KAKAO DAN PRODUK KAKAO OLAHAN INDONESIA DI PASAR INTERNASIONAL. </w:t>
      </w:r>
      <w:r>
        <w:rPr>
          <w:rFonts w:ascii="Arial" w:hAnsi="Arial"/>
          <w:i/>
        </w:rPr>
        <w:t>Buletin RISTRI</w:t>
      </w:r>
      <w:r>
        <w:rPr>
          <w:rFonts w:ascii="Arial" w:hAnsi="Arial"/>
        </w:rPr>
        <w:t xml:space="preserve">, </w:t>
      </w:r>
      <w:r>
        <w:rPr>
          <w:rFonts w:ascii="Arial" w:hAnsi="Arial"/>
          <w:i/>
        </w:rPr>
        <w:t>Vol 3</w:t>
      </w:r>
      <w:r>
        <w:rPr>
          <w:rFonts w:ascii="Arial" w:hAnsi="Arial"/>
        </w:rPr>
        <w:t>(1).</w:t>
      </w:r>
    </w:p>
    <w:p w:rsidR="00F70B6F" w:rsidRDefault="000C27F8">
      <w:pPr>
        <w:spacing w:after="140" w:line="288" w:lineRule="auto"/>
        <w:ind w:left="480" w:hanging="480"/>
        <w:jc w:val="both"/>
      </w:pPr>
      <w:proofErr w:type="gramStart"/>
      <w:r>
        <w:rPr>
          <w:rFonts w:ascii="Arial" w:hAnsi="Arial"/>
        </w:rPr>
        <w:t>Holdford, D. A. (2017)</w:t>
      </w:r>
      <w:r>
        <w:rPr>
          <w:rFonts w:ascii="Arial" w:hAnsi="Arial"/>
        </w:rPr>
        <w:t>.</w:t>
      </w:r>
      <w:proofErr w:type="gramEnd"/>
      <w:r>
        <w:rPr>
          <w:rFonts w:ascii="Arial" w:hAnsi="Arial"/>
        </w:rPr>
        <w:t xml:space="preserve"> </w:t>
      </w:r>
      <w:proofErr w:type="gramStart"/>
      <w:r>
        <w:rPr>
          <w:rFonts w:ascii="Arial" w:hAnsi="Arial"/>
        </w:rPr>
        <w:t>Understanding Business Models in Pharmacy Schools.</w:t>
      </w:r>
      <w:proofErr w:type="gramEnd"/>
      <w:r>
        <w:rPr>
          <w:rFonts w:ascii="Arial" w:hAnsi="Arial"/>
        </w:rPr>
        <w:t xml:space="preserve"> </w:t>
      </w:r>
      <w:proofErr w:type="gramStart"/>
      <w:r>
        <w:rPr>
          <w:rFonts w:ascii="Arial" w:hAnsi="Arial"/>
          <w:i/>
        </w:rPr>
        <w:t>American Journal of Pharmaceutical Education</w:t>
      </w:r>
      <w:r>
        <w:rPr>
          <w:rFonts w:ascii="Arial" w:hAnsi="Arial"/>
        </w:rPr>
        <w:t xml:space="preserve">, </w:t>
      </w:r>
      <w:r>
        <w:rPr>
          <w:rFonts w:ascii="Arial" w:hAnsi="Arial"/>
          <w:i/>
        </w:rPr>
        <w:t>81</w:t>
      </w:r>
      <w:r>
        <w:rPr>
          <w:rFonts w:ascii="Arial" w:hAnsi="Arial"/>
        </w:rPr>
        <w:t>(5).</w:t>
      </w:r>
      <w:proofErr w:type="gramEnd"/>
    </w:p>
    <w:p w:rsidR="00F70B6F" w:rsidRDefault="000C27F8">
      <w:pPr>
        <w:spacing w:after="140" w:line="288" w:lineRule="auto"/>
        <w:ind w:left="480" w:hanging="480"/>
      </w:pPr>
      <w:r>
        <w:rPr>
          <w:rFonts w:ascii="Arial" w:hAnsi="Arial"/>
        </w:rPr>
        <w:t xml:space="preserve">Kotler, P. (2001). </w:t>
      </w:r>
      <w:proofErr w:type="gramStart"/>
      <w:r>
        <w:rPr>
          <w:rFonts w:ascii="Arial" w:hAnsi="Arial"/>
          <w:i/>
        </w:rPr>
        <w:t>Marketing Management</w:t>
      </w:r>
      <w:r>
        <w:rPr>
          <w:rFonts w:ascii="Arial" w:hAnsi="Arial"/>
        </w:rPr>
        <w:t xml:space="preserve"> (Millenium).</w:t>
      </w:r>
      <w:proofErr w:type="gramEnd"/>
      <w:r>
        <w:rPr>
          <w:rFonts w:ascii="Arial" w:hAnsi="Arial"/>
        </w:rPr>
        <w:t xml:space="preserve"> New Jersey: A Pearson Education Company.</w:t>
      </w:r>
    </w:p>
    <w:p w:rsidR="00F70B6F" w:rsidRDefault="000C27F8">
      <w:pPr>
        <w:spacing w:after="140" w:line="288" w:lineRule="auto"/>
        <w:ind w:left="480" w:hanging="480"/>
      </w:pPr>
      <w:proofErr w:type="gramStart"/>
      <w:r>
        <w:rPr>
          <w:rFonts w:ascii="Arial" w:hAnsi="Arial"/>
        </w:rPr>
        <w:t>Laursen, K., &amp; Salter, A. (2005).</w:t>
      </w:r>
      <w:proofErr w:type="gramEnd"/>
      <w:r>
        <w:rPr>
          <w:rFonts w:ascii="Arial" w:hAnsi="Arial"/>
        </w:rPr>
        <w:t xml:space="preserve"> Open for Innovation: T</w:t>
      </w:r>
      <w:r>
        <w:rPr>
          <w:rFonts w:ascii="Arial" w:hAnsi="Arial"/>
        </w:rPr>
        <w:t xml:space="preserve">he Role of Openness in Explaining Innovation Performance Among U.K. Manufacturing Firms. </w:t>
      </w:r>
      <w:r>
        <w:rPr>
          <w:rFonts w:ascii="Arial" w:hAnsi="Arial"/>
          <w:i/>
        </w:rPr>
        <w:t>Strategic Management Journal</w:t>
      </w:r>
      <w:r>
        <w:rPr>
          <w:rFonts w:ascii="Arial" w:hAnsi="Arial"/>
        </w:rPr>
        <w:t xml:space="preserve">, </w:t>
      </w:r>
      <w:r>
        <w:rPr>
          <w:rFonts w:ascii="Arial" w:hAnsi="Arial"/>
          <w:i/>
        </w:rPr>
        <w:t>27</w:t>
      </w:r>
      <w:r>
        <w:rPr>
          <w:rFonts w:ascii="Arial" w:hAnsi="Arial"/>
        </w:rPr>
        <w:t>(2), 131–150. https://doi.org/10.1002/smj.507</w:t>
      </w:r>
    </w:p>
    <w:p w:rsidR="00F70B6F" w:rsidRDefault="000C27F8">
      <w:pPr>
        <w:spacing w:after="140" w:line="288" w:lineRule="auto"/>
        <w:ind w:left="480" w:hanging="480"/>
        <w:jc w:val="both"/>
      </w:pPr>
      <w:r>
        <w:rPr>
          <w:rFonts w:ascii="Arial" w:hAnsi="Arial"/>
        </w:rPr>
        <w:t xml:space="preserve">Linder, J., &amp; Cantrell, S. (2000). </w:t>
      </w:r>
      <w:r>
        <w:rPr>
          <w:rFonts w:ascii="Arial" w:hAnsi="Arial"/>
          <w:i/>
        </w:rPr>
        <w:t>Changing Business Models</w:t>
      </w:r>
      <w:proofErr w:type="gramStart"/>
      <w:r>
        <w:rPr>
          <w:rFonts w:ascii="Arial" w:hAnsi="Arial"/>
          <w:i/>
        </w:rPr>
        <w:t>:Surveying</w:t>
      </w:r>
      <w:proofErr w:type="gramEnd"/>
      <w:r>
        <w:rPr>
          <w:rFonts w:ascii="Arial" w:hAnsi="Arial"/>
          <w:i/>
        </w:rPr>
        <w:t xml:space="preserve"> the Landscape</w:t>
      </w:r>
      <w:r>
        <w:rPr>
          <w:rFonts w:ascii="Arial" w:hAnsi="Arial"/>
        </w:rPr>
        <w:t>.</w:t>
      </w:r>
    </w:p>
    <w:p w:rsidR="00F70B6F" w:rsidRDefault="000C27F8">
      <w:pPr>
        <w:spacing w:after="140" w:line="288" w:lineRule="auto"/>
        <w:ind w:left="480" w:hanging="480"/>
      </w:pPr>
      <w:proofErr w:type="gramStart"/>
      <w:r>
        <w:rPr>
          <w:rFonts w:ascii="Arial" w:hAnsi="Arial"/>
        </w:rPr>
        <w:t>MacK</w:t>
      </w:r>
      <w:r>
        <w:rPr>
          <w:rFonts w:ascii="Arial" w:hAnsi="Arial"/>
        </w:rPr>
        <w:t>innon, K. R., Tarasoff, L. A., &amp; Kia, H. (2016).</w:t>
      </w:r>
      <w:proofErr w:type="gramEnd"/>
      <w:r>
        <w:rPr>
          <w:rFonts w:ascii="Arial" w:hAnsi="Arial"/>
        </w:rPr>
        <w:t xml:space="preserve"> Predisposing, reinforcing, and enabling factors of trans-positive clinical behavior change: A summary of the literature. </w:t>
      </w:r>
      <w:r>
        <w:rPr>
          <w:rFonts w:ascii="Arial" w:hAnsi="Arial"/>
          <w:i/>
        </w:rPr>
        <w:t>International Journal of Transgenderism</w:t>
      </w:r>
      <w:r>
        <w:rPr>
          <w:rFonts w:ascii="Arial" w:hAnsi="Arial"/>
        </w:rPr>
        <w:t>, 1–10.</w:t>
      </w:r>
    </w:p>
    <w:p w:rsidR="00F70B6F" w:rsidRDefault="000C27F8">
      <w:pPr>
        <w:spacing w:after="140" w:line="288" w:lineRule="auto"/>
        <w:ind w:left="480" w:hanging="480"/>
      </w:pPr>
      <w:r>
        <w:rPr>
          <w:rFonts w:ascii="Arial" w:hAnsi="Arial"/>
        </w:rPr>
        <w:t>Madu, B. C. (2013). Vision: The Relatio</w:t>
      </w:r>
      <w:r>
        <w:rPr>
          <w:rFonts w:ascii="Arial" w:hAnsi="Arial"/>
        </w:rPr>
        <w:t xml:space="preserve">nship between a Firm’s Strategy and Business Model. </w:t>
      </w:r>
      <w:proofErr w:type="gramStart"/>
      <w:r>
        <w:rPr>
          <w:rFonts w:ascii="Arial" w:hAnsi="Arial"/>
          <w:i/>
        </w:rPr>
        <w:t>Journal of Behavioral Studies in Business 6</w:t>
      </w:r>
      <w:r>
        <w:rPr>
          <w:rFonts w:ascii="Arial" w:hAnsi="Arial"/>
        </w:rPr>
        <w:t>.</w:t>
      </w:r>
      <w:proofErr w:type="gramEnd"/>
    </w:p>
    <w:p w:rsidR="00F70B6F" w:rsidRDefault="000C27F8">
      <w:pPr>
        <w:spacing w:after="140" w:line="288" w:lineRule="auto"/>
        <w:ind w:left="480" w:hanging="480"/>
      </w:pPr>
      <w:r>
        <w:rPr>
          <w:rFonts w:ascii="Arial" w:hAnsi="Arial"/>
        </w:rPr>
        <w:t xml:space="preserve">Magretta, J. (2002). Why Business Models Matter. </w:t>
      </w:r>
      <w:r>
        <w:rPr>
          <w:rFonts w:ascii="Arial" w:hAnsi="Arial"/>
          <w:i/>
        </w:rPr>
        <w:t>Harvard Business Review</w:t>
      </w:r>
      <w:r>
        <w:rPr>
          <w:rFonts w:ascii="Arial" w:hAnsi="Arial"/>
        </w:rPr>
        <w:t xml:space="preserve">, </w:t>
      </w:r>
      <w:r>
        <w:rPr>
          <w:rFonts w:ascii="Arial" w:hAnsi="Arial"/>
          <w:i/>
        </w:rPr>
        <w:t>80</w:t>
      </w:r>
      <w:r>
        <w:rPr>
          <w:rFonts w:ascii="Arial" w:hAnsi="Arial"/>
        </w:rPr>
        <w:t>(5).</w:t>
      </w:r>
    </w:p>
    <w:p w:rsidR="00F70B6F" w:rsidRDefault="000C27F8">
      <w:pPr>
        <w:spacing w:after="140" w:line="288" w:lineRule="auto"/>
        <w:ind w:left="480" w:hanging="480"/>
      </w:pPr>
      <w:proofErr w:type="gramStart"/>
      <w:r>
        <w:rPr>
          <w:rFonts w:ascii="Arial" w:hAnsi="Arial"/>
        </w:rPr>
        <w:lastRenderedPageBreak/>
        <w:t>Mäkelä, O., &amp; Pirhonen, V. (2011).</w:t>
      </w:r>
      <w:proofErr w:type="gramEnd"/>
      <w:r>
        <w:rPr>
          <w:rFonts w:ascii="Arial" w:hAnsi="Arial"/>
        </w:rPr>
        <w:t xml:space="preserve"> The Business Model as a Tool of Improving V</w:t>
      </w:r>
      <w:r>
        <w:rPr>
          <w:rFonts w:ascii="Arial" w:hAnsi="Arial"/>
        </w:rPr>
        <w:t>alue Creation in Complex Private Service System - Case: Value Network of Electric Mobility.</w:t>
      </w:r>
    </w:p>
    <w:p w:rsidR="00F70B6F" w:rsidRDefault="000C27F8">
      <w:pPr>
        <w:spacing w:after="140" w:line="288" w:lineRule="auto"/>
        <w:ind w:left="480" w:hanging="480"/>
      </w:pPr>
      <w:proofErr w:type="gramStart"/>
      <w:r>
        <w:rPr>
          <w:rFonts w:ascii="Arial" w:hAnsi="Arial"/>
        </w:rPr>
        <w:t>Mäkinen, S., &amp; Seppänen, M. (2007).</w:t>
      </w:r>
      <w:proofErr w:type="gramEnd"/>
      <w:r>
        <w:rPr>
          <w:rFonts w:ascii="Arial" w:hAnsi="Arial"/>
        </w:rPr>
        <w:t xml:space="preserve"> </w:t>
      </w:r>
      <w:proofErr w:type="gramStart"/>
      <w:r>
        <w:rPr>
          <w:rFonts w:ascii="Arial" w:hAnsi="Arial"/>
        </w:rPr>
        <w:t>Assessing business model concepts with taxonomical research criteria.</w:t>
      </w:r>
      <w:proofErr w:type="gramEnd"/>
      <w:r>
        <w:rPr>
          <w:rFonts w:ascii="Arial" w:hAnsi="Arial"/>
        </w:rPr>
        <w:t xml:space="preserve"> </w:t>
      </w:r>
      <w:r>
        <w:rPr>
          <w:rFonts w:ascii="Arial" w:hAnsi="Arial"/>
          <w:i/>
        </w:rPr>
        <w:t>Management Research News</w:t>
      </w:r>
      <w:r>
        <w:rPr>
          <w:rFonts w:ascii="Arial" w:hAnsi="Arial"/>
        </w:rPr>
        <w:t xml:space="preserve">, </w:t>
      </w:r>
      <w:r>
        <w:rPr>
          <w:rFonts w:ascii="Arial" w:hAnsi="Arial"/>
          <w:i/>
        </w:rPr>
        <w:t>30</w:t>
      </w:r>
      <w:r>
        <w:rPr>
          <w:rFonts w:ascii="Arial" w:hAnsi="Arial"/>
        </w:rPr>
        <w:t xml:space="preserve">(10), 735–748. </w:t>
      </w:r>
      <w:r>
        <w:rPr>
          <w:rFonts w:ascii="Arial" w:hAnsi="Arial"/>
        </w:rPr>
        <w:t>https://doi.org/10.1108/01409170710823458</w:t>
      </w:r>
    </w:p>
    <w:p w:rsidR="00F70B6F" w:rsidRDefault="000C27F8">
      <w:pPr>
        <w:spacing w:after="140" w:line="288" w:lineRule="auto"/>
        <w:ind w:left="480" w:hanging="480"/>
        <w:jc w:val="both"/>
      </w:pPr>
      <w:r>
        <w:rPr>
          <w:rFonts w:ascii="Arial" w:hAnsi="Arial"/>
        </w:rPr>
        <w:t xml:space="preserve">Markides, C. (2006). Disruptive Innovation: In Need of Better Theory. </w:t>
      </w:r>
      <w:r>
        <w:rPr>
          <w:rFonts w:ascii="Arial" w:hAnsi="Arial"/>
          <w:i/>
        </w:rPr>
        <w:t>Product Innovation Management</w:t>
      </w:r>
      <w:r>
        <w:rPr>
          <w:rFonts w:ascii="Arial" w:hAnsi="Arial"/>
        </w:rPr>
        <w:t xml:space="preserve">, </w:t>
      </w:r>
      <w:r>
        <w:rPr>
          <w:rFonts w:ascii="Arial" w:hAnsi="Arial"/>
          <w:i/>
        </w:rPr>
        <w:t>23</w:t>
      </w:r>
      <w:r>
        <w:rPr>
          <w:rFonts w:ascii="Arial" w:hAnsi="Arial"/>
        </w:rPr>
        <w:t>, 19–25.</w:t>
      </w:r>
    </w:p>
    <w:p w:rsidR="00F70B6F" w:rsidRDefault="000C27F8">
      <w:pPr>
        <w:spacing w:after="140" w:line="288" w:lineRule="auto"/>
        <w:ind w:left="480" w:hanging="480"/>
        <w:jc w:val="both"/>
      </w:pPr>
      <w:proofErr w:type="gramStart"/>
      <w:r>
        <w:rPr>
          <w:rFonts w:ascii="Arial" w:hAnsi="Arial"/>
        </w:rPr>
        <w:t>Martijn, T. A. M. S., &amp; Suijkerbuijk.</w:t>
      </w:r>
      <w:proofErr w:type="gramEnd"/>
      <w:r>
        <w:rPr>
          <w:rFonts w:ascii="Arial" w:hAnsi="Arial"/>
        </w:rPr>
        <w:t xml:space="preserve"> </w:t>
      </w:r>
      <w:proofErr w:type="gramStart"/>
      <w:r>
        <w:rPr>
          <w:rFonts w:ascii="Arial" w:hAnsi="Arial"/>
        </w:rPr>
        <w:t xml:space="preserve">(2018). </w:t>
      </w:r>
      <w:r>
        <w:rPr>
          <w:rFonts w:ascii="Arial" w:hAnsi="Arial"/>
          <w:i/>
        </w:rPr>
        <w:t>A business model for the e-newspaper from a customer per</w:t>
      </w:r>
      <w:r>
        <w:rPr>
          <w:rFonts w:ascii="Arial" w:hAnsi="Arial"/>
          <w:i/>
        </w:rPr>
        <w:t>spective</w:t>
      </w:r>
      <w:r>
        <w:rPr>
          <w:rFonts w:ascii="Arial" w:hAnsi="Arial"/>
        </w:rPr>
        <w:t>.</w:t>
      </w:r>
      <w:proofErr w:type="gramEnd"/>
    </w:p>
    <w:p w:rsidR="00F70B6F" w:rsidRDefault="000C27F8">
      <w:pPr>
        <w:spacing w:after="140" w:line="288" w:lineRule="auto"/>
        <w:ind w:left="480" w:hanging="480"/>
        <w:jc w:val="both"/>
      </w:pPr>
      <w:proofErr w:type="gramStart"/>
      <w:r>
        <w:rPr>
          <w:rFonts w:ascii="Arial" w:hAnsi="Arial"/>
        </w:rPr>
        <w:t>Martin Geissdoerfer, Nancy M.P. Bocken, &amp; Hultink, E. J. (2016).</w:t>
      </w:r>
      <w:proofErr w:type="gramEnd"/>
      <w:r>
        <w:rPr>
          <w:rFonts w:ascii="Arial" w:hAnsi="Arial"/>
        </w:rPr>
        <w:t xml:space="preserve"> Design thinking to enhance the sustainable business modelling process – A workshop based on a value mapping process. </w:t>
      </w:r>
      <w:proofErr w:type="gramStart"/>
      <w:r>
        <w:rPr>
          <w:rFonts w:ascii="Arial" w:hAnsi="Arial"/>
          <w:i/>
        </w:rPr>
        <w:t>Journal of Cleaner Production (Elsevier)</w:t>
      </w:r>
      <w:r>
        <w:rPr>
          <w:rFonts w:ascii="Arial" w:hAnsi="Arial"/>
        </w:rPr>
        <w:t>.</w:t>
      </w:r>
      <w:proofErr w:type="gramEnd"/>
    </w:p>
    <w:p w:rsidR="00F70B6F" w:rsidRDefault="000C27F8">
      <w:pPr>
        <w:spacing w:after="140" w:line="288" w:lineRule="auto"/>
        <w:ind w:left="480" w:hanging="480"/>
      </w:pPr>
      <w:r>
        <w:rPr>
          <w:rFonts w:ascii="Arial" w:hAnsi="Arial"/>
        </w:rPr>
        <w:t>McGrath, R. G. (2010).</w:t>
      </w:r>
      <w:r>
        <w:rPr>
          <w:rFonts w:ascii="Arial" w:hAnsi="Arial"/>
        </w:rPr>
        <w:t xml:space="preserve"> Business Models: A Discovery Driven Approach. </w:t>
      </w:r>
      <w:r>
        <w:rPr>
          <w:rFonts w:ascii="Arial" w:hAnsi="Arial"/>
          <w:i/>
        </w:rPr>
        <w:t>Elsevier Ltd: Long Range Planning</w:t>
      </w:r>
      <w:r>
        <w:rPr>
          <w:rFonts w:ascii="Arial" w:hAnsi="Arial"/>
        </w:rPr>
        <w:t xml:space="preserve">, </w:t>
      </w:r>
      <w:r>
        <w:rPr>
          <w:rFonts w:ascii="Arial" w:hAnsi="Arial"/>
          <w:i/>
        </w:rPr>
        <w:t>43</w:t>
      </w:r>
      <w:r>
        <w:rPr>
          <w:rFonts w:ascii="Arial" w:hAnsi="Arial"/>
        </w:rPr>
        <w:t>, 247–261.</w:t>
      </w:r>
    </w:p>
    <w:p w:rsidR="00F70B6F" w:rsidRDefault="000C27F8">
      <w:pPr>
        <w:spacing w:after="140" w:line="288" w:lineRule="auto"/>
        <w:ind w:left="480" w:hanging="480"/>
      </w:pPr>
      <w:proofErr w:type="gramStart"/>
      <w:r>
        <w:rPr>
          <w:rFonts w:ascii="Arial" w:hAnsi="Arial"/>
        </w:rPr>
        <w:t>McNulty, T., &amp; Pettigrew, A. (1999).</w:t>
      </w:r>
      <w:proofErr w:type="gramEnd"/>
      <w:r>
        <w:rPr>
          <w:rFonts w:ascii="Arial" w:hAnsi="Arial"/>
        </w:rPr>
        <w:t xml:space="preserve"> </w:t>
      </w:r>
      <w:proofErr w:type="gramStart"/>
      <w:r>
        <w:rPr>
          <w:rFonts w:ascii="Arial" w:hAnsi="Arial"/>
        </w:rPr>
        <w:t>Strategists on the Board.</w:t>
      </w:r>
      <w:proofErr w:type="gramEnd"/>
      <w:r>
        <w:rPr>
          <w:rFonts w:ascii="Arial" w:hAnsi="Arial"/>
        </w:rPr>
        <w:t xml:space="preserve"> </w:t>
      </w:r>
      <w:proofErr w:type="gramStart"/>
      <w:r>
        <w:rPr>
          <w:rFonts w:ascii="Arial" w:hAnsi="Arial"/>
        </w:rPr>
        <w:t>Organization Studies.</w:t>
      </w:r>
      <w:proofErr w:type="gramEnd"/>
      <w:r>
        <w:rPr>
          <w:rFonts w:ascii="Arial" w:hAnsi="Arial"/>
        </w:rPr>
        <w:t xml:space="preserve"> </w:t>
      </w:r>
      <w:r>
        <w:rPr>
          <w:rFonts w:ascii="Arial" w:hAnsi="Arial"/>
          <w:i/>
        </w:rPr>
        <w:t>Orgaization Studies</w:t>
      </w:r>
      <w:r>
        <w:rPr>
          <w:rFonts w:ascii="Arial" w:hAnsi="Arial"/>
        </w:rPr>
        <w:t xml:space="preserve">, </w:t>
      </w:r>
      <w:r>
        <w:rPr>
          <w:rFonts w:ascii="Arial" w:hAnsi="Arial"/>
          <w:i/>
        </w:rPr>
        <w:t>20</w:t>
      </w:r>
      <w:r>
        <w:rPr>
          <w:rFonts w:ascii="Arial" w:hAnsi="Arial"/>
        </w:rPr>
        <w:t>(1), 47–74.</w:t>
      </w:r>
    </w:p>
    <w:p w:rsidR="00F70B6F" w:rsidRDefault="000C27F8">
      <w:pPr>
        <w:spacing w:after="140" w:line="288" w:lineRule="auto"/>
        <w:ind w:left="480" w:hanging="480"/>
      </w:pPr>
      <w:proofErr w:type="gramStart"/>
      <w:r>
        <w:rPr>
          <w:rFonts w:ascii="Arial" w:hAnsi="Arial"/>
        </w:rPr>
        <w:t>Mehmood, F. (2015).</w:t>
      </w:r>
      <w:proofErr w:type="gramEnd"/>
      <w:r>
        <w:rPr>
          <w:rFonts w:ascii="Arial" w:hAnsi="Arial"/>
        </w:rPr>
        <w:t xml:space="preserve"> Business Models and Strategies of M-Commerce: A Review. </w:t>
      </w:r>
      <w:proofErr w:type="gramStart"/>
      <w:r>
        <w:rPr>
          <w:rFonts w:ascii="Arial" w:hAnsi="Arial"/>
          <w:i/>
        </w:rPr>
        <w:t>Journal of Internet Banking and Commerce</w:t>
      </w:r>
      <w:r>
        <w:rPr>
          <w:rFonts w:ascii="Arial" w:hAnsi="Arial"/>
        </w:rPr>
        <w:t xml:space="preserve">, </w:t>
      </w:r>
      <w:r>
        <w:rPr>
          <w:rFonts w:ascii="Arial" w:hAnsi="Arial"/>
          <w:i/>
        </w:rPr>
        <w:t>20</w:t>
      </w:r>
      <w:r>
        <w:rPr>
          <w:rFonts w:ascii="Arial" w:hAnsi="Arial"/>
        </w:rPr>
        <w:t>(1).</w:t>
      </w:r>
      <w:proofErr w:type="gramEnd"/>
    </w:p>
    <w:p w:rsidR="00F70B6F" w:rsidRDefault="000C27F8">
      <w:pPr>
        <w:spacing w:after="140" w:line="288" w:lineRule="auto"/>
        <w:ind w:left="480" w:hanging="480"/>
      </w:pPr>
      <w:r>
        <w:rPr>
          <w:rFonts w:ascii="Arial" w:hAnsi="Arial"/>
        </w:rPr>
        <w:t xml:space="preserve">Mejía-Trejo, J. (2017). The determinant factors of open business model. </w:t>
      </w:r>
      <w:r>
        <w:rPr>
          <w:rFonts w:ascii="Arial" w:hAnsi="Arial"/>
          <w:i/>
        </w:rPr>
        <w:t>Revista Electrónica Nova Scientia</w:t>
      </w:r>
      <w:r>
        <w:rPr>
          <w:rFonts w:ascii="Arial" w:hAnsi="Arial"/>
        </w:rPr>
        <w:t xml:space="preserve">, </w:t>
      </w:r>
      <w:r>
        <w:rPr>
          <w:rFonts w:ascii="Arial" w:hAnsi="Arial"/>
          <w:i/>
        </w:rPr>
        <w:t>9</w:t>
      </w:r>
      <w:r>
        <w:rPr>
          <w:rFonts w:ascii="Arial" w:hAnsi="Arial"/>
        </w:rPr>
        <w:t>(18), 394–436.</w:t>
      </w:r>
    </w:p>
    <w:p w:rsidR="00F70B6F" w:rsidRDefault="000C27F8">
      <w:pPr>
        <w:spacing w:after="140" w:line="288" w:lineRule="auto"/>
        <w:ind w:left="480" w:hanging="480"/>
      </w:pPr>
      <w:r>
        <w:rPr>
          <w:rFonts w:ascii="Arial" w:hAnsi="Arial"/>
        </w:rPr>
        <w:t>Mintzber</w:t>
      </w:r>
      <w:r>
        <w:rPr>
          <w:rFonts w:ascii="Arial" w:hAnsi="Arial"/>
        </w:rPr>
        <w:t xml:space="preserve">g, H. (1994). </w:t>
      </w:r>
      <w:proofErr w:type="gramStart"/>
      <w:r>
        <w:rPr>
          <w:rFonts w:ascii="Arial" w:hAnsi="Arial"/>
          <w:i/>
        </w:rPr>
        <w:t>The rise and fall of strategic planning</w:t>
      </w:r>
      <w:r>
        <w:rPr>
          <w:rFonts w:ascii="Arial" w:hAnsi="Arial"/>
        </w:rPr>
        <w:t>.</w:t>
      </w:r>
      <w:proofErr w:type="gramEnd"/>
    </w:p>
    <w:p w:rsidR="00F70B6F" w:rsidRDefault="000C27F8">
      <w:pPr>
        <w:spacing w:after="140" w:line="288" w:lineRule="auto"/>
        <w:ind w:left="480" w:hanging="480"/>
        <w:jc w:val="both"/>
      </w:pPr>
      <w:proofErr w:type="gramStart"/>
      <w:r>
        <w:rPr>
          <w:rFonts w:ascii="Arial" w:hAnsi="Arial"/>
        </w:rPr>
        <w:t>Mintzberg, H., &amp; Waters, J. A. (1982).</w:t>
      </w:r>
      <w:proofErr w:type="gramEnd"/>
      <w:r>
        <w:rPr>
          <w:rFonts w:ascii="Arial" w:hAnsi="Arial"/>
        </w:rPr>
        <w:t xml:space="preserve"> </w:t>
      </w:r>
      <w:proofErr w:type="gramStart"/>
      <w:r>
        <w:rPr>
          <w:rFonts w:ascii="Arial" w:hAnsi="Arial"/>
        </w:rPr>
        <w:t>Tracking Strategy in an Entrepreneurial Firm.</w:t>
      </w:r>
      <w:proofErr w:type="gramEnd"/>
      <w:r>
        <w:rPr>
          <w:rFonts w:ascii="Arial" w:hAnsi="Arial"/>
        </w:rPr>
        <w:t xml:space="preserve"> </w:t>
      </w:r>
      <w:r>
        <w:rPr>
          <w:rFonts w:ascii="Arial" w:hAnsi="Arial"/>
          <w:i/>
        </w:rPr>
        <w:t>The Academy of Management Journal</w:t>
      </w:r>
      <w:r>
        <w:rPr>
          <w:rFonts w:ascii="Arial" w:hAnsi="Arial"/>
        </w:rPr>
        <w:t xml:space="preserve">, </w:t>
      </w:r>
      <w:r>
        <w:rPr>
          <w:rFonts w:ascii="Arial" w:hAnsi="Arial"/>
          <w:i/>
        </w:rPr>
        <w:t>25</w:t>
      </w:r>
      <w:r>
        <w:rPr>
          <w:rFonts w:ascii="Arial" w:hAnsi="Arial"/>
        </w:rPr>
        <w:t>(3), 465–499.</w:t>
      </w:r>
    </w:p>
    <w:p w:rsidR="00F70B6F" w:rsidRDefault="000C27F8">
      <w:pPr>
        <w:spacing w:after="140" w:line="288" w:lineRule="auto"/>
        <w:ind w:left="480" w:hanging="480"/>
      </w:pPr>
      <w:proofErr w:type="gramStart"/>
      <w:r>
        <w:rPr>
          <w:rFonts w:ascii="Arial" w:hAnsi="Arial"/>
        </w:rPr>
        <w:t>Nielsen, C., &amp; Lund, M. (2014).</w:t>
      </w:r>
      <w:proofErr w:type="gramEnd"/>
      <w:r>
        <w:rPr>
          <w:rFonts w:ascii="Arial" w:hAnsi="Arial"/>
        </w:rPr>
        <w:t xml:space="preserve"> </w:t>
      </w:r>
      <w:proofErr w:type="gramStart"/>
      <w:r>
        <w:rPr>
          <w:rFonts w:ascii="Arial" w:hAnsi="Arial"/>
        </w:rPr>
        <w:t>The Basics of Business Models.</w:t>
      </w:r>
      <w:proofErr w:type="gramEnd"/>
      <w:r>
        <w:rPr>
          <w:rFonts w:ascii="Arial" w:hAnsi="Arial"/>
        </w:rPr>
        <w:t xml:space="preserve"> In</w:t>
      </w:r>
      <w:r>
        <w:rPr>
          <w:rFonts w:ascii="Arial" w:hAnsi="Arial"/>
        </w:rPr>
        <w:t xml:space="preserve"> C. Nielsen &amp; M. Lund (Eds.) (p. 9). Denmark.</w:t>
      </w:r>
    </w:p>
    <w:p w:rsidR="00F70B6F" w:rsidRDefault="000C27F8">
      <w:pPr>
        <w:spacing w:after="140" w:line="288" w:lineRule="auto"/>
        <w:ind w:left="480" w:hanging="480"/>
      </w:pPr>
      <w:proofErr w:type="gramStart"/>
      <w:r>
        <w:rPr>
          <w:rFonts w:ascii="Arial" w:hAnsi="Arial"/>
        </w:rPr>
        <w:t>Onetti, A., Zucchella, A., Jones, M. V, &amp; McDougall-Covin, P. P. (2012).</w:t>
      </w:r>
      <w:proofErr w:type="gramEnd"/>
      <w:r>
        <w:rPr>
          <w:rFonts w:ascii="Arial" w:hAnsi="Arial"/>
        </w:rPr>
        <w:t xml:space="preserve"> Internationalization, innovation and entrepreneurship: Business models for new technology-based firms. </w:t>
      </w:r>
      <w:r>
        <w:rPr>
          <w:rFonts w:ascii="Arial" w:hAnsi="Arial"/>
          <w:i/>
        </w:rPr>
        <w:t>Journal of Management and Governan</w:t>
      </w:r>
      <w:r>
        <w:rPr>
          <w:rFonts w:ascii="Arial" w:hAnsi="Arial"/>
          <w:i/>
        </w:rPr>
        <w:t>ce</w:t>
      </w:r>
      <w:r>
        <w:rPr>
          <w:rFonts w:ascii="Arial" w:hAnsi="Arial"/>
        </w:rPr>
        <w:t xml:space="preserve">, </w:t>
      </w:r>
      <w:r>
        <w:rPr>
          <w:rFonts w:ascii="Arial" w:hAnsi="Arial"/>
          <w:i/>
        </w:rPr>
        <w:t>14</w:t>
      </w:r>
      <w:r>
        <w:rPr>
          <w:rFonts w:ascii="Arial" w:hAnsi="Arial"/>
        </w:rPr>
        <w:t>(3), 1–32. https://doi.org/10.1007/s10997-010-9154-1</w:t>
      </w:r>
    </w:p>
    <w:p w:rsidR="00F70B6F" w:rsidRDefault="000C27F8">
      <w:pPr>
        <w:spacing w:after="140" w:line="288" w:lineRule="auto"/>
        <w:ind w:left="480" w:hanging="480"/>
        <w:jc w:val="both"/>
      </w:pPr>
      <w:proofErr w:type="gramStart"/>
      <w:r>
        <w:rPr>
          <w:rFonts w:ascii="Arial" w:hAnsi="Arial"/>
        </w:rPr>
        <w:t>Osterwalder, Alex, Pigneur, Y., Bernarda, G., &amp; Smith, A. (2014).</w:t>
      </w:r>
      <w:proofErr w:type="gramEnd"/>
      <w:r>
        <w:rPr>
          <w:rFonts w:ascii="Arial" w:hAnsi="Arial"/>
        </w:rPr>
        <w:t xml:space="preserve"> </w:t>
      </w:r>
      <w:proofErr w:type="gramStart"/>
      <w:r>
        <w:rPr>
          <w:rFonts w:ascii="Arial" w:hAnsi="Arial"/>
          <w:i/>
        </w:rPr>
        <w:t>Value Proposition Design</w:t>
      </w:r>
      <w:r>
        <w:rPr>
          <w:rFonts w:ascii="Arial" w:hAnsi="Arial"/>
        </w:rPr>
        <w:t>.</w:t>
      </w:r>
      <w:proofErr w:type="gramEnd"/>
      <w:r>
        <w:rPr>
          <w:rFonts w:ascii="Arial" w:hAnsi="Arial"/>
        </w:rPr>
        <w:t xml:space="preserve"> </w:t>
      </w:r>
      <w:proofErr w:type="gramStart"/>
      <w:r>
        <w:rPr>
          <w:rFonts w:ascii="Arial" w:hAnsi="Arial"/>
        </w:rPr>
        <w:t>Wiley.</w:t>
      </w:r>
      <w:proofErr w:type="gramEnd"/>
    </w:p>
    <w:p w:rsidR="00F70B6F" w:rsidRDefault="000C27F8">
      <w:pPr>
        <w:spacing w:after="140" w:line="288" w:lineRule="auto"/>
        <w:ind w:left="480" w:hanging="480"/>
      </w:pPr>
      <w:proofErr w:type="gramStart"/>
      <w:r>
        <w:rPr>
          <w:rFonts w:ascii="Arial" w:hAnsi="Arial"/>
        </w:rPr>
        <w:lastRenderedPageBreak/>
        <w:t>Papin, M. W., &amp; Kleiner, B. H. (1998).</w:t>
      </w:r>
      <w:proofErr w:type="gramEnd"/>
      <w:r>
        <w:rPr>
          <w:rFonts w:ascii="Arial" w:hAnsi="Arial"/>
        </w:rPr>
        <w:t xml:space="preserve"> </w:t>
      </w:r>
      <w:proofErr w:type="gramStart"/>
      <w:r>
        <w:rPr>
          <w:rFonts w:ascii="Arial" w:hAnsi="Arial"/>
        </w:rPr>
        <w:t>Effective strategicmanagement in theaerospace industry.</w:t>
      </w:r>
      <w:proofErr w:type="gramEnd"/>
      <w:r>
        <w:rPr>
          <w:rFonts w:ascii="Arial" w:hAnsi="Arial"/>
        </w:rPr>
        <w:t xml:space="preserve"> </w:t>
      </w:r>
      <w:r>
        <w:rPr>
          <w:rFonts w:ascii="Arial" w:hAnsi="Arial"/>
          <w:i/>
        </w:rPr>
        <w:t>Air</w:t>
      </w:r>
      <w:r>
        <w:rPr>
          <w:rFonts w:ascii="Arial" w:hAnsi="Arial"/>
          <w:i/>
        </w:rPr>
        <w:t>craft Engineering and Aerospace Technology</w:t>
      </w:r>
      <w:r>
        <w:rPr>
          <w:rFonts w:ascii="Arial" w:hAnsi="Arial"/>
        </w:rPr>
        <w:t xml:space="preserve">, </w:t>
      </w:r>
      <w:r>
        <w:rPr>
          <w:rFonts w:ascii="Arial" w:hAnsi="Arial"/>
          <w:i/>
        </w:rPr>
        <w:t>70</w:t>
      </w:r>
      <w:r>
        <w:rPr>
          <w:rFonts w:ascii="Arial" w:hAnsi="Arial"/>
        </w:rPr>
        <w:t>(1), 38–44.</w:t>
      </w:r>
    </w:p>
    <w:p w:rsidR="00F70B6F" w:rsidRDefault="000C27F8">
      <w:pPr>
        <w:spacing w:after="140" w:line="288" w:lineRule="auto"/>
        <w:ind w:left="480" w:hanging="480"/>
      </w:pPr>
      <w:proofErr w:type="gramStart"/>
      <w:r>
        <w:rPr>
          <w:rFonts w:ascii="Arial" w:hAnsi="Arial"/>
        </w:rPr>
        <w:t>Pavlou, P. A., &amp; Sawy, O. A. El. (2011).</w:t>
      </w:r>
      <w:proofErr w:type="gramEnd"/>
      <w:r>
        <w:rPr>
          <w:rFonts w:ascii="Arial" w:hAnsi="Arial"/>
        </w:rPr>
        <w:t xml:space="preserve"> Understanding the Elusive Black Box of Dynamic Capabilities. . </w:t>
      </w:r>
      <w:r>
        <w:rPr>
          <w:rFonts w:ascii="Arial" w:hAnsi="Arial"/>
          <w:i/>
        </w:rPr>
        <w:t>. Decision Sciences</w:t>
      </w:r>
      <w:r>
        <w:rPr>
          <w:rFonts w:ascii="Arial" w:hAnsi="Arial"/>
        </w:rPr>
        <w:t xml:space="preserve">, </w:t>
      </w:r>
      <w:r>
        <w:rPr>
          <w:rFonts w:ascii="Arial" w:hAnsi="Arial"/>
          <w:i/>
        </w:rPr>
        <w:t>49</w:t>
      </w:r>
      <w:r>
        <w:rPr>
          <w:rFonts w:ascii="Arial" w:hAnsi="Arial"/>
        </w:rPr>
        <w:t>, 239–273. https://doi.org/10.1111/j.1540-5915.2010.00287.x</w:t>
      </w:r>
    </w:p>
    <w:p w:rsidR="00F70B6F" w:rsidRDefault="000C27F8">
      <w:pPr>
        <w:spacing w:after="140" w:line="288" w:lineRule="auto"/>
        <w:ind w:left="480" w:hanging="480"/>
      </w:pPr>
      <w:proofErr w:type="gramStart"/>
      <w:r>
        <w:rPr>
          <w:rFonts w:ascii="Arial" w:hAnsi="Arial"/>
        </w:rPr>
        <w:t xml:space="preserve">Perić, M., </w:t>
      </w:r>
      <w:r>
        <w:rPr>
          <w:rFonts w:ascii="Arial" w:hAnsi="Arial"/>
        </w:rPr>
        <w:t>Vitezić, V., &amp; Ðurkin, J. (2018).</w:t>
      </w:r>
      <w:proofErr w:type="gramEnd"/>
      <w:r>
        <w:rPr>
          <w:rFonts w:ascii="Arial" w:hAnsi="Arial"/>
        </w:rPr>
        <w:t xml:space="preserve"> </w:t>
      </w:r>
      <w:r>
        <w:rPr>
          <w:rFonts w:ascii="Arial" w:hAnsi="Arial"/>
          <w:i/>
        </w:rPr>
        <w:t>Business Model Concept: An Integrative Framework Proposal</w:t>
      </w:r>
      <w:r>
        <w:rPr>
          <w:rFonts w:ascii="Arial" w:hAnsi="Arial"/>
        </w:rPr>
        <w:t>.</w:t>
      </w:r>
    </w:p>
    <w:p w:rsidR="00F70B6F" w:rsidRDefault="000C27F8">
      <w:pPr>
        <w:spacing w:after="140" w:line="288" w:lineRule="auto"/>
        <w:ind w:left="480" w:hanging="480"/>
      </w:pPr>
      <w:proofErr w:type="gramStart"/>
      <w:r>
        <w:rPr>
          <w:rFonts w:ascii="Arial" w:hAnsi="Arial"/>
        </w:rPr>
        <w:t>Piñeiro, F. D. S., de Oliveira, J. M., da Cruz, A. C., &amp; Patias, T. Z. (2017).</w:t>
      </w:r>
      <w:proofErr w:type="gramEnd"/>
      <w:r>
        <w:rPr>
          <w:rFonts w:ascii="Arial" w:hAnsi="Arial"/>
        </w:rPr>
        <w:t xml:space="preserve"> BUSINESS MODELS ON STARTUPS: A MULTICASE STUDY. </w:t>
      </w:r>
      <w:r>
        <w:rPr>
          <w:rFonts w:ascii="Arial" w:hAnsi="Arial"/>
          <w:i/>
        </w:rPr>
        <w:t>Rev. Adm. UFSM, Santa Maria,</w:t>
      </w:r>
      <w:r>
        <w:rPr>
          <w:rFonts w:ascii="Arial" w:hAnsi="Arial"/>
        </w:rPr>
        <w:t xml:space="preserve"> </w:t>
      </w:r>
      <w:r>
        <w:rPr>
          <w:rFonts w:ascii="Arial" w:hAnsi="Arial"/>
          <w:i/>
        </w:rPr>
        <w:t>10</w:t>
      </w:r>
      <w:r>
        <w:rPr>
          <w:rFonts w:ascii="Arial" w:hAnsi="Arial"/>
        </w:rPr>
        <w:t xml:space="preserve">(5), </w:t>
      </w:r>
      <w:r>
        <w:rPr>
          <w:rFonts w:ascii="Arial" w:hAnsi="Arial"/>
        </w:rPr>
        <w:t>792–807.</w:t>
      </w:r>
    </w:p>
    <w:p w:rsidR="00F70B6F" w:rsidRDefault="000C27F8">
      <w:pPr>
        <w:spacing w:after="140" w:line="288" w:lineRule="auto"/>
        <w:ind w:left="480" w:hanging="480"/>
      </w:pPr>
      <w:proofErr w:type="gramStart"/>
      <w:r>
        <w:rPr>
          <w:rFonts w:ascii="Arial" w:hAnsi="Arial"/>
        </w:rPr>
        <w:t>Porter, M E. (2001).</w:t>
      </w:r>
      <w:proofErr w:type="gramEnd"/>
      <w:r>
        <w:rPr>
          <w:rFonts w:ascii="Arial" w:hAnsi="Arial"/>
        </w:rPr>
        <w:t xml:space="preserve"> </w:t>
      </w:r>
      <w:proofErr w:type="gramStart"/>
      <w:r>
        <w:rPr>
          <w:rFonts w:ascii="Arial" w:hAnsi="Arial"/>
        </w:rPr>
        <w:t>Strategy and the Internet.</w:t>
      </w:r>
      <w:proofErr w:type="gramEnd"/>
      <w:r>
        <w:rPr>
          <w:rFonts w:ascii="Arial" w:hAnsi="Arial"/>
        </w:rPr>
        <w:t xml:space="preserve"> Harvard Business Review, 79(3), 62–79. </w:t>
      </w:r>
      <w:r>
        <w:rPr>
          <w:rFonts w:ascii="Arial" w:hAnsi="Arial"/>
          <w:i/>
        </w:rPr>
        <w:t>Harvard Business Review</w:t>
      </w:r>
      <w:r>
        <w:rPr>
          <w:rFonts w:ascii="Arial" w:hAnsi="Arial"/>
        </w:rPr>
        <w:t>, (79), 62–79.</w:t>
      </w:r>
    </w:p>
    <w:p w:rsidR="00F70B6F" w:rsidRDefault="000C27F8">
      <w:pPr>
        <w:spacing w:after="140" w:line="288" w:lineRule="auto"/>
        <w:ind w:left="480" w:hanging="480"/>
        <w:jc w:val="both"/>
      </w:pPr>
      <w:r>
        <w:rPr>
          <w:rFonts w:ascii="Arial" w:hAnsi="Arial"/>
        </w:rPr>
        <w:t xml:space="preserve">Porter, Michael E. (1991). </w:t>
      </w:r>
      <w:proofErr w:type="gramStart"/>
      <w:r>
        <w:rPr>
          <w:rFonts w:ascii="Arial" w:hAnsi="Arial"/>
        </w:rPr>
        <w:t>Towards a dynamic theory of strategy.</w:t>
      </w:r>
      <w:proofErr w:type="gramEnd"/>
      <w:r>
        <w:rPr>
          <w:rFonts w:ascii="Arial" w:hAnsi="Arial"/>
        </w:rPr>
        <w:t xml:space="preserve"> </w:t>
      </w:r>
      <w:r>
        <w:rPr>
          <w:rFonts w:ascii="Arial" w:hAnsi="Arial"/>
          <w:i/>
        </w:rPr>
        <w:t>Strategic Management Journal</w:t>
      </w:r>
      <w:r>
        <w:rPr>
          <w:rFonts w:ascii="Arial" w:hAnsi="Arial"/>
        </w:rPr>
        <w:t xml:space="preserve">, </w:t>
      </w:r>
      <w:r>
        <w:rPr>
          <w:rFonts w:ascii="Arial" w:hAnsi="Arial"/>
          <w:i/>
        </w:rPr>
        <w:t>12</w:t>
      </w:r>
      <w:r>
        <w:rPr>
          <w:rFonts w:ascii="Arial" w:hAnsi="Arial"/>
        </w:rPr>
        <w:t>, 95–117.</w:t>
      </w:r>
    </w:p>
    <w:p w:rsidR="00F70B6F" w:rsidRDefault="000C27F8">
      <w:pPr>
        <w:spacing w:after="140" w:line="288" w:lineRule="auto"/>
        <w:ind w:left="480" w:hanging="480"/>
        <w:jc w:val="both"/>
      </w:pPr>
      <w:r>
        <w:rPr>
          <w:rFonts w:ascii="Arial" w:hAnsi="Arial"/>
        </w:rPr>
        <w:t xml:space="preserve">Richardson, J. </w:t>
      </w:r>
      <w:r>
        <w:rPr>
          <w:rFonts w:ascii="Arial" w:hAnsi="Arial"/>
        </w:rPr>
        <w:t xml:space="preserve">(2008). The business model: an integrative framework for strategy execution. </w:t>
      </w:r>
      <w:r>
        <w:rPr>
          <w:rFonts w:ascii="Arial" w:hAnsi="Arial"/>
          <w:i/>
        </w:rPr>
        <w:t>Strategic Change</w:t>
      </w:r>
      <w:r>
        <w:rPr>
          <w:rFonts w:ascii="Arial" w:hAnsi="Arial"/>
        </w:rPr>
        <w:t xml:space="preserve">, </w:t>
      </w:r>
      <w:r>
        <w:rPr>
          <w:rFonts w:ascii="Arial" w:hAnsi="Arial"/>
          <w:i/>
        </w:rPr>
        <w:t>17</w:t>
      </w:r>
      <w:r>
        <w:rPr>
          <w:rFonts w:ascii="Arial" w:hAnsi="Arial"/>
        </w:rPr>
        <w:t xml:space="preserve">, 133–144. </w:t>
      </w:r>
      <w:hyperlink r:id="rId8">
        <w:r>
          <w:rPr>
            <w:rStyle w:val="InternetLink"/>
            <w:rFonts w:ascii="Arial" w:hAnsi="Arial"/>
            <w:u w:val="none"/>
          </w:rPr>
          <w:t>https://doi.org/10.1002/jsc.821</w:t>
        </w:r>
      </w:hyperlink>
    </w:p>
    <w:p w:rsidR="00F70B6F" w:rsidRDefault="000C27F8">
      <w:pPr>
        <w:spacing w:after="140" w:line="288" w:lineRule="auto"/>
        <w:ind w:left="480" w:hanging="480"/>
      </w:pPr>
      <w:proofErr w:type="gramStart"/>
      <w:r>
        <w:rPr>
          <w:rFonts w:ascii="Arial" w:hAnsi="Arial"/>
        </w:rPr>
        <w:t>Saptadi, S., Sudirman, I., Samadhi, T. M. A. A., &amp; Govindaraju, R</w:t>
      </w:r>
      <w:r>
        <w:rPr>
          <w:rFonts w:ascii="Arial" w:hAnsi="Arial"/>
        </w:rPr>
        <w:t>. (2014).</w:t>
      </w:r>
      <w:proofErr w:type="gramEnd"/>
      <w:r>
        <w:rPr>
          <w:rFonts w:ascii="Arial" w:hAnsi="Arial"/>
        </w:rPr>
        <w:t xml:space="preserve"> </w:t>
      </w:r>
      <w:proofErr w:type="gramStart"/>
      <w:r>
        <w:rPr>
          <w:rFonts w:ascii="Arial" w:hAnsi="Arial"/>
        </w:rPr>
        <w:t>E-Business Initiatives in Indonesian Manufacturing SMEs.</w:t>
      </w:r>
      <w:proofErr w:type="gramEnd"/>
      <w:r>
        <w:rPr>
          <w:rFonts w:ascii="Arial" w:hAnsi="Arial"/>
        </w:rPr>
        <w:t xml:space="preserve"> </w:t>
      </w:r>
      <w:r>
        <w:rPr>
          <w:rFonts w:ascii="Arial" w:hAnsi="Arial"/>
          <w:i/>
        </w:rPr>
        <w:t>Jurnal Teknik Industri</w:t>
      </w:r>
      <w:r>
        <w:rPr>
          <w:rFonts w:ascii="Arial" w:hAnsi="Arial"/>
        </w:rPr>
        <w:t xml:space="preserve">, </w:t>
      </w:r>
      <w:r>
        <w:rPr>
          <w:rFonts w:ascii="Arial" w:hAnsi="Arial"/>
          <w:i/>
        </w:rPr>
        <w:t>16</w:t>
      </w:r>
      <w:r>
        <w:rPr>
          <w:rFonts w:ascii="Arial" w:hAnsi="Arial"/>
        </w:rPr>
        <w:t>(2), 139–148.</w:t>
      </w:r>
    </w:p>
    <w:p w:rsidR="00F70B6F" w:rsidRDefault="000C27F8">
      <w:pPr>
        <w:spacing w:after="140" w:line="288" w:lineRule="auto"/>
        <w:ind w:left="480" w:hanging="480"/>
      </w:pPr>
      <w:proofErr w:type="gramStart"/>
      <w:r>
        <w:rPr>
          <w:rFonts w:ascii="Arial" w:hAnsi="Arial"/>
        </w:rPr>
        <w:t>Schiavonea, F., Paolonec, F., &amp; Mancini, D. (2018).</w:t>
      </w:r>
      <w:proofErr w:type="gramEnd"/>
      <w:r>
        <w:rPr>
          <w:rFonts w:ascii="Arial" w:hAnsi="Arial"/>
        </w:rPr>
        <w:t xml:space="preserve"> </w:t>
      </w:r>
      <w:proofErr w:type="gramStart"/>
      <w:r>
        <w:rPr>
          <w:rFonts w:ascii="Arial" w:hAnsi="Arial"/>
        </w:rPr>
        <w:t>Business model innovation for urban smartization.</w:t>
      </w:r>
      <w:proofErr w:type="gramEnd"/>
      <w:r>
        <w:rPr>
          <w:rFonts w:ascii="Arial" w:hAnsi="Arial"/>
        </w:rPr>
        <w:t xml:space="preserve"> </w:t>
      </w:r>
      <w:proofErr w:type="gramStart"/>
      <w:r>
        <w:rPr>
          <w:rFonts w:ascii="Arial" w:hAnsi="Arial"/>
          <w:i/>
        </w:rPr>
        <w:t>Technological Forecasting &amp; Social Change</w:t>
      </w:r>
      <w:r>
        <w:rPr>
          <w:rFonts w:ascii="Arial" w:hAnsi="Arial"/>
        </w:rPr>
        <w:t>.</w:t>
      </w:r>
      <w:proofErr w:type="gramEnd"/>
    </w:p>
    <w:p w:rsidR="00F70B6F" w:rsidRDefault="000C27F8">
      <w:pPr>
        <w:spacing w:after="140" w:line="288" w:lineRule="auto"/>
        <w:ind w:left="480" w:hanging="480"/>
      </w:pPr>
      <w:r>
        <w:rPr>
          <w:rFonts w:ascii="Arial" w:hAnsi="Arial"/>
        </w:rPr>
        <w:t>Schn</w:t>
      </w:r>
      <w:r>
        <w:rPr>
          <w:rFonts w:ascii="Arial" w:hAnsi="Arial"/>
        </w:rPr>
        <w:t>eider</w:t>
      </w:r>
      <w:proofErr w:type="gramStart"/>
      <w:r>
        <w:rPr>
          <w:rFonts w:ascii="Arial" w:hAnsi="Arial"/>
        </w:rPr>
        <w:t>;,</w:t>
      </w:r>
      <w:proofErr w:type="gramEnd"/>
      <w:r>
        <w:rPr>
          <w:rFonts w:ascii="Arial" w:hAnsi="Arial"/>
        </w:rPr>
        <w:t xml:space="preserve"> S., &amp; Spieth, P. (2013). </w:t>
      </w:r>
      <w:proofErr w:type="gramStart"/>
      <w:r>
        <w:rPr>
          <w:rFonts w:ascii="Arial" w:hAnsi="Arial"/>
        </w:rPr>
        <w:t>Business model innovation – An entrepreneurial response to environmental dynamism.</w:t>
      </w:r>
      <w:proofErr w:type="gramEnd"/>
    </w:p>
    <w:p w:rsidR="00F70B6F" w:rsidRDefault="000C27F8">
      <w:pPr>
        <w:spacing w:after="140" w:line="288" w:lineRule="auto"/>
        <w:ind w:left="480" w:hanging="480"/>
        <w:jc w:val="both"/>
      </w:pPr>
      <w:proofErr w:type="gramStart"/>
      <w:r>
        <w:rPr>
          <w:rFonts w:ascii="Arial" w:hAnsi="Arial"/>
        </w:rPr>
        <w:t>Seddon, P. B., &amp; Lewis, G. P. (2003).</w:t>
      </w:r>
      <w:proofErr w:type="gramEnd"/>
      <w:r>
        <w:rPr>
          <w:rFonts w:ascii="Arial" w:hAnsi="Arial"/>
        </w:rPr>
        <w:t xml:space="preserve"> Strategy and Business Models: What’s the Difference? </w:t>
      </w:r>
      <w:proofErr w:type="gramStart"/>
      <w:r>
        <w:rPr>
          <w:rFonts w:ascii="Arial" w:hAnsi="Arial"/>
        </w:rPr>
        <w:t xml:space="preserve">In </w:t>
      </w:r>
      <w:r>
        <w:rPr>
          <w:rFonts w:ascii="Arial" w:hAnsi="Arial"/>
          <w:i/>
        </w:rPr>
        <w:t>PACIS</w:t>
      </w:r>
      <w:r>
        <w:rPr>
          <w:rFonts w:ascii="Arial" w:hAnsi="Arial"/>
        </w:rPr>
        <w:t>.</w:t>
      </w:r>
      <w:proofErr w:type="gramEnd"/>
    </w:p>
    <w:p w:rsidR="00F70B6F" w:rsidRDefault="000C27F8">
      <w:pPr>
        <w:spacing w:after="140" w:line="288" w:lineRule="auto"/>
        <w:ind w:left="480" w:hanging="480"/>
      </w:pPr>
      <w:proofErr w:type="gramStart"/>
      <w:r>
        <w:rPr>
          <w:rFonts w:ascii="Arial" w:hAnsi="Arial"/>
        </w:rPr>
        <w:t>Sinarta, S. (2014).</w:t>
      </w:r>
      <w:proofErr w:type="gramEnd"/>
      <w:r>
        <w:rPr>
          <w:rFonts w:ascii="Arial" w:hAnsi="Arial"/>
        </w:rPr>
        <w:t xml:space="preserve"> INOVASI MODEL BISNI</w:t>
      </w:r>
      <w:r>
        <w:rPr>
          <w:rFonts w:ascii="Arial" w:hAnsi="Arial"/>
        </w:rPr>
        <w:t xml:space="preserve">S UNTUK PERDAGANGAN HASIL PETERNAKAN: STUDI DESKRIPTIF PADA UD HAPPY INDAH. </w:t>
      </w:r>
      <w:proofErr w:type="gramStart"/>
      <w:r>
        <w:rPr>
          <w:rFonts w:ascii="Arial" w:hAnsi="Arial"/>
          <w:i/>
        </w:rPr>
        <w:t>AGORA</w:t>
      </w:r>
      <w:r>
        <w:rPr>
          <w:rFonts w:ascii="Arial" w:hAnsi="Arial"/>
        </w:rPr>
        <w:t xml:space="preserve">, </w:t>
      </w:r>
      <w:r>
        <w:rPr>
          <w:rFonts w:ascii="Arial" w:hAnsi="Arial"/>
          <w:i/>
        </w:rPr>
        <w:t>2</w:t>
      </w:r>
      <w:r>
        <w:rPr>
          <w:rFonts w:ascii="Arial" w:hAnsi="Arial"/>
        </w:rPr>
        <w:t>(1).</w:t>
      </w:r>
      <w:proofErr w:type="gramEnd"/>
    </w:p>
    <w:p w:rsidR="00F70B6F" w:rsidRDefault="000C27F8">
      <w:pPr>
        <w:spacing w:after="140" w:line="288" w:lineRule="auto"/>
        <w:ind w:left="480" w:hanging="480"/>
      </w:pPr>
      <w:r>
        <w:rPr>
          <w:rFonts w:ascii="Arial" w:hAnsi="Arial"/>
        </w:rPr>
        <w:t xml:space="preserve">Sosna, M., Trevinyo-Rodriguez, R. N., &amp; Velamuri, S. R. (2010). Business Model Innovation through Trial-and-Error Learning: The Naturhouse Case. </w:t>
      </w:r>
      <w:r>
        <w:rPr>
          <w:rFonts w:ascii="Arial" w:hAnsi="Arial"/>
          <w:i/>
        </w:rPr>
        <w:t>Long Range Planning</w:t>
      </w:r>
      <w:r>
        <w:rPr>
          <w:rFonts w:ascii="Arial" w:hAnsi="Arial"/>
        </w:rPr>
        <w:t xml:space="preserve">, </w:t>
      </w:r>
      <w:r>
        <w:rPr>
          <w:rFonts w:ascii="Arial" w:hAnsi="Arial"/>
          <w:i/>
        </w:rPr>
        <w:t>4</w:t>
      </w:r>
      <w:r>
        <w:rPr>
          <w:rFonts w:ascii="Arial" w:hAnsi="Arial"/>
          <w:i/>
        </w:rPr>
        <w:t>3</w:t>
      </w:r>
      <w:r>
        <w:rPr>
          <w:rFonts w:ascii="Arial" w:hAnsi="Arial"/>
        </w:rPr>
        <w:t xml:space="preserve">(2), 383–407. </w:t>
      </w:r>
      <w:hyperlink r:id="rId9">
        <w:r>
          <w:rPr>
            <w:rStyle w:val="InternetLink"/>
            <w:rFonts w:ascii="Arial" w:hAnsi="Arial"/>
          </w:rPr>
          <w:t>https://doi.org/10.1016/j.lrp.2010.02.003</w:t>
        </w:r>
      </w:hyperlink>
    </w:p>
    <w:p w:rsidR="00F70B6F" w:rsidRDefault="000C27F8">
      <w:pPr>
        <w:spacing w:after="140" w:line="288" w:lineRule="auto"/>
        <w:ind w:left="480" w:hanging="480"/>
      </w:pPr>
      <w:r>
        <w:rPr>
          <w:rFonts w:ascii="Arial" w:eastAsia="SimSun" w:hAnsi="Arial" w:cs="SimSun"/>
        </w:rPr>
        <w:lastRenderedPageBreak/>
        <w:t>Spasser, M.A. (1997). Mapping the Terrain of Pharmacy</w:t>
      </w:r>
      <w:proofErr w:type="gramStart"/>
      <w:r>
        <w:rPr>
          <w:rFonts w:ascii="Arial" w:eastAsia="SimSun" w:hAnsi="Arial" w:cs="SimSun"/>
        </w:rPr>
        <w:t>:co</w:t>
      </w:r>
      <w:proofErr w:type="gramEnd"/>
      <w:r>
        <w:rPr>
          <w:rFonts w:ascii="Arial" w:eastAsia="SimSun" w:hAnsi="Arial" w:cs="SimSun"/>
        </w:rPr>
        <w:t>-classification analysis of the international pharmaceutical abstracts database. S</w:t>
      </w:r>
      <w:r>
        <w:rPr>
          <w:rFonts w:ascii="Arial" w:eastAsia="SimSun" w:hAnsi="Arial" w:cs="SimSun"/>
        </w:rPr>
        <w:t>cientometric</w:t>
      </w:r>
      <w:proofErr w:type="gramStart"/>
      <w:r>
        <w:rPr>
          <w:rFonts w:ascii="Arial" w:eastAsia="SimSun" w:hAnsi="Arial" w:cs="SimSun"/>
        </w:rPr>
        <w:t>,39</w:t>
      </w:r>
      <w:proofErr w:type="gramEnd"/>
      <w:r>
        <w:rPr>
          <w:rFonts w:ascii="Arial" w:eastAsia="SimSun" w:hAnsi="Arial" w:cs="SimSun"/>
        </w:rPr>
        <w:t>: 77-97.</w:t>
      </w:r>
    </w:p>
    <w:p w:rsidR="00F70B6F" w:rsidRDefault="000C27F8">
      <w:pPr>
        <w:spacing w:after="140" w:line="288" w:lineRule="auto"/>
        <w:ind w:left="480" w:hanging="480"/>
      </w:pPr>
      <w:r>
        <w:rPr>
          <w:rFonts w:ascii="Arial" w:hAnsi="Arial"/>
        </w:rPr>
        <w:t>Spieth, P. S., Schneckenberg</w:t>
      </w:r>
      <w:proofErr w:type="gramStart"/>
      <w:r>
        <w:rPr>
          <w:rFonts w:ascii="Arial" w:hAnsi="Arial"/>
        </w:rPr>
        <w:t>;,</w:t>
      </w:r>
      <w:proofErr w:type="gramEnd"/>
      <w:r>
        <w:rPr>
          <w:rFonts w:ascii="Arial" w:hAnsi="Arial"/>
        </w:rPr>
        <w:t xml:space="preserve"> D., &amp; Ricart, J. E. (2014). </w:t>
      </w:r>
      <w:proofErr w:type="gramStart"/>
      <w:r>
        <w:rPr>
          <w:rFonts w:ascii="Arial" w:hAnsi="Arial"/>
        </w:rPr>
        <w:t>Business model innovation state of the art and future challenges for the field.</w:t>
      </w:r>
      <w:proofErr w:type="gramEnd"/>
      <w:r>
        <w:rPr>
          <w:rFonts w:ascii="Arial" w:hAnsi="Arial"/>
        </w:rPr>
        <w:t xml:space="preserve"> </w:t>
      </w:r>
      <w:r>
        <w:rPr>
          <w:rFonts w:ascii="Arial" w:hAnsi="Arial"/>
          <w:i/>
        </w:rPr>
        <w:t>RADMA and John Wiley &amp; Sons Ltd</w:t>
      </w:r>
      <w:r>
        <w:rPr>
          <w:rFonts w:ascii="Arial" w:hAnsi="Arial"/>
        </w:rPr>
        <w:t>, (237–247).</w:t>
      </w:r>
    </w:p>
    <w:p w:rsidR="00F70B6F" w:rsidRDefault="000C27F8">
      <w:pPr>
        <w:spacing w:after="140" w:line="288" w:lineRule="auto"/>
        <w:ind w:left="480" w:hanging="480"/>
        <w:jc w:val="both"/>
      </w:pPr>
      <w:proofErr w:type="gramStart"/>
      <w:r>
        <w:rPr>
          <w:rFonts w:ascii="Arial" w:hAnsi="Arial"/>
        </w:rPr>
        <w:t>Steiner, G., &amp; Miner, J. (1977).</w:t>
      </w:r>
      <w:proofErr w:type="gramEnd"/>
      <w:r>
        <w:rPr>
          <w:rFonts w:ascii="Arial" w:hAnsi="Arial"/>
        </w:rPr>
        <w:t xml:space="preserve"> </w:t>
      </w:r>
      <w:proofErr w:type="gramStart"/>
      <w:r>
        <w:rPr>
          <w:rFonts w:ascii="Arial" w:hAnsi="Arial"/>
          <w:i/>
        </w:rPr>
        <w:t>Management polic</w:t>
      </w:r>
      <w:r>
        <w:rPr>
          <w:rFonts w:ascii="Arial" w:hAnsi="Arial"/>
          <w:i/>
        </w:rPr>
        <w:t>y and strategy</w:t>
      </w:r>
      <w:r>
        <w:rPr>
          <w:rFonts w:ascii="Arial" w:hAnsi="Arial"/>
        </w:rPr>
        <w:t>.</w:t>
      </w:r>
      <w:proofErr w:type="gramEnd"/>
      <w:r>
        <w:rPr>
          <w:rFonts w:ascii="Arial" w:hAnsi="Arial"/>
        </w:rPr>
        <w:t xml:space="preserve"> New York: Macmillan.</w:t>
      </w:r>
    </w:p>
    <w:p w:rsidR="00F70B6F" w:rsidRDefault="000C27F8">
      <w:pPr>
        <w:spacing w:after="140" w:line="288" w:lineRule="auto"/>
        <w:ind w:left="480" w:hanging="480"/>
      </w:pPr>
      <w:proofErr w:type="gramStart"/>
      <w:r>
        <w:rPr>
          <w:rFonts w:ascii="Arial" w:hAnsi="Arial"/>
        </w:rPr>
        <w:t>Suhidayat, T., &amp; Affandi, A. (2018).</w:t>
      </w:r>
      <w:proofErr w:type="gramEnd"/>
      <w:r>
        <w:rPr>
          <w:rFonts w:ascii="Arial" w:hAnsi="Arial"/>
        </w:rPr>
        <w:t xml:space="preserve"> </w:t>
      </w:r>
      <w:proofErr w:type="gramStart"/>
      <w:r>
        <w:rPr>
          <w:rFonts w:ascii="Arial" w:hAnsi="Arial"/>
        </w:rPr>
        <w:t>Analisis Kepuasan Nasabah yang dipengaruhi Nilai Pelanggan dan Kepercayaan Pelanggan serta Kualitas Pelayanan.</w:t>
      </w:r>
      <w:proofErr w:type="gramEnd"/>
      <w:r>
        <w:rPr>
          <w:rFonts w:ascii="Arial" w:hAnsi="Arial"/>
        </w:rPr>
        <w:t xml:space="preserve"> </w:t>
      </w:r>
      <w:r>
        <w:rPr>
          <w:rFonts w:ascii="Arial" w:hAnsi="Arial"/>
          <w:i/>
        </w:rPr>
        <w:t>Kontigensi</w:t>
      </w:r>
      <w:r>
        <w:rPr>
          <w:rFonts w:ascii="Arial" w:hAnsi="Arial"/>
        </w:rPr>
        <w:t xml:space="preserve">, </w:t>
      </w:r>
      <w:r>
        <w:rPr>
          <w:rFonts w:ascii="Arial" w:hAnsi="Arial"/>
          <w:i/>
        </w:rPr>
        <w:t>6</w:t>
      </w:r>
      <w:r>
        <w:rPr>
          <w:rFonts w:ascii="Arial" w:hAnsi="Arial"/>
        </w:rPr>
        <w:t>(1), 35–48.</w:t>
      </w:r>
    </w:p>
    <w:p w:rsidR="00F70B6F" w:rsidRDefault="000C27F8">
      <w:pPr>
        <w:spacing w:after="140" w:line="288" w:lineRule="auto"/>
        <w:ind w:left="480" w:hanging="480"/>
      </w:pPr>
      <w:proofErr w:type="gramStart"/>
      <w:r>
        <w:rPr>
          <w:rFonts w:ascii="Arial" w:hAnsi="Arial"/>
        </w:rPr>
        <w:t>Supriana, I., &amp;</w:t>
      </w:r>
      <w:r>
        <w:rPr>
          <w:rFonts w:ascii="Arial" w:hAnsi="Arial"/>
        </w:rPr>
        <w:t xml:space="preserve"> Wachidah.</w:t>
      </w:r>
      <w:proofErr w:type="gramEnd"/>
      <w:r>
        <w:rPr>
          <w:rFonts w:ascii="Arial" w:hAnsi="Arial"/>
        </w:rPr>
        <w:t xml:space="preserve"> </w:t>
      </w:r>
      <w:proofErr w:type="gramStart"/>
      <w:r>
        <w:rPr>
          <w:rFonts w:ascii="Arial" w:hAnsi="Arial"/>
        </w:rPr>
        <w:t>(2005). Knowledge Management at A Glance.</w:t>
      </w:r>
      <w:proofErr w:type="gramEnd"/>
      <w:r>
        <w:rPr>
          <w:rFonts w:ascii="Arial" w:hAnsi="Arial"/>
        </w:rPr>
        <w:t xml:space="preserve"> </w:t>
      </w:r>
      <w:r>
        <w:rPr>
          <w:rFonts w:ascii="Arial" w:hAnsi="Arial"/>
          <w:i/>
        </w:rPr>
        <w:t>Conference Proceeding: Konferensi Nasional Sistem Informasi 2005</w:t>
      </w:r>
      <w:r>
        <w:rPr>
          <w:rFonts w:ascii="Arial" w:hAnsi="Arial"/>
        </w:rPr>
        <w:t xml:space="preserve">, </w:t>
      </w:r>
      <w:r>
        <w:rPr>
          <w:rFonts w:ascii="Arial" w:hAnsi="Arial"/>
          <w:i/>
        </w:rPr>
        <w:t>1</w:t>
      </w:r>
      <w:r>
        <w:rPr>
          <w:rFonts w:ascii="Arial" w:hAnsi="Arial"/>
        </w:rPr>
        <w:t>, 229–234.</w:t>
      </w:r>
    </w:p>
    <w:p w:rsidR="00F70B6F" w:rsidRDefault="000C27F8">
      <w:pPr>
        <w:spacing w:after="140" w:line="288" w:lineRule="auto"/>
        <w:ind w:left="480" w:hanging="480"/>
        <w:jc w:val="both"/>
      </w:pPr>
      <w:r>
        <w:rPr>
          <w:rFonts w:ascii="Arial" w:hAnsi="Arial"/>
        </w:rPr>
        <w:t xml:space="preserve">Susanto, A. B. (2008). Organizational Readiness for Change: A Case Study on Change Readiness in a Manufacturing Company in Indonesia. </w:t>
      </w:r>
      <w:proofErr w:type="gramStart"/>
      <w:r>
        <w:rPr>
          <w:rFonts w:ascii="Arial" w:hAnsi="Arial"/>
          <w:i/>
        </w:rPr>
        <w:t>International Journal of Management Perspective</w:t>
      </w:r>
      <w:r>
        <w:rPr>
          <w:rFonts w:ascii="Arial" w:hAnsi="Arial"/>
        </w:rPr>
        <w:t>.</w:t>
      </w:r>
      <w:proofErr w:type="gramEnd"/>
    </w:p>
    <w:p w:rsidR="00F70B6F" w:rsidRDefault="000C27F8">
      <w:pPr>
        <w:spacing w:after="140" w:line="288" w:lineRule="auto"/>
        <w:ind w:left="480" w:hanging="480"/>
      </w:pPr>
      <w:proofErr w:type="gramStart"/>
      <w:r>
        <w:rPr>
          <w:rFonts w:ascii="Arial" w:hAnsi="Arial"/>
        </w:rPr>
        <w:t>Teece, D. J. (2010).</w:t>
      </w:r>
      <w:proofErr w:type="gramEnd"/>
      <w:r>
        <w:rPr>
          <w:rFonts w:ascii="Arial" w:hAnsi="Arial"/>
        </w:rPr>
        <w:t xml:space="preserve"> </w:t>
      </w:r>
      <w:proofErr w:type="gramStart"/>
      <w:r>
        <w:rPr>
          <w:rFonts w:ascii="Arial" w:hAnsi="Arial"/>
        </w:rPr>
        <w:t>Business Models, BusinessStrategy and Innovation.</w:t>
      </w:r>
      <w:proofErr w:type="gramEnd"/>
      <w:r>
        <w:rPr>
          <w:rFonts w:ascii="Arial" w:hAnsi="Arial"/>
        </w:rPr>
        <w:t xml:space="preserve"> </w:t>
      </w:r>
      <w:r>
        <w:rPr>
          <w:rFonts w:ascii="Arial" w:hAnsi="Arial"/>
          <w:i/>
        </w:rPr>
        <w:t>El</w:t>
      </w:r>
      <w:r>
        <w:rPr>
          <w:rFonts w:ascii="Arial" w:hAnsi="Arial"/>
          <w:i/>
        </w:rPr>
        <w:t>sevier: Long Range Planning</w:t>
      </w:r>
      <w:r>
        <w:rPr>
          <w:rFonts w:ascii="Arial" w:hAnsi="Arial"/>
        </w:rPr>
        <w:t xml:space="preserve">, </w:t>
      </w:r>
      <w:r>
        <w:rPr>
          <w:rFonts w:ascii="Arial" w:hAnsi="Arial"/>
          <w:i/>
        </w:rPr>
        <w:t>43</w:t>
      </w:r>
      <w:r>
        <w:rPr>
          <w:rFonts w:ascii="Arial" w:hAnsi="Arial"/>
        </w:rPr>
        <w:t>, 172–194.</w:t>
      </w:r>
    </w:p>
    <w:p w:rsidR="00F70B6F" w:rsidRDefault="000C27F8">
      <w:pPr>
        <w:spacing w:after="140" w:line="288" w:lineRule="auto"/>
        <w:ind w:left="480" w:hanging="480"/>
      </w:pPr>
      <w:r>
        <w:rPr>
          <w:rFonts w:ascii="Arial" w:hAnsi="Arial"/>
        </w:rPr>
        <w:t xml:space="preserve">Teece, D. J., &amp; Linden, G. (2017). </w:t>
      </w:r>
      <w:proofErr w:type="gramStart"/>
      <w:r>
        <w:rPr>
          <w:rFonts w:ascii="Arial" w:hAnsi="Arial"/>
        </w:rPr>
        <w:t>Business models, value capture, and the digital enterprise.</w:t>
      </w:r>
      <w:proofErr w:type="gramEnd"/>
      <w:r>
        <w:rPr>
          <w:rFonts w:ascii="Arial" w:hAnsi="Arial"/>
        </w:rPr>
        <w:t xml:space="preserve"> </w:t>
      </w:r>
      <w:proofErr w:type="gramStart"/>
      <w:r>
        <w:rPr>
          <w:rFonts w:ascii="Arial" w:hAnsi="Arial"/>
          <w:i/>
        </w:rPr>
        <w:t>Journal of Organization Design</w:t>
      </w:r>
      <w:r>
        <w:rPr>
          <w:rFonts w:ascii="Arial" w:hAnsi="Arial"/>
        </w:rPr>
        <w:t xml:space="preserve">, </w:t>
      </w:r>
      <w:r>
        <w:rPr>
          <w:rFonts w:ascii="Arial" w:hAnsi="Arial"/>
          <w:i/>
        </w:rPr>
        <w:t>6</w:t>
      </w:r>
      <w:r>
        <w:rPr>
          <w:rFonts w:ascii="Arial" w:hAnsi="Arial"/>
        </w:rPr>
        <w:t>(8).</w:t>
      </w:r>
      <w:proofErr w:type="gramEnd"/>
      <w:r>
        <w:rPr>
          <w:rFonts w:ascii="Arial" w:hAnsi="Arial"/>
        </w:rPr>
        <w:t xml:space="preserve"> https://doi.org/10.1186/s41469-017-0018-x</w:t>
      </w:r>
    </w:p>
    <w:p w:rsidR="00F70B6F" w:rsidRDefault="000C27F8">
      <w:pPr>
        <w:spacing w:after="140" w:line="288" w:lineRule="auto"/>
        <w:ind w:left="480" w:hanging="480"/>
      </w:pPr>
      <w:r>
        <w:rPr>
          <w:rFonts w:ascii="Arial" w:hAnsi="Arial"/>
        </w:rPr>
        <w:t xml:space="preserve">Timmers, P. (1998). </w:t>
      </w:r>
      <w:proofErr w:type="gramStart"/>
      <w:r>
        <w:rPr>
          <w:rFonts w:ascii="Arial" w:hAnsi="Arial"/>
        </w:rPr>
        <w:t>Business Models for</w:t>
      </w:r>
      <w:r>
        <w:rPr>
          <w:rFonts w:ascii="Arial" w:hAnsi="Arial"/>
        </w:rPr>
        <w:t xml:space="preserve"> Electronic Markets.</w:t>
      </w:r>
      <w:proofErr w:type="gramEnd"/>
      <w:r>
        <w:rPr>
          <w:rFonts w:ascii="Arial" w:hAnsi="Arial"/>
        </w:rPr>
        <w:t xml:space="preserve"> </w:t>
      </w:r>
      <w:proofErr w:type="gramStart"/>
      <w:r>
        <w:rPr>
          <w:rFonts w:ascii="Arial" w:hAnsi="Arial"/>
          <w:i/>
        </w:rPr>
        <w:t>Electronic Markets</w:t>
      </w:r>
      <w:r>
        <w:rPr>
          <w:rFonts w:ascii="Arial" w:hAnsi="Arial"/>
        </w:rPr>
        <w:t>.</w:t>
      </w:r>
      <w:proofErr w:type="gramEnd"/>
    </w:p>
    <w:p w:rsidR="00F70B6F" w:rsidRDefault="000C27F8">
      <w:pPr>
        <w:spacing w:after="140" w:line="288" w:lineRule="auto"/>
        <w:ind w:left="480" w:hanging="480"/>
      </w:pPr>
      <w:r>
        <w:rPr>
          <w:rFonts w:ascii="Arial" w:hAnsi="Arial"/>
        </w:rPr>
        <w:t xml:space="preserve">Viera, F. C., Vale, H. V. Do, &amp; May, M. R. (2018). Open innovation and business model: Embrapa forestry case study. </w:t>
      </w:r>
      <w:proofErr w:type="gramStart"/>
      <w:r>
        <w:rPr>
          <w:rFonts w:ascii="Arial" w:hAnsi="Arial"/>
          <w:i/>
        </w:rPr>
        <w:t>Revista de Administração Mackenzie</w:t>
      </w:r>
      <w:r>
        <w:rPr>
          <w:rFonts w:ascii="Arial" w:hAnsi="Arial"/>
        </w:rPr>
        <w:t xml:space="preserve">, </w:t>
      </w:r>
      <w:r>
        <w:rPr>
          <w:rFonts w:ascii="Arial" w:hAnsi="Arial"/>
          <w:i/>
        </w:rPr>
        <w:t>19</w:t>
      </w:r>
      <w:r>
        <w:rPr>
          <w:rFonts w:ascii="Arial" w:hAnsi="Arial"/>
        </w:rPr>
        <w:t>(4).</w:t>
      </w:r>
      <w:proofErr w:type="gramEnd"/>
      <w:r>
        <w:rPr>
          <w:rFonts w:ascii="Arial" w:hAnsi="Arial"/>
        </w:rPr>
        <w:t xml:space="preserve"> </w:t>
      </w:r>
      <w:hyperlink r:id="rId10">
        <w:r>
          <w:rPr>
            <w:rStyle w:val="InternetLink"/>
            <w:rFonts w:ascii="Arial" w:hAnsi="Arial"/>
          </w:rPr>
          <w:t>https://doi.org/10.1590/1678-6971/eRAMR180011</w:t>
        </w:r>
      </w:hyperlink>
    </w:p>
    <w:p w:rsidR="00F70B6F" w:rsidRDefault="000C27F8">
      <w:pPr>
        <w:shd w:val="clear" w:color="auto" w:fill="FFFFFF"/>
        <w:spacing w:after="140" w:line="288" w:lineRule="auto"/>
        <w:ind w:left="480" w:hanging="480"/>
        <w:jc w:val="both"/>
      </w:pPr>
      <w:r>
        <w:rPr>
          <w:rFonts w:ascii="Arial" w:eastAsia="SimSun" w:hAnsi="Arial" w:cs="Arial"/>
          <w:color w:val="00000A"/>
          <w:kern w:val="0"/>
          <w:shd w:val="clear" w:color="auto" w:fill="FFFFFF"/>
          <w:lang w:bidi="ar"/>
        </w:rPr>
        <w:t xml:space="preserve">Williams, J. P. (2008). </w:t>
      </w:r>
      <w:proofErr w:type="gramStart"/>
      <w:r>
        <w:rPr>
          <w:rFonts w:ascii="Arial" w:eastAsia="SimSun" w:hAnsi="Arial" w:cs="Arial"/>
          <w:color w:val="00000A"/>
          <w:kern w:val="0"/>
          <w:shd w:val="clear" w:color="auto" w:fill="FFFFFF"/>
          <w:lang w:bidi="ar"/>
        </w:rPr>
        <w:t>The Encyclopedia of QUALITATIVE RESEARCH METHODS.</w:t>
      </w:r>
      <w:proofErr w:type="gramEnd"/>
      <w:r>
        <w:rPr>
          <w:rFonts w:ascii="Arial" w:eastAsia="SimSun" w:hAnsi="Arial" w:cs="Arial"/>
          <w:color w:val="00000A"/>
          <w:kern w:val="0"/>
          <w:shd w:val="clear" w:color="auto" w:fill="FFFFFF"/>
          <w:lang w:bidi="ar"/>
        </w:rPr>
        <w:t xml:space="preserve"> </w:t>
      </w:r>
      <w:proofErr w:type="gramStart"/>
      <w:r>
        <w:rPr>
          <w:rFonts w:ascii="Arial" w:eastAsia="SimSun" w:hAnsi="Arial" w:cs="Arial"/>
          <w:color w:val="00000A"/>
          <w:kern w:val="0"/>
          <w:shd w:val="clear" w:color="auto" w:fill="FFFFFF"/>
          <w:lang w:bidi="ar"/>
        </w:rPr>
        <w:t>In L. M.</w:t>
      </w:r>
      <w:proofErr w:type="gramEnd"/>
      <w:r>
        <w:rPr>
          <w:rFonts w:ascii="Arial" w:eastAsia="SimSun" w:hAnsi="Arial" w:cs="Arial"/>
          <w:color w:val="00000A"/>
          <w:kern w:val="0"/>
          <w:shd w:val="clear" w:color="auto" w:fill="FFFFFF"/>
          <w:lang w:bidi="ar"/>
        </w:rPr>
        <w:t xml:space="preserve"> </w:t>
      </w:r>
      <w:proofErr w:type="gramStart"/>
      <w:r>
        <w:rPr>
          <w:rFonts w:ascii="Arial" w:eastAsia="SimSun" w:hAnsi="Arial" w:cs="Arial"/>
          <w:color w:val="00000A"/>
          <w:kern w:val="0"/>
          <w:shd w:val="clear" w:color="auto" w:fill="FFFFFF"/>
          <w:lang w:bidi="ar"/>
        </w:rPr>
        <w:t>Given (Ed.) (pp. 561–562).</w:t>
      </w:r>
      <w:proofErr w:type="gramEnd"/>
      <w:r>
        <w:rPr>
          <w:rFonts w:ascii="Arial" w:eastAsia="SimSun" w:hAnsi="Arial" w:cs="Arial"/>
          <w:color w:val="00000A"/>
          <w:kern w:val="0"/>
          <w:shd w:val="clear" w:color="auto" w:fill="FFFFFF"/>
          <w:lang w:bidi="ar"/>
        </w:rPr>
        <w:t xml:space="preserve"> London: SAGE Publications.</w:t>
      </w:r>
    </w:p>
    <w:p w:rsidR="00F70B6F" w:rsidRDefault="000C27F8">
      <w:pPr>
        <w:spacing w:after="140" w:line="288" w:lineRule="auto"/>
        <w:ind w:left="480" w:hanging="480"/>
      </w:pPr>
      <w:proofErr w:type="gramStart"/>
      <w:r>
        <w:rPr>
          <w:rFonts w:ascii="Arial" w:hAnsi="Arial"/>
        </w:rPr>
        <w:t>Zimmerer, T. W. Z., &amp; Scarborough, N. M. (2005).</w:t>
      </w:r>
      <w:proofErr w:type="gramEnd"/>
      <w:r>
        <w:rPr>
          <w:rFonts w:ascii="Arial" w:hAnsi="Arial"/>
        </w:rPr>
        <w:t xml:space="preserve"> </w:t>
      </w:r>
      <w:proofErr w:type="gramStart"/>
      <w:r>
        <w:rPr>
          <w:rFonts w:ascii="Arial" w:hAnsi="Arial"/>
          <w:i/>
        </w:rPr>
        <w:t>Essentials of E</w:t>
      </w:r>
      <w:r>
        <w:rPr>
          <w:rFonts w:ascii="Arial" w:hAnsi="Arial"/>
          <w:i/>
        </w:rPr>
        <w:t>ntrepreneurship and Small Business Management</w:t>
      </w:r>
      <w:r>
        <w:rPr>
          <w:rFonts w:ascii="Arial" w:hAnsi="Arial"/>
        </w:rPr>
        <w:t xml:space="preserve"> (Vol. 4th).</w:t>
      </w:r>
      <w:proofErr w:type="gramEnd"/>
      <w:r>
        <w:rPr>
          <w:rFonts w:ascii="Arial" w:hAnsi="Arial"/>
        </w:rPr>
        <w:t xml:space="preserve"> London: Pearson.</w:t>
      </w:r>
    </w:p>
    <w:p w:rsidR="00F70B6F" w:rsidRDefault="000C27F8">
      <w:pPr>
        <w:spacing w:after="140" w:line="288" w:lineRule="auto"/>
        <w:ind w:left="480" w:hanging="480"/>
      </w:pPr>
      <w:proofErr w:type="gramStart"/>
      <w:r>
        <w:rPr>
          <w:rFonts w:ascii="Arial" w:hAnsi="Arial"/>
        </w:rPr>
        <w:lastRenderedPageBreak/>
        <w:t>Zimmermann, H.-D., &amp; Pucihar, A. (2015).</w:t>
      </w:r>
      <w:proofErr w:type="gramEnd"/>
      <w:r>
        <w:rPr>
          <w:rFonts w:ascii="Arial" w:hAnsi="Arial"/>
        </w:rPr>
        <w:t xml:space="preserve"> OPEN INNOVATION, OPEN DATA AND NEW BUSINESS MODELS. </w:t>
      </w:r>
      <w:proofErr w:type="gramStart"/>
      <w:r>
        <w:rPr>
          <w:rFonts w:ascii="Arial" w:hAnsi="Arial"/>
        </w:rPr>
        <w:t>In P. Doucek, G. Chroust, &amp; V. Oskrdal (Eds.) (pp. 449–458).</w:t>
      </w:r>
      <w:proofErr w:type="gramEnd"/>
    </w:p>
    <w:p w:rsidR="00F70B6F" w:rsidRDefault="000C27F8">
      <w:pPr>
        <w:shd w:val="clear" w:color="auto" w:fill="FFFFFF"/>
        <w:spacing w:after="140" w:line="288" w:lineRule="auto"/>
        <w:ind w:left="480" w:hanging="480"/>
        <w:jc w:val="both"/>
      </w:pPr>
      <w:proofErr w:type="gramStart"/>
      <w:r>
        <w:rPr>
          <w:rFonts w:ascii="Arial" w:eastAsia="SimSun" w:hAnsi="Arial" w:cs="Arial"/>
          <w:color w:val="00000A"/>
          <w:kern w:val="0"/>
          <w:shd w:val="clear" w:color="auto" w:fill="FFFFFF"/>
          <w:lang w:bidi="ar"/>
        </w:rPr>
        <w:t>Zott, C., Amit, &amp; Massa, L.</w:t>
      </w:r>
      <w:r>
        <w:rPr>
          <w:rFonts w:ascii="Arial" w:eastAsia="SimSun" w:hAnsi="Arial" w:cs="Arial"/>
          <w:color w:val="00000A"/>
          <w:kern w:val="0"/>
          <w:shd w:val="clear" w:color="auto" w:fill="FFFFFF"/>
          <w:lang w:bidi="ar"/>
        </w:rPr>
        <w:t xml:space="preserve"> (2010).</w:t>
      </w:r>
      <w:proofErr w:type="gramEnd"/>
      <w:r>
        <w:rPr>
          <w:rFonts w:ascii="Arial" w:eastAsia="SimSun" w:hAnsi="Arial" w:cs="Arial"/>
          <w:color w:val="00000A"/>
          <w:kern w:val="0"/>
          <w:shd w:val="clear" w:color="auto" w:fill="FFFFFF"/>
          <w:lang w:bidi="ar"/>
        </w:rPr>
        <w:t xml:space="preserve"> The Business Model: Recent Developments and Future Research. </w:t>
      </w:r>
      <w:r>
        <w:rPr>
          <w:rFonts w:ascii="Arial" w:eastAsia="SimSun" w:hAnsi="Arial" w:cs="Arial"/>
          <w:i/>
          <w:color w:val="00000A"/>
          <w:kern w:val="0"/>
          <w:shd w:val="clear" w:color="auto" w:fill="FFFFFF"/>
          <w:lang w:bidi="ar"/>
        </w:rPr>
        <w:t>Journal of Management</w:t>
      </w:r>
      <w:r>
        <w:rPr>
          <w:rFonts w:ascii="Arial" w:eastAsia="SimSun" w:hAnsi="Arial" w:cs="Arial"/>
          <w:color w:val="00000A"/>
          <w:kern w:val="0"/>
          <w:shd w:val="clear" w:color="auto" w:fill="FFFFFF"/>
          <w:lang w:bidi="ar"/>
        </w:rPr>
        <w:t xml:space="preserve">, </w:t>
      </w:r>
      <w:r>
        <w:rPr>
          <w:rFonts w:ascii="Arial" w:eastAsia="SimSun" w:hAnsi="Arial" w:cs="Arial"/>
          <w:i/>
          <w:color w:val="00000A"/>
          <w:kern w:val="0"/>
          <w:shd w:val="clear" w:color="auto" w:fill="FFFFFF"/>
          <w:lang w:bidi="ar"/>
        </w:rPr>
        <w:t>37</w:t>
      </w:r>
      <w:r>
        <w:rPr>
          <w:rFonts w:ascii="Arial" w:eastAsia="SimSun" w:hAnsi="Arial" w:cs="Arial"/>
          <w:color w:val="00000A"/>
          <w:kern w:val="0"/>
          <w:shd w:val="clear" w:color="auto" w:fill="FFFFFF"/>
          <w:lang w:bidi="ar"/>
        </w:rPr>
        <w:t xml:space="preserve">(4), 1019–1042. </w:t>
      </w:r>
    </w:p>
    <w:p w:rsidR="00F70B6F" w:rsidRDefault="00F70B6F">
      <w:pPr>
        <w:spacing w:line="480" w:lineRule="auto"/>
        <w:jc w:val="both"/>
        <w:rPr>
          <w:rFonts w:ascii="Arial" w:hAnsi="Arial"/>
        </w:rPr>
      </w:pPr>
    </w:p>
    <w:sectPr w:rsidR="00F70B6F">
      <w:pgSz w:w="11906" w:h="16838"/>
      <w:pgMar w:top="1701" w:right="1701" w:bottom="1701" w:left="2268"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LiberationSerif-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3CB7"/>
    <w:multiLevelType w:val="multilevel"/>
    <w:tmpl w:val="ECAC20D2"/>
    <w:lvl w:ilvl="0">
      <w:start w:val="1"/>
      <w:numFmt w:val="decimal"/>
      <w:lvlText w:val="%1."/>
      <w:lvlJc w:val="left"/>
      <w:pPr>
        <w:ind w:left="644"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CF03E2F"/>
    <w:multiLevelType w:val="multilevel"/>
    <w:tmpl w:val="7E0AB6E4"/>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792FC0"/>
    <w:multiLevelType w:val="multilevel"/>
    <w:tmpl w:val="37CCF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6F"/>
    <w:rsid w:val="000C27F8"/>
    <w:rsid w:val="00413E92"/>
    <w:rsid w:val="00BF18DA"/>
    <w:rsid w:val="00F70B6F"/>
    <w:rsid w:val="00FC02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keepLines/>
      <w:spacing w:before="200"/>
      <w:outlineLvl w:val="1"/>
    </w:pPr>
    <w:rPr>
      <w:rFonts w:ascii="Cambria" w:eastAsia="SimSun" w:hAnsi="Cambria" w:cs="DejaVu Sans"/>
      <w:b/>
      <w:bCs/>
      <w:color w:val="4F81BD"/>
      <w:sz w:val="26"/>
      <w:szCs w:val="26"/>
      <w:lang w:val="id-ID"/>
    </w:rPr>
  </w:style>
  <w:style w:type="paragraph" w:styleId="Heading3">
    <w:name w:val="heading 3"/>
    <w:basedOn w:val="Normal"/>
    <w:qFormat/>
    <w:pPr>
      <w:keepNext/>
      <w:keepLines/>
      <w:spacing w:before="200" w:line="276" w:lineRule="auto"/>
      <w:jc w:val="both"/>
      <w:outlineLvl w:val="2"/>
    </w:pPr>
    <w:rPr>
      <w:rFonts w:asciiTheme="majorHAnsi" w:eastAsiaTheme="majorEastAsia" w:hAnsiTheme="majorHAnsi" w:cstheme="majorBidi"/>
      <w:b/>
      <w:bCs/>
      <w:color w:val="4F81BD" w:themeColor="accent1"/>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customStyle="1" w:styleId="apple-converted-space">
    <w:name w:val="apple-converted-space"/>
    <w:basedOn w:val="DefaultParagraphFont"/>
    <w:qFormat/>
  </w:style>
  <w:style w:type="character" w:customStyle="1" w:styleId="InternetLink">
    <w:name w:val="Internet Link"/>
    <w:basedOn w:val="DefaultParagraphFont"/>
    <w:rPr>
      <w:color w:val="0000FF" w:themeColor="hyperlink"/>
      <w:u w:val="single"/>
    </w:rPr>
  </w:style>
  <w:style w:type="character" w:customStyle="1" w:styleId="ListLabel508">
    <w:name w:val="ListLabel 508"/>
    <w:qFormat/>
    <w:rPr>
      <w:rFonts w:ascii="Arial" w:hAnsi="Arial" w:cs="OpenSymbol"/>
      <w:b w:val="0"/>
      <w:sz w:val="20"/>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07">
    <w:name w:val="ListLabel 507"/>
    <w:qFormat/>
    <w:rPr>
      <w:rFonts w:ascii="Arial" w:hAnsi="Arial" w:cs="Wingdings"/>
      <w:b/>
      <w:sz w:val="20"/>
    </w:rPr>
  </w:style>
  <w:style w:type="character" w:customStyle="1" w:styleId="ListLabel7">
    <w:name w:val="ListLabel 7"/>
    <w:qFormat/>
    <w:rPr>
      <w:rFonts w:ascii="Arial" w:hAnsi="Arial"/>
      <w:sz w:val="24"/>
    </w:rPr>
  </w:style>
  <w:style w:type="character" w:customStyle="1" w:styleId="ListLabel8">
    <w:name w:val="ListLabel 8"/>
    <w:qFormat/>
    <w:rPr>
      <w:rFonts w:ascii="Arial" w:hAnsi="Arial"/>
      <w:b w:val="0"/>
      <w:bCs w:val="0"/>
      <w:sz w:val="24"/>
      <w:u w:val="non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 w:type="paragraph" w:styleId="BodyText2">
    <w:name w:val="Body Text 2"/>
    <w:basedOn w:val="Normal"/>
    <w:qFormat/>
    <w:pPr>
      <w:jc w:val="both"/>
    </w:pPr>
    <w:rPr>
      <w:rFonts w:ascii="Times New Roman" w:eastAsia="Times New Roman" w:hAnsi="Times New Roman" w:cs="Times New Roman"/>
      <w:lang w:val="sv-SE"/>
    </w:rPr>
  </w:style>
  <w:style w:type="paragraph" w:styleId="NormalWeb">
    <w:name w:val="Normal (Web)"/>
    <w:basedOn w:val="Normal"/>
    <w:qFormat/>
    <w:pPr>
      <w:spacing w:before="280" w:after="280"/>
    </w:pPr>
    <w:rPr>
      <w:rFonts w:ascii="Times New Roman" w:eastAsia="Times New Roman" w:hAnsi="Times New Roman" w:cs="Times New Roma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Default">
    <w:name w:val="Default"/>
    <w:qFormat/>
    <w:rPr>
      <w:rFonts w:ascii="Times New Roman" w:eastAsia="Calibri" w:hAnsi="Times New Roman" w:cs="Times New Roman"/>
      <w:color w:val="000000"/>
      <w:kern w:val="0"/>
      <w:lang w:val="id-ID" w:eastAsia="en-US" w:bidi="ar-SA"/>
    </w:rPr>
  </w:style>
  <w:style w:type="paragraph" w:customStyle="1" w:styleId="FrameContents">
    <w:name w:val="Frame Contents"/>
    <w:basedOn w:val="Normal"/>
    <w:qFormat/>
  </w:style>
  <w:style w:type="paragraph" w:customStyle="1" w:styleId="TableContents">
    <w:name w:val="Table Contents"/>
    <w:basedOn w:val="Normal"/>
    <w:qFormat/>
    <w:pPr>
      <w:suppressLineNumbers/>
      <w:suppressAutoHyphens/>
      <w:spacing w:after="100" w:line="276" w:lineRule="auto"/>
      <w:jc w:val="center"/>
    </w:pPr>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keepLines/>
      <w:spacing w:before="200"/>
      <w:outlineLvl w:val="1"/>
    </w:pPr>
    <w:rPr>
      <w:rFonts w:ascii="Cambria" w:eastAsia="SimSun" w:hAnsi="Cambria" w:cs="DejaVu Sans"/>
      <w:b/>
      <w:bCs/>
      <w:color w:val="4F81BD"/>
      <w:sz w:val="26"/>
      <w:szCs w:val="26"/>
      <w:lang w:val="id-ID"/>
    </w:rPr>
  </w:style>
  <w:style w:type="paragraph" w:styleId="Heading3">
    <w:name w:val="heading 3"/>
    <w:basedOn w:val="Normal"/>
    <w:qFormat/>
    <w:pPr>
      <w:keepNext/>
      <w:keepLines/>
      <w:spacing w:before="200" w:line="276" w:lineRule="auto"/>
      <w:jc w:val="both"/>
      <w:outlineLvl w:val="2"/>
    </w:pPr>
    <w:rPr>
      <w:rFonts w:asciiTheme="majorHAnsi" w:eastAsiaTheme="majorEastAsia" w:hAnsiTheme="majorHAnsi" w:cstheme="majorBidi"/>
      <w:b/>
      <w:bCs/>
      <w:color w:val="4F81BD" w:themeColor="accent1"/>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customStyle="1" w:styleId="apple-converted-space">
    <w:name w:val="apple-converted-space"/>
    <w:basedOn w:val="DefaultParagraphFont"/>
    <w:qFormat/>
  </w:style>
  <w:style w:type="character" w:customStyle="1" w:styleId="InternetLink">
    <w:name w:val="Internet Link"/>
    <w:basedOn w:val="DefaultParagraphFont"/>
    <w:rPr>
      <w:color w:val="0000FF" w:themeColor="hyperlink"/>
      <w:u w:val="single"/>
    </w:rPr>
  </w:style>
  <w:style w:type="character" w:customStyle="1" w:styleId="ListLabel508">
    <w:name w:val="ListLabel 508"/>
    <w:qFormat/>
    <w:rPr>
      <w:rFonts w:ascii="Arial" w:hAnsi="Arial" w:cs="OpenSymbol"/>
      <w:b w:val="0"/>
      <w:sz w:val="20"/>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07">
    <w:name w:val="ListLabel 507"/>
    <w:qFormat/>
    <w:rPr>
      <w:rFonts w:ascii="Arial" w:hAnsi="Arial" w:cs="Wingdings"/>
      <w:b/>
      <w:sz w:val="20"/>
    </w:rPr>
  </w:style>
  <w:style w:type="character" w:customStyle="1" w:styleId="ListLabel7">
    <w:name w:val="ListLabel 7"/>
    <w:qFormat/>
    <w:rPr>
      <w:rFonts w:ascii="Arial" w:hAnsi="Arial"/>
      <w:sz w:val="24"/>
    </w:rPr>
  </w:style>
  <w:style w:type="character" w:customStyle="1" w:styleId="ListLabel8">
    <w:name w:val="ListLabel 8"/>
    <w:qFormat/>
    <w:rPr>
      <w:rFonts w:ascii="Arial" w:hAnsi="Arial"/>
      <w:b w:val="0"/>
      <w:bCs w:val="0"/>
      <w:sz w:val="24"/>
      <w:u w:val="non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 w:type="paragraph" w:styleId="BodyText2">
    <w:name w:val="Body Text 2"/>
    <w:basedOn w:val="Normal"/>
    <w:qFormat/>
    <w:pPr>
      <w:jc w:val="both"/>
    </w:pPr>
    <w:rPr>
      <w:rFonts w:ascii="Times New Roman" w:eastAsia="Times New Roman" w:hAnsi="Times New Roman" w:cs="Times New Roman"/>
      <w:lang w:val="sv-SE"/>
    </w:rPr>
  </w:style>
  <w:style w:type="paragraph" w:styleId="NormalWeb">
    <w:name w:val="Normal (Web)"/>
    <w:basedOn w:val="Normal"/>
    <w:qFormat/>
    <w:pPr>
      <w:spacing w:before="280" w:after="280"/>
    </w:pPr>
    <w:rPr>
      <w:rFonts w:ascii="Times New Roman" w:eastAsia="Times New Roman" w:hAnsi="Times New Roman" w:cs="Times New Roma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Default">
    <w:name w:val="Default"/>
    <w:qFormat/>
    <w:rPr>
      <w:rFonts w:ascii="Times New Roman" w:eastAsia="Calibri" w:hAnsi="Times New Roman" w:cs="Times New Roman"/>
      <w:color w:val="000000"/>
      <w:kern w:val="0"/>
      <w:lang w:val="id-ID" w:eastAsia="en-US" w:bidi="ar-SA"/>
    </w:rPr>
  </w:style>
  <w:style w:type="paragraph" w:customStyle="1" w:styleId="FrameContents">
    <w:name w:val="Frame Contents"/>
    <w:basedOn w:val="Normal"/>
    <w:qFormat/>
  </w:style>
  <w:style w:type="paragraph" w:customStyle="1" w:styleId="TableContents">
    <w:name w:val="Table Contents"/>
    <w:basedOn w:val="Normal"/>
    <w:qFormat/>
    <w:pPr>
      <w:suppressLineNumbers/>
      <w:suppressAutoHyphens/>
      <w:spacing w:after="100" w:line="276" w:lineRule="auto"/>
      <w:jc w:val="center"/>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1002/jsc.821" TargetMode="External"/><Relationship Id="rId3" Type="http://schemas.microsoft.com/office/2007/relationships/stylesWithEffects" Target="stylesWithEffects.xml"/><Relationship Id="rId7" Type="http://schemas.openxmlformats.org/officeDocument/2006/relationships/hyperlink" Target="https://doi.org/10.1007/s11206-005-90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149206316675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590/1678-6971/eRAMR180011" TargetMode="External"/><Relationship Id="rId4" Type="http://schemas.openxmlformats.org/officeDocument/2006/relationships/settings" Target="settings.xml"/><Relationship Id="rId9" Type="http://schemas.openxmlformats.org/officeDocument/2006/relationships/hyperlink" Target="https://doi.org/10.1016/j.lrp.2010.0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Asep</dc:creator>
  <cp:lastModifiedBy>Mr Asep</cp:lastModifiedBy>
  <cp:revision>3</cp:revision>
  <dcterms:created xsi:type="dcterms:W3CDTF">2019-12-17T04:06:00Z</dcterms:created>
  <dcterms:modified xsi:type="dcterms:W3CDTF">2019-12-17T04:07:00Z</dcterms:modified>
  <dc:language>en-US</dc:language>
</cp:coreProperties>
</file>