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B6AEC" w14:textId="77777777" w:rsidR="005827BD" w:rsidRPr="00B25056" w:rsidRDefault="005827BD" w:rsidP="005827BD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5056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4FC1AB90" w14:textId="77777777" w:rsidR="005827BD" w:rsidRPr="00B25056" w:rsidRDefault="005827BD" w:rsidP="005827BD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3DF8642" w14:textId="77777777" w:rsidR="005827BD" w:rsidRPr="00B25056" w:rsidRDefault="005827BD" w:rsidP="005827BD">
      <w:pPr>
        <w:tabs>
          <w:tab w:val="left" w:pos="851"/>
        </w:tabs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25056">
        <w:rPr>
          <w:rFonts w:ascii="Times New Roman" w:hAnsi="Times New Roman" w:cs="Times New Roman"/>
          <w:sz w:val="24"/>
          <w:szCs w:val="24"/>
          <w:lang w:val="en-US"/>
        </w:rPr>
        <w:t>Arliani</w:t>
      </w:r>
      <w:proofErr w:type="spellEnd"/>
      <w:r w:rsidRPr="00B25056">
        <w:rPr>
          <w:rFonts w:ascii="Times New Roman" w:hAnsi="Times New Roman" w:cs="Times New Roman"/>
          <w:sz w:val="24"/>
          <w:szCs w:val="24"/>
          <w:lang w:val="en-US"/>
        </w:rPr>
        <w:t xml:space="preserve">, S.T. (2013). </w:t>
      </w:r>
      <w:proofErr w:type="spellStart"/>
      <w:r w:rsidRPr="00B25056">
        <w:rPr>
          <w:rFonts w:ascii="Times New Roman" w:hAnsi="Times New Roman" w:cs="Times New Roman"/>
          <w:sz w:val="24"/>
          <w:szCs w:val="24"/>
          <w:lang w:val="en-US"/>
        </w:rPr>
        <w:t>Fenomena</w:t>
      </w:r>
      <w:proofErr w:type="spellEnd"/>
      <w:r w:rsidRPr="00B25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5056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B25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5056">
        <w:rPr>
          <w:rFonts w:ascii="Times New Roman" w:hAnsi="Times New Roman" w:cs="Times New Roman"/>
          <w:sz w:val="24"/>
          <w:szCs w:val="24"/>
          <w:lang w:val="en-US"/>
        </w:rPr>
        <w:t>Seksual</w:t>
      </w:r>
      <w:proofErr w:type="spellEnd"/>
      <w:r w:rsidRPr="00B25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5056">
        <w:rPr>
          <w:rFonts w:ascii="Times New Roman" w:hAnsi="Times New Roman" w:cs="Times New Roman"/>
          <w:sz w:val="24"/>
          <w:szCs w:val="24"/>
          <w:lang w:val="en-US"/>
        </w:rPr>
        <w:t>Pranikah</w:t>
      </w:r>
      <w:proofErr w:type="spellEnd"/>
      <w:r w:rsidRPr="00B25056">
        <w:rPr>
          <w:rFonts w:ascii="Times New Roman" w:hAnsi="Times New Roman" w:cs="Times New Roman"/>
          <w:sz w:val="24"/>
          <w:szCs w:val="24"/>
          <w:lang w:val="en-US"/>
        </w:rPr>
        <w:t xml:space="preserve"> pad </w:t>
      </w:r>
      <w:proofErr w:type="spellStart"/>
      <w:r w:rsidRPr="00B25056">
        <w:rPr>
          <w:rFonts w:ascii="Times New Roman" w:hAnsi="Times New Roman" w:cs="Times New Roman"/>
          <w:sz w:val="24"/>
          <w:szCs w:val="24"/>
          <w:lang w:val="en-US"/>
        </w:rPr>
        <w:t>Kalangan</w:t>
      </w:r>
      <w:proofErr w:type="spellEnd"/>
      <w:r w:rsidRPr="00B25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5056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B25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5056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B25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5056">
        <w:rPr>
          <w:rFonts w:ascii="Times New Roman" w:hAnsi="Times New Roman" w:cs="Times New Roman"/>
          <w:sz w:val="24"/>
          <w:szCs w:val="24"/>
          <w:lang w:val="en-US"/>
        </w:rPr>
        <w:t>Kost</w:t>
      </w:r>
      <w:proofErr w:type="spellEnd"/>
      <w:r w:rsidRPr="00B25056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B25056">
        <w:rPr>
          <w:rFonts w:ascii="Times New Roman" w:hAnsi="Times New Roman" w:cs="Times New Roman"/>
          <w:sz w:val="24"/>
          <w:szCs w:val="24"/>
          <w:lang w:val="en-US"/>
        </w:rPr>
        <w:t>Gegerkalong</w:t>
      </w:r>
      <w:proofErr w:type="spellEnd"/>
      <w:r w:rsidRPr="00B25056">
        <w:rPr>
          <w:rFonts w:ascii="Times New Roman" w:hAnsi="Times New Roman" w:cs="Times New Roman"/>
          <w:sz w:val="24"/>
          <w:szCs w:val="24"/>
          <w:lang w:val="en-US"/>
        </w:rPr>
        <w:t xml:space="preserve"> Bandung. Bandung: </w:t>
      </w:r>
      <w:proofErr w:type="spellStart"/>
      <w:r w:rsidRPr="00B25056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B25056">
        <w:rPr>
          <w:rFonts w:ascii="Times New Roman" w:hAnsi="Times New Roman" w:cs="Times New Roman"/>
          <w:sz w:val="24"/>
          <w:szCs w:val="24"/>
          <w:lang w:val="en-US"/>
        </w:rPr>
        <w:t xml:space="preserve"> Pendidikan Indonesia</w:t>
      </w:r>
      <w:r w:rsidRPr="00B25056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412E6EBD" w14:textId="77777777" w:rsidR="005827BD" w:rsidRPr="00B25056" w:rsidRDefault="005827BD" w:rsidP="005827B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056">
        <w:rPr>
          <w:rFonts w:ascii="Times New Roman" w:hAnsi="Times New Roman" w:cs="Times New Roman"/>
          <w:sz w:val="24"/>
          <w:szCs w:val="24"/>
        </w:rPr>
        <w:t>Bagja Waluya. (2007). Sosiologi: Menyelami Fenomena Sosial di Masyarakat untuk Kelas X Sekolah Menengah Atas/Madrasah Aliyah.</w:t>
      </w:r>
    </w:p>
    <w:p w14:paraId="2D5B1D8E" w14:textId="77777777" w:rsidR="005827BD" w:rsidRPr="00B25056" w:rsidRDefault="005827BD" w:rsidP="005827B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056">
        <w:rPr>
          <w:rFonts w:ascii="Times New Roman" w:hAnsi="Times New Roman" w:cs="Times New Roman"/>
          <w:sz w:val="24"/>
          <w:szCs w:val="24"/>
        </w:rPr>
        <w:t xml:space="preserve">Inves </w:t>
      </w:r>
      <w:r w:rsidRPr="00B25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5056">
        <w:rPr>
          <w:rFonts w:ascii="Times New Roman" w:hAnsi="Times New Roman" w:cs="Times New Roman"/>
          <w:sz w:val="24"/>
          <w:szCs w:val="24"/>
        </w:rPr>
        <w:t xml:space="preserve">Jozef Richard Raco. (2010), Bandung: PT Setia Purna </w:t>
      </w:r>
    </w:p>
    <w:p w14:paraId="1B89A2B6" w14:textId="77777777" w:rsidR="005827BD" w:rsidRPr="00B25056" w:rsidRDefault="005827BD" w:rsidP="005827B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056">
        <w:rPr>
          <w:rFonts w:ascii="Times New Roman" w:hAnsi="Times New Roman" w:cs="Times New Roman"/>
          <w:sz w:val="24"/>
          <w:szCs w:val="24"/>
        </w:rPr>
        <w:t>Lexy J. Moleong. (2010)</w:t>
      </w:r>
      <w:r w:rsidRPr="00B250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25056">
        <w:rPr>
          <w:rFonts w:ascii="Times New Roman" w:hAnsi="Times New Roman" w:cs="Times New Roman"/>
          <w:sz w:val="24"/>
          <w:szCs w:val="24"/>
        </w:rPr>
        <w:t xml:space="preserve">Metode Penelitian Kualitatif Jenis, Karakteristik dan Keunggulannya. Jakarta: Grasindo. </w:t>
      </w:r>
    </w:p>
    <w:p w14:paraId="0A33D698" w14:textId="77777777" w:rsidR="005827BD" w:rsidRPr="00B25056" w:rsidRDefault="005827BD" w:rsidP="005827B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056">
        <w:rPr>
          <w:rFonts w:ascii="Times New Roman" w:hAnsi="Times New Roman" w:cs="Times New Roman"/>
          <w:sz w:val="24"/>
          <w:szCs w:val="24"/>
        </w:rPr>
        <w:t xml:space="preserve">Moh. Suardi. (2015). </w:t>
      </w:r>
      <w:r w:rsidRPr="00B250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25056">
        <w:rPr>
          <w:rFonts w:ascii="Times New Roman" w:hAnsi="Times New Roman" w:cs="Times New Roman"/>
          <w:sz w:val="24"/>
          <w:szCs w:val="24"/>
        </w:rPr>
        <w:t>Metodelogi Penelitian Kualitatif Edisi Revisi. Bandung: Remaja Rosdakarya.</w:t>
      </w:r>
    </w:p>
    <w:p w14:paraId="01BC3AB9" w14:textId="77777777" w:rsidR="005827BD" w:rsidRPr="00B25056" w:rsidRDefault="005827BD" w:rsidP="005827B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056">
        <w:rPr>
          <w:rFonts w:ascii="Times New Roman" w:hAnsi="Times New Roman" w:cs="Times New Roman"/>
          <w:sz w:val="24"/>
          <w:szCs w:val="24"/>
        </w:rPr>
        <w:t>Deepublish Munawar Zaman. (2006), Belajar dan Pembelajaran. Yogyakarta.</w:t>
      </w:r>
    </w:p>
    <w:p w14:paraId="2D2572D8" w14:textId="77777777" w:rsidR="005827BD" w:rsidRPr="00B25056" w:rsidRDefault="005827BD" w:rsidP="005827B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056">
        <w:rPr>
          <w:rFonts w:ascii="Times New Roman" w:hAnsi="Times New Roman" w:cs="Times New Roman"/>
          <w:sz w:val="24"/>
          <w:szCs w:val="24"/>
        </w:rPr>
        <w:t>Mizan Sugiyono. (2013), Jangan Takut Married. Bandung.</w:t>
      </w:r>
    </w:p>
    <w:p w14:paraId="10B3A5AF" w14:textId="77777777" w:rsidR="005827BD" w:rsidRPr="00B25056" w:rsidRDefault="005827BD" w:rsidP="005827B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056">
        <w:rPr>
          <w:rFonts w:ascii="Times New Roman" w:hAnsi="Times New Roman" w:cs="Times New Roman"/>
          <w:sz w:val="24"/>
          <w:szCs w:val="24"/>
        </w:rPr>
        <w:t>Stefanus Nindito, Vol 2, No 1 (Juni 2005)</w:t>
      </w:r>
      <w:r w:rsidRPr="00B2505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25056">
        <w:rPr>
          <w:rFonts w:ascii="Times New Roman" w:hAnsi="Times New Roman" w:cs="Times New Roman"/>
          <w:sz w:val="24"/>
          <w:szCs w:val="24"/>
        </w:rPr>
        <w:t xml:space="preserve"> Fenomenologi Alfred Schutz: Studitentang Konstruksi Makna dan Realitas dalam Ilmu Sosial,Jurnal Ilmu Komunikasi.</w:t>
      </w:r>
    </w:p>
    <w:p w14:paraId="56E7F38E" w14:textId="77777777" w:rsidR="005827BD" w:rsidRPr="00B25056" w:rsidRDefault="005827BD" w:rsidP="005827B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056">
        <w:rPr>
          <w:rFonts w:ascii="Times New Roman" w:hAnsi="Times New Roman" w:cs="Times New Roman"/>
          <w:sz w:val="24"/>
          <w:szCs w:val="24"/>
        </w:rPr>
        <w:t>Zikri Fachrul Nurhadi, 2015),</w:t>
      </w:r>
      <w:r w:rsidRPr="00B25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5056">
        <w:rPr>
          <w:rFonts w:ascii="Times New Roman" w:hAnsi="Times New Roman" w:cs="Times New Roman"/>
          <w:sz w:val="24"/>
          <w:szCs w:val="24"/>
        </w:rPr>
        <w:t>Teori-Teori Komunikasi, Teori Komunikasi dalam perspektif Penelitian Kualitatif, Bogor: Ghalia Indonesia.</w:t>
      </w:r>
    </w:p>
    <w:p w14:paraId="1B776548" w14:textId="77777777" w:rsidR="005827BD" w:rsidRPr="00B25056" w:rsidRDefault="005827BD" w:rsidP="005827B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056">
        <w:rPr>
          <w:rFonts w:ascii="Times New Roman" w:hAnsi="Times New Roman" w:cs="Times New Roman"/>
          <w:sz w:val="24"/>
          <w:szCs w:val="24"/>
        </w:rPr>
        <w:t>Stephen W. Littlejohn,</w:t>
      </w:r>
      <w:r w:rsidRPr="00B25056">
        <w:rPr>
          <w:rFonts w:ascii="Times New Roman" w:hAnsi="Times New Roman" w:cs="Times New Roman"/>
          <w:sz w:val="24"/>
          <w:szCs w:val="24"/>
          <w:lang w:val="en-US"/>
        </w:rPr>
        <w:t xml:space="preserve"> 2007 ,</w:t>
      </w:r>
      <w:r w:rsidRPr="00B25056">
        <w:rPr>
          <w:rFonts w:ascii="Times New Roman" w:hAnsi="Times New Roman" w:cs="Times New Roman"/>
          <w:sz w:val="24"/>
          <w:szCs w:val="24"/>
        </w:rPr>
        <w:t xml:space="preserve"> Karen A. Foss, Teori Komunikasi, Theories of Human Communication</w:t>
      </w:r>
      <w:r w:rsidRPr="00B250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7534B3" w14:textId="77777777" w:rsidR="005827BD" w:rsidRPr="00B25056" w:rsidRDefault="005827BD" w:rsidP="005827BD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056">
        <w:rPr>
          <w:rFonts w:ascii="Times New Roman" w:hAnsi="Times New Roman" w:cs="Times New Roman"/>
          <w:sz w:val="24"/>
          <w:szCs w:val="24"/>
        </w:rPr>
        <w:t>Onong Uchjana Effendy,</w:t>
      </w:r>
      <w:r w:rsidRPr="00B25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5056">
        <w:rPr>
          <w:rFonts w:ascii="Times New Roman" w:hAnsi="Times New Roman" w:cs="Times New Roman"/>
          <w:sz w:val="24"/>
          <w:szCs w:val="24"/>
        </w:rPr>
        <w:t>2004</w:t>
      </w:r>
      <w:r w:rsidRPr="00B2505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25056">
        <w:rPr>
          <w:rFonts w:ascii="Times New Roman" w:hAnsi="Times New Roman" w:cs="Times New Roman"/>
          <w:sz w:val="24"/>
          <w:szCs w:val="24"/>
        </w:rPr>
        <w:t xml:space="preserve"> Dinamika Komunikasi, Bandung: PT Remaja Rosdakarya </w:t>
      </w:r>
      <w:r w:rsidRPr="00B2505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25056">
        <w:rPr>
          <w:rFonts w:ascii="Times New Roman" w:hAnsi="Times New Roman" w:cs="Times New Roman"/>
          <w:sz w:val="24"/>
          <w:szCs w:val="24"/>
        </w:rPr>
        <w:t>Zulkarnaen Nasution,</w:t>
      </w:r>
      <w:r w:rsidRPr="00B250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5056">
        <w:rPr>
          <w:rFonts w:ascii="Times New Roman" w:hAnsi="Times New Roman" w:cs="Times New Roman"/>
          <w:sz w:val="24"/>
          <w:szCs w:val="24"/>
        </w:rPr>
        <w:t>1996</w:t>
      </w:r>
      <w:r w:rsidRPr="00B2505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25056">
        <w:rPr>
          <w:rFonts w:ascii="Times New Roman" w:hAnsi="Times New Roman" w:cs="Times New Roman"/>
          <w:sz w:val="24"/>
          <w:szCs w:val="24"/>
        </w:rPr>
        <w:t xml:space="preserve"> Komunikasi Pembangunan, Jakarta: Raja Grafindo Utama. </w:t>
      </w:r>
    </w:p>
    <w:p w14:paraId="0173A40D" w14:textId="77777777" w:rsidR="005827BD" w:rsidRPr="00B25056" w:rsidRDefault="005827BD" w:rsidP="005827BD">
      <w:p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25056"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 w:rsidRPr="00B250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B25056">
        <w:rPr>
          <w:rFonts w:ascii="Times New Roman" w:hAnsi="Times New Roman" w:cs="Times New Roman"/>
          <w:b/>
          <w:sz w:val="24"/>
          <w:szCs w:val="24"/>
          <w:lang w:val="en-US"/>
        </w:rPr>
        <w:t>Lain :</w:t>
      </w:r>
      <w:proofErr w:type="gramEnd"/>
    </w:p>
    <w:p w14:paraId="4C694536" w14:textId="77777777" w:rsidR="005827BD" w:rsidRPr="00B25056" w:rsidRDefault="005827BD" w:rsidP="005827BD">
      <w:p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5056">
        <w:rPr>
          <w:rFonts w:ascii="Times New Roman" w:hAnsi="Times New Roman" w:cs="Times New Roman"/>
          <w:sz w:val="24"/>
          <w:szCs w:val="24"/>
        </w:rPr>
        <w:t>http://digilib.uinsby.ac.id/14694/69/Bab%202.pdf</w:t>
      </w:r>
      <w:r w:rsidRPr="00B250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D911530" w14:textId="77777777" w:rsidR="005827BD" w:rsidRPr="00B25056" w:rsidRDefault="005827BD" w:rsidP="005827BD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056">
        <w:rPr>
          <w:rFonts w:ascii="Times New Roman" w:hAnsi="Times New Roman" w:cs="Times New Roman"/>
          <w:sz w:val="24"/>
          <w:szCs w:val="24"/>
        </w:rPr>
        <w:t>http://journal.student.uny.ac.id/ojs/index.php/fipbk/article/view/3303</w:t>
      </w:r>
    </w:p>
    <w:p w14:paraId="41E6BF4F" w14:textId="77777777" w:rsidR="005827BD" w:rsidRPr="00B25056" w:rsidRDefault="005827BD" w:rsidP="005827BD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5056">
        <w:rPr>
          <w:rFonts w:ascii="Times New Roman" w:hAnsi="Times New Roman" w:cs="Times New Roman"/>
          <w:sz w:val="24"/>
          <w:szCs w:val="24"/>
        </w:rPr>
        <w:t>https://azizluthfikafrawi.wordpress.com/2011/03/25/sikap-mahasiswa-terhadap-kumpul-kebo/</w:t>
      </w:r>
    </w:p>
    <w:p w14:paraId="4C4610B1" w14:textId="77777777" w:rsidR="005827BD" w:rsidRPr="008B7144" w:rsidRDefault="005827BD" w:rsidP="005827BD">
      <w:p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5056">
        <w:rPr>
          <w:rFonts w:ascii="Times New Roman" w:hAnsi="Times New Roman" w:cs="Times New Roman"/>
          <w:sz w:val="24"/>
          <w:szCs w:val="24"/>
        </w:rPr>
        <w:t>https://id.wikipedia.org/wiki/Penelitian_kualitatif</w:t>
      </w:r>
    </w:p>
    <w:p w14:paraId="36FB2BB8" w14:textId="77777777" w:rsidR="00226BE0" w:rsidRDefault="00226BE0">
      <w:bookmarkStart w:id="0" w:name="_GoBack"/>
      <w:bookmarkEnd w:id="0"/>
    </w:p>
    <w:sectPr w:rsidR="00226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BD"/>
    <w:rsid w:val="00226BE0"/>
    <w:rsid w:val="0058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CC2E"/>
  <w15:chartTrackingRefBased/>
  <w15:docId w15:val="{76654D6C-F530-45F9-A9D5-20252003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27B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2019-10-24T07:38:00Z</dcterms:created>
  <dcterms:modified xsi:type="dcterms:W3CDTF">2019-10-24T07:39:00Z</dcterms:modified>
</cp:coreProperties>
</file>