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A1" w:rsidRPr="001571A1" w:rsidRDefault="001571A1" w:rsidP="001571A1">
      <w:pPr>
        <w:spacing w:after="0"/>
        <w:jc w:val="center"/>
        <w:rPr>
          <w:rFonts w:ascii="Times New Roman" w:eastAsia="Times New Roman" w:hAnsi="Times New Roman" w:cs="Times New Roman"/>
          <w:b/>
          <w:sz w:val="28"/>
          <w:szCs w:val="28"/>
          <w:lang w:val="en-US" w:eastAsia="id-ID"/>
        </w:rPr>
      </w:pPr>
      <w:r w:rsidRPr="001571A1">
        <w:rPr>
          <w:rFonts w:ascii="Times New Roman" w:hAnsi="Times New Roman" w:cs="Times New Roman"/>
          <w:b/>
          <w:sz w:val="28"/>
          <w:szCs w:val="28"/>
        </w:rPr>
        <w:t>REFORMULASI PENGATURAN PIDANA PENGGANTI DENDA DALAM TINDAK PIDANA NARKOTIKA DALAM PERSPEKTIF PENEGAKAN HUKUM PIDANA DI INDONESIA</w:t>
      </w:r>
    </w:p>
    <w:p w:rsidR="001571A1" w:rsidRDefault="001571A1" w:rsidP="001571A1">
      <w:pPr>
        <w:spacing w:line="480" w:lineRule="auto"/>
        <w:jc w:val="center"/>
        <w:rPr>
          <w:rFonts w:ascii="Times New Roman" w:eastAsia="Calibri" w:hAnsi="Times New Roman" w:cs="Times New Roman"/>
          <w:b/>
          <w:sz w:val="24"/>
          <w:szCs w:val="24"/>
        </w:rPr>
      </w:pPr>
    </w:p>
    <w:p w:rsidR="001571A1" w:rsidRDefault="001571A1" w:rsidP="001571A1">
      <w:pPr>
        <w:spacing w:line="480" w:lineRule="auto"/>
        <w:jc w:val="center"/>
        <w:rPr>
          <w:rFonts w:ascii="Times New Roman" w:eastAsia="Calibri" w:hAnsi="Times New Roman" w:cs="Times New Roman"/>
          <w:b/>
          <w:sz w:val="24"/>
          <w:szCs w:val="24"/>
        </w:rPr>
      </w:pPr>
    </w:p>
    <w:p w:rsidR="001571A1" w:rsidRPr="009132F0" w:rsidRDefault="001571A1" w:rsidP="001571A1">
      <w:pPr>
        <w:spacing w:line="480" w:lineRule="auto"/>
        <w:jc w:val="center"/>
        <w:rPr>
          <w:rFonts w:ascii="Times New Roman" w:eastAsia="Calibri" w:hAnsi="Times New Roman" w:cs="Times New Roman"/>
          <w:b/>
          <w:sz w:val="24"/>
          <w:szCs w:val="24"/>
        </w:rPr>
      </w:pPr>
      <w:r w:rsidRPr="009132F0">
        <w:rPr>
          <w:rFonts w:ascii="Times New Roman" w:eastAsia="Calibri" w:hAnsi="Times New Roman" w:cs="Times New Roman"/>
          <w:b/>
          <w:sz w:val="24"/>
          <w:szCs w:val="24"/>
        </w:rPr>
        <w:t>Artikel Ilmiah Tesis</w:t>
      </w:r>
    </w:p>
    <w:p w:rsidR="001571A1" w:rsidRPr="009132F0" w:rsidRDefault="001571A1" w:rsidP="001571A1">
      <w:pPr>
        <w:spacing w:after="0"/>
        <w:jc w:val="center"/>
        <w:rPr>
          <w:rFonts w:ascii="Times New Roman" w:eastAsia="Times New Roman" w:hAnsi="Times New Roman" w:cs="Times New Roman"/>
          <w:b/>
          <w:sz w:val="24"/>
          <w:szCs w:val="24"/>
          <w:lang w:eastAsia="id-ID"/>
        </w:rPr>
      </w:pPr>
    </w:p>
    <w:p w:rsidR="001571A1" w:rsidRPr="001571A1" w:rsidRDefault="001571A1" w:rsidP="001571A1">
      <w:pPr>
        <w:spacing w:after="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proofErr w:type="spellStart"/>
      <w:r>
        <w:rPr>
          <w:rFonts w:ascii="Times New Roman" w:eastAsia="Times New Roman" w:hAnsi="Times New Roman" w:cs="Times New Roman"/>
          <w:b/>
          <w:sz w:val="24"/>
          <w:szCs w:val="24"/>
          <w:lang w:val="en-US" w:eastAsia="id-ID"/>
        </w:rPr>
        <w:t>Nama</w:t>
      </w:r>
      <w:proofErr w:type="spellEnd"/>
      <w:r w:rsidRPr="001571A1">
        <w:rPr>
          <w:rFonts w:ascii="Times New Roman" w:eastAsia="Times New Roman" w:hAnsi="Times New Roman" w:cs="Times New Roman"/>
          <w:b/>
          <w:sz w:val="24"/>
          <w:szCs w:val="24"/>
          <w:lang w:val="en-US" w:eastAsia="id-ID"/>
        </w:rPr>
        <w:t xml:space="preserve">: </w:t>
      </w:r>
      <w:proofErr w:type="spellStart"/>
      <w:r w:rsidRPr="001571A1">
        <w:rPr>
          <w:rFonts w:ascii="Times New Roman" w:eastAsia="Times New Roman" w:hAnsi="Times New Roman" w:cs="Times New Roman"/>
          <w:b/>
          <w:sz w:val="24"/>
          <w:szCs w:val="24"/>
          <w:lang w:val="en-US" w:eastAsia="id-ID"/>
        </w:rPr>
        <w:t>MarsellinusFirdaus</w:t>
      </w:r>
      <w:proofErr w:type="spellEnd"/>
    </w:p>
    <w:p w:rsidR="001571A1" w:rsidRPr="001571A1" w:rsidRDefault="001571A1" w:rsidP="001571A1">
      <w:pPr>
        <w:spacing w:after="0"/>
        <w:ind w:left="2160" w:firstLine="720"/>
        <w:jc w:val="both"/>
        <w:rPr>
          <w:rFonts w:ascii="Times New Roman" w:eastAsia="Times New Roman" w:hAnsi="Times New Roman" w:cs="Times New Roman"/>
          <w:b/>
          <w:sz w:val="24"/>
          <w:szCs w:val="24"/>
          <w:lang w:val="en-US" w:eastAsia="id-ID"/>
        </w:rPr>
      </w:pPr>
      <w:r w:rsidRPr="001571A1">
        <w:rPr>
          <w:rFonts w:ascii="Times New Roman" w:eastAsia="Times New Roman" w:hAnsi="Times New Roman" w:cs="Times New Roman"/>
          <w:b/>
          <w:sz w:val="24"/>
          <w:szCs w:val="24"/>
          <w:lang w:val="en-US" w:eastAsia="id-ID"/>
        </w:rPr>
        <w:t xml:space="preserve">NPM           </w:t>
      </w:r>
      <w:r w:rsidRPr="001571A1">
        <w:rPr>
          <w:rFonts w:ascii="Times New Roman" w:eastAsia="Times New Roman" w:hAnsi="Times New Roman" w:cs="Times New Roman"/>
          <w:b/>
          <w:sz w:val="24"/>
          <w:szCs w:val="24"/>
          <w:lang w:val="en-US" w:eastAsia="id-ID"/>
        </w:rPr>
        <w:tab/>
        <w:t xml:space="preserve">  : 168040043</w:t>
      </w:r>
    </w:p>
    <w:p w:rsidR="001571A1" w:rsidRPr="001571A1" w:rsidRDefault="001571A1" w:rsidP="001571A1">
      <w:pPr>
        <w:spacing w:after="0"/>
        <w:ind w:left="2160" w:firstLine="720"/>
        <w:jc w:val="both"/>
        <w:rPr>
          <w:rFonts w:ascii="Times New Roman" w:eastAsia="Times New Roman" w:hAnsi="Times New Roman" w:cs="Times New Roman"/>
          <w:b/>
          <w:sz w:val="24"/>
          <w:szCs w:val="24"/>
          <w:lang w:val="en-US" w:eastAsia="id-ID"/>
        </w:rPr>
      </w:pPr>
      <w:proofErr w:type="spellStart"/>
      <w:r w:rsidRPr="001571A1">
        <w:rPr>
          <w:rFonts w:ascii="Times New Roman" w:eastAsia="Times New Roman" w:hAnsi="Times New Roman" w:cs="Times New Roman"/>
          <w:b/>
          <w:sz w:val="24"/>
          <w:szCs w:val="24"/>
          <w:lang w:val="en-US" w:eastAsia="id-ID"/>
        </w:rPr>
        <w:t>Konsentrasi</w:t>
      </w:r>
      <w:proofErr w:type="spellEnd"/>
      <w:r w:rsidRPr="001571A1">
        <w:rPr>
          <w:rFonts w:ascii="Times New Roman" w:eastAsia="Times New Roman" w:hAnsi="Times New Roman" w:cs="Times New Roman"/>
          <w:b/>
          <w:sz w:val="24"/>
          <w:szCs w:val="24"/>
          <w:lang w:val="en-US" w:eastAsia="id-ID"/>
        </w:rPr>
        <w:tab/>
        <w:t xml:space="preserve">  : </w:t>
      </w:r>
      <w:proofErr w:type="spellStart"/>
      <w:r w:rsidRPr="001571A1">
        <w:rPr>
          <w:rFonts w:ascii="Times New Roman" w:eastAsia="Times New Roman" w:hAnsi="Times New Roman" w:cs="Times New Roman"/>
          <w:b/>
          <w:sz w:val="24"/>
          <w:szCs w:val="24"/>
          <w:lang w:val="en-US" w:eastAsia="id-ID"/>
        </w:rPr>
        <w:t>HukumPidana</w:t>
      </w:r>
      <w:proofErr w:type="spellEnd"/>
    </w:p>
    <w:p w:rsidR="001571A1" w:rsidRPr="001571A1" w:rsidRDefault="001571A1" w:rsidP="001571A1">
      <w:pPr>
        <w:jc w:val="center"/>
        <w:rPr>
          <w:rFonts w:ascii="Times New Roman" w:eastAsia="Times New Roman" w:hAnsi="Times New Roman" w:cs="Times New Roman"/>
          <w:b/>
          <w:sz w:val="24"/>
          <w:szCs w:val="24"/>
          <w:lang w:eastAsia="id-ID"/>
        </w:rPr>
      </w:pPr>
    </w:p>
    <w:p w:rsidR="001571A1" w:rsidRPr="009132F0" w:rsidRDefault="001571A1" w:rsidP="001571A1">
      <w:pPr>
        <w:jc w:val="center"/>
        <w:rPr>
          <w:rFonts w:ascii="Times New Roman" w:eastAsia="Times New Roman" w:hAnsi="Times New Roman" w:cs="Times New Roman"/>
          <w:b/>
          <w:sz w:val="24"/>
          <w:szCs w:val="24"/>
          <w:lang w:eastAsia="id-ID"/>
        </w:rPr>
      </w:pPr>
      <w:r w:rsidRPr="009132F0">
        <w:rPr>
          <w:rFonts w:ascii="Times New Roman" w:eastAsia="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2019308</wp:posOffset>
            </wp:positionH>
            <wp:positionV relativeFrom="paragraph">
              <wp:posOffset>294863</wp:posOffset>
            </wp:positionV>
            <wp:extent cx="1542361" cy="1311007"/>
            <wp:effectExtent l="0" t="0" r="1270" b="3810"/>
            <wp:wrapNone/>
            <wp:docPr id="1" name="Picture 1"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5" cstate="print"/>
                    <a:srcRect/>
                    <a:stretch>
                      <a:fillRect/>
                    </a:stretch>
                  </pic:blipFill>
                  <pic:spPr bwMode="auto">
                    <a:xfrm>
                      <a:off x="0" y="0"/>
                      <a:ext cx="1542361" cy="1311007"/>
                    </a:xfrm>
                    <a:prstGeom prst="rect">
                      <a:avLst/>
                    </a:prstGeom>
                    <a:noFill/>
                    <a:ln w="9525">
                      <a:noFill/>
                      <a:miter lim="800000"/>
                      <a:headEnd/>
                      <a:tailEnd/>
                    </a:ln>
                  </pic:spPr>
                </pic:pic>
              </a:graphicData>
            </a:graphic>
          </wp:anchor>
        </w:drawing>
      </w:r>
    </w:p>
    <w:p w:rsidR="001571A1" w:rsidRPr="009132F0" w:rsidRDefault="001571A1" w:rsidP="001571A1">
      <w:pPr>
        <w:jc w:val="center"/>
        <w:rPr>
          <w:rFonts w:ascii="Times New Roman" w:eastAsia="Times New Roman" w:hAnsi="Times New Roman" w:cs="Times New Roman"/>
          <w:b/>
          <w:sz w:val="24"/>
          <w:szCs w:val="24"/>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p>
    <w:p w:rsidR="001571A1" w:rsidRDefault="001571A1" w:rsidP="001571A1">
      <w:pPr>
        <w:spacing w:after="0"/>
        <w:jc w:val="center"/>
        <w:rPr>
          <w:rFonts w:ascii="Times New Roman" w:eastAsia="Times New Roman" w:hAnsi="Times New Roman" w:cs="Times New Roman"/>
          <w:b/>
          <w:sz w:val="28"/>
          <w:szCs w:val="28"/>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bookmarkStart w:id="0" w:name="_GoBack"/>
      <w:bookmarkEnd w:id="0"/>
    </w:p>
    <w:p w:rsidR="001571A1" w:rsidRPr="009132F0" w:rsidRDefault="001571A1" w:rsidP="001571A1">
      <w:pPr>
        <w:spacing w:after="0"/>
        <w:jc w:val="center"/>
        <w:rPr>
          <w:rFonts w:ascii="Times New Roman" w:eastAsia="Times New Roman" w:hAnsi="Times New Roman" w:cs="Times New Roman"/>
          <w:b/>
          <w:sz w:val="28"/>
          <w:szCs w:val="28"/>
          <w:lang w:eastAsia="id-ID"/>
        </w:rPr>
      </w:pPr>
    </w:p>
    <w:p w:rsidR="001571A1" w:rsidRPr="009132F0" w:rsidRDefault="001571A1" w:rsidP="001571A1">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PROGRAM MAGISTER ILMU HUKUM</w:t>
      </w:r>
    </w:p>
    <w:p w:rsidR="001571A1" w:rsidRPr="009132F0" w:rsidRDefault="001571A1" w:rsidP="001571A1">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PROGRAM PASCASARJANA</w:t>
      </w:r>
    </w:p>
    <w:p w:rsidR="001571A1" w:rsidRPr="009132F0" w:rsidRDefault="001571A1" w:rsidP="001571A1">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 xml:space="preserve">UNIVERSITAS PASUNDAN </w:t>
      </w:r>
    </w:p>
    <w:p w:rsidR="001571A1" w:rsidRPr="009132F0" w:rsidRDefault="001571A1" w:rsidP="001571A1">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BANDUNG</w:t>
      </w:r>
    </w:p>
    <w:p w:rsidR="001571A1" w:rsidRPr="009132F0" w:rsidRDefault="001571A1" w:rsidP="001571A1">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2019</w:t>
      </w:r>
    </w:p>
    <w:p w:rsidR="001571A1" w:rsidRDefault="001571A1" w:rsidP="001571A1">
      <w:pPr>
        <w:spacing w:after="0"/>
        <w:jc w:val="center"/>
        <w:rPr>
          <w:rFonts w:ascii="Times New Roman" w:eastAsia="Times New Roman" w:hAnsi="Times New Roman" w:cs="Times New Roman"/>
          <w:b/>
          <w:sz w:val="28"/>
          <w:szCs w:val="28"/>
          <w:lang w:eastAsia="id-ID"/>
        </w:rPr>
      </w:pPr>
    </w:p>
    <w:p w:rsidR="001571A1" w:rsidRDefault="001571A1" w:rsidP="001571A1">
      <w:pPr>
        <w:spacing w:after="0"/>
        <w:jc w:val="center"/>
        <w:rPr>
          <w:rFonts w:ascii="Times New Roman" w:eastAsia="Times New Roman" w:hAnsi="Times New Roman" w:cs="Times New Roman"/>
          <w:b/>
          <w:sz w:val="28"/>
          <w:szCs w:val="28"/>
          <w:lang w:eastAsia="id-ID"/>
        </w:rPr>
      </w:pPr>
    </w:p>
    <w:p w:rsidR="00E82F13" w:rsidRDefault="00E82F13">
      <w:pPr>
        <w:rPr>
          <w:lang w:val="en-US"/>
        </w:rPr>
      </w:pPr>
    </w:p>
    <w:p w:rsidR="00620507" w:rsidRDefault="00620507">
      <w:pPr>
        <w:rPr>
          <w:lang w:val="en-US"/>
        </w:rPr>
      </w:pPr>
    </w:p>
    <w:p w:rsidR="00620507" w:rsidRDefault="00620507">
      <w:pPr>
        <w:rPr>
          <w:lang w:val="en-US"/>
        </w:rPr>
      </w:pPr>
    </w:p>
    <w:p w:rsidR="00620507" w:rsidRDefault="00620507">
      <w:pPr>
        <w:rPr>
          <w:lang w:val="en-US"/>
        </w:rPr>
      </w:pPr>
    </w:p>
    <w:p w:rsidR="00620507" w:rsidRPr="00D73945" w:rsidRDefault="00620507" w:rsidP="00620507">
      <w:pPr>
        <w:tabs>
          <w:tab w:val="left" w:pos="1418"/>
        </w:tabs>
        <w:spacing w:after="0" w:line="240" w:lineRule="auto"/>
        <w:ind w:left="1559" w:hanging="1559"/>
        <w:jc w:val="center"/>
        <w:rPr>
          <w:rFonts w:ascii="Times New Roman" w:eastAsia="Times New Roman" w:hAnsi="Times New Roman" w:cs="Times New Roman"/>
          <w:b/>
          <w:sz w:val="24"/>
          <w:szCs w:val="24"/>
        </w:rPr>
      </w:pPr>
      <w:r w:rsidRPr="00D73945">
        <w:rPr>
          <w:rFonts w:ascii="Times New Roman" w:eastAsia="Times New Roman" w:hAnsi="Times New Roman" w:cs="Times New Roman"/>
          <w:b/>
          <w:sz w:val="24"/>
          <w:szCs w:val="24"/>
        </w:rPr>
        <w:lastRenderedPageBreak/>
        <w:t>ABSTRAK</w:t>
      </w:r>
    </w:p>
    <w:p w:rsidR="00620507" w:rsidRPr="00D73945" w:rsidRDefault="00620507" w:rsidP="00620507">
      <w:pPr>
        <w:tabs>
          <w:tab w:val="left" w:pos="1418"/>
        </w:tabs>
        <w:spacing w:after="0" w:line="240" w:lineRule="auto"/>
        <w:ind w:left="1559" w:hanging="1559"/>
        <w:jc w:val="center"/>
        <w:rPr>
          <w:rFonts w:ascii="Times New Roman" w:eastAsia="Times New Roman" w:hAnsi="Times New Roman" w:cs="Times New Roman"/>
          <w:b/>
          <w:sz w:val="16"/>
          <w:szCs w:val="24"/>
        </w:rPr>
      </w:pPr>
    </w:p>
    <w:p w:rsidR="00620507" w:rsidRPr="00D73945" w:rsidRDefault="00620507" w:rsidP="00620507">
      <w:pPr>
        <w:tabs>
          <w:tab w:val="left" w:pos="1418"/>
        </w:tabs>
        <w:spacing w:after="0" w:line="240" w:lineRule="auto"/>
        <w:ind w:left="1559" w:hanging="1559"/>
        <w:jc w:val="center"/>
        <w:rPr>
          <w:rFonts w:ascii="Times New Roman" w:eastAsia="Times New Roman" w:hAnsi="Times New Roman" w:cs="Times New Roman"/>
          <w:b/>
          <w:sz w:val="10"/>
          <w:szCs w:val="24"/>
        </w:rPr>
      </w:pPr>
    </w:p>
    <w:p w:rsidR="00620507" w:rsidRPr="00D73945" w:rsidRDefault="00620507" w:rsidP="00620507">
      <w:pPr>
        <w:tabs>
          <w:tab w:val="left" w:pos="1418"/>
        </w:tabs>
        <w:spacing w:after="0" w:line="240" w:lineRule="auto"/>
        <w:ind w:left="1559" w:hanging="1559"/>
        <w:jc w:val="center"/>
        <w:rPr>
          <w:rFonts w:ascii="Times New Roman" w:eastAsia="Times New Roman" w:hAnsi="Times New Roman" w:cs="Times New Roman"/>
          <w:b/>
          <w:sz w:val="10"/>
          <w:szCs w:val="24"/>
        </w:rPr>
      </w:pPr>
    </w:p>
    <w:p w:rsidR="00620507" w:rsidRPr="00D73945" w:rsidRDefault="00620507" w:rsidP="00620507">
      <w:pPr>
        <w:tabs>
          <w:tab w:val="left" w:pos="1418"/>
        </w:tabs>
        <w:spacing w:after="0" w:line="240" w:lineRule="auto"/>
        <w:ind w:left="1559" w:hanging="1559"/>
        <w:jc w:val="center"/>
        <w:rPr>
          <w:rFonts w:ascii="Times New Roman" w:eastAsia="Times New Roman" w:hAnsi="Times New Roman" w:cs="Times New Roman"/>
          <w:b/>
          <w:sz w:val="10"/>
          <w:szCs w:val="24"/>
        </w:rPr>
      </w:pPr>
    </w:p>
    <w:p w:rsidR="00620507" w:rsidRPr="00D73945" w:rsidRDefault="00620507" w:rsidP="00620507">
      <w:pPr>
        <w:spacing w:after="0" w:line="240" w:lineRule="auto"/>
        <w:jc w:val="both"/>
        <w:rPr>
          <w:rFonts w:ascii="Times New Roman" w:eastAsia="Times New Roman" w:hAnsi="Times New Roman" w:cs="Times New Roman"/>
          <w:color w:val="000000"/>
          <w:sz w:val="24"/>
          <w:szCs w:val="24"/>
          <w:shd w:val="clear" w:color="auto" w:fill="FFFFFF"/>
        </w:rPr>
      </w:pPr>
      <w:proofErr w:type="spellStart"/>
      <w:proofErr w:type="gramStart"/>
      <w:r w:rsidRPr="00D73945">
        <w:rPr>
          <w:rFonts w:ascii="Times New Roman" w:eastAsia="Times New Roman" w:hAnsi="Times New Roman" w:cs="Times New Roman"/>
          <w:sz w:val="24"/>
          <w:szCs w:val="24"/>
          <w:lang w:val="en-US"/>
        </w:rPr>
        <w:t>Tindakpidananarkoba</w:t>
      </w:r>
      <w:proofErr w:type="spellEnd"/>
      <w:r w:rsidRPr="00D73945">
        <w:rPr>
          <w:rFonts w:ascii="Times New Roman" w:eastAsia="Times New Roman" w:hAnsi="Times New Roman" w:cs="Times New Roman"/>
          <w:sz w:val="24"/>
          <w:szCs w:val="24"/>
          <w:lang w:val="en-US"/>
        </w:rPr>
        <w:t xml:space="preserve">, </w:t>
      </w:r>
      <w:proofErr w:type="spellStart"/>
      <w:r w:rsidRPr="00D73945">
        <w:rPr>
          <w:rFonts w:ascii="Times New Roman" w:eastAsia="Times New Roman" w:hAnsi="Times New Roman" w:cs="Times New Roman"/>
          <w:sz w:val="24"/>
          <w:szCs w:val="24"/>
          <w:lang w:val="en-US"/>
        </w:rPr>
        <w:t>merupakansalahsatubentukdarikejahatantrasnasional</w:t>
      </w:r>
      <w:proofErr w:type="spellEnd"/>
      <w:r w:rsidRPr="00D73945">
        <w:rPr>
          <w:rFonts w:ascii="Times New Roman" w:eastAsia="Times New Roman" w:hAnsi="Times New Roman" w:cs="Times New Roman"/>
          <w:sz w:val="24"/>
          <w:szCs w:val="24"/>
          <w:lang w:val="en-US"/>
        </w:rPr>
        <w:t xml:space="preserve"> yang </w:t>
      </w:r>
      <w:proofErr w:type="spellStart"/>
      <w:r w:rsidRPr="00D73945">
        <w:rPr>
          <w:rFonts w:ascii="Times New Roman" w:eastAsia="Times New Roman" w:hAnsi="Times New Roman" w:cs="Times New Roman"/>
          <w:sz w:val="24"/>
          <w:szCs w:val="24"/>
          <w:lang w:val="en-US"/>
        </w:rPr>
        <w:t>memerlukanpenanganankomprehensifkarena</w:t>
      </w:r>
      <w:proofErr w:type="spellEnd"/>
      <w:r w:rsidRPr="00D73945">
        <w:rPr>
          <w:rFonts w:ascii="Times New Roman" w:eastAsia="Times New Roman" w:hAnsi="Times New Roman" w:cs="Times New Roman"/>
          <w:sz w:val="24"/>
          <w:szCs w:val="24"/>
          <w:lang w:val="en-US"/>
        </w:rPr>
        <w:t xml:space="preserve"> men</w:t>
      </w:r>
      <w:r w:rsidRPr="00D73945">
        <w:rPr>
          <w:rFonts w:ascii="Times New Roman" w:eastAsia="Times New Roman" w:hAnsi="Times New Roman" w:cs="Times New Roman"/>
          <w:sz w:val="24"/>
          <w:szCs w:val="24"/>
        </w:rPr>
        <w:t>y</w:t>
      </w:r>
      <w:proofErr w:type="spellStart"/>
      <w:r w:rsidRPr="00D73945">
        <w:rPr>
          <w:rFonts w:ascii="Times New Roman" w:eastAsia="Times New Roman" w:hAnsi="Times New Roman" w:cs="Times New Roman"/>
          <w:sz w:val="24"/>
          <w:szCs w:val="24"/>
          <w:lang w:val="en-US"/>
        </w:rPr>
        <w:t>angkutmasadepangenerasisuatubangsa</w:t>
      </w:r>
      <w:proofErr w:type="spellEnd"/>
      <w:r w:rsidRPr="00D73945">
        <w:rPr>
          <w:rFonts w:ascii="Times New Roman" w:eastAsia="Times New Roman" w:hAnsi="Times New Roman" w:cs="Times New Roman"/>
          <w:sz w:val="24"/>
          <w:szCs w:val="24"/>
          <w:lang w:val="en-US"/>
        </w:rPr>
        <w:t xml:space="preserve">, </w:t>
      </w:r>
      <w:proofErr w:type="spellStart"/>
      <w:r w:rsidRPr="00D73945">
        <w:rPr>
          <w:rFonts w:ascii="Times New Roman" w:eastAsia="Times New Roman" w:hAnsi="Times New Roman" w:cs="Times New Roman"/>
          <w:sz w:val="24"/>
          <w:szCs w:val="24"/>
          <w:lang w:val="en-US"/>
        </w:rPr>
        <w:t>terutamagenerasimuda</w:t>
      </w:r>
      <w:proofErr w:type="spellEnd"/>
      <w:r w:rsidRPr="00D73945">
        <w:rPr>
          <w:rFonts w:ascii="Times New Roman" w:eastAsia="Times New Roman" w:hAnsi="Times New Roman" w:cs="Times New Roman"/>
          <w:sz w:val="24"/>
          <w:szCs w:val="24"/>
          <w:lang w:val="en-US"/>
        </w:rPr>
        <w:t xml:space="preserve"> Indonesia yang </w:t>
      </w:r>
      <w:proofErr w:type="spellStart"/>
      <w:r w:rsidRPr="00D73945">
        <w:rPr>
          <w:rFonts w:ascii="Times New Roman" w:eastAsia="Times New Roman" w:hAnsi="Times New Roman" w:cs="Times New Roman"/>
          <w:sz w:val="24"/>
          <w:szCs w:val="24"/>
          <w:lang w:val="en-US"/>
        </w:rPr>
        <w:t>banyakmenjadikorbanpenyalahgunaannarkotika</w:t>
      </w:r>
      <w:proofErr w:type="spellEnd"/>
      <w:r w:rsidRPr="00D73945">
        <w:rPr>
          <w:rFonts w:ascii="Times New Roman" w:eastAsia="Times New Roman" w:hAnsi="Times New Roman" w:cs="Times New Roman"/>
          <w:sz w:val="24"/>
          <w:szCs w:val="24"/>
          <w:lang w:val="en-US"/>
        </w:rPr>
        <w:t>.</w:t>
      </w:r>
      <w:proofErr w:type="gramEnd"/>
      <w:r w:rsidRPr="00D73945">
        <w:rPr>
          <w:rFonts w:ascii="Times New Roman" w:eastAsia="Times New Roman" w:hAnsi="Times New Roman" w:cs="Times New Roman"/>
          <w:sz w:val="24"/>
          <w:szCs w:val="24"/>
          <w:lang w:val="en-US"/>
        </w:rPr>
        <w:t xml:space="preserve"> Modus operandi sindikatperedarannarkotikadenganmudahdapatmenembusbatas-batasnegara </w:t>
      </w:r>
      <w:proofErr w:type="spellStart"/>
      <w:r w:rsidRPr="00D73945">
        <w:rPr>
          <w:rFonts w:ascii="Times New Roman" w:eastAsia="Times New Roman" w:hAnsi="Times New Roman" w:cs="Times New Roman"/>
          <w:sz w:val="24"/>
          <w:szCs w:val="24"/>
          <w:lang w:val="en-US"/>
        </w:rPr>
        <w:t>di</w:t>
      </w:r>
      <w:proofErr w:type="spellEnd"/>
      <w:r w:rsidRPr="00D73945">
        <w:rPr>
          <w:rFonts w:ascii="Times New Roman" w:eastAsia="Times New Roman" w:hAnsi="Times New Roman" w:cs="Times New Roman"/>
          <w:sz w:val="24"/>
          <w:szCs w:val="24"/>
          <w:lang w:val="en-US"/>
        </w:rPr>
        <w:t xml:space="preserve"> </w:t>
      </w:r>
      <w:proofErr w:type="spellStart"/>
      <w:r w:rsidRPr="00D73945">
        <w:rPr>
          <w:rFonts w:ascii="Times New Roman" w:eastAsia="Times New Roman" w:hAnsi="Times New Roman" w:cs="Times New Roman"/>
          <w:sz w:val="24"/>
          <w:szCs w:val="24"/>
          <w:lang w:val="en-US"/>
        </w:rPr>
        <w:t>duniamelaluijaringanmanajemen</w:t>
      </w:r>
      <w:proofErr w:type="spellEnd"/>
      <w:r w:rsidRPr="00D73945">
        <w:rPr>
          <w:rFonts w:ascii="Times New Roman" w:eastAsia="Times New Roman" w:hAnsi="Times New Roman" w:cs="Times New Roman"/>
          <w:sz w:val="24"/>
          <w:szCs w:val="24"/>
          <w:lang w:val="en-US"/>
        </w:rPr>
        <w:t xml:space="preserve"> yang </w:t>
      </w:r>
      <w:proofErr w:type="spellStart"/>
      <w:r w:rsidRPr="00D73945">
        <w:rPr>
          <w:rFonts w:ascii="Times New Roman" w:eastAsia="Times New Roman" w:hAnsi="Times New Roman" w:cs="Times New Roman"/>
          <w:sz w:val="24"/>
          <w:szCs w:val="24"/>
          <w:lang w:val="en-US"/>
        </w:rPr>
        <w:t>rapidanteknologi</w:t>
      </w:r>
      <w:proofErr w:type="spellEnd"/>
      <w:r w:rsidRPr="00D73945">
        <w:rPr>
          <w:rFonts w:ascii="Times New Roman" w:eastAsia="Times New Roman" w:hAnsi="Times New Roman" w:cs="Times New Roman"/>
          <w:sz w:val="24"/>
          <w:szCs w:val="24"/>
          <w:lang w:val="en-US"/>
        </w:rPr>
        <w:t xml:space="preserve"> yang </w:t>
      </w:r>
      <w:proofErr w:type="spellStart"/>
      <w:r w:rsidRPr="00D73945">
        <w:rPr>
          <w:rFonts w:ascii="Times New Roman" w:eastAsia="Times New Roman" w:hAnsi="Times New Roman" w:cs="Times New Roman"/>
          <w:sz w:val="24"/>
          <w:szCs w:val="24"/>
          <w:lang w:val="en-US"/>
        </w:rPr>
        <w:t>canggihdanmasukke</w:t>
      </w:r>
      <w:proofErr w:type="spellEnd"/>
      <w:r w:rsidRPr="00D73945">
        <w:rPr>
          <w:rFonts w:ascii="Times New Roman" w:eastAsia="Times New Roman" w:hAnsi="Times New Roman" w:cs="Times New Roman"/>
          <w:sz w:val="24"/>
          <w:szCs w:val="24"/>
          <w:lang w:val="en-US"/>
        </w:rPr>
        <w:t xml:space="preserve"> Indonesia </w:t>
      </w:r>
      <w:proofErr w:type="spellStart"/>
      <w:r w:rsidRPr="00D73945">
        <w:rPr>
          <w:rFonts w:ascii="Times New Roman" w:eastAsia="Times New Roman" w:hAnsi="Times New Roman" w:cs="Times New Roman"/>
          <w:sz w:val="24"/>
          <w:szCs w:val="24"/>
          <w:lang w:val="en-US"/>
        </w:rPr>
        <w:t>sebagainegara</w:t>
      </w:r>
      <w:proofErr w:type="spellEnd"/>
      <w:r w:rsidRPr="00D73945">
        <w:rPr>
          <w:rFonts w:ascii="Times New Roman" w:eastAsia="Times New Roman" w:hAnsi="Times New Roman" w:cs="Times New Roman"/>
          <w:sz w:val="24"/>
          <w:szCs w:val="24"/>
          <w:lang w:val="en-US"/>
        </w:rPr>
        <w:t xml:space="preserve"> transit (</w:t>
      </w:r>
      <w:r w:rsidRPr="00D73945">
        <w:rPr>
          <w:rFonts w:ascii="Times New Roman" w:eastAsia="Times New Roman" w:hAnsi="Times New Roman" w:cs="Times New Roman"/>
          <w:i/>
          <w:sz w:val="24"/>
          <w:szCs w:val="24"/>
          <w:lang w:val="en-US"/>
        </w:rPr>
        <w:t>transit-state</w:t>
      </w:r>
      <w:r w:rsidRPr="00D73945">
        <w:rPr>
          <w:rFonts w:ascii="Times New Roman" w:eastAsia="Times New Roman" w:hAnsi="Times New Roman" w:cs="Times New Roman"/>
          <w:sz w:val="24"/>
          <w:szCs w:val="24"/>
          <w:lang w:val="en-US"/>
        </w:rPr>
        <w:t xml:space="preserve">) </w:t>
      </w:r>
      <w:proofErr w:type="spellStart"/>
      <w:r w:rsidRPr="00D73945">
        <w:rPr>
          <w:rFonts w:ascii="Times New Roman" w:eastAsia="Times New Roman" w:hAnsi="Times New Roman" w:cs="Times New Roman"/>
          <w:sz w:val="24"/>
          <w:szCs w:val="24"/>
          <w:lang w:val="en-US"/>
        </w:rPr>
        <w:t>ataubahkansebagainegaratujuanperdagangannarkotikasecarailegal</w:t>
      </w:r>
      <w:proofErr w:type="spellEnd"/>
      <w:r w:rsidRPr="00D73945">
        <w:rPr>
          <w:rFonts w:ascii="Times New Roman" w:eastAsia="Times New Roman" w:hAnsi="Times New Roman" w:cs="Times New Roman"/>
          <w:sz w:val="24"/>
          <w:szCs w:val="24"/>
          <w:lang w:val="en-US"/>
        </w:rPr>
        <w:t xml:space="preserve"> (</w:t>
      </w:r>
      <w:r w:rsidRPr="00D73945">
        <w:rPr>
          <w:rFonts w:ascii="Times New Roman" w:eastAsia="Times New Roman" w:hAnsi="Times New Roman" w:cs="Times New Roman"/>
          <w:i/>
          <w:sz w:val="24"/>
          <w:szCs w:val="24"/>
          <w:lang w:val="en-US"/>
        </w:rPr>
        <w:t>point of market-state</w:t>
      </w:r>
      <w:r w:rsidRPr="00D73945">
        <w:rPr>
          <w:rFonts w:ascii="Times New Roman" w:eastAsia="Times New Roman" w:hAnsi="Times New Roman" w:cs="Times New Roman"/>
          <w:sz w:val="24"/>
          <w:szCs w:val="24"/>
          <w:lang w:val="en-US"/>
        </w:rPr>
        <w:t>)</w:t>
      </w:r>
      <w:r w:rsidRPr="00D73945">
        <w:rPr>
          <w:rFonts w:ascii="Times New Roman" w:eastAsia="Times New Roman" w:hAnsi="Times New Roman" w:cs="Times New Roman"/>
          <w:sz w:val="24"/>
          <w:szCs w:val="24"/>
        </w:rPr>
        <w:t xml:space="preserve"> muncul permasalahan bahwa </w:t>
      </w:r>
      <w:proofErr w:type="spellStart"/>
      <w:r w:rsidRPr="00D73945">
        <w:rPr>
          <w:rFonts w:ascii="Times New Roman" w:eastAsia="Times New Roman" w:hAnsi="Times New Roman" w:cs="Times New Roman"/>
          <w:sz w:val="24"/>
          <w:szCs w:val="24"/>
          <w:lang w:val="en-US"/>
        </w:rPr>
        <w:t>MeskipunUndang-UndangNomor</w:t>
      </w:r>
      <w:proofErr w:type="spellEnd"/>
      <w:r w:rsidRPr="00D73945">
        <w:rPr>
          <w:rFonts w:ascii="Times New Roman" w:eastAsia="Times New Roman" w:hAnsi="Times New Roman" w:cs="Times New Roman"/>
          <w:sz w:val="24"/>
          <w:szCs w:val="24"/>
          <w:lang w:val="en-US"/>
        </w:rPr>
        <w:t xml:space="preserve"> 22 </w:t>
      </w:r>
      <w:proofErr w:type="spellStart"/>
      <w:r w:rsidRPr="00D73945">
        <w:rPr>
          <w:rFonts w:ascii="Times New Roman" w:eastAsia="Times New Roman" w:hAnsi="Times New Roman" w:cs="Times New Roman"/>
          <w:sz w:val="24"/>
          <w:szCs w:val="24"/>
          <w:lang w:val="en-US"/>
        </w:rPr>
        <w:t>Tahun</w:t>
      </w:r>
      <w:proofErr w:type="spellEnd"/>
      <w:r w:rsidRPr="00D73945">
        <w:rPr>
          <w:rFonts w:ascii="Times New Roman" w:eastAsia="Times New Roman" w:hAnsi="Times New Roman" w:cs="Times New Roman"/>
          <w:sz w:val="24"/>
          <w:szCs w:val="24"/>
          <w:lang w:val="en-US"/>
        </w:rPr>
        <w:t xml:space="preserve"> 1997 </w:t>
      </w:r>
      <w:proofErr w:type="spellStart"/>
      <w:r w:rsidRPr="00D73945">
        <w:rPr>
          <w:rFonts w:ascii="Times New Roman" w:eastAsia="Times New Roman" w:hAnsi="Times New Roman" w:cs="Times New Roman"/>
          <w:sz w:val="24"/>
          <w:szCs w:val="24"/>
          <w:lang w:val="en-US"/>
        </w:rPr>
        <w:t>tentangNarkotikadanPenggantinyaUndang-UndangNomor</w:t>
      </w:r>
      <w:proofErr w:type="spellEnd"/>
      <w:r w:rsidRPr="00D73945">
        <w:rPr>
          <w:rFonts w:ascii="Times New Roman" w:eastAsia="Times New Roman" w:hAnsi="Times New Roman" w:cs="Times New Roman"/>
          <w:sz w:val="24"/>
          <w:szCs w:val="24"/>
          <w:lang w:val="en-US"/>
        </w:rPr>
        <w:t xml:space="preserve"> 35 </w:t>
      </w:r>
      <w:proofErr w:type="spellStart"/>
      <w:r w:rsidRPr="00D73945">
        <w:rPr>
          <w:rFonts w:ascii="Times New Roman" w:eastAsia="Times New Roman" w:hAnsi="Times New Roman" w:cs="Times New Roman"/>
          <w:sz w:val="24"/>
          <w:szCs w:val="24"/>
          <w:lang w:val="en-US"/>
        </w:rPr>
        <w:t>Tahun</w:t>
      </w:r>
      <w:proofErr w:type="spellEnd"/>
      <w:r w:rsidRPr="00D73945">
        <w:rPr>
          <w:rFonts w:ascii="Times New Roman" w:eastAsia="Times New Roman" w:hAnsi="Times New Roman" w:cs="Times New Roman"/>
          <w:sz w:val="24"/>
          <w:szCs w:val="24"/>
          <w:lang w:val="en-US"/>
        </w:rPr>
        <w:t xml:space="preserve"> 2009 </w:t>
      </w:r>
      <w:proofErr w:type="spellStart"/>
      <w:r w:rsidRPr="00D73945">
        <w:rPr>
          <w:rFonts w:ascii="Times New Roman" w:eastAsia="Times New Roman" w:hAnsi="Times New Roman" w:cs="Times New Roman"/>
          <w:sz w:val="24"/>
          <w:szCs w:val="24"/>
          <w:lang w:val="en-US"/>
        </w:rPr>
        <w:t>tentangNarkotikasertaUndang-UndangNomor</w:t>
      </w:r>
      <w:proofErr w:type="spellEnd"/>
      <w:r w:rsidRPr="00D73945">
        <w:rPr>
          <w:rFonts w:ascii="Times New Roman" w:eastAsia="Times New Roman" w:hAnsi="Times New Roman" w:cs="Times New Roman"/>
          <w:sz w:val="24"/>
          <w:szCs w:val="24"/>
          <w:lang w:val="en-US"/>
        </w:rPr>
        <w:t xml:space="preserve"> 5 </w:t>
      </w:r>
      <w:proofErr w:type="spellStart"/>
      <w:r w:rsidRPr="00D73945">
        <w:rPr>
          <w:rFonts w:ascii="Times New Roman" w:eastAsia="Times New Roman" w:hAnsi="Times New Roman" w:cs="Times New Roman"/>
          <w:sz w:val="24"/>
          <w:szCs w:val="24"/>
          <w:lang w:val="en-US"/>
        </w:rPr>
        <w:t>Tahun</w:t>
      </w:r>
      <w:proofErr w:type="spellEnd"/>
      <w:r w:rsidRPr="00D73945">
        <w:rPr>
          <w:rFonts w:ascii="Times New Roman" w:eastAsia="Times New Roman" w:hAnsi="Times New Roman" w:cs="Times New Roman"/>
          <w:sz w:val="24"/>
          <w:szCs w:val="24"/>
          <w:lang w:val="en-US"/>
        </w:rPr>
        <w:t xml:space="preserve"> 1997 </w:t>
      </w:r>
      <w:proofErr w:type="spellStart"/>
      <w:r w:rsidRPr="00D73945">
        <w:rPr>
          <w:rFonts w:ascii="Times New Roman" w:eastAsia="Times New Roman" w:hAnsi="Times New Roman" w:cs="Times New Roman"/>
          <w:sz w:val="24"/>
          <w:szCs w:val="24"/>
          <w:lang w:val="en-US"/>
        </w:rPr>
        <w:t>tentangPsikotropikasudahmemberikansanksipidana</w:t>
      </w:r>
      <w:proofErr w:type="spellEnd"/>
      <w:r w:rsidRPr="00D73945">
        <w:rPr>
          <w:rFonts w:ascii="Times New Roman" w:eastAsia="Times New Roman" w:hAnsi="Times New Roman" w:cs="Times New Roman"/>
          <w:sz w:val="24"/>
          <w:szCs w:val="24"/>
          <w:lang w:val="en-US"/>
        </w:rPr>
        <w:t xml:space="preserve"> yang </w:t>
      </w:r>
      <w:proofErr w:type="spellStart"/>
      <w:r w:rsidRPr="00D73945">
        <w:rPr>
          <w:rFonts w:ascii="Times New Roman" w:eastAsia="Times New Roman" w:hAnsi="Times New Roman" w:cs="Times New Roman"/>
          <w:sz w:val="24"/>
          <w:szCs w:val="24"/>
          <w:lang w:val="en-US"/>
        </w:rPr>
        <w:t>cukupberatkepadapelaku</w:t>
      </w:r>
      <w:proofErr w:type="spellEnd"/>
      <w:r w:rsidRPr="00D73945">
        <w:rPr>
          <w:rFonts w:ascii="Times New Roman" w:eastAsia="Times New Roman" w:hAnsi="Times New Roman" w:cs="Times New Roman"/>
          <w:sz w:val="24"/>
          <w:szCs w:val="24"/>
          <w:lang w:val="en-US"/>
        </w:rPr>
        <w:t>, namunmenurutrealitasnyaparapelakujustrusemakinmeningkatdanparaterpidanatampaknyatidakmenjadijerabahkanberkecenderunganuntukmengulanginya (</w:t>
      </w:r>
      <w:proofErr w:type="spellStart"/>
      <w:r w:rsidRPr="00D73945">
        <w:rPr>
          <w:rFonts w:ascii="Times New Roman" w:eastAsia="Times New Roman" w:hAnsi="Times New Roman" w:cs="Times New Roman"/>
          <w:sz w:val="24"/>
          <w:szCs w:val="24"/>
          <w:lang w:val="en-US"/>
        </w:rPr>
        <w:t>residivis</w:t>
      </w:r>
      <w:proofErr w:type="spellEnd"/>
      <w:r w:rsidRPr="00D73945">
        <w:rPr>
          <w:rFonts w:ascii="Times New Roman" w:eastAsia="Times New Roman" w:hAnsi="Times New Roman" w:cs="Times New Roman"/>
          <w:sz w:val="24"/>
          <w:szCs w:val="24"/>
          <w:lang w:val="en-US"/>
        </w:rPr>
        <w:t>)</w:t>
      </w:r>
      <w:r w:rsidRPr="00D73945">
        <w:rPr>
          <w:rFonts w:ascii="Times New Roman" w:eastAsia="Times New Roman" w:hAnsi="Times New Roman" w:cs="Times New Roman"/>
          <w:sz w:val="24"/>
          <w:szCs w:val="24"/>
        </w:rPr>
        <w:t xml:space="preserve"> dan tidak efektifnya mengenai pelaksanaan Pidana denda dan Pidana pengganti denda dimana jumlah Nominal denda meskipun tinggi namun hukuman pengganti denda relatif singkat sesuai dengan </w:t>
      </w:r>
      <w:proofErr w:type="spellStart"/>
      <w:r w:rsidRPr="00D73945">
        <w:rPr>
          <w:rFonts w:ascii="Times New Roman" w:eastAsia="Times New Roman" w:hAnsi="Times New Roman" w:cs="Times New Roman"/>
          <w:sz w:val="24"/>
          <w:szCs w:val="24"/>
          <w:lang w:val="en-US"/>
        </w:rPr>
        <w:t>Undang-UndangNomor</w:t>
      </w:r>
      <w:proofErr w:type="spellEnd"/>
      <w:r w:rsidRPr="00D73945">
        <w:rPr>
          <w:rFonts w:ascii="Times New Roman" w:eastAsia="Times New Roman" w:hAnsi="Times New Roman" w:cs="Times New Roman"/>
          <w:sz w:val="24"/>
          <w:szCs w:val="24"/>
          <w:lang w:val="en-US"/>
        </w:rPr>
        <w:t xml:space="preserve"> 35 </w:t>
      </w:r>
      <w:proofErr w:type="spellStart"/>
      <w:r w:rsidRPr="00D73945">
        <w:rPr>
          <w:rFonts w:ascii="Times New Roman" w:eastAsia="Times New Roman" w:hAnsi="Times New Roman" w:cs="Times New Roman"/>
          <w:sz w:val="24"/>
          <w:szCs w:val="24"/>
          <w:lang w:val="en-US"/>
        </w:rPr>
        <w:t>Tahun</w:t>
      </w:r>
      <w:proofErr w:type="spellEnd"/>
      <w:r w:rsidRPr="00D73945">
        <w:rPr>
          <w:rFonts w:ascii="Times New Roman" w:eastAsia="Times New Roman" w:hAnsi="Times New Roman" w:cs="Times New Roman"/>
          <w:sz w:val="24"/>
          <w:szCs w:val="24"/>
          <w:lang w:val="en-US"/>
        </w:rPr>
        <w:t xml:space="preserve"> 2009 </w:t>
      </w:r>
      <w:proofErr w:type="spellStart"/>
      <w:r w:rsidRPr="00D73945">
        <w:rPr>
          <w:rFonts w:ascii="Times New Roman" w:eastAsia="Times New Roman" w:hAnsi="Times New Roman" w:cs="Times New Roman"/>
          <w:sz w:val="24"/>
          <w:szCs w:val="24"/>
          <w:lang w:val="en-US"/>
        </w:rPr>
        <w:t>tentangNarkotika</w:t>
      </w:r>
      <w:proofErr w:type="spellEnd"/>
      <w:r w:rsidRPr="00D73945">
        <w:rPr>
          <w:rFonts w:ascii="Times New Roman" w:eastAsia="Times New Roman" w:hAnsi="Times New Roman" w:cs="Times New Roman"/>
          <w:sz w:val="24"/>
          <w:szCs w:val="24"/>
        </w:rPr>
        <w:t xml:space="preserve"> Pasal 148 sehingga terjadi disparitas putusan pidana Narkotika tidak efektif.</w:t>
      </w:r>
    </w:p>
    <w:p w:rsidR="00620507" w:rsidRPr="00D73945" w:rsidRDefault="00620507" w:rsidP="00620507">
      <w:pPr>
        <w:spacing w:after="0" w:line="240" w:lineRule="auto"/>
        <w:jc w:val="both"/>
        <w:rPr>
          <w:rFonts w:ascii="Times New Roman" w:eastAsia="Times New Roman" w:hAnsi="Times New Roman" w:cs="Times New Roman"/>
          <w:bCs/>
          <w:sz w:val="24"/>
          <w:szCs w:val="24"/>
        </w:rPr>
      </w:pPr>
      <w:r w:rsidRPr="00D73945">
        <w:rPr>
          <w:rFonts w:ascii="Times New Roman" w:eastAsia="Times New Roman" w:hAnsi="Times New Roman" w:cs="Times New Roman"/>
          <w:bCs/>
          <w:sz w:val="24"/>
          <w:szCs w:val="24"/>
        </w:rPr>
        <w:t xml:space="preserve">     Metode penelitian yang dipakai oleh peneliti menggunakan spesifikasi penelitian deskriptis analitis dengan pendekatan yuridis normatif, tahap penelitian dengan menggunakan tahapan studi kepustakaan (</w:t>
      </w:r>
      <w:r w:rsidRPr="00D73945">
        <w:rPr>
          <w:rFonts w:ascii="Times New Roman" w:eastAsia="Times New Roman" w:hAnsi="Times New Roman" w:cs="Times New Roman"/>
          <w:bCs/>
          <w:i/>
          <w:sz w:val="24"/>
          <w:szCs w:val="24"/>
        </w:rPr>
        <w:t>library research</w:t>
      </w:r>
      <w:r w:rsidRPr="00D73945">
        <w:rPr>
          <w:rFonts w:ascii="Times New Roman" w:eastAsia="Times New Roman" w:hAnsi="Times New Roman" w:cs="Times New Roman"/>
          <w:bCs/>
          <w:sz w:val="24"/>
          <w:szCs w:val="24"/>
        </w:rPr>
        <w:t xml:space="preserve">) dengan melakukan studi dokumen, analisis data dilakukan dengan yuridis kualitatif, Tujuan penelitian ini adalah </w:t>
      </w:r>
      <w:proofErr w:type="spellStart"/>
      <w:r w:rsidRPr="00D73945">
        <w:rPr>
          <w:rFonts w:ascii="Times New Roman" w:eastAsia="Times New Roman" w:hAnsi="Times New Roman" w:cs="Times New Roman"/>
          <w:sz w:val="24"/>
          <w:szCs w:val="24"/>
          <w:lang w:val="en-US"/>
        </w:rPr>
        <w:t>Untukmengetahui</w:t>
      </w:r>
      <w:proofErr w:type="spellEnd"/>
      <w:r w:rsidRPr="00D73945">
        <w:rPr>
          <w:rFonts w:ascii="Times New Roman" w:eastAsia="Times New Roman" w:hAnsi="Times New Roman" w:cs="Times New Roman"/>
          <w:sz w:val="24"/>
          <w:szCs w:val="24"/>
          <w:lang w:val="en-US"/>
        </w:rPr>
        <w:t xml:space="preserve">, </w:t>
      </w:r>
      <w:proofErr w:type="spellStart"/>
      <w:r w:rsidRPr="00D73945">
        <w:rPr>
          <w:rFonts w:ascii="Times New Roman" w:eastAsia="Times New Roman" w:hAnsi="Times New Roman" w:cs="Times New Roman"/>
          <w:sz w:val="24"/>
          <w:szCs w:val="24"/>
          <w:lang w:val="en-US"/>
        </w:rPr>
        <w:t>memahamidanmenganalisistentangsejauhmana</w:t>
      </w:r>
      <w:proofErr w:type="spellEnd"/>
      <w:r w:rsidRPr="00D73945">
        <w:rPr>
          <w:rFonts w:ascii="Times New Roman" w:eastAsia="Times New Roman" w:hAnsi="Times New Roman" w:cs="Times New Roman"/>
          <w:sz w:val="24"/>
          <w:szCs w:val="24"/>
        </w:rPr>
        <w:t xml:space="preserve">Implementasi Penegakan hukum terkait dengan penerapan Pidana Pengganti denda dalam Penanganan Tindak Pidana Narkotika di Indonesiadan </w:t>
      </w:r>
      <w:proofErr w:type="spellStart"/>
      <w:r w:rsidRPr="00D73945">
        <w:rPr>
          <w:rFonts w:ascii="Times New Roman" w:eastAsia="Times New Roman" w:hAnsi="Times New Roman" w:cs="Times New Roman"/>
          <w:sz w:val="24"/>
          <w:szCs w:val="24"/>
          <w:lang w:val="en-US"/>
        </w:rPr>
        <w:t>Untukmengetahui</w:t>
      </w:r>
      <w:proofErr w:type="spellEnd"/>
      <w:r w:rsidRPr="00D73945">
        <w:rPr>
          <w:rFonts w:ascii="Times New Roman" w:eastAsia="Times New Roman" w:hAnsi="Times New Roman" w:cs="Times New Roman"/>
          <w:sz w:val="24"/>
          <w:szCs w:val="24"/>
          <w:lang w:val="en-US"/>
        </w:rPr>
        <w:t xml:space="preserve">, </w:t>
      </w:r>
      <w:proofErr w:type="spellStart"/>
      <w:r w:rsidRPr="00D73945">
        <w:rPr>
          <w:rFonts w:ascii="Times New Roman" w:eastAsia="Times New Roman" w:hAnsi="Times New Roman" w:cs="Times New Roman"/>
          <w:sz w:val="24"/>
          <w:szCs w:val="24"/>
          <w:lang w:val="en-US"/>
        </w:rPr>
        <w:t>memahamidan</w:t>
      </w:r>
      <w:proofErr w:type="spellEnd"/>
      <w:r w:rsidRPr="00D73945">
        <w:rPr>
          <w:rFonts w:ascii="Times New Roman" w:eastAsia="Times New Roman" w:hAnsi="Times New Roman" w:cs="Times New Roman"/>
          <w:sz w:val="24"/>
          <w:szCs w:val="24"/>
        </w:rPr>
        <w:t>mencari formulasi konsep Reformulasi penerapan Pidana Pengganti denda dalam Penanganan tindak pidana Narkotika dihubungkan dengan teori Pemidanaan.</w:t>
      </w:r>
    </w:p>
    <w:p w:rsidR="00620507" w:rsidRPr="00D73945" w:rsidRDefault="00620507" w:rsidP="00620507">
      <w:pPr>
        <w:spacing w:after="0" w:line="240" w:lineRule="auto"/>
        <w:jc w:val="both"/>
        <w:rPr>
          <w:rFonts w:ascii="Times New Roman" w:eastAsia="Times New Roman" w:hAnsi="Times New Roman" w:cs="Times New Roman"/>
          <w:sz w:val="24"/>
          <w:szCs w:val="24"/>
        </w:rPr>
      </w:pPr>
      <w:r w:rsidRPr="00D73945">
        <w:rPr>
          <w:rFonts w:ascii="Times New Roman" w:eastAsia="Times New Roman" w:hAnsi="Times New Roman" w:cs="Times New Roman"/>
          <w:bCs/>
          <w:sz w:val="24"/>
          <w:szCs w:val="24"/>
        </w:rPr>
        <w:t xml:space="preserve">     Hasil Penelitian </w:t>
      </w:r>
      <w:r w:rsidRPr="00D73945">
        <w:rPr>
          <w:rFonts w:ascii="Times New Roman" w:eastAsia="Times New Roman" w:hAnsi="Times New Roman" w:cs="Times New Roman"/>
          <w:sz w:val="24"/>
        </w:rPr>
        <w:t xml:space="preserve">Implementasi </w:t>
      </w:r>
      <w:r w:rsidRPr="00D73945">
        <w:rPr>
          <w:rFonts w:ascii="Times New Roman" w:eastAsia="Times New Roman" w:hAnsi="Times New Roman" w:cs="Times New Roman"/>
          <w:sz w:val="24"/>
          <w:szCs w:val="24"/>
        </w:rPr>
        <w:t xml:space="preserve">Penegakan hukum terkait dengan penerapan Pidana Pengganti denda dalam Penanganan Tindak Pidana Narkotika di Indonesia mengacu teori penegakan hukum </w:t>
      </w:r>
      <w:proofErr w:type="spellStart"/>
      <w:r w:rsidRPr="00D73945">
        <w:rPr>
          <w:rFonts w:ascii="Times New Roman" w:eastAsia="Times New Roman" w:hAnsi="Times New Roman" w:cs="Times New Roman"/>
          <w:sz w:val="24"/>
          <w:szCs w:val="24"/>
          <w:lang w:val="en-US"/>
        </w:rPr>
        <w:t>SoerjonoSoekanto</w:t>
      </w:r>
      <w:proofErr w:type="spellEnd"/>
      <w:r w:rsidRPr="00D73945">
        <w:rPr>
          <w:rFonts w:ascii="Times New Roman" w:eastAsia="Times New Roman" w:hAnsi="Times New Roman" w:cs="Times New Roman"/>
          <w:sz w:val="24"/>
          <w:szCs w:val="24"/>
        </w:rPr>
        <w:t xml:space="preserve"> yaitu Faktor Hukum, Faktor Penegak Hukum, Faktor Sarana dan Prasarana, Faktor Masyarakat dan Faktor Budaya Hukum dimana yang lebih esensial adalah Faktor hukum yaitu mengenai substansi aturan pidana pengganti denda dalam Undang Undang Nomor 35 Tahun 2009 tentang Narkotika yang relatif singkat meskipun nominal pidana denda besar seperti contoh kasus </w:t>
      </w:r>
      <w:proofErr w:type="spellStart"/>
      <w:r w:rsidRPr="00D73945">
        <w:rPr>
          <w:rFonts w:ascii="Times New Roman" w:eastAsia="Times New Roman" w:hAnsi="Times New Roman" w:cs="Times New Roman"/>
          <w:sz w:val="24"/>
          <w:szCs w:val="24"/>
          <w:lang w:val="en-US"/>
        </w:rPr>
        <w:t>Putusan</w:t>
      </w:r>
      <w:proofErr w:type="spellEnd"/>
      <w:r w:rsidRPr="00D73945">
        <w:rPr>
          <w:rFonts w:ascii="Times New Roman" w:eastAsia="Times New Roman" w:hAnsi="Times New Roman" w:cs="Times New Roman"/>
          <w:sz w:val="24"/>
          <w:szCs w:val="24"/>
        </w:rPr>
        <w:t xml:space="preserve">Pengadilan </w:t>
      </w:r>
      <w:proofErr w:type="spellStart"/>
      <w:r w:rsidRPr="00D73945">
        <w:rPr>
          <w:rFonts w:ascii="Times New Roman" w:eastAsia="Times New Roman" w:hAnsi="Times New Roman" w:cs="Times New Roman"/>
          <w:sz w:val="24"/>
          <w:szCs w:val="24"/>
          <w:lang w:val="en-US"/>
        </w:rPr>
        <w:t>Neg</w:t>
      </w:r>
      <w:proofErr w:type="spellEnd"/>
      <w:r w:rsidRPr="00D73945">
        <w:rPr>
          <w:rFonts w:ascii="Times New Roman" w:eastAsia="Times New Roman" w:hAnsi="Times New Roman" w:cs="Times New Roman"/>
          <w:sz w:val="24"/>
          <w:szCs w:val="24"/>
        </w:rPr>
        <w:t>e</w:t>
      </w:r>
      <w:proofErr w:type="spellStart"/>
      <w:r w:rsidRPr="00D73945">
        <w:rPr>
          <w:rFonts w:ascii="Times New Roman" w:eastAsia="Times New Roman" w:hAnsi="Times New Roman" w:cs="Times New Roman"/>
          <w:sz w:val="24"/>
          <w:szCs w:val="24"/>
          <w:lang w:val="en-US"/>
        </w:rPr>
        <w:t>ri</w:t>
      </w:r>
      <w:proofErr w:type="spellEnd"/>
      <w:r w:rsidRPr="00D73945">
        <w:rPr>
          <w:rFonts w:ascii="Times New Roman" w:eastAsia="Times New Roman" w:hAnsi="Times New Roman" w:cs="Times New Roman"/>
          <w:sz w:val="24"/>
          <w:szCs w:val="24"/>
        </w:rPr>
        <w:t xml:space="preserve">Bale Bandung </w:t>
      </w:r>
      <w:proofErr w:type="spellStart"/>
      <w:r w:rsidRPr="00D73945">
        <w:rPr>
          <w:rFonts w:ascii="Times New Roman" w:eastAsia="Times New Roman" w:hAnsi="Times New Roman" w:cs="Times New Roman"/>
          <w:sz w:val="24"/>
          <w:szCs w:val="24"/>
          <w:lang w:val="en-US"/>
        </w:rPr>
        <w:t>Nomor</w:t>
      </w:r>
      <w:proofErr w:type="spellEnd"/>
      <w:r w:rsidRPr="00D73945">
        <w:rPr>
          <w:rFonts w:ascii="Times New Roman" w:eastAsia="Times New Roman" w:hAnsi="Times New Roman" w:cs="Times New Roman"/>
          <w:sz w:val="24"/>
          <w:szCs w:val="24"/>
          <w:lang w:val="en-US"/>
        </w:rPr>
        <w:t xml:space="preserve"> 455/</w:t>
      </w:r>
      <w:proofErr w:type="spellStart"/>
      <w:r w:rsidRPr="00D73945">
        <w:rPr>
          <w:rFonts w:ascii="Times New Roman" w:eastAsia="Times New Roman" w:hAnsi="Times New Roman" w:cs="Times New Roman"/>
          <w:sz w:val="24"/>
          <w:szCs w:val="24"/>
          <w:lang w:val="en-US"/>
        </w:rPr>
        <w:t>Pid.Sus</w:t>
      </w:r>
      <w:proofErr w:type="spellEnd"/>
      <w:r w:rsidRPr="00D73945">
        <w:rPr>
          <w:rFonts w:ascii="Times New Roman" w:eastAsia="Times New Roman" w:hAnsi="Times New Roman" w:cs="Times New Roman"/>
          <w:sz w:val="24"/>
          <w:szCs w:val="24"/>
          <w:lang w:val="en-US"/>
        </w:rPr>
        <w:t xml:space="preserve">/2019/PN </w:t>
      </w:r>
      <w:proofErr w:type="spellStart"/>
      <w:r w:rsidRPr="00D73945">
        <w:rPr>
          <w:rFonts w:ascii="Times New Roman" w:eastAsia="Times New Roman" w:hAnsi="Times New Roman" w:cs="Times New Roman"/>
          <w:sz w:val="24"/>
          <w:szCs w:val="24"/>
          <w:lang w:val="en-US"/>
        </w:rPr>
        <w:t>Blb</w:t>
      </w:r>
      <w:proofErr w:type="spellEnd"/>
      <w:r w:rsidRPr="00D73945">
        <w:rPr>
          <w:rFonts w:ascii="Times New Roman" w:eastAsia="Times New Roman" w:hAnsi="Times New Roman" w:cs="Times New Roman"/>
          <w:sz w:val="24"/>
          <w:szCs w:val="24"/>
        </w:rPr>
        <w:t xml:space="preserve"> dan Putusan Pe</w:t>
      </w:r>
      <w:proofErr w:type="spellStart"/>
      <w:r w:rsidRPr="00D73945">
        <w:rPr>
          <w:rFonts w:ascii="Times New Roman" w:eastAsia="Times New Roman" w:hAnsi="Times New Roman" w:cs="Times New Roman"/>
          <w:sz w:val="24"/>
          <w:szCs w:val="24"/>
          <w:lang w:val="en-US"/>
        </w:rPr>
        <w:t>ngadilanNegeri</w:t>
      </w:r>
      <w:proofErr w:type="spellEnd"/>
      <w:r w:rsidRPr="00D73945">
        <w:rPr>
          <w:rFonts w:ascii="Times New Roman" w:eastAsia="Times New Roman" w:hAnsi="Times New Roman" w:cs="Times New Roman"/>
          <w:sz w:val="24"/>
          <w:szCs w:val="24"/>
        </w:rPr>
        <w:t xml:space="preserve">Bale Bandung </w:t>
      </w:r>
      <w:proofErr w:type="spellStart"/>
      <w:r w:rsidRPr="00D73945">
        <w:rPr>
          <w:rFonts w:ascii="Times New Roman" w:eastAsia="Times New Roman" w:hAnsi="Times New Roman" w:cs="Times New Roman"/>
          <w:w w:val="105"/>
          <w:sz w:val="24"/>
          <w:szCs w:val="24"/>
          <w:lang w:val="en-US"/>
        </w:rPr>
        <w:t>Nomor</w:t>
      </w:r>
      <w:proofErr w:type="spellEnd"/>
      <w:r w:rsidRPr="00D73945">
        <w:rPr>
          <w:rFonts w:ascii="Times New Roman" w:eastAsia="Times New Roman" w:hAnsi="Times New Roman" w:cs="Times New Roman"/>
          <w:w w:val="105"/>
          <w:sz w:val="24"/>
          <w:szCs w:val="24"/>
          <w:lang w:val="en-US"/>
        </w:rPr>
        <w:t xml:space="preserve"> : 460/</w:t>
      </w:r>
      <w:proofErr w:type="spellStart"/>
      <w:r w:rsidRPr="00D73945">
        <w:rPr>
          <w:rFonts w:ascii="Times New Roman" w:eastAsia="Times New Roman" w:hAnsi="Times New Roman" w:cs="Times New Roman"/>
          <w:w w:val="105"/>
          <w:sz w:val="24"/>
          <w:szCs w:val="24"/>
          <w:lang w:val="en-US"/>
        </w:rPr>
        <w:t>Pid.Sus</w:t>
      </w:r>
      <w:proofErr w:type="spellEnd"/>
      <w:r w:rsidRPr="00D73945">
        <w:rPr>
          <w:rFonts w:ascii="Times New Roman" w:eastAsia="Times New Roman" w:hAnsi="Times New Roman" w:cs="Times New Roman"/>
          <w:w w:val="105"/>
          <w:sz w:val="24"/>
          <w:szCs w:val="24"/>
          <w:lang w:val="en-US"/>
        </w:rPr>
        <w:t xml:space="preserve">/2019/PN </w:t>
      </w:r>
      <w:proofErr w:type="spellStart"/>
      <w:r w:rsidRPr="00D73945">
        <w:rPr>
          <w:rFonts w:ascii="Times New Roman" w:eastAsia="Times New Roman" w:hAnsi="Times New Roman" w:cs="Times New Roman"/>
          <w:w w:val="105"/>
          <w:sz w:val="24"/>
          <w:szCs w:val="24"/>
          <w:lang w:val="en-US"/>
        </w:rPr>
        <w:t>Blb</w:t>
      </w:r>
      <w:proofErr w:type="spellEnd"/>
      <w:r w:rsidRPr="00D73945">
        <w:rPr>
          <w:rFonts w:ascii="Times New Roman" w:eastAsia="Times New Roman" w:hAnsi="Times New Roman" w:cs="Times New Roman"/>
          <w:w w:val="105"/>
          <w:sz w:val="24"/>
          <w:szCs w:val="24"/>
        </w:rPr>
        <w:t xml:space="preserve"> dimana </w:t>
      </w:r>
      <w:r w:rsidRPr="00D73945">
        <w:rPr>
          <w:rFonts w:ascii="Times New Roman" w:eastAsia="Times New Roman" w:hAnsi="Times New Roman" w:cs="Times New Roman"/>
          <w:sz w:val="24"/>
        </w:rPr>
        <w:t xml:space="preserve">para pelaku yang sudah diputus lebih memilih hukuman Pengganti denda daripada harus membayar denda karena hukuman pennagnti denda relatif singkat sehingga implementasi penegakan hukum tindak pidana Narkotika tidak memberi efek jera dan tidak efektif dan </w:t>
      </w:r>
      <w:r w:rsidRPr="00D73945">
        <w:rPr>
          <w:rFonts w:ascii="Times New Roman" w:eastAsia="Times New Roman" w:hAnsi="Times New Roman" w:cs="Times New Roman"/>
          <w:sz w:val="24"/>
          <w:szCs w:val="24"/>
        </w:rPr>
        <w:t xml:space="preserve">Konsep Reformulasi penerapan Pidana Pengganti denda dalam Penanganan tindak pidana Narkotika dihubungkan dengan teori Pemidanaan dengan mengacu pada teori Pemidanaan Teori gabungan pendapat </w:t>
      </w:r>
      <w:proofErr w:type="spellStart"/>
      <w:r w:rsidRPr="00D73945">
        <w:rPr>
          <w:rFonts w:ascii="Times New Roman" w:eastAsia="Times New Roman" w:hAnsi="Times New Roman" w:cs="Times New Roman"/>
          <w:sz w:val="24"/>
          <w:szCs w:val="24"/>
          <w:lang w:val="en-US"/>
        </w:rPr>
        <w:t>RoeslanSalehmengemukakan</w:t>
      </w:r>
      <w:proofErr w:type="spellEnd"/>
      <w:r w:rsidRPr="00D73945">
        <w:rPr>
          <w:rFonts w:ascii="Times New Roman" w:eastAsia="Times New Roman" w:hAnsi="Times New Roman" w:cs="Times New Roman"/>
          <w:sz w:val="24"/>
          <w:szCs w:val="24"/>
          <w:lang w:val="en-US"/>
        </w:rPr>
        <w:t xml:space="preserve">, </w:t>
      </w:r>
      <w:proofErr w:type="spellStart"/>
      <w:r w:rsidRPr="00D73945">
        <w:rPr>
          <w:rFonts w:ascii="Times New Roman" w:eastAsia="Times New Roman" w:hAnsi="Times New Roman" w:cs="Times New Roman"/>
          <w:sz w:val="24"/>
          <w:szCs w:val="24"/>
          <w:lang w:val="en-US"/>
        </w:rPr>
        <w:t>tujuan</w:t>
      </w:r>
      <w:proofErr w:type="spellEnd"/>
      <w:r w:rsidRPr="00D73945">
        <w:rPr>
          <w:rFonts w:ascii="Times New Roman" w:eastAsia="Times New Roman" w:hAnsi="Times New Roman" w:cs="Times New Roman"/>
          <w:sz w:val="24"/>
          <w:szCs w:val="24"/>
        </w:rPr>
        <w:t xml:space="preserve">penegakan hukum </w:t>
      </w:r>
      <w:proofErr w:type="spellStart"/>
      <w:r w:rsidRPr="00D73945">
        <w:rPr>
          <w:rFonts w:ascii="Times New Roman" w:eastAsia="Times New Roman" w:hAnsi="Times New Roman" w:cs="Times New Roman"/>
          <w:sz w:val="24"/>
          <w:szCs w:val="24"/>
          <w:lang w:val="en-US"/>
        </w:rPr>
        <w:t>pidanaadalahmembentukkesejahteraannegaradanmasyarakat</w:t>
      </w:r>
      <w:proofErr w:type="spellEnd"/>
      <w:r w:rsidRPr="00D73945">
        <w:rPr>
          <w:rFonts w:ascii="Times New Roman" w:eastAsia="Times New Roman" w:hAnsi="Times New Roman" w:cs="Times New Roman"/>
          <w:sz w:val="24"/>
          <w:szCs w:val="24"/>
          <w:lang w:val="en-US"/>
        </w:rPr>
        <w:t xml:space="preserve"> yang </w:t>
      </w:r>
      <w:proofErr w:type="spellStart"/>
      <w:r w:rsidRPr="00D73945">
        <w:rPr>
          <w:rFonts w:ascii="Times New Roman" w:eastAsia="Times New Roman" w:hAnsi="Times New Roman" w:cs="Times New Roman"/>
          <w:sz w:val="24"/>
          <w:szCs w:val="24"/>
          <w:lang w:val="en-US"/>
        </w:rPr>
        <w:t>tidakbertentangandengannormakesusilaandanperik</w:t>
      </w:r>
      <w:proofErr w:type="spellEnd"/>
      <w:r w:rsidRPr="00D73945">
        <w:rPr>
          <w:rFonts w:ascii="Times New Roman" w:eastAsia="Times New Roman" w:hAnsi="Times New Roman" w:cs="Times New Roman"/>
          <w:sz w:val="24"/>
          <w:szCs w:val="24"/>
        </w:rPr>
        <w:t>e</w:t>
      </w:r>
      <w:proofErr w:type="spellStart"/>
      <w:r w:rsidRPr="00D73945">
        <w:rPr>
          <w:rFonts w:ascii="Times New Roman" w:eastAsia="Times New Roman" w:hAnsi="Times New Roman" w:cs="Times New Roman"/>
          <w:sz w:val="24"/>
          <w:szCs w:val="24"/>
          <w:lang w:val="en-US"/>
        </w:rPr>
        <w:t>manusiaansesuaidenganPancasila</w:t>
      </w:r>
      <w:proofErr w:type="spellEnd"/>
      <w:r w:rsidRPr="00D73945">
        <w:rPr>
          <w:rFonts w:ascii="Times New Roman" w:eastAsia="Times New Roman" w:hAnsi="Times New Roman" w:cs="Times New Roman"/>
          <w:sz w:val="24"/>
          <w:szCs w:val="24"/>
        </w:rPr>
        <w:t xml:space="preserve"> sehingga harus membuat konsep Reformulasi Undang Undang Nomor 35 Tahun 2009 Tentang Narkotika khususnya Pasal</w:t>
      </w:r>
      <w:r w:rsidRPr="00D73945">
        <w:rPr>
          <w:rFonts w:ascii="Times New Roman" w:eastAsia="Times New Roman" w:hAnsi="Times New Roman" w:cs="Times New Roman"/>
          <w:sz w:val="24"/>
          <w:szCs w:val="24"/>
          <w:lang w:val="en-US"/>
        </w:rPr>
        <w:t xml:space="preserve"> 148</w:t>
      </w:r>
    </w:p>
    <w:p w:rsidR="00620507" w:rsidRPr="00D73945" w:rsidRDefault="00620507" w:rsidP="00620507">
      <w:pPr>
        <w:spacing w:after="0" w:line="240" w:lineRule="auto"/>
        <w:rPr>
          <w:rFonts w:ascii="Times New Roman" w:eastAsia="Times New Roman" w:hAnsi="Times New Roman" w:cs="Times New Roman"/>
          <w:sz w:val="24"/>
          <w:szCs w:val="24"/>
        </w:rPr>
      </w:pPr>
    </w:p>
    <w:p w:rsidR="00620507" w:rsidRPr="00D73945" w:rsidRDefault="00620507" w:rsidP="00620507">
      <w:pPr>
        <w:spacing w:after="0" w:line="240" w:lineRule="auto"/>
        <w:rPr>
          <w:rFonts w:ascii="Times New Roman" w:eastAsia="Times New Roman" w:hAnsi="Times New Roman" w:cs="Times New Roman"/>
          <w:b/>
          <w:bCs/>
          <w:i/>
          <w:sz w:val="24"/>
          <w:szCs w:val="24"/>
        </w:rPr>
      </w:pPr>
      <w:r w:rsidRPr="00D73945">
        <w:rPr>
          <w:rFonts w:ascii="Times New Roman" w:eastAsia="Times New Roman" w:hAnsi="Times New Roman" w:cs="Times New Roman"/>
          <w:sz w:val="24"/>
          <w:szCs w:val="24"/>
        </w:rPr>
        <w:t xml:space="preserve">Kata Kunci : Reformulasi, Penegakan hukum, Tindak Pidana Narkotika </w:t>
      </w:r>
    </w:p>
    <w:p w:rsidR="009D2D63" w:rsidRDefault="009D2D63" w:rsidP="00620507">
      <w:pPr>
        <w:spacing w:after="0" w:line="240" w:lineRule="auto"/>
        <w:jc w:val="center"/>
        <w:rPr>
          <w:rFonts w:ascii="Times New Roman" w:eastAsia="Times New Roman" w:hAnsi="Times New Roman" w:cs="Times New Roman"/>
          <w:b/>
          <w:bCs/>
          <w:i/>
          <w:sz w:val="24"/>
          <w:szCs w:val="24"/>
          <w:lang w:val="en-US"/>
        </w:rPr>
      </w:pPr>
    </w:p>
    <w:p w:rsidR="00620507" w:rsidRPr="00D73945" w:rsidRDefault="00620507" w:rsidP="00620507">
      <w:pPr>
        <w:spacing w:after="0" w:line="240" w:lineRule="auto"/>
        <w:jc w:val="center"/>
        <w:rPr>
          <w:rFonts w:ascii="Times New Roman" w:eastAsia="Times New Roman" w:hAnsi="Times New Roman" w:cs="Times New Roman"/>
          <w:b/>
          <w:bCs/>
          <w:i/>
          <w:sz w:val="24"/>
          <w:szCs w:val="24"/>
        </w:rPr>
      </w:pPr>
      <w:r w:rsidRPr="00D73945">
        <w:rPr>
          <w:rFonts w:ascii="Times New Roman" w:eastAsia="Times New Roman" w:hAnsi="Times New Roman" w:cs="Times New Roman"/>
          <w:b/>
          <w:bCs/>
          <w:i/>
          <w:sz w:val="24"/>
          <w:szCs w:val="24"/>
        </w:rPr>
        <w:lastRenderedPageBreak/>
        <w:t>ABSTRACT</w:t>
      </w:r>
    </w:p>
    <w:p w:rsidR="00620507" w:rsidRPr="00D73945" w:rsidRDefault="00620507" w:rsidP="00620507">
      <w:pPr>
        <w:spacing w:after="0" w:line="240" w:lineRule="auto"/>
        <w:jc w:val="center"/>
        <w:rPr>
          <w:rFonts w:ascii="Times New Roman" w:eastAsia="Times New Roman" w:hAnsi="Times New Roman" w:cs="Times New Roman"/>
          <w:b/>
          <w:bCs/>
          <w:i/>
          <w:sz w:val="24"/>
          <w:szCs w:val="24"/>
        </w:rPr>
      </w:pPr>
    </w:p>
    <w:p w:rsidR="00620507" w:rsidRPr="00D73945" w:rsidRDefault="00620507" w:rsidP="00620507">
      <w:pPr>
        <w:spacing w:after="0" w:line="240" w:lineRule="auto"/>
        <w:jc w:val="center"/>
        <w:rPr>
          <w:rFonts w:ascii="Times New Roman" w:eastAsia="Times New Roman" w:hAnsi="Times New Roman" w:cs="Times New Roman"/>
          <w:b/>
          <w:bCs/>
          <w:i/>
          <w:sz w:val="24"/>
          <w:szCs w:val="24"/>
        </w:rPr>
      </w:pPr>
    </w:p>
    <w:p w:rsidR="00620507" w:rsidRPr="00D73945" w:rsidRDefault="00620507" w:rsidP="00620507">
      <w:pPr>
        <w:spacing w:after="0" w:line="240" w:lineRule="auto"/>
        <w:jc w:val="both"/>
        <w:rPr>
          <w:rFonts w:ascii="Times New Roman" w:eastAsia="Times New Roman" w:hAnsi="Times New Roman" w:cs="Times New Roman"/>
          <w:bCs/>
          <w:i/>
          <w:sz w:val="24"/>
          <w:szCs w:val="24"/>
        </w:rPr>
      </w:pPr>
      <w:r w:rsidRPr="00D73945">
        <w:rPr>
          <w:rFonts w:ascii="Times New Roman" w:eastAsia="Times New Roman" w:hAnsi="Times New Roman" w:cs="Times New Roman"/>
          <w:bCs/>
          <w:i/>
          <w:sz w:val="24"/>
          <w:szCs w:val="24"/>
        </w:rPr>
        <w:t xml:space="preserve">      Drug crimes, is one form of national crime that requires comprehensive treatment because it involves the future of a nation's generation, especially the young generation of Indonesia who are many victims of narcotics abuse. The modus operandi of narcotics distribution syndicates can easily penetrate national borders in the world through a neat management network and sophisticated technology and enter Indonesia as a transit-state or even as a destination country for illegal narcotics trade (point of market- state) the problem arises that although Law Number 22 of 1997 concerning Narcotics and its successor Act Number 35 of 2009 concerning Narcotics as well as Law Number 5 of 1997 concerning Psychotropics already provides sufficiently severe criminal sanctions to perpetrators, in reality the perpetrators actually increased and the convicts did not seem to be deterrent and even tended to repeat it (recidivist) and were ineffective regarding the implementation of Criminal fines and Criminal substitutes for fines where the nominal amount of the fines although high but the penalty penalty substitute was relatively short in accordance with Law Number 35 of 2009 about Narcotics ika Article 148 so that there is a disparity in Narcotics criminal decisions which are not effective.</w:t>
      </w:r>
    </w:p>
    <w:p w:rsidR="00620507" w:rsidRPr="00D73945" w:rsidRDefault="00620507" w:rsidP="00620507">
      <w:pPr>
        <w:spacing w:after="0" w:line="240" w:lineRule="auto"/>
        <w:jc w:val="both"/>
        <w:rPr>
          <w:rFonts w:ascii="Times New Roman" w:eastAsia="Times New Roman" w:hAnsi="Times New Roman" w:cs="Times New Roman"/>
          <w:bCs/>
          <w:i/>
          <w:sz w:val="24"/>
          <w:szCs w:val="24"/>
        </w:rPr>
      </w:pPr>
      <w:r w:rsidRPr="00D73945">
        <w:rPr>
          <w:rFonts w:ascii="Times New Roman" w:eastAsia="Times New Roman" w:hAnsi="Times New Roman" w:cs="Times New Roman"/>
          <w:bCs/>
          <w:i/>
          <w:sz w:val="24"/>
          <w:szCs w:val="24"/>
        </w:rPr>
        <w:t>     The research method used by researchers uses analytical descriptive research specifications with a normative juridical approach, the research stage using the library research stage by conducting document studies, data analysis is carried out with qualitative juridical, the purpose of this study is to find out, understand and analyze about the extent of the implementation of law enforcement related to the application of criminal fines in the handling of narcotics in Indonesia and to find out, understand and seek the formulation of the concept of reformulation of the application of criminal penalties in lieu of fines in the handling of narcotics crimes associated with criminal theory.</w:t>
      </w:r>
    </w:p>
    <w:p w:rsidR="00620507" w:rsidRPr="00D73945" w:rsidRDefault="00620507" w:rsidP="00620507">
      <w:pPr>
        <w:spacing w:after="0" w:line="240" w:lineRule="auto"/>
        <w:jc w:val="both"/>
        <w:rPr>
          <w:rFonts w:ascii="Times New Roman" w:eastAsia="Times New Roman" w:hAnsi="Times New Roman" w:cs="Times New Roman"/>
          <w:bCs/>
          <w:i/>
          <w:sz w:val="24"/>
          <w:szCs w:val="24"/>
        </w:rPr>
      </w:pPr>
      <w:r w:rsidRPr="00D73945">
        <w:rPr>
          <w:rFonts w:ascii="Times New Roman" w:eastAsia="Times New Roman" w:hAnsi="Times New Roman" w:cs="Times New Roman"/>
          <w:bCs/>
          <w:i/>
          <w:sz w:val="24"/>
          <w:szCs w:val="24"/>
        </w:rPr>
        <w:t>     Results of Research on the Implementation of Law Enforcement related to the application of Criminal Penalty in Handling Narcotics Acts in Indonesia refer to Soerjono Soekanto's law enforcement theory, namely Legal Factors, Law Enforcement Factors, Facilities and Infrastructure Factors, Community Factors and Legal Cultural Factors where the more essential are Legal factors namely regarding the substance of the criminal penalties substitute for fines in Law Number 35 of 2009 concerning Narcotics which is relatively short although the nominal penalties are large fines such as the case of Bale Bandung District Court Number 455 / Pid.Sus / 2019 / PN Blb and Bale Bandung District Court Number : 460 / Pid.Sus / 2019 / PN Blb whereby the perpetrators who have been decided would prefer the penalty instead of having to pay a fine because the penalty penalty is relatively short so that the implementation of Narcotics criminal law enforcement does not provide a deterrent effect and is ineffective and the concept of reformulation application Criminal Substitute de In handling narcotics crime related to Criminal theory by referring to Criminal theory, the combined theory of Roeslan Saleh's opinion states that the purpose of criminal law enforcement is to establish the welfare of the state and society that is not in conflict with the norms of decency and humanity in accordance with Pancasila so that it must make the concept of reformulation of the Law on Law. Number 35 of 2009 concerning Narcotics especially Article 148</w:t>
      </w:r>
      <w:r w:rsidRPr="00D73945">
        <w:rPr>
          <w:rFonts w:ascii="Times New Roman" w:eastAsia="Times New Roman" w:hAnsi="Times New Roman" w:cs="Times New Roman"/>
          <w:bCs/>
          <w:i/>
          <w:sz w:val="24"/>
          <w:szCs w:val="24"/>
        </w:rPr>
        <w:cr/>
      </w:r>
    </w:p>
    <w:p w:rsidR="00620507" w:rsidRPr="00D73945" w:rsidRDefault="00620507" w:rsidP="00620507">
      <w:pPr>
        <w:spacing w:after="0" w:line="240" w:lineRule="auto"/>
        <w:jc w:val="both"/>
        <w:rPr>
          <w:rFonts w:ascii="Times New Roman" w:eastAsia="Times New Roman" w:hAnsi="Times New Roman" w:cs="Times New Roman"/>
          <w:bCs/>
          <w:i/>
          <w:sz w:val="24"/>
          <w:szCs w:val="24"/>
        </w:rPr>
      </w:pPr>
    </w:p>
    <w:p w:rsidR="00620507" w:rsidRPr="00D73945" w:rsidRDefault="00620507" w:rsidP="00620507">
      <w:pPr>
        <w:spacing w:after="0" w:line="240" w:lineRule="auto"/>
        <w:jc w:val="both"/>
        <w:rPr>
          <w:rFonts w:ascii="Times New Roman" w:eastAsia="Times New Roman" w:hAnsi="Times New Roman" w:cs="Times New Roman"/>
          <w:b/>
          <w:bCs/>
          <w:i/>
          <w:sz w:val="24"/>
          <w:szCs w:val="24"/>
        </w:rPr>
      </w:pPr>
      <w:r w:rsidRPr="00D73945">
        <w:rPr>
          <w:rFonts w:ascii="Times New Roman" w:eastAsia="Times New Roman" w:hAnsi="Times New Roman" w:cs="Times New Roman"/>
          <w:bCs/>
          <w:i/>
          <w:sz w:val="24"/>
          <w:szCs w:val="24"/>
        </w:rPr>
        <w:t>Keywords: Reformulation, Law Enforcement, Narcotics Crime</w:t>
      </w:r>
    </w:p>
    <w:p w:rsidR="00620507" w:rsidRPr="00D73945" w:rsidRDefault="00620507" w:rsidP="00620507">
      <w:pPr>
        <w:spacing w:after="0" w:line="240" w:lineRule="auto"/>
        <w:jc w:val="center"/>
        <w:rPr>
          <w:rFonts w:ascii="Times New Roman" w:eastAsia="Times New Roman" w:hAnsi="Times New Roman" w:cs="Times New Roman"/>
          <w:b/>
          <w:bCs/>
          <w:i/>
          <w:sz w:val="24"/>
          <w:szCs w:val="24"/>
        </w:rPr>
      </w:pPr>
    </w:p>
    <w:p w:rsidR="00620507" w:rsidRPr="00D73945" w:rsidRDefault="00620507" w:rsidP="00620507">
      <w:pPr>
        <w:spacing w:after="0" w:line="240" w:lineRule="auto"/>
        <w:jc w:val="both"/>
        <w:rPr>
          <w:rFonts w:ascii="Times New Roman" w:eastAsia="Times New Roman" w:hAnsi="Times New Roman" w:cs="Times New Roman"/>
          <w:bCs/>
          <w:i/>
          <w:sz w:val="24"/>
          <w:szCs w:val="24"/>
        </w:rPr>
      </w:pPr>
    </w:p>
    <w:p w:rsidR="00620507" w:rsidRDefault="00620507" w:rsidP="00620507"/>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Pr="00A80206" w:rsidRDefault="00620507" w:rsidP="0062050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620507" w:rsidRPr="00A80206" w:rsidRDefault="00620507" w:rsidP="00620507">
      <w:pPr>
        <w:numPr>
          <w:ilvl w:val="0"/>
          <w:numId w:val="1"/>
        </w:numPr>
        <w:spacing w:after="60" w:line="360" w:lineRule="auto"/>
        <w:ind w:left="360" w:hanging="284"/>
        <w:jc w:val="both"/>
        <w:rPr>
          <w:rFonts w:ascii="Times New Roman" w:hAnsi="Times New Roman" w:cs="Times New Roman"/>
          <w:b/>
          <w:sz w:val="24"/>
          <w:szCs w:val="24"/>
          <w:lang w:eastAsia="en-GB"/>
        </w:rPr>
      </w:pPr>
      <w:r w:rsidRPr="00A80206">
        <w:rPr>
          <w:rFonts w:ascii="Times New Roman" w:hAnsi="Times New Roman" w:cs="Times New Roman"/>
          <w:b/>
          <w:sz w:val="24"/>
          <w:szCs w:val="24"/>
          <w:lang w:eastAsia="en-GB"/>
        </w:rPr>
        <w:t>BUKU-BUKU</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proofErr w:type="spellStart"/>
      <w:r w:rsidRPr="00A80206">
        <w:rPr>
          <w:rFonts w:ascii="Times New Roman" w:hAnsi="Times New Roman" w:cs="Times New Roman"/>
          <w:sz w:val="24"/>
          <w:szCs w:val="24"/>
          <w:lang w:val="en-US"/>
        </w:rPr>
        <w:t>Adami</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Chazawi</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i/>
          <w:sz w:val="24"/>
          <w:szCs w:val="24"/>
          <w:lang w:val="en-US"/>
        </w:rPr>
        <w:t>Stelsel</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Tindak</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Teori-teori</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Pemidanaan</w:t>
      </w:r>
      <w:proofErr w:type="spellEnd"/>
      <w:r w:rsidRPr="00A80206">
        <w:rPr>
          <w:rFonts w:ascii="Times New Roman" w:hAnsi="Times New Roman" w:cs="Times New Roman"/>
          <w:i/>
          <w:sz w:val="24"/>
          <w:szCs w:val="24"/>
          <w:lang w:val="en-US"/>
        </w:rPr>
        <w:t xml:space="preserve"> &amp; Batas </w:t>
      </w:r>
      <w:proofErr w:type="spellStart"/>
      <w:r w:rsidRPr="00A80206">
        <w:rPr>
          <w:rFonts w:ascii="Times New Roman" w:hAnsi="Times New Roman" w:cs="Times New Roman"/>
          <w:i/>
          <w:sz w:val="24"/>
          <w:szCs w:val="24"/>
          <w:lang w:val="en-US"/>
        </w:rPr>
        <w:t>Berlakunya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Hukum</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Bagian</w:t>
      </w:r>
      <w:proofErr w:type="spellEnd"/>
      <w:r w:rsidRPr="00A80206">
        <w:rPr>
          <w:rFonts w:ascii="Times New Roman" w:hAnsi="Times New Roman" w:cs="Times New Roman"/>
          <w:i/>
          <w:sz w:val="24"/>
          <w:szCs w:val="24"/>
          <w:lang w:val="en-US"/>
        </w:rPr>
        <w:t xml:space="preserve"> I</w:t>
      </w:r>
      <w:r w:rsidRPr="00A80206">
        <w:rPr>
          <w:rFonts w:ascii="Times New Roman" w:hAnsi="Times New Roman" w:cs="Times New Roman"/>
          <w:sz w:val="24"/>
          <w:szCs w:val="24"/>
          <w:lang w:val="en-US"/>
        </w:rPr>
        <w:t xml:space="preserve">. PT. Raja </w:t>
      </w:r>
      <w:proofErr w:type="spellStart"/>
      <w:r w:rsidRPr="00A80206">
        <w:rPr>
          <w:rFonts w:ascii="Times New Roman" w:hAnsi="Times New Roman" w:cs="Times New Roman"/>
          <w:sz w:val="24"/>
          <w:szCs w:val="24"/>
          <w:lang w:val="en-US"/>
        </w:rPr>
        <w:t>GrafindoPersada</w:t>
      </w:r>
      <w:proofErr w:type="spellEnd"/>
      <w:r w:rsidRPr="00A80206">
        <w:rPr>
          <w:rFonts w:ascii="Times New Roman" w:hAnsi="Times New Roman" w:cs="Times New Roman"/>
          <w:sz w:val="24"/>
          <w:szCs w:val="24"/>
        </w:rPr>
        <w:t>, Jakarta, 2002</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Amiruddin dan Zainal Asikin, </w:t>
      </w:r>
      <w:r w:rsidRPr="00A80206">
        <w:rPr>
          <w:rFonts w:ascii="Times New Roman" w:hAnsi="Times New Roman" w:cs="Times New Roman"/>
          <w:i/>
          <w:sz w:val="24"/>
          <w:szCs w:val="24"/>
        </w:rPr>
        <w:t>Pengantar Metode Penelitian Hukum</w:t>
      </w:r>
      <w:r w:rsidRPr="00A80206">
        <w:rPr>
          <w:rFonts w:ascii="Times New Roman" w:hAnsi="Times New Roman" w:cs="Times New Roman"/>
          <w:sz w:val="24"/>
          <w:szCs w:val="24"/>
        </w:rPr>
        <w:t>, Jakarta:PT RajaGrafindo Persada, 2003.</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lang w:val="en-US"/>
        </w:rPr>
        <w:t xml:space="preserve">Amir </w:t>
      </w:r>
      <w:proofErr w:type="spellStart"/>
      <w:r w:rsidRPr="00A80206">
        <w:rPr>
          <w:rFonts w:ascii="Times New Roman" w:hAnsi="Times New Roman" w:cs="Times New Roman"/>
          <w:sz w:val="24"/>
          <w:szCs w:val="24"/>
          <w:lang w:val="en-US"/>
        </w:rPr>
        <w:t>Ilyas</w:t>
      </w:r>
      <w:proofErr w:type="spellEnd"/>
      <w:r w:rsidRPr="00A80206">
        <w:rPr>
          <w:rFonts w:ascii="Times New Roman" w:hAnsi="Times New Roman" w:cs="Times New Roman"/>
          <w:sz w:val="24"/>
          <w:szCs w:val="24"/>
        </w:rPr>
        <w:t xml:space="preserve">, </w:t>
      </w:r>
      <w:proofErr w:type="spellStart"/>
      <w:r w:rsidRPr="00A80206">
        <w:rPr>
          <w:rFonts w:ascii="Times New Roman" w:hAnsi="Times New Roman" w:cs="Times New Roman"/>
          <w:i/>
          <w:sz w:val="24"/>
          <w:szCs w:val="24"/>
          <w:lang w:val="en-US"/>
        </w:rPr>
        <w:t>Asas</w:t>
      </w:r>
      <w:proofErr w:type="spellEnd"/>
      <w:r w:rsidRPr="00A80206">
        <w:rPr>
          <w:rFonts w:ascii="Times New Roman" w:hAnsi="Times New Roman" w:cs="Times New Roman"/>
          <w:i/>
          <w:sz w:val="24"/>
          <w:szCs w:val="24"/>
          <w:lang w:val="en-US"/>
        </w:rPr>
        <w:t>-</w:t>
      </w:r>
      <w:proofErr w:type="spellStart"/>
      <w:r w:rsidRPr="00A80206">
        <w:rPr>
          <w:rFonts w:ascii="Times New Roman" w:hAnsi="Times New Roman" w:cs="Times New Roman"/>
          <w:i/>
          <w:sz w:val="24"/>
          <w:szCs w:val="24"/>
          <w:lang w:val="en-US"/>
        </w:rPr>
        <w:t>asas</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Hukum</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Memahami</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Tindak</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Dan </w:t>
      </w:r>
      <w:proofErr w:type="spellStart"/>
      <w:r w:rsidRPr="00A80206">
        <w:rPr>
          <w:rFonts w:ascii="Times New Roman" w:hAnsi="Times New Roman" w:cs="Times New Roman"/>
          <w:i/>
          <w:sz w:val="24"/>
          <w:szCs w:val="24"/>
          <w:lang w:val="en-US"/>
        </w:rPr>
        <w:t>Pertanggungjawaban</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Sebagai</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Syarat</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Pemidanaan</w:t>
      </w:r>
      <w:proofErr w:type="spellEnd"/>
      <w:r w:rsidRPr="00A80206">
        <w:rPr>
          <w:rFonts w:ascii="Times New Roman" w:hAnsi="Times New Roman" w:cs="Times New Roman"/>
          <w:sz w:val="24"/>
          <w:szCs w:val="24"/>
        </w:rPr>
        <w:t xml:space="preserve">, </w:t>
      </w:r>
      <w:proofErr w:type="spellStart"/>
      <w:r w:rsidRPr="00A80206">
        <w:rPr>
          <w:rFonts w:ascii="Times New Roman" w:hAnsi="Times New Roman" w:cs="Times New Roman"/>
          <w:sz w:val="24"/>
          <w:szCs w:val="24"/>
          <w:lang w:val="en-US"/>
        </w:rPr>
        <w:t>Rangkang</w:t>
      </w:r>
      <w:proofErr w:type="spellEnd"/>
      <w:r w:rsidRPr="00A80206">
        <w:rPr>
          <w:rFonts w:ascii="Times New Roman" w:hAnsi="Times New Roman" w:cs="Times New Roman"/>
          <w:sz w:val="24"/>
          <w:szCs w:val="24"/>
          <w:lang w:val="en-US"/>
        </w:rPr>
        <w:t xml:space="preserve"> Education Yogyakarta &amp; </w:t>
      </w:r>
      <w:proofErr w:type="spellStart"/>
      <w:r w:rsidRPr="00A80206">
        <w:rPr>
          <w:rFonts w:ascii="Times New Roman" w:hAnsi="Times New Roman" w:cs="Times New Roman"/>
          <w:sz w:val="24"/>
          <w:szCs w:val="24"/>
          <w:lang w:val="en-US"/>
        </w:rPr>
        <w:t>PuKAP</w:t>
      </w:r>
      <w:proofErr w:type="spellEnd"/>
      <w:r w:rsidRPr="00A80206">
        <w:rPr>
          <w:rFonts w:ascii="Times New Roman" w:hAnsi="Times New Roman" w:cs="Times New Roman"/>
          <w:sz w:val="24"/>
          <w:szCs w:val="24"/>
          <w:lang w:val="en-US"/>
        </w:rPr>
        <w:t xml:space="preserve"> Indonesia</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Makassar</w:t>
      </w:r>
      <w:r w:rsidRPr="00A80206">
        <w:rPr>
          <w:rFonts w:ascii="Times New Roman" w:hAnsi="Times New Roman" w:cs="Times New Roman"/>
          <w:sz w:val="24"/>
          <w:szCs w:val="24"/>
        </w:rPr>
        <w:t>, 2012</w:t>
      </w:r>
    </w:p>
    <w:p w:rsidR="00620507" w:rsidRPr="00A80206" w:rsidRDefault="00620507" w:rsidP="00620507">
      <w:pPr>
        <w:spacing w:after="0" w:line="360" w:lineRule="auto"/>
        <w:ind w:left="567" w:hanging="567"/>
        <w:jc w:val="both"/>
        <w:rPr>
          <w:rFonts w:ascii="Times New Roman" w:hAnsi="Times New Roman" w:cs="Times New Roman"/>
          <w:sz w:val="24"/>
          <w:szCs w:val="24"/>
        </w:rPr>
      </w:pPr>
      <w:proofErr w:type="spellStart"/>
      <w:r w:rsidRPr="00A80206">
        <w:rPr>
          <w:rFonts w:ascii="Times New Roman" w:hAnsi="Times New Roman" w:cs="Times New Roman"/>
          <w:sz w:val="24"/>
          <w:szCs w:val="24"/>
          <w:lang w:val="en-US"/>
        </w:rPr>
        <w:t>Andi</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Hamzah</w:t>
      </w:r>
      <w:proofErr w:type="spellEnd"/>
      <w:proofErr w:type="gramStart"/>
      <w:r w:rsidRPr="00A80206">
        <w:rPr>
          <w:rFonts w:ascii="Times New Roman" w:hAnsi="Times New Roman" w:cs="Times New Roman"/>
          <w:sz w:val="24"/>
          <w:szCs w:val="24"/>
        </w:rPr>
        <w:t>,</w:t>
      </w:r>
      <w:proofErr w:type="spellStart"/>
      <w:r w:rsidRPr="00A80206">
        <w:rPr>
          <w:rFonts w:ascii="Times New Roman" w:hAnsi="Times New Roman" w:cs="Times New Roman"/>
          <w:i/>
          <w:sz w:val="24"/>
          <w:szCs w:val="24"/>
          <w:lang w:val="en-US"/>
        </w:rPr>
        <w:t>Asas</w:t>
      </w:r>
      <w:proofErr w:type="spellEnd"/>
      <w:proofErr w:type="gramEnd"/>
      <w:r w:rsidRPr="00A80206">
        <w:rPr>
          <w:rFonts w:ascii="Times New Roman" w:hAnsi="Times New Roman" w:cs="Times New Roman"/>
          <w:i/>
          <w:sz w:val="24"/>
          <w:szCs w:val="24"/>
          <w:lang w:val="en-US"/>
        </w:rPr>
        <w:t>-</w:t>
      </w:r>
      <w:proofErr w:type="spellStart"/>
      <w:r w:rsidRPr="00A80206">
        <w:rPr>
          <w:rFonts w:ascii="Times New Roman" w:hAnsi="Times New Roman" w:cs="Times New Roman"/>
          <w:i/>
          <w:sz w:val="24"/>
          <w:szCs w:val="24"/>
          <w:lang w:val="en-US"/>
        </w:rPr>
        <w:t>asas</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Hukum</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sz w:val="24"/>
          <w:szCs w:val="24"/>
        </w:rPr>
        <w:t>,</w:t>
      </w:r>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Renika</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Cipta</w:t>
      </w:r>
      <w:proofErr w:type="spellEnd"/>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Jakarta</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1994</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 </w:t>
      </w:r>
      <w:proofErr w:type="spellStart"/>
      <w:proofErr w:type="gramStart"/>
      <w:r w:rsidRPr="00A80206">
        <w:rPr>
          <w:rFonts w:ascii="Times New Roman" w:hAnsi="Times New Roman" w:cs="Times New Roman"/>
          <w:sz w:val="24"/>
          <w:szCs w:val="24"/>
          <w:lang w:val="en-US"/>
        </w:rPr>
        <w:t>Sistem</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Pidana</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dan</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Pemidanaan</w:t>
      </w:r>
      <w:proofErr w:type="spellEnd"/>
      <w:r w:rsidRPr="00A80206">
        <w:rPr>
          <w:rFonts w:ascii="Times New Roman" w:hAnsi="Times New Roman" w:cs="Times New Roman"/>
          <w:sz w:val="24"/>
          <w:szCs w:val="24"/>
          <w:lang w:val="en-US"/>
        </w:rPr>
        <w:t xml:space="preserve"> Indonesia </w:t>
      </w:r>
      <w:proofErr w:type="spellStart"/>
      <w:r w:rsidRPr="00A80206">
        <w:rPr>
          <w:rFonts w:ascii="Times New Roman" w:hAnsi="Times New Roman" w:cs="Times New Roman"/>
          <w:sz w:val="24"/>
          <w:szCs w:val="24"/>
          <w:lang w:val="en-US"/>
        </w:rPr>
        <w:t>dari</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Retribusi</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ke</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Reformasi</w:t>
      </w:r>
      <w:proofErr w:type="spellEnd"/>
      <w:r w:rsidRPr="00A80206">
        <w:rPr>
          <w:rFonts w:ascii="Times New Roman" w:hAnsi="Times New Roman" w:cs="Times New Roman"/>
          <w:sz w:val="24"/>
          <w:szCs w:val="24"/>
          <w:lang w:val="en-US"/>
        </w:rPr>
        <w:t>.</w:t>
      </w:r>
      <w:proofErr w:type="gram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Pradya</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Paramita</w:t>
      </w:r>
      <w:proofErr w:type="spellEnd"/>
      <w:r w:rsidRPr="00A80206">
        <w:rPr>
          <w:rFonts w:ascii="Times New Roman" w:hAnsi="Times New Roman" w:cs="Times New Roman"/>
          <w:sz w:val="24"/>
          <w:szCs w:val="24"/>
          <w:lang w:val="en-US"/>
        </w:rPr>
        <w:t>. Jakarta</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1986</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Arief, Barda Nawawi, </w:t>
      </w:r>
      <w:r w:rsidRPr="00A80206">
        <w:rPr>
          <w:rFonts w:ascii="Times New Roman" w:hAnsi="Times New Roman" w:cs="Times New Roman"/>
          <w:i/>
          <w:sz w:val="24"/>
          <w:szCs w:val="24"/>
        </w:rPr>
        <w:t>Mediasi Penal Penyelesaian Perkara Pidana Di Luar Pengadilan</w:t>
      </w:r>
      <w:r w:rsidRPr="00A80206">
        <w:rPr>
          <w:rFonts w:ascii="Times New Roman" w:hAnsi="Times New Roman" w:cs="Times New Roman"/>
          <w:sz w:val="24"/>
          <w:szCs w:val="24"/>
        </w:rPr>
        <w:t>, Pustaka Magister, Semarang, 2012.</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Bambang Waluyo, </w:t>
      </w:r>
      <w:r w:rsidRPr="00A80206">
        <w:rPr>
          <w:rFonts w:ascii="Times New Roman" w:hAnsi="Times New Roman" w:cs="Times New Roman"/>
          <w:i/>
          <w:sz w:val="24"/>
          <w:szCs w:val="24"/>
        </w:rPr>
        <w:t>Penelitian Hukum Dalam Praktek</w:t>
      </w:r>
      <w:r w:rsidRPr="00A80206">
        <w:rPr>
          <w:rFonts w:ascii="Times New Roman" w:hAnsi="Times New Roman" w:cs="Times New Roman"/>
          <w:sz w:val="24"/>
          <w:szCs w:val="24"/>
        </w:rPr>
        <w:t>, Sinar Grafika, Jakarta, 1991.</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Barda Nawawi Arief, </w:t>
      </w:r>
      <w:r w:rsidRPr="00A80206">
        <w:rPr>
          <w:rFonts w:ascii="Times New Roman" w:hAnsi="Times New Roman" w:cs="Times New Roman"/>
          <w:i/>
          <w:sz w:val="24"/>
          <w:szCs w:val="24"/>
        </w:rPr>
        <w:t>Beberapa Aspek Kebijakan Penegakan dan Pengembangan Hukum Pidana</w:t>
      </w:r>
      <w:r w:rsidRPr="00A80206">
        <w:rPr>
          <w:rFonts w:ascii="Times New Roman" w:hAnsi="Times New Roman" w:cs="Times New Roman"/>
          <w:sz w:val="24"/>
          <w:szCs w:val="24"/>
        </w:rPr>
        <w:t>, Citra Aditya Bhakti, Bandumg, 2005.</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Djoko Prakoso, </w:t>
      </w:r>
      <w:r w:rsidRPr="00A80206">
        <w:rPr>
          <w:rFonts w:ascii="Times New Roman" w:hAnsi="Times New Roman" w:cs="Times New Roman"/>
          <w:i/>
          <w:sz w:val="24"/>
          <w:szCs w:val="24"/>
        </w:rPr>
        <w:t>Asas-asas Hukum Pidana di Indonesia</w:t>
      </w:r>
      <w:r w:rsidRPr="00A80206">
        <w:rPr>
          <w:rFonts w:ascii="Times New Roman" w:hAnsi="Times New Roman" w:cs="Times New Roman"/>
          <w:sz w:val="24"/>
          <w:szCs w:val="24"/>
        </w:rPr>
        <w:t xml:space="preserve"> . Edisi Pertama , Yogyakarta , Liberty Yogyakarta ,  2001 .</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proofErr w:type="spellStart"/>
      <w:r w:rsidRPr="00A80206">
        <w:rPr>
          <w:sz w:val="24"/>
          <w:szCs w:val="24"/>
          <w:lang w:val="en-US"/>
        </w:rPr>
        <w:t>Dellyana</w:t>
      </w:r>
      <w:proofErr w:type="gramStart"/>
      <w:r w:rsidRPr="00A80206">
        <w:rPr>
          <w:sz w:val="24"/>
          <w:szCs w:val="24"/>
          <w:lang w:val="en-US"/>
        </w:rPr>
        <w:t>,Shant</w:t>
      </w:r>
      <w:proofErr w:type="gramEnd"/>
      <w:r w:rsidRPr="00A80206">
        <w:rPr>
          <w:sz w:val="24"/>
          <w:szCs w:val="24"/>
          <w:lang w:val="en-US"/>
        </w:rPr>
        <w:t>.,</w:t>
      </w:r>
      <w:r w:rsidRPr="00A80206">
        <w:rPr>
          <w:i/>
          <w:sz w:val="24"/>
          <w:szCs w:val="24"/>
          <w:lang w:val="en-US"/>
        </w:rPr>
        <w:t>Konsep</w:t>
      </w:r>
      <w:proofErr w:type="spellEnd"/>
      <w:r w:rsidRPr="00A80206">
        <w:rPr>
          <w:i/>
          <w:sz w:val="24"/>
          <w:szCs w:val="24"/>
          <w:lang w:val="en-US"/>
        </w:rPr>
        <w:t xml:space="preserve"> </w:t>
      </w:r>
      <w:proofErr w:type="spellStart"/>
      <w:r w:rsidRPr="00A80206">
        <w:rPr>
          <w:i/>
          <w:sz w:val="24"/>
          <w:szCs w:val="24"/>
          <w:lang w:val="en-US"/>
        </w:rPr>
        <w:t>Penegakan</w:t>
      </w:r>
      <w:proofErr w:type="spellEnd"/>
      <w:r w:rsidRPr="00A80206">
        <w:rPr>
          <w:i/>
          <w:sz w:val="24"/>
          <w:szCs w:val="24"/>
          <w:lang w:val="en-US"/>
        </w:rPr>
        <w:t xml:space="preserve"> </w:t>
      </w:r>
      <w:proofErr w:type="spellStart"/>
      <w:r w:rsidRPr="00A80206">
        <w:rPr>
          <w:i/>
          <w:sz w:val="24"/>
          <w:szCs w:val="24"/>
          <w:lang w:val="en-US"/>
        </w:rPr>
        <w:t>Hukum</w:t>
      </w:r>
      <w:proofErr w:type="spellEnd"/>
      <w:r w:rsidRPr="00A80206">
        <w:rPr>
          <w:sz w:val="24"/>
          <w:szCs w:val="24"/>
          <w:lang w:val="en-US"/>
        </w:rPr>
        <w:t>. Yogyakarta: 1988</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Euis Amalia, </w:t>
      </w:r>
      <w:r w:rsidRPr="00A80206">
        <w:rPr>
          <w:rFonts w:ascii="Times New Roman" w:hAnsi="Times New Roman" w:cs="Times New Roman"/>
          <w:i/>
          <w:sz w:val="24"/>
          <w:szCs w:val="24"/>
        </w:rPr>
        <w:t>Keadilan Distributif dalam Ekonomi Islam</w:t>
      </w:r>
      <w:r w:rsidRPr="00A80206">
        <w:rPr>
          <w:rFonts w:ascii="Times New Roman" w:hAnsi="Times New Roman" w:cs="Times New Roman"/>
          <w:sz w:val="24"/>
          <w:szCs w:val="24"/>
        </w:rPr>
        <w:t>, Raja Grafindo Persada, Jakarta, 2009.</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proofErr w:type="spellStart"/>
      <w:r w:rsidRPr="00A80206">
        <w:rPr>
          <w:rFonts w:ascii="Times New Roman" w:hAnsi="Times New Roman" w:cs="Times New Roman"/>
          <w:sz w:val="24"/>
          <w:lang w:val="en-US"/>
        </w:rPr>
        <w:t>Erdianto</w:t>
      </w:r>
      <w:proofErr w:type="spellEnd"/>
      <w:r w:rsidRPr="00A80206">
        <w:rPr>
          <w:rFonts w:ascii="Times New Roman" w:hAnsi="Times New Roman" w:cs="Times New Roman"/>
          <w:sz w:val="24"/>
          <w:lang w:val="en-US"/>
        </w:rPr>
        <w:t xml:space="preserve"> </w:t>
      </w:r>
      <w:proofErr w:type="spellStart"/>
      <w:r w:rsidRPr="00A80206">
        <w:rPr>
          <w:rFonts w:ascii="Times New Roman" w:hAnsi="Times New Roman" w:cs="Times New Roman"/>
          <w:sz w:val="24"/>
          <w:lang w:val="en-US"/>
        </w:rPr>
        <w:t>Efendi</w:t>
      </w:r>
      <w:proofErr w:type="spellEnd"/>
      <w:proofErr w:type="gramStart"/>
      <w:r w:rsidRPr="00A80206">
        <w:rPr>
          <w:rFonts w:ascii="Times New Roman" w:hAnsi="Times New Roman" w:cs="Times New Roman"/>
          <w:sz w:val="24"/>
        </w:rPr>
        <w:t>,</w:t>
      </w:r>
      <w:proofErr w:type="spellStart"/>
      <w:r w:rsidRPr="00A80206">
        <w:rPr>
          <w:rFonts w:ascii="Times New Roman" w:hAnsi="Times New Roman" w:cs="Times New Roman"/>
          <w:i/>
          <w:sz w:val="24"/>
          <w:lang w:val="en-US"/>
        </w:rPr>
        <w:t>Hukum</w:t>
      </w:r>
      <w:proofErr w:type="spellEnd"/>
      <w:proofErr w:type="gramEnd"/>
      <w:r w:rsidRPr="00A80206">
        <w:rPr>
          <w:rFonts w:ascii="Times New Roman" w:hAnsi="Times New Roman" w:cs="Times New Roman"/>
          <w:i/>
          <w:sz w:val="24"/>
          <w:lang w:val="en-US"/>
        </w:rPr>
        <w:t xml:space="preserve"> </w:t>
      </w:r>
      <w:proofErr w:type="spellStart"/>
      <w:r w:rsidRPr="00A80206">
        <w:rPr>
          <w:rFonts w:ascii="Times New Roman" w:hAnsi="Times New Roman" w:cs="Times New Roman"/>
          <w:i/>
          <w:sz w:val="24"/>
          <w:lang w:val="en-US"/>
        </w:rPr>
        <w:t>Pidana</w:t>
      </w:r>
      <w:proofErr w:type="spellEnd"/>
      <w:r w:rsidRPr="00A80206">
        <w:rPr>
          <w:rFonts w:ascii="Times New Roman" w:hAnsi="Times New Roman" w:cs="Times New Roman"/>
          <w:i/>
          <w:sz w:val="24"/>
          <w:lang w:val="en-US"/>
        </w:rPr>
        <w:t xml:space="preserve"> Indonesia</w:t>
      </w:r>
      <w:r w:rsidRPr="00A80206">
        <w:rPr>
          <w:rFonts w:ascii="Times New Roman" w:hAnsi="Times New Roman" w:cs="Times New Roman"/>
          <w:sz w:val="24"/>
          <w:lang w:val="en-US"/>
        </w:rPr>
        <w:t xml:space="preserve">. PT </w:t>
      </w:r>
      <w:proofErr w:type="spellStart"/>
      <w:r w:rsidRPr="00A80206">
        <w:rPr>
          <w:rFonts w:ascii="Times New Roman" w:hAnsi="Times New Roman" w:cs="Times New Roman"/>
          <w:sz w:val="24"/>
          <w:lang w:val="en-US"/>
        </w:rPr>
        <w:t>Refika</w:t>
      </w:r>
      <w:proofErr w:type="spellEnd"/>
      <w:r w:rsidRPr="00A80206">
        <w:rPr>
          <w:rFonts w:ascii="Times New Roman" w:hAnsi="Times New Roman" w:cs="Times New Roman"/>
          <w:sz w:val="24"/>
          <w:lang w:val="en-US"/>
        </w:rPr>
        <w:t xml:space="preserve"> </w:t>
      </w:r>
      <w:proofErr w:type="spellStart"/>
      <w:r w:rsidRPr="00A80206">
        <w:rPr>
          <w:rFonts w:ascii="Times New Roman" w:hAnsi="Times New Roman" w:cs="Times New Roman"/>
          <w:sz w:val="24"/>
          <w:lang w:val="en-US"/>
        </w:rPr>
        <w:t>Aditama</w:t>
      </w:r>
      <w:proofErr w:type="spellEnd"/>
      <w:proofErr w:type="gramStart"/>
      <w:r w:rsidRPr="00A80206">
        <w:rPr>
          <w:rFonts w:ascii="Times New Roman" w:hAnsi="Times New Roman" w:cs="Times New Roman"/>
          <w:sz w:val="24"/>
        </w:rPr>
        <w:t>,Bandung</w:t>
      </w:r>
      <w:proofErr w:type="gramEnd"/>
      <w:r w:rsidRPr="00A80206">
        <w:rPr>
          <w:rFonts w:ascii="Times New Roman" w:hAnsi="Times New Roman" w:cs="Times New Roman"/>
          <w:sz w:val="24"/>
        </w:rPr>
        <w:t>, 2011</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Hamzah, Andi, </w:t>
      </w:r>
      <w:r w:rsidRPr="00A80206">
        <w:rPr>
          <w:rFonts w:ascii="Times New Roman" w:hAnsi="Times New Roman" w:cs="Times New Roman"/>
          <w:i/>
          <w:sz w:val="24"/>
          <w:szCs w:val="24"/>
        </w:rPr>
        <w:t>Sistem Pidana dan Pemidanaan Indonesia dari Retribusi ke Reformasi</w:t>
      </w:r>
      <w:r w:rsidRPr="00A80206">
        <w:rPr>
          <w:rFonts w:ascii="Times New Roman" w:hAnsi="Times New Roman" w:cs="Times New Roman"/>
          <w:sz w:val="24"/>
          <w:szCs w:val="24"/>
        </w:rPr>
        <w:t>, Pradya Paramita. Jakarta, 1986.</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Hari Sasangka, </w:t>
      </w:r>
      <w:r w:rsidRPr="00A80206">
        <w:rPr>
          <w:rFonts w:ascii="Times New Roman" w:hAnsi="Times New Roman" w:cs="Times New Roman"/>
          <w:i/>
          <w:sz w:val="24"/>
          <w:szCs w:val="24"/>
        </w:rPr>
        <w:t>Narkotika dan Psikotropika Dalam Hukum Pidana</w:t>
      </w:r>
      <w:r w:rsidRPr="00A80206">
        <w:rPr>
          <w:rFonts w:ascii="Times New Roman" w:hAnsi="Times New Roman" w:cs="Times New Roman"/>
          <w:sz w:val="24"/>
          <w:szCs w:val="24"/>
        </w:rPr>
        <w:t xml:space="preserve"> , Mandar Maju, Bandung, 2003.</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Johnny Ibrahim, </w:t>
      </w:r>
      <w:r w:rsidRPr="00A80206">
        <w:rPr>
          <w:rFonts w:ascii="Times New Roman" w:hAnsi="Times New Roman" w:cs="Times New Roman"/>
          <w:i/>
          <w:sz w:val="24"/>
          <w:szCs w:val="24"/>
        </w:rPr>
        <w:t>Teori dan Metode Penelitian Hukum Normatif</w:t>
      </w:r>
      <w:r w:rsidRPr="00A80206">
        <w:rPr>
          <w:rFonts w:ascii="Times New Roman" w:hAnsi="Times New Roman" w:cs="Times New Roman"/>
          <w:sz w:val="24"/>
          <w:szCs w:val="24"/>
        </w:rPr>
        <w:t>, Malang:Bayu Media, 2006</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proofErr w:type="spellStart"/>
      <w:r w:rsidRPr="00A80206">
        <w:rPr>
          <w:rFonts w:ascii="Times New Roman" w:hAnsi="Times New Roman" w:cs="Times New Roman"/>
          <w:sz w:val="24"/>
          <w:szCs w:val="24"/>
          <w:lang w:val="en-US"/>
        </w:rPr>
        <w:t>Leden</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Marpung</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i/>
          <w:sz w:val="24"/>
          <w:szCs w:val="24"/>
          <w:lang w:val="en-US"/>
        </w:rPr>
        <w:t>Asas</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Teori</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Praktik</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Hukum</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Sinar</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Grafika</w:t>
      </w:r>
      <w:proofErr w:type="spellEnd"/>
      <w:r w:rsidRPr="00A80206">
        <w:rPr>
          <w:rFonts w:ascii="Times New Roman" w:hAnsi="Times New Roman" w:cs="Times New Roman"/>
          <w:sz w:val="24"/>
          <w:szCs w:val="24"/>
        </w:rPr>
        <w:t>,</w:t>
      </w:r>
      <w:r w:rsidRPr="00A80206">
        <w:rPr>
          <w:rFonts w:ascii="Times New Roman" w:hAnsi="Times New Roman" w:cs="Times New Roman"/>
          <w:sz w:val="24"/>
          <w:szCs w:val="24"/>
          <w:lang w:val="en-US"/>
        </w:rPr>
        <w:t xml:space="preserve"> Jakarta</w:t>
      </w:r>
      <w:r w:rsidRPr="00A80206">
        <w:rPr>
          <w:rFonts w:ascii="Times New Roman" w:hAnsi="Times New Roman" w:cs="Times New Roman"/>
          <w:sz w:val="24"/>
          <w:szCs w:val="24"/>
        </w:rPr>
        <w:t>, 2006</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lastRenderedPageBreak/>
        <w:t xml:space="preserve">Mardani, </w:t>
      </w:r>
      <w:r w:rsidRPr="00A80206">
        <w:rPr>
          <w:rFonts w:ascii="Times New Roman" w:hAnsi="Times New Roman" w:cs="Times New Roman"/>
          <w:i/>
          <w:sz w:val="24"/>
          <w:szCs w:val="24"/>
        </w:rPr>
        <w:t>Penyalahgunaan Narkoba dalam Perpektif Hukum Islam dan Hukum Pidana</w:t>
      </w:r>
      <w:r w:rsidRPr="00A80206">
        <w:rPr>
          <w:rFonts w:ascii="Times New Roman" w:hAnsi="Times New Roman" w:cs="Times New Roman"/>
          <w:sz w:val="24"/>
          <w:szCs w:val="24"/>
        </w:rPr>
        <w:t>, Rajawali Pers Jakarta, 2009.</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Mardjono Reksodiputro, Kemajuan Perkembangan Ekonomi dan Kejahatan (Kumpulan Karangan Buku Kesatu), Pusat Pelayanan Keadilan dan Pengabdian Hukum Universitas Indonesia, Jakarta, 2007.</w:t>
      </w:r>
    </w:p>
    <w:p w:rsidR="00620507" w:rsidRPr="00A80206" w:rsidRDefault="00620507" w:rsidP="00620507">
      <w:pPr>
        <w:tabs>
          <w:tab w:val="left" w:pos="1560"/>
        </w:tabs>
        <w:spacing w:after="0" w:line="360" w:lineRule="auto"/>
        <w:jc w:val="both"/>
        <w:rPr>
          <w:rFonts w:ascii="Times New Roman" w:hAnsi="Times New Roman" w:cs="Times New Roman"/>
          <w:sz w:val="24"/>
          <w:szCs w:val="24"/>
        </w:rPr>
      </w:pPr>
      <w:proofErr w:type="spellStart"/>
      <w:proofErr w:type="gramStart"/>
      <w:r w:rsidRPr="00A80206">
        <w:rPr>
          <w:rFonts w:ascii="Times New Roman" w:hAnsi="Times New Roman" w:cs="Times New Roman"/>
          <w:sz w:val="24"/>
          <w:szCs w:val="24"/>
          <w:lang w:val="en-US"/>
        </w:rPr>
        <w:t>Moh</w:t>
      </w:r>
      <w:proofErr w:type="spellEnd"/>
      <w:r w:rsidRPr="00A80206">
        <w:rPr>
          <w:rFonts w:ascii="Times New Roman" w:hAnsi="Times New Roman" w:cs="Times New Roman"/>
          <w:sz w:val="24"/>
          <w:szCs w:val="24"/>
          <w:lang w:val="en-US"/>
        </w:rPr>
        <w:t>.</w:t>
      </w:r>
      <w:proofErr w:type="gram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Taufik</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Makarao</w:t>
      </w:r>
      <w:proofErr w:type="spellEnd"/>
      <w:proofErr w:type="gramStart"/>
      <w:r w:rsidRPr="00A80206">
        <w:rPr>
          <w:rFonts w:ascii="Times New Roman" w:hAnsi="Times New Roman" w:cs="Times New Roman"/>
          <w:sz w:val="24"/>
          <w:szCs w:val="24"/>
        </w:rPr>
        <w:t>,</w:t>
      </w:r>
      <w:proofErr w:type="spellStart"/>
      <w:r w:rsidRPr="00A80206">
        <w:rPr>
          <w:rFonts w:ascii="Times New Roman" w:hAnsi="Times New Roman" w:cs="Times New Roman"/>
          <w:i/>
          <w:sz w:val="24"/>
          <w:szCs w:val="24"/>
          <w:lang w:val="en-US"/>
        </w:rPr>
        <w:t>Tindak</w:t>
      </w:r>
      <w:proofErr w:type="spellEnd"/>
      <w:proofErr w:type="gram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Narkotika</w:t>
      </w:r>
      <w:proofErr w:type="spellEnd"/>
      <w:r w:rsidRPr="00A80206">
        <w:rPr>
          <w:rFonts w:ascii="Times New Roman" w:hAnsi="Times New Roman" w:cs="Times New Roman"/>
          <w:i/>
          <w:sz w:val="24"/>
          <w:szCs w:val="24"/>
        </w:rPr>
        <w:t xml:space="preserve">, </w:t>
      </w:r>
      <w:proofErr w:type="spellStart"/>
      <w:r w:rsidRPr="00A80206">
        <w:rPr>
          <w:rFonts w:ascii="Times New Roman" w:hAnsi="Times New Roman" w:cs="Times New Roman"/>
          <w:sz w:val="24"/>
          <w:szCs w:val="24"/>
          <w:lang w:val="en-US"/>
        </w:rPr>
        <w:t>Ghalia</w:t>
      </w:r>
      <w:proofErr w:type="spellEnd"/>
      <w:r w:rsidRPr="00A80206">
        <w:rPr>
          <w:rFonts w:ascii="Times New Roman" w:hAnsi="Times New Roman" w:cs="Times New Roman"/>
          <w:sz w:val="24"/>
          <w:szCs w:val="24"/>
          <w:lang w:val="en-US"/>
        </w:rPr>
        <w:t xml:space="preserve"> Indonesia</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Jakarta</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2003</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Mahrus Ali, </w:t>
      </w:r>
      <w:r w:rsidRPr="00A80206">
        <w:rPr>
          <w:rFonts w:ascii="Times New Roman" w:hAnsi="Times New Roman" w:cs="Times New Roman"/>
          <w:i/>
          <w:sz w:val="24"/>
          <w:szCs w:val="24"/>
        </w:rPr>
        <w:t>Asas-asas Hukum Pidana Korporasi</w:t>
      </w:r>
      <w:r w:rsidRPr="00A80206">
        <w:rPr>
          <w:rFonts w:ascii="Times New Roman" w:hAnsi="Times New Roman" w:cs="Times New Roman"/>
          <w:sz w:val="24"/>
          <w:szCs w:val="24"/>
        </w:rPr>
        <w:t xml:space="preserve"> , PT RajaGrafindo Persada, Jakarta, 2013.</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Mukti Fajar ND dan Yulianto Ahmad, 2010, </w:t>
      </w:r>
      <w:r w:rsidRPr="00A80206">
        <w:rPr>
          <w:rFonts w:ascii="Times New Roman" w:hAnsi="Times New Roman" w:cs="Times New Roman"/>
          <w:i/>
          <w:sz w:val="24"/>
          <w:szCs w:val="24"/>
        </w:rPr>
        <w:t>Dualisme Penelitian Hukum Normatif dan Empiris</w:t>
      </w:r>
      <w:r w:rsidRPr="00A80206">
        <w:rPr>
          <w:rFonts w:ascii="Times New Roman" w:hAnsi="Times New Roman" w:cs="Times New Roman"/>
          <w:sz w:val="24"/>
          <w:szCs w:val="24"/>
        </w:rPr>
        <w:t>, Yogyakarta:Pustaka Pelajar.</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Moh. Hatta, Menyongsong Penegakan Hukum Responsif Sistem Peradilan Pidana, (Dalam Konsepsi dan Implementasi Kapita Selekta), Galangpress, 2008.</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Muladi dan Barda Nawawi Arief, Teori-Teori dan Kebijakan Pidana. Alumni. Bandung, 2005.</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Muladi. </w:t>
      </w:r>
      <w:r w:rsidRPr="00A80206">
        <w:rPr>
          <w:rFonts w:ascii="Times New Roman" w:hAnsi="Times New Roman" w:cs="Times New Roman"/>
          <w:i/>
          <w:sz w:val="24"/>
          <w:szCs w:val="24"/>
        </w:rPr>
        <w:t>Lembaga Pidana Bersyarat</w:t>
      </w:r>
      <w:r w:rsidRPr="00A80206">
        <w:rPr>
          <w:rFonts w:ascii="Times New Roman" w:hAnsi="Times New Roman" w:cs="Times New Roman"/>
          <w:sz w:val="24"/>
          <w:szCs w:val="24"/>
        </w:rPr>
        <w:t>. Alumni. Bandung, 2003.</w:t>
      </w:r>
    </w:p>
    <w:p w:rsidR="00620507" w:rsidRPr="00A80206" w:rsidRDefault="00620507" w:rsidP="00620507">
      <w:pPr>
        <w:spacing w:after="0" w:line="360" w:lineRule="auto"/>
        <w:ind w:left="567" w:hanging="567"/>
        <w:jc w:val="both"/>
        <w:rPr>
          <w:rFonts w:ascii="Times New Roman" w:hAnsi="Times New Roman" w:cs="Times New Roman"/>
          <w:sz w:val="24"/>
          <w:szCs w:val="24"/>
        </w:rPr>
      </w:pPr>
      <w:proofErr w:type="spellStart"/>
      <w:proofErr w:type="gramStart"/>
      <w:r w:rsidRPr="00A80206">
        <w:rPr>
          <w:rFonts w:ascii="Times New Roman" w:hAnsi="Times New Roman" w:cs="Times New Roman"/>
          <w:sz w:val="24"/>
          <w:szCs w:val="24"/>
          <w:lang w:val="en-US"/>
        </w:rPr>
        <w:t>Moeljatno.</w:t>
      </w:r>
      <w:r w:rsidRPr="00A80206">
        <w:rPr>
          <w:rFonts w:ascii="Times New Roman" w:hAnsi="Times New Roman" w:cs="Times New Roman"/>
          <w:i/>
          <w:sz w:val="24"/>
          <w:szCs w:val="24"/>
          <w:lang w:val="en-US"/>
        </w:rPr>
        <w:t>Asas-asas</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Hukum</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sz w:val="24"/>
          <w:szCs w:val="24"/>
          <w:lang w:val="en-US"/>
        </w:rPr>
        <w:t>.</w:t>
      </w:r>
      <w:proofErr w:type="gram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Rineka</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Cipta</w:t>
      </w:r>
      <w:proofErr w:type="spellEnd"/>
      <w:r w:rsidRPr="00A80206">
        <w:rPr>
          <w:rFonts w:ascii="Times New Roman" w:hAnsi="Times New Roman" w:cs="Times New Roman"/>
          <w:sz w:val="24"/>
          <w:szCs w:val="24"/>
          <w:lang w:val="en-US"/>
        </w:rPr>
        <w:t xml:space="preserve"> Jakarta</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2009</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lang w:val="en-US"/>
        </w:rPr>
        <w:t xml:space="preserve">PAF </w:t>
      </w:r>
      <w:proofErr w:type="spellStart"/>
      <w:r w:rsidRPr="00A80206">
        <w:rPr>
          <w:rFonts w:ascii="Times New Roman" w:hAnsi="Times New Roman" w:cs="Times New Roman"/>
          <w:sz w:val="24"/>
          <w:szCs w:val="24"/>
          <w:lang w:val="en-US"/>
        </w:rPr>
        <w:t>Lamintang.</w:t>
      </w:r>
      <w:r w:rsidRPr="00A80206">
        <w:rPr>
          <w:rFonts w:ascii="Times New Roman" w:hAnsi="Times New Roman" w:cs="Times New Roman"/>
          <w:i/>
          <w:sz w:val="24"/>
          <w:szCs w:val="24"/>
          <w:lang w:val="en-US"/>
        </w:rPr>
        <w:t>Dasar-dasar</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Hukum</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Pidana</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Indonesia.</w:t>
      </w:r>
      <w:r w:rsidRPr="00A80206">
        <w:rPr>
          <w:rFonts w:ascii="Times New Roman" w:hAnsi="Times New Roman" w:cs="Times New Roman"/>
          <w:sz w:val="24"/>
          <w:szCs w:val="24"/>
          <w:lang w:val="en-US"/>
        </w:rPr>
        <w:t>Bandung</w:t>
      </w:r>
      <w:proofErr w:type="spellEnd"/>
      <w:r w:rsidRPr="00A80206">
        <w:rPr>
          <w:rFonts w:ascii="Times New Roman" w:hAnsi="Times New Roman" w:cs="Times New Roman"/>
          <w:sz w:val="24"/>
          <w:szCs w:val="24"/>
          <w:lang w:val="en-US"/>
        </w:rPr>
        <w:t xml:space="preserve">: PT. Citra </w:t>
      </w:r>
      <w:proofErr w:type="spellStart"/>
      <w:r w:rsidRPr="00A80206">
        <w:rPr>
          <w:rFonts w:ascii="Times New Roman" w:hAnsi="Times New Roman" w:cs="Times New Roman"/>
          <w:sz w:val="24"/>
          <w:szCs w:val="24"/>
          <w:lang w:val="en-US"/>
        </w:rPr>
        <w:t>Aditya</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Bakti</w:t>
      </w:r>
      <w:proofErr w:type="spellEnd"/>
      <w:r w:rsidRPr="00A80206">
        <w:rPr>
          <w:rFonts w:ascii="Times New Roman" w:hAnsi="Times New Roman" w:cs="Times New Roman"/>
          <w:sz w:val="24"/>
          <w:szCs w:val="24"/>
        </w:rPr>
        <w:t>, 1984</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Romli Atmasasmita, </w:t>
      </w:r>
      <w:r w:rsidRPr="00A80206">
        <w:rPr>
          <w:rFonts w:ascii="Times New Roman" w:hAnsi="Times New Roman" w:cs="Times New Roman"/>
          <w:i/>
          <w:sz w:val="24"/>
          <w:szCs w:val="24"/>
        </w:rPr>
        <w:t>Asas-asas Perbandingan Hukum Pidana</w:t>
      </w:r>
      <w:r w:rsidRPr="00A80206">
        <w:rPr>
          <w:rFonts w:ascii="Times New Roman" w:hAnsi="Times New Roman" w:cs="Times New Roman"/>
          <w:sz w:val="24"/>
          <w:szCs w:val="24"/>
        </w:rPr>
        <w:t>, Yayasan lembaga Bantuan Hukum, 1989.</w:t>
      </w:r>
    </w:p>
    <w:p w:rsidR="00620507" w:rsidRPr="00A80206" w:rsidRDefault="00620507" w:rsidP="00620507">
      <w:pPr>
        <w:spacing w:after="0" w:line="360" w:lineRule="auto"/>
        <w:ind w:left="567" w:hanging="567"/>
        <w:jc w:val="both"/>
        <w:rPr>
          <w:rFonts w:ascii="Times New Roman" w:hAnsi="Times New Roman" w:cs="Times New Roman"/>
          <w:sz w:val="24"/>
          <w:szCs w:val="24"/>
        </w:rPr>
      </w:pPr>
      <w:proofErr w:type="spellStart"/>
      <w:r w:rsidRPr="00A80206">
        <w:rPr>
          <w:rFonts w:ascii="Times New Roman" w:hAnsi="Times New Roman" w:cs="Times New Roman"/>
          <w:sz w:val="24"/>
          <w:szCs w:val="24"/>
          <w:lang w:val="en-US"/>
        </w:rPr>
        <w:t>Salim</w:t>
      </w:r>
      <w:proofErr w:type="spellEnd"/>
      <w:r w:rsidRPr="00A80206">
        <w:rPr>
          <w:rFonts w:ascii="Times New Roman" w:hAnsi="Times New Roman" w:cs="Times New Roman"/>
          <w:sz w:val="24"/>
          <w:szCs w:val="24"/>
          <w:lang w:val="en-US"/>
        </w:rPr>
        <w:t xml:space="preserve">, Peter, &amp; </w:t>
      </w:r>
      <w:proofErr w:type="spellStart"/>
      <w:r w:rsidRPr="00A80206">
        <w:rPr>
          <w:rFonts w:ascii="Times New Roman" w:hAnsi="Times New Roman" w:cs="Times New Roman"/>
          <w:sz w:val="24"/>
          <w:szCs w:val="24"/>
          <w:lang w:val="en-US"/>
        </w:rPr>
        <w:t>Yenny</w:t>
      </w:r>
      <w:proofErr w:type="spellEnd"/>
      <w:r w:rsidRPr="00A80206">
        <w:rPr>
          <w:rFonts w:ascii="Times New Roman" w:hAnsi="Times New Roman" w:cs="Times New Roman"/>
          <w:sz w:val="24"/>
          <w:szCs w:val="24"/>
          <w:lang w:val="en-US"/>
        </w:rPr>
        <w:t xml:space="preserve"> </w:t>
      </w:r>
      <w:proofErr w:type="spellStart"/>
      <w:r w:rsidRPr="00A80206">
        <w:rPr>
          <w:rFonts w:ascii="Times New Roman" w:hAnsi="Times New Roman" w:cs="Times New Roman"/>
          <w:sz w:val="24"/>
          <w:szCs w:val="24"/>
          <w:lang w:val="en-US"/>
        </w:rPr>
        <w:t>Salim</w:t>
      </w:r>
      <w:proofErr w:type="spellEnd"/>
      <w:r w:rsidRPr="00A80206">
        <w:rPr>
          <w:rFonts w:ascii="Times New Roman" w:hAnsi="Times New Roman" w:cs="Times New Roman"/>
          <w:sz w:val="24"/>
          <w:szCs w:val="24"/>
        </w:rPr>
        <w:t xml:space="preserve">, </w:t>
      </w:r>
      <w:proofErr w:type="spellStart"/>
      <w:r w:rsidRPr="00A80206">
        <w:rPr>
          <w:rFonts w:ascii="Times New Roman" w:hAnsi="Times New Roman" w:cs="Times New Roman"/>
          <w:i/>
          <w:sz w:val="24"/>
          <w:szCs w:val="24"/>
          <w:lang w:val="en-US"/>
        </w:rPr>
        <w:t>Kamus</w:t>
      </w:r>
      <w:proofErr w:type="spellEnd"/>
      <w:r w:rsidRPr="00A80206">
        <w:rPr>
          <w:rFonts w:ascii="Times New Roman" w:hAnsi="Times New Roman" w:cs="Times New Roman"/>
          <w:i/>
          <w:sz w:val="24"/>
          <w:szCs w:val="24"/>
          <w:lang w:val="en-US"/>
        </w:rPr>
        <w:t xml:space="preserve"> </w:t>
      </w:r>
      <w:proofErr w:type="spellStart"/>
      <w:r w:rsidRPr="00A80206">
        <w:rPr>
          <w:rFonts w:ascii="Times New Roman" w:hAnsi="Times New Roman" w:cs="Times New Roman"/>
          <w:i/>
          <w:sz w:val="24"/>
          <w:szCs w:val="24"/>
          <w:lang w:val="en-US"/>
        </w:rPr>
        <w:t>Bahasa</w:t>
      </w:r>
      <w:proofErr w:type="spellEnd"/>
      <w:r w:rsidRPr="00A80206">
        <w:rPr>
          <w:rFonts w:ascii="Times New Roman" w:hAnsi="Times New Roman" w:cs="Times New Roman"/>
          <w:i/>
          <w:sz w:val="24"/>
          <w:szCs w:val="24"/>
          <w:lang w:val="en-US"/>
        </w:rPr>
        <w:t xml:space="preserve"> Indonesia </w:t>
      </w:r>
      <w:proofErr w:type="spellStart"/>
      <w:r w:rsidRPr="00A80206">
        <w:rPr>
          <w:rFonts w:ascii="Times New Roman" w:hAnsi="Times New Roman" w:cs="Times New Roman"/>
          <w:i/>
          <w:sz w:val="24"/>
          <w:szCs w:val="24"/>
          <w:lang w:val="en-US"/>
        </w:rPr>
        <w:t>Kontemporer</w:t>
      </w:r>
      <w:r w:rsidRPr="00A80206">
        <w:rPr>
          <w:rFonts w:ascii="Times New Roman" w:hAnsi="Times New Roman" w:cs="Times New Roman"/>
          <w:sz w:val="24"/>
          <w:szCs w:val="24"/>
          <w:lang w:val="en-US"/>
        </w:rPr>
        <w:t>.Modern</w:t>
      </w:r>
      <w:proofErr w:type="spellEnd"/>
      <w:r w:rsidRPr="00A80206">
        <w:rPr>
          <w:rFonts w:ascii="Times New Roman" w:hAnsi="Times New Roman" w:cs="Times New Roman"/>
          <w:sz w:val="24"/>
          <w:szCs w:val="24"/>
          <w:lang w:val="en-US"/>
        </w:rPr>
        <w:t xml:space="preserve"> English Press</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Jakarta</w:t>
      </w:r>
      <w:r w:rsidRPr="00A80206">
        <w:rPr>
          <w:rFonts w:ascii="Times New Roman" w:hAnsi="Times New Roman" w:cs="Times New Roman"/>
          <w:sz w:val="24"/>
          <w:szCs w:val="24"/>
        </w:rPr>
        <w:t xml:space="preserve">, </w:t>
      </w:r>
      <w:r w:rsidRPr="00A80206">
        <w:rPr>
          <w:rFonts w:ascii="Times New Roman" w:hAnsi="Times New Roman" w:cs="Times New Roman"/>
          <w:sz w:val="24"/>
          <w:szCs w:val="24"/>
          <w:lang w:val="en-US"/>
        </w:rPr>
        <w:t>1991</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Samosir, Djisman. </w:t>
      </w:r>
      <w:r w:rsidRPr="00A80206">
        <w:rPr>
          <w:rFonts w:ascii="Times New Roman" w:hAnsi="Times New Roman" w:cs="Times New Roman"/>
          <w:i/>
          <w:sz w:val="24"/>
          <w:szCs w:val="24"/>
        </w:rPr>
        <w:t>Fungsi Pidana Penjara Dalam Sistem Pemidanaan di Indonesia</w:t>
      </w:r>
      <w:r w:rsidRPr="00A80206">
        <w:rPr>
          <w:rFonts w:ascii="Times New Roman" w:hAnsi="Times New Roman" w:cs="Times New Roman"/>
          <w:sz w:val="24"/>
          <w:szCs w:val="24"/>
        </w:rPr>
        <w:t>. Bina Cipta. Bandung, 1992.</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Soerjono Soekanto, </w:t>
      </w:r>
      <w:r w:rsidRPr="00A80206">
        <w:rPr>
          <w:rFonts w:ascii="Times New Roman" w:hAnsi="Times New Roman" w:cs="Times New Roman"/>
          <w:i/>
          <w:sz w:val="24"/>
          <w:szCs w:val="24"/>
        </w:rPr>
        <w:t>Faktor-Faktor Yang Mempengaruhi Penegakan Hukum</w:t>
      </w:r>
      <w:r w:rsidRPr="00A80206">
        <w:rPr>
          <w:rFonts w:ascii="Times New Roman" w:hAnsi="Times New Roman" w:cs="Times New Roman"/>
          <w:sz w:val="24"/>
          <w:szCs w:val="24"/>
        </w:rPr>
        <w:t>, RajaGrafindo, Jakarta, 2013.</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Soejono Soekanto dan Sri memuji, </w:t>
      </w:r>
      <w:r w:rsidRPr="00A80206">
        <w:rPr>
          <w:rFonts w:ascii="Times New Roman" w:hAnsi="Times New Roman" w:cs="Times New Roman"/>
          <w:i/>
          <w:sz w:val="24"/>
          <w:szCs w:val="24"/>
        </w:rPr>
        <w:t>Penelitian hukum Normatif suatu tinjauan singkat</w:t>
      </w:r>
      <w:r w:rsidRPr="00A80206">
        <w:rPr>
          <w:rFonts w:ascii="Times New Roman" w:hAnsi="Times New Roman" w:cs="Times New Roman"/>
          <w:sz w:val="24"/>
          <w:szCs w:val="24"/>
        </w:rPr>
        <w:t xml:space="preserve">, Rajawali Press, Jakarta, 1982.  </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S.R Sianturi .</w:t>
      </w:r>
      <w:r w:rsidRPr="00A80206">
        <w:rPr>
          <w:rFonts w:ascii="Times New Roman" w:hAnsi="Times New Roman" w:cs="Times New Roman"/>
          <w:i/>
          <w:sz w:val="24"/>
          <w:szCs w:val="24"/>
        </w:rPr>
        <w:t>Asas-asas Hukum Pidana Indonesia dan Penerapanya</w:t>
      </w:r>
      <w:r w:rsidRPr="00A80206">
        <w:rPr>
          <w:rFonts w:ascii="Times New Roman" w:hAnsi="Times New Roman" w:cs="Times New Roman"/>
          <w:sz w:val="24"/>
          <w:szCs w:val="24"/>
        </w:rPr>
        <w:t>, Cet . VI,  Jakarta :Alumni Ahaem-Peteheam, 2005.</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Sutan Remi Sjahdeini, </w:t>
      </w:r>
      <w:r w:rsidRPr="00A80206">
        <w:rPr>
          <w:rFonts w:ascii="Times New Roman" w:hAnsi="Times New Roman" w:cs="Times New Roman"/>
          <w:i/>
          <w:sz w:val="24"/>
          <w:szCs w:val="24"/>
        </w:rPr>
        <w:t>Pertanggungjawaban Pidana Korporasi</w:t>
      </w:r>
      <w:r w:rsidRPr="00A80206">
        <w:rPr>
          <w:rFonts w:ascii="Times New Roman" w:hAnsi="Times New Roman" w:cs="Times New Roman"/>
          <w:sz w:val="24"/>
          <w:szCs w:val="24"/>
        </w:rPr>
        <w:t>, Grafiti Pers, Jakarta, 2006.</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Peter Mahmud  Marzuki, Penelitian Hukum, Cetakan ke 10, Jakarta Kencana, 2010.</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Ronny Hanitjo Soemitro, </w:t>
      </w:r>
      <w:r w:rsidRPr="00A80206">
        <w:rPr>
          <w:rFonts w:ascii="Times New Roman" w:hAnsi="Times New Roman" w:cs="Times New Roman"/>
          <w:i/>
          <w:sz w:val="24"/>
          <w:szCs w:val="24"/>
        </w:rPr>
        <w:t>Metode Penelitian Hukum</w:t>
      </w:r>
      <w:r w:rsidRPr="00A80206">
        <w:rPr>
          <w:rFonts w:ascii="Times New Roman" w:hAnsi="Times New Roman" w:cs="Times New Roman"/>
          <w:sz w:val="24"/>
          <w:szCs w:val="24"/>
        </w:rPr>
        <w:t>, Ghalia Indonesia, Jakarta 1982.</w:t>
      </w:r>
    </w:p>
    <w:p w:rsidR="00620507" w:rsidRPr="00A80206" w:rsidRDefault="00620507" w:rsidP="00620507">
      <w:pPr>
        <w:spacing w:after="0" w:line="360" w:lineRule="auto"/>
        <w:ind w:left="567" w:hanging="567"/>
        <w:jc w:val="both"/>
        <w:rPr>
          <w:rFonts w:ascii="Times New Roman" w:hAnsi="Times New Roman" w:cs="Times New Roman"/>
          <w:sz w:val="24"/>
          <w:szCs w:val="24"/>
        </w:rPr>
      </w:pPr>
      <w:r w:rsidRPr="00A80206">
        <w:rPr>
          <w:rFonts w:ascii="Times New Roman" w:hAnsi="Times New Roman" w:cs="Times New Roman"/>
          <w:sz w:val="24"/>
          <w:szCs w:val="24"/>
        </w:rPr>
        <w:t xml:space="preserve">Zainuddin ali. </w:t>
      </w:r>
      <w:r w:rsidRPr="00A80206">
        <w:rPr>
          <w:rFonts w:ascii="Times New Roman" w:hAnsi="Times New Roman" w:cs="Times New Roman"/>
          <w:i/>
          <w:sz w:val="24"/>
          <w:szCs w:val="24"/>
        </w:rPr>
        <w:t>Metode Penelitian Hukum</w:t>
      </w:r>
      <w:r w:rsidRPr="00A80206">
        <w:rPr>
          <w:rFonts w:ascii="Times New Roman" w:hAnsi="Times New Roman" w:cs="Times New Roman"/>
          <w:sz w:val="24"/>
          <w:szCs w:val="24"/>
        </w:rPr>
        <w:t>. Jakarta. Sinar Grafika, 2010.</w:t>
      </w: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p>
    <w:p w:rsidR="00620507" w:rsidRPr="00A80206" w:rsidRDefault="00620507" w:rsidP="00620507">
      <w:pPr>
        <w:tabs>
          <w:tab w:val="left" w:pos="1560"/>
        </w:tabs>
        <w:spacing w:after="0" w:line="360" w:lineRule="auto"/>
        <w:ind w:left="567" w:hanging="567"/>
        <w:jc w:val="both"/>
        <w:rPr>
          <w:rFonts w:ascii="Times New Roman" w:hAnsi="Times New Roman" w:cs="Times New Roman"/>
          <w:sz w:val="24"/>
          <w:szCs w:val="24"/>
        </w:rPr>
      </w:pPr>
    </w:p>
    <w:p w:rsidR="00620507" w:rsidRPr="00A80206" w:rsidRDefault="00620507" w:rsidP="00620507">
      <w:pPr>
        <w:numPr>
          <w:ilvl w:val="0"/>
          <w:numId w:val="1"/>
        </w:numPr>
        <w:spacing w:after="0" w:line="360" w:lineRule="auto"/>
        <w:ind w:left="360" w:hanging="284"/>
        <w:jc w:val="both"/>
        <w:rPr>
          <w:rFonts w:ascii="Times New Roman" w:hAnsi="Times New Roman" w:cs="Times New Roman"/>
          <w:b/>
          <w:sz w:val="24"/>
          <w:szCs w:val="24"/>
          <w:lang w:eastAsia="en-GB"/>
        </w:rPr>
      </w:pPr>
      <w:r w:rsidRPr="00A80206">
        <w:rPr>
          <w:rFonts w:ascii="Times New Roman" w:hAnsi="Times New Roman" w:cs="Times New Roman"/>
          <w:b/>
          <w:sz w:val="24"/>
          <w:szCs w:val="24"/>
          <w:lang w:eastAsia="en-GB"/>
        </w:rPr>
        <w:t>PERATURAN PERUNDANG-UNDANGAN</w:t>
      </w:r>
    </w:p>
    <w:p w:rsidR="00620507" w:rsidRPr="00A80206" w:rsidRDefault="00620507" w:rsidP="00620507">
      <w:pPr>
        <w:spacing w:after="0" w:line="360" w:lineRule="auto"/>
        <w:jc w:val="both"/>
        <w:rPr>
          <w:rFonts w:ascii="Times New Roman" w:hAnsi="Times New Roman" w:cs="Times New Roman"/>
          <w:b/>
          <w:sz w:val="4"/>
          <w:szCs w:val="24"/>
          <w:lang w:eastAsia="en-GB"/>
        </w:rPr>
      </w:pPr>
    </w:p>
    <w:p w:rsidR="00620507" w:rsidRPr="00A80206" w:rsidRDefault="00620507" w:rsidP="00620507">
      <w:pPr>
        <w:spacing w:after="0" w:line="360" w:lineRule="auto"/>
        <w:ind w:left="851" w:hanging="851"/>
        <w:jc w:val="both"/>
        <w:rPr>
          <w:rFonts w:ascii="Times New Roman" w:eastAsia="Times New Roman" w:hAnsi="Times New Roman" w:cs="Times New Roman"/>
          <w:sz w:val="24"/>
          <w:szCs w:val="24"/>
          <w:lang w:eastAsia="en-GB"/>
        </w:rPr>
      </w:pPr>
      <w:proofErr w:type="spellStart"/>
      <w:r w:rsidRPr="00A80206">
        <w:rPr>
          <w:rFonts w:ascii="Times New Roman" w:eastAsia="Times New Roman" w:hAnsi="Times New Roman" w:cs="Times New Roman"/>
          <w:sz w:val="24"/>
          <w:szCs w:val="24"/>
          <w:lang w:val="en-US" w:eastAsia="en-GB"/>
        </w:rPr>
        <w:t>Undang</w:t>
      </w:r>
      <w:proofErr w:type="spellEnd"/>
      <w:r w:rsidRPr="00A80206">
        <w:rPr>
          <w:rFonts w:ascii="Times New Roman" w:eastAsia="Times New Roman" w:hAnsi="Times New Roman" w:cs="Times New Roman"/>
          <w:sz w:val="24"/>
          <w:szCs w:val="24"/>
          <w:lang w:val="en-US" w:eastAsia="en-GB"/>
        </w:rPr>
        <w:t xml:space="preserve"> </w:t>
      </w:r>
      <w:proofErr w:type="spellStart"/>
      <w:r w:rsidRPr="00A80206">
        <w:rPr>
          <w:rFonts w:ascii="Times New Roman" w:eastAsia="Times New Roman" w:hAnsi="Times New Roman" w:cs="Times New Roman"/>
          <w:sz w:val="24"/>
          <w:szCs w:val="24"/>
          <w:lang w:val="en-US" w:eastAsia="en-GB"/>
        </w:rPr>
        <w:t>Nomor</w:t>
      </w:r>
      <w:proofErr w:type="spellEnd"/>
      <w:r w:rsidRPr="00A80206">
        <w:rPr>
          <w:rFonts w:ascii="Times New Roman" w:eastAsia="Times New Roman" w:hAnsi="Times New Roman" w:cs="Times New Roman"/>
          <w:sz w:val="24"/>
          <w:szCs w:val="24"/>
          <w:lang w:val="en-US" w:eastAsia="en-GB"/>
        </w:rPr>
        <w:t xml:space="preserve"> 35 </w:t>
      </w:r>
      <w:proofErr w:type="spellStart"/>
      <w:r w:rsidRPr="00A80206">
        <w:rPr>
          <w:rFonts w:ascii="Times New Roman" w:eastAsia="Times New Roman" w:hAnsi="Times New Roman" w:cs="Times New Roman"/>
          <w:sz w:val="24"/>
          <w:szCs w:val="24"/>
          <w:lang w:val="en-US" w:eastAsia="en-GB"/>
        </w:rPr>
        <w:t>Tahun</w:t>
      </w:r>
      <w:proofErr w:type="spellEnd"/>
      <w:r w:rsidRPr="00A80206">
        <w:rPr>
          <w:rFonts w:ascii="Times New Roman" w:eastAsia="Times New Roman" w:hAnsi="Times New Roman" w:cs="Times New Roman"/>
          <w:sz w:val="24"/>
          <w:szCs w:val="24"/>
          <w:lang w:val="en-US" w:eastAsia="en-GB"/>
        </w:rPr>
        <w:t xml:space="preserve"> 2009 </w:t>
      </w:r>
      <w:proofErr w:type="spellStart"/>
      <w:r w:rsidRPr="00A80206">
        <w:rPr>
          <w:rFonts w:ascii="Times New Roman" w:eastAsia="Times New Roman" w:hAnsi="Times New Roman" w:cs="Times New Roman"/>
          <w:sz w:val="24"/>
          <w:szCs w:val="24"/>
          <w:lang w:val="en-US" w:eastAsia="en-GB"/>
        </w:rPr>
        <w:t>tentang</w:t>
      </w:r>
      <w:proofErr w:type="spellEnd"/>
      <w:r w:rsidRPr="00A80206">
        <w:rPr>
          <w:rFonts w:ascii="Times New Roman" w:eastAsia="Times New Roman" w:hAnsi="Times New Roman" w:cs="Times New Roman"/>
          <w:sz w:val="24"/>
          <w:szCs w:val="24"/>
          <w:lang w:val="en-US" w:eastAsia="en-GB"/>
        </w:rPr>
        <w:t xml:space="preserve"> </w:t>
      </w:r>
      <w:proofErr w:type="spellStart"/>
      <w:r w:rsidRPr="00A80206">
        <w:rPr>
          <w:rFonts w:ascii="Times New Roman" w:eastAsia="Times New Roman" w:hAnsi="Times New Roman" w:cs="Times New Roman"/>
          <w:sz w:val="24"/>
          <w:szCs w:val="24"/>
          <w:lang w:val="en-US" w:eastAsia="en-GB"/>
        </w:rPr>
        <w:t>Narkotika</w:t>
      </w:r>
      <w:proofErr w:type="spellEnd"/>
    </w:p>
    <w:p w:rsidR="00620507" w:rsidRPr="00A80206" w:rsidRDefault="00620507" w:rsidP="00620507">
      <w:pPr>
        <w:spacing w:after="0" w:line="360" w:lineRule="auto"/>
        <w:ind w:left="851" w:hanging="851"/>
        <w:jc w:val="both"/>
        <w:rPr>
          <w:rFonts w:ascii="Times New Roman" w:eastAsia="Times New Roman" w:hAnsi="Times New Roman" w:cs="Times New Roman"/>
          <w:sz w:val="4"/>
          <w:szCs w:val="24"/>
          <w:lang w:eastAsia="en-GB"/>
        </w:rPr>
      </w:pPr>
    </w:p>
    <w:p w:rsidR="00620507" w:rsidRPr="00A80206" w:rsidRDefault="00620507" w:rsidP="00620507">
      <w:pPr>
        <w:spacing w:after="0" w:line="360" w:lineRule="auto"/>
        <w:ind w:left="851" w:hanging="851"/>
        <w:jc w:val="both"/>
        <w:rPr>
          <w:rFonts w:ascii="Times New Roman" w:eastAsia="Times New Roman" w:hAnsi="Times New Roman" w:cs="Times New Roman"/>
          <w:sz w:val="24"/>
          <w:szCs w:val="24"/>
          <w:lang w:eastAsia="en-GB"/>
        </w:rPr>
      </w:pPr>
      <w:r w:rsidRPr="00A80206">
        <w:rPr>
          <w:rFonts w:ascii="Times New Roman" w:eastAsia="Times New Roman" w:hAnsi="Times New Roman" w:cs="Times New Roman"/>
          <w:sz w:val="24"/>
          <w:szCs w:val="24"/>
          <w:lang w:eastAsia="en-GB"/>
        </w:rPr>
        <w:t>Undang Undang Nomor 8 Tahun 1981 Tentang Hukum Acara Pidana</w:t>
      </w:r>
    </w:p>
    <w:p w:rsidR="00620507" w:rsidRPr="00A80206" w:rsidRDefault="00620507" w:rsidP="00620507">
      <w:pPr>
        <w:spacing w:after="0" w:line="360" w:lineRule="auto"/>
        <w:ind w:left="851" w:hanging="851"/>
        <w:jc w:val="both"/>
        <w:rPr>
          <w:rFonts w:ascii="Times New Roman" w:eastAsia="Times New Roman" w:hAnsi="Times New Roman" w:cs="Times New Roman"/>
          <w:sz w:val="4"/>
          <w:szCs w:val="24"/>
          <w:lang w:eastAsia="en-GB"/>
        </w:rPr>
      </w:pPr>
    </w:p>
    <w:p w:rsidR="00620507" w:rsidRPr="00A80206" w:rsidRDefault="00620507" w:rsidP="00620507">
      <w:pPr>
        <w:spacing w:after="0" w:line="360" w:lineRule="auto"/>
        <w:ind w:left="851" w:hanging="851"/>
        <w:jc w:val="both"/>
        <w:rPr>
          <w:rFonts w:ascii="Times New Roman" w:hAnsi="Times New Roman" w:cs="Times New Roman"/>
          <w:sz w:val="24"/>
          <w:szCs w:val="24"/>
          <w:lang w:eastAsia="en-GB"/>
        </w:rPr>
      </w:pPr>
      <w:r w:rsidRPr="00A80206">
        <w:rPr>
          <w:rFonts w:ascii="Times New Roman" w:hAnsi="Times New Roman" w:cs="Times New Roman"/>
          <w:sz w:val="24"/>
          <w:szCs w:val="24"/>
          <w:lang w:eastAsia="en-GB"/>
        </w:rPr>
        <w:t>Kitab Undang-Undang Hukum Pidana (KUHP)</w:t>
      </w:r>
    </w:p>
    <w:p w:rsidR="00620507" w:rsidRPr="00A80206" w:rsidRDefault="00620507" w:rsidP="00620507">
      <w:pPr>
        <w:spacing w:after="0" w:line="360" w:lineRule="auto"/>
        <w:ind w:left="851" w:hanging="851"/>
        <w:jc w:val="both"/>
        <w:rPr>
          <w:rFonts w:ascii="Times New Roman" w:hAnsi="Times New Roman" w:cs="Times New Roman"/>
          <w:sz w:val="10"/>
          <w:szCs w:val="24"/>
          <w:lang w:eastAsia="en-GB"/>
        </w:rPr>
      </w:pPr>
    </w:p>
    <w:p w:rsidR="00620507" w:rsidRPr="00A80206" w:rsidRDefault="00620507" w:rsidP="00620507">
      <w:pPr>
        <w:numPr>
          <w:ilvl w:val="0"/>
          <w:numId w:val="1"/>
        </w:numPr>
        <w:spacing w:after="60" w:line="360" w:lineRule="auto"/>
        <w:ind w:left="360" w:hanging="284"/>
        <w:jc w:val="both"/>
        <w:rPr>
          <w:rFonts w:ascii="Times New Roman" w:hAnsi="Times New Roman" w:cs="Times New Roman"/>
          <w:b/>
          <w:sz w:val="24"/>
          <w:szCs w:val="24"/>
          <w:lang w:eastAsia="en-GB"/>
        </w:rPr>
      </w:pPr>
      <w:r w:rsidRPr="00A80206">
        <w:rPr>
          <w:rFonts w:ascii="Times New Roman" w:hAnsi="Times New Roman" w:cs="Times New Roman"/>
          <w:b/>
          <w:sz w:val="24"/>
          <w:szCs w:val="24"/>
          <w:lang w:eastAsia="en-GB"/>
        </w:rPr>
        <w:t>SUMBER LAINNYA</w:t>
      </w:r>
    </w:p>
    <w:p w:rsidR="00620507" w:rsidRPr="00A80206" w:rsidRDefault="00620507" w:rsidP="00620507">
      <w:pPr>
        <w:spacing w:after="0" w:line="360" w:lineRule="auto"/>
        <w:ind w:left="851" w:hanging="851"/>
        <w:jc w:val="both"/>
        <w:rPr>
          <w:rFonts w:ascii="Times New Roman" w:hAnsi="Times New Roman" w:cs="Times New Roman"/>
          <w:sz w:val="24"/>
          <w:szCs w:val="24"/>
        </w:rPr>
      </w:pPr>
      <w:r w:rsidRPr="00A80206">
        <w:rPr>
          <w:rFonts w:ascii="Times New Roman" w:hAnsi="Times New Roman" w:cs="Times New Roman"/>
          <w:sz w:val="24"/>
          <w:szCs w:val="24"/>
        </w:rPr>
        <w:t>Aristoteles, Nicomachean Ethics, translated by W.D. Ross, http://bocc.ubi.pt/ pag/Aristoteles-nicomachaen.html. Diakses pada tanggal 27 Juni 2018.</w:t>
      </w:r>
    </w:p>
    <w:p w:rsidR="00620507" w:rsidRPr="00A80206" w:rsidRDefault="00620507" w:rsidP="00620507">
      <w:pPr>
        <w:spacing w:after="0" w:line="360" w:lineRule="auto"/>
        <w:ind w:left="851" w:hanging="851"/>
        <w:jc w:val="both"/>
        <w:rPr>
          <w:rFonts w:ascii="Times New Roman" w:hAnsi="Times New Roman" w:cs="Times New Roman"/>
          <w:sz w:val="24"/>
          <w:szCs w:val="24"/>
        </w:rPr>
      </w:pPr>
      <w:r w:rsidRPr="00A80206">
        <w:rPr>
          <w:rFonts w:ascii="Times New Roman" w:hAnsi="Times New Roman" w:cs="Times New Roman"/>
          <w:sz w:val="24"/>
          <w:szCs w:val="24"/>
        </w:rPr>
        <w:t xml:space="preserve">Barda Nawawi Arief,  Pembaharuan Sistem Penegakan Hukum Dengan Pendekatan Religius Dalam Konteks SISKUMNAS dan BANGKUMNAS, Makalah dalam Seminar “Menembus Kebuntuan Legalitas Formal Menuju Pembangunan Hukum dengan Pendekatan Hukum Progresif”, FH UNDIP, 19 Desember 2009. </w:t>
      </w:r>
    </w:p>
    <w:p w:rsidR="00620507" w:rsidRPr="00A80206" w:rsidRDefault="00620507" w:rsidP="00620507">
      <w:pPr>
        <w:spacing w:after="0" w:line="360" w:lineRule="auto"/>
        <w:ind w:left="851" w:hanging="851"/>
        <w:jc w:val="both"/>
        <w:rPr>
          <w:rFonts w:ascii="Times New Roman" w:hAnsi="Times New Roman" w:cs="Times New Roman"/>
          <w:sz w:val="24"/>
          <w:szCs w:val="24"/>
        </w:rPr>
      </w:pPr>
      <w:r w:rsidRPr="00A80206">
        <w:rPr>
          <w:rFonts w:ascii="Times New Roman" w:hAnsi="Times New Roman" w:cs="Times New Roman"/>
          <w:sz w:val="24"/>
          <w:szCs w:val="24"/>
        </w:rPr>
        <w:t>Direktori Putusan Mahkamah Agung Republik Indonesia, Putusan Pengadilan Negeri Bale Bandung,</w:t>
      </w:r>
      <w:hyperlink r:id="rId6" w:history="1">
        <w:r w:rsidRPr="00A80206">
          <w:rPr>
            <w:rFonts w:ascii="Times New Roman" w:hAnsi="Times New Roman" w:cs="Times New Roman"/>
            <w:color w:val="000000" w:themeColor="text1"/>
            <w:sz w:val="24"/>
            <w:szCs w:val="24"/>
            <w:u w:val="single"/>
          </w:rPr>
          <w:t>http://putusan.mahkamahagung.go.id/pengadilan/pn-bandung/direktori/pidana-khusus/korupsi</w:t>
        </w:r>
      </w:hyperlink>
    </w:p>
    <w:p w:rsidR="00620507" w:rsidRPr="00A80206" w:rsidRDefault="00620507" w:rsidP="00620507">
      <w:pPr>
        <w:spacing w:after="0" w:line="360" w:lineRule="auto"/>
        <w:ind w:left="851" w:hanging="851"/>
        <w:jc w:val="both"/>
        <w:rPr>
          <w:rFonts w:ascii="Times New Roman" w:hAnsi="Times New Roman" w:cs="Times New Roman"/>
          <w:sz w:val="6"/>
          <w:szCs w:val="24"/>
        </w:rPr>
      </w:pPr>
    </w:p>
    <w:p w:rsidR="00620507" w:rsidRPr="00A80206" w:rsidRDefault="00620507" w:rsidP="00620507">
      <w:pPr>
        <w:spacing w:after="0" w:line="360" w:lineRule="auto"/>
        <w:ind w:left="851" w:hanging="851"/>
        <w:jc w:val="both"/>
        <w:rPr>
          <w:rFonts w:ascii="Times New Roman" w:hAnsi="Times New Roman" w:cs="Times New Roman"/>
          <w:sz w:val="24"/>
          <w:szCs w:val="24"/>
        </w:rPr>
      </w:pPr>
      <w:r w:rsidRPr="00A80206">
        <w:rPr>
          <w:rFonts w:ascii="Times New Roman" w:hAnsi="Times New Roman" w:cs="Times New Roman"/>
          <w:sz w:val="24"/>
          <w:szCs w:val="24"/>
        </w:rPr>
        <w:t>http. Detik.com.</w:t>
      </w:r>
    </w:p>
    <w:p w:rsidR="00620507" w:rsidRPr="00A80206" w:rsidRDefault="00620507" w:rsidP="00620507">
      <w:pPr>
        <w:spacing w:after="0" w:line="360" w:lineRule="auto"/>
        <w:ind w:left="851" w:hanging="851"/>
        <w:jc w:val="both"/>
        <w:rPr>
          <w:rFonts w:ascii="Times New Roman" w:hAnsi="Times New Roman" w:cs="Times New Roman"/>
          <w:sz w:val="24"/>
          <w:szCs w:val="24"/>
        </w:rPr>
      </w:pPr>
      <w:r w:rsidRPr="00A80206">
        <w:rPr>
          <w:rFonts w:ascii="Times New Roman" w:hAnsi="Times New Roman" w:cs="Times New Roman"/>
          <w:sz w:val="24"/>
          <w:szCs w:val="24"/>
        </w:rPr>
        <w:t xml:space="preserve">Harian Equator, 13 Januari 2009.  </w:t>
      </w:r>
    </w:p>
    <w:p w:rsidR="00620507" w:rsidRPr="00A80206" w:rsidRDefault="00620507" w:rsidP="00620507">
      <w:pPr>
        <w:spacing w:after="0" w:line="480" w:lineRule="auto"/>
        <w:jc w:val="center"/>
        <w:rPr>
          <w:rFonts w:ascii="Times New Roman" w:hAnsi="Times New Roman" w:cs="Times New Roman"/>
          <w:b/>
          <w:sz w:val="24"/>
          <w:szCs w:val="24"/>
        </w:rPr>
      </w:pPr>
    </w:p>
    <w:p w:rsidR="00620507" w:rsidRDefault="00620507" w:rsidP="00620507">
      <w:pPr>
        <w:widowControl w:val="0"/>
        <w:autoSpaceDE w:val="0"/>
        <w:autoSpaceDN w:val="0"/>
        <w:spacing w:before="80" w:after="0" w:line="480" w:lineRule="auto"/>
        <w:ind w:right="116"/>
        <w:jc w:val="both"/>
        <w:rPr>
          <w:rFonts w:ascii="Times New Roman" w:eastAsia="Times New Roman" w:hAnsi="Times New Roman" w:cs="Times New Roman"/>
          <w:sz w:val="24"/>
          <w:szCs w:val="24"/>
        </w:rPr>
      </w:pPr>
    </w:p>
    <w:p w:rsidR="00620507" w:rsidRDefault="00620507" w:rsidP="00620507">
      <w:pPr>
        <w:widowControl w:val="0"/>
        <w:autoSpaceDE w:val="0"/>
        <w:autoSpaceDN w:val="0"/>
        <w:spacing w:before="80" w:after="0" w:line="480" w:lineRule="auto"/>
        <w:ind w:left="142" w:right="116" w:firstLine="578"/>
        <w:jc w:val="both"/>
        <w:rPr>
          <w:rFonts w:ascii="Times New Roman" w:eastAsia="Times New Roman" w:hAnsi="Times New Roman" w:cs="Times New Roman"/>
          <w:sz w:val="24"/>
          <w:szCs w:val="24"/>
        </w:rPr>
      </w:pPr>
    </w:p>
    <w:p w:rsidR="00620507" w:rsidRDefault="00620507" w:rsidP="00620507">
      <w:pPr>
        <w:widowControl w:val="0"/>
        <w:autoSpaceDE w:val="0"/>
        <w:autoSpaceDN w:val="0"/>
        <w:spacing w:before="80" w:after="0" w:line="480" w:lineRule="auto"/>
        <w:ind w:left="142" w:right="116" w:firstLine="578"/>
        <w:jc w:val="both"/>
        <w:rPr>
          <w:rFonts w:ascii="Times New Roman" w:eastAsia="Times New Roman" w:hAnsi="Times New Roman" w:cs="Times New Roman"/>
          <w:sz w:val="24"/>
          <w:szCs w:val="24"/>
        </w:rPr>
      </w:pPr>
    </w:p>
    <w:p w:rsidR="00620507" w:rsidRDefault="00620507" w:rsidP="00620507">
      <w:pPr>
        <w:widowControl w:val="0"/>
        <w:autoSpaceDE w:val="0"/>
        <w:autoSpaceDN w:val="0"/>
        <w:spacing w:before="80" w:after="0" w:line="480" w:lineRule="auto"/>
        <w:ind w:left="142" w:right="116" w:firstLine="578"/>
        <w:jc w:val="both"/>
        <w:rPr>
          <w:rFonts w:ascii="Times New Roman" w:eastAsia="Times New Roman" w:hAnsi="Times New Roman" w:cs="Times New Roman"/>
          <w:sz w:val="24"/>
          <w:szCs w:val="24"/>
        </w:rPr>
      </w:pPr>
    </w:p>
    <w:p w:rsidR="00620507" w:rsidRDefault="00620507" w:rsidP="00620507">
      <w:pPr>
        <w:widowControl w:val="0"/>
        <w:autoSpaceDE w:val="0"/>
        <w:autoSpaceDN w:val="0"/>
        <w:spacing w:before="80" w:after="0" w:line="480" w:lineRule="auto"/>
        <w:ind w:left="142" w:right="116" w:firstLine="578"/>
        <w:jc w:val="both"/>
        <w:rPr>
          <w:rFonts w:ascii="Times New Roman" w:eastAsia="Times New Roman" w:hAnsi="Times New Roman" w:cs="Times New Roman"/>
          <w:sz w:val="24"/>
          <w:szCs w:val="24"/>
        </w:rPr>
      </w:pPr>
    </w:p>
    <w:p w:rsidR="00620507" w:rsidRDefault="00620507" w:rsidP="00620507">
      <w:pPr>
        <w:widowControl w:val="0"/>
        <w:autoSpaceDE w:val="0"/>
        <w:autoSpaceDN w:val="0"/>
        <w:spacing w:before="80" w:after="0" w:line="480" w:lineRule="auto"/>
        <w:ind w:left="142" w:right="116" w:firstLine="578"/>
        <w:jc w:val="both"/>
        <w:rPr>
          <w:rFonts w:ascii="Times New Roman" w:eastAsia="Times New Roman" w:hAnsi="Times New Roman" w:cs="Times New Roman"/>
          <w:sz w:val="24"/>
          <w:szCs w:val="24"/>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Default="00620507" w:rsidP="00620507">
      <w:pPr>
        <w:spacing w:after="0" w:line="480" w:lineRule="auto"/>
        <w:jc w:val="center"/>
        <w:rPr>
          <w:rFonts w:ascii="Times New Roman" w:eastAsia="Times New Roman" w:hAnsi="Times New Roman" w:cs="Times New Roman"/>
          <w:b/>
          <w:sz w:val="24"/>
          <w:szCs w:val="24"/>
          <w:lang w:val="en-US" w:eastAsia="id-ID"/>
        </w:rPr>
      </w:pPr>
    </w:p>
    <w:p w:rsidR="00620507" w:rsidRPr="00620507" w:rsidRDefault="00620507">
      <w:pPr>
        <w:rPr>
          <w:lang w:val="en-US"/>
        </w:rPr>
      </w:pPr>
    </w:p>
    <w:sectPr w:rsidR="00620507" w:rsidRPr="00620507" w:rsidSect="00B457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44D31"/>
    <w:multiLevelType w:val="hybridMultilevel"/>
    <w:tmpl w:val="5A8AFB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71A1"/>
    <w:rsid w:val="001571A1"/>
    <w:rsid w:val="00620507"/>
    <w:rsid w:val="00807444"/>
    <w:rsid w:val="009D2D63"/>
    <w:rsid w:val="00B457EF"/>
    <w:rsid w:val="00E8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tusan.mahkamahagung.go.id/pengadilan/pn-bandung/direktori/pidana-khusus/korup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3</cp:revision>
  <cp:lastPrinted>2019-10-12T05:56:00Z</cp:lastPrinted>
  <dcterms:created xsi:type="dcterms:W3CDTF">2019-10-12T05:52:00Z</dcterms:created>
  <dcterms:modified xsi:type="dcterms:W3CDTF">2019-10-22T08:31:00Z</dcterms:modified>
</cp:coreProperties>
</file>