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32" w:rsidRPr="00983BE4" w:rsidRDefault="00B43032" w:rsidP="00B4303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id-ID"/>
        </w:rPr>
        <w:t>BAB I</w:t>
      </w:r>
    </w:p>
    <w:p w:rsidR="00B43032" w:rsidRDefault="00B43032" w:rsidP="00B43032">
      <w:pPr>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rsidR="00B43032" w:rsidRDefault="00B43032" w:rsidP="00B43032">
      <w:pPr>
        <w:jc w:val="center"/>
        <w:rPr>
          <w:rFonts w:ascii="Times New Roman" w:hAnsi="Times New Roman" w:cs="Times New Roman"/>
          <w:b/>
          <w:sz w:val="28"/>
          <w:szCs w:val="28"/>
          <w:lang w:val="id-ID"/>
        </w:rPr>
      </w:pPr>
    </w:p>
    <w:p w:rsidR="00B43032" w:rsidRDefault="00B43032" w:rsidP="00B43032">
      <w:pPr>
        <w:jc w:val="center"/>
        <w:rPr>
          <w:rFonts w:ascii="Times New Roman" w:hAnsi="Times New Roman" w:cs="Times New Roman"/>
          <w:b/>
          <w:sz w:val="28"/>
          <w:szCs w:val="28"/>
          <w:lang w:val="id-ID"/>
        </w:rPr>
      </w:pPr>
    </w:p>
    <w:p w:rsidR="00B43032" w:rsidRPr="0023764F" w:rsidRDefault="00B43032" w:rsidP="00B43032">
      <w:pPr>
        <w:spacing w:line="480" w:lineRule="auto"/>
        <w:ind w:left="720" w:hanging="720"/>
        <w:rPr>
          <w:rFonts w:ascii="Times New Roman" w:hAnsi="Times New Roman" w:cs="Times New Roman"/>
          <w:b/>
          <w:sz w:val="28"/>
          <w:szCs w:val="28"/>
        </w:rPr>
      </w:pPr>
      <w:r w:rsidRPr="0023764F">
        <w:rPr>
          <w:rFonts w:ascii="Times New Roman" w:hAnsi="Times New Roman" w:cs="Times New Roman"/>
          <w:b/>
          <w:sz w:val="24"/>
          <w:szCs w:val="24"/>
          <w:lang w:val="id-ID"/>
        </w:rPr>
        <w:t>I.1</w:t>
      </w:r>
      <w:r>
        <w:rPr>
          <w:rFonts w:ascii="Times New Roman" w:hAnsi="Times New Roman" w:cs="Times New Roman"/>
          <w:b/>
          <w:sz w:val="24"/>
          <w:szCs w:val="24"/>
        </w:rPr>
        <w:tab/>
      </w:r>
      <w:r w:rsidRPr="0023764F">
        <w:rPr>
          <w:rFonts w:ascii="Times New Roman" w:hAnsi="Times New Roman" w:cs="Times New Roman"/>
          <w:b/>
          <w:sz w:val="24"/>
          <w:szCs w:val="24"/>
        </w:rPr>
        <w:t>Latar</w:t>
      </w:r>
      <w:r>
        <w:rPr>
          <w:rFonts w:ascii="Times New Roman" w:hAnsi="Times New Roman" w:cs="Times New Roman"/>
          <w:b/>
          <w:sz w:val="24"/>
          <w:szCs w:val="24"/>
        </w:rPr>
        <w:t xml:space="preserve"> </w:t>
      </w:r>
      <w:r w:rsidRPr="0023764F">
        <w:rPr>
          <w:rFonts w:ascii="Times New Roman" w:hAnsi="Times New Roman" w:cs="Times New Roman"/>
          <w:b/>
          <w:sz w:val="24"/>
          <w:szCs w:val="24"/>
        </w:rPr>
        <w:t>Belakang</w:t>
      </w:r>
      <w:r>
        <w:rPr>
          <w:rFonts w:ascii="Times New Roman" w:hAnsi="Times New Roman" w:cs="Times New Roman"/>
          <w:b/>
          <w:sz w:val="24"/>
          <w:szCs w:val="24"/>
        </w:rPr>
        <w:t xml:space="preserve"> </w:t>
      </w:r>
      <w:r w:rsidRPr="0023764F">
        <w:rPr>
          <w:rFonts w:ascii="Times New Roman" w:hAnsi="Times New Roman" w:cs="Times New Roman"/>
          <w:b/>
          <w:sz w:val="24"/>
          <w:szCs w:val="24"/>
        </w:rPr>
        <w:t>Masalah</w:t>
      </w:r>
    </w:p>
    <w:p w:rsidR="00B43032" w:rsidRDefault="00B43032" w:rsidP="00B43032">
      <w:pPr>
        <w:spacing w:line="48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Permasalahan mengenai kondisi dalam negeri suatu negara telah menjadi kendala yang lumrah dan selalu menjadi sebuah tantangan yang harus dihadapi oleh setiap negara dalam upaya untuk memenuhi kepentingan nasional (</w:t>
      </w:r>
      <w:r w:rsidRPr="002C37C7">
        <w:rPr>
          <w:rFonts w:ascii="Times New Roman" w:hAnsi="Times New Roman" w:cs="Times New Roman"/>
          <w:i/>
          <w:sz w:val="24"/>
          <w:szCs w:val="24"/>
          <w:lang w:val="id-ID"/>
        </w:rPr>
        <w:t>national interest</w:t>
      </w:r>
      <w:r>
        <w:rPr>
          <w:rFonts w:ascii="Times New Roman" w:hAnsi="Times New Roman" w:cs="Times New Roman"/>
          <w:sz w:val="24"/>
          <w:szCs w:val="24"/>
          <w:lang w:val="id-ID"/>
        </w:rPr>
        <w:t>)-nya. Terlebih lagi dengan adanya proses globalisasi menjadikan isu-isu internasional yang berkembang pun semakin kompleks dan dinamis. Begitu pun dengan para aktor hubungan internasional yang juga semakin luas, dan tidak hanya meliputi negara (</w:t>
      </w:r>
      <w:r w:rsidRPr="002C37C7">
        <w:rPr>
          <w:rFonts w:ascii="Times New Roman" w:hAnsi="Times New Roman" w:cs="Times New Roman"/>
          <w:i/>
          <w:sz w:val="24"/>
          <w:szCs w:val="24"/>
          <w:lang w:val="id-ID"/>
        </w:rPr>
        <w:t>state actors</w:t>
      </w:r>
      <w:r>
        <w:rPr>
          <w:rFonts w:ascii="Times New Roman" w:hAnsi="Times New Roman" w:cs="Times New Roman"/>
          <w:sz w:val="24"/>
          <w:szCs w:val="24"/>
          <w:lang w:val="id-ID"/>
        </w:rPr>
        <w:t>) saja namun telah meluas pada aktor-aktor selain negara (</w:t>
      </w:r>
      <w:r w:rsidRPr="002C37C7">
        <w:rPr>
          <w:rFonts w:ascii="Times New Roman" w:hAnsi="Times New Roman" w:cs="Times New Roman"/>
          <w:i/>
          <w:sz w:val="24"/>
          <w:szCs w:val="24"/>
          <w:lang w:val="id-ID"/>
        </w:rPr>
        <w:t>non-state actors</w:t>
      </w:r>
      <w:r>
        <w:rPr>
          <w:rFonts w:ascii="Times New Roman" w:hAnsi="Times New Roman" w:cs="Times New Roman"/>
          <w:sz w:val="24"/>
          <w:szCs w:val="24"/>
          <w:lang w:val="id-ID"/>
        </w:rPr>
        <w:t>) seperti organisasi internasional, LSM, MNCs, media, kelompok kepentingan, bahkan individu dimana telah membawa perubahan dalam praktek hubungan internasional</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Kecil","given":"Partikel","non-dropping-particle":"","parse-names":false,"suffix":""},{"dropping-particle":"","family":"Dapat","given":"Tak","non-dropping-particle":"","parse-names":false,"suffix":""},{"dropping-particle":"","family":"Lagi","given":"Dipecah","non-dropping-particle":"","parse-names":false,"suffix":""},{"dropping-particle":"","family":"Unsur","given":"Setiap","non-dropping-particle":"","parse-names":false,"suffix":""},{"dropping-particle":"","family":"Dari","given":"Terdiri","non-dropping-particle":"","parse-names":false,"suffix":""},{"dropping-particle":"","family":"Identik","given":"Atom","non-dropping-particle":"","parse-names":false,"suffix":""},{"dropping-particle":"","family":"Dalton","given":"John","non-dropping-particle":"","parse-names":false,"suffix":""},{"dropping-particle":"","family":"Dalton","given":"John","non-dropping-particle":"","parse-names":false,"suffix":""},{"dropping-particle":"","family":"Pada","given":"Elektron","non-dropping-particle":"","parse-names":false,"suffix":""},{"dropping-particle":"","family":"Thomson","given":"Inggeris Sir J J","non-dropping-particle":"","parse-names":false,"suffix":""},{"dropping-particle":"","family":"Atom","given":"Inti","non-dropping-particle":"","parse-names":false,"suffix":""},{"dropping-particle":"","family":"Elektron","given":"Dikelilingi","non-dropping-particle":"","parse-names":false,"suffix":""},{"dropping-particle":"","family":"Rutherford","given":"Sir Ernest","non-dropping-particle":"","parse-names":false,"suffix":""},{"dropping-particle":"","family":"Atom","given":"Perkembangan Konsep","non-dropping-particle":"","parse-names":false,"suffix":""}],"id":"ITEM-1","issued":{"date-parts":[["1937"]]},"page":"1-14","title":"Bab 1","type":"article"},"uris":["http://www.mendeley.com/documents/?uuid=8ab4d7c5-c3b2-4a19-8ded-9164fb747e15"]}],"mendeley":{"formattedCitation":"(Kecil et al., 1937)","plainTextFormattedCitation":"(Kecil et al., 1937)","previouslyFormattedCitation":"(Kecil et al., 1937)"},"properties":{"noteIndex":0},"schema":"https://github.com/citation-style-language/schema/raw/master/csl-citation.json"}</w:instrText>
      </w:r>
      <w:r>
        <w:rPr>
          <w:rFonts w:ascii="Times New Roman" w:hAnsi="Times New Roman" w:cs="Times New Roman"/>
          <w:sz w:val="24"/>
          <w:szCs w:val="24"/>
          <w:lang w:val="id-ID"/>
        </w:rPr>
        <w:fldChar w:fldCharType="separate"/>
      </w:r>
      <w:r w:rsidRPr="00CA6224">
        <w:rPr>
          <w:rFonts w:ascii="Times New Roman" w:hAnsi="Times New Roman" w:cs="Times New Roman"/>
          <w:noProof/>
          <w:sz w:val="24"/>
          <w:szCs w:val="24"/>
          <w:lang w:val="id-ID"/>
        </w:rPr>
        <w:t>(Kecil et al., 1937)</w:t>
      </w:r>
      <w:r>
        <w:rPr>
          <w:rFonts w:ascii="Times New Roman" w:hAnsi="Times New Roman" w:cs="Times New Roman"/>
          <w:sz w:val="24"/>
          <w:szCs w:val="24"/>
          <w:lang w:val="id-ID"/>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Dengan semakin meluasnya para aktor hubungan internasional tersebut, perannya pun diharapkan dapat berkontribusi dalam memecahkan permasalahan isu-isu yang berkembang dalam suatu negara.</w:t>
      </w:r>
    </w:p>
    <w:p w:rsidR="00B43032" w:rsidRDefault="00B43032" w:rsidP="00B43032">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yang dihadapi suatu negara dalam hal peningkatan citra positifnya di mata internasional. Adanya peningkatan citra positif oleh suatu negara dapat mempengaruhi kestabilan kondisi dalam negeri suatu negara baik itu dalam hal ekonomi, politik, hukum ataupun masalah sosial lainnya yang sekaligus akan mempengaruhi interaksi suatu negara tersebut dalam pergaulan hubungan </w:t>
      </w:r>
      <w:r>
        <w:rPr>
          <w:rFonts w:ascii="Times New Roman" w:hAnsi="Times New Roman" w:cs="Times New Roman"/>
          <w:sz w:val="24"/>
          <w:szCs w:val="24"/>
          <w:lang w:val="id-ID"/>
        </w:rPr>
        <w:lastRenderedPageBreak/>
        <w:t>internasional</w:t>
      </w:r>
      <w:r>
        <w:rPr>
          <w:rFonts w:ascii="Times New Roman" w:hAnsi="Times New Roman" w:cs="Times New Roman"/>
          <w:sz w:val="24"/>
          <w:szCs w:val="24"/>
        </w:rPr>
        <w:t xml:space="preserve"> dan juga</w:t>
      </w:r>
      <w:r>
        <w:rPr>
          <w:rFonts w:ascii="Times New Roman" w:hAnsi="Times New Roman" w:cs="Times New Roman"/>
          <w:sz w:val="24"/>
          <w:szCs w:val="24"/>
          <w:lang w:val="id-ID"/>
        </w:rPr>
        <w:t xml:space="preserve"> dalam upaya pencapaian kepentingan nasional. Oleh karenanya tidak mengherankan apabila setiap negara berlomba-lomba membentuk citra positif negaranya. Ini dilakukan untuk mendapat respon positif dari negara lain dengan tujuan meningkatkan pertumbuhan ekonomi negara tersebut.</w:t>
      </w:r>
    </w:p>
    <w:p w:rsidR="00B43032"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Sesuai dengan perkembangan dinamika hubungan internasional baik pada level kawasan dan global. Diplomasi sebagai kajian dari Hubungan Internasional digunakan sebagai salah satu inisiatif mempromosikan negara, meningkatkan eksistensi, atau menyebarkan pengaruh ke negara lain untuk meraih kepentingan nasional bagi masing-masing negara. Diplomasi adalah salah satu alat yang digunakan negara dalam pelaksanaan politik luar negeri dan pencapaian kepentingan nasional yang kemudian bisa menjadi nilai tawar atau </w:t>
      </w:r>
      <w:r w:rsidRPr="002C37C7">
        <w:rPr>
          <w:rFonts w:ascii="Times New Roman" w:hAnsi="Times New Roman" w:cs="Times New Roman"/>
          <w:i/>
          <w:sz w:val="24"/>
          <w:szCs w:val="24"/>
          <w:lang w:val="id-ID"/>
        </w:rPr>
        <w:t>state branding</w:t>
      </w:r>
      <w:r>
        <w:rPr>
          <w:rFonts w:ascii="Times New Roman" w:hAnsi="Times New Roman" w:cs="Times New Roman"/>
          <w:sz w:val="24"/>
          <w:szCs w:val="24"/>
          <w:lang w:val="id-ID"/>
        </w:rPr>
        <w:t xml:space="preserve"> sebuah negara sehingga juga dapat membangun citra atau image dari sebuah negara. Diplomasi termasuk ke dalam </w:t>
      </w:r>
      <w:r>
        <w:rPr>
          <w:rFonts w:ascii="Times New Roman" w:hAnsi="Times New Roman" w:cs="Times New Roman"/>
          <w:i/>
          <w:sz w:val="24"/>
          <w:szCs w:val="24"/>
          <w:lang w:val="id-ID"/>
        </w:rPr>
        <w:t xml:space="preserve">soft power </w:t>
      </w:r>
      <w:r>
        <w:rPr>
          <w:rFonts w:ascii="Times New Roman" w:hAnsi="Times New Roman" w:cs="Times New Roman"/>
          <w:sz w:val="24"/>
          <w:szCs w:val="24"/>
          <w:lang w:val="id-ID"/>
        </w:rPr>
        <w:t>yang memiliki beragam bentuk seperti diplomasi publik, diplomasi gastro, dan diplomasi kultur atau budaya.</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{"citationItems":[{"id":"ITEM-1","itemData":{"author":[{"dropping-particle":"","family":"S.L","given":"Roy","non-dropping-particle":"","parse-names":false,"suffix":""}],"container-title":"Diplomasi","id":"ITEM-1","issued":{"date-parts":[["1995"]]},"page":"35","publisher":"PT Raja Grafindo persada","publisher-place":"Jakarta Utara","title":"Diplomasi","type":"chapter"},"uris":["http://www.mendeley.com/documents/?uuid=d7752b96-c47d-4392-b6a6-7b97dcda7049"]}],"mendeley":{"formattedCitation":"(S.L, 1995)","manualFormatting":"(S.L, Roy, Diplomasi, 1995)","plainTextFormattedCitation":"(S.L, 1995)","previouslyFormattedCitation":"(S.L, 1995)"},"properties":{"noteIndex":0},"schema":"https://github.com/citation-style-language/schema/raw/master/csl-citation.json"}</w:instrText>
      </w:r>
      <w:r>
        <w:rPr>
          <w:rFonts w:ascii="Times New Roman" w:hAnsi="Times New Roman" w:cs="Times New Roman"/>
          <w:sz w:val="24"/>
          <w:szCs w:val="24"/>
          <w:lang w:val="id-ID"/>
        </w:rPr>
        <w:fldChar w:fldCharType="separate"/>
      </w:r>
      <w:r w:rsidRPr="00FC6F2D">
        <w:rPr>
          <w:rFonts w:ascii="Times New Roman" w:hAnsi="Times New Roman" w:cs="Times New Roman"/>
          <w:noProof/>
          <w:sz w:val="24"/>
          <w:szCs w:val="24"/>
          <w:lang w:val="id-ID"/>
        </w:rPr>
        <w:t xml:space="preserve">(S.L, </w:t>
      </w:r>
      <w:r>
        <w:rPr>
          <w:rFonts w:ascii="Times New Roman" w:hAnsi="Times New Roman" w:cs="Times New Roman"/>
          <w:noProof/>
          <w:sz w:val="24"/>
          <w:szCs w:val="24"/>
        </w:rPr>
        <w:t xml:space="preserve">Roy, Diplomasi, </w:t>
      </w:r>
      <w:r w:rsidRPr="00FC6F2D">
        <w:rPr>
          <w:rFonts w:ascii="Times New Roman" w:hAnsi="Times New Roman" w:cs="Times New Roman"/>
          <w:noProof/>
          <w:sz w:val="24"/>
          <w:szCs w:val="24"/>
          <w:lang w:val="id-ID"/>
        </w:rPr>
        <w:t>1995)</w:t>
      </w:r>
      <w:r>
        <w:rPr>
          <w:rFonts w:ascii="Times New Roman" w:hAnsi="Times New Roman" w:cs="Times New Roman"/>
          <w:sz w:val="24"/>
          <w:szCs w:val="24"/>
          <w:lang w:val="id-ID"/>
        </w:rPr>
        <w:fldChar w:fldCharType="end"/>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dunia modern, budaya memiliki pengaruh yang sangat dominan dalam mempererat hubungan antar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ditandai dengan berakhirnya masa perang dingin.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Peran militer yang sebelumnya mendominasi perilaku serta hubungan antar bangsa, lambat laun digeser oleh semakin meningkatnya peran budaya, hal ini disebabkan karena pada saat ini kencedungan pengaruh yang dibuat oleh budaya lebih mudah diterima oleh masyarakat yang menyebabkan perubahan perilaku lama </w:t>
      </w:r>
      <w:r>
        <w:rPr>
          <w:rFonts w:ascii="Times New Roman" w:hAnsi="Times New Roman" w:cs="Times New Roman"/>
          <w:sz w:val="24"/>
          <w:szCs w:val="24"/>
        </w:rPr>
        <w:lastRenderedPageBreak/>
        <w:t>menjadi kepada perilaku baru yang disebabkan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budaya lebih mudah diterima oleh masyarakat dibanding dengan militer yang cenderung keras.</w:t>
      </w:r>
      <w:proofErr w:type="gramEnd"/>
    </w:p>
    <w:p w:rsidR="00B43032" w:rsidRPr="00E53E72"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Saat ini, semakin banyak negara-negara menyelenggarakan program pertukaran kebudayaan dan membangun pusat-pusat kebudayaan di negara lain. Delegasi kebudayaan sering dikirim untuk membina hubungan baik dengan negara-negara lain. Pertukaran budaya tersebut memungkinkan masyarakat masing-masing negara mengetahui pandangan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dengan baik. </w:t>
      </w:r>
      <w:proofErr w:type="gramStart"/>
      <w:r>
        <w:rPr>
          <w:rFonts w:ascii="Times New Roman" w:hAnsi="Times New Roman" w:cs="Times New Roman"/>
          <w:sz w:val="24"/>
          <w:szCs w:val="24"/>
        </w:rPr>
        <w:t>Tunjuan diplomatik dari pengiriman delegasi kebudayaan adalah untuk memamerkan keagungan kebudayaan suatu negara dan apabila mungkin untuk mempengaruhi pendapat umum negara yang didatangi.</w:t>
      </w:r>
      <w:proofErr w:type="gramEnd"/>
      <w:r>
        <w:rPr>
          <w:rFonts w:ascii="Times New Roman" w:hAnsi="Times New Roman" w:cs="Times New Roman"/>
          <w:sz w:val="24"/>
          <w:szCs w:val="24"/>
        </w:rPr>
        <w:t xml:space="preserve"> </w:t>
      </w:r>
    </w:p>
    <w:p w:rsidR="00B43032" w:rsidRDefault="00B43032" w:rsidP="00B43032">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Diplomasi budaya menurut Perez, merupakan suatu upaya pertukaran berbagai aspek budaya. Seperti ide, nilai, dan juga tradisi untuk saling memperkuat relasi, kerjasama sosial-budaya atau juga mempromosikan kepentingan negara antara satu negara dengan negara lainnya. Diplomasi ini lebih bersifat soft power karena tidak ada paksaan di dalam praktiknya. Diplomasi kultur dapat diartikan juga sebagai diplomasi yang memanfaatkan aspek kebudayaan untuk memperjuangkan kepentingan nasionalnya dalam percaturan masyarakat internasional (</w:t>
      </w:r>
      <w:r>
        <w:rPr>
          <w:rFonts w:ascii="Times New Roman" w:hAnsi="Times New Roman" w:cs="Times New Roman"/>
          <w:i/>
          <w:sz w:val="24"/>
          <w:szCs w:val="24"/>
          <w:lang w:val="id-ID"/>
        </w:rPr>
        <w:t>soft diplomacy</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{"citationItems":[{"id":"ITEM-1","itemData":{"abstract":"This thesis argues for the promotion of music as a cultural diplomacy instrument to improve intercultural communication and cooperation between the peoples of the world. How can music contribute to international cooperation and cross-cultural understanding? This question will be studied through an interdisciplinary framework connecting the fields of international relations and cultural studies. The constructivist theory in international relations fits best within this framework as it considers how the international structure is “socially constructed” and thus capable of being transformed by ideas, thoughts, beliefs and discourses. Constructivism focuses the analysis of international relations on human consciousness. This research derives from Milton Cummings’ definition of cultural diplomacy. “Cultural diplomacy” for Cummings is the exchange of ideas, values and information having for ultimate goal to promote mutual understanding. Cummings’s definition thus includes cultural relations and intercultural exchanges. This thesis disproves the notion of music as being a universal language in arguing that not every culture of the world relates to music the same way. A","author":[{"dropping-particle":"","family":"Einbinder","given":"Mary","non-dropping-particle":"","parse-names":false,"suffix":""}],"id":"ITEM-1","issue":"May","issued":{"date-parts":[["2013"]]},"page":"1-72","title":"Cultural Diplomacy: Harmonizing International Relations through Music","type":"article-journal"},"uris":["http://www.mendeley.com/documents/?uuid=53cd4f29-42b6-4228-89b2-2a77cfcdfb9c"]}],"mendeley":{"formattedCitation":"(Einbinder, 2013)","plainTextFormattedCitation":"(Einbinder, 2013)","previouslyFormattedCitation":"(Einbinder, 2013)"},"properties":{"noteIndex":0},"schema":"https://github.com/citation-style-language/schema/raw/master/csl-citation.json"}</w:instrText>
      </w:r>
      <w:r>
        <w:rPr>
          <w:rFonts w:ascii="Times New Roman" w:hAnsi="Times New Roman" w:cs="Times New Roman"/>
          <w:sz w:val="24"/>
          <w:szCs w:val="24"/>
          <w:lang w:val="id-ID"/>
        </w:rPr>
        <w:fldChar w:fldCharType="separate"/>
      </w:r>
      <w:r w:rsidRPr="0093007B">
        <w:rPr>
          <w:rFonts w:ascii="Times New Roman" w:hAnsi="Times New Roman" w:cs="Times New Roman"/>
          <w:noProof/>
          <w:sz w:val="24"/>
          <w:szCs w:val="24"/>
          <w:lang w:val="id-ID"/>
        </w:rPr>
        <w:t>(Einbinder, 2013)</w:t>
      </w:r>
      <w:r>
        <w:rPr>
          <w:rFonts w:ascii="Times New Roman" w:hAnsi="Times New Roman" w:cs="Times New Roman"/>
          <w:sz w:val="24"/>
          <w:szCs w:val="24"/>
          <w:lang w:val="id-ID"/>
        </w:rPr>
        <w:fldChar w:fldCharType="end"/>
      </w:r>
    </w:p>
    <w:p w:rsidR="00B43032" w:rsidRDefault="00B43032" w:rsidP="00B43032">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Diplomasi</w:t>
      </w:r>
      <w:r>
        <w:rPr>
          <w:rFonts w:ascii="Times New Roman" w:hAnsi="Times New Roman" w:cs="Times New Roman"/>
          <w:sz w:val="24"/>
          <w:szCs w:val="24"/>
        </w:rPr>
        <w:t xml:space="preserve"> budaya</w:t>
      </w:r>
      <w:r>
        <w:rPr>
          <w:rFonts w:ascii="Times New Roman" w:hAnsi="Times New Roman" w:cs="Times New Roman"/>
          <w:sz w:val="24"/>
          <w:szCs w:val="24"/>
          <w:lang w:val="id-ID"/>
        </w:rPr>
        <w:t xml:space="preserve"> juga dianggap sebagai alat untuk memperlihatkan tingkat peradaban suatu bangsa. Selain itu definisi lain mengenai diplomasi  budaya adalah suatu teknik pemanfaatan dimensi kekayaan dalam hubungan antar bangsa. Diplomasi dan komunikasi antar bangsa mempunyai implikasi akan adanya </w:t>
      </w:r>
      <w:r>
        <w:rPr>
          <w:rFonts w:ascii="Times New Roman" w:hAnsi="Times New Roman" w:cs="Times New Roman"/>
          <w:sz w:val="24"/>
          <w:szCs w:val="24"/>
          <w:lang w:val="id-ID"/>
        </w:rPr>
        <w:lastRenderedPageBreak/>
        <w:t>pertemuan antar budaya yang terwujud sebagai satu pola hubungan yang bersifat inter-subyektif dan inter-manipulatif. Oleh karenanya, pertemuan antar budaya itu harus dipandang sebagai peristiwa yang tidak bebas nilai, sangat bergantung pada kepentingan nasional dari bangsa-bangsa yang terlibat dalam diplomasi tersebut.</w:t>
      </w:r>
    </w:p>
    <w:p w:rsidR="00B43032"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Pada intinya, diplomasi budaya adalah sebuah kumpulan dari “</w:t>
      </w:r>
      <w:r>
        <w:rPr>
          <w:rFonts w:ascii="Times New Roman" w:hAnsi="Times New Roman" w:cs="Times New Roman"/>
          <w:i/>
          <w:sz w:val="24"/>
          <w:szCs w:val="24"/>
          <w:lang w:val="id-ID"/>
        </w:rPr>
        <w:t>national policy designed to support the export of representative sample of that nation’s culture in order to further the objectives of foreign policy</w:t>
      </w:r>
      <w:r>
        <w:rPr>
          <w:rFonts w:ascii="Times New Roman" w:hAnsi="Times New Roman" w:cs="Times New Roman"/>
          <w:sz w:val="24"/>
          <w:szCs w:val="24"/>
          <w:lang w:val="id-ID"/>
        </w:rPr>
        <w:t>”. Definisi tersebut juga dapat diinterprestasikan sebagai, “</w:t>
      </w:r>
      <w:r>
        <w:rPr>
          <w:rFonts w:ascii="Times New Roman" w:hAnsi="Times New Roman" w:cs="Times New Roman"/>
          <w:i/>
          <w:sz w:val="24"/>
          <w:szCs w:val="24"/>
          <w:lang w:val="id-ID"/>
        </w:rPr>
        <w:t>any policies designed to encourage public opinion to influence a foreign goverment and its attitudes towards the sender</w:t>
      </w:r>
      <w:r>
        <w:rPr>
          <w:rFonts w:ascii="Times New Roman" w:hAnsi="Times New Roman" w:cs="Times New Roman"/>
          <w:sz w:val="24"/>
          <w:szCs w:val="24"/>
          <w:lang w:val="id-ID"/>
        </w:rPr>
        <w:t>”, dimana diplomasi budaya menekankan penggunaan budaya sebagai modal utamanya dan secara natural memberikan ruang untuk partisipasi yang lebih luas. Diplomasi budaya menggunakan hasil-hasil kebudayaan sebagai manifestasi utamanya, misalnya; melalui promosi kebudayaan yang dimiliki oleh suatu negara, melalui mode pertukaran edukasi, seni dan budaya populer (literatur, musik, dan film). Banyak dari instrumen diplomasi budaya ini yang masih dipergunakan hingga saat ini.</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{"citationItems":[{"id":"ITEM-1","itemData":{"author":[{"dropping-particle":"","family":"Ryan","given":"Stephen B.","non-dropping-particle":"","parse-names":false,"suffix":""}],"id":"ITEM-1","issued":{"date-parts":[["2015"]]},"page":"62-86","title":"Cultural Diplomacy in International Relations: understanding hidden bias in cultural knowledge","type":"article-journal"},"uris":["http://www.mendeley.com/documents/?uuid=3ed0c37e-9b96-4e51-916c-322488f0d5c8"]}],"mendeley":{"formattedCitation":"(Ryan, 2015)","manualFormatting":"(Cultural Diplomacy in International Relation, 2015)","plainTextFormattedCitation":"(Ryan, 2015)","previouslyFormattedCitation":"(Ryan,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Pr>
          <w:rFonts w:ascii="Times New Roman" w:hAnsi="Times New Roman" w:cs="Times New Roman"/>
          <w:noProof/>
          <w:sz w:val="24"/>
          <w:szCs w:val="24"/>
        </w:rPr>
        <w:t>Cultural Diplomacy in International Relation</w:t>
      </w:r>
      <w:r w:rsidRPr="0093007B">
        <w:rPr>
          <w:rFonts w:ascii="Times New Roman" w:hAnsi="Times New Roman" w:cs="Times New Roman"/>
          <w:noProof/>
          <w:sz w:val="24"/>
          <w:szCs w:val="24"/>
          <w:lang w:val="id-ID"/>
        </w:rPr>
        <w:t>, 2015)</w:t>
      </w:r>
      <w:r>
        <w:rPr>
          <w:rFonts w:ascii="Times New Roman" w:hAnsi="Times New Roman" w:cs="Times New Roman"/>
          <w:sz w:val="24"/>
          <w:szCs w:val="24"/>
          <w:lang w:val="id-ID"/>
        </w:rPr>
        <w:fldChar w:fldCharType="end"/>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Keberhasilan dalam kegiatan diplomasi dapat dinilai dari tujuan awalnya.</w:t>
      </w:r>
      <w:proofErr w:type="gramEnd"/>
      <w:r>
        <w:rPr>
          <w:rFonts w:ascii="Times New Roman" w:hAnsi="Times New Roman" w:cs="Times New Roman"/>
          <w:sz w:val="24"/>
          <w:szCs w:val="24"/>
        </w:rPr>
        <w:t xml:space="preserve"> Diplomat melakukan diplomasi untuk mengejar kepentingan nasionalnya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asling tukar menukar informasi secara terus menerus dengan negara lain atau rakyat di negara lain. </w:t>
      </w:r>
      <w:proofErr w:type="gramStart"/>
      <w:r>
        <w:rPr>
          <w:rFonts w:ascii="Times New Roman" w:hAnsi="Times New Roman" w:cs="Times New Roman"/>
          <w:sz w:val="24"/>
          <w:szCs w:val="24"/>
        </w:rPr>
        <w:t>Tujuan persuasif antara negara adalah untuk merubah sikap dan tingkah laku lawannya.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ini Indonesia menghadapi permasalahan relatif dimana pada tingkatannya negara Indonesia yang tentunya memiliki reputasi cukup </w:t>
      </w:r>
      <w:r>
        <w:rPr>
          <w:rFonts w:ascii="Times New Roman" w:hAnsi="Times New Roman" w:cs="Times New Roman"/>
          <w:sz w:val="24"/>
          <w:szCs w:val="24"/>
        </w:rPr>
        <w:lastRenderedPageBreak/>
        <w:t>baik, namun pada tingkat publik dalam banyak hal Indonesia sepertinya kurang secara aktif merebut perhatian masyarakat internasional.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Contohnya, dibalik image baik dan reputasi yang dimiliki Indonesia, masih banyak penduduk dunia yang tidak mengenal Indonesia dan bahkan hanya mengenal stigma buruk yang melekat pada bangsa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publik internasional juga masih menganggap Indonesia hanyalah negara kecil yang berupa negara berkembang dengan jumlah penduduk yang besar, dan negara dimana Bali berada.</w:t>
      </w:r>
      <w:proofErr w:type="gramEnd"/>
      <w:r>
        <w:rPr>
          <w:rFonts w:ascii="Times New Roman" w:hAnsi="Times New Roman" w:cs="Times New Roman"/>
          <w:sz w:val="24"/>
          <w:szCs w:val="24"/>
        </w:rPr>
        <w:t xml:space="preserve"> Ini dikarenakan kurangnya langkah pemerintah untuk mengupayakan diplomasi yang bertujuan untuk memenangkan hati publik intenasional dengan cara-</w:t>
      </w:r>
      <w:proofErr w:type="gramStart"/>
      <w:r>
        <w:rPr>
          <w:rFonts w:ascii="Times New Roman" w:hAnsi="Times New Roman" w:cs="Times New Roman"/>
          <w:sz w:val="24"/>
          <w:szCs w:val="24"/>
        </w:rPr>
        <w:t xml:space="preserve">cara </w:t>
      </w:r>
      <w:r>
        <w:rPr>
          <w:rFonts w:ascii="Times New Roman" w:hAnsi="Times New Roman" w:cs="Times New Roman"/>
          <w:i/>
          <w:sz w:val="24"/>
          <w:szCs w:val="24"/>
        </w:rPr>
        <w:t xml:space="preserve"> soft</w:t>
      </w:r>
      <w:proofErr w:type="gramEnd"/>
      <w:r>
        <w:rPr>
          <w:rFonts w:ascii="Times New Roman" w:hAnsi="Times New Roman" w:cs="Times New Roman"/>
          <w:i/>
          <w:sz w:val="24"/>
          <w:szCs w:val="24"/>
        </w:rPr>
        <w:t xml:space="preserve"> diplomacy</w:t>
      </w:r>
      <w:r>
        <w:rPr>
          <w:rFonts w:ascii="Times New Roman" w:hAnsi="Times New Roman" w:cs="Times New Roman"/>
          <w:sz w:val="24"/>
          <w:szCs w:val="24"/>
        </w:rPr>
        <w:t xml:space="preserve">. </w:t>
      </w:r>
    </w:p>
    <w:p w:rsidR="00B43032" w:rsidRPr="007113A7"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Diplomasi yang tidak lagi hanya ditunjukan untuk tataran pemerintah pemerintah dan negara saja, namun bergeser pada aktor-aktor yang mempengaruhi pada pembuat kebijakan di negara tersebut seperti bisnis, media, kepentingan kelompok, maupun individu di masing-masing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diplomasi untuk publik diperlukan sebagai ‘pintu’ yang strategis untuk meningkatkan citra positif Indonesia.</w:t>
      </w:r>
      <w:proofErr w:type="gramEnd"/>
    </w:p>
    <w:p w:rsidR="00B43032" w:rsidRPr="00D45065"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Namun, perkembangan budaya asli Indonesia saat ini mengalami situasi dilema dikarenakan adanya pengaruh kebudayaan asing yang turut memainkan perannya di dalam perkembangan kebudayaan di Indonesia yang berdampak tidak baik terhadap masyarakat Indonesia sendiri karena dapat mengakibatkan identitas Indonesia secara kultural menjadi samar sehingga mengakibatkan budaya Indonesia menjadi kurang popular di dunia Internasional.</w:t>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Maka dari itu, Indonesia perlu mengupayakan sebuah strategi untuk lebih meningkatkan </w:t>
      </w:r>
      <w:r w:rsidRPr="005C5F9B">
        <w:rPr>
          <w:rFonts w:ascii="Times New Roman" w:hAnsi="Times New Roman" w:cs="Times New Roman"/>
          <w:i/>
          <w:sz w:val="24"/>
          <w:szCs w:val="24"/>
        </w:rPr>
        <w:t>national brandin</w:t>
      </w:r>
      <w:r>
        <w:rPr>
          <w:rFonts w:ascii="Times New Roman" w:hAnsi="Times New Roman" w:cs="Times New Roman"/>
          <w:i/>
          <w:sz w:val="24"/>
          <w:szCs w:val="24"/>
        </w:rPr>
        <w:t xml:space="preserve">g </w:t>
      </w:r>
      <w:r>
        <w:rPr>
          <w:rFonts w:ascii="Times New Roman" w:hAnsi="Times New Roman" w:cs="Times New Roman"/>
          <w:sz w:val="24"/>
          <w:szCs w:val="24"/>
        </w:rPr>
        <w:t>yang dimiliki agar tidak terkikis oleh budaya asing yang ikut mengambil bagian dari kebudayaan di Indonesia dan mampu bersaing di dunia internasional.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Peranan pemerintah serta industri pariwisata dibutuhkan mendukung dalam menjalankan strategi untuk meningkatkan citra yang positif bagi budaya Indonesia, dan juga dalam memberikan wadah serta menunjang kreativitas para budayawan dan pekerja seni di lingkungan sendiri maupun di lingkungan internasional.</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{"citationItems":[{"id":"ITEM-1","itemData":{"DOI":"10.13140/RG.2.1.3692.2960","abstract":"The concept of nation branding is still a fierce debate among experts branding. Some experts later termed this concept into \"place branding\" or even become \"city branding\". The context of the country certainly cannot be equated with the corporation. Communications (state), which has not had a formal definition and scientific, applied in the form of public diplomacy or economic diplomacy, made by a country to inform potential and achievements of countries officially. This cannot be achieved through a simple marketing communication concepts, such as just instill the perception of the company to the public. This paper is prepared using a qualitative methodology, collecting a variety of secondary data, in order to understand more about the phenomenon under study, as well as using the inductive approach in analyzing the phenomenon. The concept of nation branding which is currently developed in various countries aimed only for the sake of trade, tourism and investment for the improvement of the image of a country in the world. Indonesia will participate in the era of the ASEAN community, need to reinforce public diplomacy or economics through a creative communication strategy, so as to demonstrate a real differentiation with other ASEAN member countries. The concept of nation branding will eventually become a marketing communications strategy to strengthen the image of the products produced by Indonesia is uniquely and comprehensively. Communication of the nation branding programmed and directed expected to be used as a means to change the way the international community against the Indonesian negative into positive outlook on the country. This condition eventually will facilitate the communication strategy \"product branding\" produced by Indonesian people, because the image of Indonesia that has been well established.","author":[{"dropping-particle":"","family":"Prasetia","given":"Arus Reka","non-dropping-particle":"","parse-names":false,"suffix":""}],"container-title":"Conference on Communication and New Media Studies: Peran dan Kontribusi Kajian Komunikasi dalam Era Komunitas ASEAN","id":"ITEM-1","issue":"December","issued":{"date-parts":[["2015"]]},"title":"Nation Branding: Komunikasi (Kenegaraan) Atau Komunikasi Pemasaran?","type":"article-journal"},"uris":["http://www.mendeley.com/documents/?uuid=9d140549-d9c1-4410-94b9-c75288405117"]}],"mendeley":{"formattedCitation":"(Prasetia, 2015)","plainTextFormattedCitation":"(Prasetia, 2015)","previouslyFormattedCitation":"(Prasetia, 2015)"},"properties":{"noteIndex":0},"schema":"https://github.com/citation-style-language/schema/raw/master/csl-citation.json"}</w:instrText>
      </w:r>
      <w:r>
        <w:rPr>
          <w:rFonts w:ascii="Times New Roman" w:hAnsi="Times New Roman" w:cs="Times New Roman"/>
          <w:sz w:val="24"/>
          <w:szCs w:val="24"/>
        </w:rPr>
        <w:fldChar w:fldCharType="separate"/>
      </w:r>
      <w:r w:rsidRPr="00FC6F2D">
        <w:rPr>
          <w:rFonts w:ascii="Times New Roman" w:hAnsi="Times New Roman" w:cs="Times New Roman"/>
          <w:noProof/>
          <w:sz w:val="24"/>
          <w:szCs w:val="24"/>
        </w:rPr>
        <w:t>(Prasetia, 2015)</w:t>
      </w:r>
      <w:r>
        <w:rPr>
          <w:rFonts w:ascii="Times New Roman" w:hAnsi="Times New Roman" w:cs="Times New Roman"/>
          <w:sz w:val="24"/>
          <w:szCs w:val="24"/>
        </w:rPr>
        <w:fldChar w:fldCharType="end"/>
      </w:r>
    </w:p>
    <w:p w:rsidR="00B43032" w:rsidRPr="005C5F9B"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lang w:val="id-ID"/>
        </w:rPr>
        <w:t>ntuk meningkatkan citra positif Indonesia di Asia Pasifik melalu</w:t>
      </w:r>
      <w:r>
        <w:rPr>
          <w:rFonts w:ascii="Times New Roman" w:hAnsi="Times New Roman" w:cs="Times New Roman"/>
          <w:sz w:val="24"/>
          <w:szCs w:val="24"/>
        </w:rPr>
        <w:t xml:space="preserve">i </w:t>
      </w:r>
      <w:r w:rsidRPr="00F133E0">
        <w:rPr>
          <w:rFonts w:ascii="Times New Roman" w:hAnsi="Times New Roman" w:cs="Times New Roman"/>
          <w:i/>
          <w:sz w:val="24"/>
          <w:szCs w:val="24"/>
          <w:lang w:val="id-ID"/>
        </w:rPr>
        <w:t>The Organization of The World Heritage Cities</w:t>
      </w:r>
      <w:r>
        <w:rPr>
          <w:rFonts w:ascii="Times New Roman" w:hAnsi="Times New Roman" w:cs="Times New Roman"/>
          <w:sz w:val="24"/>
          <w:szCs w:val="24"/>
          <w:lang w:val="id-ID"/>
        </w:rPr>
        <w:t xml:space="preserve"> (OWHC), salah satu strategi yang dilakukan yaitu melalui peningkatan diplomasi </w:t>
      </w:r>
      <w:r>
        <w:rPr>
          <w:rFonts w:ascii="Times New Roman" w:hAnsi="Times New Roman" w:cs="Times New Roman"/>
          <w:sz w:val="24"/>
          <w:szCs w:val="24"/>
        </w:rPr>
        <w:t>budaya</w:t>
      </w:r>
      <w:r>
        <w:rPr>
          <w:rFonts w:ascii="Times New Roman" w:hAnsi="Times New Roman" w:cs="Times New Roman"/>
          <w:sz w:val="24"/>
          <w:szCs w:val="24"/>
          <w:lang w:val="id-ID"/>
        </w:rPr>
        <w:t xml:space="preserve"> dengan memanfaatkan potensi Surakarta sebagai kota pusaka yang menjadi bagian dari kebudayaan. Tujuannya yaitu untuk meningkatkan </w:t>
      </w:r>
      <w:r>
        <w:rPr>
          <w:rFonts w:ascii="Times New Roman" w:hAnsi="Times New Roman" w:cs="Times New Roman"/>
          <w:i/>
          <w:sz w:val="24"/>
          <w:szCs w:val="24"/>
          <w:lang w:val="id-ID"/>
        </w:rPr>
        <w:t xml:space="preserve">nation branding </w:t>
      </w:r>
      <w:r>
        <w:rPr>
          <w:rFonts w:ascii="Times New Roman" w:hAnsi="Times New Roman" w:cs="Times New Roman"/>
          <w:sz w:val="24"/>
          <w:szCs w:val="24"/>
          <w:lang w:val="id-ID"/>
        </w:rPr>
        <w:t>yang dapat menarik lebih banyak wisatawan asing untuk berkunjung ke Indonesia hingga dapat mempengaruhi pertumbuhan ekonomi negara.</w:t>
      </w:r>
    </w:p>
    <w:p w:rsidR="00B43032" w:rsidRDefault="00B43032" w:rsidP="00B43032">
      <w:pPr>
        <w:spacing w:line="480" w:lineRule="auto"/>
        <w:ind w:firstLine="709"/>
        <w:jc w:val="both"/>
        <w:rPr>
          <w:rFonts w:ascii="Times New Roman" w:hAnsi="Times New Roman" w:cs="Times New Roman"/>
          <w:sz w:val="24"/>
          <w:szCs w:val="24"/>
        </w:rPr>
      </w:pPr>
      <w:bookmarkStart w:id="0" w:name="_GoBack"/>
      <w:bookmarkEnd w:id="0"/>
      <w:r w:rsidRPr="00753EE1">
        <w:rPr>
          <w:rFonts w:ascii="Times New Roman" w:hAnsi="Times New Roman" w:cs="Times New Roman"/>
          <w:i/>
          <w:sz w:val="24"/>
          <w:szCs w:val="24"/>
        </w:rPr>
        <w:t xml:space="preserve">The Organization of The World Heritage Cities </w:t>
      </w:r>
      <w:r w:rsidRPr="00753EE1">
        <w:rPr>
          <w:rFonts w:ascii="Times New Roman" w:hAnsi="Times New Roman" w:cs="Times New Roman"/>
          <w:sz w:val="24"/>
          <w:szCs w:val="24"/>
        </w:rPr>
        <w:t xml:space="preserve">(OWHC) adalah organisasi nirlaba, non-pemerintah internasional dari 250 </w:t>
      </w:r>
      <w:proofErr w:type="gramStart"/>
      <w:r w:rsidRPr="00753EE1">
        <w:rPr>
          <w:rFonts w:ascii="Times New Roman" w:hAnsi="Times New Roman" w:cs="Times New Roman"/>
          <w:sz w:val="24"/>
          <w:szCs w:val="24"/>
        </w:rPr>
        <w:t>kota</w:t>
      </w:r>
      <w:proofErr w:type="gramEnd"/>
      <w:r w:rsidRPr="00753EE1">
        <w:rPr>
          <w:rFonts w:ascii="Times New Roman" w:hAnsi="Times New Roman" w:cs="Times New Roman"/>
          <w:sz w:val="24"/>
          <w:szCs w:val="24"/>
        </w:rPr>
        <w:t xml:space="preserve"> dimana situs-situs Warisan Dunia UNESCO berada. </w:t>
      </w:r>
      <w:proofErr w:type="gramStart"/>
      <w:r w:rsidRPr="00753EE1">
        <w:rPr>
          <w:rFonts w:ascii="Times New Roman" w:hAnsi="Times New Roman" w:cs="Times New Roman"/>
          <w:sz w:val="24"/>
          <w:szCs w:val="24"/>
        </w:rPr>
        <w:t>Organisasi ini didirikan pada tahun 1993 di Fez, Maroko.</w:t>
      </w:r>
      <w:proofErr w:type="gramEnd"/>
      <w:r w:rsidRPr="00753EE1">
        <w:rPr>
          <w:rFonts w:ascii="Times New Roman" w:hAnsi="Times New Roman" w:cs="Times New Roman"/>
          <w:sz w:val="24"/>
          <w:szCs w:val="24"/>
        </w:rPr>
        <w:t xml:space="preserve"> </w:t>
      </w:r>
      <w:proofErr w:type="gramStart"/>
      <w:r w:rsidRPr="00753EE1">
        <w:rPr>
          <w:rFonts w:ascii="Times New Roman" w:hAnsi="Times New Roman" w:cs="Times New Roman"/>
          <w:sz w:val="24"/>
          <w:szCs w:val="24"/>
        </w:rPr>
        <w:t>Pusat OWHC berlokasi di Kota Quebec, Kanada.</w:t>
      </w:r>
      <w:proofErr w:type="gramEnd"/>
      <w:r w:rsidRPr="00753EE1">
        <w:rPr>
          <w:rFonts w:ascii="Times New Roman" w:hAnsi="Times New Roman" w:cs="Times New Roman"/>
          <w:sz w:val="24"/>
          <w:szCs w:val="24"/>
        </w:rPr>
        <w:t xml:space="preserve"> Secara ke</w:t>
      </w:r>
      <w:r>
        <w:rPr>
          <w:rFonts w:ascii="Times New Roman" w:hAnsi="Times New Roman" w:cs="Times New Roman"/>
          <w:sz w:val="24"/>
          <w:szCs w:val="24"/>
        </w:rPr>
        <w:t xml:space="preserve">seluruhan, 250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anggota</w:t>
      </w:r>
      <w:r w:rsidRPr="00753EE1">
        <w:rPr>
          <w:rFonts w:ascii="Times New Roman" w:hAnsi="Times New Roman" w:cs="Times New Roman"/>
          <w:sz w:val="24"/>
          <w:szCs w:val="24"/>
        </w:rPr>
        <w:t xml:space="preserve"> memiliki populasi lebih dari 130 juta penduduk. </w:t>
      </w:r>
      <w:r>
        <w:rPr>
          <w:rFonts w:ascii="Times New Roman" w:hAnsi="Times New Roman" w:cs="Times New Roman"/>
          <w:sz w:val="24"/>
          <w:szCs w:val="24"/>
        </w:rPr>
        <w:t xml:space="preserve">Setiap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jika memiliki dua karakteristik berikut dapat menjadi anggota OWHC, pertama-tama kota harus menjadi lokasi jalinan perkotaan yang hidup dengan minat historis atau kontemporer. </w:t>
      </w:r>
      <w:proofErr w:type="gramStart"/>
      <w:r>
        <w:rPr>
          <w:rFonts w:ascii="Times New Roman" w:hAnsi="Times New Roman" w:cs="Times New Roman"/>
          <w:sz w:val="24"/>
          <w:szCs w:val="24"/>
        </w:rPr>
        <w:lastRenderedPageBreak/>
        <w:t>Nilai universalnya yang luar biasa telah diakui oleh UNESCO dan dikarenanya telah terdaftar dalam Daftar Warisan Dunia.</w:t>
      </w:r>
      <w:proofErr w:type="gramEnd"/>
      <w:r>
        <w:rPr>
          <w:rFonts w:ascii="Times New Roman" w:hAnsi="Times New Roman" w:cs="Times New Roman"/>
          <w:sz w:val="24"/>
          <w:szCs w:val="24"/>
        </w:rPr>
        <w:t xml:space="preserve"> Kedua,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harus mematuhi nilai-nilai OWHC.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{"citationItems":[{"id":"ITEM-1","itemData":{"URL":"http://environment-ecology.com/unesco-world-heritage/563-the-organization-of-world-heritage-cities-owhc.html","accessed":{"date-parts":[["2019","9","11"]]},"id":"ITEM-1","issued":{"date-parts":[["0"]]},"title":"The Organization of World Heritage Cities (OWHC)","type":"webpage"},"uris":["http://www.mendeley.com/documents/?uuid=e4ff8485-d7c0-3cf6-9435-5e2376f83f67"]}],"mendeley":{"formattedCitation":"(“The Organization of World Heritage Cities (OWHC),” n.d.)","manualFormatting":"(“The Organization of World Heritage Cities (OWHC),”.)","plainTextFormattedCitation":"(“The Organization of World Heritage Cities (OWHC),” n.d.)","previouslyFormattedCitation":"(“The Organization of World Heritage Cities (OWHC),” n.d.)"},"properties":{"noteIndex":0},"schema":"https://github.com/citation-style-language/schema/raw/master/csl-citation.json"}</w:instrText>
      </w:r>
      <w:r>
        <w:rPr>
          <w:rFonts w:ascii="Times New Roman" w:hAnsi="Times New Roman" w:cs="Times New Roman"/>
          <w:sz w:val="24"/>
          <w:szCs w:val="24"/>
        </w:rPr>
        <w:fldChar w:fldCharType="separate"/>
      </w:r>
      <w:r w:rsidRPr="006D5E91">
        <w:rPr>
          <w:rFonts w:ascii="Times New Roman" w:hAnsi="Times New Roman" w:cs="Times New Roman"/>
          <w:noProof/>
          <w:sz w:val="24"/>
          <w:szCs w:val="24"/>
        </w:rPr>
        <w:t>(“The Organization of Wo</w:t>
      </w:r>
      <w:r>
        <w:rPr>
          <w:rFonts w:ascii="Times New Roman" w:hAnsi="Times New Roman" w:cs="Times New Roman"/>
          <w:noProof/>
          <w:sz w:val="24"/>
          <w:szCs w:val="24"/>
        </w:rPr>
        <w:t>rld Heritage Cities (OWHC),”</w:t>
      </w:r>
      <w:r w:rsidRPr="006D5E91">
        <w:rPr>
          <w:rFonts w:ascii="Times New Roman" w:hAnsi="Times New Roman" w:cs="Times New Roman"/>
          <w:noProof/>
          <w:sz w:val="24"/>
          <w:szCs w:val="24"/>
        </w:rPr>
        <w:t>.)</w:t>
      </w:r>
      <w:r>
        <w:rPr>
          <w:rFonts w:ascii="Times New Roman" w:hAnsi="Times New Roman" w:cs="Times New Roman"/>
          <w:sz w:val="24"/>
          <w:szCs w:val="24"/>
        </w:rPr>
        <w:fldChar w:fldCharType="end"/>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The OWHC </w:t>
      </w:r>
      <w:r>
        <w:rPr>
          <w:rFonts w:ascii="Times New Roman" w:hAnsi="Times New Roman" w:cs="Times New Roman"/>
          <w:sz w:val="24"/>
          <w:szCs w:val="24"/>
        </w:rPr>
        <w:t xml:space="preserve">bertujuan untuk pelaksanaan </w:t>
      </w:r>
      <w:r>
        <w:rPr>
          <w:rFonts w:ascii="Times New Roman" w:hAnsi="Times New Roman" w:cs="Times New Roman"/>
          <w:i/>
          <w:sz w:val="24"/>
          <w:szCs w:val="24"/>
        </w:rPr>
        <w:t xml:space="preserve">World Heritage Covention </w:t>
      </w:r>
      <w:r>
        <w:rPr>
          <w:rFonts w:ascii="Times New Roman" w:hAnsi="Times New Roman" w:cs="Times New Roman"/>
          <w:sz w:val="24"/>
          <w:szCs w:val="24"/>
        </w:rPr>
        <w:t>(konvensi mengenai perlindungan budaya dunia dan warisan alam diadopsi oleh UNESCO pada tahun 1972) hal ini mendorong kerjasama dan pertukaran informasi dan keahlian di antara kota-kota anggota pada kedua tingkat regional dan internasional.</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The OWHC </w:t>
      </w:r>
      <w:r>
        <w:rPr>
          <w:rFonts w:ascii="Times New Roman" w:hAnsi="Times New Roman" w:cs="Times New Roman"/>
          <w:sz w:val="24"/>
          <w:szCs w:val="24"/>
        </w:rPr>
        <w:t>menyelenggarakan pertemuan pada tingkat internasional dan regional.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pertemuan mereka guna menghadapi tantangan di ranah manajemen dan strategi yang berkaitan dengan pelestarian dan pengembangan kota-kota bersejarah.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mencapai tujuannya tersebut OWHC menawarkan berbagai kegiatan, program dan proyek yang bertujuan untuk mempromosikan dan mendukung pemeliharaan, pengakuan dan pengembangan warisan dunia.</w:t>
      </w:r>
      <w:proofErr w:type="gramEnd"/>
      <w:r>
        <w:rPr>
          <w:rFonts w:ascii="Times New Roman" w:hAnsi="Times New Roman" w:cs="Times New Roman"/>
          <w:sz w:val="24"/>
          <w:szCs w:val="24"/>
        </w:rPr>
        <w:t xml:space="preserve"> </w:t>
      </w:r>
    </w:p>
    <w:p w:rsidR="00B43032"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The Organiation World Heritage Cities (OWHC) Asia Pasific Strategic Meeting for World Heritage Cities </w:t>
      </w:r>
      <w:r>
        <w:rPr>
          <w:rFonts w:ascii="Times New Roman" w:hAnsi="Times New Roman" w:cs="Times New Roman"/>
          <w:sz w:val="24"/>
          <w:szCs w:val="24"/>
        </w:rPr>
        <w:t xml:space="preserve">merupakan perhelatan tahunan yang secara rutin menjadi agenda untuk mengakomodir aktifitas dan kreatifitas budaya. </w:t>
      </w:r>
      <w:proofErr w:type="gramStart"/>
      <w:r>
        <w:rPr>
          <w:rFonts w:ascii="Times New Roman" w:hAnsi="Times New Roman" w:cs="Times New Roman"/>
          <w:sz w:val="24"/>
          <w:szCs w:val="24"/>
        </w:rPr>
        <w:t>Dengan upaya itu diharapkan tercapainya kegiatan pelestarian dan pengembangan budaya, pemberdayaan kesenian, seniman dan terpeliharanya warisan kebudayaan berupa budaya kearifan lokal.</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{"citationItems":[{"id":"ITEM-1","itemData":{"author":[{"dropping-particle":"","family":"Fund","given":"World Monuments","non-dropping-particle":"","parse-names":false,"suffix":""}],"id":"ITEM-1","issued":{"date-parts":[["2012"]]},"title":"OWHC-AP","type":"article-journal"},"uris":["http://www.mendeley.com/documents/?uuid=efcf75bf-efb5-4357-97af-d155ca61b7eb"]}],"mendeley":{"formattedCitation":"(Fund, 2012)","manualFormatting":"(OWHC-AP, Fund, 2012)","plainTextFormattedCitation":"(Fund, 2012)","previouslyFormattedCitation":"(Fund, 2012)"},"properties":{"noteIndex":0},"schema":"https://github.com/citation-style-language/schema/raw/master/csl-citation.json"}</w:instrText>
      </w:r>
      <w:r>
        <w:rPr>
          <w:rFonts w:ascii="Times New Roman" w:hAnsi="Times New Roman" w:cs="Times New Roman"/>
          <w:sz w:val="24"/>
          <w:szCs w:val="24"/>
        </w:rPr>
        <w:fldChar w:fldCharType="separate"/>
      </w:r>
      <w:r w:rsidRPr="00DF7437">
        <w:rPr>
          <w:rFonts w:ascii="Times New Roman" w:hAnsi="Times New Roman" w:cs="Times New Roman"/>
          <w:noProof/>
          <w:sz w:val="24"/>
          <w:szCs w:val="24"/>
        </w:rPr>
        <w:t>(</w:t>
      </w:r>
      <w:r>
        <w:rPr>
          <w:rFonts w:ascii="Times New Roman" w:hAnsi="Times New Roman" w:cs="Times New Roman"/>
          <w:noProof/>
          <w:sz w:val="24"/>
          <w:szCs w:val="24"/>
        </w:rPr>
        <w:t xml:space="preserve">OWHC-AP, </w:t>
      </w:r>
      <w:r w:rsidRPr="00DF7437">
        <w:rPr>
          <w:rFonts w:ascii="Times New Roman" w:hAnsi="Times New Roman" w:cs="Times New Roman"/>
          <w:noProof/>
          <w:sz w:val="24"/>
          <w:szCs w:val="24"/>
        </w:rPr>
        <w:t>Fund, 2012)</w:t>
      </w:r>
      <w:r>
        <w:rPr>
          <w:rFonts w:ascii="Times New Roman" w:hAnsi="Times New Roman" w:cs="Times New Roman"/>
          <w:sz w:val="24"/>
          <w:szCs w:val="24"/>
        </w:rPr>
        <w:fldChar w:fldCharType="end"/>
      </w:r>
    </w:p>
    <w:p w:rsidR="00B43032"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Konferensi dan ekspo kota-kota pusaka dunia atau </w:t>
      </w:r>
      <w:r w:rsidRPr="009B3458">
        <w:rPr>
          <w:rFonts w:ascii="Times New Roman" w:hAnsi="Times New Roman" w:cs="Times New Roman"/>
          <w:i/>
          <w:sz w:val="24"/>
          <w:szCs w:val="24"/>
        </w:rPr>
        <w:t>World Heritage Cities Conference</w:t>
      </w:r>
      <w:r>
        <w:rPr>
          <w:rFonts w:ascii="Times New Roman" w:hAnsi="Times New Roman" w:cs="Times New Roman"/>
          <w:sz w:val="24"/>
          <w:szCs w:val="24"/>
        </w:rPr>
        <w:t xml:space="preserve"> </w:t>
      </w:r>
      <w:r>
        <w:rPr>
          <w:rFonts w:ascii="Times New Roman" w:hAnsi="Times New Roman" w:cs="Times New Roman"/>
          <w:i/>
          <w:sz w:val="24"/>
          <w:szCs w:val="24"/>
        </w:rPr>
        <w:t xml:space="preserve">and Expo/WHCCE </w:t>
      </w:r>
      <w:r>
        <w:rPr>
          <w:rFonts w:ascii="Times New Roman" w:hAnsi="Times New Roman" w:cs="Times New Roman"/>
          <w:sz w:val="24"/>
          <w:szCs w:val="24"/>
        </w:rPr>
        <w:t xml:space="preserve">wilayah Eropa-Asia, yang diikuti berbagai kota dari 37 negara diselenggarakan pertama kali di Indonesia pada tanggal 25-30 Oktober </w:t>
      </w:r>
      <w:r>
        <w:rPr>
          <w:rFonts w:ascii="Times New Roman" w:hAnsi="Times New Roman" w:cs="Times New Roman"/>
          <w:sz w:val="24"/>
          <w:szCs w:val="24"/>
        </w:rPr>
        <w:lastRenderedPageBreak/>
        <w:t xml:space="preserve">2008 di kota Surakarta. Pembukaan konferensi diawali dengan parade bendera-bendera negara-negara anggota </w:t>
      </w:r>
      <w:proofErr w:type="gramStart"/>
      <w:r>
        <w:rPr>
          <w:rFonts w:ascii="Times New Roman" w:hAnsi="Times New Roman" w:cs="Times New Roman"/>
          <w:i/>
          <w:sz w:val="24"/>
          <w:szCs w:val="24"/>
        </w:rPr>
        <w:t xml:space="preserve">WHCCE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dibawa oleh para perajurit Lombok abang keraton, memasuki ruang pembukaan konfensi. </w:t>
      </w:r>
    </w:p>
    <w:p w:rsidR="00B43032" w:rsidRPr="00545A80" w:rsidRDefault="00B43032" w:rsidP="00B4303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Kegiatan ini disamping melakukan pembahasan bersama dalam pelestarian pusaka budaya yang dimiliki masing-masing negara juga dapat melihat potensi-potensi pelestarian pusaka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pagelaran budaya dari pameran hingga kegiatan seni budaya disajikan secara baik kepada para anggota delegasi.</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centraljavacorridor.id/p/kota-surakarta","accessed":{"date-parts":[["2019","9","11"]]},"id":"ITEM-1","issued":{"date-parts":[["0"]]},"title":"Surakarta","type":"webpage"},"uris":["http://www.mendeley.com/documents/?uuid=55897782-ff3d-3a20-b60e-c84524a3a4f8"]}],"mendeley":{"formattedCitation":"(“Surakarta,” n.d.)","manualFormatting":"(“Surakarta, centraljava, ”.)","plainTextFormattedCitation":"(“Surakarta,” n.d.)","previouslyFormattedCitation":"(“Surakarta,” n.d.)"},"properties":{"noteIndex":0},"schema":"https://github.com/citation-style-language/schema/raw/master/csl-citation.json"}</w:instrText>
      </w:r>
      <w:r>
        <w:rPr>
          <w:rFonts w:ascii="Times New Roman" w:hAnsi="Times New Roman" w:cs="Times New Roman"/>
          <w:sz w:val="24"/>
          <w:szCs w:val="24"/>
        </w:rPr>
        <w:fldChar w:fldCharType="separate"/>
      </w:r>
      <w:r w:rsidRPr="006D5E91">
        <w:rPr>
          <w:rFonts w:ascii="Times New Roman" w:hAnsi="Times New Roman" w:cs="Times New Roman"/>
          <w:noProof/>
          <w:sz w:val="24"/>
          <w:szCs w:val="24"/>
        </w:rPr>
        <w:t>(“Surakarta,</w:t>
      </w:r>
      <w:r>
        <w:rPr>
          <w:rFonts w:ascii="Times New Roman" w:hAnsi="Times New Roman" w:cs="Times New Roman"/>
          <w:noProof/>
          <w:sz w:val="24"/>
          <w:szCs w:val="24"/>
        </w:rPr>
        <w:t xml:space="preserve"> centraljava, ”</w:t>
      </w:r>
      <w:r w:rsidRPr="006D5E91">
        <w:rPr>
          <w:rFonts w:ascii="Times New Roman" w:hAnsi="Times New Roman" w:cs="Times New Roman"/>
          <w:noProof/>
          <w:sz w:val="24"/>
          <w:szCs w:val="24"/>
        </w:rPr>
        <w:t>.)</w:t>
      </w:r>
      <w:r>
        <w:rPr>
          <w:rFonts w:ascii="Times New Roman" w:hAnsi="Times New Roman" w:cs="Times New Roman"/>
          <w:sz w:val="24"/>
          <w:szCs w:val="24"/>
        </w:rPr>
        <w:fldChar w:fldCharType="end"/>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Kota Surakarta merupakan salah satu pemukiman tua di Indonesia yang menyimpan berbagai peninggalan kebudayaan sejak zaman prasejarah hingga zaman sejarah modern pasca kemerdekaan Indonesia.</w:t>
      </w:r>
      <w:proofErr w:type="gramEnd"/>
      <w:r>
        <w:rPr>
          <w:rFonts w:ascii="Times New Roman" w:hAnsi="Times New Roman" w:cs="Times New Roman"/>
          <w:sz w:val="24"/>
          <w:szCs w:val="24"/>
        </w:rPr>
        <w:t xml:space="preserve"> Kota Surakarta telah menetapkan 4 kompleks kawasan cagar budaya dan </w:t>
      </w:r>
      <w:r w:rsidRPr="0084700B">
        <w:rPr>
          <w:rFonts w:ascii="Times New Roman" w:hAnsi="Times New Roman" w:cs="Times New Roman"/>
          <w:sz w:val="24"/>
          <w:szCs w:val="24"/>
        </w:rPr>
        <w:t>memiliki 81 bangunan cagar budaya, 17 tugu dan monumen, 5 taman dan makam, serta 6 kawasan cagar budaya. Peninggalan yang perlu dilestarikan itu tersebar di  Kawasan Kasunanan dan lingkungan perumahan Baluwarti, Kawasan Sriwedari, Kawasan Lingkungan Perumahan Laweyan, Kawasan Mangkunegaran, Kawasan Pecinan, dan Kolonial.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{"citationItems":[{"id":"ITEM-1","itemData":{"author":[{"dropping-particle":"","family":"Identitas","given":"Mengembalikan","non-dropping-particle":"","parse-names":false,"suffix":""}],"id":"ITEM-1","issued":{"date-parts":[["2015"]]},"title":"Kota Pusaka","type":"article-journal"},"uris":["http://www.mendeley.com/documents/?uuid=b44bedae-2489-45dd-8827-d3a5e23817af"]}],"mendeley":{"formattedCitation":"(Identitas, 2015)","manualFormatting":"(Identitas Kota Pusaka, 2015)","plainTextFormattedCitation":"(Identitas, 2015)","previouslyFormattedCitation":"(Identitas, 2015)"},"properties":{"noteIndex":0},"schema":"https://github.com/citation-style-language/schema/raw/master/csl-citation.json"}</w:instrText>
      </w:r>
      <w:r>
        <w:rPr>
          <w:rFonts w:ascii="Times New Roman" w:hAnsi="Times New Roman" w:cs="Times New Roman"/>
          <w:sz w:val="24"/>
          <w:szCs w:val="24"/>
        </w:rPr>
        <w:fldChar w:fldCharType="separate"/>
      </w:r>
      <w:r w:rsidRPr="00152E3B">
        <w:rPr>
          <w:rFonts w:ascii="Times New Roman" w:hAnsi="Times New Roman" w:cs="Times New Roman"/>
          <w:noProof/>
          <w:sz w:val="24"/>
          <w:szCs w:val="24"/>
        </w:rPr>
        <w:t>(Identitas</w:t>
      </w:r>
      <w:r>
        <w:rPr>
          <w:rFonts w:ascii="Times New Roman" w:hAnsi="Times New Roman" w:cs="Times New Roman"/>
          <w:noProof/>
          <w:sz w:val="24"/>
          <w:szCs w:val="24"/>
        </w:rPr>
        <w:t xml:space="preserve"> Kota Pusaka</w:t>
      </w:r>
      <w:r w:rsidRPr="00152E3B">
        <w:rPr>
          <w:rFonts w:ascii="Times New Roman" w:hAnsi="Times New Roman" w:cs="Times New Roman"/>
          <w:noProof/>
          <w:sz w:val="24"/>
          <w:szCs w:val="24"/>
        </w:rPr>
        <w:t>, 2015)</w:t>
      </w:r>
      <w:r>
        <w:rPr>
          <w:rFonts w:ascii="Times New Roman" w:hAnsi="Times New Roman" w:cs="Times New Roman"/>
          <w:sz w:val="24"/>
          <w:szCs w:val="24"/>
        </w:rPr>
        <w:fldChar w:fldCharType="end"/>
      </w:r>
    </w:p>
    <w:p w:rsidR="00B43032" w:rsidRPr="007F1C34"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Surakarta adalah Kota Pusaka.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Beragam benda dan budaya bersejarah tinggi, mulai bangunan, makanan, hingga tarian tradisional, tersedia dan terus lestari hingga kini.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Tak sebatas itu, kiprah Surakarta sebagai Kota Pusaka pun patut diapresiasi.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Berawal dari penyelenggaraan Konfensi dan Pameran Organisasi Kota Pusaka Eropa-Asia pada 2008, Deklarasi Surakarta lahir sebagai awal pembentukan Jaringan Kota Pusaka Indonesia (JKPI).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JKPI adalah organisasi induk kabupaten/kota yang </w:t>
      </w:r>
      <w:r>
        <w:rPr>
          <w:rFonts w:ascii="Times New Roman" w:hAnsi="Times New Roman" w:cs="Times New Roman"/>
          <w:sz w:val="24"/>
          <w:szCs w:val="24"/>
        </w:rPr>
        <w:lastRenderedPageBreak/>
        <w:t>berkomitmen dalam pelestarian pusaka.</w:t>
      </w:r>
      <w:proofErr w:type="gramEnd"/>
      <w:r>
        <w:rPr>
          <w:rFonts w:ascii="Times New Roman" w:hAnsi="Times New Roman" w:cs="Times New Roman"/>
          <w:sz w:val="24"/>
          <w:szCs w:val="24"/>
        </w:rPr>
        <w:t xml:space="preserve"> Merujuk definisi Kementerian Pekerjaan Umum dan Perumahan Rakyat (Kemenpupr) terkait Program Penataan dan Pelestarian Kota Pusaka (P3KP), kota Pusaka adalah kabupaten/kota yang memiliki kawasan cagar budaya atau bangunan cagar budaya bernilai penting bagi kota, menempatkan penerapan kegiatan penataan dan pelestarian pusaka sebagai strategi utama pengembangan wilayah.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{"citationItems":[{"id":"ITEM-1","itemData":{"id":"ITEM-1","issued":{"date-parts":[["0"]]},"title":"Surakarta Merupakan Kota Pusaka – Pemerintah Kota Surakarta","type":"article"},"uris":["http://www.mendeley.com/documents/?uuid=6b641eee-fda2-467e-91a3-e29070c4f643"]}],"mendeley":{"formattedCitation":"(&lt;i&gt;Surakarta Merupakan Kota Pusaka – Pemerintah Kota Surakarta&lt;/i&gt;, n.d.-a)","manualFormatting":"(Surakarta Merupakan Kota Pusaka – Pemerintah Kota Surakarta, n.d.)","plainTextFormattedCitation":"(Surakarta Merupakan Kota Pusaka – Pemerintah Kota Surakarta, n.d.-a)","previouslyFormattedCitation":"(&lt;i&gt;Surakarta Merupakan Kota Pusaka – Pemerintah Kota Surakarta&lt;/i&gt;, n.d.-a)"},"properties":{"noteIndex":0},"schema":"https://github.com/citation-style-language/schema/raw/master/csl-citation.json"}</w:instrText>
      </w:r>
      <w:r>
        <w:rPr>
          <w:rFonts w:ascii="Times New Roman" w:hAnsi="Times New Roman" w:cs="Times New Roman"/>
          <w:sz w:val="24"/>
          <w:szCs w:val="24"/>
        </w:rPr>
        <w:fldChar w:fldCharType="separate"/>
      </w:r>
      <w:r w:rsidRPr="009D19D1">
        <w:rPr>
          <w:rFonts w:ascii="Times New Roman" w:hAnsi="Times New Roman" w:cs="Times New Roman"/>
          <w:noProof/>
          <w:sz w:val="24"/>
          <w:szCs w:val="24"/>
        </w:rPr>
        <w:t>(</w:t>
      </w:r>
      <w:r w:rsidRPr="009D19D1">
        <w:rPr>
          <w:rFonts w:ascii="Times New Roman" w:hAnsi="Times New Roman" w:cs="Times New Roman"/>
          <w:i/>
          <w:noProof/>
          <w:sz w:val="24"/>
          <w:szCs w:val="24"/>
        </w:rPr>
        <w:t>Surakarta Merupakan Kota Pusaka – Pemerintah Kota Surakarta</w:t>
      </w:r>
      <w:r>
        <w:rPr>
          <w:rFonts w:ascii="Times New Roman" w:hAnsi="Times New Roman" w:cs="Times New Roman"/>
          <w:noProof/>
          <w:sz w:val="24"/>
          <w:szCs w:val="24"/>
        </w:rPr>
        <w:t>, n.d.</w:t>
      </w:r>
      <w:r w:rsidRPr="009D19D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43032" w:rsidRDefault="00B43032" w:rsidP="00B43032">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rangka meningkatkan citra positifnya tersebut melalui diplomasi budaya, Indonesia harus memanfaatkan peluang potensi budayanya.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yang merupakan negara kepulauan terbesar di dunia, dengan berbagai jenis suku, dengan ditambah ratusan tahun pertukaran budaya telah melahirkan berbagai keanekaragaman dalam kebudayaan Indonesia yang mencerminkan beragam tradisi dan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secara umum kebudayaan Indonesia dinilai sangat kaya dikarenakan beragam suku yang tinggal di Indonesia.</w:t>
      </w:r>
      <w:proofErr w:type="gramEnd"/>
      <w:r>
        <w:rPr>
          <w:rFonts w:ascii="Times New Roman" w:hAnsi="Times New Roman" w:cs="Times New Roman"/>
          <w:sz w:val="24"/>
          <w:szCs w:val="24"/>
        </w:rPr>
        <w:t xml:space="preserve"> Keunikan budaya Indonesia memegang peran penting bagi negara,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bidang diplomasi, pariwisata, dan ekonomi.</w:t>
      </w:r>
    </w:p>
    <w:p w:rsidR="00B43032" w:rsidRPr="00641345" w:rsidRDefault="00B43032" w:rsidP="00B43032">
      <w:pPr>
        <w:spacing w:line="480" w:lineRule="auto"/>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Telepas dari hal tersebut, Indonesia dinilai memiliki tingkat diplomasi budaya yang masih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Dapat dilihat dari keberadaan situs-situs dan kota-kota budaya yang belum banyak dikenal di mancanegara.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sebanding dengan banyaknya kebudayaan mancanegara yang sudah dikenal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Atas dasar permasalahan tersebut, diplomasi budaya merupakan potensi besar yang perlu digali secara lebih maksimal dalam rangka untuk meningkatkan citra positif suatu negara dengan </w:t>
      </w:r>
      <w:r>
        <w:rPr>
          <w:rFonts w:ascii="Times New Roman" w:hAnsi="Times New Roman" w:cs="Times New Roman"/>
          <w:sz w:val="24"/>
          <w:szCs w:val="24"/>
        </w:rPr>
        <w:lastRenderedPageBreak/>
        <w:t>tujuannya yaitu dapat mempengaruhi terhadap hubungan kerjasama antar negara dan meningkatnya pertumbuhan ekonomi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dari berbagai potensinya tersebut, terdapat beberapa tantangan dalam pelaksanaannya.</w:t>
      </w:r>
      <w:proofErr w:type="gramEnd"/>
      <w:r>
        <w:rPr>
          <w:rFonts w:ascii="Times New Roman" w:hAnsi="Times New Roman" w:cs="Times New Roman"/>
          <w:sz w:val="24"/>
          <w:szCs w:val="24"/>
        </w:rPr>
        <w:t xml:space="preserve"> Oleh karena itu penulis tertarik untuk menulis penelitian mengenai </w:t>
      </w:r>
      <w:r w:rsidRPr="00641345">
        <w:rPr>
          <w:rFonts w:ascii="Times New Roman" w:hAnsi="Times New Roman" w:cs="Times New Roman"/>
          <w:b/>
          <w:sz w:val="24"/>
          <w:szCs w:val="24"/>
          <w:lang w:val="id-ID"/>
        </w:rPr>
        <w:t>Diplomasi</w:t>
      </w:r>
      <w:r>
        <w:rPr>
          <w:rFonts w:ascii="Times New Roman" w:hAnsi="Times New Roman" w:cs="Times New Roman"/>
          <w:b/>
          <w:sz w:val="24"/>
          <w:szCs w:val="24"/>
        </w:rPr>
        <w:t xml:space="preserve"> Budaya</w:t>
      </w:r>
      <w:r w:rsidRPr="00641345">
        <w:rPr>
          <w:rFonts w:ascii="Times New Roman" w:hAnsi="Times New Roman" w:cs="Times New Roman"/>
          <w:b/>
          <w:sz w:val="24"/>
          <w:szCs w:val="24"/>
          <w:lang w:val="id-ID"/>
        </w:rPr>
        <w:t xml:space="preserve"> Indon</w:t>
      </w:r>
      <w:r>
        <w:rPr>
          <w:rFonts w:ascii="Times New Roman" w:hAnsi="Times New Roman" w:cs="Times New Roman"/>
          <w:b/>
          <w:sz w:val="24"/>
          <w:szCs w:val="24"/>
          <w:lang w:val="id-ID"/>
        </w:rPr>
        <w:t>esia dalam</w:t>
      </w:r>
      <w:r>
        <w:rPr>
          <w:rFonts w:ascii="Times New Roman" w:hAnsi="Times New Roman" w:cs="Times New Roman"/>
          <w:b/>
          <w:sz w:val="24"/>
          <w:szCs w:val="24"/>
        </w:rPr>
        <w:t xml:space="preserve"> pengenalan Surakarta sebagai Kota Pusaka untuk</w:t>
      </w:r>
      <w:r>
        <w:rPr>
          <w:rFonts w:ascii="Times New Roman" w:hAnsi="Times New Roman" w:cs="Times New Roman"/>
          <w:b/>
          <w:sz w:val="24"/>
          <w:szCs w:val="24"/>
          <w:lang w:val="id-ID"/>
        </w:rPr>
        <w:t xml:space="preserve"> meningkatkan Nation</w:t>
      </w:r>
      <w:r w:rsidRPr="00641345">
        <w:rPr>
          <w:rFonts w:ascii="Times New Roman" w:hAnsi="Times New Roman" w:cs="Times New Roman"/>
          <w:b/>
          <w:sz w:val="24"/>
          <w:szCs w:val="24"/>
          <w:lang w:val="id-ID"/>
        </w:rPr>
        <w:t xml:space="preserve"> </w:t>
      </w:r>
      <w:proofErr w:type="gramStart"/>
      <w:r>
        <w:rPr>
          <w:rFonts w:ascii="Times New Roman" w:hAnsi="Times New Roman" w:cs="Times New Roman"/>
          <w:b/>
          <w:sz w:val="24"/>
          <w:szCs w:val="24"/>
          <w:lang w:val="id-ID"/>
        </w:rPr>
        <w:t>Branding</w:t>
      </w:r>
      <w:proofErr w:type="gramEnd"/>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melalui </w:t>
      </w:r>
      <w:r>
        <w:rPr>
          <w:rFonts w:ascii="Times New Roman" w:hAnsi="Times New Roman" w:cs="Times New Roman"/>
          <w:b/>
          <w:i/>
          <w:sz w:val="24"/>
          <w:szCs w:val="24"/>
        </w:rPr>
        <w:t>The Organization of The World Heritage Cities.</w:t>
      </w:r>
    </w:p>
    <w:p w:rsidR="00B43032" w:rsidRDefault="00B43032" w:rsidP="00B43032">
      <w:pPr>
        <w:spacing w:line="480" w:lineRule="auto"/>
        <w:jc w:val="both"/>
        <w:rPr>
          <w:rFonts w:ascii="Times New Roman" w:hAnsi="Times New Roman" w:cs="Times New Roman"/>
          <w:b/>
          <w:sz w:val="24"/>
          <w:szCs w:val="24"/>
        </w:rPr>
      </w:pPr>
      <w:r>
        <w:rPr>
          <w:rFonts w:ascii="Times New Roman" w:hAnsi="Times New Roman" w:cs="Times New Roman"/>
          <w:b/>
          <w:sz w:val="24"/>
          <w:szCs w:val="24"/>
        </w:rPr>
        <w:t>I.2</w:t>
      </w:r>
      <w:r>
        <w:rPr>
          <w:rFonts w:ascii="Times New Roman" w:hAnsi="Times New Roman" w:cs="Times New Roman"/>
          <w:b/>
          <w:sz w:val="24"/>
          <w:szCs w:val="24"/>
        </w:rPr>
        <w:tab/>
        <w:t>Identifikasi Masalah</w:t>
      </w:r>
    </w:p>
    <w:p w:rsidR="00B43032" w:rsidRPr="00A2776D" w:rsidRDefault="00B43032" w:rsidP="00B43032">
      <w:pPr>
        <w:spacing w:before="240" w:after="200" w:line="480" w:lineRule="auto"/>
        <w:ind w:firstLine="720"/>
        <w:jc w:val="both"/>
        <w:rPr>
          <w:rFonts w:ascii="Times New Roman" w:eastAsia="Calibri" w:hAnsi="Times New Roman" w:cs="Times New Roman"/>
          <w:sz w:val="24"/>
          <w:szCs w:val="24"/>
        </w:rPr>
      </w:pPr>
      <w:proofErr w:type="gramStart"/>
      <w:r w:rsidRPr="00A2776D">
        <w:rPr>
          <w:rFonts w:ascii="Times New Roman" w:eastAsia="Calibri" w:hAnsi="Times New Roman" w:cs="Times New Roman"/>
          <w:sz w:val="24"/>
          <w:szCs w:val="24"/>
        </w:rPr>
        <w:t>Berdasarkan pemaparan diatas, maka dalam penelitian ini terdapat beberapa masalah yang menjadi pokok pembahasan dalam penulisan.</w:t>
      </w:r>
      <w:proofErr w:type="gramEnd"/>
      <w:r w:rsidRPr="00A2776D">
        <w:rPr>
          <w:rFonts w:ascii="Times New Roman" w:eastAsia="Calibri" w:hAnsi="Times New Roman" w:cs="Times New Roman"/>
          <w:sz w:val="24"/>
          <w:szCs w:val="24"/>
        </w:rPr>
        <w:t xml:space="preserve"> Adapun permasalahan tersebut dirumuskan sebagai berikut: </w:t>
      </w:r>
    </w:p>
    <w:p w:rsidR="00B43032" w:rsidRPr="00B43032" w:rsidRDefault="00B43032" w:rsidP="00B43032">
      <w:pPr>
        <w:pStyle w:val="ListParagraph"/>
        <w:numPr>
          <w:ilvl w:val="0"/>
          <w:numId w:val="5"/>
        </w:numPr>
        <w:spacing w:line="480" w:lineRule="auto"/>
        <w:jc w:val="both"/>
        <w:rPr>
          <w:rFonts w:ascii="Times New Roman" w:hAnsi="Times New Roman" w:cs="Times New Roman"/>
          <w:sz w:val="24"/>
          <w:szCs w:val="24"/>
        </w:rPr>
      </w:pPr>
      <w:r w:rsidRPr="00B43032">
        <w:rPr>
          <w:rFonts w:ascii="Times New Roman" w:hAnsi="Times New Roman" w:cs="Times New Roman"/>
          <w:sz w:val="24"/>
          <w:szCs w:val="24"/>
        </w:rPr>
        <w:t xml:space="preserve">Bagaimana diplomasi budaya Indonesia dalam meningkatkan nation branding Indonesia di dunia </w:t>
      </w:r>
      <w:proofErr w:type="gramStart"/>
      <w:r w:rsidRPr="00B43032">
        <w:rPr>
          <w:rFonts w:ascii="Times New Roman" w:hAnsi="Times New Roman" w:cs="Times New Roman"/>
          <w:sz w:val="24"/>
          <w:szCs w:val="24"/>
        </w:rPr>
        <w:t>internasional ?</w:t>
      </w:r>
      <w:proofErr w:type="gramEnd"/>
    </w:p>
    <w:p w:rsidR="00B43032" w:rsidRPr="00B43032" w:rsidRDefault="00B43032" w:rsidP="00B43032">
      <w:pPr>
        <w:pStyle w:val="ListParagraph"/>
        <w:numPr>
          <w:ilvl w:val="0"/>
          <w:numId w:val="5"/>
        </w:numPr>
        <w:spacing w:line="480" w:lineRule="auto"/>
        <w:jc w:val="both"/>
        <w:rPr>
          <w:rFonts w:ascii="Times New Roman" w:hAnsi="Times New Roman" w:cs="Times New Roman"/>
          <w:sz w:val="24"/>
          <w:szCs w:val="24"/>
        </w:rPr>
      </w:pPr>
      <w:r w:rsidRPr="00B43032">
        <w:rPr>
          <w:rFonts w:ascii="Times New Roman" w:hAnsi="Times New Roman" w:cs="Times New Roman"/>
          <w:sz w:val="24"/>
          <w:szCs w:val="24"/>
        </w:rPr>
        <w:t xml:space="preserve">Bagaimana pengembangan budaya Surakarta sebagai kota </w:t>
      </w:r>
      <w:proofErr w:type="gramStart"/>
      <w:r w:rsidRPr="00B43032">
        <w:rPr>
          <w:rFonts w:ascii="Times New Roman" w:hAnsi="Times New Roman" w:cs="Times New Roman"/>
          <w:sz w:val="24"/>
          <w:szCs w:val="24"/>
        </w:rPr>
        <w:t>pusaka ?</w:t>
      </w:r>
      <w:proofErr w:type="gramEnd"/>
    </w:p>
    <w:p w:rsidR="00B43032" w:rsidRPr="00B43032" w:rsidRDefault="00B43032" w:rsidP="00B43032">
      <w:pPr>
        <w:pStyle w:val="ListParagraph"/>
        <w:numPr>
          <w:ilvl w:val="0"/>
          <w:numId w:val="5"/>
        </w:numPr>
        <w:spacing w:line="480" w:lineRule="auto"/>
        <w:jc w:val="both"/>
        <w:rPr>
          <w:rFonts w:ascii="Times New Roman" w:hAnsi="Times New Roman" w:cs="Times New Roman"/>
          <w:sz w:val="24"/>
          <w:szCs w:val="24"/>
        </w:rPr>
      </w:pPr>
      <w:r w:rsidRPr="00B43032">
        <w:rPr>
          <w:rFonts w:ascii="Times New Roman" w:hAnsi="Times New Roman" w:cs="Times New Roman"/>
          <w:sz w:val="24"/>
          <w:szCs w:val="24"/>
        </w:rPr>
        <w:t xml:space="preserve">Bagaimana program diplomasi budaya Indonesia dalam meningkatkan </w:t>
      </w:r>
      <w:proofErr w:type="gramStart"/>
      <w:r w:rsidRPr="00B43032">
        <w:rPr>
          <w:rFonts w:ascii="Times New Roman" w:hAnsi="Times New Roman" w:cs="Times New Roman"/>
          <w:sz w:val="24"/>
          <w:szCs w:val="24"/>
        </w:rPr>
        <w:t>budaya  kota</w:t>
      </w:r>
      <w:proofErr w:type="gramEnd"/>
      <w:r w:rsidRPr="00B43032">
        <w:rPr>
          <w:rFonts w:ascii="Times New Roman" w:hAnsi="Times New Roman" w:cs="Times New Roman"/>
          <w:sz w:val="24"/>
          <w:szCs w:val="24"/>
        </w:rPr>
        <w:t xml:space="preserve"> pusaka Surakarta sebagai nation branding melalui OWHC ?</w:t>
      </w:r>
    </w:p>
    <w:p w:rsidR="00B43032" w:rsidRDefault="00B43032" w:rsidP="00B43032">
      <w:pPr>
        <w:spacing w:line="480" w:lineRule="auto"/>
        <w:jc w:val="both"/>
        <w:rPr>
          <w:rFonts w:ascii="Times New Roman" w:hAnsi="Times New Roman" w:cs="Times New Roman"/>
          <w:b/>
          <w:sz w:val="24"/>
          <w:szCs w:val="24"/>
        </w:rPr>
      </w:pPr>
      <w:r>
        <w:rPr>
          <w:rFonts w:ascii="Times New Roman" w:hAnsi="Times New Roman" w:cs="Times New Roman"/>
          <w:b/>
          <w:sz w:val="24"/>
          <w:szCs w:val="24"/>
        </w:rPr>
        <w:t>I.3</w:t>
      </w:r>
      <w:r>
        <w:rPr>
          <w:rFonts w:ascii="Times New Roman" w:hAnsi="Times New Roman" w:cs="Times New Roman"/>
          <w:b/>
          <w:sz w:val="24"/>
          <w:szCs w:val="24"/>
        </w:rPr>
        <w:tab/>
        <w:t>Pembatasan Masalah</w:t>
      </w:r>
    </w:p>
    <w:p w:rsidR="00B43032" w:rsidRDefault="00B43032" w:rsidP="00B4303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D65D9F">
        <w:rPr>
          <w:rFonts w:ascii="Times New Roman" w:hAnsi="Times New Roman" w:cs="Times New Roman"/>
          <w:sz w:val="24"/>
          <w:szCs w:val="24"/>
        </w:rPr>
        <w:t>Agar tidak terjadi pembahasan yang meluas</w:t>
      </w:r>
      <w:r>
        <w:rPr>
          <w:rFonts w:ascii="Times New Roman" w:hAnsi="Times New Roman" w:cs="Times New Roman"/>
          <w:sz w:val="24"/>
          <w:szCs w:val="24"/>
        </w:rPr>
        <w:t xml:space="preserve"> dalam</w:t>
      </w:r>
      <w:r w:rsidRPr="00D65D9F">
        <w:rPr>
          <w:rFonts w:ascii="Times New Roman" w:hAnsi="Times New Roman" w:cs="Times New Roman"/>
          <w:sz w:val="24"/>
          <w:szCs w:val="24"/>
        </w:rPr>
        <w:t xml:space="preserve"> </w:t>
      </w:r>
      <w:r>
        <w:rPr>
          <w:rFonts w:ascii="Times New Roman" w:hAnsi="Times New Roman" w:cs="Times New Roman"/>
          <w:sz w:val="24"/>
          <w:szCs w:val="24"/>
        </w:rPr>
        <w:t xml:space="preserve">penelitian ini penulis hanya terfokus pada bagaimana program diplomasi budaya Indonesia melalui Surakarta sebagai kota pusaka dunia dalam meningkatkan </w:t>
      </w:r>
      <w:r w:rsidRPr="0058057C">
        <w:rPr>
          <w:rFonts w:ascii="Times New Roman" w:hAnsi="Times New Roman" w:cs="Times New Roman"/>
          <w:i/>
          <w:sz w:val="24"/>
          <w:szCs w:val="24"/>
        </w:rPr>
        <w:t>nation brandin</w:t>
      </w:r>
      <w:r>
        <w:rPr>
          <w:rFonts w:ascii="Times New Roman" w:hAnsi="Times New Roman" w:cs="Times New Roman"/>
          <w:i/>
          <w:sz w:val="24"/>
          <w:szCs w:val="24"/>
        </w:rPr>
        <w:t xml:space="preserve">g </w:t>
      </w:r>
      <w:r>
        <w:rPr>
          <w:rFonts w:ascii="Times New Roman" w:hAnsi="Times New Roman" w:cs="Times New Roman"/>
          <w:sz w:val="24"/>
          <w:szCs w:val="24"/>
        </w:rPr>
        <w:t xml:space="preserve">Indonesia. </w:t>
      </w:r>
      <w:proofErr w:type="gramStart"/>
      <w:r>
        <w:rPr>
          <w:rFonts w:ascii="Times New Roman" w:hAnsi="Times New Roman" w:cs="Times New Roman"/>
          <w:sz w:val="24"/>
          <w:szCs w:val="24"/>
        </w:rPr>
        <w:t>Penulis membatasi periode penelitian ini dari tahun 2013 hingga tahun 2018.</w:t>
      </w:r>
      <w:proofErr w:type="gramEnd"/>
    </w:p>
    <w:p w:rsidR="00B43032" w:rsidRDefault="00B43032" w:rsidP="00B43032">
      <w:pPr>
        <w:spacing w:line="480" w:lineRule="auto"/>
        <w:jc w:val="both"/>
        <w:rPr>
          <w:rFonts w:ascii="Times New Roman" w:hAnsi="Times New Roman" w:cs="Times New Roman"/>
          <w:sz w:val="24"/>
          <w:szCs w:val="24"/>
        </w:rPr>
      </w:pPr>
    </w:p>
    <w:p w:rsidR="00B43032" w:rsidRDefault="00B43032" w:rsidP="00B4303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I.4</w:t>
      </w:r>
      <w:r>
        <w:rPr>
          <w:rFonts w:ascii="Times New Roman" w:hAnsi="Times New Roman" w:cs="Times New Roman"/>
          <w:b/>
          <w:sz w:val="24"/>
          <w:szCs w:val="24"/>
        </w:rPr>
        <w:tab/>
        <w:t>Rumusan Masalah</w:t>
      </w:r>
    </w:p>
    <w:p w:rsidR="00B43032" w:rsidRDefault="00B43032" w:rsidP="00B43032">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A3037E">
        <w:rPr>
          <w:rFonts w:ascii="Times New Roman" w:eastAsia="Calibri" w:hAnsi="Times New Roman" w:cs="Times New Roman"/>
          <w:sz w:val="24"/>
          <w:szCs w:val="24"/>
        </w:rPr>
        <w:t>Setelah melalui pemaparan latar belakang dan identifikasi masalah yang telah penulis kemukakan di atas, maka untuk memperjelas masalah yang di teliti, Penulis merumuskan masalah sebagai berikut</w:t>
      </w:r>
      <w:r>
        <w:rPr>
          <w:rFonts w:ascii="Times New Roman" w:eastAsia="Calibri" w:hAnsi="Times New Roman" w:cs="Times New Roman"/>
          <w:sz w:val="24"/>
          <w:szCs w:val="24"/>
        </w:rPr>
        <w:t xml:space="preserve"> </w:t>
      </w:r>
      <w:r w:rsidRPr="00A3037E">
        <w:rPr>
          <w:rFonts w:ascii="Times New Roman" w:eastAsia="Calibri" w:hAnsi="Times New Roman" w:cs="Times New Roman"/>
          <w:b/>
          <w:sz w:val="24"/>
          <w:szCs w:val="24"/>
        </w:rPr>
        <w:t>“</w:t>
      </w:r>
      <w:r>
        <w:rPr>
          <w:rFonts w:ascii="Times New Roman" w:hAnsi="Times New Roman" w:cs="Times New Roman"/>
          <w:b/>
          <w:sz w:val="24"/>
          <w:szCs w:val="24"/>
        </w:rPr>
        <w:t>Bagaimana implementasi dari diplomasi budaya</w:t>
      </w:r>
      <w:r w:rsidRPr="00A3037E">
        <w:rPr>
          <w:rFonts w:ascii="Times New Roman" w:hAnsi="Times New Roman" w:cs="Times New Roman"/>
          <w:b/>
          <w:sz w:val="24"/>
          <w:szCs w:val="24"/>
        </w:rPr>
        <w:t xml:space="preserve"> Indon</w:t>
      </w:r>
      <w:r>
        <w:rPr>
          <w:rFonts w:ascii="Times New Roman" w:hAnsi="Times New Roman" w:cs="Times New Roman"/>
          <w:b/>
          <w:sz w:val="24"/>
          <w:szCs w:val="24"/>
        </w:rPr>
        <w:t xml:space="preserve">esia dalam meningkatkan </w:t>
      </w:r>
      <w:r w:rsidRPr="0058057C">
        <w:rPr>
          <w:rFonts w:ascii="Times New Roman" w:hAnsi="Times New Roman" w:cs="Times New Roman"/>
          <w:b/>
          <w:i/>
          <w:sz w:val="24"/>
          <w:szCs w:val="24"/>
        </w:rPr>
        <w:t xml:space="preserve">nation branding </w:t>
      </w:r>
      <w:r w:rsidRPr="00A3037E">
        <w:rPr>
          <w:rFonts w:ascii="Times New Roman" w:hAnsi="Times New Roman" w:cs="Times New Roman"/>
          <w:b/>
          <w:sz w:val="24"/>
          <w:szCs w:val="24"/>
        </w:rPr>
        <w:t>Surakarta sebagai kota pusaka du</w:t>
      </w:r>
      <w:r>
        <w:rPr>
          <w:rFonts w:ascii="Times New Roman" w:hAnsi="Times New Roman" w:cs="Times New Roman"/>
          <w:b/>
          <w:sz w:val="24"/>
          <w:szCs w:val="24"/>
        </w:rPr>
        <w:t>nia melalui program-programnya?”</w:t>
      </w:r>
      <w:proofErr w:type="gramEnd"/>
    </w:p>
    <w:p w:rsidR="00B43032" w:rsidRDefault="00B43032" w:rsidP="00B43032">
      <w:pPr>
        <w:spacing w:line="480" w:lineRule="auto"/>
        <w:jc w:val="both"/>
        <w:rPr>
          <w:rFonts w:ascii="Times New Roman" w:hAnsi="Times New Roman" w:cs="Times New Roman"/>
          <w:b/>
          <w:sz w:val="24"/>
          <w:szCs w:val="24"/>
        </w:rPr>
      </w:pPr>
      <w:r>
        <w:rPr>
          <w:rFonts w:ascii="Times New Roman" w:hAnsi="Times New Roman" w:cs="Times New Roman"/>
          <w:b/>
          <w:sz w:val="24"/>
          <w:szCs w:val="24"/>
        </w:rPr>
        <w:t>I.5</w:t>
      </w:r>
      <w:r>
        <w:rPr>
          <w:rFonts w:ascii="Times New Roman" w:hAnsi="Times New Roman" w:cs="Times New Roman"/>
          <w:b/>
          <w:sz w:val="24"/>
          <w:szCs w:val="24"/>
        </w:rPr>
        <w:tab/>
        <w:t>Tujuan dan Kegunaan Penelitian</w:t>
      </w:r>
    </w:p>
    <w:p w:rsidR="00B43032" w:rsidRDefault="00B43032" w:rsidP="00B4303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Penelitian yang dilakukan ini diharapkan kelak dapat memberikan sesuatu yang bermanfaat bagi pembaca dan penulis tentunya.</w:t>
      </w:r>
      <w:proofErr w:type="gramEnd"/>
      <w:r>
        <w:rPr>
          <w:rFonts w:ascii="Times New Roman" w:hAnsi="Times New Roman" w:cs="Times New Roman"/>
          <w:sz w:val="24"/>
          <w:szCs w:val="24"/>
        </w:rPr>
        <w:t xml:space="preserve"> Diantaranya bertujuan </w:t>
      </w:r>
    </w:p>
    <w:p w:rsidR="00B43032" w:rsidRPr="000C416F" w:rsidRDefault="00B43032" w:rsidP="00B43032">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 :</w:t>
      </w:r>
    </w:p>
    <w:p w:rsidR="00B43032" w:rsidRDefault="00B43032" w:rsidP="00B43032">
      <w:pPr>
        <w:pStyle w:val="ListParagraph"/>
        <w:numPr>
          <w:ilvl w:val="0"/>
          <w:numId w:val="3"/>
        </w:numPr>
        <w:spacing w:line="480" w:lineRule="auto"/>
        <w:jc w:val="both"/>
        <w:rPr>
          <w:rFonts w:ascii="Times New Roman" w:hAnsi="Times New Roman" w:cs="Times New Roman"/>
          <w:sz w:val="24"/>
          <w:szCs w:val="24"/>
        </w:rPr>
      </w:pPr>
      <w:r w:rsidRPr="00A3037E">
        <w:rPr>
          <w:rFonts w:ascii="Times New Roman" w:hAnsi="Times New Roman" w:cs="Times New Roman"/>
          <w:sz w:val="24"/>
          <w:szCs w:val="24"/>
        </w:rPr>
        <w:t xml:space="preserve">Untuk mengetahui </w:t>
      </w:r>
      <w:r>
        <w:rPr>
          <w:rFonts w:ascii="Times New Roman" w:hAnsi="Times New Roman" w:cs="Times New Roman"/>
          <w:sz w:val="24"/>
          <w:szCs w:val="24"/>
        </w:rPr>
        <w:t xml:space="preserve">bagaimana </w:t>
      </w:r>
      <w:r w:rsidRPr="00A3037E">
        <w:rPr>
          <w:rFonts w:ascii="Times New Roman" w:hAnsi="Times New Roman" w:cs="Times New Roman"/>
          <w:sz w:val="24"/>
          <w:szCs w:val="24"/>
        </w:rPr>
        <w:t>d</w:t>
      </w:r>
      <w:r>
        <w:rPr>
          <w:rFonts w:ascii="Times New Roman" w:hAnsi="Times New Roman" w:cs="Times New Roman"/>
          <w:sz w:val="24"/>
          <w:szCs w:val="24"/>
        </w:rPr>
        <w:t xml:space="preserve">iplomasi budaya Indonesia dalam meningkatkan </w:t>
      </w:r>
      <w:r w:rsidRPr="0058057C">
        <w:rPr>
          <w:rFonts w:ascii="Times New Roman" w:hAnsi="Times New Roman" w:cs="Times New Roman"/>
          <w:i/>
          <w:sz w:val="24"/>
          <w:szCs w:val="24"/>
        </w:rPr>
        <w:t>nation branding</w:t>
      </w:r>
      <w:r>
        <w:rPr>
          <w:rFonts w:ascii="Times New Roman" w:hAnsi="Times New Roman" w:cs="Times New Roman"/>
          <w:sz w:val="24"/>
          <w:szCs w:val="24"/>
        </w:rPr>
        <w:t xml:space="preserve"> di dunia internasional</w:t>
      </w:r>
      <w:r w:rsidRPr="00A3037E">
        <w:rPr>
          <w:rFonts w:ascii="Times New Roman" w:hAnsi="Times New Roman" w:cs="Times New Roman"/>
          <w:sz w:val="24"/>
          <w:szCs w:val="24"/>
        </w:rPr>
        <w:t>.</w:t>
      </w:r>
    </w:p>
    <w:p w:rsidR="00B43032" w:rsidRDefault="00B43032" w:rsidP="00B43032">
      <w:pPr>
        <w:pStyle w:val="ListParagraph"/>
        <w:numPr>
          <w:ilvl w:val="0"/>
          <w:numId w:val="3"/>
        </w:numPr>
        <w:spacing w:line="480" w:lineRule="auto"/>
        <w:jc w:val="both"/>
        <w:rPr>
          <w:rFonts w:ascii="Times New Roman" w:hAnsi="Times New Roman" w:cs="Times New Roman"/>
          <w:sz w:val="24"/>
          <w:szCs w:val="24"/>
        </w:rPr>
      </w:pPr>
      <w:r w:rsidRPr="006C529C">
        <w:rPr>
          <w:rFonts w:ascii="Times New Roman" w:hAnsi="Times New Roman" w:cs="Times New Roman"/>
          <w:sz w:val="24"/>
          <w:szCs w:val="24"/>
        </w:rPr>
        <w:t xml:space="preserve">Untuk mengetahui bagaimana </w:t>
      </w:r>
      <w:r>
        <w:rPr>
          <w:rFonts w:ascii="Times New Roman" w:hAnsi="Times New Roman" w:cs="Times New Roman"/>
          <w:sz w:val="24"/>
          <w:szCs w:val="24"/>
        </w:rPr>
        <w:t xml:space="preserve">pengembangan budaya Surakarta sebagai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pusaka.</w:t>
      </w:r>
    </w:p>
    <w:p w:rsidR="00B43032" w:rsidRPr="006C529C" w:rsidRDefault="00B43032" w:rsidP="00B43032">
      <w:pPr>
        <w:pStyle w:val="ListParagraph"/>
        <w:numPr>
          <w:ilvl w:val="0"/>
          <w:numId w:val="3"/>
        </w:numPr>
        <w:spacing w:line="480" w:lineRule="auto"/>
        <w:jc w:val="both"/>
        <w:rPr>
          <w:rFonts w:ascii="Times New Roman" w:hAnsi="Times New Roman" w:cs="Times New Roman"/>
          <w:sz w:val="24"/>
          <w:szCs w:val="24"/>
        </w:rPr>
      </w:pPr>
      <w:r w:rsidRPr="006C529C">
        <w:rPr>
          <w:rFonts w:ascii="Times New Roman" w:hAnsi="Times New Roman" w:cs="Times New Roman"/>
          <w:sz w:val="24"/>
          <w:szCs w:val="24"/>
        </w:rPr>
        <w:t>Untuk mengetahu</w:t>
      </w:r>
      <w:r>
        <w:rPr>
          <w:rFonts w:ascii="Times New Roman" w:hAnsi="Times New Roman" w:cs="Times New Roman"/>
          <w:sz w:val="24"/>
          <w:szCs w:val="24"/>
        </w:rPr>
        <w:t>i program diplomasi budaya</w:t>
      </w:r>
      <w:r w:rsidRPr="006C529C">
        <w:rPr>
          <w:rFonts w:ascii="Times New Roman" w:hAnsi="Times New Roman" w:cs="Times New Roman"/>
          <w:sz w:val="24"/>
          <w:szCs w:val="24"/>
        </w:rPr>
        <w:t xml:space="preserve"> Indonesia </w:t>
      </w:r>
      <w:proofErr w:type="gramStart"/>
      <w:r w:rsidRPr="006C529C">
        <w:rPr>
          <w:rFonts w:ascii="Times New Roman" w:hAnsi="Times New Roman" w:cs="Times New Roman"/>
          <w:sz w:val="24"/>
          <w:szCs w:val="24"/>
        </w:rPr>
        <w:t>dalam  meningkatkan</w:t>
      </w:r>
      <w:proofErr w:type="gramEnd"/>
      <w:r>
        <w:rPr>
          <w:rFonts w:ascii="Times New Roman" w:hAnsi="Times New Roman" w:cs="Times New Roman"/>
          <w:sz w:val="24"/>
          <w:szCs w:val="24"/>
        </w:rPr>
        <w:t xml:space="preserve"> budaya </w:t>
      </w:r>
      <w:r w:rsidRPr="006C529C">
        <w:rPr>
          <w:rFonts w:ascii="Times New Roman" w:hAnsi="Times New Roman" w:cs="Times New Roman"/>
          <w:sz w:val="24"/>
          <w:szCs w:val="24"/>
        </w:rPr>
        <w:t>kota p</w:t>
      </w:r>
      <w:r>
        <w:rPr>
          <w:rFonts w:ascii="Times New Roman" w:hAnsi="Times New Roman" w:cs="Times New Roman"/>
          <w:sz w:val="24"/>
          <w:szCs w:val="24"/>
        </w:rPr>
        <w:t xml:space="preserve">usaka Surakarta sebagai </w:t>
      </w:r>
      <w:r w:rsidRPr="0058057C">
        <w:rPr>
          <w:rFonts w:ascii="Times New Roman" w:hAnsi="Times New Roman" w:cs="Times New Roman"/>
          <w:i/>
          <w:sz w:val="24"/>
          <w:szCs w:val="24"/>
        </w:rPr>
        <w:t>nation branding</w:t>
      </w:r>
      <w:r>
        <w:rPr>
          <w:rFonts w:ascii="Times New Roman" w:hAnsi="Times New Roman" w:cs="Times New Roman"/>
          <w:sz w:val="24"/>
          <w:szCs w:val="24"/>
        </w:rPr>
        <w:t xml:space="preserve"> melalui OWHC</w:t>
      </w:r>
      <w:r w:rsidRPr="006C529C">
        <w:rPr>
          <w:rFonts w:ascii="Times New Roman" w:hAnsi="Times New Roman" w:cs="Times New Roman"/>
          <w:sz w:val="24"/>
          <w:szCs w:val="24"/>
        </w:rPr>
        <w:t>.</w:t>
      </w:r>
    </w:p>
    <w:p w:rsidR="00B43032" w:rsidRPr="000C416F" w:rsidRDefault="00B43032" w:rsidP="00B43032">
      <w:pPr>
        <w:pStyle w:val="ListParagraph"/>
        <w:numPr>
          <w:ilvl w:val="0"/>
          <w:numId w:val="2"/>
        </w:numPr>
        <w:spacing w:line="480" w:lineRule="auto"/>
        <w:jc w:val="both"/>
        <w:rPr>
          <w:rFonts w:ascii="Times New Roman" w:hAnsi="Times New Roman" w:cs="Times New Roman"/>
          <w:b/>
          <w:sz w:val="24"/>
          <w:szCs w:val="24"/>
        </w:rPr>
      </w:pPr>
      <w:r w:rsidRPr="000C416F">
        <w:rPr>
          <w:rFonts w:ascii="Times New Roman" w:eastAsia="Calibri" w:hAnsi="Times New Roman" w:cs="Times New Roman"/>
          <w:b/>
          <w:sz w:val="24"/>
          <w:szCs w:val="24"/>
        </w:rPr>
        <w:t>Adapun kegunaan dari dilakukannya penelitian ini adalah:</w:t>
      </w:r>
    </w:p>
    <w:p w:rsidR="00B43032" w:rsidRDefault="00B43032" w:rsidP="00B43032">
      <w:pPr>
        <w:numPr>
          <w:ilvl w:val="1"/>
          <w:numId w:val="4"/>
        </w:numPr>
        <w:spacing w:before="100" w:beforeAutospacing="1" w:after="200" w:line="480" w:lineRule="auto"/>
        <w:ind w:left="720" w:hanging="360"/>
        <w:contextualSpacing/>
        <w:jc w:val="both"/>
        <w:rPr>
          <w:rFonts w:ascii="Times New Roman" w:eastAsia="Calibri" w:hAnsi="Times New Roman" w:cs="Times New Roman"/>
          <w:sz w:val="24"/>
          <w:szCs w:val="24"/>
        </w:rPr>
      </w:pPr>
      <w:r w:rsidRPr="008753FE">
        <w:rPr>
          <w:rFonts w:ascii="Times New Roman" w:eastAsia="Calibri" w:hAnsi="Times New Roman" w:cs="Times New Roman"/>
          <w:sz w:val="24"/>
          <w:szCs w:val="24"/>
        </w:rPr>
        <w:t xml:space="preserve">Untuk memberikan pengetahuan yang mendalam mengenai </w:t>
      </w:r>
      <w:r>
        <w:rPr>
          <w:rFonts w:ascii="Times New Roman" w:eastAsia="Calibri" w:hAnsi="Times New Roman" w:cs="Times New Roman"/>
          <w:sz w:val="24"/>
          <w:szCs w:val="24"/>
        </w:rPr>
        <w:t xml:space="preserve">Diplomasi Budaya melalui </w:t>
      </w:r>
      <w:proofErr w:type="gramStart"/>
      <w:r>
        <w:rPr>
          <w:rFonts w:ascii="Times New Roman" w:eastAsia="Calibri" w:hAnsi="Times New Roman" w:cs="Times New Roman"/>
          <w:sz w:val="24"/>
          <w:szCs w:val="24"/>
        </w:rPr>
        <w:t>kota</w:t>
      </w:r>
      <w:proofErr w:type="gramEnd"/>
      <w:r>
        <w:rPr>
          <w:rFonts w:ascii="Times New Roman" w:eastAsia="Calibri" w:hAnsi="Times New Roman" w:cs="Times New Roman"/>
          <w:sz w:val="24"/>
          <w:szCs w:val="24"/>
        </w:rPr>
        <w:t xml:space="preserve"> Pusaka Surakarta yang tergabung di </w:t>
      </w:r>
      <w:r>
        <w:rPr>
          <w:rFonts w:ascii="Times New Roman" w:eastAsia="Calibri" w:hAnsi="Times New Roman" w:cs="Times New Roman"/>
          <w:i/>
          <w:sz w:val="24"/>
          <w:szCs w:val="24"/>
        </w:rPr>
        <w:t xml:space="preserve">The Organizatin of The World Heritage Cities </w:t>
      </w:r>
      <w:r>
        <w:rPr>
          <w:rFonts w:ascii="Times New Roman" w:eastAsia="Calibri" w:hAnsi="Times New Roman" w:cs="Times New Roman"/>
          <w:sz w:val="24"/>
          <w:szCs w:val="24"/>
        </w:rPr>
        <w:t xml:space="preserve">sebagai </w:t>
      </w:r>
      <w:r w:rsidRPr="0058057C">
        <w:rPr>
          <w:rFonts w:ascii="Times New Roman" w:eastAsia="Calibri" w:hAnsi="Times New Roman" w:cs="Times New Roman"/>
          <w:i/>
          <w:sz w:val="24"/>
          <w:szCs w:val="24"/>
        </w:rPr>
        <w:t>Nation Branding</w:t>
      </w:r>
      <w:r>
        <w:rPr>
          <w:rFonts w:ascii="Times New Roman" w:eastAsia="Calibri" w:hAnsi="Times New Roman" w:cs="Times New Roman"/>
          <w:sz w:val="24"/>
          <w:szCs w:val="24"/>
        </w:rPr>
        <w:t xml:space="preserve"> Indonesia.</w:t>
      </w:r>
    </w:p>
    <w:p w:rsidR="00B43032" w:rsidRDefault="00B43032" w:rsidP="00B43032">
      <w:pPr>
        <w:numPr>
          <w:ilvl w:val="1"/>
          <w:numId w:val="4"/>
        </w:numPr>
        <w:spacing w:before="100" w:beforeAutospacing="1" w:after="200" w:line="480" w:lineRule="auto"/>
        <w:ind w:left="720" w:hanging="360"/>
        <w:contextualSpacing/>
        <w:jc w:val="both"/>
        <w:rPr>
          <w:rFonts w:ascii="Times New Roman" w:eastAsia="Calibri" w:hAnsi="Times New Roman" w:cs="Times New Roman"/>
          <w:sz w:val="24"/>
          <w:szCs w:val="24"/>
        </w:rPr>
      </w:pPr>
      <w:r w:rsidRPr="008753FE">
        <w:rPr>
          <w:rFonts w:ascii="Times New Roman" w:hAnsi="Times New Roman" w:cs="Times New Roman"/>
          <w:noProof/>
          <w:sz w:val="24"/>
          <w:szCs w:val="24"/>
        </w:rPr>
        <w:lastRenderedPageBreak/>
        <w:t>Memenuhi salah satu syarat untuk menempuh Ujian Sidang Sarjana Strata Satu (S1) pada Jurusan Hubungan Internasional Fakultas Ilmu Sosial dan Ilmu Politik Universitas Pasundan.</w:t>
      </w:r>
    </w:p>
    <w:p w:rsidR="00B43032" w:rsidRPr="005B6BC1" w:rsidRDefault="00B43032" w:rsidP="00B43032">
      <w:pPr>
        <w:numPr>
          <w:ilvl w:val="1"/>
          <w:numId w:val="4"/>
        </w:numPr>
        <w:spacing w:before="100" w:beforeAutospacing="1" w:after="200" w:line="480" w:lineRule="auto"/>
        <w:ind w:left="720" w:hanging="360"/>
        <w:contextualSpacing/>
        <w:jc w:val="both"/>
        <w:rPr>
          <w:rFonts w:ascii="Times New Roman" w:eastAsia="Calibri" w:hAnsi="Times New Roman" w:cs="Times New Roman"/>
          <w:sz w:val="24"/>
          <w:szCs w:val="24"/>
        </w:rPr>
      </w:pPr>
      <w:r w:rsidRPr="008753FE">
        <w:rPr>
          <w:rFonts w:ascii="Times New Roman" w:hAnsi="Times New Roman" w:cs="Times New Roman"/>
          <w:noProof/>
          <w:sz w:val="24"/>
          <w:szCs w:val="24"/>
        </w:rPr>
        <w:t>Diharapkan dengan adanya penelitian ini dapat memberikan kontribusi dalam memberikan informasi serta sebagai bahan referensi guna untuk menambah pengetahuan dalam memperluas wawasan dan pola pikir penulis ataupun pembaca sekalian.</w:t>
      </w:r>
    </w:p>
    <w:p w:rsidR="00B43032" w:rsidRPr="00AE48C6" w:rsidRDefault="00B43032" w:rsidP="00B43032">
      <w:pPr>
        <w:spacing w:before="100" w:beforeAutospacing="1" w:after="200" w:line="480" w:lineRule="auto"/>
        <w:contextualSpacing/>
        <w:jc w:val="both"/>
        <w:rPr>
          <w:rFonts w:ascii="Times New Roman" w:eastAsia="Calibri" w:hAnsi="Times New Roman" w:cs="Times New Roman"/>
          <w:sz w:val="24"/>
          <w:szCs w:val="24"/>
        </w:rPr>
      </w:pPr>
    </w:p>
    <w:p w:rsidR="00115D0A" w:rsidRDefault="00115D0A"/>
    <w:sectPr w:rsidR="00115D0A" w:rsidSect="00B43032">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531E"/>
    <w:multiLevelType w:val="multilevel"/>
    <w:tmpl w:val="B8F89FF4"/>
    <w:lvl w:ilvl="0">
      <w:start w:val="1"/>
      <w:numFmt w:val="lowerLetter"/>
      <w:lvlText w:val="%1."/>
      <w:lvlJc w:val="left"/>
      <w:pPr>
        <w:ind w:left="720" w:hanging="360"/>
      </w:p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1EFC6FA5"/>
    <w:multiLevelType w:val="hybridMultilevel"/>
    <w:tmpl w:val="A948CF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895451"/>
    <w:multiLevelType w:val="multilevel"/>
    <w:tmpl w:val="FEF00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AFD0186"/>
    <w:multiLevelType w:val="multilevel"/>
    <w:tmpl w:val="980EB4F2"/>
    <w:lvl w:ilvl="0">
      <w:start w:val="1"/>
      <w:numFmt w:val="decimal"/>
      <w:lvlText w:val="%1."/>
      <w:lvlJc w:val="left"/>
      <w:pPr>
        <w:ind w:left="720" w:hanging="360"/>
      </w:pPr>
      <w:rPr>
        <w:rFonts w:hint="default"/>
      </w:rPr>
    </w:lvl>
    <w:lvl w:ilvl="1">
      <w:start w:val="1"/>
      <w:numFmt w:val="lowerLetter"/>
      <w:lvlText w:val="%2."/>
      <w:lvlJc w:val="left"/>
      <w:pPr>
        <w:ind w:left="2025" w:hanging="945"/>
      </w:pPr>
      <w:rPr>
        <w:rFonts w:hint="default"/>
      </w:rPr>
    </w:lvl>
    <w:lvl w:ilvl="2">
      <w:start w:val="1"/>
      <w:numFmt w:val="upperLetter"/>
      <w:lvlText w:val="%3."/>
      <w:lvlJc w:val="left"/>
      <w:pPr>
        <w:ind w:left="2340" w:hanging="360"/>
      </w:pPr>
      <w:rPr>
        <w:rFonts w:ascii="Times New Roman" w:hAnsi="Times New Roman" w:cs="Times New Roman" w:hint="default"/>
      </w:rPr>
    </w:lvl>
    <w:lvl w:ilvl="3">
      <w:start w:val="1"/>
      <w:numFmt w:val="decimal"/>
      <w:lvlText w:val="%4)"/>
      <w:lvlJc w:val="left"/>
      <w:pPr>
        <w:ind w:left="3495" w:hanging="975"/>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1080" w:hanging="360"/>
      </w:pPr>
      <w:rPr>
        <w:rFonts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743266BD"/>
    <w:multiLevelType w:val="multilevel"/>
    <w:tmpl w:val="847E74B8"/>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drawingGridHorizontalSpacing w:val="110"/>
  <w:displayHorizontalDrawingGridEvery w:val="2"/>
  <w:characterSpacingControl w:val="doNotCompress"/>
  <w:compat/>
  <w:rsids>
    <w:rsidRoot w:val="00B43032"/>
    <w:rsid w:val="00115D0A"/>
    <w:rsid w:val="00B43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3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3032"/>
    <w:pPr>
      <w:ind w:left="720"/>
      <w:contextualSpacing/>
    </w:pPr>
  </w:style>
  <w:style w:type="character" w:customStyle="1" w:styleId="ListParagraphChar">
    <w:name w:val="List Paragraph Char"/>
    <w:link w:val="ListParagraph"/>
    <w:uiPriority w:val="34"/>
    <w:locked/>
    <w:rsid w:val="00B430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4366</Words>
  <Characters>24890</Characters>
  <Application>Microsoft Office Word</Application>
  <DocSecurity>0</DocSecurity>
  <Lines>207</Lines>
  <Paragraphs>58</Paragraphs>
  <ScaleCrop>false</ScaleCrop>
  <Company>Deftones</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bri</cp:lastModifiedBy>
  <cp:revision>1</cp:revision>
  <dcterms:created xsi:type="dcterms:W3CDTF">2019-10-20T12:23:00Z</dcterms:created>
  <dcterms:modified xsi:type="dcterms:W3CDTF">2019-10-20T12:28:00Z</dcterms:modified>
</cp:coreProperties>
</file>