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9B6" w:rsidRPr="007E7C89" w:rsidRDefault="001839B6" w:rsidP="001839B6">
      <w:pPr>
        <w:spacing w:after="0"/>
        <w:jc w:val="center"/>
        <w:rPr>
          <w:rFonts w:ascii="Times New Roman" w:hAnsi="Times New Roman" w:cs="Times New Roman"/>
          <w:b/>
          <w:sz w:val="24"/>
          <w:szCs w:val="24"/>
        </w:rPr>
      </w:pPr>
      <w:r w:rsidRPr="007E7C89">
        <w:rPr>
          <w:rFonts w:ascii="Times New Roman" w:hAnsi="Times New Roman" w:cs="Times New Roman"/>
          <w:b/>
          <w:sz w:val="24"/>
          <w:szCs w:val="24"/>
        </w:rPr>
        <w:t>ASAS IMPARSIALITAS HAKIM ADHOC PENGADILAN HUBUNGAN</w:t>
      </w:r>
    </w:p>
    <w:p w:rsidR="001839B6" w:rsidRPr="007E7C89" w:rsidRDefault="001839B6" w:rsidP="001839B6">
      <w:pPr>
        <w:spacing w:after="0"/>
        <w:jc w:val="center"/>
        <w:rPr>
          <w:rFonts w:ascii="Times New Roman" w:hAnsi="Times New Roman" w:cs="Times New Roman"/>
          <w:b/>
          <w:sz w:val="24"/>
          <w:szCs w:val="24"/>
        </w:rPr>
      </w:pPr>
      <w:r w:rsidRPr="007E7C89">
        <w:rPr>
          <w:rFonts w:ascii="Times New Roman" w:hAnsi="Times New Roman" w:cs="Times New Roman"/>
          <w:b/>
          <w:sz w:val="24"/>
          <w:szCs w:val="24"/>
        </w:rPr>
        <w:t xml:space="preserve"> INDUSTRIAL (PHI) DALAM PUTUSAN YANG OBJEKTIF DAN ADIL</w:t>
      </w:r>
    </w:p>
    <w:p w:rsidR="001839B6" w:rsidRPr="00CB4BB5" w:rsidRDefault="00CB4BB5" w:rsidP="00CB4BB5">
      <w:pPr>
        <w:spacing w:after="0" w:line="480" w:lineRule="auto"/>
        <w:jc w:val="center"/>
        <w:rPr>
          <w:rFonts w:ascii="Times New Roman" w:hAnsi="Times New Roman" w:cs="Times New Roman"/>
          <w:sz w:val="24"/>
          <w:szCs w:val="24"/>
        </w:rPr>
      </w:pPr>
      <w:r w:rsidRPr="00CB4BB5">
        <w:rPr>
          <w:rFonts w:ascii="Times New Roman" w:hAnsi="Times New Roman" w:cs="Times New Roman"/>
          <w:sz w:val="24"/>
          <w:szCs w:val="24"/>
        </w:rPr>
        <w:t>(</w:t>
      </w:r>
      <w:proofErr w:type="gramStart"/>
      <w:r w:rsidRPr="00CB4BB5">
        <w:rPr>
          <w:rFonts w:ascii="Times New Roman" w:hAnsi="Times New Roman" w:cs="Times New Roman"/>
          <w:sz w:val="24"/>
          <w:szCs w:val="24"/>
        </w:rPr>
        <w:t>Oleh :</w:t>
      </w:r>
      <w:proofErr w:type="gramEnd"/>
      <w:r w:rsidRPr="00CB4BB5">
        <w:rPr>
          <w:rFonts w:ascii="Times New Roman" w:hAnsi="Times New Roman" w:cs="Times New Roman"/>
          <w:sz w:val="24"/>
          <w:szCs w:val="24"/>
        </w:rPr>
        <w:t xml:space="preserve"> Supono, Program S3 Ilmu Hukum UNPAS Banduag)</w:t>
      </w:r>
    </w:p>
    <w:p w:rsidR="005F6A3A" w:rsidRDefault="005F6A3A" w:rsidP="005F6A3A">
      <w:pPr>
        <w:spacing w:after="0" w:line="240" w:lineRule="auto"/>
        <w:jc w:val="center"/>
        <w:rPr>
          <w:rFonts w:ascii="Times New Roman" w:hAnsi="Times New Roman" w:cs="Times New Roman"/>
          <w:b/>
        </w:rPr>
      </w:pPr>
    </w:p>
    <w:p w:rsidR="005F6A3A" w:rsidRDefault="005F6A3A" w:rsidP="005F6A3A">
      <w:pPr>
        <w:spacing w:after="0" w:line="240" w:lineRule="auto"/>
        <w:jc w:val="center"/>
        <w:rPr>
          <w:rFonts w:ascii="Times New Roman" w:hAnsi="Times New Roman" w:cs="Times New Roman"/>
          <w:b/>
        </w:rPr>
      </w:pPr>
      <w:r w:rsidRPr="001954E1">
        <w:rPr>
          <w:rFonts w:ascii="Times New Roman" w:hAnsi="Times New Roman" w:cs="Times New Roman"/>
          <w:b/>
        </w:rPr>
        <w:t>ABSTRAK</w:t>
      </w:r>
    </w:p>
    <w:p w:rsidR="005F6A3A" w:rsidRPr="001954E1" w:rsidRDefault="005F6A3A" w:rsidP="005F6A3A">
      <w:pPr>
        <w:spacing w:after="0" w:line="240" w:lineRule="auto"/>
        <w:jc w:val="center"/>
        <w:rPr>
          <w:rFonts w:ascii="Times New Roman" w:hAnsi="Times New Roman" w:cs="Times New Roman"/>
          <w:b/>
        </w:rPr>
      </w:pPr>
    </w:p>
    <w:p w:rsidR="005F6A3A" w:rsidRPr="001954E1" w:rsidRDefault="005F6A3A" w:rsidP="005F6A3A">
      <w:pPr>
        <w:spacing w:after="0" w:line="240" w:lineRule="auto"/>
        <w:jc w:val="center"/>
        <w:rPr>
          <w:rFonts w:ascii="Times New Roman" w:hAnsi="Times New Roman" w:cs="Times New Roman"/>
          <w:b/>
        </w:rPr>
      </w:pPr>
    </w:p>
    <w:p w:rsidR="005F6A3A" w:rsidRPr="001954E1" w:rsidRDefault="005F6A3A" w:rsidP="005F6A3A">
      <w:pPr>
        <w:spacing w:after="0" w:line="240" w:lineRule="auto"/>
        <w:ind w:firstLine="720"/>
        <w:jc w:val="both"/>
        <w:rPr>
          <w:rFonts w:ascii="Times New Roman" w:hAnsi="Times New Roman" w:cs="Times New Roman"/>
          <w:b/>
        </w:rPr>
      </w:pPr>
      <w:proofErr w:type="gramStart"/>
      <w:r w:rsidRPr="001954E1">
        <w:rPr>
          <w:rFonts w:ascii="Times New Roman" w:hAnsi="Times New Roman" w:cs="Times New Roman"/>
          <w:b/>
        </w:rPr>
        <w:t>Salah satu prinsip negara hukum adalah adanya jaminan penyelenggaraan kekuasaan lembaga peradilan yang merdeka, bebas dari segala campur tangan pihak ekstrayudisial untuk menyelenggarakan peradilan guna menegakkan ketertiban, keadilan, kebenaran dan kepastian hukum.</w:t>
      </w:r>
      <w:proofErr w:type="gramEnd"/>
      <w:r w:rsidRPr="001954E1">
        <w:rPr>
          <w:rFonts w:ascii="Times New Roman" w:hAnsi="Times New Roman" w:cs="Times New Roman"/>
          <w:b/>
        </w:rPr>
        <w:t xml:space="preserve"> Terdapat 6 asas kekuasan kehakiman yang merdeka, salah satunya Asas Objektivitas yang mensyaratkan penyelesaian perselisihan akan baik dan dapat diterima oleh semua pihak, jika dilakukan secara imparsial (tidak memihak), objektif dan adil.  Namun dalam pelaksanaanya, khususnya pada UU No. 2 Tahun 2004, Susunan Majelis Hakimnya justru mengharuskan anggota majelisnya berasal dari organisasi pengusaha  dan organisasi SP/SBSpesifikasi Penelitian yang digunakan dalam Disertasi ini adalah Penelitian Deskripstif Analitis dengan menggunakan metode pendekatan yuridis normatif, yaitu mengkaji dan menguji data sekunder dengan melakukan studi kepustakaan dan penelitian lapangan.  Analisis data yang digunakan adalah analisis yuridis kualitatif, </w:t>
      </w:r>
      <w:proofErr w:type="gramStart"/>
      <w:r w:rsidRPr="001954E1">
        <w:rPr>
          <w:rFonts w:ascii="Times New Roman" w:hAnsi="Times New Roman" w:cs="Times New Roman"/>
          <w:b/>
        </w:rPr>
        <w:t>yaitu  data</w:t>
      </w:r>
      <w:proofErr w:type="gramEnd"/>
      <w:r w:rsidRPr="001954E1">
        <w:rPr>
          <w:rFonts w:ascii="Times New Roman" w:hAnsi="Times New Roman" w:cs="Times New Roman"/>
          <w:b/>
        </w:rPr>
        <w:t xml:space="preserve"> yang diperoleh, kemudian disusun secara sistematis, menyeluruh dan terintegrasi untuk mencapai kejelasan masalah yang dibahas.</w:t>
      </w:r>
    </w:p>
    <w:p w:rsidR="005F6A3A" w:rsidRPr="002348FF" w:rsidRDefault="005F6A3A" w:rsidP="005F6A3A">
      <w:pPr>
        <w:spacing w:after="0" w:line="240" w:lineRule="auto"/>
        <w:ind w:firstLine="720"/>
        <w:jc w:val="both"/>
        <w:rPr>
          <w:rFonts w:ascii="Times New Roman" w:hAnsi="Times New Roman" w:cs="Times New Roman"/>
          <w:b/>
        </w:rPr>
      </w:pPr>
      <w:proofErr w:type="gramStart"/>
      <w:r w:rsidRPr="002348FF">
        <w:rPr>
          <w:rFonts w:ascii="Times New Roman" w:hAnsi="Times New Roman" w:cs="Times New Roman"/>
          <w:b/>
        </w:rPr>
        <w:t>Kesimpulan  dari</w:t>
      </w:r>
      <w:proofErr w:type="gramEnd"/>
      <w:r w:rsidRPr="002348FF">
        <w:rPr>
          <w:rFonts w:ascii="Times New Roman" w:hAnsi="Times New Roman" w:cs="Times New Roman"/>
          <w:b/>
        </w:rPr>
        <w:t xml:space="preserve"> hasil analisa adalah tidak ada pengaturan khusus mengenai Asas Imparsialitas Hakim Adhoc PHI dalam putusan yang objektif dan adil dalam iatur dalam UU No. 2 Tahun 2004 tentang PPHI. Pelaksanaan Asas Imparsialitas dalam UU No. 2 Tahun 2004 secara teori bertentangan dengan asas tersebut, karena adanya keterkaitan langsung para hakim adhoc PHI dengan organisasi pengusulnya (SP/SB maupun APINDO). Pelaksanaan asas imparsialitas ini berpengaruh untuk perselisihan hak, kepentingan dan  PHK serta tidak berpengaruh untuk perselisihan antar SP/SB. Adapun dasar pemikiran penyusun UU No. 2 Tahun 2004 menetapkan susunan Majelis Hakim PHI yang demikan adalah sebagai wujud melaksanakan komitmen bersama secara internasional sesuai isi Konvensi </w:t>
      </w:r>
      <w:r w:rsidRPr="002348FF">
        <w:rPr>
          <w:rFonts w:ascii="Times New Roman" w:hAnsi="Times New Roman" w:cs="Times New Roman"/>
          <w:b/>
          <w:i/>
        </w:rPr>
        <w:t xml:space="preserve">International Labour Organization (ILO) </w:t>
      </w:r>
      <w:r w:rsidRPr="002348FF">
        <w:rPr>
          <w:rFonts w:ascii="Times New Roman" w:hAnsi="Times New Roman" w:cs="Times New Roman"/>
          <w:b/>
        </w:rPr>
        <w:t xml:space="preserve">No.K-144 yang pada prinsipnya menghendaki agar dalam setiap penyelesaian permasalahan ketenagakerjaan dilakukan secara Tripartit.Terdapat beberapa kendala yang ada dalam pelaksanaan asas imparsialitas yaitu tidak adanya jaminan kepastian adanya keseimbangan pengetahuan dan pengalaman, baik yang dimiliki Ketua Majelis maupun Anggota Majelis Hakim, diperlukan waktu yang lama untuk melakukan internalisasi budaya kode etik perilaku hakim, khususnya bagi hakim adhoc, belum terbentuknya budaya menghormati putusan majelis hakim PHI meskipun telah mempertimbangkan kepentingan para pihak (dengan adanya hakim adhoc),  masih adanya PHI di kota-kota tertentu yang jumlah anggota majelisnya tidak seimbang antara hakim adhoc unsure Apindo dengan unsur SP/SB. </w:t>
      </w:r>
    </w:p>
    <w:p w:rsidR="005F6A3A" w:rsidRPr="00E36BF5" w:rsidRDefault="005F6A3A" w:rsidP="005F6A3A">
      <w:pPr>
        <w:spacing w:after="0" w:line="240" w:lineRule="auto"/>
        <w:ind w:firstLine="720"/>
        <w:jc w:val="both"/>
        <w:rPr>
          <w:rFonts w:ascii="Times New Roman" w:hAnsi="Times New Roman" w:cs="Times New Roman"/>
          <w:b/>
          <w:sz w:val="40"/>
          <w:szCs w:val="40"/>
        </w:rPr>
      </w:pPr>
    </w:p>
    <w:p w:rsidR="005F6A3A" w:rsidRDefault="005F6A3A" w:rsidP="005F6A3A">
      <w:pPr>
        <w:spacing w:after="0" w:line="240" w:lineRule="auto"/>
        <w:jc w:val="both"/>
        <w:rPr>
          <w:rFonts w:ascii="Times New Roman" w:hAnsi="Times New Roman" w:cs="Times New Roman"/>
          <w:b/>
        </w:rPr>
      </w:pPr>
      <w:r w:rsidRPr="001954E1">
        <w:rPr>
          <w:rFonts w:ascii="Times New Roman" w:hAnsi="Times New Roman" w:cs="Times New Roman"/>
          <w:b/>
        </w:rPr>
        <w:t>Kata Kunci: Asas Imparsialitas, Hakim Adhoc, Pengadilan Hubungan Industrial, Penyelesaian Perselisihan Hubungan Industrial.</w:t>
      </w:r>
    </w:p>
    <w:p w:rsidR="005F6A3A" w:rsidRPr="001954E1" w:rsidRDefault="005F6A3A" w:rsidP="005F6A3A">
      <w:pPr>
        <w:spacing w:after="0" w:line="240" w:lineRule="auto"/>
        <w:jc w:val="both"/>
        <w:rPr>
          <w:rFonts w:ascii="Times New Roman" w:hAnsi="Times New Roman" w:cs="Times New Roman"/>
          <w:b/>
        </w:rPr>
      </w:pPr>
    </w:p>
    <w:p w:rsidR="005F6A3A" w:rsidRPr="001954E1" w:rsidRDefault="005F6A3A" w:rsidP="005F6A3A">
      <w:pPr>
        <w:tabs>
          <w:tab w:val="left" w:pos="3988"/>
          <w:tab w:val="center" w:pos="4251"/>
        </w:tabs>
        <w:rPr>
          <w:rFonts w:ascii="Times New Roman" w:hAnsi="Times New Roman" w:cs="Times New Roman"/>
          <w:b/>
        </w:rPr>
      </w:pPr>
      <w:r>
        <w:rPr>
          <w:rFonts w:ascii="Times New Roman" w:hAnsi="Times New Roman" w:cs="Times New Roman"/>
          <w:b/>
        </w:rPr>
        <w:tab/>
      </w:r>
    </w:p>
    <w:p w:rsidR="005F6A3A" w:rsidRDefault="005F6A3A" w:rsidP="005F6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id-ID"/>
        </w:rPr>
      </w:pPr>
    </w:p>
    <w:p w:rsidR="005F6A3A" w:rsidRDefault="005F6A3A" w:rsidP="005F6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id-ID"/>
        </w:rPr>
      </w:pPr>
      <w:r w:rsidRPr="001954E1">
        <w:rPr>
          <w:rFonts w:ascii="Times New Roman" w:eastAsia="Times New Roman" w:hAnsi="Times New Roman" w:cs="Times New Roman"/>
          <w:b/>
          <w:sz w:val="24"/>
          <w:szCs w:val="24"/>
          <w:lang w:eastAsia="id-ID"/>
        </w:rPr>
        <w:lastRenderedPageBreak/>
        <w:t>ABSTRACT</w:t>
      </w:r>
    </w:p>
    <w:p w:rsidR="005F6A3A" w:rsidRDefault="005F6A3A" w:rsidP="005F6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id-ID"/>
        </w:rPr>
      </w:pPr>
    </w:p>
    <w:p w:rsidR="005F6A3A" w:rsidRDefault="005F6A3A" w:rsidP="005F6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id-ID"/>
        </w:rPr>
      </w:pPr>
    </w:p>
    <w:p w:rsidR="005F6A3A" w:rsidRPr="001954E1" w:rsidRDefault="005F6A3A" w:rsidP="005F6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id-ID"/>
        </w:rPr>
      </w:pPr>
    </w:p>
    <w:p w:rsidR="005F6A3A" w:rsidRPr="00B74710" w:rsidRDefault="005F6A3A" w:rsidP="005F6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sz w:val="24"/>
          <w:szCs w:val="24"/>
        </w:rPr>
      </w:pPr>
      <w:r w:rsidRPr="001954E1">
        <w:rPr>
          <w:rFonts w:ascii="Times New Roman" w:eastAsia="Times New Roman" w:hAnsi="Times New Roman" w:cs="Times New Roman"/>
          <w:b/>
          <w:sz w:val="24"/>
          <w:szCs w:val="24"/>
          <w:lang w:eastAsia="id-ID"/>
        </w:rPr>
        <w:tab/>
      </w:r>
      <w:r w:rsidRPr="00B74710">
        <w:rPr>
          <w:rFonts w:ascii="Times New Roman" w:eastAsia="Times New Roman" w:hAnsi="Times New Roman" w:cs="Times New Roman"/>
          <w:b/>
          <w:i/>
          <w:sz w:val="24"/>
          <w:szCs w:val="24"/>
          <w:lang w:eastAsia="id-ID"/>
        </w:rPr>
        <w:t>One of the principles of the rule of law is a guarantee of the exercise of power of an independent judicial institution, free from any interference from extra-judicial parties to conduct justice to enforce order, justice, truth and legal certainty. There are 6 principles of independent judicial power, one of which is the Principle of Objectivity which requires the settlement of disputes to be good and acceptable to all parties, if carried out impartially, objectively and fairly. But in its implementation, especially in Law No. 2 of 2004, the composition of the Panel of Judges actually requires members of the assembly to come from employers' organizations and organizations of labor unions</w:t>
      </w:r>
      <w:r w:rsidRPr="00B74710">
        <w:rPr>
          <w:rFonts w:ascii="Times New Roman" w:hAnsi="Times New Roman" w:cs="Times New Roman"/>
          <w:b/>
          <w:i/>
          <w:sz w:val="24"/>
          <w:szCs w:val="24"/>
        </w:rPr>
        <w:t xml:space="preserve"> </w:t>
      </w:r>
      <w:r w:rsidRPr="00B74710">
        <w:rPr>
          <w:rFonts w:ascii="Times New Roman" w:hAnsi="Times New Roman" w:cs="Times New Roman"/>
          <w:b/>
          <w:i/>
          <w:sz w:val="24"/>
          <w:szCs w:val="24"/>
        </w:rPr>
        <w:tab/>
        <w:t xml:space="preserve">Specification of research used in this Disertation was a descriptive analysis by a normative </w:t>
      </w:r>
      <w:proofErr w:type="gramStart"/>
      <w:r w:rsidRPr="00B74710">
        <w:rPr>
          <w:rFonts w:ascii="Times New Roman" w:hAnsi="Times New Roman" w:cs="Times New Roman"/>
          <w:b/>
          <w:i/>
          <w:sz w:val="24"/>
          <w:szCs w:val="24"/>
        </w:rPr>
        <w:t>yuridical  approach</w:t>
      </w:r>
      <w:proofErr w:type="gramEnd"/>
      <w:r w:rsidRPr="00B74710">
        <w:rPr>
          <w:rFonts w:ascii="Times New Roman" w:hAnsi="Times New Roman" w:cs="Times New Roman"/>
          <w:b/>
          <w:i/>
          <w:sz w:val="24"/>
          <w:szCs w:val="24"/>
        </w:rPr>
        <w:t>, which used review and test secondary data by library study and field research. The tools of analysis isYuridice-Qualitative, which data was arranged sistimatically, comprehensive, and integrated in order to achieve clearence of the topic/issues that was discused.</w:t>
      </w:r>
    </w:p>
    <w:p w:rsidR="005F6A3A" w:rsidRPr="00B74710" w:rsidRDefault="005F6A3A" w:rsidP="005F6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sz w:val="24"/>
          <w:szCs w:val="24"/>
        </w:rPr>
      </w:pPr>
      <w:r w:rsidRPr="00B74710">
        <w:rPr>
          <w:rFonts w:ascii="Times New Roman" w:hAnsi="Times New Roman" w:cs="Times New Roman"/>
          <w:b/>
          <w:i/>
          <w:sz w:val="24"/>
          <w:szCs w:val="24"/>
        </w:rPr>
        <w:tab/>
        <w:t xml:space="preserve"> The conclusions is there are no special regulation on The Principle of Impartiality of The Adhoc </w:t>
      </w:r>
      <w:proofErr w:type="gramStart"/>
      <w:r w:rsidRPr="00B74710">
        <w:rPr>
          <w:rFonts w:ascii="Times New Roman" w:hAnsi="Times New Roman" w:cs="Times New Roman"/>
          <w:b/>
          <w:i/>
          <w:sz w:val="24"/>
          <w:szCs w:val="24"/>
        </w:rPr>
        <w:t>Judge  of</w:t>
      </w:r>
      <w:proofErr w:type="gramEnd"/>
      <w:r w:rsidRPr="00B74710">
        <w:rPr>
          <w:rFonts w:ascii="Times New Roman" w:hAnsi="Times New Roman" w:cs="Times New Roman"/>
          <w:b/>
          <w:i/>
          <w:sz w:val="24"/>
          <w:szCs w:val="24"/>
        </w:rPr>
        <w:t xml:space="preserve"> Industrial Relation Court in Objektif and Fair Decision base on Act. Number </w:t>
      </w:r>
      <w:proofErr w:type="gramStart"/>
      <w:r w:rsidRPr="00B74710">
        <w:rPr>
          <w:rFonts w:ascii="Times New Roman" w:hAnsi="Times New Roman" w:cs="Times New Roman"/>
          <w:b/>
          <w:i/>
          <w:sz w:val="24"/>
          <w:szCs w:val="24"/>
        </w:rPr>
        <w:t>2 ,</w:t>
      </w:r>
      <w:proofErr w:type="gramEnd"/>
      <w:r w:rsidRPr="00B74710">
        <w:rPr>
          <w:rFonts w:ascii="Times New Roman" w:hAnsi="Times New Roman" w:cs="Times New Roman"/>
          <w:b/>
          <w:i/>
          <w:sz w:val="24"/>
          <w:szCs w:val="24"/>
        </w:rPr>
        <w:t xml:space="preserve"> 2004 about Settlemen of industril relation dispiutues.  The implementation of the principle of impartiality in Law No. 2 of 2004 in theory contradicts this principle, due to the direct link between the PHI adhoc judges and their proposing organizations (SP / SB and APINDO). The rationale for drafting Law No. 2 of 2004 stipulates that the composition of the IRC Judges is as a manifestation of carrying out a joint international commitment in accordance with the Convention on International Labor Organization (ILO) No. K-144 which in principle requires that in every labor issue </w:t>
      </w:r>
      <w:proofErr w:type="gramStart"/>
      <w:r w:rsidRPr="00B74710">
        <w:rPr>
          <w:rFonts w:ascii="Times New Roman" w:hAnsi="Times New Roman" w:cs="Times New Roman"/>
          <w:b/>
          <w:i/>
          <w:sz w:val="24"/>
          <w:szCs w:val="24"/>
        </w:rPr>
        <w:t>be</w:t>
      </w:r>
      <w:proofErr w:type="gramEnd"/>
      <w:r w:rsidRPr="00B74710">
        <w:rPr>
          <w:rFonts w:ascii="Times New Roman" w:hAnsi="Times New Roman" w:cs="Times New Roman"/>
          <w:b/>
          <w:i/>
          <w:sz w:val="24"/>
          <w:szCs w:val="24"/>
        </w:rPr>
        <w:t xml:space="preserve"> solved by tripartite basis. There are obstacles that exist in implementation of justice, which there is no guarantee of a balance of knowledge and experience, whether the Chair of the Assembly or members of the panel of judges, takes a long time to internalize the culture of the judge's code of ethics, especially for adhoc judges. </w:t>
      </w:r>
      <w:proofErr w:type="gramStart"/>
      <w:r w:rsidRPr="00B74710">
        <w:rPr>
          <w:rFonts w:ascii="Times New Roman" w:hAnsi="Times New Roman" w:cs="Times New Roman"/>
          <w:b/>
          <w:i/>
          <w:sz w:val="24"/>
          <w:szCs w:val="24"/>
        </w:rPr>
        <w:t>culture</w:t>
      </w:r>
      <w:proofErr w:type="gramEnd"/>
      <w:r w:rsidRPr="00B74710">
        <w:rPr>
          <w:rFonts w:ascii="Times New Roman" w:hAnsi="Times New Roman" w:cs="Times New Roman"/>
          <w:b/>
          <w:i/>
          <w:sz w:val="24"/>
          <w:szCs w:val="24"/>
        </w:rPr>
        <w:t xml:space="preserve"> respects the decision of the PHI judges despite considering the interests of the parties (with the existence of adhoc judges), there is still a PHI in certain cities where the number of members of the Assembly is not balanced between the adhoc members of Apindo and the SP / SB unsure.</w:t>
      </w:r>
    </w:p>
    <w:p w:rsidR="005F6A3A" w:rsidRPr="00B74710" w:rsidRDefault="005F6A3A" w:rsidP="005F6A3A">
      <w:pPr>
        <w:pStyle w:val="HTMLPreformatted"/>
        <w:jc w:val="both"/>
        <w:rPr>
          <w:rFonts w:ascii="Times New Roman" w:hAnsi="Times New Roman" w:cs="Times New Roman"/>
          <w:b/>
          <w:i/>
          <w:sz w:val="24"/>
          <w:szCs w:val="24"/>
        </w:rPr>
      </w:pPr>
    </w:p>
    <w:p w:rsidR="005F6A3A" w:rsidRPr="00B74710" w:rsidRDefault="005F6A3A" w:rsidP="005F6A3A">
      <w:pPr>
        <w:pStyle w:val="HTMLPreformatted"/>
        <w:jc w:val="both"/>
        <w:rPr>
          <w:rFonts w:ascii="Times New Roman" w:hAnsi="Times New Roman" w:cs="Times New Roman"/>
          <w:b/>
          <w:i/>
          <w:sz w:val="24"/>
          <w:szCs w:val="24"/>
        </w:rPr>
      </w:pPr>
      <w:r w:rsidRPr="00B74710">
        <w:rPr>
          <w:rFonts w:ascii="Times New Roman" w:hAnsi="Times New Roman" w:cs="Times New Roman"/>
          <w:b/>
          <w:i/>
          <w:sz w:val="24"/>
          <w:szCs w:val="24"/>
        </w:rPr>
        <w:t>Keywords: Principle of Impartiality, Adhoc Judge, Industrial Relation Justice, Solution of Industrial Relations Dispute.</w:t>
      </w:r>
    </w:p>
    <w:p w:rsidR="005F6A3A" w:rsidRDefault="005F6A3A" w:rsidP="005F6A3A">
      <w:pPr>
        <w:pStyle w:val="HTMLPreformatted"/>
        <w:jc w:val="both"/>
        <w:rPr>
          <w:rFonts w:ascii="Times New Roman" w:hAnsi="Times New Roman" w:cs="Times New Roman"/>
          <w:b/>
          <w:sz w:val="24"/>
          <w:szCs w:val="24"/>
        </w:rPr>
      </w:pPr>
    </w:p>
    <w:p w:rsidR="00CB4BB5" w:rsidRDefault="00CB4BB5" w:rsidP="00CB4BB5">
      <w:pPr>
        <w:spacing w:after="0" w:line="480" w:lineRule="auto"/>
        <w:jc w:val="center"/>
        <w:rPr>
          <w:rFonts w:ascii="Times New Roman" w:hAnsi="Times New Roman" w:cs="Times New Roman"/>
          <w:b/>
          <w:sz w:val="24"/>
          <w:szCs w:val="24"/>
        </w:rPr>
      </w:pPr>
    </w:p>
    <w:p w:rsidR="005F6A3A" w:rsidRDefault="005F6A3A" w:rsidP="00CB4BB5">
      <w:pPr>
        <w:spacing w:after="0" w:line="480" w:lineRule="auto"/>
        <w:jc w:val="center"/>
        <w:rPr>
          <w:rFonts w:ascii="Times New Roman" w:hAnsi="Times New Roman" w:cs="Times New Roman"/>
          <w:b/>
          <w:sz w:val="24"/>
          <w:szCs w:val="24"/>
        </w:rPr>
      </w:pPr>
    </w:p>
    <w:p w:rsidR="005F6A3A" w:rsidRDefault="005F6A3A" w:rsidP="00CB4BB5">
      <w:pPr>
        <w:spacing w:after="0" w:line="480" w:lineRule="auto"/>
        <w:jc w:val="center"/>
        <w:rPr>
          <w:rFonts w:ascii="Times New Roman" w:hAnsi="Times New Roman" w:cs="Times New Roman"/>
          <w:b/>
          <w:sz w:val="24"/>
          <w:szCs w:val="24"/>
        </w:rPr>
      </w:pPr>
    </w:p>
    <w:p w:rsidR="005F6A3A" w:rsidRDefault="005F6A3A" w:rsidP="00CB4BB5">
      <w:pPr>
        <w:spacing w:after="0" w:line="480" w:lineRule="auto"/>
        <w:jc w:val="center"/>
        <w:rPr>
          <w:rFonts w:ascii="Times New Roman" w:hAnsi="Times New Roman" w:cs="Times New Roman"/>
          <w:b/>
          <w:sz w:val="24"/>
          <w:szCs w:val="24"/>
        </w:rPr>
      </w:pPr>
    </w:p>
    <w:p w:rsidR="005F6A3A" w:rsidRDefault="005F6A3A" w:rsidP="00CB4BB5">
      <w:pPr>
        <w:spacing w:after="0" w:line="480" w:lineRule="auto"/>
        <w:jc w:val="center"/>
        <w:rPr>
          <w:rFonts w:ascii="Times New Roman" w:hAnsi="Times New Roman" w:cs="Times New Roman"/>
          <w:b/>
          <w:sz w:val="24"/>
          <w:szCs w:val="24"/>
        </w:rPr>
      </w:pPr>
    </w:p>
    <w:p w:rsidR="00FE0E95" w:rsidRPr="006A220A" w:rsidRDefault="00FE0E95" w:rsidP="00FE0E95">
      <w:pPr>
        <w:spacing w:after="0" w:line="480" w:lineRule="auto"/>
        <w:rPr>
          <w:rFonts w:ascii="Times New Roman" w:hAnsi="Times New Roman" w:cs="Times New Roman"/>
          <w:sz w:val="24"/>
          <w:szCs w:val="24"/>
        </w:rPr>
      </w:pPr>
      <w:r w:rsidRPr="006A220A">
        <w:rPr>
          <w:rFonts w:ascii="Times New Roman" w:hAnsi="Times New Roman" w:cs="Times New Roman"/>
          <w:b/>
          <w:sz w:val="24"/>
          <w:szCs w:val="24"/>
        </w:rPr>
        <w:lastRenderedPageBreak/>
        <w:t xml:space="preserve">A. Latar Belakang </w:t>
      </w:r>
    </w:p>
    <w:p w:rsidR="00FE0E95" w:rsidRPr="006A220A" w:rsidRDefault="00FE0E95" w:rsidP="00FE0E95">
      <w:pPr>
        <w:spacing w:after="0" w:line="480" w:lineRule="auto"/>
        <w:ind w:firstLine="720"/>
        <w:jc w:val="both"/>
        <w:rPr>
          <w:rFonts w:ascii="Times New Roman" w:hAnsi="Times New Roman" w:cs="Times New Roman"/>
          <w:sz w:val="24"/>
          <w:szCs w:val="24"/>
        </w:rPr>
      </w:pPr>
      <w:r w:rsidRPr="006A220A">
        <w:rPr>
          <w:rFonts w:ascii="Times New Roman" w:hAnsi="Times New Roman" w:cs="Times New Roman"/>
          <w:sz w:val="24"/>
          <w:szCs w:val="24"/>
        </w:rPr>
        <w:t xml:space="preserve"> Kekuasaan Kehakiman merupakan kekuasaan ya</w:t>
      </w:r>
      <w:r w:rsidR="00063CC5" w:rsidRPr="006A220A">
        <w:rPr>
          <w:rFonts w:ascii="Times New Roman" w:hAnsi="Times New Roman" w:cs="Times New Roman"/>
          <w:sz w:val="24"/>
          <w:szCs w:val="24"/>
        </w:rPr>
        <w:t>n</w:t>
      </w:r>
      <w:r w:rsidRPr="006A220A">
        <w:rPr>
          <w:rFonts w:ascii="Times New Roman" w:hAnsi="Times New Roman" w:cs="Times New Roman"/>
          <w:sz w:val="24"/>
          <w:szCs w:val="24"/>
        </w:rPr>
        <w:t>g merdeka</w:t>
      </w:r>
      <w:r w:rsidR="00964E51" w:rsidRPr="006A220A">
        <w:rPr>
          <w:rFonts w:ascii="Times New Roman" w:hAnsi="Times New Roman" w:cs="Times New Roman"/>
          <w:sz w:val="24"/>
          <w:szCs w:val="24"/>
        </w:rPr>
        <w:t xml:space="preserve"> </w:t>
      </w:r>
      <w:r w:rsidRPr="006A220A">
        <w:rPr>
          <w:rFonts w:ascii="Times New Roman" w:hAnsi="Times New Roman" w:cs="Times New Roman"/>
          <w:sz w:val="24"/>
          <w:szCs w:val="24"/>
        </w:rPr>
        <w:t>u</w:t>
      </w:r>
      <w:r w:rsidR="00063CC5" w:rsidRPr="006A220A">
        <w:rPr>
          <w:rFonts w:ascii="Times New Roman" w:hAnsi="Times New Roman" w:cs="Times New Roman"/>
          <w:sz w:val="24"/>
          <w:szCs w:val="24"/>
        </w:rPr>
        <w:t xml:space="preserve">ntuk </w:t>
      </w:r>
      <w:proofErr w:type="gramStart"/>
      <w:r w:rsidR="00063CC5" w:rsidRPr="006A220A">
        <w:rPr>
          <w:rFonts w:ascii="Times New Roman" w:hAnsi="Times New Roman" w:cs="Times New Roman"/>
          <w:sz w:val="24"/>
          <w:szCs w:val="24"/>
        </w:rPr>
        <w:t>menyelenggarakan  peradilan</w:t>
      </w:r>
      <w:proofErr w:type="gramEnd"/>
      <w:r w:rsidRPr="006A220A">
        <w:rPr>
          <w:rFonts w:ascii="Times New Roman" w:hAnsi="Times New Roman" w:cs="Times New Roman"/>
          <w:sz w:val="24"/>
          <w:szCs w:val="24"/>
        </w:rPr>
        <w:t xml:space="preserve"> guna  menegakkan hukum dan keadilan</w:t>
      </w:r>
      <w:r w:rsidRPr="006A220A">
        <w:rPr>
          <w:rStyle w:val="FootnoteReference"/>
          <w:rFonts w:ascii="Times New Roman" w:hAnsi="Times New Roman" w:cs="Times New Roman"/>
          <w:sz w:val="24"/>
          <w:szCs w:val="24"/>
        </w:rPr>
        <w:footnoteReference w:id="1"/>
      </w:r>
      <w:r w:rsidRPr="006A220A">
        <w:rPr>
          <w:rFonts w:ascii="Times New Roman" w:hAnsi="Times New Roman" w:cs="Times New Roman"/>
          <w:sz w:val="24"/>
          <w:szCs w:val="24"/>
        </w:rPr>
        <w:t>. Sesuai dengan amanat Undang-Undang  Dasar Negara</w:t>
      </w:r>
      <w:r w:rsidR="00D02AD6" w:rsidRPr="006A220A">
        <w:rPr>
          <w:rFonts w:ascii="Times New Roman" w:hAnsi="Times New Roman" w:cs="Times New Roman"/>
          <w:sz w:val="24"/>
          <w:szCs w:val="24"/>
        </w:rPr>
        <w:t xml:space="preserve"> </w:t>
      </w:r>
      <w:r w:rsidRPr="006A220A">
        <w:rPr>
          <w:rFonts w:ascii="Times New Roman" w:hAnsi="Times New Roman" w:cs="Times New Roman"/>
          <w:sz w:val="24"/>
          <w:szCs w:val="24"/>
        </w:rPr>
        <w:t>Republik Indonesia Tahun 1945 hasil amandemen ketiga Tahun 2001</w:t>
      </w:r>
      <w:r w:rsidRPr="006A220A">
        <w:rPr>
          <w:rFonts w:ascii="Times New Roman" w:hAnsi="Times New Roman" w:cs="Times New Roman"/>
          <w:i/>
          <w:sz w:val="24"/>
          <w:szCs w:val="24"/>
        </w:rPr>
        <w:t xml:space="preserve">, </w:t>
      </w:r>
      <w:r w:rsidRPr="006A220A">
        <w:rPr>
          <w:rFonts w:ascii="Times New Roman" w:hAnsi="Times New Roman" w:cs="Times New Roman"/>
          <w:sz w:val="24"/>
          <w:szCs w:val="24"/>
        </w:rPr>
        <w:t>maka salah satu prinsip negara hukum adalah adanya jaminan penyelenggaraan kekuasaan lembaga peradilan yang merdeka, bebas dari segala campur  tangan pihak kekuasaan ekstra yudisial untuk menyelenggarakan peradilan  guna menegakkan ketertiban, keadilan, kebenaran dan kepastian hukum yang mampu memberikan pengayoman kepada masyarakat</w:t>
      </w:r>
      <w:r w:rsidR="00063CC5" w:rsidRPr="006A220A">
        <w:rPr>
          <w:rFonts w:ascii="Times New Roman" w:hAnsi="Times New Roman" w:cs="Times New Roman"/>
          <w:i/>
          <w:sz w:val="24"/>
          <w:szCs w:val="24"/>
        </w:rPr>
        <w:t>.</w:t>
      </w:r>
      <w:r w:rsidRPr="006A220A">
        <w:rPr>
          <w:rStyle w:val="FootnoteReference"/>
          <w:rFonts w:ascii="Times New Roman" w:hAnsi="Times New Roman" w:cs="Times New Roman"/>
          <w:sz w:val="24"/>
          <w:szCs w:val="24"/>
        </w:rPr>
        <w:footnoteReference w:id="2"/>
      </w:r>
    </w:p>
    <w:p w:rsidR="00FE0E95" w:rsidRPr="006A220A" w:rsidRDefault="00FE0E95" w:rsidP="00FE0E95">
      <w:pPr>
        <w:spacing w:after="0" w:line="480" w:lineRule="auto"/>
        <w:ind w:firstLine="720"/>
        <w:jc w:val="both"/>
        <w:rPr>
          <w:rFonts w:ascii="Times New Roman" w:hAnsi="Times New Roman" w:cs="Times New Roman"/>
          <w:i/>
          <w:sz w:val="24"/>
          <w:szCs w:val="24"/>
          <w:vertAlign w:val="superscript"/>
        </w:rPr>
      </w:pPr>
      <w:proofErr w:type="gramStart"/>
      <w:r w:rsidRPr="006A220A">
        <w:rPr>
          <w:rFonts w:ascii="Times New Roman" w:hAnsi="Times New Roman" w:cs="Times New Roman"/>
          <w:sz w:val="24"/>
          <w:szCs w:val="24"/>
        </w:rPr>
        <w:t>Untuk menyelenggarakan peradilan yang dicita-citakan dimaksud, selanjutnya secara lebih jelas perihal penyelenggaraan kekuasaan</w:t>
      </w:r>
      <w:r w:rsidR="00063CC5" w:rsidRPr="006A220A">
        <w:rPr>
          <w:rFonts w:ascii="Times New Roman" w:hAnsi="Times New Roman" w:cs="Times New Roman"/>
          <w:sz w:val="24"/>
          <w:szCs w:val="24"/>
        </w:rPr>
        <w:t xml:space="preserve"> lembaga peradilan ini</w:t>
      </w:r>
      <w:r w:rsidRPr="006A220A">
        <w:rPr>
          <w:rFonts w:ascii="Times New Roman" w:hAnsi="Times New Roman" w:cs="Times New Roman"/>
          <w:sz w:val="24"/>
          <w:szCs w:val="24"/>
        </w:rPr>
        <w:t xml:space="preserve"> telah diatur dalam Undang-Undang Dasar Negara Republik Indonesia Tahun 1945, khususnya hasil amandemen ketiga Tahun 2001</w:t>
      </w:r>
      <w:r w:rsidRPr="006A220A">
        <w:rPr>
          <w:rFonts w:ascii="Times New Roman" w:hAnsi="Times New Roman" w:cs="Times New Roman"/>
          <w:i/>
          <w:sz w:val="24"/>
          <w:szCs w:val="24"/>
        </w:rPr>
        <w:t>.</w:t>
      </w:r>
      <w:proofErr w:type="gramEnd"/>
    </w:p>
    <w:p w:rsidR="00FE0E95" w:rsidRPr="006A220A" w:rsidRDefault="00FE0E95" w:rsidP="00C64A4D">
      <w:pPr>
        <w:spacing w:after="0" w:line="480" w:lineRule="auto"/>
        <w:ind w:firstLine="720"/>
        <w:jc w:val="both"/>
        <w:rPr>
          <w:rFonts w:ascii="Times New Roman" w:hAnsi="Times New Roman" w:cs="Times New Roman"/>
          <w:sz w:val="24"/>
          <w:szCs w:val="24"/>
        </w:rPr>
      </w:pPr>
      <w:r w:rsidRPr="006A220A">
        <w:rPr>
          <w:rFonts w:ascii="Times New Roman" w:hAnsi="Times New Roman" w:cs="Times New Roman"/>
          <w:sz w:val="24"/>
          <w:szCs w:val="24"/>
        </w:rPr>
        <w:t xml:space="preserve">Asas-asas kekuasaan kehakiman yang merdeka haruslah digali dari </w:t>
      </w:r>
      <w:proofErr w:type="gramStart"/>
      <w:r w:rsidRPr="006A220A">
        <w:rPr>
          <w:rFonts w:ascii="Times New Roman" w:hAnsi="Times New Roman" w:cs="Times New Roman"/>
          <w:sz w:val="24"/>
          <w:szCs w:val="24"/>
        </w:rPr>
        <w:t>apa</w:t>
      </w:r>
      <w:proofErr w:type="gramEnd"/>
      <w:r w:rsidRPr="006A220A">
        <w:rPr>
          <w:rFonts w:ascii="Times New Roman" w:hAnsi="Times New Roman" w:cs="Times New Roman"/>
          <w:sz w:val="24"/>
          <w:szCs w:val="24"/>
        </w:rPr>
        <w:t xml:space="preserve"> yang terkandung pada kaidah-kaidah yang terdapat di dalam peraturan perundang-undangan yang mengaturnya. Dari peraturan perundang-undangan yang mengatur kekuasaan kehakiman tersebut, maka dapat ditemukan asas-asas kekuasa</w:t>
      </w:r>
      <w:r w:rsidR="00476E19" w:rsidRPr="006A220A">
        <w:rPr>
          <w:rFonts w:ascii="Times New Roman" w:hAnsi="Times New Roman" w:cs="Times New Roman"/>
          <w:sz w:val="24"/>
          <w:szCs w:val="24"/>
        </w:rPr>
        <w:t>a</w:t>
      </w:r>
      <w:r w:rsidRPr="006A220A">
        <w:rPr>
          <w:rFonts w:ascii="Times New Roman" w:hAnsi="Times New Roman" w:cs="Times New Roman"/>
          <w:sz w:val="24"/>
          <w:szCs w:val="24"/>
        </w:rPr>
        <w:t>n kehakiman yang merdeka, di antaranya adalah:</w:t>
      </w:r>
      <w:r w:rsidR="00063CC5" w:rsidRPr="006A220A">
        <w:rPr>
          <w:rFonts w:ascii="Times New Roman" w:hAnsi="Times New Roman" w:cs="Times New Roman"/>
          <w:sz w:val="24"/>
          <w:szCs w:val="24"/>
        </w:rPr>
        <w:t>Asas Kebebasan Hakim</w:t>
      </w:r>
      <w:r w:rsidR="00C64A4D" w:rsidRPr="006A220A">
        <w:rPr>
          <w:rFonts w:ascii="Times New Roman" w:hAnsi="Times New Roman" w:cs="Times New Roman"/>
          <w:sz w:val="24"/>
          <w:szCs w:val="24"/>
        </w:rPr>
        <w:t xml:space="preserve">, </w:t>
      </w:r>
      <w:r w:rsidRPr="006A220A">
        <w:rPr>
          <w:rFonts w:ascii="Times New Roman" w:hAnsi="Times New Roman" w:cs="Times New Roman"/>
          <w:sz w:val="24"/>
          <w:szCs w:val="24"/>
        </w:rPr>
        <w:t>Asas Peradilan Dilakukan “Demi  Keadilan Berda</w:t>
      </w:r>
      <w:r w:rsidR="00063CC5" w:rsidRPr="006A220A">
        <w:rPr>
          <w:rFonts w:ascii="Times New Roman" w:hAnsi="Times New Roman" w:cs="Times New Roman"/>
          <w:sz w:val="24"/>
          <w:szCs w:val="24"/>
        </w:rPr>
        <w:t>sarkan Ketuhanan yang Maha Esa“</w:t>
      </w:r>
      <w:r w:rsidR="00C64A4D" w:rsidRPr="006A220A">
        <w:rPr>
          <w:rFonts w:ascii="Times New Roman" w:hAnsi="Times New Roman" w:cs="Times New Roman"/>
          <w:sz w:val="24"/>
          <w:szCs w:val="24"/>
        </w:rPr>
        <w:t>,</w:t>
      </w:r>
      <w:r w:rsidRPr="006A220A">
        <w:rPr>
          <w:rFonts w:ascii="Times New Roman" w:hAnsi="Times New Roman" w:cs="Times New Roman"/>
          <w:sz w:val="24"/>
          <w:szCs w:val="24"/>
        </w:rPr>
        <w:t>Asas Se</w:t>
      </w:r>
      <w:r w:rsidR="00063CC5" w:rsidRPr="006A220A">
        <w:rPr>
          <w:rFonts w:ascii="Times New Roman" w:hAnsi="Times New Roman" w:cs="Times New Roman"/>
          <w:sz w:val="24"/>
          <w:szCs w:val="24"/>
        </w:rPr>
        <w:t>derhana, Cepat dan Biaya Ringan.</w:t>
      </w:r>
      <w:r w:rsidR="00C64A4D" w:rsidRPr="006A220A">
        <w:rPr>
          <w:rFonts w:ascii="Times New Roman" w:hAnsi="Times New Roman" w:cs="Times New Roman"/>
          <w:sz w:val="24"/>
          <w:szCs w:val="24"/>
        </w:rPr>
        <w:t>,</w:t>
      </w:r>
      <w:r w:rsidRPr="006A220A">
        <w:rPr>
          <w:rFonts w:ascii="Times New Roman" w:hAnsi="Times New Roman" w:cs="Times New Roman"/>
          <w:sz w:val="24"/>
          <w:szCs w:val="24"/>
        </w:rPr>
        <w:t>Asas</w:t>
      </w:r>
      <w:r w:rsidR="00063CC5" w:rsidRPr="006A220A">
        <w:rPr>
          <w:rFonts w:ascii="Times New Roman" w:hAnsi="Times New Roman" w:cs="Times New Roman"/>
          <w:sz w:val="24"/>
          <w:szCs w:val="24"/>
        </w:rPr>
        <w:t xml:space="preserve"> Persidangan Terbuka Untuk Umum.</w:t>
      </w:r>
      <w:r w:rsidR="00C64A4D" w:rsidRPr="006A220A">
        <w:rPr>
          <w:rFonts w:ascii="Times New Roman" w:hAnsi="Times New Roman" w:cs="Times New Roman"/>
          <w:sz w:val="24"/>
          <w:szCs w:val="24"/>
        </w:rPr>
        <w:t>,</w:t>
      </w:r>
      <w:r w:rsidRPr="006A220A">
        <w:rPr>
          <w:rFonts w:ascii="Times New Roman" w:hAnsi="Times New Roman" w:cs="Times New Roman"/>
          <w:sz w:val="24"/>
          <w:szCs w:val="24"/>
        </w:rPr>
        <w:t>A</w:t>
      </w:r>
      <w:r w:rsidR="00063CC5" w:rsidRPr="006A220A">
        <w:rPr>
          <w:rFonts w:ascii="Times New Roman" w:hAnsi="Times New Roman" w:cs="Times New Roman"/>
          <w:sz w:val="24"/>
          <w:szCs w:val="24"/>
        </w:rPr>
        <w:t>sas Susunan Persidangan Majelis.</w:t>
      </w:r>
      <w:r w:rsidR="00C64A4D" w:rsidRPr="006A220A">
        <w:rPr>
          <w:rFonts w:ascii="Times New Roman" w:hAnsi="Times New Roman" w:cs="Times New Roman"/>
          <w:sz w:val="24"/>
          <w:szCs w:val="24"/>
        </w:rPr>
        <w:t>,</w:t>
      </w:r>
      <w:r w:rsidRPr="006A220A">
        <w:rPr>
          <w:rFonts w:ascii="Times New Roman" w:hAnsi="Times New Roman" w:cs="Times New Roman"/>
          <w:sz w:val="24"/>
          <w:szCs w:val="24"/>
        </w:rPr>
        <w:t>Asas Objektivitas.</w:t>
      </w:r>
      <w:r w:rsidRPr="006A220A">
        <w:rPr>
          <w:rStyle w:val="FootnoteReference"/>
          <w:rFonts w:ascii="Times New Roman" w:hAnsi="Times New Roman" w:cs="Times New Roman"/>
          <w:sz w:val="24"/>
          <w:szCs w:val="24"/>
        </w:rPr>
        <w:footnoteReference w:id="3"/>
      </w:r>
    </w:p>
    <w:p w:rsidR="00FE0E95" w:rsidRPr="006A220A" w:rsidRDefault="00FE0E95" w:rsidP="00FE0E95">
      <w:pPr>
        <w:spacing w:after="0" w:line="480" w:lineRule="auto"/>
        <w:ind w:firstLine="709"/>
        <w:jc w:val="both"/>
        <w:rPr>
          <w:rFonts w:ascii="Times New Roman" w:hAnsi="Times New Roman" w:cs="Times New Roman"/>
          <w:sz w:val="24"/>
          <w:szCs w:val="24"/>
        </w:rPr>
      </w:pPr>
      <w:proofErr w:type="gramStart"/>
      <w:r w:rsidRPr="006A220A">
        <w:rPr>
          <w:rFonts w:ascii="Times New Roman" w:hAnsi="Times New Roman" w:cs="Times New Roman"/>
          <w:sz w:val="24"/>
          <w:szCs w:val="24"/>
        </w:rPr>
        <w:lastRenderedPageBreak/>
        <w:t xml:space="preserve">Dari uraian tersebut di atas, salah satu dari 6 (enam) asas </w:t>
      </w:r>
      <w:r w:rsidR="00063CC5" w:rsidRPr="006A220A">
        <w:rPr>
          <w:rFonts w:ascii="Times New Roman" w:hAnsi="Times New Roman" w:cs="Times New Roman"/>
          <w:sz w:val="24"/>
          <w:szCs w:val="24"/>
        </w:rPr>
        <w:t>kekuasan kehakiman yang merdeka</w:t>
      </w:r>
      <w:r w:rsidRPr="006A220A">
        <w:rPr>
          <w:rFonts w:ascii="Times New Roman" w:hAnsi="Times New Roman" w:cs="Times New Roman"/>
          <w:sz w:val="24"/>
          <w:szCs w:val="24"/>
        </w:rPr>
        <w:t xml:space="preserve"> tersebut adalah Asas Objekti</w:t>
      </w:r>
      <w:r w:rsidR="00B50E8F" w:rsidRPr="006A220A">
        <w:rPr>
          <w:rFonts w:ascii="Times New Roman" w:hAnsi="Times New Roman" w:cs="Times New Roman"/>
          <w:sz w:val="24"/>
          <w:szCs w:val="24"/>
        </w:rPr>
        <w:t>v</w:t>
      </w:r>
      <w:r w:rsidRPr="006A220A">
        <w:rPr>
          <w:rFonts w:ascii="Times New Roman" w:hAnsi="Times New Roman" w:cs="Times New Roman"/>
          <w:sz w:val="24"/>
          <w:szCs w:val="24"/>
        </w:rPr>
        <w:t>itas.</w:t>
      </w:r>
      <w:proofErr w:type="gramEnd"/>
      <w:r w:rsidR="00F622EE" w:rsidRPr="006A220A">
        <w:rPr>
          <w:rFonts w:ascii="Times New Roman" w:hAnsi="Times New Roman" w:cs="Times New Roman"/>
          <w:sz w:val="24"/>
          <w:szCs w:val="24"/>
        </w:rPr>
        <w:t xml:space="preserve"> </w:t>
      </w:r>
      <w:proofErr w:type="gramStart"/>
      <w:r w:rsidRPr="006A220A">
        <w:rPr>
          <w:rFonts w:ascii="Times New Roman" w:hAnsi="Times New Roman" w:cs="Times New Roman"/>
          <w:sz w:val="24"/>
          <w:szCs w:val="24"/>
        </w:rPr>
        <w:t>Asas Objekti</w:t>
      </w:r>
      <w:r w:rsidR="003A5D83" w:rsidRPr="006A220A">
        <w:rPr>
          <w:rFonts w:ascii="Times New Roman" w:hAnsi="Times New Roman" w:cs="Times New Roman"/>
          <w:sz w:val="24"/>
          <w:szCs w:val="24"/>
        </w:rPr>
        <w:t>f</w:t>
      </w:r>
      <w:r w:rsidRPr="006A220A">
        <w:rPr>
          <w:rFonts w:ascii="Times New Roman" w:hAnsi="Times New Roman" w:cs="Times New Roman"/>
          <w:sz w:val="24"/>
          <w:szCs w:val="24"/>
        </w:rPr>
        <w:t>itas</w:t>
      </w:r>
      <w:r w:rsidR="003A5D83" w:rsidRPr="006A220A">
        <w:rPr>
          <w:rFonts w:ascii="Times New Roman" w:hAnsi="Times New Roman" w:cs="Times New Roman"/>
          <w:sz w:val="24"/>
          <w:szCs w:val="24"/>
        </w:rPr>
        <w:t xml:space="preserve"> </w:t>
      </w:r>
      <w:r w:rsidRPr="006A220A">
        <w:rPr>
          <w:rFonts w:ascii="Times New Roman" w:hAnsi="Times New Roman" w:cs="Times New Roman"/>
          <w:sz w:val="24"/>
          <w:szCs w:val="24"/>
        </w:rPr>
        <w:t xml:space="preserve">menghendaki bahwa penyelesaian perselisihan </w:t>
      </w:r>
      <w:r w:rsidR="00063CC5" w:rsidRPr="006A220A">
        <w:rPr>
          <w:rFonts w:ascii="Times New Roman" w:hAnsi="Times New Roman" w:cs="Times New Roman"/>
          <w:sz w:val="24"/>
          <w:szCs w:val="24"/>
        </w:rPr>
        <w:t>yang</w:t>
      </w:r>
      <w:r w:rsidRPr="006A220A">
        <w:rPr>
          <w:rFonts w:ascii="Times New Roman" w:hAnsi="Times New Roman" w:cs="Times New Roman"/>
          <w:sz w:val="24"/>
          <w:szCs w:val="24"/>
        </w:rPr>
        <w:t xml:space="preserve"> baik dan dapat diterima oleh semua pihak, jika dilakukan secara imparsial (ti</w:t>
      </w:r>
      <w:r w:rsidR="000E57CB" w:rsidRPr="006A220A">
        <w:rPr>
          <w:rFonts w:ascii="Times New Roman" w:hAnsi="Times New Roman" w:cs="Times New Roman"/>
          <w:sz w:val="24"/>
          <w:szCs w:val="24"/>
        </w:rPr>
        <w:t>dak memihak), objektif dan adil.</w:t>
      </w:r>
      <w:proofErr w:type="gramEnd"/>
      <w:r w:rsidRPr="006A220A">
        <w:rPr>
          <w:rFonts w:ascii="Times New Roman" w:hAnsi="Times New Roman" w:cs="Times New Roman"/>
          <w:sz w:val="24"/>
          <w:szCs w:val="24"/>
        </w:rPr>
        <w:t xml:space="preserve"> </w:t>
      </w:r>
    </w:p>
    <w:p w:rsidR="00FE0E95" w:rsidRPr="006A220A" w:rsidRDefault="003B256A" w:rsidP="00FE0E95">
      <w:pPr>
        <w:spacing w:after="0" w:line="480" w:lineRule="auto"/>
        <w:ind w:firstLine="720"/>
        <w:jc w:val="both"/>
        <w:rPr>
          <w:rFonts w:ascii="Times New Roman" w:hAnsi="Times New Roman" w:cs="Times New Roman"/>
          <w:sz w:val="24"/>
          <w:szCs w:val="24"/>
        </w:rPr>
      </w:pPr>
      <w:r w:rsidRPr="006A220A">
        <w:rPr>
          <w:rFonts w:ascii="Times New Roman" w:hAnsi="Times New Roman" w:cs="Times New Roman"/>
          <w:sz w:val="24"/>
          <w:szCs w:val="24"/>
        </w:rPr>
        <w:t>S</w:t>
      </w:r>
      <w:r w:rsidR="00FE0E95" w:rsidRPr="006A220A">
        <w:rPr>
          <w:rFonts w:ascii="Times New Roman" w:hAnsi="Times New Roman" w:cs="Times New Roman"/>
          <w:sz w:val="24"/>
          <w:szCs w:val="24"/>
        </w:rPr>
        <w:t>ecara keseluruhan di negara Indonesia saat ini terdapat 5 (lima) peradilan yaitu 1 (satu) lembaga peradilan Mahkamah Konstitusi dan 4</w:t>
      </w:r>
      <w:r w:rsidR="00CD5AF8" w:rsidRPr="006A220A">
        <w:rPr>
          <w:rFonts w:ascii="Times New Roman" w:hAnsi="Times New Roman" w:cs="Times New Roman"/>
          <w:sz w:val="24"/>
          <w:szCs w:val="24"/>
        </w:rPr>
        <w:t xml:space="preserve"> </w:t>
      </w:r>
      <w:r w:rsidR="00FE0E95" w:rsidRPr="006A220A">
        <w:rPr>
          <w:rFonts w:ascii="Times New Roman" w:hAnsi="Times New Roman" w:cs="Times New Roman"/>
          <w:sz w:val="24"/>
          <w:szCs w:val="24"/>
        </w:rPr>
        <w:t xml:space="preserve">(empat) lembaga peradilan di bawah Mahkamah Agung, yakni Peradilan Umum, Peradilan Militer, Peradilan Agama dan Peradilan Tata Usaha Negara. </w:t>
      </w:r>
      <w:proofErr w:type="gramStart"/>
      <w:r w:rsidR="00FE0E95" w:rsidRPr="006A220A">
        <w:rPr>
          <w:rFonts w:ascii="Times New Roman" w:hAnsi="Times New Roman" w:cs="Times New Roman"/>
          <w:sz w:val="24"/>
          <w:szCs w:val="24"/>
        </w:rPr>
        <w:t>Dalam penerapannya di kehidupan masyarakat, sangat kuat tuntutan/harapan terhadap terwujudnya kekuasaan kehakiman yang merdeka untuk menyelenggarakan peradilan guna menegakkan hukum dan keadilan tersebut di atas, dipercayakan kepada sosok profesi yang oleh negara diberi tugas pokok, fungsi dan kewenangan untuk itu yaitu Hakim.</w:t>
      </w:r>
      <w:proofErr w:type="gramEnd"/>
      <w:r w:rsidR="00CD5AF8" w:rsidRPr="006A220A">
        <w:rPr>
          <w:rFonts w:ascii="Times New Roman" w:hAnsi="Times New Roman" w:cs="Times New Roman"/>
          <w:sz w:val="24"/>
          <w:szCs w:val="24"/>
        </w:rPr>
        <w:t xml:space="preserve"> </w:t>
      </w:r>
      <w:proofErr w:type="gramStart"/>
      <w:r w:rsidR="00FE0E95" w:rsidRPr="006A220A">
        <w:rPr>
          <w:rFonts w:ascii="Times New Roman" w:hAnsi="Times New Roman" w:cs="Times New Roman"/>
          <w:sz w:val="24"/>
          <w:szCs w:val="24"/>
        </w:rPr>
        <w:t>Hakim diharapkan dapat memberikan putusan yang memenuhi rasa keadilan yang hidup dalam masyarakat dengan sungguh-sungguh menjunjung tinggi asas Objektivitas yang menghendaki penyelesaian perselisihan dapat diterima oleh semua pihak, jika dilakukan secara imparsial (tidak memihak), objektif dan adil.</w:t>
      </w:r>
      <w:proofErr w:type="gramEnd"/>
    </w:p>
    <w:p w:rsidR="00FE0E95" w:rsidRPr="006A220A" w:rsidRDefault="00FE0E95" w:rsidP="000E57CB">
      <w:pPr>
        <w:spacing w:after="0" w:line="480" w:lineRule="auto"/>
        <w:ind w:firstLine="720"/>
        <w:jc w:val="both"/>
        <w:rPr>
          <w:rFonts w:ascii="Times New Roman" w:hAnsi="Times New Roman" w:cs="Times New Roman"/>
          <w:sz w:val="24"/>
          <w:szCs w:val="24"/>
        </w:rPr>
      </w:pPr>
      <w:proofErr w:type="gramStart"/>
      <w:r w:rsidRPr="006A220A">
        <w:rPr>
          <w:rFonts w:ascii="Times New Roman" w:hAnsi="Times New Roman" w:cs="Times New Roman"/>
          <w:sz w:val="24"/>
          <w:szCs w:val="24"/>
        </w:rPr>
        <w:t>Sebagaimana telah disinggung sebelumnya bahwa Asas Objektivitas merupakan salah satu syarat bagi terciptanya kekuasaa</w:t>
      </w:r>
      <w:r w:rsidR="0092177E" w:rsidRPr="006A220A">
        <w:rPr>
          <w:rFonts w:ascii="Times New Roman" w:hAnsi="Times New Roman" w:cs="Times New Roman"/>
          <w:sz w:val="24"/>
          <w:szCs w:val="24"/>
        </w:rPr>
        <w:t>n</w:t>
      </w:r>
      <w:r w:rsidRPr="006A220A">
        <w:rPr>
          <w:rFonts w:ascii="Times New Roman" w:hAnsi="Times New Roman" w:cs="Times New Roman"/>
          <w:sz w:val="24"/>
          <w:szCs w:val="24"/>
        </w:rPr>
        <w:t xml:space="preserve"> kehakiman yang merdeka.</w:t>
      </w:r>
      <w:proofErr w:type="gramEnd"/>
      <w:r w:rsidR="00FF2F0D" w:rsidRPr="006A220A">
        <w:rPr>
          <w:rFonts w:ascii="Times New Roman" w:hAnsi="Times New Roman" w:cs="Times New Roman"/>
          <w:sz w:val="24"/>
          <w:szCs w:val="24"/>
        </w:rPr>
        <w:t xml:space="preserve"> </w:t>
      </w:r>
      <w:proofErr w:type="gramStart"/>
      <w:r w:rsidRPr="006A220A">
        <w:rPr>
          <w:rFonts w:ascii="Times New Roman" w:hAnsi="Times New Roman" w:cs="Times New Roman"/>
          <w:sz w:val="24"/>
          <w:szCs w:val="24"/>
        </w:rPr>
        <w:t>Sela</w:t>
      </w:r>
      <w:r w:rsidR="00FF2F0D" w:rsidRPr="006A220A">
        <w:rPr>
          <w:rFonts w:ascii="Times New Roman" w:hAnsi="Times New Roman" w:cs="Times New Roman"/>
          <w:sz w:val="24"/>
          <w:szCs w:val="24"/>
        </w:rPr>
        <w:t>n</w:t>
      </w:r>
      <w:r w:rsidRPr="006A220A">
        <w:rPr>
          <w:rFonts w:ascii="Times New Roman" w:hAnsi="Times New Roman" w:cs="Times New Roman"/>
          <w:sz w:val="24"/>
          <w:szCs w:val="24"/>
        </w:rPr>
        <w:t xml:space="preserve">jutnya, Asas </w:t>
      </w:r>
      <w:r w:rsidR="00B50E8F" w:rsidRPr="006A220A">
        <w:rPr>
          <w:rFonts w:ascii="Times New Roman" w:hAnsi="Times New Roman" w:cs="Times New Roman"/>
          <w:sz w:val="24"/>
          <w:szCs w:val="24"/>
        </w:rPr>
        <w:t>Objektiv</w:t>
      </w:r>
      <w:r w:rsidRPr="006A220A">
        <w:rPr>
          <w:rFonts w:ascii="Times New Roman" w:hAnsi="Times New Roman" w:cs="Times New Roman"/>
          <w:sz w:val="24"/>
          <w:szCs w:val="24"/>
        </w:rPr>
        <w:t>itas</w:t>
      </w:r>
      <w:r w:rsidR="003B256A" w:rsidRPr="006A220A">
        <w:rPr>
          <w:rFonts w:ascii="Times New Roman" w:hAnsi="Times New Roman" w:cs="Times New Roman"/>
          <w:sz w:val="24"/>
          <w:szCs w:val="24"/>
        </w:rPr>
        <w:t xml:space="preserve"> </w:t>
      </w:r>
      <w:r w:rsidRPr="006A220A">
        <w:rPr>
          <w:rFonts w:ascii="Times New Roman" w:hAnsi="Times New Roman" w:cs="Times New Roman"/>
          <w:sz w:val="24"/>
          <w:szCs w:val="24"/>
        </w:rPr>
        <w:t>haruslah dipastikan implementasinya dalam penegakan hukum oleh Pengadilan.</w:t>
      </w:r>
      <w:proofErr w:type="gramEnd"/>
      <w:r w:rsidRPr="006A220A">
        <w:rPr>
          <w:rFonts w:ascii="Times New Roman" w:hAnsi="Times New Roman" w:cs="Times New Roman"/>
          <w:sz w:val="24"/>
          <w:szCs w:val="24"/>
        </w:rPr>
        <w:t xml:space="preserve"> Salah satu wujud pelaksanaan dalam proses pemeriksaan di pengadilan. Dalam proses pemeriksaan di pengadilan perdata (termasuk PHI) harus dipatuhi asas-asas pemeriksaan, yaitu:</w:t>
      </w:r>
      <w:r w:rsidR="000E57CB" w:rsidRPr="006A220A">
        <w:rPr>
          <w:rFonts w:ascii="Times New Roman" w:hAnsi="Times New Roman" w:cs="Times New Roman"/>
          <w:sz w:val="24"/>
          <w:szCs w:val="24"/>
        </w:rPr>
        <w:t xml:space="preserve"> </w:t>
      </w:r>
      <w:r w:rsidRPr="006A220A">
        <w:rPr>
          <w:rFonts w:ascii="Times New Roman" w:hAnsi="Times New Roman" w:cs="Times New Roman"/>
          <w:sz w:val="24"/>
          <w:szCs w:val="24"/>
        </w:rPr>
        <w:t xml:space="preserve">Mempertahankan tata hukum perdata </w:t>
      </w:r>
      <w:r w:rsidRPr="006A220A">
        <w:rPr>
          <w:rFonts w:ascii="Times New Roman" w:hAnsi="Times New Roman" w:cs="Times New Roman"/>
          <w:i/>
          <w:sz w:val="24"/>
          <w:szCs w:val="24"/>
        </w:rPr>
        <w:t>(</w:t>
      </w:r>
      <w:proofErr w:type="gramStart"/>
      <w:r w:rsidRPr="006A220A">
        <w:rPr>
          <w:rFonts w:ascii="Times New Roman" w:hAnsi="Times New Roman" w:cs="Times New Roman"/>
          <w:i/>
          <w:sz w:val="24"/>
          <w:szCs w:val="24"/>
        </w:rPr>
        <w:t>Burgerlijke  Rechtsorde</w:t>
      </w:r>
      <w:proofErr w:type="gramEnd"/>
      <w:r w:rsidRPr="006A220A">
        <w:rPr>
          <w:rFonts w:ascii="Times New Roman" w:hAnsi="Times New Roman" w:cs="Times New Roman"/>
          <w:i/>
          <w:sz w:val="24"/>
          <w:szCs w:val="24"/>
        </w:rPr>
        <w:t>)</w:t>
      </w:r>
      <w:r w:rsidR="000E57CB" w:rsidRPr="006A220A">
        <w:rPr>
          <w:rFonts w:ascii="Times New Roman" w:hAnsi="Times New Roman" w:cs="Times New Roman"/>
          <w:i/>
          <w:sz w:val="24"/>
          <w:szCs w:val="24"/>
        </w:rPr>
        <w:t xml:space="preserve">, </w:t>
      </w:r>
      <w:r w:rsidRPr="006A220A">
        <w:rPr>
          <w:rFonts w:ascii="Times New Roman" w:hAnsi="Times New Roman" w:cs="Times New Roman"/>
          <w:sz w:val="24"/>
          <w:szCs w:val="24"/>
        </w:rPr>
        <w:t>Menyerahkan sepenuhnya kewajiban mengemukakan fakta dan kebenaran kepada para pihak</w:t>
      </w:r>
      <w:r w:rsidR="000E57CB" w:rsidRPr="006A220A">
        <w:rPr>
          <w:rFonts w:ascii="Times New Roman" w:hAnsi="Times New Roman" w:cs="Times New Roman"/>
          <w:sz w:val="24"/>
          <w:szCs w:val="24"/>
        </w:rPr>
        <w:t>, T</w:t>
      </w:r>
      <w:r w:rsidRPr="006A220A">
        <w:rPr>
          <w:rFonts w:ascii="Times New Roman" w:hAnsi="Times New Roman" w:cs="Times New Roman"/>
          <w:sz w:val="24"/>
          <w:szCs w:val="24"/>
        </w:rPr>
        <w:t>ugas hakim menemukan kebenaran formil</w:t>
      </w:r>
      <w:r w:rsidR="000E57CB" w:rsidRPr="006A220A">
        <w:rPr>
          <w:rFonts w:ascii="Times New Roman" w:hAnsi="Times New Roman" w:cs="Times New Roman"/>
          <w:sz w:val="24"/>
          <w:szCs w:val="24"/>
        </w:rPr>
        <w:t xml:space="preserve">, </w:t>
      </w:r>
      <w:r w:rsidRPr="006A220A">
        <w:rPr>
          <w:rFonts w:ascii="Times New Roman" w:hAnsi="Times New Roman" w:cs="Times New Roman"/>
          <w:sz w:val="24"/>
          <w:szCs w:val="24"/>
        </w:rPr>
        <w:t xml:space="preserve">Persidangan Terbuka </w:t>
      </w:r>
      <w:r w:rsidRPr="006A220A">
        <w:rPr>
          <w:rFonts w:ascii="Times New Roman" w:hAnsi="Times New Roman" w:cs="Times New Roman"/>
          <w:sz w:val="24"/>
          <w:szCs w:val="24"/>
        </w:rPr>
        <w:lastRenderedPageBreak/>
        <w:t>untuk Umum</w:t>
      </w:r>
      <w:r w:rsidR="000E57CB" w:rsidRPr="006A220A">
        <w:rPr>
          <w:rFonts w:ascii="Times New Roman" w:hAnsi="Times New Roman" w:cs="Times New Roman"/>
          <w:sz w:val="24"/>
          <w:szCs w:val="24"/>
        </w:rPr>
        <w:t xml:space="preserve">, </w:t>
      </w:r>
      <w:r w:rsidR="0092177E" w:rsidRPr="006A220A">
        <w:rPr>
          <w:rFonts w:ascii="Times New Roman" w:hAnsi="Times New Roman" w:cs="Times New Roman"/>
          <w:i/>
          <w:sz w:val="24"/>
          <w:szCs w:val="24"/>
        </w:rPr>
        <w:t>Audi et Alteram P</w:t>
      </w:r>
      <w:r w:rsidRPr="006A220A">
        <w:rPr>
          <w:rFonts w:ascii="Times New Roman" w:hAnsi="Times New Roman" w:cs="Times New Roman"/>
          <w:i/>
          <w:sz w:val="24"/>
          <w:szCs w:val="24"/>
        </w:rPr>
        <w:t>artem (</w:t>
      </w:r>
      <w:r w:rsidR="0092177E" w:rsidRPr="006A220A">
        <w:rPr>
          <w:rFonts w:ascii="Times New Roman" w:hAnsi="Times New Roman" w:cs="Times New Roman"/>
          <w:sz w:val="24"/>
          <w:szCs w:val="24"/>
        </w:rPr>
        <w:t>p</w:t>
      </w:r>
      <w:r w:rsidRPr="006A220A">
        <w:rPr>
          <w:rFonts w:ascii="Times New Roman" w:hAnsi="Times New Roman" w:cs="Times New Roman"/>
          <w:sz w:val="24"/>
          <w:szCs w:val="24"/>
        </w:rPr>
        <w:t>emeriksaan persidangan harus mendengar kedua belah pihak secara seimbang)</w:t>
      </w:r>
      <w:r w:rsidR="000E57CB" w:rsidRPr="006A220A">
        <w:rPr>
          <w:rFonts w:ascii="Times New Roman" w:hAnsi="Times New Roman" w:cs="Times New Roman"/>
          <w:sz w:val="24"/>
          <w:szCs w:val="24"/>
        </w:rPr>
        <w:t xml:space="preserve"> </w:t>
      </w:r>
      <w:r w:rsidR="003D2ADD" w:rsidRPr="006A220A">
        <w:rPr>
          <w:rFonts w:ascii="Times New Roman" w:hAnsi="Times New Roman" w:cs="Times New Roman"/>
          <w:b/>
          <w:sz w:val="24"/>
          <w:szCs w:val="24"/>
        </w:rPr>
        <w:t xml:space="preserve">f. </w:t>
      </w:r>
      <w:r w:rsidRPr="006A220A">
        <w:rPr>
          <w:rFonts w:ascii="Times New Roman" w:hAnsi="Times New Roman" w:cs="Times New Roman"/>
          <w:b/>
          <w:sz w:val="24"/>
          <w:szCs w:val="24"/>
        </w:rPr>
        <w:t>Asas Imparsialitas</w:t>
      </w:r>
      <w:r w:rsidR="000E57CB" w:rsidRPr="006A220A">
        <w:rPr>
          <w:rFonts w:ascii="Times New Roman" w:hAnsi="Times New Roman" w:cs="Times New Roman"/>
          <w:b/>
          <w:sz w:val="24"/>
          <w:szCs w:val="24"/>
        </w:rPr>
        <w:t>.</w:t>
      </w:r>
    </w:p>
    <w:p w:rsidR="00FE0E95" w:rsidRPr="006A220A" w:rsidRDefault="00FE0E95" w:rsidP="00FE0E95">
      <w:pPr>
        <w:spacing w:after="0" w:line="480" w:lineRule="auto"/>
        <w:ind w:left="-76" w:firstLine="796"/>
        <w:jc w:val="both"/>
        <w:rPr>
          <w:rFonts w:ascii="Times New Roman" w:hAnsi="Times New Roman" w:cs="Times New Roman"/>
          <w:sz w:val="24"/>
          <w:szCs w:val="24"/>
        </w:rPr>
      </w:pPr>
      <w:r w:rsidRPr="006A220A">
        <w:rPr>
          <w:rFonts w:ascii="Times New Roman" w:hAnsi="Times New Roman" w:cs="Times New Roman"/>
          <w:sz w:val="24"/>
          <w:szCs w:val="24"/>
        </w:rPr>
        <w:t xml:space="preserve">Asas Imparsialitas </w:t>
      </w:r>
      <w:r w:rsidRPr="006A220A">
        <w:rPr>
          <w:rFonts w:ascii="Times New Roman" w:hAnsi="Times New Roman" w:cs="Times New Roman"/>
          <w:i/>
          <w:sz w:val="24"/>
          <w:szCs w:val="24"/>
        </w:rPr>
        <w:t>(Impartiality)</w:t>
      </w:r>
      <w:r w:rsidRPr="006A220A">
        <w:rPr>
          <w:rFonts w:ascii="Times New Roman" w:hAnsi="Times New Roman" w:cs="Times New Roman"/>
          <w:sz w:val="24"/>
          <w:szCs w:val="24"/>
        </w:rPr>
        <w:t xml:space="preserve"> mengandung pengertian yang luas </w:t>
      </w:r>
      <w:proofErr w:type="gramStart"/>
      <w:r w:rsidRPr="006A220A">
        <w:rPr>
          <w:rFonts w:ascii="Times New Roman" w:hAnsi="Times New Roman" w:cs="Times New Roman"/>
          <w:sz w:val="24"/>
          <w:szCs w:val="24"/>
        </w:rPr>
        <w:t xml:space="preserve">meliputi  </w:t>
      </w:r>
      <w:r w:rsidR="009D4919" w:rsidRPr="006A220A">
        <w:rPr>
          <w:rFonts w:ascii="Times New Roman" w:hAnsi="Times New Roman" w:cs="Times New Roman"/>
          <w:sz w:val="24"/>
          <w:szCs w:val="24"/>
        </w:rPr>
        <w:t>pengertian</w:t>
      </w:r>
      <w:proofErr w:type="gramEnd"/>
      <w:r w:rsidRPr="006A220A">
        <w:rPr>
          <w:rFonts w:ascii="Times New Roman" w:hAnsi="Times New Roman" w:cs="Times New Roman"/>
          <w:sz w:val="24"/>
          <w:szCs w:val="24"/>
        </w:rPr>
        <w:t xml:space="preserve">: Tidak memihak </w:t>
      </w:r>
      <w:r w:rsidRPr="006A220A">
        <w:rPr>
          <w:rFonts w:ascii="Times New Roman" w:hAnsi="Times New Roman" w:cs="Times New Roman"/>
          <w:i/>
          <w:sz w:val="24"/>
          <w:szCs w:val="24"/>
        </w:rPr>
        <w:t xml:space="preserve">(Impartial), </w:t>
      </w:r>
      <w:r w:rsidRPr="006A220A">
        <w:rPr>
          <w:rFonts w:ascii="Times New Roman" w:hAnsi="Times New Roman" w:cs="Times New Roman"/>
          <w:sz w:val="24"/>
          <w:szCs w:val="24"/>
        </w:rPr>
        <w:t xml:space="preserve"> bersikap jujur atau adil </w:t>
      </w:r>
      <w:r w:rsidR="009D4919" w:rsidRPr="006A220A">
        <w:rPr>
          <w:rFonts w:ascii="Times New Roman" w:hAnsi="Times New Roman" w:cs="Times New Roman"/>
          <w:i/>
          <w:sz w:val="24"/>
          <w:szCs w:val="24"/>
        </w:rPr>
        <w:t>(F</w:t>
      </w:r>
      <w:r w:rsidRPr="006A220A">
        <w:rPr>
          <w:rFonts w:ascii="Times New Roman" w:hAnsi="Times New Roman" w:cs="Times New Roman"/>
          <w:i/>
          <w:sz w:val="24"/>
          <w:szCs w:val="24"/>
        </w:rPr>
        <w:t xml:space="preserve">air and Just), </w:t>
      </w:r>
      <w:r w:rsidRPr="006A220A">
        <w:rPr>
          <w:rFonts w:ascii="Times New Roman" w:hAnsi="Times New Roman" w:cs="Times New Roman"/>
          <w:sz w:val="24"/>
          <w:szCs w:val="24"/>
        </w:rPr>
        <w:t xml:space="preserve">tidak bersikap diskriminatif, tetapi menempatkan dan mendudukkan para   pihak  yang   berperkara   dalam  keadaan  setara  di depan  hukum   </w:t>
      </w:r>
      <w:r w:rsidRPr="006A220A">
        <w:rPr>
          <w:rFonts w:ascii="Times New Roman" w:hAnsi="Times New Roman" w:cs="Times New Roman"/>
          <w:i/>
          <w:sz w:val="24"/>
          <w:szCs w:val="24"/>
        </w:rPr>
        <w:t>(Equality before the</w:t>
      </w:r>
      <w:r w:rsidR="009D4919" w:rsidRPr="006A220A">
        <w:rPr>
          <w:rFonts w:ascii="Times New Roman" w:hAnsi="Times New Roman" w:cs="Times New Roman"/>
          <w:i/>
          <w:sz w:val="24"/>
          <w:szCs w:val="24"/>
        </w:rPr>
        <w:t xml:space="preserve"> L</w:t>
      </w:r>
      <w:r w:rsidRPr="006A220A">
        <w:rPr>
          <w:rFonts w:ascii="Times New Roman" w:hAnsi="Times New Roman" w:cs="Times New Roman"/>
          <w:i/>
          <w:sz w:val="24"/>
          <w:szCs w:val="24"/>
        </w:rPr>
        <w:t xml:space="preserve">aw).    </w:t>
      </w:r>
    </w:p>
    <w:p w:rsidR="00FE0E95" w:rsidRPr="006A220A" w:rsidRDefault="00FE0E95" w:rsidP="00FE0E95">
      <w:pPr>
        <w:spacing w:after="0" w:line="480" w:lineRule="auto"/>
        <w:ind w:firstLine="720"/>
        <w:jc w:val="both"/>
        <w:rPr>
          <w:rFonts w:ascii="Times New Roman" w:hAnsi="Times New Roman" w:cs="Times New Roman"/>
          <w:sz w:val="24"/>
          <w:szCs w:val="24"/>
        </w:rPr>
      </w:pPr>
      <w:r w:rsidRPr="006A220A">
        <w:rPr>
          <w:rFonts w:ascii="Times New Roman" w:hAnsi="Times New Roman" w:cs="Times New Roman"/>
          <w:sz w:val="24"/>
          <w:szCs w:val="24"/>
        </w:rPr>
        <w:t xml:space="preserve">Salah satu contoh perselisihan yang timbul dalam masyarakat yang bersifat privat antara </w:t>
      </w:r>
      <w:proofErr w:type="gramStart"/>
      <w:r w:rsidRPr="006A220A">
        <w:rPr>
          <w:rFonts w:ascii="Times New Roman" w:hAnsi="Times New Roman" w:cs="Times New Roman"/>
          <w:sz w:val="24"/>
          <w:szCs w:val="24"/>
        </w:rPr>
        <w:t>lain</w:t>
      </w:r>
      <w:proofErr w:type="gramEnd"/>
      <w:r w:rsidRPr="006A220A">
        <w:rPr>
          <w:rFonts w:ascii="Times New Roman" w:hAnsi="Times New Roman" w:cs="Times New Roman"/>
          <w:sz w:val="24"/>
          <w:szCs w:val="24"/>
        </w:rPr>
        <w:t xml:space="preserve"> adalah potensi timbulnya perselisihan dalam hubungan kerja yaitu perselisihan antar pelaku dalam proses produksi barang maupun jasa, terlebih dalam era industrialisasi yang sekarang sedang berlangsung di</w:t>
      </w:r>
      <w:r w:rsidR="003D2ADD" w:rsidRPr="006A220A">
        <w:rPr>
          <w:rFonts w:ascii="Times New Roman" w:hAnsi="Times New Roman" w:cs="Times New Roman"/>
          <w:sz w:val="24"/>
          <w:szCs w:val="24"/>
        </w:rPr>
        <w:t xml:space="preserve"> </w:t>
      </w:r>
      <w:r w:rsidRPr="006A220A">
        <w:rPr>
          <w:rFonts w:ascii="Times New Roman" w:hAnsi="Times New Roman" w:cs="Times New Roman"/>
          <w:sz w:val="24"/>
          <w:szCs w:val="24"/>
        </w:rPr>
        <w:t>Indonesia.</w:t>
      </w:r>
      <w:r w:rsidR="003D2ADD" w:rsidRPr="006A220A">
        <w:rPr>
          <w:rFonts w:ascii="Times New Roman" w:hAnsi="Times New Roman" w:cs="Times New Roman"/>
          <w:sz w:val="24"/>
          <w:szCs w:val="24"/>
        </w:rPr>
        <w:t xml:space="preserve">  </w:t>
      </w:r>
      <w:r w:rsidRPr="006A220A">
        <w:rPr>
          <w:rFonts w:ascii="Times New Roman" w:hAnsi="Times New Roman" w:cs="Times New Roman"/>
          <w:sz w:val="24"/>
          <w:szCs w:val="24"/>
        </w:rPr>
        <w:t xml:space="preserve">Hubungan antara pelaku dalam proses produksi barang dan jasa tersebut, yang dalam hukum ketenagakerjaan dikenal sebagai perselisihan hubungan industrial. </w:t>
      </w:r>
    </w:p>
    <w:p w:rsidR="00FE0E95" w:rsidRPr="006A220A" w:rsidRDefault="00FE0E95" w:rsidP="00FE0E95">
      <w:pPr>
        <w:spacing w:after="0" w:line="480" w:lineRule="auto"/>
        <w:ind w:firstLine="720"/>
        <w:jc w:val="both"/>
        <w:rPr>
          <w:rFonts w:ascii="Times New Roman" w:hAnsi="Times New Roman" w:cs="Times New Roman"/>
          <w:sz w:val="24"/>
          <w:szCs w:val="24"/>
        </w:rPr>
      </w:pPr>
      <w:proofErr w:type="gramStart"/>
      <w:r w:rsidRPr="006A220A">
        <w:rPr>
          <w:rFonts w:ascii="Times New Roman" w:hAnsi="Times New Roman" w:cs="Times New Roman"/>
          <w:sz w:val="24"/>
          <w:szCs w:val="24"/>
        </w:rPr>
        <w:t>Sebagaimana diketahui, salah satu prinsip dasar hubungan kerja adalah menciptakan hubungan yang harmonis, dinamis dan berkeadilan disertai dengan proteksi jaminan sosial yang memadai yang dapat menjamin kelangsungan bekerja bagi pekerja/buruh dan kelangsungan berusaha bagi pengusaha.</w:t>
      </w:r>
      <w:proofErr w:type="gramEnd"/>
      <w:r w:rsidR="003D2ADD" w:rsidRPr="006A220A">
        <w:rPr>
          <w:rFonts w:ascii="Times New Roman" w:hAnsi="Times New Roman" w:cs="Times New Roman"/>
          <w:sz w:val="24"/>
          <w:szCs w:val="24"/>
        </w:rPr>
        <w:t xml:space="preserve"> </w:t>
      </w:r>
      <w:proofErr w:type="gramStart"/>
      <w:r w:rsidRPr="006A220A">
        <w:rPr>
          <w:rFonts w:ascii="Times New Roman" w:hAnsi="Times New Roman" w:cs="Times New Roman"/>
          <w:sz w:val="24"/>
          <w:szCs w:val="24"/>
        </w:rPr>
        <w:t>Harmonisasi hubungan kerja merupakan modal dasar untuk menciptakan produktivitas yang baik secara berkesinambungan.</w:t>
      </w:r>
      <w:proofErr w:type="gramEnd"/>
      <w:r w:rsidR="00CD5AF8" w:rsidRPr="006A220A">
        <w:rPr>
          <w:rFonts w:ascii="Times New Roman" w:hAnsi="Times New Roman" w:cs="Times New Roman"/>
          <w:sz w:val="24"/>
          <w:szCs w:val="24"/>
        </w:rPr>
        <w:t xml:space="preserve"> </w:t>
      </w:r>
      <w:proofErr w:type="gramStart"/>
      <w:r w:rsidRPr="006A220A">
        <w:rPr>
          <w:rFonts w:ascii="Times New Roman" w:hAnsi="Times New Roman" w:cs="Times New Roman"/>
          <w:sz w:val="24"/>
          <w:szCs w:val="24"/>
        </w:rPr>
        <w:t>Dengan situasi harmonis tersebut diharapkan mampu mendorong pekerja/buruh dan pengusaha menunaikan hak dan kewajiban secara adil sehingga relasi itu mampu memenuhi dan memajukan kesejahteraan secara dinamis.</w:t>
      </w:r>
      <w:proofErr w:type="gramEnd"/>
      <w:r w:rsidRPr="006A220A">
        <w:rPr>
          <w:rStyle w:val="FootnoteReference"/>
          <w:rFonts w:ascii="Times New Roman" w:hAnsi="Times New Roman" w:cs="Times New Roman"/>
          <w:sz w:val="24"/>
          <w:szCs w:val="24"/>
        </w:rPr>
        <w:footnoteReference w:id="4"/>
      </w:r>
    </w:p>
    <w:p w:rsidR="00FE0E95" w:rsidRPr="006A220A" w:rsidRDefault="00FE0E95" w:rsidP="00FE0E95">
      <w:pPr>
        <w:spacing w:after="0" w:line="480" w:lineRule="auto"/>
        <w:ind w:firstLine="720"/>
        <w:jc w:val="both"/>
        <w:rPr>
          <w:rFonts w:ascii="Times New Roman" w:hAnsi="Times New Roman" w:cs="Times New Roman"/>
          <w:sz w:val="24"/>
          <w:szCs w:val="24"/>
          <w:vertAlign w:val="superscript"/>
        </w:rPr>
      </w:pPr>
      <w:r w:rsidRPr="006A220A">
        <w:rPr>
          <w:rFonts w:ascii="Times New Roman" w:hAnsi="Times New Roman" w:cs="Times New Roman"/>
          <w:sz w:val="24"/>
          <w:szCs w:val="24"/>
        </w:rPr>
        <w:t xml:space="preserve">Untuk penyelesaian perselisihan hubungan industrial, sesuai dengan amanat UU No. 13 Tahun 2003 tentang Ketenagakerjaan maka dibuatlah UU No. 2 Tahun 2004 tentang Penyelesaian Perselisihan Hubungan Industrial yang telah disahkan pada </w:t>
      </w:r>
      <w:r w:rsidRPr="006A220A">
        <w:rPr>
          <w:rFonts w:ascii="Times New Roman" w:hAnsi="Times New Roman" w:cs="Times New Roman"/>
          <w:sz w:val="24"/>
          <w:szCs w:val="24"/>
        </w:rPr>
        <w:lastRenderedPageBreak/>
        <w:t>tanggal 14 Januari 2004  dengan Lembaran Negara No. 6 Tahun 2004 dan dinyatakan berlaku 1 (satu) tahun setelah diundangkan yaitu tanggal 14 Januari 2005.</w:t>
      </w:r>
      <w:r w:rsidR="00030483" w:rsidRPr="006A220A">
        <w:rPr>
          <w:rFonts w:ascii="Times New Roman" w:hAnsi="Times New Roman" w:cs="Times New Roman"/>
          <w:sz w:val="24"/>
          <w:szCs w:val="24"/>
        </w:rPr>
        <w:t xml:space="preserve"> </w:t>
      </w:r>
      <w:r w:rsidR="00C64A4D" w:rsidRPr="006A220A">
        <w:rPr>
          <w:rFonts w:ascii="Times New Roman" w:hAnsi="Times New Roman" w:cs="Times New Roman"/>
          <w:sz w:val="24"/>
          <w:szCs w:val="24"/>
        </w:rPr>
        <w:t>U</w:t>
      </w:r>
      <w:r w:rsidRPr="006A220A">
        <w:rPr>
          <w:rFonts w:ascii="Times New Roman" w:hAnsi="Times New Roman" w:cs="Times New Roman"/>
          <w:sz w:val="24"/>
          <w:szCs w:val="24"/>
        </w:rPr>
        <w:t>U No 2 Tahun 2004 di atas, merupakan  penyempurnaan atas 2 (dua) undang-undang yang telah ada sebelumnya yaitu UU No. 22 Tahun 1957 tentang Penyelesaian Perselisihan Perburuhan yang digunakan sebagai dasar hukum penyelenggaraan perselisihan hubungan industrial hanya perselisihan hak dan perselisihan kepentingan secara kolektif, sedangkan penyelesaian perselihan secara perseorangan belum terakomodasi. Di samping itu juga pernah ada</w:t>
      </w:r>
      <w:r w:rsidR="003D2ADD" w:rsidRPr="006A220A">
        <w:rPr>
          <w:rFonts w:ascii="Times New Roman" w:hAnsi="Times New Roman" w:cs="Times New Roman"/>
          <w:sz w:val="24"/>
          <w:szCs w:val="24"/>
        </w:rPr>
        <w:t xml:space="preserve"> </w:t>
      </w:r>
      <w:r w:rsidRPr="006A220A">
        <w:rPr>
          <w:rFonts w:ascii="Times New Roman" w:hAnsi="Times New Roman" w:cs="Times New Roman"/>
          <w:sz w:val="24"/>
          <w:szCs w:val="24"/>
        </w:rPr>
        <w:t xml:space="preserve">UU No. 12 Tahun 1964 tentang Pemutusan Hubungan Kerja (PHK) di Perusahaan swasta, sedangkan PHK pada Badan Usaha Milik Negara (BUMN) belum diatur. </w:t>
      </w:r>
      <w:proofErr w:type="gramStart"/>
      <w:r w:rsidRPr="006A220A">
        <w:rPr>
          <w:rFonts w:ascii="Times New Roman" w:hAnsi="Times New Roman" w:cs="Times New Roman"/>
          <w:sz w:val="24"/>
          <w:szCs w:val="24"/>
        </w:rPr>
        <w:t>Kedua undang-undang tersebut dinilai sudah tidak mampu mengikuti perkembangan sehingga dikeluarkan UU No. 2 Tahun 2004 tentang Penyelesaian Perselisihan Hubungan Industrial.</w:t>
      </w:r>
      <w:proofErr w:type="gramEnd"/>
      <w:r w:rsidR="003B256A" w:rsidRPr="006A220A">
        <w:rPr>
          <w:rFonts w:ascii="Times New Roman" w:hAnsi="Times New Roman" w:cs="Times New Roman"/>
          <w:sz w:val="24"/>
          <w:szCs w:val="24"/>
        </w:rPr>
        <w:t xml:space="preserve"> </w:t>
      </w:r>
      <w:proofErr w:type="gramStart"/>
      <w:r w:rsidRPr="006A220A">
        <w:rPr>
          <w:rFonts w:ascii="Times New Roman" w:hAnsi="Times New Roman" w:cs="Times New Roman"/>
          <w:sz w:val="24"/>
          <w:szCs w:val="24"/>
        </w:rPr>
        <w:t xml:space="preserve">Di dalam </w:t>
      </w:r>
      <w:r w:rsidR="003B256A" w:rsidRPr="006A220A">
        <w:rPr>
          <w:rFonts w:ascii="Times New Roman" w:hAnsi="Times New Roman" w:cs="Times New Roman"/>
          <w:sz w:val="24"/>
          <w:szCs w:val="24"/>
        </w:rPr>
        <w:t>U</w:t>
      </w:r>
      <w:r w:rsidRPr="006A220A">
        <w:rPr>
          <w:rFonts w:ascii="Times New Roman" w:hAnsi="Times New Roman" w:cs="Times New Roman"/>
          <w:sz w:val="24"/>
          <w:szCs w:val="24"/>
        </w:rPr>
        <w:t>ndang-undang ini dimuat 4 (empat) jenis perselisihan hubungan industrial yaitu perselisihan hak, perselisihan kepentingan, perselisihan pemutusan hubungan kerja dan perselisihan antar serikat pekerja/serikat buruh dalam satu perusahaan, serta mekanisme penyelesaiannya.</w:t>
      </w:r>
      <w:proofErr w:type="gramEnd"/>
    </w:p>
    <w:p w:rsidR="00FE0E95" w:rsidRPr="006A220A" w:rsidRDefault="00FE0E95" w:rsidP="00FE0E95">
      <w:pPr>
        <w:spacing w:after="0" w:line="480" w:lineRule="auto"/>
        <w:ind w:firstLine="720"/>
        <w:jc w:val="both"/>
        <w:rPr>
          <w:rFonts w:ascii="Times New Roman" w:hAnsi="Times New Roman" w:cs="Times New Roman"/>
          <w:sz w:val="24"/>
          <w:szCs w:val="24"/>
        </w:rPr>
      </w:pPr>
      <w:proofErr w:type="gramStart"/>
      <w:r w:rsidRPr="006A220A">
        <w:rPr>
          <w:rFonts w:ascii="Times New Roman" w:hAnsi="Times New Roman" w:cs="Times New Roman"/>
          <w:sz w:val="24"/>
          <w:szCs w:val="24"/>
        </w:rPr>
        <w:t xml:space="preserve">Selanjutnya instansi tersebut wajib menawarkan kepada para pihak untuk menyepakati memilih penyelesaian secara negosiasi/perundingan tripartit melalui </w:t>
      </w:r>
      <w:r w:rsidRPr="006A220A">
        <w:rPr>
          <w:rFonts w:ascii="Times New Roman" w:hAnsi="Times New Roman" w:cs="Times New Roman"/>
          <w:i/>
          <w:sz w:val="24"/>
          <w:szCs w:val="24"/>
        </w:rPr>
        <w:t>Konsiliasi</w:t>
      </w:r>
      <w:r w:rsidRPr="006A220A">
        <w:rPr>
          <w:rFonts w:ascii="Times New Roman" w:hAnsi="Times New Roman" w:cs="Times New Roman"/>
          <w:sz w:val="24"/>
          <w:szCs w:val="24"/>
        </w:rPr>
        <w:t xml:space="preserve"> atau </w:t>
      </w:r>
      <w:r w:rsidRPr="006A220A">
        <w:rPr>
          <w:rFonts w:ascii="Times New Roman" w:hAnsi="Times New Roman" w:cs="Times New Roman"/>
          <w:i/>
          <w:sz w:val="24"/>
          <w:szCs w:val="24"/>
        </w:rPr>
        <w:t>Arbitrase.</w:t>
      </w:r>
      <w:proofErr w:type="gramEnd"/>
      <w:r w:rsidR="003D2ADD" w:rsidRPr="006A220A">
        <w:rPr>
          <w:rFonts w:ascii="Times New Roman" w:hAnsi="Times New Roman" w:cs="Times New Roman"/>
          <w:i/>
          <w:sz w:val="24"/>
          <w:szCs w:val="24"/>
        </w:rPr>
        <w:t xml:space="preserve"> </w:t>
      </w:r>
      <w:proofErr w:type="gramStart"/>
      <w:r w:rsidRPr="006A220A">
        <w:rPr>
          <w:rFonts w:ascii="Times New Roman" w:hAnsi="Times New Roman" w:cs="Times New Roman"/>
          <w:sz w:val="24"/>
          <w:szCs w:val="24"/>
        </w:rPr>
        <w:t xml:space="preserve">Namun dalam hal para pihak tidak menetapkan pilihan penyelesaiannya melalui Konsiliasi maupun Arbitrase, maka instansi tersebut melimpahkan penyelesaian perselisihan tersebut kepada Mediator untuk dilakukan negosiasi/perundingan tripartit melalui </w:t>
      </w:r>
      <w:r w:rsidRPr="006A220A">
        <w:rPr>
          <w:rFonts w:ascii="Times New Roman" w:hAnsi="Times New Roman" w:cs="Times New Roman"/>
          <w:i/>
          <w:sz w:val="24"/>
          <w:szCs w:val="24"/>
        </w:rPr>
        <w:t>Mediasi</w:t>
      </w:r>
      <w:r w:rsidRPr="006A220A">
        <w:rPr>
          <w:rFonts w:ascii="Times New Roman" w:hAnsi="Times New Roman" w:cs="Times New Roman"/>
          <w:sz w:val="24"/>
          <w:szCs w:val="24"/>
        </w:rPr>
        <w:t>.</w:t>
      </w:r>
      <w:proofErr w:type="gramEnd"/>
      <w:r w:rsidR="003D2ADD" w:rsidRPr="006A220A">
        <w:rPr>
          <w:rFonts w:ascii="Times New Roman" w:hAnsi="Times New Roman" w:cs="Times New Roman"/>
          <w:sz w:val="24"/>
          <w:szCs w:val="24"/>
        </w:rPr>
        <w:t xml:space="preserve"> </w:t>
      </w:r>
      <w:proofErr w:type="gramStart"/>
      <w:r w:rsidRPr="006A220A">
        <w:rPr>
          <w:rFonts w:ascii="Times New Roman" w:hAnsi="Times New Roman" w:cs="Times New Roman"/>
          <w:sz w:val="24"/>
          <w:szCs w:val="24"/>
        </w:rPr>
        <w:t>Jika penyelesaian melalui konsiliasi maupun mediasi tidak mencapai kesepakatan, maka salah satu pihak dapat mengajukan gugatan kepada Pengadilan Hubungan Industrial (PHI).</w:t>
      </w:r>
      <w:proofErr w:type="gramEnd"/>
    </w:p>
    <w:p w:rsidR="00FE0E95" w:rsidRPr="006A220A" w:rsidRDefault="00FE0E95" w:rsidP="00FE0E95">
      <w:pPr>
        <w:spacing w:after="0" w:line="480" w:lineRule="auto"/>
        <w:ind w:firstLine="720"/>
        <w:jc w:val="both"/>
        <w:rPr>
          <w:rFonts w:ascii="Times New Roman" w:hAnsi="Times New Roman" w:cs="Times New Roman"/>
          <w:sz w:val="24"/>
          <w:szCs w:val="24"/>
        </w:rPr>
      </w:pPr>
      <w:r w:rsidRPr="006A220A">
        <w:rPr>
          <w:rFonts w:ascii="Times New Roman" w:hAnsi="Times New Roman" w:cs="Times New Roman"/>
          <w:sz w:val="24"/>
          <w:szCs w:val="24"/>
        </w:rPr>
        <w:lastRenderedPageBreak/>
        <w:t>Pengadilan Hubungan Industrial (PHI) merupakan peradilan khusus yang berada pada lingkungan peradilan umum, sehingga sesuai   amanat  dalam alinea keempat Penjelasan Umum UU No. 2 Tahun 20</w:t>
      </w:r>
      <w:r w:rsidR="0003513F" w:rsidRPr="006A220A">
        <w:rPr>
          <w:rFonts w:ascii="Times New Roman" w:hAnsi="Times New Roman" w:cs="Times New Roman"/>
          <w:sz w:val="24"/>
          <w:szCs w:val="24"/>
        </w:rPr>
        <w:t>0</w:t>
      </w:r>
      <w:r w:rsidRPr="006A220A">
        <w:rPr>
          <w:rFonts w:ascii="Times New Roman" w:hAnsi="Times New Roman" w:cs="Times New Roman"/>
          <w:sz w:val="24"/>
          <w:szCs w:val="24"/>
        </w:rPr>
        <w:t xml:space="preserve">4, diharapkan mampu menyelesaikan perselisihan hubungan industrial yang cepat, tepat, adil dan murah. </w:t>
      </w:r>
    </w:p>
    <w:p w:rsidR="00FE0E95" w:rsidRPr="006A220A" w:rsidRDefault="00FE0E95" w:rsidP="00FE0E95">
      <w:pPr>
        <w:spacing w:after="0" w:line="480" w:lineRule="auto"/>
        <w:ind w:firstLine="720"/>
        <w:jc w:val="both"/>
        <w:rPr>
          <w:rFonts w:ascii="Times New Roman" w:hAnsi="Times New Roman" w:cs="Times New Roman"/>
          <w:sz w:val="24"/>
          <w:szCs w:val="24"/>
        </w:rPr>
      </w:pPr>
      <w:proofErr w:type="gramStart"/>
      <w:r w:rsidRPr="006A220A">
        <w:rPr>
          <w:rFonts w:ascii="Times New Roman" w:hAnsi="Times New Roman" w:cs="Times New Roman"/>
          <w:sz w:val="24"/>
          <w:szCs w:val="24"/>
        </w:rPr>
        <w:t xml:space="preserve">Setiap hakim dalam memeriksa dan memutus perkara, harus senantiasa hanya berpegang teguh pada hukum yang berlaku baik tertulis maupun tidak tertulis </w:t>
      </w:r>
      <w:r w:rsidR="008141F4" w:rsidRPr="006A220A">
        <w:rPr>
          <w:rFonts w:ascii="Times New Roman" w:hAnsi="Times New Roman" w:cs="Times New Roman"/>
          <w:sz w:val="24"/>
          <w:szCs w:val="24"/>
        </w:rPr>
        <w:t xml:space="preserve">yang </w:t>
      </w:r>
      <w:r w:rsidRPr="006A220A">
        <w:rPr>
          <w:rFonts w:ascii="Times New Roman" w:hAnsi="Times New Roman" w:cs="Times New Roman"/>
          <w:sz w:val="24"/>
          <w:szCs w:val="24"/>
        </w:rPr>
        <w:t>berlaku dalam masyarakat</w:t>
      </w:r>
      <w:r w:rsidR="008141F4" w:rsidRPr="006A220A">
        <w:rPr>
          <w:rFonts w:ascii="Times New Roman" w:hAnsi="Times New Roman" w:cs="Times New Roman"/>
          <w:sz w:val="24"/>
          <w:szCs w:val="24"/>
        </w:rPr>
        <w:t>.</w:t>
      </w:r>
      <w:proofErr w:type="gramEnd"/>
      <w:r w:rsidR="008141F4" w:rsidRPr="006A220A">
        <w:rPr>
          <w:rFonts w:ascii="Times New Roman" w:hAnsi="Times New Roman" w:cs="Times New Roman"/>
          <w:sz w:val="24"/>
          <w:szCs w:val="24"/>
        </w:rPr>
        <w:t xml:space="preserve"> K</w:t>
      </w:r>
      <w:r w:rsidRPr="006A220A">
        <w:rPr>
          <w:rFonts w:ascii="Times New Roman" w:hAnsi="Times New Roman" w:cs="Times New Roman"/>
          <w:sz w:val="24"/>
          <w:szCs w:val="24"/>
        </w:rPr>
        <w:t>esemuanya itu pada akhirnya bermuara pada keadilan yang wajib dipertanggungjawabkan di</w:t>
      </w:r>
      <w:r w:rsidR="008141F4" w:rsidRPr="006A220A">
        <w:rPr>
          <w:rFonts w:ascii="Times New Roman" w:hAnsi="Times New Roman" w:cs="Times New Roman"/>
          <w:sz w:val="24"/>
          <w:szCs w:val="24"/>
        </w:rPr>
        <w:t xml:space="preserve"> </w:t>
      </w:r>
      <w:r w:rsidRPr="006A220A">
        <w:rPr>
          <w:rFonts w:ascii="Times New Roman" w:hAnsi="Times New Roman" w:cs="Times New Roman"/>
          <w:sz w:val="24"/>
          <w:szCs w:val="24"/>
        </w:rPr>
        <w:t xml:space="preserve">hadapan Tuhan Yang Maha Esa sebagaimana kalimat dalam setiap kepala putusan pengadilan: “DEMI KEADILAN BERDASARKAN KETUHANAN YANG MAHA ESA“. </w:t>
      </w:r>
    </w:p>
    <w:p w:rsidR="00FE0E95" w:rsidRPr="006A220A" w:rsidRDefault="00FE0E95" w:rsidP="00FE0E95">
      <w:pPr>
        <w:spacing w:after="0" w:line="480" w:lineRule="auto"/>
        <w:ind w:firstLine="720"/>
        <w:jc w:val="both"/>
        <w:rPr>
          <w:rFonts w:ascii="Times New Roman" w:hAnsi="Times New Roman" w:cs="Times New Roman"/>
          <w:sz w:val="24"/>
          <w:szCs w:val="24"/>
        </w:rPr>
      </w:pPr>
      <w:r w:rsidRPr="006A220A">
        <w:rPr>
          <w:rFonts w:ascii="Times New Roman" w:hAnsi="Times New Roman" w:cs="Times New Roman"/>
          <w:sz w:val="24"/>
          <w:szCs w:val="24"/>
        </w:rPr>
        <w:t xml:space="preserve">Satu hal penting yang </w:t>
      </w:r>
      <w:r w:rsidR="00F96109" w:rsidRPr="006A220A">
        <w:rPr>
          <w:rFonts w:ascii="Times New Roman" w:hAnsi="Times New Roman" w:cs="Times New Roman"/>
          <w:sz w:val="24"/>
          <w:szCs w:val="24"/>
        </w:rPr>
        <w:t>menarik</w:t>
      </w:r>
      <w:r w:rsidRPr="006A220A">
        <w:rPr>
          <w:rFonts w:ascii="Times New Roman" w:hAnsi="Times New Roman" w:cs="Times New Roman"/>
          <w:sz w:val="24"/>
          <w:szCs w:val="24"/>
        </w:rPr>
        <w:t xml:space="preserve"> penulis </w:t>
      </w:r>
      <w:r w:rsidR="00F96109" w:rsidRPr="006A220A">
        <w:rPr>
          <w:rFonts w:ascii="Times New Roman" w:hAnsi="Times New Roman" w:cs="Times New Roman"/>
          <w:sz w:val="24"/>
          <w:szCs w:val="24"/>
        </w:rPr>
        <w:t>untuk</w:t>
      </w:r>
      <w:r w:rsidRPr="006A220A">
        <w:rPr>
          <w:rFonts w:ascii="Times New Roman" w:hAnsi="Times New Roman" w:cs="Times New Roman"/>
          <w:sz w:val="24"/>
          <w:szCs w:val="24"/>
        </w:rPr>
        <w:t xml:space="preserve"> me</w:t>
      </w:r>
      <w:r w:rsidR="00F96109" w:rsidRPr="006A220A">
        <w:rPr>
          <w:rFonts w:ascii="Times New Roman" w:hAnsi="Times New Roman" w:cs="Times New Roman"/>
          <w:sz w:val="24"/>
          <w:szCs w:val="24"/>
        </w:rPr>
        <w:t>lakukan</w:t>
      </w:r>
      <w:r w:rsidRPr="006A220A">
        <w:rPr>
          <w:rFonts w:ascii="Times New Roman" w:hAnsi="Times New Roman" w:cs="Times New Roman"/>
          <w:sz w:val="24"/>
          <w:szCs w:val="24"/>
        </w:rPr>
        <w:t xml:space="preserve"> penelitian ini adalah </w:t>
      </w:r>
      <w:r w:rsidR="00F96109" w:rsidRPr="006A220A">
        <w:rPr>
          <w:rFonts w:ascii="Times New Roman" w:hAnsi="Times New Roman" w:cs="Times New Roman"/>
          <w:sz w:val="24"/>
          <w:szCs w:val="24"/>
        </w:rPr>
        <w:t>adanya</w:t>
      </w:r>
      <w:r w:rsidRPr="006A220A">
        <w:rPr>
          <w:rFonts w:ascii="Times New Roman" w:hAnsi="Times New Roman" w:cs="Times New Roman"/>
          <w:sz w:val="24"/>
          <w:szCs w:val="24"/>
        </w:rPr>
        <w:t xml:space="preserve"> susunan majelis hakim </w:t>
      </w:r>
      <w:r w:rsidR="00F96109" w:rsidRPr="006A220A">
        <w:rPr>
          <w:rFonts w:ascii="Times New Roman" w:hAnsi="Times New Roman" w:cs="Times New Roman"/>
          <w:sz w:val="24"/>
          <w:szCs w:val="24"/>
        </w:rPr>
        <w:t>PHI yaitu dengan</w:t>
      </w:r>
      <w:r w:rsidRPr="006A220A">
        <w:rPr>
          <w:rFonts w:ascii="Times New Roman" w:hAnsi="Times New Roman" w:cs="Times New Roman"/>
          <w:sz w:val="24"/>
          <w:szCs w:val="24"/>
        </w:rPr>
        <w:t xml:space="preserve"> keberadaan </w:t>
      </w:r>
      <w:r w:rsidR="007D43CE" w:rsidRPr="006A220A">
        <w:rPr>
          <w:rFonts w:ascii="Times New Roman" w:hAnsi="Times New Roman" w:cs="Times New Roman"/>
          <w:sz w:val="24"/>
          <w:szCs w:val="24"/>
        </w:rPr>
        <w:t xml:space="preserve">2 (dua) </w:t>
      </w:r>
      <w:r w:rsidRPr="006A220A">
        <w:rPr>
          <w:rFonts w:ascii="Times New Roman" w:hAnsi="Times New Roman" w:cs="Times New Roman"/>
          <w:sz w:val="24"/>
          <w:szCs w:val="24"/>
        </w:rPr>
        <w:t xml:space="preserve">hakim </w:t>
      </w:r>
      <w:proofErr w:type="gramStart"/>
      <w:r w:rsidRPr="006A220A">
        <w:rPr>
          <w:rFonts w:ascii="Times New Roman" w:hAnsi="Times New Roman" w:cs="Times New Roman"/>
          <w:sz w:val="24"/>
          <w:szCs w:val="24"/>
        </w:rPr>
        <w:t>adhoc  dari</w:t>
      </w:r>
      <w:proofErr w:type="gramEnd"/>
      <w:r w:rsidRPr="006A220A">
        <w:rPr>
          <w:rFonts w:ascii="Times New Roman" w:hAnsi="Times New Roman" w:cs="Times New Roman"/>
          <w:sz w:val="24"/>
          <w:szCs w:val="24"/>
        </w:rPr>
        <w:t xml:space="preserve"> unsur pengusaha dan unsur </w:t>
      </w:r>
      <w:r w:rsidR="007D43CE" w:rsidRPr="006A220A">
        <w:rPr>
          <w:rFonts w:ascii="Times New Roman" w:hAnsi="Times New Roman" w:cs="Times New Roman"/>
          <w:sz w:val="24"/>
          <w:szCs w:val="24"/>
        </w:rPr>
        <w:t>SP/SB</w:t>
      </w:r>
      <w:r w:rsidRPr="006A220A">
        <w:rPr>
          <w:rFonts w:ascii="Times New Roman" w:hAnsi="Times New Roman" w:cs="Times New Roman"/>
          <w:sz w:val="24"/>
          <w:szCs w:val="24"/>
        </w:rPr>
        <w:t xml:space="preserve"> se</w:t>
      </w:r>
      <w:r w:rsidR="00F96109" w:rsidRPr="006A220A">
        <w:rPr>
          <w:rFonts w:ascii="Times New Roman" w:hAnsi="Times New Roman" w:cs="Times New Roman"/>
          <w:sz w:val="24"/>
          <w:szCs w:val="24"/>
        </w:rPr>
        <w:t>suai</w:t>
      </w:r>
      <w:r w:rsidRPr="006A220A">
        <w:rPr>
          <w:rFonts w:ascii="Times New Roman" w:hAnsi="Times New Roman" w:cs="Times New Roman"/>
          <w:sz w:val="24"/>
          <w:szCs w:val="24"/>
        </w:rPr>
        <w:t xml:space="preserve"> Pasal 88 dan 92 UU No 2 Tahun 2004</w:t>
      </w:r>
      <w:r w:rsidR="00F96109" w:rsidRPr="006A220A">
        <w:rPr>
          <w:rFonts w:ascii="Times New Roman" w:hAnsi="Times New Roman" w:cs="Times New Roman"/>
          <w:sz w:val="24"/>
          <w:szCs w:val="24"/>
        </w:rPr>
        <w:t xml:space="preserve">. </w:t>
      </w:r>
      <w:r w:rsidRPr="006A220A">
        <w:rPr>
          <w:rFonts w:ascii="Times New Roman" w:hAnsi="Times New Roman" w:cs="Times New Roman"/>
          <w:sz w:val="24"/>
          <w:szCs w:val="24"/>
        </w:rPr>
        <w:t>Keterkaitan antara Asas Imparsialitas</w:t>
      </w:r>
      <w:r w:rsidR="00B50E8F" w:rsidRPr="006A220A">
        <w:rPr>
          <w:rFonts w:ascii="Times New Roman" w:hAnsi="Times New Roman" w:cs="Times New Roman"/>
          <w:sz w:val="24"/>
          <w:szCs w:val="24"/>
        </w:rPr>
        <w:t xml:space="preserve"> </w:t>
      </w:r>
      <w:r w:rsidRPr="006A220A">
        <w:rPr>
          <w:rFonts w:ascii="Times New Roman" w:hAnsi="Times New Roman" w:cs="Times New Roman"/>
          <w:sz w:val="24"/>
          <w:szCs w:val="24"/>
        </w:rPr>
        <w:t>di satu sisi dengan susunan hakim di P</w:t>
      </w:r>
      <w:r w:rsidR="007D43CE" w:rsidRPr="006A220A">
        <w:rPr>
          <w:rFonts w:ascii="Times New Roman" w:hAnsi="Times New Roman" w:cs="Times New Roman"/>
          <w:sz w:val="24"/>
          <w:szCs w:val="24"/>
        </w:rPr>
        <w:t xml:space="preserve">HI </w:t>
      </w:r>
      <w:r w:rsidRPr="006A220A">
        <w:rPr>
          <w:rFonts w:ascii="Times New Roman" w:hAnsi="Times New Roman" w:cs="Times New Roman"/>
          <w:sz w:val="24"/>
          <w:szCs w:val="24"/>
        </w:rPr>
        <w:t>di sisi lain</w:t>
      </w:r>
      <w:r w:rsidR="00F96109" w:rsidRPr="006A220A">
        <w:rPr>
          <w:rFonts w:ascii="Times New Roman" w:hAnsi="Times New Roman" w:cs="Times New Roman"/>
          <w:sz w:val="24"/>
          <w:szCs w:val="24"/>
        </w:rPr>
        <w:t>,</w:t>
      </w:r>
      <w:r w:rsidRPr="006A220A">
        <w:rPr>
          <w:rFonts w:ascii="Times New Roman" w:hAnsi="Times New Roman" w:cs="Times New Roman"/>
          <w:sz w:val="24"/>
          <w:szCs w:val="24"/>
        </w:rPr>
        <w:t xml:space="preserve"> menurut Asas Imparsialitas maka </w:t>
      </w:r>
      <w:proofErr w:type="gramStart"/>
      <w:r w:rsidRPr="006A220A">
        <w:rPr>
          <w:rFonts w:ascii="Times New Roman" w:hAnsi="Times New Roman" w:cs="Times New Roman"/>
          <w:sz w:val="24"/>
          <w:szCs w:val="24"/>
        </w:rPr>
        <w:t>hakim  haruslah</w:t>
      </w:r>
      <w:proofErr w:type="gramEnd"/>
      <w:r w:rsidRPr="006A220A">
        <w:rPr>
          <w:rFonts w:ascii="Times New Roman" w:hAnsi="Times New Roman" w:cs="Times New Roman"/>
          <w:sz w:val="24"/>
          <w:szCs w:val="24"/>
        </w:rPr>
        <w:t xml:space="preserve">  bersikap netral, objektif dan tidak boleh memihak salah satu  pihak yang berselisih (imparsial), namun para hakim  adhoc PHI </w:t>
      </w:r>
      <w:r w:rsidR="00F96109" w:rsidRPr="006A220A">
        <w:rPr>
          <w:rFonts w:ascii="Times New Roman" w:hAnsi="Times New Roman" w:cs="Times New Roman"/>
          <w:sz w:val="24"/>
          <w:szCs w:val="24"/>
        </w:rPr>
        <w:t xml:space="preserve">justru harus </w:t>
      </w:r>
      <w:r w:rsidRPr="006A220A">
        <w:rPr>
          <w:rFonts w:ascii="Times New Roman" w:hAnsi="Times New Roman" w:cs="Times New Roman"/>
          <w:sz w:val="24"/>
          <w:szCs w:val="24"/>
        </w:rPr>
        <w:t>direkomendasikan dan diusulkan oleh organisasi masing-masing yaitu APINDO dan organsiasi S</w:t>
      </w:r>
      <w:r w:rsidR="007D43CE" w:rsidRPr="006A220A">
        <w:rPr>
          <w:rFonts w:ascii="Times New Roman" w:hAnsi="Times New Roman" w:cs="Times New Roman"/>
          <w:sz w:val="24"/>
          <w:szCs w:val="24"/>
        </w:rPr>
        <w:t>P/SB.</w:t>
      </w:r>
      <w:r w:rsidRPr="006A220A">
        <w:rPr>
          <w:rFonts w:ascii="Times New Roman" w:hAnsi="Times New Roman" w:cs="Times New Roman"/>
          <w:sz w:val="24"/>
          <w:szCs w:val="24"/>
        </w:rPr>
        <w:t xml:space="preserve"> Kondisi ini jelas </w:t>
      </w:r>
      <w:r w:rsidR="007D43CE" w:rsidRPr="006A220A">
        <w:rPr>
          <w:rFonts w:ascii="Times New Roman" w:hAnsi="Times New Roman" w:cs="Times New Roman"/>
          <w:sz w:val="24"/>
          <w:szCs w:val="24"/>
        </w:rPr>
        <w:t>potensial</w:t>
      </w:r>
      <w:r w:rsidRPr="006A220A">
        <w:rPr>
          <w:rFonts w:ascii="Times New Roman" w:hAnsi="Times New Roman" w:cs="Times New Roman"/>
          <w:sz w:val="24"/>
          <w:szCs w:val="24"/>
        </w:rPr>
        <w:t xml:space="preserve"> terjadinya konflik kepentingan </w:t>
      </w:r>
      <w:r w:rsidRPr="006A220A">
        <w:rPr>
          <w:rFonts w:ascii="Times New Roman" w:hAnsi="Times New Roman" w:cs="Times New Roman"/>
          <w:i/>
          <w:sz w:val="24"/>
          <w:szCs w:val="24"/>
        </w:rPr>
        <w:t xml:space="preserve">(conflict of interest) </w:t>
      </w:r>
      <w:r w:rsidRPr="006A220A">
        <w:rPr>
          <w:rFonts w:ascii="Times New Roman" w:hAnsi="Times New Roman" w:cs="Times New Roman"/>
          <w:sz w:val="24"/>
          <w:szCs w:val="24"/>
        </w:rPr>
        <w:t>dalam diri para hakim adhoc tersebut.</w:t>
      </w:r>
    </w:p>
    <w:p w:rsidR="00FE0E95" w:rsidRDefault="00FE0E95" w:rsidP="00FE0E95">
      <w:pPr>
        <w:spacing w:after="0" w:line="480" w:lineRule="auto"/>
        <w:jc w:val="both"/>
        <w:rPr>
          <w:rFonts w:ascii="Times New Roman" w:hAnsi="Times New Roman" w:cs="Times New Roman"/>
          <w:b/>
          <w:sz w:val="24"/>
          <w:szCs w:val="24"/>
        </w:rPr>
      </w:pPr>
      <w:r w:rsidRPr="006A220A">
        <w:rPr>
          <w:rFonts w:ascii="Times New Roman" w:hAnsi="Times New Roman" w:cs="Times New Roman"/>
          <w:b/>
          <w:sz w:val="24"/>
          <w:szCs w:val="24"/>
        </w:rPr>
        <w:t>B. Identifikasi Masalah</w:t>
      </w:r>
    </w:p>
    <w:p w:rsidR="007F1E2B" w:rsidRPr="00154C55" w:rsidRDefault="007F1E2B" w:rsidP="007F1E2B">
      <w:pPr>
        <w:spacing w:after="0" w:line="480" w:lineRule="auto"/>
        <w:ind w:firstLine="720"/>
        <w:jc w:val="both"/>
        <w:rPr>
          <w:rFonts w:ascii="Times New Roman" w:hAnsi="Times New Roman" w:cs="Times New Roman"/>
          <w:sz w:val="24"/>
          <w:szCs w:val="24"/>
        </w:rPr>
      </w:pPr>
      <w:r w:rsidRPr="00154C55">
        <w:rPr>
          <w:rFonts w:ascii="Times New Roman" w:hAnsi="Times New Roman" w:cs="Times New Roman"/>
          <w:sz w:val="24"/>
          <w:szCs w:val="24"/>
        </w:rPr>
        <w:t>Sebagaimana telah dikemukakan pada uraian latar belakang penelitian tersebut di atas, maka yang menjadi permasalahan dalam penelitian ini adalah:</w:t>
      </w:r>
    </w:p>
    <w:p w:rsidR="007F1E2B" w:rsidRPr="00154C55" w:rsidRDefault="007F1E2B" w:rsidP="007F1E2B">
      <w:pPr>
        <w:pStyle w:val="ListParagraph"/>
        <w:numPr>
          <w:ilvl w:val="0"/>
          <w:numId w:val="3"/>
        </w:numPr>
        <w:spacing w:after="0" w:line="480" w:lineRule="auto"/>
        <w:jc w:val="both"/>
        <w:rPr>
          <w:rFonts w:ascii="Times New Roman" w:hAnsi="Times New Roman" w:cs="Times New Roman"/>
          <w:sz w:val="24"/>
          <w:szCs w:val="24"/>
        </w:rPr>
      </w:pPr>
      <w:r w:rsidRPr="00154C55">
        <w:rPr>
          <w:rFonts w:ascii="Times New Roman" w:hAnsi="Times New Roman" w:cs="Times New Roman"/>
          <w:sz w:val="24"/>
          <w:szCs w:val="24"/>
        </w:rPr>
        <w:lastRenderedPageBreak/>
        <w:t xml:space="preserve">Bagaimanakah pengaturan Asas Imparsialitas Hakim Adhoc PHI Dalam Putusan yang Objekltif dan Adil sesuai Undang-Undang </w:t>
      </w:r>
      <w:proofErr w:type="gramStart"/>
      <w:r w:rsidRPr="00154C55">
        <w:rPr>
          <w:rFonts w:ascii="Times New Roman" w:hAnsi="Times New Roman" w:cs="Times New Roman"/>
          <w:sz w:val="24"/>
          <w:szCs w:val="24"/>
        </w:rPr>
        <w:t>Nomor  2</w:t>
      </w:r>
      <w:proofErr w:type="gramEnd"/>
      <w:r w:rsidRPr="00154C55">
        <w:rPr>
          <w:rFonts w:ascii="Times New Roman" w:hAnsi="Times New Roman" w:cs="Times New Roman"/>
          <w:sz w:val="24"/>
          <w:szCs w:val="24"/>
        </w:rPr>
        <w:t xml:space="preserve"> Tahun 2004 tentang  Penyelesaian Perselisihan Hubungan Industrial?</w:t>
      </w:r>
    </w:p>
    <w:p w:rsidR="007F1E2B" w:rsidRPr="00154C55" w:rsidRDefault="007F1E2B" w:rsidP="007F1E2B">
      <w:pPr>
        <w:pStyle w:val="ListParagraph"/>
        <w:numPr>
          <w:ilvl w:val="0"/>
          <w:numId w:val="3"/>
        </w:numPr>
        <w:spacing w:after="0" w:line="480" w:lineRule="auto"/>
        <w:jc w:val="both"/>
        <w:rPr>
          <w:rFonts w:ascii="Times New Roman" w:hAnsi="Times New Roman" w:cs="Times New Roman"/>
          <w:sz w:val="24"/>
          <w:szCs w:val="24"/>
        </w:rPr>
      </w:pPr>
      <w:r w:rsidRPr="00154C55">
        <w:rPr>
          <w:rFonts w:ascii="Times New Roman" w:hAnsi="Times New Roman" w:cs="Times New Roman"/>
          <w:sz w:val="24"/>
          <w:szCs w:val="24"/>
        </w:rPr>
        <w:t xml:space="preserve"> Bagaimanakah pelaksanaan Asas Imparsialitas Imparsialitas Hakim Adhoc PHI Dalam Putusan yang Objekltif dan Adil sesuai Undang-Undang Nomor 2 Tahun 2004 tentang Penyelesaian Perselisihan Hubungan Industrial, khususnya dihubungkan dengan Susunan Majelis Hakim PHI sebagaimana diatur dalam undang-undang tersebut? </w:t>
      </w:r>
    </w:p>
    <w:p w:rsidR="007F1E2B" w:rsidRPr="00154C55" w:rsidRDefault="007F1E2B" w:rsidP="007F1E2B">
      <w:pPr>
        <w:pStyle w:val="ListParagraph"/>
        <w:numPr>
          <w:ilvl w:val="0"/>
          <w:numId w:val="3"/>
        </w:numPr>
        <w:spacing w:after="0" w:line="480" w:lineRule="auto"/>
        <w:jc w:val="both"/>
        <w:rPr>
          <w:rFonts w:ascii="Times New Roman" w:hAnsi="Times New Roman" w:cs="Times New Roman"/>
          <w:sz w:val="24"/>
          <w:szCs w:val="24"/>
        </w:rPr>
      </w:pPr>
      <w:r w:rsidRPr="00154C55">
        <w:rPr>
          <w:rFonts w:ascii="Times New Roman" w:hAnsi="Times New Roman" w:cs="Times New Roman"/>
          <w:sz w:val="24"/>
          <w:szCs w:val="24"/>
        </w:rPr>
        <w:t xml:space="preserve">Kendala apa yang ada dalam </w:t>
      </w:r>
      <w:proofErr w:type="gramStart"/>
      <w:r w:rsidRPr="00154C55">
        <w:rPr>
          <w:rFonts w:ascii="Times New Roman" w:hAnsi="Times New Roman" w:cs="Times New Roman"/>
          <w:sz w:val="24"/>
          <w:szCs w:val="24"/>
        </w:rPr>
        <w:t>pelaksanaan  Asas</w:t>
      </w:r>
      <w:proofErr w:type="gramEnd"/>
      <w:r w:rsidRPr="00154C55">
        <w:rPr>
          <w:rFonts w:ascii="Times New Roman" w:hAnsi="Times New Roman" w:cs="Times New Roman"/>
          <w:sz w:val="24"/>
          <w:szCs w:val="24"/>
        </w:rPr>
        <w:t xml:space="preserve"> Imparsialitas Hakim Adhoc PHI Dalam Putusan yang Objektif dan Adil serta  upaya apa saja yang dapat dilakukan untuk mengatasinya?</w:t>
      </w:r>
    </w:p>
    <w:p w:rsidR="007F1E2B" w:rsidRPr="006A220A" w:rsidRDefault="007F1E2B" w:rsidP="00FE0E95">
      <w:pPr>
        <w:spacing w:after="0" w:line="480" w:lineRule="auto"/>
        <w:jc w:val="both"/>
        <w:rPr>
          <w:rFonts w:ascii="Times New Roman" w:hAnsi="Times New Roman" w:cs="Times New Roman"/>
          <w:b/>
          <w:sz w:val="24"/>
          <w:szCs w:val="24"/>
        </w:rPr>
      </w:pPr>
    </w:p>
    <w:p w:rsidR="00FE0E95" w:rsidRPr="006A220A" w:rsidRDefault="002522B9" w:rsidP="00FE0E95">
      <w:pPr>
        <w:spacing w:after="0" w:line="480" w:lineRule="auto"/>
        <w:jc w:val="both"/>
        <w:rPr>
          <w:rFonts w:ascii="Times New Roman" w:hAnsi="Times New Roman" w:cs="Times New Roman"/>
          <w:b/>
          <w:sz w:val="24"/>
          <w:szCs w:val="24"/>
        </w:rPr>
      </w:pPr>
      <w:r w:rsidRPr="006A220A">
        <w:rPr>
          <w:rFonts w:ascii="Times New Roman" w:hAnsi="Times New Roman" w:cs="Times New Roman"/>
          <w:b/>
          <w:sz w:val="24"/>
          <w:szCs w:val="24"/>
        </w:rPr>
        <w:t xml:space="preserve">C. </w:t>
      </w:r>
      <w:r w:rsidR="0031595E" w:rsidRPr="006A220A">
        <w:rPr>
          <w:rFonts w:ascii="Times New Roman" w:hAnsi="Times New Roman" w:cs="Times New Roman"/>
          <w:b/>
          <w:sz w:val="24"/>
          <w:szCs w:val="24"/>
        </w:rPr>
        <w:t>Pembah</w:t>
      </w:r>
      <w:r w:rsidR="000E57CB" w:rsidRPr="006A220A">
        <w:rPr>
          <w:rFonts w:ascii="Times New Roman" w:hAnsi="Times New Roman" w:cs="Times New Roman"/>
          <w:b/>
          <w:sz w:val="24"/>
          <w:szCs w:val="24"/>
        </w:rPr>
        <w:t>a</w:t>
      </w:r>
      <w:r w:rsidR="0031595E" w:rsidRPr="006A220A">
        <w:rPr>
          <w:rFonts w:ascii="Times New Roman" w:hAnsi="Times New Roman" w:cs="Times New Roman"/>
          <w:b/>
          <w:sz w:val="24"/>
          <w:szCs w:val="24"/>
        </w:rPr>
        <w:t>san</w:t>
      </w:r>
      <w:r w:rsidR="00FE0E95" w:rsidRPr="006A220A">
        <w:rPr>
          <w:rFonts w:ascii="Times New Roman" w:hAnsi="Times New Roman" w:cs="Times New Roman"/>
          <w:b/>
          <w:sz w:val="24"/>
          <w:szCs w:val="24"/>
        </w:rPr>
        <w:t xml:space="preserve"> </w:t>
      </w:r>
    </w:p>
    <w:p w:rsidR="002522B9" w:rsidRPr="006A220A" w:rsidRDefault="002522B9" w:rsidP="00FE0E95">
      <w:pPr>
        <w:spacing w:after="0" w:line="480" w:lineRule="auto"/>
        <w:jc w:val="both"/>
        <w:rPr>
          <w:rFonts w:ascii="Times New Roman" w:eastAsia="Times New Roman" w:hAnsi="Times New Roman" w:cs="Times New Roman"/>
          <w:b/>
          <w:bCs/>
          <w:kern w:val="36"/>
          <w:sz w:val="24"/>
          <w:szCs w:val="24"/>
        </w:rPr>
      </w:pPr>
      <w:r w:rsidRPr="006A220A">
        <w:rPr>
          <w:rFonts w:ascii="Times New Roman" w:eastAsia="Times New Roman" w:hAnsi="Times New Roman" w:cs="Times New Roman"/>
          <w:b/>
          <w:bCs/>
          <w:kern w:val="36"/>
          <w:sz w:val="24"/>
          <w:szCs w:val="24"/>
        </w:rPr>
        <w:t>1. Kajian Teoritis</w:t>
      </w:r>
      <w:r w:rsidR="00FE0E95" w:rsidRPr="006A220A">
        <w:rPr>
          <w:rFonts w:ascii="Times New Roman" w:eastAsia="Times New Roman" w:hAnsi="Times New Roman" w:cs="Times New Roman"/>
          <w:b/>
          <w:bCs/>
          <w:kern w:val="36"/>
          <w:sz w:val="24"/>
          <w:szCs w:val="24"/>
        </w:rPr>
        <w:t xml:space="preserve">           </w:t>
      </w:r>
    </w:p>
    <w:p w:rsidR="00FE0E95" w:rsidRPr="006A220A" w:rsidRDefault="00FE0E95" w:rsidP="00FE0E95">
      <w:pPr>
        <w:spacing w:after="0" w:line="480" w:lineRule="auto"/>
        <w:jc w:val="both"/>
        <w:rPr>
          <w:rFonts w:ascii="Times New Roman" w:hAnsi="Times New Roman" w:cs="Times New Roman"/>
          <w:sz w:val="24"/>
          <w:szCs w:val="24"/>
        </w:rPr>
      </w:pPr>
      <w:r w:rsidRPr="006A220A">
        <w:rPr>
          <w:rFonts w:ascii="Times New Roman" w:eastAsia="Times New Roman" w:hAnsi="Times New Roman" w:cs="Times New Roman"/>
          <w:bCs/>
          <w:kern w:val="36"/>
          <w:sz w:val="24"/>
          <w:szCs w:val="24"/>
        </w:rPr>
        <w:t xml:space="preserve"> Sebagai tinjauan teori, mengingat penelitian ini menghubungkan </w:t>
      </w:r>
      <w:r w:rsidRPr="006A220A">
        <w:rPr>
          <w:rFonts w:ascii="Times New Roman" w:eastAsia="Times New Roman" w:hAnsi="Times New Roman" w:cs="Times New Roman"/>
          <w:bCs/>
          <w:i/>
          <w:kern w:val="36"/>
          <w:sz w:val="24"/>
          <w:szCs w:val="24"/>
        </w:rPr>
        <w:t>independence variable</w:t>
      </w:r>
      <w:r w:rsidRPr="006A220A">
        <w:rPr>
          <w:rFonts w:ascii="Times New Roman" w:eastAsia="Times New Roman" w:hAnsi="Times New Roman" w:cs="Times New Roman"/>
          <w:bCs/>
          <w:kern w:val="36"/>
          <w:sz w:val="24"/>
          <w:szCs w:val="24"/>
        </w:rPr>
        <w:t xml:space="preserve"> yaitu Asas Imparsialitas dengan </w:t>
      </w:r>
      <w:r w:rsidRPr="006A220A">
        <w:rPr>
          <w:rFonts w:ascii="Times New Roman" w:eastAsia="Times New Roman" w:hAnsi="Times New Roman" w:cs="Times New Roman"/>
          <w:bCs/>
          <w:i/>
          <w:kern w:val="36"/>
          <w:sz w:val="24"/>
          <w:szCs w:val="24"/>
        </w:rPr>
        <w:t xml:space="preserve">dependence variable </w:t>
      </w:r>
      <w:r w:rsidRPr="006A220A">
        <w:rPr>
          <w:rFonts w:ascii="Times New Roman" w:eastAsia="Times New Roman" w:hAnsi="Times New Roman" w:cs="Times New Roman"/>
          <w:bCs/>
          <w:kern w:val="36"/>
          <w:sz w:val="24"/>
          <w:szCs w:val="24"/>
        </w:rPr>
        <w:t>yaitu</w:t>
      </w:r>
      <w:r w:rsidR="008507C6" w:rsidRPr="006A220A">
        <w:rPr>
          <w:rFonts w:ascii="Times New Roman" w:eastAsia="Times New Roman" w:hAnsi="Times New Roman" w:cs="Times New Roman"/>
          <w:bCs/>
          <w:kern w:val="36"/>
          <w:sz w:val="24"/>
          <w:szCs w:val="24"/>
        </w:rPr>
        <w:t xml:space="preserve"> </w:t>
      </w:r>
      <w:r w:rsidRPr="006A220A">
        <w:rPr>
          <w:rFonts w:ascii="Times New Roman" w:eastAsia="Times New Roman" w:hAnsi="Times New Roman" w:cs="Times New Roman"/>
          <w:bCs/>
          <w:kern w:val="36"/>
          <w:sz w:val="24"/>
          <w:szCs w:val="24"/>
        </w:rPr>
        <w:t xml:space="preserve">Putusan hakim yang objektif dan adil, maka  berikut ini akan diuraikan perihal Asas Imparsialitas, Konsep Negara Hukum, Hakekat Hukum dan keadilan serta </w:t>
      </w:r>
      <w:r w:rsidRPr="006A220A">
        <w:rPr>
          <w:rFonts w:ascii="Times New Roman" w:hAnsi="Times New Roman" w:cs="Times New Roman"/>
          <w:sz w:val="24"/>
          <w:szCs w:val="24"/>
        </w:rPr>
        <w:t>Asas Kepastian Hukum, Keadilan, dan Manfaat:</w:t>
      </w:r>
    </w:p>
    <w:p w:rsidR="00FE0E95" w:rsidRPr="006A220A" w:rsidRDefault="00FE0E95" w:rsidP="00FE0E95">
      <w:pPr>
        <w:spacing w:after="0" w:line="480" w:lineRule="auto"/>
        <w:ind w:firstLine="720"/>
        <w:jc w:val="both"/>
        <w:rPr>
          <w:rFonts w:ascii="Times New Roman" w:eastAsia="Times New Roman" w:hAnsi="Times New Roman" w:cs="Times New Roman"/>
          <w:sz w:val="24"/>
          <w:szCs w:val="24"/>
        </w:rPr>
      </w:pPr>
      <w:r w:rsidRPr="006A220A">
        <w:rPr>
          <w:rFonts w:ascii="Times New Roman" w:eastAsia="Times New Roman" w:hAnsi="Times New Roman" w:cs="Times New Roman"/>
          <w:sz w:val="24"/>
          <w:szCs w:val="24"/>
        </w:rPr>
        <w:t>Hukum sangat erat hubungannya dengan keadilan, bahkan demikian eratnya</w:t>
      </w:r>
      <w:proofErr w:type="gramStart"/>
      <w:r w:rsidRPr="006A220A">
        <w:rPr>
          <w:rFonts w:ascii="Times New Roman" w:eastAsia="Times New Roman" w:hAnsi="Times New Roman" w:cs="Times New Roman"/>
          <w:sz w:val="24"/>
          <w:szCs w:val="24"/>
        </w:rPr>
        <w:t>,  sehingga</w:t>
      </w:r>
      <w:proofErr w:type="gramEnd"/>
      <w:r w:rsidRPr="006A220A">
        <w:rPr>
          <w:rFonts w:ascii="Times New Roman" w:eastAsia="Times New Roman" w:hAnsi="Times New Roman" w:cs="Times New Roman"/>
          <w:sz w:val="24"/>
          <w:szCs w:val="24"/>
        </w:rPr>
        <w:t xml:space="preserve"> tidak sedikit orang yang berpandangan bahwa hukum harus digabungkan dengan keadilan, supaya sungguh-sungguh berarti sebagai hukum. </w:t>
      </w:r>
    </w:p>
    <w:p w:rsidR="00FE0E95" w:rsidRPr="006A220A" w:rsidRDefault="00FE0E95" w:rsidP="00FE0E95">
      <w:pPr>
        <w:spacing w:after="0" w:line="480" w:lineRule="auto"/>
        <w:ind w:firstLine="720"/>
        <w:jc w:val="both"/>
        <w:rPr>
          <w:rFonts w:ascii="Times New Roman" w:eastAsia="Times New Roman" w:hAnsi="Times New Roman" w:cs="Times New Roman"/>
          <w:sz w:val="24"/>
          <w:szCs w:val="24"/>
        </w:rPr>
      </w:pPr>
      <w:proofErr w:type="gramStart"/>
      <w:r w:rsidRPr="006A220A">
        <w:rPr>
          <w:rFonts w:ascii="Times New Roman" w:eastAsia="Times New Roman" w:hAnsi="Times New Roman" w:cs="Times New Roman"/>
          <w:sz w:val="24"/>
          <w:szCs w:val="24"/>
        </w:rPr>
        <w:lastRenderedPageBreak/>
        <w:t>Kebenaran ini paling tampak dalam menggunakan kata “ius” untuk menandakan hukum yang sejati.</w:t>
      </w:r>
      <w:proofErr w:type="gramEnd"/>
      <w:r w:rsidRPr="006A220A">
        <w:rPr>
          <w:rFonts w:ascii="Times New Roman" w:eastAsia="Times New Roman" w:hAnsi="Times New Roman" w:cs="Times New Roman"/>
          <w:sz w:val="24"/>
          <w:szCs w:val="24"/>
        </w:rPr>
        <w:t xml:space="preserve"> Namun ungkapan “</w:t>
      </w:r>
      <w:r w:rsidRPr="006A220A">
        <w:rPr>
          <w:rFonts w:ascii="Times New Roman" w:eastAsia="Times New Roman" w:hAnsi="Times New Roman" w:cs="Times New Roman"/>
          <w:i/>
          <w:sz w:val="24"/>
          <w:szCs w:val="24"/>
        </w:rPr>
        <w:t>the rule of law</w:t>
      </w:r>
      <w:r w:rsidRPr="006A220A">
        <w:rPr>
          <w:rFonts w:ascii="Times New Roman" w:eastAsia="Times New Roman" w:hAnsi="Times New Roman" w:cs="Times New Roman"/>
          <w:sz w:val="24"/>
          <w:szCs w:val="24"/>
        </w:rPr>
        <w:t xml:space="preserve">” mempunyai latar belakang yang </w:t>
      </w:r>
      <w:proofErr w:type="gramStart"/>
      <w:r w:rsidRPr="006A220A">
        <w:rPr>
          <w:rFonts w:ascii="Times New Roman" w:eastAsia="Times New Roman" w:hAnsi="Times New Roman" w:cs="Times New Roman"/>
          <w:sz w:val="24"/>
          <w:szCs w:val="24"/>
        </w:rPr>
        <w:t>sama</w:t>
      </w:r>
      <w:proofErr w:type="gramEnd"/>
      <w:r w:rsidRPr="006A220A">
        <w:rPr>
          <w:rFonts w:ascii="Times New Roman" w:eastAsia="Times New Roman" w:hAnsi="Times New Roman" w:cs="Times New Roman"/>
          <w:sz w:val="24"/>
          <w:szCs w:val="24"/>
        </w:rPr>
        <w:t xml:space="preserve"> juga,</w:t>
      </w:r>
      <w:r w:rsidR="003B20E2" w:rsidRPr="006A220A">
        <w:rPr>
          <w:rFonts w:ascii="Times New Roman" w:eastAsia="Times New Roman" w:hAnsi="Times New Roman" w:cs="Times New Roman"/>
          <w:sz w:val="24"/>
          <w:szCs w:val="24"/>
        </w:rPr>
        <w:t xml:space="preserve"> yakni cita-cita akan keadilan.</w:t>
      </w:r>
      <w:r w:rsidRPr="006A220A">
        <w:rPr>
          <w:rStyle w:val="FootnoteReference"/>
          <w:rFonts w:ascii="Times New Roman" w:eastAsia="Times New Roman" w:hAnsi="Times New Roman" w:cs="Times New Roman"/>
          <w:sz w:val="24"/>
          <w:szCs w:val="24"/>
        </w:rPr>
        <w:footnoteReference w:id="5"/>
      </w:r>
    </w:p>
    <w:p w:rsidR="00FE0E95" w:rsidRPr="006A220A" w:rsidRDefault="00FE0E95" w:rsidP="00FE0E95">
      <w:pPr>
        <w:spacing w:after="0" w:line="480" w:lineRule="auto"/>
        <w:ind w:firstLine="720"/>
        <w:jc w:val="both"/>
        <w:rPr>
          <w:rFonts w:ascii="Times New Roman" w:hAnsi="Times New Roman" w:cs="Times New Roman"/>
          <w:i/>
          <w:sz w:val="24"/>
          <w:szCs w:val="24"/>
        </w:rPr>
      </w:pPr>
      <w:proofErr w:type="gramStart"/>
      <w:r w:rsidRPr="006A220A">
        <w:rPr>
          <w:rFonts w:ascii="Times New Roman" w:hAnsi="Times New Roman" w:cs="Times New Roman"/>
          <w:sz w:val="24"/>
          <w:szCs w:val="24"/>
        </w:rPr>
        <w:t>Satjipto Rahardjo telah mencoba mendefinisikan keadilan yang menziarahi, atau membaca buku sejumlah pemikir yang pernah hidup dan berusaha menemukan hakikat keadilan.</w:t>
      </w:r>
      <w:proofErr w:type="gramEnd"/>
      <w:r w:rsidRPr="006A220A">
        <w:rPr>
          <w:rFonts w:ascii="Times New Roman" w:hAnsi="Times New Roman" w:cs="Times New Roman"/>
          <w:sz w:val="24"/>
          <w:szCs w:val="24"/>
        </w:rPr>
        <w:t xml:space="preserve"> Menurut Ulpianus,</w:t>
      </w:r>
      <w:r w:rsidR="0073031C" w:rsidRPr="006A220A">
        <w:rPr>
          <w:rFonts w:ascii="Times New Roman" w:hAnsi="Times New Roman" w:cs="Times New Roman"/>
          <w:sz w:val="24"/>
          <w:szCs w:val="24"/>
        </w:rPr>
        <w:t xml:space="preserve"> </w:t>
      </w:r>
      <w:r w:rsidR="003C64CE" w:rsidRPr="006A220A">
        <w:rPr>
          <w:rFonts w:ascii="Times New Roman" w:hAnsi="Times New Roman" w:cs="Times New Roman"/>
          <w:sz w:val="24"/>
          <w:szCs w:val="24"/>
        </w:rPr>
        <w:t xml:space="preserve">yang dikutip Satjipto Rahardjo, </w:t>
      </w:r>
      <w:r w:rsidRPr="006A220A">
        <w:rPr>
          <w:rFonts w:ascii="Times New Roman" w:hAnsi="Times New Roman" w:cs="Times New Roman"/>
          <w:sz w:val="24"/>
          <w:szCs w:val="24"/>
        </w:rPr>
        <w:t xml:space="preserve">keadilan adalah kemauan yang bersifat tetap dan terus menerus untuk memberikan kepada setiap orang </w:t>
      </w:r>
      <w:proofErr w:type="gramStart"/>
      <w:r w:rsidRPr="006A220A">
        <w:rPr>
          <w:rFonts w:ascii="Times New Roman" w:hAnsi="Times New Roman" w:cs="Times New Roman"/>
          <w:sz w:val="24"/>
          <w:szCs w:val="24"/>
        </w:rPr>
        <w:t>apa</w:t>
      </w:r>
      <w:proofErr w:type="gramEnd"/>
      <w:r w:rsidRPr="006A220A">
        <w:rPr>
          <w:rFonts w:ascii="Times New Roman" w:hAnsi="Times New Roman" w:cs="Times New Roman"/>
          <w:sz w:val="24"/>
          <w:szCs w:val="24"/>
        </w:rPr>
        <w:t xml:space="preserve"> yang semestinya, untuknya. Dikemukakan pula suatu ungkapan klasik dalam bahasa </w:t>
      </w:r>
      <w:proofErr w:type="gramStart"/>
      <w:r w:rsidRPr="006A220A">
        <w:rPr>
          <w:rFonts w:ascii="Times New Roman" w:hAnsi="Times New Roman" w:cs="Times New Roman"/>
          <w:sz w:val="24"/>
          <w:szCs w:val="24"/>
        </w:rPr>
        <w:t>latin</w:t>
      </w:r>
      <w:proofErr w:type="gramEnd"/>
      <w:r w:rsidRPr="006A220A">
        <w:rPr>
          <w:rFonts w:ascii="Times New Roman" w:hAnsi="Times New Roman" w:cs="Times New Roman"/>
          <w:sz w:val="24"/>
          <w:szCs w:val="24"/>
        </w:rPr>
        <w:t xml:space="preserve">, </w:t>
      </w:r>
      <w:r w:rsidRPr="006A220A">
        <w:rPr>
          <w:rFonts w:ascii="Times New Roman" w:hAnsi="Times New Roman" w:cs="Times New Roman"/>
          <w:i/>
          <w:sz w:val="24"/>
          <w:szCs w:val="24"/>
        </w:rPr>
        <w:t>Latin Maxim</w:t>
      </w:r>
      <w:r w:rsidRPr="006A220A">
        <w:rPr>
          <w:rFonts w:ascii="Times New Roman" w:hAnsi="Times New Roman" w:cs="Times New Roman"/>
          <w:sz w:val="24"/>
          <w:szCs w:val="24"/>
        </w:rPr>
        <w:t xml:space="preserve"> untuk itu, yaitu </w:t>
      </w:r>
      <w:r w:rsidRPr="006A220A">
        <w:rPr>
          <w:rFonts w:ascii="Times New Roman" w:hAnsi="Times New Roman" w:cs="Times New Roman"/>
          <w:i/>
          <w:sz w:val="24"/>
          <w:szCs w:val="24"/>
        </w:rPr>
        <w:t>iustitia est constans et perpetua voluntas ius suum cuique tribendi</w:t>
      </w:r>
      <w:r w:rsidR="003B20E2" w:rsidRPr="006A220A">
        <w:rPr>
          <w:rFonts w:ascii="Times New Roman" w:hAnsi="Times New Roman" w:cs="Times New Roman"/>
          <w:i/>
          <w:sz w:val="24"/>
          <w:szCs w:val="24"/>
        </w:rPr>
        <w:t>.</w:t>
      </w:r>
      <w:r w:rsidRPr="006A220A">
        <w:rPr>
          <w:rStyle w:val="FootnoteReference"/>
          <w:rFonts w:ascii="Times New Roman" w:hAnsi="Times New Roman" w:cs="Times New Roman"/>
          <w:i/>
          <w:sz w:val="24"/>
          <w:szCs w:val="24"/>
        </w:rPr>
        <w:footnoteReference w:id="6"/>
      </w:r>
    </w:p>
    <w:p w:rsidR="00FE0E95" w:rsidRPr="006A220A" w:rsidRDefault="00FE0E95" w:rsidP="00FE0E95">
      <w:pPr>
        <w:spacing w:after="0" w:line="480" w:lineRule="auto"/>
        <w:ind w:firstLine="720"/>
        <w:jc w:val="both"/>
        <w:rPr>
          <w:rFonts w:ascii="Times New Roman" w:hAnsi="Times New Roman" w:cs="Times New Roman"/>
          <w:sz w:val="24"/>
          <w:szCs w:val="24"/>
        </w:rPr>
      </w:pPr>
      <w:r w:rsidRPr="006A220A">
        <w:rPr>
          <w:rFonts w:ascii="Times New Roman" w:hAnsi="Times New Roman" w:cs="Times New Roman"/>
          <w:sz w:val="24"/>
          <w:szCs w:val="24"/>
        </w:rPr>
        <w:t xml:space="preserve">Sementara itu, menurut Spencer, keadilan merupakan kebebasan setiap orang untuk menentukan </w:t>
      </w:r>
      <w:proofErr w:type="gramStart"/>
      <w:r w:rsidRPr="006A220A">
        <w:rPr>
          <w:rFonts w:ascii="Times New Roman" w:hAnsi="Times New Roman" w:cs="Times New Roman"/>
          <w:sz w:val="24"/>
          <w:szCs w:val="24"/>
        </w:rPr>
        <w:t>apa</w:t>
      </w:r>
      <w:proofErr w:type="gramEnd"/>
      <w:r w:rsidRPr="006A220A">
        <w:rPr>
          <w:rFonts w:ascii="Times New Roman" w:hAnsi="Times New Roman" w:cs="Times New Roman"/>
          <w:sz w:val="24"/>
          <w:szCs w:val="24"/>
        </w:rPr>
        <w:t xml:space="preserve"> yang akan dilakukannya, asal tidak melanggar kebebasan yang sama dari orang lain. Menurut Justinian, keadilan adalah kebajikan yang memberikan hasil, bahwa setiap orang mendapa</w:t>
      </w:r>
      <w:r w:rsidR="003B20E2" w:rsidRPr="006A220A">
        <w:rPr>
          <w:rFonts w:ascii="Times New Roman" w:hAnsi="Times New Roman" w:cs="Times New Roman"/>
          <w:sz w:val="24"/>
          <w:szCs w:val="24"/>
        </w:rPr>
        <w:t xml:space="preserve">t </w:t>
      </w:r>
      <w:proofErr w:type="gramStart"/>
      <w:r w:rsidR="003B20E2" w:rsidRPr="006A220A">
        <w:rPr>
          <w:rFonts w:ascii="Times New Roman" w:hAnsi="Times New Roman" w:cs="Times New Roman"/>
          <w:sz w:val="24"/>
          <w:szCs w:val="24"/>
        </w:rPr>
        <w:t>apa</w:t>
      </w:r>
      <w:proofErr w:type="gramEnd"/>
      <w:r w:rsidR="003B20E2" w:rsidRPr="006A220A">
        <w:rPr>
          <w:rFonts w:ascii="Times New Roman" w:hAnsi="Times New Roman" w:cs="Times New Roman"/>
          <w:sz w:val="24"/>
          <w:szCs w:val="24"/>
        </w:rPr>
        <w:t xml:space="preserve"> yang merupakan bagiannya.</w:t>
      </w:r>
      <w:r w:rsidRPr="006A220A">
        <w:rPr>
          <w:rStyle w:val="FootnoteReference"/>
          <w:rFonts w:ascii="Times New Roman" w:hAnsi="Times New Roman" w:cs="Times New Roman"/>
          <w:sz w:val="24"/>
          <w:szCs w:val="24"/>
        </w:rPr>
        <w:footnoteReference w:id="7"/>
      </w:r>
    </w:p>
    <w:p w:rsidR="00FE0E95" w:rsidRPr="006A220A" w:rsidRDefault="00FE0E95" w:rsidP="00FE0E95">
      <w:pPr>
        <w:spacing w:after="0" w:line="480" w:lineRule="auto"/>
        <w:ind w:firstLine="720"/>
        <w:jc w:val="both"/>
        <w:rPr>
          <w:rFonts w:ascii="Times New Roman" w:hAnsi="Times New Roman" w:cs="Times New Roman"/>
          <w:sz w:val="24"/>
          <w:szCs w:val="24"/>
        </w:rPr>
      </w:pPr>
      <w:proofErr w:type="gramStart"/>
      <w:r w:rsidRPr="006A220A">
        <w:rPr>
          <w:rFonts w:ascii="Times New Roman" w:hAnsi="Times New Roman" w:cs="Times New Roman"/>
          <w:sz w:val="24"/>
          <w:szCs w:val="24"/>
        </w:rPr>
        <w:t xml:space="preserve">Rumusan pengertian keadilan yang banyak dirujuk adalah pengertian keadilan yang dikemukakan oleh Aristoteles </w:t>
      </w:r>
      <w:r w:rsidR="003B20E2" w:rsidRPr="006A220A">
        <w:rPr>
          <w:rFonts w:ascii="Times New Roman" w:hAnsi="Times New Roman" w:cs="Times New Roman"/>
          <w:sz w:val="24"/>
          <w:szCs w:val="24"/>
        </w:rPr>
        <w:t xml:space="preserve">yang </w:t>
      </w:r>
      <w:r w:rsidRPr="006A220A">
        <w:rPr>
          <w:rFonts w:ascii="Times New Roman" w:hAnsi="Times New Roman" w:cs="Times New Roman"/>
          <w:sz w:val="24"/>
          <w:szCs w:val="24"/>
        </w:rPr>
        <w:t>merupakan seorang filsuf kebangsaan Yunani.</w:t>
      </w:r>
      <w:proofErr w:type="gramEnd"/>
      <w:r w:rsidR="003C64CE" w:rsidRPr="006A220A">
        <w:rPr>
          <w:rFonts w:ascii="Times New Roman" w:hAnsi="Times New Roman" w:cs="Times New Roman"/>
          <w:sz w:val="24"/>
          <w:szCs w:val="24"/>
        </w:rPr>
        <w:t xml:space="preserve"> </w:t>
      </w:r>
      <w:proofErr w:type="gramStart"/>
      <w:r w:rsidRPr="006A220A">
        <w:rPr>
          <w:rFonts w:ascii="Times New Roman" w:hAnsi="Times New Roman" w:cs="Times New Roman"/>
          <w:sz w:val="24"/>
          <w:szCs w:val="24"/>
        </w:rPr>
        <w:t>Selama ini, ziarah terhadap pemikiran filsuf Yunani itu sering dilakukan karena pemikiran filsuf itu mempunyai kontribusi besar terhadap perkembangan hukum (filsafat hukum).</w:t>
      </w:r>
      <w:proofErr w:type="gramEnd"/>
    </w:p>
    <w:p w:rsidR="00FE0E95" w:rsidRPr="006A220A" w:rsidRDefault="00FE0E95" w:rsidP="00FE0E95">
      <w:pPr>
        <w:spacing w:after="0" w:line="480" w:lineRule="auto"/>
        <w:ind w:firstLine="720"/>
        <w:jc w:val="both"/>
        <w:rPr>
          <w:rFonts w:ascii="Times New Roman" w:hAnsi="Times New Roman" w:cs="Times New Roman"/>
          <w:sz w:val="24"/>
          <w:szCs w:val="24"/>
        </w:rPr>
      </w:pPr>
      <w:r w:rsidRPr="006A220A">
        <w:rPr>
          <w:rFonts w:ascii="Times New Roman" w:hAnsi="Times New Roman" w:cs="Times New Roman"/>
          <w:sz w:val="24"/>
          <w:szCs w:val="24"/>
        </w:rPr>
        <w:t>Satjipto Rahardjo mengemukakan bahwa setidaknya ada 5 (</w:t>
      </w:r>
      <w:proofErr w:type="gramStart"/>
      <w:r w:rsidRPr="006A220A">
        <w:rPr>
          <w:rFonts w:ascii="Times New Roman" w:hAnsi="Times New Roman" w:cs="Times New Roman"/>
          <w:sz w:val="24"/>
          <w:szCs w:val="24"/>
        </w:rPr>
        <w:t>lima</w:t>
      </w:r>
      <w:proofErr w:type="gramEnd"/>
      <w:r w:rsidRPr="006A220A">
        <w:rPr>
          <w:rFonts w:ascii="Times New Roman" w:hAnsi="Times New Roman" w:cs="Times New Roman"/>
          <w:sz w:val="24"/>
          <w:szCs w:val="24"/>
        </w:rPr>
        <w:t>) kontribusi Aristo</w:t>
      </w:r>
      <w:r w:rsidR="003B20E2" w:rsidRPr="006A220A">
        <w:rPr>
          <w:rFonts w:ascii="Times New Roman" w:hAnsi="Times New Roman" w:cs="Times New Roman"/>
          <w:sz w:val="24"/>
          <w:szCs w:val="24"/>
        </w:rPr>
        <w:t>teles dalam perkembangan hukum:</w:t>
      </w:r>
      <w:r w:rsidRPr="006A220A">
        <w:rPr>
          <w:rStyle w:val="FootnoteReference"/>
          <w:rFonts w:ascii="Times New Roman" w:hAnsi="Times New Roman" w:cs="Times New Roman"/>
          <w:sz w:val="24"/>
          <w:szCs w:val="24"/>
        </w:rPr>
        <w:footnoteReference w:id="8"/>
      </w:r>
    </w:p>
    <w:p w:rsidR="00FE0E95" w:rsidRPr="006A220A" w:rsidRDefault="00FE0E95" w:rsidP="00FE0E95">
      <w:pPr>
        <w:spacing w:after="0" w:line="480" w:lineRule="auto"/>
        <w:ind w:firstLine="720"/>
        <w:jc w:val="both"/>
        <w:rPr>
          <w:rFonts w:ascii="Times New Roman" w:hAnsi="Times New Roman" w:cs="Times New Roman"/>
          <w:sz w:val="24"/>
          <w:szCs w:val="24"/>
        </w:rPr>
      </w:pPr>
      <w:proofErr w:type="gramStart"/>
      <w:r w:rsidRPr="006A220A">
        <w:rPr>
          <w:rFonts w:ascii="Times New Roman" w:hAnsi="Times New Roman" w:cs="Times New Roman"/>
          <w:b/>
          <w:sz w:val="24"/>
          <w:szCs w:val="24"/>
        </w:rPr>
        <w:lastRenderedPageBreak/>
        <w:t>Pertama,</w:t>
      </w:r>
      <w:r w:rsidRPr="006A220A">
        <w:rPr>
          <w:rFonts w:ascii="Times New Roman" w:hAnsi="Times New Roman" w:cs="Times New Roman"/>
          <w:sz w:val="24"/>
          <w:szCs w:val="24"/>
        </w:rPr>
        <w:t xml:space="preserve"> menurut Friedman yang dikutip </w:t>
      </w:r>
      <w:r w:rsidR="003C64CE" w:rsidRPr="006A220A">
        <w:rPr>
          <w:rFonts w:ascii="Times New Roman" w:hAnsi="Times New Roman" w:cs="Times New Roman"/>
          <w:sz w:val="24"/>
          <w:szCs w:val="24"/>
        </w:rPr>
        <w:t xml:space="preserve">Satjipto </w:t>
      </w:r>
      <w:r w:rsidRPr="006A220A">
        <w:rPr>
          <w:rFonts w:ascii="Times New Roman" w:hAnsi="Times New Roman" w:cs="Times New Roman"/>
          <w:sz w:val="24"/>
          <w:szCs w:val="24"/>
        </w:rPr>
        <w:t>Rahardjo, pemikiran Aristoteles itu mengilhami studi ensiklopedia terhadap keberadaan berbagai undang-undang dan konstitusi.</w:t>
      </w:r>
      <w:proofErr w:type="gramEnd"/>
      <w:r w:rsidR="003C64CE" w:rsidRPr="006A220A">
        <w:rPr>
          <w:rFonts w:ascii="Times New Roman" w:hAnsi="Times New Roman" w:cs="Times New Roman"/>
          <w:sz w:val="24"/>
          <w:szCs w:val="24"/>
        </w:rPr>
        <w:t xml:space="preserve"> </w:t>
      </w:r>
      <w:proofErr w:type="gramStart"/>
      <w:r w:rsidRPr="006A220A">
        <w:rPr>
          <w:rFonts w:ascii="Times New Roman" w:hAnsi="Times New Roman" w:cs="Times New Roman"/>
          <w:sz w:val="24"/>
          <w:szCs w:val="24"/>
        </w:rPr>
        <w:t>Doktrin-doktrin Aristoteles tidak hanya meletakkan dasar-dasar bagi teori hukum tetapi juga kepada filsafat Barat pada umumnya.</w:t>
      </w:r>
      <w:proofErr w:type="gramEnd"/>
      <w:r w:rsidR="00F96109" w:rsidRPr="006A220A">
        <w:rPr>
          <w:rFonts w:ascii="Times New Roman" w:hAnsi="Times New Roman" w:cs="Times New Roman"/>
          <w:sz w:val="24"/>
          <w:szCs w:val="24"/>
        </w:rPr>
        <w:t xml:space="preserve"> </w:t>
      </w:r>
      <w:proofErr w:type="gramStart"/>
      <w:r w:rsidRPr="006A220A">
        <w:rPr>
          <w:rFonts w:ascii="Times New Roman" w:hAnsi="Times New Roman" w:cs="Times New Roman"/>
          <w:b/>
          <w:sz w:val="24"/>
          <w:szCs w:val="24"/>
        </w:rPr>
        <w:t>Kedua,</w:t>
      </w:r>
      <w:r w:rsidRPr="006A220A">
        <w:rPr>
          <w:rFonts w:ascii="Times New Roman" w:hAnsi="Times New Roman" w:cs="Times New Roman"/>
          <w:sz w:val="24"/>
          <w:szCs w:val="24"/>
        </w:rPr>
        <w:t xml:space="preserve"> kontribusi Aristoteles terhadap filsafat hukum adalah formulasi terhadap keadilan.</w:t>
      </w:r>
      <w:proofErr w:type="gramEnd"/>
      <w:r w:rsidR="00F96109" w:rsidRPr="006A220A">
        <w:rPr>
          <w:rFonts w:ascii="Times New Roman" w:hAnsi="Times New Roman" w:cs="Times New Roman"/>
          <w:sz w:val="24"/>
          <w:szCs w:val="24"/>
        </w:rPr>
        <w:t xml:space="preserve"> </w:t>
      </w:r>
      <w:proofErr w:type="gramStart"/>
      <w:r w:rsidRPr="006A220A">
        <w:rPr>
          <w:rFonts w:ascii="Times New Roman" w:hAnsi="Times New Roman" w:cs="Times New Roman"/>
          <w:b/>
          <w:sz w:val="24"/>
          <w:szCs w:val="24"/>
        </w:rPr>
        <w:t>Ketiga,</w:t>
      </w:r>
      <w:r w:rsidRPr="006A220A">
        <w:rPr>
          <w:rFonts w:ascii="Times New Roman" w:hAnsi="Times New Roman" w:cs="Times New Roman"/>
          <w:sz w:val="24"/>
          <w:szCs w:val="24"/>
        </w:rPr>
        <w:t xml:space="preserve"> Aristoteles membedakan antara keadilan distributif dengan keadilan korektif atau remedial.</w:t>
      </w:r>
      <w:proofErr w:type="gramEnd"/>
      <w:r w:rsidR="008F6B56" w:rsidRPr="006A220A">
        <w:rPr>
          <w:rFonts w:ascii="Times New Roman" w:hAnsi="Times New Roman" w:cs="Times New Roman"/>
          <w:sz w:val="24"/>
          <w:szCs w:val="24"/>
        </w:rPr>
        <w:t xml:space="preserve"> </w:t>
      </w:r>
      <w:proofErr w:type="gramStart"/>
      <w:r w:rsidRPr="006A220A">
        <w:rPr>
          <w:rFonts w:ascii="Times New Roman" w:hAnsi="Times New Roman" w:cs="Times New Roman"/>
          <w:sz w:val="24"/>
          <w:szCs w:val="24"/>
        </w:rPr>
        <w:t xml:space="preserve">Selanjutnya </w:t>
      </w:r>
      <w:r w:rsidRPr="006A220A">
        <w:rPr>
          <w:rFonts w:ascii="Times New Roman" w:hAnsi="Times New Roman" w:cs="Times New Roman"/>
          <w:b/>
          <w:sz w:val="24"/>
          <w:szCs w:val="24"/>
        </w:rPr>
        <w:t>Keempat</w:t>
      </w:r>
      <w:r w:rsidRPr="006A220A">
        <w:rPr>
          <w:rFonts w:ascii="Times New Roman" w:hAnsi="Times New Roman" w:cs="Times New Roman"/>
          <w:sz w:val="24"/>
          <w:szCs w:val="24"/>
        </w:rPr>
        <w:t xml:space="preserve"> Aristoteles juga memiliki saham dalam membedakan antara keadilan abstrak dan kepatutan.</w:t>
      </w:r>
      <w:proofErr w:type="gramEnd"/>
      <w:r w:rsidR="00F96109" w:rsidRPr="006A220A">
        <w:rPr>
          <w:rFonts w:ascii="Times New Roman" w:hAnsi="Times New Roman" w:cs="Times New Roman"/>
          <w:sz w:val="24"/>
          <w:szCs w:val="24"/>
        </w:rPr>
        <w:t xml:space="preserve"> </w:t>
      </w:r>
      <w:proofErr w:type="gramStart"/>
      <w:r w:rsidRPr="006A220A">
        <w:rPr>
          <w:rFonts w:ascii="Times New Roman" w:hAnsi="Times New Roman" w:cs="Times New Roman"/>
          <w:sz w:val="24"/>
          <w:szCs w:val="24"/>
        </w:rPr>
        <w:t xml:space="preserve">Kontribusi </w:t>
      </w:r>
      <w:r w:rsidRPr="006A220A">
        <w:rPr>
          <w:rFonts w:ascii="Times New Roman" w:hAnsi="Times New Roman" w:cs="Times New Roman"/>
          <w:b/>
          <w:sz w:val="24"/>
          <w:szCs w:val="24"/>
        </w:rPr>
        <w:t>kelima,</w:t>
      </w:r>
      <w:r w:rsidRPr="006A220A">
        <w:rPr>
          <w:rFonts w:ascii="Times New Roman" w:hAnsi="Times New Roman" w:cs="Times New Roman"/>
          <w:sz w:val="24"/>
          <w:szCs w:val="24"/>
        </w:rPr>
        <w:t xml:space="preserve"> Aristoteles mendefinisikan hukum sebagai kumpulan peraturan yang tidak hanya mengikat masyarakat tetapi juga Hakim.</w:t>
      </w:r>
      <w:proofErr w:type="gramEnd"/>
    </w:p>
    <w:p w:rsidR="00FE0E95" w:rsidRPr="006A220A" w:rsidRDefault="00FE0E95" w:rsidP="00FE0E95">
      <w:pPr>
        <w:spacing w:after="0" w:line="480" w:lineRule="auto"/>
        <w:ind w:firstLine="720"/>
        <w:jc w:val="both"/>
        <w:rPr>
          <w:rFonts w:ascii="Times New Roman" w:hAnsi="Times New Roman" w:cs="Times New Roman"/>
          <w:sz w:val="24"/>
          <w:szCs w:val="24"/>
        </w:rPr>
      </w:pPr>
      <w:proofErr w:type="gramStart"/>
      <w:r w:rsidRPr="006A220A">
        <w:rPr>
          <w:rFonts w:ascii="Times New Roman" w:hAnsi="Times New Roman" w:cs="Times New Roman"/>
          <w:sz w:val="24"/>
          <w:szCs w:val="24"/>
        </w:rPr>
        <w:t>Rumusan pengertian tentang keadilan juga dikemukakan Kelsen.</w:t>
      </w:r>
      <w:proofErr w:type="gramEnd"/>
      <w:r w:rsidR="001B22DD" w:rsidRPr="006A220A">
        <w:rPr>
          <w:rFonts w:ascii="Times New Roman" w:hAnsi="Times New Roman" w:cs="Times New Roman"/>
          <w:sz w:val="24"/>
          <w:szCs w:val="24"/>
        </w:rPr>
        <w:t xml:space="preserve"> D</w:t>
      </w:r>
      <w:r w:rsidRPr="006A220A">
        <w:rPr>
          <w:rFonts w:ascii="Times New Roman" w:hAnsi="Times New Roman" w:cs="Times New Roman"/>
          <w:sz w:val="24"/>
          <w:szCs w:val="24"/>
        </w:rPr>
        <w:t>alam</w:t>
      </w:r>
      <w:r w:rsidR="001B22DD" w:rsidRPr="006A220A">
        <w:rPr>
          <w:rFonts w:ascii="Times New Roman" w:hAnsi="Times New Roman" w:cs="Times New Roman"/>
          <w:sz w:val="24"/>
          <w:szCs w:val="24"/>
        </w:rPr>
        <w:t xml:space="preserve"> </w:t>
      </w:r>
      <w:r w:rsidRPr="006A220A">
        <w:rPr>
          <w:rFonts w:ascii="Times New Roman" w:hAnsi="Times New Roman" w:cs="Times New Roman"/>
          <w:i/>
          <w:sz w:val="24"/>
          <w:szCs w:val="24"/>
        </w:rPr>
        <w:t xml:space="preserve">Pure Theory </w:t>
      </w:r>
      <w:proofErr w:type="gramStart"/>
      <w:r w:rsidRPr="006A220A">
        <w:rPr>
          <w:rFonts w:ascii="Times New Roman" w:hAnsi="Times New Roman" w:cs="Times New Roman"/>
          <w:i/>
          <w:sz w:val="24"/>
          <w:szCs w:val="24"/>
        </w:rPr>
        <w:t>Of</w:t>
      </w:r>
      <w:proofErr w:type="gramEnd"/>
      <w:r w:rsidRPr="006A220A">
        <w:rPr>
          <w:rFonts w:ascii="Times New Roman" w:hAnsi="Times New Roman" w:cs="Times New Roman"/>
          <w:i/>
          <w:sz w:val="24"/>
          <w:szCs w:val="24"/>
        </w:rPr>
        <w:t xml:space="preserve"> Law and State,</w:t>
      </w:r>
      <w:r w:rsidRPr="006A220A">
        <w:rPr>
          <w:rFonts w:ascii="Times New Roman" w:hAnsi="Times New Roman" w:cs="Times New Roman"/>
          <w:sz w:val="24"/>
          <w:szCs w:val="24"/>
        </w:rPr>
        <w:t xml:space="preserve"> keadilan dimaknai sebagai legalitas. </w:t>
      </w:r>
      <w:proofErr w:type="gramStart"/>
      <w:r w:rsidRPr="006A220A">
        <w:rPr>
          <w:rFonts w:ascii="Times New Roman" w:hAnsi="Times New Roman" w:cs="Times New Roman"/>
          <w:sz w:val="24"/>
          <w:szCs w:val="24"/>
        </w:rPr>
        <w:t>Dimaksudkan dengan pemaknaan keadilan sebagai legalitas, jika suatu aturan diterapkan pada semua kasus di mana menurut isinya memang aturan tersebut harus dipublikasikan.</w:t>
      </w:r>
      <w:proofErr w:type="gramEnd"/>
      <w:r w:rsidRPr="006A220A">
        <w:rPr>
          <w:rFonts w:ascii="Times New Roman" w:hAnsi="Times New Roman" w:cs="Times New Roman"/>
          <w:sz w:val="24"/>
          <w:szCs w:val="24"/>
        </w:rPr>
        <w:t xml:space="preserve"> Adalah tidak adil jika suatu aturan diterapkan pada satu kasus tetapi tidak pada kasus lain yang </w:t>
      </w:r>
      <w:proofErr w:type="gramStart"/>
      <w:r w:rsidRPr="006A220A">
        <w:rPr>
          <w:rFonts w:ascii="Times New Roman" w:hAnsi="Times New Roman" w:cs="Times New Roman"/>
          <w:sz w:val="24"/>
          <w:szCs w:val="24"/>
        </w:rPr>
        <w:t>sama</w:t>
      </w:r>
      <w:proofErr w:type="gramEnd"/>
      <w:r w:rsidRPr="006A220A">
        <w:rPr>
          <w:rFonts w:ascii="Times New Roman" w:hAnsi="Times New Roman" w:cs="Times New Roman"/>
          <w:sz w:val="24"/>
          <w:szCs w:val="24"/>
        </w:rPr>
        <w:t xml:space="preserve">. Menurut Kelsen, juga sudah umum dipahami, keadilan dalam arti legalitas adalah suatu kualitas yang tidak berhubungan dengan isi tata aturan positif, tetapi dengan pelaksanaannya. Menurut Legalitas, pernyataan bahwa tindakan individu adalah adil atau tidak adil itu </w:t>
      </w:r>
      <w:proofErr w:type="gramStart"/>
      <w:r w:rsidRPr="006A220A">
        <w:rPr>
          <w:rFonts w:ascii="Times New Roman" w:hAnsi="Times New Roman" w:cs="Times New Roman"/>
          <w:sz w:val="24"/>
          <w:szCs w:val="24"/>
        </w:rPr>
        <w:t>sama</w:t>
      </w:r>
      <w:proofErr w:type="gramEnd"/>
      <w:r w:rsidRPr="006A220A">
        <w:rPr>
          <w:rFonts w:ascii="Times New Roman" w:hAnsi="Times New Roman" w:cs="Times New Roman"/>
          <w:sz w:val="24"/>
          <w:szCs w:val="24"/>
        </w:rPr>
        <w:t xml:space="preserve"> dengan legal atau tidak legal. Artinya, suatu tindakan itu adil apabila sesuai dengan </w:t>
      </w:r>
      <w:proofErr w:type="gramStart"/>
      <w:r w:rsidRPr="006A220A">
        <w:rPr>
          <w:rFonts w:ascii="Times New Roman" w:hAnsi="Times New Roman" w:cs="Times New Roman"/>
          <w:sz w:val="24"/>
          <w:szCs w:val="24"/>
        </w:rPr>
        <w:t>norma</w:t>
      </w:r>
      <w:proofErr w:type="gramEnd"/>
      <w:r w:rsidRPr="006A220A">
        <w:rPr>
          <w:rFonts w:ascii="Times New Roman" w:hAnsi="Times New Roman" w:cs="Times New Roman"/>
          <w:sz w:val="24"/>
          <w:szCs w:val="24"/>
        </w:rPr>
        <w:t xml:space="preserve"> hukum yang berlaku dan memiliki validitas untuk menilai tindakan tersebut.</w:t>
      </w:r>
    </w:p>
    <w:p w:rsidR="00FE0E95" w:rsidRPr="006A220A" w:rsidRDefault="00FE0E95" w:rsidP="00FE0E95">
      <w:pPr>
        <w:spacing w:after="0" w:line="480" w:lineRule="auto"/>
        <w:jc w:val="both"/>
        <w:rPr>
          <w:rFonts w:ascii="Times New Roman" w:hAnsi="Times New Roman" w:cs="Times New Roman"/>
          <w:sz w:val="24"/>
          <w:szCs w:val="24"/>
        </w:rPr>
      </w:pPr>
      <w:r w:rsidRPr="006A220A">
        <w:rPr>
          <w:rFonts w:ascii="Times New Roman" w:hAnsi="Times New Roman" w:cs="Times New Roman"/>
          <w:sz w:val="24"/>
          <w:szCs w:val="24"/>
        </w:rPr>
        <w:t xml:space="preserve">            Belakangan ini, dipopulerkan versi lain tentang pengertian yang diberikan terhadap konsep keadilan, hasil penziarahan terhadap definisi keadilan filsuf kontemporer John Rawls (1921-2002). Dalam bukunya berjudul </w:t>
      </w:r>
      <w:proofErr w:type="gramStart"/>
      <w:r w:rsidRPr="006A220A">
        <w:rPr>
          <w:rFonts w:ascii="Times New Roman" w:hAnsi="Times New Roman" w:cs="Times New Roman"/>
          <w:i/>
          <w:sz w:val="24"/>
          <w:szCs w:val="24"/>
        </w:rPr>
        <w:t>A</w:t>
      </w:r>
      <w:proofErr w:type="gramEnd"/>
      <w:r w:rsidRPr="006A220A">
        <w:rPr>
          <w:rFonts w:ascii="Times New Roman" w:hAnsi="Times New Roman" w:cs="Times New Roman"/>
          <w:i/>
          <w:sz w:val="24"/>
          <w:szCs w:val="24"/>
        </w:rPr>
        <w:t xml:space="preserve"> theory of Justice,</w:t>
      </w:r>
      <w:r w:rsidR="001B22DD" w:rsidRPr="006A220A">
        <w:rPr>
          <w:rFonts w:ascii="Times New Roman" w:hAnsi="Times New Roman" w:cs="Times New Roman"/>
          <w:i/>
          <w:sz w:val="24"/>
          <w:szCs w:val="24"/>
        </w:rPr>
        <w:t xml:space="preserve"> </w:t>
      </w:r>
      <w:r w:rsidRPr="006A220A">
        <w:rPr>
          <w:rFonts w:ascii="Times New Roman" w:hAnsi="Times New Roman" w:cs="Times New Roman"/>
          <w:sz w:val="24"/>
          <w:szCs w:val="24"/>
        </w:rPr>
        <w:lastRenderedPageBreak/>
        <w:t xml:space="preserve">hasil revisi fundamental, dan memiliki kecenderungan menyerang karyanya sendiri yang sudah dibuat lebih dahulu. </w:t>
      </w:r>
      <w:proofErr w:type="gramStart"/>
      <w:r w:rsidRPr="006A220A">
        <w:rPr>
          <w:rFonts w:ascii="Times New Roman" w:hAnsi="Times New Roman" w:cs="Times New Roman"/>
          <w:sz w:val="24"/>
          <w:szCs w:val="24"/>
        </w:rPr>
        <w:t>Meskipun demikian, Rawls menyatakan dalam bukunya bahwa dia berusaha mempertahankan doktrin sentral teori keadilannya.</w:t>
      </w:r>
      <w:proofErr w:type="gramEnd"/>
      <w:r w:rsidR="001B22DD" w:rsidRPr="006A220A">
        <w:rPr>
          <w:rFonts w:ascii="Times New Roman" w:hAnsi="Times New Roman" w:cs="Times New Roman"/>
          <w:sz w:val="24"/>
          <w:szCs w:val="24"/>
        </w:rPr>
        <w:t xml:space="preserve"> </w:t>
      </w:r>
      <w:proofErr w:type="gramStart"/>
      <w:r w:rsidRPr="006A220A">
        <w:rPr>
          <w:rFonts w:ascii="Times New Roman" w:hAnsi="Times New Roman" w:cs="Times New Roman"/>
          <w:sz w:val="24"/>
          <w:szCs w:val="24"/>
        </w:rPr>
        <w:t>Rawls nampaknya memahami keadilan sebagai sesuatu yang identik dengan inti dari tradisi demokrasi.</w:t>
      </w:r>
      <w:proofErr w:type="gramEnd"/>
      <w:r w:rsidR="00411DCF" w:rsidRPr="006A220A">
        <w:rPr>
          <w:rFonts w:ascii="Times New Roman" w:hAnsi="Times New Roman" w:cs="Times New Roman"/>
          <w:sz w:val="24"/>
          <w:szCs w:val="24"/>
        </w:rPr>
        <w:t xml:space="preserve"> </w:t>
      </w:r>
      <w:proofErr w:type="gramStart"/>
      <w:r w:rsidRPr="006A220A">
        <w:rPr>
          <w:rFonts w:ascii="Times New Roman" w:hAnsi="Times New Roman" w:cs="Times New Roman"/>
          <w:sz w:val="24"/>
          <w:szCs w:val="24"/>
        </w:rPr>
        <w:t>Pemikiran keadilan Rawls, dengan demikian lebih berorientasi pada pemikiran politik, ketimbang pemikiran mengenai hukum.</w:t>
      </w:r>
      <w:proofErr w:type="gramEnd"/>
      <w:r w:rsidR="0078354F" w:rsidRPr="006A220A">
        <w:rPr>
          <w:rFonts w:ascii="Times New Roman" w:hAnsi="Times New Roman" w:cs="Times New Roman"/>
          <w:sz w:val="24"/>
          <w:szCs w:val="24"/>
        </w:rPr>
        <w:t xml:space="preserve"> </w:t>
      </w:r>
      <w:proofErr w:type="gramStart"/>
      <w:r w:rsidRPr="006A220A">
        <w:rPr>
          <w:rFonts w:ascii="Times New Roman" w:hAnsi="Times New Roman" w:cs="Times New Roman"/>
          <w:sz w:val="24"/>
          <w:szCs w:val="24"/>
        </w:rPr>
        <w:t>Dalam bukunya itu John Rawls, tetap konsisten menyerang para pengikut aliran utilitarian.</w:t>
      </w:r>
      <w:proofErr w:type="gramEnd"/>
      <w:r w:rsidRPr="006A220A">
        <w:rPr>
          <w:rFonts w:ascii="Times New Roman" w:hAnsi="Times New Roman" w:cs="Times New Roman"/>
          <w:sz w:val="24"/>
          <w:szCs w:val="24"/>
        </w:rPr>
        <w:t xml:space="preserve"> Rawls menulis: </w:t>
      </w:r>
      <w:r w:rsidRPr="006A220A">
        <w:rPr>
          <w:rStyle w:val="FootnoteReference"/>
          <w:rFonts w:ascii="Times New Roman" w:hAnsi="Times New Roman" w:cs="Times New Roman"/>
          <w:sz w:val="24"/>
          <w:szCs w:val="24"/>
        </w:rPr>
        <w:footnoteReference w:id="9"/>
      </w:r>
    </w:p>
    <w:p w:rsidR="00FE0E95" w:rsidRPr="006A220A" w:rsidRDefault="00FE0E95" w:rsidP="00FE0E95">
      <w:pPr>
        <w:spacing w:after="0" w:line="240" w:lineRule="auto"/>
        <w:ind w:left="720"/>
        <w:jc w:val="both"/>
        <w:rPr>
          <w:rFonts w:ascii="Times New Roman" w:hAnsi="Times New Roman" w:cs="Times New Roman"/>
          <w:i/>
          <w:sz w:val="24"/>
          <w:szCs w:val="24"/>
        </w:rPr>
      </w:pPr>
      <w:r w:rsidRPr="006A220A">
        <w:rPr>
          <w:rFonts w:ascii="Times New Roman" w:hAnsi="Times New Roman" w:cs="Times New Roman"/>
          <w:i/>
          <w:sz w:val="24"/>
          <w:szCs w:val="24"/>
        </w:rPr>
        <w:t xml:space="preserve">“I will comment on the conception of justice presented in </w:t>
      </w:r>
      <w:proofErr w:type="gramStart"/>
      <w:r w:rsidRPr="006A220A">
        <w:rPr>
          <w:rFonts w:ascii="Times New Roman" w:hAnsi="Times New Roman" w:cs="Times New Roman"/>
          <w:i/>
          <w:sz w:val="24"/>
          <w:szCs w:val="24"/>
        </w:rPr>
        <w:t>A</w:t>
      </w:r>
      <w:proofErr w:type="gramEnd"/>
      <w:r w:rsidRPr="006A220A">
        <w:rPr>
          <w:rFonts w:ascii="Times New Roman" w:hAnsi="Times New Roman" w:cs="Times New Roman"/>
          <w:i/>
          <w:sz w:val="24"/>
          <w:szCs w:val="24"/>
        </w:rPr>
        <w:t xml:space="preserve"> theory of Justice, a conception I call “Justice fairness”. The central ideas and aims of this conception I see as those of a philosophical conception for a constitutional democracy. My hope is that – bahas inggris</w:t>
      </w:r>
    </w:p>
    <w:p w:rsidR="00FE0E95" w:rsidRPr="006A220A" w:rsidRDefault="00FE0E95" w:rsidP="00FE0E95">
      <w:pPr>
        <w:spacing w:after="0" w:line="240" w:lineRule="auto"/>
        <w:ind w:left="720"/>
        <w:jc w:val="both"/>
        <w:rPr>
          <w:rFonts w:ascii="Times New Roman" w:hAnsi="Times New Roman" w:cs="Times New Roman"/>
          <w:sz w:val="24"/>
          <w:szCs w:val="24"/>
        </w:rPr>
      </w:pPr>
      <w:r w:rsidRPr="006A220A">
        <w:rPr>
          <w:rFonts w:ascii="Times New Roman" w:hAnsi="Times New Roman" w:cs="Times New Roman"/>
          <w:sz w:val="24"/>
          <w:szCs w:val="24"/>
        </w:rPr>
        <w:t xml:space="preserve">(Artinya, saya </w:t>
      </w:r>
      <w:proofErr w:type="gramStart"/>
      <w:r w:rsidRPr="006A220A">
        <w:rPr>
          <w:rFonts w:ascii="Times New Roman" w:hAnsi="Times New Roman" w:cs="Times New Roman"/>
          <w:sz w:val="24"/>
          <w:szCs w:val="24"/>
        </w:rPr>
        <w:t>akan</w:t>
      </w:r>
      <w:proofErr w:type="gramEnd"/>
      <w:r w:rsidRPr="006A220A">
        <w:rPr>
          <w:rFonts w:ascii="Times New Roman" w:hAnsi="Times New Roman" w:cs="Times New Roman"/>
          <w:sz w:val="24"/>
          <w:szCs w:val="24"/>
        </w:rPr>
        <w:t xml:space="preserve"> membahas konsep keadilan yang dikemukakan dalam buku saya berjudul Suatu Teori tentang Keadilan ini, suatu konsep yang saya sebut dengan “keadilan sebagai sesuatu yang pantas, atau layak serta patut”). </w:t>
      </w:r>
    </w:p>
    <w:p w:rsidR="00D32754" w:rsidRPr="006A220A" w:rsidRDefault="00D32754" w:rsidP="00FE0E95">
      <w:pPr>
        <w:spacing w:after="0" w:line="480" w:lineRule="auto"/>
        <w:ind w:firstLine="720"/>
        <w:jc w:val="both"/>
        <w:rPr>
          <w:rFonts w:ascii="Times New Roman" w:hAnsi="Times New Roman" w:cs="Times New Roman"/>
          <w:sz w:val="24"/>
          <w:szCs w:val="24"/>
        </w:rPr>
      </w:pPr>
    </w:p>
    <w:p w:rsidR="00FE0E95" w:rsidRPr="006A220A" w:rsidRDefault="0030074D" w:rsidP="00382567">
      <w:pPr>
        <w:spacing w:after="0" w:line="480" w:lineRule="auto"/>
        <w:jc w:val="both"/>
        <w:outlineLvl w:val="0"/>
        <w:rPr>
          <w:rFonts w:ascii="Times New Roman" w:hAnsi="Times New Roman" w:cs="Times New Roman"/>
          <w:sz w:val="24"/>
          <w:szCs w:val="24"/>
        </w:rPr>
      </w:pPr>
      <w:r w:rsidRPr="006A220A">
        <w:rPr>
          <w:rFonts w:ascii="Times New Roman" w:hAnsi="Times New Roman" w:cs="Times New Roman"/>
          <w:b/>
          <w:sz w:val="24"/>
          <w:szCs w:val="24"/>
        </w:rPr>
        <w:tab/>
      </w:r>
      <w:proofErr w:type="gramStart"/>
      <w:r w:rsidRPr="006A220A">
        <w:rPr>
          <w:rFonts w:ascii="Times New Roman" w:hAnsi="Times New Roman" w:cs="Times New Roman"/>
          <w:sz w:val="24"/>
          <w:szCs w:val="24"/>
        </w:rPr>
        <w:t xml:space="preserve">Sebagai </w:t>
      </w:r>
      <w:r w:rsidR="00382567" w:rsidRPr="006A220A">
        <w:rPr>
          <w:rFonts w:ascii="Times New Roman" w:hAnsi="Times New Roman" w:cs="Times New Roman"/>
          <w:sz w:val="24"/>
          <w:szCs w:val="24"/>
        </w:rPr>
        <w:t xml:space="preserve">bagian terakhir dari </w:t>
      </w:r>
      <w:r w:rsidR="00382567" w:rsidRPr="006A220A">
        <w:rPr>
          <w:rFonts w:ascii="Times New Roman" w:eastAsia="Times New Roman" w:hAnsi="Times New Roman" w:cs="Times New Roman"/>
          <w:b/>
          <w:i/>
          <w:sz w:val="24"/>
          <w:szCs w:val="24"/>
        </w:rPr>
        <w:t>Applied Theory</w:t>
      </w:r>
      <w:r w:rsidR="00382567" w:rsidRPr="006A220A">
        <w:rPr>
          <w:rFonts w:ascii="Times New Roman" w:eastAsia="Times New Roman" w:hAnsi="Times New Roman" w:cs="Times New Roman"/>
          <w:b/>
          <w:sz w:val="24"/>
          <w:szCs w:val="24"/>
        </w:rPr>
        <w:t xml:space="preserve"> </w:t>
      </w:r>
      <w:r w:rsidR="00382567" w:rsidRPr="006A220A">
        <w:rPr>
          <w:rFonts w:ascii="Times New Roman" w:eastAsia="Times New Roman" w:hAnsi="Times New Roman" w:cs="Times New Roman"/>
          <w:sz w:val="24"/>
          <w:szCs w:val="24"/>
        </w:rPr>
        <w:t>(Teori Keadilan)</w:t>
      </w:r>
      <w:r w:rsidR="00382567" w:rsidRPr="006A220A">
        <w:rPr>
          <w:rFonts w:ascii="Times New Roman" w:hAnsi="Times New Roman" w:cs="Times New Roman"/>
          <w:sz w:val="24"/>
          <w:szCs w:val="24"/>
        </w:rPr>
        <w:t>, penulis mengambil referensi adanya Teori Keadilan Bermartaba sebagaimana dikemukakan oleh Teguh Pr</w:t>
      </w:r>
      <w:r w:rsidR="0043345C" w:rsidRPr="006A220A">
        <w:rPr>
          <w:rFonts w:ascii="Times New Roman" w:hAnsi="Times New Roman" w:cs="Times New Roman"/>
          <w:sz w:val="24"/>
          <w:szCs w:val="24"/>
        </w:rPr>
        <w:t>a</w:t>
      </w:r>
      <w:r w:rsidR="00382567" w:rsidRPr="006A220A">
        <w:rPr>
          <w:rFonts w:ascii="Times New Roman" w:hAnsi="Times New Roman" w:cs="Times New Roman"/>
          <w:sz w:val="24"/>
          <w:szCs w:val="24"/>
        </w:rPr>
        <w:t>setyo.</w:t>
      </w:r>
      <w:proofErr w:type="gramEnd"/>
      <w:r w:rsidR="00382567" w:rsidRPr="006A220A">
        <w:rPr>
          <w:rFonts w:ascii="Times New Roman" w:hAnsi="Times New Roman" w:cs="Times New Roman"/>
          <w:sz w:val="24"/>
          <w:szCs w:val="24"/>
        </w:rPr>
        <w:t xml:space="preserve"> Dalam </w:t>
      </w:r>
      <w:r w:rsidR="0043345C" w:rsidRPr="006A220A">
        <w:rPr>
          <w:rFonts w:ascii="Times New Roman" w:hAnsi="Times New Roman" w:cs="Times New Roman"/>
          <w:sz w:val="24"/>
          <w:szCs w:val="24"/>
        </w:rPr>
        <w:t>b</w:t>
      </w:r>
      <w:r w:rsidR="00382567" w:rsidRPr="006A220A">
        <w:rPr>
          <w:rFonts w:ascii="Times New Roman" w:hAnsi="Times New Roman" w:cs="Times New Roman"/>
          <w:sz w:val="24"/>
          <w:szCs w:val="24"/>
        </w:rPr>
        <w:t>uk</w:t>
      </w:r>
      <w:r w:rsidR="0043345C" w:rsidRPr="006A220A">
        <w:rPr>
          <w:rFonts w:ascii="Times New Roman" w:hAnsi="Times New Roman" w:cs="Times New Roman"/>
          <w:sz w:val="24"/>
          <w:szCs w:val="24"/>
        </w:rPr>
        <w:t>u</w:t>
      </w:r>
      <w:r w:rsidR="00382567" w:rsidRPr="006A220A">
        <w:rPr>
          <w:rFonts w:ascii="Times New Roman" w:hAnsi="Times New Roman" w:cs="Times New Roman"/>
          <w:sz w:val="24"/>
          <w:szCs w:val="24"/>
        </w:rPr>
        <w:t xml:space="preserve">nya berjudul </w:t>
      </w:r>
      <w:r w:rsidR="00382567" w:rsidRPr="006A220A">
        <w:rPr>
          <w:rFonts w:ascii="Times New Roman" w:hAnsi="Times New Roman" w:cs="Times New Roman"/>
          <w:b/>
          <w:sz w:val="24"/>
          <w:szCs w:val="24"/>
        </w:rPr>
        <w:t>KEADILAN BERMARTABAT, Perspektif Teori Hukum</w:t>
      </w:r>
      <w:r w:rsidR="00382567" w:rsidRPr="006A220A">
        <w:rPr>
          <w:rFonts w:ascii="Times New Roman" w:hAnsi="Times New Roman" w:cs="Times New Roman"/>
          <w:sz w:val="24"/>
          <w:szCs w:val="24"/>
        </w:rPr>
        <w:t>, Teguh Pr</w:t>
      </w:r>
      <w:r w:rsidR="00B4332C" w:rsidRPr="006A220A">
        <w:rPr>
          <w:rFonts w:ascii="Times New Roman" w:hAnsi="Times New Roman" w:cs="Times New Roman"/>
          <w:sz w:val="24"/>
          <w:szCs w:val="24"/>
        </w:rPr>
        <w:t>a</w:t>
      </w:r>
      <w:r w:rsidR="00382567" w:rsidRPr="006A220A">
        <w:rPr>
          <w:rFonts w:ascii="Times New Roman" w:hAnsi="Times New Roman" w:cs="Times New Roman"/>
          <w:sz w:val="24"/>
          <w:szCs w:val="24"/>
        </w:rPr>
        <w:t>setyo</w:t>
      </w:r>
      <w:r w:rsidR="00B4332C" w:rsidRPr="006A220A">
        <w:rPr>
          <w:rFonts w:ascii="Times New Roman" w:hAnsi="Times New Roman" w:cs="Times New Roman"/>
          <w:sz w:val="24"/>
          <w:szCs w:val="24"/>
        </w:rPr>
        <w:t>,</w:t>
      </w:r>
      <w:r w:rsidR="00382567" w:rsidRPr="006A220A">
        <w:rPr>
          <w:rFonts w:ascii="Times New Roman" w:hAnsi="Times New Roman" w:cs="Times New Roman"/>
          <w:sz w:val="24"/>
          <w:szCs w:val="24"/>
        </w:rPr>
        <w:t xml:space="preserve"> </w:t>
      </w:r>
      <w:r w:rsidR="00B4332C" w:rsidRPr="006A220A">
        <w:rPr>
          <w:rFonts w:ascii="Times New Roman" w:hAnsi="Times New Roman" w:cs="Times New Roman"/>
          <w:sz w:val="24"/>
          <w:szCs w:val="24"/>
        </w:rPr>
        <w:t>m</w:t>
      </w:r>
      <w:r w:rsidR="00382567" w:rsidRPr="006A220A">
        <w:rPr>
          <w:rFonts w:ascii="Times New Roman" w:hAnsi="Times New Roman" w:cs="Times New Roman"/>
          <w:sz w:val="24"/>
          <w:szCs w:val="24"/>
        </w:rPr>
        <w:t>enyampa</w:t>
      </w:r>
      <w:r w:rsidR="0043345C" w:rsidRPr="006A220A">
        <w:rPr>
          <w:rFonts w:ascii="Times New Roman" w:hAnsi="Times New Roman" w:cs="Times New Roman"/>
          <w:sz w:val="24"/>
          <w:szCs w:val="24"/>
        </w:rPr>
        <w:t>i</w:t>
      </w:r>
      <w:r w:rsidR="00382567" w:rsidRPr="006A220A">
        <w:rPr>
          <w:rFonts w:ascii="Times New Roman" w:hAnsi="Times New Roman" w:cs="Times New Roman"/>
          <w:sz w:val="24"/>
          <w:szCs w:val="24"/>
        </w:rPr>
        <w:t xml:space="preserve">kan: </w:t>
      </w:r>
      <w:r w:rsidR="00B4332C" w:rsidRPr="006A220A">
        <w:rPr>
          <w:rFonts w:ascii="Times New Roman" w:hAnsi="Times New Roman" w:cs="Times New Roman"/>
          <w:sz w:val="24"/>
          <w:szCs w:val="24"/>
        </w:rPr>
        <w:t>“</w:t>
      </w:r>
      <w:r w:rsidR="00382567" w:rsidRPr="006A220A">
        <w:rPr>
          <w:rFonts w:ascii="Times New Roman" w:hAnsi="Times New Roman" w:cs="Times New Roman"/>
          <w:sz w:val="24"/>
          <w:szCs w:val="24"/>
        </w:rPr>
        <w:t>Te</w:t>
      </w:r>
      <w:r w:rsidR="00B4332C" w:rsidRPr="006A220A">
        <w:rPr>
          <w:rFonts w:ascii="Times New Roman" w:hAnsi="Times New Roman" w:cs="Times New Roman"/>
          <w:sz w:val="24"/>
          <w:szCs w:val="24"/>
        </w:rPr>
        <w:t>o</w:t>
      </w:r>
      <w:r w:rsidR="00382567" w:rsidRPr="006A220A">
        <w:rPr>
          <w:rFonts w:ascii="Times New Roman" w:hAnsi="Times New Roman" w:cs="Times New Roman"/>
          <w:sz w:val="24"/>
          <w:szCs w:val="24"/>
        </w:rPr>
        <w:t xml:space="preserve">ri </w:t>
      </w:r>
      <w:r w:rsidR="00B4332C" w:rsidRPr="006A220A">
        <w:rPr>
          <w:rFonts w:ascii="Times New Roman" w:hAnsi="Times New Roman" w:cs="Times New Roman"/>
          <w:sz w:val="24"/>
          <w:szCs w:val="24"/>
        </w:rPr>
        <w:t>Keadilan bermartabat</w:t>
      </w:r>
      <w:r w:rsidR="00382567" w:rsidRPr="006A220A">
        <w:rPr>
          <w:rFonts w:ascii="Times New Roman" w:hAnsi="Times New Roman" w:cs="Times New Roman"/>
          <w:sz w:val="24"/>
          <w:szCs w:val="24"/>
        </w:rPr>
        <w:t xml:space="preserve"> ber</w:t>
      </w:r>
      <w:r w:rsidR="00B4332C" w:rsidRPr="006A220A">
        <w:rPr>
          <w:rFonts w:ascii="Times New Roman" w:hAnsi="Times New Roman" w:cs="Times New Roman"/>
          <w:sz w:val="24"/>
          <w:szCs w:val="24"/>
        </w:rPr>
        <w:t>a</w:t>
      </w:r>
      <w:r w:rsidR="00382567" w:rsidRPr="006A220A">
        <w:rPr>
          <w:rFonts w:ascii="Times New Roman" w:hAnsi="Times New Roman" w:cs="Times New Roman"/>
          <w:sz w:val="24"/>
          <w:szCs w:val="24"/>
        </w:rPr>
        <w:t>ngkat d</w:t>
      </w:r>
      <w:r w:rsidR="00B4332C" w:rsidRPr="006A220A">
        <w:rPr>
          <w:rFonts w:ascii="Times New Roman" w:hAnsi="Times New Roman" w:cs="Times New Roman"/>
          <w:sz w:val="24"/>
          <w:szCs w:val="24"/>
        </w:rPr>
        <w:t>a</w:t>
      </w:r>
      <w:r w:rsidR="00382567" w:rsidRPr="006A220A">
        <w:rPr>
          <w:rFonts w:ascii="Times New Roman" w:hAnsi="Times New Roman" w:cs="Times New Roman"/>
          <w:sz w:val="24"/>
          <w:szCs w:val="24"/>
        </w:rPr>
        <w:t>ri</w:t>
      </w:r>
      <w:r w:rsidR="00B4332C" w:rsidRPr="006A220A">
        <w:rPr>
          <w:rFonts w:ascii="Times New Roman" w:hAnsi="Times New Roman" w:cs="Times New Roman"/>
          <w:sz w:val="24"/>
          <w:szCs w:val="24"/>
        </w:rPr>
        <w:t xml:space="preserve"> postulat</w:t>
      </w:r>
      <w:r w:rsidR="00382567" w:rsidRPr="006A220A">
        <w:rPr>
          <w:rFonts w:ascii="Times New Roman" w:hAnsi="Times New Roman" w:cs="Times New Roman"/>
          <w:sz w:val="24"/>
          <w:szCs w:val="24"/>
        </w:rPr>
        <w:t xml:space="preserve"> s</w:t>
      </w:r>
      <w:r w:rsidR="00B4332C" w:rsidRPr="006A220A">
        <w:rPr>
          <w:rFonts w:ascii="Times New Roman" w:hAnsi="Times New Roman" w:cs="Times New Roman"/>
          <w:sz w:val="24"/>
          <w:szCs w:val="24"/>
        </w:rPr>
        <w:t>istem, bekerja mencapai tujuan yaitu keadilan yang bermartabat. Keadilan yang memanusiakan manusia ata</w:t>
      </w:r>
      <w:r w:rsidR="0043345C" w:rsidRPr="006A220A">
        <w:rPr>
          <w:rFonts w:ascii="Times New Roman" w:hAnsi="Times New Roman" w:cs="Times New Roman"/>
          <w:sz w:val="24"/>
          <w:szCs w:val="24"/>
        </w:rPr>
        <w:t>u</w:t>
      </w:r>
      <w:r w:rsidR="00B4332C" w:rsidRPr="006A220A">
        <w:rPr>
          <w:rFonts w:ascii="Times New Roman" w:hAnsi="Times New Roman" w:cs="Times New Roman"/>
          <w:sz w:val="24"/>
          <w:szCs w:val="24"/>
        </w:rPr>
        <w:t xml:space="preserve"> keadilan yang n</w:t>
      </w:r>
      <w:r w:rsidR="00B4332C" w:rsidRPr="006A220A">
        <w:rPr>
          <w:rFonts w:ascii="Times New Roman" w:hAnsi="Times New Roman" w:cs="Times New Roman"/>
          <w:i/>
          <w:sz w:val="24"/>
          <w:szCs w:val="24"/>
        </w:rPr>
        <w:t xml:space="preserve">gwong ke </w:t>
      </w:r>
      <w:proofErr w:type="gramStart"/>
      <w:r w:rsidR="00B4332C" w:rsidRPr="006A220A">
        <w:rPr>
          <w:rFonts w:ascii="Times New Roman" w:hAnsi="Times New Roman" w:cs="Times New Roman"/>
          <w:i/>
          <w:sz w:val="24"/>
          <w:szCs w:val="24"/>
        </w:rPr>
        <w:t>wong</w:t>
      </w:r>
      <w:proofErr w:type="gramEnd"/>
      <w:r w:rsidRPr="006A220A">
        <w:rPr>
          <w:rFonts w:ascii="Times New Roman" w:hAnsi="Times New Roman" w:cs="Times New Roman"/>
          <w:i/>
          <w:sz w:val="24"/>
          <w:szCs w:val="24"/>
        </w:rPr>
        <w:t>.</w:t>
      </w:r>
      <w:r w:rsidRPr="006A220A">
        <w:rPr>
          <w:rFonts w:ascii="Times New Roman" w:hAnsi="Times New Roman" w:cs="Times New Roman"/>
          <w:sz w:val="24"/>
          <w:szCs w:val="24"/>
        </w:rPr>
        <w:t xml:space="preserve"> </w:t>
      </w:r>
    </w:p>
    <w:p w:rsidR="00C26535" w:rsidRPr="006A220A" w:rsidRDefault="00FD4460" w:rsidP="00261556">
      <w:pPr>
        <w:spacing w:after="0" w:line="480" w:lineRule="auto"/>
        <w:ind w:firstLine="700"/>
        <w:jc w:val="both"/>
        <w:rPr>
          <w:rFonts w:ascii="Times New Roman" w:hAnsi="Times New Roman" w:cs="Times New Roman"/>
          <w:sz w:val="24"/>
          <w:szCs w:val="24"/>
          <w:vertAlign w:val="superscript"/>
        </w:rPr>
      </w:pPr>
      <w:proofErr w:type="gramStart"/>
      <w:r w:rsidRPr="006A220A">
        <w:rPr>
          <w:rFonts w:ascii="Times New Roman" w:hAnsi="Times New Roman" w:cs="Times New Roman"/>
          <w:sz w:val="24"/>
          <w:szCs w:val="24"/>
        </w:rPr>
        <w:t>Teor</w:t>
      </w:r>
      <w:r w:rsidR="000A21F5" w:rsidRPr="006A220A">
        <w:rPr>
          <w:rFonts w:ascii="Times New Roman" w:hAnsi="Times New Roman" w:cs="Times New Roman"/>
          <w:sz w:val="24"/>
          <w:szCs w:val="24"/>
        </w:rPr>
        <w:t>i</w:t>
      </w:r>
      <w:r w:rsidRPr="006A220A">
        <w:rPr>
          <w:rFonts w:ascii="Times New Roman" w:hAnsi="Times New Roman" w:cs="Times New Roman"/>
          <w:sz w:val="24"/>
          <w:szCs w:val="24"/>
        </w:rPr>
        <w:t xml:space="preserve">  Keadilan</w:t>
      </w:r>
      <w:proofErr w:type="gramEnd"/>
      <w:r w:rsidRPr="006A220A">
        <w:rPr>
          <w:rFonts w:ascii="Times New Roman" w:hAnsi="Times New Roman" w:cs="Times New Roman"/>
          <w:sz w:val="24"/>
          <w:szCs w:val="24"/>
        </w:rPr>
        <w:t xml:space="preserve"> Bermartabat  merupaka</w:t>
      </w:r>
      <w:r w:rsidR="00EF5D53" w:rsidRPr="006A220A">
        <w:rPr>
          <w:rFonts w:ascii="Times New Roman" w:hAnsi="Times New Roman" w:cs="Times New Roman"/>
          <w:sz w:val="24"/>
          <w:szCs w:val="24"/>
        </w:rPr>
        <w:t>n</w:t>
      </w:r>
      <w:r w:rsidRPr="006A220A">
        <w:rPr>
          <w:rFonts w:ascii="Times New Roman" w:hAnsi="Times New Roman" w:cs="Times New Roman"/>
          <w:sz w:val="24"/>
          <w:szCs w:val="24"/>
        </w:rPr>
        <w:t xml:space="preserve"> </w:t>
      </w:r>
      <w:r w:rsidR="006F5C6B" w:rsidRPr="006A220A">
        <w:rPr>
          <w:rFonts w:ascii="Times New Roman" w:hAnsi="Times New Roman" w:cs="Times New Roman"/>
          <w:sz w:val="24"/>
          <w:szCs w:val="24"/>
        </w:rPr>
        <w:t>suatu teori</w:t>
      </w:r>
      <w:r w:rsidRPr="006A220A">
        <w:rPr>
          <w:rFonts w:ascii="Times New Roman" w:hAnsi="Times New Roman" w:cs="Times New Roman"/>
          <w:sz w:val="24"/>
          <w:szCs w:val="24"/>
        </w:rPr>
        <w:t xml:space="preserve"> hukum, yang dibangun dengan  meramu pikiran-pikiran tentang hukum dari bumi Indonesia sendiri. </w:t>
      </w:r>
      <w:proofErr w:type="gramStart"/>
      <w:r w:rsidRPr="006A220A">
        <w:rPr>
          <w:rFonts w:ascii="Times New Roman" w:hAnsi="Times New Roman" w:cs="Times New Roman"/>
          <w:sz w:val="24"/>
          <w:szCs w:val="24"/>
        </w:rPr>
        <w:t>Teor</w:t>
      </w:r>
      <w:r w:rsidR="00EF5D53" w:rsidRPr="006A220A">
        <w:rPr>
          <w:rFonts w:ascii="Times New Roman" w:hAnsi="Times New Roman" w:cs="Times New Roman"/>
          <w:sz w:val="24"/>
          <w:szCs w:val="24"/>
        </w:rPr>
        <w:t>i</w:t>
      </w:r>
      <w:r w:rsidRPr="006A220A">
        <w:rPr>
          <w:rFonts w:ascii="Times New Roman" w:hAnsi="Times New Roman" w:cs="Times New Roman"/>
          <w:sz w:val="24"/>
          <w:szCs w:val="24"/>
        </w:rPr>
        <w:t xml:space="preserve">  Keadilan</w:t>
      </w:r>
      <w:proofErr w:type="gramEnd"/>
      <w:r w:rsidRPr="006A220A">
        <w:rPr>
          <w:rFonts w:ascii="Times New Roman" w:hAnsi="Times New Roman" w:cs="Times New Roman"/>
          <w:sz w:val="24"/>
          <w:szCs w:val="24"/>
        </w:rPr>
        <w:t xml:space="preserve"> Bermartabat adalah suatu usaha  un</w:t>
      </w:r>
      <w:r w:rsidR="00EF5D53" w:rsidRPr="006A220A">
        <w:rPr>
          <w:rFonts w:ascii="Times New Roman" w:hAnsi="Times New Roman" w:cs="Times New Roman"/>
          <w:sz w:val="24"/>
          <w:szCs w:val="24"/>
        </w:rPr>
        <w:t>t</w:t>
      </w:r>
      <w:r w:rsidRPr="006A220A">
        <w:rPr>
          <w:rFonts w:ascii="Times New Roman" w:hAnsi="Times New Roman" w:cs="Times New Roman"/>
          <w:sz w:val="24"/>
          <w:szCs w:val="24"/>
        </w:rPr>
        <w:t>uk mendekati pikiran Tuhan.</w:t>
      </w:r>
      <w:r w:rsidR="000A21F5" w:rsidRPr="006A220A">
        <w:rPr>
          <w:rFonts w:ascii="Times New Roman" w:hAnsi="Times New Roman" w:cs="Times New Roman"/>
          <w:sz w:val="24"/>
          <w:szCs w:val="24"/>
        </w:rPr>
        <w:t xml:space="preserve"> </w:t>
      </w:r>
      <w:proofErr w:type="gramStart"/>
      <w:r w:rsidR="000A21F5" w:rsidRPr="006A220A">
        <w:rPr>
          <w:rFonts w:ascii="Times New Roman" w:hAnsi="Times New Roman" w:cs="Times New Roman"/>
          <w:sz w:val="24"/>
          <w:szCs w:val="24"/>
        </w:rPr>
        <w:t xml:space="preserve">Teori </w:t>
      </w:r>
      <w:r w:rsidRPr="006A220A">
        <w:rPr>
          <w:rFonts w:ascii="Times New Roman" w:hAnsi="Times New Roman" w:cs="Times New Roman"/>
          <w:sz w:val="24"/>
          <w:szCs w:val="24"/>
        </w:rPr>
        <w:t xml:space="preserve"> </w:t>
      </w:r>
      <w:r w:rsidR="000A21F5" w:rsidRPr="006A220A">
        <w:rPr>
          <w:rFonts w:ascii="Times New Roman" w:hAnsi="Times New Roman" w:cs="Times New Roman"/>
          <w:sz w:val="24"/>
          <w:szCs w:val="24"/>
        </w:rPr>
        <w:t>Keadilan</w:t>
      </w:r>
      <w:proofErr w:type="gramEnd"/>
      <w:r w:rsidR="000A21F5" w:rsidRPr="006A220A">
        <w:rPr>
          <w:rFonts w:ascii="Times New Roman" w:hAnsi="Times New Roman" w:cs="Times New Roman"/>
          <w:sz w:val="24"/>
          <w:szCs w:val="24"/>
        </w:rPr>
        <w:t xml:space="preserve"> Bermartabat berangkat dari suatu postulat sist</w:t>
      </w:r>
      <w:r w:rsidR="00EF5D53" w:rsidRPr="006A220A">
        <w:rPr>
          <w:rFonts w:ascii="Times New Roman" w:hAnsi="Times New Roman" w:cs="Times New Roman"/>
          <w:sz w:val="24"/>
          <w:szCs w:val="24"/>
        </w:rPr>
        <w:t>i</w:t>
      </w:r>
      <w:r w:rsidR="000A21F5" w:rsidRPr="006A220A">
        <w:rPr>
          <w:rFonts w:ascii="Times New Roman" w:hAnsi="Times New Roman" w:cs="Times New Roman"/>
          <w:sz w:val="24"/>
          <w:szCs w:val="24"/>
        </w:rPr>
        <w:t xml:space="preserve">m. </w:t>
      </w:r>
      <w:proofErr w:type="gramStart"/>
      <w:r w:rsidR="000A21F5" w:rsidRPr="006A220A">
        <w:rPr>
          <w:rFonts w:ascii="Times New Roman" w:hAnsi="Times New Roman" w:cs="Times New Roman"/>
          <w:sz w:val="24"/>
          <w:szCs w:val="24"/>
        </w:rPr>
        <w:t>bekerja</w:t>
      </w:r>
      <w:proofErr w:type="gramEnd"/>
      <w:r w:rsidR="000A21F5" w:rsidRPr="006A220A">
        <w:rPr>
          <w:rFonts w:ascii="Times New Roman" w:hAnsi="Times New Roman" w:cs="Times New Roman"/>
          <w:sz w:val="24"/>
          <w:szCs w:val="24"/>
        </w:rPr>
        <w:t xml:space="preserve"> mencapai tujuan, </w:t>
      </w:r>
      <w:r w:rsidR="000A21F5" w:rsidRPr="006A220A">
        <w:rPr>
          <w:rFonts w:ascii="Times New Roman" w:hAnsi="Times New Roman" w:cs="Times New Roman"/>
          <w:sz w:val="24"/>
          <w:szCs w:val="24"/>
        </w:rPr>
        <w:lastRenderedPageBreak/>
        <w:t xml:space="preserve">yaitu keadilan yang bermartabat. Keadilan yang memanusiakan manusia, atau keadilan </w:t>
      </w:r>
      <w:proofErr w:type="gramStart"/>
      <w:r w:rsidR="000A21F5" w:rsidRPr="006A220A">
        <w:rPr>
          <w:rFonts w:ascii="Times New Roman" w:hAnsi="Times New Roman" w:cs="Times New Roman"/>
          <w:sz w:val="24"/>
          <w:szCs w:val="24"/>
        </w:rPr>
        <w:t xml:space="preserve">yang  </w:t>
      </w:r>
      <w:r w:rsidR="000A21F5" w:rsidRPr="006A220A">
        <w:rPr>
          <w:rFonts w:ascii="Times New Roman" w:hAnsi="Times New Roman" w:cs="Times New Roman"/>
          <w:i/>
          <w:sz w:val="24"/>
          <w:szCs w:val="24"/>
        </w:rPr>
        <w:t>nge</w:t>
      </w:r>
      <w:proofErr w:type="gramEnd"/>
      <w:r w:rsidR="000A21F5" w:rsidRPr="006A220A">
        <w:rPr>
          <w:rFonts w:ascii="Times New Roman" w:hAnsi="Times New Roman" w:cs="Times New Roman"/>
          <w:i/>
          <w:sz w:val="24"/>
          <w:szCs w:val="24"/>
        </w:rPr>
        <w:t xml:space="preserve"> wong ke wong.</w:t>
      </w:r>
      <w:r w:rsidR="00654F38" w:rsidRPr="006A220A">
        <w:rPr>
          <w:rStyle w:val="FootnoteReference"/>
          <w:rFonts w:ascii="Times New Roman" w:hAnsi="Times New Roman" w:cs="Times New Roman"/>
          <w:sz w:val="24"/>
          <w:szCs w:val="24"/>
        </w:rPr>
        <w:t xml:space="preserve"> </w:t>
      </w:r>
      <w:r w:rsidR="00654F38" w:rsidRPr="006A220A">
        <w:rPr>
          <w:rStyle w:val="FootnoteReference"/>
          <w:rFonts w:ascii="Times New Roman" w:hAnsi="Times New Roman" w:cs="Times New Roman"/>
          <w:sz w:val="24"/>
          <w:szCs w:val="24"/>
        </w:rPr>
        <w:footnoteReference w:id="10"/>
      </w:r>
    </w:p>
    <w:p w:rsidR="00261556" w:rsidRPr="006A220A" w:rsidRDefault="00261556" w:rsidP="00261556">
      <w:pPr>
        <w:spacing w:after="0" w:line="480" w:lineRule="auto"/>
        <w:ind w:firstLine="700"/>
        <w:jc w:val="both"/>
        <w:rPr>
          <w:rFonts w:ascii="Times New Roman" w:hAnsi="Times New Roman" w:cs="Times New Roman"/>
          <w:sz w:val="24"/>
          <w:szCs w:val="24"/>
        </w:rPr>
      </w:pPr>
      <w:r w:rsidRPr="006A220A">
        <w:rPr>
          <w:rFonts w:ascii="Times New Roman" w:hAnsi="Times New Roman" w:cs="Times New Roman"/>
          <w:sz w:val="24"/>
          <w:szCs w:val="24"/>
        </w:rPr>
        <w:t xml:space="preserve">Setiap bangsa dan negara mempunyai falsafah atau </w:t>
      </w:r>
      <w:proofErr w:type="gramStart"/>
      <w:r w:rsidRPr="006A220A">
        <w:rPr>
          <w:rFonts w:ascii="Times New Roman" w:hAnsi="Times New Roman" w:cs="Times New Roman"/>
          <w:sz w:val="24"/>
          <w:szCs w:val="24"/>
        </w:rPr>
        <w:t>cara</w:t>
      </w:r>
      <w:proofErr w:type="gramEnd"/>
      <w:r w:rsidRPr="006A220A">
        <w:rPr>
          <w:rFonts w:ascii="Times New Roman" w:hAnsi="Times New Roman" w:cs="Times New Roman"/>
          <w:sz w:val="24"/>
          <w:szCs w:val="24"/>
        </w:rPr>
        <w:t xml:space="preserve"> pandang sendiri-sendiri yang berbeda antara bangsa yang satu dengan bangsa yang lain mengenai kehidupan. </w:t>
      </w:r>
      <w:proofErr w:type="gramStart"/>
      <w:r w:rsidRPr="006A220A">
        <w:rPr>
          <w:rFonts w:ascii="Times New Roman" w:hAnsi="Times New Roman" w:cs="Times New Roman"/>
          <w:sz w:val="24"/>
          <w:szCs w:val="24"/>
        </w:rPr>
        <w:t>Begitu juga dengan Indonesia.</w:t>
      </w:r>
      <w:proofErr w:type="gramEnd"/>
      <w:r w:rsidRPr="006A220A">
        <w:rPr>
          <w:rFonts w:ascii="Times New Roman" w:hAnsi="Times New Roman" w:cs="Times New Roman"/>
          <w:sz w:val="24"/>
          <w:szCs w:val="24"/>
        </w:rPr>
        <w:t xml:space="preserve"> Sebagai bangsa Timur, Indonesia mempunyai falsafah yang otentik, tidak </w:t>
      </w:r>
      <w:proofErr w:type="gramStart"/>
      <w:r w:rsidRPr="006A220A">
        <w:rPr>
          <w:rFonts w:ascii="Times New Roman" w:hAnsi="Times New Roman" w:cs="Times New Roman"/>
          <w:sz w:val="24"/>
          <w:szCs w:val="24"/>
        </w:rPr>
        <w:t>sama</w:t>
      </w:r>
      <w:proofErr w:type="gramEnd"/>
      <w:r w:rsidRPr="006A220A">
        <w:rPr>
          <w:rFonts w:ascii="Times New Roman" w:hAnsi="Times New Roman" w:cs="Times New Roman"/>
          <w:sz w:val="24"/>
          <w:szCs w:val="24"/>
        </w:rPr>
        <w:t xml:space="preserve"> dengan bangsa lain termasuk dengan falsafah bangsa-bangsa di belahan dunia Barat. </w:t>
      </w:r>
      <w:proofErr w:type="gramStart"/>
      <w:r w:rsidRPr="006A220A">
        <w:rPr>
          <w:rFonts w:ascii="Times New Roman" w:hAnsi="Times New Roman" w:cs="Times New Roman"/>
          <w:sz w:val="24"/>
          <w:szCs w:val="24"/>
        </w:rPr>
        <w:t>Falsafah bangsa Indonesia lebih merupakan rumpun filsafat yang merupakan bagian dari sistem filsafat Timur yang memancarkan keunggulannya sebagai sistem filsafat theisme-religious.</w:t>
      </w:r>
      <w:proofErr w:type="gramEnd"/>
      <w:r w:rsidR="00A16213" w:rsidRPr="006A220A">
        <w:rPr>
          <w:rFonts w:ascii="Times New Roman" w:hAnsi="Times New Roman" w:cs="Times New Roman"/>
          <w:sz w:val="24"/>
          <w:szCs w:val="24"/>
        </w:rPr>
        <w:t xml:space="preserve"> </w:t>
      </w:r>
      <w:proofErr w:type="gramStart"/>
      <w:r w:rsidRPr="006A220A">
        <w:rPr>
          <w:rFonts w:ascii="Times New Roman" w:hAnsi="Times New Roman" w:cs="Times New Roman"/>
          <w:sz w:val="24"/>
          <w:szCs w:val="24"/>
        </w:rPr>
        <w:t>Moh.</w:t>
      </w:r>
      <w:proofErr w:type="gramEnd"/>
      <w:r w:rsidR="00F96DAC" w:rsidRPr="006A220A">
        <w:rPr>
          <w:rFonts w:ascii="Times New Roman" w:hAnsi="Times New Roman" w:cs="Times New Roman"/>
          <w:sz w:val="24"/>
          <w:szCs w:val="24"/>
        </w:rPr>
        <w:t xml:space="preserve"> </w:t>
      </w:r>
      <w:proofErr w:type="gramStart"/>
      <w:r w:rsidRPr="006A220A">
        <w:rPr>
          <w:rFonts w:ascii="Times New Roman" w:hAnsi="Times New Roman" w:cs="Times New Roman"/>
          <w:sz w:val="24"/>
          <w:szCs w:val="24"/>
        </w:rPr>
        <w:t>Noor Syam yang dikutip Teguh Prasetyo mengajukan bukti rasional bahwa falsafah Indonesia lebih condong kepada filsafat Timur.</w:t>
      </w:r>
      <w:proofErr w:type="gramEnd"/>
      <w:r w:rsidRPr="006A220A">
        <w:rPr>
          <w:rStyle w:val="FootnoteReference"/>
          <w:rFonts w:ascii="Times New Roman" w:hAnsi="Times New Roman" w:cs="Times New Roman"/>
          <w:sz w:val="24"/>
          <w:szCs w:val="24"/>
        </w:rPr>
        <w:footnoteReference w:id="11"/>
      </w:r>
    </w:p>
    <w:p w:rsidR="00261556" w:rsidRPr="006A220A" w:rsidRDefault="00261556" w:rsidP="00261556">
      <w:pPr>
        <w:spacing w:after="0" w:line="480" w:lineRule="auto"/>
        <w:ind w:firstLine="700"/>
        <w:jc w:val="both"/>
        <w:rPr>
          <w:rFonts w:ascii="Times New Roman" w:hAnsi="Times New Roman" w:cs="Times New Roman"/>
          <w:sz w:val="24"/>
          <w:szCs w:val="24"/>
        </w:rPr>
      </w:pPr>
      <w:proofErr w:type="gramStart"/>
      <w:r w:rsidRPr="006A220A">
        <w:rPr>
          <w:rFonts w:ascii="Times New Roman" w:hAnsi="Times New Roman" w:cs="Times New Roman"/>
          <w:sz w:val="24"/>
          <w:szCs w:val="24"/>
        </w:rPr>
        <w:t>Falsafah bangsa Indonesia merupakan falsafah yang lahir atau digali dari budaya dan kehidupan bangsa Indonesia yang sudah ada sejak ratusan tahun yang lalu yang sudah ada sejak zaman kerajaan-kerajaan kuno.</w:t>
      </w:r>
      <w:proofErr w:type="gramEnd"/>
      <w:r w:rsidR="006F5C6B" w:rsidRPr="006A220A">
        <w:rPr>
          <w:rFonts w:ascii="Times New Roman" w:hAnsi="Times New Roman" w:cs="Times New Roman"/>
          <w:sz w:val="24"/>
          <w:szCs w:val="24"/>
        </w:rPr>
        <w:t xml:space="preserve"> </w:t>
      </w:r>
      <w:proofErr w:type="gramStart"/>
      <w:r w:rsidRPr="006A220A">
        <w:rPr>
          <w:rFonts w:ascii="Times New Roman" w:hAnsi="Times New Roman" w:cs="Times New Roman"/>
          <w:sz w:val="24"/>
          <w:szCs w:val="24"/>
        </w:rPr>
        <w:t>Falsafah atau filsafat Pancasila didasari oleh sikap keseimbangan antara kekeluargaan namun tidak begitu saja mengesampingkan individu.</w:t>
      </w:r>
      <w:proofErr w:type="gramEnd"/>
      <w:r w:rsidR="00A16213" w:rsidRPr="006A220A">
        <w:rPr>
          <w:rFonts w:ascii="Times New Roman" w:hAnsi="Times New Roman" w:cs="Times New Roman"/>
          <w:sz w:val="24"/>
          <w:szCs w:val="24"/>
        </w:rPr>
        <w:t xml:space="preserve"> </w:t>
      </w:r>
      <w:proofErr w:type="gramStart"/>
      <w:r w:rsidRPr="006A220A">
        <w:rPr>
          <w:rFonts w:ascii="Times New Roman" w:hAnsi="Times New Roman" w:cs="Times New Roman"/>
          <w:sz w:val="24"/>
          <w:szCs w:val="24"/>
        </w:rPr>
        <w:t>Sebagaimana diungkapkan oleh Soediman Kartohadiprodjo, Pancasila pada dasarnya bukan individu bebas melainkan individu yang terikat dalam artian kekeluargaan.</w:t>
      </w:r>
      <w:proofErr w:type="gramEnd"/>
      <w:r w:rsidRPr="006A220A">
        <w:rPr>
          <w:rStyle w:val="FootnoteReference"/>
          <w:rFonts w:ascii="Times New Roman" w:hAnsi="Times New Roman" w:cs="Times New Roman"/>
          <w:sz w:val="24"/>
          <w:szCs w:val="24"/>
        </w:rPr>
        <w:footnoteReference w:id="12"/>
      </w:r>
    </w:p>
    <w:p w:rsidR="00261556" w:rsidRPr="006A220A" w:rsidRDefault="00261556" w:rsidP="00261556">
      <w:pPr>
        <w:spacing w:after="0" w:line="480" w:lineRule="auto"/>
        <w:ind w:firstLine="700"/>
        <w:jc w:val="both"/>
        <w:rPr>
          <w:rFonts w:ascii="Times New Roman" w:hAnsi="Times New Roman" w:cs="Times New Roman"/>
          <w:sz w:val="24"/>
          <w:szCs w:val="24"/>
        </w:rPr>
      </w:pPr>
      <w:proofErr w:type="gramStart"/>
      <w:r w:rsidRPr="006A220A">
        <w:rPr>
          <w:rFonts w:ascii="Times New Roman" w:hAnsi="Times New Roman" w:cs="Times New Roman"/>
          <w:sz w:val="24"/>
          <w:szCs w:val="24"/>
        </w:rPr>
        <w:t>Terkait dengan pandangan bahwa Pancasila adalah fil</w:t>
      </w:r>
      <w:r w:rsidRPr="006A220A">
        <w:rPr>
          <w:rFonts w:ascii="Times New Roman" w:hAnsi="Times New Roman" w:cs="Times New Roman"/>
          <w:sz w:val="24"/>
          <w:szCs w:val="24"/>
        </w:rPr>
        <w:softHyphen/>
        <w:t>safat bangsa Indonesia dalam arti pandangan dunia, maka Pancasila merupakan suatu falsafah yang bersistem, serta objektif.</w:t>
      </w:r>
      <w:proofErr w:type="gramEnd"/>
      <w:r w:rsidR="00D8387C" w:rsidRPr="006A220A">
        <w:rPr>
          <w:rFonts w:ascii="Times New Roman" w:hAnsi="Times New Roman" w:cs="Times New Roman"/>
          <w:sz w:val="24"/>
          <w:szCs w:val="24"/>
        </w:rPr>
        <w:t xml:space="preserve"> </w:t>
      </w:r>
      <w:proofErr w:type="gramStart"/>
      <w:r w:rsidRPr="006A220A">
        <w:rPr>
          <w:rFonts w:ascii="Times New Roman" w:hAnsi="Times New Roman" w:cs="Times New Roman"/>
          <w:sz w:val="24"/>
          <w:szCs w:val="24"/>
        </w:rPr>
        <w:t>Sila-sila Pancasila kait mengkait secara bulat atau dalam keutuhan.</w:t>
      </w:r>
      <w:proofErr w:type="gramEnd"/>
      <w:r w:rsidR="00D8387C" w:rsidRPr="006A220A">
        <w:rPr>
          <w:rFonts w:ascii="Times New Roman" w:hAnsi="Times New Roman" w:cs="Times New Roman"/>
          <w:sz w:val="24"/>
          <w:szCs w:val="24"/>
        </w:rPr>
        <w:t xml:space="preserve"> </w:t>
      </w:r>
      <w:proofErr w:type="gramStart"/>
      <w:r w:rsidRPr="006A220A">
        <w:rPr>
          <w:rFonts w:ascii="Times New Roman" w:hAnsi="Times New Roman" w:cs="Times New Roman"/>
          <w:sz w:val="24"/>
          <w:szCs w:val="24"/>
        </w:rPr>
        <w:t xml:space="preserve">Kebulatan itu menunjukkan hakekat, maknanya sedemikian rupa, sehingga menemukan </w:t>
      </w:r>
      <w:r w:rsidRPr="006A220A">
        <w:rPr>
          <w:rFonts w:ascii="Times New Roman" w:hAnsi="Times New Roman" w:cs="Times New Roman"/>
          <w:sz w:val="24"/>
          <w:szCs w:val="24"/>
        </w:rPr>
        <w:lastRenderedPageBreak/>
        <w:t>bangunan filsafat Pancasila jika substansi hukum memang sesuai dengan isi jiwa bangsa Indonesia turun temurun.</w:t>
      </w:r>
      <w:proofErr w:type="gramEnd"/>
      <w:r w:rsidR="00D8387C" w:rsidRPr="006A220A">
        <w:rPr>
          <w:rFonts w:ascii="Times New Roman" w:hAnsi="Times New Roman" w:cs="Times New Roman"/>
          <w:sz w:val="24"/>
          <w:szCs w:val="24"/>
        </w:rPr>
        <w:t xml:space="preserve"> </w:t>
      </w:r>
      <w:proofErr w:type="gramStart"/>
      <w:r w:rsidRPr="006A220A">
        <w:rPr>
          <w:rFonts w:ascii="Times New Roman" w:hAnsi="Times New Roman" w:cs="Times New Roman"/>
          <w:sz w:val="24"/>
          <w:szCs w:val="24"/>
        </w:rPr>
        <w:t>Isi jiwa inilah yang merupakan alat pengukur tentang benar tidaknya suatu kaidah atau asas hukum itu benar-benar adalah filsafat Pancasila.</w:t>
      </w:r>
      <w:proofErr w:type="gramEnd"/>
      <w:r w:rsidRPr="006A220A">
        <w:rPr>
          <w:rStyle w:val="FootnoteReference"/>
          <w:rFonts w:ascii="Times New Roman" w:hAnsi="Times New Roman" w:cs="Times New Roman"/>
          <w:sz w:val="24"/>
          <w:szCs w:val="24"/>
        </w:rPr>
        <w:footnoteReference w:id="13"/>
      </w:r>
    </w:p>
    <w:p w:rsidR="008A4D30" w:rsidRPr="006A220A" w:rsidRDefault="002522B9" w:rsidP="00882AD7">
      <w:pPr>
        <w:spacing w:after="0" w:line="480" w:lineRule="auto"/>
        <w:jc w:val="both"/>
        <w:rPr>
          <w:rFonts w:ascii="Times New Roman" w:hAnsi="Times New Roman" w:cs="Times New Roman"/>
          <w:b/>
          <w:sz w:val="24"/>
          <w:szCs w:val="24"/>
        </w:rPr>
      </w:pPr>
      <w:r w:rsidRPr="006A220A">
        <w:rPr>
          <w:rFonts w:ascii="Times New Roman" w:hAnsi="Times New Roman" w:cs="Times New Roman"/>
          <w:b/>
          <w:sz w:val="24"/>
          <w:szCs w:val="24"/>
        </w:rPr>
        <w:t xml:space="preserve">2. </w:t>
      </w:r>
      <w:r w:rsidR="008A4D30" w:rsidRPr="006A220A">
        <w:rPr>
          <w:rFonts w:ascii="Times New Roman" w:hAnsi="Times New Roman" w:cs="Times New Roman"/>
          <w:b/>
          <w:sz w:val="24"/>
          <w:szCs w:val="24"/>
        </w:rPr>
        <w:t xml:space="preserve">Penyelesaian Perselisihan Hubungan Industrial </w:t>
      </w:r>
    </w:p>
    <w:p w:rsidR="00364E35" w:rsidRPr="006A220A" w:rsidRDefault="00364E35" w:rsidP="00882AD7">
      <w:pPr>
        <w:spacing w:after="0" w:line="480" w:lineRule="auto"/>
        <w:jc w:val="both"/>
        <w:rPr>
          <w:rFonts w:ascii="Times New Roman" w:hAnsi="Times New Roman" w:cs="Times New Roman"/>
          <w:sz w:val="24"/>
          <w:szCs w:val="24"/>
        </w:rPr>
      </w:pPr>
      <w:r w:rsidRPr="006A220A">
        <w:rPr>
          <w:rFonts w:ascii="Times New Roman" w:hAnsi="Times New Roman" w:cs="Times New Roman"/>
          <w:sz w:val="24"/>
          <w:szCs w:val="24"/>
        </w:rPr>
        <w:tab/>
        <w:t xml:space="preserve">Pengertian </w:t>
      </w:r>
      <w:r w:rsidRPr="006A220A">
        <w:rPr>
          <w:rFonts w:ascii="Times New Roman" w:hAnsi="Times New Roman" w:cs="Times New Roman"/>
          <w:sz w:val="24"/>
          <w:szCs w:val="24"/>
          <w:u w:val="single"/>
        </w:rPr>
        <w:t>hubungan industrial</w:t>
      </w:r>
      <w:r w:rsidRPr="006A220A">
        <w:rPr>
          <w:rFonts w:ascii="Times New Roman" w:hAnsi="Times New Roman" w:cs="Times New Roman"/>
          <w:sz w:val="24"/>
          <w:szCs w:val="24"/>
        </w:rPr>
        <w:t xml:space="preserve"> itu sendiri, secara normatif terdapat pada Pasal 1 butir 16 UU No. 13 Tahun 2003 tentang Ketenagakerjaan yang mendefinisikan</w:t>
      </w:r>
      <w:r w:rsidR="00882AD7" w:rsidRPr="006A220A">
        <w:rPr>
          <w:rFonts w:ascii="Times New Roman" w:hAnsi="Times New Roman" w:cs="Times New Roman"/>
          <w:sz w:val="24"/>
          <w:szCs w:val="24"/>
        </w:rPr>
        <w:t>:</w:t>
      </w:r>
      <w:r w:rsidRPr="006A220A">
        <w:rPr>
          <w:rFonts w:ascii="Times New Roman" w:hAnsi="Times New Roman" w:cs="Times New Roman"/>
          <w:sz w:val="24"/>
          <w:szCs w:val="24"/>
        </w:rPr>
        <w:t xml:space="preserve"> “Hubungan Industrial adalah suatu sistem hubungan yang </w:t>
      </w:r>
      <w:proofErr w:type="gramStart"/>
      <w:r w:rsidRPr="006A220A">
        <w:rPr>
          <w:rFonts w:ascii="Times New Roman" w:hAnsi="Times New Roman" w:cs="Times New Roman"/>
          <w:sz w:val="24"/>
          <w:szCs w:val="24"/>
        </w:rPr>
        <w:t>terbentuk  antara</w:t>
      </w:r>
      <w:proofErr w:type="gramEnd"/>
      <w:r w:rsidRPr="006A220A">
        <w:rPr>
          <w:rFonts w:ascii="Times New Roman" w:hAnsi="Times New Roman" w:cs="Times New Roman"/>
          <w:sz w:val="24"/>
          <w:szCs w:val="24"/>
        </w:rPr>
        <w:t xml:space="preserve"> para pelaku dalam proses  produksi barang dan atau jasa yang terdiri dari unsur pengusaha, pekerja/buruh dan pemerintah yang didasarkan pada nilai-nilai Pancasila dan UU D</w:t>
      </w:r>
      <w:r w:rsidR="007D43CE" w:rsidRPr="006A220A">
        <w:rPr>
          <w:rFonts w:ascii="Times New Roman" w:hAnsi="Times New Roman" w:cs="Times New Roman"/>
          <w:sz w:val="24"/>
          <w:szCs w:val="24"/>
        </w:rPr>
        <w:t xml:space="preserve"> </w:t>
      </w:r>
      <w:r w:rsidRPr="006A220A">
        <w:rPr>
          <w:rFonts w:ascii="Times New Roman" w:hAnsi="Times New Roman" w:cs="Times New Roman"/>
          <w:sz w:val="24"/>
          <w:szCs w:val="24"/>
        </w:rPr>
        <w:t xml:space="preserve"> Negara Republik Indonesia Tahun 1945”.</w:t>
      </w:r>
    </w:p>
    <w:p w:rsidR="00364E35" w:rsidRPr="006A220A" w:rsidRDefault="00364E35" w:rsidP="00364E35">
      <w:pPr>
        <w:spacing w:after="0" w:line="480" w:lineRule="auto"/>
        <w:ind w:firstLine="720"/>
        <w:jc w:val="both"/>
        <w:rPr>
          <w:rFonts w:ascii="Times New Roman" w:hAnsi="Times New Roman" w:cs="Times New Roman"/>
          <w:sz w:val="24"/>
          <w:szCs w:val="24"/>
          <w:vertAlign w:val="superscript"/>
        </w:rPr>
      </w:pPr>
      <w:proofErr w:type="gramStart"/>
      <w:r w:rsidRPr="006A220A">
        <w:rPr>
          <w:rFonts w:ascii="Times New Roman" w:hAnsi="Times New Roman" w:cs="Times New Roman"/>
          <w:sz w:val="24"/>
          <w:szCs w:val="24"/>
        </w:rPr>
        <w:t>Hubungan industrial yang berlangsung antara Pengusaha dengan pekerja/buruh tidak selamanya terjalin dengan harmonis dan dinamis.</w:t>
      </w:r>
      <w:proofErr w:type="gramEnd"/>
      <w:r w:rsidRPr="006A220A">
        <w:rPr>
          <w:rFonts w:ascii="Times New Roman" w:hAnsi="Times New Roman" w:cs="Times New Roman"/>
          <w:sz w:val="24"/>
          <w:szCs w:val="24"/>
        </w:rPr>
        <w:t xml:space="preserve"> Tidak tertutup kemungkinan setiap saat hubungan itu </w:t>
      </w:r>
      <w:proofErr w:type="gramStart"/>
      <w:r w:rsidRPr="006A220A">
        <w:rPr>
          <w:rFonts w:ascii="Times New Roman" w:hAnsi="Times New Roman" w:cs="Times New Roman"/>
          <w:sz w:val="24"/>
          <w:szCs w:val="24"/>
        </w:rPr>
        <w:t>akan</w:t>
      </w:r>
      <w:proofErr w:type="gramEnd"/>
      <w:r w:rsidRPr="006A220A">
        <w:rPr>
          <w:rFonts w:ascii="Times New Roman" w:hAnsi="Times New Roman" w:cs="Times New Roman"/>
          <w:sz w:val="24"/>
          <w:szCs w:val="24"/>
        </w:rPr>
        <w:t xml:space="preserve"> diwarnai perselisihan. Pameo menyatakan bahwa perselisihan hubungan industrial senantiasa </w:t>
      </w:r>
      <w:proofErr w:type="gramStart"/>
      <w:r w:rsidRPr="006A220A">
        <w:rPr>
          <w:rFonts w:ascii="Times New Roman" w:hAnsi="Times New Roman" w:cs="Times New Roman"/>
          <w:sz w:val="24"/>
          <w:szCs w:val="24"/>
        </w:rPr>
        <w:t>akan</w:t>
      </w:r>
      <w:proofErr w:type="gramEnd"/>
      <w:r w:rsidRPr="006A220A">
        <w:rPr>
          <w:rFonts w:ascii="Times New Roman" w:hAnsi="Times New Roman" w:cs="Times New Roman"/>
          <w:sz w:val="24"/>
          <w:szCs w:val="24"/>
        </w:rPr>
        <w:t xml:space="preserve"> terjadi sepanjang masih ada Pengusaha dan pekerja/buruh. </w:t>
      </w:r>
      <w:proofErr w:type="gramStart"/>
      <w:r w:rsidRPr="006A220A">
        <w:rPr>
          <w:rFonts w:ascii="Times New Roman" w:hAnsi="Times New Roman" w:cs="Times New Roman"/>
          <w:sz w:val="24"/>
          <w:szCs w:val="24"/>
        </w:rPr>
        <w:t>Hal itu dipicu dari adanya perbedaan kepentingan antara Pengusaha dan pekerja/buruh yang pada gilirannya menimbulkan banyak persoalan dalam hubungan industrial.</w:t>
      </w:r>
      <w:proofErr w:type="gramEnd"/>
      <w:r w:rsidRPr="006A220A">
        <w:rPr>
          <w:rStyle w:val="FootnoteReference"/>
          <w:rFonts w:ascii="Times New Roman" w:hAnsi="Times New Roman" w:cs="Times New Roman"/>
          <w:sz w:val="24"/>
          <w:szCs w:val="24"/>
        </w:rPr>
        <w:footnoteReference w:id="14"/>
      </w:r>
    </w:p>
    <w:p w:rsidR="00364E35" w:rsidRPr="006A220A" w:rsidRDefault="00364E35" w:rsidP="00364E35">
      <w:pPr>
        <w:spacing w:after="0" w:line="480" w:lineRule="auto"/>
        <w:ind w:firstLine="720"/>
        <w:jc w:val="both"/>
        <w:rPr>
          <w:rFonts w:ascii="Times New Roman" w:hAnsi="Times New Roman" w:cs="Times New Roman"/>
          <w:sz w:val="24"/>
          <w:szCs w:val="24"/>
        </w:rPr>
      </w:pPr>
      <w:r w:rsidRPr="006A220A">
        <w:rPr>
          <w:rFonts w:ascii="Times New Roman" w:hAnsi="Times New Roman" w:cs="Times New Roman"/>
          <w:sz w:val="24"/>
          <w:szCs w:val="24"/>
        </w:rPr>
        <w:t>Di satu sisi pengusaha kepentingan utamanya adalah memperoleh keuntungan sebesar-besarnya dan mengatur pengeluaran sekecil-kecilnya termasuk untuk kesejahteraan pekerja/buruhnya, sedangkan di sisi lain pekerja/buruh tentu berkeinginan mendapat penghasilan/kesejahteraan sebesarnya-besarnya dari pengusaha.</w:t>
      </w:r>
    </w:p>
    <w:p w:rsidR="00364E35" w:rsidRPr="006A220A" w:rsidRDefault="00936D1F" w:rsidP="00364E35">
      <w:pPr>
        <w:spacing w:after="0" w:line="480" w:lineRule="auto"/>
        <w:ind w:firstLine="720"/>
        <w:jc w:val="both"/>
        <w:rPr>
          <w:rFonts w:ascii="Times New Roman" w:hAnsi="Times New Roman" w:cs="Times New Roman"/>
          <w:sz w:val="24"/>
          <w:szCs w:val="24"/>
        </w:rPr>
      </w:pPr>
      <w:proofErr w:type="gramStart"/>
      <w:r w:rsidRPr="006A220A">
        <w:rPr>
          <w:rFonts w:ascii="Times New Roman" w:hAnsi="Times New Roman" w:cs="Times New Roman"/>
          <w:sz w:val="24"/>
          <w:szCs w:val="24"/>
        </w:rPr>
        <w:lastRenderedPageBreak/>
        <w:t>Masa Sebelum Kemerdekaan, s</w:t>
      </w:r>
      <w:r w:rsidR="00364E35" w:rsidRPr="006A220A">
        <w:rPr>
          <w:rFonts w:ascii="Times New Roman" w:hAnsi="Times New Roman" w:cs="Times New Roman"/>
          <w:sz w:val="24"/>
          <w:szCs w:val="24"/>
        </w:rPr>
        <w:t>ejarah perkembangan perselisihan hubungan industrial dan mekanisme penyelesaianya di Indonesia (dulu Hindia Belanda), diawali derngan pengaturan yang terdapat pada Pasal 116g.R.O. Stbl. 1847 No. 23, mengenai perjanjian kerja dan perjanjian perburuhan dengan tidak melihat jumlahnya uang dan tidak melihat golongan warga negara dari pihak-pihak yang bersangkutan.</w:t>
      </w:r>
      <w:proofErr w:type="gramEnd"/>
      <w:r w:rsidR="00364E35" w:rsidRPr="006A220A">
        <w:rPr>
          <w:rFonts w:ascii="Times New Roman" w:hAnsi="Times New Roman" w:cs="Times New Roman"/>
          <w:sz w:val="24"/>
          <w:szCs w:val="24"/>
        </w:rPr>
        <w:t xml:space="preserve"> Perselisihan kepentingan mula-mula sebagai akibat dari</w:t>
      </w:r>
      <w:r w:rsidR="00E562B5" w:rsidRPr="006A220A">
        <w:rPr>
          <w:rFonts w:ascii="Times New Roman" w:hAnsi="Times New Roman" w:cs="Times New Roman"/>
          <w:sz w:val="24"/>
          <w:szCs w:val="24"/>
        </w:rPr>
        <w:t xml:space="preserve"> </w:t>
      </w:r>
      <w:r w:rsidR="00364E35" w:rsidRPr="006A220A">
        <w:rPr>
          <w:rFonts w:ascii="Times New Roman" w:hAnsi="Times New Roman" w:cs="Times New Roman"/>
          <w:sz w:val="24"/>
          <w:szCs w:val="24"/>
        </w:rPr>
        <w:t xml:space="preserve">pemogokan buruh kereta api, hanya diadakan oleh Dewan Pendamai </w:t>
      </w:r>
      <w:r w:rsidR="00364E35" w:rsidRPr="006A220A">
        <w:rPr>
          <w:rFonts w:ascii="Times New Roman" w:hAnsi="Times New Roman" w:cs="Times New Roman"/>
          <w:i/>
          <w:sz w:val="24"/>
          <w:szCs w:val="24"/>
        </w:rPr>
        <w:t xml:space="preserve">(Verzonigstraad) </w:t>
      </w:r>
      <w:r w:rsidR="00364E35" w:rsidRPr="006A220A">
        <w:rPr>
          <w:rFonts w:ascii="Times New Roman" w:hAnsi="Times New Roman" w:cs="Times New Roman"/>
          <w:sz w:val="24"/>
          <w:szCs w:val="24"/>
        </w:rPr>
        <w:t xml:space="preserve">untuk kereta api dan trem di Jawa dan Madura yang diatur dalam peraturan tentang Dewan Pendamai bagi kereta api dan trem di Jawa dan Madura (Stbl. 1923 No. 80 dan diganti dengan Stbl. 1926 No. 225). </w:t>
      </w:r>
      <w:proofErr w:type="gramStart"/>
      <w:r w:rsidR="00364E35" w:rsidRPr="006A220A">
        <w:rPr>
          <w:rFonts w:ascii="Times New Roman" w:hAnsi="Times New Roman" w:cs="Times New Roman"/>
          <w:sz w:val="24"/>
          <w:szCs w:val="24"/>
        </w:rPr>
        <w:t>Selanjutnya Stbl. 1937 No. 31 diberlakukan dan kemudian diganti dengan Stbl. 1937 No.624.</w:t>
      </w:r>
      <w:proofErr w:type="gramEnd"/>
      <w:r w:rsidR="00364E35" w:rsidRPr="006A220A">
        <w:rPr>
          <w:rFonts w:ascii="Times New Roman" w:hAnsi="Times New Roman" w:cs="Times New Roman"/>
          <w:sz w:val="24"/>
          <w:szCs w:val="24"/>
        </w:rPr>
        <w:t xml:space="preserve"> Dewan Pendamai untuk kereta api dan trem terdiri dari: Ketua, beberapa Wakil Ketua yang diangkat oleh Gubernur Jenderal dari kalangan di luar perusahaan kereta api dan trem, 6 orang anggota yang ditunjuk oleh Kepala Jawatan Kereta Api, 6 orang yang ditunjuk oleh Dewan Pengurus  dari  Persatuan Perusahaan Kereta Api dan Trem, 2 orang anggota yang ditunjuk oleh Roomsch, seorang anggota yang ditunjuk oleh Vereniging, 2 orang yang ditunjuk oleh persatuan pegawai  spoor dan  trem dan seorang yang ditunjuk oleh Bumi Putera Staatspoor.</w:t>
      </w:r>
      <w:r w:rsidR="00364E35" w:rsidRPr="006A220A">
        <w:rPr>
          <w:rStyle w:val="FootnoteReference"/>
          <w:rFonts w:ascii="Times New Roman" w:hAnsi="Times New Roman" w:cs="Times New Roman"/>
          <w:sz w:val="24"/>
          <w:szCs w:val="24"/>
        </w:rPr>
        <w:footnoteReference w:id="15"/>
      </w:r>
    </w:p>
    <w:p w:rsidR="000F25F8" w:rsidRPr="006A220A" w:rsidRDefault="00936D1F" w:rsidP="007D43CE">
      <w:pPr>
        <w:spacing w:after="0" w:line="480" w:lineRule="auto"/>
        <w:ind w:firstLine="720"/>
        <w:jc w:val="both"/>
        <w:rPr>
          <w:rFonts w:ascii="Times New Roman" w:hAnsi="Times New Roman" w:cs="Times New Roman"/>
          <w:sz w:val="24"/>
          <w:szCs w:val="24"/>
        </w:rPr>
      </w:pPr>
      <w:r w:rsidRPr="006A220A">
        <w:rPr>
          <w:rFonts w:ascii="Times New Roman" w:hAnsi="Times New Roman" w:cs="Times New Roman"/>
          <w:sz w:val="24"/>
          <w:szCs w:val="24"/>
        </w:rPr>
        <w:t xml:space="preserve">Dalam </w:t>
      </w:r>
      <w:r w:rsidR="00311BEC" w:rsidRPr="006A220A">
        <w:rPr>
          <w:rFonts w:ascii="Times New Roman" w:hAnsi="Times New Roman" w:cs="Times New Roman"/>
          <w:sz w:val="24"/>
          <w:szCs w:val="24"/>
        </w:rPr>
        <w:t>Masa</w:t>
      </w:r>
      <w:r w:rsidR="001A3A1E" w:rsidRPr="006A220A">
        <w:rPr>
          <w:rFonts w:ascii="Times New Roman" w:hAnsi="Times New Roman" w:cs="Times New Roman"/>
          <w:sz w:val="24"/>
          <w:szCs w:val="24"/>
        </w:rPr>
        <w:t xml:space="preserve"> Kemerdekaan</w:t>
      </w:r>
      <w:r w:rsidRPr="006A220A">
        <w:rPr>
          <w:rFonts w:ascii="Times New Roman" w:hAnsi="Times New Roman" w:cs="Times New Roman"/>
          <w:sz w:val="24"/>
          <w:szCs w:val="24"/>
        </w:rPr>
        <w:t xml:space="preserve">, dapat dibagi ke dalam 2 (dua) fase yaitu: </w:t>
      </w:r>
    </w:p>
    <w:p w:rsidR="00364E35" w:rsidRPr="006A220A" w:rsidRDefault="000F25F8" w:rsidP="00936D1F">
      <w:pPr>
        <w:spacing w:after="0" w:line="480" w:lineRule="auto"/>
        <w:jc w:val="both"/>
        <w:rPr>
          <w:rFonts w:ascii="Times New Roman" w:hAnsi="Times New Roman" w:cs="Times New Roman"/>
          <w:sz w:val="24"/>
          <w:szCs w:val="24"/>
        </w:rPr>
      </w:pPr>
      <w:r w:rsidRPr="006A220A">
        <w:rPr>
          <w:rFonts w:ascii="Times New Roman" w:hAnsi="Times New Roman" w:cs="Times New Roman"/>
          <w:sz w:val="24"/>
          <w:szCs w:val="24"/>
        </w:rPr>
        <w:t xml:space="preserve"> a.  Masa Berlakunya </w:t>
      </w:r>
      <w:r w:rsidR="00364E35" w:rsidRPr="006A220A">
        <w:rPr>
          <w:rFonts w:ascii="Times New Roman" w:hAnsi="Times New Roman" w:cs="Times New Roman"/>
          <w:sz w:val="24"/>
          <w:szCs w:val="24"/>
        </w:rPr>
        <w:t>UU No</w:t>
      </w:r>
      <w:r w:rsidR="00311BEC" w:rsidRPr="006A220A">
        <w:rPr>
          <w:rFonts w:ascii="Times New Roman" w:hAnsi="Times New Roman" w:cs="Times New Roman"/>
          <w:sz w:val="24"/>
          <w:szCs w:val="24"/>
        </w:rPr>
        <w:t xml:space="preserve">. </w:t>
      </w:r>
      <w:r w:rsidR="00364E35" w:rsidRPr="006A220A">
        <w:rPr>
          <w:rFonts w:ascii="Times New Roman" w:hAnsi="Times New Roman" w:cs="Times New Roman"/>
          <w:sz w:val="24"/>
          <w:szCs w:val="24"/>
        </w:rPr>
        <w:t xml:space="preserve">22 Tahun 1957 </w:t>
      </w:r>
      <w:r w:rsidR="003541DD" w:rsidRPr="006A220A">
        <w:rPr>
          <w:rFonts w:ascii="Times New Roman" w:hAnsi="Times New Roman" w:cs="Times New Roman"/>
          <w:sz w:val="24"/>
          <w:szCs w:val="24"/>
        </w:rPr>
        <w:t xml:space="preserve">Tentang Penyelesaian </w:t>
      </w:r>
      <w:r w:rsidR="00D37DDA" w:rsidRPr="006A220A">
        <w:rPr>
          <w:rFonts w:ascii="Times New Roman" w:hAnsi="Times New Roman" w:cs="Times New Roman"/>
          <w:sz w:val="24"/>
          <w:szCs w:val="24"/>
        </w:rPr>
        <w:t>P</w:t>
      </w:r>
      <w:r w:rsidR="003541DD" w:rsidRPr="006A220A">
        <w:rPr>
          <w:rFonts w:ascii="Times New Roman" w:hAnsi="Times New Roman" w:cs="Times New Roman"/>
          <w:sz w:val="24"/>
          <w:szCs w:val="24"/>
        </w:rPr>
        <w:t xml:space="preserve">erselisihan </w:t>
      </w:r>
      <w:r w:rsidR="00D37DDA" w:rsidRPr="006A220A">
        <w:rPr>
          <w:rFonts w:ascii="Times New Roman" w:hAnsi="Times New Roman" w:cs="Times New Roman"/>
          <w:sz w:val="24"/>
          <w:szCs w:val="24"/>
        </w:rPr>
        <w:t>P</w:t>
      </w:r>
      <w:r w:rsidR="003541DD" w:rsidRPr="006A220A">
        <w:rPr>
          <w:rFonts w:ascii="Times New Roman" w:hAnsi="Times New Roman" w:cs="Times New Roman"/>
          <w:sz w:val="24"/>
          <w:szCs w:val="24"/>
        </w:rPr>
        <w:t xml:space="preserve">erburuhan </w:t>
      </w:r>
      <w:r w:rsidR="00364E35" w:rsidRPr="006A220A">
        <w:rPr>
          <w:rFonts w:ascii="Times New Roman" w:hAnsi="Times New Roman" w:cs="Times New Roman"/>
          <w:sz w:val="24"/>
          <w:szCs w:val="24"/>
        </w:rPr>
        <w:t>dan UU No. 12 Tahun 1964</w:t>
      </w:r>
      <w:r w:rsidR="00D37DDA" w:rsidRPr="006A220A">
        <w:rPr>
          <w:rFonts w:ascii="Times New Roman" w:hAnsi="Times New Roman" w:cs="Times New Roman"/>
          <w:sz w:val="24"/>
          <w:szCs w:val="24"/>
        </w:rPr>
        <w:t xml:space="preserve"> Tentang Pemutusan Hubungan Kerja di Perusahaan Swasta</w:t>
      </w:r>
      <w:r w:rsidR="00364E35" w:rsidRPr="006A220A">
        <w:rPr>
          <w:rFonts w:ascii="Times New Roman" w:hAnsi="Times New Roman" w:cs="Times New Roman"/>
          <w:sz w:val="24"/>
          <w:szCs w:val="24"/>
        </w:rPr>
        <w:t xml:space="preserve"> </w:t>
      </w:r>
    </w:p>
    <w:p w:rsidR="00364E35" w:rsidRPr="006A220A" w:rsidRDefault="000F25F8" w:rsidP="00936D1F">
      <w:pPr>
        <w:spacing w:after="0" w:line="480" w:lineRule="auto"/>
        <w:jc w:val="both"/>
        <w:rPr>
          <w:rFonts w:ascii="Times New Roman" w:hAnsi="Times New Roman" w:cs="Times New Roman"/>
          <w:sz w:val="24"/>
          <w:szCs w:val="24"/>
        </w:rPr>
      </w:pPr>
      <w:proofErr w:type="gramStart"/>
      <w:r w:rsidRPr="006A220A">
        <w:rPr>
          <w:rFonts w:ascii="Times New Roman" w:hAnsi="Times New Roman" w:cs="Times New Roman"/>
          <w:sz w:val="24"/>
          <w:szCs w:val="24"/>
        </w:rPr>
        <w:t>b</w:t>
      </w:r>
      <w:proofErr w:type="gramEnd"/>
      <w:r w:rsidRPr="006A220A">
        <w:rPr>
          <w:rFonts w:ascii="Times New Roman" w:hAnsi="Times New Roman" w:cs="Times New Roman"/>
          <w:sz w:val="24"/>
          <w:szCs w:val="24"/>
        </w:rPr>
        <w:t xml:space="preserve">. </w:t>
      </w:r>
      <w:r w:rsidR="00364E35" w:rsidRPr="006A220A">
        <w:rPr>
          <w:rFonts w:ascii="Times New Roman" w:hAnsi="Times New Roman" w:cs="Times New Roman"/>
          <w:sz w:val="24"/>
          <w:szCs w:val="24"/>
        </w:rPr>
        <w:t xml:space="preserve">Masa </w:t>
      </w:r>
      <w:r w:rsidRPr="006A220A">
        <w:rPr>
          <w:rFonts w:ascii="Times New Roman" w:hAnsi="Times New Roman" w:cs="Times New Roman"/>
          <w:sz w:val="24"/>
          <w:szCs w:val="24"/>
        </w:rPr>
        <w:t xml:space="preserve">Berlakunya </w:t>
      </w:r>
      <w:r w:rsidR="00364E35" w:rsidRPr="006A220A">
        <w:rPr>
          <w:rFonts w:ascii="Times New Roman" w:hAnsi="Times New Roman" w:cs="Times New Roman"/>
          <w:sz w:val="24"/>
          <w:szCs w:val="24"/>
        </w:rPr>
        <w:t>UU No. 13 Tahu</w:t>
      </w:r>
      <w:r w:rsidRPr="006A220A">
        <w:rPr>
          <w:rFonts w:ascii="Times New Roman" w:hAnsi="Times New Roman" w:cs="Times New Roman"/>
          <w:sz w:val="24"/>
          <w:szCs w:val="24"/>
        </w:rPr>
        <w:t>n</w:t>
      </w:r>
      <w:r w:rsidR="00364E35" w:rsidRPr="006A220A">
        <w:rPr>
          <w:rFonts w:ascii="Times New Roman" w:hAnsi="Times New Roman" w:cs="Times New Roman"/>
          <w:sz w:val="24"/>
          <w:szCs w:val="24"/>
        </w:rPr>
        <w:t xml:space="preserve"> 2003 </w:t>
      </w:r>
      <w:r w:rsidR="00D37DDA" w:rsidRPr="006A220A">
        <w:rPr>
          <w:rFonts w:ascii="Times New Roman" w:hAnsi="Times New Roman" w:cs="Times New Roman"/>
          <w:sz w:val="24"/>
          <w:szCs w:val="24"/>
        </w:rPr>
        <w:t xml:space="preserve">Tentang Ketenagakerjaan </w:t>
      </w:r>
      <w:r w:rsidR="00364E35" w:rsidRPr="006A220A">
        <w:rPr>
          <w:rFonts w:ascii="Times New Roman" w:hAnsi="Times New Roman" w:cs="Times New Roman"/>
          <w:sz w:val="24"/>
          <w:szCs w:val="24"/>
        </w:rPr>
        <w:t>dan UU No. 2 Tahun 2004</w:t>
      </w:r>
      <w:r w:rsidR="00D37DDA" w:rsidRPr="006A220A">
        <w:rPr>
          <w:rFonts w:ascii="Times New Roman" w:hAnsi="Times New Roman" w:cs="Times New Roman"/>
          <w:sz w:val="24"/>
          <w:szCs w:val="24"/>
        </w:rPr>
        <w:t xml:space="preserve"> Tentang Penyelesaian Perselisihan Hubungan Industrial </w:t>
      </w:r>
    </w:p>
    <w:p w:rsidR="00364E35" w:rsidRPr="006A220A" w:rsidRDefault="00364E35" w:rsidP="007D43CE">
      <w:pPr>
        <w:spacing w:after="0" w:line="480" w:lineRule="auto"/>
        <w:jc w:val="both"/>
        <w:rPr>
          <w:rFonts w:ascii="Times New Roman" w:hAnsi="Times New Roman" w:cs="Times New Roman"/>
          <w:sz w:val="24"/>
          <w:szCs w:val="24"/>
        </w:rPr>
      </w:pPr>
      <w:r w:rsidRPr="006A220A">
        <w:rPr>
          <w:rFonts w:ascii="Times New Roman" w:hAnsi="Times New Roman" w:cs="Times New Roman"/>
          <w:sz w:val="24"/>
          <w:szCs w:val="24"/>
        </w:rPr>
        <w:lastRenderedPageBreak/>
        <w:tab/>
      </w:r>
      <w:r w:rsidR="007D43CE" w:rsidRPr="006A220A">
        <w:rPr>
          <w:rFonts w:ascii="Times New Roman" w:hAnsi="Times New Roman" w:cs="Times New Roman"/>
          <w:sz w:val="24"/>
          <w:szCs w:val="24"/>
        </w:rPr>
        <w:t>S</w:t>
      </w:r>
      <w:r w:rsidRPr="006A220A">
        <w:rPr>
          <w:rFonts w:ascii="Times New Roman" w:hAnsi="Times New Roman" w:cs="Times New Roman"/>
          <w:sz w:val="24"/>
          <w:szCs w:val="24"/>
        </w:rPr>
        <w:t xml:space="preserve">ebelum membahas lebih lanjut tentang penyelesaian perselisihan hubungan indsutrial, maka </w:t>
      </w:r>
      <w:proofErr w:type="gramStart"/>
      <w:r w:rsidRPr="006A220A">
        <w:rPr>
          <w:rFonts w:ascii="Times New Roman" w:hAnsi="Times New Roman" w:cs="Times New Roman"/>
          <w:sz w:val="24"/>
          <w:szCs w:val="24"/>
        </w:rPr>
        <w:t>perlu  dipahami</w:t>
      </w:r>
      <w:proofErr w:type="gramEnd"/>
      <w:r w:rsidRPr="006A220A">
        <w:rPr>
          <w:rFonts w:ascii="Times New Roman" w:hAnsi="Times New Roman" w:cs="Times New Roman"/>
          <w:sz w:val="24"/>
          <w:szCs w:val="24"/>
        </w:rPr>
        <w:t xml:space="preserve"> terlebih dulu definisi atau pengertian </w:t>
      </w:r>
      <w:r w:rsidRPr="006A220A">
        <w:rPr>
          <w:rFonts w:ascii="Times New Roman" w:hAnsi="Times New Roman" w:cs="Times New Roman"/>
          <w:sz w:val="24"/>
          <w:szCs w:val="24"/>
          <w:u w:val="single"/>
        </w:rPr>
        <w:t>perselisihan hubungan industrial</w:t>
      </w:r>
      <w:r w:rsidRPr="006A220A">
        <w:rPr>
          <w:rFonts w:ascii="Times New Roman" w:hAnsi="Times New Roman" w:cs="Times New Roman"/>
          <w:sz w:val="24"/>
          <w:szCs w:val="24"/>
        </w:rPr>
        <w:t xml:space="preserve"> sebagaimana isi Pasal 1 UU No</w:t>
      </w:r>
      <w:r w:rsidR="007D43CE" w:rsidRPr="006A220A">
        <w:rPr>
          <w:rFonts w:ascii="Times New Roman" w:hAnsi="Times New Roman" w:cs="Times New Roman"/>
          <w:sz w:val="24"/>
          <w:szCs w:val="24"/>
        </w:rPr>
        <w:t xml:space="preserve">. </w:t>
      </w:r>
      <w:r w:rsidRPr="006A220A">
        <w:rPr>
          <w:rFonts w:ascii="Times New Roman" w:hAnsi="Times New Roman" w:cs="Times New Roman"/>
          <w:sz w:val="24"/>
          <w:szCs w:val="24"/>
        </w:rPr>
        <w:t xml:space="preserve"> 2 Tahun 2004 </w:t>
      </w:r>
      <w:proofErr w:type="gramStart"/>
      <w:r w:rsidRPr="006A220A">
        <w:rPr>
          <w:rFonts w:ascii="Times New Roman" w:hAnsi="Times New Roman" w:cs="Times New Roman"/>
          <w:sz w:val="24"/>
          <w:szCs w:val="24"/>
        </w:rPr>
        <w:t>yang  men</w:t>
      </w:r>
      <w:r w:rsidR="007D43CE" w:rsidRPr="006A220A">
        <w:rPr>
          <w:rFonts w:ascii="Times New Roman" w:hAnsi="Times New Roman" w:cs="Times New Roman"/>
          <w:sz w:val="24"/>
          <w:szCs w:val="24"/>
        </w:rPr>
        <w:t>definisikan</w:t>
      </w:r>
      <w:proofErr w:type="gramEnd"/>
      <w:r w:rsidRPr="006A220A">
        <w:rPr>
          <w:rFonts w:ascii="Times New Roman" w:hAnsi="Times New Roman" w:cs="Times New Roman"/>
          <w:sz w:val="24"/>
          <w:szCs w:val="24"/>
        </w:rPr>
        <w:t>:</w:t>
      </w:r>
    </w:p>
    <w:p w:rsidR="00364E35" w:rsidRPr="006A220A" w:rsidRDefault="00364E35" w:rsidP="00364E35">
      <w:pPr>
        <w:spacing w:after="0" w:line="240" w:lineRule="auto"/>
        <w:ind w:left="709" w:right="851"/>
        <w:jc w:val="both"/>
        <w:rPr>
          <w:rFonts w:ascii="Times New Roman" w:hAnsi="Times New Roman" w:cs="Times New Roman"/>
          <w:sz w:val="24"/>
          <w:szCs w:val="24"/>
        </w:rPr>
      </w:pPr>
      <w:r w:rsidRPr="006A220A">
        <w:rPr>
          <w:rFonts w:ascii="Times New Roman" w:hAnsi="Times New Roman" w:cs="Times New Roman"/>
          <w:sz w:val="24"/>
          <w:szCs w:val="24"/>
        </w:rPr>
        <w:t>“Perselisihan hubungan industrial adalah perselisihan pendapat yang mengakibatkan pertentangan antara pengusaha atau gabungan pengusaha dengan pekerja/buruh atau serikat pekerja/serikat buruh karaena adanya perselisihan mengenai hak, perselisihan kepentingan, perselisihan pemutusan hubungan kerja dan perselisihan antara serikat pekerja/serikat buruh dalam satu perusahaan</w:t>
      </w:r>
      <w:proofErr w:type="gramStart"/>
      <w:r w:rsidRPr="006A220A">
        <w:rPr>
          <w:rFonts w:ascii="Times New Roman" w:hAnsi="Times New Roman" w:cs="Times New Roman"/>
          <w:sz w:val="24"/>
          <w:szCs w:val="24"/>
        </w:rPr>
        <w:t>.“</w:t>
      </w:r>
      <w:proofErr w:type="gramEnd"/>
    </w:p>
    <w:p w:rsidR="00364E35" w:rsidRPr="006A220A" w:rsidRDefault="00364E35" w:rsidP="00364E35">
      <w:pPr>
        <w:spacing w:after="0" w:line="480" w:lineRule="auto"/>
        <w:ind w:firstLine="720"/>
        <w:jc w:val="both"/>
        <w:rPr>
          <w:rFonts w:ascii="Times New Roman" w:hAnsi="Times New Roman" w:cs="Times New Roman"/>
          <w:sz w:val="24"/>
          <w:szCs w:val="24"/>
        </w:rPr>
      </w:pPr>
    </w:p>
    <w:p w:rsidR="00364E35" w:rsidRPr="006A220A" w:rsidRDefault="002522B9" w:rsidP="00364E35">
      <w:pPr>
        <w:spacing w:after="0" w:line="480" w:lineRule="auto"/>
        <w:jc w:val="both"/>
        <w:rPr>
          <w:rFonts w:ascii="Times New Roman" w:hAnsi="Times New Roman" w:cs="Times New Roman"/>
          <w:b/>
          <w:sz w:val="24"/>
          <w:szCs w:val="24"/>
        </w:rPr>
      </w:pPr>
      <w:r w:rsidRPr="006A220A">
        <w:rPr>
          <w:rFonts w:ascii="Times New Roman" w:hAnsi="Times New Roman" w:cs="Times New Roman"/>
          <w:b/>
          <w:sz w:val="24"/>
          <w:szCs w:val="24"/>
        </w:rPr>
        <w:t xml:space="preserve">3. </w:t>
      </w:r>
      <w:r w:rsidR="00364E35" w:rsidRPr="006A220A">
        <w:rPr>
          <w:rFonts w:ascii="Times New Roman" w:hAnsi="Times New Roman" w:cs="Times New Roman"/>
          <w:b/>
          <w:sz w:val="24"/>
          <w:szCs w:val="24"/>
        </w:rPr>
        <w:t>Mekanisme Penyelesaian Perselisihan Hubungan Industrial</w:t>
      </w:r>
    </w:p>
    <w:p w:rsidR="00364E35" w:rsidRPr="006A220A" w:rsidRDefault="001A5CAE" w:rsidP="00364E35">
      <w:pPr>
        <w:spacing w:after="0" w:line="480" w:lineRule="auto"/>
        <w:ind w:firstLine="720"/>
        <w:jc w:val="both"/>
        <w:rPr>
          <w:rFonts w:ascii="Times New Roman" w:hAnsi="Times New Roman" w:cs="Times New Roman"/>
          <w:sz w:val="24"/>
          <w:szCs w:val="24"/>
          <w:vertAlign w:val="superscript"/>
        </w:rPr>
      </w:pPr>
      <w:r w:rsidRPr="006A220A">
        <w:rPr>
          <w:rFonts w:ascii="Times New Roman" w:hAnsi="Times New Roman" w:cs="Times New Roman"/>
          <w:sz w:val="24"/>
          <w:szCs w:val="24"/>
        </w:rPr>
        <w:t>Terdapat</w:t>
      </w:r>
      <w:r w:rsidR="00364E35" w:rsidRPr="006A220A">
        <w:rPr>
          <w:rFonts w:ascii="Times New Roman" w:hAnsi="Times New Roman" w:cs="Times New Roman"/>
          <w:sz w:val="24"/>
          <w:szCs w:val="24"/>
        </w:rPr>
        <w:t xml:space="preserve"> </w:t>
      </w:r>
      <w:r w:rsidRPr="006A220A">
        <w:rPr>
          <w:rFonts w:ascii="Times New Roman" w:hAnsi="Times New Roman" w:cs="Times New Roman"/>
          <w:sz w:val="24"/>
          <w:szCs w:val="24"/>
        </w:rPr>
        <w:t>3 (</w:t>
      </w:r>
      <w:r w:rsidR="00364E35" w:rsidRPr="006A220A">
        <w:rPr>
          <w:rFonts w:ascii="Times New Roman" w:hAnsi="Times New Roman" w:cs="Times New Roman"/>
          <w:sz w:val="24"/>
          <w:szCs w:val="24"/>
        </w:rPr>
        <w:t>tiga</w:t>
      </w:r>
      <w:r w:rsidRPr="006A220A">
        <w:rPr>
          <w:rFonts w:ascii="Times New Roman" w:hAnsi="Times New Roman" w:cs="Times New Roman"/>
          <w:sz w:val="24"/>
          <w:szCs w:val="24"/>
        </w:rPr>
        <w:t>)</w:t>
      </w:r>
      <w:r w:rsidR="00364E35" w:rsidRPr="006A220A">
        <w:rPr>
          <w:rFonts w:ascii="Times New Roman" w:hAnsi="Times New Roman" w:cs="Times New Roman"/>
          <w:sz w:val="24"/>
          <w:szCs w:val="24"/>
        </w:rPr>
        <w:t xml:space="preserve"> bentuk polarisasi penyelesaian perkara perselisihan hubungan industrial menurut paradigma normatif ketentuan Undang-Undang No. 2 Tahun 2004, yaitu dapat dilakukan melalui perundingan Bipartit, Tripartit dan dapat pula melalui Pengadilan Hubungan Industrial (PHI).</w:t>
      </w:r>
      <w:r w:rsidR="00364E35" w:rsidRPr="006A220A">
        <w:rPr>
          <w:rStyle w:val="FootnoteReference"/>
          <w:rFonts w:ascii="Times New Roman" w:hAnsi="Times New Roman" w:cs="Times New Roman"/>
          <w:sz w:val="24"/>
          <w:szCs w:val="24"/>
        </w:rPr>
        <w:footnoteReference w:id="16"/>
      </w:r>
    </w:p>
    <w:p w:rsidR="00364E35" w:rsidRPr="006A220A" w:rsidRDefault="00936D1F" w:rsidP="00612119">
      <w:pPr>
        <w:spacing w:after="0" w:line="480" w:lineRule="auto"/>
        <w:ind w:firstLine="720"/>
        <w:jc w:val="both"/>
        <w:rPr>
          <w:rFonts w:ascii="Times New Roman" w:hAnsi="Times New Roman" w:cs="Times New Roman"/>
          <w:sz w:val="24"/>
          <w:szCs w:val="24"/>
        </w:rPr>
      </w:pPr>
      <w:r w:rsidRPr="006A220A">
        <w:rPr>
          <w:rFonts w:ascii="Times New Roman" w:hAnsi="Times New Roman" w:cs="Times New Roman"/>
          <w:sz w:val="24"/>
          <w:szCs w:val="24"/>
        </w:rPr>
        <w:t xml:space="preserve">Pertama melalui </w:t>
      </w:r>
      <w:r w:rsidR="00364E35" w:rsidRPr="006A220A">
        <w:rPr>
          <w:rFonts w:ascii="Times New Roman" w:hAnsi="Times New Roman" w:cs="Times New Roman"/>
          <w:sz w:val="24"/>
          <w:szCs w:val="24"/>
        </w:rPr>
        <w:t>Perundingan Bipartit,</w:t>
      </w:r>
      <w:r w:rsidRPr="006A220A">
        <w:rPr>
          <w:rFonts w:ascii="Times New Roman" w:hAnsi="Times New Roman" w:cs="Times New Roman"/>
          <w:sz w:val="24"/>
          <w:szCs w:val="24"/>
        </w:rPr>
        <w:t xml:space="preserve"> sesuai</w:t>
      </w:r>
      <w:r w:rsidR="00364E35" w:rsidRPr="006A220A">
        <w:rPr>
          <w:rFonts w:ascii="Times New Roman" w:hAnsi="Times New Roman" w:cs="Times New Roman"/>
          <w:sz w:val="24"/>
          <w:szCs w:val="24"/>
        </w:rPr>
        <w:t xml:space="preserve"> Pasal 1 angka 10, Penjelasan Pasal 3 ayat (1) UU No. 2 Tahun 2004 </w:t>
      </w:r>
      <w:r w:rsidRPr="006A220A">
        <w:rPr>
          <w:rFonts w:ascii="Times New Roman" w:hAnsi="Times New Roman" w:cs="Times New Roman"/>
          <w:sz w:val="24"/>
          <w:szCs w:val="24"/>
        </w:rPr>
        <w:t>yaitu</w:t>
      </w:r>
      <w:proofErr w:type="gramStart"/>
      <w:r w:rsidR="00364E35" w:rsidRPr="006A220A">
        <w:rPr>
          <w:rFonts w:ascii="Times New Roman" w:hAnsi="Times New Roman" w:cs="Times New Roman"/>
          <w:sz w:val="24"/>
          <w:szCs w:val="24"/>
        </w:rPr>
        <w:t>:“</w:t>
      </w:r>
      <w:proofErr w:type="gramEnd"/>
      <w:r w:rsidR="00364E35" w:rsidRPr="006A220A">
        <w:rPr>
          <w:rFonts w:ascii="Times New Roman" w:hAnsi="Times New Roman" w:cs="Times New Roman"/>
          <w:sz w:val="24"/>
          <w:szCs w:val="24"/>
        </w:rPr>
        <w:t xml:space="preserve">Perundingan antara pengusaha atau gabungan pengusaha dan pekerja stsu SP/SB atau antara SP/SB dan SP/SB yang lain dalam satu perusahaan yang sah”.     </w:t>
      </w:r>
    </w:p>
    <w:p w:rsidR="00364E35" w:rsidRPr="006A220A" w:rsidRDefault="00364E35" w:rsidP="00612119">
      <w:pPr>
        <w:spacing w:after="0" w:line="480" w:lineRule="auto"/>
        <w:ind w:firstLine="720"/>
        <w:jc w:val="both"/>
        <w:rPr>
          <w:rFonts w:ascii="Times New Roman" w:hAnsi="Times New Roman" w:cs="Times New Roman"/>
          <w:sz w:val="24"/>
          <w:szCs w:val="24"/>
        </w:rPr>
      </w:pPr>
      <w:r w:rsidRPr="006A220A">
        <w:rPr>
          <w:rFonts w:ascii="Times New Roman" w:hAnsi="Times New Roman" w:cs="Times New Roman"/>
          <w:sz w:val="24"/>
          <w:szCs w:val="24"/>
        </w:rPr>
        <w:t xml:space="preserve">Perundingan Bipartit ini harus </w:t>
      </w:r>
      <w:proofErr w:type="gramStart"/>
      <w:r w:rsidRPr="006A220A">
        <w:rPr>
          <w:rFonts w:ascii="Times New Roman" w:hAnsi="Times New Roman" w:cs="Times New Roman"/>
          <w:sz w:val="24"/>
          <w:szCs w:val="24"/>
        </w:rPr>
        <w:t>diselesaikan  dalam</w:t>
      </w:r>
      <w:proofErr w:type="gramEnd"/>
      <w:r w:rsidRPr="006A220A">
        <w:rPr>
          <w:rFonts w:ascii="Times New Roman" w:hAnsi="Times New Roman" w:cs="Times New Roman"/>
          <w:sz w:val="24"/>
          <w:szCs w:val="24"/>
        </w:rPr>
        <w:t xml:space="preserve"> waktu 30 (tiga puluh)</w:t>
      </w:r>
      <w:r w:rsidR="00A34D9D" w:rsidRPr="006A220A">
        <w:rPr>
          <w:rFonts w:ascii="Times New Roman" w:hAnsi="Times New Roman" w:cs="Times New Roman"/>
          <w:sz w:val="24"/>
          <w:szCs w:val="24"/>
        </w:rPr>
        <w:t>.</w:t>
      </w:r>
      <w:r w:rsidRPr="006A220A">
        <w:rPr>
          <w:rFonts w:ascii="Times New Roman" w:hAnsi="Times New Roman" w:cs="Times New Roman"/>
          <w:sz w:val="24"/>
          <w:szCs w:val="24"/>
        </w:rPr>
        <w:t xml:space="preserve"> </w:t>
      </w:r>
      <w:proofErr w:type="gramStart"/>
      <w:r w:rsidR="00A34D9D" w:rsidRPr="006A220A">
        <w:rPr>
          <w:rFonts w:ascii="Times New Roman" w:hAnsi="Times New Roman" w:cs="Times New Roman"/>
          <w:sz w:val="24"/>
          <w:szCs w:val="24"/>
        </w:rPr>
        <w:t>Bila p</w:t>
      </w:r>
      <w:r w:rsidRPr="006A220A">
        <w:rPr>
          <w:rFonts w:ascii="Times New Roman" w:hAnsi="Times New Roman" w:cs="Times New Roman"/>
          <w:sz w:val="24"/>
          <w:szCs w:val="24"/>
        </w:rPr>
        <w:t>ara pihak mencapai kesepakatan, maka dibuatkan Perjanjian Bersama (PB)</w:t>
      </w:r>
      <w:r w:rsidR="00A34D9D" w:rsidRPr="006A220A">
        <w:rPr>
          <w:rFonts w:ascii="Times New Roman" w:hAnsi="Times New Roman" w:cs="Times New Roman"/>
          <w:sz w:val="24"/>
          <w:szCs w:val="24"/>
        </w:rPr>
        <w:t xml:space="preserve"> yang</w:t>
      </w:r>
      <w:r w:rsidR="00740155" w:rsidRPr="006A220A">
        <w:rPr>
          <w:rFonts w:ascii="Times New Roman" w:hAnsi="Times New Roman" w:cs="Times New Roman"/>
          <w:sz w:val="24"/>
          <w:szCs w:val="24"/>
        </w:rPr>
        <w:t xml:space="preserve"> </w:t>
      </w:r>
      <w:r w:rsidRPr="006A220A">
        <w:rPr>
          <w:rFonts w:ascii="Times New Roman" w:hAnsi="Times New Roman" w:cs="Times New Roman"/>
          <w:sz w:val="24"/>
          <w:szCs w:val="24"/>
        </w:rPr>
        <w:t>wajib didaftarkan pada P</w:t>
      </w:r>
      <w:r w:rsidR="00A34D9D" w:rsidRPr="006A220A">
        <w:rPr>
          <w:rFonts w:ascii="Times New Roman" w:hAnsi="Times New Roman" w:cs="Times New Roman"/>
          <w:sz w:val="24"/>
          <w:szCs w:val="24"/>
        </w:rPr>
        <w:t>HI</w:t>
      </w:r>
      <w:r w:rsidRPr="006A220A">
        <w:rPr>
          <w:rFonts w:ascii="Times New Roman" w:hAnsi="Times New Roman" w:cs="Times New Roman"/>
          <w:sz w:val="24"/>
          <w:szCs w:val="24"/>
        </w:rPr>
        <w:t xml:space="preserve"> pada P</w:t>
      </w:r>
      <w:r w:rsidR="00A34D9D" w:rsidRPr="006A220A">
        <w:rPr>
          <w:rFonts w:ascii="Times New Roman" w:hAnsi="Times New Roman" w:cs="Times New Roman"/>
          <w:sz w:val="24"/>
          <w:szCs w:val="24"/>
        </w:rPr>
        <w:t>N</w:t>
      </w:r>
      <w:r w:rsidRPr="006A220A">
        <w:rPr>
          <w:rFonts w:ascii="Times New Roman" w:hAnsi="Times New Roman" w:cs="Times New Roman"/>
          <w:sz w:val="24"/>
          <w:szCs w:val="24"/>
        </w:rPr>
        <w:t xml:space="preserve"> di wilayah para pihak mengadakan </w:t>
      </w:r>
      <w:r w:rsidR="00404494" w:rsidRPr="006A220A">
        <w:rPr>
          <w:rFonts w:ascii="Times New Roman" w:hAnsi="Times New Roman" w:cs="Times New Roman"/>
          <w:sz w:val="24"/>
          <w:szCs w:val="24"/>
        </w:rPr>
        <w:t>PB.</w:t>
      </w:r>
      <w:proofErr w:type="gramEnd"/>
      <w:r w:rsidR="00404494" w:rsidRPr="006A220A">
        <w:rPr>
          <w:rFonts w:ascii="Times New Roman" w:hAnsi="Times New Roman" w:cs="Times New Roman"/>
          <w:sz w:val="24"/>
          <w:szCs w:val="24"/>
        </w:rPr>
        <w:t xml:space="preserve"> </w:t>
      </w:r>
    </w:p>
    <w:p w:rsidR="00364E35" w:rsidRPr="006A220A" w:rsidRDefault="00A34D9D" w:rsidP="00612119">
      <w:pPr>
        <w:spacing w:after="0" w:line="480" w:lineRule="auto"/>
        <w:ind w:firstLine="720"/>
        <w:jc w:val="both"/>
        <w:rPr>
          <w:rFonts w:ascii="Times New Roman" w:hAnsi="Times New Roman" w:cs="Times New Roman"/>
          <w:sz w:val="24"/>
          <w:szCs w:val="24"/>
        </w:rPr>
      </w:pPr>
      <w:proofErr w:type="gramStart"/>
      <w:r w:rsidRPr="006A220A">
        <w:rPr>
          <w:rFonts w:ascii="Times New Roman" w:hAnsi="Times New Roman" w:cs="Times New Roman"/>
          <w:sz w:val="24"/>
          <w:szCs w:val="24"/>
        </w:rPr>
        <w:t xml:space="preserve">Apabila </w:t>
      </w:r>
      <w:r w:rsidR="00364E35" w:rsidRPr="006A220A">
        <w:rPr>
          <w:rFonts w:ascii="Times New Roman" w:hAnsi="Times New Roman" w:cs="Times New Roman"/>
          <w:sz w:val="24"/>
          <w:szCs w:val="24"/>
        </w:rPr>
        <w:t>PB tidak dilaksanakan oleh salah satu pihak, maka pihak yang dirugikan dapat mengajukan permohonan eksekusi kepada PHI pada PN</w:t>
      </w:r>
      <w:r w:rsidR="00885F4C" w:rsidRPr="006A220A">
        <w:rPr>
          <w:rFonts w:ascii="Times New Roman" w:hAnsi="Times New Roman" w:cs="Times New Roman"/>
          <w:sz w:val="24"/>
          <w:szCs w:val="24"/>
        </w:rPr>
        <w:t xml:space="preserve"> </w:t>
      </w:r>
      <w:r w:rsidR="00364E35" w:rsidRPr="006A220A">
        <w:rPr>
          <w:rFonts w:ascii="Times New Roman" w:hAnsi="Times New Roman" w:cs="Times New Roman"/>
          <w:sz w:val="24"/>
          <w:szCs w:val="24"/>
        </w:rPr>
        <w:t>di wilayah PB didaftarkan untuk mendapat penetapan eksekusi.</w:t>
      </w:r>
      <w:proofErr w:type="gramEnd"/>
      <w:r w:rsidR="00364E35" w:rsidRPr="006A220A">
        <w:rPr>
          <w:rFonts w:ascii="Times New Roman" w:hAnsi="Times New Roman" w:cs="Times New Roman"/>
          <w:sz w:val="24"/>
          <w:szCs w:val="24"/>
        </w:rPr>
        <w:t xml:space="preserve"> </w:t>
      </w:r>
      <w:proofErr w:type="gramStart"/>
      <w:r w:rsidR="00740155" w:rsidRPr="006A220A">
        <w:rPr>
          <w:rFonts w:ascii="Times New Roman" w:hAnsi="Times New Roman" w:cs="Times New Roman"/>
          <w:sz w:val="24"/>
          <w:szCs w:val="24"/>
        </w:rPr>
        <w:t>Namun a</w:t>
      </w:r>
      <w:r w:rsidR="00364E35" w:rsidRPr="006A220A">
        <w:rPr>
          <w:rFonts w:ascii="Times New Roman" w:hAnsi="Times New Roman" w:cs="Times New Roman"/>
          <w:sz w:val="24"/>
          <w:szCs w:val="24"/>
        </w:rPr>
        <w:t>pabila</w:t>
      </w:r>
      <w:r w:rsidR="00740155" w:rsidRPr="006A220A">
        <w:rPr>
          <w:rFonts w:ascii="Times New Roman" w:hAnsi="Times New Roman" w:cs="Times New Roman"/>
          <w:sz w:val="24"/>
          <w:szCs w:val="24"/>
        </w:rPr>
        <w:t xml:space="preserve"> d</w:t>
      </w:r>
      <w:r w:rsidR="00364E35" w:rsidRPr="006A220A">
        <w:rPr>
          <w:rFonts w:ascii="Times New Roman" w:hAnsi="Times New Roman" w:cs="Times New Roman"/>
          <w:sz w:val="24"/>
          <w:szCs w:val="24"/>
        </w:rPr>
        <w:t xml:space="preserve">alam waktu 30 (tiga </w:t>
      </w:r>
      <w:r w:rsidR="00364E35" w:rsidRPr="006A220A">
        <w:rPr>
          <w:rFonts w:ascii="Times New Roman" w:hAnsi="Times New Roman" w:cs="Times New Roman"/>
          <w:sz w:val="24"/>
          <w:szCs w:val="24"/>
        </w:rPr>
        <w:lastRenderedPageBreak/>
        <w:t>puluh) hari tidak mencapai kesepakatan, maka perundingan bipartit dianggap gagal.</w:t>
      </w:r>
      <w:proofErr w:type="gramEnd"/>
      <w:r w:rsidR="00364E35" w:rsidRPr="006A220A">
        <w:rPr>
          <w:rFonts w:ascii="Times New Roman" w:hAnsi="Times New Roman" w:cs="Times New Roman"/>
          <w:sz w:val="24"/>
          <w:szCs w:val="24"/>
        </w:rPr>
        <w:t xml:space="preserve"> </w:t>
      </w:r>
      <w:r w:rsidR="00740155" w:rsidRPr="006A220A">
        <w:rPr>
          <w:rFonts w:ascii="Times New Roman" w:hAnsi="Times New Roman" w:cs="Times New Roman"/>
          <w:sz w:val="24"/>
          <w:szCs w:val="24"/>
        </w:rPr>
        <w:t>S</w:t>
      </w:r>
      <w:r w:rsidR="00364E35" w:rsidRPr="006A220A">
        <w:rPr>
          <w:rFonts w:ascii="Times New Roman" w:hAnsi="Times New Roman" w:cs="Times New Roman"/>
          <w:sz w:val="24"/>
          <w:szCs w:val="24"/>
        </w:rPr>
        <w:t xml:space="preserve">alah satu atau </w:t>
      </w:r>
      <w:r w:rsidR="00CE5BCF" w:rsidRPr="006A220A">
        <w:rPr>
          <w:rFonts w:ascii="Times New Roman" w:hAnsi="Times New Roman" w:cs="Times New Roman"/>
          <w:sz w:val="24"/>
          <w:szCs w:val="24"/>
        </w:rPr>
        <w:t>k</w:t>
      </w:r>
      <w:r w:rsidR="00364E35" w:rsidRPr="006A220A">
        <w:rPr>
          <w:rFonts w:ascii="Times New Roman" w:hAnsi="Times New Roman" w:cs="Times New Roman"/>
          <w:sz w:val="24"/>
          <w:szCs w:val="24"/>
        </w:rPr>
        <w:t xml:space="preserve">edua pihak dapat </w:t>
      </w:r>
      <w:proofErr w:type="gramStart"/>
      <w:r w:rsidR="00364E35" w:rsidRPr="006A220A">
        <w:rPr>
          <w:rFonts w:ascii="Times New Roman" w:hAnsi="Times New Roman" w:cs="Times New Roman"/>
          <w:sz w:val="24"/>
          <w:szCs w:val="24"/>
        </w:rPr>
        <w:t>mencatatkan  perselisihannya</w:t>
      </w:r>
      <w:proofErr w:type="gramEnd"/>
      <w:r w:rsidR="00364E35" w:rsidRPr="006A220A">
        <w:rPr>
          <w:rFonts w:ascii="Times New Roman" w:hAnsi="Times New Roman" w:cs="Times New Roman"/>
          <w:sz w:val="24"/>
          <w:szCs w:val="24"/>
        </w:rPr>
        <w:t xml:space="preserve"> kepada instansi di bidang ketenagakerjaan setempat dengan melampirkan bukti bahwa upaya penyelesaian melalui perundingan bipartit telah dilakukan. Se</w:t>
      </w:r>
      <w:r w:rsidRPr="006A220A">
        <w:rPr>
          <w:rFonts w:ascii="Times New Roman" w:hAnsi="Times New Roman" w:cs="Times New Roman"/>
          <w:sz w:val="24"/>
          <w:szCs w:val="24"/>
        </w:rPr>
        <w:t>lanjutnya</w:t>
      </w:r>
      <w:r w:rsidR="00364E35" w:rsidRPr="006A220A">
        <w:rPr>
          <w:rFonts w:ascii="Times New Roman" w:hAnsi="Times New Roman" w:cs="Times New Roman"/>
          <w:sz w:val="24"/>
          <w:szCs w:val="24"/>
        </w:rPr>
        <w:t xml:space="preserve"> instansi di bidang ketenagekerjaan setempat wajib menawarkan kepada para pihak untuk menyepakati </w:t>
      </w:r>
      <w:proofErr w:type="gramStart"/>
      <w:r w:rsidR="00364E35" w:rsidRPr="006A220A">
        <w:rPr>
          <w:rFonts w:ascii="Times New Roman" w:hAnsi="Times New Roman" w:cs="Times New Roman"/>
          <w:sz w:val="24"/>
          <w:szCs w:val="24"/>
        </w:rPr>
        <w:t>akan  memilih</w:t>
      </w:r>
      <w:proofErr w:type="gramEnd"/>
      <w:r w:rsidR="00364E35" w:rsidRPr="006A220A">
        <w:rPr>
          <w:rFonts w:ascii="Times New Roman" w:hAnsi="Times New Roman" w:cs="Times New Roman"/>
          <w:sz w:val="24"/>
          <w:szCs w:val="24"/>
        </w:rPr>
        <w:t xml:space="preserve"> penyelesaian melalui </w:t>
      </w:r>
      <w:r w:rsidR="00364E35" w:rsidRPr="006A220A">
        <w:rPr>
          <w:rFonts w:ascii="Times New Roman" w:hAnsi="Times New Roman" w:cs="Times New Roman"/>
          <w:sz w:val="24"/>
          <w:szCs w:val="24"/>
          <w:u w:val="single"/>
        </w:rPr>
        <w:t>konsiliasi</w:t>
      </w:r>
      <w:r w:rsidR="00364E35" w:rsidRPr="006A220A">
        <w:rPr>
          <w:rFonts w:ascii="Times New Roman" w:hAnsi="Times New Roman" w:cs="Times New Roman"/>
          <w:sz w:val="24"/>
          <w:szCs w:val="24"/>
        </w:rPr>
        <w:t xml:space="preserve"> atau melalui </w:t>
      </w:r>
      <w:r w:rsidR="00364E35" w:rsidRPr="006A220A">
        <w:rPr>
          <w:rFonts w:ascii="Times New Roman" w:hAnsi="Times New Roman" w:cs="Times New Roman"/>
          <w:sz w:val="24"/>
          <w:szCs w:val="24"/>
          <w:u w:val="single"/>
        </w:rPr>
        <w:t>arbitrase</w:t>
      </w:r>
      <w:r w:rsidR="00364E35" w:rsidRPr="006A220A">
        <w:rPr>
          <w:rFonts w:ascii="Times New Roman" w:hAnsi="Times New Roman" w:cs="Times New Roman"/>
          <w:sz w:val="24"/>
          <w:szCs w:val="24"/>
        </w:rPr>
        <w:t xml:space="preserve">. </w:t>
      </w:r>
    </w:p>
    <w:p w:rsidR="00364E35" w:rsidRPr="006A220A" w:rsidRDefault="00364E35" w:rsidP="00F3743A">
      <w:pPr>
        <w:spacing w:after="0" w:line="480" w:lineRule="auto"/>
        <w:ind w:firstLine="720"/>
        <w:jc w:val="both"/>
        <w:rPr>
          <w:rFonts w:ascii="Times New Roman" w:hAnsi="Times New Roman" w:cs="Times New Roman"/>
          <w:sz w:val="24"/>
          <w:szCs w:val="24"/>
        </w:rPr>
      </w:pPr>
      <w:r w:rsidRPr="006A220A">
        <w:rPr>
          <w:rFonts w:ascii="Times New Roman" w:hAnsi="Times New Roman" w:cs="Times New Roman"/>
          <w:sz w:val="24"/>
          <w:szCs w:val="24"/>
        </w:rPr>
        <w:t xml:space="preserve">Dalam hak para pihak tidak menetapkan pilihan </w:t>
      </w:r>
      <w:r w:rsidR="00A34D9D" w:rsidRPr="006A220A">
        <w:rPr>
          <w:rFonts w:ascii="Times New Roman" w:hAnsi="Times New Roman" w:cs="Times New Roman"/>
          <w:sz w:val="24"/>
          <w:szCs w:val="24"/>
        </w:rPr>
        <w:t>di atas,</w:t>
      </w:r>
      <w:r w:rsidRPr="006A220A">
        <w:rPr>
          <w:rFonts w:ascii="Times New Roman" w:hAnsi="Times New Roman" w:cs="Times New Roman"/>
          <w:sz w:val="24"/>
          <w:szCs w:val="24"/>
        </w:rPr>
        <w:t xml:space="preserve"> dalam waktu 7 (tujuh) hari kerja</w:t>
      </w:r>
      <w:proofErr w:type="gramStart"/>
      <w:r w:rsidRPr="006A220A">
        <w:rPr>
          <w:rFonts w:ascii="Times New Roman" w:hAnsi="Times New Roman" w:cs="Times New Roman"/>
          <w:sz w:val="24"/>
          <w:szCs w:val="24"/>
        </w:rPr>
        <w:t>,  maka</w:t>
      </w:r>
      <w:proofErr w:type="gramEnd"/>
      <w:r w:rsidRPr="006A220A">
        <w:rPr>
          <w:rFonts w:ascii="Times New Roman" w:hAnsi="Times New Roman" w:cs="Times New Roman"/>
          <w:sz w:val="24"/>
          <w:szCs w:val="24"/>
        </w:rPr>
        <w:t xml:space="preserve"> instansi </w:t>
      </w:r>
      <w:r w:rsidR="00A34D9D" w:rsidRPr="006A220A">
        <w:rPr>
          <w:rFonts w:ascii="Times New Roman" w:hAnsi="Times New Roman" w:cs="Times New Roman"/>
          <w:sz w:val="24"/>
          <w:szCs w:val="24"/>
        </w:rPr>
        <w:t>di</w:t>
      </w:r>
      <w:r w:rsidRPr="006A220A">
        <w:rPr>
          <w:rFonts w:ascii="Times New Roman" w:hAnsi="Times New Roman" w:cs="Times New Roman"/>
          <w:sz w:val="24"/>
          <w:szCs w:val="24"/>
        </w:rPr>
        <w:t xml:space="preserve"> bidang ketenagakerjaan melimpahkan penyelesaian perselisihan melalui Mediator untuk dilakukan mediasi.</w:t>
      </w:r>
      <w:r w:rsidR="00740155" w:rsidRPr="006A220A">
        <w:rPr>
          <w:rFonts w:ascii="Times New Roman" w:hAnsi="Times New Roman" w:cs="Times New Roman"/>
          <w:sz w:val="24"/>
          <w:szCs w:val="24"/>
        </w:rPr>
        <w:t xml:space="preserve"> </w:t>
      </w:r>
      <w:proofErr w:type="gramStart"/>
      <w:r w:rsidRPr="006A220A">
        <w:rPr>
          <w:rFonts w:ascii="Times New Roman" w:hAnsi="Times New Roman" w:cs="Times New Roman"/>
          <w:sz w:val="24"/>
          <w:szCs w:val="24"/>
        </w:rPr>
        <w:t>Sebagai hasil dari mediasi, maka Mediator mengeluarkan Anjuran.</w:t>
      </w:r>
      <w:proofErr w:type="gramEnd"/>
      <w:r w:rsidRPr="006A220A">
        <w:rPr>
          <w:rFonts w:ascii="Times New Roman" w:hAnsi="Times New Roman" w:cs="Times New Roman"/>
          <w:sz w:val="24"/>
          <w:szCs w:val="24"/>
        </w:rPr>
        <w:t xml:space="preserve"> Apabila para pihak menerima Anjuran, maka oleh Mediator </w:t>
      </w:r>
      <w:proofErr w:type="gramStart"/>
      <w:r w:rsidRPr="006A220A">
        <w:rPr>
          <w:rFonts w:ascii="Times New Roman" w:hAnsi="Times New Roman" w:cs="Times New Roman"/>
          <w:sz w:val="24"/>
          <w:szCs w:val="24"/>
        </w:rPr>
        <w:t>akan</w:t>
      </w:r>
      <w:proofErr w:type="gramEnd"/>
      <w:r w:rsidRPr="006A220A">
        <w:rPr>
          <w:rFonts w:ascii="Times New Roman" w:hAnsi="Times New Roman" w:cs="Times New Roman"/>
          <w:sz w:val="24"/>
          <w:szCs w:val="24"/>
        </w:rPr>
        <w:t xml:space="preserve"> dibuatkan Perjanjian Bersama (PB) dan didaftarkan ke Pengadilan Hubungan Industrial (PHI) setempat. </w:t>
      </w:r>
      <w:proofErr w:type="gramStart"/>
      <w:r w:rsidRPr="006A220A">
        <w:rPr>
          <w:rFonts w:ascii="Times New Roman" w:hAnsi="Times New Roman" w:cs="Times New Roman"/>
          <w:sz w:val="24"/>
          <w:szCs w:val="24"/>
        </w:rPr>
        <w:t>Namun apabila tidak menerima Anjuran, maka salah satu atau kedua belah pihak dapat meneruskan perselisihannya melalui gugatan ke PHI setempat.</w:t>
      </w:r>
      <w:proofErr w:type="gramEnd"/>
      <w:r w:rsidR="00404494" w:rsidRPr="006A220A">
        <w:rPr>
          <w:rFonts w:ascii="Times New Roman" w:hAnsi="Times New Roman" w:cs="Times New Roman"/>
          <w:sz w:val="24"/>
          <w:szCs w:val="24"/>
        </w:rPr>
        <w:t xml:space="preserve"> </w:t>
      </w:r>
      <w:proofErr w:type="gramStart"/>
      <w:r w:rsidRPr="006A220A">
        <w:rPr>
          <w:rFonts w:ascii="Times New Roman" w:hAnsi="Times New Roman" w:cs="Times New Roman"/>
          <w:sz w:val="24"/>
          <w:szCs w:val="24"/>
        </w:rPr>
        <w:t xml:space="preserve">Mediasi dilakukan terhadap </w:t>
      </w:r>
      <w:r w:rsidRPr="006A220A">
        <w:rPr>
          <w:rFonts w:ascii="Times New Roman" w:hAnsi="Times New Roman" w:cs="Times New Roman"/>
          <w:sz w:val="24"/>
          <w:szCs w:val="24"/>
          <w:u w:val="single"/>
        </w:rPr>
        <w:t>semua</w:t>
      </w:r>
      <w:r w:rsidRPr="006A220A">
        <w:rPr>
          <w:rFonts w:ascii="Times New Roman" w:hAnsi="Times New Roman" w:cs="Times New Roman"/>
          <w:sz w:val="24"/>
          <w:szCs w:val="24"/>
        </w:rPr>
        <w:t xml:space="preserve"> jenis perselisihan hubungan industrial.</w:t>
      </w:r>
      <w:proofErr w:type="gramEnd"/>
      <w:r w:rsidRPr="006A220A">
        <w:rPr>
          <w:rFonts w:ascii="Times New Roman" w:hAnsi="Times New Roman" w:cs="Times New Roman"/>
          <w:sz w:val="24"/>
          <w:szCs w:val="24"/>
        </w:rPr>
        <w:t xml:space="preserve"> PHI merupakan lembaga </w:t>
      </w:r>
      <w:proofErr w:type="gramStart"/>
      <w:r w:rsidRPr="006A220A">
        <w:rPr>
          <w:rFonts w:ascii="Times New Roman" w:hAnsi="Times New Roman" w:cs="Times New Roman"/>
          <w:sz w:val="24"/>
          <w:szCs w:val="24"/>
        </w:rPr>
        <w:t>terakhir  penyelesaian</w:t>
      </w:r>
      <w:proofErr w:type="gramEnd"/>
      <w:r w:rsidRPr="006A220A">
        <w:rPr>
          <w:rFonts w:ascii="Times New Roman" w:hAnsi="Times New Roman" w:cs="Times New Roman"/>
          <w:sz w:val="24"/>
          <w:szCs w:val="24"/>
        </w:rPr>
        <w:t xml:space="preserve"> perselisihan hubungan industrial setelah Konsiliasi dan Mediasi selain melalui Arbitrase</w:t>
      </w:r>
      <w:r w:rsidR="00A34D9D" w:rsidRPr="006A220A">
        <w:rPr>
          <w:rFonts w:ascii="Times New Roman" w:hAnsi="Times New Roman" w:cs="Times New Roman"/>
          <w:sz w:val="24"/>
          <w:szCs w:val="24"/>
        </w:rPr>
        <w:t>. PHI</w:t>
      </w:r>
      <w:r w:rsidRPr="006A220A">
        <w:rPr>
          <w:rFonts w:ascii="Times New Roman" w:hAnsi="Times New Roman" w:cs="Times New Roman"/>
          <w:sz w:val="24"/>
          <w:szCs w:val="24"/>
        </w:rPr>
        <w:t xml:space="preserve"> dibentuk berdasarkan UU No. 2 Tahun 2004 Pasal 5, Pasal 14, 23 ayat (2) huruf e, dan Pasal 55 </w:t>
      </w:r>
      <w:r w:rsidR="00F3743A" w:rsidRPr="006A220A">
        <w:rPr>
          <w:rFonts w:ascii="Times New Roman" w:hAnsi="Times New Roman" w:cs="Times New Roman"/>
          <w:sz w:val="24"/>
          <w:szCs w:val="24"/>
        </w:rPr>
        <w:t>dan</w:t>
      </w:r>
      <w:r w:rsidRPr="006A220A">
        <w:rPr>
          <w:rFonts w:ascii="Times New Roman" w:hAnsi="Times New Roman" w:cs="Times New Roman"/>
          <w:sz w:val="24"/>
          <w:szCs w:val="24"/>
        </w:rPr>
        <w:t xml:space="preserve"> 56</w:t>
      </w:r>
      <w:r w:rsidR="00A34D9D" w:rsidRPr="006A220A">
        <w:rPr>
          <w:rFonts w:ascii="Times New Roman" w:hAnsi="Times New Roman" w:cs="Times New Roman"/>
          <w:sz w:val="24"/>
          <w:szCs w:val="24"/>
        </w:rPr>
        <w:t>.</w:t>
      </w:r>
      <w:r w:rsidRPr="006A220A">
        <w:rPr>
          <w:rFonts w:ascii="Times New Roman" w:hAnsi="Times New Roman" w:cs="Times New Roman"/>
          <w:sz w:val="24"/>
          <w:szCs w:val="24"/>
        </w:rPr>
        <w:t xml:space="preserve"> </w:t>
      </w:r>
      <w:r w:rsidR="00F3743A" w:rsidRPr="006A220A">
        <w:rPr>
          <w:rFonts w:ascii="Times New Roman" w:hAnsi="Times New Roman" w:cs="Times New Roman"/>
          <w:sz w:val="24"/>
          <w:szCs w:val="24"/>
        </w:rPr>
        <w:t>T</w:t>
      </w:r>
      <w:r w:rsidRPr="006A220A">
        <w:rPr>
          <w:rFonts w:ascii="Times New Roman" w:hAnsi="Times New Roman" w:cs="Times New Roman"/>
          <w:sz w:val="24"/>
          <w:szCs w:val="24"/>
        </w:rPr>
        <w:t>ugas dan kewenangan P</w:t>
      </w:r>
      <w:r w:rsidR="00F3743A" w:rsidRPr="006A220A">
        <w:rPr>
          <w:rFonts w:ascii="Times New Roman" w:hAnsi="Times New Roman" w:cs="Times New Roman"/>
          <w:sz w:val="24"/>
          <w:szCs w:val="24"/>
        </w:rPr>
        <w:t>HI</w:t>
      </w:r>
      <w:r w:rsidRPr="006A220A">
        <w:rPr>
          <w:rFonts w:ascii="Times New Roman" w:hAnsi="Times New Roman" w:cs="Times New Roman"/>
          <w:sz w:val="24"/>
          <w:szCs w:val="24"/>
        </w:rPr>
        <w:t>, secara ekspilist di</w:t>
      </w:r>
      <w:r w:rsidR="00F3743A" w:rsidRPr="006A220A">
        <w:rPr>
          <w:rFonts w:ascii="Times New Roman" w:hAnsi="Times New Roman" w:cs="Times New Roman"/>
          <w:sz w:val="24"/>
          <w:szCs w:val="24"/>
        </w:rPr>
        <w:t>atur</w:t>
      </w:r>
      <w:r w:rsidRPr="006A220A">
        <w:rPr>
          <w:rFonts w:ascii="Times New Roman" w:hAnsi="Times New Roman" w:cs="Times New Roman"/>
          <w:sz w:val="24"/>
          <w:szCs w:val="24"/>
        </w:rPr>
        <w:t xml:space="preserve"> dalam pasal 56 UU</w:t>
      </w:r>
      <w:r w:rsidR="00F3743A" w:rsidRPr="006A220A">
        <w:rPr>
          <w:rFonts w:ascii="Times New Roman" w:hAnsi="Times New Roman" w:cs="Times New Roman"/>
          <w:sz w:val="24"/>
          <w:szCs w:val="24"/>
        </w:rPr>
        <w:t xml:space="preserve"> </w:t>
      </w:r>
      <w:r w:rsidRPr="006A220A">
        <w:rPr>
          <w:rFonts w:ascii="Times New Roman" w:hAnsi="Times New Roman" w:cs="Times New Roman"/>
          <w:sz w:val="24"/>
          <w:szCs w:val="24"/>
        </w:rPr>
        <w:t>No. 2 Tahun 2004, yaitu memeriksa dan memutus:</w:t>
      </w:r>
    </w:p>
    <w:p w:rsidR="00364E35" w:rsidRPr="006A220A" w:rsidRDefault="00364E35" w:rsidP="00F60985">
      <w:pPr>
        <w:pStyle w:val="ListParagraph"/>
        <w:numPr>
          <w:ilvl w:val="0"/>
          <w:numId w:val="26"/>
        </w:numPr>
        <w:spacing w:after="0" w:line="480" w:lineRule="auto"/>
        <w:jc w:val="both"/>
        <w:rPr>
          <w:rFonts w:ascii="Times New Roman" w:hAnsi="Times New Roman" w:cs="Times New Roman"/>
          <w:sz w:val="24"/>
          <w:szCs w:val="24"/>
        </w:rPr>
      </w:pPr>
      <w:r w:rsidRPr="006A220A">
        <w:rPr>
          <w:rFonts w:ascii="Times New Roman" w:hAnsi="Times New Roman" w:cs="Times New Roman"/>
          <w:sz w:val="24"/>
          <w:szCs w:val="24"/>
        </w:rPr>
        <w:t xml:space="preserve">Di tingkat </w:t>
      </w:r>
      <w:r w:rsidRPr="006A220A">
        <w:rPr>
          <w:rFonts w:ascii="Times New Roman" w:hAnsi="Times New Roman" w:cs="Times New Roman"/>
          <w:b/>
          <w:sz w:val="24"/>
          <w:szCs w:val="24"/>
        </w:rPr>
        <w:t>pertama</w:t>
      </w:r>
      <w:r w:rsidRPr="006A220A">
        <w:rPr>
          <w:rFonts w:ascii="Times New Roman" w:hAnsi="Times New Roman" w:cs="Times New Roman"/>
          <w:sz w:val="24"/>
          <w:szCs w:val="24"/>
        </w:rPr>
        <w:t xml:space="preserve"> mengenai perselisihan hak.</w:t>
      </w:r>
    </w:p>
    <w:p w:rsidR="00364E35" w:rsidRPr="006A220A" w:rsidRDefault="00364E35" w:rsidP="00F60985">
      <w:pPr>
        <w:pStyle w:val="ListParagraph"/>
        <w:numPr>
          <w:ilvl w:val="0"/>
          <w:numId w:val="26"/>
        </w:numPr>
        <w:spacing w:after="0" w:line="480" w:lineRule="auto"/>
        <w:jc w:val="both"/>
        <w:rPr>
          <w:rFonts w:ascii="Times New Roman" w:hAnsi="Times New Roman" w:cs="Times New Roman"/>
          <w:sz w:val="24"/>
          <w:szCs w:val="24"/>
        </w:rPr>
      </w:pPr>
      <w:r w:rsidRPr="006A220A">
        <w:rPr>
          <w:rFonts w:ascii="Times New Roman" w:hAnsi="Times New Roman" w:cs="Times New Roman"/>
          <w:sz w:val="24"/>
          <w:szCs w:val="24"/>
        </w:rPr>
        <w:t xml:space="preserve">Di tingkat </w:t>
      </w:r>
      <w:r w:rsidRPr="006A220A">
        <w:rPr>
          <w:rFonts w:ascii="Times New Roman" w:hAnsi="Times New Roman" w:cs="Times New Roman"/>
          <w:b/>
          <w:sz w:val="24"/>
          <w:szCs w:val="24"/>
        </w:rPr>
        <w:t xml:space="preserve">pertama dan terakhir </w:t>
      </w:r>
      <w:r w:rsidRPr="006A220A">
        <w:rPr>
          <w:rFonts w:ascii="Times New Roman" w:hAnsi="Times New Roman" w:cs="Times New Roman"/>
          <w:sz w:val="24"/>
          <w:szCs w:val="24"/>
        </w:rPr>
        <w:t>mengenai perselisihan kepentingan.</w:t>
      </w:r>
    </w:p>
    <w:p w:rsidR="00364E35" w:rsidRPr="006A220A" w:rsidRDefault="00364E35" w:rsidP="00F60985">
      <w:pPr>
        <w:pStyle w:val="ListParagraph"/>
        <w:numPr>
          <w:ilvl w:val="0"/>
          <w:numId w:val="26"/>
        </w:numPr>
        <w:spacing w:after="0" w:line="480" w:lineRule="auto"/>
        <w:jc w:val="both"/>
        <w:rPr>
          <w:rFonts w:ascii="Times New Roman" w:hAnsi="Times New Roman" w:cs="Times New Roman"/>
          <w:sz w:val="24"/>
          <w:szCs w:val="24"/>
        </w:rPr>
      </w:pPr>
      <w:r w:rsidRPr="006A220A">
        <w:rPr>
          <w:rFonts w:ascii="Times New Roman" w:hAnsi="Times New Roman" w:cs="Times New Roman"/>
          <w:sz w:val="24"/>
          <w:szCs w:val="24"/>
        </w:rPr>
        <w:t xml:space="preserve">Di tingkat </w:t>
      </w:r>
      <w:r w:rsidRPr="006A220A">
        <w:rPr>
          <w:rFonts w:ascii="Times New Roman" w:hAnsi="Times New Roman" w:cs="Times New Roman"/>
          <w:b/>
          <w:sz w:val="24"/>
          <w:szCs w:val="24"/>
        </w:rPr>
        <w:t xml:space="preserve">pertama </w:t>
      </w:r>
      <w:r w:rsidRPr="006A220A">
        <w:rPr>
          <w:rFonts w:ascii="Times New Roman" w:hAnsi="Times New Roman" w:cs="Times New Roman"/>
          <w:sz w:val="24"/>
          <w:szCs w:val="24"/>
        </w:rPr>
        <w:t>pemutusan hubungan kerja.</w:t>
      </w:r>
    </w:p>
    <w:p w:rsidR="00364E35" w:rsidRPr="006A220A" w:rsidRDefault="00364E35" w:rsidP="00F60985">
      <w:pPr>
        <w:pStyle w:val="ListParagraph"/>
        <w:numPr>
          <w:ilvl w:val="0"/>
          <w:numId w:val="26"/>
        </w:numPr>
        <w:spacing w:after="0" w:line="480" w:lineRule="auto"/>
        <w:jc w:val="both"/>
        <w:rPr>
          <w:rFonts w:ascii="Times New Roman" w:hAnsi="Times New Roman" w:cs="Times New Roman"/>
          <w:sz w:val="24"/>
          <w:szCs w:val="24"/>
        </w:rPr>
      </w:pPr>
      <w:r w:rsidRPr="006A220A">
        <w:rPr>
          <w:rFonts w:ascii="Times New Roman" w:hAnsi="Times New Roman" w:cs="Times New Roman"/>
          <w:sz w:val="24"/>
          <w:szCs w:val="24"/>
        </w:rPr>
        <w:t xml:space="preserve">Di tingkat </w:t>
      </w:r>
      <w:r w:rsidRPr="006A220A">
        <w:rPr>
          <w:rFonts w:ascii="Times New Roman" w:hAnsi="Times New Roman" w:cs="Times New Roman"/>
          <w:b/>
          <w:sz w:val="24"/>
          <w:szCs w:val="24"/>
        </w:rPr>
        <w:t>pertama dan terakhir</w:t>
      </w:r>
      <w:r w:rsidRPr="006A220A">
        <w:rPr>
          <w:rFonts w:ascii="Times New Roman" w:hAnsi="Times New Roman" w:cs="Times New Roman"/>
          <w:sz w:val="24"/>
          <w:szCs w:val="24"/>
        </w:rPr>
        <w:t xml:space="preserve"> mengenai perselisihan antar serikat pekerja/serikat buruh dalam satu perusahaan.</w:t>
      </w:r>
    </w:p>
    <w:p w:rsidR="00364E35" w:rsidRPr="006A220A" w:rsidRDefault="00A951E3" w:rsidP="00672FF3">
      <w:pPr>
        <w:spacing w:after="0" w:line="480" w:lineRule="auto"/>
        <w:ind w:firstLine="720"/>
        <w:jc w:val="both"/>
        <w:rPr>
          <w:rFonts w:ascii="Times New Roman" w:hAnsi="Times New Roman" w:cs="Times New Roman"/>
          <w:sz w:val="24"/>
          <w:szCs w:val="24"/>
        </w:rPr>
      </w:pPr>
      <w:r w:rsidRPr="006A220A">
        <w:rPr>
          <w:rFonts w:ascii="Times New Roman" w:hAnsi="Times New Roman" w:cs="Times New Roman"/>
          <w:sz w:val="24"/>
          <w:szCs w:val="24"/>
        </w:rPr>
        <w:lastRenderedPageBreak/>
        <w:t>H</w:t>
      </w:r>
      <w:r w:rsidR="00404494" w:rsidRPr="006A220A">
        <w:rPr>
          <w:rFonts w:ascii="Times New Roman" w:hAnsi="Times New Roman" w:cs="Times New Roman"/>
          <w:sz w:val="24"/>
          <w:szCs w:val="24"/>
        </w:rPr>
        <w:t>ukum Acara yang berlaku di PHI, diat</w:t>
      </w:r>
      <w:r w:rsidRPr="006A220A">
        <w:rPr>
          <w:rFonts w:ascii="Times New Roman" w:hAnsi="Times New Roman" w:cs="Times New Roman"/>
          <w:sz w:val="24"/>
          <w:szCs w:val="24"/>
        </w:rPr>
        <w:t>ur</w:t>
      </w:r>
      <w:r w:rsidR="00404494" w:rsidRPr="006A220A">
        <w:rPr>
          <w:rFonts w:ascii="Times New Roman" w:hAnsi="Times New Roman" w:cs="Times New Roman"/>
          <w:sz w:val="24"/>
          <w:szCs w:val="24"/>
        </w:rPr>
        <w:t xml:space="preserve"> dalam</w:t>
      </w:r>
      <w:r w:rsidR="00364E35" w:rsidRPr="006A220A">
        <w:rPr>
          <w:rFonts w:ascii="Times New Roman" w:hAnsi="Times New Roman" w:cs="Times New Roman"/>
          <w:sz w:val="24"/>
          <w:szCs w:val="24"/>
        </w:rPr>
        <w:t xml:space="preserve"> Pasal 57 UU No. 2 </w:t>
      </w:r>
      <w:r w:rsidR="00F3743A" w:rsidRPr="006A220A">
        <w:rPr>
          <w:rFonts w:ascii="Times New Roman" w:hAnsi="Times New Roman" w:cs="Times New Roman"/>
          <w:sz w:val="24"/>
          <w:szCs w:val="24"/>
        </w:rPr>
        <w:t>T</w:t>
      </w:r>
      <w:r w:rsidR="00364E35" w:rsidRPr="006A220A">
        <w:rPr>
          <w:rFonts w:ascii="Times New Roman" w:hAnsi="Times New Roman" w:cs="Times New Roman"/>
          <w:sz w:val="24"/>
          <w:szCs w:val="24"/>
        </w:rPr>
        <w:t xml:space="preserve">ahun 2004 </w:t>
      </w:r>
      <w:r w:rsidR="00F3743A" w:rsidRPr="006A220A">
        <w:rPr>
          <w:rFonts w:ascii="Times New Roman" w:hAnsi="Times New Roman" w:cs="Times New Roman"/>
          <w:sz w:val="24"/>
          <w:szCs w:val="24"/>
        </w:rPr>
        <w:t>ya</w:t>
      </w:r>
      <w:r w:rsidRPr="006A220A">
        <w:rPr>
          <w:rFonts w:ascii="Times New Roman" w:hAnsi="Times New Roman" w:cs="Times New Roman"/>
          <w:sz w:val="24"/>
          <w:szCs w:val="24"/>
        </w:rPr>
        <w:t xml:space="preserve">itu </w:t>
      </w:r>
      <w:r w:rsidR="00364E35" w:rsidRPr="006A220A">
        <w:rPr>
          <w:rFonts w:ascii="Times New Roman" w:hAnsi="Times New Roman" w:cs="Times New Roman"/>
          <w:sz w:val="24"/>
          <w:szCs w:val="24"/>
        </w:rPr>
        <w:t>Hukum acara yang berlaku pada Pengadilan dalam lingkungan Peradilan Umum, kecuali diatur khusus dalam U</w:t>
      </w:r>
      <w:r w:rsidRPr="006A220A">
        <w:rPr>
          <w:rFonts w:ascii="Times New Roman" w:hAnsi="Times New Roman" w:cs="Times New Roman"/>
          <w:sz w:val="24"/>
          <w:szCs w:val="24"/>
        </w:rPr>
        <w:t>U  No. 2 Tahun 2004</w:t>
      </w:r>
      <w:r w:rsidR="00364E35" w:rsidRPr="006A220A">
        <w:rPr>
          <w:rFonts w:ascii="Times New Roman" w:hAnsi="Times New Roman" w:cs="Times New Roman"/>
          <w:sz w:val="24"/>
          <w:szCs w:val="24"/>
        </w:rPr>
        <w:t>.</w:t>
      </w:r>
    </w:p>
    <w:p w:rsidR="007F1E2B" w:rsidRDefault="007F1E2B" w:rsidP="00650C73">
      <w:pPr>
        <w:rPr>
          <w:rFonts w:ascii="Times New Roman" w:hAnsi="Times New Roman" w:cs="Times New Roman"/>
          <w:b/>
          <w:sz w:val="24"/>
          <w:szCs w:val="24"/>
        </w:rPr>
      </w:pPr>
    </w:p>
    <w:p w:rsidR="00BF7888" w:rsidRPr="006A220A" w:rsidRDefault="002522B9" w:rsidP="00650C73">
      <w:pPr>
        <w:rPr>
          <w:rFonts w:ascii="Times New Roman" w:hAnsi="Times New Roman" w:cs="Times New Roman"/>
          <w:b/>
          <w:sz w:val="24"/>
          <w:szCs w:val="24"/>
        </w:rPr>
      </w:pPr>
      <w:r w:rsidRPr="006A220A">
        <w:rPr>
          <w:rFonts w:ascii="Times New Roman" w:hAnsi="Times New Roman" w:cs="Times New Roman"/>
          <w:b/>
          <w:sz w:val="24"/>
          <w:szCs w:val="24"/>
        </w:rPr>
        <w:t xml:space="preserve">4. </w:t>
      </w:r>
      <w:r w:rsidR="00D37DDA" w:rsidRPr="006A220A">
        <w:rPr>
          <w:rFonts w:ascii="Times New Roman" w:hAnsi="Times New Roman" w:cs="Times New Roman"/>
          <w:b/>
          <w:sz w:val="24"/>
          <w:szCs w:val="24"/>
        </w:rPr>
        <w:t>A</w:t>
      </w:r>
      <w:r w:rsidR="00B97FA8" w:rsidRPr="006A220A">
        <w:rPr>
          <w:rFonts w:ascii="Times New Roman" w:hAnsi="Times New Roman" w:cs="Times New Roman"/>
          <w:b/>
          <w:sz w:val="24"/>
          <w:szCs w:val="24"/>
        </w:rPr>
        <w:t>nalisis Pegaturan dan Pelaksanaan Asas Impasrualitas Beserta Kendalanya</w:t>
      </w:r>
    </w:p>
    <w:p w:rsidR="002522B9" w:rsidRPr="006A220A" w:rsidRDefault="002522B9" w:rsidP="00650C73">
      <w:pPr>
        <w:rPr>
          <w:rFonts w:ascii="Times New Roman" w:hAnsi="Times New Roman" w:cs="Times New Roman"/>
          <w:b/>
          <w:sz w:val="24"/>
          <w:szCs w:val="24"/>
        </w:rPr>
      </w:pPr>
      <w:proofErr w:type="gramStart"/>
      <w:r w:rsidRPr="006A220A">
        <w:rPr>
          <w:rFonts w:ascii="Times New Roman" w:hAnsi="Times New Roman" w:cs="Times New Roman"/>
          <w:b/>
          <w:sz w:val="24"/>
          <w:szCs w:val="24"/>
        </w:rPr>
        <w:t>a</w:t>
      </w:r>
      <w:proofErr w:type="gramEnd"/>
      <w:r w:rsidRPr="006A220A">
        <w:rPr>
          <w:rFonts w:ascii="Times New Roman" w:hAnsi="Times New Roman" w:cs="Times New Roman"/>
          <w:b/>
          <w:sz w:val="24"/>
          <w:szCs w:val="24"/>
        </w:rPr>
        <w:t>. Pengaturan Asas Imparsialitas</w:t>
      </w:r>
    </w:p>
    <w:p w:rsidR="008C059E" w:rsidRPr="00154C55" w:rsidRDefault="008C059E" w:rsidP="008C059E">
      <w:pPr>
        <w:spacing w:line="360" w:lineRule="auto"/>
        <w:ind w:firstLine="720"/>
        <w:jc w:val="both"/>
        <w:rPr>
          <w:rFonts w:ascii="Times New Roman" w:hAnsi="Times New Roman" w:cs="Times New Roman"/>
          <w:sz w:val="24"/>
          <w:szCs w:val="24"/>
        </w:rPr>
      </w:pPr>
      <w:r w:rsidRPr="00154C55">
        <w:rPr>
          <w:rFonts w:ascii="Times New Roman" w:hAnsi="Times New Roman" w:cs="Times New Roman"/>
          <w:sz w:val="24"/>
          <w:szCs w:val="24"/>
        </w:rPr>
        <w:t>Berkaitan denagn penulisan Disertasi ini, setelah penulis mencermati dengan teliti keseluruhan isi dalam Undang-Undang Nomor 2 Tahun 2004 Tentang Penyelesaian Perselisihan Hubungan Industrial, ternyata tidak ditemukan adanya pengaturan Asas Imparsialtas. Olerh karena itu, penulis dengan merujuk pada isi Pasal 57 Undang-Undang ini yang menentukan sebegai berikut:</w:t>
      </w:r>
    </w:p>
    <w:p w:rsidR="008C059E" w:rsidRPr="00154C55" w:rsidRDefault="008C059E" w:rsidP="008C059E">
      <w:pPr>
        <w:spacing w:line="360" w:lineRule="auto"/>
        <w:ind w:firstLine="720"/>
        <w:jc w:val="both"/>
        <w:rPr>
          <w:rFonts w:ascii="Times New Roman" w:hAnsi="Times New Roman" w:cs="Times New Roman"/>
          <w:sz w:val="24"/>
          <w:szCs w:val="24"/>
        </w:rPr>
      </w:pPr>
      <w:r w:rsidRPr="00154C55">
        <w:rPr>
          <w:rFonts w:ascii="Times New Roman" w:hAnsi="Times New Roman" w:cs="Times New Roman"/>
          <w:sz w:val="24"/>
          <w:szCs w:val="24"/>
        </w:rPr>
        <w:t xml:space="preserve">“Hukum Acara yan berlaku pada PHI </w:t>
      </w:r>
      <w:proofErr w:type="gramStart"/>
      <w:r w:rsidRPr="00154C55">
        <w:rPr>
          <w:rFonts w:ascii="Times New Roman" w:hAnsi="Times New Roman" w:cs="Times New Roman"/>
          <w:sz w:val="24"/>
          <w:szCs w:val="24"/>
        </w:rPr>
        <w:t>adalah  hukum</w:t>
      </w:r>
      <w:proofErr w:type="gramEnd"/>
      <w:r w:rsidRPr="00154C55">
        <w:rPr>
          <w:rFonts w:ascii="Times New Roman" w:hAnsi="Times New Roman" w:cs="Times New Roman"/>
          <w:sz w:val="24"/>
          <w:szCs w:val="24"/>
        </w:rPr>
        <w:t xml:space="preserve"> acara perdata yang  berlaku pada lingkungan peradilan umum, kecuali yang ditatur secara khusus dalam undang- undang ini”</w:t>
      </w:r>
    </w:p>
    <w:p w:rsidR="008C059E" w:rsidRPr="00154C55" w:rsidRDefault="008C059E" w:rsidP="008C059E">
      <w:pPr>
        <w:spacing w:line="360" w:lineRule="auto"/>
        <w:jc w:val="both"/>
        <w:rPr>
          <w:rFonts w:ascii="Times New Roman" w:hAnsi="Times New Roman" w:cs="Times New Roman"/>
          <w:sz w:val="24"/>
          <w:szCs w:val="24"/>
        </w:rPr>
      </w:pPr>
      <w:r w:rsidRPr="00154C55">
        <w:rPr>
          <w:rFonts w:ascii="Times New Roman" w:hAnsi="Times New Roman" w:cs="Times New Roman"/>
          <w:sz w:val="24"/>
          <w:szCs w:val="24"/>
        </w:rPr>
        <w:t xml:space="preserve">Karenanya penulis akan mencari pengaturan Asasa Imparsialitas dimaksud dalam hukum acara perdata yang berlaku di lingkungan peradilan umum, yaitu dalam </w:t>
      </w:r>
      <w:r w:rsidRPr="00154C55">
        <w:rPr>
          <w:rFonts w:ascii="Times New Roman" w:hAnsi="Times New Roman" w:cs="Times New Roman"/>
          <w:i/>
          <w:sz w:val="24"/>
          <w:szCs w:val="24"/>
        </w:rPr>
        <w:t>Herzeine Indische Reglement</w:t>
      </w:r>
      <w:r w:rsidRPr="00154C55">
        <w:rPr>
          <w:rFonts w:ascii="Times New Roman" w:hAnsi="Times New Roman" w:cs="Times New Roman"/>
          <w:sz w:val="24"/>
          <w:szCs w:val="24"/>
        </w:rPr>
        <w:t xml:space="preserve"> (HIR) atau </w:t>
      </w:r>
      <w:proofErr w:type="gramStart"/>
      <w:r w:rsidRPr="00154C55">
        <w:rPr>
          <w:rFonts w:ascii="Times New Roman" w:hAnsi="Times New Roman" w:cs="Times New Roman"/>
          <w:sz w:val="24"/>
          <w:szCs w:val="24"/>
        </w:rPr>
        <w:t>Reglemen  Indonesia</w:t>
      </w:r>
      <w:proofErr w:type="gramEnd"/>
      <w:r w:rsidRPr="00154C55">
        <w:rPr>
          <w:rFonts w:ascii="Times New Roman" w:hAnsi="Times New Roman" w:cs="Times New Roman"/>
          <w:sz w:val="24"/>
          <w:szCs w:val="24"/>
        </w:rPr>
        <w:t xml:space="preserve"> Yang Diperbaharui (RIB).</w:t>
      </w:r>
    </w:p>
    <w:p w:rsidR="008C059E" w:rsidRPr="00154C55" w:rsidRDefault="008C059E" w:rsidP="008C059E">
      <w:pPr>
        <w:spacing w:line="360" w:lineRule="auto"/>
        <w:ind w:firstLine="720"/>
        <w:jc w:val="both"/>
        <w:rPr>
          <w:rFonts w:ascii="Times New Roman" w:hAnsi="Times New Roman" w:cs="Times New Roman"/>
          <w:sz w:val="24"/>
          <w:szCs w:val="24"/>
        </w:rPr>
      </w:pPr>
      <w:proofErr w:type="gramStart"/>
      <w:r w:rsidRPr="00154C55">
        <w:rPr>
          <w:rFonts w:ascii="Times New Roman" w:hAnsi="Times New Roman" w:cs="Times New Roman"/>
          <w:sz w:val="24"/>
          <w:szCs w:val="24"/>
        </w:rPr>
        <w:t>Ketentuan hukum acara perdata dalam HIR diatur mulai dari Pasal 118 sampai dengan Pasal 245.</w:t>
      </w:r>
      <w:proofErr w:type="gramEnd"/>
      <w:r w:rsidRPr="00154C55">
        <w:rPr>
          <w:rFonts w:ascii="Times New Roman" w:hAnsi="Times New Roman" w:cs="Times New Roman"/>
          <w:sz w:val="24"/>
          <w:szCs w:val="24"/>
        </w:rPr>
        <w:t xml:space="preserve"> Dalam HIR inipun setelah penulis cermati</w:t>
      </w:r>
      <w:proofErr w:type="gramStart"/>
      <w:r w:rsidRPr="00154C55">
        <w:rPr>
          <w:rFonts w:ascii="Times New Roman" w:hAnsi="Times New Roman" w:cs="Times New Roman"/>
          <w:sz w:val="24"/>
          <w:szCs w:val="24"/>
        </w:rPr>
        <w:t>,  secara</w:t>
      </w:r>
      <w:proofErr w:type="gramEnd"/>
      <w:r w:rsidRPr="00154C55">
        <w:rPr>
          <w:rFonts w:ascii="Times New Roman" w:hAnsi="Times New Roman" w:cs="Times New Roman"/>
          <w:sz w:val="24"/>
          <w:szCs w:val="24"/>
        </w:rPr>
        <w:t xml:space="preserve"> ekplisit  tidak ada ketentuan khusus yang mengatur  perihal Asas Impasrislaitas. </w:t>
      </w:r>
      <w:proofErr w:type="gramStart"/>
      <w:r w:rsidRPr="00154C55">
        <w:rPr>
          <w:rFonts w:ascii="Times New Roman" w:hAnsi="Times New Roman" w:cs="Times New Roman"/>
          <w:sz w:val="24"/>
          <w:szCs w:val="24"/>
        </w:rPr>
        <w:t>Pengaturan yang ada hanya berkenaan dengan musyawarah hakim sebagaimana diatur Pasal 178 HIR</w:t>
      </w:r>
      <w:r>
        <w:rPr>
          <w:rFonts w:ascii="Times New Roman" w:hAnsi="Times New Roman" w:cs="Times New Roman"/>
          <w:sz w:val="24"/>
          <w:szCs w:val="24"/>
        </w:rPr>
        <w:t>.</w:t>
      </w:r>
      <w:proofErr w:type="gramEnd"/>
      <w:r w:rsidRPr="00154C55">
        <w:rPr>
          <w:rFonts w:ascii="Times New Roman" w:hAnsi="Times New Roman" w:cs="Times New Roman"/>
          <w:sz w:val="24"/>
          <w:szCs w:val="24"/>
        </w:rPr>
        <w:t xml:space="preserve">  Dalam pasal tersebut mengatur hal musyawarah dan kepurusan yaitu sebagai berikut:</w:t>
      </w:r>
    </w:p>
    <w:p w:rsidR="008C059E" w:rsidRPr="00154C55" w:rsidRDefault="008C059E" w:rsidP="008C059E">
      <w:pPr>
        <w:spacing w:line="360" w:lineRule="auto"/>
        <w:jc w:val="both"/>
        <w:rPr>
          <w:rFonts w:ascii="Times New Roman" w:hAnsi="Times New Roman" w:cs="Times New Roman"/>
          <w:sz w:val="24"/>
          <w:szCs w:val="24"/>
        </w:rPr>
      </w:pPr>
      <w:r w:rsidRPr="00154C55">
        <w:rPr>
          <w:rFonts w:ascii="Times New Roman" w:hAnsi="Times New Roman" w:cs="Times New Roman"/>
          <w:sz w:val="24"/>
          <w:szCs w:val="24"/>
        </w:rPr>
        <w:t xml:space="preserve">(1) Hakim karena </w:t>
      </w:r>
      <w:proofErr w:type="gramStart"/>
      <w:r w:rsidRPr="00154C55">
        <w:rPr>
          <w:rFonts w:ascii="Times New Roman" w:hAnsi="Times New Roman" w:cs="Times New Roman"/>
          <w:sz w:val="24"/>
          <w:szCs w:val="24"/>
        </w:rPr>
        <w:t>jabatnnya  waktu</w:t>
      </w:r>
      <w:proofErr w:type="gramEnd"/>
      <w:r w:rsidRPr="00154C55">
        <w:rPr>
          <w:rFonts w:ascii="Times New Roman" w:hAnsi="Times New Roman" w:cs="Times New Roman"/>
          <w:sz w:val="24"/>
          <w:szCs w:val="24"/>
        </w:rPr>
        <w:t xml:space="preserve"> bermusyawarah wajib mencukupkan segala alasan hukum yang tidak dikemukakan oleh kedua belah pihak</w:t>
      </w:r>
    </w:p>
    <w:p w:rsidR="008C059E" w:rsidRPr="00154C55" w:rsidRDefault="008C059E" w:rsidP="008C059E">
      <w:pPr>
        <w:spacing w:line="360" w:lineRule="auto"/>
        <w:jc w:val="both"/>
        <w:rPr>
          <w:rFonts w:ascii="Times New Roman" w:hAnsi="Times New Roman" w:cs="Times New Roman"/>
          <w:sz w:val="24"/>
          <w:szCs w:val="24"/>
        </w:rPr>
      </w:pPr>
      <w:r w:rsidRPr="00154C55">
        <w:rPr>
          <w:rFonts w:ascii="Times New Roman" w:hAnsi="Times New Roman" w:cs="Times New Roman"/>
          <w:sz w:val="24"/>
          <w:szCs w:val="24"/>
        </w:rPr>
        <w:t xml:space="preserve">(2) Hakim </w:t>
      </w:r>
      <w:proofErr w:type="gramStart"/>
      <w:r w:rsidRPr="00154C55">
        <w:rPr>
          <w:rFonts w:ascii="Times New Roman" w:hAnsi="Times New Roman" w:cs="Times New Roman"/>
          <w:sz w:val="24"/>
          <w:szCs w:val="24"/>
        </w:rPr>
        <w:t>wajib  mengafili</w:t>
      </w:r>
      <w:proofErr w:type="gramEnd"/>
      <w:r w:rsidRPr="00154C55">
        <w:rPr>
          <w:rFonts w:ascii="Times New Roman" w:hAnsi="Times New Roman" w:cs="Times New Roman"/>
          <w:sz w:val="24"/>
          <w:szCs w:val="24"/>
        </w:rPr>
        <w:t xml:space="preserve"> atas segala bagian gugatan</w:t>
      </w:r>
    </w:p>
    <w:p w:rsidR="008C059E" w:rsidRPr="00154C55" w:rsidRDefault="008C059E" w:rsidP="008C059E">
      <w:pPr>
        <w:spacing w:line="360" w:lineRule="auto"/>
        <w:jc w:val="both"/>
        <w:rPr>
          <w:rFonts w:ascii="Times New Roman" w:hAnsi="Times New Roman" w:cs="Times New Roman"/>
          <w:sz w:val="24"/>
          <w:szCs w:val="24"/>
        </w:rPr>
      </w:pPr>
      <w:r w:rsidRPr="00154C55">
        <w:rPr>
          <w:rFonts w:ascii="Times New Roman" w:hAnsi="Times New Roman" w:cs="Times New Roman"/>
          <w:sz w:val="24"/>
          <w:szCs w:val="24"/>
        </w:rPr>
        <w:t xml:space="preserve">(3) Ia tidak dijinkan menjatuhkan putusan atas perkara yang tidak </w:t>
      </w:r>
      <w:proofErr w:type="gramStart"/>
      <w:r w:rsidRPr="00154C55">
        <w:rPr>
          <w:rFonts w:ascii="Times New Roman" w:hAnsi="Times New Roman" w:cs="Times New Roman"/>
          <w:sz w:val="24"/>
          <w:szCs w:val="24"/>
        </w:rPr>
        <w:t>digugat  atau</w:t>
      </w:r>
      <w:proofErr w:type="gramEnd"/>
      <w:r w:rsidRPr="00154C55">
        <w:rPr>
          <w:rFonts w:ascii="Times New Roman" w:hAnsi="Times New Roman" w:cs="Times New Roman"/>
          <w:sz w:val="24"/>
          <w:szCs w:val="24"/>
        </w:rPr>
        <w:t xml:space="preserve"> memberikan lebih daripada yang digugatl</w:t>
      </w:r>
    </w:p>
    <w:p w:rsidR="008C059E" w:rsidRPr="00154C55" w:rsidRDefault="008C059E" w:rsidP="008C059E">
      <w:pPr>
        <w:spacing w:line="360" w:lineRule="auto"/>
        <w:ind w:firstLine="720"/>
        <w:jc w:val="both"/>
        <w:rPr>
          <w:rFonts w:ascii="Times New Roman" w:hAnsi="Times New Roman" w:cs="Times New Roman"/>
          <w:sz w:val="24"/>
          <w:szCs w:val="24"/>
        </w:rPr>
      </w:pPr>
      <w:r w:rsidRPr="00154C55">
        <w:rPr>
          <w:rFonts w:ascii="Times New Roman" w:hAnsi="Times New Roman" w:cs="Times New Roman"/>
          <w:sz w:val="24"/>
          <w:szCs w:val="24"/>
        </w:rPr>
        <w:lastRenderedPageBreak/>
        <w:t>Oleh karena dalam Undang-Undang  Nomor 2 Tahun 2004  maupun HIR/RIB ternyata tidak terdapat pengaturan tentang Asas Imparssialitas,  karenanya dengan memperhatikan isi ketentuan Pasal 1 Aturan Peralihan Undang-Undang Dasar Negara Rpublik Indonesia Tahun 1945, yang mengatur sebagai berikut:</w:t>
      </w:r>
    </w:p>
    <w:p w:rsidR="008C059E" w:rsidRPr="00154C55" w:rsidRDefault="008C059E" w:rsidP="008C059E">
      <w:pPr>
        <w:spacing w:line="360" w:lineRule="auto"/>
        <w:ind w:firstLine="720"/>
        <w:jc w:val="both"/>
        <w:rPr>
          <w:rFonts w:ascii="Times New Roman" w:hAnsi="Times New Roman" w:cs="Times New Roman"/>
          <w:sz w:val="24"/>
          <w:szCs w:val="24"/>
        </w:rPr>
      </w:pPr>
      <w:proofErr w:type="gramStart"/>
      <w:r w:rsidRPr="00154C55">
        <w:rPr>
          <w:rFonts w:ascii="Times New Roman" w:hAnsi="Times New Roman" w:cs="Times New Roman"/>
          <w:sz w:val="24"/>
          <w:szCs w:val="24"/>
        </w:rPr>
        <w:t>“Segala peraturan perundnag-undnagan yang ada masih tetap berlaku selama masih belum diadakan yang baru menurut Undnag-Undang Dasar ini.”</w:t>
      </w:r>
      <w:proofErr w:type="gramEnd"/>
    </w:p>
    <w:p w:rsidR="008C059E" w:rsidRPr="00154C55" w:rsidRDefault="008C059E" w:rsidP="008C059E">
      <w:pPr>
        <w:spacing w:line="360" w:lineRule="auto"/>
        <w:jc w:val="both"/>
        <w:rPr>
          <w:rFonts w:ascii="Times New Roman" w:hAnsi="Times New Roman" w:cs="Times New Roman"/>
          <w:sz w:val="24"/>
          <w:szCs w:val="24"/>
        </w:rPr>
      </w:pPr>
      <w:proofErr w:type="gramStart"/>
      <w:r w:rsidRPr="00154C55">
        <w:rPr>
          <w:rFonts w:ascii="Times New Roman" w:hAnsi="Times New Roman" w:cs="Times New Roman"/>
          <w:sz w:val="24"/>
          <w:szCs w:val="24"/>
        </w:rPr>
        <w:t>maka</w:t>
      </w:r>
      <w:proofErr w:type="gramEnd"/>
      <w:r w:rsidRPr="00154C55">
        <w:rPr>
          <w:rFonts w:ascii="Times New Roman" w:hAnsi="Times New Roman" w:cs="Times New Roman"/>
          <w:sz w:val="24"/>
          <w:szCs w:val="24"/>
        </w:rPr>
        <w:t xml:space="preserve"> penulis  mendapatkan adanya pengaturan Asas Imparsialitas yang berlaku pada Peradilan Umum sebagaimana diatur dalam ketentuan Pasal 17</w:t>
      </w:r>
      <w:r w:rsidRPr="00154C55">
        <w:rPr>
          <w:rFonts w:ascii="Times New Roman" w:hAnsi="Times New Roman" w:cs="Times New Roman"/>
          <w:b/>
          <w:sz w:val="24"/>
          <w:szCs w:val="24"/>
        </w:rPr>
        <w:t xml:space="preserve"> </w:t>
      </w:r>
      <w:r w:rsidRPr="00154C55">
        <w:rPr>
          <w:rFonts w:ascii="Times New Roman" w:hAnsi="Times New Roman" w:cs="Times New Roman"/>
          <w:sz w:val="24"/>
          <w:szCs w:val="24"/>
        </w:rPr>
        <w:t xml:space="preserve">Undang-Undang Nomor 48 Tahun 2009 tentang Kekuasaan Kehakiman. </w:t>
      </w:r>
    </w:p>
    <w:p w:rsidR="008C059E" w:rsidRPr="00154C55" w:rsidRDefault="008C059E" w:rsidP="008C059E">
      <w:pPr>
        <w:spacing w:after="0" w:line="480" w:lineRule="auto"/>
        <w:ind w:firstLine="720"/>
        <w:jc w:val="both"/>
        <w:rPr>
          <w:rFonts w:ascii="Times New Roman" w:hAnsi="Times New Roman" w:cs="Times New Roman"/>
          <w:sz w:val="24"/>
          <w:szCs w:val="24"/>
        </w:rPr>
      </w:pPr>
      <w:r w:rsidRPr="00154C55">
        <w:rPr>
          <w:rFonts w:ascii="Times New Roman" w:hAnsi="Times New Roman" w:cs="Times New Roman"/>
          <w:sz w:val="24"/>
          <w:szCs w:val="24"/>
        </w:rPr>
        <w:t xml:space="preserve">Dari ketentuan di atas terlihat jelas adanya pengaturan berupa adanya </w:t>
      </w:r>
      <w:r w:rsidRPr="00154C55">
        <w:rPr>
          <w:rFonts w:ascii="Times New Roman" w:hAnsi="Times New Roman" w:cs="Times New Roman"/>
          <w:b/>
          <w:sz w:val="24"/>
          <w:szCs w:val="24"/>
        </w:rPr>
        <w:t>hak ingkar</w:t>
      </w:r>
      <w:r w:rsidRPr="00154C55">
        <w:rPr>
          <w:rFonts w:ascii="Times New Roman" w:hAnsi="Times New Roman" w:cs="Times New Roman"/>
          <w:sz w:val="24"/>
          <w:szCs w:val="24"/>
        </w:rPr>
        <w:t xml:space="preserve"> dari para pihak yang berperkara/yang diadili di satu sisi dan </w:t>
      </w:r>
      <w:r w:rsidRPr="00154C55">
        <w:rPr>
          <w:rFonts w:ascii="Times New Roman" w:hAnsi="Times New Roman" w:cs="Times New Roman"/>
          <w:b/>
          <w:sz w:val="24"/>
          <w:szCs w:val="24"/>
        </w:rPr>
        <w:t>kewajiban mengundurkan diri bagi para hakim</w:t>
      </w:r>
      <w:r w:rsidRPr="00154C55">
        <w:rPr>
          <w:rFonts w:ascii="Times New Roman" w:hAnsi="Times New Roman" w:cs="Times New Roman"/>
          <w:sz w:val="24"/>
          <w:szCs w:val="24"/>
        </w:rPr>
        <w:t xml:space="preserve">, di sisi lain.   Yang </w:t>
      </w:r>
      <w:proofErr w:type="gramStart"/>
      <w:r w:rsidRPr="00154C55">
        <w:rPr>
          <w:rFonts w:ascii="Times New Roman" w:hAnsi="Times New Roman" w:cs="Times New Roman"/>
          <w:sz w:val="24"/>
          <w:szCs w:val="24"/>
        </w:rPr>
        <w:t>dimaksud  dengan</w:t>
      </w:r>
      <w:proofErr w:type="gramEnd"/>
      <w:r w:rsidRPr="00154C55">
        <w:rPr>
          <w:rFonts w:ascii="Times New Roman" w:hAnsi="Times New Roman" w:cs="Times New Roman"/>
          <w:sz w:val="24"/>
          <w:szCs w:val="24"/>
        </w:rPr>
        <w:t xml:space="preserve"> </w:t>
      </w:r>
      <w:r w:rsidRPr="00154C55">
        <w:rPr>
          <w:rFonts w:ascii="Times New Roman" w:hAnsi="Times New Roman" w:cs="Times New Roman"/>
          <w:b/>
          <w:sz w:val="24"/>
          <w:szCs w:val="24"/>
        </w:rPr>
        <w:t>hak ingkar</w:t>
      </w:r>
      <w:r w:rsidRPr="00154C55">
        <w:rPr>
          <w:rFonts w:ascii="Times New Roman" w:hAnsi="Times New Roman" w:cs="Times New Roman"/>
          <w:sz w:val="24"/>
          <w:szCs w:val="24"/>
        </w:rPr>
        <w:t xml:space="preserve"> adalah adalah hak seseorang yang diadili untuk mengajukan keberatan terhadap seorang hakim yang mengadili perkaranya. </w:t>
      </w:r>
      <w:proofErr w:type="gramStart"/>
      <w:r w:rsidRPr="00154C55">
        <w:rPr>
          <w:rFonts w:ascii="Times New Roman" w:hAnsi="Times New Roman" w:cs="Times New Roman"/>
          <w:sz w:val="24"/>
          <w:szCs w:val="24"/>
        </w:rPr>
        <w:t>Dalam mengajukan keberatan tersebut, maka harus disebutkan/disertai dengan alasannya.</w:t>
      </w:r>
      <w:proofErr w:type="gramEnd"/>
      <w:r w:rsidRPr="00154C55">
        <w:rPr>
          <w:rFonts w:ascii="Times New Roman" w:hAnsi="Times New Roman" w:cs="Times New Roman"/>
          <w:sz w:val="24"/>
          <w:szCs w:val="24"/>
        </w:rPr>
        <w:t xml:space="preserve"> </w:t>
      </w:r>
    </w:p>
    <w:p w:rsidR="008C059E" w:rsidRPr="00154C55" w:rsidRDefault="008C059E" w:rsidP="008C059E">
      <w:pPr>
        <w:spacing w:after="0" w:line="480" w:lineRule="auto"/>
        <w:ind w:firstLine="720"/>
        <w:jc w:val="both"/>
        <w:rPr>
          <w:rFonts w:ascii="Times New Roman" w:hAnsi="Times New Roman" w:cs="Times New Roman"/>
          <w:sz w:val="24"/>
          <w:szCs w:val="24"/>
        </w:rPr>
      </w:pPr>
      <w:r w:rsidRPr="00154C55">
        <w:rPr>
          <w:rFonts w:ascii="Times New Roman" w:hAnsi="Times New Roman" w:cs="Times New Roman"/>
          <w:sz w:val="24"/>
          <w:szCs w:val="24"/>
        </w:rPr>
        <w:t xml:space="preserve">Sedangkan seorang hakim pada prinsipmya wajib mengundurkan diri dari persidangan apabila </w:t>
      </w:r>
    </w:p>
    <w:p w:rsidR="008C059E" w:rsidRPr="00154C55" w:rsidRDefault="008C059E" w:rsidP="008C059E">
      <w:pPr>
        <w:spacing w:after="0" w:line="480" w:lineRule="auto"/>
        <w:jc w:val="both"/>
        <w:rPr>
          <w:rFonts w:ascii="Times New Roman" w:hAnsi="Times New Roman" w:cs="Times New Roman"/>
          <w:sz w:val="24"/>
          <w:szCs w:val="24"/>
        </w:rPr>
      </w:pPr>
      <w:r w:rsidRPr="00154C55">
        <w:rPr>
          <w:rFonts w:ascii="Times New Roman" w:hAnsi="Times New Roman" w:cs="Times New Roman"/>
          <w:sz w:val="24"/>
          <w:szCs w:val="24"/>
        </w:rPr>
        <w:t xml:space="preserve">1) </w:t>
      </w:r>
      <w:proofErr w:type="gramStart"/>
      <w:r w:rsidRPr="00154C55">
        <w:rPr>
          <w:rFonts w:ascii="Times New Roman" w:hAnsi="Times New Roman" w:cs="Times New Roman"/>
          <w:sz w:val="24"/>
          <w:szCs w:val="24"/>
        </w:rPr>
        <w:t>terikat</w:t>
      </w:r>
      <w:proofErr w:type="gramEnd"/>
      <w:r w:rsidRPr="00154C55">
        <w:rPr>
          <w:rFonts w:ascii="Times New Roman" w:hAnsi="Times New Roman" w:cs="Times New Roman"/>
          <w:sz w:val="24"/>
          <w:szCs w:val="24"/>
        </w:rPr>
        <w:t xml:space="preserve"> hubungan keluarga sedarah atau semenda sampai derajat ketiga, atau hubungan suami atau istri meskipun telah bercerai, dengan ketua, salah seorang hakim anggota, jaksa, advokat, atau panitera. </w:t>
      </w:r>
    </w:p>
    <w:p w:rsidR="008C059E" w:rsidRPr="00154C55" w:rsidRDefault="008C059E" w:rsidP="008C059E">
      <w:pPr>
        <w:spacing w:after="0" w:line="480" w:lineRule="auto"/>
        <w:jc w:val="both"/>
        <w:rPr>
          <w:rFonts w:ascii="Times New Roman" w:hAnsi="Times New Roman" w:cs="Times New Roman"/>
          <w:sz w:val="24"/>
          <w:szCs w:val="24"/>
        </w:rPr>
      </w:pPr>
      <w:r w:rsidRPr="00154C55">
        <w:rPr>
          <w:rFonts w:ascii="Times New Roman" w:hAnsi="Times New Roman" w:cs="Times New Roman"/>
          <w:sz w:val="24"/>
          <w:szCs w:val="24"/>
        </w:rPr>
        <w:t>2) Ketua majelis, hakim anggota, jaksa, atau panitera wajib mengundurkan diri dari persidangan apabila terikat hubungan keluarga sedarah atau semenda sampai derajat ketiga, atau hubungan suami atau istri meskipun telah bercerai dengan pihak yang diadili atau advokat.</w:t>
      </w:r>
    </w:p>
    <w:p w:rsidR="008C059E" w:rsidRPr="00154C55" w:rsidRDefault="008C059E" w:rsidP="008C059E">
      <w:pPr>
        <w:spacing w:after="0" w:line="480" w:lineRule="auto"/>
        <w:jc w:val="both"/>
        <w:rPr>
          <w:rFonts w:ascii="Times New Roman" w:hAnsi="Times New Roman" w:cs="Times New Roman"/>
          <w:sz w:val="24"/>
          <w:szCs w:val="24"/>
        </w:rPr>
      </w:pPr>
      <w:r w:rsidRPr="00154C55">
        <w:rPr>
          <w:rFonts w:ascii="Times New Roman" w:hAnsi="Times New Roman" w:cs="Times New Roman"/>
          <w:sz w:val="24"/>
          <w:szCs w:val="24"/>
        </w:rPr>
        <w:lastRenderedPageBreak/>
        <w:t xml:space="preserve">3) Seorang hakim atau panitera wajib mengundurkan diri dari persidangan apabila </w:t>
      </w:r>
      <w:proofErr w:type="gramStart"/>
      <w:r w:rsidRPr="00154C55">
        <w:rPr>
          <w:rFonts w:ascii="Times New Roman" w:hAnsi="Times New Roman" w:cs="Times New Roman"/>
          <w:sz w:val="24"/>
          <w:szCs w:val="24"/>
        </w:rPr>
        <w:t>ia</w:t>
      </w:r>
      <w:proofErr w:type="gramEnd"/>
      <w:r w:rsidRPr="00154C55">
        <w:rPr>
          <w:rFonts w:ascii="Times New Roman" w:hAnsi="Times New Roman" w:cs="Times New Roman"/>
          <w:sz w:val="24"/>
          <w:szCs w:val="24"/>
        </w:rPr>
        <w:t xml:space="preserve"> mempunyai kepentingan langsung atau tidak langsung dengan perkara yang sedang diperiksa, baik atas kehendaknya sendiri maupun atas permintaan pihak yang berperkara.</w:t>
      </w:r>
    </w:p>
    <w:p w:rsidR="008C059E" w:rsidRPr="00154C55" w:rsidRDefault="008C059E" w:rsidP="008C059E">
      <w:pPr>
        <w:spacing w:after="0" w:line="480" w:lineRule="auto"/>
        <w:ind w:firstLine="720"/>
        <w:jc w:val="both"/>
        <w:rPr>
          <w:rFonts w:ascii="Times New Roman" w:hAnsi="Times New Roman" w:cs="Times New Roman"/>
          <w:sz w:val="24"/>
          <w:szCs w:val="24"/>
        </w:rPr>
      </w:pPr>
      <w:proofErr w:type="gramStart"/>
      <w:r w:rsidRPr="00154C55">
        <w:rPr>
          <w:rFonts w:ascii="Times New Roman" w:hAnsi="Times New Roman" w:cs="Times New Roman"/>
          <w:sz w:val="24"/>
          <w:szCs w:val="24"/>
        </w:rPr>
        <w:t xml:space="preserve">Dalam hal terjadi pelanggaran terhadap ketentuan di atas, maka </w:t>
      </w:r>
      <w:r w:rsidRPr="00154C55">
        <w:rPr>
          <w:rFonts w:ascii="Times New Roman" w:hAnsi="Times New Roman" w:cs="Times New Roman"/>
          <w:b/>
          <w:sz w:val="24"/>
          <w:szCs w:val="24"/>
        </w:rPr>
        <w:t>putusan Majelis Hakim tersebut dinyatakan tidak sah</w:t>
      </w:r>
      <w:r w:rsidRPr="00154C55">
        <w:rPr>
          <w:rFonts w:ascii="Times New Roman" w:hAnsi="Times New Roman" w:cs="Times New Roman"/>
          <w:sz w:val="24"/>
          <w:szCs w:val="24"/>
        </w:rPr>
        <w:t xml:space="preserve"> dan terhadap hakim atau panitera yang bersangkutan dikenakan sanksi administratif atau dipidana sesuai dengan ketentuan peraturan perundang-undangan.</w:t>
      </w:r>
      <w:proofErr w:type="gramEnd"/>
      <w:r w:rsidRPr="00154C55">
        <w:rPr>
          <w:rFonts w:ascii="Times New Roman" w:hAnsi="Times New Roman" w:cs="Times New Roman"/>
          <w:sz w:val="24"/>
          <w:szCs w:val="24"/>
        </w:rPr>
        <w:t xml:space="preserve"> Terhadap perkara yang putusannya dinyatakan tidak sah tersebut </w:t>
      </w:r>
      <w:proofErr w:type="gramStart"/>
      <w:r w:rsidRPr="00154C55">
        <w:rPr>
          <w:rFonts w:ascii="Times New Roman" w:hAnsi="Times New Roman" w:cs="Times New Roman"/>
          <w:sz w:val="24"/>
          <w:szCs w:val="24"/>
        </w:rPr>
        <w:t>akan</w:t>
      </w:r>
      <w:proofErr w:type="gramEnd"/>
      <w:r w:rsidRPr="00154C55">
        <w:rPr>
          <w:rFonts w:ascii="Times New Roman" w:hAnsi="Times New Roman" w:cs="Times New Roman"/>
          <w:sz w:val="24"/>
          <w:szCs w:val="24"/>
        </w:rPr>
        <w:t xml:space="preserve"> </w:t>
      </w:r>
      <w:r w:rsidRPr="00154C55">
        <w:rPr>
          <w:rFonts w:ascii="Times New Roman" w:hAnsi="Times New Roman" w:cs="Times New Roman"/>
          <w:b/>
          <w:sz w:val="24"/>
          <w:szCs w:val="24"/>
        </w:rPr>
        <w:t>diperiksa kembali dengan susunan majelis hakim yang berbeda</w:t>
      </w:r>
      <w:r w:rsidRPr="00154C55">
        <w:rPr>
          <w:rFonts w:ascii="Times New Roman" w:hAnsi="Times New Roman" w:cs="Times New Roman"/>
          <w:sz w:val="24"/>
          <w:szCs w:val="24"/>
        </w:rPr>
        <w:t>.</w:t>
      </w:r>
    </w:p>
    <w:p w:rsidR="008C059E" w:rsidRPr="00154C55" w:rsidRDefault="008C059E" w:rsidP="008C059E">
      <w:pPr>
        <w:spacing w:line="480" w:lineRule="auto"/>
        <w:ind w:firstLine="720"/>
        <w:jc w:val="both"/>
        <w:rPr>
          <w:rFonts w:ascii="Times New Roman" w:hAnsi="Times New Roman" w:cs="Times New Roman"/>
          <w:sz w:val="24"/>
          <w:szCs w:val="24"/>
        </w:rPr>
      </w:pPr>
      <w:proofErr w:type="gramStart"/>
      <w:r w:rsidRPr="00154C55">
        <w:rPr>
          <w:rFonts w:ascii="Times New Roman" w:hAnsi="Times New Roman" w:cs="Times New Roman"/>
          <w:sz w:val="24"/>
          <w:szCs w:val="24"/>
        </w:rPr>
        <w:t>Dari ketentuan di atas dapat disimpulkan bahwa hak ingkar dari para pihak terhadap seorang hakim yang mengadili perkaranya dan kewajiban hakim mengundurkan diri untuk memeriksa suatu perkara, setidaknya menyangkut karena terikat hubungan sedarah atau perkawinan (semenda) sampai dengan derajat ketiga atau hubungan suami atau istri meskipun telah bercerai.</w:t>
      </w:r>
      <w:proofErr w:type="gramEnd"/>
      <w:r w:rsidRPr="00154C55">
        <w:rPr>
          <w:rFonts w:ascii="Times New Roman" w:hAnsi="Times New Roman" w:cs="Times New Roman"/>
          <w:sz w:val="24"/>
          <w:szCs w:val="24"/>
        </w:rPr>
        <w:t xml:space="preserve"> </w:t>
      </w:r>
    </w:p>
    <w:p w:rsidR="008C059E" w:rsidRPr="00154C55" w:rsidRDefault="008C059E" w:rsidP="008C059E">
      <w:pPr>
        <w:spacing w:line="480" w:lineRule="auto"/>
        <w:ind w:firstLine="720"/>
        <w:jc w:val="both"/>
        <w:rPr>
          <w:rFonts w:ascii="Times New Roman" w:hAnsi="Times New Roman" w:cs="Times New Roman"/>
          <w:sz w:val="24"/>
          <w:szCs w:val="24"/>
        </w:rPr>
      </w:pPr>
      <w:r w:rsidRPr="00154C55">
        <w:rPr>
          <w:rFonts w:ascii="Times New Roman" w:hAnsi="Times New Roman" w:cs="Times New Roman"/>
          <w:sz w:val="24"/>
          <w:szCs w:val="24"/>
        </w:rPr>
        <w:t xml:space="preserve">Demikian pula hakim wajib mengundurkan diri apabila </w:t>
      </w:r>
      <w:proofErr w:type="gramStart"/>
      <w:r w:rsidRPr="00154C55">
        <w:rPr>
          <w:rFonts w:ascii="Times New Roman" w:hAnsi="Times New Roman" w:cs="Times New Roman"/>
          <w:sz w:val="24"/>
          <w:szCs w:val="24"/>
        </w:rPr>
        <w:t>ia</w:t>
      </w:r>
      <w:proofErr w:type="gramEnd"/>
      <w:r w:rsidRPr="00154C55">
        <w:rPr>
          <w:rFonts w:ascii="Times New Roman" w:hAnsi="Times New Roman" w:cs="Times New Roman"/>
          <w:sz w:val="24"/>
          <w:szCs w:val="24"/>
        </w:rPr>
        <w:t xml:space="preserve"> mempunyai kepentingan langsung atau tidak langsung dengan perkara yang sedang diperiksanya. Yang dimaksud dengan </w:t>
      </w:r>
      <w:r w:rsidRPr="00154C55">
        <w:rPr>
          <w:rFonts w:ascii="Times New Roman" w:hAnsi="Times New Roman" w:cs="Times New Roman"/>
          <w:b/>
          <w:sz w:val="24"/>
          <w:szCs w:val="24"/>
        </w:rPr>
        <w:t xml:space="preserve">“kepentingan langsung atau tidak langsung” </w:t>
      </w:r>
      <w:r w:rsidRPr="00154C55">
        <w:rPr>
          <w:rFonts w:ascii="Times New Roman" w:hAnsi="Times New Roman" w:cs="Times New Roman"/>
          <w:sz w:val="24"/>
          <w:szCs w:val="24"/>
        </w:rPr>
        <w:t xml:space="preserve"> adalah termasuk apabila hakim penah menangani perkara tersebut atau perkara tersebut </w:t>
      </w:r>
      <w:r w:rsidRPr="00154C55">
        <w:rPr>
          <w:rFonts w:ascii="Times New Roman" w:hAnsi="Times New Roman" w:cs="Times New Roman"/>
          <w:b/>
          <w:sz w:val="24"/>
          <w:szCs w:val="24"/>
        </w:rPr>
        <w:t>pernah terkait dengan pekerjaan atau jabatan yang bersangkutan sebelumnya</w:t>
      </w:r>
      <w:r w:rsidRPr="00154C55">
        <w:rPr>
          <w:rFonts w:ascii="Times New Roman" w:hAnsi="Times New Roman" w:cs="Times New Roman"/>
          <w:sz w:val="24"/>
          <w:szCs w:val="24"/>
        </w:rPr>
        <w:t xml:space="preserve"> (lihat Penjelasan Pasal 17 ayat (5) Undang- Undang Nomor 48 Tahun 2009 tentang Kekuasaan Kehakiman).</w:t>
      </w:r>
    </w:p>
    <w:p w:rsidR="008C059E" w:rsidRPr="00154C55" w:rsidRDefault="008C059E" w:rsidP="008C059E">
      <w:pPr>
        <w:spacing w:line="480" w:lineRule="auto"/>
        <w:ind w:firstLine="720"/>
        <w:jc w:val="both"/>
        <w:rPr>
          <w:rFonts w:ascii="Times New Roman" w:hAnsi="Times New Roman" w:cs="Times New Roman"/>
          <w:sz w:val="24"/>
          <w:szCs w:val="24"/>
        </w:rPr>
      </w:pPr>
      <w:r w:rsidRPr="00154C55">
        <w:rPr>
          <w:rFonts w:ascii="Times New Roman" w:hAnsi="Times New Roman" w:cs="Times New Roman"/>
          <w:sz w:val="24"/>
          <w:szCs w:val="24"/>
        </w:rPr>
        <w:t xml:space="preserve">Dari uraian di atas, ternyata pada peradilan umum, Asas Imparsialitas jelas- jelas diatur dengan diwajibkannya bagi seorag hakim untuk mengundurkan diri apabila </w:t>
      </w:r>
      <w:r w:rsidRPr="00154C55">
        <w:rPr>
          <w:rFonts w:ascii="Times New Roman" w:hAnsi="Times New Roman" w:cs="Times New Roman"/>
          <w:sz w:val="24"/>
          <w:szCs w:val="24"/>
        </w:rPr>
        <w:lastRenderedPageBreak/>
        <w:t xml:space="preserve">terdapat </w:t>
      </w:r>
      <w:r w:rsidRPr="00154C55">
        <w:rPr>
          <w:rFonts w:ascii="Times New Roman" w:hAnsi="Times New Roman" w:cs="Times New Roman"/>
          <w:b/>
          <w:sz w:val="24"/>
          <w:szCs w:val="24"/>
        </w:rPr>
        <w:t>kepentingan lan</w:t>
      </w:r>
      <w:r w:rsidRPr="00154C55">
        <w:rPr>
          <w:rFonts w:ascii="Times New Roman" w:hAnsi="Times New Roman" w:cs="Times New Roman"/>
          <w:sz w:val="24"/>
          <w:szCs w:val="24"/>
        </w:rPr>
        <w:t xml:space="preserve">gsung maupun </w:t>
      </w:r>
      <w:r w:rsidRPr="00154C55">
        <w:rPr>
          <w:rFonts w:ascii="Times New Roman" w:hAnsi="Times New Roman" w:cs="Times New Roman"/>
          <w:b/>
          <w:sz w:val="24"/>
          <w:szCs w:val="24"/>
        </w:rPr>
        <w:t>tidak langsung</w:t>
      </w:r>
      <w:r w:rsidRPr="00154C55">
        <w:rPr>
          <w:rFonts w:ascii="Times New Roman" w:hAnsi="Times New Roman" w:cs="Times New Roman"/>
          <w:sz w:val="24"/>
          <w:szCs w:val="24"/>
        </w:rPr>
        <w:t xml:space="preserve">, khususnya dalam kaitan </w:t>
      </w:r>
      <w:r w:rsidRPr="00154C55">
        <w:rPr>
          <w:rFonts w:ascii="Times New Roman" w:hAnsi="Times New Roman" w:cs="Times New Roman"/>
          <w:b/>
          <w:sz w:val="24"/>
          <w:szCs w:val="24"/>
        </w:rPr>
        <w:t>pekerjaan</w:t>
      </w:r>
      <w:r w:rsidRPr="00154C55">
        <w:rPr>
          <w:rFonts w:ascii="Times New Roman" w:hAnsi="Times New Roman" w:cs="Times New Roman"/>
          <w:sz w:val="24"/>
          <w:szCs w:val="24"/>
        </w:rPr>
        <w:t xml:space="preserve"> atau </w:t>
      </w:r>
      <w:r w:rsidRPr="00154C55">
        <w:rPr>
          <w:rFonts w:ascii="Times New Roman" w:hAnsi="Times New Roman" w:cs="Times New Roman"/>
          <w:b/>
          <w:sz w:val="24"/>
          <w:szCs w:val="24"/>
        </w:rPr>
        <w:t xml:space="preserve">jabatan </w:t>
      </w:r>
      <w:r w:rsidRPr="00154C55">
        <w:rPr>
          <w:rFonts w:ascii="Times New Roman" w:hAnsi="Times New Roman" w:cs="Times New Roman"/>
          <w:sz w:val="24"/>
          <w:szCs w:val="24"/>
        </w:rPr>
        <w:t xml:space="preserve">yang bersangkutan sebelumnya. </w:t>
      </w:r>
    </w:p>
    <w:p w:rsidR="008C059E" w:rsidRPr="00154C55" w:rsidRDefault="008C059E" w:rsidP="008C059E">
      <w:pPr>
        <w:spacing w:line="480" w:lineRule="auto"/>
        <w:ind w:firstLine="720"/>
        <w:jc w:val="both"/>
        <w:rPr>
          <w:rFonts w:ascii="Times New Roman" w:hAnsi="Times New Roman" w:cs="Times New Roman"/>
          <w:sz w:val="24"/>
          <w:szCs w:val="24"/>
        </w:rPr>
      </w:pPr>
      <w:r w:rsidRPr="00154C55">
        <w:rPr>
          <w:rFonts w:ascii="Times New Roman" w:hAnsi="Times New Roman" w:cs="Times New Roman"/>
          <w:sz w:val="24"/>
          <w:szCs w:val="24"/>
        </w:rPr>
        <w:t xml:space="preserve">Adalah wajar dan masuk akal adanya ketentuan tentang hak ingkar yang diberikan oleh undang-undang kepada para pihak terhadap hakim yang menangani dan memeriksa perkaranya serta adanya kewajiban agar mengundurkan diri oleh hakim, apabila diketahui hakim yang bersangkutan terkait dengan pekerjaan maupun </w:t>
      </w:r>
      <w:proofErr w:type="gramStart"/>
      <w:r w:rsidRPr="00154C55">
        <w:rPr>
          <w:rFonts w:ascii="Times New Roman" w:hAnsi="Times New Roman" w:cs="Times New Roman"/>
          <w:sz w:val="24"/>
          <w:szCs w:val="24"/>
        </w:rPr>
        <w:t>jabatan  sebelumnya</w:t>
      </w:r>
      <w:proofErr w:type="gramEnd"/>
      <w:r w:rsidRPr="00154C55">
        <w:rPr>
          <w:rFonts w:ascii="Times New Roman" w:hAnsi="Times New Roman" w:cs="Times New Roman"/>
          <w:sz w:val="24"/>
          <w:szCs w:val="24"/>
        </w:rPr>
        <w:t xml:space="preserve">. Tetapi adalah hal yang sangat sulit, sebagai manusia biasa, hakim dapat imparsial dan objektif apabila perkara yang diperiksa dan ditanganinya terkait dengan pekerjaan dan jabatan, termasuk yang </w:t>
      </w:r>
      <w:proofErr w:type="gramStart"/>
      <w:r w:rsidRPr="00154C55">
        <w:rPr>
          <w:rFonts w:ascii="Times New Roman" w:hAnsi="Times New Roman" w:cs="Times New Roman"/>
          <w:sz w:val="24"/>
          <w:szCs w:val="24"/>
        </w:rPr>
        <w:t>dijabat  sebelumnya</w:t>
      </w:r>
      <w:proofErr w:type="gramEnd"/>
      <w:r w:rsidRPr="00154C55">
        <w:rPr>
          <w:rFonts w:ascii="Times New Roman" w:hAnsi="Times New Roman" w:cs="Times New Roman"/>
          <w:sz w:val="24"/>
          <w:szCs w:val="24"/>
        </w:rPr>
        <w:t xml:space="preserve">.  </w:t>
      </w:r>
    </w:p>
    <w:p w:rsidR="008C059E" w:rsidRPr="00154C55" w:rsidRDefault="008C059E" w:rsidP="008C059E">
      <w:pPr>
        <w:spacing w:after="0" w:line="480" w:lineRule="auto"/>
        <w:ind w:firstLine="720"/>
        <w:jc w:val="both"/>
        <w:rPr>
          <w:rFonts w:ascii="Times New Roman" w:hAnsi="Times New Roman" w:cs="Times New Roman"/>
          <w:sz w:val="24"/>
          <w:szCs w:val="24"/>
        </w:rPr>
      </w:pPr>
      <w:proofErr w:type="gramStart"/>
      <w:r w:rsidRPr="00154C55">
        <w:rPr>
          <w:rFonts w:ascii="Times New Roman" w:hAnsi="Times New Roman" w:cs="Times New Roman"/>
          <w:sz w:val="24"/>
          <w:szCs w:val="24"/>
        </w:rPr>
        <w:t>Dengan demikian hak ingkar diajukan dalam persidangan dan pihak yang mengajukan harus dapat memperlihatkan dan membuktikan sikap dan tindakan tidak imparsialitas yang bagaimana yang ditunjukkan hakim yang bersangkutan.</w:t>
      </w:r>
      <w:proofErr w:type="gramEnd"/>
      <w:r w:rsidRPr="00154C55">
        <w:rPr>
          <w:rFonts w:ascii="Times New Roman" w:hAnsi="Times New Roman" w:cs="Times New Roman"/>
          <w:sz w:val="24"/>
          <w:szCs w:val="24"/>
        </w:rPr>
        <w:t xml:space="preserve"> Alasan yang paling umum adalah adanya benturan kepentingan </w:t>
      </w:r>
      <w:r w:rsidRPr="00154C55">
        <w:rPr>
          <w:rFonts w:ascii="Times New Roman" w:hAnsi="Times New Roman" w:cs="Times New Roman"/>
          <w:i/>
          <w:sz w:val="24"/>
          <w:szCs w:val="24"/>
        </w:rPr>
        <w:t>(Conflict of interest</w:t>
      </w:r>
      <w:proofErr w:type="gramStart"/>
      <w:r w:rsidRPr="00154C55">
        <w:rPr>
          <w:rFonts w:ascii="Times New Roman" w:hAnsi="Times New Roman" w:cs="Times New Roman"/>
          <w:i/>
          <w:sz w:val="24"/>
          <w:szCs w:val="24"/>
        </w:rPr>
        <w:t xml:space="preserve">) </w:t>
      </w:r>
      <w:r w:rsidRPr="00154C55">
        <w:rPr>
          <w:rFonts w:ascii="Times New Roman" w:hAnsi="Times New Roman" w:cs="Times New Roman"/>
          <w:sz w:val="24"/>
          <w:szCs w:val="24"/>
        </w:rPr>
        <w:t xml:space="preserve"> antara</w:t>
      </w:r>
      <w:proofErr w:type="gramEnd"/>
      <w:r w:rsidRPr="00154C55">
        <w:rPr>
          <w:rFonts w:ascii="Times New Roman" w:hAnsi="Times New Roman" w:cs="Times New Roman"/>
          <w:sz w:val="24"/>
          <w:szCs w:val="24"/>
        </w:rPr>
        <w:t xml:space="preserve"> hakim dengan salah satu pihak yang berperkara. </w:t>
      </w:r>
      <w:proofErr w:type="gramStart"/>
      <w:r w:rsidRPr="00154C55">
        <w:rPr>
          <w:rFonts w:ascii="Times New Roman" w:hAnsi="Times New Roman" w:cs="Times New Roman"/>
          <w:sz w:val="24"/>
          <w:szCs w:val="24"/>
        </w:rPr>
        <w:t xml:space="preserve">Pelanggaran atas ketentuan ini menurut Undang-Undang tersebut mengakibatkan Putusan yang dijatuhkan dinyatakan </w:t>
      </w:r>
      <w:r w:rsidRPr="00154C55">
        <w:rPr>
          <w:rFonts w:ascii="Times New Roman" w:hAnsi="Times New Roman" w:cs="Times New Roman"/>
          <w:b/>
          <w:sz w:val="24"/>
          <w:szCs w:val="24"/>
        </w:rPr>
        <w:t>Tidak Sah,</w:t>
      </w:r>
      <w:r w:rsidRPr="00154C55">
        <w:rPr>
          <w:rFonts w:ascii="Times New Roman" w:hAnsi="Times New Roman" w:cs="Times New Roman"/>
          <w:sz w:val="24"/>
          <w:szCs w:val="24"/>
        </w:rPr>
        <w:t xml:space="preserve"> alasannya karena putusan yang dijatuhkan melanggar asas imparsialitas.</w:t>
      </w:r>
      <w:proofErr w:type="gramEnd"/>
      <w:r w:rsidRPr="00154C55">
        <w:rPr>
          <w:rFonts w:ascii="Times New Roman" w:hAnsi="Times New Roman" w:cs="Times New Roman"/>
          <w:sz w:val="24"/>
          <w:szCs w:val="24"/>
        </w:rPr>
        <w:t xml:space="preserve"> Adapun sebagai konsekuensi hukum srelanjutnya, terhadap perkara yang putusannya dinyatakan tidak sah tersebut </w:t>
      </w:r>
      <w:proofErr w:type="gramStart"/>
      <w:r w:rsidRPr="00154C55">
        <w:rPr>
          <w:rFonts w:ascii="Times New Roman" w:hAnsi="Times New Roman" w:cs="Times New Roman"/>
          <w:sz w:val="24"/>
          <w:szCs w:val="24"/>
        </w:rPr>
        <w:t>akan</w:t>
      </w:r>
      <w:proofErr w:type="gramEnd"/>
      <w:r w:rsidRPr="00154C55">
        <w:rPr>
          <w:rFonts w:ascii="Times New Roman" w:hAnsi="Times New Roman" w:cs="Times New Roman"/>
          <w:sz w:val="24"/>
          <w:szCs w:val="24"/>
        </w:rPr>
        <w:t xml:space="preserve"> </w:t>
      </w:r>
      <w:r w:rsidRPr="00154C55">
        <w:rPr>
          <w:rFonts w:ascii="Times New Roman" w:hAnsi="Times New Roman" w:cs="Times New Roman"/>
          <w:b/>
          <w:sz w:val="24"/>
          <w:szCs w:val="24"/>
        </w:rPr>
        <w:t xml:space="preserve">diperiksa kembali </w:t>
      </w:r>
      <w:r w:rsidRPr="00154C55">
        <w:rPr>
          <w:rFonts w:ascii="Times New Roman" w:hAnsi="Times New Roman" w:cs="Times New Roman"/>
          <w:sz w:val="24"/>
          <w:szCs w:val="24"/>
        </w:rPr>
        <w:t>dengan</w:t>
      </w:r>
      <w:r w:rsidRPr="00154C55">
        <w:rPr>
          <w:rFonts w:ascii="Times New Roman" w:hAnsi="Times New Roman" w:cs="Times New Roman"/>
          <w:b/>
          <w:sz w:val="24"/>
          <w:szCs w:val="24"/>
        </w:rPr>
        <w:t xml:space="preserve"> susunan majelis hakim yang berbeda</w:t>
      </w:r>
      <w:r w:rsidRPr="00154C55">
        <w:rPr>
          <w:rFonts w:ascii="Times New Roman" w:hAnsi="Times New Roman" w:cs="Times New Roman"/>
          <w:sz w:val="24"/>
          <w:szCs w:val="24"/>
        </w:rPr>
        <w:t>.</w:t>
      </w:r>
    </w:p>
    <w:p w:rsidR="008C059E" w:rsidRPr="00154C55" w:rsidRDefault="008C059E" w:rsidP="008C059E">
      <w:pPr>
        <w:spacing w:after="0" w:line="480" w:lineRule="auto"/>
        <w:ind w:firstLine="720"/>
        <w:jc w:val="both"/>
        <w:rPr>
          <w:rFonts w:ascii="Times New Roman" w:hAnsi="Times New Roman" w:cs="Times New Roman"/>
          <w:sz w:val="24"/>
          <w:szCs w:val="24"/>
        </w:rPr>
      </w:pPr>
      <w:proofErr w:type="gramStart"/>
      <w:r w:rsidRPr="00154C55">
        <w:rPr>
          <w:rFonts w:ascii="Times New Roman" w:hAnsi="Times New Roman" w:cs="Times New Roman"/>
          <w:sz w:val="24"/>
          <w:szCs w:val="24"/>
        </w:rPr>
        <w:t xml:space="preserve">Cakupan Asas Imparsialitas terkandung pula dalam pengertian </w:t>
      </w:r>
      <w:r w:rsidRPr="00154C55">
        <w:rPr>
          <w:rFonts w:ascii="Times New Roman" w:hAnsi="Times New Roman" w:cs="Times New Roman"/>
          <w:i/>
          <w:sz w:val="24"/>
          <w:szCs w:val="24"/>
        </w:rPr>
        <w:t>Non Diskriminatif</w:t>
      </w:r>
      <w:r w:rsidRPr="00154C55">
        <w:rPr>
          <w:rFonts w:ascii="Times New Roman" w:hAnsi="Times New Roman" w:cs="Times New Roman"/>
          <w:sz w:val="24"/>
          <w:szCs w:val="24"/>
        </w:rPr>
        <w:t>.</w:t>
      </w:r>
      <w:proofErr w:type="gramEnd"/>
      <w:r w:rsidRPr="00154C55">
        <w:rPr>
          <w:rFonts w:ascii="Times New Roman" w:hAnsi="Times New Roman" w:cs="Times New Roman"/>
          <w:sz w:val="24"/>
          <w:szCs w:val="24"/>
        </w:rPr>
        <w:t xml:space="preserve"> Cakupan  pengertian </w:t>
      </w:r>
      <w:r w:rsidRPr="00154C55">
        <w:rPr>
          <w:rFonts w:ascii="Times New Roman" w:hAnsi="Times New Roman" w:cs="Times New Roman"/>
          <w:i/>
          <w:sz w:val="24"/>
          <w:szCs w:val="24"/>
        </w:rPr>
        <w:t>Non Diskriminatif</w:t>
      </w:r>
      <w:r w:rsidRPr="00154C55">
        <w:rPr>
          <w:rFonts w:ascii="Times New Roman" w:hAnsi="Times New Roman" w:cs="Times New Roman"/>
          <w:sz w:val="24"/>
          <w:szCs w:val="24"/>
        </w:rPr>
        <w:t xml:space="preserve"> yang harus ditegakkan Asas Imparsialitas dalam proses persidangan, sama luasnya dengan perkembangan pandangan yang terdapat dalam kajian sosiologis dan politis, yaitu meliputi larangan </w:t>
      </w:r>
      <w:r w:rsidRPr="00154C55">
        <w:rPr>
          <w:rFonts w:ascii="Times New Roman" w:hAnsi="Times New Roman" w:cs="Times New Roman"/>
          <w:sz w:val="24"/>
          <w:szCs w:val="24"/>
        </w:rPr>
        <w:lastRenderedPageBreak/>
        <w:t xml:space="preserve">diskriminasi berdasarkan jenis kelamin </w:t>
      </w:r>
      <w:r w:rsidRPr="00154C55">
        <w:rPr>
          <w:rFonts w:ascii="Times New Roman" w:hAnsi="Times New Roman" w:cs="Times New Roman"/>
          <w:i/>
          <w:sz w:val="24"/>
          <w:szCs w:val="24"/>
        </w:rPr>
        <w:t>(gender)</w:t>
      </w:r>
      <w:r w:rsidRPr="00154C55">
        <w:rPr>
          <w:rFonts w:ascii="Times New Roman" w:hAnsi="Times New Roman" w:cs="Times New Roman"/>
          <w:sz w:val="24"/>
          <w:szCs w:val="24"/>
        </w:rPr>
        <w:t xml:space="preserve">, suku </w:t>
      </w:r>
      <w:r w:rsidRPr="00154C55">
        <w:rPr>
          <w:rFonts w:ascii="Times New Roman" w:hAnsi="Times New Roman" w:cs="Times New Roman"/>
          <w:i/>
          <w:sz w:val="24"/>
          <w:szCs w:val="24"/>
        </w:rPr>
        <w:t>(race)</w:t>
      </w:r>
      <w:r w:rsidRPr="00154C55">
        <w:rPr>
          <w:rFonts w:ascii="Times New Roman" w:hAnsi="Times New Roman" w:cs="Times New Roman"/>
          <w:sz w:val="24"/>
          <w:szCs w:val="24"/>
        </w:rPr>
        <w:t xml:space="preserve"> agama </w:t>
      </w:r>
      <w:r w:rsidRPr="00154C55">
        <w:rPr>
          <w:rFonts w:ascii="Times New Roman" w:hAnsi="Times New Roman" w:cs="Times New Roman"/>
          <w:i/>
          <w:sz w:val="24"/>
          <w:szCs w:val="24"/>
        </w:rPr>
        <w:t>(religion)</w:t>
      </w:r>
      <w:r w:rsidRPr="00154C55">
        <w:rPr>
          <w:rFonts w:ascii="Times New Roman" w:hAnsi="Times New Roman" w:cs="Times New Roman"/>
          <w:sz w:val="24"/>
          <w:szCs w:val="24"/>
        </w:rPr>
        <w:t xml:space="preserve"> dan status sosial ekonomi </w:t>
      </w:r>
      <w:r w:rsidRPr="00154C55">
        <w:rPr>
          <w:rFonts w:ascii="Times New Roman" w:hAnsi="Times New Roman" w:cs="Times New Roman"/>
          <w:i/>
          <w:sz w:val="24"/>
          <w:szCs w:val="24"/>
        </w:rPr>
        <w:t>(social and economic status).</w:t>
      </w:r>
    </w:p>
    <w:p w:rsidR="008C059E" w:rsidRPr="00154C55" w:rsidRDefault="008C059E" w:rsidP="008C059E">
      <w:pPr>
        <w:spacing w:line="480" w:lineRule="auto"/>
        <w:ind w:firstLine="720"/>
        <w:jc w:val="both"/>
        <w:rPr>
          <w:rFonts w:ascii="Times New Roman" w:hAnsi="Times New Roman" w:cs="Times New Roman"/>
          <w:sz w:val="24"/>
          <w:szCs w:val="24"/>
        </w:rPr>
      </w:pPr>
      <w:r w:rsidRPr="00154C55">
        <w:rPr>
          <w:rFonts w:ascii="Times New Roman" w:hAnsi="Times New Roman" w:cs="Times New Roman"/>
          <w:sz w:val="24"/>
          <w:szCs w:val="24"/>
        </w:rPr>
        <w:t xml:space="preserve">Perihal ini, secara iimplisit asas imparsialitas tertuang dalam Pasal 4 ayat (1) UU No. 48 Tahun 2009 yang mengatur: </w:t>
      </w:r>
    </w:p>
    <w:p w:rsidR="008C059E" w:rsidRPr="00154C55" w:rsidRDefault="008C059E" w:rsidP="008C059E">
      <w:pPr>
        <w:spacing w:line="480" w:lineRule="auto"/>
        <w:jc w:val="both"/>
        <w:rPr>
          <w:rFonts w:ascii="Times New Roman" w:hAnsi="Times New Roman" w:cs="Times New Roman"/>
          <w:sz w:val="24"/>
          <w:szCs w:val="24"/>
        </w:rPr>
      </w:pPr>
      <w:r w:rsidRPr="00154C55">
        <w:rPr>
          <w:rFonts w:ascii="Times New Roman" w:hAnsi="Times New Roman" w:cs="Times New Roman"/>
          <w:sz w:val="24"/>
          <w:szCs w:val="24"/>
        </w:rPr>
        <w:t>“Pengadilan mengadili menurut hukum dengan tidak membeda-</w:t>
      </w:r>
      <w:proofErr w:type="gramStart"/>
      <w:r w:rsidRPr="00154C55">
        <w:rPr>
          <w:rFonts w:ascii="Times New Roman" w:hAnsi="Times New Roman" w:cs="Times New Roman"/>
          <w:sz w:val="24"/>
          <w:szCs w:val="24"/>
        </w:rPr>
        <w:t>bedakan  orang</w:t>
      </w:r>
      <w:proofErr w:type="gramEnd"/>
      <w:r w:rsidRPr="00154C55">
        <w:rPr>
          <w:rFonts w:ascii="Times New Roman" w:hAnsi="Times New Roman" w:cs="Times New Roman"/>
          <w:sz w:val="24"/>
          <w:szCs w:val="24"/>
        </w:rPr>
        <w:t>”.</w:t>
      </w:r>
    </w:p>
    <w:p w:rsidR="008C059E" w:rsidRPr="00154C55" w:rsidRDefault="008C059E" w:rsidP="008C059E">
      <w:pPr>
        <w:spacing w:after="0" w:line="480" w:lineRule="auto"/>
        <w:jc w:val="both"/>
        <w:rPr>
          <w:rFonts w:ascii="Times New Roman" w:hAnsi="Times New Roman" w:cs="Times New Roman"/>
          <w:i/>
          <w:sz w:val="24"/>
          <w:szCs w:val="24"/>
        </w:rPr>
      </w:pPr>
      <w:r w:rsidRPr="00154C55">
        <w:rPr>
          <w:rFonts w:ascii="Times New Roman" w:hAnsi="Times New Roman" w:cs="Times New Roman"/>
          <w:sz w:val="24"/>
          <w:szCs w:val="24"/>
        </w:rPr>
        <w:t xml:space="preserve">        Sehubungan dengan itu, jenis atau bentuk penyebab apapun yang terdapat di antara pada pihak </w:t>
      </w:r>
      <w:proofErr w:type="gramStart"/>
      <w:r w:rsidRPr="00154C55">
        <w:rPr>
          <w:rFonts w:ascii="Times New Roman" w:hAnsi="Times New Roman" w:cs="Times New Roman"/>
          <w:sz w:val="24"/>
          <w:szCs w:val="24"/>
        </w:rPr>
        <w:t>yag</w:t>
      </w:r>
      <w:proofErr w:type="gramEnd"/>
      <w:r w:rsidRPr="00154C55">
        <w:rPr>
          <w:rFonts w:ascii="Times New Roman" w:hAnsi="Times New Roman" w:cs="Times New Roman"/>
          <w:sz w:val="24"/>
          <w:szCs w:val="24"/>
        </w:rPr>
        <w:t xml:space="preserve"> berperkara, maka sesuai dengan Asas Imparsialitas, hakim harus menempatkan dan memperlakukan para pihak pada kedudukan derajat kemanusiaan yang sama </w:t>
      </w:r>
      <w:r w:rsidRPr="00154C55">
        <w:rPr>
          <w:rFonts w:ascii="Times New Roman" w:hAnsi="Times New Roman" w:cs="Times New Roman"/>
          <w:i/>
          <w:sz w:val="24"/>
          <w:szCs w:val="24"/>
        </w:rPr>
        <w:t>(in the same and equal human dignity).</w:t>
      </w:r>
    </w:p>
    <w:p w:rsidR="008C059E" w:rsidRPr="00154C55" w:rsidRDefault="008C059E" w:rsidP="008C059E">
      <w:pPr>
        <w:spacing w:after="0" w:line="480" w:lineRule="auto"/>
        <w:ind w:firstLine="720"/>
        <w:jc w:val="both"/>
        <w:rPr>
          <w:rFonts w:ascii="Times New Roman" w:hAnsi="Times New Roman" w:cs="Times New Roman"/>
          <w:sz w:val="24"/>
          <w:szCs w:val="24"/>
        </w:rPr>
      </w:pPr>
      <w:proofErr w:type="gramStart"/>
      <w:r w:rsidRPr="00154C55">
        <w:rPr>
          <w:rFonts w:ascii="Times New Roman" w:hAnsi="Times New Roman" w:cs="Times New Roman"/>
          <w:sz w:val="24"/>
          <w:szCs w:val="24"/>
        </w:rPr>
        <w:t xml:space="preserve">Mencermati adanya hak ingkar yang disediakan bagi para pihak yang berperkara, khususnya dalam angka (7) yang pada pokoknya mengatur bahwa jika hakim yang memeriksa adalah seorang anggota </w:t>
      </w:r>
      <w:r w:rsidRPr="00154C55">
        <w:rPr>
          <w:rFonts w:ascii="Times New Roman" w:hAnsi="Times New Roman" w:cs="Times New Roman"/>
          <w:b/>
          <w:sz w:val="24"/>
          <w:szCs w:val="24"/>
        </w:rPr>
        <w:t>pengurus yayasan, perikatan, atau badan</w:t>
      </w:r>
      <w:r w:rsidRPr="00154C55">
        <w:rPr>
          <w:rFonts w:ascii="Times New Roman" w:hAnsi="Times New Roman" w:cs="Times New Roman"/>
          <w:sz w:val="24"/>
          <w:szCs w:val="24"/>
        </w:rPr>
        <w:t xml:space="preserve"> yang menjadi salah satu pihak yang berperkara.</w:t>
      </w:r>
      <w:proofErr w:type="gramEnd"/>
      <w:r w:rsidRPr="00154C55">
        <w:rPr>
          <w:rFonts w:ascii="Times New Roman" w:hAnsi="Times New Roman" w:cs="Times New Roman"/>
          <w:sz w:val="24"/>
          <w:szCs w:val="24"/>
        </w:rPr>
        <w:t xml:space="preserve"> Bahkan hal ini dikaitkan dengan kewajiban hakim untuk mengundurkan diri guna </w:t>
      </w:r>
      <w:proofErr w:type="gramStart"/>
      <w:r w:rsidRPr="00154C55">
        <w:rPr>
          <w:rFonts w:ascii="Times New Roman" w:hAnsi="Times New Roman" w:cs="Times New Roman"/>
          <w:sz w:val="24"/>
          <w:szCs w:val="24"/>
        </w:rPr>
        <w:t>menghindari  pelanggaran</w:t>
      </w:r>
      <w:proofErr w:type="gramEnd"/>
      <w:r w:rsidRPr="00154C55">
        <w:rPr>
          <w:rFonts w:ascii="Times New Roman" w:hAnsi="Times New Roman" w:cs="Times New Roman"/>
          <w:sz w:val="24"/>
          <w:szCs w:val="24"/>
        </w:rPr>
        <w:t xml:space="preserve"> atas ketentuan ini, menurut ayat (5) yang mengakibatkan Putusan yang dijatuhkan </w:t>
      </w:r>
      <w:r w:rsidRPr="00154C55">
        <w:rPr>
          <w:rFonts w:ascii="Times New Roman" w:hAnsi="Times New Roman" w:cs="Times New Roman"/>
          <w:b/>
          <w:sz w:val="24"/>
          <w:szCs w:val="24"/>
        </w:rPr>
        <w:t>batal demi hukum</w:t>
      </w:r>
      <w:r w:rsidRPr="00154C55">
        <w:rPr>
          <w:rFonts w:ascii="Times New Roman" w:hAnsi="Times New Roman" w:cs="Times New Roman"/>
          <w:sz w:val="24"/>
          <w:szCs w:val="24"/>
        </w:rPr>
        <w:t xml:space="preserve"> </w:t>
      </w:r>
      <w:r w:rsidRPr="00154C55">
        <w:rPr>
          <w:rFonts w:ascii="Times New Roman" w:hAnsi="Times New Roman" w:cs="Times New Roman"/>
          <w:i/>
          <w:sz w:val="24"/>
          <w:szCs w:val="24"/>
        </w:rPr>
        <w:t>(Null and void, Van Rechts Wegenietig),</w:t>
      </w:r>
      <w:r w:rsidRPr="00154C55">
        <w:rPr>
          <w:rFonts w:ascii="Times New Roman" w:hAnsi="Times New Roman" w:cs="Times New Roman"/>
          <w:sz w:val="24"/>
          <w:szCs w:val="24"/>
        </w:rPr>
        <w:t xml:space="preserve"> atau dinyatakan </w:t>
      </w:r>
      <w:r w:rsidRPr="00154C55">
        <w:rPr>
          <w:rFonts w:ascii="Times New Roman" w:hAnsi="Times New Roman" w:cs="Times New Roman"/>
          <w:b/>
          <w:sz w:val="24"/>
          <w:szCs w:val="24"/>
        </w:rPr>
        <w:t>Tidak Sah</w:t>
      </w:r>
      <w:r w:rsidRPr="00154C55">
        <w:rPr>
          <w:rFonts w:ascii="Times New Roman" w:hAnsi="Times New Roman" w:cs="Times New Roman"/>
          <w:sz w:val="24"/>
          <w:szCs w:val="24"/>
        </w:rPr>
        <w:t>, dengan alasan karena putusan yang dijatuhkan melanggar Asas Imparsialitas.</w:t>
      </w:r>
    </w:p>
    <w:p w:rsidR="008C059E" w:rsidRPr="003F1A95" w:rsidRDefault="008C059E" w:rsidP="003F1A95">
      <w:pPr>
        <w:spacing w:line="480" w:lineRule="auto"/>
        <w:ind w:firstLine="720"/>
        <w:jc w:val="both"/>
        <w:rPr>
          <w:rFonts w:ascii="Times New Roman" w:hAnsi="Times New Roman" w:cs="Times New Roman"/>
          <w:sz w:val="24"/>
          <w:szCs w:val="24"/>
        </w:rPr>
      </w:pPr>
      <w:r w:rsidRPr="00154C55">
        <w:rPr>
          <w:rFonts w:ascii="Times New Roman" w:hAnsi="Times New Roman" w:cs="Times New Roman"/>
          <w:sz w:val="24"/>
          <w:szCs w:val="24"/>
        </w:rPr>
        <w:t xml:space="preserve">Namun hal ini sangat berbeda, karena sebagai Pengadilan Khusus dengan diberlakukannya Undang-Undang Nomor 2 Tahun 2004, hal ini bukan hanya tidak dautur, bahkan sebaliknya yang ditentukan dalam Undang-Undang ini, justru jelas-jelas menghendaki keberadaan Hakim Adhoc PHI, sebagao,ana   khususnya dalam Pasal 92 jo. </w:t>
      </w:r>
      <w:proofErr w:type="gramStart"/>
      <w:r w:rsidRPr="00154C55">
        <w:rPr>
          <w:rFonts w:ascii="Times New Roman" w:hAnsi="Times New Roman" w:cs="Times New Roman"/>
          <w:sz w:val="24"/>
          <w:szCs w:val="24"/>
        </w:rPr>
        <w:t xml:space="preserve">Pasal 88 ayat (1) dan (2), serta isi Penjelsan mum angka (11) Pokok- Pokok Undang Nomor 2 Tahun 2004 </w:t>
      </w:r>
      <w:r w:rsidR="003F1A95" w:rsidRPr="003F1A95">
        <w:rPr>
          <w:rFonts w:ascii="Times New Roman" w:hAnsi="Times New Roman" w:cs="Times New Roman"/>
          <w:sz w:val="24"/>
          <w:szCs w:val="24"/>
        </w:rPr>
        <w:t>tentang Penyelesaian Perselisihan Hubungan Industrial.</w:t>
      </w:r>
      <w:proofErr w:type="gramEnd"/>
      <w:r w:rsidR="003F1A95" w:rsidRPr="003F1A95">
        <w:rPr>
          <w:rFonts w:ascii="Times New Roman" w:hAnsi="Times New Roman" w:cs="Times New Roman"/>
          <w:sz w:val="24"/>
          <w:szCs w:val="24"/>
        </w:rPr>
        <w:t xml:space="preserve"> </w:t>
      </w:r>
    </w:p>
    <w:p w:rsidR="008C059E" w:rsidRPr="00154C55" w:rsidRDefault="008C059E" w:rsidP="008C059E">
      <w:pPr>
        <w:spacing w:after="0" w:line="480" w:lineRule="auto"/>
        <w:ind w:firstLine="720"/>
        <w:jc w:val="both"/>
        <w:rPr>
          <w:rFonts w:ascii="Times New Roman" w:hAnsi="Times New Roman" w:cs="Times New Roman"/>
          <w:sz w:val="24"/>
          <w:szCs w:val="24"/>
        </w:rPr>
      </w:pPr>
      <w:r w:rsidRPr="00154C55">
        <w:rPr>
          <w:rFonts w:ascii="Times New Roman" w:hAnsi="Times New Roman" w:cs="Times New Roman"/>
          <w:sz w:val="24"/>
          <w:szCs w:val="24"/>
        </w:rPr>
        <w:lastRenderedPageBreak/>
        <w:t xml:space="preserve">Dari beberapa ketentuan di atas, menurut penulis dapat diambil kesimpulan bahwa pengaturan asas imparsialitas khususnya hak ingkar oleh para pihak dan kewajiban mengundurkan diri bagi sorang hakim tidak diatur dalam Undang-Undang Nomor 2 Tahun 2004 tetapi diatur dalam Peradilan Umum yaitu  dalam Pasal 17 Undang-Undang No. 48 Tahun 2009 tentamg Kekuasaan Kehakiman. </w:t>
      </w:r>
    </w:p>
    <w:p w:rsidR="007F1E2B" w:rsidRPr="006A220A" w:rsidRDefault="008C059E" w:rsidP="003F1A95">
      <w:pPr>
        <w:spacing w:after="0" w:line="480" w:lineRule="auto"/>
        <w:ind w:firstLine="720"/>
        <w:jc w:val="both"/>
        <w:rPr>
          <w:rFonts w:ascii="Times New Roman" w:hAnsi="Times New Roman" w:cs="Times New Roman"/>
          <w:sz w:val="24"/>
          <w:szCs w:val="24"/>
        </w:rPr>
      </w:pPr>
      <w:r w:rsidRPr="00154C55">
        <w:rPr>
          <w:rFonts w:ascii="Times New Roman" w:hAnsi="Times New Roman" w:cs="Times New Roman"/>
          <w:sz w:val="24"/>
          <w:szCs w:val="24"/>
        </w:rPr>
        <w:t xml:space="preserve">Pengaturan Asas Imparsilaitas dalam Pasal 17 Undang-Undang No. 48 Tahun 2009 tentamg Kekuasaan Kehakiman, isisnya secara umum hampir sama dengan yang pernah diatur pada masa sebelum  Kemeridekaan (masas penjajahan Hindia beklanda), yaitu dalam Pasal 35 dan 36 </w:t>
      </w:r>
      <w:r w:rsidRPr="00154C55">
        <w:rPr>
          <w:rFonts w:ascii="Times New Roman" w:hAnsi="Times New Roman" w:cs="Times New Roman"/>
          <w:i/>
          <w:sz w:val="24"/>
          <w:szCs w:val="24"/>
        </w:rPr>
        <w:t>Rechtvordering</w:t>
      </w:r>
      <w:r w:rsidRPr="00154C55">
        <w:rPr>
          <w:rFonts w:ascii="Times New Roman" w:hAnsi="Times New Roman" w:cs="Times New Roman"/>
          <w:sz w:val="24"/>
          <w:szCs w:val="24"/>
        </w:rPr>
        <w:t xml:space="preserve"> (Rv</w:t>
      </w:r>
    </w:p>
    <w:p w:rsidR="003F1A95" w:rsidRDefault="003F1A95" w:rsidP="00DD2A2C">
      <w:pPr>
        <w:spacing w:line="360" w:lineRule="auto"/>
        <w:jc w:val="both"/>
        <w:rPr>
          <w:rFonts w:ascii="Times New Roman" w:hAnsi="Times New Roman" w:cs="Times New Roman"/>
          <w:b/>
          <w:sz w:val="24"/>
          <w:szCs w:val="24"/>
        </w:rPr>
      </w:pPr>
    </w:p>
    <w:p w:rsidR="00672FF3" w:rsidRDefault="00A951E3" w:rsidP="00DD2A2C">
      <w:pPr>
        <w:spacing w:line="360" w:lineRule="auto"/>
        <w:jc w:val="both"/>
        <w:rPr>
          <w:rFonts w:ascii="Times New Roman" w:hAnsi="Times New Roman" w:cs="Times New Roman"/>
          <w:b/>
          <w:sz w:val="24"/>
          <w:szCs w:val="24"/>
        </w:rPr>
      </w:pPr>
      <w:proofErr w:type="gramStart"/>
      <w:r w:rsidRPr="006A220A">
        <w:rPr>
          <w:rFonts w:ascii="Times New Roman" w:hAnsi="Times New Roman" w:cs="Times New Roman"/>
          <w:b/>
          <w:sz w:val="24"/>
          <w:szCs w:val="24"/>
        </w:rPr>
        <w:t>b</w:t>
      </w:r>
      <w:proofErr w:type="gramEnd"/>
      <w:r w:rsidRPr="006A220A">
        <w:rPr>
          <w:rFonts w:ascii="Times New Roman" w:hAnsi="Times New Roman" w:cs="Times New Roman"/>
          <w:b/>
          <w:sz w:val="24"/>
          <w:szCs w:val="24"/>
        </w:rPr>
        <w:t xml:space="preserve">. </w:t>
      </w:r>
      <w:r w:rsidR="00D65309" w:rsidRPr="006A220A">
        <w:rPr>
          <w:rFonts w:ascii="Times New Roman" w:hAnsi="Times New Roman" w:cs="Times New Roman"/>
          <w:b/>
          <w:sz w:val="24"/>
          <w:szCs w:val="24"/>
        </w:rPr>
        <w:t>P</w:t>
      </w:r>
      <w:r w:rsidR="00A10C3B" w:rsidRPr="006A220A">
        <w:rPr>
          <w:rFonts w:ascii="Times New Roman" w:hAnsi="Times New Roman" w:cs="Times New Roman"/>
          <w:b/>
          <w:sz w:val="24"/>
          <w:szCs w:val="24"/>
        </w:rPr>
        <w:t xml:space="preserve">elaksanaan </w:t>
      </w:r>
      <w:r w:rsidR="009F19C1" w:rsidRPr="006A220A">
        <w:rPr>
          <w:rFonts w:ascii="Times New Roman" w:hAnsi="Times New Roman" w:cs="Times New Roman"/>
          <w:b/>
          <w:sz w:val="24"/>
          <w:szCs w:val="24"/>
        </w:rPr>
        <w:t>A</w:t>
      </w:r>
      <w:r w:rsidR="00A10C3B" w:rsidRPr="006A220A">
        <w:rPr>
          <w:rFonts w:ascii="Times New Roman" w:hAnsi="Times New Roman" w:cs="Times New Roman"/>
          <w:b/>
          <w:sz w:val="24"/>
          <w:szCs w:val="24"/>
        </w:rPr>
        <w:t xml:space="preserve">sas </w:t>
      </w:r>
      <w:r w:rsidR="009F19C1" w:rsidRPr="006A220A">
        <w:rPr>
          <w:rFonts w:ascii="Times New Roman" w:hAnsi="Times New Roman" w:cs="Times New Roman"/>
          <w:b/>
          <w:sz w:val="24"/>
          <w:szCs w:val="24"/>
        </w:rPr>
        <w:t>I</w:t>
      </w:r>
      <w:r w:rsidR="00A10C3B" w:rsidRPr="006A220A">
        <w:rPr>
          <w:rFonts w:ascii="Times New Roman" w:hAnsi="Times New Roman" w:cs="Times New Roman"/>
          <w:b/>
          <w:sz w:val="24"/>
          <w:szCs w:val="24"/>
        </w:rPr>
        <w:t xml:space="preserve">mparsilalitas dengan </w:t>
      </w:r>
      <w:r w:rsidR="00B66ED4" w:rsidRPr="006A220A">
        <w:rPr>
          <w:rFonts w:ascii="Times New Roman" w:hAnsi="Times New Roman" w:cs="Times New Roman"/>
          <w:b/>
          <w:sz w:val="24"/>
          <w:szCs w:val="24"/>
        </w:rPr>
        <w:t>S</w:t>
      </w:r>
      <w:r w:rsidR="00A10C3B" w:rsidRPr="006A220A">
        <w:rPr>
          <w:rFonts w:ascii="Times New Roman" w:hAnsi="Times New Roman" w:cs="Times New Roman"/>
          <w:b/>
          <w:sz w:val="24"/>
          <w:szCs w:val="24"/>
        </w:rPr>
        <w:t xml:space="preserve">usunan </w:t>
      </w:r>
      <w:r w:rsidR="002B0AF0" w:rsidRPr="006A220A">
        <w:rPr>
          <w:rFonts w:ascii="Times New Roman" w:hAnsi="Times New Roman" w:cs="Times New Roman"/>
          <w:b/>
          <w:sz w:val="24"/>
          <w:szCs w:val="24"/>
        </w:rPr>
        <w:t xml:space="preserve">Makelis </w:t>
      </w:r>
      <w:r w:rsidR="00A10C3B" w:rsidRPr="006A220A">
        <w:rPr>
          <w:rFonts w:ascii="Times New Roman" w:hAnsi="Times New Roman" w:cs="Times New Roman"/>
          <w:b/>
          <w:sz w:val="24"/>
          <w:szCs w:val="24"/>
        </w:rPr>
        <w:t xml:space="preserve">hakim PHI </w:t>
      </w:r>
      <w:r w:rsidR="002B0AF0" w:rsidRPr="006A220A">
        <w:rPr>
          <w:rFonts w:ascii="Times New Roman" w:hAnsi="Times New Roman" w:cs="Times New Roman"/>
          <w:b/>
          <w:sz w:val="24"/>
          <w:szCs w:val="24"/>
        </w:rPr>
        <w:t xml:space="preserve"> </w:t>
      </w:r>
      <w:r w:rsidR="00616798" w:rsidRPr="006A220A">
        <w:rPr>
          <w:rFonts w:ascii="Times New Roman" w:hAnsi="Times New Roman" w:cs="Times New Roman"/>
          <w:b/>
          <w:sz w:val="24"/>
          <w:szCs w:val="24"/>
        </w:rPr>
        <w:t xml:space="preserve"> </w:t>
      </w:r>
      <w:r w:rsidR="00D65309" w:rsidRPr="006A220A">
        <w:rPr>
          <w:rFonts w:ascii="Times New Roman" w:hAnsi="Times New Roman" w:cs="Times New Roman"/>
          <w:b/>
          <w:sz w:val="24"/>
          <w:szCs w:val="24"/>
        </w:rPr>
        <w:t xml:space="preserve">sesuai </w:t>
      </w:r>
      <w:r w:rsidR="00672FF3">
        <w:rPr>
          <w:rFonts w:ascii="Times New Roman" w:hAnsi="Times New Roman" w:cs="Times New Roman"/>
          <w:b/>
          <w:sz w:val="24"/>
          <w:szCs w:val="24"/>
        </w:rPr>
        <w:t xml:space="preserve">  </w:t>
      </w:r>
    </w:p>
    <w:p w:rsidR="00672FF3" w:rsidRDefault="00672FF3" w:rsidP="00DD2A2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D65309" w:rsidRPr="006A220A">
        <w:rPr>
          <w:rFonts w:ascii="Times New Roman" w:hAnsi="Times New Roman" w:cs="Times New Roman"/>
          <w:b/>
          <w:sz w:val="24"/>
          <w:szCs w:val="24"/>
        </w:rPr>
        <w:t xml:space="preserve">UU </w:t>
      </w:r>
      <w:r w:rsidR="00A10C3B" w:rsidRPr="006A220A">
        <w:rPr>
          <w:rFonts w:ascii="Times New Roman" w:hAnsi="Times New Roman" w:cs="Times New Roman"/>
          <w:b/>
          <w:sz w:val="24"/>
          <w:szCs w:val="24"/>
        </w:rPr>
        <w:t xml:space="preserve">No. </w:t>
      </w:r>
      <w:proofErr w:type="gramStart"/>
      <w:r w:rsidR="00A10C3B" w:rsidRPr="006A220A">
        <w:rPr>
          <w:rFonts w:ascii="Times New Roman" w:hAnsi="Times New Roman" w:cs="Times New Roman"/>
          <w:b/>
          <w:sz w:val="24"/>
          <w:szCs w:val="24"/>
        </w:rPr>
        <w:t xml:space="preserve">2 </w:t>
      </w:r>
      <w:r w:rsidR="00D65309" w:rsidRPr="006A220A">
        <w:rPr>
          <w:rFonts w:ascii="Times New Roman" w:hAnsi="Times New Roman" w:cs="Times New Roman"/>
          <w:b/>
          <w:sz w:val="24"/>
          <w:szCs w:val="24"/>
        </w:rPr>
        <w:t xml:space="preserve"> </w:t>
      </w:r>
      <w:r w:rsidR="00A10C3B" w:rsidRPr="006A220A">
        <w:rPr>
          <w:rFonts w:ascii="Times New Roman" w:hAnsi="Times New Roman" w:cs="Times New Roman"/>
          <w:b/>
          <w:sz w:val="24"/>
          <w:szCs w:val="24"/>
        </w:rPr>
        <w:t>Tahun</w:t>
      </w:r>
      <w:proofErr w:type="gramEnd"/>
      <w:r w:rsidR="00A10C3B" w:rsidRPr="006A220A">
        <w:rPr>
          <w:rFonts w:ascii="Times New Roman" w:hAnsi="Times New Roman" w:cs="Times New Roman"/>
          <w:b/>
          <w:sz w:val="24"/>
          <w:szCs w:val="24"/>
        </w:rPr>
        <w:t xml:space="preserve"> </w:t>
      </w:r>
      <w:r w:rsidR="00D65309" w:rsidRPr="006A220A">
        <w:rPr>
          <w:rFonts w:ascii="Times New Roman" w:hAnsi="Times New Roman" w:cs="Times New Roman"/>
          <w:b/>
          <w:sz w:val="24"/>
          <w:szCs w:val="24"/>
        </w:rPr>
        <w:t xml:space="preserve"> </w:t>
      </w:r>
      <w:r w:rsidR="00A10C3B" w:rsidRPr="006A220A">
        <w:rPr>
          <w:rFonts w:ascii="Times New Roman" w:hAnsi="Times New Roman" w:cs="Times New Roman"/>
          <w:b/>
          <w:sz w:val="24"/>
          <w:szCs w:val="24"/>
        </w:rPr>
        <w:t xml:space="preserve">2004 </w:t>
      </w:r>
      <w:r w:rsidR="00D65309" w:rsidRPr="006A220A">
        <w:rPr>
          <w:rFonts w:ascii="Times New Roman" w:hAnsi="Times New Roman" w:cs="Times New Roman"/>
          <w:b/>
          <w:sz w:val="24"/>
          <w:szCs w:val="24"/>
        </w:rPr>
        <w:t xml:space="preserve"> </w:t>
      </w:r>
      <w:r w:rsidR="009F19C1" w:rsidRPr="006A220A">
        <w:rPr>
          <w:rFonts w:ascii="Times New Roman" w:hAnsi="Times New Roman" w:cs="Times New Roman"/>
          <w:b/>
          <w:sz w:val="24"/>
          <w:szCs w:val="24"/>
        </w:rPr>
        <w:t>t</w:t>
      </w:r>
      <w:r w:rsidR="00A10C3B" w:rsidRPr="006A220A">
        <w:rPr>
          <w:rFonts w:ascii="Times New Roman" w:hAnsi="Times New Roman" w:cs="Times New Roman"/>
          <w:b/>
          <w:sz w:val="24"/>
          <w:szCs w:val="24"/>
        </w:rPr>
        <w:t xml:space="preserve">entang </w:t>
      </w:r>
      <w:r w:rsidR="00D65309" w:rsidRPr="006A220A">
        <w:rPr>
          <w:rFonts w:ascii="Times New Roman" w:hAnsi="Times New Roman" w:cs="Times New Roman"/>
          <w:b/>
          <w:sz w:val="24"/>
          <w:szCs w:val="24"/>
        </w:rPr>
        <w:t xml:space="preserve"> </w:t>
      </w:r>
      <w:r w:rsidR="00A10C3B" w:rsidRPr="006A220A">
        <w:rPr>
          <w:rFonts w:ascii="Times New Roman" w:hAnsi="Times New Roman" w:cs="Times New Roman"/>
          <w:b/>
          <w:sz w:val="24"/>
          <w:szCs w:val="24"/>
        </w:rPr>
        <w:t xml:space="preserve">Penyelesaian </w:t>
      </w:r>
      <w:r w:rsidR="00D65309" w:rsidRPr="006A220A">
        <w:rPr>
          <w:rFonts w:ascii="Times New Roman" w:hAnsi="Times New Roman" w:cs="Times New Roman"/>
          <w:b/>
          <w:sz w:val="24"/>
          <w:szCs w:val="24"/>
        </w:rPr>
        <w:t xml:space="preserve"> </w:t>
      </w:r>
      <w:r w:rsidR="00A10C3B" w:rsidRPr="006A220A">
        <w:rPr>
          <w:rFonts w:ascii="Times New Roman" w:hAnsi="Times New Roman" w:cs="Times New Roman"/>
          <w:b/>
          <w:sz w:val="24"/>
          <w:szCs w:val="24"/>
        </w:rPr>
        <w:t xml:space="preserve">Perselisihan </w:t>
      </w:r>
      <w:r w:rsidR="00D65309" w:rsidRPr="006A220A">
        <w:rPr>
          <w:rFonts w:ascii="Times New Roman" w:hAnsi="Times New Roman" w:cs="Times New Roman"/>
          <w:b/>
          <w:sz w:val="24"/>
          <w:szCs w:val="24"/>
        </w:rPr>
        <w:t xml:space="preserve"> Hubungan</w:t>
      </w:r>
      <w:r w:rsidR="00075FA9" w:rsidRPr="006A220A">
        <w:rPr>
          <w:rFonts w:ascii="Times New Roman" w:hAnsi="Times New Roman" w:cs="Times New Roman"/>
          <w:b/>
          <w:sz w:val="24"/>
          <w:szCs w:val="24"/>
        </w:rPr>
        <w:t xml:space="preserve"> </w:t>
      </w:r>
    </w:p>
    <w:p w:rsidR="001945A7" w:rsidRPr="006A220A" w:rsidRDefault="00672FF3" w:rsidP="00DD2A2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10C3B" w:rsidRPr="006A220A">
        <w:rPr>
          <w:rFonts w:ascii="Times New Roman" w:hAnsi="Times New Roman" w:cs="Times New Roman"/>
          <w:b/>
          <w:sz w:val="24"/>
          <w:szCs w:val="24"/>
        </w:rPr>
        <w:t xml:space="preserve">Industrial </w:t>
      </w:r>
    </w:p>
    <w:p w:rsidR="00616798" w:rsidRPr="006A220A" w:rsidRDefault="00616798" w:rsidP="0087288D">
      <w:pPr>
        <w:spacing w:line="480" w:lineRule="auto"/>
        <w:jc w:val="both"/>
        <w:rPr>
          <w:rFonts w:ascii="Times New Roman" w:hAnsi="Times New Roman" w:cs="Times New Roman"/>
          <w:b/>
          <w:sz w:val="24"/>
          <w:szCs w:val="24"/>
        </w:rPr>
      </w:pPr>
      <w:r w:rsidRPr="006A220A">
        <w:rPr>
          <w:rFonts w:ascii="Times New Roman" w:hAnsi="Times New Roman" w:cs="Times New Roman"/>
          <w:b/>
          <w:sz w:val="24"/>
          <w:szCs w:val="24"/>
        </w:rPr>
        <w:t xml:space="preserve">1. Musyawah Permusyawaratan </w:t>
      </w:r>
      <w:r w:rsidR="0018238E">
        <w:rPr>
          <w:rFonts w:ascii="Times New Roman" w:hAnsi="Times New Roman" w:cs="Times New Roman"/>
          <w:b/>
          <w:sz w:val="24"/>
          <w:szCs w:val="24"/>
        </w:rPr>
        <w:t xml:space="preserve">Majelis </w:t>
      </w:r>
      <w:r w:rsidRPr="006A220A">
        <w:rPr>
          <w:rFonts w:ascii="Times New Roman" w:hAnsi="Times New Roman" w:cs="Times New Roman"/>
          <w:b/>
          <w:sz w:val="24"/>
          <w:szCs w:val="24"/>
        </w:rPr>
        <w:t>Hakim</w:t>
      </w:r>
      <w:r w:rsidR="0087288D" w:rsidRPr="006A220A">
        <w:rPr>
          <w:rFonts w:ascii="Times New Roman" w:hAnsi="Times New Roman" w:cs="Times New Roman"/>
          <w:b/>
          <w:sz w:val="24"/>
          <w:szCs w:val="24"/>
        </w:rPr>
        <w:tab/>
      </w:r>
    </w:p>
    <w:p w:rsidR="0087288D" w:rsidRDefault="0087288D" w:rsidP="0087288D">
      <w:pPr>
        <w:spacing w:line="480" w:lineRule="auto"/>
        <w:jc w:val="both"/>
        <w:rPr>
          <w:rFonts w:ascii="Times New Roman" w:hAnsi="Times New Roman" w:cs="Times New Roman"/>
          <w:sz w:val="24"/>
          <w:szCs w:val="24"/>
        </w:rPr>
      </w:pPr>
      <w:r w:rsidRPr="006A220A">
        <w:rPr>
          <w:rFonts w:ascii="Times New Roman" w:hAnsi="Times New Roman" w:cs="Times New Roman"/>
          <w:sz w:val="24"/>
          <w:szCs w:val="24"/>
        </w:rPr>
        <w:tab/>
      </w:r>
      <w:r w:rsidRPr="006B71CD">
        <w:rPr>
          <w:rFonts w:ascii="Times New Roman" w:hAnsi="Times New Roman" w:cs="Times New Roman"/>
          <w:sz w:val="24"/>
          <w:szCs w:val="24"/>
        </w:rPr>
        <w:t>Pada musyawarah Majelis Hakim selain di PHI, baik Hakim Ketua maupun Hakim Anggotas, masing-masing dalam posisi impar</w:t>
      </w:r>
      <w:r w:rsidR="0005255A" w:rsidRPr="006B71CD">
        <w:rPr>
          <w:rFonts w:ascii="Times New Roman" w:hAnsi="Times New Roman" w:cs="Times New Roman"/>
          <w:sz w:val="24"/>
          <w:szCs w:val="24"/>
        </w:rPr>
        <w:t>s</w:t>
      </w:r>
      <w:r w:rsidRPr="006B71CD">
        <w:rPr>
          <w:rFonts w:ascii="Times New Roman" w:hAnsi="Times New Roman" w:cs="Times New Roman"/>
          <w:sz w:val="24"/>
          <w:szCs w:val="24"/>
        </w:rPr>
        <w:t>ial murni berpotensi mempunyai pendapat A (Mengabulkan gugatan) atau pendapat B (Menolak gugatan)</w:t>
      </w:r>
      <w:r w:rsidR="006B71CD" w:rsidRPr="006B71CD">
        <w:rPr>
          <w:rFonts w:ascii="Times New Roman" w:hAnsi="Times New Roman" w:cs="Times New Roman"/>
          <w:sz w:val="24"/>
          <w:szCs w:val="24"/>
        </w:rPr>
        <w:t>, dapat</w:t>
      </w:r>
      <w:r w:rsidRPr="006B71CD">
        <w:rPr>
          <w:rFonts w:ascii="Times New Roman" w:hAnsi="Times New Roman" w:cs="Times New Roman"/>
          <w:sz w:val="24"/>
          <w:szCs w:val="24"/>
        </w:rPr>
        <w:t xml:space="preserve">t disajikan sebagai berikut: </w:t>
      </w:r>
    </w:p>
    <w:p w:rsidR="005F6A3A" w:rsidRDefault="00672FF3" w:rsidP="00672FF3">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5F6A3A" w:rsidRDefault="005F6A3A" w:rsidP="00672FF3">
      <w:pPr>
        <w:spacing w:line="240" w:lineRule="auto"/>
        <w:rPr>
          <w:rFonts w:ascii="Times New Roman" w:hAnsi="Times New Roman" w:cs="Times New Roman"/>
          <w:b/>
          <w:sz w:val="24"/>
          <w:szCs w:val="24"/>
        </w:rPr>
      </w:pPr>
    </w:p>
    <w:p w:rsidR="005F6A3A" w:rsidRDefault="005F6A3A" w:rsidP="00672FF3">
      <w:pPr>
        <w:spacing w:line="240" w:lineRule="auto"/>
        <w:rPr>
          <w:rFonts w:ascii="Times New Roman" w:hAnsi="Times New Roman" w:cs="Times New Roman"/>
          <w:b/>
          <w:sz w:val="24"/>
          <w:szCs w:val="24"/>
        </w:rPr>
      </w:pPr>
    </w:p>
    <w:p w:rsidR="005F6A3A" w:rsidRDefault="005F6A3A" w:rsidP="00672FF3">
      <w:pPr>
        <w:spacing w:line="240" w:lineRule="auto"/>
        <w:rPr>
          <w:rFonts w:ascii="Times New Roman" w:hAnsi="Times New Roman" w:cs="Times New Roman"/>
          <w:b/>
          <w:sz w:val="24"/>
          <w:szCs w:val="24"/>
        </w:rPr>
      </w:pPr>
    </w:p>
    <w:p w:rsidR="005F6A3A" w:rsidRDefault="005F6A3A" w:rsidP="00672FF3">
      <w:pPr>
        <w:spacing w:line="240" w:lineRule="auto"/>
        <w:rPr>
          <w:rFonts w:ascii="Times New Roman" w:hAnsi="Times New Roman" w:cs="Times New Roman"/>
          <w:b/>
          <w:sz w:val="24"/>
          <w:szCs w:val="24"/>
        </w:rPr>
      </w:pPr>
    </w:p>
    <w:p w:rsidR="005F6A3A" w:rsidRDefault="005F6A3A" w:rsidP="00672FF3">
      <w:pPr>
        <w:spacing w:line="240" w:lineRule="auto"/>
        <w:rPr>
          <w:rFonts w:ascii="Times New Roman" w:hAnsi="Times New Roman" w:cs="Times New Roman"/>
          <w:b/>
          <w:sz w:val="24"/>
          <w:szCs w:val="24"/>
        </w:rPr>
      </w:pPr>
    </w:p>
    <w:p w:rsidR="00974E98" w:rsidRPr="006A220A" w:rsidRDefault="009E7E7B" w:rsidP="005F6A3A">
      <w:pPr>
        <w:spacing w:line="240" w:lineRule="auto"/>
        <w:ind w:left="2880" w:firstLine="720"/>
        <w:rPr>
          <w:rFonts w:ascii="Times New Roman" w:hAnsi="Times New Roman" w:cs="Times New Roman"/>
          <w:b/>
          <w:sz w:val="24"/>
          <w:szCs w:val="24"/>
        </w:rPr>
      </w:pPr>
      <w:r w:rsidRPr="006A220A">
        <w:rPr>
          <w:rFonts w:ascii="Times New Roman" w:hAnsi="Times New Roman" w:cs="Times New Roman"/>
          <w:b/>
          <w:sz w:val="24"/>
          <w:szCs w:val="24"/>
        </w:rPr>
        <w:lastRenderedPageBreak/>
        <w:t xml:space="preserve">Bagan- </w:t>
      </w:r>
      <w:r w:rsidR="00A970FC">
        <w:rPr>
          <w:rFonts w:ascii="Times New Roman" w:hAnsi="Times New Roman" w:cs="Times New Roman"/>
          <w:b/>
          <w:sz w:val="24"/>
          <w:szCs w:val="24"/>
        </w:rPr>
        <w:t>1</w:t>
      </w:r>
      <w:r w:rsidRPr="006A220A">
        <w:rPr>
          <w:rFonts w:ascii="Times New Roman" w:hAnsi="Times New Roman" w:cs="Times New Roman"/>
          <w:b/>
          <w:sz w:val="24"/>
          <w:szCs w:val="24"/>
        </w:rPr>
        <w:t xml:space="preserve"> </w:t>
      </w:r>
    </w:p>
    <w:p w:rsidR="009E7E7B" w:rsidRPr="006A220A" w:rsidRDefault="00672FF3" w:rsidP="00672FF3">
      <w:p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9E7E7B" w:rsidRPr="006A220A">
        <w:rPr>
          <w:rFonts w:ascii="Times New Roman" w:hAnsi="Times New Roman" w:cs="Times New Roman"/>
          <w:b/>
          <w:sz w:val="24"/>
          <w:szCs w:val="24"/>
        </w:rPr>
        <w:t>Mekanisme RPH di Peradilan Selain di PHI</w:t>
      </w:r>
    </w:p>
    <w:p w:rsidR="0087288D" w:rsidRPr="006A220A" w:rsidRDefault="0087288D" w:rsidP="00FD1DA0">
      <w:pPr>
        <w:spacing w:line="240" w:lineRule="auto"/>
        <w:rPr>
          <w:rFonts w:ascii="Times New Roman" w:hAnsi="Times New Roman" w:cs="Times New Roman"/>
          <w:b/>
          <w:sz w:val="24"/>
          <w:szCs w:val="24"/>
        </w:rPr>
      </w:pPr>
      <w:r w:rsidRPr="006A220A">
        <w:rPr>
          <w:rFonts w:ascii="Times New Roman" w:hAnsi="Times New Roman" w:cs="Times New Roman"/>
          <w:b/>
          <w:sz w:val="24"/>
          <w:szCs w:val="24"/>
        </w:rPr>
        <w:t xml:space="preserve">                                        </w:t>
      </w:r>
      <w:r w:rsidR="0005255A" w:rsidRPr="006A220A">
        <w:rPr>
          <w:rFonts w:ascii="Times New Roman" w:hAnsi="Times New Roman" w:cs="Times New Roman"/>
          <w:b/>
          <w:sz w:val="24"/>
          <w:szCs w:val="24"/>
        </w:rPr>
        <w:t xml:space="preserve"> </w:t>
      </w:r>
      <w:proofErr w:type="gramStart"/>
      <w:r w:rsidRPr="006A220A">
        <w:rPr>
          <w:rFonts w:ascii="Times New Roman" w:hAnsi="Times New Roman" w:cs="Times New Roman"/>
          <w:b/>
          <w:sz w:val="24"/>
          <w:szCs w:val="24"/>
        </w:rPr>
        <w:t>Pendapat  Hakim</w:t>
      </w:r>
      <w:proofErr w:type="gramEnd"/>
      <w:r w:rsidRPr="006A220A">
        <w:rPr>
          <w:rFonts w:ascii="Times New Roman" w:hAnsi="Times New Roman" w:cs="Times New Roman"/>
          <w:b/>
          <w:sz w:val="24"/>
          <w:szCs w:val="24"/>
        </w:rPr>
        <w:t xml:space="preserve"> Ketua:</w:t>
      </w:r>
    </w:p>
    <w:p w:rsidR="0087288D" w:rsidRPr="006A220A" w:rsidRDefault="0087288D" w:rsidP="00FD1DA0">
      <w:pPr>
        <w:spacing w:line="240" w:lineRule="auto"/>
        <w:rPr>
          <w:rFonts w:ascii="Times New Roman" w:hAnsi="Times New Roman" w:cs="Times New Roman"/>
          <w:b/>
          <w:sz w:val="24"/>
          <w:szCs w:val="24"/>
        </w:rPr>
      </w:pPr>
      <w:r w:rsidRPr="006A220A">
        <w:rPr>
          <w:rFonts w:ascii="Times New Roman" w:hAnsi="Times New Roman" w:cs="Times New Roman"/>
          <w:b/>
          <w:sz w:val="24"/>
          <w:szCs w:val="24"/>
        </w:rPr>
        <w:tab/>
      </w:r>
      <w:r w:rsidRPr="006A220A">
        <w:rPr>
          <w:rFonts w:ascii="Times New Roman" w:hAnsi="Times New Roman" w:cs="Times New Roman"/>
          <w:b/>
          <w:sz w:val="24"/>
          <w:szCs w:val="24"/>
        </w:rPr>
        <w:tab/>
      </w:r>
      <w:r w:rsidRPr="006A220A">
        <w:rPr>
          <w:rFonts w:ascii="Times New Roman" w:hAnsi="Times New Roman" w:cs="Times New Roman"/>
          <w:b/>
          <w:sz w:val="24"/>
          <w:szCs w:val="24"/>
        </w:rPr>
        <w:tab/>
      </w:r>
      <w:r w:rsidR="0005255A" w:rsidRPr="006A220A">
        <w:rPr>
          <w:rFonts w:ascii="Times New Roman" w:hAnsi="Times New Roman" w:cs="Times New Roman"/>
          <w:b/>
          <w:sz w:val="24"/>
          <w:szCs w:val="24"/>
        </w:rPr>
        <w:t xml:space="preserve">   </w:t>
      </w:r>
      <w:r w:rsidRPr="006A220A">
        <w:rPr>
          <w:rFonts w:ascii="Times New Roman" w:hAnsi="Times New Roman" w:cs="Times New Roman"/>
          <w:b/>
          <w:sz w:val="24"/>
          <w:szCs w:val="24"/>
        </w:rPr>
        <w:tab/>
        <w:t xml:space="preserve">  </w:t>
      </w:r>
      <w:r w:rsidR="0005255A" w:rsidRPr="006A220A">
        <w:rPr>
          <w:rFonts w:ascii="Times New Roman" w:hAnsi="Times New Roman" w:cs="Times New Roman"/>
          <w:b/>
          <w:sz w:val="24"/>
          <w:szCs w:val="24"/>
        </w:rPr>
        <w:t xml:space="preserve">   </w:t>
      </w:r>
      <w:r w:rsidRPr="006A220A">
        <w:rPr>
          <w:rFonts w:ascii="Times New Roman" w:hAnsi="Times New Roman" w:cs="Times New Roman"/>
          <w:b/>
          <w:sz w:val="24"/>
          <w:szCs w:val="24"/>
        </w:rPr>
        <w:t xml:space="preserve"> </w:t>
      </w:r>
      <w:proofErr w:type="gramStart"/>
      <w:r w:rsidRPr="006A220A">
        <w:rPr>
          <w:rFonts w:ascii="Times New Roman" w:hAnsi="Times New Roman" w:cs="Times New Roman"/>
          <w:b/>
          <w:sz w:val="24"/>
          <w:szCs w:val="24"/>
        </w:rPr>
        <w:t>A</w:t>
      </w:r>
      <w:proofErr w:type="gramEnd"/>
      <w:r w:rsidRPr="006A220A">
        <w:rPr>
          <w:rFonts w:ascii="Times New Roman" w:hAnsi="Times New Roman" w:cs="Times New Roman"/>
          <w:b/>
          <w:sz w:val="24"/>
          <w:szCs w:val="24"/>
        </w:rPr>
        <w:t xml:space="preserve"> atau B</w:t>
      </w:r>
    </w:p>
    <w:p w:rsidR="0087288D" w:rsidRPr="006A220A" w:rsidRDefault="0087288D" w:rsidP="0087288D">
      <w:pPr>
        <w:spacing w:line="480" w:lineRule="auto"/>
        <w:ind w:firstLine="3119"/>
        <w:jc w:val="both"/>
        <w:rPr>
          <w:rFonts w:ascii="Times New Roman" w:hAnsi="Times New Roman" w:cs="Times New Roman"/>
          <w:b/>
          <w:sz w:val="24"/>
          <w:szCs w:val="24"/>
        </w:rPr>
      </w:pPr>
      <w:r w:rsidRPr="006A220A">
        <w:rPr>
          <w:rFonts w:ascii="Times New Roman" w:hAnsi="Times New Roman" w:cs="Times New Roman"/>
          <w:b/>
          <w:noProof/>
          <w:sz w:val="24"/>
          <w:szCs w:val="24"/>
          <w:lang w:val="en-US"/>
        </w:rPr>
        <w:drawing>
          <wp:inline distT="0" distB="0" distL="0" distR="0">
            <wp:extent cx="762000" cy="901789"/>
            <wp:effectExtent l="19050" t="0" r="0" b="0"/>
            <wp:docPr id="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srcRect/>
                    <a:stretch>
                      <a:fillRect/>
                    </a:stretch>
                  </pic:blipFill>
                  <pic:spPr bwMode="auto">
                    <a:xfrm>
                      <a:off x="0" y="0"/>
                      <a:ext cx="763150" cy="903150"/>
                    </a:xfrm>
                    <a:prstGeom prst="rect">
                      <a:avLst/>
                    </a:prstGeom>
                    <a:noFill/>
                  </pic:spPr>
                </pic:pic>
              </a:graphicData>
            </a:graphic>
          </wp:inline>
        </w:drawing>
      </w:r>
    </w:p>
    <w:p w:rsidR="0087288D" w:rsidRPr="006A220A" w:rsidRDefault="0087288D" w:rsidP="0087288D">
      <w:pPr>
        <w:spacing w:line="480" w:lineRule="auto"/>
        <w:ind w:firstLine="720"/>
        <w:jc w:val="both"/>
        <w:rPr>
          <w:rFonts w:ascii="Times New Roman" w:hAnsi="Times New Roman" w:cs="Times New Roman"/>
          <w:b/>
          <w:sz w:val="24"/>
          <w:szCs w:val="24"/>
        </w:rPr>
      </w:pPr>
      <w:r w:rsidRPr="006A220A">
        <w:rPr>
          <w:rFonts w:ascii="Times New Roman" w:hAnsi="Times New Roman" w:cs="Times New Roman"/>
          <w:b/>
          <w:noProof/>
          <w:sz w:val="24"/>
          <w:szCs w:val="24"/>
          <w:lang w:val="en-US"/>
        </w:rPr>
        <w:drawing>
          <wp:inline distT="0" distB="0" distL="0" distR="0">
            <wp:extent cx="788754" cy="933450"/>
            <wp:effectExtent l="0" t="0" r="0" b="0"/>
            <wp:docPr id="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srcRect/>
                    <a:stretch>
                      <a:fillRect/>
                    </a:stretch>
                  </pic:blipFill>
                  <pic:spPr bwMode="auto">
                    <a:xfrm>
                      <a:off x="0" y="0"/>
                      <a:ext cx="790687" cy="935738"/>
                    </a:xfrm>
                    <a:prstGeom prst="rect">
                      <a:avLst/>
                    </a:prstGeom>
                    <a:noFill/>
                  </pic:spPr>
                </pic:pic>
              </a:graphicData>
            </a:graphic>
          </wp:inline>
        </w:drawing>
      </w:r>
      <w:r w:rsidRPr="006A220A">
        <w:rPr>
          <w:rFonts w:ascii="Times New Roman" w:hAnsi="Times New Roman" w:cs="Times New Roman"/>
          <w:b/>
          <w:sz w:val="24"/>
          <w:szCs w:val="24"/>
        </w:rPr>
        <w:tab/>
      </w:r>
      <w:r w:rsidRPr="006A220A">
        <w:rPr>
          <w:rFonts w:ascii="Times New Roman" w:hAnsi="Times New Roman" w:cs="Times New Roman"/>
          <w:b/>
          <w:sz w:val="24"/>
          <w:szCs w:val="24"/>
        </w:rPr>
        <w:tab/>
      </w:r>
      <w:r w:rsidRPr="006A220A">
        <w:rPr>
          <w:rFonts w:ascii="Times New Roman" w:hAnsi="Times New Roman" w:cs="Times New Roman"/>
          <w:b/>
          <w:sz w:val="24"/>
          <w:szCs w:val="24"/>
        </w:rPr>
        <w:tab/>
      </w:r>
      <w:r w:rsidRPr="006A220A">
        <w:rPr>
          <w:rFonts w:ascii="Times New Roman" w:hAnsi="Times New Roman" w:cs="Times New Roman"/>
          <w:b/>
          <w:sz w:val="24"/>
          <w:szCs w:val="24"/>
        </w:rPr>
        <w:tab/>
      </w:r>
      <w:r w:rsidRPr="006A220A">
        <w:rPr>
          <w:rFonts w:ascii="Times New Roman" w:hAnsi="Times New Roman" w:cs="Times New Roman"/>
          <w:b/>
          <w:sz w:val="24"/>
          <w:szCs w:val="24"/>
        </w:rPr>
        <w:tab/>
      </w:r>
      <w:r w:rsidRPr="006A220A">
        <w:rPr>
          <w:rFonts w:ascii="Times New Roman" w:hAnsi="Times New Roman" w:cs="Times New Roman"/>
          <w:b/>
          <w:noProof/>
          <w:sz w:val="24"/>
          <w:szCs w:val="24"/>
          <w:lang w:val="en-US"/>
        </w:rPr>
        <w:drawing>
          <wp:inline distT="0" distB="0" distL="0" distR="0">
            <wp:extent cx="790575" cy="935605"/>
            <wp:effectExtent l="0" t="0" r="0" b="0"/>
            <wp:docPr id="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srcRect/>
                    <a:stretch>
                      <a:fillRect/>
                    </a:stretch>
                  </pic:blipFill>
                  <pic:spPr bwMode="auto">
                    <a:xfrm>
                      <a:off x="0" y="0"/>
                      <a:ext cx="792513" cy="937898"/>
                    </a:xfrm>
                    <a:prstGeom prst="rect">
                      <a:avLst/>
                    </a:prstGeom>
                    <a:noFill/>
                  </pic:spPr>
                </pic:pic>
              </a:graphicData>
            </a:graphic>
          </wp:inline>
        </w:drawing>
      </w:r>
      <w:r w:rsidRPr="006A220A">
        <w:rPr>
          <w:rFonts w:ascii="Times New Roman" w:hAnsi="Times New Roman" w:cs="Times New Roman"/>
          <w:b/>
          <w:sz w:val="24"/>
          <w:szCs w:val="24"/>
        </w:rPr>
        <w:tab/>
      </w:r>
    </w:p>
    <w:p w:rsidR="0087288D" w:rsidRPr="006A220A" w:rsidRDefault="0087288D" w:rsidP="0087288D">
      <w:pPr>
        <w:spacing w:line="240" w:lineRule="auto"/>
        <w:rPr>
          <w:rFonts w:ascii="Times New Roman" w:hAnsi="Times New Roman" w:cs="Times New Roman"/>
          <w:b/>
          <w:sz w:val="24"/>
          <w:szCs w:val="24"/>
        </w:rPr>
      </w:pPr>
      <w:r w:rsidRPr="006A220A">
        <w:rPr>
          <w:rFonts w:ascii="Times New Roman" w:hAnsi="Times New Roman" w:cs="Times New Roman"/>
          <w:b/>
          <w:sz w:val="24"/>
          <w:szCs w:val="24"/>
        </w:rPr>
        <w:t>Pendapat Hakim Anggota-1:</w:t>
      </w:r>
      <w:r w:rsidRPr="006A220A">
        <w:rPr>
          <w:rFonts w:ascii="Times New Roman" w:hAnsi="Times New Roman" w:cs="Times New Roman"/>
          <w:b/>
          <w:sz w:val="24"/>
          <w:szCs w:val="24"/>
        </w:rPr>
        <w:tab/>
        <w:t xml:space="preserve">      Pendapat Hakim Anggota-2:</w:t>
      </w:r>
    </w:p>
    <w:p w:rsidR="0087288D" w:rsidRPr="006A220A" w:rsidRDefault="0087288D" w:rsidP="0087288D">
      <w:pPr>
        <w:spacing w:line="480" w:lineRule="auto"/>
        <w:ind w:firstLine="720"/>
        <w:rPr>
          <w:rFonts w:ascii="Times New Roman" w:hAnsi="Times New Roman" w:cs="Times New Roman"/>
          <w:b/>
          <w:sz w:val="24"/>
          <w:szCs w:val="24"/>
        </w:rPr>
      </w:pPr>
      <w:proofErr w:type="gramStart"/>
      <w:r w:rsidRPr="006A220A">
        <w:rPr>
          <w:rFonts w:ascii="Times New Roman" w:hAnsi="Times New Roman" w:cs="Times New Roman"/>
          <w:b/>
          <w:sz w:val="24"/>
          <w:szCs w:val="24"/>
        </w:rPr>
        <w:t>A</w:t>
      </w:r>
      <w:proofErr w:type="gramEnd"/>
      <w:r w:rsidRPr="006A220A">
        <w:rPr>
          <w:rFonts w:ascii="Times New Roman" w:hAnsi="Times New Roman" w:cs="Times New Roman"/>
          <w:b/>
          <w:sz w:val="24"/>
          <w:szCs w:val="24"/>
        </w:rPr>
        <w:t xml:space="preserve"> atau B</w:t>
      </w:r>
      <w:r w:rsidRPr="006A220A">
        <w:rPr>
          <w:rFonts w:ascii="Times New Roman" w:hAnsi="Times New Roman" w:cs="Times New Roman"/>
          <w:b/>
          <w:sz w:val="24"/>
          <w:szCs w:val="24"/>
        </w:rPr>
        <w:tab/>
      </w:r>
      <w:r w:rsidRPr="006A220A">
        <w:rPr>
          <w:rFonts w:ascii="Times New Roman" w:hAnsi="Times New Roman" w:cs="Times New Roman"/>
          <w:b/>
          <w:sz w:val="24"/>
          <w:szCs w:val="24"/>
        </w:rPr>
        <w:tab/>
      </w:r>
      <w:r w:rsidRPr="006A220A">
        <w:rPr>
          <w:rFonts w:ascii="Times New Roman" w:hAnsi="Times New Roman" w:cs="Times New Roman"/>
          <w:b/>
          <w:sz w:val="24"/>
          <w:szCs w:val="24"/>
        </w:rPr>
        <w:tab/>
      </w:r>
      <w:r w:rsidRPr="006A220A">
        <w:rPr>
          <w:rFonts w:ascii="Times New Roman" w:hAnsi="Times New Roman" w:cs="Times New Roman"/>
          <w:b/>
          <w:sz w:val="24"/>
          <w:szCs w:val="24"/>
        </w:rPr>
        <w:tab/>
      </w:r>
      <w:r w:rsidRPr="006A220A">
        <w:rPr>
          <w:rFonts w:ascii="Times New Roman" w:hAnsi="Times New Roman" w:cs="Times New Roman"/>
          <w:b/>
          <w:sz w:val="24"/>
          <w:szCs w:val="24"/>
        </w:rPr>
        <w:tab/>
        <w:t xml:space="preserve"> A atau B</w:t>
      </w:r>
    </w:p>
    <w:p w:rsidR="0087288D" w:rsidRDefault="005B63B0" w:rsidP="0087288D">
      <w:pPr>
        <w:spacing w:line="480" w:lineRule="auto"/>
        <w:ind w:firstLine="720"/>
        <w:jc w:val="both"/>
        <w:rPr>
          <w:rFonts w:ascii="Times New Roman" w:hAnsi="Times New Roman" w:cs="Times New Roman"/>
          <w:sz w:val="24"/>
          <w:szCs w:val="24"/>
        </w:rPr>
      </w:pPr>
      <w:r w:rsidRPr="005B63B0">
        <w:rPr>
          <w:rFonts w:ascii="Times New Roman" w:hAnsi="Times New Roman" w:cs="Times New Roman"/>
          <w:sz w:val="24"/>
          <w:szCs w:val="24"/>
        </w:rPr>
        <w:t>B</w:t>
      </w:r>
      <w:r w:rsidR="0087288D" w:rsidRPr="005B63B0">
        <w:rPr>
          <w:rFonts w:ascii="Times New Roman" w:hAnsi="Times New Roman" w:cs="Times New Roman"/>
          <w:sz w:val="24"/>
          <w:szCs w:val="24"/>
        </w:rPr>
        <w:t>erdeda dengan Musyawarah Majelis Hakim  PHI, hanya  Hakim Ketua berada dalam posisi imparsial (murni) yang potensial bisa berpendapat A (Mengabulkan gugatan)  atau B (Menolak gugatan), sedangkan Hakim Anggota dalam posisi tidak imparsial (sesuai kepentingan organisasinya), sehingga  Hakim Anggota satu berpendapat A (Mengabulkan gugatan) sedangkan Hakim Anggota lainnya berpendapat B (Menolak gugatan)</w:t>
      </w:r>
      <w:r w:rsidRPr="005B63B0">
        <w:rPr>
          <w:rFonts w:ascii="Times New Roman" w:hAnsi="Times New Roman" w:cs="Times New Roman"/>
          <w:sz w:val="24"/>
          <w:szCs w:val="24"/>
        </w:rPr>
        <w:t>, d</w:t>
      </w:r>
      <w:r w:rsidR="0087288D" w:rsidRPr="005B63B0">
        <w:rPr>
          <w:rFonts w:ascii="Times New Roman" w:hAnsi="Times New Roman" w:cs="Times New Roman"/>
          <w:sz w:val="24"/>
          <w:szCs w:val="24"/>
        </w:rPr>
        <w:t>apat disajikan se</w:t>
      </w:r>
      <w:r w:rsidR="00FD1DA0" w:rsidRPr="005B63B0">
        <w:rPr>
          <w:rFonts w:ascii="Times New Roman" w:hAnsi="Times New Roman" w:cs="Times New Roman"/>
          <w:sz w:val="24"/>
          <w:szCs w:val="24"/>
        </w:rPr>
        <w:t>b</w:t>
      </w:r>
      <w:r w:rsidRPr="005B63B0">
        <w:rPr>
          <w:rFonts w:ascii="Times New Roman" w:hAnsi="Times New Roman" w:cs="Times New Roman"/>
          <w:sz w:val="24"/>
          <w:szCs w:val="24"/>
        </w:rPr>
        <w:t>agai berikut</w:t>
      </w:r>
      <w:r w:rsidR="00FD1DA0" w:rsidRPr="005B63B0">
        <w:rPr>
          <w:rFonts w:ascii="Times New Roman" w:hAnsi="Times New Roman" w:cs="Times New Roman"/>
          <w:sz w:val="24"/>
          <w:szCs w:val="24"/>
        </w:rPr>
        <w:t>:</w:t>
      </w:r>
      <w:r w:rsidR="0087288D" w:rsidRPr="005B63B0">
        <w:rPr>
          <w:rFonts w:ascii="Times New Roman" w:hAnsi="Times New Roman" w:cs="Times New Roman"/>
          <w:sz w:val="24"/>
          <w:szCs w:val="24"/>
        </w:rPr>
        <w:t xml:space="preserve">    </w:t>
      </w:r>
    </w:p>
    <w:p w:rsidR="001839B6" w:rsidRDefault="001839B6" w:rsidP="0087288D">
      <w:pPr>
        <w:spacing w:line="480" w:lineRule="auto"/>
        <w:ind w:firstLine="720"/>
        <w:jc w:val="both"/>
        <w:rPr>
          <w:rFonts w:ascii="Times New Roman" w:hAnsi="Times New Roman" w:cs="Times New Roman"/>
          <w:sz w:val="24"/>
          <w:szCs w:val="24"/>
        </w:rPr>
      </w:pPr>
    </w:p>
    <w:p w:rsidR="001839B6" w:rsidRDefault="001839B6" w:rsidP="0087288D">
      <w:pPr>
        <w:spacing w:line="480" w:lineRule="auto"/>
        <w:ind w:firstLine="720"/>
        <w:jc w:val="both"/>
        <w:rPr>
          <w:rFonts w:ascii="Times New Roman" w:hAnsi="Times New Roman" w:cs="Times New Roman"/>
          <w:sz w:val="24"/>
          <w:szCs w:val="24"/>
        </w:rPr>
      </w:pPr>
    </w:p>
    <w:p w:rsidR="001839B6" w:rsidRDefault="001839B6" w:rsidP="0087288D">
      <w:pPr>
        <w:spacing w:line="480" w:lineRule="auto"/>
        <w:ind w:firstLine="720"/>
        <w:jc w:val="both"/>
        <w:rPr>
          <w:rFonts w:ascii="Times New Roman" w:hAnsi="Times New Roman" w:cs="Times New Roman"/>
          <w:sz w:val="24"/>
          <w:szCs w:val="24"/>
        </w:rPr>
      </w:pPr>
    </w:p>
    <w:p w:rsidR="005F6A3A" w:rsidRPr="005B63B0" w:rsidRDefault="005F6A3A" w:rsidP="0087288D">
      <w:pPr>
        <w:spacing w:line="480" w:lineRule="auto"/>
        <w:ind w:firstLine="720"/>
        <w:jc w:val="both"/>
        <w:rPr>
          <w:rFonts w:ascii="Times New Roman" w:hAnsi="Times New Roman" w:cs="Times New Roman"/>
          <w:sz w:val="24"/>
          <w:szCs w:val="24"/>
        </w:rPr>
      </w:pPr>
      <w:bookmarkStart w:id="0" w:name="_GoBack"/>
      <w:bookmarkEnd w:id="0"/>
    </w:p>
    <w:p w:rsidR="00974E98" w:rsidRPr="006A220A" w:rsidRDefault="00672FF3" w:rsidP="00672FF3">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9E7E7B" w:rsidRPr="006A220A">
        <w:rPr>
          <w:rFonts w:ascii="Times New Roman" w:hAnsi="Times New Roman" w:cs="Times New Roman"/>
          <w:b/>
          <w:sz w:val="24"/>
          <w:szCs w:val="24"/>
        </w:rPr>
        <w:t>Bagan-</w:t>
      </w:r>
      <w:r w:rsidR="00A970FC">
        <w:rPr>
          <w:rFonts w:ascii="Times New Roman" w:hAnsi="Times New Roman" w:cs="Times New Roman"/>
          <w:b/>
          <w:sz w:val="24"/>
          <w:szCs w:val="24"/>
        </w:rPr>
        <w:t>2</w:t>
      </w:r>
      <w:r w:rsidR="00FD1DA0" w:rsidRPr="006A220A">
        <w:rPr>
          <w:rFonts w:ascii="Times New Roman" w:hAnsi="Times New Roman" w:cs="Times New Roman"/>
          <w:b/>
          <w:sz w:val="24"/>
          <w:szCs w:val="24"/>
        </w:rPr>
        <w:t>:</w:t>
      </w:r>
      <w:r w:rsidR="009E7E7B" w:rsidRPr="006A220A">
        <w:rPr>
          <w:rFonts w:ascii="Times New Roman" w:hAnsi="Times New Roman" w:cs="Times New Roman"/>
          <w:b/>
          <w:sz w:val="24"/>
          <w:szCs w:val="24"/>
        </w:rPr>
        <w:t xml:space="preserve"> </w:t>
      </w:r>
    </w:p>
    <w:p w:rsidR="009E7E7B" w:rsidRPr="006A220A" w:rsidRDefault="00672FF3" w:rsidP="00672FF3">
      <w:pPr>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009E7E7B" w:rsidRPr="006A220A">
        <w:rPr>
          <w:rFonts w:ascii="Times New Roman" w:hAnsi="Times New Roman" w:cs="Times New Roman"/>
          <w:b/>
          <w:sz w:val="24"/>
          <w:szCs w:val="24"/>
        </w:rPr>
        <w:t>Mekanisme RPH di Peradilan di PHI</w:t>
      </w:r>
    </w:p>
    <w:p w:rsidR="0087288D" w:rsidRPr="006A220A" w:rsidRDefault="0087288D" w:rsidP="0087288D">
      <w:pPr>
        <w:spacing w:line="480" w:lineRule="auto"/>
        <w:rPr>
          <w:rFonts w:ascii="Times New Roman" w:hAnsi="Times New Roman" w:cs="Times New Roman"/>
          <w:b/>
          <w:sz w:val="24"/>
          <w:szCs w:val="24"/>
        </w:rPr>
      </w:pPr>
      <w:r w:rsidRPr="006A220A">
        <w:rPr>
          <w:rFonts w:ascii="Times New Roman" w:hAnsi="Times New Roman" w:cs="Times New Roman"/>
          <w:b/>
          <w:sz w:val="24"/>
          <w:szCs w:val="24"/>
        </w:rPr>
        <w:t xml:space="preserve">                               </w:t>
      </w:r>
      <w:r w:rsidR="00FD1DA0" w:rsidRPr="006A220A">
        <w:rPr>
          <w:rFonts w:ascii="Times New Roman" w:hAnsi="Times New Roman" w:cs="Times New Roman"/>
          <w:b/>
          <w:sz w:val="24"/>
          <w:szCs w:val="24"/>
        </w:rPr>
        <w:t xml:space="preserve">   </w:t>
      </w:r>
      <w:r w:rsidRPr="006A220A">
        <w:rPr>
          <w:rFonts w:ascii="Times New Roman" w:hAnsi="Times New Roman" w:cs="Times New Roman"/>
          <w:b/>
          <w:sz w:val="24"/>
          <w:szCs w:val="24"/>
        </w:rPr>
        <w:t xml:space="preserve">   Pendapat Hakim Ketua Majelis:</w:t>
      </w:r>
    </w:p>
    <w:p w:rsidR="0087288D" w:rsidRPr="006A220A" w:rsidRDefault="0087288D" w:rsidP="0087288D">
      <w:pPr>
        <w:spacing w:line="480" w:lineRule="auto"/>
        <w:rPr>
          <w:rFonts w:ascii="Times New Roman" w:hAnsi="Times New Roman" w:cs="Times New Roman"/>
          <w:b/>
          <w:sz w:val="24"/>
          <w:szCs w:val="24"/>
        </w:rPr>
      </w:pPr>
      <w:r w:rsidRPr="006A220A">
        <w:rPr>
          <w:rFonts w:ascii="Times New Roman" w:hAnsi="Times New Roman" w:cs="Times New Roman"/>
          <w:b/>
          <w:sz w:val="24"/>
          <w:szCs w:val="24"/>
        </w:rPr>
        <w:tab/>
      </w:r>
      <w:r w:rsidRPr="006A220A">
        <w:rPr>
          <w:rFonts w:ascii="Times New Roman" w:hAnsi="Times New Roman" w:cs="Times New Roman"/>
          <w:b/>
          <w:sz w:val="24"/>
          <w:szCs w:val="24"/>
        </w:rPr>
        <w:tab/>
      </w:r>
      <w:r w:rsidRPr="006A220A">
        <w:rPr>
          <w:rFonts w:ascii="Times New Roman" w:hAnsi="Times New Roman" w:cs="Times New Roman"/>
          <w:b/>
          <w:sz w:val="24"/>
          <w:szCs w:val="24"/>
        </w:rPr>
        <w:tab/>
      </w:r>
      <w:r w:rsidRPr="006A220A">
        <w:rPr>
          <w:rFonts w:ascii="Times New Roman" w:hAnsi="Times New Roman" w:cs="Times New Roman"/>
          <w:b/>
          <w:sz w:val="24"/>
          <w:szCs w:val="24"/>
        </w:rPr>
        <w:tab/>
      </w:r>
      <w:r w:rsidR="00CC1A4A" w:rsidRPr="006A220A">
        <w:rPr>
          <w:rFonts w:ascii="Times New Roman" w:hAnsi="Times New Roman" w:cs="Times New Roman"/>
          <w:b/>
          <w:sz w:val="24"/>
          <w:szCs w:val="24"/>
        </w:rPr>
        <w:t xml:space="preserve">   </w:t>
      </w:r>
      <w:proofErr w:type="gramStart"/>
      <w:r w:rsidRPr="006A220A">
        <w:rPr>
          <w:rFonts w:ascii="Times New Roman" w:hAnsi="Times New Roman" w:cs="Times New Roman"/>
          <w:b/>
          <w:sz w:val="24"/>
          <w:szCs w:val="24"/>
        </w:rPr>
        <w:t>A</w:t>
      </w:r>
      <w:proofErr w:type="gramEnd"/>
      <w:r w:rsidRPr="006A220A">
        <w:rPr>
          <w:rFonts w:ascii="Times New Roman" w:hAnsi="Times New Roman" w:cs="Times New Roman"/>
          <w:b/>
          <w:sz w:val="24"/>
          <w:szCs w:val="24"/>
        </w:rPr>
        <w:t xml:space="preserve"> atau B</w:t>
      </w:r>
      <w:r w:rsidRPr="006A220A">
        <w:rPr>
          <w:rFonts w:ascii="Times New Roman" w:hAnsi="Times New Roman" w:cs="Times New Roman"/>
          <w:b/>
          <w:sz w:val="24"/>
          <w:szCs w:val="24"/>
        </w:rPr>
        <w:tab/>
      </w:r>
    </w:p>
    <w:p w:rsidR="0087288D" w:rsidRPr="006A220A" w:rsidRDefault="005F6A3A" w:rsidP="0087288D">
      <w:pPr>
        <w:spacing w:line="480" w:lineRule="auto"/>
        <w:rPr>
          <w:rFonts w:ascii="Times New Roman" w:hAnsi="Times New Roman" w:cs="Times New Roman"/>
          <w:b/>
          <w:sz w:val="24"/>
          <w:szCs w:val="24"/>
        </w:rPr>
      </w:pPr>
      <w:r>
        <w:rPr>
          <w:rFonts w:ascii="Times New Roman" w:hAnsi="Times New Roman" w:cs="Times New Roman"/>
          <w:b/>
          <w:noProof/>
          <w:sz w:val="24"/>
          <w:szCs w:val="24"/>
          <w:lang w:val="en-US"/>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0" o:spid="_x0000_s1099" type="#_x0000_t120" style="position:absolute;margin-left:260.85pt;margin-top:94.2pt;width:60.75pt;height:60.7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" fillcolor="#bc263f" strokecolor="white [3212]" strokeweight="2pt">
            <v:textbox style="mso-next-textbox:#Flowchart: Connector 20">
              <w:txbxContent>
                <w:p w:rsidR="00672FF3" w:rsidRPr="000B1C8E" w:rsidRDefault="00672FF3" w:rsidP="0087288D">
                  <w:pPr>
                    <w:jc w:val="center"/>
                    <w:rPr>
                      <w:b/>
                      <w:color w:val="FFFFFF" w:themeColor="background1"/>
                      <w:sz w:val="40"/>
                    </w:rPr>
                  </w:pPr>
                  <w:r w:rsidRPr="000B1C8E">
                    <w:rPr>
                      <w:b/>
                      <w:color w:val="FFFFFF" w:themeColor="background1"/>
                      <w:sz w:val="40"/>
                    </w:rPr>
                    <w:t>B</w:t>
                  </w:r>
                </w:p>
              </w:txbxContent>
            </v:textbox>
          </v:shape>
        </w:pict>
      </w:r>
      <w:r>
        <w:rPr>
          <w:rFonts w:ascii="Times New Roman" w:hAnsi="Times New Roman" w:cs="Times New Roman"/>
          <w:b/>
          <w:noProof/>
          <w:sz w:val="24"/>
          <w:szCs w:val="24"/>
          <w:lang w:val="en-US"/>
        </w:rPr>
        <w:pict>
          <v:shape id="Flowchart: Connector 21" o:spid="_x0000_s1100" type="#_x0000_t120" style="position:absolute;margin-left:35.1pt;margin-top:94.2pt;width:60.75pt;height:60.7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" fillcolor="#92d050" strokecolor="white [3212]" strokeweight="2pt">
            <v:textbox style="mso-next-textbox:#Flowchart: Connector 21">
              <w:txbxContent>
                <w:p w:rsidR="00672FF3" w:rsidRPr="000B1C8E" w:rsidRDefault="00672FF3" w:rsidP="0087288D">
                  <w:pPr>
                    <w:jc w:val="center"/>
                    <w:rPr>
                      <w:b/>
                      <w:color w:val="FFFFFF" w:themeColor="background1"/>
                      <w:sz w:val="44"/>
                    </w:rPr>
                  </w:pPr>
                  <w:r w:rsidRPr="000B1C8E">
                    <w:rPr>
                      <w:b/>
                      <w:color w:val="FFFFFF" w:themeColor="background1"/>
                      <w:sz w:val="44"/>
                    </w:rPr>
                    <w:t>A</w:t>
                  </w:r>
                </w:p>
              </w:txbxContent>
            </v:textbox>
          </v:shape>
        </w:pict>
      </w:r>
      <w:r w:rsidR="0087288D" w:rsidRPr="006A220A">
        <w:rPr>
          <w:rFonts w:ascii="Times New Roman" w:hAnsi="Times New Roman" w:cs="Times New Roman"/>
          <w:b/>
          <w:sz w:val="24"/>
          <w:szCs w:val="24"/>
        </w:rPr>
        <w:tab/>
      </w:r>
      <w:r w:rsidR="0087288D" w:rsidRPr="006A220A">
        <w:rPr>
          <w:rFonts w:ascii="Times New Roman" w:hAnsi="Times New Roman" w:cs="Times New Roman"/>
          <w:b/>
          <w:sz w:val="24"/>
          <w:szCs w:val="24"/>
        </w:rPr>
        <w:tab/>
      </w:r>
      <w:r w:rsidR="0087288D" w:rsidRPr="006A220A">
        <w:rPr>
          <w:rFonts w:ascii="Times New Roman" w:hAnsi="Times New Roman" w:cs="Times New Roman"/>
          <w:b/>
          <w:sz w:val="24"/>
          <w:szCs w:val="24"/>
        </w:rPr>
        <w:tab/>
      </w:r>
      <w:r w:rsidR="0087288D" w:rsidRPr="006A220A">
        <w:rPr>
          <w:rFonts w:ascii="Times New Roman" w:hAnsi="Times New Roman" w:cs="Times New Roman"/>
          <w:b/>
          <w:sz w:val="24"/>
          <w:szCs w:val="24"/>
        </w:rPr>
        <w:tab/>
      </w:r>
      <w:r w:rsidR="0087288D" w:rsidRPr="006A220A">
        <w:rPr>
          <w:rFonts w:ascii="Times New Roman" w:hAnsi="Times New Roman" w:cs="Times New Roman"/>
          <w:b/>
          <w:noProof/>
          <w:sz w:val="24"/>
          <w:szCs w:val="24"/>
          <w:lang w:val="en-US"/>
        </w:rPr>
        <w:drawing>
          <wp:inline distT="0" distB="0" distL="0" distR="0">
            <wp:extent cx="861013" cy="1018966"/>
            <wp:effectExtent l="0" t="0" r="0" b="0"/>
            <wp:docPr id="6"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 cstate="print"/>
                    <a:srcRect/>
                    <a:stretch>
                      <a:fillRect/>
                    </a:stretch>
                  </pic:blipFill>
                  <pic:spPr bwMode="auto">
                    <a:xfrm>
                      <a:off x="0" y="0"/>
                      <a:ext cx="863123" cy="1021464"/>
                    </a:xfrm>
                    <a:prstGeom prst="rect">
                      <a:avLst/>
                    </a:prstGeom>
                    <a:noFill/>
                  </pic:spPr>
                </pic:pic>
              </a:graphicData>
            </a:graphic>
          </wp:inline>
        </w:drawing>
      </w:r>
      <w:r w:rsidR="0087288D" w:rsidRPr="006A220A">
        <w:rPr>
          <w:rFonts w:ascii="Times New Roman" w:hAnsi="Times New Roman" w:cs="Times New Roman"/>
          <w:b/>
          <w:sz w:val="24"/>
          <w:szCs w:val="24"/>
        </w:rPr>
        <w:tab/>
      </w:r>
      <w:r w:rsidR="0087288D" w:rsidRPr="006A220A">
        <w:rPr>
          <w:rFonts w:ascii="Times New Roman" w:hAnsi="Times New Roman" w:cs="Times New Roman"/>
          <w:b/>
          <w:sz w:val="24"/>
          <w:szCs w:val="24"/>
        </w:rPr>
        <w:tab/>
      </w:r>
      <w:r w:rsidR="0087288D" w:rsidRPr="006A220A">
        <w:rPr>
          <w:rFonts w:ascii="Times New Roman" w:hAnsi="Times New Roman" w:cs="Times New Roman"/>
          <w:b/>
          <w:sz w:val="24"/>
          <w:szCs w:val="24"/>
        </w:rPr>
        <w:tab/>
      </w:r>
      <w:r w:rsidR="0087288D" w:rsidRPr="006A220A">
        <w:rPr>
          <w:rFonts w:ascii="Times New Roman" w:hAnsi="Times New Roman" w:cs="Times New Roman"/>
          <w:b/>
          <w:sz w:val="24"/>
          <w:szCs w:val="24"/>
        </w:rPr>
        <w:tab/>
      </w:r>
    </w:p>
    <w:p w:rsidR="0087288D" w:rsidRPr="006A220A" w:rsidRDefault="0087288D" w:rsidP="0087288D">
      <w:pPr>
        <w:spacing w:line="480" w:lineRule="auto"/>
        <w:rPr>
          <w:rFonts w:ascii="Times New Roman" w:hAnsi="Times New Roman" w:cs="Times New Roman"/>
          <w:b/>
          <w:sz w:val="24"/>
          <w:szCs w:val="24"/>
        </w:rPr>
      </w:pPr>
      <w:r w:rsidRPr="006A220A">
        <w:rPr>
          <w:rFonts w:ascii="Times New Roman" w:hAnsi="Times New Roman" w:cs="Times New Roman"/>
          <w:b/>
          <w:sz w:val="24"/>
          <w:szCs w:val="24"/>
        </w:rPr>
        <w:tab/>
      </w:r>
    </w:p>
    <w:p w:rsidR="0087288D" w:rsidRPr="006A220A" w:rsidRDefault="0087288D" w:rsidP="0087288D">
      <w:pPr>
        <w:spacing w:line="480" w:lineRule="auto"/>
        <w:rPr>
          <w:rFonts w:ascii="Times New Roman" w:hAnsi="Times New Roman" w:cs="Times New Roman"/>
          <w:b/>
          <w:sz w:val="24"/>
          <w:szCs w:val="24"/>
        </w:rPr>
      </w:pPr>
    </w:p>
    <w:p w:rsidR="0087288D" w:rsidRPr="006A220A" w:rsidRDefault="0087288D" w:rsidP="0087288D">
      <w:pPr>
        <w:spacing w:line="480" w:lineRule="auto"/>
        <w:rPr>
          <w:rFonts w:ascii="Times New Roman" w:hAnsi="Times New Roman" w:cs="Times New Roman"/>
          <w:b/>
          <w:sz w:val="24"/>
          <w:szCs w:val="24"/>
        </w:rPr>
      </w:pPr>
      <w:r w:rsidRPr="006A220A">
        <w:rPr>
          <w:rFonts w:ascii="Times New Roman" w:hAnsi="Times New Roman" w:cs="Times New Roman"/>
          <w:b/>
          <w:sz w:val="24"/>
          <w:szCs w:val="24"/>
        </w:rPr>
        <w:t>Pendapat Hakim Anggota-1:</w:t>
      </w:r>
      <w:r w:rsidRPr="006A220A">
        <w:rPr>
          <w:rFonts w:ascii="Times New Roman" w:hAnsi="Times New Roman" w:cs="Times New Roman"/>
          <w:b/>
          <w:sz w:val="24"/>
          <w:szCs w:val="24"/>
        </w:rPr>
        <w:tab/>
      </w:r>
      <w:r w:rsidRPr="006A220A">
        <w:rPr>
          <w:rFonts w:ascii="Times New Roman" w:hAnsi="Times New Roman" w:cs="Times New Roman"/>
          <w:b/>
          <w:sz w:val="24"/>
          <w:szCs w:val="24"/>
        </w:rPr>
        <w:tab/>
        <w:t xml:space="preserve">      Pendapat Hakim Anggota-2:</w:t>
      </w:r>
    </w:p>
    <w:p w:rsidR="0087288D" w:rsidRPr="006A220A" w:rsidRDefault="0087288D" w:rsidP="0087288D">
      <w:pPr>
        <w:spacing w:line="480" w:lineRule="auto"/>
        <w:ind w:firstLine="720"/>
        <w:rPr>
          <w:rFonts w:ascii="Times New Roman" w:hAnsi="Times New Roman" w:cs="Times New Roman"/>
          <w:b/>
          <w:sz w:val="24"/>
          <w:szCs w:val="24"/>
        </w:rPr>
      </w:pPr>
      <w:r w:rsidRPr="006A220A">
        <w:rPr>
          <w:rFonts w:ascii="Times New Roman" w:hAnsi="Times New Roman" w:cs="Times New Roman"/>
          <w:b/>
          <w:sz w:val="24"/>
          <w:szCs w:val="24"/>
        </w:rPr>
        <w:t xml:space="preserve">          A</w:t>
      </w:r>
      <w:r w:rsidRPr="006A220A">
        <w:rPr>
          <w:rFonts w:ascii="Times New Roman" w:hAnsi="Times New Roman" w:cs="Times New Roman"/>
          <w:b/>
          <w:sz w:val="24"/>
          <w:szCs w:val="24"/>
        </w:rPr>
        <w:tab/>
      </w:r>
      <w:r w:rsidRPr="006A220A">
        <w:rPr>
          <w:rFonts w:ascii="Times New Roman" w:hAnsi="Times New Roman" w:cs="Times New Roman"/>
          <w:b/>
          <w:sz w:val="24"/>
          <w:szCs w:val="24"/>
        </w:rPr>
        <w:tab/>
      </w:r>
      <w:r w:rsidRPr="006A220A">
        <w:rPr>
          <w:rFonts w:ascii="Times New Roman" w:hAnsi="Times New Roman" w:cs="Times New Roman"/>
          <w:b/>
          <w:sz w:val="24"/>
          <w:szCs w:val="24"/>
        </w:rPr>
        <w:tab/>
      </w:r>
      <w:r w:rsidRPr="006A220A">
        <w:rPr>
          <w:rFonts w:ascii="Times New Roman" w:hAnsi="Times New Roman" w:cs="Times New Roman"/>
          <w:b/>
          <w:sz w:val="24"/>
          <w:szCs w:val="24"/>
        </w:rPr>
        <w:tab/>
      </w:r>
      <w:r w:rsidRPr="006A220A">
        <w:rPr>
          <w:rFonts w:ascii="Times New Roman" w:hAnsi="Times New Roman" w:cs="Times New Roman"/>
          <w:b/>
          <w:sz w:val="24"/>
          <w:szCs w:val="24"/>
        </w:rPr>
        <w:tab/>
        <w:t xml:space="preserve">  </w:t>
      </w:r>
      <w:r w:rsidR="00CC1A4A" w:rsidRPr="006A220A">
        <w:rPr>
          <w:rFonts w:ascii="Times New Roman" w:hAnsi="Times New Roman" w:cs="Times New Roman"/>
          <w:b/>
          <w:sz w:val="24"/>
          <w:szCs w:val="24"/>
        </w:rPr>
        <w:t xml:space="preserve">          </w:t>
      </w:r>
      <w:r w:rsidRPr="006A220A">
        <w:rPr>
          <w:rFonts w:ascii="Times New Roman" w:hAnsi="Times New Roman" w:cs="Times New Roman"/>
          <w:b/>
          <w:sz w:val="24"/>
          <w:szCs w:val="24"/>
        </w:rPr>
        <w:t xml:space="preserve">  B</w:t>
      </w:r>
    </w:p>
    <w:p w:rsidR="0087288D" w:rsidRPr="00672FF3" w:rsidRDefault="0087288D" w:rsidP="0087288D">
      <w:pPr>
        <w:spacing w:line="480" w:lineRule="auto"/>
        <w:ind w:firstLine="720"/>
        <w:jc w:val="both"/>
        <w:rPr>
          <w:rFonts w:ascii="Times New Roman" w:hAnsi="Times New Roman" w:cs="Times New Roman"/>
          <w:sz w:val="24"/>
          <w:szCs w:val="24"/>
        </w:rPr>
      </w:pPr>
      <w:r w:rsidRPr="00672FF3">
        <w:rPr>
          <w:rFonts w:ascii="Times New Roman" w:hAnsi="Times New Roman" w:cs="Times New Roman"/>
          <w:sz w:val="24"/>
          <w:szCs w:val="24"/>
        </w:rPr>
        <w:t xml:space="preserve">Perbedaan posisi di atas, disebabkan masing-masing anggota Majelis Hakim PHI </w:t>
      </w:r>
      <w:proofErr w:type="gramStart"/>
      <w:r w:rsidRPr="00672FF3">
        <w:rPr>
          <w:rFonts w:ascii="Times New Roman" w:hAnsi="Times New Roman" w:cs="Times New Roman"/>
          <w:sz w:val="24"/>
          <w:szCs w:val="24"/>
        </w:rPr>
        <w:t>akan</w:t>
      </w:r>
      <w:proofErr w:type="gramEnd"/>
      <w:r w:rsidRPr="00672FF3">
        <w:rPr>
          <w:rFonts w:ascii="Times New Roman" w:hAnsi="Times New Roman" w:cs="Times New Roman"/>
          <w:sz w:val="24"/>
          <w:szCs w:val="24"/>
        </w:rPr>
        <w:t xml:space="preserve"> menyampaikan pendapat sesuai kepentingan organisasinya</w:t>
      </w:r>
      <w:r w:rsidR="00A951E3" w:rsidRPr="00672FF3">
        <w:rPr>
          <w:rFonts w:ascii="Times New Roman" w:hAnsi="Times New Roman" w:cs="Times New Roman"/>
          <w:sz w:val="24"/>
          <w:szCs w:val="24"/>
        </w:rPr>
        <w:t xml:space="preserve">, sehingga </w:t>
      </w:r>
      <w:r w:rsidRPr="00672FF3">
        <w:rPr>
          <w:rFonts w:ascii="Times New Roman" w:hAnsi="Times New Roman" w:cs="Times New Roman"/>
          <w:sz w:val="24"/>
          <w:szCs w:val="24"/>
        </w:rPr>
        <w:t>dicapailah keseimbangan dalam mengambil sikap</w:t>
      </w:r>
      <w:r w:rsidR="00A951E3" w:rsidRPr="00672FF3">
        <w:rPr>
          <w:rFonts w:ascii="Times New Roman" w:hAnsi="Times New Roman" w:cs="Times New Roman"/>
          <w:sz w:val="24"/>
          <w:szCs w:val="24"/>
        </w:rPr>
        <w:t>.</w:t>
      </w:r>
      <w:r w:rsidRPr="00672FF3">
        <w:rPr>
          <w:rFonts w:ascii="Times New Roman" w:hAnsi="Times New Roman" w:cs="Times New Roman"/>
          <w:sz w:val="24"/>
          <w:szCs w:val="24"/>
        </w:rPr>
        <w:t xml:space="preserve"> Dari kondisi yang demikian, terlihat bahwa pada Majelis Hakim PHI, posisi Hakim Ketua Majelis sangat dominan menentukan ke arah mana putusan </w:t>
      </w:r>
      <w:proofErr w:type="gramStart"/>
      <w:r w:rsidRPr="00672FF3">
        <w:rPr>
          <w:rFonts w:ascii="Times New Roman" w:hAnsi="Times New Roman" w:cs="Times New Roman"/>
          <w:sz w:val="24"/>
          <w:szCs w:val="24"/>
        </w:rPr>
        <w:t>akan</w:t>
      </w:r>
      <w:proofErr w:type="gramEnd"/>
      <w:r w:rsidRPr="00672FF3">
        <w:rPr>
          <w:rFonts w:ascii="Times New Roman" w:hAnsi="Times New Roman" w:cs="Times New Roman"/>
          <w:sz w:val="24"/>
          <w:szCs w:val="24"/>
        </w:rPr>
        <w:t xml:space="preserve"> diambil.</w:t>
      </w:r>
    </w:p>
    <w:p w:rsidR="0087288D" w:rsidRPr="00672FF3" w:rsidRDefault="0087288D" w:rsidP="0087288D">
      <w:pPr>
        <w:spacing w:line="480" w:lineRule="auto"/>
        <w:ind w:firstLine="720"/>
        <w:jc w:val="both"/>
        <w:rPr>
          <w:rFonts w:ascii="Times New Roman" w:hAnsi="Times New Roman" w:cs="Times New Roman"/>
          <w:sz w:val="24"/>
          <w:szCs w:val="24"/>
        </w:rPr>
      </w:pPr>
      <w:proofErr w:type="gramStart"/>
      <w:r w:rsidRPr="00672FF3">
        <w:rPr>
          <w:rFonts w:ascii="Times New Roman" w:hAnsi="Times New Roman" w:cs="Times New Roman"/>
          <w:sz w:val="24"/>
          <w:szCs w:val="24"/>
        </w:rPr>
        <w:t>Kondisi demikia</w:t>
      </w:r>
      <w:r w:rsidR="00A01C68" w:rsidRPr="00672FF3">
        <w:rPr>
          <w:rFonts w:ascii="Times New Roman" w:hAnsi="Times New Roman" w:cs="Times New Roman"/>
          <w:sz w:val="24"/>
          <w:szCs w:val="24"/>
        </w:rPr>
        <w:t>n</w:t>
      </w:r>
      <w:r w:rsidRPr="00672FF3">
        <w:rPr>
          <w:rFonts w:ascii="Times New Roman" w:hAnsi="Times New Roman" w:cs="Times New Roman"/>
          <w:sz w:val="24"/>
          <w:szCs w:val="24"/>
        </w:rPr>
        <w:t xml:space="preserve"> ini </w:t>
      </w:r>
      <w:r w:rsidR="00672FF3" w:rsidRPr="00672FF3">
        <w:rPr>
          <w:rFonts w:ascii="Times New Roman" w:hAnsi="Times New Roman" w:cs="Times New Roman"/>
          <w:sz w:val="24"/>
          <w:szCs w:val="24"/>
        </w:rPr>
        <w:t xml:space="preserve">hanya </w:t>
      </w:r>
      <w:r w:rsidRPr="00672FF3">
        <w:rPr>
          <w:rFonts w:ascii="Times New Roman" w:hAnsi="Times New Roman" w:cs="Times New Roman"/>
          <w:sz w:val="24"/>
          <w:szCs w:val="24"/>
        </w:rPr>
        <w:t>terjadi pada 3 (tiga) jenis perselishan yang para pihaknya adalah Pekerja/buruh atau S</w:t>
      </w:r>
      <w:r w:rsidR="00A951E3" w:rsidRPr="00672FF3">
        <w:rPr>
          <w:rFonts w:ascii="Times New Roman" w:hAnsi="Times New Roman" w:cs="Times New Roman"/>
          <w:sz w:val="24"/>
          <w:szCs w:val="24"/>
        </w:rPr>
        <w:t>P/SB</w:t>
      </w:r>
      <w:r w:rsidRPr="00672FF3">
        <w:rPr>
          <w:rFonts w:ascii="Times New Roman" w:hAnsi="Times New Roman" w:cs="Times New Roman"/>
          <w:sz w:val="24"/>
          <w:szCs w:val="24"/>
        </w:rPr>
        <w:t xml:space="preserve"> dengan Pengusaha, yaitu perselisihan hak, perselisihan kepentingan dan perselisihan PHK.</w:t>
      </w:r>
      <w:proofErr w:type="gramEnd"/>
      <w:r w:rsidRPr="00672FF3">
        <w:rPr>
          <w:rFonts w:ascii="Times New Roman" w:hAnsi="Times New Roman" w:cs="Times New Roman"/>
          <w:sz w:val="24"/>
          <w:szCs w:val="24"/>
        </w:rPr>
        <w:t xml:space="preserve">  </w:t>
      </w:r>
      <w:proofErr w:type="gramStart"/>
      <w:r w:rsidRPr="00672FF3">
        <w:rPr>
          <w:rFonts w:ascii="Times New Roman" w:hAnsi="Times New Roman" w:cs="Times New Roman"/>
          <w:sz w:val="24"/>
          <w:szCs w:val="24"/>
        </w:rPr>
        <w:t>Sedangkan pada jenis perselisihan ke-4 yaitu pers</w:t>
      </w:r>
      <w:r w:rsidR="00A01C68" w:rsidRPr="00672FF3">
        <w:rPr>
          <w:rFonts w:ascii="Times New Roman" w:hAnsi="Times New Roman" w:cs="Times New Roman"/>
          <w:sz w:val="24"/>
          <w:szCs w:val="24"/>
        </w:rPr>
        <w:t>eli</w:t>
      </w:r>
      <w:r w:rsidRPr="00672FF3">
        <w:rPr>
          <w:rFonts w:ascii="Times New Roman" w:hAnsi="Times New Roman" w:cs="Times New Roman"/>
          <w:sz w:val="24"/>
          <w:szCs w:val="24"/>
        </w:rPr>
        <w:t>s</w:t>
      </w:r>
      <w:r w:rsidR="00A01C68" w:rsidRPr="00672FF3">
        <w:rPr>
          <w:rFonts w:ascii="Times New Roman" w:hAnsi="Times New Roman" w:cs="Times New Roman"/>
          <w:sz w:val="24"/>
          <w:szCs w:val="24"/>
        </w:rPr>
        <w:t>i</w:t>
      </w:r>
      <w:r w:rsidRPr="00672FF3">
        <w:rPr>
          <w:rFonts w:ascii="Times New Roman" w:hAnsi="Times New Roman" w:cs="Times New Roman"/>
          <w:sz w:val="24"/>
          <w:szCs w:val="24"/>
        </w:rPr>
        <w:t xml:space="preserve">han antar SP/SB dalam satu perusahaan, hal demikian tidak terjadi karena </w:t>
      </w:r>
      <w:r w:rsidRPr="00672FF3">
        <w:rPr>
          <w:rFonts w:ascii="Times New Roman" w:hAnsi="Times New Roman" w:cs="Times New Roman"/>
          <w:sz w:val="24"/>
          <w:szCs w:val="24"/>
        </w:rPr>
        <w:lastRenderedPageBreak/>
        <w:t>para pihaknya adalah Serikat Pekerja/</w:t>
      </w:r>
      <w:r w:rsidR="00A01C68" w:rsidRPr="00672FF3">
        <w:rPr>
          <w:rFonts w:ascii="Times New Roman" w:hAnsi="Times New Roman" w:cs="Times New Roman"/>
          <w:sz w:val="24"/>
          <w:szCs w:val="24"/>
        </w:rPr>
        <w:t>S</w:t>
      </w:r>
      <w:r w:rsidRPr="00672FF3">
        <w:rPr>
          <w:rFonts w:ascii="Times New Roman" w:hAnsi="Times New Roman" w:cs="Times New Roman"/>
          <w:sz w:val="24"/>
          <w:szCs w:val="24"/>
        </w:rPr>
        <w:t xml:space="preserve">erikat </w:t>
      </w:r>
      <w:r w:rsidR="00A01C68" w:rsidRPr="00672FF3">
        <w:rPr>
          <w:rFonts w:ascii="Times New Roman" w:hAnsi="Times New Roman" w:cs="Times New Roman"/>
          <w:sz w:val="24"/>
          <w:szCs w:val="24"/>
        </w:rPr>
        <w:t>B</w:t>
      </w:r>
      <w:r w:rsidRPr="00672FF3">
        <w:rPr>
          <w:rFonts w:ascii="Times New Roman" w:hAnsi="Times New Roman" w:cs="Times New Roman"/>
          <w:sz w:val="24"/>
          <w:szCs w:val="24"/>
        </w:rPr>
        <w:t>uruh dan tidak ada pihak pengusaha</w:t>
      </w:r>
      <w:r w:rsidR="00A01C68" w:rsidRPr="00672FF3">
        <w:rPr>
          <w:rFonts w:ascii="Times New Roman" w:hAnsi="Times New Roman" w:cs="Times New Roman"/>
          <w:sz w:val="24"/>
          <w:szCs w:val="24"/>
        </w:rPr>
        <w:t xml:space="preserve"> sebagai salah satu pihaknya</w:t>
      </w:r>
      <w:r w:rsidRPr="00672FF3">
        <w:rPr>
          <w:rFonts w:ascii="Times New Roman" w:hAnsi="Times New Roman" w:cs="Times New Roman"/>
          <w:sz w:val="24"/>
          <w:szCs w:val="24"/>
        </w:rPr>
        <w:t>.</w:t>
      </w:r>
      <w:proofErr w:type="gramEnd"/>
      <w:r w:rsidRPr="00672FF3">
        <w:rPr>
          <w:rFonts w:ascii="Times New Roman" w:hAnsi="Times New Roman" w:cs="Times New Roman"/>
          <w:sz w:val="24"/>
          <w:szCs w:val="24"/>
        </w:rPr>
        <w:t xml:space="preserve">   </w:t>
      </w:r>
    </w:p>
    <w:p w:rsidR="00D534C6" w:rsidRPr="006A220A" w:rsidRDefault="00616798" w:rsidP="00D534C6">
      <w:pPr>
        <w:spacing w:line="480" w:lineRule="auto"/>
        <w:rPr>
          <w:rFonts w:ascii="Times New Roman" w:hAnsi="Times New Roman" w:cs="Times New Roman"/>
          <w:b/>
          <w:sz w:val="24"/>
          <w:szCs w:val="24"/>
        </w:rPr>
      </w:pPr>
      <w:r w:rsidRPr="006A220A">
        <w:rPr>
          <w:rFonts w:ascii="Times New Roman" w:hAnsi="Times New Roman" w:cs="Times New Roman"/>
          <w:b/>
          <w:sz w:val="24"/>
          <w:szCs w:val="24"/>
        </w:rPr>
        <w:t xml:space="preserve">2. </w:t>
      </w:r>
      <w:r w:rsidR="00D534C6" w:rsidRPr="006A220A">
        <w:rPr>
          <w:rFonts w:ascii="Times New Roman" w:hAnsi="Times New Roman" w:cs="Times New Roman"/>
          <w:b/>
          <w:sz w:val="24"/>
          <w:szCs w:val="24"/>
        </w:rPr>
        <w:t>Kode Etik dan Pedoman Perilaku Hakim</w:t>
      </w:r>
    </w:p>
    <w:p w:rsidR="00D534C6" w:rsidRPr="00672FF3" w:rsidRDefault="00D534C6" w:rsidP="00484602">
      <w:pPr>
        <w:spacing w:line="480" w:lineRule="auto"/>
        <w:ind w:firstLine="720"/>
        <w:jc w:val="both"/>
        <w:rPr>
          <w:rFonts w:ascii="Times New Roman" w:hAnsi="Times New Roman" w:cs="Times New Roman"/>
          <w:sz w:val="24"/>
          <w:szCs w:val="24"/>
        </w:rPr>
      </w:pPr>
      <w:r w:rsidRPr="00672FF3">
        <w:rPr>
          <w:rFonts w:ascii="Times New Roman" w:hAnsi="Times New Roman" w:cs="Times New Roman"/>
          <w:sz w:val="24"/>
          <w:szCs w:val="24"/>
        </w:rPr>
        <w:t>Sebagai bentuk kesatuan pemahaman  tentang pentingnya sinergitas dalam pembinaan hakim, maka MA (sebagai pengawas intern) dan KY se</w:t>
      </w:r>
      <w:r w:rsidR="003F5FE5" w:rsidRPr="00672FF3">
        <w:rPr>
          <w:rFonts w:ascii="Times New Roman" w:hAnsi="Times New Roman" w:cs="Times New Roman"/>
          <w:sz w:val="24"/>
          <w:szCs w:val="24"/>
        </w:rPr>
        <w:t>b</w:t>
      </w:r>
      <w:r w:rsidRPr="00672FF3">
        <w:rPr>
          <w:rFonts w:ascii="Times New Roman" w:hAnsi="Times New Roman" w:cs="Times New Roman"/>
          <w:sz w:val="24"/>
          <w:szCs w:val="24"/>
        </w:rPr>
        <w:t xml:space="preserve">agai </w:t>
      </w:r>
      <w:r w:rsidR="00F3743A" w:rsidRPr="00672FF3">
        <w:rPr>
          <w:rFonts w:ascii="Times New Roman" w:hAnsi="Times New Roman" w:cs="Times New Roman"/>
          <w:sz w:val="24"/>
          <w:szCs w:val="24"/>
        </w:rPr>
        <w:t>p</w:t>
      </w:r>
      <w:r w:rsidRPr="00672FF3">
        <w:rPr>
          <w:rFonts w:ascii="Times New Roman" w:hAnsi="Times New Roman" w:cs="Times New Roman"/>
          <w:sz w:val="24"/>
          <w:szCs w:val="24"/>
        </w:rPr>
        <w:t>engawas ekstern, meman</w:t>
      </w:r>
      <w:r w:rsidR="000F4C3C" w:rsidRPr="00672FF3">
        <w:rPr>
          <w:rFonts w:ascii="Times New Roman" w:hAnsi="Times New Roman" w:cs="Times New Roman"/>
          <w:sz w:val="24"/>
          <w:szCs w:val="24"/>
        </w:rPr>
        <w:t>dang</w:t>
      </w:r>
      <w:r w:rsidRPr="00672FF3">
        <w:rPr>
          <w:rFonts w:ascii="Times New Roman" w:hAnsi="Times New Roman" w:cs="Times New Roman"/>
          <w:sz w:val="24"/>
          <w:szCs w:val="24"/>
        </w:rPr>
        <w:t xml:space="preserve"> p</w:t>
      </w:r>
      <w:r w:rsidR="000F4C3C" w:rsidRPr="00672FF3">
        <w:rPr>
          <w:rFonts w:ascii="Times New Roman" w:hAnsi="Times New Roman" w:cs="Times New Roman"/>
          <w:sz w:val="24"/>
          <w:szCs w:val="24"/>
        </w:rPr>
        <w:t>erlu</w:t>
      </w:r>
      <w:r w:rsidRPr="00672FF3">
        <w:rPr>
          <w:rFonts w:ascii="Times New Roman" w:hAnsi="Times New Roman" w:cs="Times New Roman"/>
          <w:sz w:val="24"/>
          <w:szCs w:val="24"/>
        </w:rPr>
        <w:t xml:space="preserve">  </w:t>
      </w:r>
      <w:r w:rsidR="00F3743A" w:rsidRPr="00672FF3">
        <w:rPr>
          <w:rFonts w:ascii="Times New Roman" w:hAnsi="Times New Roman" w:cs="Times New Roman"/>
          <w:sz w:val="24"/>
          <w:szCs w:val="24"/>
        </w:rPr>
        <w:t>merumuskan</w:t>
      </w:r>
      <w:r w:rsidRPr="00672FF3">
        <w:rPr>
          <w:rFonts w:ascii="Times New Roman" w:hAnsi="Times New Roman" w:cs="Times New Roman"/>
          <w:sz w:val="24"/>
          <w:szCs w:val="24"/>
        </w:rPr>
        <w:t xml:space="preserve"> bersama Kode Etik  dan Pedoman </w:t>
      </w:r>
      <w:r w:rsidR="000743BC" w:rsidRPr="00672FF3">
        <w:rPr>
          <w:rFonts w:ascii="Times New Roman" w:hAnsi="Times New Roman" w:cs="Times New Roman"/>
          <w:sz w:val="24"/>
          <w:szCs w:val="24"/>
        </w:rPr>
        <w:t>P</w:t>
      </w:r>
      <w:r w:rsidRPr="00672FF3">
        <w:rPr>
          <w:rFonts w:ascii="Times New Roman" w:hAnsi="Times New Roman" w:cs="Times New Roman"/>
          <w:sz w:val="24"/>
          <w:szCs w:val="24"/>
        </w:rPr>
        <w:t>erilaku Ha</w:t>
      </w:r>
      <w:r w:rsidR="003F5FE5" w:rsidRPr="00672FF3">
        <w:rPr>
          <w:rFonts w:ascii="Times New Roman" w:hAnsi="Times New Roman" w:cs="Times New Roman"/>
          <w:sz w:val="24"/>
          <w:szCs w:val="24"/>
        </w:rPr>
        <w:t>k</w:t>
      </w:r>
      <w:r w:rsidRPr="00672FF3">
        <w:rPr>
          <w:rFonts w:ascii="Times New Roman" w:hAnsi="Times New Roman" w:cs="Times New Roman"/>
          <w:sz w:val="24"/>
          <w:szCs w:val="24"/>
        </w:rPr>
        <w:t>un pada tangal 27 September 2012,</w:t>
      </w:r>
      <w:r w:rsidR="000743BC" w:rsidRPr="00672FF3">
        <w:rPr>
          <w:rFonts w:ascii="Times New Roman" w:hAnsi="Times New Roman" w:cs="Times New Roman"/>
          <w:sz w:val="24"/>
          <w:szCs w:val="24"/>
        </w:rPr>
        <w:t xml:space="preserve"> dalam bentuk </w:t>
      </w:r>
      <w:r w:rsidRPr="00672FF3">
        <w:rPr>
          <w:rFonts w:ascii="Times New Roman" w:hAnsi="Times New Roman" w:cs="Times New Roman"/>
          <w:sz w:val="24"/>
          <w:szCs w:val="24"/>
        </w:rPr>
        <w:t>Peraturan Bersama Ketua M</w:t>
      </w:r>
      <w:r w:rsidR="00672FF3" w:rsidRPr="00672FF3">
        <w:rPr>
          <w:rFonts w:ascii="Times New Roman" w:hAnsi="Times New Roman" w:cs="Times New Roman"/>
          <w:sz w:val="24"/>
          <w:szCs w:val="24"/>
        </w:rPr>
        <w:t>A</w:t>
      </w:r>
      <w:r w:rsidRPr="00672FF3">
        <w:rPr>
          <w:rFonts w:ascii="Times New Roman" w:hAnsi="Times New Roman" w:cs="Times New Roman"/>
          <w:sz w:val="24"/>
          <w:szCs w:val="24"/>
        </w:rPr>
        <w:t xml:space="preserve"> dan Ketua K</w:t>
      </w:r>
      <w:r w:rsidR="00672FF3" w:rsidRPr="00672FF3">
        <w:rPr>
          <w:rFonts w:ascii="Times New Roman" w:hAnsi="Times New Roman" w:cs="Times New Roman"/>
          <w:sz w:val="24"/>
          <w:szCs w:val="24"/>
        </w:rPr>
        <w:t xml:space="preserve">Y </w:t>
      </w:r>
      <w:r w:rsidRPr="00672FF3">
        <w:rPr>
          <w:rFonts w:ascii="Times New Roman" w:hAnsi="Times New Roman" w:cs="Times New Roman"/>
          <w:b/>
          <w:sz w:val="24"/>
          <w:szCs w:val="24"/>
          <w:u w:val="single"/>
        </w:rPr>
        <w:t>No.02/PB/MA/IX/2012</w:t>
      </w:r>
      <w:r w:rsidR="00484602" w:rsidRPr="00672FF3">
        <w:rPr>
          <w:rFonts w:ascii="Times New Roman" w:hAnsi="Times New Roman" w:cs="Times New Roman"/>
          <w:b/>
          <w:sz w:val="24"/>
          <w:szCs w:val="24"/>
        </w:rPr>
        <w:t>/</w:t>
      </w:r>
      <w:r w:rsidRPr="00672FF3">
        <w:rPr>
          <w:rFonts w:ascii="Times New Roman" w:hAnsi="Times New Roman" w:cs="Times New Roman"/>
          <w:b/>
          <w:sz w:val="24"/>
          <w:szCs w:val="24"/>
        </w:rPr>
        <w:t>No. 02/PB/P.KY</w:t>
      </w:r>
      <w:r w:rsidR="00672FF3" w:rsidRPr="00672FF3">
        <w:rPr>
          <w:rFonts w:ascii="Times New Roman" w:hAnsi="Times New Roman" w:cs="Times New Roman"/>
          <w:b/>
          <w:sz w:val="24"/>
          <w:szCs w:val="24"/>
        </w:rPr>
        <w:t>/</w:t>
      </w:r>
      <w:r w:rsidRPr="00672FF3">
        <w:rPr>
          <w:rFonts w:ascii="Times New Roman" w:hAnsi="Times New Roman" w:cs="Times New Roman"/>
          <w:b/>
          <w:sz w:val="24"/>
          <w:szCs w:val="24"/>
        </w:rPr>
        <w:t>09/2012</w:t>
      </w:r>
      <w:r w:rsidR="00484602" w:rsidRPr="00672FF3">
        <w:rPr>
          <w:rFonts w:ascii="Times New Roman" w:hAnsi="Times New Roman" w:cs="Times New Roman"/>
          <w:b/>
          <w:sz w:val="24"/>
          <w:szCs w:val="24"/>
        </w:rPr>
        <w:t xml:space="preserve">. </w:t>
      </w:r>
      <w:r w:rsidR="00484602" w:rsidRPr="00672FF3">
        <w:rPr>
          <w:rFonts w:ascii="Times New Roman" w:hAnsi="Times New Roman" w:cs="Times New Roman"/>
          <w:sz w:val="24"/>
          <w:szCs w:val="24"/>
        </w:rPr>
        <w:t xml:space="preserve">PPH tersebut </w:t>
      </w:r>
      <w:r w:rsidR="00672FF3" w:rsidRPr="00672FF3">
        <w:rPr>
          <w:rFonts w:ascii="Times New Roman" w:hAnsi="Times New Roman" w:cs="Times New Roman"/>
          <w:sz w:val="24"/>
          <w:szCs w:val="24"/>
        </w:rPr>
        <w:t xml:space="preserve">isinya </w:t>
      </w:r>
      <w:proofErr w:type="gramStart"/>
      <w:r w:rsidR="00484602" w:rsidRPr="00672FF3">
        <w:rPr>
          <w:rFonts w:ascii="Times New Roman" w:hAnsi="Times New Roman" w:cs="Times New Roman"/>
          <w:sz w:val="24"/>
          <w:szCs w:val="24"/>
        </w:rPr>
        <w:t>adalah :</w:t>
      </w:r>
      <w:proofErr w:type="gramEnd"/>
      <w:r w:rsidR="00484602" w:rsidRPr="00672FF3">
        <w:rPr>
          <w:rFonts w:ascii="Times New Roman" w:hAnsi="Times New Roman" w:cs="Times New Roman"/>
          <w:sz w:val="24"/>
          <w:szCs w:val="24"/>
        </w:rPr>
        <w:t xml:space="preserve"> </w:t>
      </w:r>
      <w:r w:rsidR="00DD2A2C" w:rsidRPr="00672FF3">
        <w:rPr>
          <w:rFonts w:ascii="Times New Roman" w:hAnsi="Times New Roman" w:cs="Times New Roman"/>
          <w:sz w:val="24"/>
          <w:szCs w:val="24"/>
        </w:rPr>
        <w:t>B</w:t>
      </w:r>
      <w:r w:rsidRPr="00672FF3">
        <w:rPr>
          <w:rFonts w:ascii="Times New Roman" w:hAnsi="Times New Roman" w:cs="Times New Roman"/>
          <w:sz w:val="24"/>
          <w:szCs w:val="24"/>
        </w:rPr>
        <w:t>erperilaku adil</w:t>
      </w:r>
      <w:r w:rsidR="00DD2A2C" w:rsidRPr="00672FF3">
        <w:rPr>
          <w:rFonts w:ascii="Times New Roman" w:hAnsi="Times New Roman" w:cs="Times New Roman"/>
          <w:sz w:val="24"/>
          <w:szCs w:val="24"/>
        </w:rPr>
        <w:t xml:space="preserve">, </w:t>
      </w:r>
      <w:r w:rsidRPr="00672FF3">
        <w:rPr>
          <w:rFonts w:ascii="Times New Roman" w:hAnsi="Times New Roman" w:cs="Times New Roman"/>
          <w:sz w:val="24"/>
          <w:szCs w:val="24"/>
        </w:rPr>
        <w:t>berperilaku jujur</w:t>
      </w:r>
      <w:r w:rsidR="00DD2A2C" w:rsidRPr="00672FF3">
        <w:rPr>
          <w:rFonts w:ascii="Times New Roman" w:hAnsi="Times New Roman" w:cs="Times New Roman"/>
          <w:sz w:val="24"/>
          <w:szCs w:val="24"/>
        </w:rPr>
        <w:t>,</w:t>
      </w:r>
      <w:r w:rsidRPr="00672FF3">
        <w:rPr>
          <w:rFonts w:ascii="Times New Roman" w:hAnsi="Times New Roman" w:cs="Times New Roman"/>
          <w:sz w:val="24"/>
          <w:szCs w:val="24"/>
        </w:rPr>
        <w:t xml:space="preserve">  berperilaku arif dan bijaksana</w:t>
      </w:r>
      <w:r w:rsidR="00DD2A2C" w:rsidRPr="00672FF3">
        <w:rPr>
          <w:rFonts w:ascii="Times New Roman" w:hAnsi="Times New Roman" w:cs="Times New Roman"/>
          <w:sz w:val="24"/>
          <w:szCs w:val="24"/>
        </w:rPr>
        <w:t>,</w:t>
      </w:r>
      <w:r w:rsidRPr="00672FF3">
        <w:rPr>
          <w:rFonts w:ascii="Times New Roman" w:hAnsi="Times New Roman" w:cs="Times New Roman"/>
          <w:sz w:val="24"/>
          <w:szCs w:val="24"/>
        </w:rPr>
        <w:t xml:space="preserve"> bersikap</w:t>
      </w:r>
      <w:r w:rsidR="00DD2A2C" w:rsidRPr="00672FF3">
        <w:rPr>
          <w:rFonts w:ascii="Times New Roman" w:hAnsi="Times New Roman" w:cs="Times New Roman"/>
          <w:sz w:val="24"/>
          <w:szCs w:val="24"/>
        </w:rPr>
        <w:t xml:space="preserve">, </w:t>
      </w:r>
      <w:r w:rsidRPr="00672FF3">
        <w:rPr>
          <w:rFonts w:ascii="Times New Roman" w:hAnsi="Times New Roman" w:cs="Times New Roman"/>
          <w:sz w:val="24"/>
          <w:szCs w:val="24"/>
        </w:rPr>
        <w:t>mandir</w:t>
      </w:r>
      <w:r w:rsidR="00DD2A2C" w:rsidRPr="00672FF3">
        <w:rPr>
          <w:rFonts w:ascii="Times New Roman" w:hAnsi="Times New Roman" w:cs="Times New Roman"/>
          <w:sz w:val="24"/>
          <w:szCs w:val="24"/>
        </w:rPr>
        <w:t xml:space="preserve">, </w:t>
      </w:r>
      <w:r w:rsidRPr="00672FF3">
        <w:rPr>
          <w:rFonts w:ascii="Times New Roman" w:hAnsi="Times New Roman" w:cs="Times New Roman"/>
          <w:sz w:val="24"/>
          <w:szCs w:val="24"/>
        </w:rPr>
        <w:t xml:space="preserve"> berintegritas tinggi </w:t>
      </w:r>
      <w:r w:rsidR="00DD2A2C" w:rsidRPr="00672FF3">
        <w:rPr>
          <w:rFonts w:ascii="Times New Roman" w:hAnsi="Times New Roman" w:cs="Times New Roman"/>
          <w:sz w:val="24"/>
          <w:szCs w:val="24"/>
        </w:rPr>
        <w:t>,</w:t>
      </w:r>
      <w:r w:rsidRPr="00672FF3">
        <w:rPr>
          <w:rFonts w:ascii="Times New Roman" w:hAnsi="Times New Roman" w:cs="Times New Roman"/>
          <w:sz w:val="24"/>
          <w:szCs w:val="24"/>
        </w:rPr>
        <w:t>bertang</w:t>
      </w:r>
      <w:r w:rsidR="005A6A40" w:rsidRPr="00672FF3">
        <w:rPr>
          <w:rFonts w:ascii="Times New Roman" w:hAnsi="Times New Roman" w:cs="Times New Roman"/>
          <w:sz w:val="24"/>
          <w:szCs w:val="24"/>
        </w:rPr>
        <w:t>g</w:t>
      </w:r>
      <w:r w:rsidRPr="00672FF3">
        <w:rPr>
          <w:rFonts w:ascii="Times New Roman" w:hAnsi="Times New Roman" w:cs="Times New Roman"/>
          <w:sz w:val="24"/>
          <w:szCs w:val="24"/>
        </w:rPr>
        <w:t>ung</w:t>
      </w:r>
      <w:r w:rsidR="005A6A40" w:rsidRPr="00672FF3">
        <w:rPr>
          <w:rFonts w:ascii="Times New Roman" w:hAnsi="Times New Roman" w:cs="Times New Roman"/>
          <w:sz w:val="24"/>
          <w:szCs w:val="24"/>
        </w:rPr>
        <w:t xml:space="preserve"> </w:t>
      </w:r>
      <w:r w:rsidRPr="00672FF3">
        <w:rPr>
          <w:rFonts w:ascii="Times New Roman" w:hAnsi="Times New Roman" w:cs="Times New Roman"/>
          <w:sz w:val="24"/>
          <w:szCs w:val="24"/>
        </w:rPr>
        <w:t>jawab</w:t>
      </w:r>
      <w:r w:rsidR="00DD2A2C" w:rsidRPr="00672FF3">
        <w:rPr>
          <w:rFonts w:ascii="Times New Roman" w:hAnsi="Times New Roman" w:cs="Times New Roman"/>
          <w:sz w:val="24"/>
          <w:szCs w:val="24"/>
        </w:rPr>
        <w:t>,</w:t>
      </w:r>
      <w:r w:rsidRPr="00672FF3">
        <w:rPr>
          <w:rFonts w:ascii="Times New Roman" w:hAnsi="Times New Roman" w:cs="Times New Roman"/>
          <w:sz w:val="24"/>
          <w:szCs w:val="24"/>
        </w:rPr>
        <w:t xml:space="preserve"> menjunjung tinggi ha</w:t>
      </w:r>
      <w:r w:rsidR="005A6A40" w:rsidRPr="00672FF3">
        <w:rPr>
          <w:rFonts w:ascii="Times New Roman" w:hAnsi="Times New Roman" w:cs="Times New Roman"/>
          <w:sz w:val="24"/>
          <w:szCs w:val="24"/>
        </w:rPr>
        <w:t>r</w:t>
      </w:r>
      <w:r w:rsidRPr="00672FF3">
        <w:rPr>
          <w:rFonts w:ascii="Times New Roman" w:hAnsi="Times New Roman" w:cs="Times New Roman"/>
          <w:sz w:val="24"/>
          <w:szCs w:val="24"/>
        </w:rPr>
        <w:t>ga diri</w:t>
      </w:r>
      <w:r w:rsidR="00DD2A2C" w:rsidRPr="00672FF3">
        <w:rPr>
          <w:rFonts w:ascii="Times New Roman" w:hAnsi="Times New Roman" w:cs="Times New Roman"/>
          <w:sz w:val="24"/>
          <w:szCs w:val="24"/>
        </w:rPr>
        <w:t xml:space="preserve">, </w:t>
      </w:r>
      <w:r w:rsidRPr="00672FF3">
        <w:rPr>
          <w:rFonts w:ascii="Times New Roman" w:hAnsi="Times New Roman" w:cs="Times New Roman"/>
          <w:sz w:val="24"/>
          <w:szCs w:val="24"/>
        </w:rPr>
        <w:t>berdisiplin tinggi</w:t>
      </w:r>
      <w:r w:rsidR="00DD2A2C" w:rsidRPr="00672FF3">
        <w:rPr>
          <w:rFonts w:ascii="Times New Roman" w:hAnsi="Times New Roman" w:cs="Times New Roman"/>
          <w:sz w:val="24"/>
          <w:szCs w:val="24"/>
        </w:rPr>
        <w:t>,</w:t>
      </w:r>
      <w:r w:rsidRPr="00672FF3">
        <w:rPr>
          <w:rFonts w:ascii="Times New Roman" w:hAnsi="Times New Roman" w:cs="Times New Roman"/>
          <w:sz w:val="24"/>
          <w:szCs w:val="24"/>
        </w:rPr>
        <w:t xml:space="preserve">  berperilaku rendah hati</w:t>
      </w:r>
      <w:r w:rsidR="00DD2A2C" w:rsidRPr="00672FF3">
        <w:rPr>
          <w:rFonts w:ascii="Times New Roman" w:hAnsi="Times New Roman" w:cs="Times New Roman"/>
          <w:sz w:val="24"/>
          <w:szCs w:val="24"/>
        </w:rPr>
        <w:t>,</w:t>
      </w:r>
      <w:r w:rsidRPr="00672FF3">
        <w:rPr>
          <w:rFonts w:ascii="Times New Roman" w:hAnsi="Times New Roman" w:cs="Times New Roman"/>
          <w:sz w:val="24"/>
          <w:szCs w:val="24"/>
        </w:rPr>
        <w:t xml:space="preserve"> bersikap profesional</w:t>
      </w:r>
    </w:p>
    <w:p w:rsidR="00484602" w:rsidRDefault="00D534C6" w:rsidP="00030483">
      <w:pPr>
        <w:spacing w:line="480" w:lineRule="auto"/>
        <w:jc w:val="both"/>
        <w:rPr>
          <w:rFonts w:ascii="Times New Roman" w:hAnsi="Times New Roman" w:cs="Times New Roman"/>
          <w:sz w:val="24"/>
          <w:szCs w:val="24"/>
        </w:rPr>
      </w:pPr>
      <w:r w:rsidRPr="006A220A">
        <w:rPr>
          <w:rFonts w:ascii="Times New Roman" w:hAnsi="Times New Roman" w:cs="Times New Roman"/>
          <w:sz w:val="24"/>
          <w:szCs w:val="24"/>
        </w:rPr>
        <w:tab/>
      </w:r>
      <w:proofErr w:type="gramStart"/>
      <w:r w:rsidR="00DD2A2C" w:rsidRPr="006A220A">
        <w:rPr>
          <w:rFonts w:ascii="Times New Roman" w:hAnsi="Times New Roman" w:cs="Times New Roman"/>
          <w:sz w:val="24"/>
          <w:szCs w:val="24"/>
        </w:rPr>
        <w:t>Disamping pengawasan dari Luar mela</w:t>
      </w:r>
      <w:r w:rsidR="00616798" w:rsidRPr="006A220A">
        <w:rPr>
          <w:rFonts w:ascii="Times New Roman" w:hAnsi="Times New Roman" w:cs="Times New Roman"/>
          <w:sz w:val="24"/>
          <w:szCs w:val="24"/>
        </w:rPr>
        <w:t>l</w:t>
      </w:r>
      <w:r w:rsidR="00DD2A2C" w:rsidRPr="006A220A">
        <w:rPr>
          <w:rFonts w:ascii="Times New Roman" w:hAnsi="Times New Roman" w:cs="Times New Roman"/>
          <w:sz w:val="24"/>
          <w:szCs w:val="24"/>
        </w:rPr>
        <w:t xml:space="preserve">ui MA dan KY, juga </w:t>
      </w:r>
      <w:r w:rsidR="00616798" w:rsidRPr="006A220A">
        <w:rPr>
          <w:rFonts w:ascii="Times New Roman" w:hAnsi="Times New Roman" w:cs="Times New Roman"/>
          <w:sz w:val="24"/>
          <w:szCs w:val="24"/>
        </w:rPr>
        <w:t>ada</w:t>
      </w:r>
      <w:r w:rsidR="00506910" w:rsidRPr="006A220A">
        <w:rPr>
          <w:rFonts w:ascii="Times New Roman" w:hAnsi="Times New Roman" w:cs="Times New Roman"/>
          <w:b/>
          <w:sz w:val="24"/>
          <w:szCs w:val="24"/>
        </w:rPr>
        <w:t xml:space="preserve"> </w:t>
      </w:r>
      <w:r w:rsidR="00B40908" w:rsidRPr="006A220A">
        <w:rPr>
          <w:rFonts w:ascii="Times New Roman" w:hAnsi="Times New Roman" w:cs="Times New Roman"/>
          <w:sz w:val="24"/>
          <w:szCs w:val="24"/>
        </w:rPr>
        <w:t>Pengawasan Mandiri</w:t>
      </w:r>
      <w:r w:rsidR="00DD2A2C" w:rsidRPr="006A220A">
        <w:rPr>
          <w:rFonts w:ascii="Times New Roman" w:hAnsi="Times New Roman" w:cs="Times New Roman"/>
          <w:sz w:val="24"/>
          <w:szCs w:val="24"/>
        </w:rPr>
        <w:t xml:space="preserve"> melalui penanadatanganan Pakta Integritas tiap awal tahun</w:t>
      </w:r>
      <w:r w:rsidR="00616798" w:rsidRPr="006A220A">
        <w:rPr>
          <w:rFonts w:ascii="Times New Roman" w:hAnsi="Times New Roman" w:cs="Times New Roman"/>
          <w:sz w:val="24"/>
          <w:szCs w:val="24"/>
        </w:rPr>
        <w:t>, yang</w:t>
      </w:r>
      <w:r w:rsidR="00B40908" w:rsidRPr="006A220A">
        <w:rPr>
          <w:rFonts w:ascii="Times New Roman" w:hAnsi="Times New Roman" w:cs="Times New Roman"/>
          <w:sz w:val="24"/>
          <w:szCs w:val="24"/>
        </w:rPr>
        <w:t xml:space="preserve"> antara lain dicantumkan 7 (tujuh) komitmen sebagaimana yang berlaku di Pengadilan Negeri Jakarta Pusat</w:t>
      </w:r>
      <w:r w:rsidR="00DD2A2C" w:rsidRPr="006A220A">
        <w:rPr>
          <w:rFonts w:ascii="Times New Roman" w:hAnsi="Times New Roman" w:cs="Times New Roman"/>
          <w:sz w:val="24"/>
          <w:szCs w:val="24"/>
        </w:rPr>
        <w:t>.</w:t>
      </w:r>
      <w:proofErr w:type="gramEnd"/>
    </w:p>
    <w:p w:rsidR="00C04FDC" w:rsidRPr="006A220A" w:rsidRDefault="00616798" w:rsidP="00C04FDC">
      <w:pPr>
        <w:spacing w:after="0" w:line="360" w:lineRule="auto"/>
        <w:jc w:val="both"/>
        <w:rPr>
          <w:rFonts w:ascii="Times New Roman" w:hAnsi="Times New Roman" w:cs="Times New Roman"/>
          <w:b/>
          <w:sz w:val="24"/>
          <w:szCs w:val="24"/>
        </w:rPr>
      </w:pPr>
      <w:r w:rsidRPr="006A220A">
        <w:rPr>
          <w:rFonts w:ascii="Times New Roman" w:hAnsi="Times New Roman" w:cs="Times New Roman"/>
          <w:b/>
          <w:sz w:val="24"/>
          <w:szCs w:val="24"/>
        </w:rPr>
        <w:t xml:space="preserve">D. </w:t>
      </w:r>
      <w:r w:rsidR="00C04FDC" w:rsidRPr="006A220A">
        <w:rPr>
          <w:rFonts w:ascii="Times New Roman" w:hAnsi="Times New Roman" w:cs="Times New Roman"/>
          <w:b/>
          <w:sz w:val="24"/>
          <w:szCs w:val="24"/>
        </w:rPr>
        <w:t xml:space="preserve">Simpulan </w:t>
      </w:r>
    </w:p>
    <w:p w:rsidR="0018238E" w:rsidRPr="00154C55" w:rsidRDefault="0018238E" w:rsidP="0018238E">
      <w:pPr>
        <w:spacing w:after="0" w:line="360" w:lineRule="auto"/>
        <w:ind w:firstLine="720"/>
        <w:jc w:val="both"/>
        <w:rPr>
          <w:rFonts w:ascii="Times New Roman" w:hAnsi="Times New Roman" w:cs="Times New Roman"/>
          <w:sz w:val="24"/>
          <w:szCs w:val="24"/>
        </w:rPr>
      </w:pPr>
      <w:r w:rsidRPr="00154C55">
        <w:rPr>
          <w:rFonts w:ascii="Times New Roman" w:hAnsi="Times New Roman" w:cs="Times New Roman"/>
          <w:sz w:val="24"/>
          <w:szCs w:val="24"/>
        </w:rPr>
        <w:t xml:space="preserve">Berdasarkan pembahasan yang telah diuraikan pada </w:t>
      </w:r>
      <w:proofErr w:type="gramStart"/>
      <w:r w:rsidRPr="00154C55">
        <w:rPr>
          <w:rFonts w:ascii="Times New Roman" w:hAnsi="Times New Roman" w:cs="Times New Roman"/>
          <w:sz w:val="24"/>
          <w:szCs w:val="24"/>
        </w:rPr>
        <w:t>bab</w:t>
      </w:r>
      <w:proofErr w:type="gramEnd"/>
      <w:r w:rsidRPr="00154C55">
        <w:rPr>
          <w:rFonts w:ascii="Times New Roman" w:hAnsi="Times New Roman" w:cs="Times New Roman"/>
          <w:sz w:val="24"/>
          <w:szCs w:val="24"/>
        </w:rPr>
        <w:t xml:space="preserve"> sebelumnya, maka dapat ditarik beberapa kesimpulan sebagai berikut:</w:t>
      </w:r>
    </w:p>
    <w:p w:rsidR="0018238E" w:rsidRPr="00F162FF" w:rsidRDefault="0018238E" w:rsidP="0018238E">
      <w:pPr>
        <w:spacing w:after="0" w:line="360" w:lineRule="auto"/>
        <w:ind w:firstLine="720"/>
        <w:jc w:val="both"/>
        <w:rPr>
          <w:rFonts w:ascii="Times New Roman" w:hAnsi="Times New Roman" w:cs="Times New Roman"/>
          <w:sz w:val="24"/>
          <w:szCs w:val="24"/>
        </w:rPr>
      </w:pPr>
    </w:p>
    <w:p w:rsidR="0018238E" w:rsidRPr="00F162FF" w:rsidRDefault="0018238E" w:rsidP="0018238E">
      <w:pPr>
        <w:pStyle w:val="ListParagraph"/>
        <w:numPr>
          <w:ilvl w:val="0"/>
          <w:numId w:val="53"/>
        </w:numPr>
        <w:spacing w:after="0" w:line="360" w:lineRule="auto"/>
        <w:ind w:left="284" w:hanging="284"/>
        <w:jc w:val="both"/>
        <w:rPr>
          <w:rFonts w:ascii="Times New Roman" w:hAnsi="Times New Roman" w:cs="Times New Roman"/>
          <w:sz w:val="24"/>
          <w:szCs w:val="24"/>
        </w:rPr>
      </w:pPr>
      <w:r w:rsidRPr="00F162FF">
        <w:rPr>
          <w:rFonts w:ascii="Times New Roman" w:hAnsi="Times New Roman" w:cs="Times New Roman"/>
          <w:sz w:val="24"/>
          <w:szCs w:val="24"/>
        </w:rPr>
        <w:t xml:space="preserve">Tidak ada pengaturan khusus mengenai Asas </w:t>
      </w:r>
      <w:proofErr w:type="gramStart"/>
      <w:r w:rsidRPr="00F162FF">
        <w:rPr>
          <w:rFonts w:ascii="Times New Roman" w:hAnsi="Times New Roman" w:cs="Times New Roman"/>
          <w:sz w:val="24"/>
          <w:szCs w:val="24"/>
        </w:rPr>
        <w:t>Imparsialitas  Hakim</w:t>
      </w:r>
      <w:proofErr w:type="gramEnd"/>
      <w:r w:rsidRPr="00F162FF">
        <w:rPr>
          <w:rFonts w:ascii="Times New Roman" w:hAnsi="Times New Roman" w:cs="Times New Roman"/>
          <w:sz w:val="24"/>
          <w:szCs w:val="24"/>
        </w:rPr>
        <w:t xml:space="preserve"> Adhoc PHI dalam Putusan yang Objektif dan adil pada Undnag- Undnag Nomor 2 Tahun 2004 tentang Penyelesaian Perselisihan Hubungm Indusrail. Namun untuk peradilan umum diatur dalam Passal 17 Undang-Undang Nomor 48 Tahun 2009 tentang Kekuasaan Kehakiman, dimana Para pihak diberikan Hak ingkar terhadap hakim yang memeriksa perkaranya, dan hakim wajib mengundurkan diri jika ada hubungan </w:t>
      </w:r>
      <w:r w:rsidRPr="00F162FF">
        <w:rPr>
          <w:rFonts w:ascii="Times New Roman" w:hAnsi="Times New Roman" w:cs="Times New Roman"/>
          <w:sz w:val="24"/>
          <w:szCs w:val="24"/>
        </w:rPr>
        <w:lastRenderedPageBreak/>
        <w:t xml:space="preserve">darah, hubungan perkawinan maupun adanya kepentingan langsung maupun tidak langsung (karena organisasi maupun pekerjaan sebelumnya).  </w:t>
      </w:r>
    </w:p>
    <w:p w:rsidR="0018238E" w:rsidRDefault="0018238E" w:rsidP="00030483">
      <w:pPr>
        <w:spacing w:after="0" w:line="360" w:lineRule="auto"/>
        <w:ind w:left="284" w:hanging="284"/>
        <w:jc w:val="both"/>
        <w:rPr>
          <w:rFonts w:ascii="Times New Roman" w:hAnsi="Times New Roman" w:cs="Times New Roman"/>
          <w:sz w:val="24"/>
          <w:szCs w:val="24"/>
        </w:rPr>
      </w:pPr>
    </w:p>
    <w:p w:rsidR="00C9483E" w:rsidRPr="003A15F6" w:rsidRDefault="00EA592A" w:rsidP="00030483">
      <w:pPr>
        <w:spacing w:after="0" w:line="360" w:lineRule="auto"/>
        <w:ind w:left="284" w:hanging="284"/>
        <w:jc w:val="both"/>
        <w:rPr>
          <w:rFonts w:ascii="Times New Roman" w:hAnsi="Times New Roman" w:cs="Times New Roman"/>
          <w:sz w:val="24"/>
          <w:szCs w:val="24"/>
        </w:rPr>
      </w:pPr>
      <w:r w:rsidRPr="003A15F6">
        <w:rPr>
          <w:rFonts w:ascii="Times New Roman" w:hAnsi="Times New Roman" w:cs="Times New Roman"/>
          <w:sz w:val="24"/>
          <w:szCs w:val="24"/>
        </w:rPr>
        <w:t>2.</w:t>
      </w:r>
      <w:r w:rsidR="009C7403" w:rsidRPr="003A15F6">
        <w:rPr>
          <w:rFonts w:ascii="Times New Roman" w:hAnsi="Times New Roman" w:cs="Times New Roman"/>
          <w:sz w:val="24"/>
          <w:szCs w:val="24"/>
        </w:rPr>
        <w:t xml:space="preserve"> </w:t>
      </w:r>
      <w:r w:rsidR="00D04F79" w:rsidRPr="003A15F6">
        <w:rPr>
          <w:rFonts w:ascii="Times New Roman" w:hAnsi="Times New Roman" w:cs="Times New Roman"/>
          <w:sz w:val="24"/>
          <w:szCs w:val="24"/>
        </w:rPr>
        <w:tab/>
      </w:r>
      <w:r w:rsidR="009C7403" w:rsidRPr="003A15F6">
        <w:rPr>
          <w:rFonts w:ascii="Times New Roman" w:hAnsi="Times New Roman" w:cs="Times New Roman"/>
          <w:sz w:val="24"/>
          <w:szCs w:val="24"/>
        </w:rPr>
        <w:t>P</w:t>
      </w:r>
      <w:r w:rsidR="00913347" w:rsidRPr="003A15F6">
        <w:rPr>
          <w:rFonts w:ascii="Times New Roman" w:hAnsi="Times New Roman" w:cs="Times New Roman"/>
          <w:sz w:val="24"/>
          <w:szCs w:val="24"/>
        </w:rPr>
        <w:t>elaksana</w:t>
      </w:r>
      <w:r w:rsidR="009C7403" w:rsidRPr="003A15F6">
        <w:rPr>
          <w:rFonts w:ascii="Times New Roman" w:hAnsi="Times New Roman" w:cs="Times New Roman"/>
          <w:sz w:val="24"/>
          <w:szCs w:val="24"/>
        </w:rPr>
        <w:t>an</w:t>
      </w:r>
      <w:r w:rsidR="00913347" w:rsidRPr="003A15F6">
        <w:rPr>
          <w:rFonts w:ascii="Times New Roman" w:hAnsi="Times New Roman" w:cs="Times New Roman"/>
          <w:sz w:val="24"/>
          <w:szCs w:val="24"/>
        </w:rPr>
        <w:t xml:space="preserve"> </w:t>
      </w:r>
      <w:r w:rsidR="00E8386F" w:rsidRPr="003A15F6">
        <w:rPr>
          <w:rFonts w:ascii="Times New Roman" w:hAnsi="Times New Roman" w:cs="Times New Roman"/>
          <w:sz w:val="24"/>
          <w:szCs w:val="24"/>
        </w:rPr>
        <w:t>A</w:t>
      </w:r>
      <w:r w:rsidR="00913347" w:rsidRPr="003A15F6">
        <w:rPr>
          <w:rFonts w:ascii="Times New Roman" w:hAnsi="Times New Roman" w:cs="Times New Roman"/>
          <w:sz w:val="24"/>
          <w:szCs w:val="24"/>
        </w:rPr>
        <w:t xml:space="preserve">sas </w:t>
      </w:r>
      <w:r w:rsidR="00E8386F" w:rsidRPr="003A15F6">
        <w:rPr>
          <w:rFonts w:ascii="Times New Roman" w:hAnsi="Times New Roman" w:cs="Times New Roman"/>
          <w:sz w:val="24"/>
          <w:szCs w:val="24"/>
        </w:rPr>
        <w:t>I</w:t>
      </w:r>
      <w:r w:rsidR="00913347" w:rsidRPr="003A15F6">
        <w:rPr>
          <w:rFonts w:ascii="Times New Roman" w:hAnsi="Times New Roman" w:cs="Times New Roman"/>
          <w:sz w:val="24"/>
          <w:szCs w:val="24"/>
        </w:rPr>
        <w:t xml:space="preserve">mparsialitas </w:t>
      </w:r>
      <w:r w:rsidR="00D04F79" w:rsidRPr="003A15F6">
        <w:rPr>
          <w:rFonts w:ascii="Times New Roman" w:hAnsi="Times New Roman" w:cs="Times New Roman"/>
          <w:sz w:val="24"/>
          <w:szCs w:val="24"/>
        </w:rPr>
        <w:t>dalam UU No</w:t>
      </w:r>
      <w:r w:rsidR="006136F7" w:rsidRPr="003A15F6">
        <w:rPr>
          <w:rFonts w:ascii="Times New Roman" w:hAnsi="Times New Roman" w:cs="Times New Roman"/>
          <w:sz w:val="24"/>
          <w:szCs w:val="24"/>
        </w:rPr>
        <w:t>.</w:t>
      </w:r>
      <w:r w:rsidR="00D04F79" w:rsidRPr="003A15F6">
        <w:rPr>
          <w:rFonts w:ascii="Times New Roman" w:hAnsi="Times New Roman" w:cs="Times New Roman"/>
          <w:sz w:val="24"/>
          <w:szCs w:val="24"/>
        </w:rPr>
        <w:t xml:space="preserve"> 2 Tahun 2004 d</w:t>
      </w:r>
      <w:r w:rsidR="00913347" w:rsidRPr="003A15F6">
        <w:rPr>
          <w:rFonts w:ascii="Times New Roman" w:hAnsi="Times New Roman" w:cs="Times New Roman"/>
          <w:sz w:val="24"/>
          <w:szCs w:val="24"/>
        </w:rPr>
        <w:t>engan</w:t>
      </w:r>
      <w:r w:rsidR="00742234" w:rsidRPr="003A15F6">
        <w:rPr>
          <w:rFonts w:ascii="Times New Roman" w:hAnsi="Times New Roman" w:cs="Times New Roman"/>
          <w:sz w:val="24"/>
          <w:szCs w:val="24"/>
        </w:rPr>
        <w:t xml:space="preserve"> susunan </w:t>
      </w:r>
      <w:r w:rsidR="001D0A40" w:rsidRPr="003A15F6">
        <w:rPr>
          <w:rFonts w:ascii="Times New Roman" w:hAnsi="Times New Roman" w:cs="Times New Roman"/>
          <w:sz w:val="24"/>
          <w:szCs w:val="24"/>
        </w:rPr>
        <w:t xml:space="preserve">majelis </w:t>
      </w:r>
      <w:r w:rsidR="00742234" w:rsidRPr="003A15F6">
        <w:rPr>
          <w:rFonts w:ascii="Times New Roman" w:hAnsi="Times New Roman" w:cs="Times New Roman"/>
          <w:sz w:val="24"/>
          <w:szCs w:val="24"/>
        </w:rPr>
        <w:t>hakim PHI yang</w:t>
      </w:r>
      <w:r w:rsidR="001D0A40" w:rsidRPr="003A15F6">
        <w:rPr>
          <w:rFonts w:ascii="Times New Roman" w:hAnsi="Times New Roman" w:cs="Times New Roman"/>
          <w:sz w:val="24"/>
          <w:szCs w:val="24"/>
        </w:rPr>
        <w:t xml:space="preserve"> anggota</w:t>
      </w:r>
      <w:r w:rsidR="00742234" w:rsidRPr="003A15F6">
        <w:rPr>
          <w:rFonts w:ascii="Times New Roman" w:hAnsi="Times New Roman" w:cs="Times New Roman"/>
          <w:sz w:val="24"/>
          <w:szCs w:val="24"/>
        </w:rPr>
        <w:t xml:space="preserve">nya terdiri dari satu orang unsur pengusaha dan satu orang unsur SP/SB </w:t>
      </w:r>
      <w:r w:rsidR="001D0A40" w:rsidRPr="003A15F6">
        <w:rPr>
          <w:rFonts w:ascii="Times New Roman" w:hAnsi="Times New Roman" w:cs="Times New Roman"/>
          <w:sz w:val="24"/>
          <w:szCs w:val="24"/>
        </w:rPr>
        <w:t>secara teori  bertentangan dengan asas tersebut</w:t>
      </w:r>
      <w:r w:rsidR="00FA498F" w:rsidRPr="003A15F6">
        <w:rPr>
          <w:rFonts w:ascii="Times New Roman" w:hAnsi="Times New Roman" w:cs="Times New Roman"/>
          <w:sz w:val="24"/>
          <w:szCs w:val="24"/>
        </w:rPr>
        <w:t>, karena adanya keterkaitan lan</w:t>
      </w:r>
      <w:r w:rsidR="009A79B7" w:rsidRPr="003A15F6">
        <w:rPr>
          <w:rFonts w:ascii="Times New Roman" w:hAnsi="Times New Roman" w:cs="Times New Roman"/>
          <w:sz w:val="24"/>
          <w:szCs w:val="24"/>
        </w:rPr>
        <w:t>g</w:t>
      </w:r>
      <w:r w:rsidR="00FA498F" w:rsidRPr="003A15F6">
        <w:rPr>
          <w:rFonts w:ascii="Times New Roman" w:hAnsi="Times New Roman" w:cs="Times New Roman"/>
          <w:sz w:val="24"/>
          <w:szCs w:val="24"/>
        </w:rPr>
        <w:t xml:space="preserve">sung </w:t>
      </w:r>
      <w:r w:rsidR="00AA23FF" w:rsidRPr="003A15F6">
        <w:rPr>
          <w:rFonts w:ascii="Times New Roman" w:hAnsi="Times New Roman" w:cs="Times New Roman"/>
          <w:sz w:val="24"/>
          <w:szCs w:val="24"/>
        </w:rPr>
        <w:t xml:space="preserve">para hakim adhoc PHI </w:t>
      </w:r>
      <w:r w:rsidR="00FA498F" w:rsidRPr="003A15F6">
        <w:rPr>
          <w:rFonts w:ascii="Times New Roman" w:hAnsi="Times New Roman" w:cs="Times New Roman"/>
          <w:sz w:val="24"/>
          <w:szCs w:val="24"/>
        </w:rPr>
        <w:t xml:space="preserve">dengan organisasi </w:t>
      </w:r>
      <w:r w:rsidR="006136F7" w:rsidRPr="003A15F6">
        <w:rPr>
          <w:rFonts w:ascii="Times New Roman" w:hAnsi="Times New Roman" w:cs="Times New Roman"/>
          <w:sz w:val="24"/>
          <w:szCs w:val="24"/>
        </w:rPr>
        <w:t xml:space="preserve">pengusulnya </w:t>
      </w:r>
      <w:r w:rsidR="00FA498F" w:rsidRPr="003A15F6">
        <w:rPr>
          <w:rFonts w:ascii="Times New Roman" w:hAnsi="Times New Roman" w:cs="Times New Roman"/>
          <w:sz w:val="24"/>
          <w:szCs w:val="24"/>
        </w:rPr>
        <w:t>(SP</w:t>
      </w:r>
      <w:r w:rsidR="006136F7" w:rsidRPr="003A15F6">
        <w:rPr>
          <w:rFonts w:ascii="Times New Roman" w:hAnsi="Times New Roman" w:cs="Times New Roman"/>
          <w:sz w:val="24"/>
          <w:szCs w:val="24"/>
        </w:rPr>
        <w:t>/</w:t>
      </w:r>
      <w:r w:rsidR="00FA498F" w:rsidRPr="003A15F6">
        <w:rPr>
          <w:rFonts w:ascii="Times New Roman" w:hAnsi="Times New Roman" w:cs="Times New Roman"/>
          <w:sz w:val="24"/>
          <w:szCs w:val="24"/>
        </w:rPr>
        <w:t>SB maupun APINDO)</w:t>
      </w:r>
      <w:r w:rsidR="001D0A40" w:rsidRPr="003A15F6">
        <w:rPr>
          <w:rFonts w:ascii="Times New Roman" w:hAnsi="Times New Roman" w:cs="Times New Roman"/>
          <w:sz w:val="24"/>
          <w:szCs w:val="24"/>
        </w:rPr>
        <w:t xml:space="preserve">. </w:t>
      </w:r>
      <w:r w:rsidR="00742234" w:rsidRPr="003A15F6">
        <w:rPr>
          <w:rFonts w:ascii="Times New Roman" w:hAnsi="Times New Roman" w:cs="Times New Roman"/>
          <w:sz w:val="24"/>
          <w:szCs w:val="24"/>
        </w:rPr>
        <w:t xml:space="preserve"> .</w:t>
      </w:r>
    </w:p>
    <w:p w:rsidR="00C04FDC" w:rsidRPr="003A15F6" w:rsidRDefault="00C9483E" w:rsidP="000E26F2">
      <w:pPr>
        <w:spacing w:after="0" w:line="360" w:lineRule="auto"/>
        <w:ind w:left="284"/>
        <w:jc w:val="both"/>
        <w:rPr>
          <w:rFonts w:ascii="Times New Roman" w:hAnsi="Times New Roman" w:cs="Times New Roman"/>
          <w:sz w:val="24"/>
          <w:szCs w:val="24"/>
        </w:rPr>
      </w:pPr>
      <w:r w:rsidRPr="003A15F6">
        <w:rPr>
          <w:rFonts w:ascii="Times New Roman" w:hAnsi="Times New Roman" w:cs="Times New Roman"/>
          <w:sz w:val="24"/>
          <w:szCs w:val="24"/>
        </w:rPr>
        <w:t>P</w:t>
      </w:r>
      <w:r w:rsidR="00C04FDC" w:rsidRPr="003A15F6">
        <w:rPr>
          <w:rFonts w:ascii="Times New Roman" w:hAnsi="Times New Roman" w:cs="Times New Roman"/>
          <w:sz w:val="24"/>
          <w:szCs w:val="24"/>
        </w:rPr>
        <w:t>elaks</w:t>
      </w:r>
      <w:r w:rsidR="002E2AB7" w:rsidRPr="003A15F6">
        <w:rPr>
          <w:rFonts w:ascii="Times New Roman" w:hAnsi="Times New Roman" w:cs="Times New Roman"/>
          <w:sz w:val="24"/>
          <w:szCs w:val="24"/>
        </w:rPr>
        <w:t>a</w:t>
      </w:r>
      <w:r w:rsidR="00C04FDC" w:rsidRPr="003A15F6">
        <w:rPr>
          <w:rFonts w:ascii="Times New Roman" w:hAnsi="Times New Roman" w:cs="Times New Roman"/>
          <w:sz w:val="24"/>
          <w:szCs w:val="24"/>
        </w:rPr>
        <w:t xml:space="preserve">naan asas imparsialitas dengan susunan Majelis seperti di atas berpengaruh </w:t>
      </w:r>
      <w:r w:rsidR="00742234" w:rsidRPr="003A15F6">
        <w:rPr>
          <w:rFonts w:ascii="Times New Roman" w:hAnsi="Times New Roman" w:cs="Times New Roman"/>
          <w:sz w:val="24"/>
          <w:szCs w:val="24"/>
        </w:rPr>
        <w:t xml:space="preserve">hanya </w:t>
      </w:r>
      <w:r w:rsidR="00C04FDC" w:rsidRPr="003A15F6">
        <w:rPr>
          <w:rFonts w:ascii="Times New Roman" w:hAnsi="Times New Roman" w:cs="Times New Roman"/>
          <w:sz w:val="24"/>
          <w:szCs w:val="24"/>
        </w:rPr>
        <w:t xml:space="preserve">untuk 3 (tiga) jenis perselisihan industrial yaitu perselisihan hak, perselisihan kepentingan dan perselisihan PHK serta tidak berpengaruh/tidak </w:t>
      </w:r>
      <w:r w:rsidR="003A15F6" w:rsidRPr="003A15F6">
        <w:rPr>
          <w:rFonts w:ascii="Times New Roman" w:hAnsi="Times New Roman" w:cs="Times New Roman"/>
          <w:sz w:val="24"/>
          <w:szCs w:val="24"/>
        </w:rPr>
        <w:tab/>
        <w:t>berpengaruh untuk</w:t>
      </w:r>
      <w:r w:rsidR="00C04FDC" w:rsidRPr="003A15F6">
        <w:rPr>
          <w:rFonts w:ascii="Times New Roman" w:hAnsi="Times New Roman" w:cs="Times New Roman"/>
          <w:sz w:val="24"/>
          <w:szCs w:val="24"/>
        </w:rPr>
        <w:t xml:space="preserve"> </w:t>
      </w:r>
      <w:r w:rsidR="003A15F6" w:rsidRPr="003A15F6">
        <w:rPr>
          <w:rFonts w:ascii="Times New Roman" w:hAnsi="Times New Roman" w:cs="Times New Roman"/>
          <w:sz w:val="24"/>
          <w:szCs w:val="24"/>
        </w:rPr>
        <w:t>per</w:t>
      </w:r>
      <w:r w:rsidR="00C04FDC" w:rsidRPr="003A15F6">
        <w:rPr>
          <w:rFonts w:ascii="Times New Roman" w:hAnsi="Times New Roman" w:cs="Times New Roman"/>
          <w:sz w:val="24"/>
          <w:szCs w:val="24"/>
        </w:rPr>
        <w:t>selisihan antar SP/</w:t>
      </w:r>
      <w:r w:rsidR="009A79B7" w:rsidRPr="003A15F6">
        <w:rPr>
          <w:rFonts w:ascii="Times New Roman" w:hAnsi="Times New Roman" w:cs="Times New Roman"/>
          <w:sz w:val="24"/>
          <w:szCs w:val="24"/>
        </w:rPr>
        <w:t>S</w:t>
      </w:r>
      <w:r w:rsidR="00C04FDC" w:rsidRPr="003A15F6">
        <w:rPr>
          <w:rFonts w:ascii="Times New Roman" w:hAnsi="Times New Roman" w:cs="Times New Roman"/>
          <w:sz w:val="24"/>
          <w:szCs w:val="24"/>
        </w:rPr>
        <w:t>B</w:t>
      </w:r>
      <w:r w:rsidR="006A247F" w:rsidRPr="003A15F6">
        <w:rPr>
          <w:rFonts w:ascii="Times New Roman" w:hAnsi="Times New Roman" w:cs="Times New Roman"/>
          <w:sz w:val="24"/>
          <w:szCs w:val="24"/>
        </w:rPr>
        <w:t xml:space="preserve"> dalam satu perusahaan</w:t>
      </w:r>
    </w:p>
    <w:p w:rsidR="00C04FDC" w:rsidRPr="00CA02F9" w:rsidRDefault="00097BB8" w:rsidP="00097BB8">
      <w:pPr>
        <w:pStyle w:val="ListParagraph"/>
        <w:spacing w:after="0" w:line="360" w:lineRule="auto"/>
        <w:ind w:left="284"/>
        <w:jc w:val="both"/>
        <w:rPr>
          <w:rFonts w:ascii="Times New Roman" w:hAnsi="Times New Roman" w:cs="Times New Roman"/>
          <w:sz w:val="24"/>
          <w:szCs w:val="24"/>
        </w:rPr>
      </w:pPr>
      <w:r w:rsidRPr="00CA02F9">
        <w:rPr>
          <w:rFonts w:ascii="Times New Roman" w:hAnsi="Times New Roman" w:cs="Times New Roman"/>
          <w:sz w:val="24"/>
          <w:szCs w:val="24"/>
        </w:rPr>
        <w:t>D</w:t>
      </w:r>
      <w:r w:rsidR="00D12CD2" w:rsidRPr="00CA02F9">
        <w:rPr>
          <w:rFonts w:ascii="Times New Roman" w:hAnsi="Times New Roman" w:cs="Times New Roman"/>
          <w:sz w:val="24"/>
          <w:szCs w:val="24"/>
        </w:rPr>
        <w:t>asar pemikiran penyusun UU No</w:t>
      </w:r>
      <w:r w:rsidR="00AA23FF" w:rsidRPr="00CA02F9">
        <w:rPr>
          <w:rFonts w:ascii="Times New Roman" w:hAnsi="Times New Roman" w:cs="Times New Roman"/>
          <w:sz w:val="24"/>
          <w:szCs w:val="24"/>
        </w:rPr>
        <w:t>.</w:t>
      </w:r>
      <w:r w:rsidR="00D12CD2" w:rsidRPr="00CA02F9">
        <w:rPr>
          <w:rFonts w:ascii="Times New Roman" w:hAnsi="Times New Roman" w:cs="Times New Roman"/>
          <w:sz w:val="24"/>
          <w:szCs w:val="24"/>
        </w:rPr>
        <w:t xml:space="preserve"> 2 Tahun 2004 yang menetapkan </w:t>
      </w:r>
      <w:r w:rsidRPr="00CA02F9">
        <w:rPr>
          <w:rFonts w:ascii="Times New Roman" w:hAnsi="Times New Roman" w:cs="Times New Roman"/>
          <w:sz w:val="24"/>
          <w:szCs w:val="24"/>
        </w:rPr>
        <w:t>adanya Hakim Adhoc</w:t>
      </w:r>
      <w:r w:rsidR="00AA23FF" w:rsidRPr="00CA02F9">
        <w:rPr>
          <w:rFonts w:ascii="Times New Roman" w:hAnsi="Times New Roman" w:cs="Times New Roman"/>
          <w:sz w:val="24"/>
          <w:szCs w:val="24"/>
        </w:rPr>
        <w:t xml:space="preserve"> </w:t>
      </w:r>
      <w:r w:rsidR="00D12CD2" w:rsidRPr="00CA02F9">
        <w:rPr>
          <w:rFonts w:ascii="Times New Roman" w:hAnsi="Times New Roman" w:cs="Times New Roman"/>
          <w:sz w:val="24"/>
          <w:szCs w:val="24"/>
        </w:rPr>
        <w:t>adalah sebagai wujud kehendak untuk tetap melaksanakan komitmen bersama se</w:t>
      </w:r>
      <w:r w:rsidR="00AA23FF" w:rsidRPr="00CA02F9">
        <w:rPr>
          <w:rFonts w:ascii="Times New Roman" w:hAnsi="Times New Roman" w:cs="Times New Roman"/>
          <w:sz w:val="24"/>
          <w:szCs w:val="24"/>
        </w:rPr>
        <w:t>suai isi</w:t>
      </w:r>
      <w:r w:rsidR="00D12CD2" w:rsidRPr="00CA02F9">
        <w:rPr>
          <w:rFonts w:ascii="Times New Roman" w:hAnsi="Times New Roman" w:cs="Times New Roman"/>
          <w:sz w:val="24"/>
          <w:szCs w:val="24"/>
        </w:rPr>
        <w:t xml:space="preserve"> Konvensi </w:t>
      </w:r>
      <w:r w:rsidR="006136F7" w:rsidRPr="00CA02F9">
        <w:rPr>
          <w:rFonts w:ascii="Times New Roman" w:hAnsi="Times New Roman" w:cs="Times New Roman"/>
          <w:i/>
          <w:sz w:val="24"/>
          <w:szCs w:val="24"/>
        </w:rPr>
        <w:t xml:space="preserve">International Labour Organization (ILO) </w:t>
      </w:r>
      <w:r w:rsidR="00D12CD2" w:rsidRPr="00CA02F9">
        <w:rPr>
          <w:rFonts w:ascii="Times New Roman" w:hAnsi="Times New Roman" w:cs="Times New Roman"/>
          <w:sz w:val="24"/>
          <w:szCs w:val="24"/>
        </w:rPr>
        <w:t xml:space="preserve">No K-144 yang menghendaki agar dalam setiap </w:t>
      </w:r>
      <w:r w:rsidR="00CA02F9" w:rsidRPr="00CA02F9">
        <w:rPr>
          <w:rFonts w:ascii="Times New Roman" w:hAnsi="Times New Roman" w:cs="Times New Roman"/>
          <w:sz w:val="24"/>
          <w:szCs w:val="24"/>
        </w:rPr>
        <w:t xml:space="preserve">penyelesaian </w:t>
      </w:r>
      <w:r w:rsidR="00D12CD2" w:rsidRPr="00CA02F9">
        <w:rPr>
          <w:rFonts w:ascii="Times New Roman" w:hAnsi="Times New Roman" w:cs="Times New Roman"/>
          <w:sz w:val="24"/>
          <w:szCs w:val="24"/>
        </w:rPr>
        <w:t xml:space="preserve">permasalahan ketenagakerjaan dilakukan </w:t>
      </w:r>
      <w:r w:rsidR="00AB69AE" w:rsidRPr="00CA02F9">
        <w:rPr>
          <w:rFonts w:ascii="Times New Roman" w:hAnsi="Times New Roman" w:cs="Times New Roman"/>
          <w:sz w:val="24"/>
          <w:szCs w:val="24"/>
        </w:rPr>
        <w:t xml:space="preserve">secara </w:t>
      </w:r>
      <w:r w:rsidR="00D12CD2" w:rsidRPr="00CA02F9">
        <w:rPr>
          <w:rFonts w:ascii="Times New Roman" w:hAnsi="Times New Roman" w:cs="Times New Roman"/>
          <w:sz w:val="24"/>
          <w:szCs w:val="24"/>
        </w:rPr>
        <w:t>Tripartit.</w:t>
      </w:r>
      <w:r w:rsidR="00106D1C" w:rsidRPr="00CA02F9">
        <w:rPr>
          <w:rFonts w:ascii="Times New Roman" w:hAnsi="Times New Roman" w:cs="Times New Roman"/>
          <w:sz w:val="24"/>
          <w:szCs w:val="24"/>
        </w:rPr>
        <w:t xml:space="preserve"> </w:t>
      </w:r>
    </w:p>
    <w:p w:rsidR="00AB69AE" w:rsidRPr="006A220A" w:rsidRDefault="00815822" w:rsidP="000E26F2">
      <w:pPr>
        <w:spacing w:after="0" w:line="360" w:lineRule="auto"/>
        <w:ind w:left="284" w:hanging="284"/>
        <w:jc w:val="both"/>
        <w:rPr>
          <w:rFonts w:ascii="Times New Roman" w:hAnsi="Times New Roman" w:cs="Times New Roman"/>
          <w:sz w:val="24"/>
          <w:szCs w:val="24"/>
        </w:rPr>
      </w:pPr>
      <w:r w:rsidRPr="006A220A">
        <w:rPr>
          <w:rFonts w:ascii="Times New Roman" w:hAnsi="Times New Roman" w:cs="Times New Roman"/>
          <w:sz w:val="24"/>
          <w:szCs w:val="24"/>
        </w:rPr>
        <w:t>3.</w:t>
      </w:r>
      <w:r w:rsidR="00EA592A" w:rsidRPr="006A220A">
        <w:rPr>
          <w:rFonts w:ascii="Times New Roman" w:hAnsi="Times New Roman" w:cs="Times New Roman"/>
          <w:sz w:val="24"/>
          <w:szCs w:val="24"/>
        </w:rPr>
        <w:t xml:space="preserve"> </w:t>
      </w:r>
      <w:r w:rsidR="00FC2194" w:rsidRPr="006A220A">
        <w:rPr>
          <w:rFonts w:ascii="Times New Roman" w:hAnsi="Times New Roman" w:cs="Times New Roman"/>
          <w:sz w:val="24"/>
          <w:szCs w:val="24"/>
        </w:rPr>
        <w:t>B</w:t>
      </w:r>
      <w:r w:rsidR="00AB69AE" w:rsidRPr="006A220A">
        <w:rPr>
          <w:rFonts w:ascii="Times New Roman" w:hAnsi="Times New Roman" w:cs="Times New Roman"/>
          <w:sz w:val="24"/>
          <w:szCs w:val="24"/>
        </w:rPr>
        <w:t xml:space="preserve">eberapa kendala </w:t>
      </w:r>
      <w:r w:rsidR="00C3639C" w:rsidRPr="006A220A">
        <w:rPr>
          <w:rFonts w:ascii="Times New Roman" w:hAnsi="Times New Roman" w:cs="Times New Roman"/>
          <w:sz w:val="24"/>
          <w:szCs w:val="24"/>
        </w:rPr>
        <w:t>y</w:t>
      </w:r>
      <w:r w:rsidR="00C04FDC" w:rsidRPr="006A220A">
        <w:rPr>
          <w:rFonts w:ascii="Times New Roman" w:hAnsi="Times New Roman" w:cs="Times New Roman"/>
          <w:sz w:val="24"/>
          <w:szCs w:val="24"/>
        </w:rPr>
        <w:t xml:space="preserve">ang </w:t>
      </w:r>
      <w:r w:rsidR="00AB69AE" w:rsidRPr="006A220A">
        <w:rPr>
          <w:rFonts w:ascii="Times New Roman" w:hAnsi="Times New Roman" w:cs="Times New Roman"/>
          <w:sz w:val="24"/>
          <w:szCs w:val="24"/>
        </w:rPr>
        <w:t>ada dalam melaksana</w:t>
      </w:r>
      <w:r w:rsidR="00E8386F" w:rsidRPr="006A220A">
        <w:rPr>
          <w:rFonts w:ascii="Times New Roman" w:hAnsi="Times New Roman" w:cs="Times New Roman"/>
          <w:sz w:val="24"/>
          <w:szCs w:val="24"/>
        </w:rPr>
        <w:t>ka</w:t>
      </w:r>
      <w:r w:rsidR="00AB69AE" w:rsidRPr="006A220A">
        <w:rPr>
          <w:rFonts w:ascii="Times New Roman" w:hAnsi="Times New Roman" w:cs="Times New Roman"/>
          <w:sz w:val="24"/>
          <w:szCs w:val="24"/>
        </w:rPr>
        <w:t xml:space="preserve">n </w:t>
      </w:r>
      <w:r w:rsidR="00E8386F" w:rsidRPr="006A220A">
        <w:rPr>
          <w:rFonts w:ascii="Times New Roman" w:hAnsi="Times New Roman" w:cs="Times New Roman"/>
          <w:sz w:val="24"/>
          <w:szCs w:val="24"/>
        </w:rPr>
        <w:t>A</w:t>
      </w:r>
      <w:r w:rsidR="00AB69AE" w:rsidRPr="006A220A">
        <w:rPr>
          <w:rFonts w:ascii="Times New Roman" w:hAnsi="Times New Roman" w:cs="Times New Roman"/>
          <w:sz w:val="24"/>
          <w:szCs w:val="24"/>
        </w:rPr>
        <w:t xml:space="preserve">sas </w:t>
      </w:r>
      <w:r w:rsidR="00E8386F" w:rsidRPr="006A220A">
        <w:rPr>
          <w:rFonts w:ascii="Times New Roman" w:hAnsi="Times New Roman" w:cs="Times New Roman"/>
          <w:sz w:val="24"/>
          <w:szCs w:val="24"/>
        </w:rPr>
        <w:t>Impar</w:t>
      </w:r>
      <w:r w:rsidR="006A247F" w:rsidRPr="006A220A">
        <w:rPr>
          <w:rFonts w:ascii="Times New Roman" w:hAnsi="Times New Roman" w:cs="Times New Roman"/>
          <w:sz w:val="24"/>
          <w:szCs w:val="24"/>
        </w:rPr>
        <w:t>s</w:t>
      </w:r>
      <w:r w:rsidR="00E8386F" w:rsidRPr="006A220A">
        <w:rPr>
          <w:rFonts w:ascii="Times New Roman" w:hAnsi="Times New Roman" w:cs="Times New Roman"/>
          <w:sz w:val="24"/>
          <w:szCs w:val="24"/>
        </w:rPr>
        <w:t>ialitas</w:t>
      </w:r>
      <w:r w:rsidR="00FC2194" w:rsidRPr="006A220A">
        <w:rPr>
          <w:rFonts w:ascii="Times New Roman" w:hAnsi="Times New Roman" w:cs="Times New Roman"/>
          <w:sz w:val="24"/>
          <w:szCs w:val="24"/>
        </w:rPr>
        <w:t>,</w:t>
      </w:r>
      <w:r w:rsidR="00E8386F" w:rsidRPr="006A220A">
        <w:rPr>
          <w:rFonts w:ascii="Times New Roman" w:hAnsi="Times New Roman" w:cs="Times New Roman"/>
          <w:sz w:val="24"/>
          <w:szCs w:val="24"/>
        </w:rPr>
        <w:t xml:space="preserve"> yaitu:</w:t>
      </w:r>
    </w:p>
    <w:p w:rsidR="00E73B97" w:rsidRPr="006A220A" w:rsidRDefault="000E26F2" w:rsidP="000E26F2">
      <w:pPr>
        <w:pStyle w:val="ListParagraph"/>
        <w:spacing w:after="200" w:line="480" w:lineRule="auto"/>
        <w:ind w:left="567" w:hanging="283"/>
        <w:jc w:val="both"/>
        <w:rPr>
          <w:rFonts w:ascii="Times New Roman" w:hAnsi="Times New Roman" w:cs="Times New Roman"/>
          <w:sz w:val="24"/>
          <w:szCs w:val="24"/>
        </w:rPr>
      </w:pPr>
      <w:r w:rsidRPr="006A220A">
        <w:rPr>
          <w:rFonts w:ascii="Times New Roman" w:hAnsi="Times New Roman" w:cs="Times New Roman"/>
          <w:sz w:val="24"/>
          <w:szCs w:val="24"/>
        </w:rPr>
        <w:t xml:space="preserve">a. </w:t>
      </w:r>
      <w:r w:rsidR="002B719D" w:rsidRPr="006A220A">
        <w:rPr>
          <w:rFonts w:ascii="Times New Roman" w:hAnsi="Times New Roman" w:cs="Times New Roman"/>
          <w:sz w:val="24"/>
          <w:szCs w:val="24"/>
        </w:rPr>
        <w:t xml:space="preserve">Tidak ada </w:t>
      </w:r>
      <w:r w:rsidR="00484602" w:rsidRPr="006A220A">
        <w:rPr>
          <w:rFonts w:ascii="Times New Roman" w:hAnsi="Times New Roman" w:cs="Times New Roman"/>
          <w:sz w:val="24"/>
          <w:szCs w:val="24"/>
        </w:rPr>
        <w:t xml:space="preserve">kepastian </w:t>
      </w:r>
      <w:r w:rsidR="002B719D" w:rsidRPr="006A220A">
        <w:rPr>
          <w:rFonts w:ascii="Times New Roman" w:hAnsi="Times New Roman" w:cs="Times New Roman"/>
          <w:sz w:val="24"/>
          <w:szCs w:val="24"/>
        </w:rPr>
        <w:t>adanya keseimbangan pengetahuan dan pengalaman, baik yang dimiliki Ketua Majelis maupun anggota majelis</w:t>
      </w:r>
      <w:r w:rsidR="00FC2194" w:rsidRPr="006A220A">
        <w:rPr>
          <w:rFonts w:ascii="Times New Roman" w:hAnsi="Times New Roman" w:cs="Times New Roman"/>
          <w:sz w:val="24"/>
          <w:szCs w:val="24"/>
        </w:rPr>
        <w:t>, padahal posisi</w:t>
      </w:r>
      <w:r w:rsidR="002B719D" w:rsidRPr="006A220A">
        <w:rPr>
          <w:rFonts w:ascii="Times New Roman" w:hAnsi="Times New Roman" w:cs="Times New Roman"/>
          <w:sz w:val="24"/>
          <w:szCs w:val="24"/>
        </w:rPr>
        <w:t xml:space="preserve"> Ketua </w:t>
      </w:r>
      <w:proofErr w:type="gramStart"/>
      <w:r w:rsidR="002B719D" w:rsidRPr="006A220A">
        <w:rPr>
          <w:rFonts w:ascii="Times New Roman" w:hAnsi="Times New Roman" w:cs="Times New Roman"/>
          <w:sz w:val="24"/>
          <w:szCs w:val="24"/>
        </w:rPr>
        <w:t>Majelis  demikian</w:t>
      </w:r>
      <w:proofErr w:type="gramEnd"/>
      <w:r w:rsidR="002B719D" w:rsidRPr="006A220A">
        <w:rPr>
          <w:rFonts w:ascii="Times New Roman" w:hAnsi="Times New Roman" w:cs="Times New Roman"/>
          <w:sz w:val="24"/>
          <w:szCs w:val="24"/>
        </w:rPr>
        <w:t xml:space="preserve"> dominan dalam majelis PHI</w:t>
      </w:r>
      <w:r w:rsidR="00FC2194" w:rsidRPr="006A220A">
        <w:rPr>
          <w:rFonts w:ascii="Times New Roman" w:hAnsi="Times New Roman" w:cs="Times New Roman"/>
          <w:sz w:val="24"/>
          <w:szCs w:val="24"/>
        </w:rPr>
        <w:t>.</w:t>
      </w:r>
      <w:r w:rsidR="002B719D" w:rsidRPr="006A220A">
        <w:rPr>
          <w:rFonts w:ascii="Times New Roman" w:hAnsi="Times New Roman" w:cs="Times New Roman"/>
          <w:sz w:val="24"/>
          <w:szCs w:val="24"/>
        </w:rPr>
        <w:t xml:space="preserve">  </w:t>
      </w:r>
    </w:p>
    <w:p w:rsidR="002B719D" w:rsidRPr="006A220A" w:rsidRDefault="002B719D" w:rsidP="000E26F2">
      <w:pPr>
        <w:pStyle w:val="ListParagraph"/>
        <w:spacing w:after="200" w:line="480" w:lineRule="auto"/>
        <w:ind w:left="567" w:hanging="283"/>
        <w:jc w:val="both"/>
        <w:rPr>
          <w:rFonts w:ascii="Times New Roman" w:hAnsi="Times New Roman" w:cs="Times New Roman"/>
          <w:sz w:val="24"/>
          <w:szCs w:val="24"/>
        </w:rPr>
      </w:pPr>
      <w:r w:rsidRPr="006A220A">
        <w:rPr>
          <w:rFonts w:ascii="Times New Roman" w:hAnsi="Times New Roman" w:cs="Times New Roman"/>
          <w:sz w:val="24"/>
          <w:szCs w:val="24"/>
        </w:rPr>
        <w:t>b.</w:t>
      </w:r>
      <w:r w:rsidR="000E26F2" w:rsidRPr="006A220A">
        <w:rPr>
          <w:rFonts w:ascii="Times New Roman" w:hAnsi="Times New Roman" w:cs="Times New Roman"/>
          <w:sz w:val="24"/>
          <w:szCs w:val="24"/>
        </w:rPr>
        <w:t xml:space="preserve"> </w:t>
      </w:r>
      <w:r w:rsidRPr="006A220A">
        <w:rPr>
          <w:rFonts w:ascii="Times New Roman" w:hAnsi="Times New Roman" w:cs="Times New Roman"/>
          <w:sz w:val="24"/>
          <w:szCs w:val="24"/>
        </w:rPr>
        <w:t xml:space="preserve">Dibutuhkan waktu yang tidak singkat untuk melakukan internalisasi kode etik perilaku hakim, khususnya bagi hakim adhoc. </w:t>
      </w:r>
    </w:p>
    <w:p w:rsidR="00E73B97" w:rsidRPr="006A220A" w:rsidRDefault="000E26F2" w:rsidP="000E26F2">
      <w:pPr>
        <w:pStyle w:val="ListParagraph"/>
        <w:spacing w:after="200" w:line="480" w:lineRule="auto"/>
        <w:ind w:left="567" w:hanging="273"/>
        <w:jc w:val="both"/>
        <w:rPr>
          <w:rFonts w:ascii="Times New Roman" w:hAnsi="Times New Roman" w:cs="Times New Roman"/>
          <w:sz w:val="24"/>
          <w:szCs w:val="24"/>
        </w:rPr>
      </w:pPr>
      <w:r w:rsidRPr="006A220A">
        <w:rPr>
          <w:rFonts w:ascii="Times New Roman" w:hAnsi="Times New Roman" w:cs="Times New Roman"/>
          <w:sz w:val="24"/>
          <w:szCs w:val="24"/>
        </w:rPr>
        <w:t xml:space="preserve">c. </w:t>
      </w:r>
      <w:r w:rsidR="002B719D" w:rsidRPr="006A220A">
        <w:rPr>
          <w:rFonts w:ascii="Times New Roman" w:hAnsi="Times New Roman" w:cs="Times New Roman"/>
          <w:sz w:val="24"/>
          <w:szCs w:val="24"/>
        </w:rPr>
        <w:t>Belum terbentuknya buda</w:t>
      </w:r>
      <w:r w:rsidR="00FC2194" w:rsidRPr="006A220A">
        <w:rPr>
          <w:rFonts w:ascii="Times New Roman" w:hAnsi="Times New Roman" w:cs="Times New Roman"/>
          <w:sz w:val="24"/>
          <w:szCs w:val="24"/>
        </w:rPr>
        <w:t xml:space="preserve">ya menghormati putusan </w:t>
      </w:r>
      <w:r w:rsidR="002B719D" w:rsidRPr="006A220A">
        <w:rPr>
          <w:rFonts w:ascii="Times New Roman" w:hAnsi="Times New Roman" w:cs="Times New Roman"/>
          <w:sz w:val="24"/>
          <w:szCs w:val="24"/>
        </w:rPr>
        <w:t xml:space="preserve">PHI sebagai putusan yang Objektif dan adil </w:t>
      </w:r>
      <w:r w:rsidR="00E73B97" w:rsidRPr="006A220A">
        <w:rPr>
          <w:rFonts w:ascii="Times New Roman" w:hAnsi="Times New Roman" w:cs="Times New Roman"/>
          <w:sz w:val="24"/>
          <w:szCs w:val="24"/>
        </w:rPr>
        <w:t>meskipun</w:t>
      </w:r>
      <w:r w:rsidR="002B719D" w:rsidRPr="006A220A">
        <w:rPr>
          <w:rFonts w:ascii="Times New Roman" w:hAnsi="Times New Roman" w:cs="Times New Roman"/>
          <w:sz w:val="24"/>
          <w:szCs w:val="24"/>
        </w:rPr>
        <w:t xml:space="preserve"> telah ada hakim adhoc</w:t>
      </w:r>
      <w:r w:rsidR="00484602" w:rsidRPr="006A220A">
        <w:rPr>
          <w:rFonts w:ascii="Times New Roman" w:hAnsi="Times New Roman" w:cs="Times New Roman"/>
          <w:sz w:val="24"/>
          <w:szCs w:val="24"/>
        </w:rPr>
        <w:t>.</w:t>
      </w:r>
      <w:r w:rsidR="002B719D" w:rsidRPr="006A220A">
        <w:rPr>
          <w:rFonts w:ascii="Times New Roman" w:hAnsi="Times New Roman" w:cs="Times New Roman"/>
          <w:sz w:val="24"/>
          <w:szCs w:val="24"/>
        </w:rPr>
        <w:t xml:space="preserve"> </w:t>
      </w:r>
    </w:p>
    <w:p w:rsidR="00484602" w:rsidRDefault="002B719D" w:rsidP="000E26F2">
      <w:pPr>
        <w:pStyle w:val="ListParagraph"/>
        <w:spacing w:after="200" w:line="480" w:lineRule="auto"/>
        <w:ind w:left="567" w:hanging="273"/>
        <w:jc w:val="both"/>
        <w:rPr>
          <w:rFonts w:ascii="Times New Roman" w:hAnsi="Times New Roman" w:cs="Times New Roman"/>
          <w:sz w:val="24"/>
          <w:szCs w:val="24"/>
        </w:rPr>
      </w:pPr>
      <w:r w:rsidRPr="006A220A">
        <w:rPr>
          <w:rFonts w:ascii="Times New Roman" w:hAnsi="Times New Roman" w:cs="Times New Roman"/>
          <w:sz w:val="24"/>
          <w:szCs w:val="24"/>
        </w:rPr>
        <w:t>d.</w:t>
      </w:r>
      <w:r w:rsidR="000E26F2" w:rsidRPr="006A220A">
        <w:rPr>
          <w:rFonts w:ascii="Times New Roman" w:hAnsi="Times New Roman" w:cs="Times New Roman"/>
          <w:sz w:val="24"/>
          <w:szCs w:val="24"/>
        </w:rPr>
        <w:tab/>
      </w:r>
      <w:r w:rsidRPr="006A220A">
        <w:rPr>
          <w:rFonts w:ascii="Times New Roman" w:hAnsi="Times New Roman" w:cs="Times New Roman"/>
          <w:sz w:val="24"/>
          <w:szCs w:val="24"/>
        </w:rPr>
        <w:t>Masih adanya PHI yang jumlah anggota Majelisnya tidak seimbang antara yang diusulkan SP/SB dengan APINDO</w:t>
      </w:r>
      <w:r w:rsidR="00167705" w:rsidRPr="006A220A">
        <w:rPr>
          <w:rFonts w:ascii="Times New Roman" w:hAnsi="Times New Roman" w:cs="Times New Roman"/>
          <w:sz w:val="24"/>
          <w:szCs w:val="24"/>
        </w:rPr>
        <w:t>.</w:t>
      </w:r>
    </w:p>
    <w:p w:rsidR="001839B6" w:rsidRPr="006A220A" w:rsidRDefault="001839B6" w:rsidP="000E26F2">
      <w:pPr>
        <w:pStyle w:val="ListParagraph"/>
        <w:spacing w:after="200" w:line="480" w:lineRule="auto"/>
        <w:ind w:left="567" w:hanging="273"/>
        <w:jc w:val="both"/>
        <w:rPr>
          <w:rFonts w:ascii="Times New Roman" w:hAnsi="Times New Roman" w:cs="Times New Roman"/>
          <w:sz w:val="24"/>
          <w:szCs w:val="24"/>
        </w:rPr>
      </w:pPr>
    </w:p>
    <w:p w:rsidR="002B719D" w:rsidRPr="006A220A" w:rsidRDefault="002B719D" w:rsidP="00484602">
      <w:pPr>
        <w:spacing w:after="200" w:line="480" w:lineRule="auto"/>
        <w:jc w:val="both"/>
        <w:rPr>
          <w:rFonts w:ascii="Times New Roman" w:hAnsi="Times New Roman" w:cs="Times New Roman"/>
          <w:sz w:val="24"/>
          <w:szCs w:val="24"/>
        </w:rPr>
      </w:pPr>
      <w:r w:rsidRPr="006A220A">
        <w:rPr>
          <w:rFonts w:ascii="Times New Roman" w:hAnsi="Times New Roman" w:cs="Times New Roman"/>
          <w:sz w:val="24"/>
          <w:szCs w:val="24"/>
        </w:rPr>
        <w:lastRenderedPageBreak/>
        <w:t>Unt</w:t>
      </w:r>
      <w:r w:rsidR="00626B96" w:rsidRPr="006A220A">
        <w:rPr>
          <w:rFonts w:ascii="Times New Roman" w:hAnsi="Times New Roman" w:cs="Times New Roman"/>
          <w:sz w:val="24"/>
          <w:szCs w:val="24"/>
        </w:rPr>
        <w:t>u</w:t>
      </w:r>
      <w:r w:rsidRPr="006A220A">
        <w:rPr>
          <w:rFonts w:ascii="Times New Roman" w:hAnsi="Times New Roman" w:cs="Times New Roman"/>
          <w:sz w:val="24"/>
          <w:szCs w:val="24"/>
        </w:rPr>
        <w:t>k me</w:t>
      </w:r>
      <w:r w:rsidR="00D62350" w:rsidRPr="006A220A">
        <w:rPr>
          <w:rFonts w:ascii="Times New Roman" w:hAnsi="Times New Roman" w:cs="Times New Roman"/>
          <w:sz w:val="24"/>
          <w:szCs w:val="24"/>
        </w:rPr>
        <w:t>n</w:t>
      </w:r>
      <w:r w:rsidRPr="006A220A">
        <w:rPr>
          <w:rFonts w:ascii="Times New Roman" w:hAnsi="Times New Roman" w:cs="Times New Roman"/>
          <w:sz w:val="24"/>
          <w:szCs w:val="24"/>
        </w:rPr>
        <w:t>gat</w:t>
      </w:r>
      <w:r w:rsidR="00D62350" w:rsidRPr="006A220A">
        <w:rPr>
          <w:rFonts w:ascii="Times New Roman" w:hAnsi="Times New Roman" w:cs="Times New Roman"/>
          <w:sz w:val="24"/>
          <w:szCs w:val="24"/>
        </w:rPr>
        <w:t>a</w:t>
      </w:r>
      <w:r w:rsidRPr="006A220A">
        <w:rPr>
          <w:rFonts w:ascii="Times New Roman" w:hAnsi="Times New Roman" w:cs="Times New Roman"/>
          <w:sz w:val="24"/>
          <w:szCs w:val="24"/>
        </w:rPr>
        <w:t>si ke</w:t>
      </w:r>
      <w:r w:rsidR="00D62350" w:rsidRPr="006A220A">
        <w:rPr>
          <w:rFonts w:ascii="Times New Roman" w:hAnsi="Times New Roman" w:cs="Times New Roman"/>
          <w:sz w:val="24"/>
          <w:szCs w:val="24"/>
        </w:rPr>
        <w:t>n</w:t>
      </w:r>
      <w:r w:rsidRPr="006A220A">
        <w:rPr>
          <w:rFonts w:ascii="Times New Roman" w:hAnsi="Times New Roman" w:cs="Times New Roman"/>
          <w:sz w:val="24"/>
          <w:szCs w:val="24"/>
        </w:rPr>
        <w:t>dala di atas</w:t>
      </w:r>
      <w:proofErr w:type="gramStart"/>
      <w:r w:rsidRPr="006A220A">
        <w:rPr>
          <w:rFonts w:ascii="Times New Roman" w:hAnsi="Times New Roman" w:cs="Times New Roman"/>
          <w:sz w:val="24"/>
          <w:szCs w:val="24"/>
        </w:rPr>
        <w:t xml:space="preserve">,  </w:t>
      </w:r>
      <w:r w:rsidR="008B1553" w:rsidRPr="006A220A">
        <w:rPr>
          <w:rFonts w:ascii="Times New Roman" w:hAnsi="Times New Roman" w:cs="Times New Roman"/>
          <w:sz w:val="24"/>
          <w:szCs w:val="24"/>
        </w:rPr>
        <w:t>perlu</w:t>
      </w:r>
      <w:proofErr w:type="gramEnd"/>
      <w:r w:rsidR="008B1553" w:rsidRPr="006A220A">
        <w:rPr>
          <w:rFonts w:ascii="Times New Roman" w:hAnsi="Times New Roman" w:cs="Times New Roman"/>
          <w:sz w:val="24"/>
          <w:szCs w:val="24"/>
        </w:rPr>
        <w:t xml:space="preserve"> </w:t>
      </w:r>
      <w:r w:rsidRPr="006A220A">
        <w:rPr>
          <w:rFonts w:ascii="Times New Roman" w:hAnsi="Times New Roman" w:cs="Times New Roman"/>
          <w:sz w:val="24"/>
          <w:szCs w:val="24"/>
        </w:rPr>
        <w:t>di</w:t>
      </w:r>
      <w:r w:rsidR="008B1553" w:rsidRPr="006A220A">
        <w:rPr>
          <w:rFonts w:ascii="Times New Roman" w:hAnsi="Times New Roman" w:cs="Times New Roman"/>
          <w:sz w:val="24"/>
          <w:szCs w:val="24"/>
        </w:rPr>
        <w:t>lakukan</w:t>
      </w:r>
      <w:r w:rsidRPr="006A220A">
        <w:rPr>
          <w:rFonts w:ascii="Times New Roman" w:hAnsi="Times New Roman" w:cs="Times New Roman"/>
          <w:sz w:val="24"/>
          <w:szCs w:val="24"/>
        </w:rPr>
        <w:t xml:space="preserve"> upaya sebagai berikut:</w:t>
      </w:r>
    </w:p>
    <w:p w:rsidR="002B719D" w:rsidRPr="006A220A" w:rsidRDefault="000E26F2" w:rsidP="00DB2321">
      <w:pPr>
        <w:spacing w:line="480" w:lineRule="auto"/>
        <w:ind w:left="567" w:hanging="283"/>
        <w:jc w:val="both"/>
        <w:rPr>
          <w:rFonts w:ascii="Times New Roman" w:hAnsi="Times New Roman" w:cs="Times New Roman"/>
          <w:sz w:val="24"/>
          <w:szCs w:val="24"/>
        </w:rPr>
      </w:pPr>
      <w:proofErr w:type="gramStart"/>
      <w:r w:rsidRPr="006A220A">
        <w:rPr>
          <w:rFonts w:ascii="Times New Roman" w:hAnsi="Times New Roman" w:cs="Times New Roman"/>
          <w:sz w:val="24"/>
          <w:szCs w:val="24"/>
        </w:rPr>
        <w:t>a</w:t>
      </w:r>
      <w:proofErr w:type="gramEnd"/>
      <w:r w:rsidRPr="006A220A">
        <w:rPr>
          <w:rFonts w:ascii="Times New Roman" w:hAnsi="Times New Roman" w:cs="Times New Roman"/>
          <w:sz w:val="24"/>
          <w:szCs w:val="24"/>
        </w:rPr>
        <w:t xml:space="preserve">. </w:t>
      </w:r>
      <w:r w:rsidR="002B719D" w:rsidRPr="006A220A">
        <w:rPr>
          <w:rFonts w:ascii="Times New Roman" w:hAnsi="Times New Roman" w:cs="Times New Roman"/>
          <w:sz w:val="24"/>
          <w:szCs w:val="24"/>
        </w:rPr>
        <w:t xml:space="preserve">Ketua Majelis hakim PHI, sudah dipersiapkan sejak awal </w:t>
      </w:r>
      <w:r w:rsidR="00484602" w:rsidRPr="006A220A">
        <w:rPr>
          <w:rFonts w:ascii="Times New Roman" w:hAnsi="Times New Roman" w:cs="Times New Roman"/>
          <w:sz w:val="24"/>
          <w:szCs w:val="24"/>
        </w:rPr>
        <w:t>(</w:t>
      </w:r>
      <w:r w:rsidR="002B719D" w:rsidRPr="006A220A">
        <w:rPr>
          <w:rFonts w:ascii="Times New Roman" w:hAnsi="Times New Roman" w:cs="Times New Roman"/>
          <w:sz w:val="24"/>
          <w:szCs w:val="24"/>
        </w:rPr>
        <w:t>calon hakim</w:t>
      </w:r>
      <w:r w:rsidR="00484602" w:rsidRPr="006A220A">
        <w:rPr>
          <w:rFonts w:ascii="Times New Roman" w:hAnsi="Times New Roman" w:cs="Times New Roman"/>
          <w:sz w:val="24"/>
          <w:szCs w:val="24"/>
        </w:rPr>
        <w:t>) degan</w:t>
      </w:r>
      <w:r w:rsidR="002B719D" w:rsidRPr="006A220A">
        <w:rPr>
          <w:rFonts w:ascii="Times New Roman" w:hAnsi="Times New Roman" w:cs="Times New Roman"/>
          <w:sz w:val="24"/>
          <w:szCs w:val="24"/>
        </w:rPr>
        <w:t xml:space="preserve"> </w:t>
      </w:r>
      <w:r w:rsidR="00484602" w:rsidRPr="006A220A">
        <w:rPr>
          <w:rFonts w:ascii="Times New Roman" w:hAnsi="Times New Roman" w:cs="Times New Roman"/>
          <w:sz w:val="24"/>
          <w:szCs w:val="24"/>
        </w:rPr>
        <w:t>me</w:t>
      </w:r>
      <w:r w:rsidR="002B719D" w:rsidRPr="006A220A">
        <w:rPr>
          <w:rFonts w:ascii="Times New Roman" w:hAnsi="Times New Roman" w:cs="Times New Roman"/>
          <w:sz w:val="24"/>
          <w:szCs w:val="24"/>
        </w:rPr>
        <w:t xml:space="preserve">masukkan materi hubungan industrial sebagai bagian dari kurikulum inti. </w:t>
      </w:r>
      <w:r w:rsidR="00484602" w:rsidRPr="006A220A">
        <w:rPr>
          <w:rFonts w:ascii="Times New Roman" w:hAnsi="Times New Roman" w:cs="Times New Roman"/>
          <w:sz w:val="24"/>
          <w:szCs w:val="24"/>
        </w:rPr>
        <w:t>Sedangkan u</w:t>
      </w:r>
      <w:r w:rsidR="002B719D" w:rsidRPr="006A220A">
        <w:rPr>
          <w:rFonts w:ascii="Times New Roman" w:hAnsi="Times New Roman" w:cs="Times New Roman"/>
          <w:sz w:val="24"/>
          <w:szCs w:val="24"/>
        </w:rPr>
        <w:t>ntuk dapat menjadi hakim adhoc</w:t>
      </w:r>
      <w:proofErr w:type="gramStart"/>
      <w:r w:rsidR="00484602" w:rsidRPr="006A220A">
        <w:rPr>
          <w:rFonts w:ascii="Times New Roman" w:hAnsi="Times New Roman" w:cs="Times New Roman"/>
          <w:sz w:val="24"/>
          <w:szCs w:val="24"/>
        </w:rPr>
        <w:t>,</w:t>
      </w:r>
      <w:r w:rsidR="002B719D" w:rsidRPr="006A220A">
        <w:rPr>
          <w:rFonts w:ascii="Times New Roman" w:hAnsi="Times New Roman" w:cs="Times New Roman"/>
          <w:sz w:val="24"/>
          <w:szCs w:val="24"/>
        </w:rPr>
        <w:t>,</w:t>
      </w:r>
      <w:proofErr w:type="gramEnd"/>
      <w:r w:rsidR="002B719D" w:rsidRPr="006A220A">
        <w:rPr>
          <w:rFonts w:ascii="Times New Roman" w:hAnsi="Times New Roman" w:cs="Times New Roman"/>
          <w:sz w:val="24"/>
          <w:szCs w:val="24"/>
        </w:rPr>
        <w:t xml:space="preserve"> dilakukan pendidikan/training secara mandiri oleh </w:t>
      </w:r>
      <w:r w:rsidR="008B1553" w:rsidRPr="006A220A">
        <w:rPr>
          <w:rFonts w:ascii="Times New Roman" w:hAnsi="Times New Roman" w:cs="Times New Roman"/>
          <w:sz w:val="24"/>
          <w:szCs w:val="24"/>
        </w:rPr>
        <w:t xml:space="preserve">Apindo </w:t>
      </w:r>
      <w:r w:rsidR="002B719D" w:rsidRPr="006A220A">
        <w:rPr>
          <w:rFonts w:ascii="Times New Roman" w:hAnsi="Times New Roman" w:cs="Times New Roman"/>
          <w:sz w:val="24"/>
          <w:szCs w:val="24"/>
        </w:rPr>
        <w:t xml:space="preserve">maupun </w:t>
      </w:r>
      <w:r w:rsidR="008B1553" w:rsidRPr="006A220A">
        <w:rPr>
          <w:rFonts w:ascii="Times New Roman" w:hAnsi="Times New Roman" w:cs="Times New Roman"/>
          <w:sz w:val="24"/>
          <w:szCs w:val="24"/>
        </w:rPr>
        <w:t>SP/SB.</w:t>
      </w:r>
      <w:r w:rsidR="002B719D" w:rsidRPr="006A220A">
        <w:rPr>
          <w:rFonts w:ascii="Times New Roman" w:hAnsi="Times New Roman" w:cs="Times New Roman"/>
          <w:sz w:val="24"/>
          <w:szCs w:val="24"/>
        </w:rPr>
        <w:t xml:space="preserve">    </w:t>
      </w:r>
    </w:p>
    <w:p w:rsidR="00C04FDC" w:rsidRPr="006A220A" w:rsidRDefault="000E26F2" w:rsidP="000E26F2">
      <w:pPr>
        <w:spacing w:line="480" w:lineRule="auto"/>
        <w:ind w:left="567" w:hanging="284"/>
        <w:jc w:val="both"/>
        <w:rPr>
          <w:rFonts w:ascii="Times New Roman" w:hAnsi="Times New Roman" w:cs="Times New Roman"/>
          <w:sz w:val="24"/>
          <w:szCs w:val="24"/>
        </w:rPr>
      </w:pPr>
      <w:r w:rsidRPr="006A220A">
        <w:rPr>
          <w:rFonts w:ascii="Times New Roman" w:hAnsi="Times New Roman" w:cs="Times New Roman"/>
          <w:sz w:val="24"/>
          <w:szCs w:val="24"/>
        </w:rPr>
        <w:t xml:space="preserve">b. </w:t>
      </w:r>
      <w:r w:rsidR="002B719D" w:rsidRPr="006A220A">
        <w:rPr>
          <w:rFonts w:ascii="Times New Roman" w:hAnsi="Times New Roman" w:cs="Times New Roman"/>
          <w:sz w:val="24"/>
          <w:szCs w:val="24"/>
        </w:rPr>
        <w:t>Me</w:t>
      </w:r>
      <w:r w:rsidR="008B1553" w:rsidRPr="006A220A">
        <w:rPr>
          <w:rFonts w:ascii="Times New Roman" w:hAnsi="Times New Roman" w:cs="Times New Roman"/>
          <w:sz w:val="24"/>
          <w:szCs w:val="24"/>
        </w:rPr>
        <w:t>ngintensifkan</w:t>
      </w:r>
      <w:r w:rsidR="002B719D" w:rsidRPr="006A220A">
        <w:rPr>
          <w:rFonts w:ascii="Times New Roman" w:hAnsi="Times New Roman" w:cs="Times New Roman"/>
          <w:sz w:val="24"/>
          <w:szCs w:val="24"/>
        </w:rPr>
        <w:t xml:space="preserve"> </w:t>
      </w:r>
      <w:r w:rsidR="008B1553" w:rsidRPr="006A220A">
        <w:rPr>
          <w:rFonts w:ascii="Times New Roman" w:hAnsi="Times New Roman" w:cs="Times New Roman"/>
          <w:sz w:val="24"/>
          <w:szCs w:val="24"/>
        </w:rPr>
        <w:t>p</w:t>
      </w:r>
      <w:r w:rsidR="002B719D" w:rsidRPr="006A220A">
        <w:rPr>
          <w:rFonts w:ascii="Times New Roman" w:hAnsi="Times New Roman" w:cs="Times New Roman"/>
          <w:sz w:val="24"/>
          <w:szCs w:val="24"/>
        </w:rPr>
        <w:t xml:space="preserve">engawasam </w:t>
      </w:r>
      <w:proofErr w:type="gramStart"/>
      <w:r w:rsidR="008B1553" w:rsidRPr="006A220A">
        <w:rPr>
          <w:rFonts w:ascii="Times New Roman" w:hAnsi="Times New Roman" w:cs="Times New Roman"/>
          <w:sz w:val="24"/>
          <w:szCs w:val="24"/>
        </w:rPr>
        <w:t>h</w:t>
      </w:r>
      <w:r w:rsidR="002B719D" w:rsidRPr="006A220A">
        <w:rPr>
          <w:rFonts w:ascii="Times New Roman" w:hAnsi="Times New Roman" w:cs="Times New Roman"/>
          <w:sz w:val="24"/>
          <w:szCs w:val="24"/>
        </w:rPr>
        <w:t xml:space="preserve">akim  </w:t>
      </w:r>
      <w:r w:rsidR="008B1553" w:rsidRPr="006A220A">
        <w:rPr>
          <w:rFonts w:ascii="Times New Roman" w:hAnsi="Times New Roman" w:cs="Times New Roman"/>
          <w:sz w:val="24"/>
          <w:szCs w:val="24"/>
        </w:rPr>
        <w:t>ba</w:t>
      </w:r>
      <w:r w:rsidR="00484602" w:rsidRPr="006A220A">
        <w:rPr>
          <w:rFonts w:ascii="Times New Roman" w:hAnsi="Times New Roman" w:cs="Times New Roman"/>
          <w:sz w:val="24"/>
          <w:szCs w:val="24"/>
        </w:rPr>
        <w:t>i</w:t>
      </w:r>
      <w:r w:rsidR="008B1553" w:rsidRPr="006A220A">
        <w:rPr>
          <w:rFonts w:ascii="Times New Roman" w:hAnsi="Times New Roman" w:cs="Times New Roman"/>
          <w:sz w:val="24"/>
          <w:szCs w:val="24"/>
        </w:rPr>
        <w:t>k</w:t>
      </w:r>
      <w:proofErr w:type="gramEnd"/>
      <w:r w:rsidR="002B719D" w:rsidRPr="006A220A">
        <w:rPr>
          <w:rFonts w:ascii="Times New Roman" w:hAnsi="Times New Roman" w:cs="Times New Roman"/>
          <w:sz w:val="24"/>
          <w:szCs w:val="24"/>
        </w:rPr>
        <w:t xml:space="preserve"> secara intern </w:t>
      </w:r>
      <w:r w:rsidR="008B1553" w:rsidRPr="006A220A">
        <w:rPr>
          <w:rFonts w:ascii="Times New Roman" w:hAnsi="Times New Roman" w:cs="Times New Roman"/>
          <w:sz w:val="24"/>
          <w:szCs w:val="24"/>
        </w:rPr>
        <w:t xml:space="preserve">oleh </w:t>
      </w:r>
      <w:r w:rsidR="002B719D" w:rsidRPr="006A220A">
        <w:rPr>
          <w:rFonts w:ascii="Times New Roman" w:hAnsi="Times New Roman" w:cs="Times New Roman"/>
          <w:sz w:val="24"/>
          <w:szCs w:val="24"/>
        </w:rPr>
        <w:t>MA</w:t>
      </w:r>
      <w:r w:rsidR="008B1553" w:rsidRPr="006A220A">
        <w:rPr>
          <w:rFonts w:ascii="Times New Roman" w:hAnsi="Times New Roman" w:cs="Times New Roman"/>
          <w:sz w:val="24"/>
          <w:szCs w:val="24"/>
        </w:rPr>
        <w:t>,</w:t>
      </w:r>
      <w:r w:rsidR="002B719D" w:rsidRPr="006A220A">
        <w:rPr>
          <w:rFonts w:ascii="Times New Roman" w:hAnsi="Times New Roman" w:cs="Times New Roman"/>
          <w:sz w:val="24"/>
          <w:szCs w:val="24"/>
        </w:rPr>
        <w:t xml:space="preserve"> ekstern </w:t>
      </w:r>
      <w:r w:rsidR="008B1553" w:rsidRPr="006A220A">
        <w:rPr>
          <w:rFonts w:ascii="Times New Roman" w:hAnsi="Times New Roman" w:cs="Times New Roman"/>
          <w:sz w:val="24"/>
          <w:szCs w:val="24"/>
        </w:rPr>
        <w:t xml:space="preserve">oleh </w:t>
      </w:r>
      <w:r w:rsidR="002B719D" w:rsidRPr="006A220A">
        <w:rPr>
          <w:rFonts w:ascii="Times New Roman" w:hAnsi="Times New Roman" w:cs="Times New Roman"/>
          <w:sz w:val="24"/>
          <w:szCs w:val="24"/>
        </w:rPr>
        <w:t xml:space="preserve">KY dan </w:t>
      </w:r>
      <w:r w:rsidR="008B1553" w:rsidRPr="006A220A">
        <w:rPr>
          <w:rFonts w:ascii="Times New Roman" w:hAnsi="Times New Roman" w:cs="Times New Roman"/>
          <w:sz w:val="24"/>
          <w:szCs w:val="24"/>
        </w:rPr>
        <w:t>secara</w:t>
      </w:r>
      <w:r w:rsidR="002B719D" w:rsidRPr="006A220A">
        <w:rPr>
          <w:rFonts w:ascii="Times New Roman" w:hAnsi="Times New Roman" w:cs="Times New Roman"/>
          <w:sz w:val="24"/>
          <w:szCs w:val="24"/>
        </w:rPr>
        <w:t xml:space="preserve"> mandiri</w:t>
      </w:r>
      <w:r w:rsidR="008B1553" w:rsidRPr="006A220A">
        <w:rPr>
          <w:rFonts w:ascii="Times New Roman" w:hAnsi="Times New Roman" w:cs="Times New Roman"/>
          <w:sz w:val="24"/>
          <w:szCs w:val="24"/>
        </w:rPr>
        <w:t>.</w:t>
      </w:r>
    </w:p>
    <w:p w:rsidR="00AB69AE" w:rsidRPr="006A220A" w:rsidRDefault="002B719D" w:rsidP="000E26F2">
      <w:pPr>
        <w:spacing w:line="480" w:lineRule="auto"/>
        <w:ind w:left="567" w:hanging="283"/>
        <w:jc w:val="both"/>
        <w:rPr>
          <w:rFonts w:ascii="Times New Roman" w:hAnsi="Times New Roman" w:cs="Times New Roman"/>
          <w:sz w:val="24"/>
          <w:szCs w:val="24"/>
        </w:rPr>
      </w:pPr>
      <w:r w:rsidRPr="006A220A">
        <w:rPr>
          <w:rFonts w:ascii="Times New Roman" w:hAnsi="Times New Roman" w:cs="Times New Roman"/>
          <w:sz w:val="24"/>
          <w:szCs w:val="24"/>
        </w:rPr>
        <w:t>c</w:t>
      </w:r>
      <w:r w:rsidR="00AB69AE" w:rsidRPr="006A220A">
        <w:rPr>
          <w:rFonts w:ascii="Times New Roman" w:hAnsi="Times New Roman" w:cs="Times New Roman"/>
          <w:sz w:val="24"/>
          <w:szCs w:val="24"/>
        </w:rPr>
        <w:t>.</w:t>
      </w:r>
      <w:r w:rsidR="000E26F2" w:rsidRPr="006A220A">
        <w:rPr>
          <w:rFonts w:ascii="Times New Roman" w:hAnsi="Times New Roman" w:cs="Times New Roman"/>
          <w:sz w:val="24"/>
          <w:szCs w:val="24"/>
        </w:rPr>
        <w:t xml:space="preserve"> </w:t>
      </w:r>
      <w:r w:rsidR="00AB69AE" w:rsidRPr="006A220A">
        <w:rPr>
          <w:rFonts w:ascii="Times New Roman" w:hAnsi="Times New Roman" w:cs="Times New Roman"/>
          <w:sz w:val="24"/>
          <w:szCs w:val="24"/>
        </w:rPr>
        <w:t xml:space="preserve">Melakukan sosialisasi yang berkesinambungan kepada pelaku hubungan </w:t>
      </w:r>
      <w:r w:rsidR="00D62350" w:rsidRPr="006A220A">
        <w:rPr>
          <w:rFonts w:ascii="Times New Roman" w:hAnsi="Times New Roman" w:cs="Times New Roman"/>
          <w:sz w:val="24"/>
          <w:szCs w:val="24"/>
        </w:rPr>
        <w:t>industrial</w:t>
      </w:r>
      <w:r w:rsidR="00AB69AE" w:rsidRPr="006A220A">
        <w:rPr>
          <w:rFonts w:ascii="Times New Roman" w:hAnsi="Times New Roman" w:cs="Times New Roman"/>
          <w:sz w:val="24"/>
          <w:szCs w:val="24"/>
        </w:rPr>
        <w:t xml:space="preserve"> (pengusaha dan pekerja/bur</w:t>
      </w:r>
      <w:r w:rsidR="00D62350" w:rsidRPr="006A220A">
        <w:rPr>
          <w:rFonts w:ascii="Times New Roman" w:hAnsi="Times New Roman" w:cs="Times New Roman"/>
          <w:sz w:val="24"/>
          <w:szCs w:val="24"/>
        </w:rPr>
        <w:t>u</w:t>
      </w:r>
      <w:r w:rsidR="00AB69AE" w:rsidRPr="006A220A">
        <w:rPr>
          <w:rFonts w:ascii="Times New Roman" w:hAnsi="Times New Roman" w:cs="Times New Roman"/>
          <w:sz w:val="24"/>
          <w:szCs w:val="24"/>
        </w:rPr>
        <w:t xml:space="preserve">h), khususnya </w:t>
      </w:r>
      <w:r w:rsidR="00F05E1F" w:rsidRPr="006A220A">
        <w:rPr>
          <w:rFonts w:ascii="Times New Roman" w:hAnsi="Times New Roman" w:cs="Times New Roman"/>
          <w:sz w:val="24"/>
          <w:szCs w:val="24"/>
        </w:rPr>
        <w:t>menumbuhakn</w:t>
      </w:r>
      <w:r w:rsidR="00AB69AE" w:rsidRPr="006A220A">
        <w:rPr>
          <w:rFonts w:ascii="Times New Roman" w:hAnsi="Times New Roman" w:cs="Times New Roman"/>
          <w:sz w:val="24"/>
          <w:szCs w:val="24"/>
        </w:rPr>
        <w:t xml:space="preserve"> budaya </w:t>
      </w:r>
      <w:proofErr w:type="gramStart"/>
      <w:r w:rsidR="00AB69AE" w:rsidRPr="006A220A">
        <w:rPr>
          <w:rFonts w:ascii="Times New Roman" w:hAnsi="Times New Roman" w:cs="Times New Roman"/>
          <w:sz w:val="24"/>
          <w:szCs w:val="24"/>
        </w:rPr>
        <w:t>hukum  mematuhi</w:t>
      </w:r>
      <w:proofErr w:type="gramEnd"/>
      <w:r w:rsidR="00AB69AE" w:rsidRPr="006A220A">
        <w:rPr>
          <w:rFonts w:ascii="Times New Roman" w:hAnsi="Times New Roman" w:cs="Times New Roman"/>
          <w:sz w:val="24"/>
          <w:szCs w:val="24"/>
        </w:rPr>
        <w:t xml:space="preserve"> dan melaksnakan putusan hakim </w:t>
      </w:r>
      <w:r w:rsidR="00F05E1F" w:rsidRPr="006A220A">
        <w:rPr>
          <w:rFonts w:ascii="Times New Roman" w:hAnsi="Times New Roman" w:cs="Times New Roman"/>
          <w:sz w:val="24"/>
          <w:szCs w:val="24"/>
        </w:rPr>
        <w:t xml:space="preserve">PHI </w:t>
      </w:r>
      <w:r w:rsidR="00AB69AE" w:rsidRPr="006A220A">
        <w:rPr>
          <w:rFonts w:ascii="Times New Roman" w:hAnsi="Times New Roman" w:cs="Times New Roman"/>
          <w:sz w:val="24"/>
          <w:szCs w:val="24"/>
        </w:rPr>
        <w:t xml:space="preserve">dengan segera.   </w:t>
      </w:r>
    </w:p>
    <w:p w:rsidR="00AB69AE" w:rsidRPr="006A220A" w:rsidRDefault="000E26F2" w:rsidP="000E26F2">
      <w:pPr>
        <w:spacing w:after="0" w:line="480" w:lineRule="auto"/>
        <w:ind w:left="567" w:hanging="284"/>
        <w:jc w:val="both"/>
        <w:rPr>
          <w:rFonts w:ascii="Times New Roman" w:hAnsi="Times New Roman" w:cs="Times New Roman"/>
          <w:sz w:val="24"/>
          <w:szCs w:val="24"/>
        </w:rPr>
      </w:pPr>
      <w:r w:rsidRPr="006A220A">
        <w:rPr>
          <w:rFonts w:ascii="Times New Roman" w:hAnsi="Times New Roman" w:cs="Times New Roman"/>
          <w:sz w:val="24"/>
          <w:szCs w:val="24"/>
        </w:rPr>
        <w:t xml:space="preserve">d. </w:t>
      </w:r>
      <w:r w:rsidR="00AB69AE" w:rsidRPr="006A220A">
        <w:rPr>
          <w:rFonts w:ascii="Times New Roman" w:hAnsi="Times New Roman" w:cs="Times New Roman"/>
          <w:sz w:val="24"/>
          <w:szCs w:val="24"/>
        </w:rPr>
        <w:t>Memastikan tersedianya SDM hakim adhoc yang cukup setidak-tidaknya sebagaimana ketentuan Pasal 70 ayat (2) UU No. 2 Tahun 2004 yang mengamanatkan h</w:t>
      </w:r>
      <w:r w:rsidR="00936A8A" w:rsidRPr="006A220A">
        <w:rPr>
          <w:rFonts w:ascii="Times New Roman" w:hAnsi="Times New Roman" w:cs="Times New Roman"/>
          <w:sz w:val="24"/>
          <w:szCs w:val="24"/>
        </w:rPr>
        <w:t>a</w:t>
      </w:r>
      <w:r w:rsidR="00AB69AE" w:rsidRPr="006A220A">
        <w:rPr>
          <w:rFonts w:ascii="Times New Roman" w:hAnsi="Times New Roman" w:cs="Times New Roman"/>
          <w:sz w:val="24"/>
          <w:szCs w:val="24"/>
        </w:rPr>
        <w:t>kim adhoc PHI pada pengadilan negeri  paling sedikit  5 (l</w:t>
      </w:r>
      <w:r w:rsidR="00B0389C" w:rsidRPr="006A220A">
        <w:rPr>
          <w:rFonts w:ascii="Times New Roman" w:hAnsi="Times New Roman" w:cs="Times New Roman"/>
          <w:sz w:val="24"/>
          <w:szCs w:val="24"/>
        </w:rPr>
        <w:t>i</w:t>
      </w:r>
      <w:r w:rsidR="00AB69AE" w:rsidRPr="006A220A">
        <w:rPr>
          <w:rFonts w:ascii="Times New Roman" w:hAnsi="Times New Roman" w:cs="Times New Roman"/>
          <w:sz w:val="24"/>
          <w:szCs w:val="24"/>
        </w:rPr>
        <w:t xml:space="preserve">ma) orang dari unsur SP/SB dan  5 (lima) orang dari unsur </w:t>
      </w:r>
      <w:r w:rsidR="00030483" w:rsidRPr="006A220A">
        <w:rPr>
          <w:rFonts w:ascii="Times New Roman" w:hAnsi="Times New Roman" w:cs="Times New Roman"/>
          <w:sz w:val="24"/>
          <w:szCs w:val="24"/>
        </w:rPr>
        <w:t>Apindo.</w:t>
      </w:r>
    </w:p>
    <w:p w:rsidR="00C04FDC" w:rsidRPr="006A220A" w:rsidRDefault="00616798" w:rsidP="003A75FA">
      <w:pPr>
        <w:spacing w:after="0" w:line="480" w:lineRule="auto"/>
        <w:jc w:val="both"/>
        <w:rPr>
          <w:rFonts w:ascii="Times New Roman" w:hAnsi="Times New Roman" w:cs="Times New Roman"/>
          <w:b/>
          <w:sz w:val="24"/>
          <w:szCs w:val="24"/>
        </w:rPr>
      </w:pPr>
      <w:r w:rsidRPr="006A220A">
        <w:rPr>
          <w:rFonts w:ascii="Times New Roman" w:hAnsi="Times New Roman" w:cs="Times New Roman"/>
          <w:b/>
          <w:sz w:val="24"/>
          <w:szCs w:val="24"/>
        </w:rPr>
        <w:t xml:space="preserve">E. </w:t>
      </w:r>
      <w:r w:rsidR="00C04FDC" w:rsidRPr="006A220A">
        <w:rPr>
          <w:rFonts w:ascii="Times New Roman" w:hAnsi="Times New Roman" w:cs="Times New Roman"/>
          <w:b/>
          <w:sz w:val="24"/>
          <w:szCs w:val="24"/>
        </w:rPr>
        <w:t xml:space="preserve">Saran </w:t>
      </w:r>
    </w:p>
    <w:p w:rsidR="00F341DE" w:rsidRPr="006A220A" w:rsidRDefault="00F341DE" w:rsidP="003A75FA">
      <w:pPr>
        <w:spacing w:after="0" w:line="480" w:lineRule="auto"/>
        <w:jc w:val="both"/>
        <w:rPr>
          <w:rFonts w:ascii="Times New Roman" w:hAnsi="Times New Roman" w:cs="Times New Roman"/>
          <w:sz w:val="24"/>
          <w:szCs w:val="24"/>
        </w:rPr>
      </w:pPr>
      <w:r w:rsidRPr="006A220A">
        <w:rPr>
          <w:rFonts w:ascii="Times New Roman" w:hAnsi="Times New Roman" w:cs="Times New Roman"/>
          <w:sz w:val="24"/>
          <w:szCs w:val="24"/>
        </w:rPr>
        <w:t>1. Dalam Jangka Pendek:</w:t>
      </w:r>
    </w:p>
    <w:p w:rsidR="00322CB1" w:rsidRPr="006A220A" w:rsidRDefault="00F341DE" w:rsidP="003A75FA">
      <w:pPr>
        <w:spacing w:after="0" w:line="480" w:lineRule="auto"/>
        <w:ind w:left="720" w:hanging="294"/>
        <w:jc w:val="both"/>
        <w:rPr>
          <w:rFonts w:ascii="Times New Roman" w:hAnsi="Times New Roman" w:cs="Times New Roman"/>
          <w:sz w:val="24"/>
          <w:szCs w:val="24"/>
        </w:rPr>
      </w:pPr>
      <w:proofErr w:type="gramStart"/>
      <w:r w:rsidRPr="006A220A">
        <w:rPr>
          <w:rFonts w:ascii="Times New Roman" w:hAnsi="Times New Roman" w:cs="Times New Roman"/>
          <w:sz w:val="24"/>
          <w:szCs w:val="24"/>
        </w:rPr>
        <w:t>a</w:t>
      </w:r>
      <w:proofErr w:type="gramEnd"/>
      <w:r w:rsidR="00EC64E9" w:rsidRPr="006A220A">
        <w:rPr>
          <w:rFonts w:ascii="Times New Roman" w:hAnsi="Times New Roman" w:cs="Times New Roman"/>
          <w:sz w:val="24"/>
          <w:szCs w:val="24"/>
        </w:rPr>
        <w:t>.</w:t>
      </w:r>
      <w:r w:rsidR="003A75FA" w:rsidRPr="006A220A">
        <w:rPr>
          <w:rFonts w:ascii="Times New Roman" w:hAnsi="Times New Roman" w:cs="Times New Roman"/>
          <w:sz w:val="24"/>
          <w:szCs w:val="24"/>
        </w:rPr>
        <w:t xml:space="preserve"> </w:t>
      </w:r>
      <w:r w:rsidR="002B719D" w:rsidRPr="006A220A">
        <w:rPr>
          <w:rFonts w:ascii="Times New Roman" w:hAnsi="Times New Roman" w:cs="Times New Roman"/>
          <w:sz w:val="24"/>
          <w:szCs w:val="24"/>
        </w:rPr>
        <w:t xml:space="preserve">Mahkamah Agung </w:t>
      </w:r>
      <w:r w:rsidRPr="006A220A">
        <w:rPr>
          <w:rFonts w:ascii="Times New Roman" w:hAnsi="Times New Roman" w:cs="Times New Roman"/>
          <w:sz w:val="24"/>
          <w:szCs w:val="24"/>
        </w:rPr>
        <w:t xml:space="preserve">sesegera meungkin </w:t>
      </w:r>
      <w:r w:rsidR="002B719D" w:rsidRPr="006A220A">
        <w:rPr>
          <w:rFonts w:ascii="Times New Roman" w:hAnsi="Times New Roman" w:cs="Times New Roman"/>
          <w:sz w:val="24"/>
          <w:szCs w:val="24"/>
        </w:rPr>
        <w:t>menyempur</w:t>
      </w:r>
      <w:r w:rsidR="00322CB1" w:rsidRPr="006A220A">
        <w:rPr>
          <w:rFonts w:ascii="Times New Roman" w:hAnsi="Times New Roman" w:cs="Times New Roman"/>
          <w:sz w:val="24"/>
          <w:szCs w:val="24"/>
        </w:rPr>
        <w:t>n</w:t>
      </w:r>
      <w:r w:rsidR="002B719D" w:rsidRPr="006A220A">
        <w:rPr>
          <w:rFonts w:ascii="Times New Roman" w:hAnsi="Times New Roman" w:cs="Times New Roman"/>
          <w:sz w:val="24"/>
          <w:szCs w:val="24"/>
        </w:rPr>
        <w:t>akan</w:t>
      </w:r>
      <w:r w:rsidRPr="006A220A">
        <w:rPr>
          <w:rFonts w:ascii="Times New Roman" w:hAnsi="Times New Roman" w:cs="Times New Roman"/>
          <w:sz w:val="24"/>
          <w:szCs w:val="24"/>
        </w:rPr>
        <w:t xml:space="preserve"> </w:t>
      </w:r>
      <w:r w:rsidR="002B719D" w:rsidRPr="006A220A">
        <w:rPr>
          <w:rFonts w:ascii="Times New Roman" w:hAnsi="Times New Roman" w:cs="Times New Roman"/>
          <w:sz w:val="24"/>
          <w:szCs w:val="24"/>
        </w:rPr>
        <w:t>pera</w:t>
      </w:r>
      <w:r w:rsidR="00322CB1" w:rsidRPr="006A220A">
        <w:rPr>
          <w:rFonts w:ascii="Times New Roman" w:hAnsi="Times New Roman" w:cs="Times New Roman"/>
          <w:sz w:val="24"/>
          <w:szCs w:val="24"/>
        </w:rPr>
        <w:t>t</w:t>
      </w:r>
      <w:r w:rsidR="002B719D" w:rsidRPr="006A220A">
        <w:rPr>
          <w:rFonts w:ascii="Times New Roman" w:hAnsi="Times New Roman" w:cs="Times New Roman"/>
          <w:sz w:val="24"/>
          <w:szCs w:val="24"/>
        </w:rPr>
        <w:t xml:space="preserve">uran yang berkaitan dengan </w:t>
      </w:r>
      <w:r w:rsidR="00322CB1" w:rsidRPr="006A220A">
        <w:rPr>
          <w:rFonts w:ascii="Times New Roman" w:hAnsi="Times New Roman" w:cs="Times New Roman"/>
          <w:sz w:val="24"/>
          <w:szCs w:val="24"/>
        </w:rPr>
        <w:t xml:space="preserve">pelaksanaan </w:t>
      </w:r>
      <w:r w:rsidR="002B719D" w:rsidRPr="006A220A">
        <w:rPr>
          <w:rFonts w:ascii="Times New Roman" w:hAnsi="Times New Roman" w:cs="Times New Roman"/>
          <w:sz w:val="24"/>
          <w:szCs w:val="24"/>
        </w:rPr>
        <w:t>asas imp</w:t>
      </w:r>
      <w:r w:rsidR="00322CB1" w:rsidRPr="006A220A">
        <w:rPr>
          <w:rFonts w:ascii="Times New Roman" w:hAnsi="Times New Roman" w:cs="Times New Roman"/>
          <w:sz w:val="24"/>
          <w:szCs w:val="24"/>
        </w:rPr>
        <w:t>a</w:t>
      </w:r>
      <w:r w:rsidR="002B719D" w:rsidRPr="006A220A">
        <w:rPr>
          <w:rFonts w:ascii="Times New Roman" w:hAnsi="Times New Roman" w:cs="Times New Roman"/>
          <w:sz w:val="24"/>
          <w:szCs w:val="24"/>
        </w:rPr>
        <w:t>rsia</w:t>
      </w:r>
      <w:r w:rsidR="00CE091A" w:rsidRPr="006A220A">
        <w:rPr>
          <w:rFonts w:ascii="Times New Roman" w:hAnsi="Times New Roman" w:cs="Times New Roman"/>
          <w:sz w:val="24"/>
          <w:szCs w:val="24"/>
        </w:rPr>
        <w:t>l</w:t>
      </w:r>
      <w:r w:rsidR="002B719D" w:rsidRPr="006A220A">
        <w:rPr>
          <w:rFonts w:ascii="Times New Roman" w:hAnsi="Times New Roman" w:cs="Times New Roman"/>
          <w:sz w:val="24"/>
          <w:szCs w:val="24"/>
        </w:rPr>
        <w:t>itas</w:t>
      </w:r>
      <w:r w:rsidR="00322CB1" w:rsidRPr="006A220A">
        <w:rPr>
          <w:rFonts w:ascii="Times New Roman" w:hAnsi="Times New Roman" w:cs="Times New Roman"/>
          <w:sz w:val="24"/>
          <w:szCs w:val="24"/>
        </w:rPr>
        <w:t>, khususnya</w:t>
      </w:r>
      <w:r w:rsidR="00CE091A" w:rsidRPr="006A220A">
        <w:rPr>
          <w:rFonts w:ascii="Times New Roman" w:hAnsi="Times New Roman" w:cs="Times New Roman"/>
          <w:sz w:val="24"/>
          <w:szCs w:val="24"/>
        </w:rPr>
        <w:t xml:space="preserve"> </w:t>
      </w:r>
      <w:r w:rsidR="00322CB1" w:rsidRPr="006A220A">
        <w:rPr>
          <w:rFonts w:ascii="Times New Roman" w:hAnsi="Times New Roman" w:cs="Times New Roman"/>
          <w:sz w:val="24"/>
          <w:szCs w:val="24"/>
        </w:rPr>
        <w:t>yang berlaku bagi h</w:t>
      </w:r>
      <w:r w:rsidRPr="006A220A">
        <w:rPr>
          <w:rFonts w:ascii="Times New Roman" w:hAnsi="Times New Roman" w:cs="Times New Roman"/>
          <w:sz w:val="24"/>
          <w:szCs w:val="24"/>
        </w:rPr>
        <w:t>a</w:t>
      </w:r>
      <w:r w:rsidR="00322CB1" w:rsidRPr="006A220A">
        <w:rPr>
          <w:rFonts w:ascii="Times New Roman" w:hAnsi="Times New Roman" w:cs="Times New Roman"/>
          <w:sz w:val="24"/>
          <w:szCs w:val="24"/>
        </w:rPr>
        <w:t>kim adhoc P</w:t>
      </w:r>
      <w:r w:rsidR="000412B4" w:rsidRPr="006A220A">
        <w:rPr>
          <w:rFonts w:ascii="Times New Roman" w:hAnsi="Times New Roman" w:cs="Times New Roman"/>
          <w:sz w:val="24"/>
          <w:szCs w:val="24"/>
        </w:rPr>
        <w:t>HI.</w:t>
      </w:r>
      <w:r w:rsidR="00322CB1" w:rsidRPr="006A220A">
        <w:rPr>
          <w:rFonts w:ascii="Times New Roman" w:hAnsi="Times New Roman" w:cs="Times New Roman"/>
          <w:sz w:val="24"/>
          <w:szCs w:val="24"/>
        </w:rPr>
        <w:t xml:space="preserve">    </w:t>
      </w:r>
      <w:r w:rsidR="00EC64E9" w:rsidRPr="006A220A">
        <w:rPr>
          <w:rFonts w:ascii="Times New Roman" w:hAnsi="Times New Roman" w:cs="Times New Roman"/>
          <w:sz w:val="24"/>
          <w:szCs w:val="24"/>
        </w:rPr>
        <w:t xml:space="preserve"> </w:t>
      </w:r>
    </w:p>
    <w:p w:rsidR="00322CB1" w:rsidRPr="006A220A" w:rsidRDefault="00F341DE" w:rsidP="003A75FA">
      <w:pPr>
        <w:spacing w:after="0" w:line="480" w:lineRule="auto"/>
        <w:ind w:left="720" w:hanging="294"/>
        <w:jc w:val="both"/>
        <w:rPr>
          <w:rFonts w:ascii="Times New Roman" w:hAnsi="Times New Roman" w:cs="Times New Roman"/>
          <w:sz w:val="24"/>
          <w:szCs w:val="24"/>
        </w:rPr>
      </w:pPr>
      <w:proofErr w:type="gramStart"/>
      <w:r w:rsidRPr="006A220A">
        <w:rPr>
          <w:rFonts w:ascii="Times New Roman" w:hAnsi="Times New Roman" w:cs="Times New Roman"/>
          <w:sz w:val="24"/>
          <w:szCs w:val="24"/>
        </w:rPr>
        <w:t>b</w:t>
      </w:r>
      <w:r w:rsidR="002B719D" w:rsidRPr="006A220A">
        <w:rPr>
          <w:rFonts w:ascii="Times New Roman" w:hAnsi="Times New Roman" w:cs="Times New Roman"/>
          <w:sz w:val="24"/>
          <w:szCs w:val="24"/>
        </w:rPr>
        <w:t>.</w:t>
      </w:r>
      <w:r w:rsidR="003A75FA" w:rsidRPr="006A220A">
        <w:rPr>
          <w:rFonts w:ascii="Times New Roman" w:hAnsi="Times New Roman" w:cs="Times New Roman"/>
          <w:sz w:val="24"/>
          <w:szCs w:val="24"/>
        </w:rPr>
        <w:t xml:space="preserve"> </w:t>
      </w:r>
      <w:r w:rsidR="002B719D" w:rsidRPr="006A220A">
        <w:rPr>
          <w:rFonts w:ascii="Times New Roman" w:hAnsi="Times New Roman" w:cs="Times New Roman"/>
          <w:sz w:val="24"/>
          <w:szCs w:val="24"/>
        </w:rPr>
        <w:t>Ketua</w:t>
      </w:r>
      <w:proofErr w:type="gramEnd"/>
      <w:r w:rsidR="002B719D" w:rsidRPr="006A220A">
        <w:rPr>
          <w:rFonts w:ascii="Times New Roman" w:hAnsi="Times New Roman" w:cs="Times New Roman"/>
          <w:sz w:val="24"/>
          <w:szCs w:val="24"/>
        </w:rPr>
        <w:t xml:space="preserve"> Majelis PHI yang dijabat Hakim Karir harus selalu ditingkatkan kemampuannya melalui training yang berkelanjutan bekerjasama dengan Kement</w:t>
      </w:r>
      <w:r w:rsidR="00936A8A" w:rsidRPr="006A220A">
        <w:rPr>
          <w:rFonts w:ascii="Times New Roman" w:hAnsi="Times New Roman" w:cs="Times New Roman"/>
          <w:sz w:val="24"/>
          <w:szCs w:val="24"/>
        </w:rPr>
        <w:t>e</w:t>
      </w:r>
      <w:r w:rsidR="002B719D" w:rsidRPr="006A220A">
        <w:rPr>
          <w:rFonts w:ascii="Times New Roman" w:hAnsi="Times New Roman" w:cs="Times New Roman"/>
          <w:sz w:val="24"/>
          <w:szCs w:val="24"/>
        </w:rPr>
        <w:t>rian Tenaga kerja, Apindo, SP/SB dan ILO</w:t>
      </w:r>
      <w:r w:rsidR="00322CB1" w:rsidRPr="006A220A">
        <w:rPr>
          <w:rFonts w:ascii="Times New Roman" w:hAnsi="Times New Roman" w:cs="Times New Roman"/>
          <w:sz w:val="24"/>
          <w:szCs w:val="24"/>
        </w:rPr>
        <w:t>.</w:t>
      </w:r>
    </w:p>
    <w:p w:rsidR="00EC64E9" w:rsidRDefault="002B719D" w:rsidP="003A75FA">
      <w:pPr>
        <w:spacing w:after="0" w:line="480" w:lineRule="auto"/>
        <w:ind w:left="720" w:hanging="294"/>
        <w:jc w:val="both"/>
        <w:rPr>
          <w:rFonts w:ascii="Times New Roman" w:hAnsi="Times New Roman" w:cs="Times New Roman"/>
          <w:sz w:val="24"/>
          <w:szCs w:val="24"/>
        </w:rPr>
      </w:pPr>
      <w:r w:rsidRPr="006A220A">
        <w:rPr>
          <w:rFonts w:ascii="Times New Roman" w:hAnsi="Times New Roman" w:cs="Times New Roman"/>
          <w:sz w:val="24"/>
          <w:szCs w:val="24"/>
        </w:rPr>
        <w:lastRenderedPageBreak/>
        <w:t xml:space="preserve"> </w:t>
      </w:r>
      <w:proofErr w:type="gramStart"/>
      <w:r w:rsidR="00F341DE" w:rsidRPr="006A220A">
        <w:rPr>
          <w:rFonts w:ascii="Times New Roman" w:hAnsi="Times New Roman" w:cs="Times New Roman"/>
          <w:sz w:val="24"/>
          <w:szCs w:val="24"/>
        </w:rPr>
        <w:t>c</w:t>
      </w:r>
      <w:proofErr w:type="gramEnd"/>
      <w:r w:rsidRPr="006A220A">
        <w:rPr>
          <w:rFonts w:ascii="Times New Roman" w:hAnsi="Times New Roman" w:cs="Times New Roman"/>
          <w:sz w:val="24"/>
          <w:szCs w:val="24"/>
        </w:rPr>
        <w:t>.</w:t>
      </w:r>
      <w:r w:rsidR="003A75FA" w:rsidRPr="006A220A">
        <w:rPr>
          <w:rFonts w:ascii="Times New Roman" w:hAnsi="Times New Roman" w:cs="Times New Roman"/>
          <w:sz w:val="24"/>
          <w:szCs w:val="24"/>
        </w:rPr>
        <w:t xml:space="preserve"> </w:t>
      </w:r>
      <w:r w:rsidR="00936A8A" w:rsidRPr="006A220A">
        <w:rPr>
          <w:rFonts w:ascii="Times New Roman" w:hAnsi="Times New Roman" w:cs="Times New Roman"/>
          <w:sz w:val="24"/>
          <w:szCs w:val="24"/>
        </w:rPr>
        <w:t>Mahkama</w:t>
      </w:r>
      <w:r w:rsidR="00CE0C83" w:rsidRPr="006A220A">
        <w:rPr>
          <w:rFonts w:ascii="Times New Roman" w:hAnsi="Times New Roman" w:cs="Times New Roman"/>
          <w:sz w:val="24"/>
          <w:szCs w:val="24"/>
        </w:rPr>
        <w:t xml:space="preserve">h Agung dan </w:t>
      </w:r>
      <w:r w:rsidR="00EC64E9" w:rsidRPr="006A220A">
        <w:rPr>
          <w:rFonts w:ascii="Times New Roman" w:hAnsi="Times New Roman" w:cs="Times New Roman"/>
          <w:sz w:val="24"/>
          <w:szCs w:val="24"/>
        </w:rPr>
        <w:t>Pemerintah</w:t>
      </w:r>
      <w:r w:rsidR="00CE0C83" w:rsidRPr="006A220A">
        <w:rPr>
          <w:rFonts w:ascii="Times New Roman" w:hAnsi="Times New Roman" w:cs="Times New Roman"/>
          <w:sz w:val="24"/>
          <w:szCs w:val="24"/>
        </w:rPr>
        <w:t xml:space="preserve"> (Kementrian Tenaga Kerja RI), </w:t>
      </w:r>
      <w:r w:rsidR="00EC64E9" w:rsidRPr="006A220A">
        <w:rPr>
          <w:rFonts w:ascii="Times New Roman" w:hAnsi="Times New Roman" w:cs="Times New Roman"/>
          <w:sz w:val="24"/>
          <w:szCs w:val="24"/>
        </w:rPr>
        <w:t>memastikan keters</w:t>
      </w:r>
      <w:r w:rsidR="00F341DE" w:rsidRPr="006A220A">
        <w:rPr>
          <w:rFonts w:ascii="Times New Roman" w:hAnsi="Times New Roman" w:cs="Times New Roman"/>
          <w:sz w:val="24"/>
          <w:szCs w:val="24"/>
        </w:rPr>
        <w:t>e</w:t>
      </w:r>
      <w:r w:rsidR="00EC64E9" w:rsidRPr="006A220A">
        <w:rPr>
          <w:rFonts w:ascii="Times New Roman" w:hAnsi="Times New Roman" w:cs="Times New Roman"/>
          <w:sz w:val="24"/>
          <w:szCs w:val="24"/>
        </w:rPr>
        <w:t>d</w:t>
      </w:r>
      <w:r w:rsidR="00F341DE" w:rsidRPr="006A220A">
        <w:rPr>
          <w:rFonts w:ascii="Times New Roman" w:hAnsi="Times New Roman" w:cs="Times New Roman"/>
          <w:sz w:val="24"/>
          <w:szCs w:val="24"/>
        </w:rPr>
        <w:t>i</w:t>
      </w:r>
      <w:r w:rsidR="00EC64E9" w:rsidRPr="006A220A">
        <w:rPr>
          <w:rFonts w:ascii="Times New Roman" w:hAnsi="Times New Roman" w:cs="Times New Roman"/>
          <w:sz w:val="24"/>
          <w:szCs w:val="24"/>
        </w:rPr>
        <w:t xml:space="preserve">aan </w:t>
      </w:r>
      <w:r w:rsidR="000412B4" w:rsidRPr="006A220A">
        <w:rPr>
          <w:rFonts w:ascii="Times New Roman" w:hAnsi="Times New Roman" w:cs="Times New Roman"/>
          <w:sz w:val="24"/>
          <w:szCs w:val="24"/>
        </w:rPr>
        <w:t xml:space="preserve"> H</w:t>
      </w:r>
      <w:r w:rsidR="00CE0C83" w:rsidRPr="006A220A">
        <w:rPr>
          <w:rFonts w:ascii="Times New Roman" w:hAnsi="Times New Roman" w:cs="Times New Roman"/>
          <w:sz w:val="24"/>
          <w:szCs w:val="24"/>
        </w:rPr>
        <w:t xml:space="preserve">akin </w:t>
      </w:r>
      <w:r w:rsidR="000412B4" w:rsidRPr="006A220A">
        <w:rPr>
          <w:rFonts w:ascii="Times New Roman" w:hAnsi="Times New Roman" w:cs="Times New Roman"/>
          <w:sz w:val="24"/>
          <w:szCs w:val="24"/>
        </w:rPr>
        <w:t>A</w:t>
      </w:r>
      <w:r w:rsidR="00CE0C83" w:rsidRPr="006A220A">
        <w:rPr>
          <w:rFonts w:ascii="Times New Roman" w:hAnsi="Times New Roman" w:cs="Times New Roman"/>
          <w:sz w:val="24"/>
          <w:szCs w:val="24"/>
        </w:rPr>
        <w:t>dhoc</w:t>
      </w:r>
      <w:r w:rsidR="000412B4" w:rsidRPr="006A220A">
        <w:rPr>
          <w:rFonts w:ascii="Times New Roman" w:hAnsi="Times New Roman" w:cs="Times New Roman"/>
          <w:sz w:val="24"/>
          <w:szCs w:val="24"/>
        </w:rPr>
        <w:t xml:space="preserve"> PHI</w:t>
      </w:r>
      <w:r w:rsidR="003B2B95" w:rsidRPr="006A220A">
        <w:rPr>
          <w:rFonts w:ascii="Times New Roman" w:hAnsi="Times New Roman" w:cs="Times New Roman"/>
          <w:sz w:val="24"/>
          <w:szCs w:val="24"/>
        </w:rPr>
        <w:t xml:space="preserve">, antara lain </w:t>
      </w:r>
      <w:r w:rsidR="000412B4" w:rsidRPr="006A220A">
        <w:rPr>
          <w:rFonts w:ascii="Times New Roman" w:hAnsi="Times New Roman" w:cs="Times New Roman"/>
          <w:sz w:val="24"/>
          <w:szCs w:val="24"/>
        </w:rPr>
        <w:t xml:space="preserve">melaui </w:t>
      </w:r>
      <w:r w:rsidR="003B2B95" w:rsidRPr="006A220A">
        <w:rPr>
          <w:rFonts w:ascii="Times New Roman" w:hAnsi="Times New Roman" w:cs="Times New Roman"/>
          <w:sz w:val="24"/>
          <w:szCs w:val="24"/>
        </w:rPr>
        <w:t xml:space="preserve">perbaikan sistem rekrutmen, yaitu penerimaan/rekrutmen hakim adhoc PHI melalui </w:t>
      </w:r>
      <w:r w:rsidR="000412B4" w:rsidRPr="006A220A">
        <w:rPr>
          <w:rFonts w:ascii="Times New Roman" w:hAnsi="Times New Roman" w:cs="Times New Roman"/>
          <w:sz w:val="24"/>
          <w:szCs w:val="24"/>
        </w:rPr>
        <w:t xml:space="preserve">seleski </w:t>
      </w:r>
      <w:r w:rsidR="003B2B95" w:rsidRPr="006A220A">
        <w:rPr>
          <w:rFonts w:ascii="Times New Roman" w:hAnsi="Times New Roman" w:cs="Times New Roman"/>
          <w:sz w:val="24"/>
          <w:szCs w:val="24"/>
        </w:rPr>
        <w:t xml:space="preserve">satu pintu </w:t>
      </w:r>
      <w:r w:rsidR="000412B4" w:rsidRPr="006A220A">
        <w:rPr>
          <w:rFonts w:ascii="Times New Roman" w:hAnsi="Times New Roman" w:cs="Times New Roman"/>
          <w:sz w:val="24"/>
          <w:szCs w:val="24"/>
        </w:rPr>
        <w:t>oleh</w:t>
      </w:r>
      <w:r w:rsidR="003B2B95" w:rsidRPr="006A220A">
        <w:rPr>
          <w:rFonts w:ascii="Times New Roman" w:hAnsi="Times New Roman" w:cs="Times New Roman"/>
          <w:sz w:val="24"/>
          <w:szCs w:val="24"/>
        </w:rPr>
        <w:t xml:space="preserve"> M</w:t>
      </w:r>
      <w:r w:rsidR="000412B4" w:rsidRPr="006A220A">
        <w:rPr>
          <w:rFonts w:ascii="Times New Roman" w:hAnsi="Times New Roman" w:cs="Times New Roman"/>
          <w:sz w:val="24"/>
          <w:szCs w:val="24"/>
        </w:rPr>
        <w:t>A, tid</w:t>
      </w:r>
      <w:r w:rsidR="00930278" w:rsidRPr="006A220A">
        <w:rPr>
          <w:rFonts w:ascii="Times New Roman" w:hAnsi="Times New Roman" w:cs="Times New Roman"/>
          <w:sz w:val="24"/>
          <w:szCs w:val="24"/>
        </w:rPr>
        <w:t>a</w:t>
      </w:r>
      <w:r w:rsidR="003B2B95" w:rsidRPr="006A220A">
        <w:rPr>
          <w:rFonts w:ascii="Times New Roman" w:hAnsi="Times New Roman" w:cs="Times New Roman"/>
          <w:sz w:val="24"/>
          <w:szCs w:val="24"/>
        </w:rPr>
        <w:t>k perlu melibatkan Kement</w:t>
      </w:r>
      <w:r w:rsidR="00930278" w:rsidRPr="006A220A">
        <w:rPr>
          <w:rFonts w:ascii="Times New Roman" w:hAnsi="Times New Roman" w:cs="Times New Roman"/>
          <w:sz w:val="24"/>
          <w:szCs w:val="24"/>
        </w:rPr>
        <w:t>e</w:t>
      </w:r>
      <w:r w:rsidR="003B2B95" w:rsidRPr="006A220A">
        <w:rPr>
          <w:rFonts w:ascii="Times New Roman" w:hAnsi="Times New Roman" w:cs="Times New Roman"/>
          <w:sz w:val="24"/>
          <w:szCs w:val="24"/>
        </w:rPr>
        <w:t>rian Tenaga Kerja (unt</w:t>
      </w:r>
      <w:r w:rsidR="00F341DE" w:rsidRPr="006A220A">
        <w:rPr>
          <w:rFonts w:ascii="Times New Roman" w:hAnsi="Times New Roman" w:cs="Times New Roman"/>
          <w:sz w:val="24"/>
          <w:szCs w:val="24"/>
        </w:rPr>
        <w:t>u</w:t>
      </w:r>
      <w:r w:rsidR="003B2B95" w:rsidRPr="006A220A">
        <w:rPr>
          <w:rFonts w:ascii="Times New Roman" w:hAnsi="Times New Roman" w:cs="Times New Roman"/>
          <w:sz w:val="24"/>
          <w:szCs w:val="24"/>
        </w:rPr>
        <w:t>k tingkat pert</w:t>
      </w:r>
      <w:r w:rsidR="009E16EF" w:rsidRPr="006A220A">
        <w:rPr>
          <w:rFonts w:ascii="Times New Roman" w:hAnsi="Times New Roman" w:cs="Times New Roman"/>
          <w:sz w:val="24"/>
          <w:szCs w:val="24"/>
        </w:rPr>
        <w:t>a</w:t>
      </w:r>
      <w:r w:rsidR="003B2B95" w:rsidRPr="006A220A">
        <w:rPr>
          <w:rFonts w:ascii="Times New Roman" w:hAnsi="Times New Roman" w:cs="Times New Roman"/>
          <w:sz w:val="24"/>
          <w:szCs w:val="24"/>
        </w:rPr>
        <w:t>ma) maupun  Komisi Yudisial (untuk tingkat Kasasi)</w:t>
      </w:r>
      <w:r w:rsidR="000412B4" w:rsidRPr="006A220A">
        <w:rPr>
          <w:rFonts w:ascii="Times New Roman" w:hAnsi="Times New Roman" w:cs="Times New Roman"/>
          <w:sz w:val="24"/>
          <w:szCs w:val="24"/>
        </w:rPr>
        <w:t>.</w:t>
      </w:r>
      <w:r w:rsidR="00CE0C83" w:rsidRPr="006A220A">
        <w:rPr>
          <w:rFonts w:ascii="Times New Roman" w:hAnsi="Times New Roman" w:cs="Times New Roman"/>
          <w:sz w:val="24"/>
          <w:szCs w:val="24"/>
        </w:rPr>
        <w:t xml:space="preserve"> </w:t>
      </w:r>
    </w:p>
    <w:p w:rsidR="003F1A95" w:rsidRPr="006A220A" w:rsidRDefault="003F1A95" w:rsidP="003A75FA">
      <w:pPr>
        <w:spacing w:after="0" w:line="480" w:lineRule="auto"/>
        <w:ind w:left="720" w:hanging="294"/>
        <w:jc w:val="both"/>
        <w:rPr>
          <w:rFonts w:ascii="Times New Roman" w:hAnsi="Times New Roman" w:cs="Times New Roman"/>
          <w:sz w:val="24"/>
          <w:szCs w:val="24"/>
        </w:rPr>
      </w:pPr>
    </w:p>
    <w:p w:rsidR="008136EF" w:rsidRPr="006A220A" w:rsidRDefault="00F341DE" w:rsidP="003A75FA">
      <w:pPr>
        <w:spacing w:line="480" w:lineRule="auto"/>
        <w:rPr>
          <w:rFonts w:ascii="Times New Roman" w:hAnsi="Times New Roman" w:cs="Times New Roman"/>
          <w:sz w:val="24"/>
          <w:szCs w:val="24"/>
        </w:rPr>
      </w:pPr>
      <w:r w:rsidRPr="006A220A">
        <w:rPr>
          <w:rFonts w:ascii="Times New Roman" w:hAnsi="Times New Roman" w:cs="Times New Roman"/>
          <w:b/>
          <w:sz w:val="24"/>
          <w:szCs w:val="24"/>
        </w:rPr>
        <w:t xml:space="preserve"> </w:t>
      </w:r>
      <w:r w:rsidRPr="006A220A">
        <w:rPr>
          <w:rFonts w:ascii="Times New Roman" w:hAnsi="Times New Roman" w:cs="Times New Roman"/>
          <w:sz w:val="24"/>
          <w:szCs w:val="24"/>
        </w:rPr>
        <w:t>2. Dalam Jangka Panjnag</w:t>
      </w:r>
    </w:p>
    <w:p w:rsidR="003A75FA" w:rsidRDefault="00F341DE" w:rsidP="00724710">
      <w:pPr>
        <w:spacing w:line="480" w:lineRule="auto"/>
        <w:ind w:left="720"/>
        <w:jc w:val="both"/>
        <w:rPr>
          <w:rFonts w:ascii="Times New Roman" w:hAnsi="Times New Roman" w:cs="Times New Roman"/>
          <w:sz w:val="24"/>
          <w:szCs w:val="24"/>
        </w:rPr>
      </w:pPr>
      <w:r w:rsidRPr="006A220A">
        <w:rPr>
          <w:rFonts w:ascii="Times New Roman" w:hAnsi="Times New Roman" w:cs="Times New Roman"/>
          <w:sz w:val="24"/>
          <w:szCs w:val="24"/>
        </w:rPr>
        <w:t>Perlunya M</w:t>
      </w:r>
      <w:r w:rsidR="000412B4" w:rsidRPr="006A220A">
        <w:rPr>
          <w:rFonts w:ascii="Times New Roman" w:hAnsi="Times New Roman" w:cs="Times New Roman"/>
          <w:sz w:val="24"/>
          <w:szCs w:val="24"/>
        </w:rPr>
        <w:t>A</w:t>
      </w:r>
      <w:r w:rsidRPr="006A220A">
        <w:rPr>
          <w:rFonts w:ascii="Times New Roman" w:hAnsi="Times New Roman" w:cs="Times New Roman"/>
          <w:sz w:val="24"/>
          <w:szCs w:val="24"/>
        </w:rPr>
        <w:t xml:space="preserve"> dan DPR memikirkan kemungkinan dibentuknya Pengadilan Hubungan Industrial yang Mandiri (tidak </w:t>
      </w:r>
      <w:r w:rsidR="007C2C22" w:rsidRPr="006A220A">
        <w:rPr>
          <w:rFonts w:ascii="Times New Roman" w:hAnsi="Times New Roman" w:cs="Times New Roman"/>
          <w:sz w:val="24"/>
          <w:szCs w:val="24"/>
        </w:rPr>
        <w:t xml:space="preserve">menyatu dengan </w:t>
      </w:r>
      <w:r w:rsidRPr="006A220A">
        <w:rPr>
          <w:rFonts w:ascii="Times New Roman" w:hAnsi="Times New Roman" w:cs="Times New Roman"/>
          <w:sz w:val="24"/>
          <w:szCs w:val="24"/>
        </w:rPr>
        <w:t>Pe</w:t>
      </w:r>
      <w:r w:rsidR="007C2C22" w:rsidRPr="006A220A">
        <w:rPr>
          <w:rFonts w:ascii="Times New Roman" w:hAnsi="Times New Roman" w:cs="Times New Roman"/>
          <w:sz w:val="24"/>
          <w:szCs w:val="24"/>
        </w:rPr>
        <w:t>n</w:t>
      </w:r>
      <w:r w:rsidRPr="006A220A">
        <w:rPr>
          <w:rFonts w:ascii="Times New Roman" w:hAnsi="Times New Roman" w:cs="Times New Roman"/>
          <w:sz w:val="24"/>
          <w:szCs w:val="24"/>
        </w:rPr>
        <w:t>gad</w:t>
      </w:r>
      <w:r w:rsidR="007C2C22" w:rsidRPr="006A220A">
        <w:rPr>
          <w:rFonts w:ascii="Times New Roman" w:hAnsi="Times New Roman" w:cs="Times New Roman"/>
          <w:sz w:val="24"/>
          <w:szCs w:val="24"/>
        </w:rPr>
        <w:t>i</w:t>
      </w:r>
      <w:r w:rsidRPr="006A220A">
        <w:rPr>
          <w:rFonts w:ascii="Times New Roman" w:hAnsi="Times New Roman" w:cs="Times New Roman"/>
          <w:sz w:val="24"/>
          <w:szCs w:val="24"/>
        </w:rPr>
        <w:t xml:space="preserve">lan </w:t>
      </w:r>
      <w:r w:rsidR="007C2C22" w:rsidRPr="006A220A">
        <w:rPr>
          <w:rFonts w:ascii="Times New Roman" w:hAnsi="Times New Roman" w:cs="Times New Roman"/>
          <w:sz w:val="24"/>
          <w:szCs w:val="24"/>
        </w:rPr>
        <w:t>N</w:t>
      </w:r>
      <w:r w:rsidRPr="006A220A">
        <w:rPr>
          <w:rFonts w:ascii="Times New Roman" w:hAnsi="Times New Roman" w:cs="Times New Roman"/>
          <w:sz w:val="24"/>
          <w:szCs w:val="24"/>
        </w:rPr>
        <w:t>egeri</w:t>
      </w:r>
      <w:r w:rsidR="007C2C22" w:rsidRPr="006A220A">
        <w:rPr>
          <w:rFonts w:ascii="Times New Roman" w:hAnsi="Times New Roman" w:cs="Times New Roman"/>
          <w:sz w:val="24"/>
          <w:szCs w:val="24"/>
        </w:rPr>
        <w:t>) seper</w:t>
      </w:r>
      <w:r w:rsidR="00571B84" w:rsidRPr="006A220A">
        <w:rPr>
          <w:rFonts w:ascii="Times New Roman" w:hAnsi="Times New Roman" w:cs="Times New Roman"/>
          <w:sz w:val="24"/>
          <w:szCs w:val="24"/>
        </w:rPr>
        <w:t>t</w:t>
      </w:r>
      <w:r w:rsidR="007C2C22" w:rsidRPr="006A220A">
        <w:rPr>
          <w:rFonts w:ascii="Times New Roman" w:hAnsi="Times New Roman" w:cs="Times New Roman"/>
          <w:sz w:val="24"/>
          <w:szCs w:val="24"/>
        </w:rPr>
        <w:t xml:space="preserve">i di negara Thailand, </w:t>
      </w:r>
      <w:r w:rsidR="009D01C4" w:rsidRPr="006A220A">
        <w:rPr>
          <w:rFonts w:ascii="Times New Roman" w:hAnsi="Times New Roman" w:cs="Times New Roman"/>
          <w:sz w:val="24"/>
          <w:szCs w:val="24"/>
        </w:rPr>
        <w:t xml:space="preserve">sehingga baik </w:t>
      </w:r>
      <w:r w:rsidR="007C2C22" w:rsidRPr="006A220A">
        <w:rPr>
          <w:rFonts w:ascii="Times New Roman" w:hAnsi="Times New Roman" w:cs="Times New Roman"/>
          <w:sz w:val="24"/>
          <w:szCs w:val="24"/>
        </w:rPr>
        <w:t xml:space="preserve">terhadap  Hakim Karir maupun Hakim </w:t>
      </w:r>
      <w:r w:rsidR="009D01C4" w:rsidRPr="006A220A">
        <w:rPr>
          <w:rFonts w:ascii="Times New Roman" w:hAnsi="Times New Roman" w:cs="Times New Roman"/>
          <w:sz w:val="24"/>
          <w:szCs w:val="24"/>
        </w:rPr>
        <w:t>A</w:t>
      </w:r>
      <w:r w:rsidR="007C2C22" w:rsidRPr="006A220A">
        <w:rPr>
          <w:rFonts w:ascii="Times New Roman" w:hAnsi="Times New Roman" w:cs="Times New Roman"/>
          <w:sz w:val="24"/>
          <w:szCs w:val="24"/>
        </w:rPr>
        <w:t>dhoc dapat dilakukan pembinaan, mutasi dan prom</w:t>
      </w:r>
      <w:r w:rsidR="001D6B52" w:rsidRPr="006A220A">
        <w:rPr>
          <w:rFonts w:ascii="Times New Roman" w:hAnsi="Times New Roman" w:cs="Times New Roman"/>
          <w:sz w:val="24"/>
          <w:szCs w:val="24"/>
        </w:rPr>
        <w:t>o</w:t>
      </w:r>
      <w:r w:rsidR="007C2C22" w:rsidRPr="006A220A">
        <w:rPr>
          <w:rFonts w:ascii="Times New Roman" w:hAnsi="Times New Roman" w:cs="Times New Roman"/>
          <w:sz w:val="24"/>
          <w:szCs w:val="24"/>
        </w:rPr>
        <w:t>si secara lebih efektif</w:t>
      </w:r>
      <w:r w:rsidR="001D6B52" w:rsidRPr="006A220A">
        <w:rPr>
          <w:rFonts w:ascii="Times New Roman" w:hAnsi="Times New Roman" w:cs="Times New Roman"/>
          <w:sz w:val="24"/>
          <w:szCs w:val="24"/>
        </w:rPr>
        <w:t>.</w:t>
      </w:r>
      <w:r w:rsidR="007C2C22" w:rsidRPr="006A220A">
        <w:rPr>
          <w:rFonts w:ascii="Times New Roman" w:hAnsi="Times New Roman" w:cs="Times New Roman"/>
          <w:sz w:val="24"/>
          <w:szCs w:val="24"/>
        </w:rPr>
        <w:t xml:space="preserve">  </w:t>
      </w:r>
    </w:p>
    <w:p w:rsidR="006A220A" w:rsidRDefault="006A220A" w:rsidP="00724710">
      <w:pPr>
        <w:spacing w:line="480" w:lineRule="auto"/>
        <w:ind w:left="720"/>
        <w:jc w:val="both"/>
        <w:rPr>
          <w:rFonts w:ascii="Times New Roman" w:hAnsi="Times New Roman" w:cs="Times New Roman"/>
          <w:sz w:val="24"/>
          <w:szCs w:val="24"/>
        </w:rPr>
      </w:pPr>
    </w:p>
    <w:p w:rsidR="00672FF3" w:rsidRDefault="00672FF3" w:rsidP="00724710">
      <w:pPr>
        <w:spacing w:line="480" w:lineRule="auto"/>
        <w:ind w:left="720"/>
        <w:jc w:val="both"/>
        <w:rPr>
          <w:rFonts w:ascii="Times New Roman" w:hAnsi="Times New Roman" w:cs="Times New Roman"/>
          <w:sz w:val="24"/>
          <w:szCs w:val="24"/>
        </w:rPr>
      </w:pPr>
    </w:p>
    <w:p w:rsidR="00672FF3" w:rsidRDefault="00672FF3" w:rsidP="00724710">
      <w:pPr>
        <w:spacing w:line="480" w:lineRule="auto"/>
        <w:ind w:left="720"/>
        <w:jc w:val="both"/>
        <w:rPr>
          <w:rFonts w:ascii="Times New Roman" w:hAnsi="Times New Roman" w:cs="Times New Roman"/>
          <w:sz w:val="24"/>
          <w:szCs w:val="24"/>
        </w:rPr>
      </w:pPr>
    </w:p>
    <w:p w:rsidR="00672FF3" w:rsidRDefault="00672FF3" w:rsidP="00724710">
      <w:pPr>
        <w:spacing w:line="480" w:lineRule="auto"/>
        <w:ind w:left="720"/>
        <w:jc w:val="both"/>
        <w:rPr>
          <w:rFonts w:ascii="Times New Roman" w:hAnsi="Times New Roman" w:cs="Times New Roman"/>
          <w:sz w:val="24"/>
          <w:szCs w:val="24"/>
        </w:rPr>
      </w:pPr>
    </w:p>
    <w:p w:rsidR="00CA02F9" w:rsidRDefault="00CA02F9" w:rsidP="00724710">
      <w:pPr>
        <w:spacing w:line="480" w:lineRule="auto"/>
        <w:ind w:left="720"/>
        <w:jc w:val="both"/>
        <w:rPr>
          <w:rFonts w:ascii="Times New Roman" w:hAnsi="Times New Roman" w:cs="Times New Roman"/>
          <w:sz w:val="24"/>
          <w:szCs w:val="24"/>
        </w:rPr>
      </w:pPr>
    </w:p>
    <w:p w:rsidR="003F1A95" w:rsidRDefault="003F1A95" w:rsidP="00724710">
      <w:pPr>
        <w:spacing w:line="480" w:lineRule="auto"/>
        <w:ind w:left="720"/>
        <w:jc w:val="both"/>
        <w:rPr>
          <w:rFonts w:ascii="Times New Roman" w:hAnsi="Times New Roman" w:cs="Times New Roman"/>
          <w:sz w:val="24"/>
          <w:szCs w:val="24"/>
        </w:rPr>
      </w:pPr>
    </w:p>
    <w:p w:rsidR="003F1A95" w:rsidRDefault="003F1A95" w:rsidP="00724710">
      <w:pPr>
        <w:spacing w:line="480" w:lineRule="auto"/>
        <w:ind w:left="720"/>
        <w:jc w:val="both"/>
        <w:rPr>
          <w:rFonts w:ascii="Times New Roman" w:hAnsi="Times New Roman" w:cs="Times New Roman"/>
          <w:sz w:val="24"/>
          <w:szCs w:val="24"/>
        </w:rPr>
      </w:pPr>
    </w:p>
    <w:p w:rsidR="003F1A95" w:rsidRDefault="003F1A95" w:rsidP="00724710">
      <w:pPr>
        <w:spacing w:line="480" w:lineRule="auto"/>
        <w:ind w:left="720"/>
        <w:jc w:val="both"/>
        <w:rPr>
          <w:rFonts w:ascii="Times New Roman" w:hAnsi="Times New Roman" w:cs="Times New Roman"/>
          <w:sz w:val="24"/>
          <w:szCs w:val="24"/>
        </w:rPr>
      </w:pPr>
    </w:p>
    <w:p w:rsidR="003F1A95" w:rsidRDefault="003F1A95" w:rsidP="00724710">
      <w:pPr>
        <w:spacing w:line="480" w:lineRule="auto"/>
        <w:ind w:left="720"/>
        <w:jc w:val="both"/>
        <w:rPr>
          <w:rFonts w:ascii="Times New Roman" w:hAnsi="Times New Roman" w:cs="Times New Roman"/>
          <w:sz w:val="24"/>
          <w:szCs w:val="24"/>
        </w:rPr>
      </w:pPr>
    </w:p>
    <w:p w:rsidR="003F1A95" w:rsidRDefault="003F1A95" w:rsidP="00724710">
      <w:pPr>
        <w:spacing w:line="480" w:lineRule="auto"/>
        <w:ind w:left="720"/>
        <w:jc w:val="both"/>
        <w:rPr>
          <w:rFonts w:ascii="Times New Roman" w:hAnsi="Times New Roman" w:cs="Times New Roman"/>
          <w:sz w:val="24"/>
          <w:szCs w:val="24"/>
        </w:rPr>
      </w:pPr>
    </w:p>
    <w:p w:rsidR="00615CF3" w:rsidRPr="006A220A" w:rsidRDefault="00615CF3" w:rsidP="00615CF3">
      <w:pPr>
        <w:jc w:val="center"/>
        <w:rPr>
          <w:rFonts w:ascii="Times New Roman" w:hAnsi="Times New Roman" w:cs="Times New Roman"/>
          <w:b/>
          <w:sz w:val="24"/>
          <w:szCs w:val="24"/>
        </w:rPr>
      </w:pPr>
      <w:r w:rsidRPr="006A220A">
        <w:rPr>
          <w:rFonts w:ascii="Times New Roman" w:hAnsi="Times New Roman" w:cs="Times New Roman"/>
          <w:b/>
          <w:sz w:val="24"/>
          <w:szCs w:val="24"/>
        </w:rPr>
        <w:lastRenderedPageBreak/>
        <w:t>DAFTAR PUSTAKA</w:t>
      </w:r>
    </w:p>
    <w:p w:rsidR="007F5232" w:rsidRPr="006A220A" w:rsidRDefault="007F5232" w:rsidP="007F5232">
      <w:pPr>
        <w:pStyle w:val="FootnoteText"/>
        <w:jc w:val="both"/>
        <w:rPr>
          <w:rFonts w:ascii="Times New Roman" w:hAnsi="Times New Roman" w:cs="Times New Roman"/>
          <w:color w:val="000000" w:themeColor="text1"/>
          <w:sz w:val="24"/>
          <w:szCs w:val="24"/>
          <w:lang w:val="id-ID"/>
        </w:rPr>
      </w:pPr>
    </w:p>
    <w:p w:rsidR="007445E8" w:rsidRPr="006A220A" w:rsidRDefault="0073358C" w:rsidP="007445E8">
      <w:pPr>
        <w:spacing w:line="240" w:lineRule="auto"/>
        <w:rPr>
          <w:rFonts w:ascii="Times New Roman" w:hAnsi="Times New Roman" w:cs="Times New Roman"/>
          <w:b/>
          <w:sz w:val="24"/>
          <w:szCs w:val="24"/>
        </w:rPr>
      </w:pPr>
      <w:r w:rsidRPr="006A220A">
        <w:rPr>
          <w:rFonts w:ascii="Times New Roman" w:hAnsi="Times New Roman" w:cs="Times New Roman"/>
          <w:b/>
          <w:sz w:val="24"/>
          <w:szCs w:val="24"/>
        </w:rPr>
        <w:t>a</w:t>
      </w:r>
      <w:r w:rsidR="007445E8" w:rsidRPr="006A220A">
        <w:rPr>
          <w:rFonts w:ascii="Times New Roman" w:hAnsi="Times New Roman" w:cs="Times New Roman"/>
          <w:b/>
          <w:sz w:val="24"/>
          <w:szCs w:val="24"/>
        </w:rPr>
        <w:t>. Buku</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Abdurrahman H.R., 2009, </w:t>
      </w:r>
      <w:r w:rsidRPr="006A220A">
        <w:rPr>
          <w:rFonts w:ascii="Times New Roman" w:hAnsi="Times New Roman" w:cs="Times New Roman"/>
          <w:i/>
          <w:sz w:val="24"/>
          <w:szCs w:val="24"/>
        </w:rPr>
        <w:t>Hukum Ketenagakerjaan (Hukum Perburuhan)</w:t>
      </w:r>
      <w:r w:rsidRPr="006A220A">
        <w:rPr>
          <w:rFonts w:ascii="Times New Roman" w:hAnsi="Times New Roman" w:cs="Times New Roman"/>
          <w:sz w:val="24"/>
          <w:szCs w:val="24"/>
        </w:rPr>
        <w:t>, Jakarta: Restu Agung</w:t>
      </w:r>
    </w:p>
    <w:p w:rsidR="007445E8" w:rsidRPr="006A220A" w:rsidRDefault="007445E8" w:rsidP="007445E8">
      <w:pPr>
        <w:spacing w:line="240" w:lineRule="auto"/>
        <w:jc w:val="both"/>
        <w:rPr>
          <w:rFonts w:ascii="Times New Roman" w:hAnsi="Times New Roman" w:cs="Times New Roman"/>
          <w:sz w:val="24"/>
          <w:szCs w:val="24"/>
        </w:rPr>
      </w:pPr>
      <w:r w:rsidRPr="006A220A">
        <w:rPr>
          <w:rFonts w:ascii="Times New Roman" w:hAnsi="Times New Roman" w:cs="Times New Roman"/>
          <w:sz w:val="24"/>
          <w:szCs w:val="24"/>
        </w:rPr>
        <w:t xml:space="preserve">Abintoro Prakoso, 2015, </w:t>
      </w:r>
      <w:r w:rsidRPr="006A220A">
        <w:rPr>
          <w:rFonts w:ascii="Times New Roman" w:hAnsi="Times New Roman" w:cs="Times New Roman"/>
          <w:i/>
          <w:sz w:val="24"/>
          <w:szCs w:val="24"/>
        </w:rPr>
        <w:t>Etika Profesi Hukum</w:t>
      </w:r>
      <w:r w:rsidRPr="006A220A">
        <w:rPr>
          <w:rFonts w:ascii="Times New Roman" w:hAnsi="Times New Roman" w:cs="Times New Roman"/>
          <w:sz w:val="24"/>
          <w:szCs w:val="24"/>
        </w:rPr>
        <w:t xml:space="preserve">, Surabaya: Laksbang Justitia   </w:t>
      </w:r>
    </w:p>
    <w:p w:rsidR="007445E8" w:rsidRPr="006A220A" w:rsidRDefault="007445E8" w:rsidP="007445E8">
      <w:pPr>
        <w:spacing w:line="240" w:lineRule="auto"/>
        <w:jc w:val="both"/>
        <w:rPr>
          <w:rFonts w:ascii="Times New Roman" w:hAnsi="Times New Roman" w:cs="Times New Roman"/>
          <w:sz w:val="24"/>
          <w:szCs w:val="24"/>
        </w:rPr>
      </w:pPr>
      <w:r w:rsidRPr="006A220A">
        <w:rPr>
          <w:rFonts w:ascii="Times New Roman" w:hAnsi="Times New Roman" w:cs="Times New Roman"/>
          <w:sz w:val="24"/>
          <w:szCs w:val="24"/>
        </w:rPr>
        <w:t xml:space="preserve">Achmad Ali, 2011, </w:t>
      </w:r>
      <w:r w:rsidRPr="006A220A">
        <w:rPr>
          <w:rFonts w:ascii="Times New Roman" w:hAnsi="Times New Roman" w:cs="Times New Roman"/>
          <w:i/>
          <w:sz w:val="24"/>
          <w:szCs w:val="24"/>
        </w:rPr>
        <w:t>Menguak Tabir Hukum</w:t>
      </w:r>
      <w:r w:rsidRPr="006A220A">
        <w:rPr>
          <w:rFonts w:ascii="Times New Roman" w:hAnsi="Times New Roman" w:cs="Times New Roman"/>
          <w:sz w:val="24"/>
          <w:szCs w:val="24"/>
        </w:rPr>
        <w:t>,</w:t>
      </w:r>
      <w:r w:rsidR="007F5232" w:rsidRPr="006A220A">
        <w:rPr>
          <w:rFonts w:ascii="Times New Roman" w:hAnsi="Times New Roman" w:cs="Times New Roman"/>
          <w:sz w:val="24"/>
          <w:szCs w:val="24"/>
        </w:rPr>
        <w:t xml:space="preserve"> </w:t>
      </w:r>
      <w:r w:rsidR="007F5232" w:rsidRPr="006A220A">
        <w:rPr>
          <w:rFonts w:ascii="Times New Roman" w:hAnsi="Times New Roman" w:cs="Times New Roman"/>
          <w:color w:val="000000" w:themeColor="text1"/>
          <w:sz w:val="24"/>
          <w:szCs w:val="24"/>
          <w:lang w:val="id-ID"/>
        </w:rPr>
        <w:t>Edisi Kedua</w:t>
      </w:r>
      <w:r w:rsidR="009D797C" w:rsidRPr="006A220A">
        <w:rPr>
          <w:rFonts w:ascii="Times New Roman" w:hAnsi="Times New Roman" w:cs="Times New Roman"/>
          <w:color w:val="000000" w:themeColor="text1"/>
          <w:sz w:val="24"/>
          <w:szCs w:val="24"/>
          <w:lang w:val="en-US"/>
        </w:rPr>
        <w:t>,</w:t>
      </w:r>
      <w:r w:rsidRPr="006A220A">
        <w:rPr>
          <w:rFonts w:ascii="Times New Roman" w:hAnsi="Times New Roman" w:cs="Times New Roman"/>
          <w:sz w:val="24"/>
          <w:szCs w:val="24"/>
        </w:rPr>
        <w:t xml:space="preserve"> Bogor: Ghalia Indonesia</w:t>
      </w:r>
    </w:p>
    <w:p w:rsidR="007445E8" w:rsidRPr="006A220A" w:rsidRDefault="007445E8" w:rsidP="007445E8">
      <w:pPr>
        <w:spacing w:line="240" w:lineRule="auto"/>
        <w:jc w:val="both"/>
        <w:rPr>
          <w:rFonts w:ascii="Times New Roman" w:hAnsi="Times New Roman" w:cs="Times New Roman"/>
          <w:sz w:val="24"/>
          <w:szCs w:val="24"/>
        </w:rPr>
      </w:pPr>
      <w:r w:rsidRPr="006A220A">
        <w:rPr>
          <w:rFonts w:ascii="Times New Roman" w:hAnsi="Times New Roman" w:cs="Times New Roman"/>
          <w:sz w:val="24"/>
          <w:szCs w:val="24"/>
        </w:rPr>
        <w:t xml:space="preserve">Adji Samekto </w:t>
      </w:r>
      <w:proofErr w:type="gramStart"/>
      <w:r w:rsidRPr="006A220A">
        <w:rPr>
          <w:rFonts w:ascii="Times New Roman" w:hAnsi="Times New Roman" w:cs="Times New Roman"/>
          <w:sz w:val="24"/>
          <w:szCs w:val="24"/>
        </w:rPr>
        <w:t>FX ,2015</w:t>
      </w:r>
      <w:proofErr w:type="gramEnd"/>
      <w:r w:rsidRPr="006A220A">
        <w:rPr>
          <w:rFonts w:ascii="Times New Roman" w:hAnsi="Times New Roman" w:cs="Times New Roman"/>
          <w:sz w:val="24"/>
          <w:szCs w:val="24"/>
        </w:rPr>
        <w:t xml:space="preserve">,  </w:t>
      </w:r>
      <w:r w:rsidRPr="006A220A">
        <w:rPr>
          <w:rFonts w:ascii="Times New Roman" w:hAnsi="Times New Roman" w:cs="Times New Roman"/>
          <w:i/>
          <w:sz w:val="24"/>
          <w:szCs w:val="24"/>
        </w:rPr>
        <w:t>Arah Pendidikan Tinggi Hukum</w:t>
      </w:r>
      <w:r w:rsidRPr="006A220A">
        <w:rPr>
          <w:rFonts w:ascii="Times New Roman" w:hAnsi="Times New Roman" w:cs="Times New Roman"/>
          <w:sz w:val="24"/>
          <w:szCs w:val="24"/>
        </w:rPr>
        <w:t xml:space="preserve">,  Malang: Setara Press </w:t>
      </w:r>
    </w:p>
    <w:p w:rsidR="007445E8" w:rsidRPr="006A220A" w:rsidRDefault="007445E8" w:rsidP="007445E8">
      <w:pPr>
        <w:spacing w:line="240" w:lineRule="auto"/>
        <w:jc w:val="both"/>
        <w:rPr>
          <w:rFonts w:ascii="Times New Roman" w:hAnsi="Times New Roman" w:cs="Times New Roman"/>
          <w:sz w:val="24"/>
          <w:szCs w:val="24"/>
        </w:rPr>
      </w:pPr>
      <w:r w:rsidRPr="006A220A">
        <w:rPr>
          <w:rFonts w:ascii="Times New Roman" w:hAnsi="Times New Roman" w:cs="Times New Roman"/>
          <w:sz w:val="24"/>
          <w:szCs w:val="24"/>
        </w:rPr>
        <w:t xml:space="preserve">…………………, 2008, </w:t>
      </w:r>
      <w:r w:rsidRPr="006A220A">
        <w:rPr>
          <w:rFonts w:ascii="Times New Roman" w:hAnsi="Times New Roman" w:cs="Times New Roman"/>
          <w:i/>
          <w:sz w:val="24"/>
          <w:szCs w:val="24"/>
        </w:rPr>
        <w:t>Justice Not For All</w:t>
      </w:r>
      <w:proofErr w:type="gramStart"/>
      <w:r w:rsidRPr="006A220A">
        <w:rPr>
          <w:rFonts w:ascii="Times New Roman" w:hAnsi="Times New Roman" w:cs="Times New Roman"/>
          <w:sz w:val="24"/>
          <w:szCs w:val="24"/>
        </w:rPr>
        <w:t>,  Yogyakarta</w:t>
      </w:r>
      <w:proofErr w:type="gramEnd"/>
      <w:r w:rsidRPr="006A220A">
        <w:rPr>
          <w:rFonts w:ascii="Times New Roman" w:hAnsi="Times New Roman" w:cs="Times New Roman"/>
          <w:sz w:val="24"/>
          <w:szCs w:val="24"/>
        </w:rPr>
        <w:t>: Genta Press</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 2012, </w:t>
      </w:r>
      <w:r w:rsidRPr="006A220A">
        <w:rPr>
          <w:rFonts w:ascii="Times New Roman" w:hAnsi="Times New Roman" w:cs="Times New Roman"/>
          <w:i/>
          <w:sz w:val="24"/>
          <w:szCs w:val="24"/>
        </w:rPr>
        <w:t xml:space="preserve">Ilmu Hukum Dalam Perkembangan Pemikiran menuju Post Modern, </w:t>
      </w:r>
      <w:r w:rsidRPr="006A220A">
        <w:rPr>
          <w:rFonts w:ascii="Times New Roman" w:hAnsi="Times New Roman" w:cs="Times New Roman"/>
          <w:sz w:val="24"/>
          <w:szCs w:val="24"/>
        </w:rPr>
        <w:t>Indepth Publishing, Bandar Lampung: Indepth Publishing</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Adnan Husaini, 2013, </w:t>
      </w:r>
      <w:r w:rsidRPr="006A220A">
        <w:rPr>
          <w:rFonts w:ascii="Times New Roman" w:hAnsi="Times New Roman" w:cs="Times New Roman"/>
          <w:i/>
          <w:sz w:val="24"/>
          <w:szCs w:val="24"/>
        </w:rPr>
        <w:t>Filsafat Ilmu</w:t>
      </w:r>
      <w:proofErr w:type="gramStart"/>
      <w:r w:rsidRPr="006A220A">
        <w:rPr>
          <w:rFonts w:ascii="Times New Roman" w:hAnsi="Times New Roman" w:cs="Times New Roman"/>
          <w:sz w:val="24"/>
          <w:szCs w:val="24"/>
        </w:rPr>
        <w:t xml:space="preserve">,  </w:t>
      </w:r>
      <w:r w:rsidRPr="006A220A">
        <w:rPr>
          <w:rFonts w:ascii="Times New Roman" w:hAnsi="Times New Roman" w:cs="Times New Roman"/>
          <w:i/>
          <w:sz w:val="24"/>
          <w:szCs w:val="24"/>
        </w:rPr>
        <w:t>Perspektif</w:t>
      </w:r>
      <w:proofErr w:type="gramEnd"/>
      <w:r w:rsidRPr="006A220A">
        <w:rPr>
          <w:rFonts w:ascii="Times New Roman" w:hAnsi="Times New Roman" w:cs="Times New Roman"/>
          <w:i/>
          <w:sz w:val="24"/>
          <w:szCs w:val="24"/>
        </w:rPr>
        <w:t xml:space="preserve"> Barat dan Islam, </w:t>
      </w:r>
      <w:r w:rsidRPr="006A220A">
        <w:rPr>
          <w:rFonts w:ascii="Times New Roman" w:hAnsi="Times New Roman" w:cs="Times New Roman"/>
          <w:sz w:val="24"/>
          <w:szCs w:val="24"/>
        </w:rPr>
        <w:t xml:space="preserve">Jakarta: Gema Insani </w:t>
      </w:r>
      <w:r w:rsidRPr="006A220A">
        <w:rPr>
          <w:rFonts w:ascii="Times New Roman" w:hAnsi="Times New Roman" w:cs="Times New Roman"/>
          <w:i/>
          <w:sz w:val="24"/>
          <w:szCs w:val="24"/>
        </w:rPr>
        <w:t>Pancasila</w:t>
      </w:r>
      <w:r w:rsidRPr="006A220A">
        <w:rPr>
          <w:rFonts w:ascii="Times New Roman" w:hAnsi="Times New Roman" w:cs="Times New Roman"/>
          <w:sz w:val="24"/>
          <w:szCs w:val="24"/>
        </w:rPr>
        <w:t>, Yogyakarta: Kanisius</w:t>
      </w:r>
    </w:p>
    <w:p w:rsidR="007445E8" w:rsidRPr="006A220A" w:rsidRDefault="007445E8" w:rsidP="007445E8">
      <w:pPr>
        <w:spacing w:line="240" w:lineRule="auto"/>
        <w:ind w:left="567" w:hanging="567"/>
        <w:jc w:val="both"/>
        <w:rPr>
          <w:rFonts w:ascii="Times New Roman" w:hAnsi="Times New Roman" w:cs="Times New Roman"/>
          <w:i/>
          <w:sz w:val="24"/>
          <w:szCs w:val="24"/>
        </w:rPr>
      </w:pPr>
      <w:r w:rsidRPr="006A220A">
        <w:rPr>
          <w:rFonts w:ascii="Times New Roman" w:hAnsi="Times New Roman" w:cs="Times New Roman"/>
          <w:sz w:val="24"/>
          <w:szCs w:val="24"/>
        </w:rPr>
        <w:t xml:space="preserve">Agus Yudha Hernoko, 2013, </w:t>
      </w:r>
      <w:r w:rsidRPr="006A220A">
        <w:rPr>
          <w:rFonts w:ascii="Times New Roman" w:hAnsi="Times New Roman" w:cs="Times New Roman"/>
          <w:i/>
          <w:sz w:val="24"/>
          <w:szCs w:val="24"/>
        </w:rPr>
        <w:t>Hukum Perjanjian</w:t>
      </w:r>
      <w:proofErr w:type="gramStart"/>
      <w:r w:rsidRPr="006A220A">
        <w:rPr>
          <w:rFonts w:ascii="Times New Roman" w:hAnsi="Times New Roman" w:cs="Times New Roman"/>
          <w:i/>
          <w:sz w:val="24"/>
          <w:szCs w:val="24"/>
        </w:rPr>
        <w:t>,  Asas</w:t>
      </w:r>
      <w:proofErr w:type="gramEnd"/>
      <w:r w:rsidRPr="006A220A">
        <w:rPr>
          <w:rFonts w:ascii="Times New Roman" w:hAnsi="Times New Roman" w:cs="Times New Roman"/>
          <w:i/>
          <w:sz w:val="24"/>
          <w:szCs w:val="24"/>
        </w:rPr>
        <w:t xml:space="preserve"> Proporsionalitas Dalam Kontrak Komersial</w:t>
      </w:r>
      <w:r w:rsidRPr="006A220A">
        <w:rPr>
          <w:rFonts w:ascii="Times New Roman" w:hAnsi="Times New Roman" w:cs="Times New Roman"/>
          <w:sz w:val="24"/>
          <w:szCs w:val="24"/>
        </w:rPr>
        <w:t xml:space="preserve"> : Jakarta: Kencn</w:t>
      </w:r>
      <w:r w:rsidR="00273661" w:rsidRPr="006A220A">
        <w:rPr>
          <w:rFonts w:ascii="Times New Roman" w:hAnsi="Times New Roman" w:cs="Times New Roman"/>
          <w:sz w:val="24"/>
          <w:szCs w:val="24"/>
        </w:rPr>
        <w:t>a</w:t>
      </w:r>
      <w:r w:rsidRPr="006A220A">
        <w:rPr>
          <w:rFonts w:ascii="Times New Roman" w:hAnsi="Times New Roman" w:cs="Times New Roman"/>
          <w:sz w:val="24"/>
          <w:szCs w:val="24"/>
        </w:rPr>
        <w:t xml:space="preserve">a Prenada Media Group  </w:t>
      </w:r>
    </w:p>
    <w:p w:rsidR="007445E8" w:rsidRPr="006A220A" w:rsidRDefault="007445E8" w:rsidP="007445E8">
      <w:pPr>
        <w:spacing w:line="240" w:lineRule="auto"/>
        <w:ind w:left="567" w:hanging="567"/>
        <w:jc w:val="both"/>
        <w:rPr>
          <w:rFonts w:ascii="Times New Roman" w:hAnsi="Times New Roman" w:cs="Times New Roman"/>
          <w:i/>
          <w:sz w:val="24"/>
          <w:szCs w:val="24"/>
        </w:rPr>
      </w:pPr>
      <w:r w:rsidRPr="006A220A">
        <w:rPr>
          <w:rFonts w:ascii="Times New Roman" w:hAnsi="Times New Roman" w:cs="Times New Roman"/>
          <w:sz w:val="24"/>
          <w:szCs w:val="24"/>
        </w:rPr>
        <w:t xml:space="preserve">Ahkam Jayadi, 2015, </w:t>
      </w:r>
      <w:r w:rsidRPr="006A220A">
        <w:rPr>
          <w:rFonts w:ascii="Times New Roman" w:hAnsi="Times New Roman" w:cs="Times New Roman"/>
          <w:i/>
          <w:sz w:val="24"/>
          <w:szCs w:val="24"/>
        </w:rPr>
        <w:t>Memahami Tujuan Penegakan Hukum</w:t>
      </w:r>
      <w:r w:rsidRPr="006A220A">
        <w:rPr>
          <w:rFonts w:ascii="Times New Roman" w:hAnsi="Times New Roman" w:cs="Times New Roman"/>
          <w:sz w:val="24"/>
          <w:szCs w:val="24"/>
        </w:rPr>
        <w:t>, Yogyakarta:  Genta</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Ali Mansyur </w:t>
      </w:r>
      <w:proofErr w:type="gramStart"/>
      <w:r w:rsidRPr="006A220A">
        <w:rPr>
          <w:rFonts w:ascii="Times New Roman" w:hAnsi="Times New Roman" w:cs="Times New Roman"/>
          <w:sz w:val="24"/>
          <w:szCs w:val="24"/>
        </w:rPr>
        <w:t>HM.,</w:t>
      </w:r>
      <w:proofErr w:type="gramEnd"/>
      <w:r w:rsidRPr="006A220A">
        <w:rPr>
          <w:rFonts w:ascii="Times New Roman" w:hAnsi="Times New Roman" w:cs="Times New Roman"/>
          <w:sz w:val="24"/>
          <w:szCs w:val="24"/>
        </w:rPr>
        <w:t xml:space="preserve"> 2010, </w:t>
      </w:r>
      <w:r w:rsidRPr="006A220A">
        <w:rPr>
          <w:rFonts w:ascii="Times New Roman" w:hAnsi="Times New Roman" w:cs="Times New Roman"/>
          <w:i/>
          <w:sz w:val="24"/>
          <w:szCs w:val="24"/>
        </w:rPr>
        <w:t>Aneka Persoalan Hukum (Masalah Perjanjian, Konsumen &amp; Pembaharuan Hukum),</w:t>
      </w:r>
      <w:r w:rsidRPr="006A220A">
        <w:rPr>
          <w:rFonts w:ascii="Times New Roman" w:hAnsi="Times New Roman" w:cs="Times New Roman"/>
          <w:sz w:val="24"/>
          <w:szCs w:val="24"/>
        </w:rPr>
        <w:t xml:space="preserve"> Semarang: Teras Pustaka</w:t>
      </w:r>
    </w:p>
    <w:p w:rsidR="007445E8" w:rsidRPr="006A220A" w:rsidRDefault="007445E8" w:rsidP="007445E8">
      <w:pPr>
        <w:spacing w:line="240" w:lineRule="auto"/>
        <w:ind w:left="567" w:hanging="567"/>
        <w:jc w:val="both"/>
        <w:rPr>
          <w:rFonts w:ascii="Times New Roman" w:hAnsi="Times New Roman" w:cs="Times New Roman"/>
          <w:sz w:val="24"/>
          <w:szCs w:val="24"/>
        </w:rPr>
      </w:pPr>
      <w:proofErr w:type="gramStart"/>
      <w:r w:rsidRPr="006A220A">
        <w:rPr>
          <w:rFonts w:ascii="Times New Roman" w:hAnsi="Times New Roman" w:cs="Times New Roman"/>
          <w:sz w:val="24"/>
          <w:szCs w:val="24"/>
        </w:rPr>
        <w:t>…………………..,</w:t>
      </w:r>
      <w:proofErr w:type="gramEnd"/>
      <w:r w:rsidRPr="006A220A">
        <w:rPr>
          <w:rFonts w:ascii="Times New Roman" w:hAnsi="Times New Roman" w:cs="Times New Roman"/>
          <w:sz w:val="24"/>
          <w:szCs w:val="24"/>
        </w:rPr>
        <w:t xml:space="preserve"> 2010, </w:t>
      </w:r>
      <w:r w:rsidRPr="006A220A">
        <w:rPr>
          <w:rFonts w:ascii="Times New Roman" w:hAnsi="Times New Roman" w:cs="Times New Roman"/>
          <w:i/>
          <w:sz w:val="24"/>
          <w:szCs w:val="24"/>
        </w:rPr>
        <w:t>Pranata hukum &amp; Penegakannya di Indonesia</w:t>
      </w:r>
      <w:r w:rsidRPr="006A220A">
        <w:rPr>
          <w:rFonts w:ascii="Times New Roman" w:hAnsi="Times New Roman" w:cs="Times New Roman"/>
          <w:sz w:val="24"/>
          <w:szCs w:val="24"/>
        </w:rPr>
        <w:t>, Semarang: Unissula Press</w:t>
      </w:r>
    </w:p>
    <w:p w:rsidR="007445E8" w:rsidRPr="006A220A" w:rsidRDefault="007445E8" w:rsidP="007445E8">
      <w:pPr>
        <w:spacing w:line="240" w:lineRule="auto"/>
        <w:ind w:left="567" w:hanging="567"/>
        <w:jc w:val="both"/>
        <w:rPr>
          <w:rFonts w:ascii="Times New Roman" w:hAnsi="Times New Roman" w:cs="Times New Roman"/>
          <w:sz w:val="24"/>
          <w:szCs w:val="24"/>
        </w:rPr>
      </w:pPr>
      <w:proofErr w:type="gramStart"/>
      <w:r w:rsidRPr="006A220A">
        <w:rPr>
          <w:rFonts w:ascii="Times New Roman" w:hAnsi="Times New Roman" w:cs="Times New Roman"/>
          <w:sz w:val="24"/>
          <w:szCs w:val="24"/>
        </w:rPr>
        <w:t>………………..…,</w:t>
      </w:r>
      <w:proofErr w:type="gramEnd"/>
      <w:r w:rsidRPr="006A220A">
        <w:rPr>
          <w:rFonts w:ascii="Times New Roman" w:hAnsi="Times New Roman" w:cs="Times New Roman"/>
          <w:sz w:val="24"/>
          <w:szCs w:val="24"/>
        </w:rPr>
        <w:t xml:space="preserve"> 2012, </w:t>
      </w:r>
      <w:r w:rsidRPr="006A220A">
        <w:rPr>
          <w:rFonts w:ascii="Times New Roman" w:hAnsi="Times New Roman" w:cs="Times New Roman"/>
          <w:i/>
          <w:sz w:val="24"/>
          <w:szCs w:val="24"/>
        </w:rPr>
        <w:t>Peran Hukum Dalam Perkembangan Ekonomi,</w:t>
      </w:r>
      <w:r w:rsidRPr="006A220A">
        <w:rPr>
          <w:rFonts w:ascii="Times New Roman" w:hAnsi="Times New Roman" w:cs="Times New Roman"/>
          <w:sz w:val="24"/>
          <w:szCs w:val="24"/>
        </w:rPr>
        <w:t xml:space="preserve">  Semarang: Badan Penerbit UNDIP</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Aminuddin Ilmar, 2010, </w:t>
      </w:r>
      <w:r w:rsidRPr="006A220A">
        <w:rPr>
          <w:rFonts w:ascii="Times New Roman" w:hAnsi="Times New Roman" w:cs="Times New Roman"/>
          <w:i/>
          <w:sz w:val="24"/>
          <w:szCs w:val="24"/>
        </w:rPr>
        <w:t>Hukum Penanaman Modal Di Indonesia,</w:t>
      </w:r>
      <w:r w:rsidRPr="006A220A">
        <w:rPr>
          <w:rFonts w:ascii="Times New Roman" w:hAnsi="Times New Roman" w:cs="Times New Roman"/>
          <w:sz w:val="24"/>
          <w:szCs w:val="24"/>
        </w:rPr>
        <w:t xml:space="preserve"> Jakarta: Kencana Prenada Media Group </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Andre Ata Ujan</w:t>
      </w:r>
      <w:proofErr w:type="gramStart"/>
      <w:r w:rsidRPr="006A220A">
        <w:rPr>
          <w:rFonts w:ascii="Times New Roman" w:hAnsi="Times New Roman" w:cs="Times New Roman"/>
          <w:sz w:val="24"/>
          <w:szCs w:val="24"/>
        </w:rPr>
        <w:t>,2009</w:t>
      </w:r>
      <w:proofErr w:type="gramEnd"/>
      <w:r w:rsidRPr="006A220A">
        <w:rPr>
          <w:rFonts w:ascii="Times New Roman" w:hAnsi="Times New Roman" w:cs="Times New Roman"/>
          <w:sz w:val="24"/>
          <w:szCs w:val="24"/>
        </w:rPr>
        <w:t xml:space="preserve">, </w:t>
      </w:r>
      <w:r w:rsidRPr="006A220A">
        <w:rPr>
          <w:rFonts w:ascii="Times New Roman" w:hAnsi="Times New Roman" w:cs="Times New Roman"/>
          <w:i/>
          <w:sz w:val="24"/>
          <w:szCs w:val="24"/>
        </w:rPr>
        <w:t>Filsafat Hukum,</w:t>
      </w:r>
      <w:r w:rsidRPr="006A220A">
        <w:rPr>
          <w:rFonts w:ascii="Times New Roman" w:hAnsi="Times New Roman" w:cs="Times New Roman"/>
          <w:sz w:val="24"/>
          <w:szCs w:val="24"/>
        </w:rPr>
        <w:t xml:space="preserve"> Yogjakarta: PT. Kanisius</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Andy Hartanto J., 2015, </w:t>
      </w:r>
      <w:r w:rsidRPr="006A220A">
        <w:rPr>
          <w:rFonts w:ascii="Times New Roman" w:hAnsi="Times New Roman" w:cs="Times New Roman"/>
          <w:i/>
          <w:sz w:val="24"/>
          <w:szCs w:val="24"/>
        </w:rPr>
        <w:t>Hukum Jaminan dan Kepailitan,</w:t>
      </w:r>
      <w:r w:rsidRPr="006A220A">
        <w:rPr>
          <w:rFonts w:ascii="Times New Roman" w:hAnsi="Times New Roman" w:cs="Times New Roman"/>
          <w:sz w:val="24"/>
          <w:szCs w:val="24"/>
        </w:rPr>
        <w:t xml:space="preserve"> </w:t>
      </w:r>
      <w:proofErr w:type="gramStart"/>
      <w:r w:rsidRPr="006A220A">
        <w:rPr>
          <w:rFonts w:ascii="Times New Roman" w:hAnsi="Times New Roman" w:cs="Times New Roman"/>
          <w:sz w:val="24"/>
          <w:szCs w:val="24"/>
        </w:rPr>
        <w:t>Surabaya :Laksbang</w:t>
      </w:r>
      <w:proofErr w:type="gramEnd"/>
      <w:r w:rsidRPr="006A220A">
        <w:rPr>
          <w:rFonts w:ascii="Times New Roman" w:hAnsi="Times New Roman" w:cs="Times New Roman"/>
          <w:sz w:val="24"/>
          <w:szCs w:val="24"/>
        </w:rPr>
        <w:t xml:space="preserve"> Justitia  </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Arief Hidayat dan F.X. </w:t>
      </w:r>
      <w:proofErr w:type="gramStart"/>
      <w:r w:rsidRPr="006A220A">
        <w:rPr>
          <w:rFonts w:ascii="Times New Roman" w:hAnsi="Times New Roman" w:cs="Times New Roman"/>
          <w:sz w:val="24"/>
          <w:szCs w:val="24"/>
        </w:rPr>
        <w:t>Adji  Samekto</w:t>
      </w:r>
      <w:proofErr w:type="gramEnd"/>
      <w:r w:rsidRPr="006A220A">
        <w:rPr>
          <w:rFonts w:ascii="Times New Roman" w:hAnsi="Times New Roman" w:cs="Times New Roman"/>
          <w:sz w:val="24"/>
          <w:szCs w:val="24"/>
        </w:rPr>
        <w:t xml:space="preserve">, 2007, </w:t>
      </w:r>
      <w:r w:rsidRPr="006A220A">
        <w:rPr>
          <w:rFonts w:ascii="Times New Roman" w:hAnsi="Times New Roman" w:cs="Times New Roman"/>
          <w:i/>
          <w:sz w:val="24"/>
          <w:szCs w:val="24"/>
        </w:rPr>
        <w:t>Kajian Kritis Penegakan Hukum Lingkungan di Era Otonomi Daerah,</w:t>
      </w:r>
      <w:r w:rsidRPr="006A220A">
        <w:rPr>
          <w:rFonts w:ascii="Times New Roman" w:hAnsi="Times New Roman" w:cs="Times New Roman"/>
          <w:sz w:val="24"/>
          <w:szCs w:val="24"/>
        </w:rPr>
        <w:t xml:space="preserve"> Semarang: BP UNDIP</w:t>
      </w:r>
      <w:r w:rsidR="00D52896" w:rsidRPr="006A220A">
        <w:rPr>
          <w:rFonts w:ascii="Times New Roman" w:hAnsi="Times New Roman" w:cs="Times New Roman"/>
          <w:sz w:val="24"/>
          <w:szCs w:val="24"/>
        </w:rPr>
        <w:t>.</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Asri Wijayanti, 2009, </w:t>
      </w:r>
      <w:r w:rsidRPr="006A220A">
        <w:rPr>
          <w:rFonts w:ascii="Times New Roman" w:hAnsi="Times New Roman" w:cs="Times New Roman"/>
          <w:i/>
          <w:sz w:val="24"/>
          <w:szCs w:val="24"/>
        </w:rPr>
        <w:t>Hukum ketenagakerjaan Pasca Reformasi,</w:t>
      </w:r>
      <w:r w:rsidRPr="006A220A">
        <w:rPr>
          <w:rFonts w:ascii="Times New Roman" w:hAnsi="Times New Roman" w:cs="Times New Roman"/>
          <w:sz w:val="24"/>
          <w:szCs w:val="24"/>
        </w:rPr>
        <w:t xml:space="preserve"> Jakarta: Sinar Grafika</w:t>
      </w:r>
      <w:r w:rsidR="00D52896" w:rsidRPr="006A220A">
        <w:rPr>
          <w:rFonts w:ascii="Times New Roman" w:hAnsi="Times New Roman" w:cs="Times New Roman"/>
          <w:sz w:val="24"/>
          <w:szCs w:val="24"/>
        </w:rPr>
        <w:t>.</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Asri Wijayanti</w:t>
      </w:r>
      <w:proofErr w:type="gramStart"/>
      <w:r w:rsidRPr="006A220A">
        <w:rPr>
          <w:rFonts w:ascii="Times New Roman" w:hAnsi="Times New Roman" w:cs="Times New Roman"/>
          <w:sz w:val="24"/>
          <w:szCs w:val="24"/>
        </w:rPr>
        <w:t>,,</w:t>
      </w:r>
      <w:proofErr w:type="gramEnd"/>
      <w:r w:rsidRPr="006A220A">
        <w:rPr>
          <w:rFonts w:ascii="Times New Roman" w:hAnsi="Times New Roman" w:cs="Times New Roman"/>
          <w:sz w:val="24"/>
          <w:szCs w:val="24"/>
        </w:rPr>
        <w:t xml:space="preserve"> 2016, </w:t>
      </w:r>
      <w:r w:rsidRPr="006A220A">
        <w:rPr>
          <w:rFonts w:ascii="Times New Roman" w:hAnsi="Times New Roman" w:cs="Times New Roman"/>
          <w:i/>
          <w:sz w:val="24"/>
          <w:szCs w:val="24"/>
        </w:rPr>
        <w:t>Rekonstruksi Hukum Ketenagakerjaan,</w:t>
      </w:r>
      <w:r w:rsidRPr="006A220A">
        <w:rPr>
          <w:rFonts w:ascii="Times New Roman" w:hAnsi="Times New Roman" w:cs="Times New Roman"/>
          <w:sz w:val="24"/>
          <w:szCs w:val="24"/>
        </w:rPr>
        <w:t xml:space="preserve"> Surabaya: PT. Revka Petra Media</w:t>
      </w:r>
      <w:r w:rsidR="00D52896" w:rsidRPr="006A220A">
        <w:rPr>
          <w:rFonts w:ascii="Times New Roman" w:hAnsi="Times New Roman" w:cs="Times New Roman"/>
          <w:sz w:val="24"/>
          <w:szCs w:val="24"/>
        </w:rPr>
        <w:t>.</w:t>
      </w:r>
      <w:r w:rsidRPr="006A220A">
        <w:rPr>
          <w:rFonts w:ascii="Times New Roman" w:hAnsi="Times New Roman" w:cs="Times New Roman"/>
          <w:sz w:val="24"/>
          <w:szCs w:val="24"/>
        </w:rPr>
        <w:t xml:space="preserve">   </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Awaloedin Djamin dkk, 2014, </w:t>
      </w:r>
      <w:r w:rsidRPr="006A220A">
        <w:rPr>
          <w:rFonts w:ascii="Times New Roman" w:hAnsi="Times New Roman" w:cs="Times New Roman"/>
          <w:i/>
          <w:sz w:val="24"/>
          <w:szCs w:val="24"/>
        </w:rPr>
        <w:t>Politik Ketatanegaraan 2015-2025,</w:t>
      </w:r>
      <w:r w:rsidRPr="006A220A">
        <w:rPr>
          <w:rFonts w:ascii="Times New Roman" w:hAnsi="Times New Roman" w:cs="Times New Roman"/>
          <w:sz w:val="24"/>
          <w:szCs w:val="24"/>
        </w:rPr>
        <w:t xml:space="preserve"> Jakarta: Yayasan Tenaga Kerja Indonesia Pusat Pembinaan Sumberdaya Manusia</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Bachtiar, 2015, </w:t>
      </w:r>
      <w:r w:rsidRPr="006A220A">
        <w:rPr>
          <w:rFonts w:ascii="Times New Roman" w:hAnsi="Times New Roman" w:cs="Times New Roman"/>
          <w:i/>
          <w:sz w:val="24"/>
          <w:szCs w:val="24"/>
        </w:rPr>
        <w:t>Mahkamah Konstutusi Pada Pengujian UU Terhadap UUD</w:t>
      </w:r>
      <w:proofErr w:type="gramStart"/>
      <w:r w:rsidRPr="006A220A">
        <w:rPr>
          <w:rFonts w:ascii="Times New Roman" w:hAnsi="Times New Roman" w:cs="Times New Roman"/>
          <w:sz w:val="24"/>
          <w:szCs w:val="24"/>
        </w:rPr>
        <w:t>,  Jakarta</w:t>
      </w:r>
      <w:proofErr w:type="gramEnd"/>
      <w:r w:rsidRPr="006A220A">
        <w:rPr>
          <w:rFonts w:ascii="Times New Roman" w:hAnsi="Times New Roman" w:cs="Times New Roman"/>
          <w:sz w:val="24"/>
          <w:szCs w:val="24"/>
        </w:rPr>
        <w:t>: Raih Asa Sukses</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lastRenderedPageBreak/>
        <w:t xml:space="preserve">Badriyah Khaleed, 2015, </w:t>
      </w:r>
      <w:r w:rsidRPr="006A220A">
        <w:rPr>
          <w:rFonts w:ascii="Times New Roman" w:hAnsi="Times New Roman" w:cs="Times New Roman"/>
          <w:i/>
          <w:sz w:val="24"/>
          <w:szCs w:val="24"/>
        </w:rPr>
        <w:t>Mekanisme Judicial Review,</w:t>
      </w:r>
      <w:r w:rsidRPr="006A220A">
        <w:rPr>
          <w:rFonts w:ascii="Times New Roman" w:hAnsi="Times New Roman" w:cs="Times New Roman"/>
          <w:sz w:val="24"/>
          <w:szCs w:val="24"/>
        </w:rPr>
        <w:t xml:space="preserve"> Yogyakarta</w:t>
      </w:r>
      <w:proofErr w:type="gramStart"/>
      <w:r w:rsidRPr="006A220A">
        <w:rPr>
          <w:rFonts w:ascii="Times New Roman" w:hAnsi="Times New Roman" w:cs="Times New Roman"/>
          <w:sz w:val="24"/>
          <w:szCs w:val="24"/>
        </w:rPr>
        <w:t>:Pusticia</w:t>
      </w:r>
      <w:proofErr w:type="gramEnd"/>
      <w:r w:rsidRPr="006A220A">
        <w:rPr>
          <w:rFonts w:ascii="Times New Roman" w:hAnsi="Times New Roman" w:cs="Times New Roman"/>
          <w:sz w:val="24"/>
          <w:szCs w:val="24"/>
        </w:rPr>
        <w:t xml:space="preserve">  Yustisia.</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Bambang Sutiyoso, 2015, </w:t>
      </w:r>
      <w:r w:rsidRPr="006A220A">
        <w:rPr>
          <w:rFonts w:ascii="Times New Roman" w:hAnsi="Times New Roman" w:cs="Times New Roman"/>
          <w:i/>
          <w:sz w:val="24"/>
          <w:szCs w:val="24"/>
        </w:rPr>
        <w:t xml:space="preserve">Metode Penemuan Hukum: Upaya </w:t>
      </w:r>
      <w:proofErr w:type="gramStart"/>
      <w:r w:rsidRPr="006A220A">
        <w:rPr>
          <w:rFonts w:ascii="Times New Roman" w:hAnsi="Times New Roman" w:cs="Times New Roman"/>
          <w:i/>
          <w:sz w:val="24"/>
          <w:szCs w:val="24"/>
        </w:rPr>
        <w:t>Mewujudkan  Hukum</w:t>
      </w:r>
      <w:proofErr w:type="gramEnd"/>
      <w:r w:rsidRPr="006A220A">
        <w:rPr>
          <w:rFonts w:ascii="Times New Roman" w:hAnsi="Times New Roman" w:cs="Times New Roman"/>
          <w:i/>
          <w:sz w:val="24"/>
          <w:szCs w:val="24"/>
        </w:rPr>
        <w:t xml:space="preserve"> yang Pasti dan Berkeadilan,</w:t>
      </w:r>
      <w:r w:rsidRPr="006A220A">
        <w:rPr>
          <w:rFonts w:ascii="Times New Roman" w:hAnsi="Times New Roman" w:cs="Times New Roman"/>
          <w:sz w:val="24"/>
          <w:szCs w:val="24"/>
        </w:rPr>
        <w:t xml:space="preserve"> Edisi Revisi, Yogyakarta: UII Press.</w:t>
      </w:r>
    </w:p>
    <w:p w:rsidR="007445E8" w:rsidRPr="00CA02F9" w:rsidRDefault="007445E8" w:rsidP="007445E8">
      <w:pPr>
        <w:spacing w:line="240" w:lineRule="auto"/>
        <w:ind w:left="567" w:hanging="567"/>
        <w:jc w:val="both"/>
        <w:rPr>
          <w:rFonts w:ascii="Times New Roman" w:hAnsi="Times New Roman" w:cs="Times New Roman"/>
          <w:sz w:val="24"/>
          <w:szCs w:val="24"/>
        </w:rPr>
      </w:pPr>
      <w:r w:rsidRPr="00CA02F9">
        <w:rPr>
          <w:rFonts w:ascii="Times New Roman" w:hAnsi="Times New Roman" w:cs="Times New Roman"/>
          <w:sz w:val="24"/>
          <w:szCs w:val="24"/>
        </w:rPr>
        <w:t xml:space="preserve">Barda Nawawi Arief, 2011, </w:t>
      </w:r>
      <w:r w:rsidRPr="00CA02F9">
        <w:rPr>
          <w:rFonts w:ascii="Times New Roman" w:hAnsi="Times New Roman" w:cs="Times New Roman"/>
          <w:i/>
          <w:sz w:val="24"/>
          <w:szCs w:val="24"/>
        </w:rPr>
        <w:t xml:space="preserve">Kebijakan Hukum Pidana, </w:t>
      </w:r>
      <w:r w:rsidRPr="00CA02F9">
        <w:rPr>
          <w:rFonts w:ascii="Times New Roman" w:hAnsi="Times New Roman" w:cs="Times New Roman"/>
          <w:sz w:val="24"/>
          <w:szCs w:val="24"/>
        </w:rPr>
        <w:t xml:space="preserve">Jakarta: Kencana Prenada Media, </w:t>
      </w:r>
      <w:r w:rsidR="004F6DA2" w:rsidRPr="00CA02F9">
        <w:rPr>
          <w:rFonts w:ascii="Times New Roman" w:hAnsi="Times New Roman" w:cs="Times New Roman"/>
          <w:sz w:val="24"/>
          <w:szCs w:val="24"/>
        </w:rPr>
        <w:t xml:space="preserve">Groyp, </w:t>
      </w:r>
      <w:r w:rsidRPr="00CA02F9">
        <w:rPr>
          <w:rFonts w:ascii="Times New Roman" w:hAnsi="Times New Roman" w:cs="Times New Roman"/>
          <w:sz w:val="24"/>
          <w:szCs w:val="24"/>
        </w:rPr>
        <w:t>Cetakan ke-3</w:t>
      </w:r>
    </w:p>
    <w:p w:rsidR="007445E8" w:rsidRPr="00CA02F9" w:rsidRDefault="007445E8" w:rsidP="007445E8">
      <w:pPr>
        <w:spacing w:line="240" w:lineRule="auto"/>
        <w:ind w:left="567" w:hanging="567"/>
        <w:jc w:val="both"/>
        <w:rPr>
          <w:rFonts w:ascii="Times New Roman" w:hAnsi="Times New Roman" w:cs="Times New Roman"/>
          <w:sz w:val="24"/>
          <w:szCs w:val="24"/>
        </w:rPr>
      </w:pPr>
      <w:r w:rsidRPr="00CA02F9">
        <w:rPr>
          <w:rFonts w:ascii="Times New Roman" w:hAnsi="Times New Roman" w:cs="Times New Roman"/>
          <w:sz w:val="24"/>
          <w:szCs w:val="24"/>
        </w:rPr>
        <w:t xml:space="preserve">………………………2011, </w:t>
      </w:r>
      <w:r w:rsidRPr="00CA02F9">
        <w:rPr>
          <w:rFonts w:ascii="Times New Roman" w:hAnsi="Times New Roman" w:cs="Times New Roman"/>
          <w:i/>
          <w:sz w:val="24"/>
          <w:szCs w:val="24"/>
        </w:rPr>
        <w:t>Kapita Selekta Hukum Pidana</w:t>
      </w:r>
      <w:proofErr w:type="gramStart"/>
      <w:r w:rsidRPr="00CA02F9">
        <w:rPr>
          <w:rFonts w:ascii="Times New Roman" w:hAnsi="Times New Roman" w:cs="Times New Roman"/>
          <w:i/>
          <w:sz w:val="24"/>
          <w:szCs w:val="24"/>
        </w:rPr>
        <w:t>,</w:t>
      </w:r>
      <w:r w:rsidRPr="00CA02F9">
        <w:rPr>
          <w:rFonts w:ascii="Times New Roman" w:hAnsi="Times New Roman" w:cs="Times New Roman"/>
          <w:sz w:val="24"/>
          <w:szCs w:val="24"/>
        </w:rPr>
        <w:t xml:space="preserve">  Semarang</w:t>
      </w:r>
      <w:proofErr w:type="gramEnd"/>
      <w:r w:rsidRPr="00CA02F9">
        <w:rPr>
          <w:rFonts w:ascii="Times New Roman" w:hAnsi="Times New Roman" w:cs="Times New Roman"/>
          <w:sz w:val="24"/>
          <w:szCs w:val="24"/>
        </w:rPr>
        <w:t>: BP Undip</w:t>
      </w:r>
    </w:p>
    <w:p w:rsidR="007445E8" w:rsidRPr="00CA02F9" w:rsidRDefault="007445E8" w:rsidP="007445E8">
      <w:pPr>
        <w:spacing w:line="240" w:lineRule="auto"/>
        <w:ind w:left="567" w:hanging="567"/>
        <w:jc w:val="both"/>
        <w:rPr>
          <w:rFonts w:ascii="Times New Roman" w:hAnsi="Times New Roman" w:cs="Times New Roman"/>
          <w:sz w:val="48"/>
          <w:szCs w:val="48"/>
        </w:rPr>
      </w:pPr>
      <w:r w:rsidRPr="00CA02F9">
        <w:rPr>
          <w:rFonts w:ascii="Times New Roman" w:hAnsi="Times New Roman" w:cs="Times New Roman"/>
          <w:sz w:val="24"/>
          <w:szCs w:val="24"/>
        </w:rPr>
        <w:t xml:space="preserve">………………………2011, </w:t>
      </w:r>
      <w:r w:rsidRPr="00CA02F9">
        <w:rPr>
          <w:rFonts w:ascii="Times New Roman" w:hAnsi="Times New Roman" w:cs="Times New Roman"/>
          <w:i/>
          <w:sz w:val="24"/>
          <w:szCs w:val="24"/>
        </w:rPr>
        <w:t>Perkembangan Sistem Pemidanaan Di Indonesia,</w:t>
      </w:r>
      <w:r w:rsidRPr="00CA02F9">
        <w:rPr>
          <w:rFonts w:ascii="Times New Roman" w:hAnsi="Times New Roman" w:cs="Times New Roman"/>
          <w:sz w:val="24"/>
          <w:szCs w:val="24"/>
        </w:rPr>
        <w:t xml:space="preserve"> Semara</w:t>
      </w:r>
      <w:r w:rsidR="00273661" w:rsidRPr="00CA02F9">
        <w:rPr>
          <w:rFonts w:ascii="Times New Roman" w:hAnsi="Times New Roman" w:cs="Times New Roman"/>
          <w:sz w:val="24"/>
          <w:szCs w:val="24"/>
        </w:rPr>
        <w:t>n</w:t>
      </w:r>
      <w:r w:rsidRPr="00CA02F9">
        <w:rPr>
          <w:rFonts w:ascii="Times New Roman" w:hAnsi="Times New Roman" w:cs="Times New Roman"/>
          <w:sz w:val="24"/>
          <w:szCs w:val="24"/>
        </w:rPr>
        <w:t>g: Pustaka Magister</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Bernard L.Tanya, Yoan N. Simanjuntak &amp; Markus Y.Hege, 2010, </w:t>
      </w:r>
      <w:r w:rsidRPr="006A220A">
        <w:rPr>
          <w:rFonts w:ascii="Times New Roman" w:hAnsi="Times New Roman" w:cs="Times New Roman"/>
          <w:i/>
          <w:sz w:val="24"/>
          <w:szCs w:val="24"/>
        </w:rPr>
        <w:t>Teori Hukum,</w:t>
      </w:r>
      <w:r w:rsidRPr="006A220A">
        <w:rPr>
          <w:rFonts w:ascii="Times New Roman" w:hAnsi="Times New Roman" w:cs="Times New Roman"/>
          <w:sz w:val="24"/>
          <w:szCs w:val="24"/>
        </w:rPr>
        <w:t xml:space="preserve"> Yogyakarta: Genta Publishing</w:t>
      </w:r>
    </w:p>
    <w:p w:rsidR="00D52896" w:rsidRPr="006A220A" w:rsidRDefault="00D52896" w:rsidP="00D52896">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Binsar M. Gultom, 2012, Pandangan Kritis Seorang Hakim, Buku-1</w:t>
      </w:r>
      <w:proofErr w:type="gramStart"/>
      <w:r w:rsidRPr="006A220A">
        <w:rPr>
          <w:rFonts w:ascii="Times New Roman" w:hAnsi="Times New Roman" w:cs="Times New Roman"/>
          <w:sz w:val="24"/>
          <w:szCs w:val="24"/>
        </w:rPr>
        <w:t>,  Jakarta</w:t>
      </w:r>
      <w:proofErr w:type="gramEnd"/>
      <w:r w:rsidRPr="006A220A">
        <w:rPr>
          <w:rFonts w:ascii="Times New Roman" w:hAnsi="Times New Roman" w:cs="Times New Roman"/>
          <w:sz w:val="24"/>
          <w:szCs w:val="24"/>
        </w:rPr>
        <w:t>:  Gramedia Pustaka Utama.</w:t>
      </w:r>
    </w:p>
    <w:p w:rsidR="007445E8" w:rsidRPr="006A220A" w:rsidRDefault="00D52896" w:rsidP="007445E8">
      <w:pPr>
        <w:spacing w:line="240" w:lineRule="auto"/>
        <w:ind w:left="567" w:hanging="567"/>
        <w:jc w:val="both"/>
        <w:rPr>
          <w:rFonts w:ascii="Times New Roman" w:hAnsi="Times New Roman" w:cs="Times New Roman"/>
          <w:sz w:val="24"/>
          <w:szCs w:val="24"/>
        </w:rPr>
      </w:pPr>
      <w:proofErr w:type="gramStart"/>
      <w:r w:rsidRPr="006A220A">
        <w:rPr>
          <w:rFonts w:ascii="Times New Roman" w:hAnsi="Times New Roman" w:cs="Times New Roman"/>
          <w:sz w:val="24"/>
          <w:szCs w:val="24"/>
        </w:rPr>
        <w:t>…………………..,.,</w:t>
      </w:r>
      <w:proofErr w:type="gramEnd"/>
      <w:r w:rsidR="007445E8" w:rsidRPr="006A220A">
        <w:rPr>
          <w:rFonts w:ascii="Times New Roman" w:hAnsi="Times New Roman" w:cs="Times New Roman"/>
          <w:sz w:val="24"/>
          <w:szCs w:val="24"/>
        </w:rPr>
        <w:t xml:space="preserve"> 2015, </w:t>
      </w:r>
      <w:r w:rsidR="007445E8" w:rsidRPr="006A220A">
        <w:rPr>
          <w:rFonts w:ascii="Times New Roman" w:hAnsi="Times New Roman" w:cs="Times New Roman"/>
          <w:i/>
          <w:sz w:val="24"/>
          <w:szCs w:val="24"/>
        </w:rPr>
        <w:t>Pandangan Kritis Seorang Hakim,</w:t>
      </w:r>
      <w:r w:rsidR="007445E8" w:rsidRPr="006A220A">
        <w:rPr>
          <w:rFonts w:ascii="Times New Roman" w:hAnsi="Times New Roman" w:cs="Times New Roman"/>
          <w:sz w:val="24"/>
          <w:szCs w:val="24"/>
        </w:rPr>
        <w:t xml:space="preserve"> Buku-2, Jakarta:  Gramedia Pustaka Utama</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Bruggink Mr. J.J. H., 2015, </w:t>
      </w:r>
      <w:r w:rsidRPr="006A220A">
        <w:rPr>
          <w:rFonts w:ascii="Times New Roman" w:hAnsi="Times New Roman" w:cs="Times New Roman"/>
          <w:i/>
          <w:sz w:val="24"/>
          <w:szCs w:val="24"/>
        </w:rPr>
        <w:t>Refleksi Tentang Hukum,</w:t>
      </w:r>
      <w:r w:rsidRPr="006A220A">
        <w:rPr>
          <w:rFonts w:ascii="Times New Roman" w:hAnsi="Times New Roman" w:cs="Times New Roman"/>
          <w:sz w:val="24"/>
          <w:szCs w:val="24"/>
        </w:rPr>
        <w:t xml:space="preserve"> Bandung: Citra </w:t>
      </w:r>
      <w:proofErr w:type="gramStart"/>
      <w:r w:rsidRPr="006A220A">
        <w:rPr>
          <w:rFonts w:ascii="Times New Roman" w:hAnsi="Times New Roman" w:cs="Times New Roman"/>
          <w:sz w:val="24"/>
          <w:szCs w:val="24"/>
        </w:rPr>
        <w:t>Aditya  Bakti</w:t>
      </w:r>
      <w:proofErr w:type="gramEnd"/>
      <w:r w:rsidRPr="006A220A">
        <w:rPr>
          <w:rFonts w:ascii="Times New Roman" w:hAnsi="Times New Roman" w:cs="Times New Roman"/>
          <w:sz w:val="24"/>
          <w:szCs w:val="24"/>
        </w:rPr>
        <w:t xml:space="preserve">  </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Budi Suhariyanto, 2015, </w:t>
      </w:r>
      <w:r w:rsidRPr="006A220A">
        <w:rPr>
          <w:rFonts w:ascii="Times New Roman" w:hAnsi="Times New Roman" w:cs="Times New Roman"/>
          <w:i/>
          <w:sz w:val="24"/>
          <w:szCs w:val="24"/>
        </w:rPr>
        <w:t>Pengkajian tentang Kedudukan Hakim Sebagai Pejabat Negara,</w:t>
      </w:r>
      <w:r w:rsidRPr="006A220A">
        <w:rPr>
          <w:rFonts w:ascii="Times New Roman" w:hAnsi="Times New Roman" w:cs="Times New Roman"/>
          <w:sz w:val="24"/>
          <w:szCs w:val="24"/>
        </w:rPr>
        <w:t xml:space="preserve"> Jakarta: Puslitbang Hukum dan Pengadilan Badan </w:t>
      </w:r>
      <w:proofErr w:type="gramStart"/>
      <w:r w:rsidRPr="006A220A">
        <w:rPr>
          <w:rFonts w:ascii="Times New Roman" w:hAnsi="Times New Roman" w:cs="Times New Roman"/>
          <w:sz w:val="24"/>
          <w:szCs w:val="24"/>
        </w:rPr>
        <w:t>Litbang  Diklat</w:t>
      </w:r>
      <w:proofErr w:type="gramEnd"/>
      <w:r w:rsidRPr="006A220A">
        <w:rPr>
          <w:rFonts w:ascii="Times New Roman" w:hAnsi="Times New Roman" w:cs="Times New Roman"/>
          <w:sz w:val="24"/>
          <w:szCs w:val="24"/>
        </w:rPr>
        <w:t xml:space="preserve"> Kumdil Mahkamah Agung RI.</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Danang Sunyoto, 2014, </w:t>
      </w:r>
      <w:r w:rsidRPr="006A220A">
        <w:rPr>
          <w:rFonts w:ascii="Times New Roman" w:hAnsi="Times New Roman" w:cs="Times New Roman"/>
          <w:i/>
          <w:sz w:val="24"/>
          <w:szCs w:val="24"/>
        </w:rPr>
        <w:t>Juklak PHK: Petunjuk Pelaksanaan Pemutusan Hubungan Kerja</w:t>
      </w:r>
      <w:r w:rsidRPr="006A220A">
        <w:rPr>
          <w:rFonts w:ascii="Times New Roman" w:hAnsi="Times New Roman" w:cs="Times New Roman"/>
          <w:sz w:val="24"/>
          <w:szCs w:val="24"/>
        </w:rPr>
        <w:t xml:space="preserve">, Yogyakarta: Penerbit Pustaka Yustisia. </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Djaja S. Meliala, 2015, </w:t>
      </w:r>
      <w:r w:rsidRPr="006A220A">
        <w:rPr>
          <w:rFonts w:ascii="Times New Roman" w:hAnsi="Times New Roman" w:cs="Times New Roman"/>
          <w:i/>
          <w:sz w:val="24"/>
          <w:szCs w:val="24"/>
        </w:rPr>
        <w:t>Perkembangan Hukum Perdata Tentang Benda dan Hukum Perikatan,</w:t>
      </w:r>
      <w:r w:rsidRPr="006A220A">
        <w:rPr>
          <w:rFonts w:ascii="Times New Roman" w:hAnsi="Times New Roman" w:cs="Times New Roman"/>
          <w:sz w:val="24"/>
          <w:szCs w:val="24"/>
        </w:rPr>
        <w:t xml:space="preserve"> Bandung: Nuansa Aulia.</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Dwidja Priyatno, 2003, </w:t>
      </w:r>
      <w:r w:rsidRPr="006A220A">
        <w:rPr>
          <w:rFonts w:ascii="Times New Roman" w:hAnsi="Times New Roman" w:cs="Times New Roman"/>
          <w:i/>
          <w:sz w:val="24"/>
          <w:szCs w:val="24"/>
        </w:rPr>
        <w:t xml:space="preserve">Kebijakan Legislasi </w:t>
      </w:r>
      <w:proofErr w:type="gramStart"/>
      <w:r w:rsidRPr="006A220A">
        <w:rPr>
          <w:rFonts w:ascii="Times New Roman" w:hAnsi="Times New Roman" w:cs="Times New Roman"/>
          <w:i/>
          <w:sz w:val="24"/>
          <w:szCs w:val="24"/>
        </w:rPr>
        <w:t>Tentang  Sistem</w:t>
      </w:r>
      <w:proofErr w:type="gramEnd"/>
      <w:r w:rsidRPr="006A220A">
        <w:rPr>
          <w:rFonts w:ascii="Times New Roman" w:hAnsi="Times New Roman" w:cs="Times New Roman"/>
          <w:i/>
          <w:sz w:val="24"/>
          <w:szCs w:val="24"/>
        </w:rPr>
        <w:t xml:space="preserve"> Pertanggungjawaban Pidana Korporasi Di Indonesia,</w:t>
      </w:r>
      <w:r w:rsidRPr="006A220A">
        <w:rPr>
          <w:rFonts w:ascii="Times New Roman" w:hAnsi="Times New Roman" w:cs="Times New Roman"/>
          <w:sz w:val="24"/>
          <w:szCs w:val="24"/>
        </w:rPr>
        <w:t xml:space="preserve"> Bandung:  CV. Utomo.</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Dyah Ochtorina Susanti </w:t>
      </w:r>
      <w:proofErr w:type="gramStart"/>
      <w:r w:rsidRPr="006A220A">
        <w:rPr>
          <w:rFonts w:ascii="Times New Roman" w:hAnsi="Times New Roman" w:cs="Times New Roman"/>
          <w:sz w:val="24"/>
          <w:szCs w:val="24"/>
        </w:rPr>
        <w:t>dan  A’an</w:t>
      </w:r>
      <w:proofErr w:type="gramEnd"/>
      <w:r w:rsidRPr="006A220A">
        <w:rPr>
          <w:rFonts w:ascii="Times New Roman" w:hAnsi="Times New Roman" w:cs="Times New Roman"/>
          <w:sz w:val="24"/>
          <w:szCs w:val="24"/>
        </w:rPr>
        <w:t xml:space="preserve"> Efendi, 2014, </w:t>
      </w:r>
      <w:r w:rsidRPr="006A220A">
        <w:rPr>
          <w:rFonts w:ascii="Times New Roman" w:hAnsi="Times New Roman" w:cs="Times New Roman"/>
          <w:i/>
          <w:sz w:val="24"/>
          <w:szCs w:val="24"/>
        </w:rPr>
        <w:t>Penelitian Hukum (Legal Reseatch),</w:t>
      </w:r>
      <w:r w:rsidRPr="006A220A">
        <w:rPr>
          <w:rFonts w:ascii="Times New Roman" w:hAnsi="Times New Roman" w:cs="Times New Roman"/>
          <w:sz w:val="24"/>
          <w:szCs w:val="24"/>
        </w:rPr>
        <w:t xml:space="preserve"> Jakarta: Sinar Grafika.</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Eko Sumaryati &amp; Tini K</w:t>
      </w:r>
      <w:proofErr w:type="gramStart"/>
      <w:r w:rsidRPr="006A220A">
        <w:rPr>
          <w:rFonts w:ascii="Times New Roman" w:hAnsi="Times New Roman" w:cs="Times New Roman"/>
          <w:sz w:val="24"/>
          <w:szCs w:val="24"/>
        </w:rPr>
        <w:t>,  2013</w:t>
      </w:r>
      <w:proofErr w:type="gramEnd"/>
      <w:r w:rsidRPr="006A220A">
        <w:rPr>
          <w:rFonts w:ascii="Times New Roman" w:hAnsi="Times New Roman" w:cs="Times New Roman"/>
          <w:sz w:val="24"/>
          <w:szCs w:val="24"/>
        </w:rPr>
        <w:t xml:space="preserve">, </w:t>
      </w:r>
      <w:r w:rsidRPr="006A220A">
        <w:rPr>
          <w:rFonts w:ascii="Times New Roman" w:hAnsi="Times New Roman" w:cs="Times New Roman"/>
          <w:i/>
          <w:sz w:val="24"/>
          <w:szCs w:val="24"/>
        </w:rPr>
        <w:t>Tentang PHK &amp; Pesangon,</w:t>
      </w:r>
      <w:r w:rsidRPr="006A220A">
        <w:rPr>
          <w:rFonts w:ascii="Times New Roman" w:hAnsi="Times New Roman" w:cs="Times New Roman"/>
          <w:sz w:val="24"/>
          <w:szCs w:val="24"/>
        </w:rPr>
        <w:t xml:space="preserve">  Jakarta: Dunia Cerdas. </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Esmi Warassih, 2011</w:t>
      </w:r>
      <w:proofErr w:type="gramStart"/>
      <w:r w:rsidRPr="006A220A">
        <w:rPr>
          <w:rFonts w:ascii="Times New Roman" w:hAnsi="Times New Roman" w:cs="Times New Roman"/>
          <w:sz w:val="24"/>
          <w:szCs w:val="24"/>
        </w:rPr>
        <w:t xml:space="preserve">,  </w:t>
      </w:r>
      <w:r w:rsidRPr="006A220A">
        <w:rPr>
          <w:rFonts w:ascii="Times New Roman" w:hAnsi="Times New Roman" w:cs="Times New Roman"/>
          <w:i/>
          <w:sz w:val="24"/>
          <w:szCs w:val="24"/>
        </w:rPr>
        <w:t>Pranata</w:t>
      </w:r>
      <w:proofErr w:type="gramEnd"/>
      <w:r w:rsidRPr="006A220A">
        <w:rPr>
          <w:rFonts w:ascii="Times New Roman" w:hAnsi="Times New Roman" w:cs="Times New Roman"/>
          <w:i/>
          <w:sz w:val="24"/>
          <w:szCs w:val="24"/>
        </w:rPr>
        <w:t xml:space="preserve"> Hukum, Sebuah Telaah Sosiologis,</w:t>
      </w:r>
      <w:r w:rsidRPr="006A220A">
        <w:rPr>
          <w:rFonts w:ascii="Times New Roman" w:hAnsi="Times New Roman" w:cs="Times New Roman"/>
          <w:sz w:val="24"/>
          <w:szCs w:val="24"/>
        </w:rPr>
        <w:t xml:space="preserve"> Semartang: BP Undip</w:t>
      </w:r>
    </w:p>
    <w:p w:rsidR="007C2C22" w:rsidRPr="006A220A" w:rsidRDefault="007C2C22"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H. Ishaq, 2016, </w:t>
      </w:r>
      <w:r w:rsidRPr="006A220A">
        <w:rPr>
          <w:rFonts w:ascii="Times New Roman" w:hAnsi="Times New Roman" w:cs="Times New Roman"/>
          <w:i/>
          <w:sz w:val="24"/>
          <w:szCs w:val="24"/>
        </w:rPr>
        <w:t>Pengantar Hukum Indonesia (PHI)</w:t>
      </w:r>
      <w:r w:rsidRPr="006A220A">
        <w:rPr>
          <w:rFonts w:ascii="Times New Roman" w:hAnsi="Times New Roman" w:cs="Times New Roman"/>
          <w:sz w:val="24"/>
          <w:szCs w:val="24"/>
        </w:rPr>
        <w:t>, Jakarta</w:t>
      </w:r>
      <w:r w:rsidR="00FA563F" w:rsidRPr="006A220A">
        <w:rPr>
          <w:rFonts w:ascii="Times New Roman" w:hAnsi="Times New Roman" w:cs="Times New Roman"/>
          <w:sz w:val="24"/>
          <w:szCs w:val="24"/>
        </w:rPr>
        <w:t>; PT. RajaGrafindo Persada</w:t>
      </w:r>
    </w:p>
    <w:p w:rsidR="00A9360A" w:rsidRPr="006A220A" w:rsidRDefault="00A9360A" w:rsidP="00273661">
      <w:pPr>
        <w:spacing w:after="0" w:line="240" w:lineRule="auto"/>
        <w:jc w:val="both"/>
        <w:rPr>
          <w:rFonts w:ascii="Times New Roman" w:hAnsi="Times New Roman" w:cs="Times New Roman"/>
          <w:color w:val="000000" w:themeColor="text1"/>
          <w:sz w:val="24"/>
          <w:szCs w:val="24"/>
          <w:lang w:val="id-ID"/>
        </w:rPr>
      </w:pPr>
      <w:r w:rsidRPr="006A220A">
        <w:rPr>
          <w:rFonts w:ascii="Times New Roman" w:hAnsi="Times New Roman" w:cs="Times New Roman"/>
          <w:color w:val="000000" w:themeColor="text1"/>
          <w:sz w:val="24"/>
          <w:szCs w:val="24"/>
        </w:rPr>
        <w:t>H.R. Abdulsalam,</w:t>
      </w:r>
      <w:r w:rsidRPr="006A220A">
        <w:rPr>
          <w:rFonts w:ascii="Times New Roman" w:hAnsi="Times New Roman" w:cs="Times New Roman"/>
          <w:color w:val="000000" w:themeColor="text1"/>
          <w:sz w:val="24"/>
          <w:szCs w:val="24"/>
          <w:lang w:val="id-ID"/>
        </w:rPr>
        <w:t xml:space="preserve"> 2009</w:t>
      </w:r>
      <w:r w:rsidRPr="006A220A">
        <w:rPr>
          <w:rFonts w:ascii="Times New Roman" w:hAnsi="Times New Roman" w:cs="Times New Roman"/>
          <w:color w:val="000000" w:themeColor="text1"/>
          <w:sz w:val="24"/>
          <w:szCs w:val="24"/>
          <w:lang w:val="en-US"/>
        </w:rPr>
        <w:t xml:space="preserve">, </w:t>
      </w:r>
      <w:r w:rsidRPr="006A220A">
        <w:rPr>
          <w:rFonts w:ascii="Times New Roman" w:hAnsi="Times New Roman" w:cs="Times New Roman"/>
          <w:i/>
          <w:color w:val="000000" w:themeColor="text1"/>
          <w:sz w:val="24"/>
          <w:szCs w:val="24"/>
        </w:rPr>
        <w:t>Hukum Ketenagakerjaan</w:t>
      </w:r>
      <w:r w:rsidRPr="006A220A">
        <w:rPr>
          <w:rFonts w:ascii="Times New Roman" w:hAnsi="Times New Roman" w:cs="Times New Roman"/>
          <w:color w:val="000000" w:themeColor="text1"/>
          <w:sz w:val="24"/>
          <w:szCs w:val="24"/>
          <w:lang w:val="id-ID"/>
        </w:rPr>
        <w:t>. Jakarta:</w:t>
      </w:r>
      <w:r w:rsidR="00B812E8" w:rsidRPr="006A220A">
        <w:rPr>
          <w:rFonts w:ascii="Times New Roman" w:hAnsi="Times New Roman" w:cs="Times New Roman"/>
          <w:color w:val="000000" w:themeColor="text1"/>
          <w:sz w:val="24"/>
          <w:szCs w:val="24"/>
          <w:lang w:val="en-US"/>
        </w:rPr>
        <w:t xml:space="preserve"> </w:t>
      </w:r>
      <w:r w:rsidRPr="006A220A">
        <w:rPr>
          <w:rFonts w:ascii="Times New Roman" w:hAnsi="Times New Roman" w:cs="Times New Roman"/>
          <w:color w:val="000000" w:themeColor="text1"/>
          <w:sz w:val="24"/>
          <w:szCs w:val="24"/>
          <w:lang w:val="id-ID"/>
        </w:rPr>
        <w:t xml:space="preserve">CV </w:t>
      </w:r>
      <w:r w:rsidRPr="006A220A">
        <w:rPr>
          <w:rFonts w:ascii="Times New Roman" w:hAnsi="Times New Roman" w:cs="Times New Roman"/>
          <w:color w:val="000000" w:themeColor="text1"/>
          <w:sz w:val="24"/>
          <w:szCs w:val="24"/>
        </w:rPr>
        <w:t>Restu</w:t>
      </w:r>
      <w:r w:rsidR="00273661" w:rsidRPr="006A220A">
        <w:rPr>
          <w:rFonts w:ascii="Times New Roman" w:hAnsi="Times New Roman" w:cs="Times New Roman"/>
          <w:color w:val="000000" w:themeColor="text1"/>
          <w:sz w:val="24"/>
          <w:szCs w:val="24"/>
        </w:rPr>
        <w:t xml:space="preserve"> </w:t>
      </w:r>
      <w:r w:rsidRPr="006A220A">
        <w:rPr>
          <w:rFonts w:ascii="Times New Roman" w:hAnsi="Times New Roman" w:cs="Times New Roman"/>
          <w:color w:val="000000" w:themeColor="text1"/>
          <w:sz w:val="24"/>
          <w:szCs w:val="24"/>
        </w:rPr>
        <w:t>Agung</w:t>
      </w:r>
      <w:r w:rsidRPr="006A220A">
        <w:rPr>
          <w:rFonts w:ascii="Times New Roman" w:hAnsi="Times New Roman" w:cs="Times New Roman"/>
          <w:color w:val="000000" w:themeColor="text1"/>
          <w:sz w:val="24"/>
          <w:szCs w:val="24"/>
          <w:lang w:val="id-ID"/>
        </w:rPr>
        <w:t>.</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Hadi Subhan M., 2009, </w:t>
      </w:r>
      <w:r w:rsidRPr="006A220A">
        <w:rPr>
          <w:rFonts w:ascii="Times New Roman" w:hAnsi="Times New Roman" w:cs="Times New Roman"/>
          <w:i/>
          <w:sz w:val="24"/>
          <w:szCs w:val="24"/>
        </w:rPr>
        <w:t>Hukum Kepailitan,</w:t>
      </w:r>
      <w:r w:rsidRPr="006A220A">
        <w:rPr>
          <w:rFonts w:ascii="Times New Roman" w:hAnsi="Times New Roman" w:cs="Times New Roman"/>
          <w:sz w:val="24"/>
          <w:szCs w:val="24"/>
        </w:rPr>
        <w:t xml:space="preserve"> Jakarta: Kencana Prenada Media Group</w:t>
      </w:r>
      <w:r w:rsidR="00230606" w:rsidRPr="006A220A">
        <w:rPr>
          <w:rFonts w:ascii="Times New Roman" w:hAnsi="Times New Roman" w:cs="Times New Roman"/>
          <w:sz w:val="24"/>
          <w:szCs w:val="24"/>
        </w:rPr>
        <w:t>.</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Harifin A.Tump</w:t>
      </w:r>
      <w:r w:rsidRPr="006A220A">
        <w:rPr>
          <w:rFonts w:ascii="Times New Roman" w:hAnsi="Times New Roman" w:cs="Times New Roman"/>
          <w:i/>
          <w:sz w:val="24"/>
          <w:szCs w:val="24"/>
        </w:rPr>
        <w:t>a,</w:t>
      </w:r>
      <w:r w:rsidRPr="006A220A">
        <w:rPr>
          <w:rFonts w:ascii="Times New Roman" w:hAnsi="Times New Roman" w:cs="Times New Roman"/>
          <w:sz w:val="24"/>
          <w:szCs w:val="24"/>
        </w:rPr>
        <w:t xml:space="preserve"> 2012, </w:t>
      </w:r>
      <w:r w:rsidRPr="006A220A">
        <w:rPr>
          <w:rFonts w:ascii="Times New Roman" w:hAnsi="Times New Roman" w:cs="Times New Roman"/>
          <w:i/>
          <w:sz w:val="24"/>
          <w:szCs w:val="24"/>
        </w:rPr>
        <w:t>Menuju Peradian Yang Agung,</w:t>
      </w:r>
      <w:r w:rsidRPr="006A220A">
        <w:rPr>
          <w:rFonts w:ascii="Times New Roman" w:hAnsi="Times New Roman" w:cs="Times New Roman"/>
          <w:sz w:val="24"/>
          <w:szCs w:val="24"/>
        </w:rPr>
        <w:t xml:space="preserve"> </w:t>
      </w:r>
      <w:proofErr w:type="gramStart"/>
      <w:r w:rsidRPr="006A220A">
        <w:rPr>
          <w:rFonts w:ascii="Times New Roman" w:hAnsi="Times New Roman" w:cs="Times New Roman"/>
          <w:sz w:val="24"/>
          <w:szCs w:val="24"/>
        </w:rPr>
        <w:t>Yogyakarta :</w:t>
      </w:r>
      <w:proofErr w:type="gramEnd"/>
      <w:r w:rsidRPr="006A220A">
        <w:rPr>
          <w:rFonts w:ascii="Times New Roman" w:hAnsi="Times New Roman" w:cs="Times New Roman"/>
          <w:sz w:val="24"/>
          <w:szCs w:val="24"/>
        </w:rPr>
        <w:t xml:space="preserve"> RE &amp; PI.</w:t>
      </w:r>
    </w:p>
    <w:p w:rsidR="00230606" w:rsidRPr="006A220A" w:rsidRDefault="00230606" w:rsidP="00230606">
      <w:pPr>
        <w:spacing w:after="0" w:line="240" w:lineRule="auto"/>
        <w:jc w:val="both"/>
        <w:rPr>
          <w:rFonts w:ascii="Times New Roman" w:hAnsi="Times New Roman" w:cs="Times New Roman"/>
          <w:i/>
          <w:color w:val="000000" w:themeColor="text1"/>
          <w:sz w:val="24"/>
          <w:szCs w:val="24"/>
        </w:rPr>
      </w:pPr>
      <w:r w:rsidRPr="006A220A">
        <w:rPr>
          <w:rFonts w:ascii="Times New Roman" w:hAnsi="Times New Roman" w:cs="Times New Roman"/>
          <w:color w:val="000000" w:themeColor="text1"/>
          <w:sz w:val="24"/>
          <w:szCs w:val="24"/>
        </w:rPr>
        <w:t>…………………</w:t>
      </w:r>
      <w:proofErr w:type="gramStart"/>
      <w:r w:rsidRPr="006A220A">
        <w:rPr>
          <w:rFonts w:ascii="Times New Roman" w:hAnsi="Times New Roman" w:cs="Times New Roman"/>
          <w:color w:val="000000" w:themeColor="text1"/>
          <w:sz w:val="24"/>
          <w:szCs w:val="24"/>
        </w:rPr>
        <w:t xml:space="preserve">,  </w:t>
      </w:r>
      <w:r w:rsidRPr="006A220A">
        <w:rPr>
          <w:rFonts w:ascii="Times New Roman" w:hAnsi="Times New Roman" w:cs="Times New Roman"/>
          <w:color w:val="000000" w:themeColor="text1"/>
          <w:sz w:val="24"/>
          <w:szCs w:val="24"/>
          <w:lang w:val="id-ID"/>
        </w:rPr>
        <w:t>2012</w:t>
      </w:r>
      <w:proofErr w:type="gramEnd"/>
      <w:r w:rsidRPr="006A220A">
        <w:rPr>
          <w:rFonts w:ascii="Times New Roman" w:hAnsi="Times New Roman" w:cs="Times New Roman"/>
          <w:color w:val="000000" w:themeColor="text1"/>
          <w:sz w:val="24"/>
          <w:szCs w:val="24"/>
          <w:lang w:val="en-US"/>
        </w:rPr>
        <w:t xml:space="preserve">, </w:t>
      </w:r>
      <w:r w:rsidRPr="006A220A">
        <w:rPr>
          <w:rFonts w:ascii="Times New Roman" w:hAnsi="Times New Roman" w:cs="Times New Roman"/>
          <w:i/>
          <w:color w:val="000000" w:themeColor="text1"/>
          <w:sz w:val="24"/>
          <w:szCs w:val="24"/>
        </w:rPr>
        <w:t xml:space="preserve">Menguak Roh Keadilan Dalam Putusan Hakim </w:t>
      </w:r>
    </w:p>
    <w:p w:rsidR="00230606" w:rsidRPr="006A220A" w:rsidRDefault="00230606" w:rsidP="00230606">
      <w:pPr>
        <w:spacing w:after="0" w:line="240" w:lineRule="auto"/>
        <w:ind w:firstLine="567"/>
        <w:jc w:val="both"/>
        <w:rPr>
          <w:rFonts w:ascii="Times New Roman" w:hAnsi="Times New Roman" w:cs="Times New Roman"/>
          <w:color w:val="000000" w:themeColor="text1"/>
          <w:sz w:val="24"/>
          <w:szCs w:val="24"/>
        </w:rPr>
      </w:pPr>
      <w:r w:rsidRPr="006A220A">
        <w:rPr>
          <w:rFonts w:ascii="Times New Roman" w:hAnsi="Times New Roman" w:cs="Times New Roman"/>
          <w:i/>
          <w:color w:val="000000" w:themeColor="text1"/>
          <w:sz w:val="24"/>
          <w:szCs w:val="24"/>
        </w:rPr>
        <w:t xml:space="preserve">Perdata, </w:t>
      </w:r>
      <w:r w:rsidRPr="006A220A">
        <w:rPr>
          <w:rFonts w:ascii="Times New Roman" w:hAnsi="Times New Roman" w:cs="Times New Roman"/>
          <w:color w:val="000000" w:themeColor="text1"/>
          <w:sz w:val="24"/>
          <w:szCs w:val="24"/>
          <w:lang w:val="id-ID"/>
        </w:rPr>
        <w:t xml:space="preserve">Jakarta: </w:t>
      </w:r>
      <w:r w:rsidRPr="006A220A">
        <w:rPr>
          <w:rFonts w:ascii="Times New Roman" w:hAnsi="Times New Roman" w:cs="Times New Roman"/>
          <w:color w:val="000000" w:themeColor="text1"/>
          <w:sz w:val="24"/>
          <w:szCs w:val="24"/>
        </w:rPr>
        <w:t>CV TanjungAgung.</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lastRenderedPageBreak/>
        <w:t xml:space="preserve">Henry Pandapotan Panggabean, 2006, </w:t>
      </w:r>
      <w:r w:rsidRPr="006A220A">
        <w:rPr>
          <w:rFonts w:ascii="Times New Roman" w:hAnsi="Times New Roman" w:cs="Times New Roman"/>
          <w:i/>
          <w:sz w:val="24"/>
          <w:szCs w:val="24"/>
        </w:rPr>
        <w:t>Fungsi Mahkamah Agung Bersifat Pengaturan,</w:t>
      </w:r>
      <w:r w:rsidRPr="006A220A">
        <w:rPr>
          <w:rFonts w:ascii="Times New Roman" w:hAnsi="Times New Roman" w:cs="Times New Roman"/>
          <w:sz w:val="24"/>
          <w:szCs w:val="24"/>
        </w:rPr>
        <w:t xml:space="preserve"> Yogyakarta: Liberty.</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Herlien Budiono, 2010, </w:t>
      </w:r>
      <w:r w:rsidRPr="006A220A">
        <w:rPr>
          <w:rFonts w:ascii="Times New Roman" w:hAnsi="Times New Roman" w:cs="Times New Roman"/>
          <w:i/>
          <w:sz w:val="24"/>
          <w:szCs w:val="24"/>
        </w:rPr>
        <w:t>Ajaran Umum Hukum Perjanjian dan Penerapannya di Bidang Kenotariatan,</w:t>
      </w:r>
      <w:r w:rsidRPr="006A220A">
        <w:rPr>
          <w:rFonts w:ascii="Times New Roman" w:hAnsi="Times New Roman" w:cs="Times New Roman"/>
          <w:sz w:val="24"/>
          <w:szCs w:val="24"/>
        </w:rPr>
        <w:t xml:space="preserve"> Bandung: PT Citra Aditya Bakti.</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Herlien Budiono, 2015, </w:t>
      </w:r>
      <w:r w:rsidRPr="006A220A">
        <w:rPr>
          <w:rFonts w:ascii="Times New Roman" w:hAnsi="Times New Roman" w:cs="Times New Roman"/>
          <w:i/>
          <w:sz w:val="24"/>
          <w:szCs w:val="24"/>
        </w:rPr>
        <w:t>Asas Keseimbangan bagi Hukum Perjanjian Indonesia</w:t>
      </w:r>
      <w:r w:rsidRPr="006A220A">
        <w:rPr>
          <w:rFonts w:ascii="Times New Roman" w:hAnsi="Times New Roman" w:cs="Times New Roman"/>
          <w:sz w:val="24"/>
          <w:szCs w:val="24"/>
        </w:rPr>
        <w:t>, Bandung: PT Citra Aditya Bakti.</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Herlien Budiono, </w:t>
      </w:r>
      <w:r w:rsidRPr="006A220A">
        <w:rPr>
          <w:rFonts w:ascii="Times New Roman" w:hAnsi="Times New Roman" w:cs="Times New Roman"/>
          <w:i/>
          <w:sz w:val="24"/>
          <w:szCs w:val="24"/>
        </w:rPr>
        <w:t>Ajaran Umum Hukum Perjanjian dan Penerapannya di Bidang Kenotariatan,</w:t>
      </w:r>
      <w:r w:rsidRPr="006A220A">
        <w:rPr>
          <w:rFonts w:ascii="Times New Roman" w:hAnsi="Times New Roman" w:cs="Times New Roman"/>
          <w:sz w:val="24"/>
          <w:szCs w:val="24"/>
        </w:rPr>
        <w:t xml:space="preserve"> Bandung: PT Citra Aditya Bakti.</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Hotasi Nababan, 2015, </w:t>
      </w:r>
      <w:r w:rsidRPr="006A220A">
        <w:rPr>
          <w:rFonts w:ascii="Times New Roman" w:hAnsi="Times New Roman" w:cs="Times New Roman"/>
          <w:i/>
          <w:sz w:val="24"/>
          <w:szCs w:val="24"/>
        </w:rPr>
        <w:t>Hukum Tanpa Takaran,</w:t>
      </w:r>
      <w:r w:rsidRPr="006A220A">
        <w:rPr>
          <w:rFonts w:ascii="Times New Roman" w:hAnsi="Times New Roman" w:cs="Times New Roman"/>
          <w:sz w:val="24"/>
          <w:szCs w:val="24"/>
        </w:rPr>
        <w:t xml:space="preserve"> Jakarta: Q Communication.</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I Dewa Gede Atmadja, 2013, </w:t>
      </w:r>
      <w:r w:rsidRPr="006A220A">
        <w:rPr>
          <w:rFonts w:ascii="Times New Roman" w:hAnsi="Times New Roman" w:cs="Times New Roman"/>
          <w:i/>
          <w:sz w:val="24"/>
          <w:szCs w:val="24"/>
        </w:rPr>
        <w:t xml:space="preserve">Filsafat </w:t>
      </w:r>
      <w:proofErr w:type="gramStart"/>
      <w:r w:rsidRPr="006A220A">
        <w:rPr>
          <w:rFonts w:ascii="Times New Roman" w:hAnsi="Times New Roman" w:cs="Times New Roman"/>
          <w:i/>
          <w:sz w:val="24"/>
          <w:szCs w:val="24"/>
        </w:rPr>
        <w:t xml:space="preserve">Hukum </w:t>
      </w:r>
      <w:r w:rsidRPr="006A220A">
        <w:rPr>
          <w:rFonts w:ascii="Times New Roman" w:hAnsi="Times New Roman" w:cs="Times New Roman"/>
          <w:sz w:val="24"/>
          <w:szCs w:val="24"/>
        </w:rPr>
        <w:t>,</w:t>
      </w:r>
      <w:proofErr w:type="gramEnd"/>
      <w:r w:rsidRPr="006A220A">
        <w:rPr>
          <w:rFonts w:ascii="Times New Roman" w:hAnsi="Times New Roman" w:cs="Times New Roman"/>
          <w:sz w:val="24"/>
          <w:szCs w:val="24"/>
        </w:rPr>
        <w:t xml:space="preserve"> Malang: Setara Press.</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I Nyoman Putu Budiartha, 2016, </w:t>
      </w:r>
      <w:r w:rsidRPr="006A220A">
        <w:rPr>
          <w:rFonts w:ascii="Times New Roman" w:hAnsi="Times New Roman" w:cs="Times New Roman"/>
          <w:i/>
          <w:sz w:val="24"/>
          <w:szCs w:val="24"/>
        </w:rPr>
        <w:t>Hukum Outsourcing</w:t>
      </w:r>
      <w:r w:rsidRPr="006A220A">
        <w:rPr>
          <w:rFonts w:ascii="Times New Roman" w:hAnsi="Times New Roman" w:cs="Times New Roman"/>
          <w:sz w:val="24"/>
          <w:szCs w:val="24"/>
        </w:rPr>
        <w:t>, Malang: Setara Press.</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Idris, Rachminawati, &amp; Imam Mulyana, 2012, </w:t>
      </w:r>
      <w:r w:rsidRPr="006A220A">
        <w:rPr>
          <w:rFonts w:ascii="Times New Roman" w:hAnsi="Times New Roman" w:cs="Times New Roman"/>
          <w:i/>
          <w:sz w:val="24"/>
          <w:szCs w:val="24"/>
        </w:rPr>
        <w:t xml:space="preserve">Penemuan Hukum Nasional </w:t>
      </w:r>
      <w:proofErr w:type="gramStart"/>
      <w:r w:rsidRPr="006A220A">
        <w:rPr>
          <w:rFonts w:ascii="Times New Roman" w:hAnsi="Times New Roman" w:cs="Times New Roman"/>
          <w:i/>
          <w:sz w:val="24"/>
          <w:szCs w:val="24"/>
        </w:rPr>
        <w:t>dan  Internasional</w:t>
      </w:r>
      <w:proofErr w:type="gramEnd"/>
      <w:r w:rsidRPr="006A220A">
        <w:rPr>
          <w:rFonts w:ascii="Times New Roman" w:hAnsi="Times New Roman" w:cs="Times New Roman"/>
          <w:i/>
          <w:sz w:val="24"/>
          <w:szCs w:val="24"/>
        </w:rPr>
        <w:t>,</w:t>
      </w:r>
      <w:r w:rsidRPr="006A220A">
        <w:rPr>
          <w:rFonts w:ascii="Times New Roman" w:hAnsi="Times New Roman" w:cs="Times New Roman"/>
          <w:sz w:val="24"/>
          <w:szCs w:val="24"/>
        </w:rPr>
        <w:t xml:space="preserve"> Bandung: PT Fikahati Aneska &amp; Bagian Hukum Internasional Fakultas HUkum Universitas Pedjadjaran. </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Idzan Fautanu, 2012, </w:t>
      </w:r>
      <w:r w:rsidRPr="006A220A">
        <w:rPr>
          <w:rFonts w:ascii="Times New Roman" w:hAnsi="Times New Roman" w:cs="Times New Roman"/>
          <w:i/>
          <w:sz w:val="24"/>
          <w:szCs w:val="24"/>
        </w:rPr>
        <w:t>Filsafat Ilmu (Teori &amp; Aplikasi),</w:t>
      </w:r>
      <w:r w:rsidRPr="006A220A">
        <w:rPr>
          <w:rFonts w:ascii="Times New Roman" w:hAnsi="Times New Roman" w:cs="Times New Roman"/>
          <w:sz w:val="24"/>
          <w:szCs w:val="24"/>
        </w:rPr>
        <w:t xml:space="preserve"> Jakarta: Referensi.</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Iftida Yasar, 2013, </w:t>
      </w:r>
      <w:r w:rsidRPr="006A220A">
        <w:rPr>
          <w:rFonts w:ascii="Times New Roman" w:hAnsi="Times New Roman" w:cs="Times New Roman"/>
          <w:i/>
          <w:sz w:val="24"/>
          <w:szCs w:val="24"/>
        </w:rPr>
        <w:t>Apakah Benar Outsourcing Bisa Dihapus</w:t>
      </w:r>
      <w:proofErr w:type="gramStart"/>
      <w:r w:rsidRPr="006A220A">
        <w:rPr>
          <w:rFonts w:ascii="Times New Roman" w:hAnsi="Times New Roman" w:cs="Times New Roman"/>
          <w:i/>
          <w:sz w:val="24"/>
          <w:szCs w:val="24"/>
        </w:rPr>
        <w:t>?:</w:t>
      </w:r>
      <w:proofErr w:type="gramEnd"/>
      <w:r w:rsidRPr="006A220A">
        <w:rPr>
          <w:rFonts w:ascii="Times New Roman" w:hAnsi="Times New Roman" w:cs="Times New Roman"/>
          <w:sz w:val="24"/>
          <w:szCs w:val="24"/>
        </w:rPr>
        <w:t xml:space="preserve"> </w:t>
      </w:r>
      <w:r w:rsidR="003E02ED" w:rsidRPr="006A220A">
        <w:rPr>
          <w:rFonts w:ascii="Times New Roman" w:hAnsi="Times New Roman" w:cs="Times New Roman"/>
          <w:sz w:val="24"/>
          <w:szCs w:val="24"/>
        </w:rPr>
        <w:t xml:space="preserve">Edisi </w:t>
      </w:r>
      <w:r w:rsidRPr="006A220A">
        <w:rPr>
          <w:rFonts w:ascii="Times New Roman" w:hAnsi="Times New Roman" w:cs="Times New Roman"/>
          <w:sz w:val="24"/>
          <w:szCs w:val="24"/>
        </w:rPr>
        <w:t>Revisi</w:t>
      </w:r>
      <w:r w:rsidR="003E02ED" w:rsidRPr="006A220A">
        <w:rPr>
          <w:rFonts w:ascii="Times New Roman" w:hAnsi="Times New Roman" w:cs="Times New Roman"/>
          <w:sz w:val="24"/>
          <w:szCs w:val="24"/>
        </w:rPr>
        <w:t>,</w:t>
      </w:r>
      <w:r w:rsidRPr="006A220A">
        <w:rPr>
          <w:rFonts w:ascii="Times New Roman" w:hAnsi="Times New Roman" w:cs="Times New Roman"/>
          <w:sz w:val="24"/>
          <w:szCs w:val="24"/>
        </w:rPr>
        <w:t xml:space="preserve">  Yogyakarta: Pohon Cahaya. </w:t>
      </w:r>
    </w:p>
    <w:p w:rsidR="009D797C" w:rsidRPr="006A220A" w:rsidRDefault="009D797C" w:rsidP="009D797C">
      <w:pPr>
        <w:pStyle w:val="FootnoteText"/>
        <w:tabs>
          <w:tab w:val="left" w:pos="720"/>
        </w:tabs>
        <w:jc w:val="both"/>
        <w:rPr>
          <w:rFonts w:ascii="Times New Roman" w:hAnsi="Times New Roman" w:cs="Times New Roman"/>
          <w:color w:val="000000" w:themeColor="text1"/>
          <w:sz w:val="24"/>
          <w:szCs w:val="24"/>
        </w:rPr>
      </w:pPr>
      <w:r w:rsidRPr="006A220A">
        <w:rPr>
          <w:rFonts w:ascii="Times New Roman" w:hAnsi="Times New Roman" w:cs="Times New Roman"/>
          <w:color w:val="000000" w:themeColor="text1"/>
          <w:sz w:val="24"/>
          <w:szCs w:val="24"/>
        </w:rPr>
        <w:t>Ike Farida</w:t>
      </w:r>
      <w:r w:rsidRPr="006A220A">
        <w:rPr>
          <w:rFonts w:ascii="Times New Roman" w:hAnsi="Times New Roman" w:cs="Times New Roman"/>
          <w:color w:val="000000" w:themeColor="text1"/>
          <w:sz w:val="24"/>
          <w:szCs w:val="24"/>
          <w:lang w:val="id-ID"/>
        </w:rPr>
        <w:t>. 2017</w:t>
      </w:r>
      <w:r w:rsidRPr="006A220A">
        <w:rPr>
          <w:rFonts w:ascii="Times New Roman" w:hAnsi="Times New Roman" w:cs="Times New Roman"/>
          <w:color w:val="000000" w:themeColor="text1"/>
          <w:sz w:val="24"/>
          <w:szCs w:val="24"/>
        </w:rPr>
        <w:t xml:space="preserve">, </w:t>
      </w:r>
      <w:r w:rsidRPr="006A220A">
        <w:rPr>
          <w:rFonts w:ascii="Times New Roman" w:hAnsi="Times New Roman" w:cs="Times New Roman"/>
          <w:color w:val="000000" w:themeColor="text1"/>
          <w:sz w:val="24"/>
          <w:szCs w:val="24"/>
          <w:lang w:val="id-ID"/>
        </w:rPr>
        <w:t>.</w:t>
      </w:r>
      <w:r w:rsidRPr="006A220A">
        <w:rPr>
          <w:rFonts w:ascii="Times New Roman" w:hAnsi="Times New Roman" w:cs="Times New Roman"/>
          <w:i/>
          <w:color w:val="000000" w:themeColor="text1"/>
          <w:sz w:val="24"/>
          <w:szCs w:val="24"/>
        </w:rPr>
        <w:t>Hukum Kerja Outsourcing di Indonesia</w:t>
      </w:r>
      <w:r w:rsidRPr="006A220A">
        <w:rPr>
          <w:rFonts w:ascii="Times New Roman" w:hAnsi="Times New Roman" w:cs="Times New Roman"/>
          <w:color w:val="000000" w:themeColor="text1"/>
          <w:sz w:val="24"/>
          <w:szCs w:val="24"/>
          <w:lang w:val="id-ID"/>
        </w:rPr>
        <w:t xml:space="preserve">. Depok: </w:t>
      </w:r>
      <w:r w:rsidRPr="006A220A">
        <w:rPr>
          <w:rFonts w:ascii="Times New Roman" w:hAnsi="Times New Roman" w:cs="Times New Roman"/>
          <w:color w:val="000000" w:themeColor="text1"/>
          <w:sz w:val="24"/>
          <w:szCs w:val="24"/>
        </w:rPr>
        <w:t xml:space="preserve">Penerbit </w:t>
      </w:r>
    </w:p>
    <w:p w:rsidR="009D797C" w:rsidRPr="006A220A" w:rsidRDefault="009D797C" w:rsidP="009D797C">
      <w:pPr>
        <w:pStyle w:val="FootnoteText"/>
        <w:tabs>
          <w:tab w:val="left" w:pos="720"/>
        </w:tabs>
        <w:jc w:val="both"/>
        <w:rPr>
          <w:rFonts w:ascii="Times New Roman" w:hAnsi="Times New Roman" w:cs="Times New Roman"/>
          <w:color w:val="000000" w:themeColor="text1"/>
          <w:sz w:val="24"/>
          <w:szCs w:val="24"/>
        </w:rPr>
      </w:pPr>
      <w:r w:rsidRPr="006A220A">
        <w:rPr>
          <w:rFonts w:ascii="Times New Roman" w:hAnsi="Times New Roman" w:cs="Times New Roman"/>
          <w:color w:val="000000" w:themeColor="text1"/>
          <w:sz w:val="24"/>
          <w:szCs w:val="24"/>
        </w:rPr>
        <w:tab/>
      </w:r>
      <w:proofErr w:type="gramStart"/>
      <w:r w:rsidRPr="006A220A">
        <w:rPr>
          <w:rFonts w:ascii="Times New Roman" w:hAnsi="Times New Roman" w:cs="Times New Roman"/>
          <w:color w:val="000000" w:themeColor="text1"/>
          <w:sz w:val="24"/>
          <w:szCs w:val="24"/>
        </w:rPr>
        <w:t>Universitas Indonesia.</w:t>
      </w:r>
      <w:proofErr w:type="gramEnd"/>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Indrayana, 2010, </w:t>
      </w:r>
      <w:r w:rsidRPr="006A220A">
        <w:rPr>
          <w:rFonts w:ascii="Times New Roman" w:hAnsi="Times New Roman" w:cs="Times New Roman"/>
          <w:i/>
          <w:sz w:val="24"/>
          <w:szCs w:val="24"/>
        </w:rPr>
        <w:t>Hak &amp; Kewajiban Karyawan,</w:t>
      </w:r>
      <w:r w:rsidRPr="006A220A">
        <w:rPr>
          <w:rFonts w:ascii="Times New Roman" w:hAnsi="Times New Roman" w:cs="Times New Roman"/>
          <w:sz w:val="24"/>
          <w:szCs w:val="24"/>
        </w:rPr>
        <w:t xml:space="preserve"> Jakarta: Raih Asa Sukses</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Janus Sidabalok, 2012, </w:t>
      </w:r>
      <w:r w:rsidRPr="006A220A">
        <w:rPr>
          <w:rFonts w:ascii="Times New Roman" w:hAnsi="Times New Roman" w:cs="Times New Roman"/>
          <w:i/>
          <w:sz w:val="24"/>
          <w:szCs w:val="24"/>
        </w:rPr>
        <w:t>Hukum Perusahaan</w:t>
      </w:r>
      <w:proofErr w:type="gramStart"/>
      <w:r w:rsidRPr="006A220A">
        <w:rPr>
          <w:rFonts w:ascii="Times New Roman" w:hAnsi="Times New Roman" w:cs="Times New Roman"/>
          <w:i/>
          <w:sz w:val="24"/>
          <w:szCs w:val="24"/>
        </w:rPr>
        <w:t>,</w:t>
      </w:r>
      <w:r w:rsidRPr="006A220A">
        <w:rPr>
          <w:rFonts w:ascii="Times New Roman" w:hAnsi="Times New Roman" w:cs="Times New Roman"/>
          <w:sz w:val="24"/>
          <w:szCs w:val="24"/>
        </w:rPr>
        <w:t xml:space="preserve">  Bandung</w:t>
      </w:r>
      <w:proofErr w:type="gramEnd"/>
      <w:r w:rsidRPr="006A220A">
        <w:rPr>
          <w:rFonts w:ascii="Times New Roman" w:hAnsi="Times New Roman" w:cs="Times New Roman"/>
          <w:sz w:val="24"/>
          <w:szCs w:val="24"/>
        </w:rPr>
        <w:t>: Nuansa Aulia</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Joko Priyon</w:t>
      </w:r>
      <w:r w:rsidR="003E02ED" w:rsidRPr="006A220A">
        <w:rPr>
          <w:rFonts w:ascii="Times New Roman" w:hAnsi="Times New Roman" w:cs="Times New Roman"/>
          <w:sz w:val="24"/>
          <w:szCs w:val="24"/>
        </w:rPr>
        <w:t>o F.X.</w:t>
      </w:r>
      <w:proofErr w:type="gramStart"/>
      <w:r w:rsidR="003E02ED" w:rsidRPr="006A220A">
        <w:rPr>
          <w:rFonts w:ascii="Times New Roman" w:hAnsi="Times New Roman" w:cs="Times New Roman"/>
          <w:sz w:val="24"/>
          <w:szCs w:val="24"/>
        </w:rPr>
        <w:t>,  2012</w:t>
      </w:r>
      <w:proofErr w:type="gramEnd"/>
      <w:r w:rsidR="003E02ED" w:rsidRPr="006A220A">
        <w:rPr>
          <w:rFonts w:ascii="Times New Roman" w:hAnsi="Times New Roman" w:cs="Times New Roman"/>
          <w:sz w:val="24"/>
          <w:szCs w:val="24"/>
        </w:rPr>
        <w:t>,</w:t>
      </w:r>
      <w:r w:rsidRPr="006A220A">
        <w:rPr>
          <w:rFonts w:ascii="Times New Roman" w:hAnsi="Times New Roman" w:cs="Times New Roman"/>
          <w:sz w:val="24"/>
          <w:szCs w:val="24"/>
        </w:rPr>
        <w:t xml:space="preserve"> </w:t>
      </w:r>
      <w:r w:rsidRPr="006A220A">
        <w:rPr>
          <w:rFonts w:ascii="Times New Roman" w:hAnsi="Times New Roman" w:cs="Times New Roman"/>
          <w:i/>
          <w:sz w:val="24"/>
          <w:szCs w:val="24"/>
        </w:rPr>
        <w:t>Hukum Perdagangan Barang Dalam GATT/WTO</w:t>
      </w:r>
      <w:r w:rsidRPr="006A220A">
        <w:rPr>
          <w:rFonts w:ascii="Times New Roman" w:hAnsi="Times New Roman" w:cs="Times New Roman"/>
          <w:sz w:val="24"/>
          <w:szCs w:val="24"/>
        </w:rPr>
        <w:t>,  Semar</w:t>
      </w:r>
      <w:r w:rsidR="00C96EFB" w:rsidRPr="006A220A">
        <w:rPr>
          <w:rFonts w:ascii="Times New Roman" w:hAnsi="Times New Roman" w:cs="Times New Roman"/>
          <w:sz w:val="24"/>
          <w:szCs w:val="24"/>
        </w:rPr>
        <w:t>a</w:t>
      </w:r>
      <w:r w:rsidRPr="006A220A">
        <w:rPr>
          <w:rFonts w:ascii="Times New Roman" w:hAnsi="Times New Roman" w:cs="Times New Roman"/>
          <w:sz w:val="24"/>
          <w:szCs w:val="24"/>
        </w:rPr>
        <w:t>ng: BP UNDIP .</w:t>
      </w:r>
    </w:p>
    <w:p w:rsidR="003E02ED" w:rsidRPr="006A220A" w:rsidRDefault="005D13E9" w:rsidP="003E02ED">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Juanda Pangaribuan</w:t>
      </w:r>
      <w:r w:rsidR="003E02ED" w:rsidRPr="006A220A">
        <w:rPr>
          <w:rFonts w:ascii="Times New Roman" w:hAnsi="Times New Roman" w:cs="Times New Roman"/>
          <w:sz w:val="24"/>
          <w:szCs w:val="24"/>
        </w:rPr>
        <w:t xml:space="preserve">, 2010, </w:t>
      </w:r>
      <w:r w:rsidR="003E02ED" w:rsidRPr="006A220A">
        <w:rPr>
          <w:rFonts w:ascii="Times New Roman" w:hAnsi="Times New Roman" w:cs="Times New Roman"/>
          <w:i/>
          <w:sz w:val="24"/>
          <w:szCs w:val="24"/>
        </w:rPr>
        <w:t>Tuntunan Praktis Penyelesaian</w:t>
      </w:r>
      <w:r w:rsidR="003E02ED" w:rsidRPr="006A220A">
        <w:rPr>
          <w:rFonts w:ascii="Times New Roman" w:hAnsi="Times New Roman" w:cs="Times New Roman"/>
          <w:sz w:val="24"/>
          <w:szCs w:val="24"/>
        </w:rPr>
        <w:t xml:space="preserve"> </w:t>
      </w:r>
      <w:proofErr w:type="gramStart"/>
      <w:r w:rsidR="003E02ED" w:rsidRPr="006A220A">
        <w:rPr>
          <w:rFonts w:ascii="Times New Roman" w:hAnsi="Times New Roman" w:cs="Times New Roman"/>
          <w:sz w:val="24"/>
          <w:szCs w:val="24"/>
        </w:rPr>
        <w:t>Perselisihan  Hubungan</w:t>
      </w:r>
      <w:proofErr w:type="gramEnd"/>
      <w:r w:rsidR="003E02ED" w:rsidRPr="006A220A">
        <w:rPr>
          <w:rFonts w:ascii="Times New Roman" w:hAnsi="Times New Roman" w:cs="Times New Roman"/>
          <w:sz w:val="24"/>
          <w:szCs w:val="24"/>
        </w:rPr>
        <w:t xml:space="preserve"> Industrial, Jakarta: Bumi Intitama Sejahtera.</w:t>
      </w:r>
    </w:p>
    <w:p w:rsidR="007445E8" w:rsidRPr="006A220A" w:rsidRDefault="005D13E9"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w:t>
      </w:r>
      <w:r w:rsidR="007445E8" w:rsidRPr="006A220A">
        <w:rPr>
          <w:rFonts w:ascii="Times New Roman" w:hAnsi="Times New Roman" w:cs="Times New Roman"/>
          <w:sz w:val="24"/>
          <w:szCs w:val="24"/>
        </w:rPr>
        <w:t xml:space="preserve">, 2011, </w:t>
      </w:r>
      <w:r w:rsidR="007445E8" w:rsidRPr="006A220A">
        <w:rPr>
          <w:rFonts w:ascii="Times New Roman" w:hAnsi="Times New Roman" w:cs="Times New Roman"/>
          <w:i/>
          <w:sz w:val="24"/>
          <w:szCs w:val="24"/>
        </w:rPr>
        <w:t>Kedudukan Dosen Dalam Hukum Ketenagakerjaan</w:t>
      </w:r>
      <w:proofErr w:type="gramStart"/>
      <w:r w:rsidR="007445E8" w:rsidRPr="006A220A">
        <w:rPr>
          <w:rFonts w:ascii="Times New Roman" w:hAnsi="Times New Roman" w:cs="Times New Roman"/>
          <w:i/>
          <w:sz w:val="24"/>
          <w:szCs w:val="24"/>
        </w:rPr>
        <w:t>,</w:t>
      </w:r>
      <w:r w:rsidR="007445E8" w:rsidRPr="006A220A">
        <w:rPr>
          <w:rFonts w:ascii="Times New Roman" w:hAnsi="Times New Roman" w:cs="Times New Roman"/>
          <w:sz w:val="24"/>
          <w:szCs w:val="24"/>
        </w:rPr>
        <w:t xml:space="preserve">  Jakarta</w:t>
      </w:r>
      <w:proofErr w:type="gramEnd"/>
      <w:r w:rsidR="007445E8" w:rsidRPr="006A220A">
        <w:rPr>
          <w:rFonts w:ascii="Times New Roman" w:hAnsi="Times New Roman" w:cs="Times New Roman"/>
          <w:sz w:val="24"/>
          <w:szCs w:val="24"/>
        </w:rPr>
        <w:t>: Bumi Intitama  Sejahtera.</w:t>
      </w:r>
    </w:p>
    <w:p w:rsidR="007445E8" w:rsidRPr="006A220A" w:rsidRDefault="006C5C94" w:rsidP="007445E8">
      <w:pPr>
        <w:spacing w:line="240" w:lineRule="auto"/>
        <w:ind w:left="567" w:hanging="567"/>
        <w:jc w:val="both"/>
        <w:rPr>
          <w:rFonts w:ascii="Times New Roman" w:hAnsi="Times New Roman" w:cs="Times New Roman"/>
          <w:sz w:val="24"/>
          <w:szCs w:val="24"/>
        </w:rPr>
      </w:pPr>
      <w:proofErr w:type="gramStart"/>
      <w:r w:rsidRPr="006A220A">
        <w:rPr>
          <w:rFonts w:ascii="Times New Roman" w:hAnsi="Times New Roman" w:cs="Times New Roman"/>
          <w:sz w:val="24"/>
          <w:szCs w:val="24"/>
        </w:rPr>
        <w:t>…………………….</w:t>
      </w:r>
      <w:r w:rsidR="007445E8" w:rsidRPr="006A220A">
        <w:rPr>
          <w:rFonts w:ascii="Times New Roman" w:hAnsi="Times New Roman" w:cs="Times New Roman"/>
          <w:sz w:val="24"/>
          <w:szCs w:val="24"/>
        </w:rPr>
        <w:t>,,</w:t>
      </w:r>
      <w:proofErr w:type="gramEnd"/>
      <w:r w:rsidR="007445E8" w:rsidRPr="006A220A">
        <w:rPr>
          <w:rFonts w:ascii="Times New Roman" w:hAnsi="Times New Roman" w:cs="Times New Roman"/>
          <w:sz w:val="24"/>
          <w:szCs w:val="24"/>
        </w:rPr>
        <w:t xml:space="preserve"> 2012, </w:t>
      </w:r>
      <w:r w:rsidR="007445E8" w:rsidRPr="006A220A">
        <w:rPr>
          <w:rFonts w:ascii="Times New Roman" w:hAnsi="Times New Roman" w:cs="Times New Roman"/>
          <w:i/>
          <w:sz w:val="24"/>
          <w:szCs w:val="24"/>
        </w:rPr>
        <w:t xml:space="preserve">Aneka Putusan MK </w:t>
      </w:r>
      <w:r w:rsidR="003E02ED" w:rsidRPr="006A220A">
        <w:rPr>
          <w:rFonts w:ascii="Times New Roman" w:hAnsi="Times New Roman" w:cs="Times New Roman"/>
          <w:i/>
          <w:sz w:val="24"/>
          <w:szCs w:val="24"/>
        </w:rPr>
        <w:t>B</w:t>
      </w:r>
      <w:r w:rsidR="007445E8" w:rsidRPr="006A220A">
        <w:rPr>
          <w:rFonts w:ascii="Times New Roman" w:hAnsi="Times New Roman" w:cs="Times New Roman"/>
          <w:i/>
          <w:sz w:val="24"/>
          <w:szCs w:val="24"/>
        </w:rPr>
        <w:t>idang Hukum Ketenagakerjaan,</w:t>
      </w:r>
      <w:r w:rsidR="007445E8" w:rsidRPr="006A220A">
        <w:rPr>
          <w:rFonts w:ascii="Times New Roman" w:hAnsi="Times New Roman" w:cs="Times New Roman"/>
          <w:sz w:val="24"/>
          <w:szCs w:val="24"/>
        </w:rPr>
        <w:t xml:space="preserve">  Jakarta: Muara Ilmu Sejahtera.</w:t>
      </w:r>
    </w:p>
    <w:p w:rsidR="006C5C94" w:rsidRPr="006A220A" w:rsidRDefault="006C5C94" w:rsidP="006C5C94">
      <w:pPr>
        <w:spacing w:line="240" w:lineRule="auto"/>
        <w:ind w:left="567" w:hanging="567"/>
        <w:jc w:val="both"/>
        <w:rPr>
          <w:rFonts w:ascii="Times New Roman" w:hAnsi="Times New Roman" w:cs="Times New Roman"/>
          <w:sz w:val="24"/>
          <w:szCs w:val="24"/>
        </w:rPr>
      </w:pPr>
      <w:proofErr w:type="gramStart"/>
      <w:r w:rsidRPr="006A220A">
        <w:rPr>
          <w:rFonts w:ascii="Times New Roman" w:hAnsi="Times New Roman" w:cs="Times New Roman"/>
          <w:sz w:val="24"/>
          <w:szCs w:val="24"/>
        </w:rPr>
        <w:t>……………………..,,</w:t>
      </w:r>
      <w:proofErr w:type="gramEnd"/>
      <w:r w:rsidRPr="006A220A">
        <w:rPr>
          <w:rFonts w:ascii="Times New Roman" w:hAnsi="Times New Roman" w:cs="Times New Roman"/>
          <w:sz w:val="24"/>
          <w:szCs w:val="24"/>
        </w:rPr>
        <w:t xml:space="preserve"> 2016, </w:t>
      </w:r>
      <w:r w:rsidRPr="006A220A">
        <w:rPr>
          <w:rFonts w:ascii="Times New Roman" w:hAnsi="Times New Roman" w:cs="Times New Roman"/>
          <w:i/>
          <w:sz w:val="24"/>
          <w:szCs w:val="24"/>
        </w:rPr>
        <w:t>Seluk Beluk Hukum Acara Pengadilan Hubungan Induatrial,</w:t>
      </w:r>
      <w:r w:rsidRPr="006A220A">
        <w:rPr>
          <w:rFonts w:ascii="Times New Roman" w:hAnsi="Times New Roman" w:cs="Times New Roman"/>
          <w:sz w:val="24"/>
          <w:szCs w:val="24"/>
        </w:rPr>
        <w:t xml:space="preserve"> Jakarta: MISI</w:t>
      </w:r>
      <w:r w:rsidR="005D13E9" w:rsidRPr="006A220A">
        <w:rPr>
          <w:rFonts w:ascii="Times New Roman" w:hAnsi="Times New Roman" w:cs="Times New Roman"/>
          <w:sz w:val="24"/>
          <w:szCs w:val="24"/>
        </w:rPr>
        <w:t>.</w:t>
      </w:r>
      <w:r w:rsidRPr="006A220A">
        <w:rPr>
          <w:rFonts w:ascii="Times New Roman" w:hAnsi="Times New Roman" w:cs="Times New Roman"/>
          <w:sz w:val="24"/>
          <w:szCs w:val="24"/>
        </w:rPr>
        <w:t xml:space="preserve">  </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Jujun S. Suriasumantri, 2009, </w:t>
      </w:r>
      <w:r w:rsidRPr="006A220A">
        <w:rPr>
          <w:rFonts w:ascii="Times New Roman" w:hAnsi="Times New Roman" w:cs="Times New Roman"/>
          <w:i/>
          <w:sz w:val="24"/>
          <w:szCs w:val="24"/>
        </w:rPr>
        <w:t>Filsafat ilmu,</w:t>
      </w:r>
      <w:r w:rsidRPr="006A220A">
        <w:rPr>
          <w:rFonts w:ascii="Times New Roman" w:hAnsi="Times New Roman" w:cs="Times New Roman"/>
          <w:sz w:val="24"/>
          <w:szCs w:val="24"/>
        </w:rPr>
        <w:t xml:space="preserve"> Sebuah Pengantar Populer, </w:t>
      </w:r>
      <w:proofErr w:type="gramStart"/>
      <w:r w:rsidRPr="006A220A">
        <w:rPr>
          <w:rFonts w:ascii="Times New Roman" w:hAnsi="Times New Roman" w:cs="Times New Roman"/>
          <w:sz w:val="24"/>
          <w:szCs w:val="24"/>
        </w:rPr>
        <w:t>Jakarta :</w:t>
      </w:r>
      <w:proofErr w:type="gramEnd"/>
      <w:r w:rsidRPr="006A220A">
        <w:rPr>
          <w:rFonts w:ascii="Times New Roman" w:hAnsi="Times New Roman" w:cs="Times New Roman"/>
          <w:sz w:val="24"/>
          <w:szCs w:val="24"/>
        </w:rPr>
        <w:t xml:space="preserve"> Pustaka Sinar Harapan.</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Jujun S. Suriasumantri, 2009, </w:t>
      </w:r>
      <w:r w:rsidRPr="006A220A">
        <w:rPr>
          <w:rFonts w:ascii="Times New Roman" w:hAnsi="Times New Roman" w:cs="Times New Roman"/>
          <w:i/>
          <w:sz w:val="24"/>
          <w:szCs w:val="24"/>
        </w:rPr>
        <w:t xml:space="preserve">Filsafat </w:t>
      </w:r>
      <w:proofErr w:type="gramStart"/>
      <w:r w:rsidRPr="006A220A">
        <w:rPr>
          <w:rFonts w:ascii="Times New Roman" w:hAnsi="Times New Roman" w:cs="Times New Roman"/>
          <w:i/>
          <w:sz w:val="24"/>
          <w:szCs w:val="24"/>
        </w:rPr>
        <w:t>Ilmu</w:t>
      </w:r>
      <w:r w:rsidR="00FD77B9" w:rsidRPr="006A220A">
        <w:rPr>
          <w:rFonts w:ascii="Times New Roman" w:hAnsi="Times New Roman" w:cs="Times New Roman"/>
          <w:i/>
          <w:sz w:val="24"/>
          <w:szCs w:val="24"/>
        </w:rPr>
        <w:t xml:space="preserve"> </w:t>
      </w:r>
      <w:r w:rsidRPr="006A220A">
        <w:rPr>
          <w:rFonts w:ascii="Times New Roman" w:hAnsi="Times New Roman" w:cs="Times New Roman"/>
          <w:sz w:val="24"/>
          <w:szCs w:val="24"/>
        </w:rPr>
        <w:t>:</w:t>
      </w:r>
      <w:proofErr w:type="gramEnd"/>
      <w:r w:rsidRPr="006A220A">
        <w:rPr>
          <w:rFonts w:ascii="Times New Roman" w:hAnsi="Times New Roman" w:cs="Times New Roman"/>
          <w:sz w:val="24"/>
          <w:szCs w:val="24"/>
        </w:rPr>
        <w:t xml:space="preserve"> Sebuah Pengantar Populer, Jakarta: Pustaka Sinar Harapan.</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lastRenderedPageBreak/>
        <w:t xml:space="preserve">Junaiyah H. Matanggui, 2013, </w:t>
      </w:r>
      <w:r w:rsidRPr="006A220A">
        <w:rPr>
          <w:rFonts w:ascii="Times New Roman" w:hAnsi="Times New Roman" w:cs="Times New Roman"/>
          <w:i/>
          <w:sz w:val="24"/>
          <w:szCs w:val="24"/>
        </w:rPr>
        <w:t>Bahasa Indoenesia Untuk Bidang Hukum dan Peraturan Perundang-undangan</w:t>
      </w:r>
      <w:proofErr w:type="gramStart"/>
      <w:r w:rsidRPr="006A220A">
        <w:rPr>
          <w:rFonts w:ascii="Times New Roman" w:hAnsi="Times New Roman" w:cs="Times New Roman"/>
          <w:i/>
          <w:sz w:val="24"/>
          <w:szCs w:val="24"/>
        </w:rPr>
        <w:t>,</w:t>
      </w:r>
      <w:r w:rsidRPr="006A220A">
        <w:rPr>
          <w:rFonts w:ascii="Times New Roman" w:hAnsi="Times New Roman" w:cs="Times New Roman"/>
          <w:sz w:val="24"/>
          <w:szCs w:val="24"/>
        </w:rPr>
        <w:t xml:space="preserve">  Jakarta</w:t>
      </w:r>
      <w:proofErr w:type="gramEnd"/>
      <w:r w:rsidRPr="006A220A">
        <w:rPr>
          <w:rFonts w:ascii="Times New Roman" w:hAnsi="Times New Roman" w:cs="Times New Roman"/>
          <w:sz w:val="24"/>
          <w:szCs w:val="24"/>
        </w:rPr>
        <w:t>: Grasindo.</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Kaligis O.C., 2012, </w:t>
      </w:r>
      <w:r w:rsidRPr="006A220A">
        <w:rPr>
          <w:rFonts w:ascii="Times New Roman" w:hAnsi="Times New Roman" w:cs="Times New Roman"/>
          <w:i/>
          <w:sz w:val="24"/>
          <w:szCs w:val="24"/>
        </w:rPr>
        <w:t>Antologi Tulisan Ilmu Hukum,</w:t>
      </w:r>
      <w:r w:rsidRPr="006A220A">
        <w:rPr>
          <w:rFonts w:ascii="Times New Roman" w:hAnsi="Times New Roman" w:cs="Times New Roman"/>
          <w:sz w:val="24"/>
          <w:szCs w:val="24"/>
        </w:rPr>
        <w:t xml:space="preserve"> Alumni</w:t>
      </w:r>
      <w:proofErr w:type="gramStart"/>
      <w:r w:rsidRPr="006A220A">
        <w:rPr>
          <w:rFonts w:ascii="Times New Roman" w:hAnsi="Times New Roman" w:cs="Times New Roman"/>
          <w:sz w:val="24"/>
          <w:szCs w:val="24"/>
        </w:rPr>
        <w:t>,  Bandung</w:t>
      </w:r>
      <w:proofErr w:type="gramEnd"/>
      <w:r w:rsidRPr="006A220A">
        <w:rPr>
          <w:rFonts w:ascii="Times New Roman" w:hAnsi="Times New Roman" w:cs="Times New Roman"/>
          <w:sz w:val="24"/>
          <w:szCs w:val="24"/>
        </w:rPr>
        <w:t>: Alumni.</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Lalu Husni, 2004, </w:t>
      </w:r>
      <w:r w:rsidRPr="006A220A">
        <w:rPr>
          <w:rFonts w:ascii="Times New Roman" w:hAnsi="Times New Roman" w:cs="Times New Roman"/>
          <w:i/>
          <w:sz w:val="24"/>
          <w:szCs w:val="24"/>
        </w:rPr>
        <w:t>Penyelesaian Perselisihan Hubungan Industrial, Melalui Pengadilan &amp; Di Luar Pengadilan,</w:t>
      </w:r>
      <w:r w:rsidRPr="006A220A">
        <w:rPr>
          <w:rFonts w:ascii="Times New Roman" w:hAnsi="Times New Roman" w:cs="Times New Roman"/>
          <w:sz w:val="24"/>
          <w:szCs w:val="24"/>
        </w:rPr>
        <w:t xml:space="preserve"> Jakarta:  PT RajaGrafindo Persada. </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Lili Rasyidi H., 1991</w:t>
      </w:r>
      <w:proofErr w:type="gramStart"/>
      <w:r w:rsidRPr="006A220A">
        <w:rPr>
          <w:rFonts w:ascii="Times New Roman" w:hAnsi="Times New Roman" w:cs="Times New Roman"/>
          <w:sz w:val="24"/>
          <w:szCs w:val="24"/>
        </w:rPr>
        <w:t xml:space="preserve">,  </w:t>
      </w:r>
      <w:r w:rsidRPr="006A220A">
        <w:rPr>
          <w:rFonts w:ascii="Times New Roman" w:hAnsi="Times New Roman" w:cs="Times New Roman"/>
          <w:i/>
          <w:sz w:val="24"/>
          <w:szCs w:val="24"/>
        </w:rPr>
        <w:t>Manajemen</w:t>
      </w:r>
      <w:proofErr w:type="gramEnd"/>
      <w:r w:rsidRPr="006A220A">
        <w:rPr>
          <w:rFonts w:ascii="Times New Roman" w:hAnsi="Times New Roman" w:cs="Times New Roman"/>
          <w:i/>
          <w:sz w:val="24"/>
          <w:szCs w:val="24"/>
        </w:rPr>
        <w:t xml:space="preserve"> Riset Antar Disilplin,</w:t>
      </w:r>
      <w:r w:rsidRPr="006A220A">
        <w:rPr>
          <w:rFonts w:ascii="Times New Roman" w:hAnsi="Times New Roman" w:cs="Times New Roman"/>
          <w:sz w:val="24"/>
          <w:szCs w:val="24"/>
        </w:rPr>
        <w:t xml:space="preserve"> Bandung: PT. Remaja RosdakKarya.</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Lili. Rasyidi H. dan Dr. Ida Bagus Wyasa Putra, 2012, </w:t>
      </w:r>
      <w:r w:rsidRPr="006A220A">
        <w:rPr>
          <w:rFonts w:ascii="Times New Roman" w:hAnsi="Times New Roman" w:cs="Times New Roman"/>
          <w:i/>
          <w:sz w:val="24"/>
          <w:szCs w:val="24"/>
        </w:rPr>
        <w:t>Hukum Sebagai Suatu Sistem,</w:t>
      </w:r>
      <w:r w:rsidRPr="006A220A">
        <w:rPr>
          <w:rFonts w:ascii="Times New Roman" w:hAnsi="Times New Roman" w:cs="Times New Roman"/>
          <w:sz w:val="24"/>
          <w:szCs w:val="24"/>
        </w:rPr>
        <w:t xml:space="preserve"> Bandung: Fikahati Aneska.</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Lodewijk Gultom</w:t>
      </w:r>
      <w:proofErr w:type="gramStart"/>
      <w:r w:rsidRPr="006A220A">
        <w:rPr>
          <w:rFonts w:ascii="Times New Roman" w:hAnsi="Times New Roman" w:cs="Times New Roman"/>
          <w:sz w:val="24"/>
          <w:szCs w:val="24"/>
        </w:rPr>
        <w:t>,,</w:t>
      </w:r>
      <w:proofErr w:type="gramEnd"/>
      <w:r w:rsidRPr="006A220A">
        <w:rPr>
          <w:rFonts w:ascii="Times New Roman" w:hAnsi="Times New Roman" w:cs="Times New Roman"/>
          <w:sz w:val="24"/>
          <w:szCs w:val="24"/>
        </w:rPr>
        <w:t xml:space="preserve"> 2007, </w:t>
      </w:r>
      <w:r w:rsidRPr="006A220A">
        <w:rPr>
          <w:rFonts w:ascii="Times New Roman" w:hAnsi="Times New Roman" w:cs="Times New Roman"/>
          <w:i/>
          <w:sz w:val="24"/>
          <w:szCs w:val="24"/>
        </w:rPr>
        <w:t>Eksisrensi Mahkamah Konstitusi Dalam Struktur Ketatanegaraan Di Indonesia,</w:t>
      </w:r>
      <w:r w:rsidRPr="006A220A">
        <w:rPr>
          <w:rFonts w:ascii="Times New Roman" w:hAnsi="Times New Roman" w:cs="Times New Roman"/>
          <w:sz w:val="24"/>
          <w:szCs w:val="24"/>
        </w:rPr>
        <w:t xml:space="preserve"> Bandung: CV. Utomo.</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Lusiana, 2012, </w:t>
      </w:r>
      <w:r w:rsidRPr="006A220A">
        <w:rPr>
          <w:rFonts w:ascii="Times New Roman" w:hAnsi="Times New Roman" w:cs="Times New Roman"/>
          <w:i/>
          <w:sz w:val="24"/>
          <w:szCs w:val="24"/>
        </w:rPr>
        <w:t>Usaha Penanaman Modal Di Indonesia,</w:t>
      </w:r>
      <w:r w:rsidRPr="006A220A">
        <w:rPr>
          <w:rFonts w:ascii="Times New Roman" w:hAnsi="Times New Roman" w:cs="Times New Roman"/>
          <w:sz w:val="24"/>
          <w:szCs w:val="24"/>
        </w:rPr>
        <w:t xml:space="preserve"> Depok: RajaGrafindo Persada.        </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Malayu S.P. Hasibuan H., 2000, </w:t>
      </w:r>
      <w:r w:rsidRPr="006A220A">
        <w:rPr>
          <w:rFonts w:ascii="Times New Roman" w:hAnsi="Times New Roman" w:cs="Times New Roman"/>
          <w:i/>
          <w:sz w:val="24"/>
          <w:szCs w:val="24"/>
        </w:rPr>
        <w:t>Manajemen Sumber Daya Manusia,</w:t>
      </w:r>
      <w:r w:rsidRPr="006A220A">
        <w:rPr>
          <w:rFonts w:ascii="Times New Roman" w:hAnsi="Times New Roman" w:cs="Times New Roman"/>
          <w:sz w:val="24"/>
          <w:szCs w:val="24"/>
        </w:rPr>
        <w:t xml:space="preserve"> Jakarta: Bumi             Aksara.</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Marwan Effendy, 2012, </w:t>
      </w:r>
      <w:r w:rsidRPr="006A220A">
        <w:rPr>
          <w:rFonts w:ascii="Times New Roman" w:hAnsi="Times New Roman" w:cs="Times New Roman"/>
          <w:i/>
          <w:sz w:val="24"/>
          <w:szCs w:val="24"/>
        </w:rPr>
        <w:t>Diskresi, Penemuan Hukum, Korporasi &amp; Tax Amnesty dalam Penegakan Hukum,</w:t>
      </w:r>
      <w:r w:rsidRPr="006A220A">
        <w:rPr>
          <w:rFonts w:ascii="Times New Roman" w:hAnsi="Times New Roman" w:cs="Times New Roman"/>
          <w:sz w:val="24"/>
          <w:szCs w:val="24"/>
        </w:rPr>
        <w:t xml:space="preserve"> Jakarta: Referensi.</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Mas Muanam &amp; Ronald Saija, 2015, </w:t>
      </w:r>
      <w:r w:rsidRPr="006A220A">
        <w:rPr>
          <w:rFonts w:ascii="Times New Roman" w:hAnsi="Times New Roman" w:cs="Times New Roman"/>
          <w:i/>
          <w:sz w:val="24"/>
          <w:szCs w:val="24"/>
        </w:rPr>
        <w:t>Rekonstruksi Kontrak Kerja Outsourcing di Perusahaan,</w:t>
      </w:r>
      <w:r w:rsidRPr="006A220A">
        <w:rPr>
          <w:rFonts w:ascii="Times New Roman" w:hAnsi="Times New Roman" w:cs="Times New Roman"/>
          <w:sz w:val="24"/>
          <w:szCs w:val="24"/>
        </w:rPr>
        <w:t xml:space="preserve"> Yogyakarta: Deepublish.</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Meuwissen, </w:t>
      </w:r>
      <w:r w:rsidR="00FD77B9" w:rsidRPr="006A220A">
        <w:rPr>
          <w:rFonts w:ascii="Times New Roman" w:hAnsi="Times New Roman" w:cs="Times New Roman"/>
          <w:sz w:val="24"/>
          <w:szCs w:val="24"/>
        </w:rPr>
        <w:t xml:space="preserve">2013, </w:t>
      </w:r>
      <w:r w:rsidRPr="006A220A">
        <w:rPr>
          <w:rFonts w:ascii="Times New Roman" w:hAnsi="Times New Roman" w:cs="Times New Roman"/>
          <w:i/>
          <w:sz w:val="24"/>
          <w:szCs w:val="24"/>
        </w:rPr>
        <w:t>Tentang Pengembangan hukum,  Ilmu Hukum, Teori Hukum dan Filsafat Hukum,</w:t>
      </w:r>
      <w:r w:rsidRPr="006A220A">
        <w:rPr>
          <w:rFonts w:ascii="Times New Roman" w:hAnsi="Times New Roman" w:cs="Times New Roman"/>
          <w:sz w:val="24"/>
          <w:szCs w:val="24"/>
        </w:rPr>
        <w:t xml:space="preserve"> Terjemahan Prof. Dr. B. Arief Sidharta, Bandung:  PT. Refika Aditama</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Mohammad Saleh &amp; Lilik Mulyadi, 2012, </w:t>
      </w:r>
      <w:r w:rsidRPr="006A220A">
        <w:rPr>
          <w:rFonts w:ascii="Times New Roman" w:hAnsi="Times New Roman" w:cs="Times New Roman"/>
          <w:i/>
          <w:sz w:val="24"/>
          <w:szCs w:val="24"/>
        </w:rPr>
        <w:t xml:space="preserve">Seraut Wajah Pegadilan Hubungan Industrial Indonesia (Perspektif, Teoretis, Praktik, dan Permasalahannya, </w:t>
      </w:r>
      <w:r w:rsidRPr="006A220A">
        <w:rPr>
          <w:rFonts w:ascii="Times New Roman" w:hAnsi="Times New Roman" w:cs="Times New Roman"/>
          <w:sz w:val="24"/>
          <w:szCs w:val="24"/>
        </w:rPr>
        <w:t xml:space="preserve">Bandng: PT Citra Aditya Bakti.  </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Mohammad Saleh dan Lilik Mu</w:t>
      </w:r>
      <w:r w:rsidR="00FD77B9" w:rsidRPr="006A220A">
        <w:rPr>
          <w:rFonts w:ascii="Times New Roman" w:hAnsi="Times New Roman" w:cs="Times New Roman"/>
          <w:sz w:val="24"/>
          <w:szCs w:val="24"/>
        </w:rPr>
        <w:t xml:space="preserve">lyadi, 2012, </w:t>
      </w:r>
      <w:r w:rsidR="00FD77B9" w:rsidRPr="006A220A">
        <w:rPr>
          <w:rFonts w:ascii="Times New Roman" w:hAnsi="Times New Roman" w:cs="Times New Roman"/>
          <w:i/>
          <w:sz w:val="24"/>
          <w:szCs w:val="24"/>
        </w:rPr>
        <w:t xml:space="preserve">Bunga Rampai Hukum </w:t>
      </w:r>
      <w:r w:rsidRPr="006A220A">
        <w:rPr>
          <w:rFonts w:ascii="Times New Roman" w:hAnsi="Times New Roman" w:cs="Times New Roman"/>
          <w:i/>
          <w:sz w:val="24"/>
          <w:szCs w:val="24"/>
        </w:rPr>
        <w:t xml:space="preserve">Acara Perdata </w:t>
      </w:r>
      <w:r w:rsidRPr="006A220A">
        <w:rPr>
          <w:rFonts w:ascii="Times New Roman" w:hAnsi="Times New Roman" w:cs="Times New Roman"/>
          <w:sz w:val="24"/>
          <w:szCs w:val="24"/>
        </w:rPr>
        <w:t>Indonesia, Bandung: Alumni.</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Muhammad Aditya Warman, 2014, </w:t>
      </w:r>
      <w:r w:rsidRPr="006A220A">
        <w:rPr>
          <w:rFonts w:ascii="Times New Roman" w:hAnsi="Times New Roman" w:cs="Times New Roman"/>
          <w:i/>
          <w:sz w:val="24"/>
          <w:szCs w:val="24"/>
        </w:rPr>
        <w:t>Strategic Studies: Social Security in Indonesia (A reference toward Sustainable Social Welfare and National Prosperity through Harmonized Tripartide Policy</w:t>
      </w:r>
      <w:r w:rsidR="00FD77B9" w:rsidRPr="006A220A">
        <w:rPr>
          <w:rFonts w:ascii="Times New Roman" w:hAnsi="Times New Roman" w:cs="Times New Roman"/>
          <w:i/>
          <w:sz w:val="24"/>
          <w:szCs w:val="24"/>
        </w:rPr>
        <w:t>)</w:t>
      </w:r>
      <w:r w:rsidRPr="006A220A">
        <w:rPr>
          <w:rFonts w:ascii="Times New Roman" w:hAnsi="Times New Roman" w:cs="Times New Roman"/>
          <w:i/>
          <w:sz w:val="24"/>
          <w:szCs w:val="24"/>
        </w:rPr>
        <w:t>,</w:t>
      </w:r>
      <w:r w:rsidRPr="006A220A">
        <w:rPr>
          <w:rFonts w:ascii="Times New Roman" w:hAnsi="Times New Roman" w:cs="Times New Roman"/>
          <w:sz w:val="24"/>
          <w:szCs w:val="24"/>
        </w:rPr>
        <w:t xml:space="preserve"> Jakarta: PT Pusat Studi Apindo.  </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Munafrizal Manan, 2012, </w:t>
      </w:r>
      <w:r w:rsidRPr="006A220A">
        <w:rPr>
          <w:rFonts w:ascii="Times New Roman" w:hAnsi="Times New Roman" w:cs="Times New Roman"/>
          <w:i/>
          <w:sz w:val="24"/>
          <w:szCs w:val="24"/>
        </w:rPr>
        <w:t>Penemuan Hukum Oleh Mahkamah Konstitusi</w:t>
      </w:r>
      <w:r w:rsidRPr="006A220A">
        <w:rPr>
          <w:rFonts w:ascii="Times New Roman" w:hAnsi="Times New Roman" w:cs="Times New Roman"/>
          <w:sz w:val="24"/>
          <w:szCs w:val="24"/>
        </w:rPr>
        <w:t>, Bandung Mandar Maju.</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Munir Fuady, 2005, </w:t>
      </w:r>
      <w:r w:rsidRPr="006A220A">
        <w:rPr>
          <w:rFonts w:ascii="Times New Roman" w:hAnsi="Times New Roman" w:cs="Times New Roman"/>
          <w:i/>
          <w:sz w:val="24"/>
          <w:szCs w:val="24"/>
        </w:rPr>
        <w:t>Perlindungan Pemegang Saham Minoritas</w:t>
      </w:r>
      <w:r w:rsidRPr="006A220A">
        <w:rPr>
          <w:rFonts w:ascii="Times New Roman" w:hAnsi="Times New Roman" w:cs="Times New Roman"/>
          <w:sz w:val="24"/>
          <w:szCs w:val="24"/>
        </w:rPr>
        <w:t>, Bandung:  CV. Utomo.</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w:t>
      </w:r>
      <w:proofErr w:type="gramStart"/>
      <w:r w:rsidRPr="006A220A">
        <w:rPr>
          <w:rFonts w:ascii="Times New Roman" w:hAnsi="Times New Roman" w:cs="Times New Roman"/>
          <w:sz w:val="24"/>
          <w:szCs w:val="24"/>
        </w:rPr>
        <w:t>. ,</w:t>
      </w:r>
      <w:proofErr w:type="gramEnd"/>
      <w:r w:rsidRPr="006A220A">
        <w:rPr>
          <w:rFonts w:ascii="Times New Roman" w:hAnsi="Times New Roman" w:cs="Times New Roman"/>
          <w:sz w:val="24"/>
          <w:szCs w:val="24"/>
        </w:rPr>
        <w:t xml:space="preserve"> 2013, </w:t>
      </w:r>
      <w:r w:rsidRPr="006A220A">
        <w:rPr>
          <w:rFonts w:ascii="Times New Roman" w:hAnsi="Times New Roman" w:cs="Times New Roman"/>
          <w:i/>
          <w:sz w:val="24"/>
          <w:szCs w:val="24"/>
        </w:rPr>
        <w:t>Teori- Teori Besar (Grand Theory) Dalam Hukum</w:t>
      </w:r>
      <w:r w:rsidRPr="006A220A">
        <w:rPr>
          <w:rFonts w:ascii="Times New Roman" w:hAnsi="Times New Roman" w:cs="Times New Roman"/>
          <w:sz w:val="24"/>
          <w:szCs w:val="24"/>
        </w:rPr>
        <w:t>, Jakarta: Kenacna Prenada Media Group.</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Mustafa Komal Rokhan, 2012, </w:t>
      </w:r>
      <w:r w:rsidRPr="006A220A">
        <w:rPr>
          <w:rFonts w:ascii="Times New Roman" w:hAnsi="Times New Roman" w:cs="Times New Roman"/>
          <w:i/>
          <w:sz w:val="24"/>
          <w:szCs w:val="24"/>
        </w:rPr>
        <w:t>Hukum Persaingan Usaha,</w:t>
      </w:r>
      <w:r w:rsidRPr="006A220A">
        <w:rPr>
          <w:rFonts w:ascii="Times New Roman" w:hAnsi="Times New Roman" w:cs="Times New Roman"/>
          <w:sz w:val="24"/>
          <w:szCs w:val="24"/>
        </w:rPr>
        <w:t xml:space="preserve"> Jakrata: PT. Raja Gramindo Persada.</w:t>
      </w:r>
    </w:p>
    <w:p w:rsidR="009D797C" w:rsidRPr="006A220A" w:rsidRDefault="009D797C" w:rsidP="009D797C">
      <w:pPr>
        <w:pStyle w:val="Footnote0"/>
        <w:shd w:val="clear" w:color="auto" w:fill="auto"/>
        <w:tabs>
          <w:tab w:val="left" w:pos="142"/>
        </w:tabs>
        <w:spacing w:line="240" w:lineRule="auto"/>
        <w:jc w:val="both"/>
        <w:rPr>
          <w:rFonts w:ascii="Times New Roman" w:hAnsi="Times New Roman" w:cs="Times New Roman"/>
          <w:color w:val="000000" w:themeColor="text1"/>
          <w:sz w:val="24"/>
          <w:szCs w:val="24"/>
          <w:lang w:val="id-ID"/>
        </w:rPr>
      </w:pPr>
      <w:r w:rsidRPr="006A220A">
        <w:rPr>
          <w:rFonts w:ascii="Times New Roman" w:hAnsi="Times New Roman" w:cs="Times New Roman"/>
          <w:color w:val="000000" w:themeColor="text1"/>
          <w:sz w:val="24"/>
          <w:szCs w:val="24"/>
        </w:rPr>
        <w:t>Noor Ms. Bakry,</w:t>
      </w:r>
      <w:r w:rsidRPr="006A220A">
        <w:rPr>
          <w:rFonts w:ascii="Times New Roman" w:hAnsi="Times New Roman" w:cs="Times New Roman"/>
          <w:color w:val="000000" w:themeColor="text1"/>
          <w:sz w:val="24"/>
          <w:szCs w:val="24"/>
          <w:lang w:val="id-ID"/>
        </w:rPr>
        <w:t xml:space="preserve"> 2010</w:t>
      </w:r>
      <w:r w:rsidRPr="006A220A">
        <w:rPr>
          <w:rFonts w:ascii="Times New Roman" w:hAnsi="Times New Roman" w:cs="Times New Roman"/>
          <w:color w:val="000000" w:themeColor="text1"/>
          <w:sz w:val="24"/>
          <w:szCs w:val="24"/>
          <w:lang w:val="en-US"/>
        </w:rPr>
        <w:t xml:space="preserve">, </w:t>
      </w:r>
      <w:r w:rsidRPr="006A220A">
        <w:rPr>
          <w:rFonts w:ascii="Times New Roman" w:hAnsi="Times New Roman" w:cs="Times New Roman"/>
          <w:i/>
          <w:color w:val="000000" w:themeColor="text1"/>
          <w:sz w:val="24"/>
          <w:szCs w:val="24"/>
        </w:rPr>
        <w:t>Pendidikan Pancasila</w:t>
      </w:r>
      <w:r w:rsidRPr="006A220A">
        <w:rPr>
          <w:rFonts w:ascii="Times New Roman" w:hAnsi="Times New Roman" w:cs="Times New Roman"/>
          <w:color w:val="000000" w:themeColor="text1"/>
          <w:sz w:val="24"/>
          <w:szCs w:val="24"/>
          <w:lang w:val="id-ID"/>
        </w:rPr>
        <w:t xml:space="preserve">.Yogyakarta: </w:t>
      </w:r>
      <w:r w:rsidRPr="006A220A">
        <w:rPr>
          <w:rFonts w:ascii="Times New Roman" w:hAnsi="Times New Roman" w:cs="Times New Roman"/>
          <w:color w:val="000000" w:themeColor="text1"/>
          <w:sz w:val="24"/>
          <w:szCs w:val="24"/>
        </w:rPr>
        <w:t>Pustaka</w:t>
      </w:r>
      <w:r w:rsidR="00C96EFB" w:rsidRPr="006A220A">
        <w:rPr>
          <w:rFonts w:ascii="Times New Roman" w:hAnsi="Times New Roman" w:cs="Times New Roman"/>
          <w:color w:val="000000" w:themeColor="text1"/>
          <w:sz w:val="24"/>
          <w:szCs w:val="24"/>
        </w:rPr>
        <w:t xml:space="preserve"> </w:t>
      </w:r>
      <w:r w:rsidRPr="006A220A">
        <w:rPr>
          <w:rFonts w:ascii="Times New Roman" w:hAnsi="Times New Roman" w:cs="Times New Roman"/>
          <w:color w:val="000000" w:themeColor="text1"/>
          <w:sz w:val="24"/>
          <w:szCs w:val="24"/>
        </w:rPr>
        <w:t>Pelajar</w:t>
      </w:r>
      <w:r w:rsidRPr="006A220A">
        <w:rPr>
          <w:rFonts w:ascii="Times New Roman" w:hAnsi="Times New Roman" w:cs="Times New Roman"/>
          <w:color w:val="000000" w:themeColor="text1"/>
          <w:sz w:val="24"/>
          <w:szCs w:val="24"/>
          <w:lang w:val="id-ID"/>
        </w:rPr>
        <w:t>.</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lastRenderedPageBreak/>
        <w:t xml:space="preserve">Oentoeng Wahjoie, 2011, </w:t>
      </w:r>
      <w:r w:rsidRPr="006A220A">
        <w:rPr>
          <w:rFonts w:ascii="Times New Roman" w:hAnsi="Times New Roman" w:cs="Times New Roman"/>
          <w:i/>
          <w:sz w:val="24"/>
          <w:szCs w:val="24"/>
        </w:rPr>
        <w:t>Hukum Pidana Internasiomal,</w:t>
      </w:r>
      <w:r w:rsidRPr="006A220A">
        <w:rPr>
          <w:rFonts w:ascii="Times New Roman" w:hAnsi="Times New Roman" w:cs="Times New Roman"/>
          <w:sz w:val="24"/>
          <w:szCs w:val="24"/>
        </w:rPr>
        <w:t xml:space="preserve"> Jakarta: Erlangga</w:t>
      </w:r>
      <w:r w:rsidRPr="006A220A">
        <w:rPr>
          <w:rFonts w:ascii="Times New Roman" w:hAnsi="Times New Roman" w:cs="Times New Roman"/>
          <w:sz w:val="24"/>
          <w:szCs w:val="24"/>
        </w:rPr>
        <w:br/>
        <w:t xml:space="preserve">Organisasi perburuhan Internasional Kantor di Jakarta, 1998, Deklarasi ILO mengenai Prinsip-Prinsip dan hak-Hak Mendasar di Tempat Kerja, </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Otje Salman H.R., 2012, </w:t>
      </w:r>
      <w:r w:rsidRPr="006A220A">
        <w:rPr>
          <w:rFonts w:ascii="Times New Roman" w:hAnsi="Times New Roman" w:cs="Times New Roman"/>
          <w:i/>
          <w:sz w:val="24"/>
          <w:szCs w:val="24"/>
        </w:rPr>
        <w:t>Filsafat Hukum,</w:t>
      </w:r>
      <w:r w:rsidRPr="006A220A">
        <w:rPr>
          <w:rFonts w:ascii="Times New Roman" w:hAnsi="Times New Roman" w:cs="Times New Roman"/>
          <w:sz w:val="24"/>
          <w:szCs w:val="24"/>
        </w:rPr>
        <w:t xml:space="preserve"> Bandung: PT. Refika Aditama.  </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Panggabean H.P., 2010, </w:t>
      </w:r>
      <w:r w:rsidRPr="006A220A">
        <w:rPr>
          <w:rFonts w:ascii="Times New Roman" w:hAnsi="Times New Roman" w:cs="Times New Roman"/>
          <w:i/>
          <w:sz w:val="24"/>
          <w:szCs w:val="24"/>
        </w:rPr>
        <w:t>Manajemen Advokasi</w:t>
      </w:r>
      <w:proofErr w:type="gramStart"/>
      <w:r w:rsidRPr="006A220A">
        <w:rPr>
          <w:rFonts w:ascii="Times New Roman" w:hAnsi="Times New Roman" w:cs="Times New Roman"/>
          <w:i/>
          <w:sz w:val="24"/>
          <w:szCs w:val="24"/>
        </w:rPr>
        <w:t>,</w:t>
      </w:r>
      <w:r w:rsidRPr="006A220A">
        <w:rPr>
          <w:rFonts w:ascii="Times New Roman" w:hAnsi="Times New Roman" w:cs="Times New Roman"/>
          <w:sz w:val="24"/>
          <w:szCs w:val="24"/>
        </w:rPr>
        <w:t xml:space="preserve">  Bandung</w:t>
      </w:r>
      <w:proofErr w:type="gramEnd"/>
      <w:r w:rsidRPr="006A220A">
        <w:rPr>
          <w:rFonts w:ascii="Times New Roman" w:hAnsi="Times New Roman" w:cs="Times New Roman"/>
          <w:sz w:val="24"/>
          <w:szCs w:val="24"/>
        </w:rPr>
        <w:t>: PT. Alumni .</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Pataniari Siahaan, 2012, </w:t>
      </w:r>
      <w:r w:rsidRPr="006A220A">
        <w:rPr>
          <w:rFonts w:ascii="Times New Roman" w:hAnsi="Times New Roman" w:cs="Times New Roman"/>
          <w:i/>
          <w:sz w:val="24"/>
          <w:szCs w:val="24"/>
        </w:rPr>
        <w:t>Politik Hukum Pembentukan Undang</w:t>
      </w:r>
      <w:r w:rsidR="00C96EFB" w:rsidRPr="006A220A">
        <w:rPr>
          <w:rFonts w:ascii="Times New Roman" w:hAnsi="Times New Roman" w:cs="Times New Roman"/>
          <w:i/>
          <w:sz w:val="24"/>
          <w:szCs w:val="24"/>
        </w:rPr>
        <w:t>-</w:t>
      </w:r>
      <w:r w:rsidRPr="006A220A">
        <w:rPr>
          <w:rFonts w:ascii="Times New Roman" w:hAnsi="Times New Roman" w:cs="Times New Roman"/>
          <w:i/>
          <w:sz w:val="24"/>
          <w:szCs w:val="24"/>
        </w:rPr>
        <w:t>Undang Pasca Amandemen UUD 1945,</w:t>
      </w:r>
      <w:r w:rsidRPr="006A220A">
        <w:rPr>
          <w:rFonts w:ascii="Times New Roman" w:hAnsi="Times New Roman" w:cs="Times New Roman"/>
          <w:sz w:val="24"/>
          <w:szCs w:val="24"/>
        </w:rPr>
        <w:t xml:space="preserve"> Jakarta: Konpress.</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Payaman Simanjuntak, 2004, </w:t>
      </w:r>
      <w:r w:rsidRPr="006A220A">
        <w:rPr>
          <w:rFonts w:ascii="Times New Roman" w:hAnsi="Times New Roman" w:cs="Times New Roman"/>
          <w:i/>
          <w:sz w:val="24"/>
          <w:szCs w:val="24"/>
        </w:rPr>
        <w:t>Industrial Relations System In Indonesia</w:t>
      </w:r>
      <w:proofErr w:type="gramStart"/>
      <w:r w:rsidRPr="006A220A">
        <w:rPr>
          <w:rFonts w:ascii="Times New Roman" w:hAnsi="Times New Roman" w:cs="Times New Roman"/>
          <w:i/>
          <w:sz w:val="24"/>
          <w:szCs w:val="24"/>
        </w:rPr>
        <w:t>,</w:t>
      </w:r>
      <w:r w:rsidRPr="006A220A">
        <w:rPr>
          <w:rFonts w:ascii="Times New Roman" w:hAnsi="Times New Roman" w:cs="Times New Roman"/>
          <w:sz w:val="24"/>
          <w:szCs w:val="24"/>
        </w:rPr>
        <w:t xml:space="preserve">  Jakarta</w:t>
      </w:r>
      <w:proofErr w:type="gramEnd"/>
      <w:r w:rsidRPr="006A220A">
        <w:rPr>
          <w:rFonts w:ascii="Times New Roman" w:hAnsi="Times New Roman" w:cs="Times New Roman"/>
          <w:sz w:val="24"/>
          <w:szCs w:val="24"/>
        </w:rPr>
        <w:t xml:space="preserve"> : Himpunan  Pembina Sumber Daya Manusia Indonesia.</w:t>
      </w:r>
    </w:p>
    <w:p w:rsidR="007445E8" w:rsidRPr="006A220A" w:rsidRDefault="007445E8" w:rsidP="007445E8">
      <w:pPr>
        <w:spacing w:line="240" w:lineRule="auto"/>
        <w:ind w:left="567" w:hanging="567"/>
        <w:jc w:val="both"/>
        <w:rPr>
          <w:rFonts w:ascii="Times New Roman" w:hAnsi="Times New Roman" w:cs="Times New Roman"/>
          <w:i/>
          <w:sz w:val="24"/>
          <w:szCs w:val="24"/>
        </w:rPr>
      </w:pPr>
      <w:r w:rsidRPr="006A220A">
        <w:rPr>
          <w:rFonts w:ascii="Times New Roman" w:hAnsi="Times New Roman" w:cs="Times New Roman"/>
          <w:sz w:val="24"/>
          <w:szCs w:val="24"/>
        </w:rPr>
        <w:t xml:space="preserve">Payaman Simanjuntak, 2011, </w:t>
      </w:r>
      <w:r w:rsidRPr="006A220A">
        <w:rPr>
          <w:rFonts w:ascii="Times New Roman" w:hAnsi="Times New Roman" w:cs="Times New Roman"/>
          <w:i/>
          <w:sz w:val="24"/>
          <w:szCs w:val="24"/>
        </w:rPr>
        <w:t xml:space="preserve">Manajemen Hubungan Industrial: </w:t>
      </w:r>
      <w:proofErr w:type="gramStart"/>
      <w:r w:rsidRPr="006A220A">
        <w:rPr>
          <w:rFonts w:ascii="Times New Roman" w:hAnsi="Times New Roman" w:cs="Times New Roman"/>
          <w:i/>
          <w:sz w:val="24"/>
          <w:szCs w:val="24"/>
        </w:rPr>
        <w:t>Serikat  Pekerja</w:t>
      </w:r>
      <w:proofErr w:type="gramEnd"/>
      <w:r w:rsidRPr="006A220A">
        <w:rPr>
          <w:rFonts w:ascii="Times New Roman" w:hAnsi="Times New Roman" w:cs="Times New Roman"/>
          <w:i/>
          <w:sz w:val="24"/>
          <w:szCs w:val="24"/>
        </w:rPr>
        <w:t xml:space="preserve">, </w:t>
      </w:r>
    </w:p>
    <w:p w:rsidR="007445E8" w:rsidRPr="006A220A" w:rsidRDefault="007445E8" w:rsidP="00FD77B9">
      <w:pPr>
        <w:spacing w:line="240" w:lineRule="auto"/>
        <w:ind w:left="567"/>
        <w:jc w:val="both"/>
        <w:rPr>
          <w:rFonts w:ascii="Times New Roman" w:hAnsi="Times New Roman" w:cs="Times New Roman"/>
          <w:sz w:val="24"/>
          <w:szCs w:val="24"/>
        </w:rPr>
      </w:pPr>
      <w:proofErr w:type="gramStart"/>
      <w:r w:rsidRPr="006A220A">
        <w:rPr>
          <w:rFonts w:ascii="Times New Roman" w:hAnsi="Times New Roman" w:cs="Times New Roman"/>
          <w:i/>
          <w:sz w:val="24"/>
          <w:szCs w:val="24"/>
        </w:rPr>
        <w:t>Perusahaan &amp; Pemerintah,</w:t>
      </w:r>
      <w:r w:rsidRPr="006A220A">
        <w:rPr>
          <w:rFonts w:ascii="Times New Roman" w:hAnsi="Times New Roman" w:cs="Times New Roman"/>
          <w:sz w:val="24"/>
          <w:szCs w:val="24"/>
        </w:rPr>
        <w:t xml:space="preserve"> Jakarta, Lembaga Penerbit Fakultas Ekonomi Universitas Indonesia.</w:t>
      </w:r>
      <w:proofErr w:type="gramEnd"/>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Prana Rifsana dkk, 2016, </w:t>
      </w:r>
      <w:r w:rsidRPr="006A220A">
        <w:rPr>
          <w:rFonts w:ascii="Times New Roman" w:hAnsi="Times New Roman" w:cs="Times New Roman"/>
          <w:i/>
          <w:sz w:val="24"/>
          <w:szCs w:val="24"/>
        </w:rPr>
        <w:t>Manajemen Serikat,</w:t>
      </w:r>
      <w:r w:rsidRPr="006A220A">
        <w:rPr>
          <w:rFonts w:ascii="Times New Roman" w:hAnsi="Times New Roman" w:cs="Times New Roman"/>
          <w:sz w:val="24"/>
          <w:szCs w:val="24"/>
        </w:rPr>
        <w:t xml:space="preserve"> Sumenep: Andita Mediatama.</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Purbadi Hardjoprajitno, 2001, </w:t>
      </w:r>
      <w:r w:rsidRPr="006A220A">
        <w:rPr>
          <w:rFonts w:ascii="Times New Roman" w:hAnsi="Times New Roman" w:cs="Times New Roman"/>
          <w:i/>
          <w:sz w:val="24"/>
          <w:szCs w:val="24"/>
        </w:rPr>
        <w:t>Kebebasan Berserikat dan Implikasinya</w:t>
      </w:r>
      <w:proofErr w:type="gramStart"/>
      <w:r w:rsidRPr="006A220A">
        <w:rPr>
          <w:rFonts w:ascii="Times New Roman" w:hAnsi="Times New Roman" w:cs="Times New Roman"/>
          <w:i/>
          <w:sz w:val="24"/>
          <w:szCs w:val="24"/>
        </w:rPr>
        <w:t>,</w:t>
      </w:r>
      <w:r w:rsidRPr="006A220A">
        <w:rPr>
          <w:rFonts w:ascii="Times New Roman" w:hAnsi="Times New Roman" w:cs="Times New Roman"/>
          <w:sz w:val="24"/>
          <w:szCs w:val="24"/>
        </w:rPr>
        <w:t xml:space="preserve">  Jakarta</w:t>
      </w:r>
      <w:proofErr w:type="gramEnd"/>
      <w:r w:rsidRPr="006A220A">
        <w:rPr>
          <w:rFonts w:ascii="Times New Roman" w:hAnsi="Times New Roman" w:cs="Times New Roman"/>
          <w:sz w:val="24"/>
          <w:szCs w:val="24"/>
        </w:rPr>
        <w:t>: Purbadi Publisher.</w:t>
      </w:r>
    </w:p>
    <w:p w:rsidR="007445E8" w:rsidRPr="006A220A" w:rsidRDefault="005D13E9"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Pusdiklat MA RI</w:t>
      </w:r>
      <w:r w:rsidR="007445E8" w:rsidRPr="006A220A">
        <w:rPr>
          <w:rFonts w:ascii="Times New Roman" w:hAnsi="Times New Roman" w:cs="Times New Roman"/>
          <w:sz w:val="24"/>
          <w:szCs w:val="24"/>
        </w:rPr>
        <w:t xml:space="preserve">, 2013, </w:t>
      </w:r>
      <w:r w:rsidR="007445E8" w:rsidRPr="006A220A">
        <w:rPr>
          <w:rFonts w:ascii="Times New Roman" w:hAnsi="Times New Roman" w:cs="Times New Roman"/>
          <w:i/>
          <w:sz w:val="24"/>
          <w:szCs w:val="24"/>
        </w:rPr>
        <w:t>Kurikulum Untuk Hakim Pengadilan Hubungan Industrial</w:t>
      </w:r>
      <w:r w:rsidR="007445E8" w:rsidRPr="006A220A">
        <w:rPr>
          <w:rFonts w:ascii="Times New Roman" w:hAnsi="Times New Roman" w:cs="Times New Roman"/>
          <w:sz w:val="24"/>
          <w:szCs w:val="24"/>
        </w:rPr>
        <w:t>, Jakarta:  MA RI &amp; ILO.</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Puspoprodjo W</w:t>
      </w:r>
      <w:proofErr w:type="gramStart"/>
      <w:r w:rsidRPr="006A220A">
        <w:rPr>
          <w:rFonts w:ascii="Times New Roman" w:hAnsi="Times New Roman" w:cs="Times New Roman"/>
          <w:sz w:val="24"/>
          <w:szCs w:val="24"/>
        </w:rPr>
        <w:t>. ,</w:t>
      </w:r>
      <w:proofErr w:type="gramEnd"/>
      <w:r w:rsidRPr="006A220A">
        <w:rPr>
          <w:rFonts w:ascii="Times New Roman" w:hAnsi="Times New Roman" w:cs="Times New Roman"/>
          <w:sz w:val="24"/>
          <w:szCs w:val="24"/>
        </w:rPr>
        <w:t xml:space="preserve"> 1999, </w:t>
      </w:r>
      <w:r w:rsidRPr="006A220A">
        <w:rPr>
          <w:rFonts w:ascii="Times New Roman" w:hAnsi="Times New Roman" w:cs="Times New Roman"/>
          <w:i/>
          <w:sz w:val="24"/>
          <w:szCs w:val="24"/>
        </w:rPr>
        <w:t>Filsafat Moral, Kesusilaan Dalam Teori dan Praktek,</w:t>
      </w:r>
      <w:r w:rsidRPr="006A220A">
        <w:rPr>
          <w:rFonts w:ascii="Times New Roman" w:hAnsi="Times New Roman" w:cs="Times New Roman"/>
          <w:sz w:val="24"/>
          <w:szCs w:val="24"/>
        </w:rPr>
        <w:t xml:space="preserve">              Bandung: Pustaka Grafika.  </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Richard Burton Simatupang, 2003, </w:t>
      </w:r>
      <w:r w:rsidRPr="006A220A">
        <w:rPr>
          <w:rFonts w:ascii="Times New Roman" w:hAnsi="Times New Roman" w:cs="Times New Roman"/>
          <w:i/>
          <w:sz w:val="24"/>
          <w:szCs w:val="24"/>
        </w:rPr>
        <w:t>Aspek hukum Dalam Bisnis (Edisi revisi)</w:t>
      </w:r>
      <w:proofErr w:type="gramStart"/>
      <w:r w:rsidRPr="006A220A">
        <w:rPr>
          <w:rFonts w:ascii="Times New Roman" w:hAnsi="Times New Roman" w:cs="Times New Roman"/>
          <w:i/>
          <w:sz w:val="24"/>
          <w:szCs w:val="24"/>
        </w:rPr>
        <w:t>,</w:t>
      </w:r>
      <w:r w:rsidRPr="006A220A">
        <w:rPr>
          <w:rFonts w:ascii="Times New Roman" w:hAnsi="Times New Roman" w:cs="Times New Roman"/>
          <w:sz w:val="24"/>
          <w:szCs w:val="24"/>
        </w:rPr>
        <w:t xml:space="preserve">  Jakarta</w:t>
      </w:r>
      <w:proofErr w:type="gramEnd"/>
      <w:r w:rsidRPr="006A220A">
        <w:rPr>
          <w:rFonts w:ascii="Times New Roman" w:hAnsi="Times New Roman" w:cs="Times New Roman"/>
          <w:sz w:val="24"/>
          <w:szCs w:val="24"/>
        </w:rPr>
        <w:t>: Rineka Cipta.</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Rimdan, 2012, </w:t>
      </w:r>
      <w:r w:rsidRPr="006A220A">
        <w:rPr>
          <w:rFonts w:ascii="Times New Roman" w:hAnsi="Times New Roman" w:cs="Times New Roman"/>
          <w:i/>
          <w:sz w:val="24"/>
          <w:szCs w:val="24"/>
        </w:rPr>
        <w:t>Kekuasaan Kehakiman Pasca-Amandemen Konstitusi</w:t>
      </w:r>
      <w:proofErr w:type="gramStart"/>
      <w:r w:rsidRPr="006A220A">
        <w:rPr>
          <w:rFonts w:ascii="Times New Roman" w:hAnsi="Times New Roman" w:cs="Times New Roman"/>
          <w:i/>
          <w:sz w:val="24"/>
          <w:szCs w:val="24"/>
        </w:rPr>
        <w:t xml:space="preserve">, </w:t>
      </w:r>
      <w:r w:rsidRPr="006A220A">
        <w:rPr>
          <w:rFonts w:ascii="Times New Roman" w:hAnsi="Times New Roman" w:cs="Times New Roman"/>
          <w:sz w:val="24"/>
          <w:szCs w:val="24"/>
        </w:rPr>
        <w:t xml:space="preserve"> Jakarta</w:t>
      </w:r>
      <w:proofErr w:type="gramEnd"/>
      <w:r w:rsidRPr="006A220A">
        <w:rPr>
          <w:rFonts w:ascii="Times New Roman" w:hAnsi="Times New Roman" w:cs="Times New Roman"/>
          <w:sz w:val="24"/>
          <w:szCs w:val="24"/>
        </w:rPr>
        <w:t>: Kencana Prenada Media</w:t>
      </w:r>
      <w:r w:rsidR="009D797C" w:rsidRPr="006A220A">
        <w:rPr>
          <w:rFonts w:ascii="Times New Roman" w:hAnsi="Times New Roman" w:cs="Times New Roman"/>
          <w:sz w:val="24"/>
          <w:szCs w:val="24"/>
        </w:rPr>
        <w:t xml:space="preserve"> Group</w:t>
      </w:r>
      <w:r w:rsidRPr="006A220A">
        <w:rPr>
          <w:rFonts w:ascii="Times New Roman" w:hAnsi="Times New Roman" w:cs="Times New Roman"/>
          <w:sz w:val="24"/>
          <w:szCs w:val="24"/>
        </w:rPr>
        <w:t>.</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Romli Atmasasmita, 2004, </w:t>
      </w:r>
      <w:r w:rsidRPr="006A220A">
        <w:rPr>
          <w:rFonts w:ascii="Times New Roman" w:hAnsi="Times New Roman" w:cs="Times New Roman"/>
          <w:i/>
          <w:sz w:val="24"/>
          <w:szCs w:val="24"/>
        </w:rPr>
        <w:t>Kapita Selecta Hukum Pidana Internasiomal,</w:t>
      </w:r>
      <w:r w:rsidRPr="006A220A">
        <w:rPr>
          <w:rFonts w:ascii="Times New Roman" w:hAnsi="Times New Roman" w:cs="Times New Roman"/>
          <w:sz w:val="24"/>
          <w:szCs w:val="24"/>
        </w:rPr>
        <w:t xml:space="preserve"> Jilid ke-2 Bandung:  CV. Utomo.</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Ronny Hanitijo Soemitro, 1985, </w:t>
      </w:r>
      <w:r w:rsidRPr="006A220A">
        <w:rPr>
          <w:rFonts w:ascii="Times New Roman" w:hAnsi="Times New Roman" w:cs="Times New Roman"/>
          <w:i/>
          <w:sz w:val="24"/>
          <w:szCs w:val="24"/>
        </w:rPr>
        <w:t>Beberapa Masalah Dalam Studi Hukum dan Masyarakat,</w:t>
      </w:r>
      <w:r w:rsidRPr="006A220A">
        <w:rPr>
          <w:rFonts w:ascii="Times New Roman" w:hAnsi="Times New Roman" w:cs="Times New Roman"/>
          <w:sz w:val="24"/>
          <w:szCs w:val="24"/>
        </w:rPr>
        <w:t xml:space="preserve"> Bandung: Remaja Karya.</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Ronny Sautma Hotma, 2010, </w:t>
      </w:r>
      <w:r w:rsidRPr="006A220A">
        <w:rPr>
          <w:rFonts w:ascii="Times New Roman" w:hAnsi="Times New Roman" w:cs="Times New Roman"/>
          <w:i/>
          <w:sz w:val="24"/>
          <w:szCs w:val="24"/>
        </w:rPr>
        <w:t>Esai Esai Hukum,</w:t>
      </w:r>
      <w:r w:rsidRPr="006A220A">
        <w:rPr>
          <w:rFonts w:ascii="Times New Roman" w:hAnsi="Times New Roman" w:cs="Times New Roman"/>
          <w:sz w:val="24"/>
          <w:szCs w:val="24"/>
        </w:rPr>
        <w:t xml:space="preserve"> Jakarta: P3DI SekJen DPR RI.</w:t>
      </w:r>
    </w:p>
    <w:p w:rsidR="009D797C" w:rsidRPr="006A220A" w:rsidRDefault="009D797C" w:rsidP="009D797C">
      <w:pPr>
        <w:spacing w:after="0" w:line="240" w:lineRule="auto"/>
        <w:jc w:val="both"/>
        <w:rPr>
          <w:rFonts w:ascii="Times New Roman" w:hAnsi="Times New Roman" w:cs="Times New Roman"/>
          <w:i/>
          <w:color w:val="000000" w:themeColor="text1"/>
          <w:sz w:val="24"/>
          <w:szCs w:val="24"/>
          <w:lang w:val="id-ID"/>
        </w:rPr>
      </w:pPr>
      <w:proofErr w:type="gramStart"/>
      <w:r w:rsidRPr="006A220A">
        <w:rPr>
          <w:rFonts w:ascii="Times New Roman" w:hAnsi="Times New Roman" w:cs="Times New Roman"/>
          <w:color w:val="000000" w:themeColor="text1"/>
          <w:sz w:val="24"/>
          <w:szCs w:val="24"/>
        </w:rPr>
        <w:t>Sahat  Damatik</w:t>
      </w:r>
      <w:proofErr w:type="gramEnd"/>
      <w:r w:rsidRPr="006A220A">
        <w:rPr>
          <w:rFonts w:ascii="Times New Roman" w:hAnsi="Times New Roman" w:cs="Times New Roman"/>
          <w:color w:val="000000" w:themeColor="text1"/>
          <w:sz w:val="24"/>
          <w:szCs w:val="24"/>
        </w:rPr>
        <w:t xml:space="preserve">, </w:t>
      </w:r>
      <w:r w:rsidRPr="006A220A">
        <w:rPr>
          <w:rFonts w:ascii="Times New Roman" w:hAnsi="Times New Roman" w:cs="Times New Roman"/>
          <w:color w:val="000000" w:themeColor="text1"/>
          <w:sz w:val="24"/>
          <w:szCs w:val="24"/>
          <w:lang w:val="id-ID"/>
        </w:rPr>
        <w:t>2006</w:t>
      </w:r>
      <w:r w:rsidRPr="006A220A">
        <w:rPr>
          <w:rFonts w:ascii="Times New Roman" w:hAnsi="Times New Roman" w:cs="Times New Roman"/>
          <w:color w:val="000000" w:themeColor="text1"/>
          <w:sz w:val="24"/>
          <w:szCs w:val="24"/>
          <w:lang w:val="en-US"/>
        </w:rPr>
        <w:t>,</w:t>
      </w:r>
      <w:r w:rsidR="009A4906" w:rsidRPr="006A220A">
        <w:rPr>
          <w:rFonts w:ascii="Times New Roman" w:hAnsi="Times New Roman" w:cs="Times New Roman"/>
          <w:color w:val="000000" w:themeColor="text1"/>
          <w:sz w:val="24"/>
          <w:szCs w:val="24"/>
          <w:lang w:val="en-US"/>
        </w:rPr>
        <w:t xml:space="preserve"> </w:t>
      </w:r>
      <w:r w:rsidRPr="006A220A">
        <w:rPr>
          <w:rFonts w:ascii="Times New Roman" w:hAnsi="Times New Roman" w:cs="Times New Roman"/>
          <w:i/>
          <w:color w:val="000000" w:themeColor="text1"/>
          <w:sz w:val="24"/>
          <w:szCs w:val="24"/>
        </w:rPr>
        <w:t>Hukum Acara Perburuhan, Menyelesaikan</w:t>
      </w:r>
      <w:r w:rsidR="00C96EFB" w:rsidRPr="006A220A">
        <w:rPr>
          <w:rFonts w:ascii="Times New Roman" w:hAnsi="Times New Roman" w:cs="Times New Roman"/>
          <w:i/>
          <w:color w:val="000000" w:themeColor="text1"/>
          <w:sz w:val="24"/>
          <w:szCs w:val="24"/>
        </w:rPr>
        <w:t xml:space="preserve"> </w:t>
      </w:r>
      <w:r w:rsidRPr="006A220A">
        <w:rPr>
          <w:rFonts w:ascii="Times New Roman" w:hAnsi="Times New Roman" w:cs="Times New Roman"/>
          <w:i/>
          <w:color w:val="000000" w:themeColor="text1"/>
          <w:sz w:val="24"/>
          <w:szCs w:val="24"/>
        </w:rPr>
        <w:t>Perselisihan</w:t>
      </w:r>
    </w:p>
    <w:p w:rsidR="009D797C" w:rsidRPr="006A220A" w:rsidRDefault="009D797C" w:rsidP="009D797C">
      <w:pPr>
        <w:spacing w:after="0" w:line="240" w:lineRule="auto"/>
        <w:ind w:left="720"/>
        <w:jc w:val="both"/>
        <w:rPr>
          <w:rFonts w:ascii="Times New Roman" w:hAnsi="Times New Roman" w:cs="Times New Roman"/>
          <w:color w:val="000000" w:themeColor="text1"/>
          <w:sz w:val="24"/>
          <w:szCs w:val="24"/>
        </w:rPr>
      </w:pPr>
      <w:r w:rsidRPr="006A220A">
        <w:rPr>
          <w:rFonts w:ascii="Times New Roman" w:hAnsi="Times New Roman" w:cs="Times New Roman"/>
          <w:i/>
          <w:color w:val="000000" w:themeColor="text1"/>
          <w:sz w:val="24"/>
          <w:szCs w:val="24"/>
        </w:rPr>
        <w:t xml:space="preserve">Hubungan Industrial menurut Undang-Undang No. 2 Tahun 2004, </w:t>
      </w:r>
      <w:r w:rsidRPr="006A220A">
        <w:rPr>
          <w:rFonts w:ascii="Times New Roman" w:hAnsi="Times New Roman" w:cs="Times New Roman"/>
          <w:color w:val="000000" w:themeColor="text1"/>
          <w:sz w:val="24"/>
          <w:szCs w:val="24"/>
          <w:lang w:val="id-ID"/>
        </w:rPr>
        <w:t xml:space="preserve">Jakarta: </w:t>
      </w:r>
      <w:r w:rsidRPr="006A220A">
        <w:rPr>
          <w:rFonts w:ascii="Times New Roman" w:hAnsi="Times New Roman" w:cs="Times New Roman"/>
          <w:color w:val="000000" w:themeColor="text1"/>
          <w:sz w:val="24"/>
          <w:szCs w:val="24"/>
        </w:rPr>
        <w:t xml:space="preserve">DSS Publishing </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Salim HS H. </w:t>
      </w:r>
      <w:proofErr w:type="gramStart"/>
      <w:r w:rsidRPr="006A220A">
        <w:rPr>
          <w:rFonts w:ascii="Times New Roman" w:hAnsi="Times New Roman" w:cs="Times New Roman"/>
          <w:sz w:val="24"/>
          <w:szCs w:val="24"/>
        </w:rPr>
        <w:t>dan  Erlies</w:t>
      </w:r>
      <w:proofErr w:type="gramEnd"/>
      <w:r w:rsidRPr="006A220A">
        <w:rPr>
          <w:rFonts w:ascii="Times New Roman" w:hAnsi="Times New Roman" w:cs="Times New Roman"/>
          <w:sz w:val="24"/>
          <w:szCs w:val="24"/>
        </w:rPr>
        <w:t xml:space="preserve"> Septiana Nurbani, 2015,</w:t>
      </w:r>
      <w:r w:rsidRPr="006A220A">
        <w:rPr>
          <w:rFonts w:ascii="Times New Roman" w:hAnsi="Times New Roman" w:cs="Times New Roman"/>
          <w:i/>
          <w:sz w:val="24"/>
          <w:szCs w:val="24"/>
        </w:rPr>
        <w:t xml:space="preserve"> Penerapan Te</w:t>
      </w:r>
      <w:r w:rsidR="00C96EFB" w:rsidRPr="006A220A">
        <w:rPr>
          <w:rFonts w:ascii="Times New Roman" w:hAnsi="Times New Roman" w:cs="Times New Roman"/>
          <w:i/>
          <w:sz w:val="24"/>
          <w:szCs w:val="24"/>
        </w:rPr>
        <w:t>o</w:t>
      </w:r>
      <w:r w:rsidRPr="006A220A">
        <w:rPr>
          <w:rFonts w:ascii="Times New Roman" w:hAnsi="Times New Roman" w:cs="Times New Roman"/>
          <w:i/>
          <w:sz w:val="24"/>
          <w:szCs w:val="24"/>
        </w:rPr>
        <w:t>ri Hukum Pada Penelitian Tesis dan Disetasi</w:t>
      </w:r>
      <w:r w:rsidRPr="006A220A">
        <w:rPr>
          <w:rFonts w:ascii="Times New Roman" w:hAnsi="Times New Roman" w:cs="Times New Roman"/>
          <w:sz w:val="24"/>
          <w:szCs w:val="24"/>
        </w:rPr>
        <w:t>, Buku Kedua,  Depok: PT. Rajagrafindo Indonesia.</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Satjipto Rahardjo, 2006, </w:t>
      </w:r>
      <w:r w:rsidRPr="006A220A">
        <w:rPr>
          <w:rFonts w:ascii="Times New Roman" w:hAnsi="Times New Roman" w:cs="Times New Roman"/>
          <w:i/>
          <w:sz w:val="24"/>
          <w:szCs w:val="24"/>
        </w:rPr>
        <w:t>Ilmu Hukum,</w:t>
      </w:r>
      <w:r w:rsidRPr="006A220A">
        <w:rPr>
          <w:rFonts w:ascii="Times New Roman" w:hAnsi="Times New Roman" w:cs="Times New Roman"/>
          <w:sz w:val="24"/>
          <w:szCs w:val="24"/>
        </w:rPr>
        <w:t xml:space="preserve"> Bandung: Sitra Aditya Bakti, Cetakan Keenam.    </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 2010, </w:t>
      </w:r>
      <w:r w:rsidRPr="006A220A">
        <w:rPr>
          <w:rFonts w:ascii="Times New Roman" w:hAnsi="Times New Roman" w:cs="Times New Roman"/>
          <w:i/>
          <w:sz w:val="24"/>
          <w:szCs w:val="24"/>
        </w:rPr>
        <w:t>Penegakan Hukum Progresif</w:t>
      </w:r>
      <w:r w:rsidRPr="006A220A">
        <w:rPr>
          <w:rFonts w:ascii="Times New Roman" w:hAnsi="Times New Roman" w:cs="Times New Roman"/>
          <w:sz w:val="24"/>
          <w:szCs w:val="24"/>
        </w:rPr>
        <w:t xml:space="preserve">, Jakarta: Kompas Penerbit Buku. </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w:t>
      </w:r>
      <w:proofErr w:type="gramStart"/>
      <w:r w:rsidRPr="006A220A">
        <w:rPr>
          <w:rFonts w:ascii="Times New Roman" w:hAnsi="Times New Roman" w:cs="Times New Roman"/>
          <w:sz w:val="24"/>
          <w:szCs w:val="24"/>
        </w:rPr>
        <w:t>, ,</w:t>
      </w:r>
      <w:proofErr w:type="gramEnd"/>
      <w:r w:rsidRPr="006A220A">
        <w:rPr>
          <w:rFonts w:ascii="Times New Roman" w:hAnsi="Times New Roman" w:cs="Times New Roman"/>
          <w:sz w:val="24"/>
          <w:szCs w:val="24"/>
        </w:rPr>
        <w:t xml:space="preserve"> 1990,  </w:t>
      </w:r>
      <w:r w:rsidRPr="006A220A">
        <w:rPr>
          <w:rFonts w:ascii="Times New Roman" w:hAnsi="Times New Roman" w:cs="Times New Roman"/>
          <w:i/>
          <w:sz w:val="24"/>
          <w:szCs w:val="24"/>
        </w:rPr>
        <w:t>Masalah Penegakan Hukum,</w:t>
      </w:r>
      <w:r w:rsidRPr="006A220A">
        <w:rPr>
          <w:rFonts w:ascii="Times New Roman" w:hAnsi="Times New Roman" w:cs="Times New Roman"/>
          <w:sz w:val="24"/>
          <w:szCs w:val="24"/>
        </w:rPr>
        <w:t xml:space="preserve"> Jakarta: Sinar Baru,</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lastRenderedPageBreak/>
        <w:t>Shidarta dkk, 2012, Mochtar Kusuma Atmadja Teori Hukum Pembangunan, Eksistensi dan Implikasi, Jakarta: Epistema Institute.</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Shidarta, 2009, </w:t>
      </w:r>
      <w:r w:rsidRPr="006A220A">
        <w:rPr>
          <w:rFonts w:ascii="Times New Roman" w:hAnsi="Times New Roman" w:cs="Times New Roman"/>
          <w:i/>
          <w:sz w:val="24"/>
          <w:szCs w:val="24"/>
        </w:rPr>
        <w:t>Karakterisitik Penalaran Hukum Dalam Konteks KeIndoneisaan,</w:t>
      </w:r>
      <w:r w:rsidRPr="006A220A">
        <w:rPr>
          <w:rFonts w:ascii="Times New Roman" w:hAnsi="Times New Roman" w:cs="Times New Roman"/>
          <w:sz w:val="24"/>
          <w:szCs w:val="24"/>
        </w:rPr>
        <w:t xml:space="preserve"> Bandung:  CV. Utomo.</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Shiunbta Agustina, Saldi Isra, Zainul Daulay, 2015 </w:t>
      </w:r>
      <w:r w:rsidRPr="006A220A">
        <w:rPr>
          <w:rFonts w:ascii="Times New Roman" w:hAnsi="Times New Roman" w:cs="Times New Roman"/>
          <w:i/>
          <w:sz w:val="24"/>
          <w:szCs w:val="24"/>
        </w:rPr>
        <w:t>Obstruction Of Justice,</w:t>
      </w:r>
      <w:r w:rsidRPr="006A220A">
        <w:rPr>
          <w:rFonts w:ascii="Times New Roman" w:hAnsi="Times New Roman" w:cs="Times New Roman"/>
          <w:sz w:val="24"/>
          <w:szCs w:val="24"/>
        </w:rPr>
        <w:t xml:space="preserve"> Jakarta: Themis Books.</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Soedjono Dirdjosisworo, 2005, </w:t>
      </w:r>
      <w:r w:rsidRPr="006A220A">
        <w:rPr>
          <w:rFonts w:ascii="Times New Roman" w:hAnsi="Times New Roman" w:cs="Times New Roman"/>
          <w:i/>
          <w:sz w:val="24"/>
          <w:szCs w:val="24"/>
        </w:rPr>
        <w:t>Antisipasi Terhadap Bisnis Curang,</w:t>
      </w:r>
      <w:r w:rsidRPr="006A220A">
        <w:rPr>
          <w:rFonts w:ascii="Times New Roman" w:hAnsi="Times New Roman" w:cs="Times New Roman"/>
          <w:sz w:val="24"/>
          <w:szCs w:val="24"/>
        </w:rPr>
        <w:t xml:space="preserve"> Bandung:  CV. Utomo.</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Soerjono Soekanto, 2014, </w:t>
      </w:r>
      <w:r w:rsidRPr="006A220A">
        <w:rPr>
          <w:rFonts w:ascii="Times New Roman" w:hAnsi="Times New Roman" w:cs="Times New Roman"/>
          <w:i/>
          <w:sz w:val="24"/>
          <w:szCs w:val="24"/>
        </w:rPr>
        <w:t xml:space="preserve">Pengantar Penelitian Hukum, </w:t>
      </w:r>
      <w:r w:rsidRPr="006A220A">
        <w:rPr>
          <w:rFonts w:ascii="Times New Roman" w:hAnsi="Times New Roman" w:cs="Times New Roman"/>
          <w:sz w:val="24"/>
          <w:szCs w:val="24"/>
        </w:rPr>
        <w:t>Jakarta: UI Press.</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Soetikno Mr., 1986, </w:t>
      </w:r>
      <w:r w:rsidRPr="006A220A">
        <w:rPr>
          <w:rFonts w:ascii="Times New Roman" w:hAnsi="Times New Roman" w:cs="Times New Roman"/>
          <w:i/>
          <w:sz w:val="24"/>
          <w:szCs w:val="24"/>
        </w:rPr>
        <w:t>Filsafat Hukum Bagian I</w:t>
      </w:r>
      <w:r w:rsidRPr="006A220A">
        <w:rPr>
          <w:rFonts w:ascii="Times New Roman" w:hAnsi="Times New Roman" w:cs="Times New Roman"/>
          <w:sz w:val="24"/>
          <w:szCs w:val="24"/>
        </w:rPr>
        <w:t>, Jakarta: Balai Pustaka.</w:t>
      </w:r>
    </w:p>
    <w:p w:rsidR="007445E8" w:rsidRPr="006A220A" w:rsidRDefault="007445E8" w:rsidP="007445E8">
      <w:pPr>
        <w:spacing w:line="240" w:lineRule="auto"/>
        <w:ind w:left="567" w:hanging="567"/>
        <w:jc w:val="both"/>
        <w:rPr>
          <w:rFonts w:ascii="Times New Roman" w:hAnsi="Times New Roman" w:cs="Times New Roman"/>
          <w:sz w:val="24"/>
          <w:szCs w:val="24"/>
        </w:rPr>
      </w:pPr>
      <w:proofErr w:type="gramStart"/>
      <w:r w:rsidRPr="006A220A">
        <w:rPr>
          <w:rFonts w:ascii="Times New Roman" w:hAnsi="Times New Roman" w:cs="Times New Roman"/>
          <w:sz w:val="24"/>
          <w:szCs w:val="24"/>
        </w:rPr>
        <w:t>…………..…,</w:t>
      </w:r>
      <w:proofErr w:type="gramEnd"/>
      <w:r w:rsidRPr="006A220A">
        <w:rPr>
          <w:rFonts w:ascii="Times New Roman" w:hAnsi="Times New Roman" w:cs="Times New Roman"/>
          <w:sz w:val="24"/>
          <w:szCs w:val="24"/>
        </w:rPr>
        <w:t xml:space="preserve"> 2013, </w:t>
      </w:r>
      <w:r w:rsidRPr="006A220A">
        <w:rPr>
          <w:rFonts w:ascii="Times New Roman" w:hAnsi="Times New Roman" w:cs="Times New Roman"/>
          <w:i/>
          <w:sz w:val="24"/>
          <w:szCs w:val="24"/>
        </w:rPr>
        <w:t>Filsafat Hukum Bagian</w:t>
      </w:r>
      <w:r w:rsidR="00B879C3" w:rsidRPr="006A220A">
        <w:rPr>
          <w:rFonts w:ascii="Times New Roman" w:hAnsi="Times New Roman" w:cs="Times New Roman"/>
          <w:i/>
          <w:sz w:val="24"/>
          <w:szCs w:val="24"/>
        </w:rPr>
        <w:t xml:space="preserve"> I</w:t>
      </w:r>
      <w:r w:rsidRPr="006A220A">
        <w:rPr>
          <w:rFonts w:ascii="Times New Roman" w:hAnsi="Times New Roman" w:cs="Times New Roman"/>
          <w:i/>
          <w:sz w:val="24"/>
          <w:szCs w:val="24"/>
        </w:rPr>
        <w:t>I</w:t>
      </w:r>
      <w:r w:rsidRPr="006A220A">
        <w:rPr>
          <w:rFonts w:ascii="Times New Roman" w:hAnsi="Times New Roman" w:cs="Times New Roman"/>
          <w:sz w:val="24"/>
          <w:szCs w:val="24"/>
        </w:rPr>
        <w:t>, Jakarta: Balai Pustaka.</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Sri Pudyatmoko Y</w:t>
      </w:r>
      <w:proofErr w:type="gramStart"/>
      <w:r w:rsidRPr="006A220A">
        <w:rPr>
          <w:rFonts w:ascii="Times New Roman" w:hAnsi="Times New Roman" w:cs="Times New Roman"/>
          <w:sz w:val="24"/>
          <w:szCs w:val="24"/>
        </w:rPr>
        <w:t>. ,</w:t>
      </w:r>
      <w:proofErr w:type="gramEnd"/>
      <w:r w:rsidRPr="006A220A">
        <w:rPr>
          <w:rFonts w:ascii="Times New Roman" w:hAnsi="Times New Roman" w:cs="Times New Roman"/>
          <w:sz w:val="24"/>
          <w:szCs w:val="24"/>
        </w:rPr>
        <w:t xml:space="preserve"> 2002, </w:t>
      </w:r>
      <w:r w:rsidRPr="006A220A">
        <w:rPr>
          <w:rFonts w:ascii="Times New Roman" w:hAnsi="Times New Roman" w:cs="Times New Roman"/>
          <w:i/>
          <w:sz w:val="24"/>
          <w:szCs w:val="24"/>
        </w:rPr>
        <w:t>Pengantar Hukum Pajak</w:t>
      </w:r>
      <w:r w:rsidRPr="006A220A">
        <w:rPr>
          <w:rFonts w:ascii="Times New Roman" w:hAnsi="Times New Roman" w:cs="Times New Roman"/>
          <w:sz w:val="24"/>
          <w:szCs w:val="24"/>
        </w:rPr>
        <w:t>, Yogyakarta: ANDI.</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Subarsyah Sumadikara T., 2013, </w:t>
      </w:r>
      <w:r w:rsidRPr="006A220A">
        <w:rPr>
          <w:rFonts w:ascii="Times New Roman" w:hAnsi="Times New Roman" w:cs="Times New Roman"/>
          <w:i/>
          <w:sz w:val="24"/>
          <w:szCs w:val="24"/>
        </w:rPr>
        <w:t xml:space="preserve">Pengantar Filsafat Ilmu, </w:t>
      </w:r>
      <w:r w:rsidRPr="006A220A">
        <w:rPr>
          <w:rFonts w:ascii="Times New Roman" w:hAnsi="Times New Roman" w:cs="Times New Roman"/>
          <w:sz w:val="24"/>
          <w:szCs w:val="24"/>
        </w:rPr>
        <w:t>Bandung: Logoz Publishing.</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Subekti R., 1996, </w:t>
      </w:r>
      <w:r w:rsidRPr="006A220A">
        <w:rPr>
          <w:rFonts w:ascii="Times New Roman" w:hAnsi="Times New Roman" w:cs="Times New Roman"/>
          <w:i/>
          <w:sz w:val="24"/>
          <w:szCs w:val="24"/>
        </w:rPr>
        <w:t>Perbandingan Hukum Perdata,</w:t>
      </w:r>
      <w:r w:rsidRPr="006A220A">
        <w:rPr>
          <w:rFonts w:ascii="Times New Roman" w:hAnsi="Times New Roman" w:cs="Times New Roman"/>
          <w:sz w:val="24"/>
          <w:szCs w:val="24"/>
        </w:rPr>
        <w:t xml:space="preserve"> Jakarta: PT. Pradnya Paramita.</w:t>
      </w:r>
    </w:p>
    <w:p w:rsidR="00D247F0" w:rsidRPr="006A220A" w:rsidRDefault="00D247F0"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Sudikno Mertokusumo, 1988, </w:t>
      </w:r>
      <w:r w:rsidRPr="006A220A">
        <w:rPr>
          <w:rStyle w:val="FootnoteItalic"/>
          <w:rFonts w:ascii="Times New Roman" w:hAnsi="Times New Roman" w:cs="Times New Roman"/>
          <w:sz w:val="24"/>
          <w:szCs w:val="24"/>
        </w:rPr>
        <w:t>Mengenal Hukum Suatu Pengantar,</w:t>
      </w:r>
      <w:r w:rsidRPr="006A220A">
        <w:rPr>
          <w:rFonts w:ascii="Times New Roman" w:hAnsi="Times New Roman" w:cs="Times New Roman"/>
          <w:sz w:val="24"/>
          <w:szCs w:val="24"/>
        </w:rPr>
        <w:t xml:space="preserve"> Yogyakarta Liberty,</w:t>
      </w:r>
    </w:p>
    <w:p w:rsidR="00106BC2" w:rsidRPr="006A220A" w:rsidRDefault="00106BC2" w:rsidP="00106BC2">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 2014, </w:t>
      </w:r>
      <w:r w:rsidRPr="006A220A">
        <w:rPr>
          <w:rFonts w:ascii="Times New Roman" w:hAnsi="Times New Roman" w:cs="Times New Roman"/>
          <w:i/>
          <w:sz w:val="24"/>
          <w:szCs w:val="24"/>
        </w:rPr>
        <w:t>Penemuan Hukum:</w:t>
      </w:r>
      <w:r w:rsidRPr="006A220A">
        <w:rPr>
          <w:rFonts w:ascii="Times New Roman" w:hAnsi="Times New Roman" w:cs="Times New Roman"/>
          <w:sz w:val="24"/>
          <w:szCs w:val="24"/>
        </w:rPr>
        <w:t xml:space="preserve"> </w:t>
      </w:r>
      <w:r w:rsidRPr="006A220A">
        <w:rPr>
          <w:rFonts w:ascii="Times New Roman" w:hAnsi="Times New Roman" w:cs="Times New Roman"/>
          <w:i/>
          <w:sz w:val="24"/>
          <w:szCs w:val="24"/>
        </w:rPr>
        <w:t>Sebuah Penantar</w:t>
      </w:r>
      <w:r w:rsidRPr="006A220A">
        <w:rPr>
          <w:rFonts w:ascii="Times New Roman" w:hAnsi="Times New Roman" w:cs="Times New Roman"/>
          <w:sz w:val="24"/>
          <w:szCs w:val="24"/>
        </w:rPr>
        <w:t>, Yogyakarta: Cahaya Atma Pustaka.</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Sudikno Mertokusumo &amp; A. Pitlo, 2013, </w:t>
      </w:r>
      <w:r w:rsidRPr="006A220A">
        <w:rPr>
          <w:rFonts w:ascii="Times New Roman" w:hAnsi="Times New Roman" w:cs="Times New Roman"/>
          <w:i/>
          <w:sz w:val="24"/>
          <w:szCs w:val="24"/>
        </w:rPr>
        <w:t>Bab-Bab tentang Penemuan Hukum,</w:t>
      </w:r>
      <w:r w:rsidRPr="006A220A">
        <w:rPr>
          <w:rFonts w:ascii="Times New Roman" w:hAnsi="Times New Roman" w:cs="Times New Roman"/>
          <w:sz w:val="24"/>
          <w:szCs w:val="24"/>
        </w:rPr>
        <w:t xml:space="preserve"> Bandung: PT Citra Aditya Bakti &amp; Konsorsium Ilmu Hukum, Departemen Pendidikan &amp; Kebudayaan, The Asia Foundation.</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Suhardana F.X., 1996, </w:t>
      </w:r>
      <w:r w:rsidRPr="006A220A">
        <w:rPr>
          <w:rFonts w:ascii="Times New Roman" w:hAnsi="Times New Roman" w:cs="Times New Roman"/>
          <w:i/>
          <w:sz w:val="24"/>
          <w:szCs w:val="24"/>
        </w:rPr>
        <w:t xml:space="preserve">Hukum Perdata </w:t>
      </w:r>
      <w:r w:rsidRPr="006A220A">
        <w:rPr>
          <w:rFonts w:ascii="Times New Roman" w:hAnsi="Times New Roman" w:cs="Times New Roman"/>
          <w:sz w:val="24"/>
          <w:szCs w:val="24"/>
        </w:rPr>
        <w:t xml:space="preserve">I, Jakarta: PT. Gramedia </w:t>
      </w:r>
      <w:proofErr w:type="gramStart"/>
      <w:r w:rsidRPr="006A220A">
        <w:rPr>
          <w:rFonts w:ascii="Times New Roman" w:hAnsi="Times New Roman" w:cs="Times New Roman"/>
          <w:sz w:val="24"/>
          <w:szCs w:val="24"/>
        </w:rPr>
        <w:t>Pustaka  Uyama</w:t>
      </w:r>
      <w:proofErr w:type="gramEnd"/>
      <w:r w:rsidRPr="006A220A">
        <w:rPr>
          <w:rFonts w:ascii="Times New Roman" w:hAnsi="Times New Roman" w:cs="Times New Roman"/>
          <w:sz w:val="24"/>
          <w:szCs w:val="24"/>
        </w:rPr>
        <w:t>.</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Sukarna Wiranta H., 2014, </w:t>
      </w:r>
      <w:r w:rsidRPr="006A220A">
        <w:rPr>
          <w:rFonts w:ascii="Times New Roman" w:hAnsi="Times New Roman" w:cs="Times New Roman"/>
          <w:i/>
          <w:sz w:val="24"/>
          <w:szCs w:val="24"/>
        </w:rPr>
        <w:t>Kebijakan Ketenagakerjaan di Indonesia</w:t>
      </w:r>
      <w:r w:rsidRPr="006A220A">
        <w:rPr>
          <w:rFonts w:ascii="Times New Roman" w:hAnsi="Times New Roman" w:cs="Times New Roman"/>
          <w:sz w:val="24"/>
          <w:szCs w:val="24"/>
        </w:rPr>
        <w:t>, Jakarta: P3DI Setjen DPR RI.</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Sunarjati Hartono, 1986, </w:t>
      </w:r>
      <w:r w:rsidRPr="006A220A">
        <w:rPr>
          <w:rFonts w:ascii="Times New Roman" w:hAnsi="Times New Roman" w:cs="Times New Roman"/>
          <w:i/>
          <w:sz w:val="24"/>
          <w:szCs w:val="24"/>
        </w:rPr>
        <w:t>Kapita Selekta Perbandingan Hukum,</w:t>
      </w:r>
      <w:r w:rsidRPr="006A220A">
        <w:rPr>
          <w:rFonts w:ascii="Times New Roman" w:hAnsi="Times New Roman" w:cs="Times New Roman"/>
          <w:sz w:val="24"/>
          <w:szCs w:val="24"/>
        </w:rPr>
        <w:t xml:space="preserve"> Bandung: Alumni. </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Sundari E.  &amp; Endnag Sumiarni, 2015, </w:t>
      </w:r>
      <w:r w:rsidRPr="006A220A">
        <w:rPr>
          <w:rFonts w:ascii="Times New Roman" w:hAnsi="Times New Roman" w:cs="Times New Roman"/>
          <w:i/>
          <w:sz w:val="24"/>
          <w:szCs w:val="24"/>
        </w:rPr>
        <w:t>Politik Hukum dan Tata Hukum Indon</w:t>
      </w:r>
      <w:r w:rsidR="001E2652" w:rsidRPr="006A220A">
        <w:rPr>
          <w:rFonts w:ascii="Times New Roman" w:hAnsi="Times New Roman" w:cs="Times New Roman"/>
          <w:i/>
          <w:sz w:val="24"/>
          <w:szCs w:val="24"/>
        </w:rPr>
        <w:t>e</w:t>
      </w:r>
      <w:r w:rsidRPr="006A220A">
        <w:rPr>
          <w:rFonts w:ascii="Times New Roman" w:hAnsi="Times New Roman" w:cs="Times New Roman"/>
          <w:i/>
          <w:sz w:val="24"/>
          <w:szCs w:val="24"/>
        </w:rPr>
        <w:t>s</w:t>
      </w:r>
      <w:r w:rsidR="001E2652" w:rsidRPr="006A220A">
        <w:rPr>
          <w:rFonts w:ascii="Times New Roman" w:hAnsi="Times New Roman" w:cs="Times New Roman"/>
          <w:i/>
          <w:sz w:val="24"/>
          <w:szCs w:val="24"/>
        </w:rPr>
        <w:t>i</w:t>
      </w:r>
      <w:r w:rsidRPr="006A220A">
        <w:rPr>
          <w:rFonts w:ascii="Times New Roman" w:hAnsi="Times New Roman" w:cs="Times New Roman"/>
          <w:i/>
          <w:sz w:val="24"/>
          <w:szCs w:val="24"/>
        </w:rPr>
        <w:t>a,</w:t>
      </w:r>
      <w:r w:rsidRPr="006A220A">
        <w:rPr>
          <w:rFonts w:ascii="Times New Roman" w:hAnsi="Times New Roman" w:cs="Times New Roman"/>
          <w:sz w:val="24"/>
          <w:szCs w:val="24"/>
        </w:rPr>
        <w:t xml:space="preserve"> Yogyakarta: Cahaya Atma Pusaka.</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Suwarto</w:t>
      </w:r>
      <w:proofErr w:type="gramStart"/>
      <w:r w:rsidRPr="006A220A">
        <w:rPr>
          <w:rFonts w:ascii="Times New Roman" w:hAnsi="Times New Roman" w:cs="Times New Roman"/>
          <w:sz w:val="24"/>
          <w:szCs w:val="24"/>
        </w:rPr>
        <w:t>,  2003</w:t>
      </w:r>
      <w:proofErr w:type="gramEnd"/>
      <w:r w:rsidRPr="006A220A">
        <w:rPr>
          <w:rFonts w:ascii="Times New Roman" w:hAnsi="Times New Roman" w:cs="Times New Roman"/>
          <w:sz w:val="24"/>
          <w:szCs w:val="24"/>
        </w:rPr>
        <w:t xml:space="preserve">, </w:t>
      </w:r>
      <w:r w:rsidRPr="006A220A">
        <w:rPr>
          <w:rFonts w:ascii="Times New Roman" w:hAnsi="Times New Roman" w:cs="Times New Roman"/>
          <w:i/>
          <w:sz w:val="24"/>
          <w:szCs w:val="24"/>
        </w:rPr>
        <w:t>Hubungan Industrial Dalam Prakt</w:t>
      </w:r>
      <w:r w:rsidR="001E2652" w:rsidRPr="006A220A">
        <w:rPr>
          <w:rFonts w:ascii="Times New Roman" w:hAnsi="Times New Roman" w:cs="Times New Roman"/>
          <w:i/>
          <w:sz w:val="24"/>
          <w:szCs w:val="24"/>
        </w:rPr>
        <w:t>i</w:t>
      </w:r>
      <w:r w:rsidRPr="006A220A">
        <w:rPr>
          <w:rFonts w:ascii="Times New Roman" w:hAnsi="Times New Roman" w:cs="Times New Roman"/>
          <w:i/>
          <w:sz w:val="24"/>
          <w:szCs w:val="24"/>
        </w:rPr>
        <w:t>k,</w:t>
      </w:r>
      <w:r w:rsidRPr="006A220A">
        <w:rPr>
          <w:rFonts w:ascii="Times New Roman" w:hAnsi="Times New Roman" w:cs="Times New Roman"/>
          <w:sz w:val="24"/>
          <w:szCs w:val="24"/>
        </w:rPr>
        <w:t xml:space="preserve"> Jakarta: AHII.</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Syahrul Machmud, 2014, </w:t>
      </w:r>
      <w:r w:rsidRPr="006A220A">
        <w:rPr>
          <w:rFonts w:ascii="Times New Roman" w:hAnsi="Times New Roman" w:cs="Times New Roman"/>
          <w:i/>
          <w:sz w:val="24"/>
          <w:szCs w:val="24"/>
        </w:rPr>
        <w:t>Hukum Acara Khusus Pada Pengadilan Hubungan Industrial,</w:t>
      </w:r>
      <w:r w:rsidRPr="006A220A">
        <w:rPr>
          <w:rFonts w:ascii="Times New Roman" w:hAnsi="Times New Roman" w:cs="Times New Roman"/>
          <w:sz w:val="24"/>
          <w:szCs w:val="24"/>
        </w:rPr>
        <w:t xml:space="preserve"> Yogyakarta: Graha Ilmu.</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Syamsudin M., 2012, </w:t>
      </w:r>
      <w:r w:rsidRPr="006A220A">
        <w:rPr>
          <w:rFonts w:ascii="Times New Roman" w:hAnsi="Times New Roman" w:cs="Times New Roman"/>
          <w:i/>
          <w:sz w:val="24"/>
          <w:szCs w:val="24"/>
        </w:rPr>
        <w:t>Budaya Hukum Hakim,</w:t>
      </w:r>
      <w:r w:rsidRPr="006A220A">
        <w:rPr>
          <w:rFonts w:ascii="Times New Roman" w:hAnsi="Times New Roman" w:cs="Times New Roman"/>
          <w:sz w:val="24"/>
          <w:szCs w:val="24"/>
        </w:rPr>
        <w:t xml:space="preserve"> Jakarta: Kencana Prenada Media.</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Syatrinaldi H. </w:t>
      </w:r>
      <w:proofErr w:type="gramStart"/>
      <w:r w:rsidRPr="006A220A">
        <w:rPr>
          <w:rFonts w:ascii="Times New Roman" w:hAnsi="Times New Roman" w:cs="Times New Roman"/>
          <w:sz w:val="24"/>
          <w:szCs w:val="24"/>
        </w:rPr>
        <w:t>dkk.,</w:t>
      </w:r>
      <w:proofErr w:type="gramEnd"/>
      <w:r w:rsidRPr="006A220A">
        <w:rPr>
          <w:rFonts w:ascii="Times New Roman" w:hAnsi="Times New Roman" w:cs="Times New Roman"/>
          <w:sz w:val="24"/>
          <w:szCs w:val="24"/>
        </w:rPr>
        <w:t xml:space="preserve"> 2015, </w:t>
      </w:r>
      <w:r w:rsidRPr="006A220A">
        <w:rPr>
          <w:rFonts w:ascii="Times New Roman" w:hAnsi="Times New Roman" w:cs="Times New Roman"/>
          <w:i/>
          <w:sz w:val="24"/>
          <w:szCs w:val="24"/>
        </w:rPr>
        <w:t>Hukum dan teori Dalam Realita Masysrakat,</w:t>
      </w:r>
      <w:r w:rsidRPr="006A220A">
        <w:rPr>
          <w:rFonts w:ascii="Times New Roman" w:hAnsi="Times New Roman" w:cs="Times New Roman"/>
          <w:sz w:val="24"/>
          <w:szCs w:val="24"/>
        </w:rPr>
        <w:t xml:space="preserve">  Pekanbaru: UIR Press.</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Teguh Prasetyo &amp; Abdul Halim Barkatullah, 2011, </w:t>
      </w:r>
      <w:r w:rsidRPr="006A220A">
        <w:rPr>
          <w:rFonts w:ascii="Times New Roman" w:hAnsi="Times New Roman" w:cs="Times New Roman"/>
          <w:i/>
          <w:sz w:val="24"/>
          <w:szCs w:val="24"/>
        </w:rPr>
        <w:t>Ilmu Hukum &amp; Filsafat Hukum Studi Pemikiran Ahli Hukum Sepanjang Zaman,</w:t>
      </w:r>
      <w:r w:rsidRPr="006A220A">
        <w:rPr>
          <w:rFonts w:ascii="Times New Roman" w:hAnsi="Times New Roman" w:cs="Times New Roman"/>
          <w:sz w:val="24"/>
          <w:szCs w:val="24"/>
        </w:rPr>
        <w:t xml:space="preserve"> Yokyakarta: Pustaka Pelajar, Cetakan IV.</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lastRenderedPageBreak/>
        <w:t xml:space="preserve">Teguh Prasetyo, 2005, </w:t>
      </w:r>
      <w:r w:rsidRPr="006A220A">
        <w:rPr>
          <w:rFonts w:ascii="Times New Roman" w:hAnsi="Times New Roman" w:cs="Times New Roman"/>
          <w:i/>
          <w:sz w:val="24"/>
          <w:szCs w:val="24"/>
        </w:rPr>
        <w:t>Keadilan Bermartabat, Perspektif teori Hukum,</w:t>
      </w:r>
      <w:r w:rsidRPr="006A220A">
        <w:rPr>
          <w:rFonts w:ascii="Times New Roman" w:hAnsi="Times New Roman" w:cs="Times New Roman"/>
          <w:sz w:val="24"/>
          <w:szCs w:val="24"/>
        </w:rPr>
        <w:t xml:space="preserve"> Bandung: Nusa Media.</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Theo Huijbers, 1995, </w:t>
      </w:r>
      <w:r w:rsidRPr="006A220A">
        <w:rPr>
          <w:rFonts w:ascii="Times New Roman" w:hAnsi="Times New Roman" w:cs="Times New Roman"/>
          <w:i/>
          <w:sz w:val="24"/>
          <w:szCs w:val="24"/>
        </w:rPr>
        <w:t>Filsafat Dalam Lintasan Sejarah,</w:t>
      </w:r>
      <w:r w:rsidRPr="006A220A">
        <w:rPr>
          <w:rFonts w:ascii="Times New Roman" w:hAnsi="Times New Roman" w:cs="Times New Roman"/>
          <w:sz w:val="24"/>
          <w:szCs w:val="24"/>
        </w:rPr>
        <w:t xml:space="preserve"> Jakarta: kanisuius</w:t>
      </w:r>
      <w:proofErr w:type="gramStart"/>
      <w:r w:rsidRPr="006A220A">
        <w:rPr>
          <w:rFonts w:ascii="Times New Roman" w:hAnsi="Times New Roman" w:cs="Times New Roman"/>
          <w:sz w:val="24"/>
          <w:szCs w:val="24"/>
        </w:rPr>
        <w:t>,  Cetakan</w:t>
      </w:r>
      <w:proofErr w:type="gramEnd"/>
      <w:r w:rsidRPr="006A220A">
        <w:rPr>
          <w:rFonts w:ascii="Times New Roman" w:hAnsi="Times New Roman" w:cs="Times New Roman"/>
          <w:sz w:val="24"/>
          <w:szCs w:val="24"/>
        </w:rPr>
        <w:t xml:space="preserve"> Kedelapan.</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Titik Tejanungsih, 2016, </w:t>
      </w:r>
      <w:r w:rsidRPr="006A220A">
        <w:rPr>
          <w:rFonts w:ascii="Times New Roman" w:hAnsi="Times New Roman" w:cs="Times New Roman"/>
          <w:i/>
          <w:sz w:val="24"/>
          <w:szCs w:val="24"/>
        </w:rPr>
        <w:t>Perlindungan Hukum Terhadap Kreditur Separatis</w:t>
      </w:r>
      <w:proofErr w:type="gramStart"/>
      <w:r w:rsidRPr="006A220A">
        <w:rPr>
          <w:rFonts w:ascii="Times New Roman" w:hAnsi="Times New Roman" w:cs="Times New Roman"/>
          <w:i/>
          <w:sz w:val="24"/>
          <w:szCs w:val="24"/>
        </w:rPr>
        <w:t xml:space="preserve">, </w:t>
      </w:r>
      <w:r w:rsidRPr="006A220A">
        <w:rPr>
          <w:rFonts w:ascii="Times New Roman" w:hAnsi="Times New Roman" w:cs="Times New Roman"/>
          <w:sz w:val="24"/>
          <w:szCs w:val="24"/>
        </w:rPr>
        <w:t xml:space="preserve"> Yogyakarta</w:t>
      </w:r>
      <w:proofErr w:type="gramEnd"/>
      <w:r w:rsidRPr="006A220A">
        <w:rPr>
          <w:rFonts w:ascii="Times New Roman" w:hAnsi="Times New Roman" w:cs="Times New Roman"/>
          <w:sz w:val="24"/>
          <w:szCs w:val="24"/>
        </w:rPr>
        <w:t>: FH UII Press.</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Titik Triwulan </w:t>
      </w:r>
      <w:r w:rsidR="001E2652" w:rsidRPr="006A220A">
        <w:rPr>
          <w:rFonts w:ascii="Times New Roman" w:hAnsi="Times New Roman" w:cs="Times New Roman"/>
          <w:sz w:val="24"/>
          <w:szCs w:val="24"/>
        </w:rPr>
        <w:t>T</w:t>
      </w:r>
      <w:r w:rsidRPr="006A220A">
        <w:rPr>
          <w:rFonts w:ascii="Times New Roman" w:hAnsi="Times New Roman" w:cs="Times New Roman"/>
          <w:sz w:val="24"/>
          <w:szCs w:val="24"/>
        </w:rPr>
        <w:t xml:space="preserve">utik, 2008, </w:t>
      </w:r>
      <w:r w:rsidRPr="006A220A">
        <w:rPr>
          <w:rFonts w:ascii="Times New Roman" w:hAnsi="Times New Roman" w:cs="Times New Roman"/>
          <w:i/>
          <w:sz w:val="24"/>
          <w:szCs w:val="24"/>
        </w:rPr>
        <w:t>Hukum Perda</w:t>
      </w:r>
      <w:r w:rsidR="001E2652" w:rsidRPr="006A220A">
        <w:rPr>
          <w:rFonts w:ascii="Times New Roman" w:hAnsi="Times New Roman" w:cs="Times New Roman"/>
          <w:i/>
          <w:sz w:val="24"/>
          <w:szCs w:val="24"/>
        </w:rPr>
        <w:t>t</w:t>
      </w:r>
      <w:r w:rsidRPr="006A220A">
        <w:rPr>
          <w:rFonts w:ascii="Times New Roman" w:hAnsi="Times New Roman" w:cs="Times New Roman"/>
          <w:i/>
          <w:sz w:val="24"/>
          <w:szCs w:val="24"/>
        </w:rPr>
        <w:t xml:space="preserve">a dalam </w:t>
      </w:r>
      <w:r w:rsidR="001E2652" w:rsidRPr="006A220A">
        <w:rPr>
          <w:rFonts w:ascii="Times New Roman" w:hAnsi="Times New Roman" w:cs="Times New Roman"/>
          <w:i/>
          <w:sz w:val="24"/>
          <w:szCs w:val="24"/>
        </w:rPr>
        <w:t>S</w:t>
      </w:r>
      <w:r w:rsidRPr="006A220A">
        <w:rPr>
          <w:rFonts w:ascii="Times New Roman" w:hAnsi="Times New Roman" w:cs="Times New Roman"/>
          <w:i/>
          <w:sz w:val="24"/>
          <w:szCs w:val="24"/>
        </w:rPr>
        <w:t>istem Hukum Nasional,</w:t>
      </w:r>
      <w:r w:rsidRPr="006A220A">
        <w:rPr>
          <w:rFonts w:ascii="Times New Roman" w:hAnsi="Times New Roman" w:cs="Times New Roman"/>
          <w:sz w:val="24"/>
          <w:szCs w:val="24"/>
        </w:rPr>
        <w:t xml:space="preserve"> Jakarta: Kencana Prenadmedia Group. </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Toto Santoso dkk</w:t>
      </w:r>
      <w:proofErr w:type="gramStart"/>
      <w:r w:rsidRPr="006A220A">
        <w:rPr>
          <w:rFonts w:ascii="Times New Roman" w:hAnsi="Times New Roman" w:cs="Times New Roman"/>
          <w:sz w:val="24"/>
          <w:szCs w:val="24"/>
        </w:rPr>
        <w:t>,  2015</w:t>
      </w:r>
      <w:proofErr w:type="gramEnd"/>
      <w:r w:rsidRPr="006A220A">
        <w:rPr>
          <w:rFonts w:ascii="Times New Roman" w:hAnsi="Times New Roman" w:cs="Times New Roman"/>
          <w:sz w:val="24"/>
          <w:szCs w:val="24"/>
        </w:rPr>
        <w:t xml:space="preserve">, </w:t>
      </w:r>
      <w:r w:rsidRPr="006A220A">
        <w:rPr>
          <w:rFonts w:ascii="Times New Roman" w:hAnsi="Times New Roman" w:cs="Times New Roman"/>
          <w:i/>
          <w:sz w:val="24"/>
          <w:szCs w:val="24"/>
        </w:rPr>
        <w:t>Arah Pendidiklan Tinngi Hukum,</w:t>
      </w:r>
      <w:r w:rsidRPr="006A220A">
        <w:rPr>
          <w:rFonts w:ascii="Times New Roman" w:hAnsi="Times New Roman" w:cs="Times New Roman"/>
          <w:sz w:val="24"/>
          <w:szCs w:val="24"/>
        </w:rPr>
        <w:t xml:space="preserve"> Malang: Setara Press.</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Verhaak C. dan Haryono Iman R., 1991, </w:t>
      </w:r>
      <w:r w:rsidRPr="006A220A">
        <w:rPr>
          <w:rFonts w:ascii="Times New Roman" w:hAnsi="Times New Roman" w:cs="Times New Roman"/>
          <w:i/>
          <w:sz w:val="24"/>
          <w:szCs w:val="24"/>
        </w:rPr>
        <w:t>Filsafat ilmu Pengetahuan,</w:t>
      </w:r>
      <w:r w:rsidRPr="006A220A">
        <w:rPr>
          <w:rFonts w:ascii="Times New Roman" w:hAnsi="Times New Roman" w:cs="Times New Roman"/>
          <w:sz w:val="24"/>
          <w:szCs w:val="24"/>
        </w:rPr>
        <w:t xml:space="preserve"> Jakarta:             Gramedia Pustaka Utama.</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Widodo </w:t>
      </w:r>
      <w:proofErr w:type="gramStart"/>
      <w:r w:rsidRPr="006A220A">
        <w:rPr>
          <w:rFonts w:ascii="Times New Roman" w:hAnsi="Times New Roman" w:cs="Times New Roman"/>
          <w:sz w:val="24"/>
          <w:szCs w:val="24"/>
        </w:rPr>
        <w:t>Dwi</w:t>
      </w:r>
      <w:proofErr w:type="gramEnd"/>
      <w:r w:rsidRPr="006A220A">
        <w:rPr>
          <w:rFonts w:ascii="Times New Roman" w:hAnsi="Times New Roman" w:cs="Times New Roman"/>
          <w:sz w:val="24"/>
          <w:szCs w:val="24"/>
        </w:rPr>
        <w:t xml:space="preserve"> Putro, 2011, </w:t>
      </w:r>
      <w:r w:rsidRPr="006A220A">
        <w:rPr>
          <w:rFonts w:ascii="Times New Roman" w:hAnsi="Times New Roman" w:cs="Times New Roman"/>
          <w:i/>
          <w:sz w:val="24"/>
          <w:szCs w:val="24"/>
        </w:rPr>
        <w:t>Kritik Terhadap Paradigma Positivisme Hukum,</w:t>
      </w:r>
      <w:r w:rsidRPr="006A220A">
        <w:rPr>
          <w:rFonts w:ascii="Times New Roman" w:hAnsi="Times New Roman" w:cs="Times New Roman"/>
          <w:sz w:val="24"/>
          <w:szCs w:val="24"/>
        </w:rPr>
        <w:t xml:space="preserve"> Yogjakarta: Genta Publishing.</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Wijanarko, 1995, </w:t>
      </w:r>
      <w:r w:rsidRPr="006A220A">
        <w:rPr>
          <w:rFonts w:ascii="Times New Roman" w:hAnsi="Times New Roman" w:cs="Times New Roman"/>
          <w:i/>
          <w:sz w:val="24"/>
          <w:szCs w:val="24"/>
        </w:rPr>
        <w:t>Hukum dan Ketentuan Perbankan Di Indone</w:t>
      </w:r>
      <w:r w:rsidR="001E2652" w:rsidRPr="006A220A">
        <w:rPr>
          <w:rFonts w:ascii="Times New Roman" w:hAnsi="Times New Roman" w:cs="Times New Roman"/>
          <w:i/>
          <w:sz w:val="24"/>
          <w:szCs w:val="24"/>
        </w:rPr>
        <w:t>s</w:t>
      </w:r>
      <w:r w:rsidRPr="006A220A">
        <w:rPr>
          <w:rFonts w:ascii="Times New Roman" w:hAnsi="Times New Roman" w:cs="Times New Roman"/>
          <w:i/>
          <w:sz w:val="24"/>
          <w:szCs w:val="24"/>
        </w:rPr>
        <w:t>ia,</w:t>
      </w:r>
      <w:r w:rsidRPr="006A220A">
        <w:rPr>
          <w:rFonts w:ascii="Times New Roman" w:hAnsi="Times New Roman" w:cs="Times New Roman"/>
          <w:sz w:val="24"/>
          <w:szCs w:val="24"/>
        </w:rPr>
        <w:t xml:space="preserve"> Jakarta: Pustaka Utama Graffiti. </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Wildan Suyuthi Mustofa H., 2013, </w:t>
      </w:r>
      <w:r w:rsidRPr="006A220A">
        <w:rPr>
          <w:rFonts w:ascii="Times New Roman" w:hAnsi="Times New Roman" w:cs="Times New Roman"/>
          <w:i/>
          <w:sz w:val="24"/>
          <w:szCs w:val="24"/>
        </w:rPr>
        <w:t>Kode Etik Hakim,</w:t>
      </w:r>
      <w:r w:rsidRPr="006A220A">
        <w:rPr>
          <w:rFonts w:ascii="Times New Roman" w:hAnsi="Times New Roman" w:cs="Times New Roman"/>
          <w:sz w:val="24"/>
          <w:szCs w:val="24"/>
        </w:rPr>
        <w:t xml:space="preserve"> Edisi Kedua,</w:t>
      </w:r>
      <w:r w:rsidR="001E2652" w:rsidRPr="006A220A">
        <w:rPr>
          <w:rFonts w:ascii="Times New Roman" w:hAnsi="Times New Roman" w:cs="Times New Roman"/>
          <w:sz w:val="24"/>
          <w:szCs w:val="24"/>
        </w:rPr>
        <w:t xml:space="preserve"> </w:t>
      </w:r>
      <w:r w:rsidRPr="006A220A">
        <w:rPr>
          <w:rFonts w:ascii="Times New Roman" w:hAnsi="Times New Roman" w:cs="Times New Roman"/>
          <w:sz w:val="24"/>
          <w:szCs w:val="24"/>
        </w:rPr>
        <w:t>Jakarta:  Kencana Prenadamedia Group.</w:t>
      </w:r>
    </w:p>
    <w:p w:rsidR="00F62279" w:rsidRPr="006A220A" w:rsidRDefault="00F62279" w:rsidP="00F62279">
      <w:pPr>
        <w:pStyle w:val="FootnoteText"/>
        <w:jc w:val="both"/>
        <w:rPr>
          <w:rFonts w:ascii="Times New Roman" w:hAnsi="Times New Roman" w:cs="Times New Roman"/>
          <w:color w:val="000000" w:themeColor="text1"/>
          <w:sz w:val="24"/>
          <w:szCs w:val="24"/>
          <w:lang w:val="id-ID"/>
        </w:rPr>
      </w:pPr>
      <w:r w:rsidRPr="006A220A">
        <w:rPr>
          <w:rFonts w:ascii="Times New Roman" w:hAnsi="Times New Roman" w:cs="Times New Roman"/>
          <w:color w:val="000000" w:themeColor="text1"/>
          <w:sz w:val="24"/>
          <w:szCs w:val="24"/>
        </w:rPr>
        <w:t>Yahya Harahap M</w:t>
      </w:r>
      <w:proofErr w:type="gramStart"/>
      <w:r w:rsidRPr="006A220A">
        <w:rPr>
          <w:rFonts w:ascii="Times New Roman" w:hAnsi="Times New Roman" w:cs="Times New Roman"/>
          <w:color w:val="000000" w:themeColor="text1"/>
          <w:sz w:val="24"/>
          <w:szCs w:val="24"/>
        </w:rPr>
        <w:t>,,</w:t>
      </w:r>
      <w:proofErr w:type="gramEnd"/>
      <w:r w:rsidRPr="006A220A">
        <w:rPr>
          <w:rFonts w:ascii="Times New Roman" w:hAnsi="Times New Roman" w:cs="Times New Roman"/>
          <w:color w:val="000000" w:themeColor="text1"/>
          <w:sz w:val="24"/>
          <w:szCs w:val="24"/>
          <w:lang w:val="id-ID"/>
        </w:rPr>
        <w:t xml:space="preserve"> 2009</w:t>
      </w:r>
      <w:r w:rsidR="009A4906" w:rsidRPr="006A220A">
        <w:rPr>
          <w:rFonts w:ascii="Times New Roman" w:hAnsi="Times New Roman" w:cs="Times New Roman"/>
          <w:color w:val="000000" w:themeColor="text1"/>
          <w:sz w:val="24"/>
          <w:szCs w:val="24"/>
        </w:rPr>
        <w:t xml:space="preserve">, </w:t>
      </w:r>
      <w:r w:rsidRPr="006A220A">
        <w:rPr>
          <w:rFonts w:ascii="Times New Roman" w:hAnsi="Times New Roman" w:cs="Times New Roman"/>
          <w:i/>
          <w:color w:val="000000" w:themeColor="text1"/>
          <w:sz w:val="24"/>
          <w:szCs w:val="24"/>
        </w:rPr>
        <w:t>Hukum Acara Perdata</w:t>
      </w:r>
      <w:r w:rsidRPr="006A220A">
        <w:rPr>
          <w:rFonts w:ascii="Times New Roman" w:hAnsi="Times New Roman" w:cs="Times New Roman"/>
          <w:i/>
          <w:color w:val="000000" w:themeColor="text1"/>
          <w:sz w:val="24"/>
          <w:szCs w:val="24"/>
          <w:lang w:val="id-ID"/>
        </w:rPr>
        <w:t xml:space="preserve">. </w:t>
      </w:r>
      <w:r w:rsidRPr="006A220A">
        <w:rPr>
          <w:rFonts w:ascii="Times New Roman" w:hAnsi="Times New Roman" w:cs="Times New Roman"/>
          <w:color w:val="000000" w:themeColor="text1"/>
          <w:sz w:val="24"/>
          <w:szCs w:val="24"/>
        </w:rPr>
        <w:t>Cetakan</w:t>
      </w:r>
      <w:r w:rsidR="001E2652" w:rsidRPr="006A220A">
        <w:rPr>
          <w:rFonts w:ascii="Times New Roman" w:hAnsi="Times New Roman" w:cs="Times New Roman"/>
          <w:color w:val="000000" w:themeColor="text1"/>
          <w:sz w:val="24"/>
          <w:szCs w:val="24"/>
        </w:rPr>
        <w:t xml:space="preserve"> </w:t>
      </w:r>
      <w:r w:rsidRPr="006A220A">
        <w:rPr>
          <w:rFonts w:ascii="Times New Roman" w:hAnsi="Times New Roman" w:cs="Times New Roman"/>
          <w:color w:val="000000" w:themeColor="text1"/>
          <w:sz w:val="24"/>
          <w:szCs w:val="24"/>
        </w:rPr>
        <w:t>Kesembilan</w:t>
      </w:r>
      <w:r w:rsidRPr="006A220A">
        <w:rPr>
          <w:rFonts w:ascii="Times New Roman" w:hAnsi="Times New Roman" w:cs="Times New Roman"/>
          <w:color w:val="000000" w:themeColor="text1"/>
          <w:sz w:val="24"/>
          <w:szCs w:val="24"/>
          <w:lang w:val="id-ID"/>
        </w:rPr>
        <w:t>.</w:t>
      </w:r>
      <w:r w:rsidRPr="006A220A">
        <w:rPr>
          <w:rFonts w:ascii="Times New Roman" w:hAnsi="Times New Roman" w:cs="Times New Roman"/>
          <w:color w:val="000000" w:themeColor="text1"/>
          <w:sz w:val="24"/>
          <w:szCs w:val="24"/>
        </w:rPr>
        <w:t xml:space="preserve"> Jakarta: </w:t>
      </w:r>
    </w:p>
    <w:p w:rsidR="00F62279" w:rsidRPr="006A220A" w:rsidRDefault="00F62279" w:rsidP="00F62279">
      <w:pPr>
        <w:pStyle w:val="FootnoteText"/>
        <w:ind w:firstLine="720"/>
        <w:jc w:val="both"/>
        <w:rPr>
          <w:rFonts w:ascii="Times New Roman" w:hAnsi="Times New Roman" w:cs="Times New Roman"/>
          <w:color w:val="000000" w:themeColor="text1"/>
          <w:sz w:val="24"/>
          <w:szCs w:val="24"/>
        </w:rPr>
      </w:pPr>
      <w:proofErr w:type="gramStart"/>
      <w:r w:rsidRPr="006A220A">
        <w:rPr>
          <w:rFonts w:ascii="Times New Roman" w:hAnsi="Times New Roman" w:cs="Times New Roman"/>
          <w:color w:val="000000" w:themeColor="text1"/>
          <w:sz w:val="24"/>
          <w:szCs w:val="24"/>
        </w:rPr>
        <w:t>SinarGrafika.</w:t>
      </w:r>
      <w:proofErr w:type="gramEnd"/>
      <w:r w:rsidRPr="006A220A">
        <w:rPr>
          <w:rFonts w:ascii="Times New Roman" w:hAnsi="Times New Roman" w:cs="Times New Roman"/>
          <w:color w:val="000000" w:themeColor="text1"/>
          <w:sz w:val="24"/>
          <w:szCs w:val="24"/>
        </w:rPr>
        <w:t xml:space="preserve"> </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Yusriyadi, 2010, </w:t>
      </w:r>
      <w:r w:rsidRPr="006A220A">
        <w:rPr>
          <w:rFonts w:ascii="Times New Roman" w:hAnsi="Times New Roman" w:cs="Times New Roman"/>
          <w:i/>
          <w:sz w:val="24"/>
          <w:szCs w:val="24"/>
        </w:rPr>
        <w:t>Industrialisasi &amp; Perubahan Fungsi Sosial Hak Milik Atas Tanah,</w:t>
      </w:r>
      <w:r w:rsidRPr="006A220A">
        <w:rPr>
          <w:rFonts w:ascii="Times New Roman" w:hAnsi="Times New Roman" w:cs="Times New Roman"/>
          <w:sz w:val="24"/>
          <w:szCs w:val="24"/>
        </w:rPr>
        <w:t xml:space="preserve"> Yogyakarta: Genta Publishing.</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Zaeni Asyhadie, 2007, </w:t>
      </w:r>
      <w:r w:rsidRPr="006A220A">
        <w:rPr>
          <w:rFonts w:ascii="Times New Roman" w:hAnsi="Times New Roman" w:cs="Times New Roman"/>
          <w:i/>
          <w:sz w:val="24"/>
          <w:szCs w:val="24"/>
        </w:rPr>
        <w:t xml:space="preserve">Hukum kerja, </w:t>
      </w:r>
      <w:r w:rsidRPr="006A220A">
        <w:rPr>
          <w:rFonts w:ascii="Times New Roman" w:hAnsi="Times New Roman" w:cs="Times New Roman"/>
          <w:sz w:val="24"/>
          <w:szCs w:val="24"/>
        </w:rPr>
        <w:t>Jakarta: RajaGrafindo Persada.</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Zudan Arif Fakrulloh, 2014, </w:t>
      </w:r>
      <w:r w:rsidRPr="006A220A">
        <w:rPr>
          <w:rFonts w:ascii="Times New Roman" w:hAnsi="Times New Roman" w:cs="Times New Roman"/>
          <w:i/>
          <w:sz w:val="24"/>
          <w:szCs w:val="24"/>
        </w:rPr>
        <w:t xml:space="preserve">Hukum Indonesia Dalam </w:t>
      </w:r>
      <w:r w:rsidR="00310885" w:rsidRPr="006A220A">
        <w:rPr>
          <w:rFonts w:ascii="Times New Roman" w:hAnsi="Times New Roman" w:cs="Times New Roman"/>
          <w:i/>
          <w:sz w:val="24"/>
          <w:szCs w:val="24"/>
        </w:rPr>
        <w:t>B</w:t>
      </w:r>
      <w:r w:rsidRPr="006A220A">
        <w:rPr>
          <w:rFonts w:ascii="Times New Roman" w:hAnsi="Times New Roman" w:cs="Times New Roman"/>
          <w:i/>
          <w:sz w:val="24"/>
          <w:szCs w:val="24"/>
        </w:rPr>
        <w:t>erbagai Prespektif</w:t>
      </w:r>
      <w:proofErr w:type="gramStart"/>
      <w:r w:rsidRPr="006A220A">
        <w:rPr>
          <w:rFonts w:ascii="Times New Roman" w:hAnsi="Times New Roman" w:cs="Times New Roman"/>
          <w:i/>
          <w:sz w:val="24"/>
          <w:szCs w:val="24"/>
        </w:rPr>
        <w:t xml:space="preserve">, </w:t>
      </w:r>
      <w:r w:rsidRPr="006A220A">
        <w:rPr>
          <w:rFonts w:ascii="Times New Roman" w:hAnsi="Times New Roman" w:cs="Times New Roman"/>
          <w:sz w:val="24"/>
          <w:szCs w:val="24"/>
        </w:rPr>
        <w:t xml:space="preserve"> Jakarta</w:t>
      </w:r>
      <w:proofErr w:type="gramEnd"/>
      <w:r w:rsidRPr="006A220A">
        <w:rPr>
          <w:rFonts w:ascii="Times New Roman" w:hAnsi="Times New Roman" w:cs="Times New Roman"/>
          <w:sz w:val="24"/>
          <w:szCs w:val="24"/>
        </w:rPr>
        <w:t>: PT.  RajaGrafindo Persada.</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Zudan Arif Fakrulloh</w:t>
      </w:r>
      <w:proofErr w:type="gramStart"/>
      <w:r w:rsidRPr="006A220A">
        <w:rPr>
          <w:rFonts w:ascii="Times New Roman" w:hAnsi="Times New Roman" w:cs="Times New Roman"/>
          <w:sz w:val="24"/>
          <w:szCs w:val="24"/>
        </w:rPr>
        <w:t>,,</w:t>
      </w:r>
      <w:proofErr w:type="gramEnd"/>
      <w:r w:rsidRPr="006A220A">
        <w:rPr>
          <w:rFonts w:ascii="Times New Roman" w:hAnsi="Times New Roman" w:cs="Times New Roman"/>
          <w:sz w:val="24"/>
          <w:szCs w:val="24"/>
        </w:rPr>
        <w:t xml:space="preserve"> 2012, </w:t>
      </w:r>
      <w:r w:rsidRPr="006A220A">
        <w:rPr>
          <w:rFonts w:ascii="Times New Roman" w:hAnsi="Times New Roman" w:cs="Times New Roman"/>
          <w:i/>
          <w:sz w:val="24"/>
          <w:szCs w:val="24"/>
        </w:rPr>
        <w:t>Problematika Penerapan, Delik Formil Dalam Perspektif Penegekan Hukum Pidana Di Indonesia,</w:t>
      </w:r>
      <w:r w:rsidRPr="006A220A">
        <w:rPr>
          <w:rFonts w:ascii="Times New Roman" w:hAnsi="Times New Roman" w:cs="Times New Roman"/>
          <w:sz w:val="24"/>
          <w:szCs w:val="24"/>
        </w:rPr>
        <w:t xml:space="preserve"> Bandung: Mandar  Maju.</w:t>
      </w:r>
    </w:p>
    <w:p w:rsidR="007445E8" w:rsidRPr="006A220A" w:rsidRDefault="007445E8" w:rsidP="007445E8">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w:t>
      </w:r>
      <w:proofErr w:type="gramStart"/>
      <w:r w:rsidRPr="006A220A">
        <w:rPr>
          <w:rFonts w:ascii="Times New Roman" w:hAnsi="Times New Roman" w:cs="Times New Roman"/>
          <w:sz w:val="24"/>
          <w:szCs w:val="24"/>
        </w:rPr>
        <w:t>…  ,</w:t>
      </w:r>
      <w:proofErr w:type="gramEnd"/>
      <w:r w:rsidRPr="006A220A">
        <w:rPr>
          <w:rFonts w:ascii="Times New Roman" w:hAnsi="Times New Roman" w:cs="Times New Roman"/>
          <w:sz w:val="24"/>
          <w:szCs w:val="24"/>
        </w:rPr>
        <w:t xml:space="preserve"> 2016, Filsafat Hukum, Jakarta: Kanisius.</w:t>
      </w:r>
    </w:p>
    <w:p w:rsidR="00F07586" w:rsidRPr="006A220A" w:rsidRDefault="00F07586" w:rsidP="00F07586">
      <w:pPr>
        <w:rPr>
          <w:rFonts w:ascii="Times New Roman" w:hAnsi="Times New Roman" w:cs="Times New Roman"/>
          <w:b/>
          <w:sz w:val="24"/>
          <w:szCs w:val="24"/>
        </w:rPr>
      </w:pPr>
      <w:proofErr w:type="gramStart"/>
      <w:r w:rsidRPr="006A220A">
        <w:rPr>
          <w:rFonts w:ascii="Times New Roman" w:hAnsi="Times New Roman" w:cs="Times New Roman"/>
          <w:b/>
          <w:sz w:val="24"/>
          <w:szCs w:val="24"/>
        </w:rPr>
        <w:t>b.  Peraturan</w:t>
      </w:r>
      <w:proofErr w:type="gramEnd"/>
      <w:r w:rsidRPr="006A220A">
        <w:rPr>
          <w:rFonts w:ascii="Times New Roman" w:hAnsi="Times New Roman" w:cs="Times New Roman"/>
          <w:b/>
          <w:sz w:val="24"/>
          <w:szCs w:val="24"/>
        </w:rPr>
        <w:t xml:space="preserve"> PerUndang-Undangan Republik Indonesia</w:t>
      </w:r>
    </w:p>
    <w:p w:rsidR="00F07586" w:rsidRPr="006A220A" w:rsidRDefault="00F07586" w:rsidP="00F60985">
      <w:pPr>
        <w:pStyle w:val="ListParagraph"/>
        <w:numPr>
          <w:ilvl w:val="0"/>
          <w:numId w:val="52"/>
        </w:numPr>
        <w:spacing w:after="200" w:line="276" w:lineRule="auto"/>
        <w:ind w:left="709" w:hanging="425"/>
        <w:rPr>
          <w:rFonts w:ascii="Times New Roman" w:hAnsi="Times New Roman" w:cs="Times New Roman"/>
          <w:sz w:val="24"/>
          <w:szCs w:val="24"/>
        </w:rPr>
      </w:pPr>
      <w:r w:rsidRPr="006A220A">
        <w:rPr>
          <w:rFonts w:ascii="Times New Roman" w:hAnsi="Times New Roman" w:cs="Times New Roman"/>
          <w:sz w:val="24"/>
          <w:szCs w:val="24"/>
        </w:rPr>
        <w:t>Undang-Undang Dasar Negara Republik Indonesia Tahun 1945, hasil Amandemen I, II, III, IV.</w:t>
      </w:r>
    </w:p>
    <w:p w:rsidR="00F07586" w:rsidRPr="006A220A" w:rsidRDefault="00F07586" w:rsidP="00F60985">
      <w:pPr>
        <w:pStyle w:val="ListParagraph"/>
        <w:numPr>
          <w:ilvl w:val="0"/>
          <w:numId w:val="52"/>
        </w:numPr>
        <w:spacing w:after="200" w:line="276" w:lineRule="auto"/>
        <w:ind w:left="709" w:hanging="425"/>
        <w:rPr>
          <w:rFonts w:ascii="Times New Roman" w:hAnsi="Times New Roman" w:cs="Times New Roman"/>
          <w:sz w:val="24"/>
          <w:szCs w:val="24"/>
        </w:rPr>
      </w:pPr>
      <w:r w:rsidRPr="006A220A">
        <w:rPr>
          <w:rFonts w:ascii="Times New Roman" w:hAnsi="Times New Roman" w:cs="Times New Roman"/>
          <w:sz w:val="24"/>
          <w:szCs w:val="24"/>
        </w:rPr>
        <w:t xml:space="preserve">Kitab Undang-Undang Hukum Perdata </w:t>
      </w:r>
      <w:r w:rsidRPr="006A220A">
        <w:rPr>
          <w:rFonts w:ascii="Times New Roman" w:hAnsi="Times New Roman" w:cs="Times New Roman"/>
          <w:i/>
          <w:sz w:val="24"/>
          <w:szCs w:val="24"/>
        </w:rPr>
        <w:t>(Burgelijk Wetboek).</w:t>
      </w:r>
    </w:p>
    <w:p w:rsidR="00F07586" w:rsidRPr="006A220A" w:rsidRDefault="00F07586" w:rsidP="00F60985">
      <w:pPr>
        <w:pStyle w:val="ListParagraph"/>
        <w:numPr>
          <w:ilvl w:val="0"/>
          <w:numId w:val="52"/>
        </w:numPr>
        <w:spacing w:after="200" w:line="276" w:lineRule="auto"/>
        <w:ind w:left="709" w:hanging="425"/>
        <w:rPr>
          <w:rFonts w:ascii="Times New Roman" w:hAnsi="Times New Roman" w:cs="Times New Roman"/>
          <w:sz w:val="24"/>
          <w:szCs w:val="24"/>
        </w:rPr>
      </w:pPr>
      <w:r w:rsidRPr="006A220A">
        <w:rPr>
          <w:rFonts w:ascii="Times New Roman" w:hAnsi="Times New Roman" w:cs="Times New Roman"/>
          <w:sz w:val="24"/>
          <w:szCs w:val="24"/>
        </w:rPr>
        <w:t>Undang-Undang No.  4 Tahun 1998 Tentang Kepaiilitan</w:t>
      </w:r>
    </w:p>
    <w:p w:rsidR="00F07586" w:rsidRPr="006A220A" w:rsidRDefault="00F07586" w:rsidP="00F60985">
      <w:pPr>
        <w:pStyle w:val="ListParagraph"/>
        <w:numPr>
          <w:ilvl w:val="0"/>
          <w:numId w:val="52"/>
        </w:numPr>
        <w:spacing w:after="200" w:line="276" w:lineRule="auto"/>
        <w:ind w:left="709" w:hanging="425"/>
        <w:rPr>
          <w:rFonts w:ascii="Times New Roman" w:hAnsi="Times New Roman" w:cs="Times New Roman"/>
          <w:sz w:val="24"/>
          <w:szCs w:val="24"/>
        </w:rPr>
      </w:pPr>
      <w:r w:rsidRPr="006A220A">
        <w:rPr>
          <w:rFonts w:ascii="Times New Roman" w:hAnsi="Times New Roman" w:cs="Times New Roman"/>
          <w:sz w:val="24"/>
          <w:szCs w:val="24"/>
        </w:rPr>
        <w:t>Undang-Undang No. 30 Tahun 1999 Tentang Arbitrase dan Alternatif Penyelesaian Sengketa.</w:t>
      </w:r>
    </w:p>
    <w:p w:rsidR="00F07586" w:rsidRPr="006A220A" w:rsidRDefault="00F07586" w:rsidP="00F60985">
      <w:pPr>
        <w:pStyle w:val="ListParagraph"/>
        <w:numPr>
          <w:ilvl w:val="0"/>
          <w:numId w:val="52"/>
        </w:numPr>
        <w:spacing w:after="200" w:line="276" w:lineRule="auto"/>
        <w:ind w:left="709" w:hanging="425"/>
        <w:rPr>
          <w:rFonts w:ascii="Times New Roman" w:hAnsi="Times New Roman" w:cs="Times New Roman"/>
          <w:sz w:val="24"/>
          <w:szCs w:val="24"/>
        </w:rPr>
      </w:pPr>
      <w:r w:rsidRPr="006A220A">
        <w:rPr>
          <w:rFonts w:ascii="Times New Roman" w:hAnsi="Times New Roman" w:cs="Times New Roman"/>
          <w:sz w:val="24"/>
          <w:szCs w:val="24"/>
        </w:rPr>
        <w:t>Undang-Undang No. 21 Tahun 2000 Tentang Serikat Pekerja/ Buruh</w:t>
      </w:r>
    </w:p>
    <w:p w:rsidR="00F07586" w:rsidRPr="006A220A" w:rsidRDefault="00F07586" w:rsidP="00F60985">
      <w:pPr>
        <w:pStyle w:val="ListParagraph"/>
        <w:numPr>
          <w:ilvl w:val="0"/>
          <w:numId w:val="52"/>
        </w:numPr>
        <w:spacing w:after="200" w:line="276" w:lineRule="auto"/>
        <w:ind w:left="709" w:hanging="425"/>
        <w:rPr>
          <w:rFonts w:ascii="Times New Roman" w:hAnsi="Times New Roman" w:cs="Times New Roman"/>
          <w:sz w:val="24"/>
          <w:szCs w:val="24"/>
        </w:rPr>
      </w:pPr>
      <w:r w:rsidRPr="006A220A">
        <w:rPr>
          <w:rFonts w:ascii="Times New Roman" w:hAnsi="Times New Roman" w:cs="Times New Roman"/>
          <w:sz w:val="24"/>
          <w:szCs w:val="24"/>
        </w:rPr>
        <w:t>Undang No. 30 Tahun 2002 tentang Pemberantasan Timdak Pidana Korupsi</w:t>
      </w:r>
    </w:p>
    <w:p w:rsidR="00F07586" w:rsidRPr="006A220A" w:rsidRDefault="00F07586" w:rsidP="00F60985">
      <w:pPr>
        <w:pStyle w:val="ListParagraph"/>
        <w:numPr>
          <w:ilvl w:val="0"/>
          <w:numId w:val="52"/>
        </w:numPr>
        <w:spacing w:after="200" w:line="276" w:lineRule="auto"/>
        <w:ind w:left="709" w:hanging="425"/>
        <w:rPr>
          <w:rFonts w:ascii="Times New Roman" w:hAnsi="Times New Roman" w:cs="Times New Roman"/>
          <w:sz w:val="24"/>
          <w:szCs w:val="24"/>
        </w:rPr>
      </w:pPr>
      <w:r w:rsidRPr="006A220A">
        <w:rPr>
          <w:rFonts w:ascii="Times New Roman" w:hAnsi="Times New Roman" w:cs="Times New Roman"/>
          <w:sz w:val="24"/>
          <w:szCs w:val="24"/>
        </w:rPr>
        <w:t>Undang-Undang No. 13 Tahun 2003 Tentang Ketenagakerjaan</w:t>
      </w:r>
    </w:p>
    <w:p w:rsidR="00F07586" w:rsidRPr="006A220A" w:rsidRDefault="00F07586" w:rsidP="00F60985">
      <w:pPr>
        <w:pStyle w:val="ListParagraph"/>
        <w:numPr>
          <w:ilvl w:val="0"/>
          <w:numId w:val="52"/>
        </w:numPr>
        <w:spacing w:after="200" w:line="276" w:lineRule="auto"/>
        <w:ind w:left="709" w:hanging="425"/>
        <w:rPr>
          <w:rFonts w:ascii="Times New Roman" w:hAnsi="Times New Roman" w:cs="Times New Roman"/>
          <w:sz w:val="24"/>
          <w:szCs w:val="24"/>
        </w:rPr>
      </w:pPr>
      <w:r w:rsidRPr="006A220A">
        <w:rPr>
          <w:rFonts w:ascii="Times New Roman" w:hAnsi="Times New Roman" w:cs="Times New Roman"/>
          <w:sz w:val="24"/>
          <w:szCs w:val="24"/>
        </w:rPr>
        <w:lastRenderedPageBreak/>
        <w:t>Undang-Undang No. 18 Tahun 2003 Tentang Advokat.</w:t>
      </w:r>
    </w:p>
    <w:p w:rsidR="00F07586" w:rsidRPr="006A220A" w:rsidRDefault="00F07586" w:rsidP="00F60985">
      <w:pPr>
        <w:pStyle w:val="ListParagraph"/>
        <w:numPr>
          <w:ilvl w:val="0"/>
          <w:numId w:val="52"/>
        </w:numPr>
        <w:spacing w:after="200" w:line="276" w:lineRule="auto"/>
        <w:ind w:left="709" w:hanging="425"/>
        <w:rPr>
          <w:rFonts w:ascii="Times New Roman" w:hAnsi="Times New Roman" w:cs="Times New Roman"/>
          <w:sz w:val="24"/>
          <w:szCs w:val="24"/>
        </w:rPr>
      </w:pPr>
      <w:r w:rsidRPr="006A220A">
        <w:rPr>
          <w:rFonts w:ascii="Times New Roman" w:hAnsi="Times New Roman" w:cs="Times New Roman"/>
          <w:sz w:val="24"/>
          <w:szCs w:val="24"/>
        </w:rPr>
        <w:t>Undang-Undang No. 02 Tahun 2004 Tentang Penyelesaian Perselisihan Hubungan Industrial.</w:t>
      </w:r>
    </w:p>
    <w:p w:rsidR="00F07586" w:rsidRPr="006A220A" w:rsidRDefault="00F07586" w:rsidP="00F60985">
      <w:pPr>
        <w:pStyle w:val="ListParagraph"/>
        <w:numPr>
          <w:ilvl w:val="0"/>
          <w:numId w:val="52"/>
        </w:numPr>
        <w:spacing w:after="200" w:line="276" w:lineRule="auto"/>
        <w:ind w:left="709" w:hanging="425"/>
        <w:rPr>
          <w:rFonts w:ascii="Times New Roman" w:hAnsi="Times New Roman" w:cs="Times New Roman"/>
          <w:sz w:val="24"/>
          <w:szCs w:val="24"/>
        </w:rPr>
      </w:pPr>
      <w:r w:rsidRPr="006A220A">
        <w:rPr>
          <w:rFonts w:ascii="Times New Roman" w:hAnsi="Times New Roman" w:cs="Times New Roman"/>
          <w:sz w:val="24"/>
          <w:szCs w:val="24"/>
        </w:rPr>
        <w:t>Undang-Undang No. 31 Tahun 2004 Tentang Perikanan</w:t>
      </w:r>
    </w:p>
    <w:p w:rsidR="00F07586" w:rsidRPr="006A220A" w:rsidRDefault="00F07586" w:rsidP="00F60985">
      <w:pPr>
        <w:pStyle w:val="ListParagraph"/>
        <w:numPr>
          <w:ilvl w:val="0"/>
          <w:numId w:val="52"/>
        </w:numPr>
        <w:spacing w:after="200" w:line="276" w:lineRule="auto"/>
        <w:ind w:left="709" w:hanging="425"/>
        <w:rPr>
          <w:rFonts w:ascii="Times New Roman" w:hAnsi="Times New Roman" w:cs="Times New Roman"/>
          <w:sz w:val="24"/>
          <w:szCs w:val="24"/>
        </w:rPr>
      </w:pPr>
      <w:r w:rsidRPr="006A220A">
        <w:rPr>
          <w:rFonts w:ascii="Times New Roman" w:hAnsi="Times New Roman" w:cs="Times New Roman"/>
          <w:sz w:val="24"/>
          <w:szCs w:val="24"/>
        </w:rPr>
        <w:t>Undang-Undang No. 40 Tahun 2007 Tentang Perseroan Terbatas</w:t>
      </w:r>
    </w:p>
    <w:p w:rsidR="00F07586" w:rsidRPr="006A220A" w:rsidRDefault="00F07586" w:rsidP="00F60985">
      <w:pPr>
        <w:pStyle w:val="ListParagraph"/>
        <w:numPr>
          <w:ilvl w:val="0"/>
          <w:numId w:val="52"/>
        </w:numPr>
        <w:spacing w:after="200" w:line="276" w:lineRule="auto"/>
        <w:ind w:left="709" w:hanging="425"/>
        <w:rPr>
          <w:rFonts w:ascii="Times New Roman" w:hAnsi="Times New Roman" w:cs="Times New Roman"/>
          <w:sz w:val="24"/>
          <w:szCs w:val="24"/>
        </w:rPr>
      </w:pPr>
      <w:r w:rsidRPr="006A220A">
        <w:rPr>
          <w:rFonts w:ascii="Times New Roman" w:hAnsi="Times New Roman" w:cs="Times New Roman"/>
          <w:sz w:val="24"/>
          <w:szCs w:val="24"/>
        </w:rPr>
        <w:t>Undang-Undang No. 03 Tahun 2009 Tentang Mahkamah Agung.</w:t>
      </w:r>
    </w:p>
    <w:p w:rsidR="00F07586" w:rsidRPr="006A220A" w:rsidRDefault="00F07586" w:rsidP="00F60985">
      <w:pPr>
        <w:pStyle w:val="ListParagraph"/>
        <w:numPr>
          <w:ilvl w:val="0"/>
          <w:numId w:val="52"/>
        </w:numPr>
        <w:spacing w:after="200" w:line="276" w:lineRule="auto"/>
        <w:ind w:left="709" w:hanging="425"/>
        <w:rPr>
          <w:rFonts w:ascii="Times New Roman" w:hAnsi="Times New Roman" w:cs="Times New Roman"/>
          <w:sz w:val="24"/>
          <w:szCs w:val="24"/>
        </w:rPr>
      </w:pPr>
      <w:r w:rsidRPr="006A220A">
        <w:rPr>
          <w:rFonts w:ascii="Times New Roman" w:hAnsi="Times New Roman" w:cs="Times New Roman"/>
          <w:sz w:val="24"/>
          <w:szCs w:val="24"/>
        </w:rPr>
        <w:t>Undang-Undang No. 46 Tahun 2009 Tentang Pengadilan Ti</w:t>
      </w:r>
      <w:r w:rsidR="001E2652" w:rsidRPr="006A220A">
        <w:rPr>
          <w:rFonts w:ascii="Times New Roman" w:hAnsi="Times New Roman" w:cs="Times New Roman"/>
          <w:sz w:val="24"/>
          <w:szCs w:val="24"/>
        </w:rPr>
        <w:t>n</w:t>
      </w:r>
      <w:r w:rsidRPr="006A220A">
        <w:rPr>
          <w:rFonts w:ascii="Times New Roman" w:hAnsi="Times New Roman" w:cs="Times New Roman"/>
          <w:sz w:val="24"/>
          <w:szCs w:val="24"/>
        </w:rPr>
        <w:t>dak Pidana Korupsi</w:t>
      </w:r>
    </w:p>
    <w:p w:rsidR="00F07586" w:rsidRPr="006A220A" w:rsidRDefault="00F07586" w:rsidP="00F60985">
      <w:pPr>
        <w:pStyle w:val="ListParagraph"/>
        <w:numPr>
          <w:ilvl w:val="0"/>
          <w:numId w:val="52"/>
        </w:numPr>
        <w:spacing w:after="200" w:line="276" w:lineRule="auto"/>
        <w:ind w:left="709" w:hanging="425"/>
        <w:rPr>
          <w:rFonts w:ascii="Times New Roman" w:hAnsi="Times New Roman" w:cs="Times New Roman"/>
          <w:sz w:val="24"/>
          <w:szCs w:val="24"/>
        </w:rPr>
      </w:pPr>
      <w:r w:rsidRPr="006A220A">
        <w:rPr>
          <w:rFonts w:ascii="Times New Roman" w:hAnsi="Times New Roman" w:cs="Times New Roman"/>
          <w:sz w:val="24"/>
          <w:szCs w:val="24"/>
        </w:rPr>
        <w:t>Undang-Undang No. 48 Tahun 2009 Tentang Kekuasan Kehakiman</w:t>
      </w:r>
    </w:p>
    <w:p w:rsidR="00F07586" w:rsidRPr="006A220A" w:rsidRDefault="00F07586" w:rsidP="00F60985">
      <w:pPr>
        <w:pStyle w:val="ListParagraph"/>
        <w:numPr>
          <w:ilvl w:val="0"/>
          <w:numId w:val="52"/>
        </w:numPr>
        <w:spacing w:after="200" w:line="276" w:lineRule="auto"/>
        <w:ind w:left="709" w:hanging="425"/>
        <w:rPr>
          <w:rFonts w:ascii="Times New Roman" w:hAnsi="Times New Roman" w:cs="Times New Roman"/>
          <w:sz w:val="24"/>
          <w:szCs w:val="24"/>
        </w:rPr>
      </w:pPr>
      <w:r w:rsidRPr="006A220A">
        <w:rPr>
          <w:rFonts w:ascii="Times New Roman" w:hAnsi="Times New Roman" w:cs="Times New Roman"/>
          <w:sz w:val="24"/>
          <w:szCs w:val="24"/>
        </w:rPr>
        <w:t>Undang-Undang No. 49 Tahun 2009 Tentang Peradilan Umum.</w:t>
      </w:r>
    </w:p>
    <w:p w:rsidR="00F07586" w:rsidRPr="006A220A" w:rsidRDefault="00F07586" w:rsidP="00F60985">
      <w:pPr>
        <w:pStyle w:val="ListParagraph"/>
        <w:numPr>
          <w:ilvl w:val="0"/>
          <w:numId w:val="52"/>
        </w:numPr>
        <w:spacing w:after="200" w:line="276" w:lineRule="auto"/>
        <w:ind w:left="709" w:hanging="425"/>
        <w:rPr>
          <w:rFonts w:ascii="Times New Roman" w:hAnsi="Times New Roman" w:cs="Times New Roman"/>
          <w:sz w:val="24"/>
          <w:szCs w:val="24"/>
        </w:rPr>
      </w:pPr>
      <w:r w:rsidRPr="006A220A">
        <w:rPr>
          <w:rFonts w:ascii="Times New Roman" w:hAnsi="Times New Roman" w:cs="Times New Roman"/>
          <w:sz w:val="24"/>
          <w:szCs w:val="24"/>
        </w:rPr>
        <w:t>Kompilasi Hukum Ketenagakerjaan dan Jamsostek.</w:t>
      </w:r>
    </w:p>
    <w:p w:rsidR="00F07586" w:rsidRPr="006A220A" w:rsidRDefault="00F07586" w:rsidP="00F60985">
      <w:pPr>
        <w:pStyle w:val="ListParagraph"/>
        <w:numPr>
          <w:ilvl w:val="0"/>
          <w:numId w:val="52"/>
        </w:numPr>
        <w:spacing w:after="200" w:line="276" w:lineRule="auto"/>
        <w:ind w:left="709" w:hanging="425"/>
        <w:rPr>
          <w:rFonts w:ascii="Times New Roman" w:hAnsi="Times New Roman" w:cs="Times New Roman"/>
          <w:sz w:val="24"/>
          <w:szCs w:val="24"/>
        </w:rPr>
      </w:pPr>
      <w:r w:rsidRPr="006A220A">
        <w:rPr>
          <w:rFonts w:ascii="Times New Roman" w:hAnsi="Times New Roman" w:cs="Times New Roman"/>
          <w:sz w:val="24"/>
          <w:szCs w:val="24"/>
        </w:rPr>
        <w:t>Himpunan Surat Edaran MahkamahAgung dan Peraturan Mahkamah Agung Tahun 1951-2009</w:t>
      </w:r>
    </w:p>
    <w:p w:rsidR="00F07586" w:rsidRPr="006A220A" w:rsidRDefault="00F07586" w:rsidP="00F60985">
      <w:pPr>
        <w:pStyle w:val="ListParagraph"/>
        <w:numPr>
          <w:ilvl w:val="0"/>
          <w:numId w:val="52"/>
        </w:numPr>
        <w:spacing w:after="200" w:line="276" w:lineRule="auto"/>
        <w:ind w:left="709" w:hanging="425"/>
        <w:rPr>
          <w:rFonts w:ascii="Times New Roman" w:hAnsi="Times New Roman" w:cs="Times New Roman"/>
          <w:sz w:val="24"/>
          <w:szCs w:val="24"/>
        </w:rPr>
      </w:pPr>
      <w:r w:rsidRPr="006A220A">
        <w:rPr>
          <w:rFonts w:ascii="Times New Roman" w:hAnsi="Times New Roman" w:cs="Times New Roman"/>
          <w:sz w:val="24"/>
          <w:szCs w:val="24"/>
        </w:rPr>
        <w:t>Kompilasi Aturan Bidang Teknis dan Manajemen Perkara MA RI- 2016</w:t>
      </w:r>
    </w:p>
    <w:p w:rsidR="007445E8" w:rsidRPr="006A220A" w:rsidRDefault="00F07586" w:rsidP="007445E8">
      <w:pPr>
        <w:pStyle w:val="FootnoteText"/>
        <w:tabs>
          <w:tab w:val="left" w:pos="720"/>
        </w:tabs>
        <w:jc w:val="both"/>
        <w:rPr>
          <w:rFonts w:ascii="Times New Roman" w:hAnsi="Times New Roman" w:cs="Times New Roman"/>
          <w:b/>
          <w:color w:val="000000" w:themeColor="text1"/>
          <w:sz w:val="24"/>
          <w:szCs w:val="24"/>
        </w:rPr>
      </w:pPr>
      <w:r w:rsidRPr="006A220A">
        <w:rPr>
          <w:rFonts w:ascii="Times New Roman" w:hAnsi="Times New Roman" w:cs="Times New Roman"/>
          <w:b/>
          <w:color w:val="000000" w:themeColor="text1"/>
          <w:sz w:val="24"/>
          <w:szCs w:val="24"/>
        </w:rPr>
        <w:t>c</w:t>
      </w:r>
      <w:r w:rsidR="007445E8" w:rsidRPr="006A220A">
        <w:rPr>
          <w:rFonts w:ascii="Times New Roman" w:hAnsi="Times New Roman" w:cs="Times New Roman"/>
          <w:b/>
          <w:color w:val="000000" w:themeColor="text1"/>
          <w:sz w:val="24"/>
          <w:szCs w:val="24"/>
        </w:rPr>
        <w:t xml:space="preserve">. </w:t>
      </w:r>
      <w:r w:rsidRPr="006A220A">
        <w:rPr>
          <w:rFonts w:ascii="Times New Roman" w:hAnsi="Times New Roman" w:cs="Times New Roman"/>
          <w:b/>
          <w:color w:val="000000" w:themeColor="text1"/>
          <w:sz w:val="24"/>
          <w:szCs w:val="24"/>
        </w:rPr>
        <w:t>Sumber lain</w:t>
      </w:r>
    </w:p>
    <w:p w:rsidR="007445E8" w:rsidRPr="006A220A" w:rsidRDefault="007445E8" w:rsidP="007445E8">
      <w:pPr>
        <w:pStyle w:val="FootnoteText"/>
        <w:tabs>
          <w:tab w:val="left" w:pos="720"/>
        </w:tabs>
        <w:jc w:val="both"/>
        <w:rPr>
          <w:rFonts w:ascii="Times New Roman" w:hAnsi="Times New Roman" w:cs="Times New Roman"/>
          <w:color w:val="000000" w:themeColor="text1"/>
          <w:sz w:val="24"/>
          <w:szCs w:val="24"/>
        </w:rPr>
      </w:pPr>
    </w:p>
    <w:p w:rsidR="007445E8" w:rsidRPr="006A220A" w:rsidRDefault="007445E8" w:rsidP="000C693A">
      <w:pPr>
        <w:pStyle w:val="FootnoteText"/>
        <w:jc w:val="both"/>
        <w:rPr>
          <w:rFonts w:ascii="Times New Roman" w:hAnsi="Times New Roman" w:cs="Times New Roman"/>
          <w:sz w:val="24"/>
          <w:szCs w:val="24"/>
          <w:lang w:val="id-ID"/>
        </w:rPr>
      </w:pPr>
      <w:r w:rsidRPr="006A220A">
        <w:rPr>
          <w:rFonts w:ascii="Times New Roman" w:hAnsi="Times New Roman" w:cs="Times New Roman"/>
          <w:sz w:val="24"/>
          <w:szCs w:val="24"/>
        </w:rPr>
        <w:t xml:space="preserve">Ahmad </w:t>
      </w:r>
      <w:proofErr w:type="gramStart"/>
      <w:r w:rsidRPr="006A220A">
        <w:rPr>
          <w:rFonts w:ascii="Times New Roman" w:hAnsi="Times New Roman" w:cs="Times New Roman"/>
          <w:sz w:val="24"/>
          <w:szCs w:val="24"/>
        </w:rPr>
        <w:t>Zaenal</w:t>
      </w:r>
      <w:r w:rsidR="00310885" w:rsidRPr="006A220A">
        <w:rPr>
          <w:rFonts w:ascii="Times New Roman" w:hAnsi="Times New Roman" w:cs="Times New Roman"/>
          <w:sz w:val="24"/>
          <w:szCs w:val="24"/>
        </w:rPr>
        <w:t xml:space="preserve">  </w:t>
      </w:r>
      <w:r w:rsidRPr="006A220A">
        <w:rPr>
          <w:rFonts w:ascii="Times New Roman" w:hAnsi="Times New Roman" w:cs="Times New Roman"/>
          <w:sz w:val="24"/>
          <w:szCs w:val="24"/>
        </w:rPr>
        <w:t>Fanani</w:t>
      </w:r>
      <w:proofErr w:type="gramEnd"/>
      <w:r w:rsidRPr="006A220A">
        <w:rPr>
          <w:rFonts w:ascii="Times New Roman" w:hAnsi="Times New Roman" w:cs="Times New Roman"/>
          <w:sz w:val="24"/>
          <w:szCs w:val="24"/>
        </w:rPr>
        <w:t>, Teori Keadilan dalam Perspektif Filsafat Hukum</w:t>
      </w:r>
      <w:r w:rsidR="001E2652" w:rsidRPr="006A220A">
        <w:rPr>
          <w:rFonts w:ascii="Times New Roman" w:hAnsi="Times New Roman" w:cs="Times New Roman"/>
          <w:sz w:val="24"/>
          <w:szCs w:val="24"/>
        </w:rPr>
        <w:t xml:space="preserve"> </w:t>
      </w:r>
      <w:r w:rsidRPr="006A220A">
        <w:rPr>
          <w:rFonts w:ascii="Times New Roman" w:hAnsi="Times New Roman" w:cs="Times New Roman"/>
          <w:sz w:val="24"/>
          <w:szCs w:val="24"/>
        </w:rPr>
        <w:t>dan Islam”,</w:t>
      </w:r>
      <w:hyperlink r:id="rId11" w:history="1">
        <w:r w:rsidR="001E2652" w:rsidRPr="006A220A">
          <w:rPr>
            <w:rStyle w:val="Hyperlink"/>
            <w:rFonts w:ascii="Times New Roman" w:hAnsi="Times New Roman" w:cs="Times New Roman"/>
            <w:color w:val="auto"/>
            <w:sz w:val="24"/>
            <w:szCs w:val="24"/>
          </w:rPr>
          <w:t>https://www.academia.edu/11913255/teori_keadilan_hukum_dalam_persepektif_islam</w:t>
        </w:r>
      </w:hyperlink>
      <w:r w:rsidRPr="006A220A">
        <w:rPr>
          <w:rFonts w:ascii="Times New Roman" w:hAnsi="Times New Roman" w:cs="Times New Roman"/>
          <w:sz w:val="24"/>
          <w:szCs w:val="24"/>
        </w:rPr>
        <w:t xml:space="preserve">, </w:t>
      </w:r>
      <w:r w:rsidR="007F5232" w:rsidRPr="006A220A">
        <w:rPr>
          <w:rFonts w:ascii="Times New Roman" w:hAnsi="Times New Roman" w:cs="Times New Roman"/>
          <w:sz w:val="24"/>
          <w:szCs w:val="24"/>
        </w:rPr>
        <w:t>[</w:t>
      </w:r>
      <w:r w:rsidRPr="006A220A">
        <w:rPr>
          <w:rFonts w:ascii="Times New Roman" w:hAnsi="Times New Roman" w:cs="Times New Roman"/>
          <w:sz w:val="24"/>
          <w:szCs w:val="24"/>
        </w:rPr>
        <w:t>11 Oktober 2018</w:t>
      </w:r>
      <w:r w:rsidR="007F5232" w:rsidRPr="006A220A">
        <w:rPr>
          <w:rFonts w:ascii="Times New Roman" w:hAnsi="Times New Roman" w:cs="Times New Roman"/>
          <w:sz w:val="24"/>
          <w:szCs w:val="24"/>
        </w:rPr>
        <w:t>]</w:t>
      </w:r>
    </w:p>
    <w:p w:rsidR="007445E8" w:rsidRPr="006A220A" w:rsidRDefault="00310885" w:rsidP="007445E8">
      <w:pPr>
        <w:pStyle w:val="FootnoteText"/>
        <w:tabs>
          <w:tab w:val="left" w:pos="720"/>
        </w:tabs>
        <w:jc w:val="both"/>
        <w:rPr>
          <w:rFonts w:ascii="Times New Roman" w:hAnsi="Times New Roman" w:cs="Times New Roman"/>
          <w:color w:val="000000" w:themeColor="text1"/>
          <w:sz w:val="24"/>
          <w:szCs w:val="24"/>
          <w:lang w:val="en-ID"/>
        </w:rPr>
      </w:pPr>
      <w:r w:rsidRPr="006A220A">
        <w:rPr>
          <w:rFonts w:ascii="Times New Roman" w:hAnsi="Times New Roman" w:cs="Times New Roman"/>
          <w:color w:val="000000" w:themeColor="text1"/>
          <w:sz w:val="24"/>
          <w:szCs w:val="24"/>
        </w:rPr>
        <w:t>…….</w:t>
      </w:r>
      <w:proofErr w:type="gramStart"/>
      <w:r w:rsidR="007445E8" w:rsidRPr="006A220A">
        <w:rPr>
          <w:rFonts w:ascii="Times New Roman" w:hAnsi="Times New Roman" w:cs="Times New Roman"/>
          <w:color w:val="000000" w:themeColor="text1"/>
          <w:sz w:val="24"/>
          <w:szCs w:val="24"/>
          <w:lang w:val="id-ID"/>
        </w:rPr>
        <w:t>,</w:t>
      </w:r>
      <w:r w:rsidR="007445E8" w:rsidRPr="006A220A">
        <w:rPr>
          <w:rFonts w:ascii="Times New Roman" w:hAnsi="Times New Roman" w:cs="Times New Roman"/>
          <w:color w:val="000000" w:themeColor="text1"/>
          <w:sz w:val="24"/>
          <w:szCs w:val="24"/>
        </w:rPr>
        <w:t>“</w:t>
      </w:r>
      <w:proofErr w:type="gramEnd"/>
      <w:r w:rsidR="007445E8" w:rsidRPr="006A220A">
        <w:rPr>
          <w:rFonts w:ascii="Times New Roman" w:hAnsi="Times New Roman" w:cs="Times New Roman"/>
          <w:color w:val="000000" w:themeColor="text1"/>
          <w:sz w:val="24"/>
          <w:szCs w:val="24"/>
        </w:rPr>
        <w:t xml:space="preserve">Australia”, </w:t>
      </w:r>
      <w:hyperlink r:id="rId12" w:history="1">
        <w:r w:rsidR="007445E8" w:rsidRPr="006A220A">
          <w:rPr>
            <w:rStyle w:val="Hyperlink"/>
            <w:rFonts w:ascii="Times New Roman" w:hAnsi="Times New Roman" w:cs="Times New Roman"/>
            <w:color w:val="000000" w:themeColor="text1"/>
            <w:sz w:val="24"/>
            <w:szCs w:val="24"/>
          </w:rPr>
          <w:t>https://id.wikipedia.org/wiki/Australia</w:t>
        </w:r>
      </w:hyperlink>
      <w:r w:rsidR="007445E8" w:rsidRPr="006A220A">
        <w:rPr>
          <w:rFonts w:ascii="Times New Roman" w:hAnsi="Times New Roman" w:cs="Times New Roman"/>
          <w:color w:val="000000" w:themeColor="text1"/>
          <w:sz w:val="24"/>
          <w:szCs w:val="24"/>
        </w:rPr>
        <w:t xml:space="preserve">, </w:t>
      </w:r>
      <w:r w:rsidR="007F5232" w:rsidRPr="006A220A">
        <w:rPr>
          <w:rFonts w:ascii="Times New Roman" w:hAnsi="Times New Roman" w:cs="Times New Roman"/>
          <w:color w:val="000000" w:themeColor="text1"/>
          <w:sz w:val="24"/>
          <w:szCs w:val="24"/>
        </w:rPr>
        <w:t>[</w:t>
      </w:r>
      <w:r w:rsidR="007445E8" w:rsidRPr="006A220A">
        <w:rPr>
          <w:rFonts w:ascii="Times New Roman" w:hAnsi="Times New Roman" w:cs="Times New Roman"/>
          <w:color w:val="000000" w:themeColor="text1"/>
          <w:sz w:val="24"/>
          <w:szCs w:val="24"/>
        </w:rPr>
        <w:t>5 Oktober 2018</w:t>
      </w:r>
      <w:r w:rsidR="007F5232" w:rsidRPr="006A220A">
        <w:rPr>
          <w:rFonts w:ascii="Times New Roman" w:hAnsi="Times New Roman" w:cs="Times New Roman"/>
          <w:color w:val="000000" w:themeColor="text1"/>
          <w:sz w:val="24"/>
          <w:szCs w:val="24"/>
        </w:rPr>
        <w:t>]</w:t>
      </w:r>
    </w:p>
    <w:p w:rsidR="007445E8" w:rsidRPr="006A220A" w:rsidRDefault="00452075" w:rsidP="007445E8">
      <w:pPr>
        <w:pStyle w:val="FootnoteText"/>
        <w:jc w:val="both"/>
        <w:rPr>
          <w:rFonts w:ascii="Times New Roman" w:hAnsi="Times New Roman" w:cs="Times New Roman"/>
          <w:sz w:val="24"/>
          <w:szCs w:val="24"/>
          <w:lang w:val="id-ID"/>
        </w:rPr>
      </w:pPr>
      <w:r w:rsidRPr="006A220A">
        <w:rPr>
          <w:rFonts w:ascii="Times New Roman" w:hAnsi="Times New Roman" w:cs="Times New Roman"/>
          <w:sz w:val="24"/>
          <w:szCs w:val="24"/>
        </w:rPr>
        <w:t xml:space="preserve">……  </w:t>
      </w:r>
      <w:proofErr w:type="gramStart"/>
      <w:r w:rsidRPr="006A220A">
        <w:rPr>
          <w:rFonts w:ascii="Times New Roman" w:hAnsi="Times New Roman" w:cs="Times New Roman"/>
          <w:sz w:val="24"/>
          <w:szCs w:val="24"/>
        </w:rPr>
        <w:t xml:space="preserve">“ </w:t>
      </w:r>
      <w:proofErr w:type="gramEnd"/>
      <w:r w:rsidR="005F6A3A">
        <w:fldChar w:fldCharType="begin"/>
      </w:r>
      <w:r w:rsidR="005F6A3A">
        <w:instrText xml:space="preserve"> HYPERLINK "https://kbbi.web.id" </w:instrText>
      </w:r>
      <w:r w:rsidR="005F6A3A">
        <w:fldChar w:fldCharType="separate"/>
      </w:r>
      <w:r w:rsidR="001962EE" w:rsidRPr="006A220A">
        <w:rPr>
          <w:rStyle w:val="Hyperlink"/>
          <w:rFonts w:ascii="Times New Roman" w:hAnsi="Times New Roman" w:cs="Times New Roman"/>
          <w:color w:val="auto"/>
          <w:sz w:val="24"/>
          <w:szCs w:val="24"/>
        </w:rPr>
        <w:t>https://kbbi.web.id</w:t>
      </w:r>
      <w:r w:rsidR="005F6A3A">
        <w:rPr>
          <w:rStyle w:val="Hyperlink"/>
          <w:rFonts w:ascii="Times New Roman" w:hAnsi="Times New Roman" w:cs="Times New Roman"/>
          <w:color w:val="auto"/>
          <w:sz w:val="24"/>
          <w:szCs w:val="24"/>
        </w:rPr>
        <w:fldChar w:fldCharType="end"/>
      </w:r>
    </w:p>
    <w:p w:rsidR="007445E8" w:rsidRPr="006A220A" w:rsidRDefault="00310885" w:rsidP="007445E8">
      <w:pPr>
        <w:pStyle w:val="FootnoteText"/>
        <w:tabs>
          <w:tab w:val="left" w:pos="720"/>
        </w:tabs>
        <w:jc w:val="both"/>
        <w:rPr>
          <w:rFonts w:ascii="Times New Roman" w:hAnsi="Times New Roman" w:cs="Times New Roman"/>
          <w:color w:val="000000" w:themeColor="text1"/>
          <w:sz w:val="24"/>
          <w:szCs w:val="24"/>
          <w:lang w:val="id-ID"/>
        </w:rPr>
      </w:pPr>
      <w:r w:rsidRPr="006A220A">
        <w:rPr>
          <w:rFonts w:ascii="Times New Roman" w:hAnsi="Times New Roman" w:cs="Times New Roman"/>
          <w:sz w:val="24"/>
          <w:szCs w:val="24"/>
        </w:rPr>
        <w:t>……</w:t>
      </w:r>
      <w:r w:rsidR="007445E8" w:rsidRPr="006A220A">
        <w:rPr>
          <w:rFonts w:ascii="Times New Roman" w:hAnsi="Times New Roman" w:cs="Times New Roman"/>
          <w:sz w:val="24"/>
          <w:szCs w:val="24"/>
        </w:rPr>
        <w:t>, “New Labour Protection</w:t>
      </w:r>
      <w:r w:rsidR="007445E8" w:rsidRPr="006A220A">
        <w:rPr>
          <w:rFonts w:ascii="Times New Roman" w:hAnsi="Times New Roman" w:cs="Times New Roman"/>
          <w:color w:val="000000" w:themeColor="text1"/>
          <w:sz w:val="24"/>
          <w:szCs w:val="24"/>
        </w:rPr>
        <w:t xml:space="preserve"> Act No. 6 B2560 2017 is Legally Effective from </w:t>
      </w:r>
    </w:p>
    <w:p w:rsidR="007445E8" w:rsidRPr="006A220A" w:rsidRDefault="007445E8" w:rsidP="007445E8">
      <w:pPr>
        <w:pStyle w:val="FootnoteText"/>
        <w:tabs>
          <w:tab w:val="left" w:pos="720"/>
        </w:tabs>
        <w:ind w:left="720"/>
        <w:jc w:val="both"/>
        <w:rPr>
          <w:rFonts w:ascii="Times New Roman" w:hAnsi="Times New Roman" w:cs="Times New Roman"/>
          <w:color w:val="000000" w:themeColor="text1"/>
          <w:sz w:val="24"/>
          <w:szCs w:val="24"/>
        </w:rPr>
      </w:pPr>
      <w:r w:rsidRPr="006A220A">
        <w:rPr>
          <w:rFonts w:ascii="Times New Roman" w:hAnsi="Times New Roman" w:cs="Times New Roman"/>
          <w:color w:val="000000" w:themeColor="text1"/>
          <w:sz w:val="24"/>
          <w:szCs w:val="24"/>
        </w:rPr>
        <w:t xml:space="preserve">1st-Sept 2017”, </w:t>
      </w:r>
      <w:hyperlink r:id="rId13" w:history="1">
        <w:r w:rsidRPr="006A220A">
          <w:rPr>
            <w:rStyle w:val="Hyperlink"/>
            <w:rFonts w:ascii="Times New Roman" w:eastAsia="Times New Roman" w:hAnsi="Times New Roman" w:cs="Times New Roman"/>
            <w:color w:val="000000" w:themeColor="text1"/>
            <w:sz w:val="24"/>
            <w:szCs w:val="24"/>
            <w:lang w:val="id-ID"/>
          </w:rPr>
          <w:t>http://www.pkfthailand.asia/news/news/new-labour-protection-act-no-6-be-2560-2017-is-legally-effective-from-1st-sept-2017/</w:t>
        </w:r>
      </w:hyperlink>
      <w:r w:rsidRPr="006A220A">
        <w:rPr>
          <w:rFonts w:ascii="Times New Roman" w:eastAsia="Times New Roman" w:hAnsi="Times New Roman" w:cs="Times New Roman"/>
          <w:color w:val="000000" w:themeColor="text1"/>
          <w:sz w:val="24"/>
          <w:szCs w:val="24"/>
        </w:rPr>
        <w:t xml:space="preserve">, </w:t>
      </w:r>
      <w:r w:rsidR="007F5232" w:rsidRPr="006A220A">
        <w:rPr>
          <w:rFonts w:ascii="Times New Roman" w:eastAsia="Times New Roman" w:hAnsi="Times New Roman" w:cs="Times New Roman"/>
          <w:color w:val="000000" w:themeColor="text1"/>
          <w:sz w:val="24"/>
          <w:szCs w:val="24"/>
        </w:rPr>
        <w:t>[</w:t>
      </w:r>
      <w:r w:rsidRPr="006A220A">
        <w:rPr>
          <w:rFonts w:ascii="Times New Roman" w:eastAsia="Times New Roman" w:hAnsi="Times New Roman" w:cs="Times New Roman"/>
          <w:color w:val="000000" w:themeColor="text1"/>
          <w:sz w:val="24"/>
          <w:szCs w:val="24"/>
        </w:rPr>
        <w:t>5 Oktober 2018</w:t>
      </w:r>
      <w:r w:rsidR="007F5232" w:rsidRPr="006A220A">
        <w:rPr>
          <w:rFonts w:ascii="Times New Roman" w:eastAsia="Times New Roman" w:hAnsi="Times New Roman" w:cs="Times New Roman"/>
          <w:color w:val="000000" w:themeColor="text1"/>
          <w:sz w:val="24"/>
          <w:szCs w:val="24"/>
        </w:rPr>
        <w:t>]</w:t>
      </w:r>
    </w:p>
    <w:p w:rsidR="007445E8" w:rsidRPr="006A220A" w:rsidRDefault="00310885" w:rsidP="007445E8">
      <w:pPr>
        <w:pStyle w:val="FootnoteText"/>
        <w:tabs>
          <w:tab w:val="left" w:pos="720"/>
        </w:tabs>
        <w:jc w:val="both"/>
        <w:rPr>
          <w:rFonts w:ascii="Times New Roman" w:hAnsi="Times New Roman" w:cs="Times New Roman"/>
          <w:color w:val="000000" w:themeColor="text1"/>
          <w:sz w:val="24"/>
          <w:szCs w:val="24"/>
          <w:lang w:val="id-ID"/>
        </w:rPr>
      </w:pPr>
      <w:r w:rsidRPr="006A220A">
        <w:rPr>
          <w:rFonts w:ascii="Times New Roman" w:hAnsi="Times New Roman" w:cs="Times New Roman"/>
          <w:color w:val="000000" w:themeColor="text1"/>
          <w:sz w:val="24"/>
          <w:szCs w:val="24"/>
        </w:rPr>
        <w:t>…….</w:t>
      </w:r>
      <w:r w:rsidR="007445E8" w:rsidRPr="006A220A">
        <w:rPr>
          <w:rFonts w:ascii="Times New Roman" w:hAnsi="Times New Roman" w:cs="Times New Roman"/>
          <w:color w:val="000000" w:themeColor="text1"/>
          <w:sz w:val="24"/>
          <w:szCs w:val="24"/>
          <w:lang w:val="id-ID"/>
        </w:rPr>
        <w:t>. “I</w:t>
      </w:r>
      <w:r w:rsidR="007445E8" w:rsidRPr="006A220A">
        <w:rPr>
          <w:rFonts w:ascii="Times New Roman" w:hAnsi="Times New Roman" w:cs="Times New Roman"/>
          <w:color w:val="000000" w:themeColor="text1"/>
          <w:sz w:val="24"/>
          <w:szCs w:val="24"/>
        </w:rPr>
        <w:t>nformation</w:t>
      </w:r>
      <w:r w:rsidR="007445E8" w:rsidRPr="006A220A">
        <w:rPr>
          <w:rFonts w:ascii="Times New Roman" w:hAnsi="Times New Roman" w:cs="Times New Roman"/>
          <w:color w:val="000000" w:themeColor="text1"/>
          <w:sz w:val="24"/>
          <w:szCs w:val="24"/>
          <w:lang w:val="id-ID"/>
        </w:rPr>
        <w:t xml:space="preserve"> R</w:t>
      </w:r>
      <w:r w:rsidR="007445E8" w:rsidRPr="006A220A">
        <w:rPr>
          <w:rFonts w:ascii="Times New Roman" w:hAnsi="Times New Roman" w:cs="Times New Roman"/>
          <w:color w:val="000000" w:themeColor="text1"/>
          <w:sz w:val="24"/>
          <w:szCs w:val="24"/>
        </w:rPr>
        <w:t>esources/</w:t>
      </w:r>
      <w:r w:rsidR="007445E8" w:rsidRPr="006A220A">
        <w:rPr>
          <w:rFonts w:ascii="Times New Roman" w:hAnsi="Times New Roman" w:cs="Times New Roman"/>
          <w:color w:val="000000" w:themeColor="text1"/>
          <w:sz w:val="24"/>
          <w:szCs w:val="24"/>
          <w:lang w:val="id-ID"/>
        </w:rPr>
        <w:t>N</w:t>
      </w:r>
      <w:r w:rsidR="007445E8" w:rsidRPr="006A220A">
        <w:rPr>
          <w:rFonts w:ascii="Times New Roman" w:hAnsi="Times New Roman" w:cs="Times New Roman"/>
          <w:color w:val="000000" w:themeColor="text1"/>
          <w:sz w:val="24"/>
          <w:szCs w:val="24"/>
        </w:rPr>
        <w:t>atioal</w:t>
      </w:r>
      <w:r w:rsidR="007445E8" w:rsidRPr="006A220A">
        <w:rPr>
          <w:rFonts w:ascii="Times New Roman" w:hAnsi="Times New Roman" w:cs="Times New Roman"/>
          <w:color w:val="000000" w:themeColor="text1"/>
          <w:sz w:val="24"/>
          <w:szCs w:val="24"/>
          <w:lang w:val="id-ID"/>
        </w:rPr>
        <w:t xml:space="preserve"> L</w:t>
      </w:r>
      <w:r w:rsidR="007445E8" w:rsidRPr="006A220A">
        <w:rPr>
          <w:rFonts w:ascii="Times New Roman" w:hAnsi="Times New Roman" w:cs="Times New Roman"/>
          <w:color w:val="000000" w:themeColor="text1"/>
          <w:sz w:val="24"/>
          <w:szCs w:val="24"/>
        </w:rPr>
        <w:t>abour</w:t>
      </w:r>
      <w:r w:rsidR="007445E8" w:rsidRPr="006A220A">
        <w:rPr>
          <w:rFonts w:ascii="Times New Roman" w:hAnsi="Times New Roman" w:cs="Times New Roman"/>
          <w:color w:val="000000" w:themeColor="text1"/>
          <w:sz w:val="24"/>
          <w:szCs w:val="24"/>
          <w:lang w:val="id-ID"/>
        </w:rPr>
        <w:t xml:space="preserve"> L</w:t>
      </w:r>
      <w:r w:rsidR="007445E8" w:rsidRPr="006A220A">
        <w:rPr>
          <w:rFonts w:ascii="Times New Roman" w:hAnsi="Times New Roman" w:cs="Times New Roman"/>
          <w:color w:val="000000" w:themeColor="text1"/>
          <w:sz w:val="24"/>
          <w:szCs w:val="24"/>
        </w:rPr>
        <w:t>aw</w:t>
      </w:r>
      <w:r w:rsidR="007445E8" w:rsidRPr="006A220A">
        <w:rPr>
          <w:rFonts w:ascii="Times New Roman" w:hAnsi="Times New Roman" w:cs="Times New Roman"/>
          <w:color w:val="000000" w:themeColor="text1"/>
          <w:sz w:val="24"/>
          <w:szCs w:val="24"/>
          <w:lang w:val="id-ID"/>
        </w:rPr>
        <w:t xml:space="preserve"> P</w:t>
      </w:r>
      <w:r w:rsidR="007445E8" w:rsidRPr="006A220A">
        <w:rPr>
          <w:rFonts w:ascii="Times New Roman" w:hAnsi="Times New Roman" w:cs="Times New Roman"/>
          <w:color w:val="000000" w:themeColor="text1"/>
          <w:sz w:val="24"/>
          <w:szCs w:val="24"/>
        </w:rPr>
        <w:t>rofiles</w:t>
      </w:r>
      <w:r w:rsidR="007445E8" w:rsidRPr="006A220A">
        <w:rPr>
          <w:rFonts w:ascii="Times New Roman" w:hAnsi="Times New Roman" w:cs="Times New Roman"/>
          <w:color w:val="000000" w:themeColor="text1"/>
          <w:sz w:val="24"/>
          <w:szCs w:val="24"/>
          <w:lang w:val="id-ID"/>
        </w:rPr>
        <w:t xml:space="preserve">”, </w:t>
      </w:r>
    </w:p>
    <w:p w:rsidR="007445E8" w:rsidRPr="006A220A" w:rsidRDefault="005F6A3A" w:rsidP="007445E8">
      <w:pPr>
        <w:pStyle w:val="FootnoteText"/>
        <w:tabs>
          <w:tab w:val="left" w:pos="720"/>
        </w:tabs>
        <w:ind w:left="720"/>
        <w:jc w:val="both"/>
        <w:rPr>
          <w:rFonts w:ascii="Times New Roman" w:hAnsi="Times New Roman" w:cs="Times New Roman"/>
          <w:color w:val="000000" w:themeColor="text1"/>
          <w:sz w:val="24"/>
          <w:szCs w:val="24"/>
        </w:rPr>
      </w:pPr>
      <w:hyperlink r:id="rId14" w:history="1">
        <w:r w:rsidR="007445E8" w:rsidRPr="006A220A">
          <w:rPr>
            <w:rStyle w:val="Hyperlink"/>
            <w:rFonts w:ascii="Times New Roman" w:hAnsi="Times New Roman" w:cs="Times New Roman"/>
            <w:color w:val="000000" w:themeColor="text1"/>
            <w:sz w:val="24"/>
            <w:szCs w:val="24"/>
          </w:rPr>
          <w:t>http://www.ilo.org/ifpdial/information-resources/natioal-labour-law-profiles/WCMS_158904/langen/index.htm</w:t>
        </w:r>
      </w:hyperlink>
      <w:r w:rsidR="007445E8" w:rsidRPr="006A220A">
        <w:rPr>
          <w:rFonts w:ascii="Times New Roman" w:hAnsi="Times New Roman" w:cs="Times New Roman"/>
          <w:color w:val="000000" w:themeColor="text1"/>
          <w:sz w:val="24"/>
          <w:szCs w:val="24"/>
        </w:rPr>
        <w:t xml:space="preserve">, </w:t>
      </w:r>
      <w:r w:rsidR="007F5232" w:rsidRPr="006A220A">
        <w:rPr>
          <w:rFonts w:ascii="Times New Roman" w:hAnsi="Times New Roman" w:cs="Times New Roman"/>
          <w:color w:val="000000" w:themeColor="text1"/>
          <w:sz w:val="24"/>
          <w:szCs w:val="24"/>
        </w:rPr>
        <w:t>[</w:t>
      </w:r>
      <w:r w:rsidR="007445E8" w:rsidRPr="006A220A">
        <w:rPr>
          <w:rFonts w:ascii="Times New Roman" w:hAnsi="Times New Roman" w:cs="Times New Roman"/>
          <w:color w:val="000000" w:themeColor="text1"/>
          <w:sz w:val="24"/>
          <w:szCs w:val="24"/>
        </w:rPr>
        <w:t>2 Oktober 2018</w:t>
      </w:r>
      <w:r w:rsidR="007F5232" w:rsidRPr="006A220A">
        <w:rPr>
          <w:rFonts w:ascii="Times New Roman" w:hAnsi="Times New Roman" w:cs="Times New Roman"/>
          <w:color w:val="000000" w:themeColor="text1"/>
          <w:sz w:val="24"/>
          <w:szCs w:val="24"/>
        </w:rPr>
        <w:t>]</w:t>
      </w:r>
    </w:p>
    <w:p w:rsidR="007445E8" w:rsidRPr="006A220A" w:rsidRDefault="007445E8" w:rsidP="007445E8">
      <w:pPr>
        <w:pStyle w:val="FootnoteText"/>
        <w:tabs>
          <w:tab w:val="left" w:pos="720"/>
        </w:tabs>
        <w:jc w:val="both"/>
        <w:rPr>
          <w:rFonts w:ascii="Times New Roman" w:hAnsi="Times New Roman" w:cs="Times New Roman"/>
          <w:color w:val="000000" w:themeColor="text1"/>
          <w:sz w:val="24"/>
          <w:szCs w:val="24"/>
          <w:lang w:val="id-ID"/>
        </w:rPr>
      </w:pPr>
    </w:p>
    <w:p w:rsidR="007445E8" w:rsidRPr="006A220A" w:rsidRDefault="00310885" w:rsidP="007445E8">
      <w:pPr>
        <w:pStyle w:val="FootnoteText"/>
        <w:tabs>
          <w:tab w:val="left" w:pos="720"/>
        </w:tabs>
        <w:jc w:val="both"/>
        <w:rPr>
          <w:rFonts w:ascii="Times New Roman" w:hAnsi="Times New Roman" w:cs="Times New Roman"/>
          <w:color w:val="000000" w:themeColor="text1"/>
          <w:sz w:val="24"/>
          <w:szCs w:val="24"/>
          <w:lang w:val="id-ID"/>
        </w:rPr>
      </w:pPr>
      <w:r w:rsidRPr="006A220A">
        <w:rPr>
          <w:rFonts w:ascii="Times New Roman" w:hAnsi="Times New Roman" w:cs="Times New Roman"/>
          <w:color w:val="000000" w:themeColor="text1"/>
          <w:sz w:val="24"/>
          <w:szCs w:val="24"/>
        </w:rPr>
        <w:t>…….</w:t>
      </w:r>
      <w:proofErr w:type="gramStart"/>
      <w:r w:rsidR="007445E8" w:rsidRPr="006A220A">
        <w:rPr>
          <w:rFonts w:ascii="Times New Roman" w:hAnsi="Times New Roman" w:cs="Times New Roman"/>
          <w:color w:val="000000" w:themeColor="text1"/>
          <w:sz w:val="24"/>
          <w:szCs w:val="24"/>
          <w:lang w:val="id-ID"/>
        </w:rPr>
        <w:t>,</w:t>
      </w:r>
      <w:r w:rsidR="007445E8" w:rsidRPr="006A220A">
        <w:rPr>
          <w:rFonts w:ascii="Times New Roman" w:hAnsi="Times New Roman" w:cs="Times New Roman"/>
          <w:color w:val="000000" w:themeColor="text1"/>
          <w:sz w:val="24"/>
          <w:szCs w:val="24"/>
        </w:rPr>
        <w:t>“</w:t>
      </w:r>
      <w:proofErr w:type="gramEnd"/>
      <w:r w:rsidR="007445E8" w:rsidRPr="006A220A">
        <w:rPr>
          <w:rFonts w:ascii="Times New Roman" w:hAnsi="Times New Roman" w:cs="Times New Roman"/>
          <w:color w:val="000000" w:themeColor="text1"/>
          <w:sz w:val="24"/>
          <w:szCs w:val="24"/>
        </w:rPr>
        <w:t xml:space="preserve">Jepang”, </w:t>
      </w:r>
      <w:hyperlink r:id="rId15" w:history="1">
        <w:r w:rsidR="007445E8" w:rsidRPr="006A220A">
          <w:rPr>
            <w:rStyle w:val="Hyperlink"/>
            <w:rFonts w:ascii="Times New Roman" w:hAnsi="Times New Roman" w:cs="Times New Roman"/>
            <w:color w:val="000000" w:themeColor="text1"/>
            <w:sz w:val="24"/>
            <w:szCs w:val="24"/>
          </w:rPr>
          <w:t>https://id.wikipedia.org/wiki/Jepang</w:t>
        </w:r>
      </w:hyperlink>
      <w:r w:rsidR="007445E8" w:rsidRPr="006A220A">
        <w:rPr>
          <w:rFonts w:ascii="Times New Roman" w:hAnsi="Times New Roman" w:cs="Times New Roman"/>
          <w:color w:val="000000" w:themeColor="text1"/>
          <w:sz w:val="24"/>
          <w:szCs w:val="24"/>
        </w:rPr>
        <w:t xml:space="preserve">, </w:t>
      </w:r>
      <w:r w:rsidR="007F5232" w:rsidRPr="006A220A">
        <w:rPr>
          <w:rFonts w:ascii="Times New Roman" w:hAnsi="Times New Roman" w:cs="Times New Roman"/>
          <w:color w:val="000000" w:themeColor="text1"/>
          <w:sz w:val="24"/>
          <w:szCs w:val="24"/>
        </w:rPr>
        <w:t>[</w:t>
      </w:r>
      <w:r w:rsidR="007445E8" w:rsidRPr="006A220A">
        <w:rPr>
          <w:rFonts w:ascii="Times New Roman" w:hAnsi="Times New Roman" w:cs="Times New Roman"/>
          <w:color w:val="000000" w:themeColor="text1"/>
          <w:sz w:val="24"/>
          <w:szCs w:val="24"/>
        </w:rPr>
        <w:t>5 Oktober 2018</w:t>
      </w:r>
      <w:r w:rsidR="007F5232" w:rsidRPr="006A220A">
        <w:rPr>
          <w:rFonts w:ascii="Times New Roman" w:hAnsi="Times New Roman" w:cs="Times New Roman"/>
          <w:color w:val="000000" w:themeColor="text1"/>
          <w:sz w:val="24"/>
          <w:szCs w:val="24"/>
        </w:rPr>
        <w:t>]</w:t>
      </w:r>
    </w:p>
    <w:p w:rsidR="007445E8" w:rsidRPr="006A220A" w:rsidRDefault="007445E8" w:rsidP="007445E8">
      <w:pPr>
        <w:pStyle w:val="FootnoteText"/>
        <w:tabs>
          <w:tab w:val="left" w:pos="720"/>
        </w:tabs>
        <w:jc w:val="both"/>
        <w:rPr>
          <w:rFonts w:ascii="Times New Roman" w:hAnsi="Times New Roman" w:cs="Times New Roman"/>
          <w:color w:val="000000" w:themeColor="text1"/>
          <w:sz w:val="24"/>
          <w:szCs w:val="24"/>
          <w:lang w:val="id-ID"/>
        </w:rPr>
      </w:pPr>
    </w:p>
    <w:p w:rsidR="007445E8" w:rsidRPr="006A220A" w:rsidRDefault="00310885" w:rsidP="007445E8">
      <w:pPr>
        <w:pStyle w:val="FootnoteText"/>
        <w:tabs>
          <w:tab w:val="left" w:pos="720"/>
        </w:tabs>
        <w:jc w:val="both"/>
        <w:rPr>
          <w:rFonts w:ascii="Times New Roman" w:hAnsi="Times New Roman" w:cs="Times New Roman"/>
          <w:color w:val="000000" w:themeColor="text1"/>
          <w:sz w:val="24"/>
          <w:szCs w:val="24"/>
          <w:lang w:val="id-ID"/>
        </w:rPr>
      </w:pPr>
      <w:r w:rsidRPr="006A220A">
        <w:rPr>
          <w:rFonts w:ascii="Times New Roman" w:hAnsi="Times New Roman" w:cs="Times New Roman"/>
          <w:color w:val="000000" w:themeColor="text1"/>
          <w:sz w:val="24"/>
          <w:szCs w:val="24"/>
        </w:rPr>
        <w:t>…….</w:t>
      </w:r>
      <w:r w:rsidR="007445E8" w:rsidRPr="006A220A">
        <w:rPr>
          <w:rFonts w:ascii="Times New Roman" w:hAnsi="Times New Roman" w:cs="Times New Roman"/>
          <w:color w:val="000000" w:themeColor="text1"/>
          <w:sz w:val="24"/>
          <w:szCs w:val="24"/>
          <w:lang w:val="id-ID"/>
        </w:rPr>
        <w:t>, “</w:t>
      </w:r>
      <w:r w:rsidR="007445E8" w:rsidRPr="006A220A">
        <w:rPr>
          <w:rFonts w:ascii="Times New Roman" w:hAnsi="Times New Roman" w:cs="Times New Roman"/>
          <w:color w:val="000000" w:themeColor="text1"/>
          <w:sz w:val="24"/>
          <w:szCs w:val="24"/>
        </w:rPr>
        <w:t>S</w:t>
      </w:r>
      <w:r w:rsidR="007445E8" w:rsidRPr="006A220A">
        <w:rPr>
          <w:rFonts w:ascii="Times New Roman" w:hAnsi="Times New Roman" w:cs="Times New Roman"/>
          <w:color w:val="000000" w:themeColor="text1"/>
          <w:sz w:val="24"/>
          <w:szCs w:val="24"/>
          <w:lang w:val="id-ID"/>
        </w:rPr>
        <w:t xml:space="preserve">upreme Court of Japan”, </w:t>
      </w:r>
      <w:hyperlink r:id="rId16" w:history="1">
        <w:r w:rsidR="007445E8" w:rsidRPr="006A220A">
          <w:rPr>
            <w:rStyle w:val="Hyperlink"/>
            <w:rFonts w:ascii="Times New Roman" w:hAnsi="Times New Roman" w:cs="Times New Roman"/>
            <w:color w:val="000000" w:themeColor="text1"/>
            <w:sz w:val="24"/>
            <w:szCs w:val="24"/>
          </w:rPr>
          <w:t>http://ww.courts.go.jp/saiban/qa_minzi_45/</w:t>
        </w:r>
      </w:hyperlink>
      <w:r w:rsidR="007445E8" w:rsidRPr="006A220A">
        <w:rPr>
          <w:rFonts w:ascii="Times New Roman" w:hAnsi="Times New Roman" w:cs="Times New Roman"/>
          <w:color w:val="000000" w:themeColor="text1"/>
          <w:sz w:val="24"/>
          <w:szCs w:val="24"/>
          <w:lang w:val="id-ID"/>
        </w:rPr>
        <w:t xml:space="preserve">, </w:t>
      </w:r>
    </w:p>
    <w:p w:rsidR="007445E8" w:rsidRPr="006A220A" w:rsidRDefault="007445E8" w:rsidP="007445E8">
      <w:pPr>
        <w:pStyle w:val="FootnoteText"/>
        <w:tabs>
          <w:tab w:val="left" w:pos="720"/>
        </w:tabs>
        <w:jc w:val="both"/>
        <w:rPr>
          <w:rFonts w:ascii="Times New Roman" w:hAnsi="Times New Roman" w:cs="Times New Roman"/>
          <w:color w:val="000000" w:themeColor="text1"/>
          <w:sz w:val="24"/>
          <w:szCs w:val="24"/>
          <w:lang w:val="id-ID"/>
        </w:rPr>
      </w:pPr>
      <w:r w:rsidRPr="006A220A">
        <w:rPr>
          <w:rFonts w:ascii="Times New Roman" w:hAnsi="Times New Roman" w:cs="Times New Roman"/>
          <w:color w:val="000000" w:themeColor="text1"/>
          <w:sz w:val="24"/>
          <w:szCs w:val="24"/>
          <w:lang w:val="id-ID"/>
        </w:rPr>
        <w:tab/>
      </w:r>
      <w:r w:rsidR="007F5232" w:rsidRPr="006A220A">
        <w:rPr>
          <w:rFonts w:ascii="Times New Roman" w:hAnsi="Times New Roman" w:cs="Times New Roman"/>
          <w:color w:val="000000" w:themeColor="text1"/>
          <w:sz w:val="24"/>
          <w:szCs w:val="24"/>
        </w:rPr>
        <w:t>[</w:t>
      </w:r>
      <w:r w:rsidRPr="006A220A">
        <w:rPr>
          <w:rFonts w:ascii="Times New Roman" w:hAnsi="Times New Roman" w:cs="Times New Roman"/>
          <w:color w:val="000000" w:themeColor="text1"/>
          <w:sz w:val="24"/>
          <w:szCs w:val="24"/>
          <w:lang w:val="id-ID"/>
        </w:rPr>
        <w:t xml:space="preserve">Mei </w:t>
      </w:r>
      <w:r w:rsidRPr="006A220A">
        <w:rPr>
          <w:rFonts w:ascii="Times New Roman" w:hAnsi="Times New Roman" w:cs="Times New Roman"/>
          <w:color w:val="000000" w:themeColor="text1"/>
          <w:sz w:val="24"/>
          <w:szCs w:val="24"/>
        </w:rPr>
        <w:t>2014</w:t>
      </w:r>
      <w:r w:rsidR="007F5232" w:rsidRPr="006A220A">
        <w:rPr>
          <w:rFonts w:ascii="Times New Roman" w:hAnsi="Times New Roman" w:cs="Times New Roman"/>
          <w:color w:val="000000" w:themeColor="text1"/>
          <w:sz w:val="24"/>
          <w:szCs w:val="24"/>
        </w:rPr>
        <w:t>]</w:t>
      </w:r>
    </w:p>
    <w:p w:rsidR="007445E8" w:rsidRPr="006A220A" w:rsidRDefault="007445E8" w:rsidP="007445E8">
      <w:pPr>
        <w:spacing w:after="0" w:line="240" w:lineRule="auto"/>
        <w:jc w:val="both"/>
        <w:rPr>
          <w:rFonts w:ascii="Times New Roman" w:hAnsi="Times New Roman" w:cs="Times New Roman"/>
          <w:color w:val="000000" w:themeColor="text1"/>
          <w:sz w:val="24"/>
          <w:szCs w:val="24"/>
          <w:lang w:val="id-ID"/>
        </w:rPr>
      </w:pPr>
    </w:p>
    <w:p w:rsidR="007445E8" w:rsidRPr="006A220A" w:rsidRDefault="00310885" w:rsidP="007445E8">
      <w:pPr>
        <w:pStyle w:val="FootnoteText"/>
        <w:tabs>
          <w:tab w:val="left" w:pos="720"/>
        </w:tabs>
        <w:jc w:val="both"/>
        <w:rPr>
          <w:rFonts w:ascii="Times New Roman" w:hAnsi="Times New Roman" w:cs="Times New Roman"/>
          <w:color w:val="000000" w:themeColor="text1"/>
          <w:sz w:val="24"/>
          <w:szCs w:val="24"/>
        </w:rPr>
      </w:pPr>
      <w:r w:rsidRPr="006A220A">
        <w:rPr>
          <w:rFonts w:ascii="Times New Roman" w:hAnsi="Times New Roman" w:cs="Times New Roman"/>
          <w:color w:val="000000" w:themeColor="text1"/>
          <w:sz w:val="24"/>
          <w:szCs w:val="24"/>
        </w:rPr>
        <w:t>…….</w:t>
      </w:r>
      <w:r w:rsidR="007445E8" w:rsidRPr="006A220A">
        <w:rPr>
          <w:rFonts w:ascii="Times New Roman" w:hAnsi="Times New Roman" w:cs="Times New Roman"/>
          <w:color w:val="000000" w:themeColor="text1"/>
          <w:sz w:val="24"/>
          <w:szCs w:val="24"/>
        </w:rPr>
        <w:t xml:space="preserve">, “Thailand”, </w:t>
      </w:r>
      <w:hyperlink r:id="rId17" w:history="1">
        <w:r w:rsidR="007445E8" w:rsidRPr="006A220A">
          <w:rPr>
            <w:rStyle w:val="Hyperlink"/>
            <w:rFonts w:ascii="Times New Roman" w:hAnsi="Times New Roman" w:cs="Times New Roman"/>
            <w:color w:val="000000" w:themeColor="text1"/>
            <w:sz w:val="24"/>
            <w:szCs w:val="24"/>
          </w:rPr>
          <w:t>https://id.wikipedia.org/wiki/Thailand</w:t>
        </w:r>
      </w:hyperlink>
      <w:r w:rsidR="007445E8" w:rsidRPr="006A220A">
        <w:rPr>
          <w:rFonts w:ascii="Times New Roman" w:hAnsi="Times New Roman" w:cs="Times New Roman"/>
          <w:color w:val="000000" w:themeColor="text1"/>
          <w:sz w:val="24"/>
          <w:szCs w:val="24"/>
        </w:rPr>
        <w:t xml:space="preserve">, </w:t>
      </w:r>
      <w:r w:rsidR="007F5232" w:rsidRPr="006A220A">
        <w:rPr>
          <w:rFonts w:ascii="Times New Roman" w:hAnsi="Times New Roman" w:cs="Times New Roman"/>
          <w:color w:val="000000" w:themeColor="text1"/>
          <w:sz w:val="24"/>
          <w:szCs w:val="24"/>
        </w:rPr>
        <w:t>[</w:t>
      </w:r>
      <w:r w:rsidR="007445E8" w:rsidRPr="006A220A">
        <w:rPr>
          <w:rFonts w:ascii="Times New Roman" w:hAnsi="Times New Roman" w:cs="Times New Roman"/>
          <w:color w:val="000000" w:themeColor="text1"/>
          <w:sz w:val="24"/>
          <w:szCs w:val="24"/>
        </w:rPr>
        <w:t>5 Oktober 2018</w:t>
      </w:r>
      <w:r w:rsidR="007F5232" w:rsidRPr="006A220A">
        <w:rPr>
          <w:rFonts w:ascii="Times New Roman" w:hAnsi="Times New Roman" w:cs="Times New Roman"/>
          <w:color w:val="000000" w:themeColor="text1"/>
          <w:sz w:val="24"/>
          <w:szCs w:val="24"/>
        </w:rPr>
        <w:t>]</w:t>
      </w:r>
    </w:p>
    <w:p w:rsidR="009A4906" w:rsidRPr="006A220A" w:rsidRDefault="009A4906" w:rsidP="009A4906">
      <w:pPr>
        <w:spacing w:line="240" w:lineRule="auto"/>
        <w:ind w:left="567" w:hanging="567"/>
        <w:jc w:val="both"/>
        <w:rPr>
          <w:rFonts w:ascii="Times New Roman" w:hAnsi="Times New Roman" w:cs="Times New Roman"/>
          <w:sz w:val="24"/>
          <w:szCs w:val="24"/>
        </w:rPr>
      </w:pPr>
    </w:p>
    <w:p w:rsidR="009A4906" w:rsidRPr="006A220A" w:rsidRDefault="009A4906" w:rsidP="009A4906">
      <w:pPr>
        <w:spacing w:line="240" w:lineRule="auto"/>
        <w:ind w:left="567" w:hanging="567"/>
        <w:jc w:val="both"/>
        <w:rPr>
          <w:rFonts w:ascii="Times New Roman" w:hAnsi="Times New Roman" w:cs="Times New Roman"/>
          <w:sz w:val="24"/>
          <w:szCs w:val="24"/>
        </w:rPr>
      </w:pPr>
      <w:r w:rsidRPr="006A220A">
        <w:rPr>
          <w:rFonts w:ascii="Times New Roman" w:hAnsi="Times New Roman" w:cs="Times New Roman"/>
          <w:sz w:val="24"/>
          <w:szCs w:val="24"/>
        </w:rPr>
        <w:t xml:space="preserve">Tim Peneliti Litbang Hukum dan Peradilan MA-RI, 2007, </w:t>
      </w:r>
      <w:r w:rsidRPr="006A220A">
        <w:rPr>
          <w:rFonts w:ascii="Times New Roman" w:hAnsi="Times New Roman" w:cs="Times New Roman"/>
          <w:i/>
          <w:sz w:val="24"/>
          <w:szCs w:val="24"/>
        </w:rPr>
        <w:t>Naskah Akademis Penyelesaian Perselisihan Hubungan Industrial</w:t>
      </w:r>
      <w:r w:rsidRPr="006A220A">
        <w:rPr>
          <w:rFonts w:ascii="Times New Roman" w:hAnsi="Times New Roman" w:cs="Times New Roman"/>
          <w:sz w:val="24"/>
          <w:szCs w:val="24"/>
        </w:rPr>
        <w:t>, Jakarta: Puslitbang MA Republik Indonesia.</w:t>
      </w:r>
    </w:p>
    <w:p w:rsidR="009A4906" w:rsidRPr="006A220A" w:rsidRDefault="009A4906" w:rsidP="009A4906">
      <w:pPr>
        <w:spacing w:after="0" w:line="240" w:lineRule="auto"/>
        <w:jc w:val="both"/>
        <w:rPr>
          <w:rFonts w:ascii="Times New Roman" w:hAnsi="Times New Roman" w:cs="Times New Roman"/>
          <w:i/>
          <w:color w:val="000000" w:themeColor="text1"/>
          <w:sz w:val="24"/>
          <w:szCs w:val="24"/>
        </w:rPr>
      </w:pPr>
      <w:r w:rsidRPr="006A220A">
        <w:rPr>
          <w:rFonts w:ascii="Times New Roman" w:hAnsi="Times New Roman" w:cs="Times New Roman"/>
          <w:color w:val="000000" w:themeColor="text1"/>
          <w:sz w:val="24"/>
          <w:szCs w:val="24"/>
        </w:rPr>
        <w:t>Yos Johan Utama,</w:t>
      </w:r>
      <w:r w:rsidRPr="006A220A">
        <w:rPr>
          <w:rFonts w:ascii="Times New Roman" w:hAnsi="Times New Roman" w:cs="Times New Roman"/>
          <w:color w:val="000000" w:themeColor="text1"/>
          <w:sz w:val="24"/>
          <w:szCs w:val="24"/>
          <w:lang w:val="id-ID"/>
        </w:rPr>
        <w:t xml:space="preserve"> 2007</w:t>
      </w:r>
      <w:r w:rsidRPr="006A220A">
        <w:rPr>
          <w:rFonts w:ascii="Times New Roman" w:hAnsi="Times New Roman" w:cs="Times New Roman"/>
          <w:color w:val="000000" w:themeColor="text1"/>
          <w:sz w:val="24"/>
          <w:szCs w:val="24"/>
          <w:lang w:val="en-US"/>
        </w:rPr>
        <w:t xml:space="preserve">, </w:t>
      </w:r>
      <w:r w:rsidRPr="006A220A">
        <w:rPr>
          <w:rFonts w:ascii="Times New Roman" w:hAnsi="Times New Roman" w:cs="Times New Roman"/>
          <w:i/>
          <w:color w:val="000000" w:themeColor="text1"/>
          <w:sz w:val="24"/>
          <w:szCs w:val="24"/>
        </w:rPr>
        <w:t xml:space="preserve">Menggugat Fungsi PTUN Sebagai Salah Satu Akses </w:t>
      </w:r>
    </w:p>
    <w:p w:rsidR="009A4906" w:rsidRPr="006A220A" w:rsidRDefault="009A4906" w:rsidP="009A4906">
      <w:pPr>
        <w:spacing w:after="0" w:line="240" w:lineRule="auto"/>
        <w:ind w:firstLine="720"/>
        <w:jc w:val="both"/>
        <w:rPr>
          <w:rFonts w:ascii="Times New Roman" w:hAnsi="Times New Roman" w:cs="Times New Roman"/>
          <w:i/>
          <w:color w:val="000000" w:themeColor="text1"/>
          <w:sz w:val="24"/>
          <w:szCs w:val="24"/>
        </w:rPr>
      </w:pPr>
      <w:r w:rsidRPr="006A220A">
        <w:rPr>
          <w:rFonts w:ascii="Times New Roman" w:hAnsi="Times New Roman" w:cs="Times New Roman"/>
          <w:i/>
          <w:color w:val="000000" w:themeColor="text1"/>
          <w:sz w:val="24"/>
          <w:szCs w:val="24"/>
        </w:rPr>
        <w:t xml:space="preserve">Waga Negars untuk Mendapatkan Keadilan dalam Perkara Administrasi </w:t>
      </w:r>
    </w:p>
    <w:p w:rsidR="009A4906" w:rsidRPr="006A220A" w:rsidRDefault="009A4906" w:rsidP="009A4906">
      <w:pPr>
        <w:spacing w:after="0" w:line="240" w:lineRule="auto"/>
        <w:ind w:firstLine="720"/>
        <w:jc w:val="both"/>
        <w:rPr>
          <w:rFonts w:ascii="Times New Roman" w:hAnsi="Times New Roman" w:cs="Times New Roman"/>
          <w:color w:val="000000" w:themeColor="text1"/>
          <w:sz w:val="24"/>
          <w:szCs w:val="24"/>
          <w:lang w:val="id-ID"/>
        </w:rPr>
      </w:pPr>
      <w:r w:rsidRPr="006A220A">
        <w:rPr>
          <w:rFonts w:ascii="Times New Roman" w:hAnsi="Times New Roman" w:cs="Times New Roman"/>
          <w:i/>
          <w:color w:val="000000" w:themeColor="text1"/>
          <w:sz w:val="24"/>
          <w:szCs w:val="24"/>
        </w:rPr>
        <w:t>Negara</w:t>
      </w:r>
      <w:r w:rsidRPr="006A220A">
        <w:rPr>
          <w:rFonts w:ascii="Times New Roman" w:hAnsi="Times New Roman" w:cs="Times New Roman"/>
          <w:i/>
          <w:color w:val="000000" w:themeColor="text1"/>
          <w:sz w:val="24"/>
          <w:szCs w:val="24"/>
          <w:lang w:val="id-ID"/>
        </w:rPr>
        <w:t>”</w:t>
      </w:r>
      <w:r w:rsidRPr="006A220A">
        <w:rPr>
          <w:rFonts w:ascii="Times New Roman" w:hAnsi="Times New Roman" w:cs="Times New Roman"/>
          <w:color w:val="000000" w:themeColor="text1"/>
          <w:sz w:val="24"/>
          <w:szCs w:val="24"/>
        </w:rPr>
        <w:t>.</w:t>
      </w:r>
      <w:proofErr w:type="gramStart"/>
      <w:r w:rsidRPr="006A220A">
        <w:rPr>
          <w:rFonts w:ascii="Times New Roman" w:hAnsi="Times New Roman" w:cs="Times New Roman"/>
          <w:i/>
          <w:color w:val="000000" w:themeColor="text1"/>
          <w:sz w:val="24"/>
          <w:szCs w:val="24"/>
        </w:rPr>
        <w:t>Jurnal  Hukum</w:t>
      </w:r>
      <w:proofErr w:type="gramEnd"/>
      <w:r w:rsidRPr="006A220A">
        <w:rPr>
          <w:rFonts w:ascii="Times New Roman" w:hAnsi="Times New Roman" w:cs="Times New Roman"/>
          <w:i/>
          <w:color w:val="000000" w:themeColor="text1"/>
          <w:sz w:val="24"/>
          <w:szCs w:val="24"/>
        </w:rPr>
        <w:t xml:space="preserve"> Vol. 10 </w:t>
      </w:r>
      <w:r w:rsidRPr="006A220A">
        <w:rPr>
          <w:rFonts w:ascii="Times New Roman" w:hAnsi="Times New Roman" w:cs="Times New Roman"/>
          <w:color w:val="000000" w:themeColor="text1"/>
          <w:sz w:val="24"/>
          <w:szCs w:val="24"/>
          <w:lang w:val="id-ID"/>
        </w:rPr>
        <w:t>.</w:t>
      </w:r>
    </w:p>
    <w:p w:rsidR="009D618F" w:rsidRPr="006A220A" w:rsidRDefault="009D618F">
      <w:pPr>
        <w:spacing w:after="0" w:line="240" w:lineRule="auto"/>
        <w:ind w:firstLine="720"/>
        <w:jc w:val="both"/>
        <w:rPr>
          <w:rFonts w:ascii="Times New Roman" w:hAnsi="Times New Roman" w:cs="Times New Roman"/>
          <w:color w:val="000000" w:themeColor="text1"/>
          <w:sz w:val="24"/>
          <w:szCs w:val="24"/>
          <w:lang w:val="id-ID"/>
        </w:rPr>
      </w:pPr>
    </w:p>
    <w:sectPr w:rsidR="009D618F" w:rsidRPr="006A220A" w:rsidSect="00A970FC">
      <w:headerReference w:type="default" r:id="rId18"/>
      <w:pgSz w:w="11906" w:h="16838" w:code="9"/>
      <w:pgMar w:top="1985" w:right="1418"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FF3" w:rsidRDefault="00672FF3" w:rsidP="00FE0E95">
      <w:pPr>
        <w:spacing w:after="0" w:line="240" w:lineRule="auto"/>
      </w:pPr>
      <w:r>
        <w:separator/>
      </w:r>
    </w:p>
  </w:endnote>
  <w:endnote w:type="continuationSeparator" w:id="0">
    <w:p w:rsidR="00672FF3" w:rsidRDefault="00672FF3" w:rsidP="00FE0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Tahom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FF3" w:rsidRDefault="00672FF3" w:rsidP="00FE0E95">
      <w:pPr>
        <w:spacing w:after="0" w:line="240" w:lineRule="auto"/>
      </w:pPr>
      <w:r>
        <w:separator/>
      </w:r>
    </w:p>
  </w:footnote>
  <w:footnote w:type="continuationSeparator" w:id="0">
    <w:p w:rsidR="00672FF3" w:rsidRDefault="00672FF3" w:rsidP="00FE0E95">
      <w:pPr>
        <w:spacing w:after="0" w:line="240" w:lineRule="auto"/>
      </w:pPr>
      <w:r>
        <w:continuationSeparator/>
      </w:r>
    </w:p>
  </w:footnote>
  <w:footnote w:id="1">
    <w:p w:rsidR="00672FF3" w:rsidRPr="008B701F" w:rsidRDefault="00672FF3" w:rsidP="00D944B8">
      <w:pPr>
        <w:spacing w:after="0" w:line="240" w:lineRule="auto"/>
        <w:jc w:val="both"/>
        <w:rPr>
          <w:rFonts w:ascii="Times New Roman" w:hAnsi="Times New Roman" w:cs="Times New Roman"/>
          <w:color w:val="000000" w:themeColor="text1"/>
          <w:sz w:val="18"/>
          <w:szCs w:val="18"/>
        </w:rPr>
      </w:pPr>
      <w:r w:rsidRPr="008B701F">
        <w:rPr>
          <w:rStyle w:val="FootnoteReference"/>
          <w:rFonts w:ascii="Times New Roman" w:hAnsi="Times New Roman" w:cs="Times New Roman"/>
          <w:color w:val="000000" w:themeColor="text1"/>
          <w:sz w:val="18"/>
          <w:szCs w:val="18"/>
        </w:rPr>
        <w:footnoteRef/>
      </w:r>
      <w:r w:rsidRPr="008B701F">
        <w:rPr>
          <w:rFonts w:ascii="Times New Roman" w:hAnsi="Times New Roman" w:cs="Times New Roman"/>
          <w:color w:val="000000" w:themeColor="text1"/>
          <w:sz w:val="18"/>
          <w:szCs w:val="18"/>
        </w:rPr>
        <w:t xml:space="preserve"> Harun Alrasid, </w:t>
      </w:r>
      <w:r w:rsidRPr="008B701F">
        <w:rPr>
          <w:rFonts w:ascii="Times New Roman" w:hAnsi="Times New Roman" w:cs="Times New Roman"/>
          <w:i/>
          <w:color w:val="000000" w:themeColor="text1"/>
          <w:sz w:val="18"/>
          <w:szCs w:val="18"/>
        </w:rPr>
        <w:t>Naskah UUD 1945 Sesudah Empat kali diubah oleh MPR</w:t>
      </w:r>
      <w:r w:rsidRPr="008B701F">
        <w:rPr>
          <w:rFonts w:ascii="Times New Roman" w:hAnsi="Times New Roman" w:cs="Times New Roman"/>
          <w:color w:val="000000" w:themeColor="text1"/>
          <w:sz w:val="18"/>
          <w:szCs w:val="18"/>
        </w:rPr>
        <w:t>, UI Press, Jakarta, 2004, hlm. 100.</w:t>
      </w:r>
    </w:p>
  </w:footnote>
  <w:footnote w:id="2">
    <w:p w:rsidR="00672FF3" w:rsidRPr="008B701F" w:rsidRDefault="00672FF3" w:rsidP="00D944B8">
      <w:pPr>
        <w:spacing w:after="0" w:line="240" w:lineRule="auto"/>
        <w:jc w:val="both"/>
        <w:rPr>
          <w:rFonts w:ascii="Times New Roman" w:hAnsi="Times New Roman" w:cs="Times New Roman"/>
          <w:color w:val="000000" w:themeColor="text1"/>
          <w:sz w:val="18"/>
          <w:szCs w:val="18"/>
        </w:rPr>
      </w:pPr>
      <w:r w:rsidRPr="008B701F">
        <w:rPr>
          <w:rStyle w:val="FootnoteReference"/>
          <w:rFonts w:ascii="Times New Roman" w:hAnsi="Times New Roman" w:cs="Times New Roman"/>
          <w:color w:val="000000" w:themeColor="text1"/>
          <w:sz w:val="18"/>
          <w:szCs w:val="18"/>
        </w:rPr>
        <w:footnoteRef/>
      </w:r>
      <w:r w:rsidRPr="008B701F">
        <w:rPr>
          <w:rFonts w:ascii="Times New Roman" w:hAnsi="Times New Roman" w:cs="Times New Roman"/>
          <w:color w:val="000000" w:themeColor="text1"/>
          <w:sz w:val="18"/>
          <w:szCs w:val="18"/>
        </w:rPr>
        <w:t xml:space="preserve">  Ahmad Mujahidin,</w:t>
      </w:r>
      <w:r w:rsidRPr="008B701F">
        <w:rPr>
          <w:rFonts w:ascii="Times New Roman" w:hAnsi="Times New Roman" w:cs="Times New Roman"/>
          <w:i/>
          <w:color w:val="000000" w:themeColor="text1"/>
          <w:sz w:val="18"/>
          <w:szCs w:val="18"/>
        </w:rPr>
        <w:t xml:space="preserve"> Peradilan Satu Atap di Indonesia, </w:t>
      </w:r>
      <w:r w:rsidRPr="008B701F">
        <w:rPr>
          <w:rFonts w:ascii="Times New Roman" w:hAnsi="Times New Roman" w:cs="Times New Roman"/>
          <w:color w:val="000000" w:themeColor="text1"/>
          <w:sz w:val="18"/>
          <w:szCs w:val="18"/>
        </w:rPr>
        <w:t>Refika Aditama, Bandung, 2007, hlm. 1.</w:t>
      </w:r>
    </w:p>
  </w:footnote>
  <w:footnote w:id="3">
    <w:p w:rsidR="00672FF3" w:rsidRPr="00D944B8" w:rsidRDefault="00672FF3" w:rsidP="00D944B8">
      <w:pPr>
        <w:spacing w:after="0" w:line="240" w:lineRule="auto"/>
        <w:jc w:val="both"/>
        <w:rPr>
          <w:rFonts w:ascii="Times New Roman" w:hAnsi="Times New Roman" w:cs="Times New Roman"/>
          <w:sz w:val="18"/>
          <w:szCs w:val="18"/>
        </w:rPr>
      </w:pPr>
      <w:r w:rsidRPr="00D944B8">
        <w:rPr>
          <w:rStyle w:val="FootnoteReference"/>
          <w:rFonts w:ascii="Times New Roman" w:hAnsi="Times New Roman" w:cs="Times New Roman"/>
          <w:sz w:val="18"/>
          <w:szCs w:val="18"/>
        </w:rPr>
        <w:footnoteRef/>
      </w:r>
      <w:r w:rsidRPr="00D944B8">
        <w:rPr>
          <w:rFonts w:ascii="Times New Roman" w:hAnsi="Times New Roman" w:cs="Times New Roman"/>
          <w:sz w:val="18"/>
          <w:szCs w:val="18"/>
        </w:rPr>
        <w:t xml:space="preserve"> Rimdan, </w:t>
      </w:r>
      <w:r w:rsidRPr="00D944B8">
        <w:rPr>
          <w:rFonts w:ascii="Times New Roman" w:hAnsi="Times New Roman" w:cs="Times New Roman"/>
          <w:i/>
          <w:sz w:val="18"/>
          <w:szCs w:val="18"/>
        </w:rPr>
        <w:t>Op.</w:t>
      </w:r>
      <w:r>
        <w:rPr>
          <w:rFonts w:ascii="Times New Roman" w:hAnsi="Times New Roman" w:cs="Times New Roman"/>
          <w:i/>
          <w:sz w:val="18"/>
          <w:szCs w:val="18"/>
        </w:rPr>
        <w:t xml:space="preserve"> C</w:t>
      </w:r>
      <w:r w:rsidRPr="00D944B8">
        <w:rPr>
          <w:rFonts w:ascii="Times New Roman" w:hAnsi="Times New Roman" w:cs="Times New Roman"/>
          <w:i/>
          <w:sz w:val="18"/>
          <w:szCs w:val="18"/>
        </w:rPr>
        <w:t>it</w:t>
      </w:r>
      <w:r>
        <w:rPr>
          <w:rFonts w:ascii="Times New Roman" w:hAnsi="Times New Roman" w:cs="Times New Roman"/>
          <w:i/>
          <w:sz w:val="18"/>
          <w:szCs w:val="18"/>
        </w:rPr>
        <w:t>,</w:t>
      </w:r>
      <w:r>
        <w:rPr>
          <w:rFonts w:ascii="Times New Roman" w:hAnsi="Times New Roman" w:cs="Times New Roman"/>
          <w:sz w:val="18"/>
          <w:szCs w:val="18"/>
        </w:rPr>
        <w:t xml:space="preserve"> hlm. 50.</w:t>
      </w:r>
    </w:p>
  </w:footnote>
  <w:footnote w:id="4">
    <w:p w:rsidR="00672FF3" w:rsidRPr="00D944B8" w:rsidRDefault="00672FF3" w:rsidP="00D944B8">
      <w:pPr>
        <w:spacing w:after="0" w:line="240" w:lineRule="auto"/>
        <w:jc w:val="both"/>
        <w:rPr>
          <w:rFonts w:ascii="Times New Roman" w:hAnsi="Times New Roman" w:cs="Times New Roman"/>
          <w:sz w:val="18"/>
          <w:szCs w:val="18"/>
        </w:rPr>
      </w:pPr>
      <w:r w:rsidRPr="00D944B8">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Juanda</w:t>
      </w:r>
      <w:r w:rsidRPr="003D2ADD">
        <w:rPr>
          <w:rFonts w:ascii="Times New Roman" w:hAnsi="Times New Roman" w:cs="Times New Roman"/>
          <w:sz w:val="18"/>
          <w:szCs w:val="18"/>
        </w:rPr>
        <w:t xml:space="preserve"> Pangaribuan, </w:t>
      </w:r>
      <w:r w:rsidRPr="003D2ADD">
        <w:rPr>
          <w:rFonts w:ascii="Times New Roman" w:hAnsi="Times New Roman" w:cs="Times New Roman"/>
          <w:i/>
          <w:sz w:val="18"/>
          <w:szCs w:val="18"/>
        </w:rPr>
        <w:t xml:space="preserve">Tuntunan Praktis </w:t>
      </w:r>
      <w:r w:rsidRPr="00D944B8">
        <w:rPr>
          <w:rFonts w:ascii="Times New Roman" w:hAnsi="Times New Roman" w:cs="Times New Roman"/>
          <w:i/>
          <w:sz w:val="18"/>
          <w:szCs w:val="18"/>
        </w:rPr>
        <w:t xml:space="preserve">Penyelesaian Perselisihan </w:t>
      </w:r>
      <w:proofErr w:type="gramStart"/>
      <w:r w:rsidRPr="00D944B8">
        <w:rPr>
          <w:rFonts w:ascii="Times New Roman" w:hAnsi="Times New Roman" w:cs="Times New Roman"/>
          <w:i/>
          <w:sz w:val="18"/>
          <w:szCs w:val="18"/>
        </w:rPr>
        <w:t>Hubungan  Industrial</w:t>
      </w:r>
      <w:proofErr w:type="gramEnd"/>
      <w:r w:rsidRPr="00D944B8">
        <w:rPr>
          <w:rFonts w:ascii="Times New Roman" w:hAnsi="Times New Roman" w:cs="Times New Roman"/>
          <w:sz w:val="18"/>
          <w:szCs w:val="18"/>
        </w:rPr>
        <w:t xml:space="preserve">, Bumi Intitama Sejahtera, </w:t>
      </w:r>
      <w:r>
        <w:rPr>
          <w:rFonts w:ascii="Times New Roman" w:hAnsi="Times New Roman" w:cs="Times New Roman"/>
          <w:sz w:val="18"/>
          <w:szCs w:val="18"/>
        </w:rPr>
        <w:t xml:space="preserve">Jakarta, 2010, </w:t>
      </w:r>
      <w:r w:rsidRPr="00D944B8">
        <w:rPr>
          <w:rFonts w:ascii="Times New Roman" w:hAnsi="Times New Roman" w:cs="Times New Roman"/>
          <w:sz w:val="18"/>
          <w:szCs w:val="18"/>
        </w:rPr>
        <w:t>hlm. 1</w:t>
      </w:r>
      <w:r>
        <w:rPr>
          <w:rFonts w:ascii="Times New Roman" w:hAnsi="Times New Roman" w:cs="Times New Roman"/>
          <w:sz w:val="18"/>
          <w:szCs w:val="18"/>
        </w:rPr>
        <w:t>.</w:t>
      </w:r>
    </w:p>
  </w:footnote>
  <w:footnote w:id="5">
    <w:p w:rsidR="00672FF3" w:rsidRPr="00D944B8" w:rsidRDefault="00672FF3" w:rsidP="008A4D30">
      <w:pPr>
        <w:spacing w:after="0" w:line="240" w:lineRule="auto"/>
        <w:jc w:val="both"/>
        <w:rPr>
          <w:rFonts w:ascii="Times New Roman" w:hAnsi="Times New Roman" w:cs="Times New Roman"/>
          <w:sz w:val="18"/>
          <w:szCs w:val="18"/>
        </w:rPr>
      </w:pPr>
      <w:r w:rsidRPr="00D944B8">
        <w:rPr>
          <w:rStyle w:val="FootnoteReference"/>
          <w:rFonts w:ascii="Times New Roman" w:hAnsi="Times New Roman" w:cs="Times New Roman"/>
          <w:sz w:val="18"/>
          <w:szCs w:val="18"/>
        </w:rPr>
        <w:footnoteRef/>
      </w:r>
      <w:r w:rsidRPr="00D944B8">
        <w:rPr>
          <w:rFonts w:ascii="Times New Roman" w:hAnsi="Times New Roman" w:cs="Times New Roman"/>
          <w:sz w:val="18"/>
          <w:szCs w:val="18"/>
        </w:rPr>
        <w:t xml:space="preserve">  Theo Hujbers, </w:t>
      </w:r>
      <w:r w:rsidRPr="00D944B8">
        <w:rPr>
          <w:rFonts w:ascii="Times New Roman" w:hAnsi="Times New Roman" w:cs="Times New Roman"/>
          <w:i/>
          <w:sz w:val="18"/>
          <w:szCs w:val="18"/>
        </w:rPr>
        <w:t>Filasfat Hukum Cerakan ke-18</w:t>
      </w:r>
      <w:r w:rsidRPr="00D944B8">
        <w:rPr>
          <w:rFonts w:ascii="Times New Roman" w:hAnsi="Times New Roman" w:cs="Times New Roman"/>
          <w:sz w:val="18"/>
          <w:szCs w:val="18"/>
        </w:rPr>
        <w:t>, PT Kanisius, Yogyakarta, 2016, hlm. 64</w:t>
      </w:r>
      <w:r>
        <w:rPr>
          <w:rFonts w:ascii="Times New Roman" w:hAnsi="Times New Roman" w:cs="Times New Roman"/>
          <w:sz w:val="18"/>
          <w:szCs w:val="18"/>
        </w:rPr>
        <w:t>.</w:t>
      </w:r>
    </w:p>
  </w:footnote>
  <w:footnote w:id="6">
    <w:p w:rsidR="00672FF3" w:rsidRPr="00D944B8" w:rsidRDefault="00672FF3" w:rsidP="00D944B8">
      <w:pPr>
        <w:pStyle w:val="FootnoteText"/>
        <w:jc w:val="both"/>
        <w:rPr>
          <w:rFonts w:ascii="Times New Roman" w:hAnsi="Times New Roman" w:cs="Times New Roman"/>
          <w:sz w:val="18"/>
          <w:szCs w:val="18"/>
        </w:rPr>
      </w:pPr>
      <w:r w:rsidRPr="00D944B8">
        <w:rPr>
          <w:rStyle w:val="FootnoteReference"/>
          <w:rFonts w:ascii="Times New Roman" w:hAnsi="Times New Roman" w:cs="Times New Roman"/>
          <w:sz w:val="18"/>
          <w:szCs w:val="18"/>
        </w:rPr>
        <w:footnoteRef/>
      </w:r>
      <w:r w:rsidRPr="00D944B8">
        <w:rPr>
          <w:rFonts w:ascii="Times New Roman" w:hAnsi="Times New Roman" w:cs="Times New Roman"/>
          <w:sz w:val="18"/>
          <w:szCs w:val="18"/>
        </w:rPr>
        <w:t xml:space="preserve">  Teguh Prasetyo, </w:t>
      </w:r>
      <w:r w:rsidRPr="00D944B8">
        <w:rPr>
          <w:rFonts w:ascii="Times New Roman" w:hAnsi="Times New Roman" w:cs="Times New Roman"/>
          <w:i/>
          <w:sz w:val="18"/>
          <w:szCs w:val="18"/>
        </w:rPr>
        <w:t>Keadilan Bermartabat</w:t>
      </w:r>
      <w:r w:rsidRPr="00D944B8">
        <w:rPr>
          <w:rFonts w:ascii="Times New Roman" w:hAnsi="Times New Roman" w:cs="Times New Roman"/>
          <w:sz w:val="18"/>
          <w:szCs w:val="18"/>
        </w:rPr>
        <w:t xml:space="preserve">, Nusa Media, Bandung, 2015, hlm. 101. </w:t>
      </w:r>
    </w:p>
  </w:footnote>
  <w:footnote w:id="7">
    <w:p w:rsidR="00672FF3" w:rsidRDefault="00672FF3" w:rsidP="00D944B8">
      <w:pPr>
        <w:pStyle w:val="FootnoteText"/>
        <w:jc w:val="both"/>
        <w:rPr>
          <w:rFonts w:ascii="Times New Roman" w:hAnsi="Times New Roman" w:cs="Times New Roman"/>
          <w:sz w:val="18"/>
          <w:szCs w:val="18"/>
        </w:rPr>
      </w:pPr>
      <w:r w:rsidRPr="002E4058">
        <w:rPr>
          <w:rStyle w:val="FootnoteReference"/>
          <w:rFonts w:ascii="Times New Roman" w:hAnsi="Times New Roman" w:cs="Times New Roman"/>
          <w:sz w:val="18"/>
          <w:szCs w:val="18"/>
        </w:rPr>
        <w:footnoteRef/>
      </w:r>
      <w:r w:rsidRPr="002E4058">
        <w:rPr>
          <w:rFonts w:ascii="Times New Roman" w:hAnsi="Times New Roman" w:cs="Times New Roman"/>
          <w:sz w:val="18"/>
          <w:szCs w:val="18"/>
        </w:rPr>
        <w:t xml:space="preserve">Herbert Spencer dan Justinian dikutip Satjipto Rahardjo, 2006, </w:t>
      </w:r>
      <w:r w:rsidRPr="002E4058">
        <w:rPr>
          <w:rFonts w:ascii="Times New Roman" w:hAnsi="Times New Roman" w:cs="Times New Roman"/>
          <w:i/>
          <w:sz w:val="18"/>
          <w:szCs w:val="18"/>
        </w:rPr>
        <w:t>Ilmu Hukum</w:t>
      </w:r>
      <w:r w:rsidRPr="002E4058">
        <w:rPr>
          <w:rFonts w:ascii="Times New Roman" w:hAnsi="Times New Roman" w:cs="Times New Roman"/>
          <w:sz w:val="18"/>
          <w:szCs w:val="18"/>
        </w:rPr>
        <w:t xml:space="preserve">,  Cetakan Keenam, Citra Adhitya </w:t>
      </w:r>
    </w:p>
    <w:p w:rsidR="00672FF3" w:rsidRPr="002E4058" w:rsidRDefault="00672FF3" w:rsidP="00D944B8">
      <w:pPr>
        <w:pStyle w:val="FootnoteText"/>
        <w:jc w:val="both"/>
        <w:rPr>
          <w:rFonts w:ascii="Times New Roman" w:hAnsi="Times New Roman" w:cs="Times New Roman"/>
          <w:sz w:val="18"/>
          <w:szCs w:val="18"/>
        </w:rPr>
      </w:pPr>
      <w:r>
        <w:rPr>
          <w:rFonts w:ascii="Times New Roman" w:hAnsi="Times New Roman" w:cs="Times New Roman"/>
          <w:sz w:val="18"/>
          <w:szCs w:val="18"/>
        </w:rPr>
        <w:t xml:space="preserve">    </w:t>
      </w:r>
      <w:r w:rsidRPr="002E4058">
        <w:rPr>
          <w:rFonts w:ascii="Times New Roman" w:hAnsi="Times New Roman" w:cs="Times New Roman"/>
          <w:sz w:val="18"/>
          <w:szCs w:val="18"/>
        </w:rPr>
        <w:t xml:space="preserve">Bakti, Bnaundg, hlm. 164. </w:t>
      </w:r>
    </w:p>
  </w:footnote>
  <w:footnote w:id="8">
    <w:p w:rsidR="00672FF3" w:rsidRPr="0010285C" w:rsidRDefault="00672FF3" w:rsidP="00D944B8">
      <w:pPr>
        <w:pStyle w:val="FootnoteText"/>
        <w:jc w:val="both"/>
        <w:rPr>
          <w:rFonts w:ascii="Times New Roman" w:hAnsi="Times New Roman" w:cs="Times New Roman"/>
          <w:sz w:val="18"/>
          <w:szCs w:val="18"/>
        </w:rPr>
      </w:pPr>
      <w:r w:rsidRPr="0010285C">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sidRPr="0010285C">
        <w:rPr>
          <w:rFonts w:ascii="Times New Roman" w:hAnsi="Times New Roman" w:cs="Times New Roman"/>
          <w:sz w:val="18"/>
          <w:szCs w:val="18"/>
        </w:rPr>
        <w:t xml:space="preserve">Satjipto Rahatdjo, </w:t>
      </w:r>
      <w:r w:rsidRPr="0010285C">
        <w:rPr>
          <w:rFonts w:ascii="Times New Roman" w:hAnsi="Times New Roman" w:cs="Times New Roman"/>
          <w:i/>
          <w:sz w:val="18"/>
          <w:szCs w:val="18"/>
        </w:rPr>
        <w:t>Ilmu Hukum</w:t>
      </w:r>
      <w:r w:rsidRPr="0010285C">
        <w:rPr>
          <w:rFonts w:ascii="Times New Roman" w:hAnsi="Times New Roman" w:cs="Times New Roman"/>
          <w:sz w:val="18"/>
          <w:szCs w:val="18"/>
        </w:rPr>
        <w:t>, CatakanKeenam, 2006, PT. Citra Adfiya Bakti, Bandung, 2006, hlm 163-164.</w:t>
      </w:r>
    </w:p>
  </w:footnote>
  <w:footnote w:id="9">
    <w:p w:rsidR="00672FF3" w:rsidRPr="002F6D25" w:rsidRDefault="00672FF3" w:rsidP="00D944B8">
      <w:pPr>
        <w:pStyle w:val="FootnoteText"/>
        <w:jc w:val="both"/>
        <w:rPr>
          <w:rFonts w:ascii="Times New Roman" w:hAnsi="Times New Roman" w:cs="Times New Roman"/>
          <w:sz w:val="18"/>
          <w:szCs w:val="18"/>
        </w:rPr>
      </w:pPr>
      <w:r w:rsidRPr="00D944B8">
        <w:rPr>
          <w:rStyle w:val="FootnoteReference"/>
          <w:rFonts w:ascii="Times New Roman" w:hAnsi="Times New Roman" w:cs="Times New Roman"/>
          <w:sz w:val="18"/>
          <w:szCs w:val="18"/>
        </w:rPr>
        <w:footnoteRef/>
      </w:r>
      <w:r w:rsidRPr="002F6D25">
        <w:rPr>
          <w:rFonts w:ascii="Times New Roman" w:hAnsi="Times New Roman" w:cs="Times New Roman"/>
          <w:sz w:val="18"/>
          <w:szCs w:val="18"/>
        </w:rPr>
        <w:t xml:space="preserve"> John Rawls, </w:t>
      </w:r>
      <w:r w:rsidRPr="002F6D25">
        <w:rPr>
          <w:rFonts w:ascii="Times New Roman" w:hAnsi="Times New Roman" w:cs="Times New Roman"/>
          <w:i/>
          <w:sz w:val="18"/>
          <w:szCs w:val="18"/>
        </w:rPr>
        <w:t xml:space="preserve">A theory of Justice, Revised Edition, The Belknap Press of Harvard University Press, Cambridge,1999,  hlm. </w:t>
      </w:r>
      <w:proofErr w:type="gramStart"/>
      <w:r w:rsidRPr="002F6D25">
        <w:rPr>
          <w:rFonts w:ascii="Times New Roman" w:hAnsi="Times New Roman" w:cs="Times New Roman"/>
          <w:i/>
          <w:sz w:val="18"/>
          <w:szCs w:val="18"/>
        </w:rPr>
        <w:t>xi</w:t>
      </w:r>
      <w:proofErr w:type="gramEnd"/>
      <w:r w:rsidRPr="002F6D25">
        <w:rPr>
          <w:rFonts w:ascii="Times New Roman" w:hAnsi="Times New Roman" w:cs="Times New Roman"/>
          <w:i/>
          <w:sz w:val="18"/>
          <w:szCs w:val="18"/>
        </w:rPr>
        <w:t>.</w:t>
      </w:r>
    </w:p>
  </w:footnote>
  <w:footnote w:id="10">
    <w:p w:rsidR="00672FF3" w:rsidRPr="00654F38" w:rsidRDefault="00672FF3" w:rsidP="00654F38">
      <w:pPr>
        <w:pStyle w:val="FootnoteText"/>
        <w:rPr>
          <w:rFonts w:ascii="Times New Roman" w:hAnsi="Times New Roman" w:cs="Times New Roman"/>
          <w:sz w:val="18"/>
          <w:szCs w:val="18"/>
        </w:rPr>
      </w:pPr>
      <w:r w:rsidRPr="005122F1">
        <w:rPr>
          <w:rStyle w:val="FootnoteReference"/>
          <w:rFonts w:ascii="Times New Roman" w:hAnsi="Times New Roman" w:cs="Times New Roman"/>
          <w:sz w:val="18"/>
          <w:szCs w:val="18"/>
        </w:rPr>
        <w:footnoteRef/>
      </w:r>
      <w:r w:rsidRPr="005122F1">
        <w:rPr>
          <w:rFonts w:ascii="Times New Roman" w:hAnsi="Times New Roman" w:cs="Times New Roman"/>
          <w:sz w:val="18"/>
          <w:szCs w:val="18"/>
        </w:rPr>
        <w:t xml:space="preserve"> </w:t>
      </w:r>
      <w:r>
        <w:rPr>
          <w:rFonts w:ascii="Times New Roman" w:hAnsi="Times New Roman" w:cs="Times New Roman"/>
          <w:sz w:val="18"/>
          <w:szCs w:val="18"/>
        </w:rPr>
        <w:t xml:space="preserve"> </w:t>
      </w:r>
      <w:r w:rsidRPr="00654F38">
        <w:rPr>
          <w:rFonts w:ascii="Times New Roman" w:hAnsi="Times New Roman" w:cs="Times New Roman"/>
          <w:sz w:val="18"/>
          <w:szCs w:val="18"/>
        </w:rPr>
        <w:t xml:space="preserve">Teguh Prasetyo, </w:t>
      </w:r>
      <w:r w:rsidRPr="00654F38">
        <w:rPr>
          <w:rFonts w:ascii="Times New Roman" w:hAnsi="Times New Roman" w:cs="Times New Roman"/>
          <w:i/>
          <w:sz w:val="18"/>
          <w:szCs w:val="18"/>
        </w:rPr>
        <w:t>Keadilan Bermartabat</w:t>
      </w:r>
      <w:proofErr w:type="gramStart"/>
      <w:r w:rsidRPr="00654F38">
        <w:rPr>
          <w:rFonts w:ascii="Times New Roman" w:hAnsi="Times New Roman" w:cs="Times New Roman"/>
          <w:i/>
          <w:sz w:val="18"/>
          <w:szCs w:val="18"/>
        </w:rPr>
        <w:t>,</w:t>
      </w:r>
      <w:r w:rsidRPr="00654F38">
        <w:rPr>
          <w:rFonts w:ascii="Times New Roman" w:hAnsi="Times New Roman" w:cs="Times New Roman"/>
          <w:sz w:val="18"/>
          <w:szCs w:val="18"/>
        </w:rPr>
        <w:t xml:space="preserve"> </w:t>
      </w:r>
      <w:r w:rsidRPr="00654F38">
        <w:rPr>
          <w:rFonts w:ascii="Times New Roman" w:hAnsi="Times New Roman" w:cs="Times New Roman"/>
          <w:i/>
          <w:sz w:val="18"/>
          <w:szCs w:val="18"/>
          <w:lang w:val="en-ID"/>
        </w:rPr>
        <w:t xml:space="preserve"> Perspektif</w:t>
      </w:r>
      <w:proofErr w:type="gramEnd"/>
      <w:r w:rsidRPr="00654F38">
        <w:rPr>
          <w:rFonts w:ascii="Times New Roman" w:hAnsi="Times New Roman" w:cs="Times New Roman"/>
          <w:i/>
          <w:sz w:val="18"/>
          <w:szCs w:val="18"/>
          <w:lang w:val="en-ID"/>
        </w:rPr>
        <w:t xml:space="preserve"> Teori Hukum</w:t>
      </w:r>
      <w:r w:rsidRPr="00654F38">
        <w:rPr>
          <w:rFonts w:ascii="Times New Roman" w:hAnsi="Times New Roman" w:cs="Times New Roman"/>
          <w:sz w:val="18"/>
          <w:szCs w:val="18"/>
          <w:lang w:val="en-ID"/>
        </w:rPr>
        <w:t>, Nusa Media, Bandung, 2015, hlm 2.</w:t>
      </w:r>
      <w:r w:rsidRPr="00654F38">
        <w:rPr>
          <w:rFonts w:ascii="Times New Roman" w:hAnsi="Times New Roman" w:cs="Times New Roman"/>
          <w:sz w:val="18"/>
          <w:szCs w:val="18"/>
        </w:rPr>
        <w:t xml:space="preserve"> </w:t>
      </w:r>
    </w:p>
  </w:footnote>
  <w:footnote w:id="11">
    <w:p w:rsidR="00672FF3" w:rsidRPr="00B729C7" w:rsidRDefault="00672FF3" w:rsidP="00261556">
      <w:pPr>
        <w:pStyle w:val="FootnoteText"/>
        <w:jc w:val="both"/>
        <w:rPr>
          <w:rFonts w:ascii="Times New Roman" w:hAnsi="Times New Roman" w:cs="Times New Roman"/>
          <w:sz w:val="18"/>
          <w:szCs w:val="18"/>
          <w:lang w:val="en-ID"/>
        </w:rPr>
      </w:pPr>
      <w:r w:rsidRPr="00B729C7">
        <w:rPr>
          <w:rStyle w:val="FootnoteReference"/>
          <w:rFonts w:ascii="Times New Roman" w:hAnsi="Times New Roman" w:cs="Times New Roman"/>
          <w:sz w:val="18"/>
          <w:szCs w:val="18"/>
        </w:rPr>
        <w:footnoteRef/>
      </w:r>
      <w:r w:rsidRPr="00743386">
        <w:rPr>
          <w:rFonts w:ascii="Times New Roman" w:hAnsi="Times New Roman" w:cs="Times New Roman"/>
          <w:sz w:val="18"/>
          <w:szCs w:val="18"/>
          <w:lang w:val="en-ID"/>
        </w:rPr>
        <w:t xml:space="preserve"> </w:t>
      </w:r>
      <w:proofErr w:type="gramStart"/>
      <w:r w:rsidRPr="00743386">
        <w:rPr>
          <w:rFonts w:ascii="Times New Roman" w:hAnsi="Times New Roman" w:cs="Times New Roman"/>
          <w:i/>
          <w:sz w:val="18"/>
          <w:szCs w:val="18"/>
          <w:lang w:val="en-ID"/>
        </w:rPr>
        <w:t>Ibid.</w:t>
      </w:r>
      <w:r w:rsidRPr="00743386">
        <w:rPr>
          <w:rFonts w:ascii="Times New Roman" w:hAnsi="Times New Roman" w:cs="Times New Roman"/>
          <w:sz w:val="18"/>
          <w:szCs w:val="18"/>
          <w:lang w:val="en-ID"/>
        </w:rPr>
        <w:t xml:space="preserve"> hlm.</w:t>
      </w:r>
      <w:proofErr w:type="gramEnd"/>
      <w:r w:rsidRPr="00743386">
        <w:rPr>
          <w:rFonts w:ascii="Times New Roman" w:hAnsi="Times New Roman" w:cs="Times New Roman"/>
          <w:sz w:val="18"/>
          <w:szCs w:val="18"/>
          <w:lang w:val="en-ID"/>
        </w:rPr>
        <w:t xml:space="preserve"> 77.</w:t>
      </w:r>
    </w:p>
  </w:footnote>
  <w:footnote w:id="12">
    <w:p w:rsidR="00672FF3" w:rsidRPr="00B729C7" w:rsidRDefault="00672FF3" w:rsidP="00261556">
      <w:pPr>
        <w:pStyle w:val="FootnoteText"/>
        <w:jc w:val="both"/>
        <w:rPr>
          <w:rFonts w:ascii="Times New Roman" w:hAnsi="Times New Roman" w:cs="Times New Roman"/>
          <w:sz w:val="18"/>
          <w:szCs w:val="18"/>
          <w:lang w:val="en-ID"/>
        </w:rPr>
      </w:pPr>
      <w:r w:rsidRPr="00B729C7">
        <w:rPr>
          <w:rStyle w:val="FootnoteReference"/>
          <w:rFonts w:ascii="Times New Roman" w:hAnsi="Times New Roman" w:cs="Times New Roman"/>
          <w:sz w:val="18"/>
          <w:szCs w:val="18"/>
        </w:rPr>
        <w:footnoteRef/>
      </w:r>
      <w:r w:rsidRPr="00B729C7">
        <w:rPr>
          <w:rFonts w:ascii="Times New Roman" w:hAnsi="Times New Roman" w:cs="Times New Roman"/>
          <w:sz w:val="18"/>
          <w:szCs w:val="18"/>
          <w:lang w:val="en-ID"/>
        </w:rPr>
        <w:t xml:space="preserve">Teguh Prasetyo, </w:t>
      </w:r>
      <w:r w:rsidRPr="00B729C7">
        <w:rPr>
          <w:rFonts w:ascii="Times New Roman" w:hAnsi="Times New Roman" w:cs="Times New Roman"/>
          <w:i/>
          <w:sz w:val="18"/>
          <w:szCs w:val="18"/>
          <w:lang w:val="en-ID"/>
        </w:rPr>
        <w:t>Keadilan Bermartabat – Perspektif Teori Hukum</w:t>
      </w:r>
      <w:r w:rsidRPr="00B729C7">
        <w:rPr>
          <w:rFonts w:ascii="Times New Roman" w:hAnsi="Times New Roman" w:cs="Times New Roman"/>
          <w:sz w:val="18"/>
          <w:szCs w:val="18"/>
          <w:lang w:val="en-ID"/>
        </w:rPr>
        <w:t xml:space="preserve">, </w:t>
      </w:r>
      <w:r w:rsidRPr="00B729C7">
        <w:rPr>
          <w:rFonts w:ascii="Times New Roman" w:hAnsi="Times New Roman" w:cs="Times New Roman"/>
          <w:i/>
          <w:sz w:val="18"/>
          <w:szCs w:val="18"/>
          <w:lang w:val="en-ID"/>
        </w:rPr>
        <w:t>Op. Cit.</w:t>
      </w:r>
      <w:r w:rsidRPr="00B729C7">
        <w:rPr>
          <w:rFonts w:ascii="Times New Roman" w:hAnsi="Times New Roman" w:cs="Times New Roman"/>
          <w:sz w:val="18"/>
          <w:szCs w:val="18"/>
          <w:lang w:val="en-ID"/>
        </w:rPr>
        <w:t>, hlm. 78.</w:t>
      </w:r>
    </w:p>
  </w:footnote>
  <w:footnote w:id="13">
    <w:p w:rsidR="00672FF3" w:rsidRPr="005867B9" w:rsidRDefault="00672FF3" w:rsidP="00261556">
      <w:pPr>
        <w:pStyle w:val="FootnoteText"/>
        <w:jc w:val="both"/>
        <w:rPr>
          <w:rFonts w:ascii="Times New Roman" w:hAnsi="Times New Roman" w:cs="Times New Roman"/>
          <w:sz w:val="18"/>
          <w:szCs w:val="18"/>
          <w:lang w:val="en-ID"/>
        </w:rPr>
      </w:pPr>
      <w:r w:rsidRPr="005867B9">
        <w:rPr>
          <w:rStyle w:val="FootnoteReference"/>
          <w:rFonts w:ascii="Times New Roman" w:hAnsi="Times New Roman" w:cs="Times New Roman"/>
          <w:sz w:val="18"/>
          <w:szCs w:val="18"/>
        </w:rPr>
        <w:footnoteRef/>
      </w:r>
      <w:r w:rsidRPr="005867B9">
        <w:rPr>
          <w:rFonts w:ascii="Times New Roman" w:hAnsi="Times New Roman" w:cs="Times New Roman"/>
          <w:sz w:val="18"/>
          <w:szCs w:val="18"/>
        </w:rPr>
        <w:t xml:space="preserve"> Teguh Prasetyo, </w:t>
      </w:r>
      <w:r w:rsidRPr="007248D7">
        <w:rPr>
          <w:rFonts w:ascii="Times New Roman" w:hAnsi="Times New Roman" w:cs="Times New Roman"/>
          <w:i/>
          <w:sz w:val="18"/>
          <w:szCs w:val="18"/>
          <w:lang w:val="en-ID"/>
        </w:rPr>
        <w:t>Keadilan Bermartabat – Perspektif Teori Hukum</w:t>
      </w:r>
      <w:r w:rsidRPr="005867B9">
        <w:rPr>
          <w:rFonts w:ascii="Times New Roman" w:hAnsi="Times New Roman" w:cs="Times New Roman"/>
          <w:sz w:val="18"/>
          <w:szCs w:val="18"/>
          <w:lang w:val="en-ID"/>
        </w:rPr>
        <w:t xml:space="preserve">, </w:t>
      </w:r>
      <w:r w:rsidRPr="00364E35">
        <w:rPr>
          <w:rFonts w:ascii="Times New Roman" w:hAnsi="Times New Roman" w:cs="Times New Roman"/>
          <w:i/>
          <w:sz w:val="18"/>
          <w:szCs w:val="18"/>
        </w:rPr>
        <w:t>Op. Cit.</w:t>
      </w:r>
      <w:r w:rsidRPr="005867B9">
        <w:rPr>
          <w:rFonts w:ascii="Times New Roman" w:hAnsi="Times New Roman" w:cs="Times New Roman"/>
          <w:sz w:val="18"/>
          <w:szCs w:val="18"/>
        </w:rPr>
        <w:t xml:space="preserve">, hlm. 77-78. </w:t>
      </w:r>
    </w:p>
  </w:footnote>
  <w:footnote w:id="14">
    <w:p w:rsidR="00672FF3" w:rsidRDefault="00672FF3" w:rsidP="00364E35">
      <w:pPr>
        <w:spacing w:after="0" w:line="240" w:lineRule="auto"/>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Sahat Damatik, </w:t>
      </w:r>
      <w:r>
        <w:rPr>
          <w:rFonts w:ascii="Times New Roman" w:hAnsi="Times New Roman" w:cs="Times New Roman"/>
          <w:i/>
          <w:sz w:val="18"/>
          <w:szCs w:val="18"/>
        </w:rPr>
        <w:t>Hukum Acara Perburuhan, Menyelesaikan Perselisihan Hubungan Industrial menurut Undang-Undang No. 2 Tahun 2004</w:t>
      </w:r>
      <w:r>
        <w:rPr>
          <w:rFonts w:ascii="Times New Roman" w:hAnsi="Times New Roman" w:cs="Times New Roman"/>
          <w:sz w:val="18"/>
          <w:szCs w:val="18"/>
        </w:rPr>
        <w:t>, DSS Publishing Jakarta, 2006,  hlm. 20.</w:t>
      </w:r>
    </w:p>
    <w:p w:rsidR="00672FF3" w:rsidRDefault="00672FF3" w:rsidP="00364E35">
      <w:pPr>
        <w:pStyle w:val="FootnoteText"/>
        <w:jc w:val="both"/>
        <w:rPr>
          <w:rFonts w:ascii="Times New Roman" w:hAnsi="Times New Roman" w:cs="Times New Roman"/>
          <w:sz w:val="18"/>
          <w:szCs w:val="18"/>
        </w:rPr>
      </w:pPr>
    </w:p>
  </w:footnote>
  <w:footnote w:id="15">
    <w:p w:rsidR="00672FF3" w:rsidRDefault="00672FF3" w:rsidP="00364E35">
      <w:pPr>
        <w:spacing w:after="0" w:line="240" w:lineRule="auto"/>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H.R. Abdulsalam, </w:t>
      </w:r>
      <w:r>
        <w:rPr>
          <w:rFonts w:ascii="Times New Roman" w:hAnsi="Times New Roman" w:cs="Times New Roman"/>
          <w:i/>
          <w:sz w:val="18"/>
          <w:szCs w:val="18"/>
        </w:rPr>
        <w:t>Hukum Ketenagakerjaan</w:t>
      </w:r>
      <w:r>
        <w:rPr>
          <w:rFonts w:ascii="Times New Roman" w:hAnsi="Times New Roman" w:cs="Times New Roman"/>
          <w:sz w:val="18"/>
          <w:szCs w:val="18"/>
        </w:rPr>
        <w:t>, Restu Agung, Jakarta, 2009, hlm. 129</w:t>
      </w:r>
    </w:p>
    <w:p w:rsidR="00672FF3" w:rsidRDefault="00672FF3" w:rsidP="00364E35">
      <w:pPr>
        <w:pStyle w:val="FootnoteText"/>
        <w:jc w:val="both"/>
        <w:rPr>
          <w:rFonts w:ascii="Times New Roman" w:hAnsi="Times New Roman" w:cs="Times New Roman"/>
          <w:sz w:val="18"/>
          <w:szCs w:val="18"/>
        </w:rPr>
      </w:pPr>
    </w:p>
  </w:footnote>
  <w:footnote w:id="16">
    <w:p w:rsidR="00672FF3" w:rsidRDefault="00672FF3" w:rsidP="00364E35">
      <w:pPr>
        <w:spacing w:after="0" w:line="240" w:lineRule="auto"/>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M. Saleh &amp; Lilik, 2012, </w:t>
      </w:r>
      <w:r>
        <w:rPr>
          <w:rFonts w:ascii="Times New Roman" w:hAnsi="Times New Roman" w:cs="Times New Roman"/>
          <w:i/>
          <w:sz w:val="18"/>
          <w:szCs w:val="18"/>
        </w:rPr>
        <w:t>Op. Cit.</w:t>
      </w:r>
      <w:r>
        <w:rPr>
          <w:rFonts w:ascii="Times New Roman" w:hAnsi="Times New Roman" w:cs="Times New Roman"/>
          <w:sz w:val="18"/>
          <w:szCs w:val="18"/>
        </w:rPr>
        <w:t>, 55.</w:t>
      </w:r>
    </w:p>
    <w:p w:rsidR="00672FF3" w:rsidRDefault="00672FF3" w:rsidP="00364E35">
      <w:pPr>
        <w:pStyle w:val="FootnoteText"/>
        <w:jc w:val="both"/>
        <w:rPr>
          <w:rFonts w:ascii="Times New Roman" w:hAnsi="Times New Roman" w:cs="Times New Roman"/>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6445"/>
      <w:docPartObj>
        <w:docPartGallery w:val="Page Numbers (Top of Page)"/>
        <w:docPartUnique/>
      </w:docPartObj>
    </w:sdtPr>
    <w:sdtEndPr>
      <w:rPr>
        <w:noProof/>
      </w:rPr>
    </w:sdtEndPr>
    <w:sdtContent>
      <w:p w:rsidR="00672FF3" w:rsidRDefault="00620AB5">
        <w:pPr>
          <w:pStyle w:val="Header"/>
          <w:jc w:val="right"/>
        </w:pPr>
        <w:r>
          <w:rPr>
            <w:noProof/>
          </w:rPr>
          <w:fldChar w:fldCharType="begin"/>
        </w:r>
        <w:r w:rsidR="00672FF3">
          <w:rPr>
            <w:noProof/>
          </w:rPr>
          <w:instrText xml:space="preserve"> PAGE   \* MERGEFORMAT </w:instrText>
        </w:r>
        <w:r>
          <w:rPr>
            <w:noProof/>
          </w:rPr>
          <w:fldChar w:fldCharType="separate"/>
        </w:r>
        <w:r w:rsidR="005F6A3A">
          <w:rPr>
            <w:noProof/>
          </w:rPr>
          <w:t>36</w:t>
        </w:r>
        <w:r>
          <w:rPr>
            <w:noProof/>
          </w:rPr>
          <w:fldChar w:fldCharType="end"/>
        </w:r>
      </w:p>
    </w:sdtContent>
  </w:sdt>
  <w:p w:rsidR="00672FF3" w:rsidRDefault="00672F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3A9"/>
    <w:multiLevelType w:val="hybridMultilevel"/>
    <w:tmpl w:val="22B248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2937389"/>
    <w:multiLevelType w:val="multilevel"/>
    <w:tmpl w:val="1C229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C7444B"/>
    <w:multiLevelType w:val="hybridMultilevel"/>
    <w:tmpl w:val="3C3ACFA8"/>
    <w:lvl w:ilvl="0" w:tplc="90685BCA">
      <w:start w:val="1"/>
      <w:numFmt w:val="decimal"/>
      <w:lvlText w:val="%1."/>
      <w:lvlJc w:val="left"/>
      <w:pPr>
        <w:tabs>
          <w:tab w:val="num" w:pos="720"/>
        </w:tabs>
        <w:ind w:left="720" w:hanging="360"/>
      </w:pPr>
      <w:rPr>
        <w:i w:val="0"/>
      </w:rPr>
    </w:lvl>
    <w:lvl w:ilvl="1" w:tplc="0409000F">
      <w:start w:val="1"/>
      <w:numFmt w:val="decimal"/>
      <w:lvlText w:val="%2."/>
      <w:lvlJc w:val="left"/>
      <w:pPr>
        <w:tabs>
          <w:tab w:val="num" w:pos="1440"/>
        </w:tabs>
        <w:ind w:left="1440" w:hanging="360"/>
      </w:pPr>
      <w:rPr>
        <w:i w:val="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nsid w:val="075B653F"/>
    <w:multiLevelType w:val="hybridMultilevel"/>
    <w:tmpl w:val="F25A1D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81361DD"/>
    <w:multiLevelType w:val="multilevel"/>
    <w:tmpl w:val="3792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CD4605"/>
    <w:multiLevelType w:val="hybridMultilevel"/>
    <w:tmpl w:val="83C23868"/>
    <w:lvl w:ilvl="0" w:tplc="983A52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9B8114C"/>
    <w:multiLevelType w:val="hybridMultilevel"/>
    <w:tmpl w:val="F828C8E6"/>
    <w:lvl w:ilvl="0" w:tplc="DA3E2B66">
      <w:start w:val="1"/>
      <w:numFmt w:val="decimal"/>
      <w:lvlText w:val="%1."/>
      <w:lvlJc w:val="left"/>
      <w:pPr>
        <w:ind w:left="1353" w:hanging="360"/>
      </w:pPr>
      <w:rPr>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0AA6230E"/>
    <w:multiLevelType w:val="hybridMultilevel"/>
    <w:tmpl w:val="B2142C42"/>
    <w:lvl w:ilvl="0" w:tplc="8C0E889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D134DA2"/>
    <w:multiLevelType w:val="hybridMultilevel"/>
    <w:tmpl w:val="175690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EAF05AE"/>
    <w:multiLevelType w:val="hybridMultilevel"/>
    <w:tmpl w:val="347A8188"/>
    <w:lvl w:ilvl="0" w:tplc="6FFC7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5903B0"/>
    <w:multiLevelType w:val="hybridMultilevel"/>
    <w:tmpl w:val="2E44604E"/>
    <w:lvl w:ilvl="0" w:tplc="08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10A5B8E"/>
    <w:multiLevelType w:val="hybridMultilevel"/>
    <w:tmpl w:val="2D2E9B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6F84A61"/>
    <w:multiLevelType w:val="hybridMultilevel"/>
    <w:tmpl w:val="DC8C88D0"/>
    <w:lvl w:ilvl="0" w:tplc="624099A4">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48C4FCF4">
      <w:start w:val="1"/>
      <w:numFmt w:val="decimal"/>
      <w:lvlText w:val="%3"/>
      <w:lvlJc w:val="left"/>
      <w:pPr>
        <w:ind w:left="2340" w:hanging="360"/>
      </w:pPr>
    </w:lvl>
    <w:lvl w:ilvl="3" w:tplc="3118C5BA">
      <w:numFmt w:val="bullet"/>
      <w:lvlText w:val="•"/>
      <w:lvlJc w:val="left"/>
      <w:pPr>
        <w:ind w:left="288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A4A3536"/>
    <w:multiLevelType w:val="hybridMultilevel"/>
    <w:tmpl w:val="1C6EEEA4"/>
    <w:lvl w:ilvl="0" w:tplc="17C2B446">
      <w:start w:val="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B9E22D6"/>
    <w:multiLevelType w:val="hybridMultilevel"/>
    <w:tmpl w:val="E6841CC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1C510B4B"/>
    <w:multiLevelType w:val="hybridMultilevel"/>
    <w:tmpl w:val="93F81F66"/>
    <w:lvl w:ilvl="0" w:tplc="EAD489F2">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E664C36">
      <w:start w:val="1"/>
      <w:numFmt w:val="decimal"/>
      <w:lvlText w:val="(%4)"/>
      <w:lvlJc w:val="left"/>
      <w:pPr>
        <w:ind w:left="2880" w:hanging="360"/>
      </w:pPr>
    </w:lvl>
    <w:lvl w:ilvl="4" w:tplc="04090019">
      <w:start w:val="1"/>
      <w:numFmt w:val="lowerLetter"/>
      <w:lvlText w:val="%5."/>
      <w:lvlJc w:val="left"/>
      <w:pPr>
        <w:ind w:left="3600" w:hanging="360"/>
      </w:pPr>
    </w:lvl>
    <w:lvl w:ilvl="5" w:tplc="90A202AA">
      <w:start w:val="1"/>
      <w:numFmt w:val="decimal"/>
      <w:lvlText w:val="%6)"/>
      <w:lvlJc w:val="left"/>
      <w:pPr>
        <w:ind w:left="450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CBF7922"/>
    <w:multiLevelType w:val="hybridMultilevel"/>
    <w:tmpl w:val="914E027C"/>
    <w:lvl w:ilvl="0" w:tplc="04090019">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1F0F4910"/>
    <w:multiLevelType w:val="hybridMultilevel"/>
    <w:tmpl w:val="20A827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1F6E09BC"/>
    <w:multiLevelType w:val="multilevel"/>
    <w:tmpl w:val="72FC9522"/>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4B1245"/>
    <w:multiLevelType w:val="hybridMultilevel"/>
    <w:tmpl w:val="CE9A6C8C"/>
    <w:lvl w:ilvl="0" w:tplc="E736A0BC">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21755031"/>
    <w:multiLevelType w:val="multilevel"/>
    <w:tmpl w:val="8D047D4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21B25A4"/>
    <w:multiLevelType w:val="hybridMultilevel"/>
    <w:tmpl w:val="171E43BE"/>
    <w:lvl w:ilvl="0" w:tplc="66F4153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nsid w:val="2B644C1D"/>
    <w:multiLevelType w:val="hybridMultilevel"/>
    <w:tmpl w:val="43568EBC"/>
    <w:lvl w:ilvl="0" w:tplc="A11A158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2CE05653"/>
    <w:multiLevelType w:val="hybridMultilevel"/>
    <w:tmpl w:val="46BAB458"/>
    <w:lvl w:ilvl="0" w:tplc="46D00C88">
      <w:start w:val="1"/>
      <w:numFmt w:val="decimal"/>
      <w:lvlText w:val="%1."/>
      <w:lvlJc w:val="left"/>
      <w:pPr>
        <w:ind w:left="1440" w:hanging="360"/>
      </w:pPr>
      <w:rPr>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nsid w:val="2D321C8A"/>
    <w:multiLevelType w:val="multilevel"/>
    <w:tmpl w:val="C1F69A7A"/>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E1A4719"/>
    <w:multiLevelType w:val="hybridMultilevel"/>
    <w:tmpl w:val="CCD0C4D6"/>
    <w:lvl w:ilvl="0" w:tplc="BB88DDF0">
      <w:start w:val="44"/>
      <w:numFmt w:val="bullet"/>
      <w:lvlText w:val="-"/>
      <w:lvlJc w:val="left"/>
      <w:pPr>
        <w:ind w:left="720" w:hanging="360"/>
      </w:pPr>
      <w:rPr>
        <w:rFonts w:ascii="Arial" w:eastAsiaTheme="minorHAnsi" w:hAnsi="Arial" w:cs="Arial" w:hint="default"/>
        <w:u w:val="singl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309C1EC5"/>
    <w:multiLevelType w:val="multilevel"/>
    <w:tmpl w:val="3072E8F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1070E51"/>
    <w:multiLevelType w:val="hybridMultilevel"/>
    <w:tmpl w:val="6D54C86E"/>
    <w:lvl w:ilvl="0" w:tplc="C14645B2">
      <w:start w:val="1"/>
      <w:numFmt w:val="lowerLetter"/>
      <w:lvlText w:val="%1."/>
      <w:lvlJc w:val="left"/>
      <w:pPr>
        <w:tabs>
          <w:tab w:val="num" w:pos="3600"/>
        </w:tabs>
        <w:ind w:left="3600" w:hanging="360"/>
      </w:pPr>
      <w:rPr>
        <w:rFonts w:ascii="Times New Roman" w:eastAsia="Calibri" w:hAnsi="Times New Roman" w:cs="Times New Roman"/>
      </w:rPr>
    </w:lvl>
    <w:lvl w:ilvl="1" w:tplc="04090019">
      <w:start w:val="1"/>
      <w:numFmt w:val="lowerLetter"/>
      <w:lvlText w:val="%2."/>
      <w:lvlJc w:val="left"/>
      <w:pPr>
        <w:tabs>
          <w:tab w:val="num" w:pos="4320"/>
        </w:tabs>
        <w:ind w:left="4320" w:hanging="360"/>
      </w:p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28">
    <w:nsid w:val="3412592A"/>
    <w:multiLevelType w:val="hybridMultilevel"/>
    <w:tmpl w:val="D87C84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34683563"/>
    <w:multiLevelType w:val="hybridMultilevel"/>
    <w:tmpl w:val="5824BFB2"/>
    <w:lvl w:ilvl="0" w:tplc="929AAD44">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376972FC"/>
    <w:multiLevelType w:val="multilevel"/>
    <w:tmpl w:val="8A44F44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7CB34F3"/>
    <w:multiLevelType w:val="hybridMultilevel"/>
    <w:tmpl w:val="C7D6D7BC"/>
    <w:lvl w:ilvl="0" w:tplc="C0B099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802515F"/>
    <w:multiLevelType w:val="hybridMultilevel"/>
    <w:tmpl w:val="02A4CF72"/>
    <w:lvl w:ilvl="0" w:tplc="F2DEBE56">
      <w:start w:val="1"/>
      <w:numFmt w:val="decimal"/>
      <w:lvlText w:val="%1."/>
      <w:lvlJc w:val="left"/>
      <w:pPr>
        <w:ind w:left="720" w:hanging="360"/>
      </w:pPr>
      <w:rPr>
        <w:rFonts w:ascii="Times New Roman" w:eastAsia="Calibr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3">
    <w:nsid w:val="3C8922C2"/>
    <w:multiLevelType w:val="hybridMultilevel"/>
    <w:tmpl w:val="6A08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D7D27F5"/>
    <w:multiLevelType w:val="hybridMultilevel"/>
    <w:tmpl w:val="784A0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42CF34DE"/>
    <w:multiLevelType w:val="hybridMultilevel"/>
    <w:tmpl w:val="D11CC806"/>
    <w:lvl w:ilvl="0" w:tplc="3AF062BA">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6">
    <w:nsid w:val="43892505"/>
    <w:multiLevelType w:val="hybridMultilevel"/>
    <w:tmpl w:val="B4FE2AA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489078D5"/>
    <w:multiLevelType w:val="hybridMultilevel"/>
    <w:tmpl w:val="93F81F66"/>
    <w:lvl w:ilvl="0" w:tplc="EAD489F2">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E664C36">
      <w:start w:val="1"/>
      <w:numFmt w:val="decimal"/>
      <w:lvlText w:val="(%4)"/>
      <w:lvlJc w:val="left"/>
      <w:pPr>
        <w:ind w:left="2880" w:hanging="360"/>
      </w:pPr>
    </w:lvl>
    <w:lvl w:ilvl="4" w:tplc="04090019">
      <w:start w:val="1"/>
      <w:numFmt w:val="lowerLetter"/>
      <w:lvlText w:val="%5."/>
      <w:lvlJc w:val="left"/>
      <w:pPr>
        <w:ind w:left="3600" w:hanging="360"/>
      </w:pPr>
    </w:lvl>
    <w:lvl w:ilvl="5" w:tplc="90A202AA">
      <w:start w:val="1"/>
      <w:numFmt w:val="decimal"/>
      <w:lvlText w:val="%6)"/>
      <w:lvlJc w:val="left"/>
      <w:pPr>
        <w:ind w:left="450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53011178"/>
    <w:multiLevelType w:val="hybridMultilevel"/>
    <w:tmpl w:val="A67A0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6AF448E"/>
    <w:multiLevelType w:val="hybridMultilevel"/>
    <w:tmpl w:val="E14A6C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58003692"/>
    <w:multiLevelType w:val="multilevel"/>
    <w:tmpl w:val="E20EDE4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99E4AF9"/>
    <w:multiLevelType w:val="multilevel"/>
    <w:tmpl w:val="80A47736"/>
    <w:lvl w:ilvl="0">
      <w:start w:val="1"/>
      <w:numFmt w:val="decimal"/>
      <w:lvlText w:val="%1)"/>
      <w:lvlJc w:val="left"/>
      <w:pPr>
        <w:tabs>
          <w:tab w:val="num" w:pos="786"/>
        </w:tabs>
        <w:ind w:left="786" w:hanging="360"/>
      </w:pPr>
      <w:rPr>
        <w:rFonts w:hint="default"/>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42">
    <w:nsid w:val="5BAB6817"/>
    <w:multiLevelType w:val="multilevel"/>
    <w:tmpl w:val="1BB688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C127445"/>
    <w:multiLevelType w:val="multilevel"/>
    <w:tmpl w:val="7FAED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EB624F8"/>
    <w:multiLevelType w:val="hybridMultilevel"/>
    <w:tmpl w:val="18D866D8"/>
    <w:lvl w:ilvl="0" w:tplc="C554CA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612C2AAB"/>
    <w:multiLevelType w:val="multilevel"/>
    <w:tmpl w:val="8B84B5C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241159C"/>
    <w:multiLevelType w:val="hybridMultilevel"/>
    <w:tmpl w:val="4E5809D4"/>
    <w:lvl w:ilvl="0" w:tplc="0409000F">
      <w:start w:val="1"/>
      <w:numFmt w:val="decimal"/>
      <w:lvlText w:val="%1."/>
      <w:lvlJc w:val="left"/>
      <w:pPr>
        <w:ind w:left="2629" w:hanging="360"/>
      </w:p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47">
    <w:nsid w:val="63881CCB"/>
    <w:multiLevelType w:val="hybridMultilevel"/>
    <w:tmpl w:val="C3FABF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639D5186"/>
    <w:multiLevelType w:val="hybridMultilevel"/>
    <w:tmpl w:val="347A8188"/>
    <w:lvl w:ilvl="0" w:tplc="6FFC7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4A548B4"/>
    <w:multiLevelType w:val="hybridMultilevel"/>
    <w:tmpl w:val="93F81F66"/>
    <w:lvl w:ilvl="0" w:tplc="EAD489F2">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E664C36">
      <w:start w:val="1"/>
      <w:numFmt w:val="decimal"/>
      <w:lvlText w:val="(%4)"/>
      <w:lvlJc w:val="left"/>
      <w:pPr>
        <w:ind w:left="2880" w:hanging="360"/>
      </w:pPr>
    </w:lvl>
    <w:lvl w:ilvl="4" w:tplc="04090019">
      <w:start w:val="1"/>
      <w:numFmt w:val="lowerLetter"/>
      <w:lvlText w:val="%5."/>
      <w:lvlJc w:val="left"/>
      <w:pPr>
        <w:ind w:left="3600" w:hanging="360"/>
      </w:pPr>
    </w:lvl>
    <w:lvl w:ilvl="5" w:tplc="90A202AA">
      <w:start w:val="1"/>
      <w:numFmt w:val="decimal"/>
      <w:lvlText w:val="%6)"/>
      <w:lvlJc w:val="left"/>
      <w:pPr>
        <w:ind w:left="450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65A232DA"/>
    <w:multiLevelType w:val="multilevel"/>
    <w:tmpl w:val="642C5C8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9FB0CB2"/>
    <w:multiLevelType w:val="multilevel"/>
    <w:tmpl w:val="E774F02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E603085"/>
    <w:multiLevelType w:val="hybridMultilevel"/>
    <w:tmpl w:val="14D228A0"/>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53">
    <w:nsid w:val="71883F77"/>
    <w:multiLevelType w:val="hybridMultilevel"/>
    <w:tmpl w:val="13AE7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nsid w:val="73292F1B"/>
    <w:multiLevelType w:val="hybridMultilevel"/>
    <w:tmpl w:val="994A50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nsid w:val="74F70AA1"/>
    <w:multiLevelType w:val="hybridMultilevel"/>
    <w:tmpl w:val="73FE3A64"/>
    <w:lvl w:ilvl="0" w:tplc="04090019">
      <w:start w:val="1"/>
      <w:numFmt w:val="lowerLetter"/>
      <w:lvlText w:val="%1."/>
      <w:lvlJc w:val="left"/>
      <w:pPr>
        <w:ind w:left="720" w:hanging="360"/>
      </w:pPr>
      <w:rPr>
        <w:i w:val="0"/>
      </w:rPr>
    </w:lvl>
    <w:lvl w:ilvl="1" w:tplc="5A144C4E">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nsid w:val="79C13423"/>
    <w:multiLevelType w:val="hybridMultilevel"/>
    <w:tmpl w:val="0A9A0F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nsid w:val="7BD912EF"/>
    <w:multiLevelType w:val="hybridMultilevel"/>
    <w:tmpl w:val="1C4CFBE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8">
    <w:nsid w:val="7C0C1CF4"/>
    <w:multiLevelType w:val="hybridMultilevel"/>
    <w:tmpl w:val="93F81F66"/>
    <w:lvl w:ilvl="0" w:tplc="EAD489F2">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E664C36">
      <w:start w:val="1"/>
      <w:numFmt w:val="decimal"/>
      <w:lvlText w:val="(%4)"/>
      <w:lvlJc w:val="left"/>
      <w:pPr>
        <w:ind w:left="2880" w:hanging="360"/>
      </w:pPr>
    </w:lvl>
    <w:lvl w:ilvl="4" w:tplc="04090019">
      <w:start w:val="1"/>
      <w:numFmt w:val="lowerLetter"/>
      <w:lvlText w:val="%5."/>
      <w:lvlJc w:val="left"/>
      <w:pPr>
        <w:ind w:left="3600" w:hanging="360"/>
      </w:pPr>
    </w:lvl>
    <w:lvl w:ilvl="5" w:tplc="90A202AA">
      <w:start w:val="1"/>
      <w:numFmt w:val="decimal"/>
      <w:lvlText w:val="%6)"/>
      <w:lvlJc w:val="left"/>
      <w:pPr>
        <w:ind w:left="450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lvlOverride w:ilvl="2"/>
    <w:lvlOverride w:ilvl="3"/>
    <w:lvlOverride w:ilvl="4"/>
    <w:lvlOverride w:ilvl="5"/>
    <w:lvlOverride w:ilvl="6"/>
    <w:lvlOverride w:ilvl="7"/>
    <w:lvlOverride w:ilvl="8"/>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51"/>
  </w:num>
  <w:num w:numId="15">
    <w:abstractNumId w:val="18"/>
  </w:num>
  <w:num w:numId="16">
    <w:abstractNumId w:val="45"/>
  </w:num>
  <w:num w:numId="17">
    <w:abstractNumId w:val="26"/>
  </w:num>
  <w:num w:numId="18">
    <w:abstractNumId w:val="50"/>
  </w:num>
  <w:num w:numId="19">
    <w:abstractNumId w:val="2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2"/>
  </w:num>
  <w:num w:numId="43">
    <w:abstractNumId w:val="42"/>
  </w:num>
  <w:num w:numId="44">
    <w:abstractNumId w:val="30"/>
  </w:num>
  <w:num w:numId="45">
    <w:abstractNumId w:val="1"/>
  </w:num>
  <w:num w:numId="46">
    <w:abstractNumId w:val="43"/>
  </w:num>
  <w:num w:numId="47">
    <w:abstractNumId w:val="41"/>
  </w:num>
  <w:num w:numId="48">
    <w:abstractNumId w:val="24"/>
  </w:num>
  <w:num w:numId="49">
    <w:abstractNumId w:val="40"/>
  </w:num>
  <w:num w:numId="50">
    <w:abstractNumId w:val="4"/>
  </w:num>
  <w:num w:numId="51">
    <w:abstractNumId w:val="9"/>
  </w:num>
  <w:num w:numId="52">
    <w:abstractNumId w:val="31"/>
  </w:num>
  <w:num w:numId="53">
    <w:abstractNumId w:val="38"/>
  </w:num>
  <w:num w:numId="54">
    <w:abstractNumId w:val="37"/>
  </w:num>
  <w:num w:numId="55">
    <w:abstractNumId w:val="49"/>
  </w:num>
  <w:num w:numId="56">
    <w:abstractNumId w:val="58"/>
  </w:num>
  <w:num w:numId="57">
    <w:abstractNumId w:val="15"/>
  </w:num>
  <w:num w:numId="58">
    <w:abstractNumId w:val="48"/>
  </w:num>
  <w:num w:numId="59">
    <w:abstractNumId w:val="0"/>
  </w:num>
  <w:num w:numId="60">
    <w:abstractNumId w:val="47"/>
  </w:num>
  <w:num w:numId="61">
    <w:abstractNumId w:val="33"/>
  </w:num>
  <w:num w:numId="62">
    <w:abstractNumId w:val="4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drawingGridHorizontalSpacing w:val="110"/>
  <w:displayHorizontalDrawingGridEvery w:val="2"/>
  <w:characterSpacingControl w:val="doNotCompress"/>
  <w:hdrShapeDefaults>
    <o:shapedefaults v:ext="edit" spidmax="282625"/>
  </w:hdrShapeDefaults>
  <w:footnotePr>
    <w:footnote w:id="-1"/>
    <w:footnote w:id="0"/>
  </w:footnotePr>
  <w:endnotePr>
    <w:endnote w:id="-1"/>
    <w:endnote w:id="0"/>
  </w:endnotePr>
  <w:compat>
    <w:compatSetting w:name="compatibilityMode" w:uri="http://schemas.microsoft.com/office/word" w:val="12"/>
  </w:compat>
  <w:rsids>
    <w:rsidRoot w:val="00137847"/>
    <w:rsid w:val="0000056A"/>
    <w:rsid w:val="0000182C"/>
    <w:rsid w:val="0000371D"/>
    <w:rsid w:val="00003AF9"/>
    <w:rsid w:val="000052E9"/>
    <w:rsid w:val="0000725A"/>
    <w:rsid w:val="00007CFD"/>
    <w:rsid w:val="000131FB"/>
    <w:rsid w:val="00013770"/>
    <w:rsid w:val="0001569F"/>
    <w:rsid w:val="00021BBB"/>
    <w:rsid w:val="000223EC"/>
    <w:rsid w:val="00023A6B"/>
    <w:rsid w:val="00030483"/>
    <w:rsid w:val="000317E3"/>
    <w:rsid w:val="0003371A"/>
    <w:rsid w:val="00033797"/>
    <w:rsid w:val="0003513F"/>
    <w:rsid w:val="000356C2"/>
    <w:rsid w:val="00036B05"/>
    <w:rsid w:val="000412B4"/>
    <w:rsid w:val="00042973"/>
    <w:rsid w:val="00046462"/>
    <w:rsid w:val="0005135D"/>
    <w:rsid w:val="0005255A"/>
    <w:rsid w:val="00052D63"/>
    <w:rsid w:val="00055C12"/>
    <w:rsid w:val="00060BB8"/>
    <w:rsid w:val="00060BDD"/>
    <w:rsid w:val="000622CE"/>
    <w:rsid w:val="00063CC5"/>
    <w:rsid w:val="000675EF"/>
    <w:rsid w:val="00067D73"/>
    <w:rsid w:val="00070CE9"/>
    <w:rsid w:val="00071CD0"/>
    <w:rsid w:val="0007257B"/>
    <w:rsid w:val="00073996"/>
    <w:rsid w:val="000743BC"/>
    <w:rsid w:val="0007464F"/>
    <w:rsid w:val="0007479F"/>
    <w:rsid w:val="00075FA9"/>
    <w:rsid w:val="000816F7"/>
    <w:rsid w:val="0008189C"/>
    <w:rsid w:val="000829D7"/>
    <w:rsid w:val="00083EFC"/>
    <w:rsid w:val="00085613"/>
    <w:rsid w:val="00085A8A"/>
    <w:rsid w:val="00090556"/>
    <w:rsid w:val="00090FDD"/>
    <w:rsid w:val="00091EB9"/>
    <w:rsid w:val="00092CED"/>
    <w:rsid w:val="00092D41"/>
    <w:rsid w:val="0009340D"/>
    <w:rsid w:val="0009521D"/>
    <w:rsid w:val="00095F18"/>
    <w:rsid w:val="00097BB8"/>
    <w:rsid w:val="00097E27"/>
    <w:rsid w:val="000A08AF"/>
    <w:rsid w:val="000A21F5"/>
    <w:rsid w:val="000A3351"/>
    <w:rsid w:val="000A4042"/>
    <w:rsid w:val="000A4C10"/>
    <w:rsid w:val="000A56A7"/>
    <w:rsid w:val="000A73ED"/>
    <w:rsid w:val="000A7F72"/>
    <w:rsid w:val="000B1C01"/>
    <w:rsid w:val="000B1C8E"/>
    <w:rsid w:val="000B2D36"/>
    <w:rsid w:val="000B3575"/>
    <w:rsid w:val="000B3E0A"/>
    <w:rsid w:val="000B6C26"/>
    <w:rsid w:val="000B7998"/>
    <w:rsid w:val="000C15DE"/>
    <w:rsid w:val="000C379C"/>
    <w:rsid w:val="000C677A"/>
    <w:rsid w:val="000C693A"/>
    <w:rsid w:val="000C78EE"/>
    <w:rsid w:val="000D0B50"/>
    <w:rsid w:val="000D2460"/>
    <w:rsid w:val="000D4085"/>
    <w:rsid w:val="000D58CB"/>
    <w:rsid w:val="000E0413"/>
    <w:rsid w:val="000E0EF2"/>
    <w:rsid w:val="000E1FB3"/>
    <w:rsid w:val="000E26F2"/>
    <w:rsid w:val="000E3DDE"/>
    <w:rsid w:val="000E57CB"/>
    <w:rsid w:val="000E6464"/>
    <w:rsid w:val="000F25F8"/>
    <w:rsid w:val="000F4C3C"/>
    <w:rsid w:val="000F57F9"/>
    <w:rsid w:val="000F5A49"/>
    <w:rsid w:val="000F652E"/>
    <w:rsid w:val="000F7C38"/>
    <w:rsid w:val="00100397"/>
    <w:rsid w:val="001027EB"/>
    <w:rsid w:val="0010285C"/>
    <w:rsid w:val="00103D60"/>
    <w:rsid w:val="00106BC2"/>
    <w:rsid w:val="00106D1C"/>
    <w:rsid w:val="00106D88"/>
    <w:rsid w:val="00106E45"/>
    <w:rsid w:val="00107E2F"/>
    <w:rsid w:val="00110FDE"/>
    <w:rsid w:val="00116B48"/>
    <w:rsid w:val="00120F61"/>
    <w:rsid w:val="00121001"/>
    <w:rsid w:val="00124F29"/>
    <w:rsid w:val="00130714"/>
    <w:rsid w:val="001355C3"/>
    <w:rsid w:val="00135772"/>
    <w:rsid w:val="00135BD9"/>
    <w:rsid w:val="00137847"/>
    <w:rsid w:val="001405DB"/>
    <w:rsid w:val="00141ECE"/>
    <w:rsid w:val="001441D1"/>
    <w:rsid w:val="001445AD"/>
    <w:rsid w:val="001451C0"/>
    <w:rsid w:val="001503B2"/>
    <w:rsid w:val="00150A81"/>
    <w:rsid w:val="00154DBA"/>
    <w:rsid w:val="00157016"/>
    <w:rsid w:val="001616D1"/>
    <w:rsid w:val="00161770"/>
    <w:rsid w:val="00163E38"/>
    <w:rsid w:val="00164CD8"/>
    <w:rsid w:val="00167705"/>
    <w:rsid w:val="0017148D"/>
    <w:rsid w:val="0017232B"/>
    <w:rsid w:val="001739FF"/>
    <w:rsid w:val="00173D4A"/>
    <w:rsid w:val="0017412C"/>
    <w:rsid w:val="00177F9C"/>
    <w:rsid w:val="0018238E"/>
    <w:rsid w:val="001839B6"/>
    <w:rsid w:val="00183D6B"/>
    <w:rsid w:val="00185FD3"/>
    <w:rsid w:val="001866C7"/>
    <w:rsid w:val="001873E5"/>
    <w:rsid w:val="001901B0"/>
    <w:rsid w:val="00190561"/>
    <w:rsid w:val="00190C29"/>
    <w:rsid w:val="00191464"/>
    <w:rsid w:val="00193920"/>
    <w:rsid w:val="001945A7"/>
    <w:rsid w:val="001959D5"/>
    <w:rsid w:val="001962EE"/>
    <w:rsid w:val="00196F8A"/>
    <w:rsid w:val="001A0926"/>
    <w:rsid w:val="001A165E"/>
    <w:rsid w:val="001A3A1E"/>
    <w:rsid w:val="001A4D59"/>
    <w:rsid w:val="001A5CAE"/>
    <w:rsid w:val="001A6549"/>
    <w:rsid w:val="001A79C3"/>
    <w:rsid w:val="001B0C34"/>
    <w:rsid w:val="001B0CEF"/>
    <w:rsid w:val="001B22DD"/>
    <w:rsid w:val="001B49FD"/>
    <w:rsid w:val="001B5DC7"/>
    <w:rsid w:val="001B740F"/>
    <w:rsid w:val="001C1139"/>
    <w:rsid w:val="001C16B8"/>
    <w:rsid w:val="001D0A40"/>
    <w:rsid w:val="001D1361"/>
    <w:rsid w:val="001D13F5"/>
    <w:rsid w:val="001D210B"/>
    <w:rsid w:val="001D59BC"/>
    <w:rsid w:val="001D6738"/>
    <w:rsid w:val="001D6B52"/>
    <w:rsid w:val="001E0B48"/>
    <w:rsid w:val="001E2652"/>
    <w:rsid w:val="001E4E08"/>
    <w:rsid w:val="001F0F7E"/>
    <w:rsid w:val="001F1658"/>
    <w:rsid w:val="001F27BC"/>
    <w:rsid w:val="00201F92"/>
    <w:rsid w:val="00201FA4"/>
    <w:rsid w:val="0020250B"/>
    <w:rsid w:val="00210AC2"/>
    <w:rsid w:val="00212491"/>
    <w:rsid w:val="00216893"/>
    <w:rsid w:val="002173D5"/>
    <w:rsid w:val="002178C3"/>
    <w:rsid w:val="002202AE"/>
    <w:rsid w:val="00222E44"/>
    <w:rsid w:val="00224F0C"/>
    <w:rsid w:val="00226702"/>
    <w:rsid w:val="002275F8"/>
    <w:rsid w:val="002301E3"/>
    <w:rsid w:val="002303AE"/>
    <w:rsid w:val="00230606"/>
    <w:rsid w:val="00230D35"/>
    <w:rsid w:val="0023219C"/>
    <w:rsid w:val="002322C8"/>
    <w:rsid w:val="00233E18"/>
    <w:rsid w:val="00237EF4"/>
    <w:rsid w:val="00240868"/>
    <w:rsid w:val="00241328"/>
    <w:rsid w:val="00241362"/>
    <w:rsid w:val="00241DBD"/>
    <w:rsid w:val="002438AF"/>
    <w:rsid w:val="00243C75"/>
    <w:rsid w:val="002454C5"/>
    <w:rsid w:val="00245F62"/>
    <w:rsid w:val="00245F71"/>
    <w:rsid w:val="002517E7"/>
    <w:rsid w:val="002522B9"/>
    <w:rsid w:val="00252718"/>
    <w:rsid w:val="00252D1E"/>
    <w:rsid w:val="0025413A"/>
    <w:rsid w:val="00257898"/>
    <w:rsid w:val="00260FFD"/>
    <w:rsid w:val="00261556"/>
    <w:rsid w:val="002618FA"/>
    <w:rsid w:val="00262FB6"/>
    <w:rsid w:val="002639FA"/>
    <w:rsid w:val="00264C1F"/>
    <w:rsid w:val="00265FB8"/>
    <w:rsid w:val="002671CA"/>
    <w:rsid w:val="002702BE"/>
    <w:rsid w:val="00272997"/>
    <w:rsid w:val="00273661"/>
    <w:rsid w:val="00274461"/>
    <w:rsid w:val="00274ABC"/>
    <w:rsid w:val="00280362"/>
    <w:rsid w:val="0028470D"/>
    <w:rsid w:val="002857AE"/>
    <w:rsid w:val="00287953"/>
    <w:rsid w:val="00292BBE"/>
    <w:rsid w:val="00293175"/>
    <w:rsid w:val="00293659"/>
    <w:rsid w:val="002942C8"/>
    <w:rsid w:val="00294C5A"/>
    <w:rsid w:val="002958E9"/>
    <w:rsid w:val="00296091"/>
    <w:rsid w:val="002A0938"/>
    <w:rsid w:val="002A1DD6"/>
    <w:rsid w:val="002A3A33"/>
    <w:rsid w:val="002A4ED4"/>
    <w:rsid w:val="002A52D7"/>
    <w:rsid w:val="002A7565"/>
    <w:rsid w:val="002A7601"/>
    <w:rsid w:val="002B0AF0"/>
    <w:rsid w:val="002B259A"/>
    <w:rsid w:val="002B3D16"/>
    <w:rsid w:val="002B59D2"/>
    <w:rsid w:val="002B719D"/>
    <w:rsid w:val="002B7431"/>
    <w:rsid w:val="002C1DDC"/>
    <w:rsid w:val="002C24D6"/>
    <w:rsid w:val="002C2585"/>
    <w:rsid w:val="002C2C0B"/>
    <w:rsid w:val="002C386B"/>
    <w:rsid w:val="002C5C73"/>
    <w:rsid w:val="002C7920"/>
    <w:rsid w:val="002D3A7A"/>
    <w:rsid w:val="002D4476"/>
    <w:rsid w:val="002D4DCC"/>
    <w:rsid w:val="002D6C50"/>
    <w:rsid w:val="002E159C"/>
    <w:rsid w:val="002E2AB7"/>
    <w:rsid w:val="002E4058"/>
    <w:rsid w:val="002E5699"/>
    <w:rsid w:val="002E5EE6"/>
    <w:rsid w:val="002F0F38"/>
    <w:rsid w:val="002F12AB"/>
    <w:rsid w:val="002F1ED2"/>
    <w:rsid w:val="002F1EDC"/>
    <w:rsid w:val="002F33BC"/>
    <w:rsid w:val="002F50DB"/>
    <w:rsid w:val="002F6283"/>
    <w:rsid w:val="002F6593"/>
    <w:rsid w:val="002F6D25"/>
    <w:rsid w:val="0030074D"/>
    <w:rsid w:val="003015AD"/>
    <w:rsid w:val="00304496"/>
    <w:rsid w:val="003062E0"/>
    <w:rsid w:val="00307567"/>
    <w:rsid w:val="00307B73"/>
    <w:rsid w:val="00310885"/>
    <w:rsid w:val="00311BEC"/>
    <w:rsid w:val="00312ED8"/>
    <w:rsid w:val="00313BE3"/>
    <w:rsid w:val="00313D76"/>
    <w:rsid w:val="003149ED"/>
    <w:rsid w:val="0031595E"/>
    <w:rsid w:val="0031633B"/>
    <w:rsid w:val="003203B0"/>
    <w:rsid w:val="003211C3"/>
    <w:rsid w:val="003228AF"/>
    <w:rsid w:val="00322CB1"/>
    <w:rsid w:val="0032553B"/>
    <w:rsid w:val="0032596E"/>
    <w:rsid w:val="00327387"/>
    <w:rsid w:val="0032740D"/>
    <w:rsid w:val="00331559"/>
    <w:rsid w:val="0033274B"/>
    <w:rsid w:val="00333060"/>
    <w:rsid w:val="0033358A"/>
    <w:rsid w:val="003340A7"/>
    <w:rsid w:val="00334657"/>
    <w:rsid w:val="003360FD"/>
    <w:rsid w:val="0033610A"/>
    <w:rsid w:val="00336337"/>
    <w:rsid w:val="00336D3E"/>
    <w:rsid w:val="00337A10"/>
    <w:rsid w:val="00346683"/>
    <w:rsid w:val="00350DCD"/>
    <w:rsid w:val="003511A5"/>
    <w:rsid w:val="00353E55"/>
    <w:rsid w:val="003541DD"/>
    <w:rsid w:val="003558FD"/>
    <w:rsid w:val="00356C76"/>
    <w:rsid w:val="00357442"/>
    <w:rsid w:val="00360DFA"/>
    <w:rsid w:val="00361C2E"/>
    <w:rsid w:val="00362B9F"/>
    <w:rsid w:val="00363EC7"/>
    <w:rsid w:val="00364E35"/>
    <w:rsid w:val="003665A2"/>
    <w:rsid w:val="00371816"/>
    <w:rsid w:val="00373001"/>
    <w:rsid w:val="003804F4"/>
    <w:rsid w:val="00382567"/>
    <w:rsid w:val="003826EA"/>
    <w:rsid w:val="003853B8"/>
    <w:rsid w:val="00391D2B"/>
    <w:rsid w:val="00392908"/>
    <w:rsid w:val="00392EF3"/>
    <w:rsid w:val="003934E3"/>
    <w:rsid w:val="00393CB6"/>
    <w:rsid w:val="00397341"/>
    <w:rsid w:val="003A0168"/>
    <w:rsid w:val="003A15F6"/>
    <w:rsid w:val="003A2590"/>
    <w:rsid w:val="003A3CAF"/>
    <w:rsid w:val="003A5D83"/>
    <w:rsid w:val="003A75FA"/>
    <w:rsid w:val="003B20E2"/>
    <w:rsid w:val="003B2272"/>
    <w:rsid w:val="003B256A"/>
    <w:rsid w:val="003B2B95"/>
    <w:rsid w:val="003B2D22"/>
    <w:rsid w:val="003B3532"/>
    <w:rsid w:val="003B527B"/>
    <w:rsid w:val="003B6D1E"/>
    <w:rsid w:val="003C02BC"/>
    <w:rsid w:val="003C1BEA"/>
    <w:rsid w:val="003C4B7F"/>
    <w:rsid w:val="003C64CE"/>
    <w:rsid w:val="003C6F65"/>
    <w:rsid w:val="003C73DD"/>
    <w:rsid w:val="003D031C"/>
    <w:rsid w:val="003D0BCA"/>
    <w:rsid w:val="003D277F"/>
    <w:rsid w:val="003D2ADD"/>
    <w:rsid w:val="003D58E2"/>
    <w:rsid w:val="003D6595"/>
    <w:rsid w:val="003D7E23"/>
    <w:rsid w:val="003E02ED"/>
    <w:rsid w:val="003E21AD"/>
    <w:rsid w:val="003E403D"/>
    <w:rsid w:val="003E4665"/>
    <w:rsid w:val="003E5224"/>
    <w:rsid w:val="003E598D"/>
    <w:rsid w:val="003F01BB"/>
    <w:rsid w:val="003F1A95"/>
    <w:rsid w:val="003F316F"/>
    <w:rsid w:val="003F5FE5"/>
    <w:rsid w:val="003F7163"/>
    <w:rsid w:val="003F71DC"/>
    <w:rsid w:val="00401118"/>
    <w:rsid w:val="00404494"/>
    <w:rsid w:val="00405125"/>
    <w:rsid w:val="004055C9"/>
    <w:rsid w:val="0040720A"/>
    <w:rsid w:val="00410A0E"/>
    <w:rsid w:val="00411DCF"/>
    <w:rsid w:val="0041382D"/>
    <w:rsid w:val="00416B57"/>
    <w:rsid w:val="00417A37"/>
    <w:rsid w:val="00422447"/>
    <w:rsid w:val="00422D6E"/>
    <w:rsid w:val="0042328B"/>
    <w:rsid w:val="004238B9"/>
    <w:rsid w:val="0042568B"/>
    <w:rsid w:val="00426AEA"/>
    <w:rsid w:val="00427682"/>
    <w:rsid w:val="00427D17"/>
    <w:rsid w:val="00430AAD"/>
    <w:rsid w:val="004314B3"/>
    <w:rsid w:val="004322DD"/>
    <w:rsid w:val="00433303"/>
    <w:rsid w:val="0043345C"/>
    <w:rsid w:val="00435C8F"/>
    <w:rsid w:val="0043630D"/>
    <w:rsid w:val="00437525"/>
    <w:rsid w:val="004400B4"/>
    <w:rsid w:val="0044262E"/>
    <w:rsid w:val="00443097"/>
    <w:rsid w:val="0044323E"/>
    <w:rsid w:val="00443660"/>
    <w:rsid w:val="00447216"/>
    <w:rsid w:val="00452075"/>
    <w:rsid w:val="00454E38"/>
    <w:rsid w:val="0045633C"/>
    <w:rsid w:val="004601A9"/>
    <w:rsid w:val="004602B4"/>
    <w:rsid w:val="00460748"/>
    <w:rsid w:val="00464858"/>
    <w:rsid w:val="00470662"/>
    <w:rsid w:val="00471E07"/>
    <w:rsid w:val="0047515C"/>
    <w:rsid w:val="00476E19"/>
    <w:rsid w:val="004810B2"/>
    <w:rsid w:val="00484602"/>
    <w:rsid w:val="00485957"/>
    <w:rsid w:val="00485F2A"/>
    <w:rsid w:val="00490DC4"/>
    <w:rsid w:val="00491571"/>
    <w:rsid w:val="00491780"/>
    <w:rsid w:val="0049216A"/>
    <w:rsid w:val="00492485"/>
    <w:rsid w:val="00492565"/>
    <w:rsid w:val="004A17D1"/>
    <w:rsid w:val="004A21B2"/>
    <w:rsid w:val="004A2719"/>
    <w:rsid w:val="004A3FAE"/>
    <w:rsid w:val="004A5423"/>
    <w:rsid w:val="004A5CF7"/>
    <w:rsid w:val="004A5F5A"/>
    <w:rsid w:val="004A7A9B"/>
    <w:rsid w:val="004B0934"/>
    <w:rsid w:val="004B12F4"/>
    <w:rsid w:val="004B5C9D"/>
    <w:rsid w:val="004C111E"/>
    <w:rsid w:val="004C11B5"/>
    <w:rsid w:val="004C1B08"/>
    <w:rsid w:val="004C1B3A"/>
    <w:rsid w:val="004C28A4"/>
    <w:rsid w:val="004C5846"/>
    <w:rsid w:val="004C5A96"/>
    <w:rsid w:val="004C76B9"/>
    <w:rsid w:val="004D15F4"/>
    <w:rsid w:val="004D210E"/>
    <w:rsid w:val="004D4B3C"/>
    <w:rsid w:val="004D5D6D"/>
    <w:rsid w:val="004D6754"/>
    <w:rsid w:val="004E142F"/>
    <w:rsid w:val="004E1AE8"/>
    <w:rsid w:val="004E5751"/>
    <w:rsid w:val="004E594B"/>
    <w:rsid w:val="004F3DFB"/>
    <w:rsid w:val="004F524C"/>
    <w:rsid w:val="004F59E3"/>
    <w:rsid w:val="004F6DA2"/>
    <w:rsid w:val="004F6EDE"/>
    <w:rsid w:val="004F7013"/>
    <w:rsid w:val="004F7DD2"/>
    <w:rsid w:val="00501013"/>
    <w:rsid w:val="00501123"/>
    <w:rsid w:val="00503477"/>
    <w:rsid w:val="005057F7"/>
    <w:rsid w:val="00506910"/>
    <w:rsid w:val="005075F9"/>
    <w:rsid w:val="00510378"/>
    <w:rsid w:val="005122F1"/>
    <w:rsid w:val="00513B42"/>
    <w:rsid w:val="00513B62"/>
    <w:rsid w:val="005149B2"/>
    <w:rsid w:val="00515771"/>
    <w:rsid w:val="005157BC"/>
    <w:rsid w:val="0051612A"/>
    <w:rsid w:val="0051685F"/>
    <w:rsid w:val="0052255B"/>
    <w:rsid w:val="005247D8"/>
    <w:rsid w:val="00525FBE"/>
    <w:rsid w:val="00526ED2"/>
    <w:rsid w:val="00530377"/>
    <w:rsid w:val="0053162B"/>
    <w:rsid w:val="00534374"/>
    <w:rsid w:val="0053530F"/>
    <w:rsid w:val="005357F9"/>
    <w:rsid w:val="00541077"/>
    <w:rsid w:val="00541BC3"/>
    <w:rsid w:val="005421B6"/>
    <w:rsid w:val="00543CE5"/>
    <w:rsid w:val="00545F22"/>
    <w:rsid w:val="00547467"/>
    <w:rsid w:val="005516EF"/>
    <w:rsid w:val="00551CAA"/>
    <w:rsid w:val="00551D59"/>
    <w:rsid w:val="00552DD1"/>
    <w:rsid w:val="005534D4"/>
    <w:rsid w:val="00554846"/>
    <w:rsid w:val="00554C8E"/>
    <w:rsid w:val="00554E28"/>
    <w:rsid w:val="00556172"/>
    <w:rsid w:val="005643F4"/>
    <w:rsid w:val="005658A1"/>
    <w:rsid w:val="00565C80"/>
    <w:rsid w:val="00571B84"/>
    <w:rsid w:val="005725E5"/>
    <w:rsid w:val="005736A6"/>
    <w:rsid w:val="005749E1"/>
    <w:rsid w:val="005758B1"/>
    <w:rsid w:val="00576F52"/>
    <w:rsid w:val="00580813"/>
    <w:rsid w:val="00581910"/>
    <w:rsid w:val="00584082"/>
    <w:rsid w:val="00586D9C"/>
    <w:rsid w:val="00590592"/>
    <w:rsid w:val="00595F6F"/>
    <w:rsid w:val="00596037"/>
    <w:rsid w:val="00596569"/>
    <w:rsid w:val="00596BAC"/>
    <w:rsid w:val="00597397"/>
    <w:rsid w:val="00597CBA"/>
    <w:rsid w:val="005A0354"/>
    <w:rsid w:val="005A173E"/>
    <w:rsid w:val="005A1E08"/>
    <w:rsid w:val="005A25F6"/>
    <w:rsid w:val="005A344B"/>
    <w:rsid w:val="005A5FE3"/>
    <w:rsid w:val="005A6A40"/>
    <w:rsid w:val="005B0486"/>
    <w:rsid w:val="005B0E35"/>
    <w:rsid w:val="005B244B"/>
    <w:rsid w:val="005B3CA0"/>
    <w:rsid w:val="005B4E45"/>
    <w:rsid w:val="005B52CA"/>
    <w:rsid w:val="005B63B0"/>
    <w:rsid w:val="005C3577"/>
    <w:rsid w:val="005C51E5"/>
    <w:rsid w:val="005C53BC"/>
    <w:rsid w:val="005C6B1D"/>
    <w:rsid w:val="005C7052"/>
    <w:rsid w:val="005D13E9"/>
    <w:rsid w:val="005D17A5"/>
    <w:rsid w:val="005D17F9"/>
    <w:rsid w:val="005D305C"/>
    <w:rsid w:val="005D3FA1"/>
    <w:rsid w:val="005D4E6E"/>
    <w:rsid w:val="005D7F8E"/>
    <w:rsid w:val="005E02CC"/>
    <w:rsid w:val="005E5D25"/>
    <w:rsid w:val="005E706C"/>
    <w:rsid w:val="005E71F1"/>
    <w:rsid w:val="005E766E"/>
    <w:rsid w:val="005E79FB"/>
    <w:rsid w:val="005F03C2"/>
    <w:rsid w:val="005F1AFB"/>
    <w:rsid w:val="005F28F7"/>
    <w:rsid w:val="005F5E67"/>
    <w:rsid w:val="005F6A3A"/>
    <w:rsid w:val="005F6BCA"/>
    <w:rsid w:val="005F6BF3"/>
    <w:rsid w:val="006010C6"/>
    <w:rsid w:val="00601D3C"/>
    <w:rsid w:val="00605B61"/>
    <w:rsid w:val="0060694C"/>
    <w:rsid w:val="0060777C"/>
    <w:rsid w:val="00607F06"/>
    <w:rsid w:val="00612119"/>
    <w:rsid w:val="006136F7"/>
    <w:rsid w:val="00615CF3"/>
    <w:rsid w:val="00615E17"/>
    <w:rsid w:val="00616798"/>
    <w:rsid w:val="00617259"/>
    <w:rsid w:val="00617504"/>
    <w:rsid w:val="00620AB5"/>
    <w:rsid w:val="00622C60"/>
    <w:rsid w:val="00626B96"/>
    <w:rsid w:val="00627286"/>
    <w:rsid w:val="00627478"/>
    <w:rsid w:val="00627993"/>
    <w:rsid w:val="00635809"/>
    <w:rsid w:val="006363D4"/>
    <w:rsid w:val="006369CA"/>
    <w:rsid w:val="00637781"/>
    <w:rsid w:val="0064037A"/>
    <w:rsid w:val="00642359"/>
    <w:rsid w:val="006426A1"/>
    <w:rsid w:val="006432C4"/>
    <w:rsid w:val="006436E8"/>
    <w:rsid w:val="0064491D"/>
    <w:rsid w:val="00644E17"/>
    <w:rsid w:val="0064517A"/>
    <w:rsid w:val="0064689C"/>
    <w:rsid w:val="00647F7F"/>
    <w:rsid w:val="006505F4"/>
    <w:rsid w:val="00650C73"/>
    <w:rsid w:val="00650C87"/>
    <w:rsid w:val="00650DA2"/>
    <w:rsid w:val="006510D9"/>
    <w:rsid w:val="00651B51"/>
    <w:rsid w:val="0065239B"/>
    <w:rsid w:val="00652667"/>
    <w:rsid w:val="00654F38"/>
    <w:rsid w:val="00657DEA"/>
    <w:rsid w:val="006626E1"/>
    <w:rsid w:val="00664FE3"/>
    <w:rsid w:val="006659E2"/>
    <w:rsid w:val="00666D48"/>
    <w:rsid w:val="00672FF3"/>
    <w:rsid w:val="00673C97"/>
    <w:rsid w:val="00675430"/>
    <w:rsid w:val="00675EDF"/>
    <w:rsid w:val="00676239"/>
    <w:rsid w:val="00681805"/>
    <w:rsid w:val="00682278"/>
    <w:rsid w:val="006836BB"/>
    <w:rsid w:val="006854D0"/>
    <w:rsid w:val="0069073F"/>
    <w:rsid w:val="00692272"/>
    <w:rsid w:val="00694FDC"/>
    <w:rsid w:val="0069508C"/>
    <w:rsid w:val="00697515"/>
    <w:rsid w:val="0069758B"/>
    <w:rsid w:val="006A0F58"/>
    <w:rsid w:val="006A12E9"/>
    <w:rsid w:val="006A220A"/>
    <w:rsid w:val="006A247F"/>
    <w:rsid w:val="006A3BBF"/>
    <w:rsid w:val="006A5786"/>
    <w:rsid w:val="006A7E08"/>
    <w:rsid w:val="006B40B1"/>
    <w:rsid w:val="006B6D73"/>
    <w:rsid w:val="006B71CD"/>
    <w:rsid w:val="006B7A57"/>
    <w:rsid w:val="006C1129"/>
    <w:rsid w:val="006C1F81"/>
    <w:rsid w:val="006C29E8"/>
    <w:rsid w:val="006C5C94"/>
    <w:rsid w:val="006C5F41"/>
    <w:rsid w:val="006C6690"/>
    <w:rsid w:val="006D1AD9"/>
    <w:rsid w:val="006D3178"/>
    <w:rsid w:val="006D3D1B"/>
    <w:rsid w:val="006D7C2E"/>
    <w:rsid w:val="006E0255"/>
    <w:rsid w:val="006E1B79"/>
    <w:rsid w:val="006E21B5"/>
    <w:rsid w:val="006E3EEB"/>
    <w:rsid w:val="006E45F2"/>
    <w:rsid w:val="006E4B08"/>
    <w:rsid w:val="006E4E5D"/>
    <w:rsid w:val="006E6470"/>
    <w:rsid w:val="006E68BF"/>
    <w:rsid w:val="006E6ADC"/>
    <w:rsid w:val="006E70E5"/>
    <w:rsid w:val="006F28DE"/>
    <w:rsid w:val="006F2DA9"/>
    <w:rsid w:val="006F5C6B"/>
    <w:rsid w:val="0070241C"/>
    <w:rsid w:val="00702550"/>
    <w:rsid w:val="007045D3"/>
    <w:rsid w:val="00706015"/>
    <w:rsid w:val="007062D6"/>
    <w:rsid w:val="00711EB9"/>
    <w:rsid w:val="00712A23"/>
    <w:rsid w:val="00713D52"/>
    <w:rsid w:val="00714810"/>
    <w:rsid w:val="00714CF0"/>
    <w:rsid w:val="00715A61"/>
    <w:rsid w:val="007202EE"/>
    <w:rsid w:val="00720571"/>
    <w:rsid w:val="00721D85"/>
    <w:rsid w:val="00723552"/>
    <w:rsid w:val="00724710"/>
    <w:rsid w:val="007248D7"/>
    <w:rsid w:val="00725E94"/>
    <w:rsid w:val="007300AE"/>
    <w:rsid w:val="0073031C"/>
    <w:rsid w:val="0073358C"/>
    <w:rsid w:val="0073364A"/>
    <w:rsid w:val="00734D71"/>
    <w:rsid w:val="00736593"/>
    <w:rsid w:val="00737D5F"/>
    <w:rsid w:val="00740155"/>
    <w:rsid w:val="0074032E"/>
    <w:rsid w:val="007403E5"/>
    <w:rsid w:val="00742234"/>
    <w:rsid w:val="00742394"/>
    <w:rsid w:val="007424A9"/>
    <w:rsid w:val="007431CC"/>
    <w:rsid w:val="00743386"/>
    <w:rsid w:val="00743DC4"/>
    <w:rsid w:val="007445E8"/>
    <w:rsid w:val="007460AB"/>
    <w:rsid w:val="007509EC"/>
    <w:rsid w:val="00750BA6"/>
    <w:rsid w:val="007550D3"/>
    <w:rsid w:val="00760E41"/>
    <w:rsid w:val="00761D3F"/>
    <w:rsid w:val="00765BB6"/>
    <w:rsid w:val="00765C31"/>
    <w:rsid w:val="007712D1"/>
    <w:rsid w:val="0077195D"/>
    <w:rsid w:val="00771F40"/>
    <w:rsid w:val="0077213F"/>
    <w:rsid w:val="0077562D"/>
    <w:rsid w:val="007766C6"/>
    <w:rsid w:val="00776CE4"/>
    <w:rsid w:val="0077757D"/>
    <w:rsid w:val="00781BC5"/>
    <w:rsid w:val="007823F3"/>
    <w:rsid w:val="0078354F"/>
    <w:rsid w:val="0079320E"/>
    <w:rsid w:val="00797A2A"/>
    <w:rsid w:val="007A26AB"/>
    <w:rsid w:val="007A4B92"/>
    <w:rsid w:val="007A678A"/>
    <w:rsid w:val="007A7CBA"/>
    <w:rsid w:val="007B040C"/>
    <w:rsid w:val="007B13E7"/>
    <w:rsid w:val="007B176A"/>
    <w:rsid w:val="007B335A"/>
    <w:rsid w:val="007B39C7"/>
    <w:rsid w:val="007B5018"/>
    <w:rsid w:val="007B5918"/>
    <w:rsid w:val="007B608B"/>
    <w:rsid w:val="007B6694"/>
    <w:rsid w:val="007B7811"/>
    <w:rsid w:val="007C17B7"/>
    <w:rsid w:val="007C2C22"/>
    <w:rsid w:val="007C7061"/>
    <w:rsid w:val="007C71FE"/>
    <w:rsid w:val="007C75C1"/>
    <w:rsid w:val="007C76EE"/>
    <w:rsid w:val="007C7791"/>
    <w:rsid w:val="007D0BED"/>
    <w:rsid w:val="007D43B9"/>
    <w:rsid w:val="007D43CE"/>
    <w:rsid w:val="007D6D4D"/>
    <w:rsid w:val="007E0347"/>
    <w:rsid w:val="007E0E33"/>
    <w:rsid w:val="007E0EF8"/>
    <w:rsid w:val="007E3446"/>
    <w:rsid w:val="007E608D"/>
    <w:rsid w:val="007F16FB"/>
    <w:rsid w:val="007F1E2B"/>
    <w:rsid w:val="007F2917"/>
    <w:rsid w:val="007F50C6"/>
    <w:rsid w:val="007F5232"/>
    <w:rsid w:val="007F7AC5"/>
    <w:rsid w:val="00800B00"/>
    <w:rsid w:val="00801477"/>
    <w:rsid w:val="00803201"/>
    <w:rsid w:val="00807690"/>
    <w:rsid w:val="00812D9A"/>
    <w:rsid w:val="0081330E"/>
    <w:rsid w:val="008136EF"/>
    <w:rsid w:val="008141F4"/>
    <w:rsid w:val="00815822"/>
    <w:rsid w:val="00817E62"/>
    <w:rsid w:val="0082184E"/>
    <w:rsid w:val="008221CA"/>
    <w:rsid w:val="00837521"/>
    <w:rsid w:val="00837C0F"/>
    <w:rsid w:val="00844460"/>
    <w:rsid w:val="00844F45"/>
    <w:rsid w:val="008501D5"/>
    <w:rsid w:val="008503AF"/>
    <w:rsid w:val="008507C6"/>
    <w:rsid w:val="00852519"/>
    <w:rsid w:val="0085514E"/>
    <w:rsid w:val="008617C5"/>
    <w:rsid w:val="008621C2"/>
    <w:rsid w:val="00862282"/>
    <w:rsid w:val="008625F5"/>
    <w:rsid w:val="00863FA7"/>
    <w:rsid w:val="008653C3"/>
    <w:rsid w:val="008659F8"/>
    <w:rsid w:val="00866008"/>
    <w:rsid w:val="00866CD9"/>
    <w:rsid w:val="00867689"/>
    <w:rsid w:val="0087288D"/>
    <w:rsid w:val="008729B0"/>
    <w:rsid w:val="00872E3A"/>
    <w:rsid w:val="00872F30"/>
    <w:rsid w:val="0087446F"/>
    <w:rsid w:val="00874A21"/>
    <w:rsid w:val="00875A41"/>
    <w:rsid w:val="008765BB"/>
    <w:rsid w:val="0087787B"/>
    <w:rsid w:val="0088001A"/>
    <w:rsid w:val="00880506"/>
    <w:rsid w:val="00882234"/>
    <w:rsid w:val="0088258F"/>
    <w:rsid w:val="00882AD7"/>
    <w:rsid w:val="00884D38"/>
    <w:rsid w:val="00885F4C"/>
    <w:rsid w:val="00886C9A"/>
    <w:rsid w:val="008878A7"/>
    <w:rsid w:val="00890803"/>
    <w:rsid w:val="00892BF8"/>
    <w:rsid w:val="008964DC"/>
    <w:rsid w:val="00896F8A"/>
    <w:rsid w:val="00897E66"/>
    <w:rsid w:val="008A0234"/>
    <w:rsid w:val="008A0DA4"/>
    <w:rsid w:val="008A33CB"/>
    <w:rsid w:val="008A41E1"/>
    <w:rsid w:val="008A49DF"/>
    <w:rsid w:val="008A4D30"/>
    <w:rsid w:val="008A59C9"/>
    <w:rsid w:val="008A7822"/>
    <w:rsid w:val="008B01C2"/>
    <w:rsid w:val="008B1553"/>
    <w:rsid w:val="008B22D0"/>
    <w:rsid w:val="008B33E4"/>
    <w:rsid w:val="008B4C49"/>
    <w:rsid w:val="008B55C6"/>
    <w:rsid w:val="008B701F"/>
    <w:rsid w:val="008C059E"/>
    <w:rsid w:val="008C7787"/>
    <w:rsid w:val="008D2676"/>
    <w:rsid w:val="008D32FB"/>
    <w:rsid w:val="008D3FAA"/>
    <w:rsid w:val="008D4180"/>
    <w:rsid w:val="008D5366"/>
    <w:rsid w:val="008E1182"/>
    <w:rsid w:val="008E24EF"/>
    <w:rsid w:val="008E416A"/>
    <w:rsid w:val="008E510D"/>
    <w:rsid w:val="008E77A6"/>
    <w:rsid w:val="008E7EDD"/>
    <w:rsid w:val="008E7F61"/>
    <w:rsid w:val="008F0EDD"/>
    <w:rsid w:val="008F1699"/>
    <w:rsid w:val="008F6B56"/>
    <w:rsid w:val="009009BD"/>
    <w:rsid w:val="00900A48"/>
    <w:rsid w:val="00900C66"/>
    <w:rsid w:val="009019D7"/>
    <w:rsid w:val="00903898"/>
    <w:rsid w:val="00904127"/>
    <w:rsid w:val="00905247"/>
    <w:rsid w:val="00910E7F"/>
    <w:rsid w:val="009110C8"/>
    <w:rsid w:val="00913347"/>
    <w:rsid w:val="00917779"/>
    <w:rsid w:val="009209E6"/>
    <w:rsid w:val="00921760"/>
    <w:rsid w:val="0092177E"/>
    <w:rsid w:val="00923B93"/>
    <w:rsid w:val="00923FA3"/>
    <w:rsid w:val="00930278"/>
    <w:rsid w:val="0093081E"/>
    <w:rsid w:val="00930F18"/>
    <w:rsid w:val="00934652"/>
    <w:rsid w:val="00935CBB"/>
    <w:rsid w:val="00936A8A"/>
    <w:rsid w:val="00936D1F"/>
    <w:rsid w:val="00940731"/>
    <w:rsid w:val="009409A2"/>
    <w:rsid w:val="009429C1"/>
    <w:rsid w:val="009439BC"/>
    <w:rsid w:val="0094608E"/>
    <w:rsid w:val="009477BD"/>
    <w:rsid w:val="00950813"/>
    <w:rsid w:val="00953431"/>
    <w:rsid w:val="0095378B"/>
    <w:rsid w:val="00953910"/>
    <w:rsid w:val="00955EB2"/>
    <w:rsid w:val="00957C04"/>
    <w:rsid w:val="00962696"/>
    <w:rsid w:val="0096499C"/>
    <w:rsid w:val="00964E51"/>
    <w:rsid w:val="00965069"/>
    <w:rsid w:val="00965B6C"/>
    <w:rsid w:val="00967437"/>
    <w:rsid w:val="009679E9"/>
    <w:rsid w:val="00970D56"/>
    <w:rsid w:val="00970D9A"/>
    <w:rsid w:val="00972599"/>
    <w:rsid w:val="009733D4"/>
    <w:rsid w:val="00974E22"/>
    <w:rsid w:val="00974E98"/>
    <w:rsid w:val="00980ACB"/>
    <w:rsid w:val="009864F7"/>
    <w:rsid w:val="00987C5A"/>
    <w:rsid w:val="00990D49"/>
    <w:rsid w:val="0099217C"/>
    <w:rsid w:val="0099327B"/>
    <w:rsid w:val="009956FE"/>
    <w:rsid w:val="009958FC"/>
    <w:rsid w:val="00995EAB"/>
    <w:rsid w:val="0099676D"/>
    <w:rsid w:val="00997067"/>
    <w:rsid w:val="009A3012"/>
    <w:rsid w:val="009A3A6A"/>
    <w:rsid w:val="009A4906"/>
    <w:rsid w:val="009A4F49"/>
    <w:rsid w:val="009A6195"/>
    <w:rsid w:val="009A6723"/>
    <w:rsid w:val="009A7462"/>
    <w:rsid w:val="009A79B7"/>
    <w:rsid w:val="009B0C4B"/>
    <w:rsid w:val="009B1E9E"/>
    <w:rsid w:val="009B213B"/>
    <w:rsid w:val="009B2AB7"/>
    <w:rsid w:val="009B3A4A"/>
    <w:rsid w:val="009B6A36"/>
    <w:rsid w:val="009C0CA2"/>
    <w:rsid w:val="009C1F9C"/>
    <w:rsid w:val="009C426B"/>
    <w:rsid w:val="009C44CC"/>
    <w:rsid w:val="009C58E5"/>
    <w:rsid w:val="009C5AFC"/>
    <w:rsid w:val="009C5E50"/>
    <w:rsid w:val="009C7403"/>
    <w:rsid w:val="009D01C4"/>
    <w:rsid w:val="009D1701"/>
    <w:rsid w:val="009D1F8C"/>
    <w:rsid w:val="009D2598"/>
    <w:rsid w:val="009D2BB9"/>
    <w:rsid w:val="009D3E09"/>
    <w:rsid w:val="009D4919"/>
    <w:rsid w:val="009D5DA3"/>
    <w:rsid w:val="009D618F"/>
    <w:rsid w:val="009D7232"/>
    <w:rsid w:val="009D797C"/>
    <w:rsid w:val="009E16EF"/>
    <w:rsid w:val="009E1E14"/>
    <w:rsid w:val="009E35F5"/>
    <w:rsid w:val="009E5496"/>
    <w:rsid w:val="009E7D9B"/>
    <w:rsid w:val="009E7E7B"/>
    <w:rsid w:val="009F0BEB"/>
    <w:rsid w:val="009F19C1"/>
    <w:rsid w:val="009F2F3A"/>
    <w:rsid w:val="009F3C43"/>
    <w:rsid w:val="009F4077"/>
    <w:rsid w:val="00A0118C"/>
    <w:rsid w:val="00A0169C"/>
    <w:rsid w:val="00A01C68"/>
    <w:rsid w:val="00A01E85"/>
    <w:rsid w:val="00A04BF3"/>
    <w:rsid w:val="00A057CE"/>
    <w:rsid w:val="00A06F8C"/>
    <w:rsid w:val="00A06FD2"/>
    <w:rsid w:val="00A10C3B"/>
    <w:rsid w:val="00A1334E"/>
    <w:rsid w:val="00A14C92"/>
    <w:rsid w:val="00A16213"/>
    <w:rsid w:val="00A27983"/>
    <w:rsid w:val="00A31F20"/>
    <w:rsid w:val="00A336CE"/>
    <w:rsid w:val="00A3453B"/>
    <w:rsid w:val="00A34D9D"/>
    <w:rsid w:val="00A36C69"/>
    <w:rsid w:val="00A40C6C"/>
    <w:rsid w:val="00A4173C"/>
    <w:rsid w:val="00A441C3"/>
    <w:rsid w:val="00A4738C"/>
    <w:rsid w:val="00A473C9"/>
    <w:rsid w:val="00A57AD6"/>
    <w:rsid w:val="00A62242"/>
    <w:rsid w:val="00A62CE2"/>
    <w:rsid w:val="00A64DCC"/>
    <w:rsid w:val="00A6522C"/>
    <w:rsid w:val="00A65B21"/>
    <w:rsid w:val="00A66ABE"/>
    <w:rsid w:val="00A703E4"/>
    <w:rsid w:val="00A70E5D"/>
    <w:rsid w:val="00A70E73"/>
    <w:rsid w:val="00A71F48"/>
    <w:rsid w:val="00A72B29"/>
    <w:rsid w:val="00A75227"/>
    <w:rsid w:val="00A770BE"/>
    <w:rsid w:val="00A778D7"/>
    <w:rsid w:val="00A810C1"/>
    <w:rsid w:val="00A81575"/>
    <w:rsid w:val="00A83753"/>
    <w:rsid w:val="00A84BDB"/>
    <w:rsid w:val="00A85D57"/>
    <w:rsid w:val="00A91EBF"/>
    <w:rsid w:val="00A923A6"/>
    <w:rsid w:val="00A92B66"/>
    <w:rsid w:val="00A9360A"/>
    <w:rsid w:val="00A951E3"/>
    <w:rsid w:val="00A961DF"/>
    <w:rsid w:val="00A970FC"/>
    <w:rsid w:val="00AA09AE"/>
    <w:rsid w:val="00AA0A29"/>
    <w:rsid w:val="00AA1CD8"/>
    <w:rsid w:val="00AA23FF"/>
    <w:rsid w:val="00AA50A5"/>
    <w:rsid w:val="00AA7B37"/>
    <w:rsid w:val="00AB466C"/>
    <w:rsid w:val="00AB4826"/>
    <w:rsid w:val="00AB4F28"/>
    <w:rsid w:val="00AB5775"/>
    <w:rsid w:val="00AB5903"/>
    <w:rsid w:val="00AB670F"/>
    <w:rsid w:val="00AB69AE"/>
    <w:rsid w:val="00AB7236"/>
    <w:rsid w:val="00AC275E"/>
    <w:rsid w:val="00AC396E"/>
    <w:rsid w:val="00AC3C67"/>
    <w:rsid w:val="00AC60F3"/>
    <w:rsid w:val="00AC6EB8"/>
    <w:rsid w:val="00AD3287"/>
    <w:rsid w:val="00AD35B9"/>
    <w:rsid w:val="00AD4914"/>
    <w:rsid w:val="00AD6725"/>
    <w:rsid w:val="00AD67B2"/>
    <w:rsid w:val="00AD71D0"/>
    <w:rsid w:val="00AE11E9"/>
    <w:rsid w:val="00AE1AA5"/>
    <w:rsid w:val="00AE2E02"/>
    <w:rsid w:val="00AE62E5"/>
    <w:rsid w:val="00AE64B1"/>
    <w:rsid w:val="00AF03AC"/>
    <w:rsid w:val="00AF1BA8"/>
    <w:rsid w:val="00AF1E72"/>
    <w:rsid w:val="00AF356D"/>
    <w:rsid w:val="00AF4095"/>
    <w:rsid w:val="00AF52F4"/>
    <w:rsid w:val="00AF58D8"/>
    <w:rsid w:val="00AF6F40"/>
    <w:rsid w:val="00AF7B92"/>
    <w:rsid w:val="00B00789"/>
    <w:rsid w:val="00B016C2"/>
    <w:rsid w:val="00B02014"/>
    <w:rsid w:val="00B0389C"/>
    <w:rsid w:val="00B10345"/>
    <w:rsid w:val="00B10830"/>
    <w:rsid w:val="00B11D8A"/>
    <w:rsid w:val="00B11F13"/>
    <w:rsid w:val="00B12C4D"/>
    <w:rsid w:val="00B134B9"/>
    <w:rsid w:val="00B174CA"/>
    <w:rsid w:val="00B23403"/>
    <w:rsid w:val="00B23455"/>
    <w:rsid w:val="00B23781"/>
    <w:rsid w:val="00B23D33"/>
    <w:rsid w:val="00B2503B"/>
    <w:rsid w:val="00B262FD"/>
    <w:rsid w:val="00B32CC2"/>
    <w:rsid w:val="00B335F2"/>
    <w:rsid w:val="00B35267"/>
    <w:rsid w:val="00B360AF"/>
    <w:rsid w:val="00B40908"/>
    <w:rsid w:val="00B4332C"/>
    <w:rsid w:val="00B43CEC"/>
    <w:rsid w:val="00B449E1"/>
    <w:rsid w:val="00B50A06"/>
    <w:rsid w:val="00B50C60"/>
    <w:rsid w:val="00B50CF0"/>
    <w:rsid w:val="00B50E8F"/>
    <w:rsid w:val="00B5233F"/>
    <w:rsid w:val="00B52937"/>
    <w:rsid w:val="00B54A38"/>
    <w:rsid w:val="00B55908"/>
    <w:rsid w:val="00B601D0"/>
    <w:rsid w:val="00B63319"/>
    <w:rsid w:val="00B6595E"/>
    <w:rsid w:val="00B66ED4"/>
    <w:rsid w:val="00B67C67"/>
    <w:rsid w:val="00B700AA"/>
    <w:rsid w:val="00B729C7"/>
    <w:rsid w:val="00B7325C"/>
    <w:rsid w:val="00B74485"/>
    <w:rsid w:val="00B764FB"/>
    <w:rsid w:val="00B777F9"/>
    <w:rsid w:val="00B812E8"/>
    <w:rsid w:val="00B823F4"/>
    <w:rsid w:val="00B8298C"/>
    <w:rsid w:val="00B82D7E"/>
    <w:rsid w:val="00B82E98"/>
    <w:rsid w:val="00B83ECD"/>
    <w:rsid w:val="00B85654"/>
    <w:rsid w:val="00B86463"/>
    <w:rsid w:val="00B879C3"/>
    <w:rsid w:val="00B94067"/>
    <w:rsid w:val="00B957EC"/>
    <w:rsid w:val="00B95BAE"/>
    <w:rsid w:val="00B97B55"/>
    <w:rsid w:val="00B97FA8"/>
    <w:rsid w:val="00BA0730"/>
    <w:rsid w:val="00BA1666"/>
    <w:rsid w:val="00BA1A98"/>
    <w:rsid w:val="00BA370D"/>
    <w:rsid w:val="00BA6552"/>
    <w:rsid w:val="00BA71D0"/>
    <w:rsid w:val="00BB7735"/>
    <w:rsid w:val="00BC0DEE"/>
    <w:rsid w:val="00BC208C"/>
    <w:rsid w:val="00BC2597"/>
    <w:rsid w:val="00BC4063"/>
    <w:rsid w:val="00BC43BC"/>
    <w:rsid w:val="00BC593A"/>
    <w:rsid w:val="00BC60E6"/>
    <w:rsid w:val="00BC66F9"/>
    <w:rsid w:val="00BC6F4D"/>
    <w:rsid w:val="00BD3798"/>
    <w:rsid w:val="00BD3E6D"/>
    <w:rsid w:val="00BD7983"/>
    <w:rsid w:val="00BD7BFB"/>
    <w:rsid w:val="00BD7D21"/>
    <w:rsid w:val="00BE0CA8"/>
    <w:rsid w:val="00BE160E"/>
    <w:rsid w:val="00BE5694"/>
    <w:rsid w:val="00BE6CFC"/>
    <w:rsid w:val="00BE729B"/>
    <w:rsid w:val="00BE7FDA"/>
    <w:rsid w:val="00BF5277"/>
    <w:rsid w:val="00BF7888"/>
    <w:rsid w:val="00C003E9"/>
    <w:rsid w:val="00C02CB3"/>
    <w:rsid w:val="00C02D37"/>
    <w:rsid w:val="00C04FDC"/>
    <w:rsid w:val="00C05FBE"/>
    <w:rsid w:val="00C0636A"/>
    <w:rsid w:val="00C10F4C"/>
    <w:rsid w:val="00C11C71"/>
    <w:rsid w:val="00C15270"/>
    <w:rsid w:val="00C15ED0"/>
    <w:rsid w:val="00C16FEB"/>
    <w:rsid w:val="00C2094E"/>
    <w:rsid w:val="00C2379D"/>
    <w:rsid w:val="00C24A55"/>
    <w:rsid w:val="00C26535"/>
    <w:rsid w:val="00C26E0E"/>
    <w:rsid w:val="00C277D8"/>
    <w:rsid w:val="00C315BB"/>
    <w:rsid w:val="00C31973"/>
    <w:rsid w:val="00C33829"/>
    <w:rsid w:val="00C3639C"/>
    <w:rsid w:val="00C366C3"/>
    <w:rsid w:val="00C403FA"/>
    <w:rsid w:val="00C44E96"/>
    <w:rsid w:val="00C45560"/>
    <w:rsid w:val="00C45B13"/>
    <w:rsid w:val="00C521CA"/>
    <w:rsid w:val="00C5261C"/>
    <w:rsid w:val="00C55B80"/>
    <w:rsid w:val="00C5631A"/>
    <w:rsid w:val="00C564FE"/>
    <w:rsid w:val="00C60433"/>
    <w:rsid w:val="00C64A4D"/>
    <w:rsid w:val="00C740DF"/>
    <w:rsid w:val="00C74808"/>
    <w:rsid w:val="00C74FCD"/>
    <w:rsid w:val="00C75571"/>
    <w:rsid w:val="00C7727A"/>
    <w:rsid w:val="00C826A6"/>
    <w:rsid w:val="00C82D03"/>
    <w:rsid w:val="00C84FF2"/>
    <w:rsid w:val="00C85F4D"/>
    <w:rsid w:val="00C87FEC"/>
    <w:rsid w:val="00C9483E"/>
    <w:rsid w:val="00C95FA4"/>
    <w:rsid w:val="00C96C12"/>
    <w:rsid w:val="00C96EFB"/>
    <w:rsid w:val="00CA02F9"/>
    <w:rsid w:val="00CA165E"/>
    <w:rsid w:val="00CA7A5C"/>
    <w:rsid w:val="00CB0F79"/>
    <w:rsid w:val="00CB37EB"/>
    <w:rsid w:val="00CB4BB5"/>
    <w:rsid w:val="00CC1A4A"/>
    <w:rsid w:val="00CC4B0B"/>
    <w:rsid w:val="00CC611F"/>
    <w:rsid w:val="00CC69BA"/>
    <w:rsid w:val="00CC7960"/>
    <w:rsid w:val="00CD4A17"/>
    <w:rsid w:val="00CD5AF8"/>
    <w:rsid w:val="00CE0519"/>
    <w:rsid w:val="00CE091A"/>
    <w:rsid w:val="00CE09DD"/>
    <w:rsid w:val="00CE0C83"/>
    <w:rsid w:val="00CE0D82"/>
    <w:rsid w:val="00CE1AC8"/>
    <w:rsid w:val="00CE4175"/>
    <w:rsid w:val="00CE4386"/>
    <w:rsid w:val="00CE4450"/>
    <w:rsid w:val="00CE4821"/>
    <w:rsid w:val="00CE511B"/>
    <w:rsid w:val="00CE5AF0"/>
    <w:rsid w:val="00CE5BCF"/>
    <w:rsid w:val="00CE5E1D"/>
    <w:rsid w:val="00CE67B1"/>
    <w:rsid w:val="00CF01EE"/>
    <w:rsid w:val="00CF11CC"/>
    <w:rsid w:val="00CF4B51"/>
    <w:rsid w:val="00CF4FF1"/>
    <w:rsid w:val="00CF5696"/>
    <w:rsid w:val="00CF6C8D"/>
    <w:rsid w:val="00D0005D"/>
    <w:rsid w:val="00D00F4A"/>
    <w:rsid w:val="00D02AD6"/>
    <w:rsid w:val="00D02F37"/>
    <w:rsid w:val="00D03884"/>
    <w:rsid w:val="00D040D2"/>
    <w:rsid w:val="00D04F79"/>
    <w:rsid w:val="00D05B9A"/>
    <w:rsid w:val="00D06915"/>
    <w:rsid w:val="00D07A7F"/>
    <w:rsid w:val="00D101B9"/>
    <w:rsid w:val="00D10AD8"/>
    <w:rsid w:val="00D12CD2"/>
    <w:rsid w:val="00D14C09"/>
    <w:rsid w:val="00D163A6"/>
    <w:rsid w:val="00D21B1F"/>
    <w:rsid w:val="00D220E7"/>
    <w:rsid w:val="00D247F0"/>
    <w:rsid w:val="00D26641"/>
    <w:rsid w:val="00D27324"/>
    <w:rsid w:val="00D32754"/>
    <w:rsid w:val="00D346B9"/>
    <w:rsid w:val="00D34E2F"/>
    <w:rsid w:val="00D37DDA"/>
    <w:rsid w:val="00D44E20"/>
    <w:rsid w:val="00D46277"/>
    <w:rsid w:val="00D507A0"/>
    <w:rsid w:val="00D52896"/>
    <w:rsid w:val="00D52DDB"/>
    <w:rsid w:val="00D534C6"/>
    <w:rsid w:val="00D53D48"/>
    <w:rsid w:val="00D54EDB"/>
    <w:rsid w:val="00D55CB5"/>
    <w:rsid w:val="00D56094"/>
    <w:rsid w:val="00D571B4"/>
    <w:rsid w:val="00D57660"/>
    <w:rsid w:val="00D60A14"/>
    <w:rsid w:val="00D611CF"/>
    <w:rsid w:val="00D62350"/>
    <w:rsid w:val="00D62E92"/>
    <w:rsid w:val="00D648FD"/>
    <w:rsid w:val="00D6523B"/>
    <w:rsid w:val="00D65309"/>
    <w:rsid w:val="00D662A0"/>
    <w:rsid w:val="00D663E6"/>
    <w:rsid w:val="00D67263"/>
    <w:rsid w:val="00D712DE"/>
    <w:rsid w:val="00D72766"/>
    <w:rsid w:val="00D73F31"/>
    <w:rsid w:val="00D73F60"/>
    <w:rsid w:val="00D74C69"/>
    <w:rsid w:val="00D757DE"/>
    <w:rsid w:val="00D75B08"/>
    <w:rsid w:val="00D75E13"/>
    <w:rsid w:val="00D766DB"/>
    <w:rsid w:val="00D76B4F"/>
    <w:rsid w:val="00D81992"/>
    <w:rsid w:val="00D81D79"/>
    <w:rsid w:val="00D8387C"/>
    <w:rsid w:val="00D83DAE"/>
    <w:rsid w:val="00D86FD6"/>
    <w:rsid w:val="00D87279"/>
    <w:rsid w:val="00D90F34"/>
    <w:rsid w:val="00D944B8"/>
    <w:rsid w:val="00D956AB"/>
    <w:rsid w:val="00D97A1F"/>
    <w:rsid w:val="00DA6AC3"/>
    <w:rsid w:val="00DA6B1B"/>
    <w:rsid w:val="00DA70DB"/>
    <w:rsid w:val="00DA7402"/>
    <w:rsid w:val="00DB09DD"/>
    <w:rsid w:val="00DB0B7E"/>
    <w:rsid w:val="00DB2321"/>
    <w:rsid w:val="00DB2F4B"/>
    <w:rsid w:val="00DB786D"/>
    <w:rsid w:val="00DC2EB3"/>
    <w:rsid w:val="00DC709E"/>
    <w:rsid w:val="00DC7B57"/>
    <w:rsid w:val="00DD209F"/>
    <w:rsid w:val="00DD2A2C"/>
    <w:rsid w:val="00DD37BB"/>
    <w:rsid w:val="00DD6530"/>
    <w:rsid w:val="00DD7DE5"/>
    <w:rsid w:val="00DD7EAF"/>
    <w:rsid w:val="00DE0F38"/>
    <w:rsid w:val="00DE16F2"/>
    <w:rsid w:val="00DE3C45"/>
    <w:rsid w:val="00DE47E9"/>
    <w:rsid w:val="00DE7338"/>
    <w:rsid w:val="00DE7D8A"/>
    <w:rsid w:val="00DF32F5"/>
    <w:rsid w:val="00DF4377"/>
    <w:rsid w:val="00DF627B"/>
    <w:rsid w:val="00E03CA2"/>
    <w:rsid w:val="00E0692B"/>
    <w:rsid w:val="00E0775A"/>
    <w:rsid w:val="00E12527"/>
    <w:rsid w:val="00E13B3C"/>
    <w:rsid w:val="00E14290"/>
    <w:rsid w:val="00E167F9"/>
    <w:rsid w:val="00E16828"/>
    <w:rsid w:val="00E1798B"/>
    <w:rsid w:val="00E200C7"/>
    <w:rsid w:val="00E20183"/>
    <w:rsid w:val="00E21A2A"/>
    <w:rsid w:val="00E22895"/>
    <w:rsid w:val="00E25895"/>
    <w:rsid w:val="00E26434"/>
    <w:rsid w:val="00E27D6C"/>
    <w:rsid w:val="00E31FF3"/>
    <w:rsid w:val="00E325B3"/>
    <w:rsid w:val="00E35DD9"/>
    <w:rsid w:val="00E37241"/>
    <w:rsid w:val="00E47E9D"/>
    <w:rsid w:val="00E50BA1"/>
    <w:rsid w:val="00E50E72"/>
    <w:rsid w:val="00E54203"/>
    <w:rsid w:val="00E544D9"/>
    <w:rsid w:val="00E5586D"/>
    <w:rsid w:val="00E562B5"/>
    <w:rsid w:val="00E566D1"/>
    <w:rsid w:val="00E61C18"/>
    <w:rsid w:val="00E634C8"/>
    <w:rsid w:val="00E641EC"/>
    <w:rsid w:val="00E66A8D"/>
    <w:rsid w:val="00E67303"/>
    <w:rsid w:val="00E67538"/>
    <w:rsid w:val="00E700B6"/>
    <w:rsid w:val="00E725F7"/>
    <w:rsid w:val="00E73B97"/>
    <w:rsid w:val="00E7430B"/>
    <w:rsid w:val="00E76D5B"/>
    <w:rsid w:val="00E8386F"/>
    <w:rsid w:val="00E841FD"/>
    <w:rsid w:val="00E84587"/>
    <w:rsid w:val="00E8658D"/>
    <w:rsid w:val="00E869F7"/>
    <w:rsid w:val="00E91019"/>
    <w:rsid w:val="00E918D5"/>
    <w:rsid w:val="00E925D7"/>
    <w:rsid w:val="00E93936"/>
    <w:rsid w:val="00E93C8A"/>
    <w:rsid w:val="00E93F26"/>
    <w:rsid w:val="00E94C9E"/>
    <w:rsid w:val="00E9537F"/>
    <w:rsid w:val="00EA502A"/>
    <w:rsid w:val="00EA592A"/>
    <w:rsid w:val="00EA61CB"/>
    <w:rsid w:val="00EA6F9B"/>
    <w:rsid w:val="00EA74DC"/>
    <w:rsid w:val="00EB0C23"/>
    <w:rsid w:val="00EB19B7"/>
    <w:rsid w:val="00EB21FE"/>
    <w:rsid w:val="00EB3161"/>
    <w:rsid w:val="00EB356C"/>
    <w:rsid w:val="00EB3796"/>
    <w:rsid w:val="00EB3A3A"/>
    <w:rsid w:val="00EB3E8E"/>
    <w:rsid w:val="00EB43CB"/>
    <w:rsid w:val="00EB67D3"/>
    <w:rsid w:val="00EB7F9D"/>
    <w:rsid w:val="00EB7FB1"/>
    <w:rsid w:val="00EC06BE"/>
    <w:rsid w:val="00EC6438"/>
    <w:rsid w:val="00EC64E9"/>
    <w:rsid w:val="00EC72DB"/>
    <w:rsid w:val="00ED2337"/>
    <w:rsid w:val="00ED24F8"/>
    <w:rsid w:val="00ED37DF"/>
    <w:rsid w:val="00ED4C00"/>
    <w:rsid w:val="00ED6588"/>
    <w:rsid w:val="00ED76F5"/>
    <w:rsid w:val="00EE5014"/>
    <w:rsid w:val="00EE7F2C"/>
    <w:rsid w:val="00EF240A"/>
    <w:rsid w:val="00EF5D53"/>
    <w:rsid w:val="00F00031"/>
    <w:rsid w:val="00F021C3"/>
    <w:rsid w:val="00F0294F"/>
    <w:rsid w:val="00F02BF9"/>
    <w:rsid w:val="00F036F3"/>
    <w:rsid w:val="00F03C11"/>
    <w:rsid w:val="00F05E1F"/>
    <w:rsid w:val="00F07586"/>
    <w:rsid w:val="00F103B8"/>
    <w:rsid w:val="00F11AD4"/>
    <w:rsid w:val="00F121D8"/>
    <w:rsid w:val="00F12BA7"/>
    <w:rsid w:val="00F1429B"/>
    <w:rsid w:val="00F15E4F"/>
    <w:rsid w:val="00F165C4"/>
    <w:rsid w:val="00F16D17"/>
    <w:rsid w:val="00F211D0"/>
    <w:rsid w:val="00F21F98"/>
    <w:rsid w:val="00F237A4"/>
    <w:rsid w:val="00F23B59"/>
    <w:rsid w:val="00F24F6A"/>
    <w:rsid w:val="00F25341"/>
    <w:rsid w:val="00F27805"/>
    <w:rsid w:val="00F341DE"/>
    <w:rsid w:val="00F35DE7"/>
    <w:rsid w:val="00F3743A"/>
    <w:rsid w:val="00F40DEB"/>
    <w:rsid w:val="00F41419"/>
    <w:rsid w:val="00F4395D"/>
    <w:rsid w:val="00F44462"/>
    <w:rsid w:val="00F4679B"/>
    <w:rsid w:val="00F46B6E"/>
    <w:rsid w:val="00F47996"/>
    <w:rsid w:val="00F505EF"/>
    <w:rsid w:val="00F50742"/>
    <w:rsid w:val="00F5237D"/>
    <w:rsid w:val="00F54188"/>
    <w:rsid w:val="00F57ACD"/>
    <w:rsid w:val="00F60985"/>
    <w:rsid w:val="00F62279"/>
    <w:rsid w:val="00F622EE"/>
    <w:rsid w:val="00F62A38"/>
    <w:rsid w:val="00F63526"/>
    <w:rsid w:val="00F65F5F"/>
    <w:rsid w:val="00F7004F"/>
    <w:rsid w:val="00F703F5"/>
    <w:rsid w:val="00F73600"/>
    <w:rsid w:val="00F736C2"/>
    <w:rsid w:val="00F74EFF"/>
    <w:rsid w:val="00F751CE"/>
    <w:rsid w:val="00F77470"/>
    <w:rsid w:val="00F803C2"/>
    <w:rsid w:val="00F81002"/>
    <w:rsid w:val="00F813E8"/>
    <w:rsid w:val="00F82214"/>
    <w:rsid w:val="00F82C4F"/>
    <w:rsid w:val="00F8307D"/>
    <w:rsid w:val="00F83C9E"/>
    <w:rsid w:val="00F83E8C"/>
    <w:rsid w:val="00F85AD2"/>
    <w:rsid w:val="00F90E91"/>
    <w:rsid w:val="00F95FD5"/>
    <w:rsid w:val="00F96109"/>
    <w:rsid w:val="00F96DAC"/>
    <w:rsid w:val="00F96E99"/>
    <w:rsid w:val="00F971BC"/>
    <w:rsid w:val="00F972BC"/>
    <w:rsid w:val="00FA2525"/>
    <w:rsid w:val="00FA498F"/>
    <w:rsid w:val="00FA563F"/>
    <w:rsid w:val="00FA7F4E"/>
    <w:rsid w:val="00FB3559"/>
    <w:rsid w:val="00FB7268"/>
    <w:rsid w:val="00FC0A1B"/>
    <w:rsid w:val="00FC2194"/>
    <w:rsid w:val="00FC5056"/>
    <w:rsid w:val="00FC6964"/>
    <w:rsid w:val="00FD1DA0"/>
    <w:rsid w:val="00FD4460"/>
    <w:rsid w:val="00FD6E44"/>
    <w:rsid w:val="00FD77B9"/>
    <w:rsid w:val="00FD7AFA"/>
    <w:rsid w:val="00FE08A5"/>
    <w:rsid w:val="00FE0E89"/>
    <w:rsid w:val="00FE0E95"/>
    <w:rsid w:val="00FE1B26"/>
    <w:rsid w:val="00FE3D2C"/>
    <w:rsid w:val="00FE486D"/>
    <w:rsid w:val="00FF0F10"/>
    <w:rsid w:val="00FF2F0D"/>
    <w:rsid w:val="00FF3122"/>
    <w:rsid w:val="00FF5E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2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696"/>
  </w:style>
  <w:style w:type="paragraph" w:styleId="Heading1">
    <w:name w:val="heading 1"/>
    <w:basedOn w:val="Normal"/>
    <w:link w:val="Heading1Char"/>
    <w:uiPriority w:val="9"/>
    <w:qFormat/>
    <w:rsid w:val="00D534C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semiHidden/>
    <w:unhideWhenUsed/>
    <w:qFormat/>
    <w:rsid w:val="005D17F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D534C6"/>
    <w:pPr>
      <w:keepNext/>
      <w:keepLines/>
      <w:spacing w:before="200" w:after="0" w:line="276" w:lineRule="auto"/>
      <w:outlineLvl w:val="2"/>
    </w:pPr>
    <w:rPr>
      <w:rFonts w:asciiTheme="majorHAnsi" w:eastAsiaTheme="majorEastAsia" w:hAnsiTheme="majorHAnsi" w:cstheme="majorBidi"/>
      <w:b/>
      <w:bCs/>
      <w:color w:val="4472C4" w:themeColor="accent1"/>
      <w:lang w:val="en-US"/>
    </w:rPr>
  </w:style>
  <w:style w:type="paragraph" w:styleId="Heading4">
    <w:name w:val="heading 4"/>
    <w:basedOn w:val="Normal"/>
    <w:next w:val="Normal"/>
    <w:link w:val="Heading4Char"/>
    <w:uiPriority w:val="9"/>
    <w:semiHidden/>
    <w:unhideWhenUsed/>
    <w:qFormat/>
    <w:rsid w:val="00D534C6"/>
    <w:pPr>
      <w:keepNext/>
      <w:keepLines/>
      <w:spacing w:before="200" w:after="0" w:line="276" w:lineRule="auto"/>
      <w:outlineLvl w:val="3"/>
    </w:pPr>
    <w:rPr>
      <w:rFonts w:asciiTheme="majorHAnsi" w:eastAsiaTheme="majorEastAsia" w:hAnsiTheme="majorHAnsi" w:cstheme="majorBidi"/>
      <w:b/>
      <w:bCs/>
      <w:i/>
      <w:iCs/>
      <w:color w:val="4472C4"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DAE"/>
    <w:pPr>
      <w:ind w:left="720"/>
      <w:contextualSpacing/>
    </w:pPr>
  </w:style>
  <w:style w:type="paragraph" w:styleId="FootnoteText">
    <w:name w:val="footnote text"/>
    <w:basedOn w:val="Normal"/>
    <w:link w:val="FootnoteTextChar"/>
    <w:uiPriority w:val="99"/>
    <w:unhideWhenUsed/>
    <w:rsid w:val="00FE0E95"/>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FE0E95"/>
    <w:rPr>
      <w:sz w:val="20"/>
      <w:szCs w:val="20"/>
      <w:lang w:val="en-US"/>
    </w:rPr>
  </w:style>
  <w:style w:type="character" w:styleId="FootnoteReference">
    <w:name w:val="footnote reference"/>
    <w:basedOn w:val="DefaultParagraphFont"/>
    <w:uiPriority w:val="99"/>
    <w:semiHidden/>
    <w:unhideWhenUsed/>
    <w:rsid w:val="00FE0E95"/>
    <w:rPr>
      <w:vertAlign w:val="superscript"/>
    </w:rPr>
  </w:style>
  <w:style w:type="paragraph" w:styleId="Header">
    <w:name w:val="header"/>
    <w:basedOn w:val="Normal"/>
    <w:link w:val="HeaderChar"/>
    <w:uiPriority w:val="99"/>
    <w:unhideWhenUsed/>
    <w:rsid w:val="00FE0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E95"/>
  </w:style>
  <w:style w:type="paragraph" w:styleId="Footer">
    <w:name w:val="footer"/>
    <w:basedOn w:val="Normal"/>
    <w:link w:val="FooterChar"/>
    <w:uiPriority w:val="99"/>
    <w:unhideWhenUsed/>
    <w:rsid w:val="00FE0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E95"/>
  </w:style>
  <w:style w:type="character" w:customStyle="1" w:styleId="Footnote">
    <w:name w:val="Footnote_"/>
    <w:basedOn w:val="DefaultParagraphFont"/>
    <w:link w:val="Footnote0"/>
    <w:locked/>
    <w:rsid w:val="00261556"/>
    <w:rPr>
      <w:rFonts w:ascii="Constantia" w:eastAsia="Constantia" w:hAnsi="Constantia" w:cs="Constantia"/>
      <w:sz w:val="30"/>
      <w:szCs w:val="30"/>
      <w:shd w:val="clear" w:color="auto" w:fill="FFFFFF"/>
    </w:rPr>
  </w:style>
  <w:style w:type="paragraph" w:customStyle="1" w:styleId="Footnote0">
    <w:name w:val="Footnote"/>
    <w:basedOn w:val="Normal"/>
    <w:link w:val="Footnote"/>
    <w:rsid w:val="00261556"/>
    <w:pPr>
      <w:widowControl w:val="0"/>
      <w:shd w:val="clear" w:color="auto" w:fill="FFFFFF"/>
      <w:spacing w:after="0" w:line="326" w:lineRule="exact"/>
    </w:pPr>
    <w:rPr>
      <w:rFonts w:ascii="Constantia" w:eastAsia="Constantia" w:hAnsi="Constantia" w:cs="Constantia"/>
      <w:sz w:val="30"/>
      <w:szCs w:val="30"/>
    </w:rPr>
  </w:style>
  <w:style w:type="character" w:customStyle="1" w:styleId="Footnote2">
    <w:name w:val="Footnote (2)_"/>
    <w:basedOn w:val="DefaultParagraphFont"/>
    <w:link w:val="Footnote20"/>
    <w:locked/>
    <w:rsid w:val="00261556"/>
    <w:rPr>
      <w:rFonts w:ascii="Arial" w:eastAsia="Arial" w:hAnsi="Arial" w:cs="Arial"/>
      <w:spacing w:val="60"/>
      <w:sz w:val="8"/>
      <w:szCs w:val="8"/>
      <w:shd w:val="clear" w:color="auto" w:fill="FFFFFF"/>
    </w:rPr>
  </w:style>
  <w:style w:type="paragraph" w:customStyle="1" w:styleId="Footnote20">
    <w:name w:val="Footnote (2)"/>
    <w:basedOn w:val="Normal"/>
    <w:link w:val="Footnote2"/>
    <w:rsid w:val="00261556"/>
    <w:pPr>
      <w:widowControl w:val="0"/>
      <w:shd w:val="clear" w:color="auto" w:fill="FFFFFF"/>
      <w:spacing w:after="0" w:line="0" w:lineRule="atLeast"/>
    </w:pPr>
    <w:rPr>
      <w:rFonts w:ascii="Arial" w:eastAsia="Arial" w:hAnsi="Arial" w:cs="Arial"/>
      <w:spacing w:val="60"/>
      <w:sz w:val="8"/>
      <w:szCs w:val="8"/>
    </w:rPr>
  </w:style>
  <w:style w:type="character" w:customStyle="1" w:styleId="Footnote3">
    <w:name w:val="Footnote (3)_"/>
    <w:basedOn w:val="DefaultParagraphFont"/>
    <w:link w:val="Footnote30"/>
    <w:locked/>
    <w:rsid w:val="00261556"/>
    <w:rPr>
      <w:rFonts w:ascii="Constantia" w:eastAsia="Constantia" w:hAnsi="Constantia" w:cs="Constantia"/>
      <w:b/>
      <w:bCs/>
      <w:sz w:val="30"/>
      <w:szCs w:val="30"/>
      <w:shd w:val="clear" w:color="auto" w:fill="FFFFFF"/>
    </w:rPr>
  </w:style>
  <w:style w:type="paragraph" w:customStyle="1" w:styleId="Footnote30">
    <w:name w:val="Footnote (3)"/>
    <w:basedOn w:val="Normal"/>
    <w:link w:val="Footnote3"/>
    <w:rsid w:val="00261556"/>
    <w:pPr>
      <w:widowControl w:val="0"/>
      <w:shd w:val="clear" w:color="auto" w:fill="FFFFFF"/>
      <w:spacing w:after="0" w:line="326" w:lineRule="exact"/>
      <w:ind w:firstLine="680"/>
    </w:pPr>
    <w:rPr>
      <w:rFonts w:ascii="Constantia" w:eastAsia="Constantia" w:hAnsi="Constantia" w:cs="Constantia"/>
      <w:b/>
      <w:bCs/>
      <w:sz w:val="30"/>
      <w:szCs w:val="30"/>
    </w:rPr>
  </w:style>
  <w:style w:type="character" w:customStyle="1" w:styleId="Footnote4">
    <w:name w:val="Footnote (4)_"/>
    <w:basedOn w:val="DefaultParagraphFont"/>
    <w:link w:val="Footnote40"/>
    <w:locked/>
    <w:rsid w:val="00261556"/>
    <w:rPr>
      <w:rFonts w:ascii="Arial" w:eastAsia="Arial" w:hAnsi="Arial" w:cs="Arial"/>
      <w:b/>
      <w:bCs/>
      <w:sz w:val="21"/>
      <w:szCs w:val="21"/>
      <w:shd w:val="clear" w:color="auto" w:fill="FFFFFF"/>
    </w:rPr>
  </w:style>
  <w:style w:type="paragraph" w:customStyle="1" w:styleId="Footnote40">
    <w:name w:val="Footnote (4)"/>
    <w:basedOn w:val="Normal"/>
    <w:link w:val="Footnote4"/>
    <w:rsid w:val="00261556"/>
    <w:pPr>
      <w:widowControl w:val="0"/>
      <w:shd w:val="clear" w:color="auto" w:fill="FFFFFF"/>
      <w:spacing w:after="0" w:line="0" w:lineRule="atLeast"/>
      <w:ind w:hanging="420"/>
    </w:pPr>
    <w:rPr>
      <w:rFonts w:ascii="Arial" w:eastAsia="Arial" w:hAnsi="Arial" w:cs="Arial"/>
      <w:b/>
      <w:bCs/>
      <w:sz w:val="21"/>
      <w:szCs w:val="21"/>
    </w:rPr>
  </w:style>
  <w:style w:type="character" w:customStyle="1" w:styleId="Footnote5">
    <w:name w:val="Footnote (5)_"/>
    <w:basedOn w:val="DefaultParagraphFont"/>
    <w:link w:val="Footnote50"/>
    <w:locked/>
    <w:rsid w:val="00261556"/>
    <w:rPr>
      <w:rFonts w:ascii="Arial" w:eastAsia="Arial" w:hAnsi="Arial" w:cs="Arial"/>
      <w:b/>
      <w:bCs/>
      <w:i/>
      <w:iCs/>
      <w:sz w:val="21"/>
      <w:szCs w:val="21"/>
      <w:shd w:val="clear" w:color="auto" w:fill="FFFFFF"/>
    </w:rPr>
  </w:style>
  <w:style w:type="paragraph" w:customStyle="1" w:styleId="Footnote50">
    <w:name w:val="Footnote (5)"/>
    <w:basedOn w:val="Normal"/>
    <w:link w:val="Footnote5"/>
    <w:rsid w:val="00261556"/>
    <w:pPr>
      <w:widowControl w:val="0"/>
      <w:shd w:val="clear" w:color="auto" w:fill="FFFFFF"/>
      <w:spacing w:after="420" w:line="0" w:lineRule="atLeast"/>
      <w:jc w:val="both"/>
    </w:pPr>
    <w:rPr>
      <w:rFonts w:ascii="Arial" w:eastAsia="Arial" w:hAnsi="Arial" w:cs="Arial"/>
      <w:b/>
      <w:bCs/>
      <w:i/>
      <w:iCs/>
      <w:sz w:val="21"/>
      <w:szCs w:val="21"/>
    </w:rPr>
  </w:style>
  <w:style w:type="character" w:customStyle="1" w:styleId="Footnote6">
    <w:name w:val="Footnote (6)_"/>
    <w:basedOn w:val="DefaultParagraphFont"/>
    <w:link w:val="Footnote60"/>
    <w:locked/>
    <w:rsid w:val="00261556"/>
    <w:rPr>
      <w:rFonts w:ascii="Constantia" w:eastAsia="Constantia" w:hAnsi="Constantia" w:cs="Constantia"/>
      <w:i/>
      <w:iCs/>
      <w:shd w:val="clear" w:color="auto" w:fill="FFFFFF"/>
    </w:rPr>
  </w:style>
  <w:style w:type="paragraph" w:customStyle="1" w:styleId="Footnote60">
    <w:name w:val="Footnote (6)"/>
    <w:basedOn w:val="Normal"/>
    <w:link w:val="Footnote6"/>
    <w:rsid w:val="00261556"/>
    <w:pPr>
      <w:widowControl w:val="0"/>
      <w:shd w:val="clear" w:color="auto" w:fill="FFFFFF"/>
      <w:spacing w:before="420" w:after="0" w:line="0" w:lineRule="atLeast"/>
      <w:jc w:val="right"/>
    </w:pPr>
    <w:rPr>
      <w:rFonts w:ascii="Constantia" w:eastAsia="Constantia" w:hAnsi="Constantia" w:cs="Constantia"/>
      <w:i/>
      <w:iCs/>
    </w:rPr>
  </w:style>
  <w:style w:type="character" w:customStyle="1" w:styleId="Bodytext6Exact">
    <w:name w:val="Body text (6) Exact"/>
    <w:basedOn w:val="DefaultParagraphFont"/>
    <w:link w:val="Bodytext6"/>
    <w:locked/>
    <w:rsid w:val="00261556"/>
    <w:rPr>
      <w:rFonts w:ascii="Arial" w:eastAsia="Arial" w:hAnsi="Arial" w:cs="Arial"/>
      <w:sz w:val="14"/>
      <w:szCs w:val="14"/>
      <w:shd w:val="clear" w:color="auto" w:fill="FFFFFF"/>
    </w:rPr>
  </w:style>
  <w:style w:type="paragraph" w:customStyle="1" w:styleId="Bodytext6">
    <w:name w:val="Body text (6)"/>
    <w:basedOn w:val="Normal"/>
    <w:link w:val="Bodytext6Exact"/>
    <w:rsid w:val="00261556"/>
    <w:pPr>
      <w:widowControl w:val="0"/>
      <w:shd w:val="clear" w:color="auto" w:fill="FFFFFF"/>
      <w:spacing w:after="0" w:line="0" w:lineRule="atLeast"/>
    </w:pPr>
    <w:rPr>
      <w:rFonts w:ascii="Arial" w:eastAsia="Arial" w:hAnsi="Arial" w:cs="Arial"/>
      <w:sz w:val="14"/>
      <w:szCs w:val="14"/>
    </w:rPr>
  </w:style>
  <w:style w:type="character" w:customStyle="1" w:styleId="Bodytext5">
    <w:name w:val="Body text (5)_"/>
    <w:basedOn w:val="DefaultParagraphFont"/>
    <w:link w:val="Bodytext50"/>
    <w:locked/>
    <w:rsid w:val="00261556"/>
    <w:rPr>
      <w:rFonts w:ascii="Calibri" w:eastAsia="Calibri" w:hAnsi="Calibri" w:cs="Calibri"/>
      <w:b/>
      <w:bCs/>
      <w:sz w:val="28"/>
      <w:szCs w:val="28"/>
      <w:shd w:val="clear" w:color="auto" w:fill="FFFFFF"/>
    </w:rPr>
  </w:style>
  <w:style w:type="paragraph" w:customStyle="1" w:styleId="Bodytext50">
    <w:name w:val="Body text (5)"/>
    <w:basedOn w:val="Normal"/>
    <w:link w:val="Bodytext5"/>
    <w:rsid w:val="00261556"/>
    <w:pPr>
      <w:widowControl w:val="0"/>
      <w:shd w:val="clear" w:color="auto" w:fill="FFFFFF"/>
      <w:spacing w:before="180" w:after="300" w:line="0" w:lineRule="atLeast"/>
      <w:jc w:val="both"/>
    </w:pPr>
    <w:rPr>
      <w:rFonts w:ascii="Calibri" w:eastAsia="Calibri" w:hAnsi="Calibri" w:cs="Calibri"/>
      <w:b/>
      <w:bCs/>
      <w:sz w:val="28"/>
      <w:szCs w:val="28"/>
    </w:rPr>
  </w:style>
  <w:style w:type="character" w:customStyle="1" w:styleId="Bodytext7">
    <w:name w:val="Body text (7)_"/>
    <w:basedOn w:val="DefaultParagraphFont"/>
    <w:link w:val="Bodytext70"/>
    <w:locked/>
    <w:rsid w:val="00261556"/>
    <w:rPr>
      <w:rFonts w:ascii="Calibri" w:eastAsia="Calibri" w:hAnsi="Calibri" w:cs="Calibri"/>
      <w:sz w:val="32"/>
      <w:szCs w:val="32"/>
      <w:shd w:val="clear" w:color="auto" w:fill="FFFFFF"/>
    </w:rPr>
  </w:style>
  <w:style w:type="paragraph" w:customStyle="1" w:styleId="Bodytext70">
    <w:name w:val="Body text (7)"/>
    <w:basedOn w:val="Normal"/>
    <w:link w:val="Bodytext7"/>
    <w:rsid w:val="00261556"/>
    <w:pPr>
      <w:widowControl w:val="0"/>
      <w:shd w:val="clear" w:color="auto" w:fill="FFFFFF"/>
      <w:spacing w:after="300" w:line="0" w:lineRule="atLeast"/>
      <w:ind w:hanging="700"/>
    </w:pPr>
    <w:rPr>
      <w:rFonts w:ascii="Calibri" w:eastAsia="Calibri" w:hAnsi="Calibri" w:cs="Calibri"/>
      <w:sz w:val="32"/>
      <w:szCs w:val="32"/>
    </w:rPr>
  </w:style>
  <w:style w:type="character" w:customStyle="1" w:styleId="Bodytext11">
    <w:name w:val="Body text (11)_"/>
    <w:basedOn w:val="DefaultParagraphFont"/>
    <w:link w:val="Bodytext110"/>
    <w:locked/>
    <w:rsid w:val="00261556"/>
    <w:rPr>
      <w:rFonts w:ascii="Constantia" w:eastAsia="Constantia" w:hAnsi="Constantia" w:cs="Constantia"/>
      <w:i/>
      <w:iCs/>
      <w:sz w:val="30"/>
      <w:szCs w:val="30"/>
      <w:shd w:val="clear" w:color="auto" w:fill="FFFFFF"/>
    </w:rPr>
  </w:style>
  <w:style w:type="paragraph" w:customStyle="1" w:styleId="Bodytext110">
    <w:name w:val="Body text (11)"/>
    <w:basedOn w:val="Normal"/>
    <w:link w:val="Bodytext11"/>
    <w:rsid w:val="00261556"/>
    <w:pPr>
      <w:widowControl w:val="0"/>
      <w:shd w:val="clear" w:color="auto" w:fill="FFFFFF"/>
      <w:spacing w:after="660" w:line="0" w:lineRule="atLeast"/>
      <w:jc w:val="both"/>
    </w:pPr>
    <w:rPr>
      <w:rFonts w:ascii="Constantia" w:eastAsia="Constantia" w:hAnsi="Constantia" w:cs="Constantia"/>
      <w:i/>
      <w:iCs/>
      <w:sz w:val="30"/>
      <w:szCs w:val="30"/>
    </w:rPr>
  </w:style>
  <w:style w:type="character" w:customStyle="1" w:styleId="Heading20">
    <w:name w:val="Heading #2_"/>
    <w:basedOn w:val="DefaultParagraphFont"/>
    <w:link w:val="Heading21"/>
    <w:locked/>
    <w:rsid w:val="00261556"/>
    <w:rPr>
      <w:rFonts w:ascii="Arial" w:eastAsia="Arial" w:hAnsi="Arial" w:cs="Arial"/>
      <w:b/>
      <w:bCs/>
      <w:sz w:val="38"/>
      <w:szCs w:val="38"/>
      <w:shd w:val="clear" w:color="auto" w:fill="FFFFFF"/>
    </w:rPr>
  </w:style>
  <w:style w:type="paragraph" w:customStyle="1" w:styleId="Heading21">
    <w:name w:val="Heading #2"/>
    <w:basedOn w:val="Normal"/>
    <w:link w:val="Heading20"/>
    <w:rsid w:val="00261556"/>
    <w:pPr>
      <w:widowControl w:val="0"/>
      <w:shd w:val="clear" w:color="auto" w:fill="FFFFFF"/>
      <w:spacing w:after="300" w:line="0" w:lineRule="atLeast"/>
      <w:ind w:hanging="680"/>
      <w:jc w:val="both"/>
      <w:outlineLvl w:val="1"/>
    </w:pPr>
    <w:rPr>
      <w:rFonts w:ascii="Arial" w:eastAsia="Arial" w:hAnsi="Arial" w:cs="Arial"/>
      <w:b/>
      <w:bCs/>
      <w:sz w:val="38"/>
      <w:szCs w:val="38"/>
    </w:rPr>
  </w:style>
  <w:style w:type="character" w:customStyle="1" w:styleId="FootnoteItalic">
    <w:name w:val="Footnote + Italic"/>
    <w:basedOn w:val="Footnote"/>
    <w:rsid w:val="00261556"/>
    <w:rPr>
      <w:rFonts w:ascii="Constantia" w:eastAsia="Constantia" w:hAnsi="Constantia" w:cs="Constantia"/>
      <w:i/>
      <w:iCs/>
      <w:color w:val="000000"/>
      <w:spacing w:val="0"/>
      <w:w w:val="100"/>
      <w:position w:val="0"/>
      <w:sz w:val="30"/>
      <w:szCs w:val="30"/>
      <w:shd w:val="clear" w:color="auto" w:fill="FFFFFF"/>
      <w:lang w:val="en-US" w:eastAsia="en-US" w:bidi="en-US"/>
    </w:rPr>
  </w:style>
  <w:style w:type="character" w:customStyle="1" w:styleId="FootnoteSylfaen">
    <w:name w:val="Footnote + Sylfaen"/>
    <w:aliases w:val="13 pt,Header or footer + Arial,Spacing -1 pt"/>
    <w:basedOn w:val="Footnote"/>
    <w:rsid w:val="00261556"/>
    <w:rPr>
      <w:rFonts w:ascii="Sylfaen" w:eastAsia="Sylfaen" w:hAnsi="Sylfaen" w:cs="Sylfaen"/>
      <w:color w:val="000000"/>
      <w:spacing w:val="0"/>
      <w:w w:val="100"/>
      <w:position w:val="0"/>
      <w:sz w:val="26"/>
      <w:szCs w:val="26"/>
      <w:shd w:val="clear" w:color="auto" w:fill="FFFFFF"/>
      <w:lang w:val="en-US" w:eastAsia="en-US" w:bidi="en-US"/>
    </w:rPr>
  </w:style>
  <w:style w:type="character" w:customStyle="1" w:styleId="FootnoteBold">
    <w:name w:val="Footnote + Bold"/>
    <w:basedOn w:val="Footnote"/>
    <w:rsid w:val="00261556"/>
    <w:rPr>
      <w:rFonts w:ascii="Constantia" w:eastAsia="Constantia" w:hAnsi="Constantia" w:cs="Constantia"/>
      <w:b/>
      <w:bCs/>
      <w:color w:val="000000"/>
      <w:spacing w:val="0"/>
      <w:w w:val="100"/>
      <w:position w:val="0"/>
      <w:sz w:val="30"/>
      <w:szCs w:val="30"/>
      <w:shd w:val="clear" w:color="auto" w:fill="FFFFFF"/>
      <w:lang w:val="en-US" w:eastAsia="en-US" w:bidi="en-US"/>
    </w:rPr>
  </w:style>
  <w:style w:type="character" w:customStyle="1" w:styleId="Footnote3NotBold">
    <w:name w:val="Footnote (3) + Not Bold"/>
    <w:basedOn w:val="Footnote3"/>
    <w:rsid w:val="00261556"/>
    <w:rPr>
      <w:rFonts w:ascii="Constantia" w:eastAsia="Constantia" w:hAnsi="Constantia" w:cs="Constantia"/>
      <w:b/>
      <w:bCs/>
      <w:color w:val="000000"/>
      <w:spacing w:val="0"/>
      <w:w w:val="100"/>
      <w:position w:val="0"/>
      <w:sz w:val="30"/>
      <w:szCs w:val="30"/>
      <w:shd w:val="clear" w:color="auto" w:fill="FFFFFF"/>
      <w:lang w:val="en-US" w:eastAsia="en-US" w:bidi="en-US"/>
    </w:rPr>
  </w:style>
  <w:style w:type="character" w:customStyle="1" w:styleId="Footnote4Italic">
    <w:name w:val="Footnote (4) + Italic"/>
    <w:basedOn w:val="Footnote4"/>
    <w:rsid w:val="00261556"/>
    <w:rPr>
      <w:rFonts w:ascii="Arial" w:eastAsia="Arial" w:hAnsi="Arial" w:cs="Arial"/>
      <w:b/>
      <w:bCs/>
      <w:i/>
      <w:iCs/>
      <w:color w:val="000000"/>
      <w:spacing w:val="0"/>
      <w:w w:val="100"/>
      <w:position w:val="0"/>
      <w:sz w:val="21"/>
      <w:szCs w:val="21"/>
      <w:shd w:val="clear" w:color="auto" w:fill="FFFFFF"/>
      <w:lang w:val="en-US" w:eastAsia="en-US" w:bidi="en-US"/>
    </w:rPr>
  </w:style>
  <w:style w:type="character" w:customStyle="1" w:styleId="Footnote5NotItalic">
    <w:name w:val="Footnote (5) + Not Italic"/>
    <w:basedOn w:val="Footnote5"/>
    <w:rsid w:val="00261556"/>
    <w:rPr>
      <w:rFonts w:ascii="Arial" w:eastAsia="Arial" w:hAnsi="Arial" w:cs="Arial"/>
      <w:b/>
      <w:bCs/>
      <w:i/>
      <w:iCs/>
      <w:color w:val="000000"/>
      <w:spacing w:val="0"/>
      <w:w w:val="100"/>
      <w:position w:val="0"/>
      <w:sz w:val="21"/>
      <w:szCs w:val="21"/>
      <w:shd w:val="clear" w:color="auto" w:fill="FFFFFF"/>
      <w:lang w:val="en-US" w:eastAsia="en-US" w:bidi="en-US"/>
    </w:rPr>
  </w:style>
  <w:style w:type="character" w:customStyle="1" w:styleId="Bodytext2Exact">
    <w:name w:val="Body text (2) Exact"/>
    <w:basedOn w:val="DefaultParagraphFont"/>
    <w:rsid w:val="00261556"/>
    <w:rPr>
      <w:rFonts w:ascii="Constantia" w:eastAsia="Constantia" w:hAnsi="Constantia" w:cs="Constantia" w:hint="default"/>
      <w:b w:val="0"/>
      <w:bCs w:val="0"/>
      <w:i w:val="0"/>
      <w:iCs w:val="0"/>
      <w:smallCaps w:val="0"/>
      <w:strike w:val="0"/>
      <w:dstrike w:val="0"/>
      <w:sz w:val="30"/>
      <w:szCs w:val="30"/>
      <w:u w:val="none"/>
      <w:effect w:val="none"/>
    </w:rPr>
  </w:style>
  <w:style w:type="character" w:customStyle="1" w:styleId="HeaderorfooterCalibri">
    <w:name w:val="Header or footer + Calibri"/>
    <w:aliases w:val="10 pt,Not Bold,Italic,Body text (5) + Arial,12 pt,Body text (2) + 17 pt,Header or footer + Arial Narrow,5 pt,4 pt,Body text (2) + Bold"/>
    <w:basedOn w:val="DefaultParagraphFont"/>
    <w:rsid w:val="00261556"/>
    <w:rPr>
      <w:rFonts w:ascii="Calibri" w:eastAsia="Calibri" w:hAnsi="Calibri" w:cs="Calibri" w:hint="default"/>
      <w:b/>
      <w:bCs/>
      <w:i/>
      <w:iCs/>
      <w:smallCaps w:val="0"/>
      <w:strike w:val="0"/>
      <w:dstrike w:val="0"/>
      <w:color w:val="000000"/>
      <w:spacing w:val="0"/>
      <w:w w:val="100"/>
      <w:position w:val="0"/>
      <w:sz w:val="20"/>
      <w:szCs w:val="20"/>
      <w:u w:val="none"/>
      <w:effect w:val="none"/>
      <w:lang w:val="en-US" w:eastAsia="en-US" w:bidi="en-US"/>
    </w:rPr>
  </w:style>
  <w:style w:type="character" w:customStyle="1" w:styleId="Bodytext2Italic">
    <w:name w:val="Body text (2) + Italic"/>
    <w:aliases w:val="Spacing 1 pt"/>
    <w:basedOn w:val="DefaultParagraphFont"/>
    <w:rsid w:val="00261556"/>
    <w:rPr>
      <w:rFonts w:ascii="Constantia" w:eastAsia="Constantia" w:hAnsi="Constantia" w:cs="Constantia" w:hint="default"/>
      <w:b w:val="0"/>
      <w:bCs w:val="0"/>
      <w:i/>
      <w:iCs/>
      <w:smallCaps w:val="0"/>
      <w:strike w:val="0"/>
      <w:dstrike w:val="0"/>
      <w:color w:val="000000"/>
      <w:spacing w:val="0"/>
      <w:w w:val="100"/>
      <w:position w:val="0"/>
      <w:sz w:val="30"/>
      <w:szCs w:val="30"/>
      <w:u w:val="none"/>
      <w:effect w:val="none"/>
      <w:lang w:val="en-US" w:eastAsia="en-US" w:bidi="en-US"/>
    </w:rPr>
  </w:style>
  <w:style w:type="character" w:customStyle="1" w:styleId="Bodytext5Italic">
    <w:name w:val="Body text (5) + Italic"/>
    <w:basedOn w:val="Bodytext5"/>
    <w:rsid w:val="00261556"/>
    <w:rPr>
      <w:rFonts w:ascii="Calibri" w:eastAsia="Calibri" w:hAnsi="Calibri" w:cs="Calibri"/>
      <w:b/>
      <w:bCs/>
      <w:i/>
      <w:iCs/>
      <w:color w:val="000000"/>
      <w:spacing w:val="0"/>
      <w:w w:val="100"/>
      <w:position w:val="0"/>
      <w:sz w:val="28"/>
      <w:szCs w:val="28"/>
      <w:shd w:val="clear" w:color="auto" w:fill="FFFFFF"/>
      <w:lang w:val="en-US" w:eastAsia="en-US" w:bidi="en-US"/>
    </w:rPr>
  </w:style>
  <w:style w:type="character" w:customStyle="1" w:styleId="Bodytext2">
    <w:name w:val="Body text (2)"/>
    <w:basedOn w:val="DefaultParagraphFont"/>
    <w:rsid w:val="00261556"/>
    <w:rPr>
      <w:rFonts w:ascii="Constantia" w:eastAsia="Constantia" w:hAnsi="Constantia" w:cs="Constantia" w:hint="default"/>
      <w:b w:val="0"/>
      <w:bCs w:val="0"/>
      <w:i w:val="0"/>
      <w:iCs w:val="0"/>
      <w:smallCaps w:val="0"/>
      <w:strike w:val="0"/>
      <w:dstrike w:val="0"/>
      <w:color w:val="000000"/>
      <w:spacing w:val="0"/>
      <w:w w:val="100"/>
      <w:position w:val="0"/>
      <w:sz w:val="30"/>
      <w:szCs w:val="30"/>
      <w:u w:val="none"/>
      <w:effect w:val="none"/>
      <w:lang w:val="en-US" w:eastAsia="en-US" w:bidi="en-US"/>
    </w:rPr>
  </w:style>
  <w:style w:type="character" w:customStyle="1" w:styleId="Bodytext7Italic">
    <w:name w:val="Body text (7) + Italic"/>
    <w:basedOn w:val="Bodytext7"/>
    <w:rsid w:val="00261556"/>
    <w:rPr>
      <w:rFonts w:ascii="Calibri" w:eastAsia="Calibri" w:hAnsi="Calibri" w:cs="Calibri"/>
      <w:i/>
      <w:iCs/>
      <w:color w:val="000000"/>
      <w:spacing w:val="0"/>
      <w:w w:val="100"/>
      <w:position w:val="0"/>
      <w:sz w:val="32"/>
      <w:szCs w:val="32"/>
      <w:shd w:val="clear" w:color="auto" w:fill="FFFFFF"/>
      <w:lang w:val="en-US" w:eastAsia="en-US" w:bidi="en-US"/>
    </w:rPr>
  </w:style>
  <w:style w:type="character" w:styleId="Hyperlink">
    <w:name w:val="Hyperlink"/>
    <w:basedOn w:val="DefaultParagraphFont"/>
    <w:uiPriority w:val="99"/>
    <w:unhideWhenUsed/>
    <w:rsid w:val="00261556"/>
    <w:rPr>
      <w:color w:val="0000FF"/>
      <w:u w:val="single"/>
    </w:rPr>
  </w:style>
  <w:style w:type="table" w:styleId="TableGrid">
    <w:name w:val="Table Grid"/>
    <w:basedOn w:val="TableNormal"/>
    <w:rsid w:val="00364E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5D17F9"/>
    <w:rPr>
      <w:rFonts w:ascii="Times New Roman" w:eastAsia="Times New Roman" w:hAnsi="Times New Roman" w:cs="Times New Roman"/>
      <w:b/>
      <w:bCs/>
      <w:sz w:val="36"/>
      <w:szCs w:val="36"/>
      <w:lang w:val="en-US"/>
    </w:rPr>
  </w:style>
  <w:style w:type="character" w:styleId="FollowedHyperlink">
    <w:name w:val="FollowedHyperlink"/>
    <w:basedOn w:val="DefaultParagraphFont"/>
    <w:uiPriority w:val="99"/>
    <w:semiHidden/>
    <w:unhideWhenUsed/>
    <w:rsid w:val="005D17F9"/>
    <w:rPr>
      <w:color w:val="954F72" w:themeColor="followedHyperlink"/>
      <w:u w:val="single"/>
    </w:rPr>
  </w:style>
  <w:style w:type="character" w:styleId="HTMLCode">
    <w:name w:val="HTML Code"/>
    <w:basedOn w:val="DefaultParagraphFont"/>
    <w:uiPriority w:val="99"/>
    <w:semiHidden/>
    <w:unhideWhenUsed/>
    <w:rsid w:val="005D17F9"/>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unhideWhenUsed/>
    <w:rsid w:val="005D1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5D17F9"/>
    <w:rPr>
      <w:rFonts w:ascii="Courier New" w:eastAsia="Times New Roman" w:hAnsi="Courier New" w:cs="Courier New"/>
      <w:sz w:val="20"/>
      <w:szCs w:val="20"/>
      <w:lang w:val="en-US"/>
    </w:rPr>
  </w:style>
  <w:style w:type="paragraph" w:styleId="NormalWeb">
    <w:name w:val="Normal (Web)"/>
    <w:basedOn w:val="Normal"/>
    <w:uiPriority w:val="99"/>
    <w:unhideWhenUsed/>
    <w:rsid w:val="005D17F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D1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7F9"/>
    <w:rPr>
      <w:rFonts w:ascii="Tahoma" w:hAnsi="Tahoma" w:cs="Tahoma"/>
      <w:sz w:val="16"/>
      <w:szCs w:val="16"/>
    </w:rPr>
  </w:style>
  <w:style w:type="character" w:customStyle="1" w:styleId="mw-headline">
    <w:name w:val="mw-headline"/>
    <w:basedOn w:val="DefaultParagraphFont"/>
    <w:rsid w:val="005D17F9"/>
  </w:style>
  <w:style w:type="character" w:customStyle="1" w:styleId="fn">
    <w:name w:val="fn"/>
    <w:basedOn w:val="DefaultParagraphFont"/>
    <w:rsid w:val="005D17F9"/>
  </w:style>
  <w:style w:type="character" w:customStyle="1" w:styleId="plainlinks">
    <w:name w:val="plainlinks"/>
    <w:basedOn w:val="DefaultParagraphFont"/>
    <w:rsid w:val="005D17F9"/>
  </w:style>
  <w:style w:type="character" w:customStyle="1" w:styleId="geo-dms">
    <w:name w:val="geo-dms"/>
    <w:basedOn w:val="DefaultParagraphFont"/>
    <w:rsid w:val="005D17F9"/>
  </w:style>
  <w:style w:type="character" w:customStyle="1" w:styleId="latitude">
    <w:name w:val="latitude"/>
    <w:basedOn w:val="DefaultParagraphFont"/>
    <w:rsid w:val="005D17F9"/>
  </w:style>
  <w:style w:type="character" w:customStyle="1" w:styleId="longitude">
    <w:name w:val="longitude"/>
    <w:basedOn w:val="DefaultParagraphFont"/>
    <w:rsid w:val="005D17F9"/>
  </w:style>
  <w:style w:type="character" w:customStyle="1" w:styleId="nowrap">
    <w:name w:val="nowrap"/>
    <w:basedOn w:val="DefaultParagraphFont"/>
    <w:rsid w:val="005D17F9"/>
  </w:style>
  <w:style w:type="character" w:customStyle="1" w:styleId="Heading1Char">
    <w:name w:val="Heading 1 Char"/>
    <w:basedOn w:val="DefaultParagraphFont"/>
    <w:link w:val="Heading1"/>
    <w:uiPriority w:val="9"/>
    <w:rsid w:val="00D534C6"/>
    <w:rPr>
      <w:rFonts w:ascii="Times New Roman" w:eastAsia="Times New Roman" w:hAnsi="Times New Roman" w:cs="Times New Roman"/>
      <w:b/>
      <w:bCs/>
      <w:kern w:val="36"/>
      <w:sz w:val="48"/>
      <w:szCs w:val="48"/>
      <w:lang w:val="en-US"/>
    </w:rPr>
  </w:style>
  <w:style w:type="character" w:customStyle="1" w:styleId="Heading3Char">
    <w:name w:val="Heading 3 Char"/>
    <w:basedOn w:val="DefaultParagraphFont"/>
    <w:link w:val="Heading3"/>
    <w:uiPriority w:val="9"/>
    <w:semiHidden/>
    <w:rsid w:val="00D534C6"/>
    <w:rPr>
      <w:rFonts w:asciiTheme="majorHAnsi" w:eastAsiaTheme="majorEastAsia" w:hAnsiTheme="majorHAnsi" w:cstheme="majorBidi"/>
      <w:b/>
      <w:bCs/>
      <w:color w:val="4472C4" w:themeColor="accent1"/>
      <w:lang w:val="en-US"/>
    </w:rPr>
  </w:style>
  <w:style w:type="character" w:customStyle="1" w:styleId="Heading4Char">
    <w:name w:val="Heading 4 Char"/>
    <w:basedOn w:val="DefaultParagraphFont"/>
    <w:link w:val="Heading4"/>
    <w:uiPriority w:val="9"/>
    <w:semiHidden/>
    <w:rsid w:val="00D534C6"/>
    <w:rPr>
      <w:rFonts w:asciiTheme="majorHAnsi" w:eastAsiaTheme="majorEastAsia" w:hAnsiTheme="majorHAnsi" w:cstheme="majorBidi"/>
      <w:b/>
      <w:bCs/>
      <w:i/>
      <w:iCs/>
      <w:color w:val="4472C4" w:themeColor="accent1"/>
      <w:lang w:val="en-US"/>
    </w:rPr>
  </w:style>
  <w:style w:type="paragraph" w:styleId="EndnoteText">
    <w:name w:val="endnote text"/>
    <w:basedOn w:val="Normal"/>
    <w:link w:val="EndnoteTextChar"/>
    <w:uiPriority w:val="99"/>
    <w:semiHidden/>
    <w:unhideWhenUsed/>
    <w:rsid w:val="00D534C6"/>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D534C6"/>
    <w:rPr>
      <w:sz w:val="20"/>
      <w:szCs w:val="20"/>
      <w:lang w:val="en-US"/>
    </w:rPr>
  </w:style>
  <w:style w:type="character" w:styleId="EndnoteReference">
    <w:name w:val="endnote reference"/>
    <w:basedOn w:val="DefaultParagraphFont"/>
    <w:uiPriority w:val="99"/>
    <w:semiHidden/>
    <w:unhideWhenUsed/>
    <w:rsid w:val="00D534C6"/>
    <w:rPr>
      <w:vertAlign w:val="superscript"/>
    </w:rPr>
  </w:style>
  <w:style w:type="character" w:customStyle="1" w:styleId="reference-text">
    <w:name w:val="reference-text"/>
    <w:basedOn w:val="DefaultParagraphFont"/>
    <w:rsid w:val="00D534C6"/>
  </w:style>
  <w:style w:type="character" w:customStyle="1" w:styleId="error">
    <w:name w:val="error"/>
    <w:basedOn w:val="DefaultParagraphFont"/>
    <w:rsid w:val="00D534C6"/>
  </w:style>
  <w:style w:type="character" w:customStyle="1" w:styleId="notranslate">
    <w:name w:val="notranslate"/>
    <w:basedOn w:val="DefaultParagraphFont"/>
    <w:rsid w:val="00243C75"/>
  </w:style>
  <w:style w:type="character" w:styleId="Strong">
    <w:name w:val="Strong"/>
    <w:basedOn w:val="DefaultParagraphFont"/>
    <w:uiPriority w:val="22"/>
    <w:qFormat/>
    <w:rsid w:val="00243C75"/>
    <w:rPr>
      <w:b/>
      <w:bCs/>
    </w:rPr>
  </w:style>
  <w:style w:type="character" w:styleId="Emphasis">
    <w:name w:val="Emphasis"/>
    <w:basedOn w:val="DefaultParagraphFont"/>
    <w:uiPriority w:val="20"/>
    <w:qFormat/>
    <w:rsid w:val="00243C75"/>
    <w:rPr>
      <w:i/>
      <w:iCs/>
    </w:rPr>
  </w:style>
  <w:style w:type="character" w:customStyle="1" w:styleId="Bodytext20">
    <w:name w:val="Body text (2)_"/>
    <w:basedOn w:val="DefaultParagraphFont"/>
    <w:rsid w:val="00A1334E"/>
    <w:rPr>
      <w:rFonts w:ascii="Times New Roman" w:eastAsia="Times New Roman" w:hAnsi="Times New Roman" w:cs="Times New Roman"/>
      <w:b w:val="0"/>
      <w:bCs w:val="0"/>
      <w:i w:val="0"/>
      <w:iCs w:val="0"/>
      <w:smallCaps w:val="0"/>
      <w:strike w:val="0"/>
      <w:sz w:val="22"/>
      <w:szCs w:val="22"/>
      <w:u w:val="none"/>
    </w:rPr>
  </w:style>
  <w:style w:type="paragraph" w:customStyle="1" w:styleId="Default">
    <w:name w:val="Default"/>
    <w:rsid w:val="00D26641"/>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per-suku">
    <w:name w:val="per-suku"/>
    <w:basedOn w:val="DefaultParagraphFont"/>
    <w:rsid w:val="00923B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088">
      <w:bodyDiv w:val="1"/>
      <w:marLeft w:val="0"/>
      <w:marRight w:val="0"/>
      <w:marTop w:val="0"/>
      <w:marBottom w:val="0"/>
      <w:divBdr>
        <w:top w:val="none" w:sz="0" w:space="0" w:color="auto"/>
        <w:left w:val="none" w:sz="0" w:space="0" w:color="auto"/>
        <w:bottom w:val="none" w:sz="0" w:space="0" w:color="auto"/>
        <w:right w:val="none" w:sz="0" w:space="0" w:color="auto"/>
      </w:divBdr>
    </w:div>
    <w:div w:id="229923254">
      <w:bodyDiv w:val="1"/>
      <w:marLeft w:val="0"/>
      <w:marRight w:val="0"/>
      <w:marTop w:val="0"/>
      <w:marBottom w:val="0"/>
      <w:divBdr>
        <w:top w:val="none" w:sz="0" w:space="0" w:color="auto"/>
        <w:left w:val="none" w:sz="0" w:space="0" w:color="auto"/>
        <w:bottom w:val="none" w:sz="0" w:space="0" w:color="auto"/>
        <w:right w:val="none" w:sz="0" w:space="0" w:color="auto"/>
      </w:divBdr>
    </w:div>
    <w:div w:id="252664776">
      <w:bodyDiv w:val="1"/>
      <w:marLeft w:val="0"/>
      <w:marRight w:val="0"/>
      <w:marTop w:val="0"/>
      <w:marBottom w:val="0"/>
      <w:divBdr>
        <w:top w:val="none" w:sz="0" w:space="0" w:color="auto"/>
        <w:left w:val="none" w:sz="0" w:space="0" w:color="auto"/>
        <w:bottom w:val="none" w:sz="0" w:space="0" w:color="auto"/>
        <w:right w:val="none" w:sz="0" w:space="0" w:color="auto"/>
      </w:divBdr>
    </w:div>
    <w:div w:id="298270529">
      <w:bodyDiv w:val="1"/>
      <w:marLeft w:val="0"/>
      <w:marRight w:val="0"/>
      <w:marTop w:val="0"/>
      <w:marBottom w:val="0"/>
      <w:divBdr>
        <w:top w:val="none" w:sz="0" w:space="0" w:color="auto"/>
        <w:left w:val="none" w:sz="0" w:space="0" w:color="auto"/>
        <w:bottom w:val="none" w:sz="0" w:space="0" w:color="auto"/>
        <w:right w:val="none" w:sz="0" w:space="0" w:color="auto"/>
      </w:divBdr>
    </w:div>
    <w:div w:id="542599758">
      <w:bodyDiv w:val="1"/>
      <w:marLeft w:val="0"/>
      <w:marRight w:val="0"/>
      <w:marTop w:val="0"/>
      <w:marBottom w:val="0"/>
      <w:divBdr>
        <w:top w:val="none" w:sz="0" w:space="0" w:color="auto"/>
        <w:left w:val="none" w:sz="0" w:space="0" w:color="auto"/>
        <w:bottom w:val="none" w:sz="0" w:space="0" w:color="auto"/>
        <w:right w:val="none" w:sz="0" w:space="0" w:color="auto"/>
      </w:divBdr>
    </w:div>
    <w:div w:id="552353453">
      <w:bodyDiv w:val="1"/>
      <w:marLeft w:val="0"/>
      <w:marRight w:val="0"/>
      <w:marTop w:val="0"/>
      <w:marBottom w:val="0"/>
      <w:divBdr>
        <w:top w:val="none" w:sz="0" w:space="0" w:color="auto"/>
        <w:left w:val="none" w:sz="0" w:space="0" w:color="auto"/>
        <w:bottom w:val="none" w:sz="0" w:space="0" w:color="auto"/>
        <w:right w:val="none" w:sz="0" w:space="0" w:color="auto"/>
      </w:divBdr>
    </w:div>
    <w:div w:id="652947964">
      <w:bodyDiv w:val="1"/>
      <w:marLeft w:val="0"/>
      <w:marRight w:val="0"/>
      <w:marTop w:val="0"/>
      <w:marBottom w:val="0"/>
      <w:divBdr>
        <w:top w:val="none" w:sz="0" w:space="0" w:color="auto"/>
        <w:left w:val="none" w:sz="0" w:space="0" w:color="auto"/>
        <w:bottom w:val="none" w:sz="0" w:space="0" w:color="auto"/>
        <w:right w:val="none" w:sz="0" w:space="0" w:color="auto"/>
      </w:divBdr>
    </w:div>
    <w:div w:id="787697086">
      <w:bodyDiv w:val="1"/>
      <w:marLeft w:val="0"/>
      <w:marRight w:val="0"/>
      <w:marTop w:val="0"/>
      <w:marBottom w:val="0"/>
      <w:divBdr>
        <w:top w:val="none" w:sz="0" w:space="0" w:color="auto"/>
        <w:left w:val="none" w:sz="0" w:space="0" w:color="auto"/>
        <w:bottom w:val="none" w:sz="0" w:space="0" w:color="auto"/>
        <w:right w:val="none" w:sz="0" w:space="0" w:color="auto"/>
      </w:divBdr>
    </w:div>
    <w:div w:id="804466886">
      <w:bodyDiv w:val="1"/>
      <w:marLeft w:val="0"/>
      <w:marRight w:val="0"/>
      <w:marTop w:val="0"/>
      <w:marBottom w:val="0"/>
      <w:divBdr>
        <w:top w:val="none" w:sz="0" w:space="0" w:color="auto"/>
        <w:left w:val="none" w:sz="0" w:space="0" w:color="auto"/>
        <w:bottom w:val="none" w:sz="0" w:space="0" w:color="auto"/>
        <w:right w:val="none" w:sz="0" w:space="0" w:color="auto"/>
      </w:divBdr>
    </w:div>
    <w:div w:id="935094141">
      <w:bodyDiv w:val="1"/>
      <w:marLeft w:val="0"/>
      <w:marRight w:val="0"/>
      <w:marTop w:val="0"/>
      <w:marBottom w:val="0"/>
      <w:divBdr>
        <w:top w:val="none" w:sz="0" w:space="0" w:color="auto"/>
        <w:left w:val="none" w:sz="0" w:space="0" w:color="auto"/>
        <w:bottom w:val="none" w:sz="0" w:space="0" w:color="auto"/>
        <w:right w:val="none" w:sz="0" w:space="0" w:color="auto"/>
      </w:divBdr>
    </w:div>
    <w:div w:id="953247089">
      <w:bodyDiv w:val="1"/>
      <w:marLeft w:val="0"/>
      <w:marRight w:val="0"/>
      <w:marTop w:val="0"/>
      <w:marBottom w:val="0"/>
      <w:divBdr>
        <w:top w:val="none" w:sz="0" w:space="0" w:color="auto"/>
        <w:left w:val="none" w:sz="0" w:space="0" w:color="auto"/>
        <w:bottom w:val="none" w:sz="0" w:space="0" w:color="auto"/>
        <w:right w:val="none" w:sz="0" w:space="0" w:color="auto"/>
      </w:divBdr>
    </w:div>
    <w:div w:id="953710472">
      <w:bodyDiv w:val="1"/>
      <w:marLeft w:val="0"/>
      <w:marRight w:val="0"/>
      <w:marTop w:val="0"/>
      <w:marBottom w:val="0"/>
      <w:divBdr>
        <w:top w:val="none" w:sz="0" w:space="0" w:color="auto"/>
        <w:left w:val="none" w:sz="0" w:space="0" w:color="auto"/>
        <w:bottom w:val="none" w:sz="0" w:space="0" w:color="auto"/>
        <w:right w:val="none" w:sz="0" w:space="0" w:color="auto"/>
      </w:divBdr>
    </w:div>
    <w:div w:id="1067073835">
      <w:bodyDiv w:val="1"/>
      <w:marLeft w:val="0"/>
      <w:marRight w:val="0"/>
      <w:marTop w:val="0"/>
      <w:marBottom w:val="0"/>
      <w:divBdr>
        <w:top w:val="none" w:sz="0" w:space="0" w:color="auto"/>
        <w:left w:val="none" w:sz="0" w:space="0" w:color="auto"/>
        <w:bottom w:val="none" w:sz="0" w:space="0" w:color="auto"/>
        <w:right w:val="none" w:sz="0" w:space="0" w:color="auto"/>
      </w:divBdr>
    </w:div>
    <w:div w:id="1109738751">
      <w:bodyDiv w:val="1"/>
      <w:marLeft w:val="0"/>
      <w:marRight w:val="0"/>
      <w:marTop w:val="0"/>
      <w:marBottom w:val="0"/>
      <w:divBdr>
        <w:top w:val="none" w:sz="0" w:space="0" w:color="auto"/>
        <w:left w:val="none" w:sz="0" w:space="0" w:color="auto"/>
        <w:bottom w:val="none" w:sz="0" w:space="0" w:color="auto"/>
        <w:right w:val="none" w:sz="0" w:space="0" w:color="auto"/>
      </w:divBdr>
    </w:div>
    <w:div w:id="1236740489">
      <w:bodyDiv w:val="1"/>
      <w:marLeft w:val="0"/>
      <w:marRight w:val="0"/>
      <w:marTop w:val="0"/>
      <w:marBottom w:val="0"/>
      <w:divBdr>
        <w:top w:val="none" w:sz="0" w:space="0" w:color="auto"/>
        <w:left w:val="none" w:sz="0" w:space="0" w:color="auto"/>
        <w:bottom w:val="none" w:sz="0" w:space="0" w:color="auto"/>
        <w:right w:val="none" w:sz="0" w:space="0" w:color="auto"/>
      </w:divBdr>
    </w:div>
    <w:div w:id="1324777440">
      <w:bodyDiv w:val="1"/>
      <w:marLeft w:val="0"/>
      <w:marRight w:val="0"/>
      <w:marTop w:val="0"/>
      <w:marBottom w:val="0"/>
      <w:divBdr>
        <w:top w:val="none" w:sz="0" w:space="0" w:color="auto"/>
        <w:left w:val="none" w:sz="0" w:space="0" w:color="auto"/>
        <w:bottom w:val="none" w:sz="0" w:space="0" w:color="auto"/>
        <w:right w:val="none" w:sz="0" w:space="0" w:color="auto"/>
      </w:divBdr>
    </w:div>
    <w:div w:id="1352997843">
      <w:bodyDiv w:val="1"/>
      <w:marLeft w:val="0"/>
      <w:marRight w:val="0"/>
      <w:marTop w:val="0"/>
      <w:marBottom w:val="0"/>
      <w:divBdr>
        <w:top w:val="none" w:sz="0" w:space="0" w:color="auto"/>
        <w:left w:val="none" w:sz="0" w:space="0" w:color="auto"/>
        <w:bottom w:val="none" w:sz="0" w:space="0" w:color="auto"/>
        <w:right w:val="none" w:sz="0" w:space="0" w:color="auto"/>
      </w:divBdr>
    </w:div>
    <w:div w:id="1492797198">
      <w:bodyDiv w:val="1"/>
      <w:marLeft w:val="0"/>
      <w:marRight w:val="0"/>
      <w:marTop w:val="0"/>
      <w:marBottom w:val="0"/>
      <w:divBdr>
        <w:top w:val="none" w:sz="0" w:space="0" w:color="auto"/>
        <w:left w:val="none" w:sz="0" w:space="0" w:color="auto"/>
        <w:bottom w:val="none" w:sz="0" w:space="0" w:color="auto"/>
        <w:right w:val="none" w:sz="0" w:space="0" w:color="auto"/>
      </w:divBdr>
    </w:div>
    <w:div w:id="1548227159">
      <w:bodyDiv w:val="1"/>
      <w:marLeft w:val="0"/>
      <w:marRight w:val="0"/>
      <w:marTop w:val="0"/>
      <w:marBottom w:val="0"/>
      <w:divBdr>
        <w:top w:val="none" w:sz="0" w:space="0" w:color="auto"/>
        <w:left w:val="none" w:sz="0" w:space="0" w:color="auto"/>
        <w:bottom w:val="none" w:sz="0" w:space="0" w:color="auto"/>
        <w:right w:val="none" w:sz="0" w:space="0" w:color="auto"/>
      </w:divBdr>
    </w:div>
    <w:div w:id="1575821575">
      <w:bodyDiv w:val="1"/>
      <w:marLeft w:val="0"/>
      <w:marRight w:val="0"/>
      <w:marTop w:val="0"/>
      <w:marBottom w:val="0"/>
      <w:divBdr>
        <w:top w:val="none" w:sz="0" w:space="0" w:color="auto"/>
        <w:left w:val="none" w:sz="0" w:space="0" w:color="auto"/>
        <w:bottom w:val="none" w:sz="0" w:space="0" w:color="auto"/>
        <w:right w:val="none" w:sz="0" w:space="0" w:color="auto"/>
      </w:divBdr>
    </w:div>
    <w:div w:id="1605110530">
      <w:bodyDiv w:val="1"/>
      <w:marLeft w:val="0"/>
      <w:marRight w:val="0"/>
      <w:marTop w:val="0"/>
      <w:marBottom w:val="0"/>
      <w:divBdr>
        <w:top w:val="none" w:sz="0" w:space="0" w:color="auto"/>
        <w:left w:val="none" w:sz="0" w:space="0" w:color="auto"/>
        <w:bottom w:val="none" w:sz="0" w:space="0" w:color="auto"/>
        <w:right w:val="none" w:sz="0" w:space="0" w:color="auto"/>
      </w:divBdr>
    </w:div>
    <w:div w:id="1778868557">
      <w:bodyDiv w:val="1"/>
      <w:marLeft w:val="0"/>
      <w:marRight w:val="0"/>
      <w:marTop w:val="0"/>
      <w:marBottom w:val="0"/>
      <w:divBdr>
        <w:top w:val="none" w:sz="0" w:space="0" w:color="auto"/>
        <w:left w:val="none" w:sz="0" w:space="0" w:color="auto"/>
        <w:bottom w:val="none" w:sz="0" w:space="0" w:color="auto"/>
        <w:right w:val="none" w:sz="0" w:space="0" w:color="auto"/>
      </w:divBdr>
    </w:div>
    <w:div w:id="1837843331">
      <w:bodyDiv w:val="1"/>
      <w:marLeft w:val="0"/>
      <w:marRight w:val="0"/>
      <w:marTop w:val="0"/>
      <w:marBottom w:val="0"/>
      <w:divBdr>
        <w:top w:val="none" w:sz="0" w:space="0" w:color="auto"/>
        <w:left w:val="none" w:sz="0" w:space="0" w:color="auto"/>
        <w:bottom w:val="none" w:sz="0" w:space="0" w:color="auto"/>
        <w:right w:val="none" w:sz="0" w:space="0" w:color="auto"/>
      </w:divBdr>
    </w:div>
    <w:div w:id="1863322344">
      <w:bodyDiv w:val="1"/>
      <w:marLeft w:val="0"/>
      <w:marRight w:val="0"/>
      <w:marTop w:val="0"/>
      <w:marBottom w:val="0"/>
      <w:divBdr>
        <w:top w:val="none" w:sz="0" w:space="0" w:color="auto"/>
        <w:left w:val="none" w:sz="0" w:space="0" w:color="auto"/>
        <w:bottom w:val="none" w:sz="0" w:space="0" w:color="auto"/>
        <w:right w:val="none" w:sz="0" w:space="0" w:color="auto"/>
      </w:divBdr>
    </w:div>
    <w:div w:id="2019576374">
      <w:bodyDiv w:val="1"/>
      <w:marLeft w:val="0"/>
      <w:marRight w:val="0"/>
      <w:marTop w:val="0"/>
      <w:marBottom w:val="0"/>
      <w:divBdr>
        <w:top w:val="none" w:sz="0" w:space="0" w:color="auto"/>
        <w:left w:val="none" w:sz="0" w:space="0" w:color="auto"/>
        <w:bottom w:val="none" w:sz="0" w:space="0" w:color="auto"/>
        <w:right w:val="none" w:sz="0" w:space="0" w:color="auto"/>
      </w:divBdr>
    </w:div>
    <w:div w:id="2025396359">
      <w:bodyDiv w:val="1"/>
      <w:marLeft w:val="0"/>
      <w:marRight w:val="0"/>
      <w:marTop w:val="0"/>
      <w:marBottom w:val="0"/>
      <w:divBdr>
        <w:top w:val="none" w:sz="0" w:space="0" w:color="auto"/>
        <w:left w:val="none" w:sz="0" w:space="0" w:color="auto"/>
        <w:bottom w:val="none" w:sz="0" w:space="0" w:color="auto"/>
        <w:right w:val="none" w:sz="0" w:space="0" w:color="auto"/>
      </w:divBdr>
    </w:div>
    <w:div w:id="211805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kfthailand.asia/news/news/new-labour-protection-act-no-6-be-2560-2017-is-legally-effective-from-1st-sept-2017/"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d.wikipedia.org/wiki/Australia" TargetMode="External"/><Relationship Id="rId17" Type="http://schemas.openxmlformats.org/officeDocument/2006/relationships/hyperlink" Target="https://id.wikipedia.org/wiki/Thailand" TargetMode="External"/><Relationship Id="rId2" Type="http://schemas.openxmlformats.org/officeDocument/2006/relationships/numbering" Target="numbering.xml"/><Relationship Id="rId16" Type="http://schemas.openxmlformats.org/officeDocument/2006/relationships/hyperlink" Target="http://ww.courts.go.jp/saiban/qa_minzi_4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cademia.edu/11913255/teori_keadilan_hukum_dalam_persepektif_islam" TargetMode="External"/><Relationship Id="rId5" Type="http://schemas.openxmlformats.org/officeDocument/2006/relationships/settings" Target="settings.xml"/><Relationship Id="rId15" Type="http://schemas.openxmlformats.org/officeDocument/2006/relationships/hyperlink" Target="https://id.wikipedia.org/wiki/Jepang"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lo.org/ifpdial/information-resources/natioal-labour-law-profiles/WCMS_158904/langen/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07233-5AA1-453A-B0EE-D17248CD6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36</Pages>
  <Words>9294</Words>
  <Characters>52981</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SUPONO</dc:creator>
  <cp:lastModifiedBy>Dell</cp:lastModifiedBy>
  <cp:revision>4</cp:revision>
  <cp:lastPrinted>2019-10-02T20:46:00Z</cp:lastPrinted>
  <dcterms:created xsi:type="dcterms:W3CDTF">2019-10-02T20:53:00Z</dcterms:created>
  <dcterms:modified xsi:type="dcterms:W3CDTF">2019-10-04T06:48:00Z</dcterms:modified>
</cp:coreProperties>
</file>