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10" w:rsidRPr="00BD6110" w:rsidRDefault="00BD6110" w:rsidP="00BD6110">
      <w:pPr>
        <w:spacing w:after="0" w:line="240" w:lineRule="auto"/>
        <w:jc w:val="center"/>
        <w:rPr>
          <w:rFonts w:ascii="Times New Roman" w:hAnsi="Times New Roman" w:cs="Times New Roman"/>
          <w:b/>
          <w:sz w:val="24"/>
          <w:szCs w:val="24"/>
        </w:rPr>
      </w:pPr>
      <w:r w:rsidRPr="00BD6110">
        <w:rPr>
          <w:rFonts w:ascii="Times New Roman" w:hAnsi="Times New Roman" w:cs="Times New Roman"/>
          <w:b/>
          <w:sz w:val="24"/>
          <w:szCs w:val="24"/>
        </w:rPr>
        <w:t>MAHAR POLITIK DALAM PERSPEKTIF KEBIJAKAN DAN KRIMINALISASI TINDAK PIDANA</w:t>
      </w:r>
    </w:p>
    <w:p w:rsidR="00BD6110" w:rsidRPr="008B4DD4" w:rsidRDefault="00BD6110" w:rsidP="008B4DD4">
      <w:pPr>
        <w:spacing w:after="0" w:line="240" w:lineRule="auto"/>
        <w:jc w:val="center"/>
        <w:rPr>
          <w:rFonts w:ascii="Times New Roman" w:hAnsi="Times New Roman" w:cs="Times New Roman"/>
          <w:b/>
          <w:sz w:val="24"/>
          <w:szCs w:val="24"/>
        </w:rPr>
      </w:pPr>
    </w:p>
    <w:p w:rsidR="008B4DD4" w:rsidRPr="008B4DD4" w:rsidRDefault="0084538C" w:rsidP="008B4DD4">
      <w:pPr>
        <w:spacing w:after="0" w:line="360" w:lineRule="auto"/>
        <w:jc w:val="center"/>
        <w:rPr>
          <w:rFonts w:ascii="Times New Roman" w:hAnsi="Times New Roman" w:cs="Times New Roman"/>
          <w:sz w:val="24"/>
          <w:szCs w:val="24"/>
        </w:rPr>
      </w:pPr>
      <w:r w:rsidRPr="008B4DD4">
        <w:rPr>
          <w:rFonts w:ascii="Times New Roman" w:hAnsi="Times New Roman" w:cs="Times New Roman"/>
          <w:sz w:val="24"/>
          <w:szCs w:val="24"/>
        </w:rPr>
        <w:t xml:space="preserve">Oleh: </w:t>
      </w:r>
    </w:p>
    <w:p w:rsidR="0084538C" w:rsidRDefault="00BD6110" w:rsidP="00B3289B">
      <w:pPr>
        <w:spacing w:line="360" w:lineRule="auto"/>
        <w:jc w:val="center"/>
        <w:rPr>
          <w:rFonts w:ascii="Times New Roman" w:hAnsi="Times New Roman" w:cs="Times New Roman"/>
          <w:sz w:val="24"/>
          <w:szCs w:val="24"/>
        </w:rPr>
      </w:pPr>
      <w:r w:rsidRPr="00BD6110">
        <w:rPr>
          <w:rFonts w:ascii="Times New Roman" w:hAnsi="Times New Roman" w:cs="Times New Roman"/>
          <w:b/>
          <w:sz w:val="24"/>
          <w:szCs w:val="24"/>
        </w:rPr>
        <w:t>ParlindunganSihombing</w:t>
      </w:r>
      <w:r w:rsidR="0084538C" w:rsidRPr="00B3289B">
        <w:rPr>
          <w:rStyle w:val="FootnoteReference"/>
          <w:rFonts w:ascii="Times New Roman" w:hAnsi="Times New Roman" w:cs="Times New Roman"/>
          <w:sz w:val="24"/>
          <w:szCs w:val="24"/>
        </w:rPr>
        <w:footnoteReference w:id="2"/>
      </w:r>
    </w:p>
    <w:p w:rsidR="008B4DD4" w:rsidRPr="00392AC4" w:rsidRDefault="008B4DD4" w:rsidP="006C666A">
      <w:pPr>
        <w:spacing w:after="120"/>
        <w:jc w:val="both"/>
        <w:rPr>
          <w:rFonts w:ascii="Times New Roman" w:hAnsi="Times New Roman" w:cs="Times New Roman"/>
          <w:b/>
          <w:sz w:val="24"/>
        </w:rPr>
      </w:pPr>
      <w:r w:rsidRPr="00392AC4">
        <w:rPr>
          <w:rFonts w:ascii="Times New Roman" w:hAnsi="Times New Roman" w:cs="Times New Roman"/>
          <w:b/>
          <w:sz w:val="24"/>
        </w:rPr>
        <w:t>ABSTRAK</w:t>
      </w:r>
    </w:p>
    <w:p w:rsidR="00BD6110" w:rsidRPr="007D6D74" w:rsidRDefault="006C666A" w:rsidP="006C666A">
      <w:pPr>
        <w:spacing w:after="0" w:line="240" w:lineRule="auto"/>
        <w:ind w:firstLine="720"/>
        <w:jc w:val="both"/>
        <w:rPr>
          <w:rFonts w:ascii="Times New Roman" w:hAnsi="Times New Roman"/>
          <w:sz w:val="24"/>
          <w:szCs w:val="24"/>
        </w:rPr>
      </w:pPr>
      <w:r>
        <w:rPr>
          <w:rFonts w:ascii="Times New Roman" w:hAnsi="Times New Roman"/>
          <w:sz w:val="24"/>
          <w:szCs w:val="24"/>
        </w:rPr>
        <w:t>Di</w:t>
      </w:r>
      <w:r>
        <w:rPr>
          <w:rFonts w:ascii="Times New Roman" w:hAnsi="Times New Roman"/>
          <w:sz w:val="24"/>
          <w:szCs w:val="24"/>
          <w:lang w:val="id-ID"/>
        </w:rPr>
        <w:t xml:space="preserve"> </w:t>
      </w:r>
      <w:r w:rsidR="00BD6110">
        <w:rPr>
          <w:rFonts w:ascii="Times New Roman" w:hAnsi="Times New Roman"/>
          <w:sz w:val="24"/>
          <w:szCs w:val="24"/>
        </w:rPr>
        <w:t xml:space="preserve">era </w:t>
      </w:r>
      <w:r w:rsidR="00BD6110" w:rsidRPr="00DE63B2">
        <w:rPr>
          <w:rFonts w:ascii="Times New Roman" w:hAnsi="Times New Roman"/>
          <w:iCs/>
          <w:sz w:val="24"/>
          <w:szCs w:val="24"/>
        </w:rPr>
        <w:t>demokrasi</w:t>
      </w:r>
      <w:r>
        <w:rPr>
          <w:rFonts w:ascii="Times New Roman" w:hAnsi="Times New Roman"/>
          <w:iCs/>
          <w:sz w:val="24"/>
          <w:szCs w:val="24"/>
          <w:lang w:val="id-ID"/>
        </w:rPr>
        <w:t xml:space="preserve"> </w:t>
      </w:r>
      <w:r w:rsidR="00BD6110">
        <w:rPr>
          <w:rFonts w:ascii="Times New Roman" w:hAnsi="Times New Roman"/>
          <w:sz w:val="24"/>
          <w:szCs w:val="24"/>
        </w:rPr>
        <w:t>saat</w:t>
      </w:r>
      <w:r>
        <w:rPr>
          <w:rFonts w:ascii="Times New Roman" w:hAnsi="Times New Roman"/>
          <w:sz w:val="24"/>
          <w:szCs w:val="24"/>
          <w:lang w:val="id-ID"/>
        </w:rPr>
        <w:t xml:space="preserve"> </w:t>
      </w:r>
      <w:r w:rsidR="00BD6110">
        <w:rPr>
          <w:rFonts w:ascii="Times New Roman" w:hAnsi="Times New Roman"/>
          <w:sz w:val="24"/>
          <w:szCs w:val="24"/>
        </w:rPr>
        <w:t>ini</w:t>
      </w:r>
      <w:r>
        <w:rPr>
          <w:rFonts w:ascii="Times New Roman" w:hAnsi="Times New Roman"/>
          <w:sz w:val="24"/>
          <w:szCs w:val="24"/>
          <w:lang w:val="id-ID"/>
        </w:rPr>
        <w:t xml:space="preserve"> </w:t>
      </w:r>
      <w:r w:rsidR="00BD6110">
        <w:rPr>
          <w:rFonts w:ascii="Times New Roman" w:hAnsi="Times New Roman"/>
          <w:sz w:val="24"/>
          <w:szCs w:val="24"/>
        </w:rPr>
        <w:t>mahar</w:t>
      </w:r>
      <w:r>
        <w:rPr>
          <w:rFonts w:ascii="Times New Roman" w:hAnsi="Times New Roman"/>
          <w:sz w:val="24"/>
          <w:szCs w:val="24"/>
          <w:lang w:val="id-ID"/>
        </w:rPr>
        <w:t xml:space="preserve"> </w:t>
      </w:r>
      <w:r w:rsidR="00BD6110">
        <w:rPr>
          <w:rFonts w:ascii="Times New Roman" w:hAnsi="Times New Roman"/>
          <w:sz w:val="24"/>
          <w:szCs w:val="24"/>
        </w:rPr>
        <w:t>politik</w:t>
      </w:r>
      <w:r>
        <w:rPr>
          <w:rFonts w:ascii="Times New Roman" w:hAnsi="Times New Roman"/>
          <w:sz w:val="24"/>
          <w:szCs w:val="24"/>
          <w:lang w:val="id-ID"/>
        </w:rPr>
        <w:t xml:space="preserve"> </w:t>
      </w:r>
      <w:r w:rsidR="00BD6110">
        <w:rPr>
          <w:rFonts w:ascii="Times New Roman" w:hAnsi="Times New Roman"/>
          <w:sz w:val="24"/>
          <w:szCs w:val="24"/>
        </w:rPr>
        <w:t>dianggap</w:t>
      </w:r>
      <w:r>
        <w:rPr>
          <w:rFonts w:ascii="Times New Roman" w:hAnsi="Times New Roman"/>
          <w:sz w:val="24"/>
          <w:szCs w:val="24"/>
          <w:lang w:val="id-ID"/>
        </w:rPr>
        <w:t xml:space="preserve"> </w:t>
      </w:r>
      <w:r w:rsidR="00BD6110">
        <w:rPr>
          <w:rFonts w:ascii="Times New Roman" w:hAnsi="Times New Roman"/>
          <w:sz w:val="24"/>
          <w:szCs w:val="24"/>
        </w:rPr>
        <w:t>sebagai</w:t>
      </w:r>
      <w:r>
        <w:rPr>
          <w:rFonts w:ascii="Times New Roman" w:hAnsi="Times New Roman"/>
          <w:sz w:val="24"/>
          <w:szCs w:val="24"/>
          <w:lang w:val="id-ID"/>
        </w:rPr>
        <w:t xml:space="preserve"> </w:t>
      </w:r>
      <w:r w:rsidR="00BD6110">
        <w:rPr>
          <w:rFonts w:ascii="Times New Roman" w:hAnsi="Times New Roman"/>
          <w:sz w:val="24"/>
          <w:szCs w:val="24"/>
        </w:rPr>
        <w:t>sesuatu</w:t>
      </w:r>
      <w:r>
        <w:rPr>
          <w:rFonts w:ascii="Times New Roman" w:hAnsi="Times New Roman"/>
          <w:sz w:val="24"/>
          <w:szCs w:val="24"/>
          <w:lang w:val="id-ID"/>
        </w:rPr>
        <w:t xml:space="preserve"> </w:t>
      </w:r>
      <w:r w:rsidR="00BD6110">
        <w:rPr>
          <w:rFonts w:ascii="Times New Roman" w:hAnsi="Times New Roman"/>
          <w:sz w:val="24"/>
          <w:szCs w:val="24"/>
        </w:rPr>
        <w:t>hal yang biasa</w:t>
      </w:r>
      <w:r>
        <w:rPr>
          <w:rFonts w:ascii="Times New Roman" w:hAnsi="Times New Roman"/>
          <w:sz w:val="24"/>
          <w:szCs w:val="24"/>
          <w:lang w:val="id-ID"/>
        </w:rPr>
        <w:t xml:space="preserve"> </w:t>
      </w:r>
      <w:r w:rsidR="00BD6110">
        <w:rPr>
          <w:rFonts w:ascii="Times New Roman" w:hAnsi="Times New Roman"/>
          <w:sz w:val="24"/>
          <w:szCs w:val="24"/>
        </w:rPr>
        <w:t>terjadi</w:t>
      </w:r>
      <w:r>
        <w:rPr>
          <w:rFonts w:ascii="Times New Roman" w:hAnsi="Times New Roman"/>
          <w:sz w:val="24"/>
          <w:szCs w:val="24"/>
          <w:lang w:val="id-ID"/>
        </w:rPr>
        <w:t xml:space="preserve"> </w:t>
      </w:r>
      <w:r w:rsidR="00BD6110">
        <w:rPr>
          <w:rFonts w:ascii="Times New Roman" w:hAnsi="Times New Roman"/>
          <w:sz w:val="24"/>
          <w:szCs w:val="24"/>
        </w:rPr>
        <w:t>dalam</w:t>
      </w:r>
      <w:r>
        <w:rPr>
          <w:rFonts w:ascii="Times New Roman" w:hAnsi="Times New Roman"/>
          <w:sz w:val="24"/>
          <w:szCs w:val="24"/>
          <w:lang w:val="id-ID"/>
        </w:rPr>
        <w:t xml:space="preserve"> </w:t>
      </w:r>
      <w:r w:rsidR="00BD6110">
        <w:rPr>
          <w:rFonts w:ascii="Times New Roman" w:hAnsi="Times New Roman"/>
          <w:sz w:val="24"/>
          <w:szCs w:val="24"/>
        </w:rPr>
        <w:t>penyelenggaraan</w:t>
      </w:r>
      <w:r>
        <w:rPr>
          <w:rFonts w:ascii="Times New Roman" w:hAnsi="Times New Roman"/>
          <w:sz w:val="24"/>
          <w:szCs w:val="24"/>
          <w:lang w:val="id-ID"/>
        </w:rPr>
        <w:t xml:space="preserve"> </w:t>
      </w:r>
      <w:r w:rsidR="00BD6110">
        <w:rPr>
          <w:rFonts w:ascii="Times New Roman" w:hAnsi="Times New Roman"/>
          <w:sz w:val="24"/>
          <w:szCs w:val="24"/>
        </w:rPr>
        <w:t>Pilkada</w:t>
      </w:r>
      <w:r w:rsidR="00BD6110" w:rsidRPr="00F55E2C">
        <w:rPr>
          <w:rFonts w:ascii="Times New Roman" w:hAnsi="Times New Roman"/>
          <w:sz w:val="24"/>
          <w:szCs w:val="24"/>
        </w:rPr>
        <w:t xml:space="preserve">, </w:t>
      </w:r>
      <w:r w:rsidR="00BD6110">
        <w:rPr>
          <w:rFonts w:ascii="Times New Roman" w:hAnsi="Times New Roman"/>
          <w:sz w:val="24"/>
          <w:szCs w:val="24"/>
        </w:rPr>
        <w:t>hal</w:t>
      </w:r>
      <w:r>
        <w:rPr>
          <w:rFonts w:ascii="Times New Roman" w:hAnsi="Times New Roman"/>
          <w:sz w:val="24"/>
          <w:szCs w:val="24"/>
          <w:lang w:val="id-ID"/>
        </w:rPr>
        <w:t xml:space="preserve"> </w:t>
      </w:r>
      <w:r w:rsidR="00BD6110">
        <w:rPr>
          <w:rFonts w:ascii="Times New Roman" w:hAnsi="Times New Roman"/>
          <w:sz w:val="24"/>
          <w:szCs w:val="24"/>
        </w:rPr>
        <w:t>in</w:t>
      </w:r>
      <w:r>
        <w:rPr>
          <w:rFonts w:ascii="Times New Roman" w:hAnsi="Times New Roman"/>
          <w:sz w:val="24"/>
          <w:szCs w:val="24"/>
          <w:lang w:val="id-ID"/>
        </w:rPr>
        <w:t xml:space="preserve"> </w:t>
      </w:r>
      <w:r w:rsidR="00BD6110" w:rsidRPr="00F55E2C">
        <w:rPr>
          <w:rFonts w:ascii="Times New Roman" w:hAnsi="Times New Roman"/>
          <w:sz w:val="24"/>
          <w:szCs w:val="24"/>
        </w:rPr>
        <w:t>karena</w:t>
      </w:r>
      <w:r>
        <w:rPr>
          <w:rFonts w:ascii="Times New Roman" w:hAnsi="Times New Roman"/>
          <w:sz w:val="24"/>
          <w:szCs w:val="24"/>
          <w:lang w:val="id-ID"/>
        </w:rPr>
        <w:t xml:space="preserve"> </w:t>
      </w:r>
      <w:r w:rsidR="00BD6110">
        <w:rPr>
          <w:rFonts w:ascii="Times New Roman" w:hAnsi="Times New Roman"/>
          <w:sz w:val="24"/>
          <w:szCs w:val="24"/>
        </w:rPr>
        <w:t>praktik</w:t>
      </w:r>
      <w:r>
        <w:rPr>
          <w:rFonts w:ascii="Times New Roman" w:hAnsi="Times New Roman"/>
          <w:sz w:val="24"/>
          <w:szCs w:val="24"/>
          <w:lang w:val="id-ID"/>
        </w:rPr>
        <w:t xml:space="preserve"> </w:t>
      </w:r>
      <w:r w:rsidR="00BD6110">
        <w:rPr>
          <w:rFonts w:ascii="Times New Roman" w:hAnsi="Times New Roman"/>
          <w:sz w:val="24"/>
          <w:szCs w:val="24"/>
        </w:rPr>
        <w:t>mahar</w:t>
      </w:r>
      <w:r>
        <w:rPr>
          <w:rFonts w:ascii="Times New Roman" w:hAnsi="Times New Roman"/>
          <w:sz w:val="24"/>
          <w:szCs w:val="24"/>
          <w:lang w:val="id-ID"/>
        </w:rPr>
        <w:t xml:space="preserve"> </w:t>
      </w:r>
      <w:r w:rsidR="00BD6110">
        <w:rPr>
          <w:rFonts w:ascii="Times New Roman" w:hAnsi="Times New Roman"/>
          <w:sz w:val="24"/>
          <w:szCs w:val="24"/>
        </w:rPr>
        <w:t>politik</w:t>
      </w:r>
      <w:r>
        <w:rPr>
          <w:rFonts w:ascii="Times New Roman" w:hAnsi="Times New Roman"/>
          <w:sz w:val="24"/>
          <w:szCs w:val="24"/>
          <w:lang w:val="id-ID"/>
        </w:rPr>
        <w:t xml:space="preserve"> </w:t>
      </w:r>
      <w:r w:rsidR="00BD6110">
        <w:rPr>
          <w:rFonts w:ascii="Times New Roman" w:hAnsi="Times New Roman"/>
          <w:sz w:val="24"/>
          <w:szCs w:val="24"/>
        </w:rPr>
        <w:t>diposisikan</w:t>
      </w:r>
      <w:r>
        <w:rPr>
          <w:rFonts w:ascii="Times New Roman" w:hAnsi="Times New Roman"/>
          <w:sz w:val="24"/>
          <w:szCs w:val="24"/>
          <w:lang w:val="id-ID"/>
        </w:rPr>
        <w:t xml:space="preserve"> </w:t>
      </w:r>
      <w:r w:rsidR="00BD6110">
        <w:rPr>
          <w:rFonts w:ascii="Times New Roman" w:hAnsi="Times New Roman"/>
          <w:sz w:val="24"/>
          <w:szCs w:val="24"/>
        </w:rPr>
        <w:t>sebagai</w:t>
      </w:r>
      <w:r>
        <w:rPr>
          <w:rFonts w:ascii="Times New Roman" w:hAnsi="Times New Roman"/>
          <w:sz w:val="24"/>
          <w:szCs w:val="24"/>
          <w:lang w:val="id-ID"/>
        </w:rPr>
        <w:t xml:space="preserve"> </w:t>
      </w:r>
      <w:r w:rsidR="00BD6110" w:rsidRPr="00F55E2C">
        <w:rPr>
          <w:rFonts w:ascii="Times New Roman" w:hAnsi="Times New Roman"/>
          <w:sz w:val="24"/>
          <w:szCs w:val="24"/>
        </w:rPr>
        <w:t>ongkos</w:t>
      </w:r>
      <w:r>
        <w:rPr>
          <w:rFonts w:ascii="Times New Roman" w:hAnsi="Times New Roman"/>
          <w:sz w:val="24"/>
          <w:szCs w:val="24"/>
          <w:lang w:val="id-ID"/>
        </w:rPr>
        <w:t xml:space="preserve"> </w:t>
      </w:r>
      <w:r w:rsidR="00BD6110">
        <w:rPr>
          <w:rFonts w:ascii="Times New Roman" w:hAnsi="Times New Roman"/>
          <w:sz w:val="24"/>
          <w:szCs w:val="24"/>
        </w:rPr>
        <w:t>politik</w:t>
      </w:r>
      <w:r>
        <w:rPr>
          <w:rFonts w:ascii="Times New Roman" w:hAnsi="Times New Roman"/>
          <w:sz w:val="24"/>
          <w:szCs w:val="24"/>
          <w:lang w:val="id-ID"/>
        </w:rPr>
        <w:t xml:space="preserve"> </w:t>
      </w:r>
      <w:r w:rsidR="00BD6110">
        <w:rPr>
          <w:rFonts w:ascii="Times New Roman" w:hAnsi="Times New Roman"/>
          <w:sz w:val="24"/>
          <w:szCs w:val="24"/>
        </w:rPr>
        <w:t>untuk</w:t>
      </w:r>
      <w:r>
        <w:rPr>
          <w:rFonts w:ascii="Times New Roman" w:hAnsi="Times New Roman"/>
          <w:sz w:val="24"/>
          <w:szCs w:val="24"/>
          <w:lang w:val="id-ID"/>
        </w:rPr>
        <w:t xml:space="preserve"> </w:t>
      </w:r>
      <w:r w:rsidR="00BD6110">
        <w:rPr>
          <w:rFonts w:ascii="Times New Roman" w:hAnsi="Times New Roman"/>
          <w:sz w:val="24"/>
          <w:szCs w:val="24"/>
        </w:rPr>
        <w:t>dijadikan</w:t>
      </w:r>
      <w:r>
        <w:rPr>
          <w:rFonts w:ascii="Times New Roman" w:hAnsi="Times New Roman"/>
          <w:sz w:val="24"/>
          <w:szCs w:val="24"/>
          <w:lang w:val="id-ID"/>
        </w:rPr>
        <w:t xml:space="preserve"> </w:t>
      </w:r>
      <w:r w:rsidR="00BD6110" w:rsidRPr="00F55E2C">
        <w:rPr>
          <w:rFonts w:ascii="Times New Roman" w:hAnsi="Times New Roman"/>
          <w:sz w:val="24"/>
          <w:szCs w:val="24"/>
        </w:rPr>
        <w:t>sebagai</w:t>
      </w:r>
      <w:r>
        <w:rPr>
          <w:rFonts w:ascii="Times New Roman" w:hAnsi="Times New Roman"/>
          <w:sz w:val="24"/>
          <w:szCs w:val="24"/>
          <w:lang w:val="id-ID"/>
        </w:rPr>
        <w:t xml:space="preserve"> </w:t>
      </w:r>
      <w:r w:rsidR="00BD6110">
        <w:rPr>
          <w:rFonts w:ascii="Times New Roman" w:hAnsi="Times New Roman"/>
          <w:sz w:val="24"/>
          <w:szCs w:val="24"/>
        </w:rPr>
        <w:t>salah satu</w:t>
      </w:r>
      <w:r>
        <w:rPr>
          <w:rFonts w:ascii="Times New Roman" w:hAnsi="Times New Roman"/>
          <w:sz w:val="24"/>
          <w:szCs w:val="24"/>
          <w:lang w:val="id-ID"/>
        </w:rPr>
        <w:t xml:space="preserve"> </w:t>
      </w:r>
      <w:r w:rsidR="00BD6110">
        <w:rPr>
          <w:rFonts w:ascii="Times New Roman" w:hAnsi="Times New Roman"/>
          <w:sz w:val="24"/>
          <w:szCs w:val="24"/>
        </w:rPr>
        <w:t>sumber</w:t>
      </w:r>
      <w:r>
        <w:rPr>
          <w:rFonts w:ascii="Times New Roman" w:hAnsi="Times New Roman"/>
          <w:sz w:val="24"/>
          <w:szCs w:val="24"/>
          <w:lang w:val="id-ID"/>
        </w:rPr>
        <w:t xml:space="preserve"> </w:t>
      </w:r>
      <w:r w:rsidR="00BD6110" w:rsidRPr="00F55E2C">
        <w:rPr>
          <w:rFonts w:ascii="Times New Roman" w:hAnsi="Times New Roman"/>
          <w:sz w:val="24"/>
          <w:szCs w:val="24"/>
        </w:rPr>
        <w:t>pembiayaan</w:t>
      </w:r>
      <w:r>
        <w:rPr>
          <w:rFonts w:ascii="Times New Roman" w:hAnsi="Times New Roman"/>
          <w:sz w:val="24"/>
          <w:szCs w:val="24"/>
          <w:lang w:val="id-ID"/>
        </w:rPr>
        <w:t xml:space="preserve"> </w:t>
      </w:r>
      <w:r w:rsidR="00BD6110">
        <w:rPr>
          <w:rFonts w:ascii="Times New Roman" w:hAnsi="Times New Roman"/>
          <w:sz w:val="24"/>
          <w:szCs w:val="24"/>
        </w:rPr>
        <w:t>bagi</w:t>
      </w:r>
      <w:r>
        <w:rPr>
          <w:rFonts w:ascii="Times New Roman" w:hAnsi="Times New Roman"/>
          <w:sz w:val="24"/>
          <w:szCs w:val="24"/>
          <w:lang w:val="id-ID"/>
        </w:rPr>
        <w:t xml:space="preserve"> </w:t>
      </w:r>
      <w:r w:rsidR="00BD6110">
        <w:rPr>
          <w:rFonts w:ascii="Times New Roman" w:hAnsi="Times New Roman"/>
          <w:sz w:val="24"/>
          <w:szCs w:val="24"/>
        </w:rPr>
        <w:t>partai</w:t>
      </w:r>
      <w:r>
        <w:rPr>
          <w:rFonts w:ascii="Times New Roman" w:hAnsi="Times New Roman"/>
          <w:sz w:val="24"/>
          <w:szCs w:val="24"/>
          <w:lang w:val="id-ID"/>
        </w:rPr>
        <w:t xml:space="preserve"> </w:t>
      </w:r>
      <w:r w:rsidR="00BD6110">
        <w:rPr>
          <w:rFonts w:ascii="Times New Roman" w:hAnsi="Times New Roman"/>
          <w:sz w:val="24"/>
          <w:szCs w:val="24"/>
        </w:rPr>
        <w:t>politik</w:t>
      </w:r>
      <w:r>
        <w:rPr>
          <w:rFonts w:ascii="Times New Roman" w:hAnsi="Times New Roman"/>
          <w:sz w:val="24"/>
          <w:szCs w:val="24"/>
          <w:lang w:val="id-ID"/>
        </w:rPr>
        <w:t xml:space="preserve"> </w:t>
      </w:r>
      <w:r w:rsidR="00BD6110">
        <w:rPr>
          <w:rFonts w:ascii="Times New Roman" w:hAnsi="Times New Roman"/>
          <w:sz w:val="24"/>
          <w:szCs w:val="24"/>
        </w:rPr>
        <w:t>dalam</w:t>
      </w:r>
      <w:r>
        <w:rPr>
          <w:rFonts w:ascii="Times New Roman" w:hAnsi="Times New Roman"/>
          <w:sz w:val="24"/>
          <w:szCs w:val="24"/>
          <w:lang w:val="id-ID"/>
        </w:rPr>
        <w:t xml:space="preserve"> </w:t>
      </w:r>
      <w:r w:rsidR="00BD6110">
        <w:rPr>
          <w:rFonts w:ascii="Times New Roman" w:hAnsi="Times New Roman"/>
          <w:sz w:val="24"/>
          <w:szCs w:val="24"/>
        </w:rPr>
        <w:t>rangka</w:t>
      </w:r>
      <w:r>
        <w:rPr>
          <w:rFonts w:ascii="Times New Roman" w:hAnsi="Times New Roman"/>
          <w:sz w:val="24"/>
          <w:szCs w:val="24"/>
          <w:lang w:val="id-ID"/>
        </w:rPr>
        <w:t xml:space="preserve"> </w:t>
      </w:r>
      <w:r w:rsidR="00BD6110" w:rsidRPr="00F55E2C">
        <w:rPr>
          <w:rFonts w:ascii="Times New Roman" w:hAnsi="Times New Roman"/>
          <w:sz w:val="24"/>
          <w:szCs w:val="24"/>
        </w:rPr>
        <w:t>menjalankan</w:t>
      </w:r>
      <w:r>
        <w:rPr>
          <w:rFonts w:ascii="Times New Roman" w:hAnsi="Times New Roman"/>
          <w:sz w:val="24"/>
          <w:szCs w:val="24"/>
          <w:lang w:val="id-ID"/>
        </w:rPr>
        <w:t xml:space="preserve"> </w:t>
      </w:r>
      <w:r w:rsidR="00BD6110">
        <w:rPr>
          <w:rFonts w:ascii="Times New Roman" w:hAnsi="Times New Roman"/>
          <w:sz w:val="24"/>
          <w:szCs w:val="24"/>
        </w:rPr>
        <w:t>organisasinya</w:t>
      </w:r>
      <w:r w:rsidR="00BD6110" w:rsidRPr="00F55E2C">
        <w:rPr>
          <w:rFonts w:ascii="Times New Roman" w:hAnsi="Times New Roman"/>
          <w:sz w:val="24"/>
          <w:szCs w:val="24"/>
        </w:rPr>
        <w:t>.</w:t>
      </w:r>
      <w:r w:rsidR="00BD6110">
        <w:rPr>
          <w:rFonts w:ascii="Times New Roman" w:hAnsi="Times New Roman"/>
          <w:sz w:val="24"/>
          <w:szCs w:val="24"/>
        </w:rPr>
        <w:t>Padahal, praktik</w:t>
      </w:r>
      <w:r>
        <w:rPr>
          <w:rFonts w:ascii="Times New Roman" w:hAnsi="Times New Roman"/>
          <w:sz w:val="24"/>
          <w:szCs w:val="24"/>
          <w:lang w:val="id-ID"/>
        </w:rPr>
        <w:t xml:space="preserve"> </w:t>
      </w:r>
      <w:r w:rsidR="00BD6110" w:rsidRPr="002F5CD9">
        <w:rPr>
          <w:rFonts w:ascii="Times New Roman" w:hAnsi="Times New Roman"/>
          <w:sz w:val="24"/>
          <w:szCs w:val="24"/>
        </w:rPr>
        <w:t>mahar</w:t>
      </w:r>
      <w:r>
        <w:rPr>
          <w:rFonts w:ascii="Times New Roman" w:hAnsi="Times New Roman"/>
          <w:sz w:val="24"/>
          <w:szCs w:val="24"/>
          <w:lang w:val="id-ID"/>
        </w:rPr>
        <w:t xml:space="preserve"> </w:t>
      </w:r>
      <w:r w:rsidR="00BD6110" w:rsidRPr="002F5CD9">
        <w:rPr>
          <w:rFonts w:ascii="Times New Roman" w:hAnsi="Times New Roman"/>
          <w:sz w:val="24"/>
          <w:szCs w:val="24"/>
        </w:rPr>
        <w:t>politik</w:t>
      </w:r>
      <w:r>
        <w:rPr>
          <w:rFonts w:ascii="Times New Roman" w:hAnsi="Times New Roman"/>
          <w:sz w:val="24"/>
          <w:szCs w:val="24"/>
          <w:lang w:val="id-ID"/>
        </w:rPr>
        <w:t xml:space="preserve"> </w:t>
      </w:r>
      <w:r w:rsidR="00BD6110" w:rsidRPr="002F5CD9">
        <w:rPr>
          <w:rFonts w:ascii="Times New Roman" w:hAnsi="Times New Roman"/>
          <w:sz w:val="24"/>
          <w:szCs w:val="24"/>
        </w:rPr>
        <w:t>dalam</w:t>
      </w:r>
      <w:r>
        <w:rPr>
          <w:rFonts w:ascii="Times New Roman" w:hAnsi="Times New Roman"/>
          <w:sz w:val="24"/>
          <w:szCs w:val="24"/>
          <w:lang w:val="id-ID"/>
        </w:rPr>
        <w:t xml:space="preserve"> </w:t>
      </w:r>
      <w:r w:rsidR="00BD6110">
        <w:rPr>
          <w:rFonts w:ascii="Times New Roman" w:hAnsi="Times New Roman"/>
          <w:sz w:val="24"/>
          <w:szCs w:val="24"/>
        </w:rPr>
        <w:t>penyelenggaraan</w:t>
      </w:r>
      <w:r>
        <w:rPr>
          <w:rFonts w:ascii="Times New Roman" w:hAnsi="Times New Roman"/>
          <w:sz w:val="24"/>
          <w:szCs w:val="24"/>
          <w:lang w:val="id-ID"/>
        </w:rPr>
        <w:t xml:space="preserve"> </w:t>
      </w:r>
      <w:r w:rsidR="00BD6110">
        <w:rPr>
          <w:rFonts w:ascii="Times New Roman" w:hAnsi="Times New Roman"/>
          <w:sz w:val="24"/>
          <w:szCs w:val="24"/>
        </w:rPr>
        <w:t>Pilkada</w:t>
      </w:r>
      <w:r>
        <w:rPr>
          <w:rFonts w:ascii="Times New Roman" w:hAnsi="Times New Roman"/>
          <w:sz w:val="24"/>
          <w:szCs w:val="24"/>
          <w:lang w:val="id-ID"/>
        </w:rPr>
        <w:t xml:space="preserve"> </w:t>
      </w:r>
      <w:r w:rsidR="00BD6110">
        <w:rPr>
          <w:rFonts w:ascii="Times New Roman" w:hAnsi="Times New Roman"/>
          <w:sz w:val="24"/>
          <w:szCs w:val="24"/>
        </w:rPr>
        <w:t>tentunya</w:t>
      </w:r>
      <w:r>
        <w:rPr>
          <w:rFonts w:ascii="Times New Roman" w:hAnsi="Times New Roman"/>
          <w:sz w:val="24"/>
          <w:szCs w:val="24"/>
          <w:lang w:val="id-ID"/>
        </w:rPr>
        <w:t xml:space="preserve"> </w:t>
      </w:r>
      <w:r w:rsidR="00BD6110" w:rsidRPr="002F5CD9">
        <w:rPr>
          <w:rFonts w:ascii="Times New Roman" w:hAnsi="Times New Roman"/>
          <w:sz w:val="24"/>
          <w:szCs w:val="24"/>
        </w:rPr>
        <w:t>akan</w:t>
      </w:r>
      <w:r>
        <w:rPr>
          <w:rFonts w:ascii="Times New Roman" w:hAnsi="Times New Roman"/>
          <w:sz w:val="24"/>
          <w:szCs w:val="24"/>
          <w:lang w:val="id-ID"/>
        </w:rPr>
        <w:t xml:space="preserve"> </w:t>
      </w:r>
      <w:r w:rsidR="00BD6110">
        <w:rPr>
          <w:rFonts w:ascii="Times New Roman" w:hAnsi="Times New Roman"/>
          <w:sz w:val="24"/>
          <w:szCs w:val="24"/>
        </w:rPr>
        <w:t>berdampak</w:t>
      </w:r>
      <w:r>
        <w:rPr>
          <w:rFonts w:ascii="Times New Roman" w:hAnsi="Times New Roman"/>
          <w:sz w:val="24"/>
          <w:szCs w:val="24"/>
          <w:lang w:val="id-ID"/>
        </w:rPr>
        <w:t xml:space="preserve"> </w:t>
      </w:r>
      <w:r>
        <w:rPr>
          <w:rFonts w:ascii="Times New Roman" w:hAnsi="Times New Roman"/>
          <w:sz w:val="24"/>
          <w:szCs w:val="24"/>
        </w:rPr>
        <w:t>negative</w:t>
      </w:r>
      <w:r>
        <w:rPr>
          <w:rFonts w:ascii="Times New Roman" w:hAnsi="Times New Roman"/>
          <w:sz w:val="24"/>
          <w:szCs w:val="24"/>
          <w:lang w:val="id-ID"/>
        </w:rPr>
        <w:t xml:space="preserve"> </w:t>
      </w:r>
      <w:r w:rsidR="00BD6110">
        <w:rPr>
          <w:rFonts w:ascii="Times New Roman" w:hAnsi="Times New Roman"/>
          <w:sz w:val="24"/>
          <w:szCs w:val="24"/>
        </w:rPr>
        <w:t>terhadap</w:t>
      </w:r>
      <w:r>
        <w:rPr>
          <w:rFonts w:ascii="Times New Roman" w:hAnsi="Times New Roman"/>
          <w:sz w:val="24"/>
          <w:szCs w:val="24"/>
          <w:lang w:val="id-ID"/>
        </w:rPr>
        <w:t xml:space="preserve"> </w:t>
      </w:r>
      <w:r w:rsidR="00BD6110">
        <w:rPr>
          <w:rFonts w:ascii="Times New Roman" w:hAnsi="Times New Roman"/>
          <w:sz w:val="24"/>
          <w:szCs w:val="24"/>
        </w:rPr>
        <w:t>pelaksanaan</w:t>
      </w:r>
      <w:r>
        <w:rPr>
          <w:rFonts w:ascii="Times New Roman" w:hAnsi="Times New Roman"/>
          <w:sz w:val="24"/>
          <w:szCs w:val="24"/>
          <w:lang w:val="id-ID"/>
        </w:rPr>
        <w:t xml:space="preserve"> </w:t>
      </w:r>
      <w:r w:rsidR="00BD6110" w:rsidRPr="002F5CD9">
        <w:rPr>
          <w:rFonts w:ascii="Times New Roman" w:hAnsi="Times New Roman"/>
          <w:sz w:val="24"/>
          <w:szCs w:val="24"/>
        </w:rPr>
        <w:t>demokrasi</w:t>
      </w:r>
      <w:r>
        <w:rPr>
          <w:rFonts w:ascii="Times New Roman" w:hAnsi="Times New Roman"/>
          <w:sz w:val="24"/>
          <w:szCs w:val="24"/>
          <w:lang w:val="id-ID"/>
        </w:rPr>
        <w:t xml:space="preserve"> </w:t>
      </w:r>
      <w:r>
        <w:rPr>
          <w:rFonts w:ascii="Times New Roman" w:hAnsi="Times New Roman"/>
          <w:sz w:val="24"/>
          <w:szCs w:val="24"/>
        </w:rPr>
        <w:t>di</w:t>
      </w:r>
      <w:r>
        <w:rPr>
          <w:rFonts w:ascii="Times New Roman" w:hAnsi="Times New Roman"/>
          <w:sz w:val="24"/>
          <w:szCs w:val="24"/>
          <w:lang w:val="id-ID"/>
        </w:rPr>
        <w:t xml:space="preserve"> </w:t>
      </w:r>
      <w:r w:rsidR="00BD6110">
        <w:rPr>
          <w:rFonts w:ascii="Times New Roman" w:hAnsi="Times New Roman"/>
          <w:sz w:val="24"/>
          <w:szCs w:val="24"/>
        </w:rPr>
        <w:t xml:space="preserve">tingkat Daerah </w:t>
      </w:r>
      <w:r w:rsidR="00BD6110" w:rsidRPr="002F5CD9">
        <w:rPr>
          <w:rFonts w:ascii="Times New Roman" w:hAnsi="Times New Roman"/>
          <w:sz w:val="24"/>
          <w:szCs w:val="24"/>
        </w:rPr>
        <w:t xml:space="preserve">yang </w:t>
      </w:r>
      <w:r w:rsidR="00BD6110">
        <w:rPr>
          <w:rFonts w:ascii="Times New Roman" w:hAnsi="Times New Roman"/>
          <w:sz w:val="24"/>
          <w:szCs w:val="24"/>
        </w:rPr>
        <w:t>pada hakikatnya</w:t>
      </w:r>
      <w:r>
        <w:rPr>
          <w:rFonts w:ascii="Times New Roman" w:hAnsi="Times New Roman"/>
          <w:sz w:val="24"/>
          <w:szCs w:val="24"/>
          <w:lang w:val="id-ID"/>
        </w:rPr>
        <w:t xml:space="preserve">  </w:t>
      </w:r>
      <w:r w:rsidR="00BD6110" w:rsidRPr="002F5CD9">
        <w:rPr>
          <w:rFonts w:ascii="Times New Roman" w:hAnsi="Times New Roman"/>
          <w:sz w:val="24"/>
          <w:szCs w:val="24"/>
        </w:rPr>
        <w:t>ditujukan</w:t>
      </w:r>
      <w:r>
        <w:rPr>
          <w:rFonts w:ascii="Times New Roman" w:hAnsi="Times New Roman"/>
          <w:sz w:val="24"/>
          <w:szCs w:val="24"/>
          <w:lang w:val="id-ID"/>
        </w:rPr>
        <w:t xml:space="preserve"> </w:t>
      </w:r>
      <w:r w:rsidR="00BD6110" w:rsidRPr="002F5CD9">
        <w:rPr>
          <w:rFonts w:ascii="Times New Roman" w:hAnsi="Times New Roman"/>
          <w:sz w:val="24"/>
          <w:szCs w:val="24"/>
        </w:rPr>
        <w:t>untuk</w:t>
      </w:r>
      <w:r>
        <w:rPr>
          <w:rFonts w:ascii="Times New Roman" w:hAnsi="Times New Roman"/>
          <w:sz w:val="24"/>
          <w:szCs w:val="24"/>
          <w:lang w:val="id-ID"/>
        </w:rPr>
        <w:t xml:space="preserve"> </w:t>
      </w:r>
      <w:r w:rsidR="00BD6110" w:rsidRPr="002F5CD9">
        <w:rPr>
          <w:rFonts w:ascii="Times New Roman" w:hAnsi="Times New Roman"/>
          <w:sz w:val="24"/>
          <w:szCs w:val="24"/>
        </w:rPr>
        <w:t>menumbuhkan</w:t>
      </w:r>
      <w:r>
        <w:rPr>
          <w:rFonts w:ascii="Times New Roman" w:hAnsi="Times New Roman"/>
          <w:sz w:val="24"/>
          <w:szCs w:val="24"/>
          <w:lang w:val="id-ID"/>
        </w:rPr>
        <w:t xml:space="preserve"> </w:t>
      </w:r>
      <w:r w:rsidR="00BD6110" w:rsidRPr="002F5CD9">
        <w:rPr>
          <w:rFonts w:ascii="Times New Roman" w:hAnsi="Times New Roman"/>
          <w:sz w:val="24"/>
          <w:szCs w:val="24"/>
        </w:rPr>
        <w:t>nilai-nilai</w:t>
      </w:r>
      <w:r>
        <w:rPr>
          <w:rFonts w:ascii="Times New Roman" w:hAnsi="Times New Roman"/>
          <w:sz w:val="24"/>
          <w:szCs w:val="24"/>
          <w:lang w:val="id-ID"/>
        </w:rPr>
        <w:t xml:space="preserve"> </w:t>
      </w:r>
      <w:r w:rsidR="00BD6110" w:rsidRPr="002F5CD9">
        <w:rPr>
          <w:rFonts w:ascii="Times New Roman" w:hAnsi="Times New Roman"/>
          <w:sz w:val="24"/>
          <w:szCs w:val="24"/>
        </w:rPr>
        <w:t>kejujuran, ketertiban, dan keadilan</w:t>
      </w:r>
      <w:r>
        <w:rPr>
          <w:rFonts w:ascii="Times New Roman" w:hAnsi="Times New Roman"/>
          <w:sz w:val="24"/>
          <w:szCs w:val="24"/>
          <w:lang w:val="id-ID"/>
        </w:rPr>
        <w:t xml:space="preserve"> </w:t>
      </w:r>
      <w:r w:rsidR="00BD6110">
        <w:rPr>
          <w:rFonts w:ascii="Times New Roman" w:hAnsi="Times New Roman"/>
          <w:sz w:val="24"/>
          <w:szCs w:val="24"/>
        </w:rPr>
        <w:t>bagi</w:t>
      </w:r>
      <w:r>
        <w:rPr>
          <w:rFonts w:ascii="Times New Roman" w:hAnsi="Times New Roman"/>
          <w:sz w:val="24"/>
          <w:szCs w:val="24"/>
          <w:lang w:val="id-ID"/>
        </w:rPr>
        <w:t xml:space="preserve"> </w:t>
      </w:r>
      <w:r w:rsidR="00BD6110">
        <w:rPr>
          <w:rFonts w:ascii="Times New Roman" w:hAnsi="Times New Roman"/>
          <w:sz w:val="24"/>
          <w:szCs w:val="24"/>
        </w:rPr>
        <w:t>seluruh</w:t>
      </w:r>
      <w:r>
        <w:rPr>
          <w:rFonts w:ascii="Times New Roman" w:hAnsi="Times New Roman"/>
          <w:sz w:val="24"/>
          <w:szCs w:val="24"/>
          <w:lang w:val="id-ID"/>
        </w:rPr>
        <w:t xml:space="preserve">  </w:t>
      </w:r>
      <w:r w:rsidR="00BD6110">
        <w:rPr>
          <w:rFonts w:ascii="Times New Roman" w:hAnsi="Times New Roman"/>
          <w:sz w:val="24"/>
          <w:szCs w:val="24"/>
        </w:rPr>
        <w:t>rakyat di Daerah untuk</w:t>
      </w:r>
      <w:r>
        <w:rPr>
          <w:rFonts w:ascii="Times New Roman" w:hAnsi="Times New Roman"/>
          <w:sz w:val="24"/>
          <w:szCs w:val="24"/>
          <w:lang w:val="id-ID"/>
        </w:rPr>
        <w:t xml:space="preserve"> </w:t>
      </w:r>
      <w:r w:rsidR="00BD6110">
        <w:rPr>
          <w:rFonts w:ascii="Times New Roman" w:hAnsi="Times New Roman"/>
          <w:sz w:val="24"/>
          <w:szCs w:val="24"/>
        </w:rPr>
        <w:t>memilih</w:t>
      </w:r>
      <w:r>
        <w:rPr>
          <w:rFonts w:ascii="Times New Roman" w:hAnsi="Times New Roman"/>
          <w:sz w:val="24"/>
          <w:szCs w:val="24"/>
          <w:lang w:val="id-ID"/>
        </w:rPr>
        <w:t xml:space="preserve"> </w:t>
      </w:r>
      <w:r w:rsidR="00BD6110">
        <w:rPr>
          <w:rFonts w:ascii="Times New Roman" w:hAnsi="Times New Roman"/>
          <w:sz w:val="24"/>
          <w:szCs w:val="24"/>
        </w:rPr>
        <w:t>calon</w:t>
      </w:r>
      <w:r>
        <w:rPr>
          <w:rFonts w:ascii="Times New Roman" w:hAnsi="Times New Roman"/>
          <w:sz w:val="24"/>
          <w:szCs w:val="24"/>
          <w:lang w:val="id-ID"/>
        </w:rPr>
        <w:t xml:space="preserve"> </w:t>
      </w:r>
      <w:r w:rsidR="00BD6110">
        <w:rPr>
          <w:rFonts w:ascii="Times New Roman" w:hAnsi="Times New Roman"/>
          <w:sz w:val="24"/>
          <w:szCs w:val="24"/>
        </w:rPr>
        <w:t>pemimpin</w:t>
      </w:r>
      <w:r>
        <w:rPr>
          <w:rFonts w:ascii="Times New Roman" w:hAnsi="Times New Roman"/>
          <w:sz w:val="24"/>
          <w:szCs w:val="24"/>
          <w:lang w:val="id-ID"/>
        </w:rPr>
        <w:t xml:space="preserve"> </w:t>
      </w:r>
      <w:r w:rsidR="00BD6110">
        <w:rPr>
          <w:rFonts w:ascii="Times New Roman" w:hAnsi="Times New Roman"/>
          <w:sz w:val="24"/>
          <w:szCs w:val="24"/>
        </w:rPr>
        <w:t>daerahnya</w:t>
      </w:r>
      <w:r w:rsidR="00BD6110" w:rsidRPr="002F5CD9">
        <w:rPr>
          <w:rFonts w:ascii="Times New Roman" w:hAnsi="Times New Roman"/>
          <w:sz w:val="24"/>
          <w:szCs w:val="24"/>
        </w:rPr>
        <w:t>.</w:t>
      </w:r>
      <w:r>
        <w:rPr>
          <w:rFonts w:ascii="Times New Roman" w:hAnsi="Times New Roman"/>
          <w:sz w:val="24"/>
          <w:szCs w:val="24"/>
          <w:lang w:val="id-ID"/>
        </w:rPr>
        <w:t xml:space="preserve"> </w:t>
      </w:r>
      <w:r w:rsidR="00BD6110">
        <w:rPr>
          <w:rFonts w:ascii="Times New Roman" w:hAnsi="Times New Roman"/>
          <w:sz w:val="24"/>
          <w:szCs w:val="24"/>
        </w:rPr>
        <w:t>Atas</w:t>
      </w:r>
      <w:r>
        <w:rPr>
          <w:rFonts w:ascii="Times New Roman" w:hAnsi="Times New Roman"/>
          <w:sz w:val="24"/>
          <w:szCs w:val="24"/>
          <w:lang w:val="id-ID"/>
        </w:rPr>
        <w:t xml:space="preserve"> </w:t>
      </w:r>
      <w:r w:rsidR="00BD6110">
        <w:rPr>
          <w:rFonts w:ascii="Times New Roman" w:hAnsi="Times New Roman"/>
          <w:sz w:val="24"/>
          <w:szCs w:val="24"/>
        </w:rPr>
        <w:t>hal</w:t>
      </w:r>
      <w:r>
        <w:rPr>
          <w:rFonts w:ascii="Times New Roman" w:hAnsi="Times New Roman"/>
          <w:sz w:val="24"/>
          <w:szCs w:val="24"/>
          <w:lang w:val="id-ID"/>
        </w:rPr>
        <w:t xml:space="preserve"> </w:t>
      </w:r>
      <w:r w:rsidR="00BD6110">
        <w:rPr>
          <w:rFonts w:ascii="Times New Roman" w:hAnsi="Times New Roman"/>
          <w:sz w:val="24"/>
          <w:szCs w:val="24"/>
        </w:rPr>
        <w:t>tersebut</w:t>
      </w:r>
      <w:r>
        <w:rPr>
          <w:rFonts w:ascii="Times New Roman" w:hAnsi="Times New Roman"/>
          <w:sz w:val="24"/>
          <w:szCs w:val="24"/>
          <w:lang w:val="id-ID"/>
        </w:rPr>
        <w:t xml:space="preserve"> </w:t>
      </w:r>
      <w:r w:rsidR="00140840">
        <w:rPr>
          <w:rFonts w:ascii="Times New Roman" w:hAnsi="Times New Roman"/>
          <w:sz w:val="24"/>
          <w:szCs w:val="24"/>
        </w:rPr>
        <w:t>perlu</w:t>
      </w:r>
      <w:r>
        <w:rPr>
          <w:rFonts w:ascii="Times New Roman" w:hAnsi="Times New Roman"/>
          <w:sz w:val="24"/>
          <w:szCs w:val="24"/>
          <w:lang w:val="id-ID"/>
        </w:rPr>
        <w:t xml:space="preserve"> </w:t>
      </w:r>
      <w:r w:rsidR="00BD6110" w:rsidRPr="00891382">
        <w:rPr>
          <w:rFonts w:ascii="Times New Roman" w:hAnsi="Times New Roman"/>
          <w:sz w:val="24"/>
          <w:szCs w:val="24"/>
        </w:rPr>
        <w:t>suatu</w:t>
      </w:r>
      <w:r>
        <w:rPr>
          <w:rFonts w:ascii="Times New Roman" w:hAnsi="Times New Roman"/>
          <w:sz w:val="24"/>
          <w:szCs w:val="24"/>
          <w:lang w:val="id-ID"/>
        </w:rPr>
        <w:t xml:space="preserve"> </w:t>
      </w:r>
      <w:r w:rsidR="00BD6110" w:rsidRPr="00891382">
        <w:rPr>
          <w:rFonts w:ascii="Times New Roman" w:hAnsi="Times New Roman"/>
          <w:sz w:val="24"/>
          <w:szCs w:val="24"/>
        </w:rPr>
        <w:t>analisis</w:t>
      </w:r>
      <w:r>
        <w:rPr>
          <w:rFonts w:ascii="Times New Roman" w:hAnsi="Times New Roman"/>
          <w:sz w:val="24"/>
          <w:szCs w:val="24"/>
          <w:lang w:val="id-ID"/>
        </w:rPr>
        <w:t xml:space="preserve"> </w:t>
      </w:r>
      <w:r w:rsidR="00BD6110">
        <w:rPr>
          <w:rFonts w:ascii="Times New Roman" w:hAnsi="Times New Roman"/>
          <w:sz w:val="24"/>
          <w:szCs w:val="24"/>
        </w:rPr>
        <w:t>yuridis</w:t>
      </w:r>
      <w:r>
        <w:rPr>
          <w:rFonts w:ascii="Times New Roman" w:hAnsi="Times New Roman"/>
          <w:sz w:val="24"/>
          <w:szCs w:val="24"/>
          <w:lang w:val="id-ID"/>
        </w:rPr>
        <w:t xml:space="preserve"> </w:t>
      </w:r>
      <w:r w:rsidR="00BD6110" w:rsidRPr="00891382">
        <w:rPr>
          <w:rFonts w:ascii="Times New Roman" w:hAnsi="Times New Roman"/>
          <w:sz w:val="24"/>
          <w:szCs w:val="24"/>
        </w:rPr>
        <w:t>terhadap</w:t>
      </w:r>
      <w:r>
        <w:rPr>
          <w:rFonts w:ascii="Times New Roman" w:hAnsi="Times New Roman"/>
          <w:sz w:val="24"/>
          <w:szCs w:val="24"/>
          <w:lang w:val="id-ID"/>
        </w:rPr>
        <w:t xml:space="preserve"> </w:t>
      </w:r>
      <w:r w:rsidR="00BD6110">
        <w:rPr>
          <w:rFonts w:ascii="Times New Roman" w:hAnsi="Times New Roman"/>
          <w:sz w:val="24"/>
          <w:szCs w:val="24"/>
        </w:rPr>
        <w:t>pemberian</w:t>
      </w:r>
      <w:r>
        <w:rPr>
          <w:rFonts w:ascii="Times New Roman" w:hAnsi="Times New Roman"/>
          <w:sz w:val="24"/>
          <w:szCs w:val="24"/>
          <w:lang w:val="id-ID"/>
        </w:rPr>
        <w:t xml:space="preserve"> </w:t>
      </w:r>
      <w:r w:rsidR="00BD6110">
        <w:rPr>
          <w:rFonts w:ascii="Times New Roman" w:hAnsi="Times New Roman"/>
          <w:sz w:val="24"/>
          <w:szCs w:val="24"/>
        </w:rPr>
        <w:t>mahar</w:t>
      </w:r>
      <w:r>
        <w:rPr>
          <w:rFonts w:ascii="Times New Roman" w:hAnsi="Times New Roman"/>
          <w:sz w:val="24"/>
          <w:szCs w:val="24"/>
          <w:lang w:val="id-ID"/>
        </w:rPr>
        <w:t xml:space="preserve"> </w:t>
      </w:r>
      <w:r w:rsidR="00BD6110">
        <w:rPr>
          <w:rFonts w:ascii="Times New Roman" w:hAnsi="Times New Roman"/>
          <w:sz w:val="24"/>
          <w:szCs w:val="24"/>
        </w:rPr>
        <w:t>politik</w:t>
      </w:r>
      <w:r>
        <w:rPr>
          <w:rFonts w:ascii="Times New Roman" w:hAnsi="Times New Roman"/>
          <w:sz w:val="24"/>
          <w:szCs w:val="24"/>
          <w:lang w:val="id-ID"/>
        </w:rPr>
        <w:t xml:space="preserve"> </w:t>
      </w:r>
      <w:r w:rsidR="00BD6110">
        <w:rPr>
          <w:rFonts w:ascii="Times New Roman" w:hAnsi="Times New Roman"/>
          <w:sz w:val="24"/>
          <w:szCs w:val="24"/>
        </w:rPr>
        <w:t>dalam</w:t>
      </w:r>
      <w:r>
        <w:rPr>
          <w:rFonts w:ascii="Times New Roman" w:hAnsi="Times New Roman"/>
          <w:sz w:val="24"/>
          <w:szCs w:val="24"/>
          <w:lang w:val="id-ID"/>
        </w:rPr>
        <w:t xml:space="preserve"> </w:t>
      </w:r>
      <w:r w:rsidR="00BD6110">
        <w:rPr>
          <w:rFonts w:ascii="Times New Roman" w:hAnsi="Times New Roman"/>
          <w:sz w:val="24"/>
          <w:szCs w:val="24"/>
        </w:rPr>
        <w:t>perspektif</w:t>
      </w:r>
      <w:r>
        <w:rPr>
          <w:rFonts w:ascii="Times New Roman" w:hAnsi="Times New Roman"/>
          <w:sz w:val="24"/>
          <w:szCs w:val="24"/>
          <w:lang w:val="id-ID"/>
        </w:rPr>
        <w:t xml:space="preserve"> </w:t>
      </w:r>
      <w:r w:rsidR="00BD6110">
        <w:rPr>
          <w:rFonts w:ascii="Times New Roman" w:hAnsi="Times New Roman"/>
          <w:sz w:val="24"/>
          <w:szCs w:val="24"/>
        </w:rPr>
        <w:t>kebijakan dan kriminalisasi</w:t>
      </w:r>
      <w:r>
        <w:rPr>
          <w:rFonts w:ascii="Times New Roman" w:hAnsi="Times New Roman"/>
          <w:sz w:val="24"/>
          <w:szCs w:val="24"/>
          <w:lang w:val="id-ID"/>
        </w:rPr>
        <w:t xml:space="preserve"> </w:t>
      </w:r>
      <w:r w:rsidR="00BD6110">
        <w:rPr>
          <w:rFonts w:ascii="Times New Roman" w:hAnsi="Times New Roman"/>
          <w:sz w:val="24"/>
          <w:szCs w:val="24"/>
        </w:rPr>
        <w:t>tindak</w:t>
      </w:r>
      <w:r>
        <w:rPr>
          <w:rFonts w:ascii="Times New Roman" w:hAnsi="Times New Roman"/>
          <w:sz w:val="24"/>
          <w:szCs w:val="24"/>
          <w:lang w:val="id-ID"/>
        </w:rPr>
        <w:t xml:space="preserve"> </w:t>
      </w:r>
      <w:r w:rsidR="00BD6110">
        <w:rPr>
          <w:rFonts w:ascii="Times New Roman" w:hAnsi="Times New Roman"/>
          <w:sz w:val="24"/>
          <w:szCs w:val="24"/>
        </w:rPr>
        <w:t>pidana</w:t>
      </w:r>
      <w:r w:rsidR="00BD6110">
        <w:rPr>
          <w:rFonts w:ascii="Times New Roman" w:hAnsi="Times New Roman"/>
          <w:iCs/>
          <w:sz w:val="24"/>
          <w:szCs w:val="24"/>
          <w:lang w:val="id-ID"/>
        </w:rPr>
        <w:t xml:space="preserve">. </w:t>
      </w:r>
      <w:r w:rsidR="00BD6110" w:rsidRPr="00C21675">
        <w:rPr>
          <w:rFonts w:ascii="Times New Roman" w:hAnsi="Times New Roman" w:cs="Times New Roman"/>
          <w:sz w:val="24"/>
        </w:rPr>
        <w:t>Metode yang digunakan</w:t>
      </w:r>
      <w:r>
        <w:rPr>
          <w:rFonts w:ascii="Times New Roman" w:hAnsi="Times New Roman" w:cs="Times New Roman"/>
          <w:sz w:val="24"/>
          <w:lang w:val="id-ID"/>
        </w:rPr>
        <w:t xml:space="preserve"> </w:t>
      </w:r>
      <w:r w:rsidR="00BD6110" w:rsidRPr="00C21675">
        <w:rPr>
          <w:rFonts w:ascii="Times New Roman" w:hAnsi="Times New Roman" w:cs="Times New Roman"/>
          <w:sz w:val="24"/>
        </w:rPr>
        <w:t>dalam</w:t>
      </w:r>
      <w:r>
        <w:rPr>
          <w:rFonts w:ascii="Times New Roman" w:hAnsi="Times New Roman" w:cs="Times New Roman"/>
          <w:sz w:val="24"/>
          <w:lang w:val="id-ID"/>
        </w:rPr>
        <w:t xml:space="preserve"> </w:t>
      </w:r>
      <w:r w:rsidR="00BD6110" w:rsidRPr="00C21675">
        <w:rPr>
          <w:rFonts w:ascii="Times New Roman" w:hAnsi="Times New Roman" w:cs="Times New Roman"/>
          <w:sz w:val="24"/>
        </w:rPr>
        <w:t>penelitian</w:t>
      </w:r>
      <w:r>
        <w:rPr>
          <w:rFonts w:ascii="Times New Roman" w:hAnsi="Times New Roman" w:cs="Times New Roman"/>
          <w:sz w:val="24"/>
          <w:lang w:val="id-ID"/>
        </w:rPr>
        <w:t xml:space="preserve"> </w:t>
      </w:r>
      <w:r w:rsidR="00BD6110" w:rsidRPr="00C21675">
        <w:rPr>
          <w:rFonts w:ascii="Times New Roman" w:hAnsi="Times New Roman" w:cs="Times New Roman"/>
          <w:sz w:val="24"/>
        </w:rPr>
        <w:t>ini</w:t>
      </w:r>
      <w:r>
        <w:rPr>
          <w:rFonts w:ascii="Times New Roman" w:hAnsi="Times New Roman" w:cs="Times New Roman"/>
          <w:sz w:val="24"/>
          <w:lang w:val="id-ID"/>
        </w:rPr>
        <w:t xml:space="preserve"> </w:t>
      </w:r>
      <w:r w:rsidR="00BD6110" w:rsidRPr="00C21675">
        <w:rPr>
          <w:rFonts w:ascii="Times New Roman" w:hAnsi="Times New Roman" w:cs="Times New Roman"/>
          <w:sz w:val="24"/>
        </w:rPr>
        <w:t>adalah</w:t>
      </w:r>
      <w:r>
        <w:rPr>
          <w:rFonts w:ascii="Times New Roman" w:hAnsi="Times New Roman" w:cs="Times New Roman"/>
          <w:sz w:val="24"/>
          <w:lang w:val="id-ID"/>
        </w:rPr>
        <w:t xml:space="preserve"> </w:t>
      </w:r>
      <w:r w:rsidR="00BD6110" w:rsidRPr="00C21675">
        <w:rPr>
          <w:rFonts w:ascii="Times New Roman" w:hAnsi="Times New Roman" w:cs="Times New Roman"/>
          <w:sz w:val="24"/>
        </w:rPr>
        <w:t>pendekatan</w:t>
      </w:r>
      <w:r>
        <w:rPr>
          <w:rFonts w:ascii="Times New Roman" w:hAnsi="Times New Roman" w:cs="Times New Roman"/>
          <w:sz w:val="24"/>
          <w:lang w:val="id-ID"/>
        </w:rPr>
        <w:t xml:space="preserve"> </w:t>
      </w:r>
      <w:r w:rsidR="00BD6110" w:rsidRPr="00C21675">
        <w:rPr>
          <w:rFonts w:ascii="Times New Roman" w:hAnsi="Times New Roman" w:cs="Times New Roman"/>
          <w:sz w:val="24"/>
        </w:rPr>
        <w:t>yuridis</w:t>
      </w:r>
      <w:r>
        <w:rPr>
          <w:rFonts w:ascii="Times New Roman" w:hAnsi="Times New Roman" w:cs="Times New Roman"/>
          <w:sz w:val="24"/>
          <w:lang w:val="id-ID"/>
        </w:rPr>
        <w:t xml:space="preserve"> </w:t>
      </w:r>
      <w:r w:rsidR="00BD6110" w:rsidRPr="00C21675">
        <w:rPr>
          <w:rFonts w:ascii="Times New Roman" w:hAnsi="Times New Roman" w:cs="Times New Roman"/>
          <w:sz w:val="24"/>
        </w:rPr>
        <w:t>normatif, yaitu</w:t>
      </w:r>
      <w:r>
        <w:rPr>
          <w:rFonts w:ascii="Times New Roman" w:hAnsi="Times New Roman" w:cs="Times New Roman"/>
          <w:sz w:val="24"/>
          <w:lang w:val="id-ID"/>
        </w:rPr>
        <w:t xml:space="preserve"> </w:t>
      </w:r>
      <w:r w:rsidR="00BD6110" w:rsidRPr="00C21675">
        <w:rPr>
          <w:rFonts w:ascii="Times New Roman" w:hAnsi="Times New Roman" w:cs="Times New Roman"/>
          <w:sz w:val="24"/>
        </w:rPr>
        <w:t>menguji dan mengkaji data sekunder. Berkenaan</w:t>
      </w:r>
      <w:r>
        <w:rPr>
          <w:rFonts w:ascii="Times New Roman" w:hAnsi="Times New Roman" w:cs="Times New Roman"/>
          <w:sz w:val="24"/>
          <w:lang w:val="id-ID"/>
        </w:rPr>
        <w:t xml:space="preserve"> </w:t>
      </w:r>
      <w:r w:rsidR="00BD6110" w:rsidRPr="00C21675">
        <w:rPr>
          <w:rFonts w:ascii="Times New Roman" w:hAnsi="Times New Roman" w:cs="Times New Roman"/>
          <w:sz w:val="24"/>
        </w:rPr>
        <w:t>dengan</w:t>
      </w:r>
      <w:r>
        <w:rPr>
          <w:rFonts w:ascii="Times New Roman" w:hAnsi="Times New Roman" w:cs="Times New Roman"/>
          <w:sz w:val="24"/>
          <w:lang w:val="id-ID"/>
        </w:rPr>
        <w:t xml:space="preserve"> </w:t>
      </w:r>
      <w:r w:rsidR="00BD6110" w:rsidRPr="00C21675">
        <w:rPr>
          <w:rFonts w:ascii="Times New Roman" w:hAnsi="Times New Roman" w:cs="Times New Roman"/>
          <w:sz w:val="24"/>
        </w:rPr>
        <w:t>pendekatan</w:t>
      </w:r>
      <w:r>
        <w:rPr>
          <w:rFonts w:ascii="Times New Roman" w:hAnsi="Times New Roman" w:cs="Times New Roman"/>
          <w:sz w:val="24"/>
          <w:lang w:val="id-ID"/>
        </w:rPr>
        <w:t xml:space="preserve"> </w:t>
      </w:r>
      <w:r w:rsidR="00BD6110" w:rsidRPr="00C21675">
        <w:rPr>
          <w:rFonts w:ascii="Times New Roman" w:hAnsi="Times New Roman" w:cs="Times New Roman"/>
          <w:sz w:val="24"/>
        </w:rPr>
        <w:t>yuridis</w:t>
      </w:r>
      <w:r>
        <w:rPr>
          <w:rFonts w:ascii="Times New Roman" w:hAnsi="Times New Roman" w:cs="Times New Roman"/>
          <w:sz w:val="24"/>
          <w:lang w:val="id-ID"/>
        </w:rPr>
        <w:t xml:space="preserve"> </w:t>
      </w:r>
      <w:r w:rsidR="00BD6110" w:rsidRPr="00C21675">
        <w:rPr>
          <w:rFonts w:ascii="Times New Roman" w:hAnsi="Times New Roman" w:cs="Times New Roman"/>
          <w:sz w:val="24"/>
        </w:rPr>
        <w:t>normatif yang digunakan, maka</w:t>
      </w:r>
      <w:r>
        <w:rPr>
          <w:rFonts w:ascii="Times New Roman" w:hAnsi="Times New Roman" w:cs="Times New Roman"/>
          <w:sz w:val="24"/>
          <w:lang w:val="id-ID"/>
        </w:rPr>
        <w:t xml:space="preserve"> </w:t>
      </w:r>
      <w:r w:rsidR="00BD6110" w:rsidRPr="00C21675">
        <w:rPr>
          <w:rFonts w:ascii="Times New Roman" w:hAnsi="Times New Roman" w:cs="Times New Roman"/>
          <w:sz w:val="24"/>
        </w:rPr>
        <w:t>penelitian yang dilakukan</w:t>
      </w:r>
      <w:r>
        <w:rPr>
          <w:rFonts w:ascii="Times New Roman" w:hAnsi="Times New Roman" w:cs="Times New Roman"/>
          <w:sz w:val="24"/>
          <w:lang w:val="id-ID"/>
        </w:rPr>
        <w:t xml:space="preserve"> </w:t>
      </w:r>
      <w:r w:rsidR="00BD6110" w:rsidRPr="00C21675">
        <w:rPr>
          <w:rFonts w:ascii="Times New Roman" w:hAnsi="Times New Roman" w:cs="Times New Roman"/>
          <w:sz w:val="24"/>
        </w:rPr>
        <w:t>melalui</w:t>
      </w:r>
      <w:r>
        <w:rPr>
          <w:rFonts w:ascii="Times New Roman" w:hAnsi="Times New Roman" w:cs="Times New Roman"/>
          <w:sz w:val="24"/>
          <w:lang w:val="id-ID"/>
        </w:rPr>
        <w:t xml:space="preserve"> </w:t>
      </w:r>
      <w:r w:rsidR="00BD6110" w:rsidRPr="00C21675">
        <w:rPr>
          <w:rFonts w:ascii="Times New Roman" w:hAnsi="Times New Roman" w:cs="Times New Roman"/>
          <w:sz w:val="24"/>
        </w:rPr>
        <w:t>dua</w:t>
      </w:r>
      <w:r>
        <w:rPr>
          <w:rFonts w:ascii="Times New Roman" w:hAnsi="Times New Roman" w:cs="Times New Roman"/>
          <w:sz w:val="24"/>
          <w:lang w:val="id-ID"/>
        </w:rPr>
        <w:t xml:space="preserve"> </w:t>
      </w:r>
      <w:r w:rsidR="00BD6110" w:rsidRPr="00C21675">
        <w:rPr>
          <w:rFonts w:ascii="Times New Roman" w:hAnsi="Times New Roman" w:cs="Times New Roman"/>
          <w:sz w:val="24"/>
        </w:rPr>
        <w:t>tahap</w:t>
      </w:r>
      <w:r>
        <w:rPr>
          <w:rFonts w:ascii="Times New Roman" w:hAnsi="Times New Roman" w:cs="Times New Roman"/>
          <w:sz w:val="24"/>
          <w:lang w:val="id-ID"/>
        </w:rPr>
        <w:t xml:space="preserve"> </w:t>
      </w:r>
      <w:r w:rsidR="00BD6110" w:rsidRPr="00C21675">
        <w:rPr>
          <w:rFonts w:ascii="Times New Roman" w:hAnsi="Times New Roman" w:cs="Times New Roman"/>
          <w:sz w:val="24"/>
        </w:rPr>
        <w:t>yaitu</w:t>
      </w:r>
      <w:r>
        <w:rPr>
          <w:rFonts w:ascii="Times New Roman" w:hAnsi="Times New Roman" w:cs="Times New Roman"/>
          <w:sz w:val="24"/>
          <w:lang w:val="id-ID"/>
        </w:rPr>
        <w:t xml:space="preserve"> </w:t>
      </w:r>
      <w:r w:rsidR="00BD6110" w:rsidRPr="00C21675">
        <w:rPr>
          <w:rFonts w:ascii="Times New Roman" w:hAnsi="Times New Roman" w:cs="Times New Roman"/>
          <w:sz w:val="24"/>
        </w:rPr>
        <w:t>studi</w:t>
      </w:r>
      <w:r>
        <w:rPr>
          <w:rFonts w:ascii="Times New Roman" w:hAnsi="Times New Roman" w:cs="Times New Roman"/>
          <w:sz w:val="24"/>
          <w:lang w:val="id-ID"/>
        </w:rPr>
        <w:t xml:space="preserve"> </w:t>
      </w:r>
      <w:r w:rsidR="00BD6110" w:rsidRPr="00C21675">
        <w:rPr>
          <w:rFonts w:ascii="Times New Roman" w:hAnsi="Times New Roman" w:cs="Times New Roman"/>
          <w:sz w:val="24"/>
        </w:rPr>
        <w:t>kepustakaan dan penelitian</w:t>
      </w:r>
      <w:r>
        <w:rPr>
          <w:rFonts w:ascii="Times New Roman" w:hAnsi="Times New Roman" w:cs="Times New Roman"/>
          <w:sz w:val="24"/>
          <w:lang w:val="id-ID"/>
        </w:rPr>
        <w:t xml:space="preserve"> </w:t>
      </w:r>
      <w:r w:rsidR="00BD6110" w:rsidRPr="00C21675">
        <w:rPr>
          <w:rFonts w:ascii="Times New Roman" w:hAnsi="Times New Roman" w:cs="Times New Roman"/>
          <w:sz w:val="24"/>
        </w:rPr>
        <w:t>lapangan yang hanya</w:t>
      </w:r>
      <w:r>
        <w:rPr>
          <w:rFonts w:ascii="Times New Roman" w:hAnsi="Times New Roman" w:cs="Times New Roman"/>
          <w:sz w:val="24"/>
          <w:lang w:val="id-ID"/>
        </w:rPr>
        <w:t xml:space="preserve"> </w:t>
      </w:r>
      <w:r w:rsidR="00BD6110" w:rsidRPr="00C21675">
        <w:rPr>
          <w:rFonts w:ascii="Times New Roman" w:hAnsi="Times New Roman" w:cs="Times New Roman"/>
          <w:sz w:val="24"/>
        </w:rPr>
        <w:t>bersifat</w:t>
      </w:r>
      <w:r>
        <w:rPr>
          <w:rFonts w:ascii="Times New Roman" w:hAnsi="Times New Roman" w:cs="Times New Roman"/>
          <w:sz w:val="24"/>
          <w:lang w:val="id-ID"/>
        </w:rPr>
        <w:t xml:space="preserve"> </w:t>
      </w:r>
      <w:r w:rsidR="00BD6110" w:rsidRPr="00C21675">
        <w:rPr>
          <w:rFonts w:ascii="Times New Roman" w:hAnsi="Times New Roman" w:cs="Times New Roman"/>
          <w:sz w:val="24"/>
        </w:rPr>
        <w:t>penunjang, analisis data yang dipergunakan</w:t>
      </w:r>
      <w:r>
        <w:rPr>
          <w:rFonts w:ascii="Times New Roman" w:hAnsi="Times New Roman" w:cs="Times New Roman"/>
          <w:sz w:val="24"/>
          <w:lang w:val="id-ID"/>
        </w:rPr>
        <w:t xml:space="preserve"> </w:t>
      </w:r>
      <w:r w:rsidR="00BD6110" w:rsidRPr="00C21675">
        <w:rPr>
          <w:rFonts w:ascii="Times New Roman" w:hAnsi="Times New Roman" w:cs="Times New Roman"/>
          <w:sz w:val="24"/>
        </w:rPr>
        <w:t>adalah</w:t>
      </w:r>
      <w:r>
        <w:rPr>
          <w:rFonts w:ascii="Times New Roman" w:hAnsi="Times New Roman" w:cs="Times New Roman"/>
          <w:sz w:val="24"/>
          <w:lang w:val="id-ID"/>
        </w:rPr>
        <w:t xml:space="preserve"> </w:t>
      </w:r>
      <w:r w:rsidR="00BD6110" w:rsidRPr="00C21675">
        <w:rPr>
          <w:rFonts w:ascii="Times New Roman" w:hAnsi="Times New Roman" w:cs="Times New Roman"/>
          <w:sz w:val="24"/>
        </w:rPr>
        <w:t>analisis</w:t>
      </w:r>
      <w:r>
        <w:rPr>
          <w:rFonts w:ascii="Times New Roman" w:hAnsi="Times New Roman" w:cs="Times New Roman"/>
          <w:sz w:val="24"/>
          <w:lang w:val="id-ID"/>
        </w:rPr>
        <w:t xml:space="preserve"> </w:t>
      </w:r>
      <w:r w:rsidR="00BD6110" w:rsidRPr="00C21675">
        <w:rPr>
          <w:rFonts w:ascii="Times New Roman" w:hAnsi="Times New Roman" w:cs="Times New Roman"/>
          <w:sz w:val="24"/>
        </w:rPr>
        <w:t>yuridis</w:t>
      </w:r>
      <w:r>
        <w:rPr>
          <w:rFonts w:ascii="Times New Roman" w:hAnsi="Times New Roman" w:cs="Times New Roman"/>
          <w:sz w:val="24"/>
          <w:lang w:val="id-ID"/>
        </w:rPr>
        <w:t xml:space="preserve"> </w:t>
      </w:r>
      <w:r w:rsidR="00BD6110" w:rsidRPr="00C21675">
        <w:rPr>
          <w:rFonts w:ascii="Times New Roman" w:hAnsi="Times New Roman" w:cs="Times New Roman"/>
          <w:sz w:val="24"/>
        </w:rPr>
        <w:t>kualitatif, yaitu data yang diperoleh, baik</w:t>
      </w:r>
      <w:r>
        <w:rPr>
          <w:rFonts w:ascii="Times New Roman" w:hAnsi="Times New Roman" w:cs="Times New Roman"/>
          <w:sz w:val="24"/>
          <w:lang w:val="id-ID"/>
        </w:rPr>
        <w:t xml:space="preserve"> </w:t>
      </w:r>
      <w:r w:rsidR="00BD6110" w:rsidRPr="00C21675">
        <w:rPr>
          <w:rFonts w:ascii="Times New Roman" w:hAnsi="Times New Roman" w:cs="Times New Roman"/>
          <w:sz w:val="24"/>
        </w:rPr>
        <w:t>berupa data sekunder dan data primer dianalisis</w:t>
      </w:r>
      <w:r>
        <w:rPr>
          <w:rFonts w:ascii="Times New Roman" w:hAnsi="Times New Roman" w:cs="Times New Roman"/>
          <w:sz w:val="24"/>
          <w:lang w:val="id-ID"/>
        </w:rPr>
        <w:t xml:space="preserve"> </w:t>
      </w:r>
      <w:r w:rsidR="00BD6110" w:rsidRPr="00C21675">
        <w:rPr>
          <w:rFonts w:ascii="Times New Roman" w:hAnsi="Times New Roman" w:cs="Times New Roman"/>
          <w:sz w:val="24"/>
        </w:rPr>
        <w:t>dengan</w:t>
      </w:r>
      <w:r>
        <w:rPr>
          <w:rFonts w:ascii="Times New Roman" w:hAnsi="Times New Roman" w:cs="Times New Roman"/>
          <w:sz w:val="24"/>
          <w:lang w:val="id-ID"/>
        </w:rPr>
        <w:t xml:space="preserve"> </w:t>
      </w:r>
      <w:r w:rsidR="00BD6110" w:rsidRPr="00C21675">
        <w:rPr>
          <w:rFonts w:ascii="Times New Roman" w:hAnsi="Times New Roman" w:cs="Times New Roman"/>
          <w:sz w:val="24"/>
        </w:rPr>
        <w:t>tanpa</w:t>
      </w:r>
      <w:r>
        <w:rPr>
          <w:rFonts w:ascii="Times New Roman" w:hAnsi="Times New Roman" w:cs="Times New Roman"/>
          <w:sz w:val="24"/>
          <w:lang w:val="id-ID"/>
        </w:rPr>
        <w:t xml:space="preserve"> </w:t>
      </w:r>
      <w:r w:rsidR="00BD6110" w:rsidRPr="00C21675">
        <w:rPr>
          <w:rFonts w:ascii="Times New Roman" w:hAnsi="Times New Roman" w:cs="Times New Roman"/>
          <w:sz w:val="24"/>
        </w:rPr>
        <w:t>menggunakan</w:t>
      </w:r>
      <w:r>
        <w:rPr>
          <w:rFonts w:ascii="Times New Roman" w:hAnsi="Times New Roman" w:cs="Times New Roman"/>
          <w:sz w:val="24"/>
          <w:lang w:val="id-ID"/>
        </w:rPr>
        <w:t xml:space="preserve"> </w:t>
      </w:r>
      <w:r w:rsidR="00BD6110" w:rsidRPr="00C21675">
        <w:rPr>
          <w:rFonts w:ascii="Times New Roman" w:hAnsi="Times New Roman" w:cs="Times New Roman"/>
          <w:sz w:val="24"/>
        </w:rPr>
        <w:t>rumusan</w:t>
      </w:r>
      <w:r>
        <w:rPr>
          <w:rFonts w:ascii="Times New Roman" w:hAnsi="Times New Roman" w:cs="Times New Roman"/>
          <w:sz w:val="24"/>
          <w:lang w:val="id-ID"/>
        </w:rPr>
        <w:t xml:space="preserve"> </w:t>
      </w:r>
      <w:r w:rsidR="00BD6110" w:rsidRPr="00C21675">
        <w:rPr>
          <w:rFonts w:ascii="Times New Roman" w:hAnsi="Times New Roman" w:cs="Times New Roman"/>
          <w:sz w:val="24"/>
        </w:rPr>
        <w:t xml:space="preserve">statistik. </w:t>
      </w:r>
      <w:r w:rsidR="00BD6110" w:rsidRPr="00DA1371">
        <w:rPr>
          <w:rFonts w:ascii="Times New Roman" w:hAnsi="Times New Roman" w:cs="Times New Roman"/>
          <w:sz w:val="24"/>
          <w:szCs w:val="24"/>
        </w:rPr>
        <w:t>Has</w:t>
      </w:r>
      <w:r w:rsidR="00BD6110">
        <w:rPr>
          <w:rFonts w:ascii="Times New Roman" w:hAnsi="Times New Roman" w:cs="Times New Roman"/>
          <w:sz w:val="24"/>
          <w:szCs w:val="24"/>
        </w:rPr>
        <w:t>il penelitian</w:t>
      </w:r>
      <w:r>
        <w:rPr>
          <w:rFonts w:ascii="Times New Roman" w:hAnsi="Times New Roman" w:cs="Times New Roman"/>
          <w:sz w:val="24"/>
          <w:szCs w:val="24"/>
          <w:lang w:val="id-ID"/>
        </w:rPr>
        <w:t xml:space="preserve"> </w:t>
      </w:r>
      <w:r w:rsidR="00BD6110">
        <w:rPr>
          <w:rFonts w:ascii="Times New Roman" w:hAnsi="Times New Roman" w:cs="Times New Roman"/>
          <w:sz w:val="24"/>
          <w:szCs w:val="24"/>
        </w:rPr>
        <w:t>menunjukkan</w:t>
      </w:r>
      <w:r>
        <w:rPr>
          <w:rFonts w:ascii="Times New Roman" w:hAnsi="Times New Roman" w:cs="Times New Roman"/>
          <w:sz w:val="24"/>
          <w:szCs w:val="24"/>
          <w:lang w:val="id-ID"/>
        </w:rPr>
        <w:t xml:space="preserve"> </w:t>
      </w:r>
      <w:r w:rsidR="00BD6110">
        <w:rPr>
          <w:rFonts w:ascii="Times New Roman" w:hAnsi="Times New Roman" w:cs="Times New Roman"/>
          <w:sz w:val="24"/>
          <w:szCs w:val="24"/>
        </w:rPr>
        <w:t>bahwa</w:t>
      </w:r>
      <w:r>
        <w:rPr>
          <w:rFonts w:ascii="Times New Roman" w:hAnsi="Times New Roman" w:cs="Times New Roman"/>
          <w:sz w:val="24"/>
          <w:szCs w:val="24"/>
          <w:lang w:val="id-ID"/>
        </w:rPr>
        <w:t xml:space="preserve"> </w:t>
      </w:r>
      <w:r w:rsidR="00BD6110" w:rsidRPr="007D6D74">
        <w:rPr>
          <w:rFonts w:ascii="Times New Roman" w:hAnsi="Times New Roman"/>
          <w:sz w:val="24"/>
          <w:szCs w:val="24"/>
        </w:rPr>
        <w:t>kebijakan dan kriminalisasi</w:t>
      </w:r>
      <w:r>
        <w:rPr>
          <w:rFonts w:ascii="Times New Roman" w:hAnsi="Times New Roman"/>
          <w:sz w:val="24"/>
          <w:szCs w:val="24"/>
          <w:lang w:val="id-ID"/>
        </w:rPr>
        <w:t xml:space="preserve"> </w:t>
      </w:r>
      <w:r w:rsidR="00BD6110" w:rsidRPr="007D6D74">
        <w:rPr>
          <w:rFonts w:ascii="Times New Roman" w:hAnsi="Times New Roman"/>
          <w:sz w:val="24"/>
          <w:szCs w:val="24"/>
        </w:rPr>
        <w:t>maharpolitik</w:t>
      </w:r>
      <w:r>
        <w:rPr>
          <w:rFonts w:ascii="Times New Roman" w:hAnsi="Times New Roman"/>
          <w:sz w:val="24"/>
          <w:szCs w:val="24"/>
          <w:lang w:val="id-ID"/>
        </w:rPr>
        <w:t xml:space="preserve"> </w:t>
      </w:r>
      <w:r w:rsidR="00BD6110" w:rsidRPr="007D6D74">
        <w:rPr>
          <w:rFonts w:ascii="Times New Roman" w:hAnsi="Times New Roman"/>
          <w:sz w:val="24"/>
          <w:szCs w:val="24"/>
        </w:rPr>
        <w:t>dalam</w:t>
      </w:r>
      <w:r>
        <w:rPr>
          <w:rFonts w:ascii="Times New Roman" w:hAnsi="Times New Roman"/>
          <w:sz w:val="24"/>
          <w:szCs w:val="24"/>
          <w:lang w:val="id-ID"/>
        </w:rPr>
        <w:t xml:space="preserve"> </w:t>
      </w:r>
      <w:r w:rsidR="00BD6110" w:rsidRPr="007D6D74">
        <w:rPr>
          <w:rFonts w:ascii="Times New Roman" w:hAnsi="Times New Roman"/>
          <w:sz w:val="24"/>
          <w:szCs w:val="24"/>
        </w:rPr>
        <w:t>penyelenggaraan</w:t>
      </w:r>
      <w:r>
        <w:rPr>
          <w:rFonts w:ascii="Times New Roman" w:hAnsi="Times New Roman"/>
          <w:sz w:val="24"/>
          <w:szCs w:val="24"/>
          <w:lang w:val="id-ID"/>
        </w:rPr>
        <w:t xml:space="preserve"> </w:t>
      </w:r>
      <w:r w:rsidR="00BD6110" w:rsidRPr="007D6D74">
        <w:rPr>
          <w:rFonts w:ascii="Times New Roman" w:hAnsi="Times New Roman"/>
          <w:sz w:val="24"/>
          <w:szCs w:val="24"/>
        </w:rPr>
        <w:t>pemilihan</w:t>
      </w:r>
      <w:r>
        <w:rPr>
          <w:rFonts w:ascii="Times New Roman" w:hAnsi="Times New Roman"/>
          <w:sz w:val="24"/>
          <w:szCs w:val="24"/>
          <w:lang w:val="id-ID"/>
        </w:rPr>
        <w:t xml:space="preserve"> </w:t>
      </w:r>
      <w:r w:rsidR="00BD6110" w:rsidRPr="007D6D74">
        <w:rPr>
          <w:rFonts w:ascii="Times New Roman" w:hAnsi="Times New Roman"/>
          <w:sz w:val="24"/>
          <w:szCs w:val="24"/>
        </w:rPr>
        <w:t>kepala</w:t>
      </w:r>
      <w:r>
        <w:rPr>
          <w:rFonts w:ascii="Times New Roman" w:hAnsi="Times New Roman"/>
          <w:sz w:val="24"/>
          <w:szCs w:val="24"/>
          <w:lang w:val="id-ID"/>
        </w:rPr>
        <w:t xml:space="preserve"> </w:t>
      </w:r>
      <w:r w:rsidR="00BD6110" w:rsidRPr="007D6D74">
        <w:rPr>
          <w:rFonts w:ascii="Times New Roman" w:hAnsi="Times New Roman"/>
          <w:sz w:val="24"/>
          <w:szCs w:val="24"/>
        </w:rPr>
        <w:t>daerah</w:t>
      </w:r>
      <w:r>
        <w:rPr>
          <w:rFonts w:ascii="Times New Roman" w:hAnsi="Times New Roman"/>
          <w:sz w:val="24"/>
          <w:szCs w:val="24"/>
          <w:lang w:val="id-ID"/>
        </w:rPr>
        <w:t xml:space="preserve"> </w:t>
      </w:r>
      <w:r w:rsidR="00BD6110" w:rsidRPr="007D6D74">
        <w:rPr>
          <w:rFonts w:ascii="Times New Roman" w:hAnsi="Times New Roman"/>
          <w:sz w:val="24"/>
          <w:szCs w:val="24"/>
        </w:rPr>
        <w:t>secara</w:t>
      </w:r>
      <w:r>
        <w:rPr>
          <w:rFonts w:ascii="Times New Roman" w:hAnsi="Times New Roman"/>
          <w:sz w:val="24"/>
          <w:szCs w:val="24"/>
          <w:lang w:val="id-ID"/>
        </w:rPr>
        <w:t xml:space="preserve"> </w:t>
      </w:r>
      <w:r w:rsidR="00BD6110" w:rsidRPr="007D6D74">
        <w:rPr>
          <w:rFonts w:ascii="Times New Roman" w:hAnsi="Times New Roman"/>
          <w:sz w:val="24"/>
          <w:szCs w:val="24"/>
        </w:rPr>
        <w:t>yuridis</w:t>
      </w:r>
      <w:r>
        <w:rPr>
          <w:rFonts w:ascii="Times New Roman" w:hAnsi="Times New Roman"/>
          <w:sz w:val="24"/>
          <w:szCs w:val="24"/>
          <w:lang w:val="id-ID"/>
        </w:rPr>
        <w:t xml:space="preserve"> </w:t>
      </w:r>
      <w:r w:rsidR="00BD6110" w:rsidRPr="007D6D74">
        <w:rPr>
          <w:rFonts w:ascii="Times New Roman" w:hAnsi="Times New Roman"/>
          <w:sz w:val="24"/>
          <w:szCs w:val="24"/>
        </w:rPr>
        <w:t>diatur</w:t>
      </w:r>
      <w:r>
        <w:rPr>
          <w:rFonts w:ascii="Times New Roman" w:hAnsi="Times New Roman"/>
          <w:sz w:val="24"/>
          <w:szCs w:val="24"/>
          <w:lang w:val="id-ID"/>
        </w:rPr>
        <w:t xml:space="preserve"> </w:t>
      </w:r>
      <w:r w:rsidR="00BD6110" w:rsidRPr="007D6D74">
        <w:rPr>
          <w:rFonts w:ascii="Times New Roman" w:hAnsi="Times New Roman"/>
          <w:sz w:val="24"/>
          <w:szCs w:val="24"/>
        </w:rPr>
        <w:t>dalam</w:t>
      </w:r>
      <w:r>
        <w:rPr>
          <w:rFonts w:ascii="Times New Roman" w:hAnsi="Times New Roman"/>
          <w:sz w:val="24"/>
          <w:szCs w:val="24"/>
          <w:lang w:val="id-ID"/>
        </w:rPr>
        <w:t xml:space="preserve"> </w:t>
      </w:r>
      <w:r w:rsidR="00BD6110" w:rsidRPr="007D6D74">
        <w:rPr>
          <w:rFonts w:ascii="Times New Roman" w:hAnsi="Times New Roman"/>
          <w:sz w:val="24"/>
          <w:szCs w:val="24"/>
        </w:rPr>
        <w:t>asal 47 Undang-Undang</w:t>
      </w:r>
      <w:r w:rsidR="00140840">
        <w:rPr>
          <w:rFonts w:ascii="Times New Roman" w:hAnsi="Times New Roman"/>
          <w:sz w:val="24"/>
          <w:szCs w:val="24"/>
          <w:lang w:val="id-ID"/>
        </w:rPr>
        <w:t xml:space="preserve"> </w:t>
      </w:r>
      <w:r w:rsidR="00BD6110" w:rsidRPr="007D6D74">
        <w:rPr>
          <w:rFonts w:ascii="Times New Roman" w:hAnsi="Times New Roman"/>
          <w:sz w:val="24"/>
          <w:szCs w:val="24"/>
        </w:rPr>
        <w:t>Nomor 8 Tahun 2015. Adapun</w:t>
      </w:r>
      <w:r>
        <w:rPr>
          <w:rFonts w:ascii="Times New Roman" w:hAnsi="Times New Roman"/>
          <w:sz w:val="24"/>
          <w:szCs w:val="24"/>
          <w:lang w:val="id-ID"/>
        </w:rPr>
        <w:t xml:space="preserve"> </w:t>
      </w:r>
      <w:r w:rsidR="00BD6110" w:rsidRPr="007D6D74">
        <w:rPr>
          <w:rFonts w:ascii="Times New Roman" w:hAnsi="Times New Roman"/>
          <w:sz w:val="24"/>
          <w:szCs w:val="24"/>
        </w:rPr>
        <w:t>ketentuan</w:t>
      </w:r>
      <w:r>
        <w:rPr>
          <w:rFonts w:ascii="Times New Roman" w:hAnsi="Times New Roman"/>
          <w:sz w:val="24"/>
          <w:szCs w:val="24"/>
          <w:lang w:val="id-ID"/>
        </w:rPr>
        <w:t xml:space="preserve"> </w:t>
      </w:r>
      <w:r w:rsidR="00BD6110" w:rsidRPr="007D6D74">
        <w:rPr>
          <w:rFonts w:ascii="Times New Roman" w:hAnsi="Times New Roman"/>
          <w:sz w:val="24"/>
          <w:szCs w:val="24"/>
        </w:rPr>
        <w:t>mengenai</w:t>
      </w:r>
      <w:r>
        <w:rPr>
          <w:rFonts w:ascii="Times New Roman" w:hAnsi="Times New Roman"/>
          <w:sz w:val="24"/>
          <w:szCs w:val="24"/>
          <w:lang w:val="id-ID"/>
        </w:rPr>
        <w:t xml:space="preserve"> </w:t>
      </w:r>
      <w:r w:rsidR="00BD6110" w:rsidRPr="007D6D74">
        <w:rPr>
          <w:rFonts w:ascii="Times New Roman" w:hAnsi="Times New Roman"/>
          <w:sz w:val="24"/>
          <w:szCs w:val="24"/>
        </w:rPr>
        <w:t>sanksi</w:t>
      </w:r>
      <w:r>
        <w:rPr>
          <w:rFonts w:ascii="Times New Roman" w:hAnsi="Times New Roman"/>
          <w:sz w:val="24"/>
          <w:szCs w:val="24"/>
          <w:lang w:val="id-ID"/>
        </w:rPr>
        <w:t xml:space="preserve"> </w:t>
      </w:r>
      <w:r w:rsidR="00BD6110" w:rsidRPr="007D6D74">
        <w:rPr>
          <w:rFonts w:ascii="Times New Roman" w:hAnsi="Times New Roman"/>
          <w:sz w:val="24"/>
          <w:szCs w:val="24"/>
        </w:rPr>
        <w:t>pidana</w:t>
      </w:r>
      <w:r>
        <w:rPr>
          <w:rFonts w:ascii="Times New Roman" w:hAnsi="Times New Roman"/>
          <w:sz w:val="24"/>
          <w:szCs w:val="24"/>
          <w:lang w:val="id-ID"/>
        </w:rPr>
        <w:t xml:space="preserve"> </w:t>
      </w:r>
      <w:r w:rsidR="00BD6110" w:rsidRPr="007D6D74">
        <w:rPr>
          <w:rFonts w:ascii="Times New Roman" w:hAnsi="Times New Roman"/>
          <w:sz w:val="24"/>
          <w:szCs w:val="24"/>
        </w:rPr>
        <w:t>mahar</w:t>
      </w:r>
      <w:r>
        <w:rPr>
          <w:rFonts w:ascii="Times New Roman" w:hAnsi="Times New Roman"/>
          <w:sz w:val="24"/>
          <w:szCs w:val="24"/>
          <w:lang w:val="id-ID"/>
        </w:rPr>
        <w:t xml:space="preserve"> </w:t>
      </w:r>
      <w:r w:rsidR="00BD6110" w:rsidRPr="007D6D74">
        <w:rPr>
          <w:rFonts w:ascii="Times New Roman" w:hAnsi="Times New Roman"/>
          <w:sz w:val="24"/>
          <w:szCs w:val="24"/>
        </w:rPr>
        <w:t>politik</w:t>
      </w:r>
      <w:r>
        <w:rPr>
          <w:rFonts w:ascii="Times New Roman" w:hAnsi="Times New Roman"/>
          <w:sz w:val="24"/>
          <w:szCs w:val="24"/>
          <w:lang w:val="id-ID"/>
        </w:rPr>
        <w:t xml:space="preserve"> </w:t>
      </w:r>
      <w:r w:rsidR="00BD6110" w:rsidRPr="007D6D74">
        <w:rPr>
          <w:rFonts w:ascii="Times New Roman" w:hAnsi="Times New Roman"/>
          <w:sz w:val="24"/>
          <w:szCs w:val="24"/>
        </w:rPr>
        <w:t>diatur</w:t>
      </w:r>
      <w:r>
        <w:rPr>
          <w:rFonts w:ascii="Times New Roman" w:hAnsi="Times New Roman"/>
          <w:sz w:val="24"/>
          <w:szCs w:val="24"/>
          <w:lang w:val="id-ID"/>
        </w:rPr>
        <w:t xml:space="preserve"> </w:t>
      </w:r>
      <w:r w:rsidR="00BD6110" w:rsidRPr="007D6D74">
        <w:rPr>
          <w:rFonts w:ascii="Times New Roman" w:hAnsi="Times New Roman"/>
          <w:sz w:val="24"/>
          <w:szCs w:val="24"/>
        </w:rPr>
        <w:t>dalam</w:t>
      </w:r>
      <w:r>
        <w:rPr>
          <w:rFonts w:ascii="Times New Roman" w:hAnsi="Times New Roman"/>
          <w:sz w:val="24"/>
          <w:szCs w:val="24"/>
          <w:lang w:val="id-ID"/>
        </w:rPr>
        <w:t xml:space="preserve"> </w:t>
      </w:r>
      <w:r w:rsidR="00BD6110" w:rsidRPr="007D6D74">
        <w:rPr>
          <w:rFonts w:ascii="Times New Roman" w:hAnsi="Times New Roman"/>
          <w:sz w:val="24"/>
          <w:szCs w:val="24"/>
        </w:rPr>
        <w:t>Pasal 187 B dan Pasal 187 C Undang-UndangNomor 10 Tahun 2016.</w:t>
      </w:r>
      <w:r>
        <w:rPr>
          <w:rFonts w:ascii="Times New Roman" w:hAnsi="Times New Roman"/>
          <w:sz w:val="24"/>
          <w:szCs w:val="24"/>
          <w:lang w:val="id-ID"/>
        </w:rPr>
        <w:t xml:space="preserve"> </w:t>
      </w:r>
      <w:r w:rsidR="00BD6110" w:rsidRPr="007D6D74">
        <w:rPr>
          <w:rFonts w:ascii="Times New Roman" w:hAnsi="Times New Roman"/>
          <w:color w:val="000000"/>
          <w:sz w:val="24"/>
          <w:szCs w:val="24"/>
        </w:rPr>
        <w:t>Kewenangan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Bawaslu</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dalam</w:t>
      </w:r>
      <w:r>
        <w:rPr>
          <w:rFonts w:ascii="Times New Roman" w:hAnsi="Times New Roman"/>
          <w:color w:val="000000"/>
          <w:sz w:val="24"/>
          <w:szCs w:val="24"/>
          <w:lang w:val="id-ID"/>
        </w:rPr>
        <w:t xml:space="preserve"> </w:t>
      </w:r>
      <w:r w:rsidR="00BD6110" w:rsidRPr="007D6D74">
        <w:rPr>
          <w:rFonts w:ascii="Times New Roman" w:hAnsi="Times New Roman"/>
          <w:sz w:val="24"/>
          <w:szCs w:val="24"/>
        </w:rPr>
        <w:t>penanganan</w:t>
      </w:r>
      <w:r>
        <w:rPr>
          <w:rFonts w:ascii="Times New Roman" w:hAnsi="Times New Roman"/>
          <w:sz w:val="24"/>
          <w:szCs w:val="24"/>
          <w:lang w:val="id-ID"/>
        </w:rPr>
        <w:t xml:space="preserve"> </w:t>
      </w:r>
      <w:r w:rsidR="00BD6110" w:rsidRPr="007D6D74">
        <w:rPr>
          <w:rFonts w:ascii="Times New Roman" w:hAnsi="Times New Roman"/>
          <w:sz w:val="24"/>
          <w:szCs w:val="24"/>
        </w:rPr>
        <w:t>praktik</w:t>
      </w:r>
      <w:r>
        <w:rPr>
          <w:rFonts w:ascii="Times New Roman" w:hAnsi="Times New Roman"/>
          <w:sz w:val="24"/>
          <w:szCs w:val="24"/>
          <w:lang w:val="id-ID"/>
        </w:rPr>
        <w:t xml:space="preserve"> </w:t>
      </w:r>
      <w:r w:rsidR="00BD6110" w:rsidRPr="007D6D74">
        <w:rPr>
          <w:rFonts w:ascii="Times New Roman" w:hAnsi="Times New Roman"/>
          <w:sz w:val="24"/>
          <w:szCs w:val="24"/>
        </w:rPr>
        <w:t>mahar</w:t>
      </w:r>
      <w:r>
        <w:rPr>
          <w:rFonts w:ascii="Times New Roman" w:hAnsi="Times New Roman"/>
          <w:sz w:val="24"/>
          <w:szCs w:val="24"/>
          <w:lang w:val="id-ID"/>
        </w:rPr>
        <w:t xml:space="preserve"> </w:t>
      </w:r>
      <w:r w:rsidR="00BD6110" w:rsidRPr="007D6D74">
        <w:rPr>
          <w:rFonts w:ascii="Times New Roman" w:hAnsi="Times New Roman"/>
          <w:sz w:val="24"/>
          <w:szCs w:val="24"/>
        </w:rPr>
        <w:t>politik</w:t>
      </w:r>
      <w:r>
        <w:rPr>
          <w:rFonts w:ascii="Times New Roman" w:hAnsi="Times New Roman"/>
          <w:sz w:val="24"/>
          <w:szCs w:val="24"/>
          <w:lang w:val="id-ID"/>
        </w:rPr>
        <w:t xml:space="preserve"> </w:t>
      </w:r>
      <w:r w:rsidR="00BD6110" w:rsidRPr="007D6D74">
        <w:rPr>
          <w:rFonts w:ascii="Times New Roman" w:hAnsi="Times New Roman"/>
          <w:sz w:val="24"/>
          <w:szCs w:val="24"/>
        </w:rPr>
        <w:t>telah</w:t>
      </w:r>
      <w:r>
        <w:rPr>
          <w:rFonts w:ascii="Times New Roman" w:hAnsi="Times New Roman"/>
          <w:sz w:val="24"/>
          <w:szCs w:val="24"/>
          <w:lang w:val="id-ID"/>
        </w:rPr>
        <w:t xml:space="preserve"> </w:t>
      </w:r>
      <w:r w:rsidR="00BD6110" w:rsidRPr="007D6D74">
        <w:rPr>
          <w:rFonts w:ascii="Times New Roman" w:hAnsi="Times New Roman"/>
          <w:sz w:val="24"/>
          <w:szCs w:val="24"/>
        </w:rPr>
        <w:t>diatur</w:t>
      </w:r>
      <w:r>
        <w:rPr>
          <w:rFonts w:ascii="Times New Roman" w:hAnsi="Times New Roman"/>
          <w:sz w:val="24"/>
          <w:szCs w:val="24"/>
          <w:lang w:val="id-ID"/>
        </w:rPr>
        <w:t xml:space="preserve"> </w:t>
      </w:r>
      <w:r w:rsidR="00BD6110" w:rsidRPr="007D6D74">
        <w:rPr>
          <w:rFonts w:ascii="Times New Roman" w:hAnsi="Times New Roman"/>
          <w:sz w:val="24"/>
          <w:szCs w:val="24"/>
        </w:rPr>
        <w:t>dalam</w:t>
      </w:r>
      <w:r>
        <w:rPr>
          <w:rFonts w:ascii="Times New Roman" w:hAnsi="Times New Roman"/>
          <w:sz w:val="24"/>
          <w:szCs w:val="24"/>
          <w:lang w:val="id-ID"/>
        </w:rPr>
        <w:t xml:space="preserve"> </w:t>
      </w:r>
      <w:r w:rsidR="00BD6110" w:rsidRPr="007D6D74">
        <w:rPr>
          <w:rFonts w:ascii="Times New Roman" w:hAnsi="Times New Roman"/>
          <w:sz w:val="24"/>
          <w:szCs w:val="24"/>
        </w:rPr>
        <w:t>Pasal 95 huruf a Undang-UndangNomor 7 Tahun 2017 tentang</w:t>
      </w:r>
      <w:r>
        <w:rPr>
          <w:rFonts w:ascii="Times New Roman" w:hAnsi="Times New Roman"/>
          <w:sz w:val="24"/>
          <w:szCs w:val="24"/>
          <w:lang w:val="id-ID"/>
        </w:rPr>
        <w:t xml:space="preserve"> </w:t>
      </w:r>
      <w:r w:rsidR="00BD6110" w:rsidRPr="007D6D74">
        <w:rPr>
          <w:rFonts w:ascii="Times New Roman" w:hAnsi="Times New Roman"/>
          <w:sz w:val="24"/>
          <w:szCs w:val="24"/>
        </w:rPr>
        <w:t>PemilihanUmum, yakni</w:t>
      </w:r>
      <w:r>
        <w:rPr>
          <w:rFonts w:ascii="Times New Roman" w:hAnsi="Times New Roman"/>
          <w:sz w:val="24"/>
          <w:szCs w:val="24"/>
          <w:lang w:val="id-ID"/>
        </w:rPr>
        <w:t xml:space="preserve"> </w:t>
      </w:r>
      <w:r w:rsidR="00BD6110" w:rsidRPr="007D6D74">
        <w:rPr>
          <w:rFonts w:ascii="Times New Roman" w:hAnsi="Times New Roman"/>
          <w:sz w:val="24"/>
          <w:szCs w:val="24"/>
        </w:rPr>
        <w:t>Bawaslu</w:t>
      </w:r>
      <w:r>
        <w:rPr>
          <w:rFonts w:ascii="Times New Roman" w:hAnsi="Times New Roman"/>
          <w:sz w:val="24"/>
          <w:szCs w:val="24"/>
          <w:lang w:val="id-ID"/>
        </w:rPr>
        <w:t xml:space="preserve"> </w:t>
      </w:r>
      <w:r w:rsidR="00BD6110" w:rsidRPr="007D6D74">
        <w:rPr>
          <w:rFonts w:ascii="Times New Roman" w:hAnsi="Times New Roman"/>
          <w:sz w:val="24"/>
          <w:szCs w:val="24"/>
        </w:rPr>
        <w:t>berwenang</w:t>
      </w:r>
      <w:r>
        <w:rPr>
          <w:rFonts w:ascii="Times New Roman" w:hAnsi="Times New Roman"/>
          <w:sz w:val="24"/>
          <w:szCs w:val="24"/>
          <w:lang w:val="id-ID"/>
        </w:rPr>
        <w:t xml:space="preserve"> </w:t>
      </w:r>
      <w:r w:rsidR="00BD6110" w:rsidRPr="007D6D74">
        <w:rPr>
          <w:rFonts w:ascii="Times New Roman" w:hAnsi="Times New Roman"/>
          <w:color w:val="000000"/>
          <w:sz w:val="24"/>
          <w:szCs w:val="24"/>
        </w:rPr>
        <w:t>menerima dan menindaklanjuti</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laporan yang berkaitan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dengan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dugaan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adanya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pelanggaran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terhadap</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pelaksanaan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peraturan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perundang-undangan yang mengatur</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mengenai</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Pemilu.</w:t>
      </w:r>
      <w:r>
        <w:rPr>
          <w:rFonts w:ascii="Times New Roman" w:hAnsi="Times New Roman"/>
          <w:color w:val="000000"/>
          <w:sz w:val="24"/>
          <w:szCs w:val="24"/>
          <w:lang w:val="id-ID"/>
        </w:rPr>
        <w:t xml:space="preserve"> </w:t>
      </w:r>
      <w:r w:rsidR="00BD6110" w:rsidRPr="007D6D74">
        <w:rPr>
          <w:rFonts w:ascii="Times New Roman" w:hAnsi="Times New Roman"/>
          <w:sz w:val="24"/>
          <w:szCs w:val="24"/>
        </w:rPr>
        <w:t>Kendala yang dihadapi</w:t>
      </w:r>
      <w:r>
        <w:rPr>
          <w:rFonts w:ascii="Times New Roman" w:hAnsi="Times New Roman"/>
          <w:sz w:val="24"/>
          <w:szCs w:val="24"/>
          <w:lang w:val="id-ID"/>
        </w:rPr>
        <w:t xml:space="preserve"> </w:t>
      </w:r>
      <w:r w:rsidR="00BD6110" w:rsidRPr="007D6D74">
        <w:rPr>
          <w:rFonts w:ascii="Times New Roman" w:hAnsi="Times New Roman"/>
          <w:sz w:val="24"/>
          <w:szCs w:val="24"/>
        </w:rPr>
        <w:t>dalam</w:t>
      </w:r>
      <w:r>
        <w:rPr>
          <w:rFonts w:ascii="Times New Roman" w:hAnsi="Times New Roman"/>
          <w:sz w:val="24"/>
          <w:szCs w:val="24"/>
          <w:lang w:val="id-ID"/>
        </w:rPr>
        <w:t xml:space="preserve"> </w:t>
      </w:r>
      <w:r w:rsidR="00BD6110" w:rsidRPr="007D6D74">
        <w:rPr>
          <w:rFonts w:ascii="Times New Roman" w:hAnsi="Times New Roman"/>
          <w:sz w:val="24"/>
          <w:szCs w:val="24"/>
        </w:rPr>
        <w:t>penanganan</w:t>
      </w:r>
      <w:r>
        <w:rPr>
          <w:rFonts w:ascii="Times New Roman" w:hAnsi="Times New Roman"/>
          <w:sz w:val="24"/>
          <w:szCs w:val="24"/>
          <w:lang w:val="id-ID"/>
        </w:rPr>
        <w:t xml:space="preserve"> </w:t>
      </w:r>
      <w:r w:rsidR="00BD6110" w:rsidRPr="007D6D74">
        <w:rPr>
          <w:rFonts w:ascii="Times New Roman" w:hAnsi="Times New Roman"/>
          <w:sz w:val="24"/>
          <w:szCs w:val="24"/>
        </w:rPr>
        <w:t>praktik</w:t>
      </w:r>
      <w:r>
        <w:rPr>
          <w:rFonts w:ascii="Times New Roman" w:hAnsi="Times New Roman"/>
          <w:sz w:val="24"/>
          <w:szCs w:val="24"/>
          <w:lang w:val="id-ID"/>
        </w:rPr>
        <w:t xml:space="preserve"> </w:t>
      </w:r>
      <w:r w:rsidR="00BD6110" w:rsidRPr="007D6D74">
        <w:rPr>
          <w:rFonts w:ascii="Times New Roman" w:hAnsi="Times New Roman"/>
          <w:sz w:val="24"/>
          <w:szCs w:val="24"/>
        </w:rPr>
        <w:t>mahar</w:t>
      </w:r>
      <w:r>
        <w:rPr>
          <w:rFonts w:ascii="Times New Roman" w:hAnsi="Times New Roman"/>
          <w:sz w:val="24"/>
          <w:szCs w:val="24"/>
          <w:lang w:val="id-ID"/>
        </w:rPr>
        <w:t xml:space="preserve"> </w:t>
      </w:r>
      <w:r w:rsidR="00BD6110" w:rsidRPr="007D6D74">
        <w:rPr>
          <w:rFonts w:ascii="Times New Roman" w:hAnsi="Times New Roman"/>
          <w:sz w:val="24"/>
          <w:szCs w:val="24"/>
        </w:rPr>
        <w:t>politik</w:t>
      </w:r>
      <w:r>
        <w:rPr>
          <w:rFonts w:ascii="Times New Roman" w:hAnsi="Times New Roman"/>
          <w:sz w:val="24"/>
          <w:szCs w:val="24"/>
          <w:lang w:val="id-ID"/>
        </w:rPr>
        <w:t xml:space="preserve"> </w:t>
      </w:r>
      <w:r w:rsidR="00BD6110" w:rsidRPr="007D6D74">
        <w:rPr>
          <w:rFonts w:ascii="Times New Roman" w:hAnsi="Times New Roman"/>
          <w:color w:val="000000"/>
          <w:sz w:val="24"/>
          <w:szCs w:val="24"/>
        </w:rPr>
        <w:t>dapat</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dilihat</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dari</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beberapa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faktor, seperti</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sulitnya proses pembuktian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dalam proses penegakan</w:t>
      </w:r>
      <w:r>
        <w:rPr>
          <w:rFonts w:ascii="Times New Roman" w:hAnsi="Times New Roman"/>
          <w:color w:val="000000"/>
          <w:sz w:val="24"/>
          <w:szCs w:val="24"/>
          <w:lang w:val="id-ID"/>
        </w:rPr>
        <w:t xml:space="preserve"> </w:t>
      </w:r>
      <w:r w:rsidR="00140840">
        <w:rPr>
          <w:rFonts w:ascii="Times New Roman" w:hAnsi="Times New Roman"/>
          <w:color w:val="000000"/>
          <w:sz w:val="24"/>
          <w:szCs w:val="24"/>
        </w:rPr>
        <w:t>h</w:t>
      </w:r>
      <w:r w:rsidR="00140840">
        <w:rPr>
          <w:rFonts w:ascii="Times New Roman" w:hAnsi="Times New Roman"/>
          <w:color w:val="000000"/>
          <w:sz w:val="24"/>
          <w:szCs w:val="24"/>
          <w:lang w:val="id-ID"/>
        </w:rPr>
        <w:t>u</w:t>
      </w:r>
      <w:r>
        <w:rPr>
          <w:rFonts w:ascii="Times New Roman" w:hAnsi="Times New Roman"/>
          <w:color w:val="000000"/>
          <w:sz w:val="24"/>
          <w:szCs w:val="24"/>
        </w:rPr>
        <w:t>kum</w:t>
      </w:r>
      <w:r>
        <w:rPr>
          <w:rFonts w:ascii="Times New Roman" w:hAnsi="Times New Roman"/>
          <w:color w:val="000000"/>
          <w:sz w:val="24"/>
          <w:szCs w:val="24"/>
          <w:lang w:val="id-ID"/>
        </w:rPr>
        <w:t xml:space="preserve"> </w:t>
      </w:r>
      <w:r w:rsidR="00BD6110" w:rsidRPr="007D6D74">
        <w:rPr>
          <w:rFonts w:ascii="Times New Roman" w:hAnsi="Times New Roman"/>
          <w:sz w:val="24"/>
          <w:szCs w:val="24"/>
        </w:rPr>
        <w:t>mahar</w:t>
      </w:r>
      <w:r>
        <w:rPr>
          <w:rFonts w:ascii="Times New Roman" w:hAnsi="Times New Roman"/>
          <w:sz w:val="24"/>
          <w:szCs w:val="24"/>
          <w:lang w:val="id-ID"/>
        </w:rPr>
        <w:t xml:space="preserve"> </w:t>
      </w:r>
      <w:r w:rsidR="00BD6110" w:rsidRPr="007D6D74">
        <w:rPr>
          <w:rFonts w:ascii="Times New Roman" w:hAnsi="Times New Roman"/>
          <w:sz w:val="24"/>
          <w:szCs w:val="24"/>
        </w:rPr>
        <w:t>politik, sehingga</w:t>
      </w:r>
      <w:r>
        <w:rPr>
          <w:rFonts w:ascii="Times New Roman" w:hAnsi="Times New Roman"/>
          <w:sz w:val="24"/>
          <w:szCs w:val="24"/>
          <w:lang w:val="id-ID"/>
        </w:rPr>
        <w:t xml:space="preserve"> </w:t>
      </w:r>
      <w:r w:rsidR="00BD6110" w:rsidRPr="007D6D74">
        <w:rPr>
          <w:rFonts w:ascii="Times New Roman" w:hAnsi="Times New Roman"/>
          <w:sz w:val="24"/>
          <w:szCs w:val="24"/>
        </w:rPr>
        <w:t>banyak</w:t>
      </w:r>
      <w:r>
        <w:rPr>
          <w:rFonts w:ascii="Times New Roman" w:hAnsi="Times New Roman"/>
          <w:sz w:val="24"/>
          <w:szCs w:val="24"/>
          <w:lang w:val="id-ID"/>
        </w:rPr>
        <w:t xml:space="preserve"> </w:t>
      </w:r>
      <w:r w:rsidR="00BD6110" w:rsidRPr="007D6D74">
        <w:rPr>
          <w:rFonts w:ascii="Times New Roman" w:hAnsi="Times New Roman"/>
          <w:sz w:val="24"/>
          <w:szCs w:val="24"/>
        </w:rPr>
        <w:t>pemeriksaan</w:t>
      </w:r>
      <w:r>
        <w:rPr>
          <w:rFonts w:ascii="Times New Roman" w:hAnsi="Times New Roman"/>
          <w:sz w:val="24"/>
          <w:szCs w:val="24"/>
          <w:lang w:val="id-ID"/>
        </w:rPr>
        <w:t xml:space="preserve"> </w:t>
      </w:r>
      <w:r w:rsidR="00BD6110" w:rsidRPr="007D6D74">
        <w:rPr>
          <w:rFonts w:ascii="Times New Roman" w:hAnsi="Times New Roman"/>
          <w:sz w:val="24"/>
          <w:szCs w:val="24"/>
        </w:rPr>
        <w:t>dalam</w:t>
      </w:r>
      <w:r>
        <w:rPr>
          <w:rFonts w:ascii="Times New Roman" w:hAnsi="Times New Roman"/>
          <w:sz w:val="24"/>
          <w:szCs w:val="24"/>
          <w:lang w:val="id-ID"/>
        </w:rPr>
        <w:t xml:space="preserve"> </w:t>
      </w:r>
      <w:r w:rsidR="00BD6110" w:rsidRPr="007D6D74">
        <w:rPr>
          <w:rFonts w:ascii="Times New Roman" w:hAnsi="Times New Roman"/>
          <w:sz w:val="24"/>
          <w:szCs w:val="24"/>
        </w:rPr>
        <w:t>kasus</w:t>
      </w:r>
      <w:r>
        <w:rPr>
          <w:rFonts w:ascii="Times New Roman" w:hAnsi="Times New Roman"/>
          <w:sz w:val="24"/>
          <w:szCs w:val="24"/>
          <w:lang w:val="id-ID"/>
        </w:rPr>
        <w:t xml:space="preserve"> </w:t>
      </w:r>
      <w:r w:rsidR="00BD6110" w:rsidRPr="007D6D74">
        <w:rPr>
          <w:rFonts w:ascii="Times New Roman" w:hAnsi="Times New Roman"/>
          <w:sz w:val="24"/>
          <w:szCs w:val="24"/>
        </w:rPr>
        <w:t>mahar</w:t>
      </w:r>
      <w:r>
        <w:rPr>
          <w:rFonts w:ascii="Times New Roman" w:hAnsi="Times New Roman"/>
          <w:sz w:val="24"/>
          <w:szCs w:val="24"/>
          <w:lang w:val="id-ID"/>
        </w:rPr>
        <w:t xml:space="preserve"> </w:t>
      </w:r>
      <w:r w:rsidR="00BD6110" w:rsidRPr="007D6D74">
        <w:rPr>
          <w:rFonts w:ascii="Times New Roman" w:hAnsi="Times New Roman"/>
          <w:sz w:val="24"/>
          <w:szCs w:val="24"/>
        </w:rPr>
        <w:t>politik</w:t>
      </w:r>
      <w:r>
        <w:rPr>
          <w:rFonts w:ascii="Times New Roman" w:hAnsi="Times New Roman"/>
          <w:sz w:val="24"/>
          <w:szCs w:val="24"/>
          <w:lang w:val="id-ID"/>
        </w:rPr>
        <w:t xml:space="preserve"> </w:t>
      </w:r>
      <w:r w:rsidR="00BD6110" w:rsidRPr="007D6D74">
        <w:rPr>
          <w:rFonts w:ascii="Times New Roman" w:hAnsi="Times New Roman"/>
          <w:sz w:val="24"/>
          <w:szCs w:val="24"/>
        </w:rPr>
        <w:t>dihentikan dan sulit</w:t>
      </w:r>
      <w:r>
        <w:rPr>
          <w:rFonts w:ascii="Times New Roman" w:hAnsi="Times New Roman"/>
          <w:sz w:val="24"/>
          <w:szCs w:val="24"/>
          <w:lang w:val="id-ID"/>
        </w:rPr>
        <w:t xml:space="preserve"> </w:t>
      </w:r>
      <w:r w:rsidR="00BD6110" w:rsidRPr="007D6D74">
        <w:rPr>
          <w:rFonts w:ascii="Times New Roman" w:hAnsi="Times New Roman"/>
          <w:sz w:val="24"/>
          <w:szCs w:val="24"/>
        </w:rPr>
        <w:t>terungkap</w:t>
      </w:r>
      <w:r w:rsidR="00BD6110" w:rsidRPr="007D6D74">
        <w:rPr>
          <w:rFonts w:ascii="Times New Roman" w:hAnsi="Times New Roman"/>
          <w:color w:val="000000"/>
          <w:sz w:val="24"/>
          <w:szCs w:val="24"/>
        </w:rPr>
        <w:t>. Selain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itu</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adanya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anggapan yang sudah</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bukan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rahasia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umum</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lagi</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bahwa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kontestasi</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politik</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membutuhkan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biaya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tinggi, sehingga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bakal</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calon yang akan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berlaga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dalam</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pemilu/pilkada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berlomba-lomba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untuk</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menarik</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perhatian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partai</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politik</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dengan</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menyerahkan “mahar” yang telah</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dipatok oleh partai. Dari beberapa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kendala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tersebut, maka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sebagai</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upaya</w:t>
      </w:r>
      <w:r>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pencegahannya</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yakni</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Bawaslu</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sebagai badan pengawas</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penyelenggaraan</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pemilu</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harus</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jeli dan berani</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mengambil</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sikap</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atas</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adanya</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laporan</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masyarakat</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terkait</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dugaan</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adanya</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mahar</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politik. Selain</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itu, perlu</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adanya</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kaderisasi di tubuh</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partai</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 xml:space="preserve">politik </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yang dilakukan</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secara</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matang agar partai</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politik</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memiliki</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kader yang popularitas</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maupun</w:t>
      </w:r>
      <w:r w:rsidR="00140840">
        <w:rPr>
          <w:rFonts w:ascii="Times New Roman" w:hAnsi="Times New Roman"/>
          <w:color w:val="000000"/>
          <w:sz w:val="24"/>
          <w:szCs w:val="24"/>
          <w:lang w:val="id-ID"/>
        </w:rPr>
        <w:t xml:space="preserve"> </w:t>
      </w:r>
      <w:r w:rsidR="00BD6110" w:rsidRPr="007D6D74">
        <w:rPr>
          <w:rFonts w:ascii="Times New Roman" w:hAnsi="Times New Roman"/>
          <w:color w:val="000000"/>
          <w:sz w:val="24"/>
          <w:szCs w:val="24"/>
        </w:rPr>
        <w:t>elektabilitas yang tinggi.</w:t>
      </w:r>
    </w:p>
    <w:p w:rsidR="00BD6110" w:rsidRPr="000C051B" w:rsidRDefault="00BD6110" w:rsidP="006C666A">
      <w:pPr>
        <w:spacing w:after="0" w:line="240" w:lineRule="auto"/>
        <w:ind w:firstLine="720"/>
        <w:jc w:val="both"/>
        <w:rPr>
          <w:rFonts w:ascii="Times New Roman" w:hAnsi="Times New Roman"/>
          <w:sz w:val="24"/>
          <w:szCs w:val="24"/>
        </w:rPr>
      </w:pPr>
    </w:p>
    <w:p w:rsidR="00BD6110" w:rsidRDefault="00BD6110" w:rsidP="006C666A">
      <w:pPr>
        <w:jc w:val="both"/>
        <w:rPr>
          <w:rFonts w:ascii="Times New Roman" w:hAnsi="Times New Roman" w:cs="Times New Roman"/>
          <w:sz w:val="24"/>
          <w:szCs w:val="24"/>
        </w:rPr>
      </w:pPr>
      <w:r w:rsidRPr="00767FA5">
        <w:rPr>
          <w:rFonts w:ascii="Times New Roman" w:hAnsi="Times New Roman" w:cs="Times New Roman"/>
          <w:sz w:val="24"/>
          <w:szCs w:val="24"/>
        </w:rPr>
        <w:t xml:space="preserve">Kata Kunci: </w:t>
      </w:r>
      <w:r>
        <w:rPr>
          <w:rFonts w:ascii="Times New Roman" w:hAnsi="Times New Roman" w:cs="Times New Roman"/>
          <w:sz w:val="24"/>
          <w:szCs w:val="24"/>
        </w:rPr>
        <w:t>Mahar, Bawaslu, Pilkada.</w:t>
      </w:r>
    </w:p>
    <w:p w:rsidR="008B4DD4" w:rsidRPr="0042294F" w:rsidRDefault="008B4DD4" w:rsidP="006C666A">
      <w:pPr>
        <w:jc w:val="both"/>
        <w:rPr>
          <w:rFonts w:ascii="Times New Roman" w:hAnsi="Times New Roman" w:cs="Times New Roman"/>
          <w:b/>
          <w:i/>
          <w:sz w:val="24"/>
        </w:rPr>
      </w:pPr>
      <w:r w:rsidRPr="0042294F">
        <w:rPr>
          <w:rFonts w:ascii="Times New Roman" w:hAnsi="Times New Roman" w:cs="Times New Roman"/>
          <w:b/>
          <w:i/>
          <w:sz w:val="24"/>
        </w:rPr>
        <w:lastRenderedPageBreak/>
        <w:t>ABSTRACT</w:t>
      </w:r>
    </w:p>
    <w:p w:rsidR="000A4489" w:rsidRDefault="000A4489" w:rsidP="006C666A">
      <w:pPr>
        <w:spacing w:after="0" w:line="240" w:lineRule="auto"/>
        <w:ind w:firstLine="720"/>
        <w:jc w:val="both"/>
        <w:rPr>
          <w:rFonts w:ascii="Times New Roman" w:hAnsi="Times New Roman" w:cs="Times New Roman"/>
          <w:i/>
          <w:sz w:val="24"/>
        </w:rPr>
      </w:pPr>
      <w:r w:rsidRPr="00184825">
        <w:rPr>
          <w:rFonts w:ascii="Times New Roman" w:hAnsi="Times New Roman" w:cs="Times New Roman"/>
          <w:i/>
          <w:sz w:val="24"/>
        </w:rPr>
        <w:t>In the current era of democracy, political dowry is considered as something that is common in the organization of the elections, this is because the practice of political dowry is positioned as a political cost to be used as a source of funding for political parties in order to run their organizations. In fact, the practice of political dowry in the implementation of the elections will certainly have a negative impact on the implementation of democracy at the Regional level which is essentially intended to foster the values of honesty, order, and justice for all people in the Region to elect prospective regional leaders. For this reason, there needs to be a juridical analysis of the granting of political dowry in the perspective of policies and criminalization of criminal acts</w:t>
      </w:r>
      <w:r>
        <w:rPr>
          <w:rFonts w:ascii="Times New Roman" w:hAnsi="Times New Roman" w:cs="Times New Roman"/>
          <w:i/>
          <w:sz w:val="24"/>
          <w:lang w:val="id-ID"/>
        </w:rPr>
        <w:t xml:space="preserve">. </w:t>
      </w:r>
      <w:r w:rsidRPr="0042294F">
        <w:rPr>
          <w:rFonts w:ascii="Times New Roman" w:hAnsi="Times New Roman" w:cs="Times New Roman"/>
          <w:i/>
          <w:sz w:val="24"/>
        </w:rPr>
        <w:t>The method used in this research is normative juridical approach, ie testing and reviewing secondary data. With regard to the normative juridical approach is used, the research was conducted in two phases, namely the study of literature and field research are merely supporting, data analysis used is the analysis of qualitative juridical, ie the data obtained, either in the form of secondary data and primary data were analyzed with without using statistical formulas.</w:t>
      </w:r>
      <w:r w:rsidRPr="00184825">
        <w:rPr>
          <w:rFonts w:ascii="Times New Roman" w:hAnsi="Times New Roman" w:cs="Times New Roman"/>
          <w:i/>
          <w:sz w:val="24"/>
        </w:rPr>
        <w:t>The results showed that the policy and criminalization of political dowry in the implementation of regional head elections legally is regulated in Article 47 of Law Number 8 Year 2015. The provisions regarding criminal dowry political sanctions are regulated in Article 187 B and Article 187 C of Law Number 10 Year 2016. The authority of Bawaslu in handling political dowry practices has been regulated in Article 95 letter a of Law Number 7 of 2017 concerning General Elections, namely Bawaslu has the authority to receive and follow up on reports relating to alleged violations of the implementation of laws and regulations governing elections. Constraints faced in handling political dowry practices can be seen from several factors, such as the difficulty of the proof process in the process of law enforcement for political dowry, so that many examinations in political dowry cases are stopped and difficult to reveal. In addition there is an assumption that is no longer a secret that political contestation requires high costs, so that candidates who will compete in elections / elections compete to attract the attention of political parties by handing "dowry" that has been pegged by the party. From some of these obstacles, as an effort to prevent the Bawaslu as the supervisory body of the implementation of the election must be observant and dare to take a stand on the existence of public reports related to the alleged political dowry. In addition, there is a need for regeneration in the body of political parties that is done carefully so that political parties have a cadre of popularity and high electability.</w:t>
      </w:r>
    </w:p>
    <w:p w:rsidR="000A4489" w:rsidRPr="002E047D" w:rsidRDefault="000A4489" w:rsidP="006C666A">
      <w:pPr>
        <w:spacing w:after="0" w:line="240" w:lineRule="auto"/>
        <w:ind w:firstLine="720"/>
        <w:jc w:val="both"/>
        <w:rPr>
          <w:rFonts w:ascii="Times New Roman" w:hAnsi="Times New Roman" w:cs="Times New Roman"/>
          <w:i/>
          <w:sz w:val="24"/>
        </w:rPr>
      </w:pPr>
    </w:p>
    <w:p w:rsidR="000A4489" w:rsidRPr="00C33EA8" w:rsidRDefault="000A4489" w:rsidP="006C666A">
      <w:pPr>
        <w:pStyle w:val="HTMLPreformatted"/>
        <w:jc w:val="both"/>
        <w:rPr>
          <w:rFonts w:ascii="Times New Roman" w:hAnsi="Times New Roman" w:cs="Times New Roman"/>
          <w:i/>
          <w:sz w:val="24"/>
          <w:szCs w:val="24"/>
        </w:rPr>
      </w:pPr>
      <w:r>
        <w:rPr>
          <w:rFonts w:ascii="Times New Roman" w:hAnsi="Times New Roman" w:cs="Times New Roman"/>
          <w:i/>
          <w:sz w:val="24"/>
          <w:szCs w:val="24"/>
        </w:rPr>
        <w:t>Keywords</w:t>
      </w:r>
      <w:r w:rsidRPr="00BB7B0C">
        <w:rPr>
          <w:rFonts w:ascii="Times New Roman" w:hAnsi="Times New Roman" w:cs="Times New Roman"/>
          <w:i/>
          <w:sz w:val="24"/>
          <w:szCs w:val="24"/>
        </w:rPr>
        <w:t xml:space="preserve">: </w:t>
      </w:r>
      <w:r w:rsidRPr="00184825">
        <w:rPr>
          <w:rFonts w:ascii="Times New Roman" w:hAnsi="Times New Roman" w:cs="Times New Roman"/>
          <w:i/>
          <w:sz w:val="24"/>
          <w:szCs w:val="24"/>
        </w:rPr>
        <w:t>Dowry, Bawaslu, Pilkada.</w:t>
      </w:r>
    </w:p>
    <w:p w:rsidR="008B4DD4" w:rsidRDefault="008B4DD4" w:rsidP="006C666A">
      <w:pPr>
        <w:jc w:val="both"/>
        <w:rPr>
          <w:rFonts w:ascii="Times New Roman" w:hAnsi="Times New Roman"/>
          <w:sz w:val="24"/>
          <w:szCs w:val="24"/>
        </w:rPr>
      </w:pPr>
    </w:p>
    <w:p w:rsidR="008B4DD4" w:rsidRDefault="008B4DD4">
      <w:pPr>
        <w:rPr>
          <w:rFonts w:ascii="Times New Roman" w:hAnsi="Times New Roman" w:cs="Times New Roman"/>
          <w:sz w:val="24"/>
          <w:szCs w:val="24"/>
        </w:rPr>
        <w:sectPr w:rsidR="008B4DD4" w:rsidSect="008B4DD4">
          <w:headerReference w:type="default" r:id="rId7"/>
          <w:footerReference w:type="default" r:id="rId8"/>
          <w:pgSz w:w="11909" w:h="16834" w:code="9"/>
          <w:pgMar w:top="1701" w:right="1701" w:bottom="1701" w:left="1701" w:header="1021" w:footer="720" w:gutter="0"/>
          <w:cols w:space="720"/>
          <w:docGrid w:linePitch="360"/>
        </w:sectPr>
      </w:pPr>
      <w:r>
        <w:rPr>
          <w:rFonts w:ascii="Times New Roman" w:hAnsi="Times New Roman" w:cs="Times New Roman"/>
          <w:sz w:val="24"/>
          <w:szCs w:val="24"/>
        </w:rPr>
        <w:br w:type="page"/>
      </w:r>
    </w:p>
    <w:p w:rsidR="0084538C" w:rsidRPr="00165650" w:rsidRDefault="00560C8F" w:rsidP="003C7A93">
      <w:pPr>
        <w:spacing w:after="0" w:line="360" w:lineRule="auto"/>
        <w:rPr>
          <w:rFonts w:ascii="Times New Roman" w:hAnsi="Times New Roman" w:cs="Times New Roman"/>
          <w:b/>
          <w:sz w:val="24"/>
          <w:szCs w:val="24"/>
        </w:rPr>
      </w:pPr>
      <w:r w:rsidRPr="00165650">
        <w:rPr>
          <w:rFonts w:ascii="Times New Roman" w:hAnsi="Times New Roman" w:cs="Times New Roman"/>
          <w:b/>
          <w:sz w:val="24"/>
          <w:szCs w:val="24"/>
        </w:rPr>
        <w:lastRenderedPageBreak/>
        <w:t>DAFTAR PUSTAKA</w:t>
      </w:r>
    </w:p>
    <w:p w:rsidR="003C7A93" w:rsidRPr="003C7A93" w:rsidRDefault="003C7A93" w:rsidP="009320F3">
      <w:pPr>
        <w:autoSpaceDE w:val="0"/>
        <w:autoSpaceDN w:val="0"/>
        <w:adjustRightInd w:val="0"/>
        <w:spacing w:after="0" w:line="240" w:lineRule="auto"/>
        <w:ind w:left="1134" w:hanging="1134"/>
        <w:jc w:val="both"/>
        <w:rPr>
          <w:rFonts w:ascii="Times New Roman" w:hAnsi="Times New Roman" w:cs="Times New Roman"/>
          <w:b/>
          <w:sz w:val="24"/>
          <w:szCs w:val="24"/>
        </w:rPr>
      </w:pPr>
      <w:r w:rsidRPr="003C7A93">
        <w:rPr>
          <w:rFonts w:ascii="Times New Roman" w:hAnsi="Times New Roman" w:cs="Times New Roman"/>
          <w:b/>
          <w:sz w:val="24"/>
          <w:szCs w:val="24"/>
        </w:rPr>
        <w:t>Buku</w:t>
      </w:r>
    </w:p>
    <w:p w:rsidR="003B7CC7" w:rsidRPr="003B7CC7" w:rsidRDefault="003B7CC7" w:rsidP="003B7CC7">
      <w:pPr>
        <w:pStyle w:val="Default"/>
        <w:ind w:left="1134" w:hanging="1134"/>
        <w:jc w:val="both"/>
        <w:rPr>
          <w:color w:val="000000" w:themeColor="text1"/>
          <w:lang w:val="id-ID"/>
        </w:rPr>
      </w:pPr>
      <w:r w:rsidRPr="003B7CC7">
        <w:rPr>
          <w:color w:val="000000" w:themeColor="text1"/>
        </w:rPr>
        <w:t xml:space="preserve">Chaerudin, Syaiful Ahmad Dinar, SyarifFadillah, </w:t>
      </w:r>
      <w:r w:rsidRPr="003B7CC7">
        <w:rPr>
          <w:i/>
          <w:iCs/>
          <w:color w:val="000000" w:themeColor="text1"/>
        </w:rPr>
        <w:t>StrategiPencegahan Dan PenegakanHukumTindakPidanaKorupsi</w:t>
      </w:r>
      <w:r w:rsidRPr="003B7CC7">
        <w:rPr>
          <w:iCs/>
          <w:color w:val="000000" w:themeColor="text1"/>
        </w:rPr>
        <w:t>, RefikaEditama, Bandung</w:t>
      </w:r>
      <w:r w:rsidRPr="003B7CC7">
        <w:rPr>
          <w:color w:val="000000" w:themeColor="text1"/>
        </w:rPr>
        <w:t>, 2008</w:t>
      </w:r>
      <w:r w:rsidRPr="003B7CC7">
        <w:rPr>
          <w:color w:val="000000" w:themeColor="text1"/>
          <w:lang w:val="id-ID"/>
        </w:rPr>
        <w:t>.</w:t>
      </w:r>
    </w:p>
    <w:p w:rsidR="003B7CC7" w:rsidRPr="003B7CC7" w:rsidRDefault="003B7CC7" w:rsidP="003B7CC7">
      <w:pPr>
        <w:pStyle w:val="FootnoteText"/>
        <w:ind w:left="1134" w:hanging="1134"/>
        <w:jc w:val="both"/>
        <w:rPr>
          <w:rFonts w:ascii="Times New Roman" w:hAnsi="Times New Roman" w:cs="Times New Roman"/>
          <w:color w:val="000000" w:themeColor="text1"/>
          <w:sz w:val="24"/>
          <w:szCs w:val="24"/>
        </w:rPr>
      </w:pPr>
      <w:r w:rsidRPr="003B7CC7">
        <w:rPr>
          <w:rFonts w:ascii="Times New Roman" w:hAnsi="Times New Roman" w:cs="Times New Roman"/>
          <w:color w:val="000000" w:themeColor="text1"/>
          <w:sz w:val="24"/>
          <w:szCs w:val="24"/>
        </w:rPr>
        <w:t xml:space="preserve">Edgar Bodenheimer, </w:t>
      </w:r>
      <w:r w:rsidRPr="003B7CC7">
        <w:rPr>
          <w:rFonts w:ascii="Times New Roman" w:hAnsi="Times New Roman" w:cs="Times New Roman"/>
          <w:i/>
          <w:iCs/>
          <w:color w:val="000000" w:themeColor="text1"/>
          <w:sz w:val="24"/>
          <w:szCs w:val="24"/>
        </w:rPr>
        <w:t>Jurisprudence, the Philosophy and Method of the Law</w:t>
      </w:r>
      <w:r w:rsidRPr="003B7CC7">
        <w:rPr>
          <w:rFonts w:ascii="Times New Roman" w:hAnsi="Times New Roman" w:cs="Times New Roman"/>
          <w:color w:val="000000" w:themeColor="text1"/>
          <w:sz w:val="24"/>
          <w:szCs w:val="24"/>
        </w:rPr>
        <w:t>. Harvard University Press, Cambridge, 1974.</w:t>
      </w:r>
    </w:p>
    <w:p w:rsidR="003B7CC7" w:rsidRPr="003B7CC7" w:rsidRDefault="003B7CC7" w:rsidP="003B7CC7">
      <w:pPr>
        <w:pStyle w:val="FootnoteText"/>
        <w:ind w:left="1134" w:hanging="1134"/>
        <w:jc w:val="both"/>
        <w:rPr>
          <w:rFonts w:ascii="Times New Roman" w:hAnsi="Times New Roman" w:cs="Times New Roman"/>
          <w:color w:val="000000" w:themeColor="text1"/>
          <w:sz w:val="24"/>
          <w:szCs w:val="24"/>
          <w:lang w:val="id-ID"/>
        </w:rPr>
      </w:pPr>
      <w:r w:rsidRPr="003B7CC7">
        <w:rPr>
          <w:rFonts w:ascii="Times New Roman" w:hAnsi="Times New Roman" w:cs="Times New Roman"/>
          <w:color w:val="000000" w:themeColor="text1"/>
          <w:sz w:val="24"/>
          <w:szCs w:val="24"/>
        </w:rPr>
        <w:t xml:space="preserve">HAW Widjaja, </w:t>
      </w:r>
      <w:r w:rsidRPr="003B7CC7">
        <w:rPr>
          <w:rFonts w:ascii="Times New Roman" w:hAnsi="Times New Roman" w:cs="Times New Roman"/>
          <w:i/>
          <w:iCs/>
          <w:color w:val="000000" w:themeColor="text1"/>
          <w:sz w:val="24"/>
          <w:szCs w:val="24"/>
        </w:rPr>
        <w:t>Otonomi Daerah dan Daerah Otonom,</w:t>
      </w:r>
      <w:r w:rsidRPr="003B7CC7">
        <w:rPr>
          <w:rFonts w:ascii="Times New Roman" w:hAnsi="Times New Roman" w:cs="Times New Roman"/>
          <w:color w:val="000000" w:themeColor="text1"/>
          <w:sz w:val="24"/>
          <w:szCs w:val="24"/>
        </w:rPr>
        <w:t>RajaGrafindoPersada, Jakarta, 2004</w:t>
      </w:r>
      <w:r w:rsidRPr="003B7CC7">
        <w:rPr>
          <w:rFonts w:ascii="Times New Roman" w:hAnsi="Times New Roman" w:cs="Times New Roman"/>
          <w:color w:val="000000" w:themeColor="text1"/>
          <w:sz w:val="24"/>
          <w:szCs w:val="24"/>
          <w:lang w:val="id-ID"/>
        </w:rPr>
        <w:t>.</w:t>
      </w:r>
    </w:p>
    <w:p w:rsidR="003B7CC7" w:rsidRPr="003B7CC7" w:rsidRDefault="003B7CC7" w:rsidP="003B7CC7">
      <w:pPr>
        <w:pStyle w:val="FootnoteText"/>
        <w:ind w:left="1134" w:hanging="1134"/>
        <w:jc w:val="both"/>
        <w:rPr>
          <w:rFonts w:ascii="Times New Roman" w:hAnsi="Times New Roman" w:cs="Times New Roman"/>
          <w:color w:val="000000" w:themeColor="text1"/>
          <w:sz w:val="24"/>
          <w:szCs w:val="24"/>
          <w:lang w:val="id-ID"/>
        </w:rPr>
      </w:pPr>
      <w:r w:rsidRPr="003B7CC7">
        <w:rPr>
          <w:rFonts w:ascii="Times New Roman" w:hAnsi="Times New Roman" w:cs="Times New Roman"/>
          <w:color w:val="000000" w:themeColor="text1"/>
          <w:sz w:val="24"/>
          <w:szCs w:val="24"/>
        </w:rPr>
        <w:t xml:space="preserve">KacungMarijan, </w:t>
      </w:r>
      <w:r w:rsidRPr="003B7CC7">
        <w:rPr>
          <w:rFonts w:ascii="Times New Roman" w:hAnsi="Times New Roman" w:cs="Times New Roman"/>
          <w:i/>
          <w:color w:val="000000" w:themeColor="text1"/>
          <w:sz w:val="24"/>
          <w:szCs w:val="24"/>
        </w:rPr>
        <w:t>SistemPolitik Indonesia: KonsolidasiDemokrasiPasca-OrdeBaru</w:t>
      </w:r>
      <w:r w:rsidRPr="003B7CC7">
        <w:rPr>
          <w:rFonts w:ascii="Times New Roman" w:hAnsi="Times New Roman" w:cs="Times New Roman"/>
          <w:color w:val="000000" w:themeColor="text1"/>
          <w:sz w:val="24"/>
          <w:szCs w:val="24"/>
        </w:rPr>
        <w:t>, KencanaPrenada Media Group, Jakarta, 2010</w:t>
      </w:r>
      <w:r w:rsidRPr="003B7CC7">
        <w:rPr>
          <w:rFonts w:ascii="Times New Roman" w:hAnsi="Times New Roman" w:cs="Times New Roman"/>
          <w:color w:val="000000" w:themeColor="text1"/>
          <w:sz w:val="24"/>
          <w:szCs w:val="24"/>
          <w:lang w:val="id-ID"/>
        </w:rPr>
        <w:t>.</w:t>
      </w:r>
    </w:p>
    <w:p w:rsidR="003B7CC7" w:rsidRPr="003B7CC7" w:rsidRDefault="003B7CC7" w:rsidP="003B7CC7">
      <w:pPr>
        <w:pStyle w:val="FootnoteText"/>
        <w:ind w:left="1134" w:hanging="1134"/>
        <w:jc w:val="both"/>
        <w:rPr>
          <w:rFonts w:ascii="Times New Roman" w:hAnsi="Times New Roman" w:cs="Times New Roman"/>
          <w:color w:val="000000" w:themeColor="text1"/>
          <w:sz w:val="24"/>
          <w:szCs w:val="24"/>
          <w:lang w:val="id-ID"/>
        </w:rPr>
      </w:pPr>
      <w:r w:rsidRPr="003B7CC7">
        <w:rPr>
          <w:rFonts w:ascii="Times New Roman" w:hAnsi="Times New Roman" w:cs="Times New Roman"/>
          <w:color w:val="000000" w:themeColor="text1"/>
          <w:sz w:val="24"/>
          <w:szCs w:val="24"/>
        </w:rPr>
        <w:t xml:space="preserve">R. Siti Zuhro, dkk, </w:t>
      </w:r>
      <w:r w:rsidRPr="003B7CC7">
        <w:rPr>
          <w:rFonts w:ascii="Times New Roman" w:hAnsi="Times New Roman" w:cs="Times New Roman"/>
          <w:i/>
          <w:color w:val="000000" w:themeColor="text1"/>
          <w:sz w:val="24"/>
          <w:szCs w:val="24"/>
        </w:rPr>
        <w:t>Model DemokrasiLokal</w:t>
      </w:r>
      <w:r w:rsidRPr="003B7CC7">
        <w:rPr>
          <w:rFonts w:ascii="Times New Roman" w:hAnsi="Times New Roman" w:cs="Times New Roman"/>
          <w:color w:val="000000" w:themeColor="text1"/>
          <w:sz w:val="24"/>
          <w:szCs w:val="24"/>
        </w:rPr>
        <w:t>, THC Mandiri, Jakarta, 2011</w:t>
      </w:r>
      <w:r w:rsidRPr="003B7CC7">
        <w:rPr>
          <w:rFonts w:ascii="Times New Roman" w:hAnsi="Times New Roman" w:cs="Times New Roman"/>
          <w:color w:val="000000" w:themeColor="text1"/>
          <w:sz w:val="24"/>
          <w:szCs w:val="24"/>
          <w:lang w:val="id-ID"/>
        </w:rPr>
        <w:t>.</w:t>
      </w:r>
    </w:p>
    <w:p w:rsidR="003B7CC7" w:rsidRPr="003B7CC7" w:rsidRDefault="003B7CC7" w:rsidP="003B7CC7">
      <w:pPr>
        <w:pStyle w:val="Default"/>
        <w:ind w:left="1134" w:hanging="1134"/>
        <w:jc w:val="both"/>
        <w:rPr>
          <w:color w:val="000000" w:themeColor="text1"/>
          <w:lang w:val="id-ID"/>
        </w:rPr>
      </w:pPr>
      <w:r w:rsidRPr="003B7CC7">
        <w:rPr>
          <w:color w:val="000000" w:themeColor="text1"/>
        </w:rPr>
        <w:t xml:space="preserve">SoerjonoSoekanto, </w:t>
      </w:r>
      <w:r w:rsidRPr="003B7CC7">
        <w:rPr>
          <w:i/>
          <w:iCs/>
          <w:color w:val="000000" w:themeColor="text1"/>
        </w:rPr>
        <w:t>Faktor-Faktor Yang MempengaruhiPenegakanHukum</w:t>
      </w:r>
      <w:r w:rsidRPr="003B7CC7">
        <w:rPr>
          <w:color w:val="000000" w:themeColor="text1"/>
        </w:rPr>
        <w:t>, RajagrafindoPersada, Jakarta, 2012</w:t>
      </w:r>
      <w:r w:rsidRPr="003B7CC7">
        <w:rPr>
          <w:color w:val="000000" w:themeColor="text1"/>
          <w:lang w:val="id-ID"/>
        </w:rPr>
        <w:t>.</w:t>
      </w:r>
    </w:p>
    <w:p w:rsidR="003B7CC7" w:rsidRPr="003B7CC7" w:rsidRDefault="003B7CC7" w:rsidP="003B7CC7">
      <w:pPr>
        <w:pStyle w:val="Default"/>
        <w:ind w:left="1134" w:hanging="1134"/>
        <w:jc w:val="both"/>
        <w:rPr>
          <w:color w:val="000000" w:themeColor="text1"/>
          <w:lang w:val="id-ID"/>
        </w:rPr>
      </w:pPr>
      <w:r w:rsidRPr="003B7CC7">
        <w:rPr>
          <w:color w:val="000000" w:themeColor="text1"/>
        </w:rPr>
        <w:t xml:space="preserve">SoerjonoSoekanto, </w:t>
      </w:r>
      <w:r w:rsidRPr="003B7CC7">
        <w:rPr>
          <w:i/>
          <w:iCs/>
          <w:color w:val="000000" w:themeColor="text1"/>
        </w:rPr>
        <w:t>Kriminologi: SuatuPengantar</w:t>
      </w:r>
      <w:r w:rsidRPr="003B7CC7">
        <w:rPr>
          <w:color w:val="000000" w:themeColor="text1"/>
        </w:rPr>
        <w:t>, CetakanPertama, Ghalia Indonesia, Jakarta, 1981</w:t>
      </w:r>
      <w:r w:rsidRPr="003B7CC7">
        <w:rPr>
          <w:color w:val="000000" w:themeColor="text1"/>
          <w:lang w:val="id-ID"/>
        </w:rPr>
        <w:t>.</w:t>
      </w:r>
    </w:p>
    <w:p w:rsidR="003B7CC7" w:rsidRPr="003B7CC7" w:rsidRDefault="003B7CC7" w:rsidP="003B7CC7">
      <w:pPr>
        <w:pStyle w:val="FootnoteText"/>
        <w:ind w:left="1134" w:hanging="1134"/>
        <w:jc w:val="both"/>
        <w:rPr>
          <w:rFonts w:ascii="Times New Roman" w:hAnsi="Times New Roman" w:cs="Times New Roman"/>
          <w:color w:val="000000" w:themeColor="text1"/>
          <w:sz w:val="24"/>
          <w:szCs w:val="24"/>
          <w:lang w:val="id-ID"/>
        </w:rPr>
      </w:pPr>
      <w:r w:rsidRPr="003B7CC7">
        <w:rPr>
          <w:rFonts w:ascii="Times New Roman" w:hAnsi="Times New Roman" w:cs="Times New Roman"/>
          <w:color w:val="000000" w:themeColor="text1"/>
          <w:sz w:val="24"/>
          <w:szCs w:val="24"/>
        </w:rPr>
        <w:t xml:space="preserve">Sudarto, </w:t>
      </w:r>
      <w:r w:rsidRPr="003B7CC7">
        <w:rPr>
          <w:rFonts w:ascii="Times New Roman" w:hAnsi="Times New Roman" w:cs="Times New Roman"/>
          <w:i/>
          <w:iCs/>
          <w:color w:val="000000" w:themeColor="text1"/>
          <w:sz w:val="24"/>
          <w:szCs w:val="24"/>
        </w:rPr>
        <w:t>KapitaSelektaHukumPidana</w:t>
      </w:r>
      <w:r w:rsidRPr="003B7CC7">
        <w:rPr>
          <w:rFonts w:ascii="Times New Roman" w:hAnsi="Times New Roman" w:cs="Times New Roman"/>
          <w:color w:val="000000" w:themeColor="text1"/>
          <w:sz w:val="24"/>
          <w:szCs w:val="24"/>
        </w:rPr>
        <w:t>, Alumni, Bandung, 1986</w:t>
      </w:r>
      <w:r w:rsidRPr="003B7CC7">
        <w:rPr>
          <w:rFonts w:ascii="Times New Roman" w:hAnsi="Times New Roman" w:cs="Times New Roman"/>
          <w:color w:val="000000" w:themeColor="text1"/>
          <w:sz w:val="24"/>
          <w:szCs w:val="24"/>
          <w:lang w:val="id-ID"/>
        </w:rPr>
        <w:t>.</w:t>
      </w:r>
    </w:p>
    <w:p w:rsidR="003B7CC7" w:rsidRDefault="003B7CC7" w:rsidP="0083535E">
      <w:pPr>
        <w:pStyle w:val="FootnoteText"/>
        <w:ind w:left="851" w:hanging="851"/>
        <w:jc w:val="both"/>
        <w:rPr>
          <w:rFonts w:ascii="Times New Roman" w:hAnsi="Times New Roman"/>
          <w:sz w:val="24"/>
          <w:szCs w:val="24"/>
        </w:rPr>
      </w:pPr>
    </w:p>
    <w:p w:rsidR="00B10F96" w:rsidRDefault="00B10F96" w:rsidP="0083535E">
      <w:pPr>
        <w:pStyle w:val="FootnoteText"/>
        <w:ind w:left="851" w:hanging="851"/>
        <w:jc w:val="both"/>
        <w:rPr>
          <w:rFonts w:ascii="Times New Roman" w:hAnsi="Times New Roman"/>
          <w:sz w:val="24"/>
          <w:szCs w:val="24"/>
        </w:rPr>
      </w:pPr>
      <w:bookmarkStart w:id="0" w:name="_GoBack"/>
      <w:bookmarkEnd w:id="0"/>
    </w:p>
    <w:p w:rsidR="00F35592" w:rsidRPr="000D58EE" w:rsidRDefault="000D58EE" w:rsidP="0083535E">
      <w:pPr>
        <w:pStyle w:val="FootnoteText"/>
        <w:ind w:left="709" w:hanging="709"/>
        <w:jc w:val="both"/>
        <w:rPr>
          <w:rFonts w:ascii="Times New Roman" w:hAnsi="Times New Roman" w:cs="Times New Roman"/>
          <w:b/>
          <w:sz w:val="24"/>
          <w:szCs w:val="24"/>
        </w:rPr>
      </w:pPr>
      <w:r>
        <w:rPr>
          <w:rFonts w:ascii="Times New Roman" w:eastAsia="Times New Roman" w:hAnsi="Times New Roman" w:cs="Times New Roman"/>
          <w:b/>
          <w:sz w:val="24"/>
          <w:szCs w:val="24"/>
          <w:lang w:eastAsia="en-GB"/>
        </w:rPr>
        <w:t>Peraturan Per</w:t>
      </w:r>
      <w:r w:rsidRPr="00165650">
        <w:rPr>
          <w:rFonts w:ascii="Times New Roman" w:eastAsia="Times New Roman" w:hAnsi="Times New Roman" w:cs="Times New Roman"/>
          <w:b/>
          <w:sz w:val="24"/>
          <w:szCs w:val="24"/>
          <w:lang w:val="id-ID" w:eastAsia="en-GB"/>
        </w:rPr>
        <w:t>undang-Undang</w:t>
      </w:r>
      <w:r>
        <w:rPr>
          <w:rFonts w:ascii="Times New Roman" w:eastAsia="Times New Roman" w:hAnsi="Times New Roman" w:cs="Times New Roman"/>
          <w:b/>
          <w:sz w:val="24"/>
          <w:szCs w:val="24"/>
          <w:lang w:eastAsia="en-GB"/>
        </w:rPr>
        <w:t>an</w:t>
      </w:r>
    </w:p>
    <w:p w:rsidR="003B7CC7" w:rsidRPr="003E5F02" w:rsidRDefault="003B7CC7" w:rsidP="003B7CC7">
      <w:pPr>
        <w:pStyle w:val="ListParagraph"/>
        <w:spacing w:after="0" w:line="240" w:lineRule="auto"/>
        <w:ind w:left="1134" w:hanging="1134"/>
        <w:contextualSpacing w:val="0"/>
        <w:jc w:val="both"/>
        <w:rPr>
          <w:rFonts w:ascii="Times New Roman" w:hAnsi="Times New Roman"/>
          <w:sz w:val="24"/>
          <w:szCs w:val="24"/>
          <w:lang w:val="id-ID" w:eastAsia="id-ID"/>
        </w:rPr>
      </w:pPr>
      <w:r w:rsidRPr="003E5F02">
        <w:rPr>
          <w:rFonts w:ascii="Times New Roman" w:hAnsi="Times New Roman"/>
          <w:sz w:val="24"/>
          <w:szCs w:val="24"/>
          <w:lang w:val="id-ID" w:eastAsia="id-ID"/>
        </w:rPr>
        <w:t>Undang-Undang Dasar Negara Republik Indonesia Tahun 1945.</w:t>
      </w:r>
    </w:p>
    <w:p w:rsidR="003B7CC7" w:rsidRPr="003E5F02" w:rsidRDefault="003B7CC7" w:rsidP="003B7CC7">
      <w:pPr>
        <w:pStyle w:val="ListParagraph"/>
        <w:spacing w:after="0" w:line="240" w:lineRule="auto"/>
        <w:ind w:left="1134" w:hanging="1134"/>
        <w:contextualSpacing w:val="0"/>
        <w:jc w:val="both"/>
        <w:rPr>
          <w:rFonts w:ascii="Times New Roman" w:hAnsi="Times New Roman"/>
          <w:sz w:val="24"/>
          <w:szCs w:val="24"/>
          <w:lang w:val="id-ID" w:eastAsia="id-ID"/>
        </w:rPr>
      </w:pPr>
      <w:r>
        <w:rPr>
          <w:rFonts w:ascii="Times New Roman" w:hAnsi="Times New Roman"/>
          <w:sz w:val="24"/>
          <w:szCs w:val="24"/>
          <w:lang w:val="id-ID" w:eastAsia="id-ID"/>
        </w:rPr>
        <w:t xml:space="preserve">Undang-Undang Nomor 2 Tahun 2008 tentang Partai Politik, </w:t>
      </w:r>
      <w:r w:rsidRPr="003E5F02">
        <w:rPr>
          <w:rFonts w:ascii="Times New Roman" w:hAnsi="Times New Roman"/>
          <w:sz w:val="24"/>
          <w:szCs w:val="24"/>
          <w:lang w:val="id-ID" w:eastAsia="id-ID"/>
        </w:rPr>
        <w:t>sebagaimana telah diubah dengan</w:t>
      </w:r>
      <w:r>
        <w:rPr>
          <w:rFonts w:ascii="Times New Roman" w:hAnsi="Times New Roman"/>
          <w:sz w:val="24"/>
          <w:szCs w:val="24"/>
          <w:lang w:val="id-ID" w:eastAsia="id-ID"/>
        </w:rPr>
        <w:t xml:space="preserve"> Undang-Undang Nomor 2 Tahun 2011 tentang </w:t>
      </w:r>
      <w:r w:rsidRPr="00EB16DD">
        <w:rPr>
          <w:rFonts w:ascii="Times New Roman" w:hAnsi="Times New Roman"/>
          <w:sz w:val="24"/>
          <w:szCs w:val="24"/>
          <w:lang w:val="id-ID" w:eastAsia="id-ID"/>
        </w:rPr>
        <w:t>Perubahan Atas Undang-Undang Nomor 2 Tahun 2008 tentang Partai Politik</w:t>
      </w:r>
      <w:r>
        <w:rPr>
          <w:rFonts w:ascii="Times New Roman" w:hAnsi="Times New Roman"/>
          <w:sz w:val="24"/>
          <w:szCs w:val="24"/>
          <w:lang w:val="id-ID" w:eastAsia="id-ID"/>
        </w:rPr>
        <w:t>.</w:t>
      </w:r>
    </w:p>
    <w:p w:rsidR="003B7CC7" w:rsidRDefault="003B7CC7" w:rsidP="003B7CC7">
      <w:pPr>
        <w:pStyle w:val="ListParagraph"/>
        <w:spacing w:after="0" w:line="240" w:lineRule="auto"/>
        <w:ind w:left="1134" w:hanging="1134"/>
        <w:contextualSpacing w:val="0"/>
        <w:jc w:val="both"/>
        <w:rPr>
          <w:rFonts w:ascii="Times New Roman" w:hAnsi="Times New Roman"/>
          <w:sz w:val="24"/>
          <w:szCs w:val="24"/>
          <w:lang w:val="id-ID" w:eastAsia="id-ID"/>
        </w:rPr>
      </w:pPr>
      <w:r w:rsidRPr="003E5F02">
        <w:rPr>
          <w:rFonts w:ascii="Times New Roman" w:hAnsi="Times New Roman"/>
          <w:sz w:val="24"/>
          <w:szCs w:val="24"/>
          <w:lang w:val="id-ID" w:eastAsia="id-ID"/>
        </w:rPr>
        <w:t>Undang-Undang Nomor 23 Tahun 2014 tentang Pemerintahan Daerah, sebagaimana telah diubah beberapakali terakhir dengan Undang-Undang Nomor 9 Tahun 2015 tentang Perubahan Kedua Atas Undang-Undang Nomor 23 Tahun 2014 Tentang Pemerintahan Daerah.</w:t>
      </w:r>
    </w:p>
    <w:p w:rsidR="003B7CC7" w:rsidRDefault="003B7CC7" w:rsidP="003B7CC7">
      <w:pPr>
        <w:pStyle w:val="ListParagraph"/>
        <w:spacing w:after="0" w:line="240" w:lineRule="auto"/>
        <w:ind w:left="1134" w:hanging="1134"/>
        <w:contextualSpacing w:val="0"/>
        <w:jc w:val="both"/>
        <w:rPr>
          <w:rFonts w:ascii="Times New Roman" w:hAnsi="Times New Roman"/>
          <w:sz w:val="24"/>
          <w:szCs w:val="24"/>
          <w:lang w:val="id-ID" w:eastAsia="id-ID"/>
        </w:rPr>
      </w:pPr>
      <w:r w:rsidRPr="00A97518">
        <w:rPr>
          <w:rFonts w:ascii="Times New Roman" w:hAnsi="Times New Roman"/>
          <w:sz w:val="24"/>
          <w:szCs w:val="24"/>
          <w:lang w:val="id-ID" w:eastAsia="id-ID"/>
        </w:rPr>
        <w:lastRenderedPageBreak/>
        <w:t>Undang-Undang Nomor 1 Tahun 2015 tentang Penetapan Peraturan Pemerintah Pengganti Undang-Undang Nomor 1 Tahun 2014 tentang Pemilihan Gubernur, Bupati, dan Walikota Menjadi Undang-Undang</w:t>
      </w:r>
      <w:r>
        <w:rPr>
          <w:rFonts w:ascii="Times New Roman" w:hAnsi="Times New Roman"/>
          <w:sz w:val="24"/>
          <w:szCs w:val="24"/>
          <w:lang w:val="id-ID" w:eastAsia="id-ID"/>
        </w:rPr>
        <w:t xml:space="preserve">, sebagaimana diubah terakhir dengan </w:t>
      </w:r>
      <w:r w:rsidRPr="00A97518">
        <w:rPr>
          <w:rFonts w:ascii="Times New Roman" w:hAnsi="Times New Roman"/>
          <w:sz w:val="24"/>
          <w:szCs w:val="24"/>
          <w:lang w:val="id-ID" w:eastAsia="id-ID"/>
        </w:rPr>
        <w:t xml:space="preserve">Undang-Undang Nomor </w:t>
      </w:r>
      <w:r w:rsidRPr="007259AB">
        <w:rPr>
          <w:rFonts w:ascii="Times New Roman" w:hAnsi="Times New Roman"/>
          <w:sz w:val="24"/>
          <w:szCs w:val="24"/>
          <w:lang w:val="id-ID" w:eastAsia="id-ID"/>
        </w:rPr>
        <w:t xml:space="preserve">10 Tahun 2016 tentang Perubahan Kedua Atas </w:t>
      </w:r>
      <w:r w:rsidRPr="00A97518">
        <w:rPr>
          <w:rFonts w:ascii="Times New Roman" w:hAnsi="Times New Roman"/>
          <w:sz w:val="24"/>
          <w:szCs w:val="24"/>
          <w:lang w:val="id-ID" w:eastAsia="id-ID"/>
        </w:rPr>
        <w:t xml:space="preserve">Undang-Undang Nomor </w:t>
      </w:r>
      <w:r w:rsidRPr="007259AB">
        <w:rPr>
          <w:rFonts w:ascii="Times New Roman" w:hAnsi="Times New Roman"/>
          <w:sz w:val="24"/>
          <w:szCs w:val="24"/>
          <w:lang w:val="id-ID" w:eastAsia="id-ID"/>
        </w:rPr>
        <w:t>1 tahun 2015 tentang</w:t>
      </w:r>
      <w:r w:rsidRPr="00A97518">
        <w:rPr>
          <w:rFonts w:ascii="Times New Roman" w:hAnsi="Times New Roman"/>
          <w:sz w:val="24"/>
          <w:szCs w:val="24"/>
          <w:lang w:val="id-ID" w:eastAsia="id-ID"/>
        </w:rPr>
        <w:t>tentang Penetapan Peraturan Pemerintah Pengganti Undang-Undang Nomor 1 Tahun 2014 tentang Pemilihan Gubernur, Bupati, dan Walikota Menjadi Undang-Undang</w:t>
      </w:r>
      <w:r>
        <w:rPr>
          <w:rFonts w:ascii="Times New Roman" w:hAnsi="Times New Roman"/>
          <w:sz w:val="24"/>
          <w:szCs w:val="24"/>
          <w:lang w:val="id-ID" w:eastAsia="id-ID"/>
        </w:rPr>
        <w:t>.</w:t>
      </w:r>
    </w:p>
    <w:p w:rsidR="003B7CC7" w:rsidRPr="003E5F02" w:rsidRDefault="003B7CC7" w:rsidP="003B7CC7">
      <w:pPr>
        <w:pStyle w:val="ListParagraph"/>
        <w:spacing w:after="0" w:line="240" w:lineRule="auto"/>
        <w:ind w:left="1134" w:hanging="1134"/>
        <w:contextualSpacing w:val="0"/>
        <w:jc w:val="both"/>
        <w:rPr>
          <w:rFonts w:ascii="Times New Roman" w:hAnsi="Times New Roman"/>
          <w:sz w:val="24"/>
          <w:szCs w:val="24"/>
          <w:lang w:val="id-ID" w:eastAsia="id-ID"/>
        </w:rPr>
      </w:pPr>
      <w:r w:rsidRPr="003E5F02">
        <w:rPr>
          <w:rFonts w:ascii="Times New Roman" w:hAnsi="Times New Roman"/>
          <w:sz w:val="24"/>
          <w:szCs w:val="24"/>
          <w:lang w:val="id-ID" w:eastAsia="id-ID"/>
        </w:rPr>
        <w:t>Undang-Undang Nomor 7 Tahun 2017 tentang Pemilihan Umum.</w:t>
      </w:r>
    </w:p>
    <w:p w:rsidR="00F35592" w:rsidRDefault="00F35592" w:rsidP="0083535E">
      <w:pPr>
        <w:pStyle w:val="FootnoteText"/>
        <w:ind w:left="1134" w:hanging="1134"/>
        <w:jc w:val="both"/>
        <w:rPr>
          <w:rFonts w:ascii="Times New Roman" w:hAnsi="Times New Roman"/>
          <w:sz w:val="24"/>
          <w:szCs w:val="24"/>
        </w:rPr>
      </w:pPr>
    </w:p>
    <w:p w:rsidR="000D58EE" w:rsidRPr="000D58EE" w:rsidRDefault="000D58EE" w:rsidP="000D58EE">
      <w:pPr>
        <w:pStyle w:val="FootnoteText"/>
        <w:ind w:left="709" w:hanging="709"/>
        <w:jc w:val="both"/>
        <w:rPr>
          <w:rFonts w:ascii="Times New Roman" w:eastAsia="Times New Roman" w:hAnsi="Times New Roman" w:cs="Times New Roman"/>
          <w:b/>
          <w:sz w:val="24"/>
          <w:szCs w:val="24"/>
          <w:lang w:val="id-ID" w:eastAsia="en-GB"/>
        </w:rPr>
      </w:pPr>
      <w:r w:rsidRPr="000D58EE">
        <w:rPr>
          <w:rFonts w:ascii="Times New Roman" w:eastAsia="Times New Roman" w:hAnsi="Times New Roman" w:cs="Times New Roman"/>
          <w:b/>
          <w:sz w:val="24"/>
          <w:szCs w:val="24"/>
          <w:lang w:val="id-ID" w:eastAsia="en-GB"/>
        </w:rPr>
        <w:t>Sumber Lain</w:t>
      </w:r>
    </w:p>
    <w:p w:rsidR="003B7CC7" w:rsidRPr="00BC21FE" w:rsidRDefault="003B7CC7" w:rsidP="003B7CC7">
      <w:pPr>
        <w:pStyle w:val="FootnoteText"/>
        <w:ind w:left="1134" w:hanging="1134"/>
        <w:jc w:val="both"/>
        <w:rPr>
          <w:rFonts w:ascii="Times New Roman" w:hAnsi="Times New Roman"/>
          <w:sz w:val="24"/>
          <w:szCs w:val="24"/>
          <w:lang w:val="id-ID"/>
        </w:rPr>
      </w:pPr>
      <w:r w:rsidRPr="00BC21FE">
        <w:rPr>
          <w:rFonts w:ascii="Times New Roman" w:hAnsi="Times New Roman"/>
          <w:sz w:val="24"/>
          <w:szCs w:val="24"/>
        </w:rPr>
        <w:t>Adhi Budi Susilo</w:t>
      </w:r>
      <w:r>
        <w:rPr>
          <w:rFonts w:ascii="Times New Roman" w:hAnsi="Times New Roman"/>
          <w:sz w:val="24"/>
          <w:szCs w:val="24"/>
          <w:lang w:val="id-ID"/>
        </w:rPr>
        <w:t xml:space="preserve"> dan</w:t>
      </w:r>
      <w:r w:rsidRPr="00BC21FE">
        <w:rPr>
          <w:rFonts w:ascii="Times New Roman" w:hAnsi="Times New Roman"/>
          <w:sz w:val="24"/>
          <w:szCs w:val="24"/>
        </w:rPr>
        <w:t xml:space="preserve"> Anas Sa’bani, </w:t>
      </w:r>
      <w:r w:rsidRPr="00BC21FE">
        <w:rPr>
          <w:rFonts w:ascii="Times New Roman" w:hAnsi="Times New Roman"/>
          <w:i/>
          <w:iCs/>
          <w:sz w:val="24"/>
          <w:szCs w:val="24"/>
        </w:rPr>
        <w:t>Mahar PolitikSebagaiBagiandariUnsurTindakPidana</w:t>
      </w:r>
      <w:r w:rsidRPr="00BC21FE">
        <w:rPr>
          <w:rFonts w:ascii="Times New Roman" w:hAnsi="Times New Roman"/>
          <w:i/>
          <w:iCs/>
          <w:sz w:val="24"/>
          <w:szCs w:val="24"/>
          <w:lang w:val="id-ID"/>
        </w:rPr>
        <w:t>,</w:t>
      </w:r>
      <w:r w:rsidRPr="00BC21FE">
        <w:rPr>
          <w:rFonts w:ascii="Times New Roman" w:hAnsi="Times New Roman"/>
          <w:sz w:val="24"/>
          <w:szCs w:val="24"/>
        </w:rPr>
        <w:t xml:space="preserve"> Seminar Nasional HukumUniversitas Negeri Semarang Volume 4 Nomor 2 Tahun 2018</w:t>
      </w:r>
      <w:r>
        <w:rPr>
          <w:rFonts w:ascii="Times New Roman" w:hAnsi="Times New Roman"/>
          <w:sz w:val="24"/>
          <w:szCs w:val="24"/>
          <w:lang w:val="id-ID"/>
        </w:rPr>
        <w:t>.</w:t>
      </w:r>
    </w:p>
    <w:p w:rsidR="003B7CC7" w:rsidRPr="00535661" w:rsidRDefault="003B7CC7" w:rsidP="003B7CC7">
      <w:pPr>
        <w:pStyle w:val="FootnoteText"/>
        <w:ind w:left="1134" w:hanging="1134"/>
        <w:jc w:val="both"/>
        <w:rPr>
          <w:rFonts w:ascii="Times New Roman" w:hAnsi="Times New Roman"/>
          <w:sz w:val="24"/>
          <w:szCs w:val="24"/>
          <w:lang w:val="id-ID"/>
        </w:rPr>
      </w:pPr>
      <w:r w:rsidRPr="00535661">
        <w:rPr>
          <w:rFonts w:ascii="Times New Roman" w:hAnsi="Times New Roman"/>
          <w:sz w:val="24"/>
          <w:szCs w:val="24"/>
        </w:rPr>
        <w:t xml:space="preserve">AgusHadiawan, </w:t>
      </w:r>
      <w:r w:rsidRPr="00535661">
        <w:rPr>
          <w:rFonts w:ascii="Times New Roman" w:hAnsi="Times New Roman"/>
          <w:i/>
          <w:iCs/>
          <w:sz w:val="24"/>
          <w:szCs w:val="24"/>
        </w:rPr>
        <w:t>EvaluasiPemilihanKepala Daerah Langsung di Provinsi Lampung (Studi di Kabupaten Lampung Selatan, Kota Metro dan Kota BandarLampung)</w:t>
      </w:r>
      <w:r w:rsidRPr="00535661">
        <w:rPr>
          <w:rFonts w:ascii="Times New Roman" w:hAnsi="Times New Roman"/>
          <w:sz w:val="24"/>
          <w:szCs w:val="24"/>
        </w:rPr>
        <w:t>, Bandar Lampung, JurnalIlmiahAdministrasiPublik dan Pembangunan UniversitasLampung, Vol 3, No 7 Juli-Desember 2009</w:t>
      </w:r>
      <w:r w:rsidRPr="00535661">
        <w:rPr>
          <w:rFonts w:ascii="Times New Roman" w:hAnsi="Times New Roman"/>
          <w:sz w:val="24"/>
          <w:szCs w:val="24"/>
          <w:lang w:val="id-ID"/>
        </w:rPr>
        <w:t>.</w:t>
      </w:r>
    </w:p>
    <w:p w:rsidR="003B7CC7" w:rsidRPr="00535661" w:rsidRDefault="003B7CC7" w:rsidP="003B7CC7">
      <w:pPr>
        <w:pStyle w:val="FootnoteText"/>
        <w:ind w:left="1134" w:hanging="1134"/>
        <w:jc w:val="both"/>
        <w:rPr>
          <w:rFonts w:ascii="Times New Roman" w:hAnsi="Times New Roman"/>
          <w:sz w:val="24"/>
          <w:szCs w:val="24"/>
          <w:lang w:val="id-ID"/>
        </w:rPr>
      </w:pPr>
      <w:r w:rsidRPr="00535661">
        <w:rPr>
          <w:rFonts w:ascii="Times New Roman" w:hAnsi="Times New Roman"/>
          <w:sz w:val="24"/>
          <w:szCs w:val="24"/>
        </w:rPr>
        <w:t xml:space="preserve">AgusPramusinto, </w:t>
      </w:r>
      <w:r w:rsidRPr="00535661">
        <w:rPr>
          <w:rFonts w:ascii="Times New Roman" w:hAnsi="Times New Roman"/>
          <w:i/>
          <w:iCs/>
          <w:sz w:val="24"/>
          <w:szCs w:val="24"/>
        </w:rPr>
        <w:t>Otonomi Daerah dan PemilihanKepala Daerah dalammencermati Hasil Pemilu 2004</w:t>
      </w:r>
      <w:r w:rsidRPr="00535661">
        <w:rPr>
          <w:rFonts w:ascii="Times New Roman" w:hAnsi="Times New Roman"/>
          <w:sz w:val="24"/>
          <w:szCs w:val="24"/>
        </w:rPr>
        <w:t>, JurnalAnalisis CSIS Vol. 33, No 2 Juni 2004</w:t>
      </w:r>
      <w:r w:rsidRPr="00535661">
        <w:rPr>
          <w:rFonts w:ascii="Times New Roman" w:hAnsi="Times New Roman"/>
          <w:sz w:val="24"/>
          <w:szCs w:val="24"/>
          <w:lang w:val="id-ID"/>
        </w:rPr>
        <w:t>.</w:t>
      </w:r>
    </w:p>
    <w:p w:rsidR="003B7CC7" w:rsidRDefault="003B7CC7" w:rsidP="003B7CC7">
      <w:pPr>
        <w:pStyle w:val="FootnoteText"/>
        <w:ind w:left="1134" w:hanging="1134"/>
        <w:jc w:val="both"/>
        <w:rPr>
          <w:rFonts w:ascii="Times New Roman" w:hAnsi="Times New Roman"/>
          <w:sz w:val="24"/>
          <w:szCs w:val="24"/>
          <w:lang w:val="id-ID"/>
        </w:rPr>
      </w:pPr>
      <w:r w:rsidRPr="00535661">
        <w:rPr>
          <w:rFonts w:ascii="Times New Roman" w:hAnsi="Times New Roman"/>
          <w:sz w:val="24"/>
          <w:szCs w:val="24"/>
        </w:rPr>
        <w:t xml:space="preserve">Badan PembinaanHukum Nasional DepartemenHukum dan HakAsasiManusia RI, </w:t>
      </w:r>
      <w:r w:rsidRPr="00535661">
        <w:rPr>
          <w:rFonts w:ascii="Times New Roman" w:hAnsi="Times New Roman"/>
          <w:i/>
          <w:iCs/>
          <w:sz w:val="24"/>
          <w:szCs w:val="24"/>
        </w:rPr>
        <w:t>Analisis dan EvaluasiHukumtentangPeran Lembaga PeradilanDalamSengketaPilkada,</w:t>
      </w:r>
      <w:r w:rsidRPr="00535661">
        <w:rPr>
          <w:rFonts w:ascii="Times New Roman" w:hAnsi="Times New Roman"/>
          <w:sz w:val="24"/>
          <w:szCs w:val="24"/>
        </w:rPr>
        <w:t xml:space="preserve"> Badan PembinaanHukum Nasional DepartemenHukum dan HakAsasiManusia RI, Jakarta, 2008</w:t>
      </w:r>
      <w:r w:rsidRPr="00535661">
        <w:rPr>
          <w:rFonts w:ascii="Times New Roman" w:hAnsi="Times New Roman"/>
          <w:sz w:val="24"/>
          <w:szCs w:val="24"/>
          <w:lang w:val="id-ID"/>
        </w:rPr>
        <w:t>.</w:t>
      </w:r>
    </w:p>
    <w:p w:rsidR="003B7CC7" w:rsidRPr="00A826B3" w:rsidRDefault="003B7CC7" w:rsidP="003B7CC7">
      <w:pPr>
        <w:pStyle w:val="FootnoteText"/>
        <w:ind w:left="1134" w:hanging="1134"/>
        <w:jc w:val="both"/>
        <w:rPr>
          <w:rFonts w:ascii="Times New Roman" w:hAnsi="Times New Roman"/>
          <w:sz w:val="24"/>
          <w:szCs w:val="24"/>
          <w:lang w:val="id-ID"/>
        </w:rPr>
      </w:pPr>
      <w:r w:rsidRPr="00A826B3">
        <w:rPr>
          <w:rFonts w:ascii="Times New Roman" w:hAnsi="Times New Roman"/>
          <w:sz w:val="24"/>
          <w:szCs w:val="24"/>
        </w:rPr>
        <w:lastRenderedPageBreak/>
        <w:t xml:space="preserve">Bawaslu, </w:t>
      </w:r>
      <w:r w:rsidRPr="00A826B3">
        <w:rPr>
          <w:rFonts w:ascii="Times New Roman" w:hAnsi="Times New Roman"/>
          <w:i/>
          <w:iCs/>
          <w:sz w:val="24"/>
          <w:szCs w:val="24"/>
        </w:rPr>
        <w:t>LaporanKinerja 2017 (MenegakkanKeadilanPemilu: MemaksimalkanPencegahan, MenguatkanPengawasan),</w:t>
      </w:r>
      <w:r w:rsidRPr="00A826B3">
        <w:rPr>
          <w:rFonts w:ascii="Times New Roman" w:hAnsi="Times New Roman"/>
          <w:sz w:val="24"/>
          <w:szCs w:val="24"/>
        </w:rPr>
        <w:t xml:space="preserve"> Jakarta, 2017</w:t>
      </w:r>
      <w:r>
        <w:rPr>
          <w:rFonts w:ascii="Times New Roman" w:hAnsi="Times New Roman"/>
          <w:sz w:val="24"/>
          <w:szCs w:val="24"/>
          <w:lang w:val="id-ID"/>
        </w:rPr>
        <w:t>.</w:t>
      </w:r>
    </w:p>
    <w:p w:rsidR="003B7CC7" w:rsidRPr="00535661" w:rsidRDefault="003B7CC7" w:rsidP="003B7CC7">
      <w:pPr>
        <w:pStyle w:val="FootnoteText"/>
        <w:ind w:left="1134" w:hanging="1134"/>
        <w:jc w:val="both"/>
        <w:rPr>
          <w:rFonts w:ascii="Times New Roman" w:hAnsi="Times New Roman"/>
          <w:color w:val="000000" w:themeColor="text1"/>
          <w:sz w:val="24"/>
          <w:szCs w:val="24"/>
          <w:lang w:val="id-ID"/>
        </w:rPr>
      </w:pPr>
      <w:r w:rsidRPr="00535661">
        <w:rPr>
          <w:rFonts w:ascii="Times New Roman" w:hAnsi="Times New Roman"/>
          <w:color w:val="000000" w:themeColor="text1"/>
          <w:sz w:val="24"/>
          <w:szCs w:val="24"/>
          <w:shd w:val="clear" w:color="auto" w:fill="FFFFFF"/>
        </w:rPr>
        <w:t>DepartemenPendidkan dan Kebudayaan,</w:t>
      </w:r>
      <w:r w:rsidRPr="00535661">
        <w:rPr>
          <w:rFonts w:ascii="Times New Roman" w:hAnsi="Times New Roman"/>
          <w:i/>
          <w:iCs/>
          <w:sz w:val="24"/>
          <w:szCs w:val="24"/>
        </w:rPr>
        <w:t>KamusBesar Bahasa Indonesia</w:t>
      </w:r>
      <w:r w:rsidRPr="00535661">
        <w:rPr>
          <w:rFonts w:ascii="Times New Roman" w:hAnsi="Times New Roman"/>
          <w:sz w:val="24"/>
          <w:szCs w:val="24"/>
        </w:rPr>
        <w:t>, BalaiFustaka, Jakarta, 1995</w:t>
      </w:r>
      <w:r w:rsidRPr="00535661">
        <w:rPr>
          <w:rFonts w:ascii="Times New Roman" w:hAnsi="Times New Roman"/>
          <w:sz w:val="24"/>
          <w:szCs w:val="24"/>
          <w:lang w:val="id-ID"/>
        </w:rPr>
        <w:t>.</w:t>
      </w:r>
    </w:p>
    <w:p w:rsidR="003B7CC7" w:rsidRPr="00535661" w:rsidRDefault="003B7CC7" w:rsidP="003B7CC7">
      <w:pPr>
        <w:pStyle w:val="FootnoteText"/>
        <w:ind w:left="1134" w:hanging="1134"/>
        <w:jc w:val="both"/>
        <w:rPr>
          <w:rFonts w:ascii="Times New Roman" w:hAnsi="Times New Roman"/>
          <w:sz w:val="24"/>
          <w:szCs w:val="24"/>
          <w:lang w:val="id-ID"/>
        </w:rPr>
      </w:pPr>
      <w:r w:rsidRPr="00535661">
        <w:rPr>
          <w:rFonts w:ascii="Times New Roman" w:hAnsi="Times New Roman"/>
          <w:sz w:val="24"/>
          <w:szCs w:val="24"/>
        </w:rPr>
        <w:t xml:space="preserve">Fitriyah, </w:t>
      </w:r>
      <w:r w:rsidRPr="00535661">
        <w:rPr>
          <w:rFonts w:ascii="Times New Roman" w:hAnsi="Times New Roman"/>
          <w:i/>
          <w:iCs/>
          <w:sz w:val="24"/>
          <w:szCs w:val="24"/>
        </w:rPr>
        <w:t>PerilakuPemilihdalamPilkadaKabupaten Kudus 2013</w:t>
      </w:r>
      <w:r w:rsidRPr="00535661">
        <w:rPr>
          <w:rFonts w:ascii="Times New Roman" w:hAnsi="Times New Roman"/>
          <w:sz w:val="24"/>
          <w:szCs w:val="24"/>
        </w:rPr>
        <w:t>, Politika, Vol. 4, No. 1, April 2013</w:t>
      </w:r>
      <w:r w:rsidRPr="00535661">
        <w:rPr>
          <w:rFonts w:ascii="Times New Roman" w:hAnsi="Times New Roman"/>
          <w:sz w:val="24"/>
          <w:szCs w:val="24"/>
          <w:lang w:val="id-ID"/>
        </w:rPr>
        <w:t>.</w:t>
      </w:r>
    </w:p>
    <w:p w:rsidR="003B7CC7" w:rsidRPr="00535661" w:rsidRDefault="003B7CC7" w:rsidP="003B7CC7">
      <w:pPr>
        <w:pStyle w:val="FootnoteText"/>
        <w:ind w:left="1134" w:hanging="1134"/>
        <w:jc w:val="both"/>
        <w:rPr>
          <w:rFonts w:ascii="Times New Roman" w:hAnsi="Times New Roman"/>
          <w:color w:val="000000" w:themeColor="text1"/>
          <w:sz w:val="24"/>
          <w:szCs w:val="24"/>
        </w:rPr>
      </w:pPr>
      <w:r w:rsidRPr="00535661">
        <w:rPr>
          <w:rFonts w:ascii="Times New Roman" w:hAnsi="Times New Roman"/>
          <w:color w:val="000000" w:themeColor="text1"/>
          <w:sz w:val="24"/>
          <w:szCs w:val="24"/>
          <w:shd w:val="clear" w:color="auto" w:fill="FFFFFF"/>
        </w:rPr>
        <w:t>HakristutiHarkrisnowo,</w:t>
      </w:r>
      <w:r w:rsidRPr="00535661">
        <w:rPr>
          <w:rFonts w:ascii="Times New Roman" w:hAnsi="Times New Roman"/>
          <w:i/>
          <w:iCs/>
          <w:color w:val="000000" w:themeColor="text1"/>
          <w:sz w:val="24"/>
          <w:szCs w:val="24"/>
          <w:shd w:val="clear" w:color="auto" w:fill="FFFFFF"/>
        </w:rPr>
        <w:t>ReformasiHukum: MenujuUpayaSinergistisuntukMencapaiSupremasiHukum yang Berkeadilan,</w:t>
      </w:r>
      <w:r w:rsidRPr="00535661">
        <w:rPr>
          <w:rStyle w:val="apple-converted-space"/>
          <w:rFonts w:ascii="Times New Roman" w:eastAsiaTheme="majorEastAsia" w:hAnsi="Times New Roman"/>
          <w:iCs/>
          <w:color w:val="000000" w:themeColor="text1"/>
          <w:sz w:val="24"/>
          <w:szCs w:val="24"/>
          <w:shd w:val="clear" w:color="auto" w:fill="FFFFFF"/>
        </w:rPr>
        <w:t>J</w:t>
      </w:r>
      <w:r w:rsidRPr="00535661">
        <w:rPr>
          <w:rFonts w:ascii="Times New Roman" w:hAnsi="Times New Roman"/>
          <w:color w:val="000000" w:themeColor="text1"/>
          <w:sz w:val="24"/>
          <w:szCs w:val="24"/>
          <w:shd w:val="clear" w:color="auto" w:fill="FFFFFF"/>
        </w:rPr>
        <w:t>urnalKeadilan Vol. 3, No.6 Tahun 2003/2004.</w:t>
      </w:r>
    </w:p>
    <w:p w:rsidR="003B7CC7" w:rsidRPr="00535661" w:rsidRDefault="003B7CC7" w:rsidP="003B7CC7">
      <w:pPr>
        <w:pStyle w:val="FootnoteText"/>
        <w:ind w:left="1134" w:hanging="1134"/>
        <w:jc w:val="both"/>
        <w:rPr>
          <w:rFonts w:ascii="Times New Roman" w:hAnsi="Times New Roman"/>
          <w:sz w:val="24"/>
          <w:szCs w:val="24"/>
        </w:rPr>
      </w:pPr>
      <w:r w:rsidRPr="00535661">
        <w:rPr>
          <w:rFonts w:ascii="Times New Roman" w:hAnsi="Times New Roman"/>
          <w:sz w:val="24"/>
          <w:szCs w:val="24"/>
        </w:rPr>
        <w:t xml:space="preserve">Kamariah, </w:t>
      </w:r>
      <w:r w:rsidRPr="00535661">
        <w:rPr>
          <w:rFonts w:ascii="Times New Roman" w:hAnsi="Times New Roman"/>
          <w:i/>
          <w:iCs/>
          <w:sz w:val="24"/>
          <w:szCs w:val="24"/>
        </w:rPr>
        <w:t>AjaranSifatMelawanHukum Material DalamHukumPidana Indonesia</w:t>
      </w:r>
      <w:r w:rsidRPr="00535661">
        <w:rPr>
          <w:rFonts w:ascii="Times New Roman" w:hAnsi="Times New Roman"/>
          <w:sz w:val="24"/>
          <w:szCs w:val="24"/>
        </w:rPr>
        <w:t>, PidatoPengukuhan Guru Besar, UNPAD, Bandung, Maret 1994.</w:t>
      </w:r>
    </w:p>
    <w:p w:rsidR="003B7CC7" w:rsidRPr="00535661" w:rsidRDefault="003B7CC7" w:rsidP="003B7CC7">
      <w:pPr>
        <w:pStyle w:val="FootnoteText"/>
        <w:ind w:left="1134" w:hanging="1134"/>
        <w:jc w:val="both"/>
        <w:rPr>
          <w:rFonts w:ascii="Times New Roman" w:hAnsi="Times New Roman"/>
          <w:color w:val="000000" w:themeColor="text1"/>
          <w:sz w:val="24"/>
          <w:szCs w:val="24"/>
          <w:lang w:val="id-ID"/>
        </w:rPr>
      </w:pPr>
      <w:r w:rsidRPr="00535661">
        <w:rPr>
          <w:rFonts w:ascii="Times New Roman" w:hAnsi="Times New Roman"/>
          <w:color w:val="000000" w:themeColor="text1"/>
          <w:sz w:val="24"/>
          <w:szCs w:val="24"/>
          <w:shd w:val="clear" w:color="auto" w:fill="FFFFFF"/>
        </w:rPr>
        <w:t>Muladi,</w:t>
      </w:r>
      <w:r w:rsidRPr="00535661">
        <w:rPr>
          <w:rFonts w:ascii="Times New Roman" w:hAnsi="Times New Roman"/>
          <w:i/>
          <w:iCs/>
          <w:color w:val="000000" w:themeColor="text1"/>
          <w:sz w:val="24"/>
          <w:szCs w:val="24"/>
          <w:shd w:val="clear" w:color="auto" w:fill="FFFFFF"/>
        </w:rPr>
        <w:t>KebijakanKriminalterhadap Cybercrime,</w:t>
      </w:r>
      <w:r w:rsidRPr="00535661">
        <w:rPr>
          <w:rFonts w:ascii="Times New Roman" w:hAnsi="Times New Roman"/>
          <w:color w:val="000000" w:themeColor="text1"/>
          <w:sz w:val="24"/>
          <w:szCs w:val="24"/>
          <w:shd w:val="clear" w:color="auto" w:fill="FFFFFF"/>
        </w:rPr>
        <w:t>Majalah Media Hukum Vol. 1 No. 3 tanggal 22 Agustus 2003</w:t>
      </w:r>
      <w:r w:rsidRPr="00535661">
        <w:rPr>
          <w:rFonts w:ascii="Times New Roman" w:hAnsi="Times New Roman"/>
          <w:color w:val="000000" w:themeColor="text1"/>
          <w:sz w:val="24"/>
          <w:szCs w:val="24"/>
          <w:shd w:val="clear" w:color="auto" w:fill="FFFFFF"/>
          <w:lang w:val="id-ID"/>
        </w:rPr>
        <w:t>.</w:t>
      </w:r>
    </w:p>
    <w:p w:rsidR="003B7CC7" w:rsidRPr="00535661" w:rsidRDefault="003B7CC7" w:rsidP="003B7CC7">
      <w:pPr>
        <w:pStyle w:val="FootnoteText"/>
        <w:ind w:left="1134" w:hanging="1134"/>
        <w:jc w:val="both"/>
        <w:rPr>
          <w:rFonts w:ascii="Times New Roman" w:hAnsi="Times New Roman"/>
          <w:sz w:val="24"/>
          <w:szCs w:val="24"/>
          <w:lang w:val="id-ID"/>
        </w:rPr>
      </w:pPr>
      <w:r w:rsidRPr="00535661">
        <w:rPr>
          <w:rFonts w:ascii="Times New Roman" w:hAnsi="Times New Roman"/>
          <w:sz w:val="24"/>
          <w:szCs w:val="24"/>
        </w:rPr>
        <w:t xml:space="preserve">RatniaSolihadkk, </w:t>
      </w:r>
      <w:r w:rsidRPr="00535661">
        <w:rPr>
          <w:rFonts w:ascii="Times New Roman" w:hAnsi="Times New Roman"/>
          <w:i/>
          <w:iCs/>
          <w:sz w:val="24"/>
          <w:szCs w:val="24"/>
        </w:rPr>
        <w:t xml:space="preserve">PentingnyaPengawasanPartisipatifDalamMengawalPemilihanUmum Yang Demokratis, </w:t>
      </w:r>
      <w:r w:rsidRPr="00535661">
        <w:rPr>
          <w:rFonts w:ascii="Times New Roman" w:hAnsi="Times New Roman"/>
          <w:sz w:val="24"/>
          <w:szCs w:val="24"/>
        </w:rPr>
        <w:t>JurnalWacanaPolitik, ISSN 2502, Vol. 3, No. 1, Maret 2018</w:t>
      </w:r>
      <w:r w:rsidRPr="00535661">
        <w:rPr>
          <w:rFonts w:ascii="Times New Roman" w:hAnsi="Times New Roman"/>
          <w:sz w:val="24"/>
          <w:szCs w:val="24"/>
          <w:lang w:val="id-ID"/>
        </w:rPr>
        <w:t>.</w:t>
      </w:r>
    </w:p>
    <w:p w:rsidR="003B7CC7" w:rsidRPr="00535661" w:rsidRDefault="003B7CC7" w:rsidP="003B7CC7">
      <w:pPr>
        <w:pStyle w:val="FootnoteText"/>
        <w:ind w:left="1134" w:hanging="1134"/>
        <w:jc w:val="both"/>
        <w:rPr>
          <w:rFonts w:ascii="Times New Roman" w:hAnsi="Times New Roman"/>
          <w:sz w:val="24"/>
          <w:szCs w:val="24"/>
          <w:lang w:val="id-ID"/>
        </w:rPr>
      </w:pPr>
      <w:r w:rsidRPr="00535661">
        <w:rPr>
          <w:rFonts w:ascii="Times New Roman" w:hAnsi="Times New Roman"/>
          <w:sz w:val="24"/>
          <w:szCs w:val="24"/>
        </w:rPr>
        <w:t xml:space="preserve">The Indonesian Institute Centre For Public Policy Research, </w:t>
      </w:r>
      <w:r w:rsidRPr="00535661">
        <w:rPr>
          <w:rFonts w:ascii="Times New Roman" w:hAnsi="Times New Roman"/>
          <w:i/>
          <w:iCs/>
          <w:sz w:val="24"/>
          <w:szCs w:val="24"/>
        </w:rPr>
        <w:t>Update Indonesia (TinjauanBulananEkonomi, Hukum, Keamanan, Politik dan Sosial,</w:t>
      </w:r>
      <w:r w:rsidRPr="00535661">
        <w:rPr>
          <w:rFonts w:ascii="Times New Roman" w:hAnsi="Times New Roman"/>
          <w:sz w:val="24"/>
          <w:szCs w:val="24"/>
        </w:rPr>
        <w:t xml:space="preserve"> Vol. XII, No. 8, September 2018, ISSN 1979-1984</w:t>
      </w:r>
      <w:r w:rsidRPr="00535661">
        <w:rPr>
          <w:rFonts w:ascii="Times New Roman" w:hAnsi="Times New Roman"/>
          <w:sz w:val="24"/>
          <w:szCs w:val="24"/>
          <w:lang w:val="id-ID"/>
        </w:rPr>
        <w:t>.</w:t>
      </w:r>
    </w:p>
    <w:p w:rsidR="003B7CC7" w:rsidRPr="00535661" w:rsidRDefault="003B7CC7" w:rsidP="003B7CC7">
      <w:pPr>
        <w:pStyle w:val="FootnoteText"/>
        <w:ind w:left="1134" w:hanging="1134"/>
        <w:jc w:val="both"/>
        <w:rPr>
          <w:rFonts w:ascii="Times New Roman" w:hAnsi="Times New Roman"/>
          <w:sz w:val="24"/>
          <w:szCs w:val="24"/>
          <w:lang w:val="id-ID"/>
        </w:rPr>
      </w:pPr>
      <w:r w:rsidRPr="00535661">
        <w:rPr>
          <w:rFonts w:ascii="Times New Roman" w:hAnsi="Times New Roman"/>
          <w:sz w:val="24"/>
          <w:szCs w:val="24"/>
        </w:rPr>
        <w:t xml:space="preserve">Tria Monita dkk, </w:t>
      </w:r>
      <w:r w:rsidRPr="00535661">
        <w:rPr>
          <w:rFonts w:ascii="Times New Roman" w:hAnsi="Times New Roman"/>
          <w:i/>
          <w:iCs/>
          <w:sz w:val="24"/>
          <w:szCs w:val="24"/>
        </w:rPr>
        <w:t>PolemikBudayaGratifikasi (Mahar Politik) dalamImplisitPenyelenggaraanPesta Rakyat di Indonesia</w:t>
      </w:r>
      <w:r w:rsidRPr="00535661">
        <w:rPr>
          <w:rFonts w:ascii="Times New Roman" w:hAnsi="Times New Roman"/>
          <w:sz w:val="24"/>
          <w:szCs w:val="24"/>
        </w:rPr>
        <w:t>, Seminar Nasional Hukum, Unnes, Semarang, Vol. 4 No. 2, 2018</w:t>
      </w:r>
      <w:r w:rsidRPr="00535661">
        <w:rPr>
          <w:rFonts w:ascii="Times New Roman" w:hAnsi="Times New Roman"/>
          <w:sz w:val="24"/>
          <w:szCs w:val="24"/>
          <w:lang w:val="id-ID"/>
        </w:rPr>
        <w:t>.</w:t>
      </w:r>
    </w:p>
    <w:p w:rsidR="003B7CC7" w:rsidRDefault="003B7CC7" w:rsidP="003B7CC7">
      <w:pPr>
        <w:pStyle w:val="FootnoteText"/>
        <w:ind w:left="1134" w:hanging="1134"/>
        <w:jc w:val="both"/>
        <w:rPr>
          <w:rFonts w:ascii="Times New Roman" w:hAnsi="Times New Roman"/>
          <w:sz w:val="24"/>
          <w:szCs w:val="24"/>
          <w:lang w:val="id-ID"/>
        </w:rPr>
      </w:pPr>
      <w:r w:rsidRPr="00535661">
        <w:rPr>
          <w:rFonts w:ascii="Times New Roman" w:hAnsi="Times New Roman"/>
          <w:sz w:val="24"/>
          <w:szCs w:val="24"/>
        </w:rPr>
        <w:t xml:space="preserve">Wahyu Nugroho, </w:t>
      </w:r>
      <w:r w:rsidRPr="00535661">
        <w:rPr>
          <w:rFonts w:ascii="Times New Roman" w:hAnsi="Times New Roman"/>
          <w:i/>
          <w:iCs/>
          <w:sz w:val="24"/>
          <w:szCs w:val="24"/>
        </w:rPr>
        <w:t>PolitikHukumPascaPutusanMahkamahKonstitusiatasPelaksanaanPemilu dan Pemilukada di Indonesia</w:t>
      </w:r>
      <w:r w:rsidRPr="00535661">
        <w:rPr>
          <w:rFonts w:ascii="Times New Roman" w:hAnsi="Times New Roman"/>
          <w:sz w:val="24"/>
          <w:szCs w:val="24"/>
        </w:rPr>
        <w:t>, JurnalKonstitusi, Vol. 13 No. 3, September 2016</w:t>
      </w:r>
      <w:r>
        <w:rPr>
          <w:rFonts w:ascii="Times New Roman" w:hAnsi="Times New Roman"/>
          <w:sz w:val="24"/>
          <w:szCs w:val="24"/>
          <w:lang w:val="id-ID"/>
        </w:rPr>
        <w:t>.</w:t>
      </w:r>
    </w:p>
    <w:p w:rsidR="00FC6524" w:rsidRDefault="003B7CC7" w:rsidP="003B7CC7">
      <w:pPr>
        <w:pStyle w:val="FootnoteText"/>
        <w:ind w:left="1134" w:hanging="1134"/>
        <w:jc w:val="both"/>
        <w:rPr>
          <w:rFonts w:ascii="Times New Roman" w:hAnsi="Times New Roman"/>
          <w:sz w:val="24"/>
          <w:szCs w:val="24"/>
        </w:rPr>
      </w:pPr>
      <w:r w:rsidRPr="000A1A94">
        <w:rPr>
          <w:rFonts w:ascii="Times New Roman" w:hAnsi="Times New Roman"/>
          <w:sz w:val="24"/>
          <w:szCs w:val="24"/>
        </w:rPr>
        <w:lastRenderedPageBreak/>
        <w:t xml:space="preserve">Zubairi, </w:t>
      </w:r>
      <w:r w:rsidRPr="000A1A94">
        <w:rPr>
          <w:rFonts w:ascii="Times New Roman" w:hAnsi="Times New Roman"/>
          <w:i/>
          <w:iCs/>
          <w:sz w:val="24"/>
          <w:szCs w:val="24"/>
        </w:rPr>
        <w:t>InkonsistensiPengaturanTindakPidanaMahar PolitikdalamPemilihanPresiden</w:t>
      </w:r>
      <w:r w:rsidRPr="000A1A94">
        <w:rPr>
          <w:rFonts w:ascii="Times New Roman" w:hAnsi="Times New Roman"/>
          <w:i/>
          <w:iCs/>
          <w:sz w:val="24"/>
          <w:szCs w:val="24"/>
          <w:lang w:val="id-ID"/>
        </w:rPr>
        <w:t>,</w:t>
      </w:r>
      <w:r w:rsidRPr="000A1A94">
        <w:rPr>
          <w:rFonts w:ascii="Times New Roman" w:hAnsi="Times New Roman"/>
          <w:sz w:val="24"/>
          <w:szCs w:val="24"/>
        </w:rPr>
        <w:t>Seminar Nasional HukumUniversitas Negeri SemarangVolume 4 Nomor 3 Tahun 2018</w:t>
      </w:r>
      <w:r>
        <w:rPr>
          <w:rFonts w:ascii="Times New Roman" w:hAnsi="Times New Roman"/>
          <w:sz w:val="24"/>
          <w:szCs w:val="24"/>
          <w:lang w:val="id-ID"/>
        </w:rPr>
        <w:t>.</w:t>
      </w:r>
    </w:p>
    <w:p w:rsidR="003B7CC7" w:rsidRDefault="003B7CC7" w:rsidP="003B7CC7">
      <w:pPr>
        <w:pStyle w:val="FootnoteText"/>
        <w:ind w:left="1134" w:hanging="1134"/>
        <w:jc w:val="both"/>
        <w:rPr>
          <w:rFonts w:ascii="Times New Roman" w:hAnsi="Times New Roman"/>
          <w:sz w:val="24"/>
          <w:szCs w:val="24"/>
        </w:rPr>
      </w:pPr>
    </w:p>
    <w:sectPr w:rsidR="003B7CC7" w:rsidSect="006431BC">
      <w:pgSz w:w="11909" w:h="16834" w:code="9"/>
      <w:pgMar w:top="1134" w:right="851" w:bottom="851" w:left="1134" w:header="850" w:footer="85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3DD" w:rsidRDefault="00DF43DD" w:rsidP="0084538C">
      <w:pPr>
        <w:spacing w:after="0" w:line="240" w:lineRule="auto"/>
      </w:pPr>
      <w:r>
        <w:separator/>
      </w:r>
    </w:p>
  </w:endnote>
  <w:endnote w:type="continuationSeparator" w:id="1">
    <w:p w:rsidR="00DF43DD" w:rsidRDefault="00DF43DD" w:rsidP="0084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14057841"/>
      <w:docPartObj>
        <w:docPartGallery w:val="Page Numbers (Bottom of Page)"/>
        <w:docPartUnique/>
      </w:docPartObj>
    </w:sdtPr>
    <w:sdtEndPr>
      <w:rPr>
        <w:noProof/>
      </w:rPr>
    </w:sdtEndPr>
    <w:sdtContent>
      <w:p w:rsidR="006C666A" w:rsidRPr="006431BC" w:rsidRDefault="00184321" w:rsidP="006431BC">
        <w:pPr>
          <w:pStyle w:val="Footer"/>
          <w:jc w:val="right"/>
          <w:rPr>
            <w:rFonts w:ascii="Times New Roman" w:hAnsi="Times New Roman" w:cs="Times New Roman"/>
            <w:sz w:val="24"/>
            <w:szCs w:val="24"/>
          </w:rPr>
        </w:pPr>
        <w:r w:rsidRPr="006431BC">
          <w:rPr>
            <w:rFonts w:ascii="Times New Roman" w:hAnsi="Times New Roman" w:cs="Times New Roman"/>
            <w:sz w:val="24"/>
            <w:szCs w:val="24"/>
          </w:rPr>
          <w:fldChar w:fldCharType="begin"/>
        </w:r>
        <w:r w:rsidR="006C666A" w:rsidRPr="006431BC">
          <w:rPr>
            <w:rFonts w:ascii="Times New Roman" w:hAnsi="Times New Roman" w:cs="Times New Roman"/>
            <w:sz w:val="24"/>
            <w:szCs w:val="24"/>
          </w:rPr>
          <w:instrText xml:space="preserve"> PAGE   \* MERGEFORMAT </w:instrText>
        </w:r>
        <w:r w:rsidRPr="006431BC">
          <w:rPr>
            <w:rFonts w:ascii="Times New Roman" w:hAnsi="Times New Roman" w:cs="Times New Roman"/>
            <w:sz w:val="24"/>
            <w:szCs w:val="24"/>
          </w:rPr>
          <w:fldChar w:fldCharType="separate"/>
        </w:r>
        <w:r w:rsidR="00D0622B">
          <w:rPr>
            <w:rFonts w:ascii="Times New Roman" w:hAnsi="Times New Roman" w:cs="Times New Roman"/>
            <w:noProof/>
            <w:sz w:val="24"/>
            <w:szCs w:val="24"/>
          </w:rPr>
          <w:t>3</w:t>
        </w:r>
        <w:r w:rsidRPr="006431BC">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3DD" w:rsidRDefault="00DF43DD" w:rsidP="0084538C">
      <w:pPr>
        <w:spacing w:after="0" w:line="240" w:lineRule="auto"/>
      </w:pPr>
      <w:r>
        <w:separator/>
      </w:r>
    </w:p>
  </w:footnote>
  <w:footnote w:type="continuationSeparator" w:id="1">
    <w:p w:rsidR="00DF43DD" w:rsidRDefault="00DF43DD" w:rsidP="0084538C">
      <w:pPr>
        <w:spacing w:after="0" w:line="240" w:lineRule="auto"/>
      </w:pPr>
      <w:r>
        <w:continuationSeparator/>
      </w:r>
    </w:p>
  </w:footnote>
  <w:footnote w:id="2">
    <w:p w:rsidR="006C666A" w:rsidRPr="003804F4" w:rsidRDefault="006C666A" w:rsidP="00127C27">
      <w:pPr>
        <w:pStyle w:val="Default"/>
        <w:ind w:firstLine="567"/>
        <w:jc w:val="both"/>
        <w:rPr>
          <w:color w:val="000000" w:themeColor="text1"/>
          <w:sz w:val="20"/>
          <w:szCs w:val="20"/>
        </w:rPr>
      </w:pPr>
      <w:r w:rsidRPr="003804F4">
        <w:rPr>
          <w:rStyle w:val="FootnoteReference"/>
          <w:color w:val="000000" w:themeColor="text1"/>
          <w:sz w:val="20"/>
          <w:szCs w:val="20"/>
        </w:rPr>
        <w:footnoteRef/>
      </w:r>
      <w:r w:rsidRPr="003804F4">
        <w:rPr>
          <w:color w:val="000000" w:themeColor="text1"/>
          <w:sz w:val="20"/>
          <w:szCs w:val="20"/>
        </w:rPr>
        <w:t>Mahasiswa Program Studi Magister IlmuHukum, PascasarjanaUniversitasPasundan, Bandung.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6A" w:rsidRPr="00FF1E41" w:rsidRDefault="006C666A" w:rsidP="00F35592">
    <w:pPr>
      <w:pStyle w:val="Header"/>
      <w:pBdr>
        <w:bottom w:val="single" w:sz="4" w:space="1" w:color="auto"/>
      </w:pBdr>
      <w:jc w:val="center"/>
      <w:rPr>
        <w:rFonts w:ascii="Arial" w:hAnsi="Arial" w:cs="Arial"/>
        <w:sz w:val="32"/>
        <w:szCs w:val="32"/>
        <w:lang w:val="id-ID"/>
      </w:rPr>
    </w:pPr>
    <w:r w:rsidRPr="00FF1E41">
      <w:rPr>
        <w:rFonts w:ascii="Arial" w:hAnsi="Arial" w:cs="Arial"/>
        <w:sz w:val="32"/>
        <w:szCs w:val="32"/>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FBC"/>
    <w:multiLevelType w:val="hybridMultilevel"/>
    <w:tmpl w:val="846A71EC"/>
    <w:lvl w:ilvl="0" w:tplc="4962CA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7EC206F"/>
    <w:multiLevelType w:val="hybridMultilevel"/>
    <w:tmpl w:val="113C77AC"/>
    <w:lvl w:ilvl="0" w:tplc="5CC8C2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F67BF"/>
    <w:multiLevelType w:val="hybridMultilevel"/>
    <w:tmpl w:val="DD0003E2"/>
    <w:lvl w:ilvl="0" w:tplc="FC840018">
      <w:start w:val="1"/>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4610779"/>
    <w:multiLevelType w:val="hybridMultilevel"/>
    <w:tmpl w:val="023C2DF0"/>
    <w:lvl w:ilvl="0" w:tplc="7996E4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89E196A"/>
    <w:multiLevelType w:val="hybridMultilevel"/>
    <w:tmpl w:val="8E2EE5EC"/>
    <w:lvl w:ilvl="0" w:tplc="04090015">
      <w:start w:val="1"/>
      <w:numFmt w:val="upperLetter"/>
      <w:lvlText w:val="%1."/>
      <w:lvlJc w:val="left"/>
      <w:pPr>
        <w:ind w:left="720" w:hanging="360"/>
      </w:pPr>
      <w:rPr>
        <w:rFonts w:hint="default"/>
      </w:rPr>
    </w:lvl>
    <w:lvl w:ilvl="1" w:tplc="3C3089DC">
      <w:start w:val="1"/>
      <w:numFmt w:val="decimal"/>
      <w:lvlText w:val="%2."/>
      <w:lvlJc w:val="left"/>
      <w:pPr>
        <w:ind w:left="1440" w:hanging="360"/>
      </w:pPr>
      <w:rPr>
        <w:rFonts w:hint="default"/>
      </w:rPr>
    </w:lvl>
    <w:lvl w:ilvl="2" w:tplc="194E19DA">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70458"/>
    <w:multiLevelType w:val="hybridMultilevel"/>
    <w:tmpl w:val="ADA8863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9397A"/>
    <w:multiLevelType w:val="hybridMultilevel"/>
    <w:tmpl w:val="803C09EE"/>
    <w:lvl w:ilvl="0" w:tplc="54B61E4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A667F7"/>
    <w:multiLevelType w:val="hybridMultilevel"/>
    <w:tmpl w:val="7B7A9E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60D7076"/>
    <w:multiLevelType w:val="hybridMultilevel"/>
    <w:tmpl w:val="5A861D82"/>
    <w:lvl w:ilvl="0" w:tplc="B07646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6DD195D"/>
    <w:multiLevelType w:val="hybridMultilevel"/>
    <w:tmpl w:val="75E086B6"/>
    <w:lvl w:ilvl="0" w:tplc="2A16F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BCB4DF0"/>
    <w:multiLevelType w:val="hybridMultilevel"/>
    <w:tmpl w:val="A8266686"/>
    <w:lvl w:ilvl="0" w:tplc="4D1CA274">
      <w:start w:val="1"/>
      <w:numFmt w:val="lowerLetter"/>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E20444B"/>
    <w:multiLevelType w:val="hybridMultilevel"/>
    <w:tmpl w:val="518484CA"/>
    <w:lvl w:ilvl="0" w:tplc="D64CDB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2DB3CCC"/>
    <w:multiLevelType w:val="hybridMultilevel"/>
    <w:tmpl w:val="274A9CEA"/>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51B12F7"/>
    <w:multiLevelType w:val="hybridMultilevel"/>
    <w:tmpl w:val="192C1C2E"/>
    <w:lvl w:ilvl="0" w:tplc="0BDA1C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970C62"/>
    <w:multiLevelType w:val="hybridMultilevel"/>
    <w:tmpl w:val="B8B6A526"/>
    <w:lvl w:ilvl="0" w:tplc="2B48E682">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nsid w:val="382532E4"/>
    <w:multiLevelType w:val="hybridMultilevel"/>
    <w:tmpl w:val="3A1000C8"/>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87476E6"/>
    <w:multiLevelType w:val="hybridMultilevel"/>
    <w:tmpl w:val="8FEAAC16"/>
    <w:lvl w:ilvl="0" w:tplc="F3E655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883407C"/>
    <w:multiLevelType w:val="hybridMultilevel"/>
    <w:tmpl w:val="1298A6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AC578B"/>
    <w:multiLevelType w:val="hybridMultilevel"/>
    <w:tmpl w:val="BDA64484"/>
    <w:lvl w:ilvl="0" w:tplc="B72225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04B3B0A"/>
    <w:multiLevelType w:val="hybridMultilevel"/>
    <w:tmpl w:val="46FEFD2E"/>
    <w:lvl w:ilvl="0" w:tplc="3C3089D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2613C31"/>
    <w:multiLevelType w:val="hybridMultilevel"/>
    <w:tmpl w:val="D0CE1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536041"/>
    <w:multiLevelType w:val="hybridMultilevel"/>
    <w:tmpl w:val="BB564ED8"/>
    <w:lvl w:ilvl="0" w:tplc="2CC02C80">
      <w:start w:val="2"/>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5C455D"/>
    <w:multiLevelType w:val="hybridMultilevel"/>
    <w:tmpl w:val="FED82CF6"/>
    <w:lvl w:ilvl="0" w:tplc="7996E4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99D441D"/>
    <w:multiLevelType w:val="hybridMultilevel"/>
    <w:tmpl w:val="9FC00FB6"/>
    <w:lvl w:ilvl="0" w:tplc="3C3089D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A0E07"/>
    <w:multiLevelType w:val="hybridMultilevel"/>
    <w:tmpl w:val="9E883DA0"/>
    <w:lvl w:ilvl="0" w:tplc="7996E4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C443C2"/>
    <w:multiLevelType w:val="hybridMultilevel"/>
    <w:tmpl w:val="2332A772"/>
    <w:lvl w:ilvl="0" w:tplc="0409000F">
      <w:start w:val="1"/>
      <w:numFmt w:val="decimal"/>
      <w:lvlText w:val="%1."/>
      <w:lvlJc w:val="left"/>
      <w:pPr>
        <w:ind w:left="720" w:hanging="360"/>
      </w:pPr>
      <w:rPr>
        <w:rFonts w:hint="default"/>
      </w:rPr>
    </w:lvl>
    <w:lvl w:ilvl="1" w:tplc="D5526C6A">
      <w:start w:val="1"/>
      <w:numFmt w:val="lowerLetter"/>
      <w:lvlText w:val="%2."/>
      <w:lvlJc w:val="left"/>
      <w:pPr>
        <w:ind w:left="1440" w:hanging="360"/>
      </w:pPr>
      <w:rPr>
        <w:rFonts w:hint="default"/>
      </w:rPr>
    </w:lvl>
    <w:lvl w:ilvl="2" w:tplc="389AFA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C2478"/>
    <w:multiLevelType w:val="hybridMultilevel"/>
    <w:tmpl w:val="34920D66"/>
    <w:lvl w:ilvl="0" w:tplc="38B2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650B9A"/>
    <w:multiLevelType w:val="hybridMultilevel"/>
    <w:tmpl w:val="A86EF146"/>
    <w:lvl w:ilvl="0" w:tplc="11E86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547A5"/>
    <w:multiLevelType w:val="hybridMultilevel"/>
    <w:tmpl w:val="803C09EE"/>
    <w:lvl w:ilvl="0" w:tplc="54B61E4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FA2506"/>
    <w:multiLevelType w:val="hybridMultilevel"/>
    <w:tmpl w:val="25F8E2E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71064C99"/>
    <w:multiLevelType w:val="hybridMultilevel"/>
    <w:tmpl w:val="BEDA4F04"/>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1395CDE"/>
    <w:multiLevelType w:val="hybridMultilevel"/>
    <w:tmpl w:val="602E2B38"/>
    <w:lvl w:ilvl="0" w:tplc="0409000F">
      <w:start w:val="1"/>
      <w:numFmt w:val="decimal"/>
      <w:lvlText w:val="%1."/>
      <w:lvlJc w:val="left"/>
      <w:pPr>
        <w:ind w:left="1287" w:hanging="360"/>
      </w:pPr>
    </w:lvl>
    <w:lvl w:ilvl="1" w:tplc="D324C880">
      <w:start w:val="1"/>
      <w:numFmt w:val="lowerLetter"/>
      <w:lvlText w:val="%2."/>
      <w:lvlJc w:val="left"/>
      <w:pPr>
        <w:ind w:left="2007" w:hanging="360"/>
      </w:pPr>
      <w:rPr>
        <w:rFonts w:cs="Times New Roman" w:hint="default"/>
        <w:b w:val="0"/>
        <w:bCs w:val="0"/>
        <w:i w:val="0"/>
        <w:color w:val="auto"/>
        <w:sz w:val="24"/>
        <w:szCs w:val="24"/>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29228BF"/>
    <w:multiLevelType w:val="hybridMultilevel"/>
    <w:tmpl w:val="BDD2D9A6"/>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75B160FD"/>
    <w:multiLevelType w:val="hybridMultilevel"/>
    <w:tmpl w:val="FC26E83E"/>
    <w:lvl w:ilvl="0" w:tplc="7996E4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9917059"/>
    <w:multiLevelType w:val="hybridMultilevel"/>
    <w:tmpl w:val="595A3A70"/>
    <w:lvl w:ilvl="0" w:tplc="B07646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7BFA051C"/>
    <w:multiLevelType w:val="hybridMultilevel"/>
    <w:tmpl w:val="FBE4ED48"/>
    <w:lvl w:ilvl="0" w:tplc="0421000F">
      <w:start w:val="1"/>
      <w:numFmt w:val="decimal"/>
      <w:lvlText w:val="%1."/>
      <w:lvlJc w:val="left"/>
      <w:pPr>
        <w:ind w:left="1069" w:hanging="360"/>
      </w:pPr>
      <w:rPr>
        <w:rFonts w:hint="default"/>
      </w:rPr>
    </w:lvl>
    <w:lvl w:ilvl="1" w:tplc="E10C3B60">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6"/>
  </w:num>
  <w:num w:numId="2">
    <w:abstractNumId w:val="7"/>
  </w:num>
  <w:num w:numId="3">
    <w:abstractNumId w:val="2"/>
  </w:num>
  <w:num w:numId="4">
    <w:abstractNumId w:val="32"/>
  </w:num>
  <w:num w:numId="5">
    <w:abstractNumId w:val="9"/>
  </w:num>
  <w:num w:numId="6">
    <w:abstractNumId w:val="29"/>
  </w:num>
  <w:num w:numId="7">
    <w:abstractNumId w:val="16"/>
  </w:num>
  <w:num w:numId="8">
    <w:abstractNumId w:val="4"/>
  </w:num>
  <w:num w:numId="9">
    <w:abstractNumId w:val="24"/>
  </w:num>
  <w:num w:numId="10">
    <w:abstractNumId w:val="37"/>
  </w:num>
  <w:num w:numId="11">
    <w:abstractNumId w:val="27"/>
  </w:num>
  <w:num w:numId="12">
    <w:abstractNumId w:val="21"/>
  </w:num>
  <w:num w:numId="13">
    <w:abstractNumId w:val="25"/>
  </w:num>
  <w:num w:numId="14">
    <w:abstractNumId w:val="3"/>
  </w:num>
  <w:num w:numId="15">
    <w:abstractNumId w:val="11"/>
  </w:num>
  <w:num w:numId="16">
    <w:abstractNumId w:val="10"/>
  </w:num>
  <w:num w:numId="17">
    <w:abstractNumId w:val="38"/>
  </w:num>
  <w:num w:numId="18">
    <w:abstractNumId w:val="13"/>
  </w:num>
  <w:num w:numId="19">
    <w:abstractNumId w:val="0"/>
  </w:num>
  <w:num w:numId="20">
    <w:abstractNumId w:val="12"/>
  </w:num>
  <w:num w:numId="21">
    <w:abstractNumId w:val="5"/>
  </w:num>
  <w:num w:numId="22">
    <w:abstractNumId w:val="35"/>
  </w:num>
  <w:num w:numId="23">
    <w:abstractNumId w:val="18"/>
  </w:num>
  <w:num w:numId="24">
    <w:abstractNumId w:val="15"/>
  </w:num>
  <w:num w:numId="25">
    <w:abstractNumId w:val="30"/>
  </w:num>
  <w:num w:numId="26">
    <w:abstractNumId w:val="19"/>
  </w:num>
  <w:num w:numId="27">
    <w:abstractNumId w:val="20"/>
  </w:num>
  <w:num w:numId="28">
    <w:abstractNumId w:val="39"/>
  </w:num>
  <w:num w:numId="29">
    <w:abstractNumId w:val="36"/>
  </w:num>
  <w:num w:numId="30">
    <w:abstractNumId w:val="17"/>
  </w:num>
  <w:num w:numId="31">
    <w:abstractNumId w:val="34"/>
  </w:num>
  <w:num w:numId="32">
    <w:abstractNumId w:val="14"/>
  </w:num>
  <w:num w:numId="33">
    <w:abstractNumId w:val="28"/>
  </w:num>
  <w:num w:numId="34">
    <w:abstractNumId w:val="1"/>
  </w:num>
  <w:num w:numId="35">
    <w:abstractNumId w:val="22"/>
  </w:num>
  <w:num w:numId="36">
    <w:abstractNumId w:val="23"/>
  </w:num>
  <w:num w:numId="37">
    <w:abstractNumId w:val="6"/>
  </w:num>
  <w:num w:numId="38">
    <w:abstractNumId w:val="33"/>
  </w:num>
  <w:num w:numId="39">
    <w:abstractNumId w:val="8"/>
  </w:num>
  <w:num w:numId="40">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84538C"/>
    <w:rsid w:val="00063CC8"/>
    <w:rsid w:val="000A4489"/>
    <w:rsid w:val="000D58EE"/>
    <w:rsid w:val="00127C27"/>
    <w:rsid w:val="00135586"/>
    <w:rsid w:val="00140840"/>
    <w:rsid w:val="00165650"/>
    <w:rsid w:val="001836D9"/>
    <w:rsid w:val="00184321"/>
    <w:rsid w:val="001D4E03"/>
    <w:rsid w:val="002223E7"/>
    <w:rsid w:val="002247A2"/>
    <w:rsid w:val="0029371D"/>
    <w:rsid w:val="00342FD2"/>
    <w:rsid w:val="003804F4"/>
    <w:rsid w:val="0038185C"/>
    <w:rsid w:val="003B7CC7"/>
    <w:rsid w:val="003C6B2A"/>
    <w:rsid w:val="003C7A93"/>
    <w:rsid w:val="003E29FC"/>
    <w:rsid w:val="004028C1"/>
    <w:rsid w:val="00440DEB"/>
    <w:rsid w:val="00466A0F"/>
    <w:rsid w:val="00525B02"/>
    <w:rsid w:val="00560C8F"/>
    <w:rsid w:val="005C0071"/>
    <w:rsid w:val="00631D81"/>
    <w:rsid w:val="006431BC"/>
    <w:rsid w:val="00666321"/>
    <w:rsid w:val="00692D2D"/>
    <w:rsid w:val="006A3EB0"/>
    <w:rsid w:val="006B65EE"/>
    <w:rsid w:val="006C666A"/>
    <w:rsid w:val="006E1715"/>
    <w:rsid w:val="00797AE0"/>
    <w:rsid w:val="0083535E"/>
    <w:rsid w:val="0084538C"/>
    <w:rsid w:val="00861942"/>
    <w:rsid w:val="008B4DD4"/>
    <w:rsid w:val="009320F3"/>
    <w:rsid w:val="00937B27"/>
    <w:rsid w:val="009769A0"/>
    <w:rsid w:val="00980492"/>
    <w:rsid w:val="00A41713"/>
    <w:rsid w:val="00A72342"/>
    <w:rsid w:val="00A929A9"/>
    <w:rsid w:val="00A96B04"/>
    <w:rsid w:val="00AA4E8B"/>
    <w:rsid w:val="00AB6979"/>
    <w:rsid w:val="00B10F96"/>
    <w:rsid w:val="00B22CB6"/>
    <w:rsid w:val="00B3289B"/>
    <w:rsid w:val="00B93AD9"/>
    <w:rsid w:val="00BA2BF1"/>
    <w:rsid w:val="00BD6110"/>
    <w:rsid w:val="00C17BD5"/>
    <w:rsid w:val="00C72787"/>
    <w:rsid w:val="00CE4993"/>
    <w:rsid w:val="00CF69E8"/>
    <w:rsid w:val="00D0622B"/>
    <w:rsid w:val="00D13441"/>
    <w:rsid w:val="00D3484D"/>
    <w:rsid w:val="00D70ED7"/>
    <w:rsid w:val="00D76B2D"/>
    <w:rsid w:val="00DA6DDB"/>
    <w:rsid w:val="00DC02CF"/>
    <w:rsid w:val="00DF43DD"/>
    <w:rsid w:val="00E07C95"/>
    <w:rsid w:val="00E16AE8"/>
    <w:rsid w:val="00E418AD"/>
    <w:rsid w:val="00E853E7"/>
    <w:rsid w:val="00EA46D8"/>
    <w:rsid w:val="00EE3EDE"/>
    <w:rsid w:val="00F236CF"/>
    <w:rsid w:val="00F35592"/>
    <w:rsid w:val="00F84FE4"/>
    <w:rsid w:val="00FB0E6E"/>
    <w:rsid w:val="00FC6524"/>
    <w:rsid w:val="00FF1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C8"/>
  </w:style>
  <w:style w:type="paragraph" w:styleId="Heading1">
    <w:name w:val="heading 1"/>
    <w:basedOn w:val="Normal"/>
    <w:next w:val="Normal"/>
    <w:link w:val="Heading1Char"/>
    <w:uiPriority w:val="9"/>
    <w:qFormat/>
    <w:rsid w:val="00183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Body Text Char1 Char,Char Char2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39"/>
    <w:rsid w:val="00C7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6B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76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B2D"/>
    <w:rPr>
      <w:color w:val="0000FF" w:themeColor="hyperlink"/>
      <w:u w:val="single"/>
    </w:rPr>
  </w:style>
  <w:style w:type="character" w:styleId="FollowedHyperlink">
    <w:name w:val="FollowedHyperlink"/>
    <w:basedOn w:val="DefaultParagraphFont"/>
    <w:uiPriority w:val="99"/>
    <w:semiHidden/>
    <w:unhideWhenUsed/>
    <w:rsid w:val="00D76B2D"/>
    <w:rPr>
      <w:color w:val="800080" w:themeColor="followedHyperlink"/>
      <w:u w:val="single"/>
    </w:rPr>
  </w:style>
  <w:style w:type="character" w:customStyle="1" w:styleId="st">
    <w:name w:val="st"/>
    <w:basedOn w:val="DefaultParagraphFont"/>
    <w:rsid w:val="00D76B2D"/>
  </w:style>
  <w:style w:type="character" w:customStyle="1" w:styleId="Mention1">
    <w:name w:val="Mention1"/>
    <w:basedOn w:val="DefaultParagraphFont"/>
    <w:uiPriority w:val="99"/>
    <w:semiHidden/>
    <w:unhideWhenUsed/>
    <w:rsid w:val="00D76B2D"/>
    <w:rPr>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rsid w:val="00E853E7"/>
  </w:style>
  <w:style w:type="paragraph" w:styleId="HTMLPreformatted">
    <w:name w:val="HTML Preformatted"/>
    <w:basedOn w:val="Normal"/>
    <w:link w:val="HTMLPreformattedChar"/>
    <w:uiPriority w:val="99"/>
    <w:unhideWhenUsed/>
    <w:rsid w:val="008B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DD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836D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D9"/>
    <w:rPr>
      <w:rFonts w:ascii="Segoe UI" w:hAnsi="Segoe UI" w:cs="Segoe UI"/>
      <w:sz w:val="18"/>
      <w:szCs w:val="18"/>
    </w:rPr>
  </w:style>
  <w:style w:type="character" w:styleId="Strong">
    <w:name w:val="Strong"/>
    <w:basedOn w:val="DefaultParagraphFont"/>
    <w:uiPriority w:val="22"/>
    <w:qFormat/>
    <w:rsid w:val="00DC02CF"/>
    <w:rPr>
      <w:b/>
      <w:bCs/>
    </w:rPr>
  </w:style>
  <w:style w:type="character" w:customStyle="1" w:styleId="apple-converted-space">
    <w:name w:val="apple-converted-space"/>
    <w:basedOn w:val="DefaultParagraphFont"/>
    <w:rsid w:val="003B7C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Lusy</cp:lastModifiedBy>
  <cp:revision>3</cp:revision>
  <cp:lastPrinted>2019-02-07T04:41:00Z</cp:lastPrinted>
  <dcterms:created xsi:type="dcterms:W3CDTF">2019-10-03T06:48:00Z</dcterms:created>
  <dcterms:modified xsi:type="dcterms:W3CDTF">2019-10-03T06:54:00Z</dcterms:modified>
</cp:coreProperties>
</file>