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54" w:rsidRDefault="00754C54" w:rsidP="00B51EB3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7908829"/>
      <w:bookmarkStart w:id="1" w:name="_Toc18049605"/>
      <w:bookmarkStart w:id="2" w:name="_GoBack"/>
      <w:bookmarkEnd w:id="2"/>
      <w:r w:rsidRPr="00B51EB3">
        <w:rPr>
          <w:rFonts w:ascii="Times New Roman" w:hAnsi="Times New Roman" w:cs="Times New Roman"/>
          <w:color w:val="auto"/>
          <w:sz w:val="24"/>
          <w:szCs w:val="24"/>
        </w:rPr>
        <w:t>DAFTAR PUSTAKA</w:t>
      </w:r>
      <w:bookmarkEnd w:id="0"/>
      <w:bookmarkEnd w:id="1"/>
    </w:p>
    <w:p w:rsidR="00B51EB3" w:rsidRPr="00B51EB3" w:rsidRDefault="00B51EB3" w:rsidP="00B51EB3">
      <w:pPr>
        <w:spacing w:after="0"/>
      </w:pP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1B5F99">
        <w:rPr>
          <w:rFonts w:ascii="Times New Roman" w:hAnsi="Times New Roman" w:cs="Times New Roman"/>
          <w:noProof/>
          <w:sz w:val="24"/>
          <w:szCs w:val="24"/>
        </w:rPr>
        <w:t xml:space="preserve">A.A, Perwita., Y. M., Y. (2005). </w:t>
      </w:r>
      <w:r w:rsidRPr="001B5F99">
        <w:rPr>
          <w:rFonts w:ascii="Times New Roman" w:hAnsi="Times New Roman" w:cs="Times New Roman"/>
          <w:i/>
          <w:iCs/>
          <w:noProof/>
          <w:sz w:val="24"/>
          <w:szCs w:val="24"/>
        </w:rPr>
        <w:t>Pengantar Ilmu Hubungan Internasional</w:t>
      </w:r>
      <w:r w:rsidRPr="001B5F99">
        <w:rPr>
          <w:rFonts w:ascii="Times New Roman" w:hAnsi="Times New Roman" w:cs="Times New Roman"/>
          <w:noProof/>
          <w:sz w:val="24"/>
          <w:szCs w:val="24"/>
        </w:rPr>
        <w:t>. Bandung: PT Remaja Rosdakarya.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Adk.gov. (2015a). Sejarah AADK. Retrieved from http://www.adk.gov.my/web/guest/sejarah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Adk.gov. (2015b). Statistik Penagih Mengikut Gender, 2015. Retrieved from http://www.adk.gov.my/html/pdf/buku maklumat dadah/BUKU MAKLUMAT D ADAH 2015.pdf,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Admin, G. (2008). Narkoba Dengan Segala Permasalahannya. Retrieved from http://granat.or.id/news/2008/02/narkoba-dengan-segala-permasalahannya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AntaraKaltim. (2013). Pengungkapan Narkoba di Nunukan berkat Kerjasama Polisi Indonesia-Malaysia. Retrieved July 16, 2019, from https://kaltim.antaranews.com/berita/17961/pengungkapan-narkoba-di-nunukan-berkat-kerjasama-polisi-inonesia-malaysia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AntaraNews. (2010a). Polri-PDRM Kerja Sama Menindak Kejahatan Transnasional. Retrieved July 29, 2019, from https://www.antaranews.com/berita/236218/polri-pdrm-kerja-sama-menindak-kejahatan-transnasional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AntaraNews. (2010b). RI, Malaysia Tingkatkan Patroli di Perbatasan. Retrieved July 29, 2019, from https://www.antaranews.com/berita/233528/ri-malaysia-tingkatkan-patroli-di-perbatasan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AntaraNews. (2016). Merawat Militansi Perawat Korban Narkoba. Retrieved from http://www.antaranews.com/berita/588654/merawat-militansi-perawat-</w:t>
      </w:r>
      <w:r w:rsidRPr="001B5F99">
        <w:rPr>
          <w:rFonts w:ascii="Times New Roman" w:hAnsi="Times New Roman" w:cs="Times New Roman"/>
          <w:noProof/>
          <w:sz w:val="24"/>
          <w:szCs w:val="24"/>
        </w:rPr>
        <w:lastRenderedPageBreak/>
        <w:t>korban-narkoba,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Antarasumbar. (2014). Polri-PDRM Patroli Bersama Diperairan Perbatasan. Retrieved July 29, 2019, from https://sumbar.antaranews.com/berita/121560/polri-pdrm-patroli-bersama-diperairan-perbatasan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Anton, W. (2015). Jalur Tikus Penyelundupan Narkotika. Retrieved May 15, 2019, from https://www.liputan6.com/news/read/2389854/jalur-tikus-penyelundupan-narkotika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 xml:space="preserve">Apriliantin, P. P. (2017). Peran ASEANAPOL dalam Pemberantasan Peredaran Narkoba di Indonesia. </w:t>
      </w:r>
      <w:r w:rsidRPr="001B5F99">
        <w:rPr>
          <w:rFonts w:ascii="Times New Roman" w:hAnsi="Times New Roman" w:cs="Times New Roman"/>
          <w:i/>
          <w:iCs/>
          <w:noProof/>
          <w:sz w:val="24"/>
          <w:szCs w:val="24"/>
        </w:rPr>
        <w:t>Journal of International Relations</w:t>
      </w:r>
      <w:r w:rsidRPr="001B5F9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B5F99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1B5F99">
        <w:rPr>
          <w:rFonts w:ascii="Times New Roman" w:hAnsi="Times New Roman" w:cs="Times New Roman"/>
          <w:noProof/>
          <w:sz w:val="24"/>
          <w:szCs w:val="24"/>
        </w:rPr>
        <w:t>, 91–99.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BantulKab. (2015). Hasil Survey Tahun 2011 Terdapat 4,2 Juta Pengguna Narkoba di Indonesia. Retrieved from https://bantulkab.go.id/berita/2096.html,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Batamtoday. (2016). Pererat Kerja Sama, Polri-PDRM Lakukan Pertukaran Personel. Retrieved July 29, 2019, from http://www.batamtoday.com/berita-49681-Pererat-Kerja-Sama,-Polri-PDRM-Lakukan-PertukaranPersonel.html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Beritasatu. (2016a). Polisi Perketat Pengawasan Perbatasan di Entikong. Retrieved July 29, 2019, from http://www.beritasatu.com/nasional/373122-polisi-perketat-pengawasan-perbatasan-dientikong.html,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Beritasatu. (2016b). Rehabilitasi Pengguna Narkotika.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BNN. (2009a). Peraturan Bersama: Ketua Mahkamah Agung Republik Indonesia, Menteri Hukum Dan Hak Asasi Manusia Republik Indonesia, Menteri Kesehatan Republik Indonesia, Menteri Sosial Republik Indonesia, Jaksa Agung Republik Indonesia, Kepala Kepolisian Negara Republik .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lastRenderedPageBreak/>
        <w:t>BNN. (2009b). PP Nomor 25 Tahun 2011 Tentang Pelaksanaan Wajib Lapor Pecandu Narkotika. Retrieved July 3, 2019, from http://bali.bnn.go.id/perundang-undangan/peraturan-pemerintah-republik-indonesia-nomor-25tahun-2011-tentang-pelaksanaan-wajib-lapor-pecandu-narkotika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BNN. (2014a). BNN Rancang Kerja Sama Baru Dengan PDRM MALAYSIA. Retrieved from http://www.bnn.go.id/read/berita/15227/bnn-rancang-kerja-sama-baru-dengan-pdrm-malaysia,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BNN. (2014b). Materi Rehabilitasi. Retrieved from http://www.bnn.go.id/portal/_uploads/post/2014/09/02/Materi_Rehabilitasi.pdf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CityPost. (2010). BNN Ungkap Cara Peredaran Narkoba dari Malaysia ke Indonesia. Retrieved July 29, 2019, from http://citypost.id/nasional/bnn-ungkap-cara-peredaran-narkoba-dari-malaysia-ke-indonesia/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 xml:space="preserve">Dam, S., &amp; Riswandi. (1995). </w:t>
      </w:r>
      <w:r w:rsidRPr="001B5F99">
        <w:rPr>
          <w:rFonts w:ascii="Times New Roman" w:hAnsi="Times New Roman" w:cs="Times New Roman"/>
          <w:i/>
          <w:iCs/>
          <w:noProof/>
          <w:sz w:val="24"/>
          <w:szCs w:val="24"/>
        </w:rPr>
        <w:t>Kerjasama ASEAN, Latar Belakang, Perkembangan, dan Masa Depan</w:t>
      </w:r>
      <w:r w:rsidRPr="001B5F99">
        <w:rPr>
          <w:rFonts w:ascii="Times New Roman" w:hAnsi="Times New Roman" w:cs="Times New Roman"/>
          <w:noProof/>
          <w:sz w:val="24"/>
          <w:szCs w:val="24"/>
        </w:rPr>
        <w:t>. Jakarta: Ghalia Indonesia.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Dara, T. (2015). Drug Addiction in Malaysia. Retrieved from https://alcoholrehab.com/drug-addiction/drug-addiction-in-malaysia/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 xml:space="preserve">Darmono, L. T. B. (n.d.). </w:t>
      </w:r>
      <w:r w:rsidRPr="001B5F99">
        <w:rPr>
          <w:rFonts w:ascii="Times New Roman" w:hAnsi="Times New Roman" w:cs="Times New Roman"/>
          <w:i/>
          <w:iCs/>
          <w:noProof/>
          <w:sz w:val="24"/>
          <w:szCs w:val="24"/>
        </w:rPr>
        <w:t>Keamanan Nasional Sebuah Konsep dan Sistem Keamanan Bagi Bangsa Indonesia</w:t>
      </w:r>
      <w:r w:rsidRPr="001B5F99">
        <w:rPr>
          <w:rFonts w:ascii="Times New Roman" w:hAnsi="Times New Roman" w:cs="Times New Roman"/>
          <w:noProof/>
          <w:sz w:val="24"/>
          <w:szCs w:val="24"/>
        </w:rPr>
        <w:t>. SEKRETARIAT DEWAN KETAHANAN NASIONAL.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Detiknews. (2014). Wakapolri Minta Kapolda Kalbar Segera Koordinasi dengan Polisi Malaysia. Retrieved July 16, 2019, from http://news.detik.com/berita/d-2677294/wakapolri-minta-kapolda-kalbar-</w:t>
      </w:r>
      <w:r w:rsidRPr="001B5F99">
        <w:rPr>
          <w:rFonts w:ascii="Times New Roman" w:hAnsi="Times New Roman" w:cs="Times New Roman"/>
          <w:noProof/>
          <w:sz w:val="24"/>
          <w:szCs w:val="24"/>
        </w:rPr>
        <w:lastRenderedPageBreak/>
        <w:t>segera-koordinasi-dengan-polisi-malaysia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DetikNews. (2015). Penangkapan Pengedar Narkoba di Kuala Lumpur, Keberhasilan Pertama BNN. Retrieved July 16, 2019, from https://news.detik.com/berita-jawa-barat/d-2841961/penangkapan-pengedar-narkoba-di-kuala-lumpur-keberhasilan-pertama-bnn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 xml:space="preserve">Dirgantara, M. G. </w:t>
      </w:r>
      <w:r w:rsidRPr="001B5F99">
        <w:rPr>
          <w:rFonts w:ascii="Times New Roman" w:hAnsi="Times New Roman" w:cs="Times New Roman"/>
          <w:i/>
          <w:iCs/>
          <w:noProof/>
          <w:sz w:val="24"/>
          <w:szCs w:val="24"/>
        </w:rPr>
        <w:t>Upaya Pemerintah Indonesia Dalam Menangani Kejahatan Transnasional (Penyelundupan Narkoba) di Daerah Perbatasan Indonesia-Malaysia di Kalimantan</w:t>
      </w:r>
      <w:r w:rsidRPr="001B5F99">
        <w:rPr>
          <w:rFonts w:ascii="Times New Roman" w:hAnsi="Times New Roman" w:cs="Times New Roman"/>
          <w:noProof/>
          <w:sz w:val="24"/>
          <w:szCs w:val="24"/>
        </w:rPr>
        <w:t>. , (2013).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Drug Trafficking. (n.d.). Retrieved May 15, 2019, from https://www.unodc.org/unodc/en/drug-trafficking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DW Made for MInds. (n.d.). Negara Produsen Terbesar Narkoba. Retrieved May 15, 2019, from Sosbud website: https://www.dw.com/id/inilah-negara-produsen-terbesar-narkoba/g-18423509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Facebook.com. (2010). Sidang Ke 6 Joint Police Cooperation Committee (JPCC) Polri dan PDRM. Retrieved July 29, 2019, from https://www.facebook.com/notes/divisi-humas-polri/sidang-ke-6-joint-police-cooperationcommittee-jpcc-polri-dan-pdrm/171712342854907/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Facebook. (2016). Agensi Antidadah Kebangsaan Malaysia. Retrieved July 30, 2019, from https://msmy.facebook.com/permalink.php?story_fbid=1417141671659416&amp;id=106052459435017&amp;comm ent_id=1417293474977569&amp;comment_tracking=%7B%22tn%22%3A%22R%22%7D,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 xml:space="preserve">Hari, S. (2003). </w:t>
      </w:r>
      <w:r w:rsidRPr="001B5F99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Narkotika dan Psikotropika Dalam Hukum Pidana Untuk </w:t>
      </w:r>
      <w:r w:rsidRPr="001B5F99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Mahasiswa dan Praktisi Serta Penyuluh Masalah Narkoba</w:t>
      </w:r>
      <w:r w:rsidRPr="001B5F99">
        <w:rPr>
          <w:rFonts w:ascii="Times New Roman" w:hAnsi="Times New Roman" w:cs="Times New Roman"/>
          <w:noProof/>
          <w:sz w:val="24"/>
          <w:szCs w:val="24"/>
        </w:rPr>
        <w:t>. 35.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HetaNews. (2016). BNN Bongkar Sindikat Internasional Di Medan, Puluhan Narkoba Disita. Retrieved July 30, 2019, from http://www.hetanews.com/article/49669/bnn-bongkar-sindikat-internasional-di-medan-puluhannarkoba-disita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 xml:space="preserve">Holsti, K. J. (1987). </w:t>
      </w:r>
      <w:r w:rsidRPr="001B5F99">
        <w:rPr>
          <w:rFonts w:ascii="Times New Roman" w:hAnsi="Times New Roman" w:cs="Times New Roman"/>
          <w:i/>
          <w:iCs/>
          <w:noProof/>
          <w:sz w:val="24"/>
          <w:szCs w:val="24"/>
        </w:rPr>
        <w:t>Politik Internasional: Suatu Kerangka Analisis</w:t>
      </w:r>
      <w:r w:rsidRPr="001B5F99">
        <w:rPr>
          <w:rFonts w:ascii="Times New Roman" w:hAnsi="Times New Roman" w:cs="Times New Roman"/>
          <w:noProof/>
          <w:sz w:val="24"/>
          <w:szCs w:val="24"/>
        </w:rPr>
        <w:t>. Bandung: Bina Cipta.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 xml:space="preserve">Imam, S. (n.d.). </w:t>
      </w:r>
      <w:r w:rsidRPr="001B5F99">
        <w:rPr>
          <w:rFonts w:ascii="Times New Roman" w:hAnsi="Times New Roman" w:cs="Times New Roman"/>
          <w:i/>
          <w:iCs/>
          <w:noProof/>
          <w:sz w:val="24"/>
          <w:szCs w:val="24"/>
        </w:rPr>
        <w:t>No Title</w:t>
      </w:r>
      <w:r w:rsidRPr="001B5F99">
        <w:rPr>
          <w:rFonts w:ascii="Times New Roman" w:hAnsi="Times New Roman" w:cs="Times New Roman"/>
          <w:noProof/>
          <w:sz w:val="24"/>
          <w:szCs w:val="24"/>
        </w:rPr>
        <w:t>. Op.Cit.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INTERPOL, N. (2018). Struktur Organisasi. Retrieved July 11, 2019, from http://www.interpol.go.id/id/tentang-kami/struktur-organisasi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Ira, R. (2016). Buwas: Pengguna Narkoba di Indonesia Meningkat hingga 5,9 Juta Orang. Retrieved from http://regional.kompas.com/read/2016/01/11/14313191/Buwas.Pengguna.Narkoba.di.Indonesia.M eningkat.hingga.5.9.Juta.Orang,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 xml:space="preserve">Irdayanti, 2013. (n.d.). </w:t>
      </w:r>
      <w:r w:rsidRPr="001B5F99">
        <w:rPr>
          <w:rFonts w:ascii="Times New Roman" w:hAnsi="Times New Roman" w:cs="Times New Roman"/>
          <w:i/>
          <w:iCs/>
          <w:noProof/>
          <w:sz w:val="24"/>
          <w:szCs w:val="24"/>
        </w:rPr>
        <w:t>Penguatan Hubungan Kerjasama Indonesia-Malaysia Dalam Menangani Kejahatan Transnasional</w:t>
      </w:r>
      <w:r w:rsidRPr="001B5F99">
        <w:rPr>
          <w:rFonts w:ascii="Times New Roman" w:hAnsi="Times New Roman" w:cs="Times New Roman"/>
          <w:noProof/>
          <w:sz w:val="24"/>
          <w:szCs w:val="24"/>
        </w:rPr>
        <w:t>. 915–930.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Jaid. (2014). Pengertian Narkoba. Retrieved May 15, 2019, from https://dedihumas.bnn.go.id/read/section/artikel/2014/03/10/929/pengertian-narkoba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JawaPos. (2013). Pelabuhan Kecil Rawan Peredaran Narkoba dari Malaysia. Retrieved July 16, 2019, from http://www.jawapos.com/read/2016/04/17/24232/pelabuhan-kecil-rawan-peredaran-narkoba-darimalaysia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 xml:space="preserve">Jefris, S. (2016). BNN Sebut Kota Medan Tiga Terbesar Dalam Peredaran </w:t>
      </w:r>
      <w:r w:rsidRPr="001B5F99">
        <w:rPr>
          <w:rFonts w:ascii="Times New Roman" w:hAnsi="Times New Roman" w:cs="Times New Roman"/>
          <w:noProof/>
          <w:sz w:val="24"/>
          <w:szCs w:val="24"/>
        </w:rPr>
        <w:lastRenderedPageBreak/>
        <w:t>Narkoba di Indonesia. Retrieved from https://news.detik.com/berita/3148531/bnn-sebut-kota-medan-tiga-terbesar-dalam-peredaran-narkoba-di-indonesia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Jpnn. (2019). 72 Bandar Besar Pasok 30 Ton Sabu Setiap Tahun di Indonesia. Retrieved May 15, 2019, from https://www.jpnn.com/news/72-bandar-besar-pasok-30-ton-sabu-setiap-tahun-di-indonesia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Kayarehab. (2015). Drug Rehab Center Malaysia | KAYA Rehab in Asia. Retrieved from http://www.kayarehab.com/drug-rehab-malaysia/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Kemlu. (2014). POLDA Riau dan PDRM Patroli Bersama di Perairan Perbatasan Indonesia dan Malaysia. Retrieved July 29, 2019, from http://www.kemlu.go.id/johorbahru/id/berita-agenda/berita-perwakilan/Pages/POLDA-Riau-danPDRM-Patroli-Bersama-di-Perairan-Perbatasan-Indonesia-dan-Malaysia.aspx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 xml:space="preserve">Kindlerberger, C. P. (n.d.). </w:t>
      </w:r>
      <w:r w:rsidRPr="001B5F99">
        <w:rPr>
          <w:rFonts w:ascii="Times New Roman" w:hAnsi="Times New Roman" w:cs="Times New Roman"/>
          <w:i/>
          <w:iCs/>
          <w:noProof/>
          <w:sz w:val="24"/>
          <w:szCs w:val="24"/>
        </w:rPr>
        <w:t>No Title</w:t>
      </w:r>
      <w:r w:rsidRPr="001B5F99">
        <w:rPr>
          <w:rFonts w:ascii="Times New Roman" w:hAnsi="Times New Roman" w:cs="Times New Roman"/>
          <w:noProof/>
          <w:sz w:val="24"/>
          <w:szCs w:val="24"/>
        </w:rPr>
        <w:t>. Op.Cit.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Lib.ui. (2016). Pacther Candu Dalam Novel Lo Fen Khoe.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 xml:space="preserve">Lina, H. (2012). Tahap-Tahap Pemulihan Pecandu Narkoba. </w:t>
      </w:r>
      <w:r w:rsidRPr="001B5F99">
        <w:rPr>
          <w:rFonts w:ascii="Times New Roman" w:hAnsi="Times New Roman" w:cs="Times New Roman"/>
          <w:i/>
          <w:iCs/>
          <w:noProof/>
          <w:sz w:val="24"/>
          <w:szCs w:val="24"/>
        </w:rPr>
        <w:t>BNN</w:t>
      </w:r>
      <w:r w:rsidRPr="001B5F99">
        <w:rPr>
          <w:rFonts w:ascii="Times New Roman" w:hAnsi="Times New Roman" w:cs="Times New Roman"/>
          <w:noProof/>
          <w:sz w:val="24"/>
          <w:szCs w:val="24"/>
        </w:rPr>
        <w:t>. Retrieved from http://dedihumas.bnn.go.id/read/section/artikel/2012/08/24/514/tahap-tahap-pemulihan-pecandunarkoba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Liputan6. (2016). Selundupkan Sabu ke Indonesia, Sindikat Malaysia Ini Pakai Jimat. Retrieved July 29, 2019, from https://www.liputan6.com/regional/read/2603752/selundupkan-sabu-ke-indonesia-sindikat-malaysia-ini-pakai-jimat?utm_expid=.9Z4i5ypGQeGiS7w9arwTvQ.0&amp;utm_referrer=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 xml:space="preserve">Liputanoke. (2016). Dewan Bandaraya Kuala Lumpur Persatuan Mencegah </w:t>
      </w:r>
      <w:r w:rsidRPr="001B5F99">
        <w:rPr>
          <w:rFonts w:ascii="Times New Roman" w:hAnsi="Times New Roman" w:cs="Times New Roman"/>
          <w:noProof/>
          <w:sz w:val="24"/>
          <w:szCs w:val="24"/>
        </w:rPr>
        <w:lastRenderedPageBreak/>
        <w:t>Dadah Malaysia. Retrieved May 15, 2019, from http://liputanoke.com/read-106-16672-2016-10-31-dewan-bandaraya-kuala-lumpur-persatuan-mencegah-dadah-malaysia-pemadam-kunjungi-kab-siak.html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Mada, K. R. (2016). Modus Terbaru Penyelundupan Narkotika dari Malaysia ke Batam. Retrieved July 30, 2019, from nasional.kompas.com/read/2016/06/01/15553921/modus.terbaru.penyelundupan.narkotika.dari.ma laysia.ke.batam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 xml:space="preserve">Mas’oed, M. (1994). </w:t>
      </w:r>
      <w:r w:rsidRPr="001B5F99">
        <w:rPr>
          <w:rFonts w:ascii="Times New Roman" w:hAnsi="Times New Roman" w:cs="Times New Roman"/>
          <w:i/>
          <w:iCs/>
          <w:noProof/>
          <w:sz w:val="24"/>
          <w:szCs w:val="24"/>
        </w:rPr>
        <w:t>Ilmu Hubungan Internasional: Disiplin dan Metodologi</w:t>
      </w:r>
      <w:r w:rsidRPr="001B5F99">
        <w:rPr>
          <w:rFonts w:ascii="Times New Roman" w:hAnsi="Times New Roman" w:cs="Times New Roman"/>
          <w:noProof/>
          <w:sz w:val="24"/>
          <w:szCs w:val="24"/>
        </w:rPr>
        <w:t>. Jakarta: PT. Pustaka LP3ES.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Metrosiantar. (n.d.). 25 Kg Sabu dan 30 Ribu Ekstasi asal Malaysia disita Polisi. Retrieved July 12, 2019, from http://www.metrosiantar.com/hukum/2014/09/16/156281/25-kg-sabu-dan-30-ribu-ekstasi-asalmalaysia-disita-polisi/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Metrotv. (2016a). Kepala BNN: Kita Perlu Metode Baku Rehabilitasi Narkoba. Retrieved from http://telusur.metrotvnews.com/news-telusur/dN6dDwRk-kepala-bnn-kita-perlu-metode-bakurehabilitasi-narkoba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Metrotv. (2016b). Pengawasan Perbatasan Minim Jadi Celah Surga Pengedar Narkoba Internasional. Retrieved July 29, 2019, from http://news.metrotvnews.com/read/2015/01/07/341671/pengawasan-perbatasan-minim-jadi-celahsurga-pengedar-narkoba-internasional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Mitrakamtibmas. (2015). Kapolresta Medan Paparan Dalam 3 Bahasa Pertukaran POLRI dan PDRM. Retrieved July 30, 2019, from http://mitrakamtibmas.com/kapolresta-medan-paparan-dalam-3-bahasa-pertukaran-polri-danpdrm/,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lastRenderedPageBreak/>
        <w:t>Monash. (2012). Contributory Factors: Drug Abuse in Malaysia. Retrieved from https://www.monash.edu.my/research/researchers-say/contributory-factors-drug-abuse-in-malaysia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 xml:space="preserve">Muhamad, S. V. (2015). Kejahatan Transnasional Penyelundupan Narkoba dari Malaysia ke Indonesia : Kasus di Provinsi Kepulauan Riau dan Kalimantan Barat. </w:t>
      </w:r>
      <w:r w:rsidRPr="001B5F99">
        <w:rPr>
          <w:rFonts w:ascii="Times New Roman" w:hAnsi="Times New Roman" w:cs="Times New Roman"/>
          <w:i/>
          <w:iCs/>
          <w:noProof/>
          <w:sz w:val="24"/>
          <w:szCs w:val="24"/>
        </w:rPr>
        <w:t>DPR</w:t>
      </w:r>
      <w:r w:rsidRPr="001B5F9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News, A. (2019). Polri-PDRM Kerjasama Menindak Kejahatan Transnasional. Retrieved May 15, 2019, from https://www.antaranews.com/berita/236218/polri-pdrm-kerja-sama-menindak-kejahatan-transnasional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News, D. (2015). Penangkapan Pengedar Narkoba di Kuala Lumpur, Keberhasilan Pertama BNN. Retrieved May 15, 2019, from https://news.detik.com/berita-jawa-barat/d-2841961/penangkapan-pengedar-narkoba-di-kuala-lumpur-keberhasilan-pertama-bnn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Newstara. (2016). Ternyata Sabu-sabu Tarakan Berasal Dari Home Industri di Kuala Lumpur. Retrieved July 30, 2019, from http://newstara.com/mobile/berita-1330-ternyata-sabusabu-tarakan-berasal-dari-home-industri-dikuala-lumpur--.html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Nokman, F. S. (2016). More Than 130,000 Drug Addicts In Malaysia To Date, Figures Show. Retrieved from https://www.nst.com.my/news/2016/04/140154/more-130000-drug-addicts-malaysia-date-figures-show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 xml:space="preserve">Patrolinews. (2010). Peredaran Narkoba di Indonesia Berasal Dari Aceh dan Disuplai Malaysia. Retrieved July 29, 2019, from </w:t>
      </w:r>
      <w:r w:rsidRPr="001B5F99">
        <w:rPr>
          <w:rFonts w:ascii="Times New Roman" w:hAnsi="Times New Roman" w:cs="Times New Roman"/>
          <w:noProof/>
          <w:sz w:val="24"/>
          <w:szCs w:val="24"/>
        </w:rPr>
        <w:lastRenderedPageBreak/>
        <w:t>http://patrolinews.com/view/Hukum---Kriminal/4561/Gawat-----Peredaran-Narkoba-di-Indonesia-Berasal-Dari-Aceh-dan-Disuplai-Malaysia.html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Pembaruan, S. (2012). Peredaran Narkoba dari Negara Tetangga Semakin Marak. Retrieved from https://sp.beritasatu.com/home/peredaran-narkoba-dari-negara-tetanggasemakin-marak/20945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Penandatanganan Nota Kesepahaman Polri – PDRM. (n.d.). Retrieved July 11, 2019, from http://www.interpol.go.id/en/component/docman/doc_download/68-hal52-a4da08.,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Penembakan Pengedar di Medan Terkait Sindikat Malaysia. (n.d.). Retrieved July 12, 2019, from http://gaul.solopos.com/pemberantasan-narkoba-penembakan-pengedar-di-medan-terkait-sindikat-malaysia-399850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Pengasih.org. (2014a). Experience &amp; Participation. Retrieved from http://pengasih.org/experience-participations/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Pengasih.org. (2014b). Treatment&amp;Rehab. Retrieved from http://pengasih.org/our-services/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Pengasihorg. (2014). Ringkasan Perihal Pengasih.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 xml:space="preserve">Perwita, A. A. B., &amp; Yani, Y. M. (2005). </w:t>
      </w:r>
      <w:r w:rsidRPr="001B5F99">
        <w:rPr>
          <w:rFonts w:ascii="Times New Roman" w:hAnsi="Times New Roman" w:cs="Times New Roman"/>
          <w:i/>
          <w:iCs/>
          <w:noProof/>
          <w:sz w:val="24"/>
          <w:szCs w:val="24"/>
        </w:rPr>
        <w:t>Pengantar Ilmu Hubungan Internasional</w:t>
      </w:r>
      <w:r w:rsidRPr="001B5F99">
        <w:rPr>
          <w:rFonts w:ascii="Times New Roman" w:hAnsi="Times New Roman" w:cs="Times New Roman"/>
          <w:noProof/>
          <w:sz w:val="24"/>
          <w:szCs w:val="24"/>
        </w:rPr>
        <w:t>. Bandung: Rosdakarya.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 xml:space="preserve">Perwita, A. G. B., &amp; Yani, Y. M. (2005). </w:t>
      </w:r>
      <w:r w:rsidRPr="001B5F99">
        <w:rPr>
          <w:rFonts w:ascii="Times New Roman" w:hAnsi="Times New Roman" w:cs="Times New Roman"/>
          <w:i/>
          <w:iCs/>
          <w:noProof/>
          <w:sz w:val="24"/>
          <w:szCs w:val="24"/>
        </w:rPr>
        <w:t>Pengantar Ilmu Hubungan Internasional</w:t>
      </w:r>
      <w:r w:rsidRPr="001B5F99">
        <w:rPr>
          <w:rFonts w:ascii="Times New Roman" w:hAnsi="Times New Roman" w:cs="Times New Roman"/>
          <w:noProof/>
          <w:sz w:val="24"/>
          <w:szCs w:val="24"/>
        </w:rPr>
        <w:t>. Bandung: Bandung PT Remaja Rosdakarya.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PontianakPost. (2017). Pengawasan Perbatasan Lemah, Narkoba dari Malaysia Kerap Lolos. Retrieved July 29, 2019, from https://www.pontianakpost.co.id/pengawasan-perbatasan-lemah-narkoba-</w:t>
      </w:r>
      <w:r w:rsidRPr="001B5F99">
        <w:rPr>
          <w:rFonts w:ascii="Times New Roman" w:hAnsi="Times New Roman" w:cs="Times New Roman"/>
          <w:noProof/>
          <w:sz w:val="24"/>
          <w:szCs w:val="24"/>
        </w:rPr>
        <w:lastRenderedPageBreak/>
        <w:t>dari-malaysia-kerap-lolos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ProKaltara. (2016). Polri dan PDRM Patroli Bersama. Retrieved July 29, 2019, from http://kaltara.prokal.co/read/news/7653-polri-dan-pdrmpatroli-bersama.html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Rahim, R. (2016). 80% Of Drug Addicts In Malaysia Are Malays, Parliament Told. Retrieved from https://www.thestar.com.my/news/nation/2016/03/31/malays-comprise-80-per-cent-of-drug-addicts-in-malaysia-parliament-told/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Regionalkompas. (2015). Jokowi: Indonesia Darurat Narkoba. Retrieved from http://regional.kompas.com/read/2015/01/20/19405801/Jokowi.Indonesia.Darurat.Narkoba,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Riauterkini. (2016). Persatuan Mencegah Dadah Malaysia. Retrieved May 15, 2019, from http://www.riauterkini.com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RiauTerkini. (2016). PEMADAM Malaysia Sosialisasi Bahaya Narkoba di Pambang, Bengkalis. Retrieved July 30, 2019, from http://www.riauterkini.com/sosial.php?arr=114778&amp;judul= PEMADAM Malaysia Sos ialisasi Bahaya Narkoba di Pambang, Bengkalis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Rmp.go. (2010). Majlis Menandatangani Prosedur Tetap (PROTAP) Malindo No. 15 PDRM-POLRI. Retrieved July 29, 2019, from https://www.rmp.gov.my/news-detail/2014/06/10/majlis-menandatangani-prosedur-tetap-(protap)malindo-no.-15-pdrm-polri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Rri.co. (2017). Polda Kalbar dan PDRM Kontijen Sarawak Bahas Bahas Penyelundupan Narkoba. Retrieved July 29, 2019, from http://www.rri.co.id/pontianak/post/berita/383045/daerah/polda_kalbar_dan_</w:t>
      </w:r>
      <w:r w:rsidRPr="001B5F99">
        <w:rPr>
          <w:rFonts w:ascii="Times New Roman" w:hAnsi="Times New Roman" w:cs="Times New Roman"/>
          <w:noProof/>
          <w:sz w:val="24"/>
          <w:szCs w:val="24"/>
        </w:rPr>
        <w:lastRenderedPageBreak/>
        <w:t>pdrm_kontijen_saraw ak_bahas_bahas_penyelundupan_narkoba.html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 xml:space="preserve">Rudy, T. M. (2005). </w:t>
      </w:r>
      <w:r w:rsidRPr="001B5F99">
        <w:rPr>
          <w:rFonts w:ascii="Times New Roman" w:hAnsi="Times New Roman" w:cs="Times New Roman"/>
          <w:i/>
          <w:iCs/>
          <w:noProof/>
          <w:sz w:val="24"/>
          <w:szCs w:val="24"/>
        </w:rPr>
        <w:t>Komunikasi &amp; Hubungan Masyarakat Internasional</w:t>
      </w:r>
      <w:r w:rsidRPr="001B5F99">
        <w:rPr>
          <w:rFonts w:ascii="Times New Roman" w:hAnsi="Times New Roman" w:cs="Times New Roman"/>
          <w:noProof/>
          <w:sz w:val="24"/>
          <w:szCs w:val="24"/>
        </w:rPr>
        <w:t>. Bandung: Refika Aditama.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 xml:space="preserve">Sabrina, A. (2012). Harga Mahal Buat Indonesia Jadi Sasaran Ekspor Narkotik. Retrieved from http://megapolitan.kompas.com/read/2012/10/04/17240495/Harga.Mahal.Buat.Indonesia.Jadi.Sasa ran.Ekspor.Narkotika, 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SamosirGreen. (2015). Polisi Diraja Malaysia Lakukan Kunjungan Ke Samosir. Retrieved July 30, 2019, from http://www.samosirgreen.com/index.php/2015/11/06/polisi-diraja-malaysia-lakukan-kunjunganke-samosir/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Share, S. (2012). Hasil Riset Immc Hari Anti Narkoba 2012. Retrieved from https://www.slideshare.net/IMMCNews/hasil-riset-immc-hari-anti-narkoba-2012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SindoNews. (2014). Terapkan P4GN, BNN Libatkan Instansi Rehabilitasi. Retrieved from https://nasional.sindonews.com/read/797550/13/terapkan-p4gn-bnn-libatkan-instansi-rehabilitasi1382539972,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 xml:space="preserve">Sitepu, P. A. (2011). </w:t>
      </w:r>
      <w:r w:rsidRPr="001B5F99">
        <w:rPr>
          <w:rFonts w:ascii="Times New Roman" w:hAnsi="Times New Roman" w:cs="Times New Roman"/>
          <w:i/>
          <w:iCs/>
          <w:noProof/>
          <w:sz w:val="24"/>
          <w:szCs w:val="24"/>
        </w:rPr>
        <w:t>Studi Hubungan Internasional</w:t>
      </w:r>
      <w:r w:rsidRPr="001B5F99">
        <w:rPr>
          <w:rFonts w:ascii="Times New Roman" w:hAnsi="Times New Roman" w:cs="Times New Roman"/>
          <w:noProof/>
          <w:sz w:val="24"/>
          <w:szCs w:val="24"/>
        </w:rPr>
        <w:t>. Yogyakarta: Graha Ilmu.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Suarapemredkalbar. (2016). Polda Kalbar Resmi Tipe A. Retrieved July 29, 2019, from https://www.suarapemredkalbar.com/index.php/berita/kalbar1/2016/08/22/polda-kalbar-resmi-tipe-a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Syah, M. H. (2015). No Title. Retrieved July 12, 2019, from 7 agustus website: https://www.liputan6.com/news/read/2288580/kapolri-anugerahkan-bintang-</w:t>
      </w:r>
      <w:r w:rsidRPr="001B5F99">
        <w:rPr>
          <w:rFonts w:ascii="Times New Roman" w:hAnsi="Times New Roman" w:cs="Times New Roman"/>
          <w:noProof/>
          <w:sz w:val="24"/>
          <w:szCs w:val="24"/>
        </w:rPr>
        <w:lastRenderedPageBreak/>
        <w:t>bhayangkara-kepada-2-polisi-malaysia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Tempo. (2013). Narkoba Banjiri Batam. Retrieved July 16, 2019, from http://www.tempo.co/read/news/2013/11/15/058529802/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Tempo. (2015). Jika Terbukti, AKBP Idha Terancam Dihukum Mati. Retrieved from https://pemilu.tempo.co/read/603423/hukuman-pengedar-narkoba-di-malaysia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Tempo. (2016). Pesta Narkoba, Dandim di Kota Makassar Ini Dikawal Prajurit. Retrieved July 30, 2019, from https://m.tempo.co/read/news/2016/04/07/058760533/pesta-narkoba-dandim-di-kota-makassar-inidikawal-prajurit,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TheGlobal. (2010). “Peningkatan Kerjasama Polri dan PDRM Untuk Hadapi Bentuk Ancaman Baru. Retrieved July 29, 2019, from http://www.theglobal</w:t>
      </w:r>
    </w:p>
    <w:p w:rsidR="001B5F99" w:rsidRPr="001B5F99" w:rsidRDefault="001B5F99" w:rsidP="001B5F9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1B5F99">
        <w:rPr>
          <w:rFonts w:ascii="Times New Roman" w:hAnsi="Times New Roman" w:cs="Times New Roman"/>
          <w:noProof/>
          <w:sz w:val="24"/>
          <w:szCs w:val="24"/>
        </w:rPr>
        <w:t>Today, P. (2016). Malaysian Anti-Narcotics Agency Busts Billion-Ringgit Drug Trade. Retrieved May 15, 2019, from https://newsinfo.inquirer.net/764167/malaysian-anti-narcotics-agency-busts-billion-ringgit-drug-trade</w:t>
      </w:r>
    </w:p>
    <w:p w:rsidR="003E5922" w:rsidRPr="00B51EB3" w:rsidRDefault="001B5F99" w:rsidP="00B51E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43695426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FB501E" w:rsidRDefault="00FB501E" w:rsidP="00FB501E">
          <w:pPr>
            <w:pStyle w:val="TOCHeading"/>
            <w:numPr>
              <w:ilvl w:val="0"/>
              <w:numId w:val="0"/>
            </w:numPr>
          </w:pPr>
        </w:p>
        <w:p w:rsidR="009D548C" w:rsidRDefault="00982DD2"/>
      </w:sdtContent>
    </w:sdt>
    <w:p w:rsidR="00754C54" w:rsidRPr="00AB1889" w:rsidRDefault="00754C54" w:rsidP="003E5922">
      <w:pPr>
        <w:pStyle w:val="ListParagraph"/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</w:rPr>
      </w:pPr>
    </w:p>
    <w:sectPr w:rsidR="00754C54" w:rsidRPr="00AB1889" w:rsidSect="003E76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1701" w:right="1701" w:bottom="1701" w:left="2268" w:header="794" w:footer="794" w:gutter="0"/>
      <w:pgNumType w:start="8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658" w:rsidRDefault="00AA1658" w:rsidP="00CB5757">
      <w:pPr>
        <w:spacing w:after="0" w:line="240" w:lineRule="auto"/>
      </w:pPr>
      <w:r>
        <w:separator/>
      </w:r>
    </w:p>
  </w:endnote>
  <w:endnote w:type="continuationSeparator" w:id="0">
    <w:p w:rsidR="00AA1658" w:rsidRDefault="00AA1658" w:rsidP="00CB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6CF" w:rsidRDefault="003E76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8C" w:rsidRDefault="009D548C">
    <w:pPr>
      <w:pStyle w:val="Footer"/>
      <w:jc w:val="center"/>
    </w:pPr>
  </w:p>
  <w:p w:rsidR="009D548C" w:rsidRDefault="009D548C">
    <w:pPr>
      <w:pStyle w:val="Footer"/>
    </w:pPr>
  </w:p>
  <w:p w:rsidR="009D548C" w:rsidRDefault="009D548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8C" w:rsidRPr="006D6299" w:rsidRDefault="009D548C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6D6299">
      <w:rPr>
        <w:rFonts w:ascii="Times New Roman" w:hAnsi="Times New Roman" w:cs="Times New Roman"/>
        <w:sz w:val="24"/>
        <w:szCs w:val="24"/>
      </w:rPr>
      <w:fldChar w:fldCharType="begin"/>
    </w:r>
    <w:r w:rsidRPr="006D629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6D6299">
      <w:rPr>
        <w:rFonts w:ascii="Times New Roman" w:hAnsi="Times New Roman" w:cs="Times New Roman"/>
        <w:sz w:val="24"/>
        <w:szCs w:val="24"/>
      </w:rPr>
      <w:fldChar w:fldCharType="separate"/>
    </w:r>
    <w:r w:rsidR="00982DD2">
      <w:rPr>
        <w:rFonts w:ascii="Times New Roman" w:hAnsi="Times New Roman" w:cs="Times New Roman"/>
        <w:noProof/>
        <w:sz w:val="24"/>
        <w:szCs w:val="24"/>
      </w:rPr>
      <w:t>85</w:t>
    </w:r>
    <w:r w:rsidRPr="006D6299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9D548C" w:rsidRPr="006D6299" w:rsidRDefault="009D548C">
    <w:pPr>
      <w:pStyle w:val="Footer"/>
      <w:rPr>
        <w:rFonts w:ascii="Times New Roman" w:hAnsi="Times New Roman" w:cs="Times New Roman"/>
        <w:sz w:val="24"/>
        <w:szCs w:val="24"/>
      </w:rPr>
    </w:pPr>
  </w:p>
  <w:p w:rsidR="009D548C" w:rsidRDefault="009D54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658" w:rsidRDefault="00AA1658" w:rsidP="00CB5757">
      <w:pPr>
        <w:spacing w:after="0" w:line="240" w:lineRule="auto"/>
      </w:pPr>
      <w:r>
        <w:separator/>
      </w:r>
    </w:p>
  </w:footnote>
  <w:footnote w:type="continuationSeparator" w:id="0">
    <w:p w:rsidR="00AA1658" w:rsidRDefault="00AA1658" w:rsidP="00CB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6CF" w:rsidRDefault="003E76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8C" w:rsidRPr="006D6299" w:rsidRDefault="009D548C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6D6299">
      <w:rPr>
        <w:rFonts w:ascii="Times New Roman" w:hAnsi="Times New Roman" w:cs="Times New Roman"/>
        <w:sz w:val="24"/>
        <w:szCs w:val="24"/>
      </w:rPr>
      <w:fldChar w:fldCharType="begin"/>
    </w:r>
    <w:r w:rsidRPr="006D629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6D6299">
      <w:rPr>
        <w:rFonts w:ascii="Times New Roman" w:hAnsi="Times New Roman" w:cs="Times New Roman"/>
        <w:sz w:val="24"/>
        <w:szCs w:val="24"/>
      </w:rPr>
      <w:fldChar w:fldCharType="separate"/>
    </w:r>
    <w:r w:rsidR="00982DD2">
      <w:rPr>
        <w:rFonts w:ascii="Times New Roman" w:hAnsi="Times New Roman" w:cs="Times New Roman"/>
        <w:noProof/>
        <w:sz w:val="24"/>
        <w:szCs w:val="24"/>
      </w:rPr>
      <w:t>96</w:t>
    </w:r>
    <w:r w:rsidRPr="006D6299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9D548C" w:rsidRPr="006D6299" w:rsidRDefault="009D548C">
    <w:pPr>
      <w:pStyle w:val="Header"/>
      <w:rPr>
        <w:rFonts w:ascii="Times New Roman" w:hAnsi="Times New Roman" w:cs="Times New Roman"/>
        <w:sz w:val="24"/>
        <w:szCs w:val="24"/>
      </w:rPr>
    </w:pPr>
  </w:p>
  <w:p w:rsidR="009D548C" w:rsidRDefault="009D548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8C" w:rsidRDefault="009D548C" w:rsidP="000511CB">
    <w:pPr>
      <w:pStyle w:val="Header"/>
      <w:jc w:val="center"/>
    </w:pPr>
  </w:p>
  <w:p w:rsidR="009D548C" w:rsidRDefault="009D54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44F"/>
    <w:multiLevelType w:val="multilevel"/>
    <w:tmpl w:val="BBDEB9A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444D8B"/>
    <w:multiLevelType w:val="multilevel"/>
    <w:tmpl w:val="24FEB1D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2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2">
    <w:nsid w:val="041251FF"/>
    <w:multiLevelType w:val="multilevel"/>
    <w:tmpl w:val="F3F0E5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BA02680"/>
    <w:multiLevelType w:val="hybridMultilevel"/>
    <w:tmpl w:val="7AF6C64C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1234CD"/>
    <w:multiLevelType w:val="hybridMultilevel"/>
    <w:tmpl w:val="CC22E9F6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2963C9"/>
    <w:multiLevelType w:val="hybridMultilevel"/>
    <w:tmpl w:val="E2EAB88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A4CE0"/>
    <w:multiLevelType w:val="hybridMultilevel"/>
    <w:tmpl w:val="D432385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25548"/>
    <w:multiLevelType w:val="multilevel"/>
    <w:tmpl w:val="562C574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.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EE31D36"/>
    <w:multiLevelType w:val="multilevel"/>
    <w:tmpl w:val="662C0D80"/>
    <w:lvl w:ilvl="0">
      <w:start w:val="1"/>
      <w:numFmt w:val="decimal"/>
      <w:lvlText w:val="%1."/>
      <w:lvlJc w:val="left"/>
      <w:pPr>
        <w:ind w:left="1040" w:hanging="68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EFB4AC4"/>
    <w:multiLevelType w:val="multilevel"/>
    <w:tmpl w:val="3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281D1B2B"/>
    <w:multiLevelType w:val="hybridMultilevel"/>
    <w:tmpl w:val="0DC6C11C"/>
    <w:lvl w:ilvl="0" w:tplc="3809000F">
      <w:start w:val="1"/>
      <w:numFmt w:val="decimal"/>
      <w:lvlText w:val="%1."/>
      <w:lvlJc w:val="left"/>
      <w:pPr>
        <w:ind w:left="780" w:hanging="360"/>
      </w:pPr>
    </w:lvl>
    <w:lvl w:ilvl="1" w:tplc="38090019" w:tentative="1">
      <w:start w:val="1"/>
      <w:numFmt w:val="lowerLetter"/>
      <w:lvlText w:val="%2."/>
      <w:lvlJc w:val="left"/>
      <w:pPr>
        <w:ind w:left="1500" w:hanging="360"/>
      </w:pPr>
    </w:lvl>
    <w:lvl w:ilvl="2" w:tplc="3809001B" w:tentative="1">
      <w:start w:val="1"/>
      <w:numFmt w:val="lowerRoman"/>
      <w:lvlText w:val="%3."/>
      <w:lvlJc w:val="right"/>
      <w:pPr>
        <w:ind w:left="2220" w:hanging="180"/>
      </w:pPr>
    </w:lvl>
    <w:lvl w:ilvl="3" w:tplc="3809000F" w:tentative="1">
      <w:start w:val="1"/>
      <w:numFmt w:val="decimal"/>
      <w:lvlText w:val="%4."/>
      <w:lvlJc w:val="left"/>
      <w:pPr>
        <w:ind w:left="2940" w:hanging="360"/>
      </w:pPr>
    </w:lvl>
    <w:lvl w:ilvl="4" w:tplc="38090019" w:tentative="1">
      <w:start w:val="1"/>
      <w:numFmt w:val="lowerLetter"/>
      <w:lvlText w:val="%5."/>
      <w:lvlJc w:val="left"/>
      <w:pPr>
        <w:ind w:left="3660" w:hanging="360"/>
      </w:pPr>
    </w:lvl>
    <w:lvl w:ilvl="5" w:tplc="3809001B" w:tentative="1">
      <w:start w:val="1"/>
      <w:numFmt w:val="lowerRoman"/>
      <w:lvlText w:val="%6."/>
      <w:lvlJc w:val="right"/>
      <w:pPr>
        <w:ind w:left="4380" w:hanging="180"/>
      </w:pPr>
    </w:lvl>
    <w:lvl w:ilvl="6" w:tplc="3809000F" w:tentative="1">
      <w:start w:val="1"/>
      <w:numFmt w:val="decimal"/>
      <w:lvlText w:val="%7."/>
      <w:lvlJc w:val="left"/>
      <w:pPr>
        <w:ind w:left="5100" w:hanging="360"/>
      </w:pPr>
    </w:lvl>
    <w:lvl w:ilvl="7" w:tplc="38090019" w:tentative="1">
      <w:start w:val="1"/>
      <w:numFmt w:val="lowerLetter"/>
      <w:lvlText w:val="%8."/>
      <w:lvlJc w:val="left"/>
      <w:pPr>
        <w:ind w:left="5820" w:hanging="360"/>
      </w:pPr>
    </w:lvl>
    <w:lvl w:ilvl="8" w:tplc="3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F9824F9"/>
    <w:multiLevelType w:val="multilevel"/>
    <w:tmpl w:val="519C52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32EC5373"/>
    <w:multiLevelType w:val="hybridMultilevel"/>
    <w:tmpl w:val="868665D0"/>
    <w:lvl w:ilvl="0" w:tplc="5524D6EA">
      <w:start w:val="1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CC1386"/>
    <w:multiLevelType w:val="multilevel"/>
    <w:tmpl w:val="611C097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D327A07"/>
    <w:multiLevelType w:val="multilevel"/>
    <w:tmpl w:val="3E98981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>
    <w:nsid w:val="49364EEF"/>
    <w:multiLevelType w:val="hybridMultilevel"/>
    <w:tmpl w:val="DC66DB9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33AF0"/>
    <w:multiLevelType w:val="multilevel"/>
    <w:tmpl w:val="F7E81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1230011"/>
    <w:multiLevelType w:val="hybridMultilevel"/>
    <w:tmpl w:val="21946E4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796F08"/>
    <w:multiLevelType w:val="multilevel"/>
    <w:tmpl w:val="8C68E2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54926F9"/>
    <w:multiLevelType w:val="hybridMultilevel"/>
    <w:tmpl w:val="B8C63B7E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9AA0D71"/>
    <w:multiLevelType w:val="hybridMultilevel"/>
    <w:tmpl w:val="AFCA4EC0"/>
    <w:lvl w:ilvl="0" w:tplc="D068CA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5F38D5"/>
    <w:multiLevelType w:val="multilevel"/>
    <w:tmpl w:val="FA02C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D111EB4"/>
    <w:multiLevelType w:val="multilevel"/>
    <w:tmpl w:val="CFEC1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F533184"/>
    <w:multiLevelType w:val="hybridMultilevel"/>
    <w:tmpl w:val="26586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14EB6"/>
    <w:multiLevelType w:val="hybridMultilevel"/>
    <w:tmpl w:val="AC06F42C"/>
    <w:lvl w:ilvl="0" w:tplc="F22E60D2">
      <w:start w:val="1"/>
      <w:numFmt w:val="lowerLetter"/>
      <w:lvlText w:val="%1."/>
      <w:lvlJc w:val="left"/>
      <w:pPr>
        <w:ind w:left="200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5">
    <w:nsid w:val="63B1476D"/>
    <w:multiLevelType w:val="multilevel"/>
    <w:tmpl w:val="1B501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3D35C55"/>
    <w:multiLevelType w:val="multilevel"/>
    <w:tmpl w:val="C3D2D1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3D9455C"/>
    <w:multiLevelType w:val="multilevel"/>
    <w:tmpl w:val="0C2C4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28">
    <w:nsid w:val="648A60A7"/>
    <w:multiLevelType w:val="hybridMultilevel"/>
    <w:tmpl w:val="662ABF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A5F0344"/>
    <w:multiLevelType w:val="multilevel"/>
    <w:tmpl w:val="DEE215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CD149DF"/>
    <w:multiLevelType w:val="hybridMultilevel"/>
    <w:tmpl w:val="71BA44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2B1D3E"/>
    <w:multiLevelType w:val="multilevel"/>
    <w:tmpl w:val="2D1C11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2AD30AA"/>
    <w:multiLevelType w:val="multilevel"/>
    <w:tmpl w:val="025E4E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4A958AF"/>
    <w:multiLevelType w:val="multilevel"/>
    <w:tmpl w:val="8FA06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861064E"/>
    <w:multiLevelType w:val="hybridMultilevel"/>
    <w:tmpl w:val="FE3E48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88E2822"/>
    <w:multiLevelType w:val="multilevel"/>
    <w:tmpl w:val="BD5284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ADF06F8"/>
    <w:multiLevelType w:val="hybridMultilevel"/>
    <w:tmpl w:val="103AEA68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24"/>
  </w:num>
  <w:num w:numId="5">
    <w:abstractNumId w:val="27"/>
  </w:num>
  <w:num w:numId="6">
    <w:abstractNumId w:val="12"/>
  </w:num>
  <w:num w:numId="7">
    <w:abstractNumId w:val="23"/>
  </w:num>
  <w:num w:numId="8">
    <w:abstractNumId w:val="17"/>
  </w:num>
  <w:num w:numId="9">
    <w:abstractNumId w:val="8"/>
  </w:num>
  <w:num w:numId="10">
    <w:abstractNumId w:val="25"/>
  </w:num>
  <w:num w:numId="11">
    <w:abstractNumId w:val="1"/>
  </w:num>
  <w:num w:numId="12">
    <w:abstractNumId w:val="22"/>
  </w:num>
  <w:num w:numId="13">
    <w:abstractNumId w:val="33"/>
  </w:num>
  <w:num w:numId="14">
    <w:abstractNumId w:val="35"/>
  </w:num>
  <w:num w:numId="15">
    <w:abstractNumId w:val="13"/>
  </w:num>
  <w:num w:numId="16">
    <w:abstractNumId w:val="21"/>
  </w:num>
  <w:num w:numId="17">
    <w:abstractNumId w:val="6"/>
  </w:num>
  <w:num w:numId="18">
    <w:abstractNumId w:val="4"/>
  </w:num>
  <w:num w:numId="19">
    <w:abstractNumId w:val="9"/>
  </w:num>
  <w:num w:numId="20">
    <w:abstractNumId w:val="36"/>
  </w:num>
  <w:num w:numId="21">
    <w:abstractNumId w:val="30"/>
  </w:num>
  <w:num w:numId="22">
    <w:abstractNumId w:val="28"/>
  </w:num>
  <w:num w:numId="23">
    <w:abstractNumId w:val="34"/>
  </w:num>
  <w:num w:numId="24">
    <w:abstractNumId w:val="3"/>
  </w:num>
  <w:num w:numId="25">
    <w:abstractNumId w:val="10"/>
  </w:num>
  <w:num w:numId="26">
    <w:abstractNumId w:val="20"/>
  </w:num>
  <w:num w:numId="27">
    <w:abstractNumId w:val="15"/>
  </w:num>
  <w:num w:numId="28">
    <w:abstractNumId w:val="19"/>
  </w:num>
  <w:num w:numId="29">
    <w:abstractNumId w:val="5"/>
  </w:num>
  <w:num w:numId="30">
    <w:abstractNumId w:val="32"/>
  </w:num>
  <w:num w:numId="31">
    <w:abstractNumId w:val="11"/>
  </w:num>
  <w:num w:numId="32">
    <w:abstractNumId w:val="14"/>
  </w:num>
  <w:num w:numId="33">
    <w:abstractNumId w:val="0"/>
  </w:num>
  <w:num w:numId="34">
    <w:abstractNumId w:val="29"/>
  </w:num>
  <w:num w:numId="35">
    <w:abstractNumId w:val="31"/>
  </w:num>
  <w:num w:numId="36">
    <w:abstractNumId w:val="18"/>
  </w:num>
  <w:num w:numId="37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hideSpellingErrors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47"/>
    <w:rsid w:val="000006B5"/>
    <w:rsid w:val="000016C4"/>
    <w:rsid w:val="000020AF"/>
    <w:rsid w:val="00011BA6"/>
    <w:rsid w:val="000234A2"/>
    <w:rsid w:val="0002643B"/>
    <w:rsid w:val="00036851"/>
    <w:rsid w:val="000450D3"/>
    <w:rsid w:val="00047A08"/>
    <w:rsid w:val="0005116A"/>
    <w:rsid w:val="000511CB"/>
    <w:rsid w:val="00054158"/>
    <w:rsid w:val="00054701"/>
    <w:rsid w:val="00062336"/>
    <w:rsid w:val="00080D0C"/>
    <w:rsid w:val="00080FAE"/>
    <w:rsid w:val="00083486"/>
    <w:rsid w:val="00093EEE"/>
    <w:rsid w:val="000A33E2"/>
    <w:rsid w:val="000B41EC"/>
    <w:rsid w:val="000B7876"/>
    <w:rsid w:val="000C3DCD"/>
    <w:rsid w:val="000C3F61"/>
    <w:rsid w:val="000C4E71"/>
    <w:rsid w:val="000D08DD"/>
    <w:rsid w:val="000D239C"/>
    <w:rsid w:val="000D6935"/>
    <w:rsid w:val="000D73D8"/>
    <w:rsid w:val="000E17D4"/>
    <w:rsid w:val="000E36B5"/>
    <w:rsid w:val="000E62C5"/>
    <w:rsid w:val="000F0154"/>
    <w:rsid w:val="000F10F5"/>
    <w:rsid w:val="000F445E"/>
    <w:rsid w:val="000F5EE8"/>
    <w:rsid w:val="001024B5"/>
    <w:rsid w:val="0010734A"/>
    <w:rsid w:val="00110EAF"/>
    <w:rsid w:val="00112D3A"/>
    <w:rsid w:val="00112E93"/>
    <w:rsid w:val="00113A18"/>
    <w:rsid w:val="00114057"/>
    <w:rsid w:val="001234B2"/>
    <w:rsid w:val="00126A0E"/>
    <w:rsid w:val="001313BC"/>
    <w:rsid w:val="00131D65"/>
    <w:rsid w:val="001539C7"/>
    <w:rsid w:val="0016168E"/>
    <w:rsid w:val="00166357"/>
    <w:rsid w:val="001725B7"/>
    <w:rsid w:val="0018194A"/>
    <w:rsid w:val="0018373E"/>
    <w:rsid w:val="001847AD"/>
    <w:rsid w:val="00186BD4"/>
    <w:rsid w:val="001917A7"/>
    <w:rsid w:val="001A6B52"/>
    <w:rsid w:val="001A7316"/>
    <w:rsid w:val="001A7D6F"/>
    <w:rsid w:val="001B38B0"/>
    <w:rsid w:val="001B3CC1"/>
    <w:rsid w:val="001B5F99"/>
    <w:rsid w:val="001C3557"/>
    <w:rsid w:val="001E33E0"/>
    <w:rsid w:val="001E42D0"/>
    <w:rsid w:val="001F652C"/>
    <w:rsid w:val="001F737E"/>
    <w:rsid w:val="002047F6"/>
    <w:rsid w:val="002049F3"/>
    <w:rsid w:val="00204FFC"/>
    <w:rsid w:val="00210900"/>
    <w:rsid w:val="00212228"/>
    <w:rsid w:val="00212F16"/>
    <w:rsid w:val="0022217B"/>
    <w:rsid w:val="00236746"/>
    <w:rsid w:val="00237789"/>
    <w:rsid w:val="00240C8E"/>
    <w:rsid w:val="00240D4E"/>
    <w:rsid w:val="00245462"/>
    <w:rsid w:val="002554A5"/>
    <w:rsid w:val="00262A1F"/>
    <w:rsid w:val="00267B5F"/>
    <w:rsid w:val="0027359C"/>
    <w:rsid w:val="0027447F"/>
    <w:rsid w:val="002808E3"/>
    <w:rsid w:val="00283761"/>
    <w:rsid w:val="00287E1C"/>
    <w:rsid w:val="00297267"/>
    <w:rsid w:val="002972CA"/>
    <w:rsid w:val="002A140D"/>
    <w:rsid w:val="002B4751"/>
    <w:rsid w:val="002B5A83"/>
    <w:rsid w:val="002D1B39"/>
    <w:rsid w:val="002D57AC"/>
    <w:rsid w:val="002E21BA"/>
    <w:rsid w:val="002E4679"/>
    <w:rsid w:val="002F4313"/>
    <w:rsid w:val="00301CF6"/>
    <w:rsid w:val="0030494A"/>
    <w:rsid w:val="00305CCF"/>
    <w:rsid w:val="00310036"/>
    <w:rsid w:val="00317887"/>
    <w:rsid w:val="003306C9"/>
    <w:rsid w:val="00331E56"/>
    <w:rsid w:val="00332F24"/>
    <w:rsid w:val="00341D3A"/>
    <w:rsid w:val="00344F9B"/>
    <w:rsid w:val="00347A0F"/>
    <w:rsid w:val="0035041E"/>
    <w:rsid w:val="00354BBE"/>
    <w:rsid w:val="00360EA8"/>
    <w:rsid w:val="00373008"/>
    <w:rsid w:val="00377D6C"/>
    <w:rsid w:val="00380B42"/>
    <w:rsid w:val="00384948"/>
    <w:rsid w:val="00390F95"/>
    <w:rsid w:val="00394FF7"/>
    <w:rsid w:val="003A08D4"/>
    <w:rsid w:val="003A72D1"/>
    <w:rsid w:val="003C00F8"/>
    <w:rsid w:val="003C14A7"/>
    <w:rsid w:val="003D59E8"/>
    <w:rsid w:val="003E2788"/>
    <w:rsid w:val="003E5922"/>
    <w:rsid w:val="003E5F9B"/>
    <w:rsid w:val="003E6248"/>
    <w:rsid w:val="003E76CF"/>
    <w:rsid w:val="0040421E"/>
    <w:rsid w:val="00414E25"/>
    <w:rsid w:val="00416AFF"/>
    <w:rsid w:val="00417D77"/>
    <w:rsid w:val="00423BD0"/>
    <w:rsid w:val="00424C13"/>
    <w:rsid w:val="004326A5"/>
    <w:rsid w:val="00454F83"/>
    <w:rsid w:val="00467DF1"/>
    <w:rsid w:val="0047219C"/>
    <w:rsid w:val="0047641A"/>
    <w:rsid w:val="00476B65"/>
    <w:rsid w:val="0047757F"/>
    <w:rsid w:val="0048073C"/>
    <w:rsid w:val="004867D8"/>
    <w:rsid w:val="00494512"/>
    <w:rsid w:val="00495159"/>
    <w:rsid w:val="004977DB"/>
    <w:rsid w:val="004A5E1D"/>
    <w:rsid w:val="004A7535"/>
    <w:rsid w:val="004C2A09"/>
    <w:rsid w:val="004D3EDC"/>
    <w:rsid w:val="004D4F55"/>
    <w:rsid w:val="004D6397"/>
    <w:rsid w:val="004E5BAC"/>
    <w:rsid w:val="004F213F"/>
    <w:rsid w:val="004F27EF"/>
    <w:rsid w:val="00500EE3"/>
    <w:rsid w:val="00510AE5"/>
    <w:rsid w:val="005201D7"/>
    <w:rsid w:val="00521428"/>
    <w:rsid w:val="00523009"/>
    <w:rsid w:val="00523BAE"/>
    <w:rsid w:val="00530A27"/>
    <w:rsid w:val="00534C69"/>
    <w:rsid w:val="00543277"/>
    <w:rsid w:val="00543D7F"/>
    <w:rsid w:val="00551B60"/>
    <w:rsid w:val="00552C97"/>
    <w:rsid w:val="00562C6F"/>
    <w:rsid w:val="005711B6"/>
    <w:rsid w:val="00571F15"/>
    <w:rsid w:val="00574A06"/>
    <w:rsid w:val="00581CBB"/>
    <w:rsid w:val="00582D79"/>
    <w:rsid w:val="00584AC2"/>
    <w:rsid w:val="00584D69"/>
    <w:rsid w:val="00585340"/>
    <w:rsid w:val="00585D1B"/>
    <w:rsid w:val="0059024A"/>
    <w:rsid w:val="00595B6D"/>
    <w:rsid w:val="005A43D5"/>
    <w:rsid w:val="005A5ED2"/>
    <w:rsid w:val="005B020D"/>
    <w:rsid w:val="005B1CF7"/>
    <w:rsid w:val="005B2C3F"/>
    <w:rsid w:val="005B34D1"/>
    <w:rsid w:val="005C0453"/>
    <w:rsid w:val="005C3723"/>
    <w:rsid w:val="005C7789"/>
    <w:rsid w:val="005D1036"/>
    <w:rsid w:val="005D5555"/>
    <w:rsid w:val="005D6FDF"/>
    <w:rsid w:val="005E5F47"/>
    <w:rsid w:val="005F36E1"/>
    <w:rsid w:val="005F5BD0"/>
    <w:rsid w:val="005F7C93"/>
    <w:rsid w:val="00603322"/>
    <w:rsid w:val="0061007F"/>
    <w:rsid w:val="00622AB7"/>
    <w:rsid w:val="006272B5"/>
    <w:rsid w:val="006320C3"/>
    <w:rsid w:val="00633C46"/>
    <w:rsid w:val="00636915"/>
    <w:rsid w:val="006416EE"/>
    <w:rsid w:val="00644502"/>
    <w:rsid w:val="00645D34"/>
    <w:rsid w:val="00645D58"/>
    <w:rsid w:val="0065141F"/>
    <w:rsid w:val="00651D47"/>
    <w:rsid w:val="00652E1E"/>
    <w:rsid w:val="00652E73"/>
    <w:rsid w:val="006534E9"/>
    <w:rsid w:val="00654D1D"/>
    <w:rsid w:val="0066275C"/>
    <w:rsid w:val="00673D62"/>
    <w:rsid w:val="00677B03"/>
    <w:rsid w:val="006905A9"/>
    <w:rsid w:val="006908DB"/>
    <w:rsid w:val="00695301"/>
    <w:rsid w:val="00697EAD"/>
    <w:rsid w:val="006B0FE7"/>
    <w:rsid w:val="006C634C"/>
    <w:rsid w:val="006C7E8F"/>
    <w:rsid w:val="006D2517"/>
    <w:rsid w:val="006D48C0"/>
    <w:rsid w:val="006D4D66"/>
    <w:rsid w:val="006D5A16"/>
    <w:rsid w:val="006D6299"/>
    <w:rsid w:val="006D71F5"/>
    <w:rsid w:val="006E08BA"/>
    <w:rsid w:val="006E4D77"/>
    <w:rsid w:val="006E7C57"/>
    <w:rsid w:val="006F005C"/>
    <w:rsid w:val="006F0B6A"/>
    <w:rsid w:val="006F3323"/>
    <w:rsid w:val="006F7851"/>
    <w:rsid w:val="007005B0"/>
    <w:rsid w:val="00705DD7"/>
    <w:rsid w:val="007106D9"/>
    <w:rsid w:val="00712FC2"/>
    <w:rsid w:val="007139EE"/>
    <w:rsid w:val="007160F4"/>
    <w:rsid w:val="00731EE9"/>
    <w:rsid w:val="00732316"/>
    <w:rsid w:val="00740DE1"/>
    <w:rsid w:val="00743A44"/>
    <w:rsid w:val="00743CA8"/>
    <w:rsid w:val="00745781"/>
    <w:rsid w:val="00750C7F"/>
    <w:rsid w:val="0075452B"/>
    <w:rsid w:val="00754C54"/>
    <w:rsid w:val="0075799C"/>
    <w:rsid w:val="00760D4B"/>
    <w:rsid w:val="007637E9"/>
    <w:rsid w:val="007710BC"/>
    <w:rsid w:val="00774279"/>
    <w:rsid w:val="00776416"/>
    <w:rsid w:val="007767BA"/>
    <w:rsid w:val="00784FCC"/>
    <w:rsid w:val="0079138C"/>
    <w:rsid w:val="00792D73"/>
    <w:rsid w:val="00793EC0"/>
    <w:rsid w:val="007A2036"/>
    <w:rsid w:val="007A23BF"/>
    <w:rsid w:val="007A25C4"/>
    <w:rsid w:val="007A3BA3"/>
    <w:rsid w:val="007C2066"/>
    <w:rsid w:val="007C6C27"/>
    <w:rsid w:val="007D0899"/>
    <w:rsid w:val="007E2F27"/>
    <w:rsid w:val="007E7BDA"/>
    <w:rsid w:val="007F2652"/>
    <w:rsid w:val="00800C84"/>
    <w:rsid w:val="0080258E"/>
    <w:rsid w:val="00813B97"/>
    <w:rsid w:val="00814E01"/>
    <w:rsid w:val="00817924"/>
    <w:rsid w:val="008214A1"/>
    <w:rsid w:val="008243F4"/>
    <w:rsid w:val="00826130"/>
    <w:rsid w:val="0082771F"/>
    <w:rsid w:val="00831118"/>
    <w:rsid w:val="008339BE"/>
    <w:rsid w:val="008346B9"/>
    <w:rsid w:val="00837E5E"/>
    <w:rsid w:val="0084357D"/>
    <w:rsid w:val="00843931"/>
    <w:rsid w:val="00844458"/>
    <w:rsid w:val="00845639"/>
    <w:rsid w:val="008500B0"/>
    <w:rsid w:val="00853FC5"/>
    <w:rsid w:val="00854591"/>
    <w:rsid w:val="008546E3"/>
    <w:rsid w:val="00857542"/>
    <w:rsid w:val="00861A54"/>
    <w:rsid w:val="0086365D"/>
    <w:rsid w:val="0086537C"/>
    <w:rsid w:val="00865CD3"/>
    <w:rsid w:val="00867AAB"/>
    <w:rsid w:val="00870B73"/>
    <w:rsid w:val="00885A33"/>
    <w:rsid w:val="008862C8"/>
    <w:rsid w:val="00892924"/>
    <w:rsid w:val="008945B1"/>
    <w:rsid w:val="008A7488"/>
    <w:rsid w:val="008B5C27"/>
    <w:rsid w:val="008C238E"/>
    <w:rsid w:val="008C5101"/>
    <w:rsid w:val="008D4A13"/>
    <w:rsid w:val="008F05AB"/>
    <w:rsid w:val="008F157A"/>
    <w:rsid w:val="008F18AA"/>
    <w:rsid w:val="008F7FF5"/>
    <w:rsid w:val="00904E8E"/>
    <w:rsid w:val="0091429B"/>
    <w:rsid w:val="009212BD"/>
    <w:rsid w:val="009301B1"/>
    <w:rsid w:val="009358E8"/>
    <w:rsid w:val="00940993"/>
    <w:rsid w:val="0094379C"/>
    <w:rsid w:val="00946E19"/>
    <w:rsid w:val="00950119"/>
    <w:rsid w:val="009569E0"/>
    <w:rsid w:val="00956A90"/>
    <w:rsid w:val="00975387"/>
    <w:rsid w:val="00977EBE"/>
    <w:rsid w:val="009819F0"/>
    <w:rsid w:val="00982DD2"/>
    <w:rsid w:val="00986102"/>
    <w:rsid w:val="009B39A0"/>
    <w:rsid w:val="009B61BA"/>
    <w:rsid w:val="009C548C"/>
    <w:rsid w:val="009C5A0F"/>
    <w:rsid w:val="009C7C00"/>
    <w:rsid w:val="009D548C"/>
    <w:rsid w:val="009D59C7"/>
    <w:rsid w:val="009F0ED1"/>
    <w:rsid w:val="00A030B5"/>
    <w:rsid w:val="00A15D1C"/>
    <w:rsid w:val="00A25B92"/>
    <w:rsid w:val="00A32663"/>
    <w:rsid w:val="00A33262"/>
    <w:rsid w:val="00A342F6"/>
    <w:rsid w:val="00A51310"/>
    <w:rsid w:val="00A5295B"/>
    <w:rsid w:val="00A55138"/>
    <w:rsid w:val="00A61225"/>
    <w:rsid w:val="00A62BD9"/>
    <w:rsid w:val="00A70249"/>
    <w:rsid w:val="00A7395F"/>
    <w:rsid w:val="00A73E3D"/>
    <w:rsid w:val="00A837FE"/>
    <w:rsid w:val="00A861A1"/>
    <w:rsid w:val="00A8675D"/>
    <w:rsid w:val="00A870DB"/>
    <w:rsid w:val="00A8798A"/>
    <w:rsid w:val="00A94F2D"/>
    <w:rsid w:val="00AA09BB"/>
    <w:rsid w:val="00AA1658"/>
    <w:rsid w:val="00AB1889"/>
    <w:rsid w:val="00AC612B"/>
    <w:rsid w:val="00AD0C4C"/>
    <w:rsid w:val="00AD59DC"/>
    <w:rsid w:val="00AD5C16"/>
    <w:rsid w:val="00AE0FE4"/>
    <w:rsid w:val="00AE4EF9"/>
    <w:rsid w:val="00AE67E0"/>
    <w:rsid w:val="00AE6951"/>
    <w:rsid w:val="00B02ADC"/>
    <w:rsid w:val="00B05845"/>
    <w:rsid w:val="00B12062"/>
    <w:rsid w:val="00B13EBC"/>
    <w:rsid w:val="00B21650"/>
    <w:rsid w:val="00B33291"/>
    <w:rsid w:val="00B33C6F"/>
    <w:rsid w:val="00B43FEF"/>
    <w:rsid w:val="00B47C92"/>
    <w:rsid w:val="00B51EB3"/>
    <w:rsid w:val="00B51EF7"/>
    <w:rsid w:val="00B55103"/>
    <w:rsid w:val="00B60C45"/>
    <w:rsid w:val="00B62095"/>
    <w:rsid w:val="00B83F46"/>
    <w:rsid w:val="00B941C3"/>
    <w:rsid w:val="00BA02A0"/>
    <w:rsid w:val="00BA060F"/>
    <w:rsid w:val="00BB17B5"/>
    <w:rsid w:val="00BC174A"/>
    <w:rsid w:val="00BC2283"/>
    <w:rsid w:val="00BC2A93"/>
    <w:rsid w:val="00BC2C74"/>
    <w:rsid w:val="00BD6645"/>
    <w:rsid w:val="00BE09F7"/>
    <w:rsid w:val="00BE4608"/>
    <w:rsid w:val="00BF5C30"/>
    <w:rsid w:val="00BF6586"/>
    <w:rsid w:val="00C018F9"/>
    <w:rsid w:val="00C03258"/>
    <w:rsid w:val="00C036F5"/>
    <w:rsid w:val="00C03771"/>
    <w:rsid w:val="00C11FC6"/>
    <w:rsid w:val="00C15621"/>
    <w:rsid w:val="00C15FD3"/>
    <w:rsid w:val="00C16DEF"/>
    <w:rsid w:val="00C20CB1"/>
    <w:rsid w:val="00C2160E"/>
    <w:rsid w:val="00C22FC7"/>
    <w:rsid w:val="00C32056"/>
    <w:rsid w:val="00C37669"/>
    <w:rsid w:val="00C52410"/>
    <w:rsid w:val="00C53789"/>
    <w:rsid w:val="00C53B0D"/>
    <w:rsid w:val="00C53EC2"/>
    <w:rsid w:val="00C63DC3"/>
    <w:rsid w:val="00C63E44"/>
    <w:rsid w:val="00C71146"/>
    <w:rsid w:val="00C908F4"/>
    <w:rsid w:val="00C94194"/>
    <w:rsid w:val="00C963F0"/>
    <w:rsid w:val="00C97F7E"/>
    <w:rsid w:val="00CB2815"/>
    <w:rsid w:val="00CB4391"/>
    <w:rsid w:val="00CB5757"/>
    <w:rsid w:val="00CC3076"/>
    <w:rsid w:val="00CC56E4"/>
    <w:rsid w:val="00CD1BE3"/>
    <w:rsid w:val="00CE27D7"/>
    <w:rsid w:val="00CE2E0D"/>
    <w:rsid w:val="00CE5691"/>
    <w:rsid w:val="00CF5EA5"/>
    <w:rsid w:val="00D021B8"/>
    <w:rsid w:val="00D032D9"/>
    <w:rsid w:val="00D0380B"/>
    <w:rsid w:val="00D04894"/>
    <w:rsid w:val="00D175C3"/>
    <w:rsid w:val="00D20843"/>
    <w:rsid w:val="00D2231E"/>
    <w:rsid w:val="00D3506B"/>
    <w:rsid w:val="00D36DBF"/>
    <w:rsid w:val="00D3735D"/>
    <w:rsid w:val="00D40CEE"/>
    <w:rsid w:val="00D50041"/>
    <w:rsid w:val="00D50F44"/>
    <w:rsid w:val="00D52CF8"/>
    <w:rsid w:val="00D54272"/>
    <w:rsid w:val="00D61C4F"/>
    <w:rsid w:val="00D62D72"/>
    <w:rsid w:val="00D63160"/>
    <w:rsid w:val="00D637F8"/>
    <w:rsid w:val="00D66FC3"/>
    <w:rsid w:val="00D71BEB"/>
    <w:rsid w:val="00D72438"/>
    <w:rsid w:val="00D73456"/>
    <w:rsid w:val="00D76B60"/>
    <w:rsid w:val="00D80F2F"/>
    <w:rsid w:val="00D83C51"/>
    <w:rsid w:val="00D85736"/>
    <w:rsid w:val="00D90318"/>
    <w:rsid w:val="00DA485B"/>
    <w:rsid w:val="00DC09D7"/>
    <w:rsid w:val="00DC2B05"/>
    <w:rsid w:val="00DC3E25"/>
    <w:rsid w:val="00DC52EA"/>
    <w:rsid w:val="00DD5826"/>
    <w:rsid w:val="00DF087E"/>
    <w:rsid w:val="00DF798C"/>
    <w:rsid w:val="00E01C33"/>
    <w:rsid w:val="00E07791"/>
    <w:rsid w:val="00E11630"/>
    <w:rsid w:val="00E21BF8"/>
    <w:rsid w:val="00E25710"/>
    <w:rsid w:val="00E30C19"/>
    <w:rsid w:val="00E318CF"/>
    <w:rsid w:val="00E35983"/>
    <w:rsid w:val="00E4048C"/>
    <w:rsid w:val="00E576A1"/>
    <w:rsid w:val="00E6024D"/>
    <w:rsid w:val="00E61919"/>
    <w:rsid w:val="00E67726"/>
    <w:rsid w:val="00E719DB"/>
    <w:rsid w:val="00E80328"/>
    <w:rsid w:val="00E84FE0"/>
    <w:rsid w:val="00E85487"/>
    <w:rsid w:val="00E85FAE"/>
    <w:rsid w:val="00E93504"/>
    <w:rsid w:val="00E97A3C"/>
    <w:rsid w:val="00EA3A58"/>
    <w:rsid w:val="00EB022D"/>
    <w:rsid w:val="00EB39C3"/>
    <w:rsid w:val="00EB5B3C"/>
    <w:rsid w:val="00EE72D0"/>
    <w:rsid w:val="00EF11AA"/>
    <w:rsid w:val="00EF41E6"/>
    <w:rsid w:val="00F0300A"/>
    <w:rsid w:val="00F048A3"/>
    <w:rsid w:val="00F0767C"/>
    <w:rsid w:val="00F16722"/>
    <w:rsid w:val="00F24D74"/>
    <w:rsid w:val="00F300AA"/>
    <w:rsid w:val="00F4044B"/>
    <w:rsid w:val="00F41444"/>
    <w:rsid w:val="00F45FB5"/>
    <w:rsid w:val="00F52741"/>
    <w:rsid w:val="00F52856"/>
    <w:rsid w:val="00F5509A"/>
    <w:rsid w:val="00F57D7C"/>
    <w:rsid w:val="00F61756"/>
    <w:rsid w:val="00F63014"/>
    <w:rsid w:val="00F64D31"/>
    <w:rsid w:val="00F83D1D"/>
    <w:rsid w:val="00F92A3D"/>
    <w:rsid w:val="00F945AE"/>
    <w:rsid w:val="00FA1EBE"/>
    <w:rsid w:val="00FA2156"/>
    <w:rsid w:val="00FA488B"/>
    <w:rsid w:val="00FA75DD"/>
    <w:rsid w:val="00FB037F"/>
    <w:rsid w:val="00FB2FD5"/>
    <w:rsid w:val="00FB501E"/>
    <w:rsid w:val="00FC1003"/>
    <w:rsid w:val="00FC2C14"/>
    <w:rsid w:val="00FC49A1"/>
    <w:rsid w:val="00FD0212"/>
    <w:rsid w:val="00FD26B5"/>
    <w:rsid w:val="00FE77A0"/>
    <w:rsid w:val="00FE7C4F"/>
    <w:rsid w:val="00FF39CF"/>
    <w:rsid w:val="00FF5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3BD0"/>
    <w:pPr>
      <w:keepNext/>
      <w:keepLines/>
      <w:numPr>
        <w:numId w:val="1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3008"/>
    <w:pPr>
      <w:keepNext/>
      <w:keepLines/>
      <w:numPr>
        <w:ilvl w:val="1"/>
        <w:numId w:val="19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3008"/>
    <w:pPr>
      <w:keepNext/>
      <w:keepLines/>
      <w:numPr>
        <w:ilvl w:val="2"/>
        <w:numId w:val="19"/>
      </w:numPr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link w:val="Heading4Char"/>
    <w:uiPriority w:val="9"/>
    <w:qFormat/>
    <w:rsid w:val="009C5A0F"/>
    <w:pPr>
      <w:numPr>
        <w:ilvl w:val="3"/>
        <w:numId w:val="19"/>
      </w:num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37FE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37FE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37FE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37FE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7FE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B57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57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B5757"/>
    <w:rPr>
      <w:vertAlign w:val="superscript"/>
    </w:rPr>
  </w:style>
  <w:style w:type="paragraph" w:styleId="ListParagraph">
    <w:name w:val="List Paragraph"/>
    <w:basedOn w:val="Normal"/>
    <w:uiPriority w:val="34"/>
    <w:qFormat/>
    <w:rsid w:val="0027359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C5A0F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9C5A0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etapost">
    <w:name w:val="metapost"/>
    <w:basedOn w:val="DefaultParagraphFont"/>
    <w:rsid w:val="009C5A0F"/>
  </w:style>
  <w:style w:type="paragraph" w:styleId="HTMLPreformatted">
    <w:name w:val="HTML Preformatted"/>
    <w:basedOn w:val="Normal"/>
    <w:link w:val="HTMLPreformattedChar"/>
    <w:uiPriority w:val="99"/>
    <w:unhideWhenUsed/>
    <w:rsid w:val="00D90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031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7E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BC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5C3"/>
  </w:style>
  <w:style w:type="paragraph" w:styleId="Footer">
    <w:name w:val="footer"/>
    <w:basedOn w:val="Normal"/>
    <w:link w:val="FooterChar"/>
    <w:uiPriority w:val="99"/>
    <w:unhideWhenUsed/>
    <w:rsid w:val="00D17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5C3"/>
  </w:style>
  <w:style w:type="character" w:customStyle="1" w:styleId="Heading1Char">
    <w:name w:val="Heading 1 Char"/>
    <w:basedOn w:val="DefaultParagraphFont"/>
    <w:link w:val="Heading1"/>
    <w:uiPriority w:val="9"/>
    <w:rsid w:val="00423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300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3008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23BD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23BD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3BD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23BD0"/>
    <w:pPr>
      <w:spacing w:after="100"/>
      <w:ind w:left="440"/>
    </w:pPr>
  </w:style>
  <w:style w:type="character" w:styleId="Strong">
    <w:name w:val="Strong"/>
    <w:basedOn w:val="DefaultParagraphFont"/>
    <w:uiPriority w:val="22"/>
    <w:qFormat/>
    <w:rsid w:val="008214A1"/>
    <w:rPr>
      <w:b/>
      <w:bCs/>
    </w:rPr>
  </w:style>
  <w:style w:type="paragraph" w:styleId="NormalWeb">
    <w:name w:val="Normal (Web)"/>
    <w:basedOn w:val="Normal"/>
    <w:uiPriority w:val="99"/>
    <w:unhideWhenUsed/>
    <w:rsid w:val="0053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331E56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37F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37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37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37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7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BC2C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3BD0"/>
    <w:pPr>
      <w:keepNext/>
      <w:keepLines/>
      <w:numPr>
        <w:numId w:val="1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3008"/>
    <w:pPr>
      <w:keepNext/>
      <w:keepLines/>
      <w:numPr>
        <w:ilvl w:val="1"/>
        <w:numId w:val="19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3008"/>
    <w:pPr>
      <w:keepNext/>
      <w:keepLines/>
      <w:numPr>
        <w:ilvl w:val="2"/>
        <w:numId w:val="19"/>
      </w:numPr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link w:val="Heading4Char"/>
    <w:uiPriority w:val="9"/>
    <w:qFormat/>
    <w:rsid w:val="009C5A0F"/>
    <w:pPr>
      <w:numPr>
        <w:ilvl w:val="3"/>
        <w:numId w:val="19"/>
      </w:num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37FE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37FE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37FE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37FE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7FE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B57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57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B5757"/>
    <w:rPr>
      <w:vertAlign w:val="superscript"/>
    </w:rPr>
  </w:style>
  <w:style w:type="paragraph" w:styleId="ListParagraph">
    <w:name w:val="List Paragraph"/>
    <w:basedOn w:val="Normal"/>
    <w:uiPriority w:val="34"/>
    <w:qFormat/>
    <w:rsid w:val="0027359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C5A0F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9C5A0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etapost">
    <w:name w:val="metapost"/>
    <w:basedOn w:val="DefaultParagraphFont"/>
    <w:rsid w:val="009C5A0F"/>
  </w:style>
  <w:style w:type="paragraph" w:styleId="HTMLPreformatted">
    <w:name w:val="HTML Preformatted"/>
    <w:basedOn w:val="Normal"/>
    <w:link w:val="HTMLPreformattedChar"/>
    <w:uiPriority w:val="99"/>
    <w:unhideWhenUsed/>
    <w:rsid w:val="00D90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031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7E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BC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5C3"/>
  </w:style>
  <w:style w:type="paragraph" w:styleId="Footer">
    <w:name w:val="footer"/>
    <w:basedOn w:val="Normal"/>
    <w:link w:val="FooterChar"/>
    <w:uiPriority w:val="99"/>
    <w:unhideWhenUsed/>
    <w:rsid w:val="00D17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5C3"/>
  </w:style>
  <w:style w:type="character" w:customStyle="1" w:styleId="Heading1Char">
    <w:name w:val="Heading 1 Char"/>
    <w:basedOn w:val="DefaultParagraphFont"/>
    <w:link w:val="Heading1"/>
    <w:uiPriority w:val="9"/>
    <w:rsid w:val="00423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300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3008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23BD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23BD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3BD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23BD0"/>
    <w:pPr>
      <w:spacing w:after="100"/>
      <w:ind w:left="440"/>
    </w:pPr>
  </w:style>
  <w:style w:type="character" w:styleId="Strong">
    <w:name w:val="Strong"/>
    <w:basedOn w:val="DefaultParagraphFont"/>
    <w:uiPriority w:val="22"/>
    <w:qFormat/>
    <w:rsid w:val="008214A1"/>
    <w:rPr>
      <w:b/>
      <w:bCs/>
    </w:rPr>
  </w:style>
  <w:style w:type="paragraph" w:styleId="NormalWeb">
    <w:name w:val="Normal (Web)"/>
    <w:basedOn w:val="Normal"/>
    <w:uiPriority w:val="99"/>
    <w:unhideWhenUsed/>
    <w:rsid w:val="0053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331E56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37F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37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37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37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7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BC2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24A4B-C0EA-4EA4-9ADA-8A63E735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12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Gefira Anggi Nadya Salma</cp:lastModifiedBy>
  <cp:revision>39</cp:revision>
  <dcterms:created xsi:type="dcterms:W3CDTF">2019-04-29T12:42:00Z</dcterms:created>
  <dcterms:modified xsi:type="dcterms:W3CDTF">2019-10-01T06:57:00Z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100ce230-0502-3eb4-bb80-c24b40da2165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