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C" w:rsidRPr="0081714C" w:rsidRDefault="0081714C" w:rsidP="0081714C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1714C">
        <w:rPr>
          <w:rFonts w:ascii="Times New Roman" w:eastAsiaTheme="majorEastAsia" w:hAnsi="Times New Roman" w:cstheme="majorBidi"/>
          <w:b/>
          <w:bCs/>
          <w:sz w:val="28"/>
          <w:szCs w:val="28"/>
        </w:rPr>
        <w:t>DAFTAR PUSTAKA</w:t>
      </w:r>
    </w:p>
    <w:p w:rsidR="0081714C" w:rsidRPr="0081714C" w:rsidRDefault="0081714C" w:rsidP="0081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Ardianto, Elvinaro., Erdinaya, Lukiati Komala., Karyanti, Rema. (2005).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Komunikasi Massa Suatu Pengantar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Simbiosa Rekatama Media.</w:t>
      </w:r>
    </w:p>
    <w:p w:rsidR="0081714C" w:rsidRPr="0081714C" w:rsidRDefault="0081714C" w:rsidP="0081714C">
      <w:p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Ardianto, Elvinaro. (2007).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Komunikasi Massa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Simbiosa Rekatama Media.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1843"/>
          <w:tab w:val="left" w:pos="1985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(2014).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untuk Public Relations: Kuantitatif dan Kualitatif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Simbiosa Rekatama Media.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Barnard, M. (2006).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Fashion sebagai Komunikasi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Jalasutra.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Bungin, Burhan. (2001).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Imaji Media Massa: Konstruksi dan Makna Realitas Sosial Iklan Televisi dalam Masyarakat Kapitalistik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Jendela.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(2008).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Konstruksi Sosial Media Massa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 Prenada Media Group.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ab/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(2011).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Konstruksi Sosial Media Massa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Kharisma Putra Utama.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Effendy, Onong Uchjana. (2003).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Ilmu, Teori, dan Filsafat Komunikasi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Citra Aditya Bakri.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(2013).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 Teori dan Praktek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PT.Remaja Rosdakarya.</w:t>
      </w:r>
    </w:p>
    <w:p w:rsidR="0081714C" w:rsidRPr="0081714C" w:rsidRDefault="0081714C" w:rsidP="0081714C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Febriyanti. (2011). Representasi Maskulinitas Dalam Iklan Produk Perawatan Tubuh Untuk Laki-Laki (Skripsi, Universitas Atma Jaya, Yogyakarta, Indonesia). Diperoleh melalui http://e-journal.uajy.ac.id/1883/ diakses pada 5 April 2019.</w:t>
      </w:r>
    </w:p>
    <w:p w:rsidR="0081714C" w:rsidRPr="0081714C" w:rsidRDefault="0081714C" w:rsidP="0081714C">
      <w:pPr>
        <w:tabs>
          <w:tab w:val="left" w:pos="851"/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Fiske, Jhon. (2007).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Cultural and Communication Studies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Jalasutra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Febriyanti. (2011). Representasi Maskulinitas Dalam Iklan Produk Perawatan Tubuh Untuk Laki-Laki (Skripsi, Universitas Atma Jaya, Yogyakarta, Indonesia). Diperoleh melalui http://e-journal.uajy.ac.id/1883/ diakses pada 5 April 2019.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  <w:sectPr w:rsidR="0081714C" w:rsidRPr="0081714C" w:rsidSect="00A33FA1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131"/>
          <w:cols w:space="708"/>
          <w:docGrid w:linePitch="360"/>
        </w:sect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Hall, Stuart. (1997).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Representation: Cultural Representation and Signifying Practices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London: SAGE Publications.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Jefkins, Frank. (1997).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Periklanan Edisi Ketiga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Lee, Monle, &amp; Johnson, Carla. (2007).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Prinsip-prinsip Pokok Periklanan dalam Persfektif Global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L-Men. (2019). Diperoleh melalui </w:t>
      </w:r>
      <w:hyperlink r:id="rId9" w:history="1">
        <w:r w:rsidRPr="0081714C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https://www.l-men.com/</w:t>
        </w:r>
      </w:hyperlink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18 Juni 2019.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McQuail, Denis. (2011).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Komunikasi Massa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Salemba Humanika.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Moleong, Lexy J. (2014).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Kualitatif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 Remaja Rosdakarya.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Morissan, M. A. (2010).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Periklanan Komunikasi Pemasaran Terpadu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 Prenada Media Group.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Mulyana, Deddy. (2013).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Metodologi Penelitian Kualitatif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 Remaja Rosdakarya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(2014).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 Komunikasi Suatu Pengantar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PT.Remaja Rosdakarya.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Nutrifood Indonesia. (2019). Diperoleh melalui </w:t>
      </w:r>
      <w:hyperlink r:id="rId10" w:history="1">
        <w:r w:rsidRPr="0081714C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https://www.nutrifood.co.id/</w:t>
        </w:r>
      </w:hyperlink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tanggal 03 Juli 2019.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Pawito. (2008).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Komunikasi Kualitatif.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LKis.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Piliang, Y.A. (2003).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Hipersemiotika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Jalasutra.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Puntoadi, Danis. (2011).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 Penjualan Melalui Social Media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Elex Media Komputindo.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Rahasia Untuk Tampil Menarik. Cowok Wajib Tau! (06 Oktober 2017).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Gentlemancode.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Diperoleh melalui </w:t>
      </w:r>
      <w:hyperlink r:id="rId11" w:history="1">
        <w:r w:rsidRPr="0081714C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https://www.gentlemancode.id/read/grooming/Rahasia-Untuk-Tampil-Menarik-Cowok-Wajib-Tau</w:t>
        </w:r>
      </w:hyperlink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24 Juli 2019.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Rakhmat, Jalaludin. (2004).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Komunikasi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 Remaja Rosdakarya.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Ramadhan, Yoga Pradipta. (2012). Representasi Maskulinitas Dalam Iklan Man Toiletries (Skripsi, Universitas Indonesia, Depok, Indonesia). Diperoleh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melalui http://lib.ui.ac.id/file?file=digital/20318252-S-Yoga%20Pradipta%20Ramadhan.pdf diakses pada 10 April 2019.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Romli, Asep Syamsul M. (2012).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Jurnalistik Online Panduan Praktis Mengelola Media Online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Nuansa Cendikia.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Selby, K. &amp; Cowdery, R. (1995).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How to Study Television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London: Mc Millisan.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Sobur, Alex. (2009).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Analisis Teks Media Suatu Pengantar untuk Analisis Wacana, Analisis Semiotik dan Analisis Framing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PT.Remaja Rosdakarya.</w:t>
      </w:r>
    </w:p>
    <w:p w:rsidR="0081714C" w:rsidRPr="0081714C" w:rsidRDefault="0081714C" w:rsidP="0081714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(2013).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Semiotika Komunikasi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PT. Remaja Rosdakarya.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(2005).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Administrasi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Alfabeta.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Wibowo, Indiwan Seto Wahyu. (2011).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Semiotika Komunikasi Aplikasi Praktis Bagi Penelitian dan Skripsi Komunikasi Edisi 2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Mitra Wacana Media.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Widyatama, Rendra. (2005).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Periklanan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Media Pressindo.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               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(2006).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Bias Gender dalam Iklan Televisi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Media Pressindo.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Wilfred, T. (1962). </w:t>
      </w:r>
      <w:r w:rsidRPr="0081714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“Color Organ” in compton’s pictured encyclopedia</w:t>
      </w: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 Chicago: F.E Compton &amp; Company</w:t>
      </w: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1714C" w:rsidRPr="0081714C" w:rsidRDefault="0081714C" w:rsidP="0081714C">
      <w:pPr>
        <w:tabs>
          <w:tab w:val="left" w:pos="993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Youtube Medsos No. 1 di Indonesia. (3 Juni 2019). Katadata. Diperoleh melalui https://katadata.co.id/infografik/2019/03/06/youtube-medsos-no-1-di-indonesia diakses pada tanggal 03 Agustus 2019.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81714C" w:rsidRPr="0081714C" w:rsidRDefault="0081714C" w:rsidP="008171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YouTube untuk Pers. (2019). YouTube. Diperoleh melalui https://www.youtube.com/intl/id/yt/about/press/ diakses pada tanggal </w:t>
      </w:r>
      <w:bookmarkStart w:id="0" w:name="_GoBack"/>
      <w:bookmarkEnd w:id="0"/>
      <w:r w:rsidRPr="0081714C">
        <w:rPr>
          <w:rFonts w:ascii="Times New Roman" w:eastAsia="Times New Roman" w:hAnsi="Times New Roman" w:cs="Times New Roman"/>
          <w:sz w:val="24"/>
          <w:szCs w:val="24"/>
          <w:lang w:eastAsia="id-ID"/>
        </w:rPr>
        <w:t>03 Agustus 2019.</w:t>
      </w:r>
    </w:p>
    <w:p w:rsidR="0081714C" w:rsidRPr="0081714C" w:rsidRDefault="0081714C" w:rsidP="00817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4C" w:rsidRPr="0081714C" w:rsidRDefault="0081714C" w:rsidP="0081714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81714C">
        <w:rPr>
          <w:rFonts w:ascii="Times New Roman" w:hAnsi="Times New Roman" w:cs="Times New Roman"/>
          <w:sz w:val="24"/>
          <w:szCs w:val="24"/>
        </w:rPr>
        <w:t>YouTube. (2019). Wikipedia. Diperoleh melalui https://id.wikipedia.org/wiki/YouTube diakses pada tanggal 04 Agustus 2019.</w:t>
      </w:r>
    </w:p>
    <w:p w:rsidR="005846ED" w:rsidRDefault="005846ED"/>
    <w:sectPr w:rsidR="005846ED" w:rsidSect="0081714C">
      <w:headerReference w:type="default" r:id="rId12"/>
      <w:footerReference w:type="default" r:id="rId13"/>
      <w:pgSz w:w="11906" w:h="16838"/>
      <w:pgMar w:top="2268" w:right="1701" w:bottom="1701" w:left="2268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4C" w:rsidRDefault="0081714C" w:rsidP="0081714C">
      <w:pPr>
        <w:spacing w:after="0" w:line="240" w:lineRule="auto"/>
      </w:pPr>
      <w:r>
        <w:separator/>
      </w:r>
    </w:p>
  </w:endnote>
  <w:endnote w:type="continuationSeparator" w:id="0">
    <w:p w:rsidR="0081714C" w:rsidRDefault="0081714C" w:rsidP="0081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9905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14C" w:rsidRPr="00615DF7" w:rsidRDefault="0081714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5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5D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615D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714C" w:rsidRDefault="0081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C" w:rsidRPr="00615DF7" w:rsidRDefault="0081714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1714C" w:rsidRDefault="0081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4C" w:rsidRDefault="0081714C" w:rsidP="0081714C">
      <w:pPr>
        <w:spacing w:after="0" w:line="240" w:lineRule="auto"/>
      </w:pPr>
      <w:r>
        <w:separator/>
      </w:r>
    </w:p>
  </w:footnote>
  <w:footnote w:type="continuationSeparator" w:id="0">
    <w:p w:rsidR="0081714C" w:rsidRDefault="0081714C" w:rsidP="0081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4C" w:rsidRPr="0081714C" w:rsidRDefault="0081714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1714C" w:rsidRPr="003521D7" w:rsidRDefault="0081714C" w:rsidP="003F583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857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1714C" w:rsidRPr="0081714C" w:rsidRDefault="008171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71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1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1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133</w:t>
        </w:r>
        <w:r w:rsidRPr="008171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1714C" w:rsidRPr="003521D7" w:rsidRDefault="0081714C" w:rsidP="003F5837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C"/>
    <w:rsid w:val="00455CE8"/>
    <w:rsid w:val="005846ED"/>
    <w:rsid w:val="0081714C"/>
    <w:rsid w:val="00E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4C"/>
  </w:style>
  <w:style w:type="paragraph" w:styleId="Footer">
    <w:name w:val="footer"/>
    <w:basedOn w:val="Normal"/>
    <w:link w:val="FooterChar"/>
    <w:uiPriority w:val="99"/>
    <w:unhideWhenUsed/>
    <w:rsid w:val="008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4C"/>
  </w:style>
  <w:style w:type="paragraph" w:styleId="Footer">
    <w:name w:val="footer"/>
    <w:basedOn w:val="Normal"/>
    <w:link w:val="FooterChar"/>
    <w:uiPriority w:val="99"/>
    <w:unhideWhenUsed/>
    <w:rsid w:val="0081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entlemancode.id/read/grooming/Rahasia-Untuk-Tampil-Menarik-Cowok-Wajib-T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utrifood.c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-me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2019-09-30T12:30:00Z</dcterms:created>
  <dcterms:modified xsi:type="dcterms:W3CDTF">2019-09-30T12:33:00Z</dcterms:modified>
</cp:coreProperties>
</file>