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A4" w:rsidRPr="009F71A4" w:rsidRDefault="009F71A4" w:rsidP="009F71A4">
      <w:pPr>
        <w:pStyle w:val="Heading1"/>
        <w:spacing w:before="206" w:line="360" w:lineRule="auto"/>
        <w:ind w:right="151"/>
        <w:jc w:val="center"/>
      </w:pPr>
      <w:r w:rsidRPr="009F71A4">
        <w:t>DAFTAR PUSTAKA</w:t>
      </w:r>
    </w:p>
    <w:p w:rsidR="009F71A4" w:rsidRPr="009F71A4" w:rsidRDefault="009F71A4" w:rsidP="009F71A4">
      <w:pPr>
        <w:pStyle w:val="BodyText"/>
        <w:spacing w:line="360" w:lineRule="auto"/>
        <w:rPr>
          <w:b/>
          <w:sz w:val="20"/>
        </w:rPr>
      </w:pPr>
    </w:p>
    <w:p w:rsidR="009F71A4" w:rsidRPr="009F71A4" w:rsidRDefault="009F71A4" w:rsidP="009F71A4">
      <w:pPr>
        <w:pStyle w:val="BodyText"/>
        <w:spacing w:line="360" w:lineRule="auto"/>
        <w:rPr>
          <w:b/>
          <w:sz w:val="20"/>
        </w:rPr>
      </w:pPr>
    </w:p>
    <w:p w:rsidR="009F71A4" w:rsidRPr="009F71A4" w:rsidRDefault="009F71A4" w:rsidP="009F71A4">
      <w:pPr>
        <w:pStyle w:val="BodyText"/>
        <w:spacing w:before="3" w:line="360" w:lineRule="auto"/>
        <w:rPr>
          <w:b/>
        </w:rPr>
      </w:pPr>
    </w:p>
    <w:p w:rsidR="009F71A4" w:rsidRPr="009F71A4" w:rsidRDefault="009F71A4" w:rsidP="009F71A4">
      <w:pPr>
        <w:spacing w:before="90"/>
        <w:ind w:left="588"/>
        <w:rPr>
          <w:rFonts w:ascii="Times New Roman" w:hAnsi="Times New Roman" w:cs="Times New Roman"/>
          <w:b/>
        </w:rPr>
      </w:pPr>
      <w:r w:rsidRPr="009F71A4">
        <w:rPr>
          <w:rFonts w:ascii="Times New Roman" w:hAnsi="Times New Roman" w:cs="Times New Roman"/>
          <w:b/>
        </w:rPr>
        <w:t>Sumber Buku:</w:t>
      </w:r>
    </w:p>
    <w:p w:rsidR="009F71A4" w:rsidRPr="009F71A4" w:rsidRDefault="009F71A4" w:rsidP="009F71A4">
      <w:pPr>
        <w:pStyle w:val="BodyText"/>
        <w:spacing w:before="6" w:line="360" w:lineRule="auto"/>
        <w:rPr>
          <w:b/>
          <w:sz w:val="23"/>
        </w:rPr>
      </w:pPr>
    </w:p>
    <w:p w:rsidR="009F71A4" w:rsidRPr="009F71A4" w:rsidRDefault="009F71A4" w:rsidP="009F71A4">
      <w:pPr>
        <w:ind w:left="1296" w:right="161" w:hanging="708"/>
        <w:jc w:val="both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Adi, Isbandi Rukminto. (2005). </w:t>
      </w:r>
      <w:r w:rsidRPr="009F71A4">
        <w:rPr>
          <w:rFonts w:ascii="Times New Roman" w:hAnsi="Times New Roman" w:cs="Times New Roman"/>
          <w:i/>
        </w:rPr>
        <w:t>Ilmu Kesejahteraan Sosial dan Pekerjaan Sosial: Pengantar pada Pengertian dan Beberapa Pokok Bahasan</w:t>
      </w:r>
      <w:r w:rsidRPr="009F71A4">
        <w:rPr>
          <w:rFonts w:ascii="Times New Roman" w:hAnsi="Times New Roman" w:cs="Times New Roman"/>
        </w:rPr>
        <w:t>. Depok: FISIP UI PRESS.</w:t>
      </w:r>
    </w:p>
    <w:p w:rsidR="009F71A4" w:rsidRPr="009F71A4" w:rsidRDefault="009F71A4" w:rsidP="009F71A4">
      <w:pPr>
        <w:tabs>
          <w:tab w:val="left" w:pos="4229"/>
        </w:tabs>
        <w:spacing w:before="1"/>
        <w:ind w:left="1296" w:right="164" w:hanging="708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Adi,   Rukminto  </w:t>
      </w:r>
      <w:r w:rsidRPr="009F71A4">
        <w:rPr>
          <w:rFonts w:ascii="Times New Roman" w:hAnsi="Times New Roman" w:cs="Times New Roman"/>
          <w:spacing w:val="33"/>
        </w:rPr>
        <w:t xml:space="preserve"> </w:t>
      </w:r>
      <w:r w:rsidRPr="009F71A4">
        <w:rPr>
          <w:rFonts w:ascii="Times New Roman" w:hAnsi="Times New Roman" w:cs="Times New Roman"/>
        </w:rPr>
        <w:t xml:space="preserve">Isbandi.  </w:t>
      </w:r>
      <w:r w:rsidRPr="009F71A4">
        <w:rPr>
          <w:rFonts w:ascii="Times New Roman" w:hAnsi="Times New Roman" w:cs="Times New Roman"/>
          <w:spacing w:val="18"/>
        </w:rPr>
        <w:t xml:space="preserve"> </w:t>
      </w:r>
      <w:r w:rsidRPr="009F71A4">
        <w:rPr>
          <w:rFonts w:ascii="Times New Roman" w:hAnsi="Times New Roman" w:cs="Times New Roman"/>
        </w:rPr>
        <w:t>(2015).</w:t>
      </w:r>
      <w:r w:rsidRPr="009F71A4">
        <w:rPr>
          <w:rFonts w:ascii="Times New Roman" w:hAnsi="Times New Roman" w:cs="Times New Roman"/>
        </w:rPr>
        <w:tab/>
      </w:r>
      <w:r w:rsidRPr="009F71A4">
        <w:rPr>
          <w:rFonts w:ascii="Times New Roman" w:hAnsi="Times New Roman" w:cs="Times New Roman"/>
          <w:i/>
        </w:rPr>
        <w:t>Kesejahteraan Sosial (Pekerjaan Sosial, Pembangunan Sosial dan Kajian Pembangunan</w:t>
      </w:r>
      <w:r w:rsidRPr="009F71A4">
        <w:rPr>
          <w:rFonts w:ascii="Times New Roman" w:hAnsi="Times New Roman" w:cs="Times New Roman"/>
        </w:rPr>
        <w:t>). Jakarta: Rajawali</w:t>
      </w:r>
      <w:r w:rsidRPr="009F71A4">
        <w:rPr>
          <w:rFonts w:ascii="Times New Roman" w:hAnsi="Times New Roman" w:cs="Times New Roman"/>
          <w:spacing w:val="-7"/>
        </w:rPr>
        <w:t xml:space="preserve"> </w:t>
      </w:r>
      <w:r w:rsidRPr="009F71A4">
        <w:rPr>
          <w:rFonts w:ascii="Times New Roman" w:hAnsi="Times New Roman" w:cs="Times New Roman"/>
        </w:rPr>
        <w:t>Pers</w:t>
      </w:r>
    </w:p>
    <w:p w:rsidR="009F71A4" w:rsidRPr="009F71A4" w:rsidRDefault="009F71A4" w:rsidP="009F71A4">
      <w:pPr>
        <w:ind w:left="1308" w:right="642" w:hanging="720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Fahrudin, Adi. (2012), </w:t>
      </w:r>
      <w:r w:rsidRPr="009F71A4">
        <w:rPr>
          <w:rFonts w:ascii="Times New Roman" w:hAnsi="Times New Roman" w:cs="Times New Roman"/>
          <w:i/>
        </w:rPr>
        <w:t>Pengantar Kesejahteraan Sosial</w:t>
      </w:r>
      <w:r w:rsidRPr="009F71A4">
        <w:rPr>
          <w:rFonts w:ascii="Times New Roman" w:hAnsi="Times New Roman" w:cs="Times New Roman"/>
        </w:rPr>
        <w:t>, Bandung: PT Refika Aditama.</w:t>
      </w:r>
    </w:p>
    <w:p w:rsidR="009F71A4" w:rsidRPr="009F71A4" w:rsidRDefault="009F71A4" w:rsidP="009F71A4">
      <w:pPr>
        <w:ind w:left="1308" w:right="462" w:hanging="720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Huraerah, Abu. (2008). </w:t>
      </w:r>
      <w:r w:rsidRPr="009F71A4">
        <w:rPr>
          <w:rFonts w:ascii="Times New Roman" w:hAnsi="Times New Roman" w:cs="Times New Roman"/>
          <w:i/>
        </w:rPr>
        <w:t>Pengorganisasian Pengembangan Masyarakat Model dan Strategi Pembangunan Berbasis Kerakyatan</w:t>
      </w:r>
      <w:r w:rsidRPr="009F71A4">
        <w:rPr>
          <w:rFonts w:ascii="Times New Roman" w:hAnsi="Times New Roman" w:cs="Times New Roman"/>
        </w:rPr>
        <w:t>. Bandung: Humaniora</w:t>
      </w:r>
    </w:p>
    <w:p w:rsidR="009F71A4" w:rsidRPr="009F71A4" w:rsidRDefault="009F71A4" w:rsidP="009F71A4">
      <w:pPr>
        <w:ind w:left="588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Huraerah, Abu. (2011). </w:t>
      </w:r>
      <w:r w:rsidRPr="009F71A4">
        <w:rPr>
          <w:rFonts w:ascii="Times New Roman" w:hAnsi="Times New Roman" w:cs="Times New Roman"/>
          <w:i/>
        </w:rPr>
        <w:t>Pengorganisasian &amp; Pengembangan</w:t>
      </w:r>
      <w:r w:rsidRPr="009F71A4">
        <w:rPr>
          <w:rFonts w:ascii="Times New Roman" w:hAnsi="Times New Roman" w:cs="Times New Roman"/>
          <w:i/>
          <w:spacing w:val="55"/>
        </w:rPr>
        <w:t xml:space="preserve"> </w:t>
      </w:r>
      <w:r w:rsidRPr="009F71A4">
        <w:rPr>
          <w:rFonts w:ascii="Times New Roman" w:hAnsi="Times New Roman" w:cs="Times New Roman"/>
          <w:i/>
        </w:rPr>
        <w:t>Masyarakat</w:t>
      </w:r>
      <w:r w:rsidRPr="009F71A4">
        <w:rPr>
          <w:rFonts w:ascii="Times New Roman" w:hAnsi="Times New Roman" w:cs="Times New Roman"/>
        </w:rPr>
        <w:t>.</w:t>
      </w:r>
    </w:p>
    <w:p w:rsidR="009F71A4" w:rsidRPr="009F71A4" w:rsidRDefault="009F71A4" w:rsidP="009F71A4">
      <w:pPr>
        <w:pStyle w:val="BodyText"/>
        <w:spacing w:line="360" w:lineRule="auto"/>
        <w:ind w:left="1296"/>
      </w:pPr>
      <w:r w:rsidRPr="009F71A4">
        <w:t xml:space="preserve">Bandung: </w:t>
      </w:r>
      <w:proofErr w:type="spellStart"/>
      <w:r w:rsidRPr="009F71A4">
        <w:t>Humaniora</w:t>
      </w:r>
      <w:proofErr w:type="spellEnd"/>
      <w:r w:rsidRPr="009F71A4">
        <w:t>.</w:t>
      </w:r>
    </w:p>
    <w:p w:rsidR="009F71A4" w:rsidRPr="009F71A4" w:rsidRDefault="009F71A4" w:rsidP="009F71A4">
      <w:pPr>
        <w:ind w:left="588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Iskandar, Jusman . (2013). </w:t>
      </w:r>
      <w:r w:rsidRPr="009F71A4">
        <w:rPr>
          <w:rFonts w:ascii="Times New Roman" w:hAnsi="Times New Roman" w:cs="Times New Roman"/>
          <w:i/>
        </w:rPr>
        <w:t>Supervisi Pekerjaan Sosial</w:t>
      </w:r>
      <w:r w:rsidRPr="009F71A4">
        <w:rPr>
          <w:rFonts w:ascii="Times New Roman" w:hAnsi="Times New Roman" w:cs="Times New Roman"/>
        </w:rPr>
        <w:t xml:space="preserve">, Bandung: Humaniora. Soehartono, Irawan. (2011). </w:t>
      </w:r>
      <w:r w:rsidRPr="009F71A4">
        <w:rPr>
          <w:rFonts w:ascii="Times New Roman" w:hAnsi="Times New Roman" w:cs="Times New Roman"/>
          <w:i/>
        </w:rPr>
        <w:t>keluarga miskin di indonesia. Bandung</w:t>
      </w:r>
      <w:r w:rsidRPr="009F71A4">
        <w:rPr>
          <w:rFonts w:ascii="Times New Roman" w:hAnsi="Times New Roman" w:cs="Times New Roman"/>
        </w:rPr>
        <w:t>; Lembaga</w:t>
      </w:r>
    </w:p>
    <w:p w:rsidR="009F71A4" w:rsidRPr="009F71A4" w:rsidRDefault="009F71A4" w:rsidP="009F71A4">
      <w:pPr>
        <w:pStyle w:val="BodyText"/>
        <w:spacing w:before="1" w:line="360" w:lineRule="auto"/>
        <w:ind w:left="1296"/>
      </w:pPr>
      <w:proofErr w:type="spellStart"/>
      <w:r w:rsidRPr="009F71A4">
        <w:t>Studi</w:t>
      </w:r>
      <w:proofErr w:type="spellEnd"/>
      <w:r w:rsidRPr="009F71A4">
        <w:t xml:space="preserve"> Pembangunan (LSP) STKS</w:t>
      </w:r>
    </w:p>
    <w:p w:rsidR="009F71A4" w:rsidRPr="009F71A4" w:rsidRDefault="009F71A4" w:rsidP="009F71A4">
      <w:pPr>
        <w:ind w:left="1296" w:hanging="708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Soehartono, Irawan, (2015), </w:t>
      </w:r>
      <w:r w:rsidRPr="009F71A4">
        <w:rPr>
          <w:rFonts w:ascii="Times New Roman" w:hAnsi="Times New Roman" w:cs="Times New Roman"/>
          <w:i/>
        </w:rPr>
        <w:t>Metode Penelitian Sosial</w:t>
      </w:r>
      <w:r w:rsidRPr="009F71A4">
        <w:rPr>
          <w:rFonts w:ascii="Times New Roman" w:hAnsi="Times New Roman" w:cs="Times New Roman"/>
        </w:rPr>
        <w:t>, Bandung: Remaja Rosda Karya</w:t>
      </w:r>
    </w:p>
    <w:p w:rsidR="009F71A4" w:rsidRPr="009F71A4" w:rsidRDefault="009F71A4" w:rsidP="009F71A4">
      <w:pPr>
        <w:ind w:left="588" w:right="97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Soekanto, S (2012). </w:t>
      </w:r>
      <w:r w:rsidRPr="009F71A4">
        <w:rPr>
          <w:rFonts w:ascii="Times New Roman" w:hAnsi="Times New Roman" w:cs="Times New Roman"/>
          <w:i/>
        </w:rPr>
        <w:t xml:space="preserve">Sosiologi Suatu Pengantar, </w:t>
      </w:r>
      <w:r w:rsidRPr="009F71A4">
        <w:rPr>
          <w:rFonts w:ascii="Times New Roman" w:hAnsi="Times New Roman" w:cs="Times New Roman"/>
        </w:rPr>
        <w:t xml:space="preserve">Jakarta: PT Raja Grafindo Soetomo. (2013), </w:t>
      </w:r>
      <w:r w:rsidRPr="009F71A4">
        <w:rPr>
          <w:rFonts w:ascii="Times New Roman" w:hAnsi="Times New Roman" w:cs="Times New Roman"/>
          <w:i/>
        </w:rPr>
        <w:t>Masalah sosial dan Upaya Pemecahannya</w:t>
      </w:r>
      <w:r w:rsidRPr="009F71A4">
        <w:rPr>
          <w:rFonts w:ascii="Times New Roman" w:hAnsi="Times New Roman" w:cs="Times New Roman"/>
        </w:rPr>
        <w:t>, Yogyakarta: Pustaka</w:t>
      </w:r>
    </w:p>
    <w:p w:rsidR="009F71A4" w:rsidRPr="009F71A4" w:rsidRDefault="009F71A4" w:rsidP="009F71A4">
      <w:pPr>
        <w:pStyle w:val="BodyText"/>
        <w:spacing w:line="360" w:lineRule="auto"/>
        <w:ind w:left="1296"/>
      </w:pPr>
      <w:proofErr w:type="spellStart"/>
      <w:r w:rsidRPr="009F71A4">
        <w:t>Pelajar</w:t>
      </w:r>
      <w:proofErr w:type="spellEnd"/>
    </w:p>
    <w:p w:rsidR="009F71A4" w:rsidRPr="009F71A4" w:rsidRDefault="009F71A4" w:rsidP="009F71A4">
      <w:pPr>
        <w:ind w:left="1296" w:hanging="708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Suharto, Edi. (2010). </w:t>
      </w:r>
      <w:r w:rsidRPr="009F71A4">
        <w:rPr>
          <w:rFonts w:ascii="Times New Roman" w:hAnsi="Times New Roman" w:cs="Times New Roman"/>
          <w:i/>
        </w:rPr>
        <w:t>CSR dan Comdev Investasi Kreatif Perusahaan Di Era Globalisasi</w:t>
      </w:r>
      <w:r w:rsidRPr="009F71A4">
        <w:rPr>
          <w:rFonts w:ascii="Times New Roman" w:hAnsi="Times New Roman" w:cs="Times New Roman"/>
        </w:rPr>
        <w:t>. Bandung. Alfabeta.</w:t>
      </w:r>
    </w:p>
    <w:p w:rsidR="009F71A4" w:rsidRPr="009F71A4" w:rsidRDefault="009F71A4" w:rsidP="009F71A4">
      <w:pPr>
        <w:ind w:left="588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lastRenderedPageBreak/>
        <w:t>Suharto, Edi. 2009</w:t>
      </w:r>
      <w:r w:rsidRPr="009F71A4">
        <w:rPr>
          <w:rFonts w:ascii="Times New Roman" w:hAnsi="Times New Roman" w:cs="Times New Roman"/>
          <w:i/>
        </w:rPr>
        <w:t>, Pekerjaan Sosial di Dunia Industri, Bandung</w:t>
      </w:r>
      <w:r w:rsidRPr="009F71A4">
        <w:rPr>
          <w:rFonts w:ascii="Times New Roman" w:hAnsi="Times New Roman" w:cs="Times New Roman"/>
        </w:rPr>
        <w:t>: CV Alfabeta Suharto, Edi. 2014</w:t>
      </w:r>
      <w:r w:rsidRPr="009F71A4">
        <w:rPr>
          <w:rFonts w:ascii="Times New Roman" w:hAnsi="Times New Roman" w:cs="Times New Roman"/>
          <w:i/>
        </w:rPr>
        <w:t>. Membangun Masyarakat Membardayakan Rakyat</w:t>
      </w:r>
      <w:r w:rsidRPr="009F71A4">
        <w:rPr>
          <w:rFonts w:ascii="Times New Roman" w:hAnsi="Times New Roman" w:cs="Times New Roman"/>
        </w:rPr>
        <w:t>, Bandung:</w:t>
      </w:r>
    </w:p>
    <w:p w:rsidR="009F71A4" w:rsidRPr="009F71A4" w:rsidRDefault="009F71A4" w:rsidP="009F71A4">
      <w:pPr>
        <w:pStyle w:val="BodyText"/>
        <w:spacing w:line="360" w:lineRule="auto"/>
        <w:ind w:left="1296"/>
      </w:pPr>
      <w:proofErr w:type="gramStart"/>
      <w:r w:rsidRPr="009F71A4">
        <w:t xml:space="preserve">PT </w:t>
      </w:r>
      <w:proofErr w:type="spellStart"/>
      <w:r w:rsidRPr="009F71A4">
        <w:t>Refika</w:t>
      </w:r>
      <w:proofErr w:type="spellEnd"/>
      <w:r w:rsidRPr="009F71A4">
        <w:t xml:space="preserve"> </w:t>
      </w:r>
      <w:proofErr w:type="spellStart"/>
      <w:r w:rsidRPr="009F71A4">
        <w:t>Aditama</w:t>
      </w:r>
      <w:proofErr w:type="spellEnd"/>
      <w:r w:rsidRPr="009F71A4">
        <w:t>.</w:t>
      </w:r>
      <w:proofErr w:type="gramEnd"/>
    </w:p>
    <w:p w:rsidR="009F71A4" w:rsidRPr="009F71A4" w:rsidRDefault="009F71A4" w:rsidP="009F71A4">
      <w:pPr>
        <w:ind w:left="1296" w:hanging="708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Supriyanto, Dkk (2012). </w:t>
      </w:r>
      <w:r w:rsidRPr="009F71A4">
        <w:rPr>
          <w:rFonts w:ascii="Times New Roman" w:hAnsi="Times New Roman" w:cs="Times New Roman"/>
          <w:i/>
        </w:rPr>
        <w:t>Perlindungan Sosial di Indonesia: Tantangan dan Arah keDepan</w:t>
      </w:r>
      <w:r w:rsidRPr="009F71A4">
        <w:rPr>
          <w:rFonts w:ascii="Times New Roman" w:hAnsi="Times New Roman" w:cs="Times New Roman"/>
        </w:rPr>
        <w:t>, Jakarta: Direktorat Perlindungan dan Kesejahteraan Masyarakat.</w:t>
      </w:r>
    </w:p>
    <w:p w:rsidR="009F71A4" w:rsidRPr="009F71A4" w:rsidRDefault="009F71A4" w:rsidP="009F71A4">
      <w:pPr>
        <w:pStyle w:val="BodyText"/>
        <w:spacing w:line="360" w:lineRule="auto"/>
        <w:rPr>
          <w:sz w:val="26"/>
        </w:rPr>
      </w:pPr>
    </w:p>
    <w:p w:rsidR="009F71A4" w:rsidRPr="009F71A4" w:rsidRDefault="009F71A4" w:rsidP="009F71A4">
      <w:pPr>
        <w:pStyle w:val="BodyText"/>
        <w:spacing w:before="6" w:line="360" w:lineRule="auto"/>
        <w:rPr>
          <w:sz w:val="34"/>
        </w:rPr>
      </w:pPr>
    </w:p>
    <w:p w:rsidR="009F71A4" w:rsidRPr="009F71A4" w:rsidRDefault="009F71A4" w:rsidP="009F71A4">
      <w:pPr>
        <w:spacing w:before="1"/>
        <w:ind w:right="-1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  <w:b/>
        </w:rPr>
        <w:t xml:space="preserve">Sumber Elektronik: </w:t>
      </w:r>
      <w:r w:rsidRPr="009F71A4">
        <w:rPr>
          <w:rFonts w:ascii="Times New Roman" w:hAnsi="Times New Roman" w:cs="Times New Roman"/>
          <w:u w:val="single"/>
        </w:rPr>
        <w:fldChar w:fldCharType="begin"/>
      </w:r>
      <w:r w:rsidRPr="009F71A4">
        <w:rPr>
          <w:rFonts w:ascii="Times New Roman" w:hAnsi="Times New Roman" w:cs="Times New Roman"/>
          <w:u w:val="single"/>
        </w:rPr>
        <w:instrText xml:space="preserve"> HYPERLINK "</w:instrText>
      </w:r>
      <w:r w:rsidRPr="009F71A4">
        <w:rPr>
          <w:rFonts w:ascii="Times New Roman" w:hAnsi="Times New Roman" w:cs="Times New Roman"/>
          <w:u w:val="single"/>
        </w:rPr>
        <w:instrText>http://www.baznas.go.id</w:instrText>
      </w:r>
      <w:r w:rsidRPr="009F71A4">
        <w:rPr>
          <w:rFonts w:ascii="Times New Roman" w:hAnsi="Times New Roman" w:cs="Times New Roman"/>
          <w:u w:val="single"/>
        </w:rPr>
        <w:instrText xml:space="preserve">" </w:instrText>
      </w:r>
      <w:r w:rsidRPr="009F71A4">
        <w:rPr>
          <w:rFonts w:ascii="Times New Roman" w:hAnsi="Times New Roman" w:cs="Times New Roman"/>
          <w:u w:val="single"/>
        </w:rPr>
        <w:fldChar w:fldCharType="separate"/>
      </w:r>
      <w:r w:rsidRPr="009F71A4">
        <w:rPr>
          <w:rStyle w:val="Hyperlink"/>
          <w:rFonts w:ascii="Times New Roman" w:hAnsi="Times New Roman" w:cs="Times New Roman"/>
        </w:rPr>
        <w:t>http://www.baznas.go.id</w:t>
      </w:r>
      <w:r w:rsidRPr="009F71A4">
        <w:rPr>
          <w:rFonts w:ascii="Times New Roman" w:hAnsi="Times New Roman" w:cs="Times New Roman"/>
          <w:u w:val="single"/>
        </w:rPr>
        <w:fldChar w:fldCharType="end"/>
      </w:r>
      <w:r w:rsidRPr="009F71A4">
        <w:rPr>
          <w:rFonts w:ascii="Times New Roman" w:hAnsi="Times New Roman" w:cs="Times New Roman"/>
        </w:rPr>
        <w:t xml:space="preserve"> </w:t>
      </w:r>
      <w:hyperlink r:id="rId5">
        <w:r w:rsidRPr="009F71A4">
          <w:rPr>
            <w:rFonts w:ascii="Times New Roman" w:hAnsi="Times New Roman" w:cs="Times New Roman"/>
            <w:u w:val="single"/>
          </w:rPr>
          <w:t>http://www.bps.go.id</w:t>
        </w:r>
      </w:hyperlink>
    </w:p>
    <w:p w:rsidR="009F71A4" w:rsidRPr="009F71A4" w:rsidRDefault="009F71A4" w:rsidP="009F71A4">
      <w:pPr>
        <w:pStyle w:val="BodyText"/>
        <w:spacing w:before="4" w:line="360" w:lineRule="auto"/>
        <w:ind w:left="588" w:right="-427"/>
      </w:pPr>
      <w:proofErr w:type="spellStart"/>
      <w:r w:rsidRPr="009F71A4">
        <w:t>Chaniago</w:t>
      </w:r>
      <w:proofErr w:type="spellEnd"/>
      <w:r w:rsidRPr="009F71A4">
        <w:t xml:space="preserve">, S. A. (2015). </w:t>
      </w:r>
      <w:proofErr w:type="spellStart"/>
      <w:proofErr w:type="gramStart"/>
      <w:r w:rsidRPr="009F71A4">
        <w:t>Pemberdayaan</w:t>
      </w:r>
      <w:proofErr w:type="spellEnd"/>
      <w:r w:rsidRPr="009F71A4">
        <w:t xml:space="preserve"> Zakat </w:t>
      </w:r>
      <w:proofErr w:type="spellStart"/>
      <w:r w:rsidRPr="009F71A4">
        <w:t>dalam</w:t>
      </w:r>
      <w:proofErr w:type="spellEnd"/>
      <w:r w:rsidRPr="009F71A4">
        <w:t xml:space="preserve"> </w:t>
      </w:r>
      <w:proofErr w:type="spellStart"/>
      <w:r w:rsidRPr="009F71A4">
        <w:t>Mengentaskan</w:t>
      </w:r>
      <w:proofErr w:type="spellEnd"/>
      <w:r w:rsidRPr="009F71A4">
        <w:rPr>
          <w:spacing w:val="53"/>
        </w:rPr>
        <w:t xml:space="preserve"> </w:t>
      </w:r>
      <w:proofErr w:type="spellStart"/>
      <w:r w:rsidRPr="009F71A4">
        <w:t>Kemiskinan.</w:t>
      </w:r>
      <w:r w:rsidRPr="009F71A4">
        <w:rPr>
          <w:i/>
        </w:rPr>
        <w:t>Jurnal</w:t>
      </w:r>
      <w:proofErr w:type="spellEnd"/>
      <w:r w:rsidRPr="009F71A4">
        <w:rPr>
          <w:i/>
        </w:rPr>
        <w:t xml:space="preserve"> </w:t>
      </w:r>
      <w:proofErr w:type="spellStart"/>
      <w:r w:rsidRPr="009F71A4">
        <w:rPr>
          <w:i/>
        </w:rPr>
        <w:t>Hukum</w:t>
      </w:r>
      <w:proofErr w:type="spellEnd"/>
      <w:r w:rsidRPr="009F71A4">
        <w:rPr>
          <w:i/>
        </w:rPr>
        <w:t xml:space="preserve"> Islam (JHI)</w:t>
      </w:r>
      <w:r>
        <w:t>.</w:t>
      </w:r>
      <w:proofErr w:type="gramEnd"/>
      <w:r>
        <w:rPr>
          <w:lang w:val="id-ID"/>
        </w:rPr>
        <w:t xml:space="preserve"> </w:t>
      </w:r>
      <w:bookmarkStart w:id="0" w:name="_GoBack"/>
      <w:bookmarkEnd w:id="0"/>
      <w:r w:rsidRPr="009F71A4">
        <w:t>https://doi.org/10.1126/science.aao0218</w:t>
      </w:r>
    </w:p>
    <w:p w:rsidR="009F71A4" w:rsidRPr="009F71A4" w:rsidRDefault="009F71A4" w:rsidP="009F71A4">
      <w:pPr>
        <w:pStyle w:val="BodyText"/>
        <w:spacing w:line="360" w:lineRule="auto"/>
        <w:rPr>
          <w:sz w:val="26"/>
        </w:rPr>
      </w:pPr>
    </w:p>
    <w:p w:rsidR="009F71A4" w:rsidRPr="009F71A4" w:rsidRDefault="009F71A4" w:rsidP="009F71A4">
      <w:pPr>
        <w:pStyle w:val="BodyText"/>
        <w:spacing w:before="11" w:line="360" w:lineRule="auto"/>
        <w:rPr>
          <w:sz w:val="21"/>
        </w:rPr>
      </w:pPr>
    </w:p>
    <w:p w:rsidR="009F71A4" w:rsidRPr="009F71A4" w:rsidRDefault="009F71A4" w:rsidP="009F71A4">
      <w:pPr>
        <w:pStyle w:val="BodyText"/>
        <w:spacing w:line="360" w:lineRule="auto"/>
        <w:ind w:left="1068" w:hanging="480"/>
        <w:rPr>
          <w:lang w:val="id-ID"/>
        </w:rPr>
      </w:pPr>
      <w:proofErr w:type="spellStart"/>
      <w:r w:rsidRPr="009F71A4">
        <w:t>Yaqin</w:t>
      </w:r>
      <w:proofErr w:type="spellEnd"/>
      <w:r w:rsidRPr="009F71A4">
        <w:t xml:space="preserve">, A. (2015). </w:t>
      </w:r>
      <w:proofErr w:type="spellStart"/>
      <w:proofErr w:type="gramStart"/>
      <w:r w:rsidRPr="009F71A4">
        <w:t>Optimalisasi</w:t>
      </w:r>
      <w:proofErr w:type="spellEnd"/>
      <w:r w:rsidRPr="009F71A4">
        <w:t xml:space="preserve"> Zakat </w:t>
      </w:r>
      <w:proofErr w:type="spellStart"/>
      <w:r w:rsidRPr="009F71A4">
        <w:t>Produktif</w:t>
      </w:r>
      <w:proofErr w:type="spellEnd"/>
      <w:r w:rsidRPr="009F71A4">
        <w:t xml:space="preserve"> </w:t>
      </w:r>
      <w:proofErr w:type="spellStart"/>
      <w:r w:rsidRPr="009F71A4">
        <w:t>Dalam</w:t>
      </w:r>
      <w:proofErr w:type="spellEnd"/>
      <w:r w:rsidRPr="009F71A4">
        <w:t xml:space="preserve"> </w:t>
      </w:r>
      <w:proofErr w:type="spellStart"/>
      <w:r w:rsidRPr="009F71A4">
        <w:t>Pengentasan</w:t>
      </w:r>
      <w:proofErr w:type="spellEnd"/>
      <w:r w:rsidRPr="009F71A4">
        <w:t xml:space="preserve"> Problem </w:t>
      </w:r>
      <w:proofErr w:type="spellStart"/>
      <w:r w:rsidRPr="009F71A4">
        <w:t>Kemiskinan</w:t>
      </w:r>
      <w:proofErr w:type="spellEnd"/>
      <w:r w:rsidRPr="009F71A4">
        <w:t>.</w:t>
      </w:r>
      <w:proofErr w:type="gramEnd"/>
      <w:r w:rsidRPr="009F71A4">
        <w:t xml:space="preserve"> </w:t>
      </w:r>
      <w:proofErr w:type="gramStart"/>
      <w:r w:rsidRPr="009F71A4">
        <w:rPr>
          <w:i/>
        </w:rPr>
        <w:t>Iqtishadia</w:t>
      </w:r>
      <w:r w:rsidRPr="009F71A4">
        <w:t>.</w:t>
      </w:r>
      <w:proofErr w:type="gramEnd"/>
      <w:r>
        <w:rPr>
          <w:lang w:val="id-ID"/>
        </w:rPr>
        <w:t xml:space="preserve"> </w:t>
      </w:r>
      <w:r w:rsidRPr="009F71A4">
        <w:t>https://doi.org</w:t>
      </w:r>
      <w:hyperlink r:id="rId6">
        <w:r w:rsidRPr="009F71A4">
          <w:t>/http</w:t>
        </w:r>
        <w:proofErr w:type="gramStart"/>
        <w:r w:rsidRPr="009F71A4">
          <w:t>:/</w:t>
        </w:r>
        <w:proofErr w:type="gramEnd"/>
        <w:r w:rsidRPr="009F71A4">
          <w:t>/</w:t>
        </w:r>
      </w:hyperlink>
      <w:r w:rsidRPr="009F71A4">
        <w:t>d</w:t>
      </w:r>
      <w:hyperlink r:id="rId7">
        <w:r w:rsidRPr="009F71A4">
          <w:t>x.doi.org/10.19105/iqtishadia.v2i2.849</w:t>
        </w:r>
      </w:hyperlink>
    </w:p>
    <w:p w:rsidR="009F71A4" w:rsidRPr="009F71A4" w:rsidRDefault="009F71A4" w:rsidP="009F71A4">
      <w:pPr>
        <w:spacing w:before="136"/>
        <w:ind w:left="1308" w:right="159" w:hanging="720"/>
        <w:jc w:val="both"/>
        <w:rPr>
          <w:rFonts w:ascii="Times New Roman" w:hAnsi="Times New Roman" w:cs="Times New Roman"/>
        </w:rPr>
      </w:pPr>
      <w:r w:rsidRPr="009F71A4">
        <w:rPr>
          <w:rFonts w:ascii="Times New Roman" w:hAnsi="Times New Roman" w:cs="Times New Roman"/>
        </w:rPr>
        <w:t xml:space="preserve">Shalihin, Rizalush. (2016). </w:t>
      </w:r>
      <w:r w:rsidRPr="009F71A4">
        <w:rPr>
          <w:rFonts w:ascii="Times New Roman" w:hAnsi="Times New Roman" w:cs="Times New Roman"/>
          <w:i/>
        </w:rPr>
        <w:t>Zakat Community Development (ZCD) Dalam Pembangunan Ekonomi Masyarakat Desa Teluk Payo Kabupaten Banyuasin</w:t>
      </w:r>
      <w:r w:rsidRPr="009F71A4">
        <w:rPr>
          <w:rFonts w:ascii="Times New Roman" w:hAnsi="Times New Roman" w:cs="Times New Roman"/>
        </w:rPr>
        <w:t>.Desember, 61(2)</w:t>
      </w:r>
    </w:p>
    <w:p w:rsidR="009F71A4" w:rsidRPr="009F71A4" w:rsidRDefault="009F71A4" w:rsidP="009F71A4">
      <w:pPr>
        <w:pStyle w:val="BodyText"/>
        <w:spacing w:before="2" w:line="360" w:lineRule="auto"/>
        <w:ind w:left="588"/>
      </w:pPr>
      <w:hyperlink r:id="rId8">
        <w:r w:rsidRPr="009F71A4">
          <w:rPr>
            <w:u w:val="single"/>
          </w:rPr>
          <w:t>http://www.republika.co.id</w:t>
        </w:r>
      </w:hyperlink>
    </w:p>
    <w:p w:rsidR="009F71A4" w:rsidRPr="009F71A4" w:rsidRDefault="009F71A4" w:rsidP="009F71A4">
      <w:pPr>
        <w:pStyle w:val="BodyText"/>
        <w:spacing w:line="360" w:lineRule="auto"/>
        <w:rPr>
          <w:sz w:val="20"/>
        </w:rPr>
      </w:pPr>
    </w:p>
    <w:p w:rsidR="009F71A4" w:rsidRPr="009F71A4" w:rsidRDefault="009F71A4" w:rsidP="009F71A4">
      <w:pPr>
        <w:pStyle w:val="BodyText"/>
        <w:spacing w:before="7" w:line="360" w:lineRule="auto"/>
        <w:rPr>
          <w:sz w:val="20"/>
        </w:rPr>
      </w:pPr>
    </w:p>
    <w:p w:rsidR="009F71A4" w:rsidRPr="009F71A4" w:rsidRDefault="009F71A4" w:rsidP="009F71A4">
      <w:pPr>
        <w:pStyle w:val="Heading1"/>
        <w:spacing w:before="90" w:line="360" w:lineRule="auto"/>
        <w:ind w:left="588"/>
      </w:pPr>
      <w:proofErr w:type="spellStart"/>
      <w:r w:rsidRPr="009F71A4">
        <w:t>Sumber</w:t>
      </w:r>
      <w:proofErr w:type="spellEnd"/>
      <w:r w:rsidRPr="009F71A4">
        <w:t xml:space="preserve"> Lain-lain:</w:t>
      </w:r>
    </w:p>
    <w:p w:rsidR="009F71A4" w:rsidRPr="009F71A4" w:rsidRDefault="009F71A4" w:rsidP="009F71A4">
      <w:pPr>
        <w:pStyle w:val="BodyText"/>
        <w:spacing w:before="132" w:line="360" w:lineRule="auto"/>
        <w:ind w:left="588"/>
      </w:pPr>
      <w:r w:rsidRPr="009F71A4">
        <w:t xml:space="preserve">UU </w:t>
      </w:r>
      <w:proofErr w:type="spellStart"/>
      <w:r w:rsidRPr="009F71A4">
        <w:t>Nomor</w:t>
      </w:r>
      <w:proofErr w:type="spellEnd"/>
      <w:r w:rsidRPr="009F71A4">
        <w:t xml:space="preserve"> 23 </w:t>
      </w:r>
      <w:proofErr w:type="spellStart"/>
      <w:r w:rsidRPr="009F71A4">
        <w:t>Tahun</w:t>
      </w:r>
      <w:proofErr w:type="spellEnd"/>
      <w:r w:rsidRPr="009F71A4">
        <w:t xml:space="preserve"> 2011</w:t>
      </w:r>
    </w:p>
    <w:p w:rsidR="00BD3D0C" w:rsidRPr="009F71A4" w:rsidRDefault="00BD3D0C" w:rsidP="009F71A4">
      <w:pPr>
        <w:rPr>
          <w:rFonts w:ascii="Times New Roman" w:hAnsi="Times New Roman" w:cs="Times New Roman"/>
        </w:rPr>
      </w:pPr>
    </w:p>
    <w:sectPr w:rsidR="00BD3D0C" w:rsidRPr="009F71A4" w:rsidSect="009F71A4">
      <w:headerReference w:type="default" r:id="rId9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4" w:rsidRDefault="009F71A4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A4"/>
    <w:rsid w:val="0046689B"/>
    <w:rsid w:val="009F71A4"/>
    <w:rsid w:val="00B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F71A4"/>
    <w:pPr>
      <w:widowControl w:val="0"/>
      <w:autoSpaceDE w:val="0"/>
      <w:autoSpaceDN w:val="0"/>
      <w:spacing w:line="240" w:lineRule="auto"/>
      <w:ind w:left="574"/>
      <w:outlineLvl w:val="0"/>
    </w:pPr>
    <w:rPr>
      <w:rFonts w:ascii="Times New Roman" w:eastAsia="Times New Roman" w:hAnsi="Times New Roman" w:cs="Times New Roman"/>
      <w:b/>
      <w:bCs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1A4"/>
    <w:rPr>
      <w:rFonts w:ascii="Times New Roman" w:eastAsia="Times New Roman" w:hAnsi="Times New Roman" w:cs="Times New Roman"/>
      <w:b/>
      <w:bCs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F71A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F71A4"/>
    <w:rPr>
      <w:rFonts w:ascii="Times New Roman" w:eastAsia="Times New Roman" w:hAnsi="Times New Roman" w:cs="Times New Roman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F7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F71A4"/>
    <w:pPr>
      <w:widowControl w:val="0"/>
      <w:autoSpaceDE w:val="0"/>
      <w:autoSpaceDN w:val="0"/>
      <w:spacing w:line="240" w:lineRule="auto"/>
      <w:ind w:left="574"/>
      <w:outlineLvl w:val="0"/>
    </w:pPr>
    <w:rPr>
      <w:rFonts w:ascii="Times New Roman" w:eastAsia="Times New Roman" w:hAnsi="Times New Roman" w:cs="Times New Roman"/>
      <w:b/>
      <w:bCs/>
      <w:szCs w:val="24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1A4"/>
    <w:rPr>
      <w:rFonts w:ascii="Times New Roman" w:eastAsia="Times New Roman" w:hAnsi="Times New Roman" w:cs="Times New Roman"/>
      <w:b/>
      <w:bCs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F71A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Cs w:val="24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F71A4"/>
    <w:rPr>
      <w:rFonts w:ascii="Times New Roman" w:eastAsia="Times New Roman" w:hAnsi="Times New Roman" w:cs="Times New Roman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9F7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lika.co.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9105/iqtishadia.v2i2.8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9105/iqtishadia.v2i2.8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ps.go.i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Ikhwah</dc:creator>
  <cp:lastModifiedBy>Ikhwah</cp:lastModifiedBy>
  <cp:revision>1</cp:revision>
  <dcterms:created xsi:type="dcterms:W3CDTF">2019-09-27T16:05:00Z</dcterms:created>
  <dcterms:modified xsi:type="dcterms:W3CDTF">2019-09-27T16:07:00Z</dcterms:modified>
</cp:coreProperties>
</file>