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23" w:rsidRPr="005A0123" w:rsidRDefault="005A0123" w:rsidP="005A0123">
      <w:pPr>
        <w:spacing w:after="0" w:line="72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r w:rsidRPr="005A01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DAFTAR PUSTAKA</w:t>
      </w:r>
    </w:p>
    <w:p w:rsidR="005A0123" w:rsidRPr="005A0123" w:rsidRDefault="005A0123" w:rsidP="005A01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  <w:proofErr w:type="spellStart"/>
      <w:r w:rsidRPr="005A01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  <w:t>Buku</w:t>
      </w:r>
      <w:proofErr w:type="spellEnd"/>
    </w:p>
    <w:p w:rsidR="005A0123" w:rsidRPr="005A0123" w:rsidRDefault="005A0123" w:rsidP="005A01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id-ID"/>
        </w:rPr>
      </w:pPr>
    </w:p>
    <w:p w:rsidR="005A0123" w:rsidRPr="005A0123" w:rsidRDefault="005A0123" w:rsidP="005A01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id-ID"/>
        </w:rPr>
      </w:pPr>
      <w:r w:rsidRPr="005A0123">
        <w:rPr>
          <w:rFonts w:ascii="Times New Roman" w:hAnsi="Times New Roman" w:cs="Times New Roman"/>
          <w:color w:val="000000" w:themeColor="text1"/>
          <w:sz w:val="24"/>
        </w:rPr>
        <w:t xml:space="preserve">Kotler, Philip and Armstrong, Gary. (1997). </w:t>
      </w:r>
      <w:proofErr w:type="spellStart"/>
      <w:r w:rsidRPr="005A0123">
        <w:rPr>
          <w:rFonts w:ascii="Times New Roman" w:hAnsi="Times New Roman" w:cs="Times New Roman"/>
          <w:i/>
          <w:color w:val="000000" w:themeColor="text1"/>
          <w:sz w:val="24"/>
        </w:rPr>
        <w:t>Dasar-Dasar</w:t>
      </w:r>
      <w:proofErr w:type="spellEnd"/>
      <w:r w:rsidRPr="005A0123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proofErr w:type="spellStart"/>
      <w:r w:rsidRPr="005A0123">
        <w:rPr>
          <w:rFonts w:ascii="Times New Roman" w:hAnsi="Times New Roman" w:cs="Times New Roman"/>
          <w:i/>
          <w:color w:val="000000" w:themeColor="text1"/>
          <w:sz w:val="24"/>
        </w:rPr>
        <w:t>Pemasaran</w:t>
      </w:r>
      <w:proofErr w:type="spellEnd"/>
      <w:r w:rsidRPr="005A0123">
        <w:rPr>
          <w:rFonts w:ascii="Times New Roman" w:hAnsi="Times New Roman" w:cs="Times New Roman"/>
          <w:color w:val="000000" w:themeColor="text1"/>
          <w:sz w:val="24"/>
        </w:rPr>
        <w:t xml:space="preserve">. Jakarta: </w:t>
      </w:r>
      <w:proofErr w:type="spellStart"/>
      <w:r w:rsidRPr="005A0123">
        <w:rPr>
          <w:rFonts w:ascii="Times New Roman" w:hAnsi="Times New Roman" w:cs="Times New Roman"/>
          <w:color w:val="000000" w:themeColor="text1"/>
          <w:sz w:val="24"/>
        </w:rPr>
        <w:t>Prenhallindo</w:t>
      </w:r>
      <w:proofErr w:type="spellEnd"/>
    </w:p>
    <w:p w:rsidR="005A0123" w:rsidRPr="005A0123" w:rsidRDefault="005A0123" w:rsidP="005A01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A01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Noor  Juliansyah, S.E., M.M. (2011) </w:t>
      </w:r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Metode Penelitian. </w:t>
      </w:r>
      <w:r w:rsidRPr="005A01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Jakarta : Kencana</w:t>
      </w:r>
    </w:p>
    <w:p w:rsidR="005A0123" w:rsidRPr="005A0123" w:rsidRDefault="005A0123" w:rsidP="005A01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Nyoman</w:t>
      </w:r>
      <w:proofErr w:type="spellEnd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Sriwitari</w:t>
      </w:r>
      <w:proofErr w:type="spellEnd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 &amp; </w:t>
      </w:r>
      <w:proofErr w:type="spellStart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Gusti</w:t>
      </w:r>
      <w:proofErr w:type="spellEnd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Nyoman</w:t>
      </w:r>
      <w:proofErr w:type="spellEnd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I, 2014. </w:t>
      </w:r>
      <w:proofErr w:type="spellStart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Desain</w:t>
      </w:r>
      <w:proofErr w:type="spellEnd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Komunikasi</w:t>
      </w:r>
      <w:proofErr w:type="spellEnd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Visual</w:t>
      </w:r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.Yogyakarta</w:t>
      </w:r>
      <w:proofErr w:type="spellEnd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Graha</w:t>
      </w:r>
      <w:proofErr w:type="spellEnd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Ilmu</w:t>
      </w:r>
      <w:proofErr w:type="spellEnd"/>
    </w:p>
    <w:p w:rsidR="005A0123" w:rsidRPr="005A0123" w:rsidRDefault="005A0123" w:rsidP="005A01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val="id-ID"/>
        </w:rPr>
      </w:pPr>
      <w:r w:rsidRPr="005A0123">
        <w:rPr>
          <w:rFonts w:ascii="Times New Roman" w:hAnsi="Times New Roman" w:cs="Times New Roman"/>
          <w:color w:val="000000" w:themeColor="text1"/>
          <w:sz w:val="24"/>
          <w:lang w:val="id-ID"/>
        </w:rPr>
        <w:t>Safanayong Yongky</w:t>
      </w:r>
      <w:r w:rsidRPr="005A0123">
        <w:rPr>
          <w:rFonts w:ascii="Times New Roman" w:hAnsi="Times New Roman" w:cs="Times New Roman"/>
          <w:color w:val="000000" w:themeColor="text1"/>
          <w:sz w:val="24"/>
        </w:rPr>
        <w:t xml:space="preserve">, (2006). </w:t>
      </w:r>
      <w:r w:rsidRPr="005A0123">
        <w:rPr>
          <w:rFonts w:ascii="Times New Roman" w:hAnsi="Times New Roman" w:cs="Times New Roman"/>
          <w:i/>
          <w:color w:val="000000" w:themeColor="text1"/>
          <w:sz w:val="24"/>
          <w:lang w:val="id-ID"/>
        </w:rPr>
        <w:t>Desain Komunikasi Visual Terpadu</w:t>
      </w:r>
      <w:r w:rsidRPr="005A0123">
        <w:rPr>
          <w:rFonts w:ascii="Times New Roman" w:hAnsi="Times New Roman" w:cs="Times New Roman"/>
          <w:color w:val="000000" w:themeColor="text1"/>
          <w:sz w:val="24"/>
        </w:rPr>
        <w:t xml:space="preserve">. Jakarta: </w:t>
      </w:r>
      <w:r w:rsidRPr="005A0123">
        <w:rPr>
          <w:rFonts w:ascii="Times New Roman" w:hAnsi="Times New Roman" w:cs="Times New Roman"/>
          <w:color w:val="000000" w:themeColor="text1"/>
          <w:sz w:val="24"/>
          <w:lang w:val="id-ID"/>
        </w:rPr>
        <w:t>Arte Intermedia</w:t>
      </w:r>
    </w:p>
    <w:p w:rsidR="005A0123" w:rsidRPr="005A0123" w:rsidRDefault="005A0123" w:rsidP="005A01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A01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Sedarmayanti, </w:t>
      </w:r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Membangun &amp; Mengembangkan Kebudayaan &amp; Industri Pariwisata</w:t>
      </w:r>
      <w:r w:rsidRPr="005A01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(2014). Bandung : Refika Aditama </w:t>
      </w:r>
    </w:p>
    <w:p w:rsidR="005A0123" w:rsidRPr="005A0123" w:rsidRDefault="005A0123" w:rsidP="005A0123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</w:pPr>
      <w:r w:rsidRPr="005A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Sinaga Risma Margaretha</w:t>
      </w:r>
      <w:r w:rsidRPr="005A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>,</w:t>
      </w:r>
      <w:r w:rsidRPr="005A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 xml:space="preserve"> dkk.</w:t>
      </w:r>
      <w:r w:rsidRPr="005A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2018. </w:t>
      </w:r>
      <w:r w:rsidRPr="005A01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d-ID" w:eastAsia="id-ID"/>
        </w:rPr>
        <w:t>Berkenalan Dengan Museum</w:t>
      </w:r>
      <w:r w:rsidRPr="005A01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id-ID"/>
        </w:rPr>
        <w:t xml:space="preserve">. </w:t>
      </w:r>
      <w:r w:rsidRPr="005A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id-ID"/>
        </w:rPr>
        <w:t>Yogyakarta : Graha Ilmu</w:t>
      </w:r>
      <w:r w:rsidRPr="005A01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id-ID"/>
        </w:rPr>
        <w:t xml:space="preserve"> </w:t>
      </w:r>
    </w:p>
    <w:p w:rsidR="005A0123" w:rsidRPr="005A0123" w:rsidRDefault="005A0123" w:rsidP="005A0123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5A0123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Jurnal</w:t>
      </w:r>
    </w:p>
    <w:p w:rsidR="005A0123" w:rsidRPr="005A0123" w:rsidRDefault="005A0123" w:rsidP="005A0123">
      <w:pPr>
        <w:autoSpaceDE w:val="0"/>
        <w:autoSpaceDN w:val="0"/>
        <w:adjustRightInd w:val="0"/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Perancangan Aplikasi Mobile Panduan Wisata Museum di JAKARTA</w:t>
      </w:r>
      <w:r w:rsidRPr="005A012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(e-Proceeding of Art &amp; Design : Vol.2, No.2 Agustus 2015) (Diakses 30/Maret/2019,19:25)</w:t>
      </w:r>
    </w:p>
    <w:p w:rsidR="005A0123" w:rsidRPr="005A0123" w:rsidRDefault="005A0123" w:rsidP="005A01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Rangkuti</w:t>
      </w:r>
      <w:proofErr w:type="spellEnd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Freddy, 2009. </w:t>
      </w:r>
      <w:proofErr w:type="spellStart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Strategi</w:t>
      </w:r>
      <w:proofErr w:type="spellEnd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Promosi</w:t>
      </w:r>
      <w:proofErr w:type="spellEnd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yang </w:t>
      </w:r>
      <w:proofErr w:type="spellStart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Kreatif</w:t>
      </w:r>
      <w:proofErr w:type="spellEnd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Kasus</w:t>
      </w:r>
      <w:proofErr w:type="spellEnd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Integrated Marketing Communication. </w:t>
      </w:r>
      <w:proofErr w:type="gramStart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</w:t>
      </w:r>
      <w:proofErr w:type="spellStart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</w:p>
    <w:p w:rsidR="005A0123" w:rsidRPr="005A0123" w:rsidRDefault="005A0123" w:rsidP="005A012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Rangkuti</w:t>
      </w:r>
      <w:proofErr w:type="spellEnd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Freddy, 2011. </w:t>
      </w:r>
      <w:proofErr w:type="spellStart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Riset</w:t>
      </w:r>
      <w:proofErr w:type="spellEnd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Pemasaran</w:t>
      </w:r>
      <w:proofErr w:type="spellEnd"/>
      <w:r w:rsidRPr="005A012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gramStart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Jakarta :</w:t>
      </w:r>
      <w:proofErr w:type="gramEnd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</w:t>
      </w:r>
      <w:proofErr w:type="spellStart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Gramedia</w:t>
      </w:r>
      <w:proofErr w:type="spellEnd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A0123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  <w:proofErr w:type="spellEnd"/>
    </w:p>
    <w:p w:rsidR="005A0123" w:rsidRPr="005A0123" w:rsidRDefault="005A0123" w:rsidP="005A012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01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Internet</w:t>
      </w:r>
    </w:p>
    <w:p w:rsidR="005A0123" w:rsidRPr="005A0123" w:rsidRDefault="005A0123" w:rsidP="005A0123">
      <w:pPr>
        <w:pStyle w:val="Heading1"/>
        <w:shd w:val="clear" w:color="auto" w:fill="FFFFFF"/>
        <w:spacing w:before="240" w:beforeAutospacing="0" w:after="240" w:afterAutospacing="0" w:line="276" w:lineRule="auto"/>
        <w:jc w:val="both"/>
        <w:rPr>
          <w:rStyle w:val="Hyperlink"/>
          <w:b w:val="0"/>
          <w:i/>
          <w:color w:val="000000" w:themeColor="text1"/>
          <w:sz w:val="24"/>
          <w:szCs w:val="24"/>
          <w:u w:val="none"/>
        </w:rPr>
      </w:pPr>
      <w:proofErr w:type="spellStart"/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>Artikelsiana</w:t>
      </w:r>
      <w:proofErr w:type="spellEnd"/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>, (2017). “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Pengertian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Ilustrasi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Fungsi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Tujuan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Jenis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dan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Contoh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Ilustrasi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”.</w:t>
      </w:r>
    </w:p>
    <w:p w:rsidR="005A0123" w:rsidRPr="005A0123" w:rsidRDefault="005A0123" w:rsidP="005A0123">
      <w:pPr>
        <w:pStyle w:val="Heading1"/>
        <w:shd w:val="clear" w:color="auto" w:fill="FFFFFF"/>
        <w:spacing w:before="240" w:beforeAutospacing="0" w:after="240" w:afterAutospacing="0" w:line="276" w:lineRule="auto"/>
        <w:jc w:val="both"/>
        <w:rPr>
          <w:b w:val="0"/>
          <w:i/>
          <w:color w:val="000000" w:themeColor="text1"/>
          <w:sz w:val="24"/>
          <w:szCs w:val="24"/>
        </w:rPr>
      </w:pPr>
      <w:r w:rsidRPr="005A0123">
        <w:rPr>
          <w:b w:val="0"/>
          <w:color w:val="000000" w:themeColor="text1"/>
          <w:sz w:val="24"/>
          <w:szCs w:val="24"/>
          <w:shd w:val="clear" w:color="auto" w:fill="FFFFFF"/>
          <w:lang w:val="id-ID"/>
        </w:rPr>
        <w:t>dpad.jogjaprov.go.id</w:t>
      </w:r>
      <w:r w:rsidRPr="005A0123">
        <w:rPr>
          <w:b w:val="0"/>
          <w:color w:val="000000" w:themeColor="text1"/>
          <w:sz w:val="20"/>
          <w:szCs w:val="20"/>
          <w:shd w:val="clear" w:color="auto" w:fill="FFFFFF"/>
          <w:lang w:val="id-ID"/>
        </w:rPr>
        <w:t xml:space="preserve"> (</w:t>
      </w:r>
      <w:r w:rsidRPr="005A0123">
        <w:rPr>
          <w:b w:val="0"/>
          <w:color w:val="000000" w:themeColor="text1"/>
          <w:sz w:val="24"/>
          <w:szCs w:val="24"/>
          <w:shd w:val="clear" w:color="auto" w:fill="FFFFFF"/>
          <w:lang w:val="id-ID"/>
        </w:rPr>
        <w:t xml:space="preserve">2014) </w:t>
      </w:r>
      <w:r w:rsidRPr="005A0123">
        <w:rPr>
          <w:b w:val="0"/>
          <w:i/>
          <w:color w:val="000000" w:themeColor="text1"/>
          <w:sz w:val="24"/>
          <w:szCs w:val="24"/>
          <w:shd w:val="clear" w:color="auto" w:fill="FFFFFF"/>
          <w:lang w:val="id-ID"/>
        </w:rPr>
        <w:t>“Fungsi dan manfaat Museum”</w:t>
      </w:r>
    </w:p>
    <w:p w:rsidR="005A0123" w:rsidRPr="005A0123" w:rsidRDefault="005A0123" w:rsidP="005A0123">
      <w:pPr>
        <w:pStyle w:val="Heading1"/>
        <w:shd w:val="clear" w:color="auto" w:fill="FFFFFF"/>
        <w:spacing w:before="240" w:beforeAutospacing="0" w:after="240" w:afterAutospacing="0" w:line="276" w:lineRule="auto"/>
        <w:jc w:val="both"/>
        <w:rPr>
          <w:rStyle w:val="Hyperlink"/>
          <w:b w:val="0"/>
          <w:i/>
          <w:color w:val="000000" w:themeColor="text1"/>
          <w:sz w:val="24"/>
          <w:szCs w:val="24"/>
          <w:u w:val="none"/>
        </w:rPr>
        <w:sectPr w:rsidR="005A0123" w:rsidRPr="005A0123" w:rsidSect="005A0123">
          <w:headerReference w:type="default" r:id="rId6"/>
          <w:footerReference w:type="default" r:id="rId7"/>
          <w:footerReference w:type="first" r:id="rId8"/>
          <w:pgSz w:w="11907" w:h="16839" w:code="9"/>
          <w:pgMar w:top="1701" w:right="1701" w:bottom="1701" w:left="2268" w:header="720" w:footer="720" w:gutter="0"/>
          <w:pgNumType w:start="61"/>
          <w:cols w:space="720"/>
          <w:titlePg/>
          <w:docGrid w:linePitch="360"/>
        </w:sectPr>
      </w:pPr>
    </w:p>
    <w:p w:rsidR="005A0123" w:rsidRPr="005A0123" w:rsidRDefault="005A0123" w:rsidP="005A0123">
      <w:pPr>
        <w:pStyle w:val="Heading1"/>
        <w:shd w:val="clear" w:color="auto" w:fill="FFFFFF"/>
        <w:spacing w:before="0" w:beforeAutospacing="0" w:after="240" w:afterAutospacing="0" w:line="276" w:lineRule="auto"/>
        <w:jc w:val="both"/>
        <w:rPr>
          <w:rStyle w:val="Hyperlink"/>
          <w:b w:val="0"/>
          <w:color w:val="000000" w:themeColor="text1"/>
          <w:sz w:val="24"/>
          <w:szCs w:val="24"/>
          <w:u w:val="none"/>
        </w:rPr>
      </w:pPr>
      <w:hyperlink r:id="rId9" w:history="1">
        <w:r w:rsidRPr="005A0123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http://artikelsiana.com/2017/09/pengertian-ilustrasi-fungsi-tujuan-jenis-contoh-ilustrasi.html</w:t>
        </w:r>
      </w:hyperlink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 xml:space="preserve"> </w:t>
      </w:r>
      <w:proofErr w:type="gramStart"/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 xml:space="preserve">( </w:t>
      </w:r>
      <w:proofErr w:type="spellStart"/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>Diakses</w:t>
      </w:r>
      <w:proofErr w:type="spellEnd"/>
      <w:proofErr w:type="gramEnd"/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 xml:space="preserve"> 25/November/2018/,02:40).</w:t>
      </w:r>
    </w:p>
    <w:p w:rsidR="005A0123" w:rsidRPr="005A0123" w:rsidRDefault="005A0123" w:rsidP="005A0123">
      <w:pPr>
        <w:pStyle w:val="Heading1"/>
        <w:shd w:val="clear" w:color="auto" w:fill="FFFFFF"/>
        <w:spacing w:before="0" w:beforeAutospacing="0" w:after="240" w:afterAutospacing="0" w:line="276" w:lineRule="auto"/>
        <w:jc w:val="both"/>
        <w:rPr>
          <w:rStyle w:val="Hyperlink"/>
          <w:b w:val="0"/>
          <w:color w:val="000000" w:themeColor="text1"/>
          <w:sz w:val="24"/>
          <w:szCs w:val="24"/>
          <w:u w:val="none"/>
        </w:rPr>
        <w:sectPr w:rsidR="005A0123" w:rsidRPr="005A0123" w:rsidSect="005A0123">
          <w:headerReference w:type="default" r:id="rId10"/>
          <w:footerReference w:type="default" r:id="rId11"/>
          <w:type w:val="continuous"/>
          <w:pgSz w:w="11907" w:h="16839" w:code="9"/>
          <w:pgMar w:top="1701" w:right="1701" w:bottom="1701" w:left="2268" w:header="720" w:footer="720" w:gutter="0"/>
          <w:pgNumType w:start="2"/>
          <w:cols w:space="720"/>
          <w:docGrid w:linePitch="360"/>
        </w:sectPr>
      </w:pPr>
      <w:hyperlink r:id="rId12" w:history="1">
        <w:r w:rsidRPr="005A0123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http://sukagitu.com/pengertian-ilustrasi/</w:t>
        </w:r>
      </w:hyperlink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 xml:space="preserve">  </w:t>
      </w:r>
      <w:proofErr w:type="gramStart"/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 xml:space="preserve">( </w:t>
      </w:r>
      <w:proofErr w:type="spellStart"/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>Diakses</w:t>
      </w:r>
      <w:proofErr w:type="spellEnd"/>
      <w:proofErr w:type="gramEnd"/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 xml:space="preserve"> 25/November/2018/,23:05).</w:t>
      </w:r>
    </w:p>
    <w:p w:rsidR="005A0123" w:rsidRPr="005A0123" w:rsidRDefault="005A0123" w:rsidP="005A0123">
      <w:pPr>
        <w:pStyle w:val="Heading1"/>
        <w:shd w:val="clear" w:color="auto" w:fill="FFFFFF"/>
        <w:spacing w:before="0" w:beforeAutospacing="0" w:after="240" w:afterAutospacing="0" w:line="276" w:lineRule="auto"/>
        <w:jc w:val="both"/>
        <w:rPr>
          <w:rStyle w:val="Hyperlink"/>
          <w:b w:val="0"/>
          <w:color w:val="000000" w:themeColor="text1"/>
          <w:sz w:val="24"/>
          <w:szCs w:val="24"/>
          <w:u w:val="none"/>
        </w:rPr>
      </w:pPr>
      <w:bookmarkStart w:id="0" w:name="_GoBack"/>
      <w:bookmarkEnd w:id="0"/>
    </w:p>
    <w:p w:rsidR="005A0123" w:rsidRPr="005A0123" w:rsidRDefault="005A0123" w:rsidP="005A0123">
      <w:pPr>
        <w:pStyle w:val="Heading1"/>
        <w:shd w:val="clear" w:color="auto" w:fill="FFFFFF"/>
        <w:spacing w:before="0" w:beforeAutospacing="0" w:after="240" w:afterAutospacing="0" w:line="276" w:lineRule="auto"/>
        <w:jc w:val="both"/>
        <w:rPr>
          <w:rStyle w:val="Hyperlink"/>
          <w:b w:val="0"/>
          <w:color w:val="000000" w:themeColor="text1"/>
          <w:sz w:val="24"/>
          <w:szCs w:val="24"/>
          <w:u w:val="none"/>
        </w:rPr>
      </w:pPr>
      <w:hyperlink r:id="rId13" w:history="1">
        <w:r w:rsidRPr="005A0123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http://dpad.jogjaprov.go.id/article/library/vieww/fungsi-dan-manfaat-museum-610</w:t>
        </w:r>
      </w:hyperlink>
      <w:r w:rsidRPr="005A0123">
        <w:rPr>
          <w:rStyle w:val="Hyperlink"/>
          <w:b w:val="0"/>
          <w:color w:val="000000" w:themeColor="text1"/>
          <w:sz w:val="24"/>
          <w:szCs w:val="24"/>
          <w:u w:val="none"/>
          <w:lang w:val="id-ID"/>
        </w:rPr>
        <w:t xml:space="preserve"> </w:t>
      </w:r>
      <w:proofErr w:type="gramStart"/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 xml:space="preserve">( </w:t>
      </w:r>
      <w:proofErr w:type="spellStart"/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>Diakses</w:t>
      </w:r>
      <w:proofErr w:type="spellEnd"/>
      <w:proofErr w:type="gramEnd"/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 xml:space="preserve"> 25/</w:t>
      </w:r>
      <w:r w:rsidRPr="005A0123">
        <w:rPr>
          <w:rStyle w:val="Hyperlink"/>
          <w:b w:val="0"/>
          <w:color w:val="000000" w:themeColor="text1"/>
          <w:sz w:val="24"/>
          <w:szCs w:val="24"/>
          <w:u w:val="none"/>
          <w:lang w:val="id-ID"/>
        </w:rPr>
        <w:t>Mei</w:t>
      </w:r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>/2019/,21:35)</w:t>
      </w:r>
    </w:p>
    <w:p w:rsidR="005A0123" w:rsidRPr="005A0123" w:rsidRDefault="005A0123" w:rsidP="005A0123">
      <w:pPr>
        <w:pStyle w:val="Heading1"/>
        <w:shd w:val="clear" w:color="auto" w:fill="FFFFFF"/>
        <w:spacing w:before="0" w:beforeAutospacing="0" w:after="240" w:afterAutospacing="0" w:line="276" w:lineRule="auto"/>
        <w:jc w:val="both"/>
        <w:rPr>
          <w:rStyle w:val="Hyperlink"/>
          <w:b w:val="0"/>
          <w:color w:val="000000" w:themeColor="text1"/>
          <w:sz w:val="24"/>
          <w:szCs w:val="24"/>
          <w:u w:val="none"/>
        </w:rPr>
      </w:pPr>
      <w:proofErr w:type="spellStart"/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>Sukagitu</w:t>
      </w:r>
      <w:proofErr w:type="spellEnd"/>
      <w:r w:rsidRPr="005A0123">
        <w:rPr>
          <w:rStyle w:val="Hyperlink"/>
          <w:b w:val="0"/>
          <w:color w:val="000000" w:themeColor="text1"/>
          <w:sz w:val="24"/>
          <w:szCs w:val="24"/>
          <w:u w:val="none"/>
        </w:rPr>
        <w:t>, (2018), “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Pengertian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Fungsi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dan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Jenis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Illustrasi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Dilengkapi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Dengan</w:t>
      </w:r>
      <w:proofErr w:type="spellEnd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5A0123">
        <w:rPr>
          <w:rStyle w:val="Hyperlink"/>
          <w:b w:val="0"/>
          <w:i/>
          <w:color w:val="000000" w:themeColor="text1"/>
          <w:sz w:val="24"/>
          <w:szCs w:val="24"/>
          <w:u w:val="none"/>
        </w:rPr>
        <w:t>Gambar</w:t>
      </w:r>
      <w:proofErr w:type="spellEnd"/>
    </w:p>
    <w:p w:rsidR="007E0BAB" w:rsidRPr="005A0123" w:rsidRDefault="00A17B3F">
      <w:pPr>
        <w:rPr>
          <w:color w:val="000000" w:themeColor="text1"/>
        </w:rPr>
      </w:pPr>
    </w:p>
    <w:sectPr w:rsidR="007E0BAB" w:rsidRPr="005A0123" w:rsidSect="005A0123">
      <w:pgSz w:w="11906" w:h="16838"/>
      <w:pgMar w:top="1701" w:right="1701" w:bottom="1701" w:left="2268" w:header="708" w:footer="708" w:gutter="0"/>
      <w:pgNumType w:start="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B3F" w:rsidRDefault="00A17B3F" w:rsidP="005A0123">
      <w:pPr>
        <w:spacing w:after="0" w:line="240" w:lineRule="auto"/>
      </w:pPr>
      <w:r>
        <w:separator/>
      </w:r>
    </w:p>
  </w:endnote>
  <w:endnote w:type="continuationSeparator" w:id="0">
    <w:p w:rsidR="00A17B3F" w:rsidRDefault="00A17B3F" w:rsidP="005A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79" w:rsidRPr="00015210" w:rsidRDefault="00A17B3F">
    <w:pPr>
      <w:pStyle w:val="Footer"/>
      <w:jc w:val="center"/>
    </w:pPr>
    <w:r>
      <w:rPr>
        <w:lang w:val="id-ID"/>
      </w:rPr>
      <w:t>6</w:t>
    </w:r>
    <w:r>
      <w:t>2</w:t>
    </w:r>
  </w:p>
  <w:p w:rsidR="00336979" w:rsidRPr="00F36F5B" w:rsidRDefault="00A17B3F" w:rsidP="00015210">
    <w:pPr>
      <w:pStyle w:val="Footer"/>
      <w:jc w:val="right"/>
      <w:rPr>
        <w:rFonts w:ascii="Arial" w:hAnsi="Arial" w:cs="Arial"/>
        <w:b/>
        <w:sz w:val="20"/>
      </w:rPr>
    </w:pPr>
    <w:proofErr w:type="spellStart"/>
    <w:r>
      <w:rPr>
        <w:rFonts w:ascii="Arial" w:hAnsi="Arial" w:cs="Arial"/>
        <w:b/>
        <w:sz w:val="20"/>
      </w:rPr>
      <w:t>Universitas</w:t>
    </w:r>
    <w:proofErr w:type="spellEnd"/>
    <w:r>
      <w:rPr>
        <w:rFonts w:ascii="Arial" w:hAnsi="Arial" w:cs="Arial"/>
        <w:b/>
        <w:sz w:val="20"/>
      </w:rPr>
      <w:t xml:space="preserve"> </w:t>
    </w:r>
    <w:proofErr w:type="spellStart"/>
    <w:r>
      <w:rPr>
        <w:rFonts w:ascii="Arial" w:hAnsi="Arial" w:cs="Arial"/>
        <w:b/>
        <w:sz w:val="20"/>
      </w:rPr>
      <w:t>Pasundan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50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123" w:rsidRDefault="005A01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61</w:t>
        </w:r>
        <w:r>
          <w:rPr>
            <w:noProof/>
          </w:rPr>
          <w:fldChar w:fldCharType="end"/>
        </w:r>
      </w:p>
    </w:sdtContent>
  </w:sdt>
  <w:p w:rsidR="005A0123" w:rsidRDefault="005A01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979" w:rsidRDefault="00A17B3F">
    <w:pPr>
      <w:pStyle w:val="Footer"/>
      <w:jc w:val="center"/>
    </w:pPr>
  </w:p>
  <w:p w:rsidR="00336979" w:rsidRPr="00BE6016" w:rsidRDefault="00A17B3F" w:rsidP="00015210">
    <w:pPr>
      <w:pStyle w:val="Footer"/>
      <w:jc w:val="right"/>
      <w:rPr>
        <w:rFonts w:ascii="Arial" w:hAnsi="Arial" w:cs="Arial"/>
        <w:b/>
        <w:sz w:val="20"/>
      </w:rPr>
    </w:pPr>
    <w:proofErr w:type="spellStart"/>
    <w:r>
      <w:rPr>
        <w:rFonts w:ascii="Arial" w:hAnsi="Arial" w:cs="Arial"/>
        <w:b/>
        <w:sz w:val="20"/>
      </w:rPr>
      <w:t>Universitas</w:t>
    </w:r>
    <w:proofErr w:type="spellEnd"/>
    <w:r>
      <w:rPr>
        <w:rFonts w:ascii="Arial" w:hAnsi="Arial" w:cs="Arial"/>
        <w:b/>
        <w:sz w:val="20"/>
      </w:rPr>
      <w:t xml:space="preserve"> </w:t>
    </w:r>
    <w:proofErr w:type="spellStart"/>
    <w:r>
      <w:rPr>
        <w:rFonts w:ascii="Arial" w:hAnsi="Arial" w:cs="Arial"/>
        <w:b/>
        <w:sz w:val="20"/>
      </w:rPr>
      <w:t>Pasundan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B3F" w:rsidRDefault="00A17B3F" w:rsidP="005A0123">
      <w:pPr>
        <w:spacing w:after="0" w:line="240" w:lineRule="auto"/>
      </w:pPr>
      <w:r>
        <w:separator/>
      </w:r>
    </w:p>
  </w:footnote>
  <w:footnote w:type="continuationSeparator" w:id="0">
    <w:p w:rsidR="00A17B3F" w:rsidRDefault="00A17B3F" w:rsidP="005A0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99248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36979" w:rsidRDefault="00A17B3F" w:rsidP="00724472">
        <w:pPr>
          <w:pStyle w:val="Header"/>
        </w:pPr>
        <w:r>
          <w:rPr>
            <w:lang w:val="id-ID"/>
          </w:rPr>
          <w:t xml:space="preserve"> </w:t>
        </w:r>
        <w:r>
          <w:rPr>
            <w:lang w:val="id-ID"/>
          </w:rPr>
          <w:tab/>
        </w:r>
        <w:r>
          <w:rPr>
            <w:lang w:val="id-ID"/>
          </w:rPr>
          <w:tab/>
        </w:r>
      </w:p>
    </w:sdtContent>
  </w:sdt>
  <w:p w:rsidR="00336979" w:rsidRDefault="00A17B3F" w:rsidP="00CC3A16">
    <w:pPr>
      <w:pStyle w:val="Header"/>
      <w:tabs>
        <w:tab w:val="clear" w:pos="4680"/>
        <w:tab w:val="clear" w:pos="9360"/>
        <w:tab w:val="left" w:pos="77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13606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A0123" w:rsidRDefault="005A01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:rsidR="00336979" w:rsidRDefault="00A17B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23"/>
    <w:rsid w:val="005A0123"/>
    <w:rsid w:val="009473BF"/>
    <w:rsid w:val="00A17B3F"/>
    <w:rsid w:val="00B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A635-E84A-4BBD-9125-4254962F8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123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5A0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0123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12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A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123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A0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dpad.jogjaprov.go.id/article/library/vieww/fungsi-dan-manfaat-museum-610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sukagitu.com/pengertian-ilustra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artikelsiana.com/2017/09/pengertian-ilustrasi-fungsi-tujuan-jenis-contoh-ilustras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ghilman faza</dc:creator>
  <cp:keywords/>
  <dc:description/>
  <cp:lastModifiedBy>ghilman faza</cp:lastModifiedBy>
  <cp:revision>1</cp:revision>
  <cp:lastPrinted>2019-07-28T06:29:00Z</cp:lastPrinted>
  <dcterms:created xsi:type="dcterms:W3CDTF">2019-07-28T06:26:00Z</dcterms:created>
  <dcterms:modified xsi:type="dcterms:W3CDTF">2019-07-28T06:29:00Z</dcterms:modified>
</cp:coreProperties>
</file>