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5C1" w:rsidRDefault="002325C1" w:rsidP="002325C1">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BAB I</w:t>
      </w:r>
    </w:p>
    <w:p w:rsidR="002325C1" w:rsidRDefault="002325C1" w:rsidP="002325C1">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PENDAHULUAN</w:t>
      </w:r>
    </w:p>
    <w:p w:rsidR="002325C1" w:rsidRDefault="002325C1" w:rsidP="002325C1">
      <w:pPr>
        <w:spacing w:after="0" w:line="240" w:lineRule="auto"/>
        <w:contextualSpacing/>
        <w:jc w:val="center"/>
        <w:rPr>
          <w:rFonts w:ascii="Times New Roman" w:hAnsi="Times New Roman" w:cs="Times New Roman"/>
          <w:b/>
          <w:sz w:val="24"/>
          <w:szCs w:val="24"/>
        </w:rPr>
      </w:pPr>
    </w:p>
    <w:p w:rsidR="002325C1" w:rsidRDefault="002325C1" w:rsidP="002325C1">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1.1 Latar Belakang Penelitian </w:t>
      </w:r>
    </w:p>
    <w:p w:rsidR="002325C1" w:rsidRDefault="002325C1" w:rsidP="002325C1">
      <w:pPr>
        <w:spacing w:after="0" w:line="480" w:lineRule="auto"/>
        <w:ind w:firstLine="720"/>
        <w:contextualSpacing/>
        <w:jc w:val="both"/>
        <w:rPr>
          <w:rFonts w:ascii="Times New Roman" w:hAnsi="Times New Roman" w:cs="Times New Roman"/>
          <w:sz w:val="24"/>
          <w:szCs w:val="24"/>
        </w:rPr>
      </w:pPr>
      <w:proofErr w:type="gramStart"/>
      <w:r>
        <w:rPr>
          <w:rFonts w:ascii="Times New Roman" w:hAnsi="Times New Roman" w:cs="Times New Roman"/>
          <w:sz w:val="24"/>
          <w:szCs w:val="24"/>
        </w:rPr>
        <w:t>Minimnya pengetahuan dan keterampilan seseorang mengakibatkan berbagai persoalan di masyarakat terutama dalam menjalankan tugas-tugas kehidupannya, akhirnya mengakibatkan orang tersebut mengalami permasalahan dalam hidupnya seperti pengangguran dan menjadi miskin serta permasalahan sosial lainnya.</w:t>
      </w:r>
      <w:proofErr w:type="gramEnd"/>
    </w:p>
    <w:p w:rsidR="002325C1" w:rsidRDefault="002325C1" w:rsidP="002325C1">
      <w:pPr>
        <w:spacing w:after="0" w:line="480" w:lineRule="auto"/>
        <w:ind w:firstLine="720"/>
        <w:contextualSpacing/>
        <w:jc w:val="both"/>
        <w:rPr>
          <w:rFonts w:ascii="Times New Roman" w:hAnsi="Times New Roman" w:cs="Times New Roman"/>
          <w:sz w:val="24"/>
          <w:szCs w:val="24"/>
        </w:rPr>
      </w:pPr>
      <w:proofErr w:type="gramStart"/>
      <w:r>
        <w:rPr>
          <w:rFonts w:ascii="Times New Roman" w:hAnsi="Times New Roman" w:cs="Times New Roman"/>
          <w:sz w:val="24"/>
          <w:szCs w:val="24"/>
        </w:rPr>
        <w:t>Negara tidak mungkin berdiri sendiri dalam mengentaskan permasalahan sosial dan kerusakan dalam bidang lingkungan yang timbul dimasyarakat dalam hal ini perusahaan memiliki tanggungjawab dalam membantu memecahkan permasalahan.</w:t>
      </w:r>
      <w:proofErr w:type="gramEnd"/>
      <w:r>
        <w:rPr>
          <w:rFonts w:ascii="Times New Roman" w:hAnsi="Times New Roman" w:cs="Times New Roman"/>
          <w:sz w:val="24"/>
          <w:szCs w:val="24"/>
        </w:rPr>
        <w:t xml:space="preserve"> Perusahaan diwajibkan memiliki program yang dapat membantu menangani permasalahan yang timbul dari kegiatan perusahaan melalui program </w:t>
      </w:r>
      <w:r>
        <w:rPr>
          <w:rFonts w:ascii="Times New Roman" w:hAnsi="Times New Roman" w:cs="Times New Roman"/>
          <w:i/>
          <w:sz w:val="24"/>
          <w:szCs w:val="24"/>
        </w:rPr>
        <w:t xml:space="preserve">Corporate Social Responsibility </w:t>
      </w:r>
      <w:r>
        <w:rPr>
          <w:rFonts w:ascii="Times New Roman" w:hAnsi="Times New Roman" w:cs="Times New Roman"/>
          <w:sz w:val="24"/>
          <w:szCs w:val="24"/>
        </w:rPr>
        <w:t>(CSR).</w:t>
      </w:r>
    </w:p>
    <w:p w:rsidR="002325C1" w:rsidRDefault="002325C1" w:rsidP="002325C1">
      <w:pPr>
        <w:spacing w:after="0" w:line="480" w:lineRule="auto"/>
        <w:ind w:firstLine="720"/>
        <w:contextualSpacing/>
        <w:jc w:val="both"/>
        <w:rPr>
          <w:rFonts w:ascii="Times New Roman" w:hAnsi="Times New Roman" w:cs="Times New Roman"/>
          <w:sz w:val="24"/>
          <w:szCs w:val="24"/>
        </w:rPr>
      </w:pPr>
      <w:r>
        <w:rPr>
          <w:rStyle w:val="Emphasis"/>
          <w:sz w:val="24"/>
          <w:szCs w:val="24"/>
        </w:rPr>
        <w:t>Corporate Social Responsibility</w:t>
      </w:r>
      <w:r>
        <w:rPr>
          <w:rFonts w:ascii="Times New Roman" w:hAnsi="Times New Roman" w:cs="Times New Roman"/>
          <w:sz w:val="24"/>
          <w:szCs w:val="24"/>
        </w:rPr>
        <w:t xml:space="preserve"> (CSR) yang dicetuskan di Amerika Serikat pada tahun 1930-</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pada awalnya adalah usaha untuk melindungi buruh dari penindasan yang dilakukan perusahaan. </w:t>
      </w:r>
      <w:proofErr w:type="gramStart"/>
      <w:r>
        <w:rPr>
          <w:rFonts w:ascii="Times New Roman" w:hAnsi="Times New Roman" w:cs="Times New Roman"/>
          <w:sz w:val="24"/>
          <w:szCs w:val="24"/>
        </w:rPr>
        <w:t>Tanggungjawab sosial perusahaan adalah tanggungjawabnya terhadap masyarakat di luar tanggungjawab ekonomis.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Jika kita berbicara tentangtanggung jawab sosial perusahaan, maksudnya adalah kegiatan-kegiatan yang dilakukan perusahaan demi suatu tujuan sosial dengan tidak memperhitungkan untung atau rugi ekonomis.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Contohnya menyelenggarakan pelatihan keterampilan untuk penganggur.</w:t>
      </w:r>
      <w:proofErr w:type="gramEnd"/>
      <w:r>
        <w:rPr>
          <w:rFonts w:ascii="Times New Roman" w:hAnsi="Times New Roman" w:cs="Times New Roman"/>
          <w:sz w:val="24"/>
          <w:szCs w:val="24"/>
        </w:rPr>
        <w:t xml:space="preserve"> Kegiatan seperti itu hanya mengeluarkan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dan tidak mendapat sesuatu kembali. Tujuannya semata-mata sosial dan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sekali tidak ada maksud ekonomi. </w:t>
      </w:r>
    </w:p>
    <w:p w:rsidR="002325C1" w:rsidRDefault="002325C1" w:rsidP="002325C1">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Sekarang, seiring dengan makin kompleksnya kepemilikan sebuah usaha, konsep CSR menjadi meluas maknanya, salah satunya adalah niat baik dan komitmen dari perusahaan untuk memberikan kontribusi terhadap peningkatan kualitas hidup masyarakat, keberlanjutan </w:t>
      </w:r>
      <w:r>
        <w:rPr>
          <w:rFonts w:ascii="Times New Roman" w:hAnsi="Times New Roman" w:cs="Times New Roman"/>
          <w:sz w:val="24"/>
          <w:szCs w:val="24"/>
        </w:rPr>
        <w:lastRenderedPageBreak/>
        <w:t xml:space="preserve">pengembangan masyarakat dan ekonomi lokal sehingga memberikian kontribusi juga terhadap keberlanjutan perusahaan. </w:t>
      </w:r>
      <w:proofErr w:type="gramStart"/>
      <w:r>
        <w:rPr>
          <w:rFonts w:ascii="Times New Roman" w:hAnsi="Times New Roman" w:cs="Times New Roman"/>
          <w:sz w:val="24"/>
          <w:szCs w:val="24"/>
        </w:rPr>
        <w:t>Kegiatan tersebut dilakukan dengan membangun hubungan yang harmonis antara perusahaan dengan karyawan, keluarga mereka, komunitas lokal (masyarakat), dan lingkungan secara luas (</w:t>
      </w:r>
      <w:hyperlink r:id="rId8" w:history="1">
        <w:r>
          <w:rPr>
            <w:rStyle w:val="Hyperlink"/>
            <w:rFonts w:ascii="Times New Roman" w:hAnsi="Times New Roman" w:cs="Times New Roman"/>
            <w:sz w:val="24"/>
            <w:szCs w:val="24"/>
          </w:rPr>
          <w:t>https://antoniuspatianom.wordpress.com/2009/07/19/</w:t>
        </w:r>
      </w:hyperlink>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2325C1" w:rsidRDefault="002325C1" w:rsidP="002325C1">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CSR walau masih sangat sedikit tapi sudah diatur secara tegas di Indonesia, yaitu dalam Undang-Undang Nomor 40 tahun 2007 tentang Perseroan Terbatas, Undang-Undang Nomor 25 tahun 2007 tentang Penanaman Modal, dan Peraturan Menteri Negara Badan Usaha Milik Negara Nomor Per-5/MBU/2007 tentang Program Kemitraan BUMN dengan Usaha Kecil dan Program Bina Lingkungan, khusus untuk perusahaan-perusahaan BUMN. </w:t>
      </w:r>
    </w:p>
    <w:p w:rsidR="002325C1" w:rsidRDefault="002325C1" w:rsidP="002325C1">
      <w:pPr>
        <w:spacing w:after="0" w:line="48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bCs/>
          <w:sz w:val="24"/>
          <w:szCs w:val="24"/>
        </w:rPr>
        <w:t>Perusahaan yang melakukan program CSR diantaranya yaitu PT Bank Pembangunan Daerah Jawa Barat dan Banten, Tbk.</w:t>
      </w:r>
      <w:r>
        <w:rPr>
          <w:rFonts w:ascii="Times New Roman" w:eastAsia="Times New Roman" w:hAnsi="Times New Roman" w:cs="Times New Roman"/>
          <w:sz w:val="24"/>
          <w:szCs w:val="24"/>
        </w:rPr>
        <w:t xml:space="preserve"> yang selanjutnya disebut Bank BJB</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telah melaksanakan fungsi dan tanggungjawab sosial melalui</w:t>
      </w:r>
      <w:proofErr w:type="gramStart"/>
      <w:r>
        <w:rPr>
          <w:rFonts w:ascii="Times New Roman" w:eastAsia="Times New Roman" w:hAnsi="Times New Roman" w:cs="Times New Roman"/>
          <w:sz w:val="24"/>
          <w:szCs w:val="24"/>
        </w:rPr>
        <w:t>  penyaluran</w:t>
      </w:r>
      <w:proofErr w:type="gramEnd"/>
      <w:r>
        <w:rPr>
          <w:rFonts w:ascii="Times New Roman" w:eastAsia="Times New Roman" w:hAnsi="Times New Roman" w:cs="Times New Roman"/>
          <w:sz w:val="24"/>
          <w:szCs w:val="24"/>
        </w:rPr>
        <w:t xml:space="preserve"> dana  Corporate Social Responsibility (CSR) yang dikelola oleh Grup CSR. Corporate Social Responsibility (CSR) Bank BJB</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merupakan bagian integral dari upaya sungguh-sungguh menyelenggarakan </w:t>
      </w:r>
      <w:r>
        <w:rPr>
          <w:rFonts w:ascii="Times New Roman" w:eastAsia="Times New Roman" w:hAnsi="Times New Roman" w:cs="Times New Roman"/>
          <w:i/>
          <w:sz w:val="24"/>
          <w:szCs w:val="24"/>
        </w:rPr>
        <w:t>triple bottom lines</w:t>
      </w:r>
      <w:r>
        <w:rPr>
          <w:rFonts w:ascii="Times New Roman" w:eastAsia="Times New Roman" w:hAnsi="Times New Roman" w:cs="Times New Roman"/>
          <w:sz w:val="24"/>
          <w:szCs w:val="24"/>
        </w:rPr>
        <w:t>, yakni Bank BJB</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selain mengejar keuntungan </w:t>
      </w:r>
      <w:r>
        <w:rPr>
          <w:rFonts w:ascii="Times New Roman" w:eastAsia="Times New Roman" w:hAnsi="Times New Roman" w:cs="Times New Roman"/>
          <w:i/>
          <w:sz w:val="24"/>
          <w:szCs w:val="24"/>
        </w:rPr>
        <w:t>(profit),</w:t>
      </w:r>
      <w:r>
        <w:rPr>
          <w:rFonts w:ascii="Times New Roman" w:eastAsia="Times New Roman" w:hAnsi="Times New Roman" w:cs="Times New Roman"/>
          <w:sz w:val="24"/>
          <w:szCs w:val="24"/>
        </w:rPr>
        <w:t xml:space="preserve"> juga memperhatikan dan terlibat pada pemenuhan kesejahteraan masyarakat </w:t>
      </w:r>
      <w:r>
        <w:rPr>
          <w:rFonts w:ascii="Times New Roman" w:eastAsia="Times New Roman" w:hAnsi="Times New Roman" w:cs="Times New Roman"/>
          <w:i/>
          <w:sz w:val="24"/>
          <w:szCs w:val="24"/>
        </w:rPr>
        <w:t>(people)</w:t>
      </w:r>
      <w:r>
        <w:rPr>
          <w:rFonts w:ascii="Times New Roman" w:eastAsia="Times New Roman" w:hAnsi="Times New Roman" w:cs="Times New Roman"/>
          <w:sz w:val="24"/>
          <w:szCs w:val="24"/>
        </w:rPr>
        <w:t xml:space="preserve"> dan turut berkontribusi dalam  menjaga kelestarian lingkungan  </w:t>
      </w:r>
      <w:r>
        <w:rPr>
          <w:rFonts w:ascii="Times New Roman" w:eastAsia="Times New Roman" w:hAnsi="Times New Roman" w:cs="Times New Roman"/>
          <w:i/>
          <w:sz w:val="24"/>
          <w:szCs w:val="24"/>
        </w:rPr>
        <w:t xml:space="preserve">(planet). </w:t>
      </w:r>
    </w:p>
    <w:p w:rsidR="002325C1" w:rsidRDefault="002325C1" w:rsidP="002325C1">
      <w:pPr>
        <w:spacing w:after="0" w:line="480" w:lineRule="auto"/>
        <w:ind w:firstLine="72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Bank </w:t>
      </w:r>
      <w:r>
        <w:rPr>
          <w:rFonts w:ascii="Times New Roman" w:eastAsia="Times New Roman" w:hAnsi="Times New Roman" w:cs="Times New Roman"/>
          <w:bCs/>
          <w:sz w:val="24"/>
          <w:szCs w:val="24"/>
        </w:rPr>
        <w:t>BJB</w:t>
      </w:r>
      <w:r>
        <w:rPr>
          <w:rFonts w:ascii="Times New Roman" w:eastAsia="Times New Roman" w:hAnsi="Times New Roman" w:cs="Times New Roman"/>
          <w:sz w:val="24"/>
          <w:szCs w:val="24"/>
        </w:rPr>
        <w:t xml:space="preserve"> berhasil melahirkan </w:t>
      </w:r>
      <w:r>
        <w:rPr>
          <w:rFonts w:ascii="Times New Roman" w:eastAsia="Times New Roman" w:hAnsi="Times New Roman" w:cs="Times New Roman"/>
          <w:i/>
          <w:iCs/>
          <w:sz w:val="24"/>
          <w:szCs w:val="24"/>
        </w:rPr>
        <w:t>entrepreneur</w:t>
      </w:r>
      <w:r>
        <w:rPr>
          <w:rFonts w:ascii="Times New Roman" w:eastAsia="Times New Roman" w:hAnsi="Times New Roman" w:cs="Times New Roman"/>
          <w:sz w:val="24"/>
          <w:szCs w:val="24"/>
        </w:rPr>
        <w:t xml:space="preserve"> atau pengusaha muda baru melalui program tanggungjawab sosial perusahaan (CSR).</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Sepanjang 2017, Bank BJB sukses memberikan pelatihan wirausaha bagi para </w:t>
      </w:r>
      <w:r>
        <w:rPr>
          <w:rFonts w:ascii="Times New Roman" w:eastAsia="Times New Roman" w:hAnsi="Times New Roman" w:cs="Times New Roman"/>
          <w:i/>
          <w:iCs/>
          <w:sz w:val="24"/>
          <w:szCs w:val="24"/>
        </w:rPr>
        <w:t>entrepreneur</w:t>
      </w:r>
      <w:r>
        <w:rPr>
          <w:rFonts w:ascii="Times New Roman" w:eastAsia="Times New Roman" w:hAnsi="Times New Roman" w:cs="Times New Roman"/>
          <w:sz w:val="24"/>
          <w:szCs w:val="24"/>
        </w:rPr>
        <w:t xml:space="preserve"> muda.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Program pelatihan wirausaha rutin digelar oleh Bank BJB sejak 2014.</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Program itu sengaja dirancang untuk melahirkan wirausaha baru mandiri, serta mampu menciptakan lapangan pekerjaan.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Tentu penerapan program tersebut bersinergi dan terintegrasi dengan bisnis perusahaan.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Direktur Utama Bank BJB Ahmad Irfan </w:t>
      </w:r>
      <w:r>
        <w:rPr>
          <w:rFonts w:ascii="Times New Roman" w:eastAsia="Times New Roman" w:hAnsi="Times New Roman" w:cs="Times New Roman"/>
          <w:sz w:val="24"/>
          <w:szCs w:val="24"/>
        </w:rPr>
        <w:lastRenderedPageBreak/>
        <w:t>mengatakan, salah satu sasaran dari program CSR itu, yakni peningkatan sumber daya manusia melalui program wirausaha Bank BJB.</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Sasaran pelatihan wirausaha ini adalah para pemuda pengangguran, putus sekolah, serta korban PHK sehingga berdampak secara langsung pada peningkatan produktivitas dan laju pemberdayaan ekonomi.</w:t>
      </w:r>
      <w:proofErr w:type="gramEnd"/>
      <w:r>
        <w:rPr>
          <w:rFonts w:ascii="Times New Roman" w:eastAsia="Times New Roman" w:hAnsi="Times New Roman" w:cs="Times New Roman"/>
          <w:sz w:val="24"/>
          <w:szCs w:val="24"/>
        </w:rPr>
        <w:t xml:space="preserve"> </w:t>
      </w:r>
    </w:p>
    <w:p w:rsidR="002325C1" w:rsidRDefault="002325C1" w:rsidP="002325C1">
      <w:pPr>
        <w:spacing w:after="0" w:line="480" w:lineRule="auto"/>
        <w:ind w:firstLine="709"/>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Program pelatihan wirausaha Bank BJB merupakan wahana transformasi pembentukan sumber daya manusia yang kurang produktif menjadi lebih kreatif, inovatif dan kooperatif.</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Hal itu merupakan langkah awal dari pembentukan karakter wirausaha yang kompetitif, komparatif serta memiliki visi dan misi.</w:t>
      </w:r>
      <w:proofErr w:type="gramEnd"/>
      <w:r>
        <w:rPr>
          <w:rFonts w:ascii="Times New Roman" w:eastAsia="Times New Roman" w:hAnsi="Times New Roman" w:cs="Times New Roman"/>
          <w:sz w:val="24"/>
          <w:szCs w:val="24"/>
        </w:rPr>
        <w:t xml:space="preserve"> Adapun untuk jenis pelatihan diarahkan pada </w:t>
      </w:r>
      <w:proofErr w:type="gramStart"/>
      <w:r>
        <w:rPr>
          <w:rFonts w:ascii="Times New Roman" w:eastAsia="Times New Roman" w:hAnsi="Times New Roman" w:cs="Times New Roman"/>
          <w:sz w:val="24"/>
          <w:szCs w:val="24"/>
        </w:rPr>
        <w:t>lima</w:t>
      </w:r>
      <w:proofErr w:type="gramEnd"/>
      <w:r>
        <w:rPr>
          <w:rFonts w:ascii="Times New Roman" w:eastAsia="Times New Roman" w:hAnsi="Times New Roman" w:cs="Times New Roman"/>
          <w:sz w:val="24"/>
          <w:szCs w:val="24"/>
        </w:rPr>
        <w:t xml:space="preserve"> bidang keterampilan, yakni mencukur rambut, salon muslimah, menjahit, desain grafis dan sablon.  </w:t>
      </w:r>
      <w:proofErr w:type="gramStart"/>
      <w:r>
        <w:rPr>
          <w:rFonts w:ascii="Times New Roman" w:eastAsia="Times New Roman" w:hAnsi="Times New Roman" w:cs="Times New Roman"/>
          <w:sz w:val="24"/>
          <w:szCs w:val="24"/>
        </w:rPr>
        <w:t>Selain itu, para peserta juga diberikan pemahaman mengenai nilai spiritual dan wawasan mengenai manajemen bisnis kewirausahaan.</w:t>
      </w:r>
      <w:proofErr w:type="gramEnd"/>
      <w:r>
        <w:rPr>
          <w:rFonts w:ascii="Times New Roman" w:eastAsia="Times New Roman" w:hAnsi="Times New Roman" w:cs="Times New Roman"/>
          <w:sz w:val="24"/>
          <w:szCs w:val="24"/>
        </w:rPr>
        <w:t xml:space="preserve"> Tentu para peserta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dibekali bantuan berupa modal usaha awal. </w:t>
      </w:r>
      <w:proofErr w:type="gramStart"/>
      <w:r>
        <w:rPr>
          <w:rFonts w:ascii="Times New Roman" w:eastAsia="Times New Roman" w:hAnsi="Times New Roman" w:cs="Times New Roman"/>
          <w:sz w:val="24"/>
          <w:szCs w:val="24"/>
        </w:rPr>
        <w:t>Peserta dilatih dalam waktu dua hingga enam bulan sesuai dengan jenis keterampilan yang dipilih.</w:t>
      </w:r>
      <w:proofErr w:type="gramEnd"/>
      <w:r>
        <w:rPr>
          <w:rFonts w:ascii="Times New Roman" w:eastAsia="Times New Roman" w:hAnsi="Times New Roman" w:cs="Times New Roman"/>
          <w:sz w:val="24"/>
          <w:szCs w:val="24"/>
        </w:rPr>
        <w:t xml:space="preserve"> Setelah itu, peserta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diarahkan membentuk Kelompok Usaha Menengah Mandiri (KUMM) dan dilakukan proses pendampingan dengan kurun waktu antara enam hingga 12 bulan. Hingga kini, Bank BJB telah melahirkan </w:t>
      </w:r>
      <w:proofErr w:type="gramStart"/>
      <w:r>
        <w:rPr>
          <w:rFonts w:ascii="Times New Roman" w:eastAsia="Times New Roman" w:hAnsi="Times New Roman" w:cs="Times New Roman"/>
          <w:sz w:val="24"/>
          <w:szCs w:val="24"/>
        </w:rPr>
        <w:t>lima</w:t>
      </w:r>
      <w:proofErr w:type="gramEnd"/>
      <w:r>
        <w:rPr>
          <w:rFonts w:ascii="Times New Roman" w:eastAsia="Times New Roman" w:hAnsi="Times New Roman" w:cs="Times New Roman"/>
          <w:sz w:val="24"/>
          <w:szCs w:val="24"/>
        </w:rPr>
        <w:t xml:space="preserve"> angkatan yang terdiri dari 80 wirausaha baru di setiap angkatan. Dalam satu tahun akan melahirkan dua angkatan, (</w:t>
      </w:r>
      <w:hyperlink r:id="rId9" w:history="1">
        <w:r>
          <w:rPr>
            <w:rStyle w:val="Hyperlink"/>
            <w:rFonts w:ascii="Times New Roman" w:eastAsia="Times New Roman" w:hAnsi="Times New Roman" w:cs="Times New Roman"/>
            <w:sz w:val="24"/>
            <w:szCs w:val="24"/>
          </w:rPr>
          <w:t>https://www.republika.co.id/</w:t>
        </w:r>
      </w:hyperlink>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w:t>
      </w:r>
    </w:p>
    <w:p w:rsidR="002325C1" w:rsidRDefault="002325C1" w:rsidP="002325C1">
      <w:pPr>
        <w:spacing w:after="0" w:line="480" w:lineRule="auto"/>
        <w:ind w:firstLine="709"/>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Jadi disarankan sebaiknya Pelatihan kewirausahaan sering dilakukan untuk menarik mahasiswa wirausaha pemula, tanpa mengabaikan materi pelatihan dan metode pelatihan.</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"author" : [ { "dropping-particle" : "", "family" : "Rahmawati", "given" : "Desi", "non-dropping-particle" : "", "parse-names" : false, "suffix" : "" }, { "dropping-particle" : "", "family" : "Ekonomi", "given" : "Fakultas", "non-dropping-particle" : "", "parse-names" : false, "suffix" : "" }, { "dropping-particle" : "", "family" : "Tulungagung", "given" : "Universitas", "non-dropping-particle" : "", "parse-names" : false, "suffix" : "" } ], "id" : "ITEM-1", "issue" : "1", "issued" : { "date-parts" : [ [ "0" ] ] }, "title" : "PENGARUH PELATIHAN KEWIRAUSAHAAN \u201c JILUTA MIMOSA \u201d TERHADAP MAHASISWA WIRAUSAHA PEMULA UNIVERSITAS TULUNGAGUNG", "type" : "article-journal" }, "uris" : [ "http://www.mendeley.com/documents/?uuid=1a494e7d-b87d-43b4-949d-66be37068738" ] } ], "mendeley" : { "formattedCitation" : "(Rahmawati, Ekonomi, &amp; Tulungagung, n.d.)", "manualFormatting" : "(Rahmawati, Ekonomi, &amp; Tulungagung, n.d, 2017.)", "plainTextFormattedCitation" : "(Rahmawati, Ekonomi, &amp; Tulungagung, n.d.)", "previouslyFormattedCitation" : "(Rahmawati, Ekonomi, &amp; Tulungagung, n.d.)" }, "properties" : {  }, "schema" : "https://github.com/citation-style-language/schema/raw/master/csl-citation.json" }</w:instrText>
      </w:r>
      <w:r>
        <w:rPr>
          <w:rFonts w:ascii="Times New Roman" w:eastAsia="Times New Roman" w:hAnsi="Times New Roman" w:cs="Times New Roman"/>
          <w:sz w:val="24"/>
          <w:szCs w:val="24"/>
        </w:rPr>
        <w:fldChar w:fldCharType="separate"/>
      </w:r>
      <w:proofErr w:type="gramStart"/>
      <w:r>
        <w:rPr>
          <w:rFonts w:ascii="Times New Roman" w:eastAsia="Times New Roman" w:hAnsi="Times New Roman" w:cs="Times New Roman"/>
          <w:noProof/>
          <w:sz w:val="24"/>
          <w:szCs w:val="24"/>
        </w:rPr>
        <w:t>(Rahmawati, Ekonomi, &amp; Tulungagung, n.d, 2017.)</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Jurnal tersebut menjelaskan bahwa pelatihan kewirausahaan sangat penting untuk dilaksanakan dikarenakan dapat menimbulkan hal yang positif terhadap wirausahaan pemula demi mendapatkan hasil yang menjadi tujuan dengan dilaksanakannya pelatihan tersebut.</w:t>
      </w:r>
      <w:proofErr w:type="gramEnd"/>
    </w:p>
    <w:p w:rsidR="002325C1" w:rsidRDefault="002325C1" w:rsidP="002325C1">
      <w:pPr>
        <w:autoSpaceDE w:val="0"/>
        <w:autoSpaceDN w:val="0"/>
        <w:adjustRightInd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Program-program kewirausahaan mereka juga banyak yang terfokus pada pemberdayaan remaja pengangguran (penduduk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produktif dan putus sekolah). </w:t>
      </w:r>
      <w:proofErr w:type="gramStart"/>
      <w:r>
        <w:rPr>
          <w:rFonts w:ascii="Times New Roman" w:hAnsi="Times New Roman" w:cs="Times New Roman"/>
          <w:sz w:val="24"/>
          <w:szCs w:val="24"/>
        </w:rPr>
        <w:t>Namun demikian program-program ini belum cukup untuk bisa mengantarkan pada munculnya wirausahawan-wirausahawan baru.</w:t>
      </w:r>
      <w:proofErr w:type="gram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"Indriyatni", "given" : "Lies", "non-dropping-particle" : "", "parse-names" : false, "suffix" : "" }, { "dropping-particle" : "", "family" : "Wahyuningsih", "given" : "Panca", "non-dropping-particle" : "", "parse-names" : false, "suffix" : "" }, { "dropping-particle" : "", "family" : "Budi", "given" : "Agus", "non-dropping-particle" : "", "parse-names" : false, "suffix" : "" } ], "container-title" : "Indriyatni, Lies Wahyuningsih, Panca Budi, Agus", "id" : "ITEM-1", "issue" : "pengagguran", "issued" : { "date-parts" : [ [ "1997" ] ] }, "page" : "17", "title" : "Untuk Perempuan Pengangguran", "type" : "article-journal" }, "uris" : [ "http://www.mendeley.com/documents/?uuid=259b4218-90f4-4b92-95cd-47e5ffb49eec" ] } ], "mendeley" : { "formattedCitation" : "(Indriyatni, Wahyuningsih, &amp; Budi, 1997)", "manualFormatting" : "(Indriyatni, Wahyuningsih, &amp; Budi, 2014)", "plainTextFormattedCitation" : "(Indriyatni, Wahyuningsih, &amp; Budi, 1997)", "previouslyFormattedCitation" : "(Indriyatni, Wahyuningsih, &amp; Budi, 1997)" }, "properties" : {  }, "schema" : "https://github.com/citation-style-language/schema/raw/master/csl-citation.json" }</w:instrText>
      </w:r>
      <w:r>
        <w:rPr>
          <w:rFonts w:ascii="Times New Roman" w:hAnsi="Times New Roman" w:cs="Times New Roman"/>
          <w:sz w:val="24"/>
          <w:szCs w:val="24"/>
        </w:rPr>
        <w:fldChar w:fldCharType="separate"/>
      </w:r>
      <w:proofErr w:type="gramStart"/>
      <w:r>
        <w:rPr>
          <w:rFonts w:ascii="Times New Roman" w:hAnsi="Times New Roman" w:cs="Times New Roman"/>
          <w:noProof/>
          <w:sz w:val="24"/>
          <w:szCs w:val="24"/>
        </w:rPr>
        <w:t>(Indriyatni, Wahyuningsih, &amp; Budi, 2014)</w:t>
      </w:r>
      <w:r>
        <w:rPr>
          <w:rFonts w:ascii="Times New Roman" w:hAnsi="Times New Roman" w:cs="Times New Roman"/>
          <w:sz w:val="24"/>
          <w:szCs w:val="24"/>
        </w:rPr>
        <w:fldChar w:fldCharType="end"/>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Jurnal tersebut dapat digarisbawahi bahwa dengan adanya program yang terfokus pada pemberdayaan remaja pengangguran ini belum cukup untuk bisa menghantarkan pada munculnya wirausahawan-wirausahawan baru.</w:t>
      </w:r>
      <w:proofErr w:type="gramEnd"/>
    </w:p>
    <w:p w:rsidR="002325C1" w:rsidRDefault="002325C1" w:rsidP="002325C1">
      <w:pPr>
        <w:pStyle w:val="ListParagraph"/>
        <w:spacing w:after="0" w:line="480" w:lineRule="auto"/>
        <w:ind w:left="0" w:firstLine="720"/>
        <w:jc w:val="both"/>
        <w:rPr>
          <w:rFonts w:ascii="Times New Roman" w:hAnsi="Times New Roman" w:cs="Times New Roman"/>
          <w:i/>
          <w:sz w:val="24"/>
          <w:szCs w:val="24"/>
        </w:rPr>
      </w:pPr>
      <w:r>
        <w:rPr>
          <w:rFonts w:ascii="Times New Roman" w:hAnsi="Times New Roman" w:cs="Times New Roman"/>
          <w:sz w:val="24"/>
          <w:szCs w:val="24"/>
        </w:rPr>
        <w:t>Berdasarkan latar belakang di atas, maka peneliti akan membahas mengenai “Hubungan Antara Persepsi</w:t>
      </w:r>
      <w:r>
        <w:rPr>
          <w:rFonts w:ascii="Times New Roman" w:hAnsi="Times New Roman" w:cs="Times New Roman"/>
          <w:sz w:val="24"/>
          <w:szCs w:val="24"/>
          <w:lang w:val="en-US"/>
        </w:rPr>
        <w:t xml:space="preserve"> Pemuda</w:t>
      </w:r>
      <w:r>
        <w:rPr>
          <w:rFonts w:ascii="Times New Roman" w:hAnsi="Times New Roman" w:cs="Times New Roman"/>
          <w:sz w:val="24"/>
          <w:szCs w:val="24"/>
        </w:rPr>
        <w:t xml:space="preserve"> Tentang Program Pelatihan Kewirausahaan CSR Bank BJB Dengan Kemandirian Berwirausaha Pemuda di Lembaga PKPU HI JABAR”. Penelitian ini diharapkan dapat memberikan kontribusi dalam bidang Ilmu Kesejahteraan Sosial dan Profesi Pekerjaan Sosial.</w:t>
      </w:r>
    </w:p>
    <w:p w:rsidR="002325C1" w:rsidRDefault="002325C1" w:rsidP="002325C1">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1.2 Identifikasi Masalah </w:t>
      </w:r>
    </w:p>
    <w:p w:rsidR="002325C1" w:rsidRDefault="002325C1" w:rsidP="002325C1">
      <w:pPr>
        <w:tabs>
          <w:tab w:val="left" w:pos="426"/>
        </w:tabs>
        <w:spacing w:after="0" w:line="480" w:lineRule="auto"/>
        <w:ind w:firstLine="709"/>
        <w:contextualSpacing/>
        <w:jc w:val="both"/>
        <w:rPr>
          <w:rFonts w:ascii="Times New Roman" w:hAnsi="Times New Roman" w:cs="Times New Roman"/>
          <w:sz w:val="24"/>
          <w:szCs w:val="24"/>
          <w:lang w:val="id-ID"/>
        </w:rPr>
      </w:pPr>
      <w:r>
        <w:rPr>
          <w:rFonts w:ascii="Times New Roman" w:hAnsi="Times New Roman" w:cs="Times New Roman"/>
          <w:sz w:val="24"/>
          <w:szCs w:val="24"/>
        </w:rPr>
        <w:t xml:space="preserve">Berdasarkan uraian latar belakang di atas mengenai: “Hubungan Antara Persepsi Pemuda Tentang Program Pelatihan Kewirausahaan CSR Bank BJB Dengan Kemandirian Berwirausaha Pemuda di Lembaga PKPU </w:t>
      </w:r>
      <w:r>
        <w:rPr>
          <w:rFonts w:ascii="Times New Roman" w:hAnsi="Times New Roman" w:cs="Times New Roman"/>
          <w:sz w:val="24"/>
          <w:szCs w:val="24"/>
          <w:lang w:val="id-ID"/>
        </w:rPr>
        <w:t>HI JABAR</w:t>
      </w:r>
      <w:r>
        <w:rPr>
          <w:rFonts w:ascii="Times New Roman" w:hAnsi="Times New Roman" w:cs="Times New Roman"/>
          <w:sz w:val="24"/>
          <w:szCs w:val="24"/>
        </w:rPr>
        <w:t>”, masalah pokok peneliti ini dapat diidentifikasikan sebagai berikut:</w:t>
      </w:r>
    </w:p>
    <w:p w:rsidR="002325C1" w:rsidRDefault="002325C1" w:rsidP="002325C1">
      <w:pPr>
        <w:pStyle w:val="ListParagraph"/>
        <w:numPr>
          <w:ilvl w:val="0"/>
          <w:numId w:val="1"/>
        </w:numPr>
        <w:tabs>
          <w:tab w:val="left" w:pos="426"/>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 Persepsi </w:t>
      </w:r>
      <w:r>
        <w:rPr>
          <w:rFonts w:ascii="Times New Roman" w:hAnsi="Times New Roman" w:cs="Times New Roman"/>
          <w:sz w:val="24"/>
          <w:szCs w:val="24"/>
          <w:lang w:val="en-US"/>
        </w:rPr>
        <w:t xml:space="preserve">Pemuda </w:t>
      </w:r>
      <w:r>
        <w:rPr>
          <w:rFonts w:ascii="Times New Roman" w:hAnsi="Times New Roman" w:cs="Times New Roman"/>
          <w:sz w:val="24"/>
          <w:szCs w:val="24"/>
        </w:rPr>
        <w:t>Tentang Program Pelatihan Kewirausahaan CSR Bank BJB di Lembaga PKPU HI JABAR ?</w:t>
      </w:r>
    </w:p>
    <w:p w:rsidR="002325C1" w:rsidRDefault="002325C1" w:rsidP="002325C1">
      <w:pPr>
        <w:pStyle w:val="ListParagraph"/>
        <w:numPr>
          <w:ilvl w:val="0"/>
          <w:numId w:val="1"/>
        </w:numPr>
        <w:tabs>
          <w:tab w:val="left" w:pos="426"/>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Bagaimana Kemandirian Berwirausaha Pemuda di Lembaga PKPU HI JABAR ?</w:t>
      </w:r>
    </w:p>
    <w:p w:rsidR="002325C1" w:rsidRDefault="002325C1" w:rsidP="002325C1">
      <w:pPr>
        <w:pStyle w:val="ListParagraph"/>
        <w:numPr>
          <w:ilvl w:val="0"/>
          <w:numId w:val="1"/>
        </w:numPr>
        <w:tabs>
          <w:tab w:val="left" w:pos="426"/>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Bagaimana Hubungan Antara Persepsi</w:t>
      </w:r>
      <w:r>
        <w:rPr>
          <w:rFonts w:ascii="Times New Roman" w:hAnsi="Times New Roman" w:cs="Times New Roman"/>
          <w:sz w:val="24"/>
          <w:szCs w:val="24"/>
          <w:lang w:val="en-US"/>
        </w:rPr>
        <w:t xml:space="preserve"> Pemuda </w:t>
      </w:r>
      <w:r>
        <w:rPr>
          <w:rFonts w:ascii="Times New Roman" w:hAnsi="Times New Roman" w:cs="Times New Roman"/>
          <w:sz w:val="24"/>
          <w:szCs w:val="24"/>
        </w:rPr>
        <w:t>Tentang Program Pelatihan Kewirausahaan CSR Bank BJB Dengan Kemandirian Berwirausaha Pemuda di Lembaga PKPU HI JABAR ?</w:t>
      </w:r>
    </w:p>
    <w:p w:rsidR="002325C1" w:rsidRDefault="002325C1" w:rsidP="002325C1">
      <w:pPr>
        <w:pStyle w:val="ListParagraph"/>
        <w:numPr>
          <w:ilvl w:val="1"/>
          <w:numId w:val="2"/>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Tujuan dan Kegunaan Penelitian</w:t>
      </w:r>
    </w:p>
    <w:p w:rsidR="002325C1" w:rsidRDefault="002325C1" w:rsidP="002325C1">
      <w:pPr>
        <w:pStyle w:val="ListParagraph"/>
        <w:numPr>
          <w:ilvl w:val="0"/>
          <w:numId w:val="3"/>
        </w:numPr>
        <w:spacing w:after="0" w:line="48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Tujuan Penelitian </w:t>
      </w:r>
    </w:p>
    <w:p w:rsidR="002325C1" w:rsidRDefault="002325C1" w:rsidP="002325C1">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Adapun tujuan dari penelitian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untuk memperoleh data dan informasi tentang “Hubungan Antara Persepsi Pemuda Tentang Program Pelatihan Kewirausahaan CSR Bank BJB Dengan Kemandirian Berwirausaha Pemuda di Lembaga PKPU </w:t>
      </w:r>
      <w:r>
        <w:rPr>
          <w:rFonts w:ascii="Times New Roman" w:hAnsi="Times New Roman" w:cs="Times New Roman"/>
          <w:sz w:val="24"/>
          <w:szCs w:val="24"/>
          <w:lang w:val="id-ID"/>
        </w:rPr>
        <w:t>HI JABAR</w:t>
      </w:r>
      <w:r>
        <w:rPr>
          <w:rFonts w:ascii="Times New Roman" w:hAnsi="Times New Roman" w:cs="Times New Roman"/>
          <w:sz w:val="24"/>
          <w:szCs w:val="24"/>
        </w:rPr>
        <w:t xml:space="preserve">” untuk mendeskripsikan dan menganalisis: </w:t>
      </w:r>
    </w:p>
    <w:p w:rsidR="002325C1" w:rsidRDefault="002325C1" w:rsidP="002325C1">
      <w:pPr>
        <w:pStyle w:val="ListParagraph"/>
        <w:numPr>
          <w:ilvl w:val="0"/>
          <w:numId w:val="4"/>
        </w:numPr>
        <w:tabs>
          <w:tab w:val="left" w:pos="426"/>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Persepsi </w:t>
      </w:r>
      <w:r>
        <w:rPr>
          <w:rFonts w:ascii="Times New Roman" w:hAnsi="Times New Roman" w:cs="Times New Roman"/>
          <w:sz w:val="24"/>
          <w:szCs w:val="24"/>
          <w:lang w:val="en-US"/>
        </w:rPr>
        <w:t xml:space="preserve">Pemuda </w:t>
      </w:r>
      <w:r>
        <w:rPr>
          <w:rFonts w:ascii="Times New Roman" w:hAnsi="Times New Roman" w:cs="Times New Roman"/>
          <w:sz w:val="24"/>
          <w:szCs w:val="24"/>
        </w:rPr>
        <w:t xml:space="preserve">Tentang Program Pelatihan Kewirausahaan CSR Bank BJB di Lembaga PKPU HI JABAR </w:t>
      </w:r>
    </w:p>
    <w:p w:rsidR="002325C1" w:rsidRDefault="002325C1" w:rsidP="002325C1">
      <w:pPr>
        <w:pStyle w:val="ListParagraph"/>
        <w:numPr>
          <w:ilvl w:val="0"/>
          <w:numId w:val="4"/>
        </w:numPr>
        <w:tabs>
          <w:tab w:val="left" w:pos="426"/>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Kemandirian Berwirausaha Pemuda di Lembaga PKPU HI JABAR </w:t>
      </w:r>
    </w:p>
    <w:p w:rsidR="002325C1" w:rsidRDefault="002325C1" w:rsidP="002325C1">
      <w:pPr>
        <w:pStyle w:val="ListParagraph"/>
        <w:numPr>
          <w:ilvl w:val="0"/>
          <w:numId w:val="4"/>
        </w:numPr>
        <w:tabs>
          <w:tab w:val="left" w:pos="426"/>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Hubungan Antara Persepsi </w:t>
      </w:r>
      <w:r>
        <w:rPr>
          <w:rFonts w:ascii="Times New Roman" w:hAnsi="Times New Roman" w:cs="Times New Roman"/>
          <w:sz w:val="24"/>
          <w:szCs w:val="24"/>
          <w:lang w:val="en-US"/>
        </w:rPr>
        <w:t xml:space="preserve">Pemuda </w:t>
      </w:r>
      <w:r>
        <w:rPr>
          <w:rFonts w:ascii="Times New Roman" w:hAnsi="Times New Roman" w:cs="Times New Roman"/>
          <w:sz w:val="24"/>
          <w:szCs w:val="24"/>
        </w:rPr>
        <w:t xml:space="preserve">Tentang Program Pelatihan Kewirausahaan CSR Bank BJB Dengan Kemandirian Berwirausaha Pemuda di Lembaga PKPU HI JABAR </w:t>
      </w:r>
    </w:p>
    <w:p w:rsidR="002325C1" w:rsidRDefault="002325C1" w:rsidP="002325C1">
      <w:pPr>
        <w:pStyle w:val="ListParagraph"/>
        <w:numPr>
          <w:ilvl w:val="0"/>
          <w:numId w:val="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Kegunaan Penelitian </w:t>
      </w:r>
    </w:p>
    <w:p w:rsidR="002325C1" w:rsidRDefault="002325C1" w:rsidP="002325C1">
      <w:pPr>
        <w:spacing w:after="0" w:line="48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Penelitian ini dibutuhkan untuk memberi manfaat yang signifikan dalam suatu realita sosial.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Maka dari itu, penulisan skripsi ini, diharapkan dapat memberikan manfaat bagi penulis, masyarakat</w:t>
      </w:r>
      <w:r>
        <w:rPr>
          <w:rFonts w:ascii="Times New Roman" w:hAnsi="Times New Roman" w:cs="Times New Roman"/>
          <w:sz w:val="24"/>
          <w:szCs w:val="24"/>
          <w:lang w:val="id-ID"/>
        </w:rPr>
        <w:t xml:space="preserve">, lembaga PKPU </w:t>
      </w:r>
      <w:r>
        <w:rPr>
          <w:rFonts w:ascii="Times New Roman" w:hAnsi="Times New Roman" w:cs="Times New Roman"/>
          <w:sz w:val="24"/>
          <w:szCs w:val="24"/>
        </w:rPr>
        <w:t>dan Bank BJB, serta pihak-pihak lainnya.</w:t>
      </w:r>
      <w:proofErr w:type="gramEnd"/>
      <w:r>
        <w:rPr>
          <w:rFonts w:ascii="Times New Roman" w:hAnsi="Times New Roman" w:cs="Times New Roman"/>
          <w:sz w:val="24"/>
          <w:szCs w:val="24"/>
        </w:rPr>
        <w:t xml:space="preserve"> Kegunaan atau manfaat dari penelitian ini dapat dirumuskan sebagai berikut:</w:t>
      </w:r>
    </w:p>
    <w:p w:rsidR="002325C1" w:rsidRDefault="002325C1" w:rsidP="002325C1">
      <w:pPr>
        <w:pStyle w:val="ListParagraph"/>
        <w:numPr>
          <w:ilvl w:val="0"/>
          <w:numId w:val="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Manfaat Teoritis</w:t>
      </w:r>
    </w:p>
    <w:p w:rsidR="002325C1" w:rsidRDefault="002325C1" w:rsidP="002325C1">
      <w:pPr>
        <w:spacing w:after="0" w:line="48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Penelitian ini diharapkan dapat memberikan sumbangan pemikiran bagi pengembangan teori-teori dan konsep-konsep Kesejahteraan Sosial yang berkaitan dengan Hubungan Antara Persepsi Pemuda Tentang Program Pelatihan Kewirausahaan CSR Bank BJB Dengan Kemandirian Berwirausaha Pemuda di Lembaga PKPU </w:t>
      </w:r>
      <w:r>
        <w:rPr>
          <w:rFonts w:ascii="Times New Roman" w:hAnsi="Times New Roman" w:cs="Times New Roman"/>
          <w:sz w:val="24"/>
          <w:szCs w:val="24"/>
          <w:lang w:val="id-ID"/>
        </w:rPr>
        <w:t>HI JABAR</w:t>
      </w:r>
      <w:r>
        <w:rPr>
          <w:rFonts w:ascii="Times New Roman" w:hAnsi="Times New Roman" w:cs="Times New Roman"/>
          <w:sz w:val="24"/>
          <w:szCs w:val="24"/>
        </w:rPr>
        <w:t>.</w:t>
      </w:r>
      <w:proofErr w:type="gramEnd"/>
    </w:p>
    <w:p w:rsidR="002325C1" w:rsidRDefault="002325C1" w:rsidP="002325C1">
      <w:pPr>
        <w:pStyle w:val="ListParagraph"/>
        <w:numPr>
          <w:ilvl w:val="0"/>
          <w:numId w:val="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Manfaat Praktis </w:t>
      </w:r>
    </w:p>
    <w:p w:rsidR="002325C1" w:rsidRDefault="002325C1" w:rsidP="002325C1">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 xml:space="preserve">Penelitian ini diharapkan dapat memberikan sumbangan pemikiran dan saran kepada masyarakat sehingga mereka dapat mengetahui dan memahami tentang Hubungan Antara Persepsi Pemuda Tentang Program Pelatihan Kewirausahaan CSR Bank BJB Dengan Kemandirian Berwirausaha Pemuda di Lembaga PKPU </w:t>
      </w:r>
      <w:r>
        <w:rPr>
          <w:rFonts w:ascii="Times New Roman" w:hAnsi="Times New Roman" w:cs="Times New Roman"/>
          <w:sz w:val="24"/>
          <w:szCs w:val="24"/>
          <w:lang w:val="id-ID"/>
        </w:rPr>
        <w:t>HI JABAR</w:t>
      </w:r>
      <w:r>
        <w:rPr>
          <w:rFonts w:ascii="Times New Roman" w:hAnsi="Times New Roman" w:cs="Times New Roman"/>
          <w:sz w:val="24"/>
          <w:szCs w:val="24"/>
        </w:rPr>
        <w:t>.</w:t>
      </w:r>
      <w:proofErr w:type="gramEnd"/>
    </w:p>
    <w:p w:rsidR="002325C1" w:rsidRDefault="002325C1" w:rsidP="002325C1">
      <w:pPr>
        <w:spacing w:after="0" w:line="480" w:lineRule="auto"/>
        <w:contextualSpacing/>
        <w:jc w:val="both"/>
        <w:rPr>
          <w:rFonts w:ascii="Times New Roman" w:hAnsi="Times New Roman" w:cs="Times New Roman"/>
          <w:sz w:val="24"/>
          <w:szCs w:val="24"/>
        </w:rPr>
      </w:pPr>
    </w:p>
    <w:p w:rsidR="002325C1" w:rsidRDefault="002325C1" w:rsidP="002325C1">
      <w:pPr>
        <w:pStyle w:val="ListParagraph"/>
        <w:numPr>
          <w:ilvl w:val="1"/>
          <w:numId w:val="2"/>
        </w:numPr>
        <w:spacing w:after="0" w:line="480" w:lineRule="auto"/>
        <w:ind w:left="425" w:hanging="425"/>
        <w:jc w:val="both"/>
        <w:rPr>
          <w:rFonts w:ascii="Times New Roman" w:hAnsi="Times New Roman" w:cs="Times New Roman"/>
          <w:b/>
          <w:sz w:val="24"/>
          <w:szCs w:val="24"/>
        </w:rPr>
      </w:pPr>
      <w:r>
        <w:rPr>
          <w:rFonts w:ascii="Times New Roman" w:hAnsi="Times New Roman" w:cs="Times New Roman"/>
          <w:b/>
          <w:sz w:val="24"/>
          <w:szCs w:val="24"/>
        </w:rPr>
        <w:t>Kerangka Pemikiran</w:t>
      </w:r>
    </w:p>
    <w:p w:rsidR="002325C1" w:rsidRDefault="002325C1" w:rsidP="002325C1">
      <w:pPr>
        <w:spacing w:after="0" w:line="48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Pekerja sosial merupakan suatu profesi pertolongan atau pelayanan pertolongan secara profesional yang berdasarkan pada konsep kesejahteraan sosial.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konsep kesejahteraan sosial merupakan suatu program yang terorganisir dan sistematis.</w:t>
      </w:r>
      <w:proofErr w:type="gramEnd"/>
      <w:r>
        <w:rPr>
          <w:rFonts w:ascii="Times New Roman" w:hAnsi="Times New Roman" w:cs="Times New Roman"/>
          <w:sz w:val="24"/>
          <w:szCs w:val="24"/>
        </w:rPr>
        <w:t xml:space="preserve"> Fokus utama dari kesejahteraan sosial yaitu membantu orang untuk memenuhi kebutuhan-kebutuhan dasarnya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memungkinkan orang agar dapat menjalankan fungsi sosialnya. Definisi kesejahteraan sosial menurut Suharto (2014:1) sebagai berikut:</w:t>
      </w:r>
    </w:p>
    <w:p w:rsidR="002325C1" w:rsidRDefault="002325C1" w:rsidP="002325C1">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Kesejahteraan sosial adalah suatu institusi atau bidang kesejahteraan sosial yang melibatkan aktivitas terorganisir yang diselenggarakan baik oleh lembaga-lembaga pemerintah maupun swasta yang bertujuan untuk mencegah, mengatasi atau memberikan kontribusi terhadap pemecahan masalah sosial dan peningkatan kualitas hidup individu, kelompok dan masyarakat.</w:t>
      </w:r>
    </w:p>
    <w:p w:rsidR="002325C1" w:rsidRDefault="002325C1" w:rsidP="002325C1">
      <w:pPr>
        <w:pStyle w:val="ListParagraph"/>
        <w:spacing w:after="0" w:line="240" w:lineRule="auto"/>
        <w:ind w:left="709"/>
        <w:jc w:val="both"/>
        <w:rPr>
          <w:rFonts w:ascii="Times New Roman" w:hAnsi="Times New Roman" w:cs="Times New Roman"/>
          <w:sz w:val="24"/>
          <w:szCs w:val="24"/>
        </w:rPr>
      </w:pPr>
    </w:p>
    <w:p w:rsidR="002325C1" w:rsidRDefault="002325C1" w:rsidP="002325C1">
      <w:pPr>
        <w:spacing w:after="0" w:line="480" w:lineRule="auto"/>
        <w:ind w:firstLine="720"/>
        <w:contextualSpacing/>
        <w:jc w:val="both"/>
        <w:rPr>
          <w:rFonts w:ascii="Times New Roman" w:hAnsi="Times New Roman" w:cs="Times New Roman"/>
          <w:sz w:val="24"/>
          <w:szCs w:val="24"/>
        </w:rPr>
      </w:pPr>
      <w:proofErr w:type="gramStart"/>
      <w:r>
        <w:rPr>
          <w:rFonts w:ascii="Times New Roman" w:hAnsi="Times New Roman" w:cs="Times New Roman"/>
          <w:sz w:val="24"/>
          <w:szCs w:val="24"/>
        </w:rPr>
        <w:t>Definisi di atas dapat dipahami bahwa kesejahteraan sosial merupakan suatu sistem yang berisikan pelayanan sosial, dimana sistem tersebut memberikan rasa sejahtera kepada individu, kelompok maupun masyarakat untuk mencapai tingkat kesejahteraan yang lebih baik.</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K</w:t>
      </w:r>
      <w:r>
        <w:rPr>
          <w:rFonts w:ascii="Times New Roman" w:hAnsi="Times New Roman" w:cs="Times New Roman"/>
          <w:sz w:val="24"/>
          <w:szCs w:val="24"/>
        </w:rPr>
        <w:t>eadaan sosial yang sejahtera adalah setiap masing-masing individu merasakan terpenuhinya kebutuhan-kebutuhan hidupnya, baik itu secara psikis, fisik dan sosial untuk dapat melakukan sesuai dengan perannya masing-masing.</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Pekerja sosial suatu bidang keahlian yang memilki kewenangan untuk melaksanakan berbagai upaya guna menigkatkan kemampuan orang dalam melaksanakan fungsi-</w:t>
      </w:r>
      <w:r>
        <w:rPr>
          <w:rFonts w:ascii="Times New Roman" w:hAnsi="Times New Roman" w:cs="Times New Roman"/>
          <w:sz w:val="24"/>
          <w:szCs w:val="24"/>
        </w:rPr>
        <w:lastRenderedPageBreak/>
        <w:t>fungsi sosialnya.</w:t>
      </w:r>
      <w:proofErr w:type="gramEnd"/>
      <w:r>
        <w:rPr>
          <w:rFonts w:ascii="Times New Roman" w:hAnsi="Times New Roman" w:cs="Times New Roman"/>
          <w:sz w:val="24"/>
          <w:szCs w:val="24"/>
        </w:rPr>
        <w:t xml:space="preserve"> Sebagai acuan, pengertian pekerjaan sosial menurut Suharto (2009:1) yang dikutip dari Zastrow, sebagai berikut:</w:t>
      </w:r>
    </w:p>
    <w:p w:rsidR="002325C1" w:rsidRDefault="002325C1" w:rsidP="002325C1">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Pekerjaan sosial adalah aktivitas profesional untuk menolong individu, kelompok dan masyarakat dalam meningkatkan atau memperbaiki kapasitas mereka agar berfungsi sosial dan menciptakan kondisi-kondisi masyarakat yang kondusif untuk mencapai tujuan tersebut.</w:t>
      </w:r>
    </w:p>
    <w:p w:rsidR="002325C1" w:rsidRDefault="002325C1" w:rsidP="002325C1">
      <w:pPr>
        <w:pStyle w:val="ListParagraph"/>
        <w:spacing w:after="0" w:line="240" w:lineRule="auto"/>
        <w:ind w:left="709"/>
        <w:jc w:val="both"/>
        <w:rPr>
          <w:rFonts w:ascii="Times New Roman" w:hAnsi="Times New Roman" w:cs="Times New Roman"/>
          <w:sz w:val="24"/>
          <w:szCs w:val="24"/>
        </w:rPr>
      </w:pPr>
    </w:p>
    <w:p w:rsidR="002325C1" w:rsidRDefault="002325C1" w:rsidP="002325C1">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Berdasarkan definisi di atas dapat diartikan bahwa pekerjaan sosial melakukan proses pendampingan untuk masyarakat dalam menangani masalah-masalah serta hambatan untuk mewujudkan keberfungsian sosial mereka. Selain itu, pekerja sosial juga dituntut untuk mewujudkan suatu kondisi masyarakat yang kondusif dengan melakukan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berbagai sumber untuk mencegah adanya hambatan-hambatan dalam masyarakat untuk mewujudkan keberfungsian sosial mereka. Salah satu hambatan yang sering dihadapi masyarakat dalam mewujudkan keberfungsian sosial mereka adalah mengalami masalah yang tidak bisa dilepaskan dari kehidupan sosial masyarakatsehingga menjadi masalah sosial, adapun pengertian tentang masalah sosial menurut Soetomo (2013:1) menyatakan bahwa: </w:t>
      </w:r>
    </w:p>
    <w:p w:rsidR="002325C1" w:rsidRDefault="002325C1" w:rsidP="002325C1">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Masalah sosial adalah suatu kondisi yang tidak diinginkan oleh sebagian besar masyarakat. Hal itu disebabkan karena gejala tersebut merupakan kondisi yang tidak sesuai dengan harapan atau tidak sesuai dengan nilai, norma dan standar sosial yang berlaku. </w:t>
      </w:r>
    </w:p>
    <w:p w:rsidR="002325C1" w:rsidRDefault="002325C1" w:rsidP="002325C1">
      <w:pPr>
        <w:pStyle w:val="ListParagraph"/>
        <w:spacing w:after="0" w:line="240" w:lineRule="auto"/>
        <w:jc w:val="both"/>
        <w:rPr>
          <w:rFonts w:ascii="Times New Roman" w:hAnsi="Times New Roman" w:cs="Times New Roman"/>
          <w:sz w:val="24"/>
          <w:szCs w:val="24"/>
        </w:rPr>
      </w:pPr>
    </w:p>
    <w:p w:rsidR="002325C1" w:rsidRDefault="002325C1" w:rsidP="002325C1">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Definisi tersebut menjelaskan bahwa suatu kondisi yang bisa dikategorikan sebagai suatu masalah sosial adalah ketika kondisi tersebut tidak sesuai dengan harapan, nilai,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dan standar sosial yang telah disepakati oleh masayarakat sehingga menghalangi masyarakat untuk melakukan atau menjalankan tugas-tugas kehidupannya. </w:t>
      </w:r>
    </w:p>
    <w:p w:rsidR="002325C1" w:rsidRDefault="002325C1" w:rsidP="002325C1">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Pekerja sosial industri merupakan suatu profesi yang mempunyai tugas khusus di dalam suatu perusahaan dengan fokus untuk membantu pekerja dalam perusahaan tersebut, adapun pengertian pekerja sosial industri menurut Soeharto (2006:7) menyatakan bahwa:</w:t>
      </w:r>
    </w:p>
    <w:p w:rsidR="002325C1" w:rsidRDefault="002325C1" w:rsidP="002325C1">
      <w:pPr>
        <w:spacing w:after="0" w:line="240" w:lineRule="auto"/>
        <w:ind w:left="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Pekerja sosial industri (PSI) dapat didefenisikan sebagai lapangan praktik pekerjaan sosial yang secara khusus menangani kebutuhan-kebutuhan kemanusiaan dan sosial di dunia kerja melalui berbagai intervensi dan penerapan metoda pertolongan yang bertujuan untuk memelihara adaptasi optimal antara individu dan lingkungan, terutama lingkungan kerja.</w:t>
      </w:r>
      <w:proofErr w:type="gramEnd"/>
      <w:r>
        <w:rPr>
          <w:rFonts w:ascii="Times New Roman" w:hAnsi="Times New Roman" w:cs="Times New Roman"/>
          <w:sz w:val="24"/>
          <w:szCs w:val="24"/>
        </w:rPr>
        <w:t xml:space="preserve">  </w:t>
      </w:r>
    </w:p>
    <w:p w:rsidR="002325C1" w:rsidRDefault="002325C1" w:rsidP="002325C1">
      <w:pPr>
        <w:spacing w:after="0" w:line="240" w:lineRule="auto"/>
        <w:ind w:left="720" w:firstLine="7"/>
        <w:contextualSpacing/>
        <w:jc w:val="both"/>
        <w:rPr>
          <w:rFonts w:ascii="Times New Roman" w:hAnsi="Times New Roman" w:cs="Times New Roman"/>
          <w:sz w:val="24"/>
          <w:szCs w:val="24"/>
        </w:rPr>
      </w:pPr>
    </w:p>
    <w:p w:rsidR="002325C1" w:rsidRDefault="002325C1" w:rsidP="002325C1">
      <w:pPr>
        <w:spacing w:after="0" w:line="480" w:lineRule="auto"/>
        <w:ind w:firstLine="720"/>
        <w:contextualSpacing/>
        <w:jc w:val="both"/>
        <w:rPr>
          <w:rFonts w:ascii="Times New Roman" w:hAnsi="Times New Roman" w:cs="Times New Roman"/>
          <w:sz w:val="24"/>
          <w:szCs w:val="24"/>
        </w:rPr>
      </w:pPr>
      <w:proofErr w:type="gramStart"/>
      <w:r>
        <w:rPr>
          <w:rFonts w:ascii="Times New Roman" w:hAnsi="Times New Roman" w:cs="Times New Roman"/>
          <w:sz w:val="24"/>
          <w:szCs w:val="24"/>
        </w:rPr>
        <w:t>Berdasarkan definisi tersebut menjelaskan bahwa pekerja sosial industri mempunyai lapangan praktik yang khusus dimana pekerja sosial industri diharapkan harus mampu membantu individu untuk bisa beradaptasi dengan lingkungan kerjanya terutama di perusahaan sehingga dapat memberi hasil yang positif antara kedua belah pihak.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hal ini perusahaan mempunyai kewajiban untuk bisa memberi peran dan ikut serta dalam menangani permasalahan pengangguran yang timbul dilingkungan masyarakat yaitu tanggung jawab sosial perusahaan CSR.</w:t>
      </w:r>
      <w:proofErr w:type="gramEnd"/>
      <w:r>
        <w:rPr>
          <w:rFonts w:ascii="Times New Roman" w:hAnsi="Times New Roman" w:cs="Times New Roman"/>
          <w:sz w:val="24"/>
          <w:szCs w:val="24"/>
        </w:rPr>
        <w:t xml:space="preserve"> Adapun pengertian dari CSR menurut </w:t>
      </w:r>
      <w:proofErr w:type="gramStart"/>
      <w:r>
        <w:rPr>
          <w:rFonts w:ascii="Times New Roman" w:hAnsi="Times New Roman" w:cs="Times New Roman"/>
          <w:sz w:val="24"/>
          <w:szCs w:val="24"/>
        </w:rPr>
        <w:t>suharto</w:t>
      </w:r>
      <w:proofErr w:type="gramEnd"/>
      <w:r>
        <w:rPr>
          <w:rFonts w:ascii="Times New Roman" w:hAnsi="Times New Roman" w:cs="Times New Roman"/>
          <w:sz w:val="24"/>
          <w:szCs w:val="24"/>
        </w:rPr>
        <w:t xml:space="preserve"> (2007:105) adalah:</w:t>
      </w:r>
    </w:p>
    <w:p w:rsidR="002325C1" w:rsidRDefault="002325C1" w:rsidP="002325C1">
      <w:pPr>
        <w:spacing w:after="0" w:line="240" w:lineRule="auto"/>
        <w:ind w:left="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Kepedulian perusahaan yang menyisahkan sebagian keuntungannya (</w:t>
      </w:r>
      <w:r>
        <w:rPr>
          <w:rFonts w:ascii="Times New Roman" w:hAnsi="Times New Roman" w:cs="Times New Roman"/>
          <w:i/>
          <w:sz w:val="24"/>
          <w:szCs w:val="24"/>
        </w:rPr>
        <w:t>profit)</w:t>
      </w:r>
      <w:r>
        <w:rPr>
          <w:rFonts w:ascii="Times New Roman" w:hAnsi="Times New Roman" w:cs="Times New Roman"/>
          <w:sz w:val="24"/>
          <w:szCs w:val="24"/>
        </w:rPr>
        <w:t xml:space="preserve"> bagi kepentingan pembangunan manusia </w:t>
      </w:r>
      <w:r>
        <w:rPr>
          <w:rFonts w:ascii="Times New Roman" w:hAnsi="Times New Roman" w:cs="Times New Roman"/>
          <w:i/>
          <w:sz w:val="24"/>
          <w:szCs w:val="24"/>
        </w:rPr>
        <w:t>(people)</w:t>
      </w:r>
      <w:r>
        <w:rPr>
          <w:rFonts w:ascii="Times New Roman" w:hAnsi="Times New Roman" w:cs="Times New Roman"/>
          <w:sz w:val="24"/>
          <w:szCs w:val="24"/>
        </w:rPr>
        <w:t xml:space="preserve"> dan lingkungan </w:t>
      </w:r>
      <w:r>
        <w:rPr>
          <w:rFonts w:ascii="Times New Roman" w:hAnsi="Times New Roman" w:cs="Times New Roman"/>
          <w:i/>
          <w:sz w:val="24"/>
          <w:szCs w:val="24"/>
        </w:rPr>
        <w:t>(planet)</w:t>
      </w:r>
      <w:r>
        <w:rPr>
          <w:rFonts w:ascii="Times New Roman" w:hAnsi="Times New Roman" w:cs="Times New Roman"/>
          <w:sz w:val="24"/>
          <w:szCs w:val="24"/>
        </w:rPr>
        <w:t xml:space="preserve"> secara berkelanjutan berdasarkan prosedur </w:t>
      </w:r>
      <w:r>
        <w:rPr>
          <w:rFonts w:ascii="Times New Roman" w:hAnsi="Times New Roman" w:cs="Times New Roman"/>
          <w:i/>
          <w:sz w:val="24"/>
          <w:szCs w:val="24"/>
        </w:rPr>
        <w:t>(procedure)</w:t>
      </w:r>
      <w:r>
        <w:rPr>
          <w:rFonts w:ascii="Times New Roman" w:hAnsi="Times New Roman" w:cs="Times New Roman"/>
          <w:sz w:val="24"/>
          <w:szCs w:val="24"/>
        </w:rPr>
        <w:t xml:space="preserve"> yang tepat dan professional.</w:t>
      </w:r>
      <w:proofErr w:type="gramEnd"/>
      <w:r>
        <w:rPr>
          <w:rFonts w:ascii="Times New Roman" w:hAnsi="Times New Roman" w:cs="Times New Roman"/>
          <w:sz w:val="24"/>
          <w:szCs w:val="24"/>
        </w:rPr>
        <w:t xml:space="preserve">  </w:t>
      </w:r>
    </w:p>
    <w:p w:rsidR="002325C1" w:rsidRDefault="002325C1" w:rsidP="002325C1">
      <w:pPr>
        <w:spacing w:after="0" w:line="240" w:lineRule="auto"/>
        <w:ind w:left="709"/>
        <w:contextualSpacing/>
        <w:jc w:val="both"/>
        <w:rPr>
          <w:rFonts w:ascii="Times New Roman" w:hAnsi="Times New Roman" w:cs="Times New Roman"/>
          <w:sz w:val="24"/>
          <w:szCs w:val="24"/>
        </w:rPr>
      </w:pPr>
    </w:p>
    <w:p w:rsidR="002325C1" w:rsidRDefault="002325C1" w:rsidP="002325C1">
      <w:pPr>
        <w:spacing w:after="0" w:line="480" w:lineRule="auto"/>
        <w:ind w:firstLine="720"/>
        <w:contextualSpacing/>
        <w:jc w:val="both"/>
        <w:rPr>
          <w:rFonts w:ascii="Times New Roman" w:hAnsi="Times New Roman" w:cs="Times New Roman"/>
          <w:sz w:val="24"/>
          <w:szCs w:val="24"/>
        </w:rPr>
      </w:pPr>
      <w:proofErr w:type="gramStart"/>
      <w:r>
        <w:rPr>
          <w:rFonts w:ascii="Times New Roman" w:hAnsi="Times New Roman" w:cs="Times New Roman"/>
          <w:sz w:val="24"/>
          <w:szCs w:val="24"/>
        </w:rPr>
        <w:t>Dari definisi tersebut bahwa CSR merupakan tanggungjawab sosial perusahaan yang membantu dalam menyelesaikan permasalahan sosial di masyarakat dengan menyisahkan sebagian keuntungan demi pembangunan manusia dan lingkungan.</w:t>
      </w:r>
      <w:proofErr w:type="gramEnd"/>
    </w:p>
    <w:p w:rsidR="002325C1" w:rsidRDefault="002325C1" w:rsidP="002325C1">
      <w:pPr>
        <w:spacing w:after="0" w:line="480" w:lineRule="auto"/>
        <w:ind w:firstLine="720"/>
        <w:contextualSpacing/>
        <w:jc w:val="both"/>
        <w:rPr>
          <w:rFonts w:ascii="Times New Roman" w:eastAsia="Times New Roman" w:hAnsi="Times New Roman" w:cs="Times New Roman"/>
          <w:sz w:val="24"/>
          <w:szCs w:val="24"/>
          <w:lang w:val="id-ID"/>
        </w:rPr>
      </w:pPr>
      <w:r>
        <w:rPr>
          <w:rFonts w:ascii="Times New Roman" w:hAnsi="Times New Roman" w:cs="Times New Roman"/>
          <w:sz w:val="24"/>
          <w:szCs w:val="24"/>
        </w:rPr>
        <w:t xml:space="preserve"> Salah satu dari perusahaan yang menjalankan program CSR yaitu </w:t>
      </w:r>
      <w:r>
        <w:rPr>
          <w:rFonts w:ascii="Times New Roman" w:eastAsia="Times New Roman" w:hAnsi="Times New Roman" w:cs="Times New Roman"/>
          <w:bCs/>
          <w:sz w:val="24"/>
          <w:szCs w:val="24"/>
        </w:rPr>
        <w:t>PT Bank Pembangunan Daerah Jawa Barat dan Banten, Tbk.</w:t>
      </w:r>
      <w:r>
        <w:rPr>
          <w:rFonts w:ascii="Times New Roman" w:eastAsia="Times New Roman" w:hAnsi="Times New Roman" w:cs="Times New Roman"/>
          <w:sz w:val="24"/>
          <w:szCs w:val="24"/>
        </w:rPr>
        <w:t xml:space="preserve"> yang selanjutnya disebut Bank BJB telah melaksanakan fungsi dan tanggungjawab sosial melalui</w:t>
      </w:r>
      <w:proofErr w:type="gramStart"/>
      <w:r>
        <w:rPr>
          <w:rFonts w:ascii="Times New Roman" w:eastAsia="Times New Roman" w:hAnsi="Times New Roman" w:cs="Times New Roman"/>
          <w:sz w:val="24"/>
          <w:szCs w:val="24"/>
        </w:rPr>
        <w:t>  penyaluran</w:t>
      </w:r>
      <w:proofErr w:type="gramEnd"/>
      <w:r>
        <w:rPr>
          <w:rFonts w:ascii="Times New Roman" w:eastAsia="Times New Roman" w:hAnsi="Times New Roman" w:cs="Times New Roman"/>
          <w:sz w:val="24"/>
          <w:szCs w:val="24"/>
        </w:rPr>
        <w:t xml:space="preserve"> dana  Corporate Social Responsibility (CSR), dengan Surat Keputusan Direksi PT Bank Pembangunan Daerah Jawa Barat dan Banten, Tbk Nomor 015/SK/DIR-CS/2011 tanggal 7 Januari 2011 tentang Pengelolaan Dana Corporate Social Responsibility (CSR). Berdasarkan Surat Keputusan tersebut telah ditunjuk Pemimpin Divisi Corporate Secretary dan Pemimpin Grup CSR selaku pengelola </w:t>
      </w:r>
      <w:proofErr w:type="gramStart"/>
      <w:r>
        <w:rPr>
          <w:rFonts w:ascii="Times New Roman" w:eastAsia="Times New Roman" w:hAnsi="Times New Roman" w:cs="Times New Roman"/>
          <w:sz w:val="24"/>
          <w:szCs w:val="24"/>
        </w:rPr>
        <w:t>dana</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CSR Bank BJB. </w:t>
      </w:r>
      <w:proofErr w:type="gramStart"/>
      <w:r>
        <w:rPr>
          <w:rFonts w:ascii="Times New Roman" w:eastAsia="Times New Roman" w:hAnsi="Times New Roman" w:cs="Times New Roman"/>
          <w:sz w:val="24"/>
          <w:szCs w:val="24"/>
        </w:rPr>
        <w:t xml:space="preserve">PT Bank BJB telah mewujudkan salah satu program pelatihan kewirausahaan yang dikutip </w:t>
      </w:r>
      <w:hyperlink r:id="rId10" w:history="1">
        <w:r>
          <w:rPr>
            <w:rStyle w:val="Hyperlink"/>
            <w:rFonts w:ascii="Times New Roman" w:eastAsia="Times New Roman" w:hAnsi="Times New Roman" w:cs="Times New Roman"/>
            <w:sz w:val="24"/>
            <w:szCs w:val="24"/>
          </w:rPr>
          <w:t>https://www.republika.co.id/</w:t>
        </w:r>
      </w:hyperlink>
      <w:r>
        <w:rPr>
          <w:rStyle w:val="Hyperlink"/>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rsidR="002325C1" w:rsidRDefault="002325C1" w:rsidP="002325C1">
      <w:pPr>
        <w:spacing w:after="0" w:line="480" w:lineRule="auto"/>
        <w:ind w:firstLine="720"/>
        <w:contextualSpacing/>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Definisi dari program pelatihan kewirausahaan adalah “wahana transformasi pembentukan sumber daya manusia yang kurang produktif menjadi lebih kreatif, inovatif dan kooperatif, hal itu merupakan langkah awal dari pembentukan karakter wirausaha yang kompetitif, komparatif serta memiliki visi dan misi”.</w:t>
      </w:r>
      <w:proofErr w:type="gramEnd"/>
      <w:r>
        <w:rPr>
          <w:rFonts w:ascii="Times New Roman" w:eastAsia="Times New Roman" w:hAnsi="Times New Roman" w:cs="Times New Roman"/>
          <w:sz w:val="24"/>
          <w:szCs w:val="24"/>
        </w:rPr>
        <w:t xml:space="preserve"> </w:t>
      </w:r>
      <w:proofErr w:type="gramStart"/>
      <w:r>
        <w:rPr>
          <w:rFonts w:ascii="Times New Roman" w:hAnsi="Times New Roman" w:cs="Times New Roman"/>
          <w:sz w:val="24"/>
          <w:szCs w:val="24"/>
        </w:rPr>
        <w:t>Dari uraian diatas mengenai program pelatihan kewirausahaan CSR Bank BJB yaitu membentuk sumber daya manusia yang lebih maju untuk dapat berdaya dan berfungsi sebagai mestinya sehingga dapat membentuk karakter wirausaha yang mempunyai visi dan misi yang baik.</w:t>
      </w:r>
      <w:proofErr w:type="gramEnd"/>
    </w:p>
    <w:p w:rsidR="002325C1" w:rsidRDefault="002325C1" w:rsidP="002325C1">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Persepsi merupakan pemberian makna terhadap stimulus inderawi yang berupa informasi mengenai lingkungan yang diterima oleh panca </w:t>
      </w:r>
      <w:proofErr w:type="gramStart"/>
      <w:r>
        <w:rPr>
          <w:rFonts w:ascii="Times New Roman" w:hAnsi="Times New Roman" w:cs="Times New Roman"/>
          <w:sz w:val="24"/>
          <w:szCs w:val="24"/>
        </w:rPr>
        <w:t>indra</w:t>
      </w:r>
      <w:proofErr w:type="gramEnd"/>
      <w:r>
        <w:rPr>
          <w:rFonts w:ascii="Times New Roman" w:hAnsi="Times New Roman" w:cs="Times New Roman"/>
          <w:sz w:val="24"/>
          <w:szCs w:val="24"/>
        </w:rPr>
        <w:t xml:space="preserve"> yang kemudian ditentukan oleh faktor personal dan situasional. Defenisi persepsi menurut Rakhmat (2015:50):</w:t>
      </w:r>
    </w:p>
    <w:p w:rsidR="002325C1" w:rsidRDefault="002325C1" w:rsidP="002325C1">
      <w:pPr>
        <w:spacing w:after="0" w:line="240" w:lineRule="auto"/>
        <w:ind w:left="720"/>
        <w:contextualSpacing/>
        <w:jc w:val="both"/>
        <w:rPr>
          <w:rFonts w:ascii="Times New Roman" w:hAnsi="Times New Roman" w:cs="Times New Roman"/>
          <w:sz w:val="24"/>
          <w:szCs w:val="24"/>
        </w:rPr>
      </w:pPr>
      <w:proofErr w:type="gramStart"/>
      <w:r>
        <w:rPr>
          <w:rFonts w:ascii="Times New Roman" w:hAnsi="Times New Roman" w:cs="Times New Roman"/>
          <w:sz w:val="24"/>
          <w:szCs w:val="24"/>
        </w:rPr>
        <w:t>Persepsi adalah pengalaman tentang objek, peristiwa, atau hubungan-hubungan yang diperoleh dengan menyimpulkan informasi dan menafsirkan pesan.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Persepsi ialah memberikan makna pada stimulus inderawi (sensory stimuli).</w:t>
      </w:r>
      <w:proofErr w:type="gramEnd"/>
    </w:p>
    <w:p w:rsidR="002325C1" w:rsidRDefault="002325C1" w:rsidP="002325C1">
      <w:pPr>
        <w:spacing w:after="0" w:line="240" w:lineRule="auto"/>
        <w:ind w:left="720"/>
        <w:contextualSpacing/>
        <w:jc w:val="both"/>
        <w:rPr>
          <w:rFonts w:ascii="Times New Roman" w:hAnsi="Times New Roman" w:cs="Times New Roman"/>
          <w:sz w:val="24"/>
          <w:szCs w:val="24"/>
        </w:rPr>
      </w:pPr>
    </w:p>
    <w:p w:rsidR="002325C1" w:rsidRDefault="002325C1" w:rsidP="002325C1">
      <w:pPr>
        <w:spacing w:after="0" w:line="480" w:lineRule="auto"/>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rPr>
        <w:t xml:space="preserve">Definisi diatas menjelaskan bahwa persepsi merupakan pengalaman seseorang mengenai objek yang menjadikan seseorang tersebut berfikir sehingga dapat menyimpulkan informasi dan pesan melalui pengalaman serta pemberian makna pada stimulus berdasarkan organ tubuh yang bisa digunakan sebagai alat bantunya untuk memahami lingkungan, alat </w:t>
      </w:r>
      <w:proofErr w:type="gramStart"/>
      <w:r>
        <w:rPr>
          <w:rFonts w:ascii="Times New Roman" w:hAnsi="Times New Roman" w:cs="Times New Roman"/>
          <w:sz w:val="24"/>
          <w:szCs w:val="24"/>
        </w:rPr>
        <w:t>bantu</w:t>
      </w:r>
      <w:proofErr w:type="gramEnd"/>
      <w:r>
        <w:rPr>
          <w:rFonts w:ascii="Times New Roman" w:hAnsi="Times New Roman" w:cs="Times New Roman"/>
          <w:sz w:val="24"/>
          <w:szCs w:val="24"/>
        </w:rPr>
        <w:t xml:space="preserve"> tersebut dinamakan panca indra. </w:t>
      </w:r>
    </w:p>
    <w:p w:rsidR="002325C1" w:rsidRDefault="002325C1" w:rsidP="002325C1">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Seseorang harus mempunyai sifat kemandirian dalam dirinya untuk bisa tidak tergantung pada orang lain, kemandirian menurut Barnadib dalam Fatimah (2010: 142) adalah: “Perilaku mampu berinisiatif, mampu mengatasi hambatan/masalah, mempunyai rasa percaya diri dan dapat melakukan sesuatu sendiri tanpa bantuan orang lain”. Berdasarkan definisi diatas </w:t>
      </w:r>
      <w:r>
        <w:rPr>
          <w:rFonts w:ascii="Times New Roman" w:hAnsi="Times New Roman" w:cs="Times New Roman"/>
          <w:sz w:val="24"/>
          <w:szCs w:val="24"/>
        </w:rPr>
        <w:lastRenderedPageBreak/>
        <w:t xml:space="preserve">menyatakan bahwa kemandirian merupakan perilaku individu yang mampu berinisiatif dan mampu menyelesaikan masalah tanpa bantuan orang lain secara mandiri sehingga dengan adanya sifat kemandirian maka individu tersebut bisa menjalankan tugas-tugas kehidupannya demi menciptakan situasi yang kondusif dilingkungan tempat individu tersebut berada tanpa mengganggu orang lain.     </w:t>
      </w:r>
    </w:p>
    <w:p w:rsidR="002325C1" w:rsidRDefault="002325C1" w:rsidP="002325C1">
      <w:pPr>
        <w:autoSpaceDE w:val="0"/>
        <w:autoSpaceDN w:val="0"/>
        <w:adjustRightInd w:val="0"/>
        <w:spacing w:after="0" w:line="48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Pemberdayaan pelaku UMKM melalui program kemitraan berdampak positif terhadap masyarakat yang tercermin dalam meningkatnya kemandirian pelaku UMKM.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Bahwa hal tersebut terungkap dalam penelitian yang dilakukan oleh (Riany. 2018).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Pelatihan pelaku UMKM pada program kemitraan yang terfokus pada pemberdayaan pelaku UMKM berdampak pada meningkatnya kemandirian pelaku UMKM.</w:t>
      </w:r>
      <w:proofErr w:type="gramEnd"/>
    </w:p>
    <w:p w:rsidR="002325C1" w:rsidRDefault="002325C1" w:rsidP="002325C1">
      <w:pPr>
        <w:pStyle w:val="ListParagraph"/>
        <w:numPr>
          <w:ilvl w:val="1"/>
          <w:numId w:val="2"/>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Hipotesis</w:t>
      </w:r>
    </w:p>
    <w:p w:rsidR="002325C1" w:rsidRDefault="002325C1" w:rsidP="002325C1">
      <w:pPr>
        <w:pStyle w:val="ListParagraph"/>
        <w:spacing w:after="0" w:line="240" w:lineRule="auto"/>
        <w:ind w:left="0"/>
        <w:jc w:val="both"/>
        <w:rPr>
          <w:rFonts w:ascii="Times New Roman" w:hAnsi="Times New Roman" w:cs="Times New Roman"/>
          <w:b/>
          <w:sz w:val="24"/>
          <w:szCs w:val="24"/>
        </w:rPr>
      </w:pPr>
    </w:p>
    <w:p w:rsidR="002325C1" w:rsidRDefault="002325C1" w:rsidP="002325C1">
      <w:pPr>
        <w:tabs>
          <w:tab w:val="left" w:pos="426"/>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Hipotesis yang diajukan pada penelitian yang berjudul “Hubungan Antara Persepsi Pemuda Tentang Program Pelatihan Kewirausahaan CSR Bank BJB Dengan Kemandirian Berwirausaha Pemuda di Lembaga PKPU </w:t>
      </w:r>
      <w:r>
        <w:rPr>
          <w:rFonts w:ascii="Times New Roman" w:hAnsi="Times New Roman" w:cs="Times New Roman"/>
          <w:sz w:val="24"/>
          <w:szCs w:val="24"/>
          <w:lang w:val="id-ID"/>
        </w:rPr>
        <w:t>HI JABAR</w:t>
      </w:r>
      <w:r>
        <w:rPr>
          <w:rFonts w:ascii="Times New Roman" w:hAnsi="Times New Roman" w:cs="Times New Roman"/>
          <w:sz w:val="24"/>
          <w:szCs w:val="24"/>
        </w:rPr>
        <w:t>” adalah sebagai berikut:</w:t>
      </w:r>
    </w:p>
    <w:p w:rsidR="002325C1" w:rsidRDefault="002325C1" w:rsidP="002325C1">
      <w:pPr>
        <w:pStyle w:val="ListParagraph"/>
        <w:numPr>
          <w:ilvl w:val="2"/>
          <w:numId w:val="2"/>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Hipotesis Utama</w:t>
      </w:r>
    </w:p>
    <w:p w:rsidR="002325C1" w:rsidRDefault="002325C1" w:rsidP="002325C1">
      <w:pPr>
        <w:tabs>
          <w:tab w:val="left" w:pos="709"/>
          <w:tab w:val="left" w:pos="993"/>
        </w:tabs>
        <w:spacing w:after="0" w:line="48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 xml:space="preserve">H0: </w:t>
      </w:r>
      <w:r>
        <w:rPr>
          <w:rFonts w:ascii="Times New Roman" w:hAnsi="Times New Roman" w:cs="Times New Roman"/>
          <w:sz w:val="24"/>
          <w:szCs w:val="24"/>
        </w:rPr>
        <w:tab/>
        <w:t>Tidak terdapat hubungan antara persepsi pemuda tentang program pelatihan kewirausahaan CSR Bank BJB dengan kemandirian berwirausaha pemuda di</w:t>
      </w:r>
      <w:r>
        <w:rPr>
          <w:rFonts w:ascii="Times New Roman" w:hAnsi="Times New Roman" w:cs="Times New Roman"/>
          <w:sz w:val="24"/>
          <w:szCs w:val="24"/>
          <w:lang w:val="id-ID"/>
        </w:rPr>
        <w:t xml:space="preserve"> lembaga PKPU HI JABAR</w:t>
      </w:r>
      <w:r>
        <w:rPr>
          <w:rFonts w:ascii="Times New Roman" w:hAnsi="Times New Roman" w:cs="Times New Roman"/>
          <w:sz w:val="24"/>
          <w:szCs w:val="24"/>
        </w:rPr>
        <w:t>.</w:t>
      </w:r>
    </w:p>
    <w:p w:rsidR="002325C1" w:rsidRDefault="002325C1" w:rsidP="002325C1">
      <w:pPr>
        <w:tabs>
          <w:tab w:val="left" w:pos="709"/>
          <w:tab w:val="left" w:pos="993"/>
        </w:tabs>
        <w:spacing w:after="0" w:line="48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 xml:space="preserve">H1: </w:t>
      </w:r>
      <w:r>
        <w:rPr>
          <w:rFonts w:ascii="Times New Roman" w:hAnsi="Times New Roman" w:cs="Times New Roman"/>
          <w:sz w:val="24"/>
          <w:szCs w:val="24"/>
        </w:rPr>
        <w:tab/>
        <w:t>Terdapat hubungan antara persepsi pemuda tentang program pelatihan kewirausahaan CSR Bank BJB dengan kemandirian berwirausaha pemuda di</w:t>
      </w:r>
      <w:r>
        <w:rPr>
          <w:rFonts w:ascii="Times New Roman" w:hAnsi="Times New Roman" w:cs="Times New Roman"/>
          <w:sz w:val="24"/>
          <w:szCs w:val="24"/>
          <w:lang w:val="id-ID"/>
        </w:rPr>
        <w:t xml:space="preserve"> lembaga PKPU HI JABAR</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Semakin baik persepsi pemuda tentang program pelatihan kewirausahaan CSR Bank BJB maka semakin tinggi kemandirian berwirausaha pemuda di lembaga PKPU </w:t>
      </w:r>
      <w:r>
        <w:rPr>
          <w:rFonts w:ascii="Times New Roman" w:hAnsi="Times New Roman" w:cs="Times New Roman"/>
          <w:sz w:val="24"/>
          <w:szCs w:val="24"/>
          <w:lang w:val="id-ID"/>
        </w:rPr>
        <w:t>HI JABAR</w:t>
      </w:r>
      <w:r>
        <w:rPr>
          <w:rFonts w:ascii="Times New Roman" w:hAnsi="Times New Roman" w:cs="Times New Roman"/>
          <w:sz w:val="24"/>
          <w:szCs w:val="24"/>
        </w:rPr>
        <w:t>.</w:t>
      </w:r>
      <w:proofErr w:type="gramEnd"/>
    </w:p>
    <w:p w:rsidR="002325C1" w:rsidRDefault="002325C1" w:rsidP="002325C1">
      <w:pPr>
        <w:pStyle w:val="ListParagraph"/>
        <w:numPr>
          <w:ilvl w:val="2"/>
          <w:numId w:val="2"/>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Sub Hipotesis</w:t>
      </w:r>
    </w:p>
    <w:p w:rsidR="002325C1" w:rsidRDefault="002325C1" w:rsidP="002325C1">
      <w:pPr>
        <w:tabs>
          <w:tab w:val="left" w:pos="851"/>
        </w:tabs>
        <w:spacing w:after="0" w:line="480" w:lineRule="auto"/>
        <w:ind w:left="426" w:hanging="426"/>
        <w:contextualSpacing/>
        <w:jc w:val="both"/>
        <w:rPr>
          <w:rFonts w:ascii="Times New Roman" w:hAnsi="Times New Roman" w:cs="Times New Roman"/>
          <w:b/>
          <w:sz w:val="24"/>
          <w:szCs w:val="24"/>
          <w:lang w:val="id-ID"/>
        </w:rPr>
      </w:pPr>
      <w:r>
        <w:rPr>
          <w:rFonts w:ascii="Times New Roman" w:hAnsi="Times New Roman" w:cs="Times New Roman"/>
          <w:sz w:val="24"/>
          <w:szCs w:val="24"/>
        </w:rPr>
        <w:lastRenderedPageBreak/>
        <w:t>H0</w:t>
      </w:r>
      <w:proofErr w:type="gramStart"/>
      <w:r>
        <w:rPr>
          <w:rFonts w:ascii="Times New Roman" w:hAnsi="Times New Roman" w:cs="Times New Roman"/>
          <w:sz w:val="24"/>
          <w:szCs w:val="24"/>
        </w:rPr>
        <w:t>:Tidak</w:t>
      </w:r>
      <w:proofErr w:type="gramEnd"/>
      <w:r>
        <w:rPr>
          <w:rFonts w:ascii="Times New Roman" w:hAnsi="Times New Roman" w:cs="Times New Roman"/>
          <w:sz w:val="24"/>
          <w:szCs w:val="24"/>
        </w:rPr>
        <w:t xml:space="preserve"> terdapat hubungan antara persepsi pemuda tentang program pelatihan kewirausahaan CSR Bank BJB dengan kemampuan berinisiatif pemuda di lembaga PKPU </w:t>
      </w:r>
      <w:r>
        <w:rPr>
          <w:rFonts w:ascii="Times New Roman" w:hAnsi="Times New Roman" w:cs="Times New Roman"/>
          <w:sz w:val="24"/>
          <w:szCs w:val="24"/>
          <w:lang w:val="id-ID"/>
        </w:rPr>
        <w:t>HI JABAR</w:t>
      </w:r>
      <w:r>
        <w:rPr>
          <w:rFonts w:ascii="Times New Roman" w:hAnsi="Times New Roman" w:cs="Times New Roman"/>
          <w:sz w:val="24"/>
          <w:szCs w:val="24"/>
        </w:rPr>
        <w:t>.</w:t>
      </w:r>
    </w:p>
    <w:p w:rsidR="002325C1" w:rsidRDefault="002325C1" w:rsidP="002325C1">
      <w:pPr>
        <w:pStyle w:val="ListParagraph"/>
        <w:spacing w:after="0" w:line="480" w:lineRule="auto"/>
        <w:ind w:left="426" w:hanging="426"/>
        <w:jc w:val="both"/>
        <w:rPr>
          <w:rFonts w:ascii="Times New Roman" w:hAnsi="Times New Roman" w:cs="Times New Roman"/>
          <w:b/>
          <w:sz w:val="24"/>
          <w:szCs w:val="24"/>
        </w:rPr>
      </w:pPr>
      <w:r>
        <w:rPr>
          <w:rFonts w:ascii="Times New Roman" w:hAnsi="Times New Roman" w:cs="Times New Roman"/>
          <w:sz w:val="24"/>
          <w:szCs w:val="24"/>
        </w:rPr>
        <w:t xml:space="preserve">H1: Terdapat hubungan antara persepsi </w:t>
      </w:r>
      <w:r>
        <w:rPr>
          <w:rFonts w:ascii="Times New Roman" w:hAnsi="Times New Roman" w:cs="Times New Roman"/>
          <w:sz w:val="24"/>
          <w:szCs w:val="24"/>
          <w:lang w:val="en-US"/>
        </w:rPr>
        <w:t xml:space="preserve">pemuda </w:t>
      </w:r>
      <w:r>
        <w:rPr>
          <w:rFonts w:ascii="Times New Roman" w:hAnsi="Times New Roman" w:cs="Times New Roman"/>
          <w:sz w:val="24"/>
          <w:szCs w:val="24"/>
        </w:rPr>
        <w:t xml:space="preserve">tentang program pelatihan kewirausahaan CSR Bank BJB dengan kemampuan berinisiatif pemuda di lembaga PKPU HI JABAR. Semakin baik persepsi </w:t>
      </w:r>
      <w:r>
        <w:rPr>
          <w:rFonts w:ascii="Times New Roman" w:hAnsi="Times New Roman" w:cs="Times New Roman"/>
          <w:sz w:val="24"/>
          <w:szCs w:val="24"/>
          <w:lang w:val="en-US"/>
        </w:rPr>
        <w:t xml:space="preserve">pemuda </w:t>
      </w:r>
      <w:r>
        <w:rPr>
          <w:rFonts w:ascii="Times New Roman" w:hAnsi="Times New Roman" w:cs="Times New Roman"/>
          <w:sz w:val="24"/>
          <w:szCs w:val="24"/>
        </w:rPr>
        <w:t>tentang program pelatihan kewirausahaan CSR Bank BJB maka semakin tinggi kemampuan berinisiatif pemuda di lembaga PKPU HI JABAR.</w:t>
      </w:r>
    </w:p>
    <w:p w:rsidR="002325C1" w:rsidRDefault="002325C1" w:rsidP="002325C1">
      <w:pPr>
        <w:tabs>
          <w:tab w:val="left" w:pos="851"/>
        </w:tabs>
        <w:spacing w:after="0" w:line="480" w:lineRule="auto"/>
        <w:ind w:left="426" w:hanging="426"/>
        <w:contextualSpacing/>
        <w:jc w:val="both"/>
        <w:rPr>
          <w:rFonts w:ascii="Times New Roman" w:hAnsi="Times New Roman" w:cs="Times New Roman"/>
          <w:b/>
          <w:sz w:val="24"/>
          <w:szCs w:val="24"/>
        </w:rPr>
      </w:pPr>
      <w:r>
        <w:rPr>
          <w:rFonts w:ascii="Times New Roman" w:hAnsi="Times New Roman" w:cs="Times New Roman"/>
          <w:sz w:val="24"/>
          <w:szCs w:val="24"/>
        </w:rPr>
        <w:t>H0</w:t>
      </w:r>
      <w:proofErr w:type="gramStart"/>
      <w:r>
        <w:rPr>
          <w:rFonts w:ascii="Times New Roman" w:hAnsi="Times New Roman" w:cs="Times New Roman"/>
          <w:sz w:val="24"/>
          <w:szCs w:val="24"/>
        </w:rPr>
        <w:t>:Tidak</w:t>
      </w:r>
      <w:proofErr w:type="gramEnd"/>
      <w:r>
        <w:rPr>
          <w:rFonts w:ascii="Times New Roman" w:hAnsi="Times New Roman" w:cs="Times New Roman"/>
          <w:sz w:val="24"/>
          <w:szCs w:val="24"/>
        </w:rPr>
        <w:t xml:space="preserve"> terdapat hubungan antara persepsi pemuda tentang program pelatihan kewirausahaan CSR Bank BJB dengan kemampuan memecahkan masalah pemuda di lembaga PKPU </w:t>
      </w:r>
      <w:r>
        <w:rPr>
          <w:rFonts w:ascii="Times New Roman" w:hAnsi="Times New Roman" w:cs="Times New Roman"/>
          <w:sz w:val="24"/>
          <w:szCs w:val="24"/>
          <w:lang w:val="id-ID"/>
        </w:rPr>
        <w:t>HI JABAR</w:t>
      </w:r>
      <w:r>
        <w:rPr>
          <w:rFonts w:ascii="Times New Roman" w:hAnsi="Times New Roman" w:cs="Times New Roman"/>
          <w:sz w:val="24"/>
          <w:szCs w:val="24"/>
        </w:rPr>
        <w:t>.</w:t>
      </w:r>
    </w:p>
    <w:p w:rsidR="002325C1" w:rsidRDefault="002325C1" w:rsidP="002325C1">
      <w:pPr>
        <w:tabs>
          <w:tab w:val="left" w:pos="851"/>
        </w:tabs>
        <w:spacing w:after="0" w:line="48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H1</w:t>
      </w:r>
      <w:r>
        <w:rPr>
          <w:rFonts w:ascii="Times New Roman" w:hAnsi="Times New Roman" w:cs="Times New Roman"/>
          <w:sz w:val="24"/>
          <w:szCs w:val="24"/>
          <w:lang w:val="id-ID"/>
        </w:rPr>
        <w:t>:</w:t>
      </w:r>
      <w:r>
        <w:rPr>
          <w:rFonts w:ascii="Times New Roman" w:hAnsi="Times New Roman" w:cs="Times New Roman"/>
          <w:sz w:val="24"/>
          <w:szCs w:val="24"/>
          <w:lang w:val="id-ID"/>
        </w:rPr>
        <w:tab/>
      </w:r>
      <w:r>
        <w:rPr>
          <w:rFonts w:ascii="Times New Roman" w:hAnsi="Times New Roman" w:cs="Times New Roman"/>
          <w:sz w:val="24"/>
          <w:szCs w:val="24"/>
        </w:rPr>
        <w:t>Terdapat hubungan antara persepsi pemuda tentang program pelatihan kewirausahaan CSR Bank BJB dengan kemampuan memecahkan masalah pemuda di lembaga PKPU</w:t>
      </w:r>
      <w:r>
        <w:rPr>
          <w:rFonts w:ascii="Times New Roman" w:hAnsi="Times New Roman" w:cs="Times New Roman"/>
          <w:sz w:val="24"/>
          <w:szCs w:val="24"/>
          <w:lang w:val="id-ID"/>
        </w:rPr>
        <w:t xml:space="preserve"> HI JABAR</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Semakin baik persepsi pemuda tentang program pelatihan kewirausahaan CSR Bank BJB maka semakin tinggi kemampuan memecahkan masalah pemuda di lembaga PKPU </w:t>
      </w:r>
      <w:r>
        <w:rPr>
          <w:rFonts w:ascii="Times New Roman" w:hAnsi="Times New Roman" w:cs="Times New Roman"/>
          <w:sz w:val="24"/>
          <w:szCs w:val="24"/>
          <w:lang w:val="id-ID"/>
        </w:rPr>
        <w:t>HI JABAR</w:t>
      </w:r>
      <w:r>
        <w:rPr>
          <w:rFonts w:ascii="Times New Roman" w:hAnsi="Times New Roman" w:cs="Times New Roman"/>
          <w:sz w:val="24"/>
          <w:szCs w:val="24"/>
        </w:rPr>
        <w:t>.</w:t>
      </w:r>
      <w:proofErr w:type="gramEnd"/>
    </w:p>
    <w:p w:rsidR="002325C1" w:rsidRDefault="002325C1" w:rsidP="002325C1">
      <w:pPr>
        <w:tabs>
          <w:tab w:val="left" w:pos="851"/>
        </w:tabs>
        <w:spacing w:after="0" w:line="48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H0</w:t>
      </w:r>
      <w:proofErr w:type="gramStart"/>
      <w:r>
        <w:rPr>
          <w:rFonts w:ascii="Times New Roman" w:hAnsi="Times New Roman" w:cs="Times New Roman"/>
          <w:sz w:val="24"/>
          <w:szCs w:val="24"/>
        </w:rPr>
        <w:t>:Tidak</w:t>
      </w:r>
      <w:proofErr w:type="gramEnd"/>
      <w:r>
        <w:rPr>
          <w:rFonts w:ascii="Times New Roman" w:hAnsi="Times New Roman" w:cs="Times New Roman"/>
          <w:sz w:val="24"/>
          <w:szCs w:val="24"/>
        </w:rPr>
        <w:t xml:space="preserve"> terdapat hubungan antara persepsi pemuda tentang program pelatihan kewirausahaan CSR Bank BJB dengan kepercayaan diri pemuda di lembaga PKPU </w:t>
      </w:r>
      <w:r>
        <w:rPr>
          <w:rFonts w:ascii="Times New Roman" w:hAnsi="Times New Roman" w:cs="Times New Roman"/>
          <w:sz w:val="24"/>
          <w:szCs w:val="24"/>
          <w:lang w:val="id-ID"/>
        </w:rPr>
        <w:t>HI JABAR</w:t>
      </w:r>
      <w:r>
        <w:rPr>
          <w:rFonts w:ascii="Times New Roman" w:hAnsi="Times New Roman" w:cs="Times New Roman"/>
          <w:sz w:val="24"/>
          <w:szCs w:val="24"/>
        </w:rPr>
        <w:t>.</w:t>
      </w:r>
    </w:p>
    <w:p w:rsidR="002325C1" w:rsidRDefault="002325C1" w:rsidP="002325C1">
      <w:pPr>
        <w:tabs>
          <w:tab w:val="left" w:pos="851"/>
        </w:tabs>
        <w:spacing w:after="0" w:line="480" w:lineRule="auto"/>
        <w:ind w:left="426" w:hanging="426"/>
        <w:contextualSpacing/>
        <w:jc w:val="both"/>
        <w:rPr>
          <w:rFonts w:ascii="Times New Roman" w:hAnsi="Times New Roman" w:cs="Times New Roman"/>
          <w:b/>
          <w:sz w:val="24"/>
          <w:szCs w:val="24"/>
        </w:rPr>
      </w:pPr>
      <w:r>
        <w:rPr>
          <w:rFonts w:ascii="Times New Roman" w:hAnsi="Times New Roman" w:cs="Times New Roman"/>
          <w:sz w:val="24"/>
          <w:szCs w:val="24"/>
        </w:rPr>
        <w:t>H1</w:t>
      </w:r>
      <w:proofErr w:type="gramStart"/>
      <w:r>
        <w:rPr>
          <w:rFonts w:ascii="Times New Roman" w:hAnsi="Times New Roman" w:cs="Times New Roman"/>
          <w:sz w:val="24"/>
          <w:szCs w:val="24"/>
        </w:rPr>
        <w:t>:Terdapat</w:t>
      </w:r>
      <w:proofErr w:type="gramEnd"/>
      <w:r>
        <w:rPr>
          <w:rFonts w:ascii="Times New Roman" w:hAnsi="Times New Roman" w:cs="Times New Roman"/>
          <w:sz w:val="24"/>
          <w:szCs w:val="24"/>
        </w:rPr>
        <w:t xml:space="preserve"> terdapat hubungan antara persepsi pemuda tentang program pelatihan kewirausahaan CSR Bank BJB dengan kepercayaan diri pemuda di lembaga PKPU </w:t>
      </w:r>
      <w:r>
        <w:rPr>
          <w:rFonts w:ascii="Times New Roman" w:hAnsi="Times New Roman" w:cs="Times New Roman"/>
          <w:sz w:val="24"/>
          <w:szCs w:val="24"/>
          <w:lang w:val="id-ID"/>
        </w:rPr>
        <w:t>HI JABAR</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Semakin baik persepsi pemuda tentang program pelatihan kewirausahaan CSR Bank BJB maka semakin tinggi kepercayaan diri pemuda di lembaga PKPU </w:t>
      </w:r>
      <w:r>
        <w:rPr>
          <w:rFonts w:ascii="Times New Roman" w:hAnsi="Times New Roman" w:cs="Times New Roman"/>
          <w:sz w:val="24"/>
          <w:szCs w:val="24"/>
          <w:lang w:val="id-ID"/>
        </w:rPr>
        <w:t>JABAR</w:t>
      </w:r>
      <w:r>
        <w:rPr>
          <w:rFonts w:ascii="Times New Roman" w:hAnsi="Times New Roman" w:cs="Times New Roman"/>
          <w:sz w:val="24"/>
          <w:szCs w:val="24"/>
        </w:rPr>
        <w:t>.</w:t>
      </w:r>
      <w:proofErr w:type="gramEnd"/>
    </w:p>
    <w:p w:rsidR="002325C1" w:rsidRDefault="002325C1" w:rsidP="002325C1">
      <w:pPr>
        <w:pStyle w:val="ListParagraph"/>
        <w:numPr>
          <w:ilvl w:val="1"/>
          <w:numId w:val="2"/>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Definisi Operasional Variabel</w:t>
      </w:r>
    </w:p>
    <w:p w:rsidR="002325C1" w:rsidRDefault="002325C1" w:rsidP="002325C1">
      <w:pPr>
        <w:pStyle w:val="ListParagraph"/>
        <w:spacing w:after="0"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Untuk mempermudah pemahaman hipotesis “Adanya hubungan antara persepsi</w:t>
      </w:r>
      <w:r>
        <w:rPr>
          <w:rFonts w:ascii="Times New Roman" w:hAnsi="Times New Roman" w:cs="Times New Roman"/>
          <w:sz w:val="24"/>
          <w:szCs w:val="24"/>
          <w:lang w:val="en-US"/>
        </w:rPr>
        <w:t xml:space="preserve"> pemuda</w:t>
      </w:r>
      <w:r>
        <w:rPr>
          <w:rFonts w:ascii="Times New Roman" w:hAnsi="Times New Roman" w:cs="Times New Roman"/>
          <w:sz w:val="24"/>
          <w:szCs w:val="24"/>
        </w:rPr>
        <w:t xml:space="preserve"> tentang program pelatihan kewirausahaan CSR Bank BJB dengan kemandirian berwirausaha </w:t>
      </w:r>
      <w:r>
        <w:rPr>
          <w:rFonts w:ascii="Times New Roman" w:hAnsi="Times New Roman" w:cs="Times New Roman"/>
          <w:sz w:val="24"/>
          <w:szCs w:val="24"/>
        </w:rPr>
        <w:lastRenderedPageBreak/>
        <w:t>pemuda di lembaga PKPU HI JABAR” maka penulis mengemukakan definisi operasional sebagai berikut:</w:t>
      </w:r>
    </w:p>
    <w:p w:rsidR="002325C1" w:rsidRDefault="002325C1" w:rsidP="002325C1">
      <w:pPr>
        <w:pStyle w:val="ListParagraph"/>
        <w:numPr>
          <w:ilvl w:val="0"/>
          <w:numId w:val="6"/>
        </w:numPr>
        <w:spacing w:after="0" w:line="480" w:lineRule="auto"/>
        <w:ind w:left="284" w:hanging="284"/>
        <w:jc w:val="both"/>
        <w:rPr>
          <w:rFonts w:ascii="Times New Roman" w:hAnsi="Times New Roman" w:cs="Times New Roman"/>
          <w:sz w:val="24"/>
          <w:szCs w:val="24"/>
        </w:rPr>
      </w:pPr>
      <w:r>
        <w:rPr>
          <w:rFonts w:ascii="Times New Roman" w:eastAsia="Times New Roman" w:hAnsi="Times New Roman" w:cs="Times New Roman"/>
          <w:sz w:val="24"/>
          <w:szCs w:val="24"/>
        </w:rPr>
        <w:t>Program pelatihan kewirausahaan adalah wahana transformasi pembentukan sumber daya manusia yang kurang produktif menjadi lebih kreatif, inovatif dan kooperatif, hal itu merupakan langkah awal dari pembentukan karakter wirausaha yang kompetitif, komparatif serta memiliki visi dan misi.</w:t>
      </w:r>
    </w:p>
    <w:p w:rsidR="002325C1" w:rsidRDefault="002325C1" w:rsidP="002325C1">
      <w:pPr>
        <w:pStyle w:val="ListParagraph"/>
        <w:numPr>
          <w:ilvl w:val="0"/>
          <w:numId w:val="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Persepsi adalah pengalaman pemuda dalam menerima pelatihan ketika menerima materi, memperaktekan keterampilan dan pengalaman pemuda dalam mendapatkan informasi tentang program pelatihan dan informasi materi pelatihan. Sehingga informasi tersebut bisa disimpulkan.</w:t>
      </w:r>
    </w:p>
    <w:p w:rsidR="002325C1" w:rsidRDefault="002325C1" w:rsidP="002325C1">
      <w:pPr>
        <w:pStyle w:val="ListParagraph"/>
        <w:numPr>
          <w:ilvl w:val="0"/>
          <w:numId w:val="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Kemandirian adalah kemampuan berinisiatif pemuda dalam menciptakan peluang, memanfaatkan potensi, mengembangkan modal usaha, memiliki modal usaha, setelah itu kemampuan pemuda dalam memecahkan masalah penjualan atau pemasaran, produksi atau pengadaan barang, selain itu juga kepercayaan diri dan kemampuan melakukan sesuatu sendiri tanpa bantuan orang lain.</w:t>
      </w:r>
    </w:p>
    <w:p w:rsidR="002325C1" w:rsidRDefault="002325C1" w:rsidP="002325C1">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Tabel 1.1</w:t>
      </w:r>
    </w:p>
    <w:p w:rsidR="002325C1" w:rsidRDefault="002325C1" w:rsidP="002325C1">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Operasionalisasi Variabel</w:t>
      </w:r>
    </w:p>
    <w:tbl>
      <w:tblPr>
        <w:tblW w:w="7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2"/>
        <w:gridCol w:w="2125"/>
        <w:gridCol w:w="2267"/>
      </w:tblGrid>
      <w:tr w:rsidR="002325C1" w:rsidTr="002325C1">
        <w:trPr>
          <w:trHeight w:val="385"/>
        </w:trPr>
        <w:tc>
          <w:tcPr>
            <w:tcW w:w="1701" w:type="dxa"/>
            <w:tcBorders>
              <w:top w:val="single" w:sz="4" w:space="0" w:color="auto"/>
              <w:left w:val="single" w:sz="4" w:space="0" w:color="auto"/>
              <w:bottom w:val="single" w:sz="4" w:space="0" w:color="auto"/>
              <w:right w:val="single" w:sz="4" w:space="0" w:color="auto"/>
            </w:tcBorders>
            <w:hideMark/>
          </w:tcPr>
          <w:p w:rsidR="002325C1" w:rsidRDefault="002325C1">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color w:val="000000" w:themeColor="text1"/>
                <w:sz w:val="24"/>
                <w:szCs w:val="24"/>
              </w:rPr>
              <w:t>Variabel</w:t>
            </w:r>
          </w:p>
        </w:tc>
        <w:tc>
          <w:tcPr>
            <w:tcW w:w="1843" w:type="dxa"/>
            <w:tcBorders>
              <w:top w:val="single" w:sz="4" w:space="0" w:color="auto"/>
              <w:left w:val="single" w:sz="4" w:space="0" w:color="auto"/>
              <w:bottom w:val="single" w:sz="4" w:space="0" w:color="auto"/>
              <w:right w:val="single" w:sz="4" w:space="0" w:color="auto"/>
            </w:tcBorders>
            <w:hideMark/>
          </w:tcPr>
          <w:p w:rsidR="002325C1" w:rsidRDefault="002325C1">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Dimensi</w:t>
            </w:r>
          </w:p>
        </w:tc>
        <w:tc>
          <w:tcPr>
            <w:tcW w:w="2126" w:type="dxa"/>
            <w:tcBorders>
              <w:top w:val="single" w:sz="4" w:space="0" w:color="auto"/>
              <w:left w:val="single" w:sz="4" w:space="0" w:color="auto"/>
              <w:bottom w:val="single" w:sz="4" w:space="0" w:color="auto"/>
              <w:right w:val="single" w:sz="4" w:space="0" w:color="auto"/>
            </w:tcBorders>
            <w:hideMark/>
          </w:tcPr>
          <w:p w:rsidR="002325C1" w:rsidRDefault="002325C1">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Indikator</w:t>
            </w:r>
          </w:p>
        </w:tc>
        <w:tc>
          <w:tcPr>
            <w:tcW w:w="2268" w:type="dxa"/>
            <w:tcBorders>
              <w:top w:val="single" w:sz="4" w:space="0" w:color="auto"/>
              <w:left w:val="single" w:sz="4" w:space="0" w:color="auto"/>
              <w:bottom w:val="single" w:sz="4" w:space="0" w:color="auto"/>
              <w:right w:val="single" w:sz="4" w:space="0" w:color="auto"/>
            </w:tcBorders>
            <w:hideMark/>
          </w:tcPr>
          <w:p w:rsidR="002325C1" w:rsidRDefault="002325C1">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Item Pertanyaan</w:t>
            </w:r>
          </w:p>
        </w:tc>
      </w:tr>
      <w:tr w:rsidR="002325C1" w:rsidTr="002325C1">
        <w:trPr>
          <w:trHeight w:val="1972"/>
        </w:trPr>
        <w:tc>
          <w:tcPr>
            <w:tcW w:w="1701" w:type="dxa"/>
            <w:tcBorders>
              <w:top w:val="single" w:sz="4" w:space="0" w:color="auto"/>
              <w:left w:val="single" w:sz="4" w:space="0" w:color="auto"/>
              <w:bottom w:val="single" w:sz="4" w:space="0" w:color="auto"/>
              <w:right w:val="single" w:sz="4" w:space="0" w:color="auto"/>
            </w:tcBorders>
          </w:tcPr>
          <w:p w:rsidR="002325C1" w:rsidRDefault="002325C1">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Variabel X:</w:t>
            </w:r>
          </w:p>
          <w:p w:rsidR="002325C1" w:rsidRDefault="002325C1">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Persepsi </w:t>
            </w:r>
            <w:r>
              <w:rPr>
                <w:rFonts w:ascii="Times New Roman" w:hAnsi="Times New Roman" w:cs="Times New Roman"/>
                <w:sz w:val="24"/>
                <w:szCs w:val="24"/>
                <w:lang w:val="en-US"/>
              </w:rPr>
              <w:t xml:space="preserve">pemuda </w:t>
            </w:r>
            <w:r>
              <w:rPr>
                <w:rFonts w:ascii="Times New Roman" w:hAnsi="Times New Roman" w:cs="Times New Roman"/>
                <w:sz w:val="24"/>
                <w:szCs w:val="24"/>
              </w:rPr>
              <w:t xml:space="preserve">tentang program pelatihan kewirausahaan </w:t>
            </w:r>
            <w:r>
              <w:rPr>
                <w:rFonts w:ascii="Times New Roman" w:hAnsi="Times New Roman" w:cs="Times New Roman"/>
                <w:i/>
                <w:sz w:val="24"/>
                <w:szCs w:val="24"/>
              </w:rPr>
              <w:t>Corporate Social Responsibility</w:t>
            </w:r>
            <w:r>
              <w:rPr>
                <w:rFonts w:ascii="Times New Roman" w:hAnsi="Times New Roman" w:cs="Times New Roman"/>
                <w:sz w:val="24"/>
                <w:szCs w:val="24"/>
              </w:rPr>
              <w:t xml:space="preserve"> (CSR Bank BJB)</w:t>
            </w:r>
          </w:p>
          <w:p w:rsidR="002325C1" w:rsidRDefault="002325C1">
            <w:pPr>
              <w:pStyle w:val="ListParagraph"/>
              <w:spacing w:line="240" w:lineRule="auto"/>
              <w:ind w:left="0"/>
              <w:jc w:val="both"/>
              <w:rPr>
                <w:rFonts w:ascii="Times New Roman" w:hAnsi="Times New Roman" w:cs="Times New Roman"/>
                <w:sz w:val="24"/>
                <w:szCs w:val="24"/>
              </w:rPr>
            </w:pPr>
          </w:p>
          <w:p w:rsidR="002325C1" w:rsidRDefault="002325C1">
            <w:pPr>
              <w:pStyle w:val="ListParagraph"/>
              <w:spacing w:line="240" w:lineRule="auto"/>
              <w:ind w:left="0"/>
              <w:jc w:val="both"/>
              <w:rPr>
                <w:rFonts w:ascii="Times New Roman" w:hAnsi="Times New Roman" w:cs="Times New Roman"/>
                <w:sz w:val="24"/>
                <w:szCs w:val="24"/>
              </w:rPr>
            </w:pPr>
          </w:p>
          <w:p w:rsidR="002325C1" w:rsidRDefault="002325C1">
            <w:pPr>
              <w:pStyle w:val="ListParagraph"/>
              <w:spacing w:line="240" w:lineRule="auto"/>
              <w:ind w:left="0"/>
              <w:jc w:val="both"/>
              <w:rPr>
                <w:rFonts w:ascii="Times New Roman" w:hAnsi="Times New Roman" w:cs="Times New Roman"/>
                <w:sz w:val="24"/>
                <w:szCs w:val="24"/>
              </w:rPr>
            </w:pPr>
          </w:p>
          <w:p w:rsidR="002325C1" w:rsidRDefault="002325C1">
            <w:pPr>
              <w:pStyle w:val="ListParagraph"/>
              <w:spacing w:line="240" w:lineRule="auto"/>
              <w:ind w:left="0"/>
              <w:jc w:val="both"/>
              <w:rPr>
                <w:rFonts w:ascii="Times New Roman" w:hAnsi="Times New Roman" w:cs="Times New Roman"/>
                <w:sz w:val="24"/>
                <w:szCs w:val="24"/>
              </w:rPr>
            </w:pPr>
          </w:p>
          <w:p w:rsidR="002325C1" w:rsidRDefault="002325C1">
            <w:pPr>
              <w:pStyle w:val="ListParagraph"/>
              <w:spacing w:line="240" w:lineRule="auto"/>
              <w:ind w:left="0"/>
              <w:jc w:val="both"/>
              <w:rPr>
                <w:rFonts w:ascii="Times New Roman" w:hAnsi="Times New Roman" w:cs="Times New Roman"/>
                <w:sz w:val="24"/>
                <w:szCs w:val="24"/>
              </w:rPr>
            </w:pPr>
          </w:p>
          <w:p w:rsidR="002325C1" w:rsidRDefault="002325C1">
            <w:pPr>
              <w:pStyle w:val="ListParagraph"/>
              <w:spacing w:line="240" w:lineRule="auto"/>
              <w:ind w:left="0"/>
              <w:jc w:val="both"/>
              <w:rPr>
                <w:rFonts w:ascii="Times New Roman" w:hAnsi="Times New Roman" w:cs="Times New Roman"/>
                <w:sz w:val="24"/>
                <w:szCs w:val="24"/>
              </w:rPr>
            </w:pPr>
          </w:p>
          <w:p w:rsidR="002325C1" w:rsidRDefault="002325C1">
            <w:pPr>
              <w:pStyle w:val="ListParagraph"/>
              <w:spacing w:line="240" w:lineRule="auto"/>
              <w:ind w:left="0"/>
              <w:jc w:val="both"/>
              <w:rPr>
                <w:rFonts w:ascii="Times New Roman" w:hAnsi="Times New Roman" w:cs="Times New Roman"/>
                <w:sz w:val="24"/>
                <w:szCs w:val="24"/>
              </w:rPr>
            </w:pPr>
          </w:p>
          <w:p w:rsidR="002325C1" w:rsidRDefault="002325C1">
            <w:pPr>
              <w:pStyle w:val="ListParagraph"/>
              <w:spacing w:line="240" w:lineRule="auto"/>
              <w:ind w:left="0"/>
              <w:jc w:val="both"/>
              <w:rPr>
                <w:rFonts w:ascii="Times New Roman" w:hAnsi="Times New Roman" w:cs="Times New Roman"/>
                <w:sz w:val="24"/>
                <w:szCs w:val="24"/>
              </w:rPr>
            </w:pPr>
          </w:p>
          <w:p w:rsidR="002325C1" w:rsidRDefault="002325C1">
            <w:pPr>
              <w:pStyle w:val="ListParagraph"/>
              <w:spacing w:line="240" w:lineRule="auto"/>
              <w:ind w:left="0"/>
              <w:jc w:val="both"/>
              <w:rPr>
                <w:rFonts w:ascii="Times New Roman" w:hAnsi="Times New Roman" w:cs="Times New Roman"/>
                <w:sz w:val="24"/>
                <w:szCs w:val="24"/>
              </w:rPr>
            </w:pPr>
          </w:p>
          <w:p w:rsidR="002325C1" w:rsidRDefault="002325C1">
            <w:pPr>
              <w:pStyle w:val="ListParagraph"/>
              <w:spacing w:line="240" w:lineRule="auto"/>
              <w:ind w:left="0"/>
              <w:jc w:val="both"/>
              <w:rPr>
                <w:rFonts w:ascii="Times New Roman" w:hAnsi="Times New Roman" w:cs="Times New Roman"/>
                <w:sz w:val="24"/>
                <w:szCs w:val="24"/>
              </w:rPr>
            </w:pPr>
          </w:p>
          <w:p w:rsidR="002325C1" w:rsidRDefault="002325C1">
            <w:pPr>
              <w:pStyle w:val="ListParagraph"/>
              <w:spacing w:line="240" w:lineRule="auto"/>
              <w:ind w:left="0"/>
              <w:jc w:val="both"/>
              <w:rPr>
                <w:rFonts w:ascii="Times New Roman" w:hAnsi="Times New Roman" w:cs="Times New Roman"/>
                <w:sz w:val="24"/>
                <w:szCs w:val="24"/>
              </w:rPr>
            </w:pPr>
          </w:p>
          <w:p w:rsidR="002325C1" w:rsidRDefault="002325C1">
            <w:pPr>
              <w:pStyle w:val="ListParagraph"/>
              <w:spacing w:line="240" w:lineRule="auto"/>
              <w:ind w:left="0"/>
              <w:jc w:val="both"/>
              <w:rPr>
                <w:rFonts w:ascii="Times New Roman" w:hAnsi="Times New Roman" w:cs="Times New Roman"/>
                <w:sz w:val="24"/>
                <w:szCs w:val="24"/>
              </w:rPr>
            </w:pPr>
          </w:p>
          <w:p w:rsidR="002325C1" w:rsidRDefault="002325C1">
            <w:pPr>
              <w:pStyle w:val="ListParagraph"/>
              <w:spacing w:line="240" w:lineRule="auto"/>
              <w:ind w:left="0"/>
              <w:jc w:val="both"/>
              <w:rPr>
                <w:rFonts w:ascii="Times New Roman" w:hAnsi="Times New Roman" w:cs="Times New Roman"/>
                <w:sz w:val="24"/>
                <w:szCs w:val="24"/>
              </w:rPr>
            </w:pPr>
          </w:p>
          <w:p w:rsidR="002325C1" w:rsidRDefault="002325C1">
            <w:pPr>
              <w:pStyle w:val="ListParagraph"/>
              <w:spacing w:line="240" w:lineRule="auto"/>
              <w:ind w:left="0"/>
              <w:jc w:val="both"/>
              <w:rPr>
                <w:rFonts w:ascii="Times New Roman" w:hAnsi="Times New Roman" w:cs="Times New Roman"/>
                <w:sz w:val="24"/>
                <w:szCs w:val="24"/>
              </w:rPr>
            </w:pPr>
          </w:p>
          <w:p w:rsidR="002325C1" w:rsidRDefault="002325C1">
            <w:pPr>
              <w:pStyle w:val="ListParagraph"/>
              <w:spacing w:line="240" w:lineRule="auto"/>
              <w:ind w:left="0"/>
              <w:jc w:val="both"/>
              <w:rPr>
                <w:rFonts w:ascii="Times New Roman" w:hAnsi="Times New Roman" w:cs="Times New Roman"/>
                <w:sz w:val="24"/>
                <w:szCs w:val="24"/>
              </w:rPr>
            </w:pPr>
          </w:p>
          <w:p w:rsidR="002325C1" w:rsidRDefault="002325C1">
            <w:pPr>
              <w:pStyle w:val="ListParagraph"/>
              <w:spacing w:line="240" w:lineRule="auto"/>
              <w:ind w:left="0"/>
              <w:jc w:val="both"/>
              <w:rPr>
                <w:rFonts w:ascii="Times New Roman" w:hAnsi="Times New Roman" w:cs="Times New Roman"/>
                <w:sz w:val="24"/>
                <w:szCs w:val="24"/>
              </w:rPr>
            </w:pPr>
          </w:p>
          <w:p w:rsidR="002325C1" w:rsidRDefault="002325C1">
            <w:pPr>
              <w:pStyle w:val="ListParagraph"/>
              <w:spacing w:line="240" w:lineRule="auto"/>
              <w:ind w:left="0"/>
              <w:jc w:val="both"/>
              <w:rPr>
                <w:rFonts w:ascii="Times New Roman" w:hAnsi="Times New Roman" w:cs="Times New Roman"/>
                <w:sz w:val="24"/>
                <w:szCs w:val="24"/>
              </w:rPr>
            </w:pPr>
          </w:p>
          <w:p w:rsidR="002325C1" w:rsidRDefault="002325C1">
            <w:pPr>
              <w:pStyle w:val="ListParagraph"/>
              <w:spacing w:line="240" w:lineRule="auto"/>
              <w:ind w:left="0"/>
              <w:jc w:val="both"/>
              <w:rPr>
                <w:rFonts w:ascii="Times New Roman" w:hAnsi="Times New Roman" w:cs="Times New Roman"/>
                <w:sz w:val="24"/>
                <w:szCs w:val="24"/>
              </w:rPr>
            </w:pPr>
          </w:p>
          <w:p w:rsidR="002325C1" w:rsidRDefault="002325C1">
            <w:pPr>
              <w:pStyle w:val="ListParagraph"/>
              <w:spacing w:line="240" w:lineRule="auto"/>
              <w:ind w:left="0"/>
              <w:jc w:val="both"/>
              <w:rPr>
                <w:rFonts w:ascii="Times New Roman" w:hAnsi="Times New Roman" w:cs="Times New Roman"/>
                <w:sz w:val="24"/>
                <w:szCs w:val="24"/>
              </w:rPr>
            </w:pPr>
          </w:p>
          <w:p w:rsidR="002325C1" w:rsidRDefault="002325C1">
            <w:pPr>
              <w:pStyle w:val="ListParagraph"/>
              <w:spacing w:line="240" w:lineRule="auto"/>
              <w:ind w:left="0"/>
              <w:jc w:val="both"/>
              <w:rPr>
                <w:rFonts w:ascii="Times New Roman" w:hAnsi="Times New Roman" w:cs="Times New Roman"/>
                <w:sz w:val="24"/>
                <w:szCs w:val="24"/>
              </w:rPr>
            </w:pPr>
          </w:p>
          <w:p w:rsidR="002325C1" w:rsidRDefault="002325C1">
            <w:pPr>
              <w:pStyle w:val="ListParagraph"/>
              <w:spacing w:line="240" w:lineRule="auto"/>
              <w:ind w:left="0"/>
              <w:jc w:val="both"/>
              <w:rPr>
                <w:rFonts w:ascii="Times New Roman" w:hAnsi="Times New Roman" w:cs="Times New Roman"/>
                <w:sz w:val="24"/>
                <w:szCs w:val="24"/>
              </w:rPr>
            </w:pPr>
          </w:p>
          <w:p w:rsidR="002325C1" w:rsidRDefault="002325C1">
            <w:pPr>
              <w:pStyle w:val="ListParagraph"/>
              <w:spacing w:line="240" w:lineRule="auto"/>
              <w:ind w:left="0"/>
              <w:jc w:val="both"/>
              <w:rPr>
                <w:rFonts w:ascii="Times New Roman" w:hAnsi="Times New Roman" w:cs="Times New Roman"/>
                <w:sz w:val="24"/>
                <w:szCs w:val="24"/>
              </w:rPr>
            </w:pPr>
          </w:p>
          <w:p w:rsidR="002325C1" w:rsidRDefault="002325C1">
            <w:pPr>
              <w:pStyle w:val="ListParagraph"/>
              <w:spacing w:line="240" w:lineRule="auto"/>
              <w:ind w:left="0"/>
              <w:jc w:val="both"/>
              <w:rPr>
                <w:rFonts w:ascii="Times New Roman" w:hAnsi="Times New Roman" w:cs="Times New Roman"/>
                <w:sz w:val="24"/>
                <w:szCs w:val="24"/>
              </w:rPr>
            </w:pPr>
          </w:p>
          <w:p w:rsidR="002325C1" w:rsidRDefault="002325C1">
            <w:pPr>
              <w:pStyle w:val="ListParagraph"/>
              <w:spacing w:line="240" w:lineRule="auto"/>
              <w:ind w:left="0"/>
              <w:jc w:val="both"/>
              <w:rPr>
                <w:rFonts w:ascii="Times New Roman" w:hAnsi="Times New Roman" w:cs="Times New Roman"/>
                <w:sz w:val="24"/>
                <w:szCs w:val="24"/>
              </w:rPr>
            </w:pPr>
          </w:p>
          <w:p w:rsidR="002325C1" w:rsidRDefault="002325C1">
            <w:pPr>
              <w:pStyle w:val="ListParagraph"/>
              <w:spacing w:line="240" w:lineRule="auto"/>
              <w:ind w:left="0"/>
              <w:jc w:val="both"/>
              <w:rPr>
                <w:rFonts w:ascii="Times New Roman" w:hAnsi="Times New Roman" w:cs="Times New Roman"/>
                <w:sz w:val="24"/>
                <w:szCs w:val="24"/>
              </w:rPr>
            </w:pPr>
          </w:p>
          <w:p w:rsidR="002325C1" w:rsidRDefault="002325C1">
            <w:pPr>
              <w:pStyle w:val="ListParagraph"/>
              <w:spacing w:line="240" w:lineRule="auto"/>
              <w:ind w:left="0"/>
              <w:jc w:val="both"/>
              <w:rPr>
                <w:rFonts w:ascii="Times New Roman" w:hAnsi="Times New Roman" w:cs="Times New Roman"/>
                <w:sz w:val="24"/>
                <w:szCs w:val="24"/>
              </w:rPr>
            </w:pPr>
          </w:p>
          <w:p w:rsidR="002325C1" w:rsidRDefault="002325C1">
            <w:pPr>
              <w:pStyle w:val="ListParagraph"/>
              <w:spacing w:line="240" w:lineRule="auto"/>
              <w:ind w:left="0"/>
              <w:jc w:val="both"/>
              <w:rPr>
                <w:rFonts w:ascii="Times New Roman" w:hAnsi="Times New Roman" w:cs="Times New Roman"/>
                <w:sz w:val="24"/>
                <w:szCs w:val="24"/>
              </w:rPr>
            </w:pPr>
          </w:p>
          <w:p w:rsidR="002325C1" w:rsidRDefault="002325C1">
            <w:pPr>
              <w:pStyle w:val="ListParagraph"/>
              <w:spacing w:line="240" w:lineRule="auto"/>
              <w:ind w:left="0"/>
              <w:jc w:val="both"/>
              <w:rPr>
                <w:rFonts w:ascii="Times New Roman" w:hAnsi="Times New Roman" w:cs="Times New Roman"/>
                <w:sz w:val="24"/>
                <w:szCs w:val="24"/>
              </w:rPr>
            </w:pPr>
          </w:p>
          <w:p w:rsidR="002325C1" w:rsidRDefault="002325C1">
            <w:pPr>
              <w:pStyle w:val="ListParagraph"/>
              <w:spacing w:line="240" w:lineRule="auto"/>
              <w:ind w:left="0"/>
              <w:jc w:val="both"/>
              <w:rPr>
                <w:rFonts w:ascii="Times New Roman" w:hAnsi="Times New Roman" w:cs="Times New Roman"/>
                <w:sz w:val="24"/>
                <w:szCs w:val="24"/>
              </w:rPr>
            </w:pPr>
          </w:p>
          <w:p w:rsidR="002325C1" w:rsidRDefault="002325C1">
            <w:pPr>
              <w:pStyle w:val="ListParagraph"/>
              <w:spacing w:line="240" w:lineRule="auto"/>
              <w:ind w:left="0"/>
              <w:jc w:val="both"/>
              <w:rPr>
                <w:rFonts w:ascii="Times New Roman" w:hAnsi="Times New Roman" w:cs="Times New Roman"/>
                <w:sz w:val="24"/>
                <w:szCs w:val="24"/>
              </w:rPr>
            </w:pPr>
          </w:p>
          <w:p w:rsidR="002325C1" w:rsidRDefault="002325C1">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2325C1" w:rsidRDefault="002325C1" w:rsidP="008F7F48">
            <w:pPr>
              <w:pStyle w:val="ListParagraph"/>
              <w:numPr>
                <w:ilvl w:val="0"/>
                <w:numId w:val="7"/>
              </w:numPr>
              <w:spacing w:line="240" w:lineRule="auto"/>
              <w:ind w:left="385"/>
              <w:rPr>
                <w:rFonts w:ascii="Times New Roman" w:hAnsi="Times New Roman" w:cs="Times New Roman"/>
                <w:sz w:val="24"/>
                <w:szCs w:val="24"/>
              </w:rPr>
            </w:pPr>
            <w:r>
              <w:rPr>
                <w:rFonts w:ascii="Times New Roman" w:hAnsi="Times New Roman" w:cs="Times New Roman"/>
                <w:sz w:val="24"/>
                <w:szCs w:val="24"/>
              </w:rPr>
              <w:lastRenderedPageBreak/>
              <w:t>Pengalaman pemuda dalam menerima pelatihan</w:t>
            </w:r>
          </w:p>
          <w:p w:rsidR="002325C1" w:rsidRDefault="002325C1">
            <w:pPr>
              <w:spacing w:line="240" w:lineRule="auto"/>
              <w:rPr>
                <w:rFonts w:ascii="Times New Roman" w:hAnsi="Times New Roman" w:cs="Times New Roman"/>
                <w:sz w:val="24"/>
                <w:szCs w:val="24"/>
              </w:rPr>
            </w:pPr>
          </w:p>
          <w:p w:rsidR="002325C1" w:rsidRDefault="002325C1">
            <w:pPr>
              <w:spacing w:line="240" w:lineRule="auto"/>
              <w:rPr>
                <w:rFonts w:ascii="Times New Roman" w:hAnsi="Times New Roman" w:cs="Times New Roman"/>
                <w:sz w:val="24"/>
                <w:szCs w:val="24"/>
              </w:rPr>
            </w:pPr>
          </w:p>
          <w:p w:rsidR="002325C1" w:rsidRDefault="002325C1">
            <w:pPr>
              <w:spacing w:line="240" w:lineRule="auto"/>
              <w:rPr>
                <w:rFonts w:ascii="Times New Roman" w:hAnsi="Times New Roman" w:cs="Times New Roman"/>
                <w:sz w:val="24"/>
                <w:szCs w:val="24"/>
              </w:rPr>
            </w:pPr>
          </w:p>
          <w:p w:rsidR="002325C1" w:rsidRDefault="002325C1">
            <w:pPr>
              <w:spacing w:line="240" w:lineRule="auto"/>
              <w:rPr>
                <w:rFonts w:ascii="Times New Roman" w:hAnsi="Times New Roman" w:cs="Times New Roman"/>
                <w:sz w:val="24"/>
                <w:szCs w:val="24"/>
              </w:rPr>
            </w:pPr>
          </w:p>
          <w:p w:rsidR="002325C1" w:rsidRDefault="002325C1">
            <w:pPr>
              <w:spacing w:line="240" w:lineRule="auto"/>
              <w:rPr>
                <w:rFonts w:ascii="Times New Roman" w:hAnsi="Times New Roman" w:cs="Times New Roman"/>
                <w:sz w:val="24"/>
                <w:szCs w:val="24"/>
              </w:rPr>
            </w:pPr>
          </w:p>
          <w:p w:rsidR="002325C1" w:rsidRDefault="002325C1">
            <w:pPr>
              <w:spacing w:line="240" w:lineRule="auto"/>
              <w:rPr>
                <w:rFonts w:ascii="Times New Roman" w:hAnsi="Times New Roman" w:cs="Times New Roman"/>
                <w:sz w:val="24"/>
                <w:szCs w:val="24"/>
              </w:rPr>
            </w:pPr>
          </w:p>
          <w:p w:rsidR="002325C1" w:rsidRDefault="002325C1">
            <w:pPr>
              <w:spacing w:line="240" w:lineRule="auto"/>
              <w:rPr>
                <w:rFonts w:ascii="Times New Roman" w:hAnsi="Times New Roman" w:cs="Times New Roman"/>
                <w:sz w:val="24"/>
                <w:szCs w:val="24"/>
              </w:rPr>
            </w:pPr>
          </w:p>
          <w:p w:rsidR="002325C1" w:rsidRDefault="002325C1">
            <w:pPr>
              <w:spacing w:line="240" w:lineRule="auto"/>
              <w:rPr>
                <w:rFonts w:ascii="Times New Roman" w:hAnsi="Times New Roman" w:cs="Times New Roman"/>
                <w:sz w:val="24"/>
                <w:szCs w:val="24"/>
              </w:rPr>
            </w:pPr>
          </w:p>
          <w:p w:rsidR="002325C1" w:rsidRDefault="002325C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325C1" w:rsidRDefault="002325C1">
            <w:pPr>
              <w:spacing w:line="240" w:lineRule="auto"/>
              <w:rPr>
                <w:rFonts w:ascii="Times New Roman" w:hAnsi="Times New Roman" w:cs="Times New Roman"/>
                <w:sz w:val="24"/>
                <w:szCs w:val="24"/>
              </w:rPr>
            </w:pPr>
          </w:p>
          <w:p w:rsidR="002325C1" w:rsidRDefault="002325C1" w:rsidP="008F7F48">
            <w:pPr>
              <w:pStyle w:val="ListParagraph"/>
              <w:numPr>
                <w:ilvl w:val="0"/>
                <w:numId w:val="7"/>
              </w:numPr>
              <w:spacing w:line="240" w:lineRule="auto"/>
              <w:ind w:left="385"/>
              <w:rPr>
                <w:rFonts w:ascii="Times New Roman" w:hAnsi="Times New Roman" w:cs="Times New Roman"/>
                <w:sz w:val="24"/>
                <w:szCs w:val="24"/>
              </w:rPr>
            </w:pPr>
            <w:r>
              <w:rPr>
                <w:rFonts w:ascii="Times New Roman" w:hAnsi="Times New Roman" w:cs="Times New Roman"/>
                <w:sz w:val="24"/>
                <w:szCs w:val="24"/>
              </w:rPr>
              <w:t>Pengalaman pemuda dalam mendapatkan informasi</w:t>
            </w:r>
          </w:p>
          <w:p w:rsidR="002325C1" w:rsidRDefault="002325C1">
            <w:pPr>
              <w:spacing w:line="240" w:lineRule="auto"/>
              <w:rPr>
                <w:rFonts w:ascii="Times New Roman" w:hAnsi="Times New Roman" w:cs="Times New Roman"/>
                <w:sz w:val="24"/>
                <w:szCs w:val="24"/>
              </w:rPr>
            </w:pPr>
          </w:p>
          <w:p w:rsidR="002325C1" w:rsidRDefault="002325C1">
            <w:pPr>
              <w:spacing w:line="240" w:lineRule="auto"/>
              <w:rPr>
                <w:rFonts w:ascii="Times New Roman" w:hAnsi="Times New Roman" w:cs="Times New Roman"/>
                <w:sz w:val="24"/>
                <w:szCs w:val="24"/>
              </w:rPr>
            </w:pPr>
          </w:p>
          <w:p w:rsidR="002325C1" w:rsidRDefault="002325C1">
            <w:pPr>
              <w:pStyle w:val="ListParagraph"/>
              <w:spacing w:line="240" w:lineRule="auto"/>
              <w:ind w:left="0"/>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325C1" w:rsidRDefault="002325C1" w:rsidP="008F7F48">
            <w:pPr>
              <w:pStyle w:val="ListParagraph"/>
              <w:numPr>
                <w:ilvl w:val="0"/>
                <w:numId w:val="8"/>
              </w:numPr>
              <w:spacing w:line="240" w:lineRule="auto"/>
              <w:ind w:left="317"/>
              <w:rPr>
                <w:rFonts w:ascii="Times New Roman" w:hAnsi="Times New Roman" w:cs="Times New Roman"/>
                <w:sz w:val="24"/>
                <w:szCs w:val="24"/>
              </w:rPr>
            </w:pPr>
            <w:r>
              <w:rPr>
                <w:rFonts w:ascii="Times New Roman" w:hAnsi="Times New Roman" w:cs="Times New Roman"/>
                <w:sz w:val="24"/>
                <w:szCs w:val="24"/>
              </w:rPr>
              <w:lastRenderedPageBreak/>
              <w:t>Ketika menerima materi  tentang alat pelatihan</w:t>
            </w:r>
          </w:p>
          <w:p w:rsidR="002325C1" w:rsidRDefault="002325C1">
            <w:pPr>
              <w:spacing w:line="240" w:lineRule="auto"/>
              <w:rPr>
                <w:rFonts w:ascii="Times New Roman" w:hAnsi="Times New Roman" w:cs="Times New Roman"/>
                <w:sz w:val="24"/>
                <w:szCs w:val="24"/>
              </w:rPr>
            </w:pPr>
          </w:p>
          <w:p w:rsidR="002325C1" w:rsidRDefault="002325C1" w:rsidP="008F7F48">
            <w:pPr>
              <w:pStyle w:val="ListParagraph"/>
              <w:numPr>
                <w:ilvl w:val="0"/>
                <w:numId w:val="8"/>
              </w:numPr>
              <w:spacing w:line="240" w:lineRule="auto"/>
              <w:ind w:left="317"/>
              <w:rPr>
                <w:rFonts w:ascii="Times New Roman" w:hAnsi="Times New Roman" w:cs="Times New Roman"/>
                <w:sz w:val="24"/>
                <w:szCs w:val="24"/>
              </w:rPr>
            </w:pPr>
            <w:r>
              <w:rPr>
                <w:rFonts w:ascii="Times New Roman" w:hAnsi="Times New Roman" w:cs="Times New Roman"/>
                <w:sz w:val="24"/>
                <w:szCs w:val="24"/>
              </w:rPr>
              <w:t>Mempraktekkan keterampilan yang didapat</w:t>
            </w:r>
          </w:p>
          <w:p w:rsidR="002325C1" w:rsidRDefault="002325C1">
            <w:pPr>
              <w:spacing w:line="240" w:lineRule="auto"/>
              <w:rPr>
                <w:rFonts w:ascii="Times New Roman" w:hAnsi="Times New Roman" w:cs="Times New Roman"/>
                <w:sz w:val="24"/>
                <w:szCs w:val="24"/>
              </w:rPr>
            </w:pPr>
          </w:p>
          <w:p w:rsidR="002325C1" w:rsidRDefault="002325C1">
            <w:pPr>
              <w:spacing w:line="240" w:lineRule="auto"/>
              <w:rPr>
                <w:rFonts w:ascii="Times New Roman" w:hAnsi="Times New Roman" w:cs="Times New Roman"/>
                <w:sz w:val="24"/>
                <w:szCs w:val="24"/>
              </w:rPr>
            </w:pPr>
          </w:p>
          <w:p w:rsidR="002325C1" w:rsidRDefault="002325C1">
            <w:pPr>
              <w:spacing w:line="240" w:lineRule="auto"/>
              <w:rPr>
                <w:rFonts w:ascii="Times New Roman" w:hAnsi="Times New Roman" w:cs="Times New Roman"/>
                <w:sz w:val="24"/>
                <w:szCs w:val="24"/>
              </w:rPr>
            </w:pPr>
          </w:p>
          <w:p w:rsidR="002325C1" w:rsidRDefault="002325C1">
            <w:pPr>
              <w:spacing w:line="240" w:lineRule="auto"/>
              <w:rPr>
                <w:rFonts w:ascii="Times New Roman" w:hAnsi="Times New Roman" w:cs="Times New Roman"/>
                <w:sz w:val="24"/>
                <w:szCs w:val="24"/>
              </w:rPr>
            </w:pPr>
          </w:p>
          <w:p w:rsidR="002325C1" w:rsidRDefault="002325C1">
            <w:pPr>
              <w:spacing w:line="240" w:lineRule="auto"/>
              <w:rPr>
                <w:rFonts w:ascii="Times New Roman" w:hAnsi="Times New Roman" w:cs="Times New Roman"/>
                <w:sz w:val="24"/>
                <w:szCs w:val="24"/>
              </w:rPr>
            </w:pPr>
          </w:p>
          <w:p w:rsidR="002325C1" w:rsidRDefault="002325C1">
            <w:pPr>
              <w:spacing w:line="240" w:lineRule="auto"/>
              <w:rPr>
                <w:rFonts w:ascii="Times New Roman" w:hAnsi="Times New Roman" w:cs="Times New Roman"/>
                <w:sz w:val="24"/>
                <w:szCs w:val="24"/>
              </w:rPr>
            </w:pPr>
          </w:p>
          <w:p w:rsidR="002325C1" w:rsidRDefault="002325C1" w:rsidP="008F7F48">
            <w:pPr>
              <w:pStyle w:val="ListParagraph"/>
              <w:numPr>
                <w:ilvl w:val="0"/>
                <w:numId w:val="8"/>
              </w:numPr>
              <w:spacing w:line="240" w:lineRule="auto"/>
              <w:ind w:left="317"/>
              <w:rPr>
                <w:rFonts w:ascii="Times New Roman" w:hAnsi="Times New Roman" w:cs="Times New Roman"/>
                <w:sz w:val="24"/>
                <w:szCs w:val="24"/>
              </w:rPr>
            </w:pPr>
            <w:r>
              <w:rPr>
                <w:rFonts w:ascii="Times New Roman" w:hAnsi="Times New Roman" w:cs="Times New Roman"/>
                <w:sz w:val="24"/>
                <w:szCs w:val="24"/>
              </w:rPr>
              <w:t>Informasi program pelatihan kewirausahaan</w:t>
            </w:r>
          </w:p>
          <w:p w:rsidR="002325C1" w:rsidRDefault="002325C1">
            <w:pPr>
              <w:spacing w:line="240" w:lineRule="auto"/>
              <w:rPr>
                <w:rFonts w:ascii="Times New Roman" w:hAnsi="Times New Roman" w:cs="Times New Roman"/>
                <w:sz w:val="24"/>
                <w:szCs w:val="24"/>
              </w:rPr>
            </w:pPr>
          </w:p>
          <w:p w:rsidR="002325C1" w:rsidRDefault="002325C1">
            <w:pPr>
              <w:spacing w:line="240" w:lineRule="auto"/>
              <w:rPr>
                <w:rFonts w:ascii="Times New Roman" w:hAnsi="Times New Roman" w:cs="Times New Roman"/>
                <w:sz w:val="24"/>
                <w:szCs w:val="24"/>
              </w:rPr>
            </w:pPr>
          </w:p>
          <w:p w:rsidR="002325C1" w:rsidRDefault="002325C1">
            <w:pPr>
              <w:spacing w:line="240" w:lineRule="auto"/>
              <w:rPr>
                <w:rFonts w:ascii="Times New Roman" w:hAnsi="Times New Roman" w:cs="Times New Roman"/>
                <w:sz w:val="24"/>
                <w:szCs w:val="24"/>
              </w:rPr>
            </w:pPr>
          </w:p>
          <w:p w:rsidR="002325C1" w:rsidRDefault="002325C1">
            <w:pPr>
              <w:spacing w:line="240" w:lineRule="auto"/>
              <w:rPr>
                <w:rFonts w:ascii="Times New Roman" w:hAnsi="Times New Roman" w:cs="Times New Roman"/>
                <w:sz w:val="24"/>
                <w:szCs w:val="24"/>
              </w:rPr>
            </w:pPr>
          </w:p>
          <w:p w:rsidR="002325C1" w:rsidRDefault="002325C1">
            <w:pPr>
              <w:spacing w:line="240" w:lineRule="auto"/>
              <w:rPr>
                <w:rFonts w:ascii="Times New Roman" w:hAnsi="Times New Roman" w:cs="Times New Roman"/>
                <w:sz w:val="24"/>
                <w:szCs w:val="24"/>
              </w:rPr>
            </w:pPr>
          </w:p>
          <w:p w:rsidR="002325C1" w:rsidRDefault="002325C1">
            <w:pPr>
              <w:spacing w:line="240" w:lineRule="auto"/>
              <w:rPr>
                <w:rFonts w:ascii="Times New Roman" w:hAnsi="Times New Roman" w:cs="Times New Roman"/>
                <w:sz w:val="24"/>
                <w:szCs w:val="24"/>
              </w:rPr>
            </w:pPr>
          </w:p>
          <w:p w:rsidR="002325C1" w:rsidRDefault="002325C1">
            <w:pPr>
              <w:spacing w:line="240" w:lineRule="auto"/>
              <w:rPr>
                <w:rFonts w:ascii="Times New Roman" w:hAnsi="Times New Roman" w:cs="Times New Roman"/>
                <w:sz w:val="24"/>
                <w:szCs w:val="24"/>
              </w:rPr>
            </w:pPr>
          </w:p>
          <w:p w:rsidR="002325C1" w:rsidRDefault="002325C1">
            <w:pPr>
              <w:spacing w:line="240" w:lineRule="auto"/>
              <w:rPr>
                <w:rFonts w:ascii="Times New Roman" w:hAnsi="Times New Roman" w:cs="Times New Roman"/>
                <w:sz w:val="24"/>
                <w:szCs w:val="24"/>
              </w:rPr>
            </w:pPr>
          </w:p>
          <w:p w:rsidR="002325C1" w:rsidRDefault="002325C1" w:rsidP="008F7F48">
            <w:pPr>
              <w:pStyle w:val="ListParagraph"/>
              <w:numPr>
                <w:ilvl w:val="0"/>
                <w:numId w:val="8"/>
              </w:numPr>
              <w:spacing w:line="240" w:lineRule="auto"/>
              <w:ind w:left="317"/>
              <w:rPr>
                <w:rFonts w:ascii="Times New Roman" w:hAnsi="Times New Roman" w:cs="Times New Roman"/>
                <w:sz w:val="24"/>
                <w:szCs w:val="24"/>
              </w:rPr>
            </w:pPr>
            <w:r>
              <w:rPr>
                <w:rFonts w:ascii="Times New Roman" w:hAnsi="Times New Roman" w:cs="Times New Roman"/>
                <w:sz w:val="24"/>
                <w:szCs w:val="24"/>
              </w:rPr>
              <w:t>Informasi materi pelatihan kewirausahaan</w:t>
            </w:r>
          </w:p>
          <w:p w:rsidR="002325C1" w:rsidRDefault="002325C1">
            <w:pPr>
              <w:spacing w:line="240" w:lineRule="auto"/>
              <w:rPr>
                <w:rFonts w:ascii="Times New Roman" w:hAnsi="Times New Roman" w:cs="Times New Roman"/>
                <w:sz w:val="24"/>
                <w:szCs w:val="24"/>
              </w:rPr>
            </w:pPr>
          </w:p>
          <w:p w:rsidR="002325C1" w:rsidRDefault="002325C1">
            <w:pPr>
              <w:spacing w:line="240" w:lineRule="auto"/>
              <w:rPr>
                <w:rFonts w:ascii="Times New Roman" w:hAnsi="Times New Roman" w:cs="Times New Roman"/>
                <w:sz w:val="24"/>
                <w:szCs w:val="24"/>
              </w:rPr>
            </w:pPr>
          </w:p>
          <w:p w:rsidR="002325C1" w:rsidRDefault="002325C1">
            <w:pPr>
              <w:pStyle w:val="ListParagraph"/>
              <w:spacing w:line="240" w:lineRule="auto"/>
              <w:ind w:left="0"/>
              <w:jc w:val="both"/>
              <w:rPr>
                <w:rFonts w:ascii="Times New Roman" w:hAnsi="Times New Roman" w:cs="Times New Roman"/>
                <w:sz w:val="24"/>
                <w:szCs w:val="24"/>
              </w:rPr>
            </w:pPr>
          </w:p>
          <w:p w:rsidR="002325C1" w:rsidRDefault="002325C1">
            <w:pPr>
              <w:pStyle w:val="ListParagraph"/>
              <w:spacing w:line="240" w:lineRule="auto"/>
              <w:ind w:left="0"/>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2325C1" w:rsidRDefault="002325C1" w:rsidP="008F7F48">
            <w:pPr>
              <w:pStyle w:val="ListParagraph"/>
              <w:numPr>
                <w:ilvl w:val="0"/>
                <w:numId w:val="9"/>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lastRenderedPageBreak/>
              <w:t>Mengetahui fungsi alat</w:t>
            </w:r>
          </w:p>
          <w:p w:rsidR="002325C1" w:rsidRDefault="002325C1" w:rsidP="008F7F48">
            <w:pPr>
              <w:pStyle w:val="ListParagraph"/>
              <w:numPr>
                <w:ilvl w:val="0"/>
                <w:numId w:val="9"/>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 xml:space="preserve">Mengetahui cara penggunakan alat </w:t>
            </w:r>
          </w:p>
          <w:p w:rsidR="002325C1" w:rsidRDefault="002325C1" w:rsidP="008F7F48">
            <w:pPr>
              <w:pStyle w:val="ListParagraph"/>
              <w:numPr>
                <w:ilvl w:val="0"/>
                <w:numId w:val="9"/>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Mengetahui jenis-jenis alat</w:t>
            </w:r>
          </w:p>
          <w:p w:rsidR="002325C1" w:rsidRDefault="002325C1" w:rsidP="008F7F48">
            <w:pPr>
              <w:pStyle w:val="ListParagraph"/>
              <w:numPr>
                <w:ilvl w:val="0"/>
                <w:numId w:val="9"/>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 xml:space="preserve">Memahami tahapan pelatihan </w:t>
            </w:r>
          </w:p>
          <w:p w:rsidR="002325C1" w:rsidRDefault="002325C1" w:rsidP="008F7F48">
            <w:pPr>
              <w:pStyle w:val="ListParagraph"/>
              <w:numPr>
                <w:ilvl w:val="0"/>
                <w:numId w:val="9"/>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Kemampuan bekerja lebih efektif</w:t>
            </w:r>
          </w:p>
          <w:p w:rsidR="002325C1" w:rsidRDefault="002325C1" w:rsidP="008F7F48">
            <w:pPr>
              <w:pStyle w:val="ListParagraph"/>
              <w:numPr>
                <w:ilvl w:val="0"/>
                <w:numId w:val="9"/>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 xml:space="preserve">Kemampuan mempertahankan </w:t>
            </w:r>
            <w:r>
              <w:rPr>
                <w:rFonts w:ascii="Times New Roman" w:hAnsi="Times New Roman" w:cs="Times New Roman"/>
                <w:sz w:val="24"/>
                <w:szCs w:val="24"/>
              </w:rPr>
              <w:lastRenderedPageBreak/>
              <w:t xml:space="preserve">keterampilan </w:t>
            </w:r>
          </w:p>
          <w:p w:rsidR="002325C1" w:rsidRDefault="002325C1" w:rsidP="008F7F48">
            <w:pPr>
              <w:pStyle w:val="ListParagraph"/>
              <w:numPr>
                <w:ilvl w:val="0"/>
                <w:numId w:val="9"/>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 xml:space="preserve">Mengembangkan keterampilan </w:t>
            </w:r>
          </w:p>
          <w:p w:rsidR="002325C1" w:rsidRDefault="002325C1" w:rsidP="008F7F48">
            <w:pPr>
              <w:pStyle w:val="ListParagraph"/>
              <w:numPr>
                <w:ilvl w:val="0"/>
                <w:numId w:val="9"/>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Mengetahui tujuan program</w:t>
            </w:r>
          </w:p>
          <w:p w:rsidR="002325C1" w:rsidRDefault="002325C1" w:rsidP="008F7F48">
            <w:pPr>
              <w:pStyle w:val="ListParagraph"/>
              <w:numPr>
                <w:ilvl w:val="0"/>
                <w:numId w:val="9"/>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 xml:space="preserve">Memahami rincian kegiatan program </w:t>
            </w:r>
          </w:p>
          <w:p w:rsidR="002325C1" w:rsidRDefault="002325C1" w:rsidP="008F7F48">
            <w:pPr>
              <w:pStyle w:val="ListParagraph"/>
              <w:numPr>
                <w:ilvl w:val="0"/>
                <w:numId w:val="9"/>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Mengetahui persyaratan menjadi peserta program</w:t>
            </w:r>
          </w:p>
          <w:p w:rsidR="002325C1" w:rsidRDefault="002325C1" w:rsidP="008F7F48">
            <w:pPr>
              <w:pStyle w:val="ListParagraph"/>
              <w:numPr>
                <w:ilvl w:val="0"/>
                <w:numId w:val="9"/>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 xml:space="preserve">Menegetahui jenis pelatihan-pelatihan yang ada di program </w:t>
            </w:r>
          </w:p>
          <w:p w:rsidR="002325C1" w:rsidRDefault="002325C1" w:rsidP="008F7F48">
            <w:pPr>
              <w:pStyle w:val="ListParagraph"/>
              <w:numPr>
                <w:ilvl w:val="0"/>
                <w:numId w:val="9"/>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Memahami materi yang diberikan</w:t>
            </w:r>
          </w:p>
          <w:p w:rsidR="002325C1" w:rsidRDefault="002325C1" w:rsidP="008F7F48">
            <w:pPr>
              <w:pStyle w:val="ListParagraph"/>
              <w:numPr>
                <w:ilvl w:val="0"/>
                <w:numId w:val="9"/>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Mampu menerapkan materi yang didapat</w:t>
            </w:r>
          </w:p>
          <w:p w:rsidR="002325C1" w:rsidRDefault="002325C1" w:rsidP="008F7F48">
            <w:pPr>
              <w:pStyle w:val="ListParagraph"/>
              <w:numPr>
                <w:ilvl w:val="0"/>
                <w:numId w:val="9"/>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Mampu mengembangkan materi lewat keterampilan</w:t>
            </w:r>
          </w:p>
          <w:p w:rsidR="002325C1" w:rsidRDefault="002325C1" w:rsidP="008F7F48">
            <w:pPr>
              <w:pStyle w:val="ListParagraph"/>
              <w:numPr>
                <w:ilvl w:val="0"/>
                <w:numId w:val="9"/>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Mampu menerima materi yang diberikan</w:t>
            </w:r>
          </w:p>
        </w:tc>
      </w:tr>
      <w:tr w:rsidR="002325C1" w:rsidTr="002325C1">
        <w:trPr>
          <w:trHeight w:val="709"/>
        </w:trPr>
        <w:tc>
          <w:tcPr>
            <w:tcW w:w="1701" w:type="dxa"/>
            <w:tcBorders>
              <w:top w:val="single" w:sz="4" w:space="0" w:color="auto"/>
              <w:left w:val="single" w:sz="4" w:space="0" w:color="auto"/>
              <w:bottom w:val="single" w:sz="4" w:space="0" w:color="auto"/>
              <w:right w:val="single" w:sz="4" w:space="0" w:color="auto"/>
            </w:tcBorders>
            <w:hideMark/>
          </w:tcPr>
          <w:p w:rsidR="002325C1" w:rsidRDefault="002325C1">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Variabel Y:</w:t>
            </w:r>
          </w:p>
          <w:p w:rsidR="002325C1" w:rsidRDefault="002325C1">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Kemandirian berwirausaha pemuda di lembaga PKPU HI JABAR.</w:t>
            </w:r>
          </w:p>
        </w:tc>
        <w:tc>
          <w:tcPr>
            <w:tcW w:w="1843" w:type="dxa"/>
            <w:tcBorders>
              <w:top w:val="single" w:sz="4" w:space="0" w:color="auto"/>
              <w:left w:val="single" w:sz="4" w:space="0" w:color="auto"/>
              <w:bottom w:val="single" w:sz="4" w:space="0" w:color="auto"/>
              <w:right w:val="single" w:sz="4" w:space="0" w:color="auto"/>
            </w:tcBorders>
          </w:tcPr>
          <w:p w:rsidR="002325C1" w:rsidRDefault="002325C1" w:rsidP="008F7F48">
            <w:pPr>
              <w:pStyle w:val="ListParagraph"/>
              <w:numPr>
                <w:ilvl w:val="0"/>
                <w:numId w:val="10"/>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 xml:space="preserve">Kemampuan berinisiatif </w:t>
            </w:r>
          </w:p>
          <w:p w:rsidR="002325C1" w:rsidRDefault="002325C1">
            <w:pPr>
              <w:pStyle w:val="ListParagraph"/>
              <w:spacing w:line="240" w:lineRule="auto"/>
              <w:ind w:left="318"/>
              <w:jc w:val="both"/>
              <w:rPr>
                <w:rFonts w:ascii="Times New Roman" w:hAnsi="Times New Roman" w:cs="Times New Roman"/>
                <w:sz w:val="24"/>
                <w:szCs w:val="24"/>
              </w:rPr>
            </w:pPr>
          </w:p>
          <w:p w:rsidR="002325C1" w:rsidRDefault="002325C1">
            <w:pPr>
              <w:pStyle w:val="ListParagraph"/>
              <w:spacing w:line="240" w:lineRule="auto"/>
              <w:ind w:left="318"/>
              <w:jc w:val="both"/>
              <w:rPr>
                <w:rFonts w:ascii="Times New Roman" w:hAnsi="Times New Roman" w:cs="Times New Roman"/>
                <w:sz w:val="24"/>
                <w:szCs w:val="24"/>
              </w:rPr>
            </w:pPr>
          </w:p>
          <w:p w:rsidR="002325C1" w:rsidRDefault="002325C1">
            <w:pPr>
              <w:pStyle w:val="ListParagraph"/>
              <w:spacing w:line="240" w:lineRule="auto"/>
              <w:ind w:left="318"/>
              <w:jc w:val="both"/>
              <w:rPr>
                <w:rFonts w:ascii="Times New Roman" w:hAnsi="Times New Roman" w:cs="Times New Roman"/>
                <w:sz w:val="24"/>
                <w:szCs w:val="24"/>
              </w:rPr>
            </w:pPr>
          </w:p>
          <w:p w:rsidR="002325C1" w:rsidRDefault="002325C1">
            <w:pPr>
              <w:spacing w:line="240" w:lineRule="auto"/>
              <w:jc w:val="both"/>
              <w:rPr>
                <w:rFonts w:ascii="Times New Roman" w:hAnsi="Times New Roman" w:cs="Times New Roman"/>
                <w:sz w:val="24"/>
                <w:szCs w:val="24"/>
              </w:rPr>
            </w:pPr>
          </w:p>
          <w:p w:rsidR="002325C1" w:rsidRDefault="002325C1">
            <w:pPr>
              <w:spacing w:line="240" w:lineRule="auto"/>
              <w:jc w:val="both"/>
              <w:rPr>
                <w:rFonts w:ascii="Times New Roman" w:hAnsi="Times New Roman" w:cs="Times New Roman"/>
                <w:sz w:val="24"/>
                <w:szCs w:val="24"/>
              </w:rPr>
            </w:pPr>
          </w:p>
          <w:p w:rsidR="002325C1" w:rsidRDefault="002325C1">
            <w:pPr>
              <w:spacing w:line="240" w:lineRule="auto"/>
              <w:jc w:val="both"/>
              <w:rPr>
                <w:rFonts w:ascii="Times New Roman" w:hAnsi="Times New Roman" w:cs="Times New Roman"/>
                <w:sz w:val="24"/>
                <w:szCs w:val="24"/>
              </w:rPr>
            </w:pPr>
          </w:p>
          <w:p w:rsidR="002325C1" w:rsidRDefault="002325C1">
            <w:pPr>
              <w:spacing w:line="240" w:lineRule="auto"/>
              <w:jc w:val="both"/>
              <w:rPr>
                <w:rFonts w:ascii="Times New Roman" w:hAnsi="Times New Roman" w:cs="Times New Roman"/>
                <w:sz w:val="24"/>
                <w:szCs w:val="24"/>
              </w:rPr>
            </w:pPr>
          </w:p>
          <w:p w:rsidR="002325C1" w:rsidRDefault="002325C1">
            <w:pPr>
              <w:spacing w:line="240" w:lineRule="auto"/>
              <w:jc w:val="both"/>
              <w:rPr>
                <w:rFonts w:ascii="Times New Roman" w:hAnsi="Times New Roman" w:cs="Times New Roman"/>
                <w:sz w:val="24"/>
                <w:szCs w:val="24"/>
              </w:rPr>
            </w:pPr>
          </w:p>
          <w:p w:rsidR="002325C1" w:rsidRDefault="002325C1">
            <w:pPr>
              <w:pStyle w:val="ListParagraph"/>
              <w:spacing w:line="240" w:lineRule="auto"/>
              <w:ind w:left="318"/>
              <w:jc w:val="both"/>
              <w:rPr>
                <w:rFonts w:ascii="Times New Roman" w:hAnsi="Times New Roman" w:cs="Times New Roman"/>
                <w:sz w:val="24"/>
                <w:szCs w:val="24"/>
              </w:rPr>
            </w:pPr>
          </w:p>
          <w:p w:rsidR="002325C1" w:rsidRDefault="002325C1">
            <w:pPr>
              <w:pStyle w:val="ListParagraph"/>
              <w:spacing w:line="240" w:lineRule="auto"/>
              <w:ind w:left="318"/>
              <w:jc w:val="both"/>
              <w:rPr>
                <w:rFonts w:ascii="Times New Roman" w:hAnsi="Times New Roman" w:cs="Times New Roman"/>
                <w:sz w:val="24"/>
                <w:szCs w:val="24"/>
              </w:rPr>
            </w:pPr>
          </w:p>
          <w:p w:rsidR="002325C1" w:rsidRDefault="002325C1">
            <w:pPr>
              <w:pStyle w:val="ListParagraph"/>
              <w:spacing w:line="240" w:lineRule="auto"/>
              <w:ind w:left="318"/>
              <w:jc w:val="both"/>
              <w:rPr>
                <w:rFonts w:ascii="Times New Roman" w:hAnsi="Times New Roman" w:cs="Times New Roman"/>
                <w:sz w:val="24"/>
                <w:szCs w:val="24"/>
              </w:rPr>
            </w:pPr>
          </w:p>
          <w:p w:rsidR="002325C1" w:rsidRDefault="002325C1">
            <w:pPr>
              <w:pStyle w:val="ListParagraph"/>
              <w:spacing w:line="240" w:lineRule="auto"/>
              <w:ind w:left="318"/>
              <w:jc w:val="both"/>
              <w:rPr>
                <w:rFonts w:ascii="Times New Roman" w:hAnsi="Times New Roman" w:cs="Times New Roman"/>
                <w:sz w:val="24"/>
                <w:szCs w:val="24"/>
              </w:rPr>
            </w:pPr>
          </w:p>
          <w:p w:rsidR="002325C1" w:rsidRDefault="002325C1">
            <w:pPr>
              <w:pStyle w:val="ListParagraph"/>
              <w:spacing w:line="240" w:lineRule="auto"/>
              <w:ind w:left="318"/>
              <w:jc w:val="both"/>
              <w:rPr>
                <w:rFonts w:ascii="Times New Roman" w:hAnsi="Times New Roman" w:cs="Times New Roman"/>
                <w:sz w:val="24"/>
                <w:szCs w:val="24"/>
              </w:rPr>
            </w:pPr>
          </w:p>
          <w:p w:rsidR="002325C1" w:rsidRDefault="002325C1">
            <w:pPr>
              <w:pStyle w:val="ListParagraph"/>
              <w:spacing w:line="240" w:lineRule="auto"/>
              <w:ind w:left="318"/>
              <w:jc w:val="both"/>
              <w:rPr>
                <w:rFonts w:ascii="Times New Roman" w:hAnsi="Times New Roman" w:cs="Times New Roman"/>
                <w:sz w:val="24"/>
                <w:szCs w:val="24"/>
              </w:rPr>
            </w:pPr>
          </w:p>
          <w:p w:rsidR="002325C1" w:rsidRDefault="002325C1">
            <w:pPr>
              <w:pStyle w:val="ListParagraph"/>
              <w:spacing w:line="240" w:lineRule="auto"/>
              <w:ind w:left="318"/>
              <w:jc w:val="both"/>
              <w:rPr>
                <w:rFonts w:ascii="Times New Roman" w:hAnsi="Times New Roman" w:cs="Times New Roman"/>
                <w:sz w:val="24"/>
                <w:szCs w:val="24"/>
              </w:rPr>
            </w:pPr>
          </w:p>
          <w:p w:rsidR="002325C1" w:rsidRDefault="002325C1">
            <w:pPr>
              <w:pStyle w:val="ListParagraph"/>
              <w:spacing w:line="240" w:lineRule="auto"/>
              <w:ind w:left="318"/>
              <w:jc w:val="both"/>
              <w:rPr>
                <w:rFonts w:ascii="Times New Roman" w:hAnsi="Times New Roman" w:cs="Times New Roman"/>
                <w:sz w:val="24"/>
                <w:szCs w:val="24"/>
              </w:rPr>
            </w:pPr>
          </w:p>
          <w:p w:rsidR="002325C1" w:rsidRDefault="002325C1">
            <w:pPr>
              <w:pStyle w:val="ListParagraph"/>
              <w:spacing w:line="240" w:lineRule="auto"/>
              <w:ind w:left="318"/>
              <w:jc w:val="both"/>
              <w:rPr>
                <w:rFonts w:ascii="Times New Roman" w:hAnsi="Times New Roman" w:cs="Times New Roman"/>
                <w:sz w:val="24"/>
                <w:szCs w:val="24"/>
              </w:rPr>
            </w:pPr>
          </w:p>
          <w:p w:rsidR="002325C1" w:rsidRDefault="002325C1">
            <w:pPr>
              <w:pStyle w:val="ListParagraph"/>
              <w:spacing w:line="240" w:lineRule="auto"/>
              <w:ind w:left="318"/>
              <w:jc w:val="both"/>
              <w:rPr>
                <w:rFonts w:ascii="Times New Roman" w:hAnsi="Times New Roman" w:cs="Times New Roman"/>
                <w:sz w:val="24"/>
                <w:szCs w:val="24"/>
              </w:rPr>
            </w:pPr>
          </w:p>
          <w:p w:rsidR="002325C1" w:rsidRDefault="002325C1">
            <w:pPr>
              <w:pStyle w:val="ListParagraph"/>
              <w:spacing w:line="240" w:lineRule="auto"/>
              <w:ind w:left="318"/>
              <w:jc w:val="both"/>
              <w:rPr>
                <w:rFonts w:ascii="Times New Roman" w:hAnsi="Times New Roman" w:cs="Times New Roman"/>
                <w:sz w:val="24"/>
                <w:szCs w:val="24"/>
              </w:rPr>
            </w:pPr>
          </w:p>
          <w:p w:rsidR="002325C1" w:rsidRDefault="002325C1">
            <w:pPr>
              <w:pStyle w:val="ListParagraph"/>
              <w:spacing w:line="240" w:lineRule="auto"/>
              <w:ind w:left="318"/>
              <w:jc w:val="both"/>
              <w:rPr>
                <w:rFonts w:ascii="Times New Roman" w:hAnsi="Times New Roman" w:cs="Times New Roman"/>
                <w:sz w:val="24"/>
                <w:szCs w:val="24"/>
              </w:rPr>
            </w:pPr>
          </w:p>
          <w:p w:rsidR="002325C1" w:rsidRDefault="002325C1">
            <w:pPr>
              <w:pStyle w:val="ListParagraph"/>
              <w:spacing w:line="240" w:lineRule="auto"/>
              <w:ind w:left="318"/>
              <w:jc w:val="both"/>
              <w:rPr>
                <w:rFonts w:ascii="Times New Roman" w:hAnsi="Times New Roman" w:cs="Times New Roman"/>
                <w:sz w:val="24"/>
                <w:szCs w:val="24"/>
              </w:rPr>
            </w:pPr>
          </w:p>
          <w:p w:rsidR="002325C1" w:rsidRDefault="002325C1">
            <w:pPr>
              <w:pStyle w:val="ListParagraph"/>
              <w:spacing w:line="240" w:lineRule="auto"/>
              <w:ind w:left="318"/>
              <w:jc w:val="both"/>
              <w:rPr>
                <w:rFonts w:ascii="Times New Roman" w:hAnsi="Times New Roman" w:cs="Times New Roman"/>
                <w:sz w:val="24"/>
                <w:szCs w:val="24"/>
              </w:rPr>
            </w:pPr>
          </w:p>
          <w:p w:rsidR="002325C1" w:rsidRDefault="002325C1">
            <w:pPr>
              <w:pStyle w:val="ListParagraph"/>
              <w:spacing w:line="240" w:lineRule="auto"/>
              <w:ind w:left="318"/>
              <w:jc w:val="both"/>
              <w:rPr>
                <w:rFonts w:ascii="Times New Roman" w:hAnsi="Times New Roman" w:cs="Times New Roman"/>
                <w:sz w:val="24"/>
                <w:szCs w:val="24"/>
              </w:rPr>
            </w:pPr>
          </w:p>
          <w:p w:rsidR="002325C1" w:rsidRDefault="002325C1">
            <w:pPr>
              <w:pStyle w:val="ListParagraph"/>
              <w:spacing w:line="240" w:lineRule="auto"/>
              <w:ind w:left="318"/>
              <w:jc w:val="both"/>
              <w:rPr>
                <w:rFonts w:ascii="Times New Roman" w:hAnsi="Times New Roman" w:cs="Times New Roman"/>
                <w:sz w:val="24"/>
                <w:szCs w:val="24"/>
              </w:rPr>
            </w:pPr>
          </w:p>
          <w:p w:rsidR="002325C1" w:rsidRDefault="002325C1">
            <w:pPr>
              <w:pStyle w:val="ListParagraph"/>
              <w:spacing w:line="240" w:lineRule="auto"/>
              <w:ind w:left="318"/>
              <w:jc w:val="both"/>
              <w:rPr>
                <w:rFonts w:ascii="Times New Roman" w:hAnsi="Times New Roman" w:cs="Times New Roman"/>
                <w:sz w:val="24"/>
                <w:szCs w:val="24"/>
              </w:rPr>
            </w:pPr>
          </w:p>
          <w:p w:rsidR="002325C1" w:rsidRDefault="002325C1">
            <w:pPr>
              <w:pStyle w:val="ListParagraph"/>
              <w:spacing w:line="240" w:lineRule="auto"/>
              <w:ind w:left="318"/>
              <w:jc w:val="both"/>
              <w:rPr>
                <w:rFonts w:ascii="Times New Roman" w:hAnsi="Times New Roman" w:cs="Times New Roman"/>
                <w:sz w:val="24"/>
                <w:szCs w:val="24"/>
              </w:rPr>
            </w:pPr>
          </w:p>
          <w:p w:rsidR="002325C1" w:rsidRDefault="002325C1">
            <w:pPr>
              <w:pStyle w:val="ListParagraph"/>
              <w:spacing w:line="240" w:lineRule="auto"/>
              <w:ind w:left="318"/>
              <w:jc w:val="both"/>
              <w:rPr>
                <w:rFonts w:ascii="Times New Roman" w:hAnsi="Times New Roman" w:cs="Times New Roman"/>
                <w:sz w:val="24"/>
                <w:szCs w:val="24"/>
              </w:rPr>
            </w:pPr>
          </w:p>
          <w:p w:rsidR="002325C1" w:rsidRDefault="002325C1">
            <w:pPr>
              <w:spacing w:line="240" w:lineRule="auto"/>
              <w:jc w:val="both"/>
              <w:rPr>
                <w:rFonts w:ascii="Times New Roman" w:hAnsi="Times New Roman" w:cs="Times New Roman"/>
                <w:sz w:val="24"/>
                <w:szCs w:val="24"/>
              </w:rPr>
            </w:pPr>
          </w:p>
          <w:p w:rsidR="002325C1" w:rsidRDefault="002325C1">
            <w:pPr>
              <w:spacing w:line="240" w:lineRule="auto"/>
              <w:jc w:val="both"/>
              <w:rPr>
                <w:rFonts w:ascii="Times New Roman" w:hAnsi="Times New Roman" w:cs="Times New Roman"/>
                <w:sz w:val="24"/>
                <w:szCs w:val="24"/>
              </w:rPr>
            </w:pPr>
          </w:p>
          <w:p w:rsidR="002325C1" w:rsidRDefault="002325C1" w:rsidP="008F7F48">
            <w:pPr>
              <w:pStyle w:val="ListParagraph"/>
              <w:numPr>
                <w:ilvl w:val="0"/>
                <w:numId w:val="10"/>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 xml:space="preserve">Kemampuan memecahkan masalah </w:t>
            </w:r>
          </w:p>
          <w:p w:rsidR="002325C1" w:rsidRDefault="002325C1">
            <w:pPr>
              <w:spacing w:line="240" w:lineRule="auto"/>
              <w:jc w:val="both"/>
              <w:rPr>
                <w:rFonts w:ascii="Times New Roman" w:hAnsi="Times New Roman" w:cs="Times New Roman"/>
                <w:sz w:val="24"/>
                <w:szCs w:val="24"/>
              </w:rPr>
            </w:pPr>
          </w:p>
          <w:p w:rsidR="002325C1" w:rsidRDefault="002325C1">
            <w:pPr>
              <w:spacing w:line="240" w:lineRule="auto"/>
              <w:jc w:val="both"/>
              <w:rPr>
                <w:rFonts w:ascii="Times New Roman" w:hAnsi="Times New Roman" w:cs="Times New Roman"/>
                <w:sz w:val="24"/>
                <w:szCs w:val="24"/>
              </w:rPr>
            </w:pPr>
          </w:p>
          <w:p w:rsidR="002325C1" w:rsidRDefault="002325C1">
            <w:pPr>
              <w:spacing w:line="240" w:lineRule="auto"/>
              <w:jc w:val="both"/>
              <w:rPr>
                <w:rFonts w:ascii="Times New Roman" w:hAnsi="Times New Roman" w:cs="Times New Roman"/>
                <w:sz w:val="24"/>
                <w:szCs w:val="24"/>
              </w:rPr>
            </w:pPr>
          </w:p>
          <w:p w:rsidR="002325C1" w:rsidRDefault="002325C1">
            <w:pPr>
              <w:spacing w:line="240" w:lineRule="auto"/>
              <w:jc w:val="both"/>
              <w:rPr>
                <w:rFonts w:ascii="Times New Roman" w:hAnsi="Times New Roman" w:cs="Times New Roman"/>
                <w:sz w:val="24"/>
                <w:szCs w:val="24"/>
              </w:rPr>
            </w:pPr>
          </w:p>
          <w:p w:rsidR="002325C1" w:rsidRDefault="002325C1">
            <w:pPr>
              <w:spacing w:line="240" w:lineRule="auto"/>
              <w:jc w:val="both"/>
              <w:rPr>
                <w:rFonts w:ascii="Times New Roman" w:hAnsi="Times New Roman" w:cs="Times New Roman"/>
                <w:sz w:val="24"/>
                <w:szCs w:val="24"/>
              </w:rPr>
            </w:pPr>
          </w:p>
          <w:p w:rsidR="002325C1" w:rsidRDefault="002325C1">
            <w:pPr>
              <w:spacing w:line="240" w:lineRule="auto"/>
              <w:jc w:val="both"/>
              <w:rPr>
                <w:rFonts w:ascii="Times New Roman" w:hAnsi="Times New Roman" w:cs="Times New Roman"/>
                <w:sz w:val="24"/>
                <w:szCs w:val="24"/>
              </w:rPr>
            </w:pPr>
          </w:p>
          <w:p w:rsidR="002325C1" w:rsidRDefault="002325C1">
            <w:pPr>
              <w:spacing w:line="240" w:lineRule="auto"/>
              <w:jc w:val="both"/>
              <w:rPr>
                <w:rFonts w:ascii="Times New Roman" w:hAnsi="Times New Roman" w:cs="Times New Roman"/>
                <w:sz w:val="24"/>
                <w:szCs w:val="24"/>
              </w:rPr>
            </w:pPr>
          </w:p>
          <w:p w:rsidR="002325C1" w:rsidRDefault="002325C1" w:rsidP="008F7F48">
            <w:pPr>
              <w:pStyle w:val="ListParagraph"/>
              <w:numPr>
                <w:ilvl w:val="0"/>
                <w:numId w:val="10"/>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Kepercayaan diri</w:t>
            </w:r>
          </w:p>
          <w:p w:rsidR="002325C1" w:rsidRDefault="002325C1">
            <w:pPr>
              <w:spacing w:line="240" w:lineRule="auto"/>
              <w:jc w:val="both"/>
              <w:rPr>
                <w:rFonts w:ascii="Times New Roman" w:hAnsi="Times New Roman" w:cs="Times New Roman"/>
                <w:sz w:val="24"/>
                <w:szCs w:val="24"/>
              </w:rPr>
            </w:pPr>
          </w:p>
          <w:p w:rsidR="002325C1" w:rsidRDefault="002325C1">
            <w:pPr>
              <w:spacing w:line="240" w:lineRule="auto"/>
              <w:jc w:val="both"/>
              <w:rPr>
                <w:rFonts w:ascii="Times New Roman" w:hAnsi="Times New Roman" w:cs="Times New Roman"/>
                <w:sz w:val="24"/>
                <w:szCs w:val="24"/>
              </w:rPr>
            </w:pPr>
          </w:p>
          <w:p w:rsidR="002325C1" w:rsidRDefault="002325C1">
            <w:pPr>
              <w:spacing w:line="240" w:lineRule="auto"/>
              <w:jc w:val="both"/>
              <w:rPr>
                <w:rFonts w:ascii="Times New Roman" w:hAnsi="Times New Roman" w:cs="Times New Roman"/>
                <w:sz w:val="24"/>
                <w:szCs w:val="24"/>
              </w:rPr>
            </w:pPr>
          </w:p>
          <w:p w:rsidR="002325C1" w:rsidRDefault="002325C1">
            <w:pPr>
              <w:spacing w:line="240" w:lineRule="auto"/>
              <w:jc w:val="both"/>
              <w:rPr>
                <w:rFonts w:ascii="Times New Roman" w:hAnsi="Times New Roman" w:cs="Times New Roman"/>
                <w:sz w:val="24"/>
                <w:szCs w:val="24"/>
              </w:rPr>
            </w:pPr>
          </w:p>
          <w:p w:rsidR="002325C1" w:rsidRDefault="002325C1">
            <w:pPr>
              <w:spacing w:line="240" w:lineRule="auto"/>
              <w:jc w:val="both"/>
              <w:rPr>
                <w:rFonts w:ascii="Times New Roman" w:hAnsi="Times New Roman" w:cs="Times New Roman"/>
                <w:sz w:val="24"/>
                <w:szCs w:val="24"/>
              </w:rPr>
            </w:pPr>
          </w:p>
          <w:p w:rsidR="002325C1" w:rsidRDefault="002325C1">
            <w:pPr>
              <w:spacing w:line="240" w:lineRule="auto"/>
              <w:jc w:val="both"/>
              <w:rPr>
                <w:rFonts w:ascii="Times New Roman" w:hAnsi="Times New Roman" w:cs="Times New Roman"/>
                <w:sz w:val="24"/>
                <w:szCs w:val="24"/>
              </w:rPr>
            </w:pPr>
          </w:p>
          <w:p w:rsidR="002325C1" w:rsidRDefault="002325C1" w:rsidP="008F7F48">
            <w:pPr>
              <w:pStyle w:val="ListParagraph"/>
              <w:numPr>
                <w:ilvl w:val="0"/>
                <w:numId w:val="10"/>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Kemampuan melakukan sesuatu sendiri</w:t>
            </w:r>
          </w:p>
        </w:tc>
        <w:tc>
          <w:tcPr>
            <w:tcW w:w="2126" w:type="dxa"/>
            <w:tcBorders>
              <w:top w:val="single" w:sz="4" w:space="0" w:color="auto"/>
              <w:left w:val="single" w:sz="4" w:space="0" w:color="auto"/>
              <w:bottom w:val="single" w:sz="4" w:space="0" w:color="auto"/>
              <w:right w:val="single" w:sz="4" w:space="0" w:color="auto"/>
            </w:tcBorders>
          </w:tcPr>
          <w:p w:rsidR="002325C1" w:rsidRDefault="002325C1" w:rsidP="008F7F48">
            <w:pPr>
              <w:pStyle w:val="ListParagraph"/>
              <w:numPr>
                <w:ilvl w:val="0"/>
                <w:numId w:val="11"/>
              </w:numPr>
              <w:spacing w:line="240" w:lineRule="auto"/>
              <w:ind w:left="317"/>
              <w:jc w:val="both"/>
              <w:rPr>
                <w:rFonts w:ascii="Times New Roman" w:hAnsi="Times New Roman" w:cs="Times New Roman"/>
                <w:sz w:val="24"/>
                <w:szCs w:val="24"/>
              </w:rPr>
            </w:pPr>
            <w:r>
              <w:rPr>
                <w:rFonts w:ascii="Times New Roman" w:hAnsi="Times New Roman" w:cs="Times New Roman"/>
                <w:sz w:val="24"/>
                <w:szCs w:val="24"/>
              </w:rPr>
              <w:lastRenderedPageBreak/>
              <w:t>Menciptakan peluang</w:t>
            </w:r>
          </w:p>
          <w:p w:rsidR="002325C1" w:rsidRDefault="002325C1">
            <w:pPr>
              <w:spacing w:line="240" w:lineRule="auto"/>
              <w:jc w:val="both"/>
              <w:rPr>
                <w:rFonts w:ascii="Times New Roman" w:hAnsi="Times New Roman" w:cs="Times New Roman"/>
                <w:sz w:val="24"/>
                <w:szCs w:val="24"/>
              </w:rPr>
            </w:pPr>
          </w:p>
          <w:p w:rsidR="002325C1" w:rsidRDefault="002325C1">
            <w:pPr>
              <w:spacing w:line="240" w:lineRule="auto"/>
              <w:jc w:val="both"/>
              <w:rPr>
                <w:rFonts w:ascii="Times New Roman" w:hAnsi="Times New Roman" w:cs="Times New Roman"/>
                <w:sz w:val="24"/>
                <w:szCs w:val="24"/>
              </w:rPr>
            </w:pPr>
          </w:p>
          <w:p w:rsidR="002325C1" w:rsidRDefault="002325C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325C1" w:rsidRDefault="002325C1">
            <w:pPr>
              <w:spacing w:line="240" w:lineRule="auto"/>
              <w:jc w:val="both"/>
              <w:rPr>
                <w:rFonts w:ascii="Times New Roman" w:hAnsi="Times New Roman" w:cs="Times New Roman"/>
                <w:sz w:val="24"/>
                <w:szCs w:val="24"/>
              </w:rPr>
            </w:pPr>
          </w:p>
          <w:p w:rsidR="002325C1" w:rsidRDefault="002325C1" w:rsidP="008F7F48">
            <w:pPr>
              <w:pStyle w:val="ListParagraph"/>
              <w:numPr>
                <w:ilvl w:val="0"/>
                <w:numId w:val="11"/>
              </w:numPr>
              <w:spacing w:line="240" w:lineRule="auto"/>
              <w:ind w:left="317"/>
              <w:jc w:val="both"/>
              <w:rPr>
                <w:rFonts w:ascii="Times New Roman" w:hAnsi="Times New Roman" w:cs="Times New Roman"/>
                <w:sz w:val="24"/>
                <w:szCs w:val="24"/>
              </w:rPr>
            </w:pPr>
            <w:r>
              <w:rPr>
                <w:rFonts w:ascii="Times New Roman" w:hAnsi="Times New Roman" w:cs="Times New Roman"/>
                <w:sz w:val="24"/>
                <w:szCs w:val="24"/>
              </w:rPr>
              <w:lastRenderedPageBreak/>
              <w:t>Memanfaatkan potensi</w:t>
            </w:r>
          </w:p>
          <w:p w:rsidR="002325C1" w:rsidRDefault="002325C1">
            <w:pPr>
              <w:pStyle w:val="ListParagraph"/>
              <w:spacing w:line="240" w:lineRule="auto"/>
              <w:ind w:left="317"/>
              <w:jc w:val="both"/>
              <w:rPr>
                <w:rFonts w:ascii="Times New Roman" w:hAnsi="Times New Roman" w:cs="Times New Roman"/>
                <w:sz w:val="24"/>
                <w:szCs w:val="24"/>
                <w:lang w:val="en-US"/>
              </w:rPr>
            </w:pPr>
          </w:p>
          <w:p w:rsidR="002325C1" w:rsidRDefault="002325C1">
            <w:pPr>
              <w:pStyle w:val="ListParagraph"/>
              <w:spacing w:line="240" w:lineRule="auto"/>
              <w:ind w:left="317"/>
              <w:jc w:val="both"/>
              <w:rPr>
                <w:rFonts w:ascii="Times New Roman" w:hAnsi="Times New Roman" w:cs="Times New Roman"/>
                <w:sz w:val="24"/>
                <w:szCs w:val="24"/>
                <w:lang w:val="en-US"/>
              </w:rPr>
            </w:pPr>
          </w:p>
          <w:p w:rsidR="002325C1" w:rsidRDefault="002325C1">
            <w:pPr>
              <w:pStyle w:val="ListParagraph"/>
              <w:spacing w:line="240" w:lineRule="auto"/>
              <w:ind w:left="317"/>
              <w:jc w:val="both"/>
              <w:rPr>
                <w:rFonts w:ascii="Times New Roman" w:hAnsi="Times New Roman" w:cs="Times New Roman"/>
                <w:sz w:val="24"/>
                <w:szCs w:val="24"/>
                <w:lang w:val="en-US"/>
              </w:rPr>
            </w:pPr>
          </w:p>
          <w:p w:rsidR="002325C1" w:rsidRDefault="002325C1">
            <w:pPr>
              <w:pStyle w:val="ListParagraph"/>
              <w:spacing w:line="240" w:lineRule="auto"/>
              <w:ind w:left="317"/>
              <w:jc w:val="both"/>
              <w:rPr>
                <w:rFonts w:ascii="Times New Roman" w:hAnsi="Times New Roman" w:cs="Times New Roman"/>
                <w:sz w:val="24"/>
                <w:szCs w:val="24"/>
                <w:lang w:val="en-US"/>
              </w:rPr>
            </w:pPr>
          </w:p>
          <w:p w:rsidR="002325C1" w:rsidRDefault="002325C1">
            <w:pPr>
              <w:pStyle w:val="ListParagraph"/>
              <w:spacing w:line="240" w:lineRule="auto"/>
              <w:ind w:left="317"/>
              <w:jc w:val="both"/>
              <w:rPr>
                <w:rFonts w:ascii="Times New Roman" w:hAnsi="Times New Roman" w:cs="Times New Roman"/>
                <w:sz w:val="24"/>
                <w:szCs w:val="24"/>
                <w:lang w:val="en-US"/>
              </w:rPr>
            </w:pPr>
          </w:p>
          <w:p w:rsidR="002325C1" w:rsidRDefault="002325C1">
            <w:pPr>
              <w:pStyle w:val="ListParagraph"/>
              <w:spacing w:line="240" w:lineRule="auto"/>
              <w:ind w:left="317"/>
              <w:jc w:val="both"/>
              <w:rPr>
                <w:rFonts w:ascii="Times New Roman" w:hAnsi="Times New Roman" w:cs="Times New Roman"/>
                <w:sz w:val="24"/>
                <w:szCs w:val="24"/>
              </w:rPr>
            </w:pPr>
          </w:p>
          <w:p w:rsidR="002325C1" w:rsidRDefault="002325C1" w:rsidP="008F7F48">
            <w:pPr>
              <w:pStyle w:val="ListParagraph"/>
              <w:numPr>
                <w:ilvl w:val="0"/>
                <w:numId w:val="11"/>
              </w:numPr>
              <w:spacing w:line="240" w:lineRule="auto"/>
              <w:ind w:left="317"/>
              <w:jc w:val="both"/>
              <w:rPr>
                <w:rFonts w:ascii="Times New Roman" w:hAnsi="Times New Roman" w:cs="Times New Roman"/>
                <w:sz w:val="24"/>
                <w:szCs w:val="24"/>
              </w:rPr>
            </w:pPr>
            <w:r>
              <w:rPr>
                <w:rFonts w:ascii="Times New Roman" w:hAnsi="Times New Roman" w:cs="Times New Roman"/>
                <w:sz w:val="24"/>
                <w:szCs w:val="24"/>
              </w:rPr>
              <w:t>Mengembangkan modal usaha</w:t>
            </w:r>
          </w:p>
          <w:p w:rsidR="002325C1" w:rsidRDefault="002325C1">
            <w:pPr>
              <w:spacing w:line="240" w:lineRule="auto"/>
              <w:jc w:val="both"/>
              <w:rPr>
                <w:rFonts w:ascii="Times New Roman" w:hAnsi="Times New Roman" w:cs="Times New Roman"/>
                <w:sz w:val="24"/>
                <w:szCs w:val="24"/>
              </w:rPr>
            </w:pPr>
          </w:p>
          <w:p w:rsidR="002325C1" w:rsidRDefault="002325C1">
            <w:pPr>
              <w:spacing w:line="240" w:lineRule="auto"/>
              <w:jc w:val="both"/>
              <w:rPr>
                <w:rFonts w:ascii="Times New Roman" w:hAnsi="Times New Roman" w:cs="Times New Roman"/>
                <w:sz w:val="24"/>
                <w:szCs w:val="24"/>
              </w:rPr>
            </w:pPr>
          </w:p>
          <w:p w:rsidR="002325C1" w:rsidRDefault="002325C1">
            <w:pPr>
              <w:spacing w:line="240" w:lineRule="auto"/>
              <w:jc w:val="both"/>
              <w:rPr>
                <w:rFonts w:ascii="Times New Roman" w:hAnsi="Times New Roman" w:cs="Times New Roman"/>
                <w:sz w:val="24"/>
                <w:szCs w:val="24"/>
              </w:rPr>
            </w:pPr>
          </w:p>
          <w:p w:rsidR="002325C1" w:rsidRDefault="002325C1">
            <w:pPr>
              <w:spacing w:line="240" w:lineRule="auto"/>
              <w:jc w:val="both"/>
              <w:rPr>
                <w:rFonts w:ascii="Times New Roman" w:hAnsi="Times New Roman" w:cs="Times New Roman"/>
                <w:sz w:val="24"/>
                <w:szCs w:val="24"/>
              </w:rPr>
            </w:pPr>
          </w:p>
          <w:p w:rsidR="002325C1" w:rsidRDefault="002325C1">
            <w:pPr>
              <w:spacing w:line="240" w:lineRule="auto"/>
              <w:jc w:val="both"/>
              <w:rPr>
                <w:rFonts w:ascii="Times New Roman" w:hAnsi="Times New Roman" w:cs="Times New Roman"/>
                <w:sz w:val="24"/>
                <w:szCs w:val="24"/>
              </w:rPr>
            </w:pPr>
          </w:p>
          <w:p w:rsidR="002325C1" w:rsidRDefault="002325C1">
            <w:pPr>
              <w:spacing w:line="240" w:lineRule="auto"/>
              <w:jc w:val="both"/>
              <w:rPr>
                <w:rFonts w:ascii="Times New Roman" w:hAnsi="Times New Roman" w:cs="Times New Roman"/>
                <w:sz w:val="24"/>
                <w:szCs w:val="24"/>
              </w:rPr>
            </w:pPr>
          </w:p>
          <w:p w:rsidR="002325C1" w:rsidRDefault="002325C1">
            <w:pPr>
              <w:spacing w:line="240" w:lineRule="auto"/>
              <w:jc w:val="both"/>
              <w:rPr>
                <w:rFonts w:ascii="Times New Roman" w:hAnsi="Times New Roman" w:cs="Times New Roman"/>
                <w:sz w:val="24"/>
                <w:szCs w:val="24"/>
              </w:rPr>
            </w:pPr>
          </w:p>
          <w:p w:rsidR="002325C1" w:rsidRDefault="002325C1">
            <w:pPr>
              <w:spacing w:line="240" w:lineRule="auto"/>
              <w:jc w:val="both"/>
              <w:rPr>
                <w:rFonts w:ascii="Times New Roman" w:hAnsi="Times New Roman" w:cs="Times New Roman"/>
                <w:sz w:val="24"/>
                <w:szCs w:val="24"/>
              </w:rPr>
            </w:pPr>
          </w:p>
          <w:p w:rsidR="002325C1" w:rsidRDefault="002325C1">
            <w:pPr>
              <w:spacing w:line="240" w:lineRule="auto"/>
              <w:jc w:val="both"/>
              <w:rPr>
                <w:rFonts w:ascii="Times New Roman" w:hAnsi="Times New Roman" w:cs="Times New Roman"/>
                <w:sz w:val="24"/>
                <w:szCs w:val="24"/>
              </w:rPr>
            </w:pPr>
          </w:p>
          <w:p w:rsidR="002325C1" w:rsidRDefault="002325C1" w:rsidP="008F7F48">
            <w:pPr>
              <w:pStyle w:val="ListParagraph"/>
              <w:numPr>
                <w:ilvl w:val="0"/>
                <w:numId w:val="11"/>
              </w:numPr>
              <w:spacing w:line="240" w:lineRule="auto"/>
              <w:ind w:left="317"/>
              <w:jc w:val="both"/>
              <w:rPr>
                <w:rFonts w:ascii="Times New Roman" w:hAnsi="Times New Roman" w:cs="Times New Roman"/>
                <w:sz w:val="24"/>
                <w:szCs w:val="24"/>
              </w:rPr>
            </w:pPr>
            <w:r>
              <w:rPr>
                <w:rFonts w:ascii="Times New Roman" w:hAnsi="Times New Roman" w:cs="Times New Roman"/>
                <w:sz w:val="24"/>
                <w:szCs w:val="24"/>
              </w:rPr>
              <w:t>Memiliki keterampilan</w:t>
            </w:r>
          </w:p>
          <w:p w:rsidR="002325C1" w:rsidRDefault="002325C1">
            <w:pPr>
              <w:spacing w:line="240" w:lineRule="auto"/>
              <w:jc w:val="both"/>
              <w:rPr>
                <w:rFonts w:ascii="Times New Roman" w:hAnsi="Times New Roman" w:cs="Times New Roman"/>
                <w:sz w:val="24"/>
                <w:szCs w:val="24"/>
              </w:rPr>
            </w:pPr>
          </w:p>
          <w:p w:rsidR="002325C1" w:rsidRDefault="002325C1">
            <w:pPr>
              <w:spacing w:line="240" w:lineRule="auto"/>
              <w:jc w:val="both"/>
              <w:rPr>
                <w:rFonts w:ascii="Times New Roman" w:hAnsi="Times New Roman" w:cs="Times New Roman"/>
                <w:sz w:val="24"/>
                <w:szCs w:val="24"/>
              </w:rPr>
            </w:pPr>
          </w:p>
          <w:p w:rsidR="002325C1" w:rsidRDefault="002325C1" w:rsidP="008F7F48">
            <w:pPr>
              <w:pStyle w:val="ListParagraph"/>
              <w:numPr>
                <w:ilvl w:val="0"/>
                <w:numId w:val="11"/>
              </w:numPr>
              <w:spacing w:line="240" w:lineRule="auto"/>
              <w:ind w:left="317"/>
              <w:jc w:val="both"/>
              <w:rPr>
                <w:rFonts w:ascii="Times New Roman" w:hAnsi="Times New Roman" w:cs="Times New Roman"/>
                <w:sz w:val="24"/>
                <w:szCs w:val="24"/>
              </w:rPr>
            </w:pPr>
            <w:r>
              <w:rPr>
                <w:rFonts w:ascii="Times New Roman" w:hAnsi="Times New Roman" w:cs="Times New Roman"/>
                <w:sz w:val="24"/>
                <w:szCs w:val="24"/>
              </w:rPr>
              <w:t>Penjualan/pemasaran</w:t>
            </w:r>
          </w:p>
          <w:p w:rsidR="002325C1" w:rsidRDefault="002325C1">
            <w:pPr>
              <w:pStyle w:val="ListParagraph"/>
              <w:spacing w:line="240" w:lineRule="auto"/>
              <w:ind w:left="317"/>
              <w:jc w:val="both"/>
              <w:rPr>
                <w:rFonts w:ascii="Times New Roman" w:hAnsi="Times New Roman" w:cs="Times New Roman"/>
                <w:sz w:val="24"/>
                <w:szCs w:val="24"/>
              </w:rPr>
            </w:pPr>
          </w:p>
          <w:p w:rsidR="002325C1" w:rsidRDefault="002325C1" w:rsidP="008F7F48">
            <w:pPr>
              <w:pStyle w:val="ListParagraph"/>
              <w:numPr>
                <w:ilvl w:val="0"/>
                <w:numId w:val="11"/>
              </w:numPr>
              <w:spacing w:line="240" w:lineRule="auto"/>
              <w:ind w:left="317"/>
              <w:jc w:val="both"/>
              <w:rPr>
                <w:rFonts w:ascii="Times New Roman" w:hAnsi="Times New Roman" w:cs="Times New Roman"/>
                <w:sz w:val="24"/>
                <w:szCs w:val="24"/>
              </w:rPr>
            </w:pPr>
            <w:r>
              <w:rPr>
                <w:rFonts w:ascii="Times New Roman" w:hAnsi="Times New Roman" w:cs="Times New Roman"/>
                <w:sz w:val="24"/>
                <w:szCs w:val="24"/>
              </w:rPr>
              <w:t>Produksi/pengadaan barang</w:t>
            </w:r>
          </w:p>
          <w:p w:rsidR="002325C1" w:rsidRDefault="002325C1">
            <w:pPr>
              <w:spacing w:line="240" w:lineRule="auto"/>
              <w:jc w:val="both"/>
              <w:rPr>
                <w:rFonts w:ascii="Times New Roman" w:hAnsi="Times New Roman" w:cs="Times New Roman"/>
                <w:sz w:val="24"/>
                <w:szCs w:val="24"/>
              </w:rPr>
            </w:pPr>
            <w:bookmarkStart w:id="0" w:name="_GoBack"/>
            <w:bookmarkEnd w:id="0"/>
          </w:p>
          <w:p w:rsidR="002325C1" w:rsidRDefault="002325C1">
            <w:pPr>
              <w:spacing w:line="240" w:lineRule="auto"/>
              <w:jc w:val="both"/>
              <w:rPr>
                <w:rFonts w:ascii="Times New Roman" w:hAnsi="Times New Roman" w:cs="Times New Roman"/>
                <w:sz w:val="24"/>
                <w:szCs w:val="24"/>
              </w:rPr>
            </w:pPr>
          </w:p>
          <w:p w:rsidR="002325C1" w:rsidRPr="002325C1" w:rsidRDefault="002325C1" w:rsidP="002325C1">
            <w:pPr>
              <w:pStyle w:val="ListParagraph"/>
              <w:numPr>
                <w:ilvl w:val="0"/>
                <w:numId w:val="11"/>
              </w:numPr>
              <w:spacing w:line="240" w:lineRule="auto"/>
              <w:ind w:left="317"/>
              <w:jc w:val="both"/>
              <w:rPr>
                <w:rFonts w:ascii="Times New Roman" w:hAnsi="Times New Roman" w:cs="Times New Roman"/>
                <w:sz w:val="24"/>
                <w:szCs w:val="24"/>
              </w:rPr>
            </w:pPr>
            <w:r>
              <w:rPr>
                <w:rFonts w:ascii="Times New Roman" w:hAnsi="Times New Roman" w:cs="Times New Roman"/>
                <w:sz w:val="24"/>
                <w:szCs w:val="24"/>
              </w:rPr>
              <w:t xml:space="preserve">Mampu mengambil keputusan </w:t>
            </w:r>
          </w:p>
          <w:p w:rsidR="002325C1" w:rsidRDefault="002325C1" w:rsidP="008F7F48">
            <w:pPr>
              <w:pStyle w:val="ListParagraph"/>
              <w:numPr>
                <w:ilvl w:val="0"/>
                <w:numId w:val="11"/>
              </w:numPr>
              <w:spacing w:line="240" w:lineRule="auto"/>
              <w:ind w:left="317"/>
              <w:jc w:val="both"/>
              <w:rPr>
                <w:rFonts w:ascii="Times New Roman" w:hAnsi="Times New Roman" w:cs="Times New Roman"/>
                <w:sz w:val="24"/>
                <w:szCs w:val="24"/>
              </w:rPr>
            </w:pPr>
            <w:r>
              <w:rPr>
                <w:rFonts w:ascii="Times New Roman" w:hAnsi="Times New Roman" w:cs="Times New Roman"/>
                <w:sz w:val="24"/>
                <w:szCs w:val="24"/>
              </w:rPr>
              <w:t xml:space="preserve">Mampu </w:t>
            </w:r>
            <w:r>
              <w:rPr>
                <w:rFonts w:ascii="Times New Roman" w:hAnsi="Times New Roman" w:cs="Times New Roman"/>
                <w:sz w:val="24"/>
                <w:szCs w:val="24"/>
              </w:rPr>
              <w:lastRenderedPageBreak/>
              <w:t>berkomunikasi</w:t>
            </w:r>
          </w:p>
          <w:p w:rsidR="002325C1" w:rsidRDefault="002325C1">
            <w:pPr>
              <w:spacing w:line="240" w:lineRule="auto"/>
              <w:jc w:val="both"/>
              <w:rPr>
                <w:rFonts w:ascii="Times New Roman" w:hAnsi="Times New Roman" w:cs="Times New Roman"/>
                <w:sz w:val="24"/>
                <w:szCs w:val="24"/>
              </w:rPr>
            </w:pPr>
          </w:p>
          <w:p w:rsidR="002325C1" w:rsidRDefault="002325C1">
            <w:pPr>
              <w:spacing w:line="240" w:lineRule="auto"/>
              <w:jc w:val="both"/>
              <w:rPr>
                <w:rFonts w:ascii="Times New Roman" w:hAnsi="Times New Roman" w:cs="Times New Roman"/>
                <w:sz w:val="24"/>
                <w:szCs w:val="24"/>
              </w:rPr>
            </w:pPr>
          </w:p>
          <w:p w:rsidR="002325C1" w:rsidRDefault="002325C1">
            <w:pPr>
              <w:spacing w:line="240" w:lineRule="auto"/>
              <w:jc w:val="both"/>
              <w:rPr>
                <w:rFonts w:ascii="Times New Roman" w:hAnsi="Times New Roman" w:cs="Times New Roman"/>
                <w:sz w:val="24"/>
                <w:szCs w:val="24"/>
              </w:rPr>
            </w:pPr>
          </w:p>
          <w:p w:rsidR="002325C1" w:rsidRDefault="002325C1">
            <w:pPr>
              <w:spacing w:line="240" w:lineRule="auto"/>
              <w:jc w:val="both"/>
              <w:rPr>
                <w:rFonts w:ascii="Times New Roman" w:hAnsi="Times New Roman" w:cs="Times New Roman"/>
                <w:sz w:val="24"/>
                <w:szCs w:val="24"/>
              </w:rPr>
            </w:pPr>
          </w:p>
          <w:p w:rsidR="002325C1" w:rsidRDefault="002325C1">
            <w:pPr>
              <w:spacing w:line="240" w:lineRule="auto"/>
              <w:jc w:val="both"/>
              <w:rPr>
                <w:rFonts w:ascii="Times New Roman" w:hAnsi="Times New Roman" w:cs="Times New Roman"/>
                <w:sz w:val="24"/>
                <w:szCs w:val="24"/>
              </w:rPr>
            </w:pPr>
          </w:p>
          <w:p w:rsidR="002325C1" w:rsidRDefault="002325C1" w:rsidP="008F7F48">
            <w:pPr>
              <w:pStyle w:val="ListParagraph"/>
              <w:numPr>
                <w:ilvl w:val="0"/>
                <w:numId w:val="11"/>
              </w:numPr>
              <w:spacing w:line="240" w:lineRule="auto"/>
              <w:ind w:left="317"/>
              <w:jc w:val="both"/>
              <w:rPr>
                <w:rFonts w:ascii="Times New Roman" w:hAnsi="Times New Roman" w:cs="Times New Roman"/>
                <w:sz w:val="24"/>
                <w:szCs w:val="24"/>
              </w:rPr>
            </w:pPr>
            <w:r>
              <w:rPr>
                <w:rFonts w:ascii="Times New Roman" w:hAnsi="Times New Roman" w:cs="Times New Roman"/>
                <w:sz w:val="24"/>
                <w:szCs w:val="24"/>
              </w:rPr>
              <w:t>Kekuatan</w:t>
            </w:r>
          </w:p>
        </w:tc>
        <w:tc>
          <w:tcPr>
            <w:tcW w:w="2268" w:type="dxa"/>
            <w:tcBorders>
              <w:top w:val="single" w:sz="4" w:space="0" w:color="auto"/>
              <w:left w:val="single" w:sz="4" w:space="0" w:color="auto"/>
              <w:bottom w:val="single" w:sz="4" w:space="0" w:color="auto"/>
              <w:right w:val="single" w:sz="4" w:space="0" w:color="auto"/>
            </w:tcBorders>
            <w:hideMark/>
          </w:tcPr>
          <w:p w:rsidR="002325C1" w:rsidRDefault="002325C1" w:rsidP="008F7F48">
            <w:pPr>
              <w:pStyle w:val="ListParagraph"/>
              <w:numPr>
                <w:ilvl w:val="0"/>
                <w:numId w:val="12"/>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lastRenderedPageBreak/>
              <w:t>Mampu berkeratifitas</w:t>
            </w:r>
          </w:p>
          <w:p w:rsidR="002325C1" w:rsidRDefault="002325C1" w:rsidP="008F7F48">
            <w:pPr>
              <w:pStyle w:val="ListParagraph"/>
              <w:numPr>
                <w:ilvl w:val="0"/>
                <w:numId w:val="12"/>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 xml:space="preserve">Mampu berinovasi </w:t>
            </w:r>
          </w:p>
          <w:p w:rsidR="002325C1" w:rsidRDefault="002325C1" w:rsidP="008F7F48">
            <w:pPr>
              <w:pStyle w:val="ListParagraph"/>
              <w:numPr>
                <w:ilvl w:val="0"/>
                <w:numId w:val="12"/>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Mampu memanfaatkan situasi</w:t>
            </w:r>
          </w:p>
          <w:p w:rsidR="002325C1" w:rsidRDefault="002325C1" w:rsidP="008F7F48">
            <w:pPr>
              <w:pStyle w:val="ListParagraph"/>
              <w:numPr>
                <w:ilvl w:val="0"/>
                <w:numId w:val="12"/>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Mengetahui potensi dalam diri</w:t>
            </w:r>
          </w:p>
          <w:p w:rsidR="002325C1" w:rsidRDefault="002325C1" w:rsidP="008F7F48">
            <w:pPr>
              <w:pStyle w:val="ListParagraph"/>
              <w:numPr>
                <w:ilvl w:val="0"/>
                <w:numId w:val="12"/>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 xml:space="preserve">Mampu </w:t>
            </w:r>
            <w:r>
              <w:rPr>
                <w:rFonts w:ascii="Times New Roman" w:hAnsi="Times New Roman" w:cs="Times New Roman"/>
                <w:sz w:val="24"/>
                <w:szCs w:val="24"/>
              </w:rPr>
              <w:lastRenderedPageBreak/>
              <w:t>mengembangkan potensi</w:t>
            </w:r>
          </w:p>
          <w:p w:rsidR="002325C1" w:rsidRDefault="002325C1" w:rsidP="008F7F48">
            <w:pPr>
              <w:pStyle w:val="ListParagraph"/>
              <w:numPr>
                <w:ilvl w:val="0"/>
                <w:numId w:val="12"/>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Mampu memberdayakan potensi</w:t>
            </w:r>
          </w:p>
          <w:p w:rsidR="002325C1" w:rsidRDefault="002325C1" w:rsidP="008F7F48">
            <w:pPr>
              <w:pStyle w:val="ListParagraph"/>
              <w:numPr>
                <w:ilvl w:val="0"/>
                <w:numId w:val="12"/>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Mampu memperkirakan keberhasilan usaha</w:t>
            </w:r>
          </w:p>
          <w:p w:rsidR="002325C1" w:rsidRDefault="002325C1" w:rsidP="008F7F48">
            <w:pPr>
              <w:pStyle w:val="ListParagraph"/>
              <w:numPr>
                <w:ilvl w:val="0"/>
                <w:numId w:val="12"/>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Modal usaha di manfaatkan sebaik mungkin</w:t>
            </w:r>
          </w:p>
          <w:p w:rsidR="002325C1" w:rsidRDefault="002325C1" w:rsidP="008F7F48">
            <w:pPr>
              <w:pStyle w:val="ListParagraph"/>
              <w:numPr>
                <w:ilvl w:val="0"/>
                <w:numId w:val="12"/>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Meningkatkan jumlah produksi</w:t>
            </w:r>
          </w:p>
          <w:p w:rsidR="002325C1" w:rsidRDefault="002325C1" w:rsidP="008F7F48">
            <w:pPr>
              <w:pStyle w:val="ListParagraph"/>
              <w:numPr>
                <w:ilvl w:val="0"/>
                <w:numId w:val="12"/>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Memiliki tabungan untuk usaha</w:t>
            </w:r>
          </w:p>
          <w:p w:rsidR="002325C1" w:rsidRDefault="002325C1" w:rsidP="008F7F48">
            <w:pPr>
              <w:pStyle w:val="ListParagraph"/>
              <w:numPr>
                <w:ilvl w:val="0"/>
                <w:numId w:val="12"/>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Mampu meningkatkan keterampilan</w:t>
            </w:r>
          </w:p>
          <w:p w:rsidR="002325C1" w:rsidRDefault="002325C1" w:rsidP="008F7F48">
            <w:pPr>
              <w:pStyle w:val="ListParagraph"/>
              <w:numPr>
                <w:ilvl w:val="0"/>
                <w:numId w:val="12"/>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Mampu bekerja lebih efektif</w:t>
            </w:r>
          </w:p>
          <w:p w:rsidR="002325C1" w:rsidRDefault="002325C1" w:rsidP="008F7F48">
            <w:pPr>
              <w:pStyle w:val="ListParagraph"/>
              <w:numPr>
                <w:ilvl w:val="0"/>
                <w:numId w:val="12"/>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Kemampuan menciptakan ide</w:t>
            </w:r>
          </w:p>
          <w:p w:rsidR="002325C1" w:rsidRDefault="002325C1" w:rsidP="008F7F48">
            <w:pPr>
              <w:pStyle w:val="ListParagraph"/>
              <w:numPr>
                <w:ilvl w:val="0"/>
                <w:numId w:val="12"/>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Membaca/memanfaatkan pasar</w:t>
            </w:r>
          </w:p>
          <w:p w:rsidR="002325C1" w:rsidRDefault="002325C1" w:rsidP="008F7F48">
            <w:pPr>
              <w:pStyle w:val="ListParagraph"/>
              <w:numPr>
                <w:ilvl w:val="0"/>
                <w:numId w:val="12"/>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Membangun relasi</w:t>
            </w:r>
          </w:p>
          <w:p w:rsidR="002325C1" w:rsidRDefault="002325C1" w:rsidP="008F7F48">
            <w:pPr>
              <w:pStyle w:val="ListParagraph"/>
              <w:numPr>
                <w:ilvl w:val="0"/>
                <w:numId w:val="12"/>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Mampu mendistribusikan</w:t>
            </w:r>
          </w:p>
          <w:p w:rsidR="002325C1" w:rsidRDefault="002325C1" w:rsidP="008F7F48">
            <w:pPr>
              <w:pStyle w:val="ListParagraph"/>
              <w:numPr>
                <w:ilvl w:val="0"/>
                <w:numId w:val="12"/>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Mampu bersaing</w:t>
            </w:r>
          </w:p>
          <w:p w:rsidR="002325C1" w:rsidRDefault="002325C1" w:rsidP="008F7F48">
            <w:pPr>
              <w:pStyle w:val="ListParagraph"/>
              <w:numPr>
                <w:ilvl w:val="0"/>
                <w:numId w:val="12"/>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Meningkatkan kualitas produksi</w:t>
            </w:r>
          </w:p>
          <w:p w:rsidR="002325C1" w:rsidRDefault="002325C1" w:rsidP="008F7F48">
            <w:pPr>
              <w:pStyle w:val="ListParagraph"/>
              <w:numPr>
                <w:ilvl w:val="0"/>
                <w:numId w:val="12"/>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Mampu menciptakan hal yang kreatif</w:t>
            </w:r>
          </w:p>
          <w:p w:rsidR="002325C1" w:rsidRDefault="002325C1" w:rsidP="008F7F48">
            <w:pPr>
              <w:pStyle w:val="ListParagraph"/>
              <w:numPr>
                <w:ilvl w:val="0"/>
                <w:numId w:val="12"/>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Berani menerima resiko</w:t>
            </w:r>
          </w:p>
          <w:p w:rsidR="002325C1" w:rsidRDefault="002325C1" w:rsidP="008F7F48">
            <w:pPr>
              <w:pStyle w:val="ListParagraph"/>
              <w:numPr>
                <w:ilvl w:val="0"/>
                <w:numId w:val="12"/>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 xml:space="preserve">Berani mengambil keputusan </w:t>
            </w:r>
          </w:p>
          <w:p w:rsidR="002325C1" w:rsidRDefault="002325C1" w:rsidP="008F7F48">
            <w:pPr>
              <w:pStyle w:val="ListParagraph"/>
              <w:numPr>
                <w:ilvl w:val="0"/>
                <w:numId w:val="12"/>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Berani mengembangkan usaha</w:t>
            </w:r>
          </w:p>
          <w:p w:rsidR="002325C1" w:rsidRDefault="002325C1" w:rsidP="008F7F48">
            <w:pPr>
              <w:pStyle w:val="ListParagraph"/>
              <w:numPr>
                <w:ilvl w:val="0"/>
                <w:numId w:val="12"/>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 xml:space="preserve">Mampu berinteraksi </w:t>
            </w:r>
            <w:r>
              <w:rPr>
                <w:rFonts w:ascii="Times New Roman" w:hAnsi="Times New Roman" w:cs="Times New Roman"/>
                <w:sz w:val="24"/>
                <w:szCs w:val="24"/>
              </w:rPr>
              <w:lastRenderedPageBreak/>
              <w:t>dengan sesama</w:t>
            </w:r>
          </w:p>
          <w:p w:rsidR="002325C1" w:rsidRDefault="002325C1" w:rsidP="008F7F48">
            <w:pPr>
              <w:pStyle w:val="ListParagraph"/>
              <w:numPr>
                <w:ilvl w:val="0"/>
                <w:numId w:val="12"/>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Mampu berinteraksi dengan konsumen</w:t>
            </w:r>
          </w:p>
          <w:p w:rsidR="002325C1" w:rsidRDefault="002325C1" w:rsidP="008F7F48">
            <w:pPr>
              <w:pStyle w:val="ListParagraph"/>
              <w:numPr>
                <w:ilvl w:val="0"/>
                <w:numId w:val="12"/>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Mampu mempromosikan produk</w:t>
            </w:r>
          </w:p>
          <w:p w:rsidR="002325C1" w:rsidRDefault="002325C1" w:rsidP="008F7F48">
            <w:pPr>
              <w:pStyle w:val="ListParagraph"/>
              <w:numPr>
                <w:ilvl w:val="0"/>
                <w:numId w:val="12"/>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Mampu mempercayai konsumen</w:t>
            </w:r>
          </w:p>
          <w:p w:rsidR="002325C1" w:rsidRDefault="002325C1" w:rsidP="008F7F48">
            <w:pPr>
              <w:pStyle w:val="ListParagraph"/>
              <w:numPr>
                <w:ilvl w:val="0"/>
                <w:numId w:val="12"/>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Mampu mencari jalan keluar</w:t>
            </w:r>
          </w:p>
          <w:p w:rsidR="002325C1" w:rsidRDefault="002325C1" w:rsidP="008F7F48">
            <w:pPr>
              <w:pStyle w:val="ListParagraph"/>
              <w:numPr>
                <w:ilvl w:val="0"/>
                <w:numId w:val="12"/>
              </w:numPr>
              <w:spacing w:line="240" w:lineRule="auto"/>
              <w:ind w:left="318"/>
              <w:jc w:val="both"/>
              <w:rPr>
                <w:rFonts w:ascii="Times New Roman" w:hAnsi="Times New Roman" w:cs="Times New Roman"/>
                <w:sz w:val="24"/>
                <w:szCs w:val="24"/>
              </w:rPr>
            </w:pPr>
            <w:r>
              <w:rPr>
                <w:rFonts w:ascii="Times New Roman" w:hAnsi="Times New Roman" w:cs="Times New Roman"/>
                <w:sz w:val="24"/>
                <w:szCs w:val="24"/>
              </w:rPr>
              <w:t>Kemampuan menyesuaikan keadaan</w:t>
            </w:r>
          </w:p>
        </w:tc>
      </w:tr>
    </w:tbl>
    <w:p w:rsidR="002325C1" w:rsidRDefault="002325C1" w:rsidP="002325C1">
      <w:pPr>
        <w:spacing w:after="0" w:line="480" w:lineRule="auto"/>
        <w:contextualSpacing/>
        <w:jc w:val="both"/>
        <w:rPr>
          <w:rFonts w:ascii="Times New Roman" w:hAnsi="Times New Roman" w:cs="Times New Roman"/>
          <w:b/>
          <w:sz w:val="24"/>
          <w:szCs w:val="24"/>
        </w:rPr>
      </w:pPr>
    </w:p>
    <w:p w:rsidR="002325C1" w:rsidRDefault="002325C1" w:rsidP="002325C1">
      <w:pPr>
        <w:pStyle w:val="ListParagraph"/>
        <w:numPr>
          <w:ilvl w:val="1"/>
          <w:numId w:val="2"/>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Metode Penelitian dan Teknik Pengumpulan Data</w:t>
      </w:r>
    </w:p>
    <w:p w:rsidR="002325C1" w:rsidRDefault="002325C1" w:rsidP="002325C1">
      <w:pPr>
        <w:pStyle w:val="ListParagraph"/>
        <w:numPr>
          <w:ilvl w:val="2"/>
          <w:numId w:val="2"/>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Metode penelitian</w:t>
      </w:r>
    </w:p>
    <w:p w:rsidR="002325C1" w:rsidRDefault="002325C1" w:rsidP="002325C1">
      <w:pPr>
        <w:spacing w:after="0" w:line="48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Metode penelitian yang digunakan dalam penelitian ini adalah metode yang bersifat Deskriptif Analisis yaitu suatu metode yang bertujuan untuk menggambarkan kondisi yang sebenarnya pada saat penelitian berupa gambaran sifat-sifat serta hubungan-hubungan antara fenomena yang diselidiki.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Data yang diperoleh mula-mula dikumpulkan kemudian di analisis dan di interpresentasikan guna menguji kebenaran hipotesis yang diajukan.</w:t>
      </w:r>
      <w:proofErr w:type="gramEnd"/>
    </w:p>
    <w:p w:rsidR="002325C1" w:rsidRDefault="002325C1" w:rsidP="002325C1">
      <w:pPr>
        <w:pStyle w:val="ListParagraph"/>
        <w:numPr>
          <w:ilvl w:val="2"/>
          <w:numId w:val="2"/>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Teknik Pengumpulan Data</w:t>
      </w:r>
    </w:p>
    <w:p w:rsidR="002325C1" w:rsidRDefault="002325C1" w:rsidP="002325C1">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Teknik pengumpulan data yang dilakukan dalam penelitian antara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sebagai berikut:</w:t>
      </w:r>
    </w:p>
    <w:p w:rsidR="002325C1" w:rsidRDefault="002325C1" w:rsidP="002325C1">
      <w:pPr>
        <w:pStyle w:val="ListParagraph"/>
        <w:numPr>
          <w:ilvl w:val="0"/>
          <w:numId w:val="1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Studi Dokumentasi</w:t>
      </w:r>
    </w:p>
    <w:p w:rsidR="002325C1" w:rsidRDefault="002325C1" w:rsidP="002325C1">
      <w:pPr>
        <w:spacing w:after="0" w:line="480" w:lineRule="auto"/>
        <w:ind w:firstLine="720"/>
        <w:contextualSpacing/>
        <w:jc w:val="both"/>
        <w:rPr>
          <w:rFonts w:ascii="Times New Roman" w:hAnsi="Times New Roman" w:cs="Times New Roman"/>
          <w:sz w:val="24"/>
          <w:szCs w:val="24"/>
        </w:rPr>
      </w:pPr>
      <w:proofErr w:type="gramStart"/>
      <w:r>
        <w:rPr>
          <w:rFonts w:ascii="Times New Roman" w:hAnsi="Times New Roman" w:cs="Times New Roman"/>
          <w:sz w:val="24"/>
          <w:szCs w:val="24"/>
        </w:rPr>
        <w:t>Teknik pengumpulan data yang tidak langsung ditujukan kepada subjek penelitian.</w:t>
      </w:r>
      <w:proofErr w:type="gramEnd"/>
      <w:r>
        <w:rPr>
          <w:rFonts w:ascii="Times New Roman" w:hAnsi="Times New Roman" w:cs="Times New Roman"/>
          <w:sz w:val="24"/>
          <w:szCs w:val="24"/>
        </w:rPr>
        <w:t xml:space="preserve"> Teknik ini juga digunakan untuk mengumpulkan data melalui dikumen, arsip, </w:t>
      </w:r>
      <w:proofErr w:type="gramStart"/>
      <w:r>
        <w:rPr>
          <w:rFonts w:ascii="Times New Roman" w:hAnsi="Times New Roman" w:cs="Times New Roman"/>
          <w:sz w:val="24"/>
          <w:szCs w:val="24"/>
        </w:rPr>
        <w:t>koran</w:t>
      </w:r>
      <w:proofErr w:type="gramEnd"/>
      <w:r>
        <w:rPr>
          <w:rFonts w:ascii="Times New Roman" w:hAnsi="Times New Roman" w:cs="Times New Roman"/>
          <w:sz w:val="24"/>
          <w:szCs w:val="24"/>
        </w:rPr>
        <w:t>, artikel-artikel dan bahan-bahan lainnya yang berhubungan dengan masalah penelitian.</w:t>
      </w:r>
    </w:p>
    <w:p w:rsidR="002325C1" w:rsidRDefault="002325C1" w:rsidP="002325C1">
      <w:pPr>
        <w:pStyle w:val="ListParagraph"/>
        <w:numPr>
          <w:ilvl w:val="0"/>
          <w:numId w:val="1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Studi Lapangan</w:t>
      </w:r>
    </w:p>
    <w:p w:rsidR="002325C1" w:rsidRDefault="002325C1" w:rsidP="002325C1">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Teknik pengumpulan data mengenai kenyataan yang berlangsung di lapangan dengan teknik-teknik sebagai berikut:</w:t>
      </w:r>
    </w:p>
    <w:p w:rsidR="002325C1" w:rsidRDefault="002325C1" w:rsidP="002325C1">
      <w:pPr>
        <w:pStyle w:val="ListParagraph"/>
        <w:numPr>
          <w:ilvl w:val="1"/>
          <w:numId w:val="1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Angket yaitu teknik pengumpulan data dengan menggunakan daftar pertanyaan secara tertulis untuk diisi sendiri oleh responden dan diajukan langsung kepada responden, hal ini dilakukan untuk menjaga kerahasiaan responden, yaitu pemuda yang menjadi peserta Program pelatihan kewirausahaan CSR Bank BJB di lembaga PKPU HI JABAR.</w:t>
      </w:r>
    </w:p>
    <w:p w:rsidR="002325C1" w:rsidRDefault="002325C1" w:rsidP="002325C1">
      <w:pPr>
        <w:pStyle w:val="ListParagraph"/>
        <w:numPr>
          <w:ilvl w:val="1"/>
          <w:numId w:val="1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Observasi non-partisipan yaitu teknik pengumpulan data yang dilakukan oleh peneliti dengan cara melakukan pengamatan langsung tetapi tidak ikut dalam kegiatan-kegiatan yang dilakukan subjek yang diteliti tersebut.</w:t>
      </w:r>
    </w:p>
    <w:p w:rsidR="002325C1" w:rsidRDefault="002325C1" w:rsidP="002325C1">
      <w:pPr>
        <w:pStyle w:val="ListParagraph"/>
        <w:numPr>
          <w:ilvl w:val="1"/>
          <w:numId w:val="1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Wawancara yaitu teknik pengumpulan data dengan mengajukan pertanyaan secara langsung atau lisan yang dilakukan oleh peneliti kepada Ketua Lembaga PKPU, staf-staf lembaga PKPU yang menjalankan program pelatihan kewirausahaan CSR Bank BJB, serta pemuda yang menjadi peserta program pelatihan kewirausahaan CSR Bank.</w:t>
      </w:r>
    </w:p>
    <w:p w:rsidR="002325C1" w:rsidRDefault="002325C1" w:rsidP="002325C1">
      <w:pPr>
        <w:pStyle w:val="ListParagraph"/>
        <w:numPr>
          <w:ilvl w:val="2"/>
          <w:numId w:val="2"/>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Populasi Teknik Penarikan Sampel</w:t>
      </w:r>
    </w:p>
    <w:p w:rsidR="002325C1" w:rsidRDefault="002325C1" w:rsidP="002325C1">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Populasi menurut Soehartono (2015: 57), yaitu: “Jumlah keseluruhan unit analisis, atau objek yang akan diteliti”. </w:t>
      </w:r>
      <w:proofErr w:type="gramStart"/>
      <w:r>
        <w:rPr>
          <w:rFonts w:ascii="Times New Roman" w:hAnsi="Times New Roman" w:cs="Times New Roman"/>
          <w:sz w:val="24"/>
          <w:szCs w:val="24"/>
        </w:rPr>
        <w:t xml:space="preserve">Populasi dalam penelitian ini adalah pemuda yang sedang menerima pelatihan kewirausahaan CSR Bank BJB di lembaga PKPU </w:t>
      </w:r>
      <w:r>
        <w:rPr>
          <w:rFonts w:ascii="Times New Roman" w:hAnsi="Times New Roman" w:cs="Times New Roman"/>
          <w:sz w:val="24"/>
          <w:szCs w:val="24"/>
          <w:lang w:val="id-ID"/>
        </w:rPr>
        <w:t>HI JABAR</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Teknik penarikan sampel yang digunakan dalam penelitian ini adalah Simple Random Sampling.</w:t>
      </w:r>
      <w:proofErr w:type="gramEnd"/>
      <w:r>
        <w:rPr>
          <w:rFonts w:ascii="Times New Roman" w:hAnsi="Times New Roman" w:cs="Times New Roman"/>
          <w:sz w:val="24"/>
          <w:szCs w:val="24"/>
        </w:rPr>
        <w:t xml:space="preserve"> Simple Random Sampling menurut Soehartono (2015: 60), “Cara pengambilan sampel yang dilakukan secara acak sehingga dapat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undian atau table bilangan random”. </w:t>
      </w:r>
      <w:proofErr w:type="gramStart"/>
      <w:r>
        <w:rPr>
          <w:rFonts w:ascii="Times New Roman" w:hAnsi="Times New Roman" w:cs="Times New Roman"/>
          <w:sz w:val="24"/>
          <w:szCs w:val="24"/>
        </w:rPr>
        <w:t xml:space="preserve">Populasi pada penelitian ini adalah pemuda yang menjadi peserta program pelatihan kewirausahaan CSR Bank BJB di lembaga PKPU </w:t>
      </w:r>
      <w:r>
        <w:rPr>
          <w:rFonts w:ascii="Times New Roman" w:hAnsi="Times New Roman" w:cs="Times New Roman"/>
          <w:sz w:val="24"/>
          <w:szCs w:val="24"/>
          <w:lang w:val="id-ID"/>
        </w:rPr>
        <w:t>HI JABAR</w:t>
      </w:r>
      <w:r>
        <w:rPr>
          <w:rFonts w:ascii="Times New Roman" w:hAnsi="Times New Roman" w:cs="Times New Roman"/>
          <w:sz w:val="24"/>
          <w:szCs w:val="24"/>
        </w:rPr>
        <w:t>.</w:t>
      </w:r>
      <w:proofErr w:type="gramEnd"/>
      <w:r>
        <w:rPr>
          <w:rFonts w:ascii="Times New Roman" w:hAnsi="Times New Roman" w:cs="Times New Roman"/>
          <w:sz w:val="24"/>
          <w:szCs w:val="24"/>
        </w:rPr>
        <w:t xml:space="preserve"> Jumlah populasi 80 orang peserta tersebut, maka diambil </w:t>
      </w:r>
      <w:r>
        <w:rPr>
          <w:rFonts w:ascii="Times New Roman" w:hAnsi="Times New Roman" w:cs="Times New Roman"/>
          <w:sz w:val="24"/>
          <w:szCs w:val="24"/>
        </w:rPr>
        <w:lastRenderedPageBreak/>
        <w:t xml:space="preserve">sampel sebanyak 50% yaitu sebanyak 40 orang yang mendapatkan program pelatihan kewirausahaan CSR Bank BJB di lembaga PKPU HI JABAR. </w:t>
      </w:r>
    </w:p>
    <w:p w:rsidR="002325C1" w:rsidRDefault="002325C1" w:rsidP="002325C1">
      <w:pPr>
        <w:pStyle w:val="ListParagraph"/>
        <w:numPr>
          <w:ilvl w:val="2"/>
          <w:numId w:val="2"/>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Alat Ukur Penelitian</w:t>
      </w:r>
    </w:p>
    <w:p w:rsidR="002325C1" w:rsidRDefault="002325C1" w:rsidP="002325C1">
      <w:pPr>
        <w:spacing w:after="0" w:line="48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Alat ukur yang digunakan peneliti dalam pengujian hipotesis berupa pertanyaan yang disusun berdasarkan pedoman angket dengan menggunakan Skala Ordinal, yaitu skala berjenjang atau skala bentuk tingkat.</w:t>
      </w:r>
      <w:proofErr w:type="gramEnd"/>
      <w:r>
        <w:rPr>
          <w:rFonts w:ascii="Times New Roman" w:hAnsi="Times New Roman" w:cs="Times New Roman"/>
          <w:sz w:val="24"/>
          <w:szCs w:val="24"/>
        </w:rPr>
        <w:t xml:space="preserve"> Pengertian skala ordinal menurut Suhartono (2015:76), menyatakan bahwa:</w:t>
      </w:r>
    </w:p>
    <w:p w:rsidR="002325C1" w:rsidRDefault="002325C1" w:rsidP="002325C1">
      <w:pPr>
        <w:spacing w:after="0"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Skala ordinal adalah skala pengukuran yang objek penelitiaanya di kelompokkan berdasarkan ciri-ciri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ataupun berdasarkan ciri yang berbeda. </w:t>
      </w:r>
      <w:proofErr w:type="gramStart"/>
      <w:r>
        <w:rPr>
          <w:rFonts w:ascii="Times New Roman" w:hAnsi="Times New Roman" w:cs="Times New Roman"/>
          <w:sz w:val="24"/>
          <w:szCs w:val="24"/>
        </w:rPr>
        <w:t>Golongan-golongan atau klasifikasi dalam skala ordinal dapat dibedakan tingkatannya.</w:t>
      </w:r>
      <w:proofErr w:type="gramEnd"/>
      <w:r>
        <w:rPr>
          <w:rFonts w:ascii="Times New Roman" w:hAnsi="Times New Roman" w:cs="Times New Roman"/>
          <w:sz w:val="24"/>
          <w:szCs w:val="24"/>
        </w:rPr>
        <w:t xml:space="preserve"> Ini berarti suatu golongan diketahui lebih tinggi atau lebih rendah tingkatannya dari pada golongan yang lain.</w:t>
      </w:r>
    </w:p>
    <w:p w:rsidR="002325C1" w:rsidRDefault="002325C1" w:rsidP="002325C1">
      <w:pPr>
        <w:spacing w:after="0" w:line="240" w:lineRule="auto"/>
        <w:ind w:left="709"/>
        <w:contextualSpacing/>
        <w:jc w:val="both"/>
        <w:rPr>
          <w:rFonts w:ascii="Times New Roman" w:hAnsi="Times New Roman" w:cs="Times New Roman"/>
          <w:sz w:val="24"/>
          <w:szCs w:val="24"/>
        </w:rPr>
      </w:pPr>
    </w:p>
    <w:p w:rsidR="002325C1" w:rsidRDefault="002325C1" w:rsidP="002325C1">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Teknik pengukuran yang digunakan adalah model Likert, yaitu skala yang mempunyai nilai pengikat setiap jawaban atau tanggapan yang pernyataan yang semuannya menunjukkan keadaan terhadap suatu objek tertetu yang dapat diukur. Skala Semantic Differential bisa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membuat kategori pada setiap item pertanyaan yang diberi nilai sebagai berikut:</w:t>
      </w:r>
    </w:p>
    <w:p w:rsidR="002325C1" w:rsidRDefault="002325C1" w:rsidP="002325C1">
      <w:pPr>
        <w:pStyle w:val="ListParagraph"/>
        <w:numPr>
          <w:ilvl w:val="0"/>
          <w:numId w:val="15"/>
        </w:numPr>
        <w:tabs>
          <w:tab w:val="left" w:pos="0"/>
          <w:tab w:val="left" w:pos="284"/>
          <w:tab w:val="left" w:pos="1701"/>
        </w:tabs>
        <w:spacing w:after="0" w:line="480" w:lineRule="auto"/>
        <w:ind w:left="0" w:firstLine="0"/>
        <w:jc w:val="both"/>
        <w:rPr>
          <w:rFonts w:ascii="Times New Roman" w:eastAsiaTheme="minorEastAsia" w:hAnsi="Times New Roman" w:cs="Times New Roman"/>
          <w:sz w:val="24"/>
          <w:szCs w:val="24"/>
        </w:rPr>
      </w:pPr>
      <w:r>
        <w:rPr>
          <w:rFonts w:ascii="Times New Roman" w:hAnsi="Times New Roman" w:cs="Times New Roman"/>
          <w:sz w:val="24"/>
          <w:szCs w:val="24"/>
        </w:rPr>
        <w:t>Kategori jawaban sangat tinggi diberi nilai 5</w:t>
      </w:r>
    </w:p>
    <w:p w:rsidR="002325C1" w:rsidRDefault="002325C1" w:rsidP="002325C1">
      <w:pPr>
        <w:pStyle w:val="ListParagraph"/>
        <w:numPr>
          <w:ilvl w:val="0"/>
          <w:numId w:val="15"/>
        </w:numPr>
        <w:tabs>
          <w:tab w:val="left" w:pos="0"/>
          <w:tab w:val="left" w:pos="284"/>
          <w:tab w:val="left" w:pos="1701"/>
        </w:tabs>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Kategori jawaban tinggi diberi nilai 4</w:t>
      </w:r>
    </w:p>
    <w:p w:rsidR="002325C1" w:rsidRDefault="002325C1" w:rsidP="002325C1">
      <w:pPr>
        <w:pStyle w:val="ListParagraph"/>
        <w:numPr>
          <w:ilvl w:val="0"/>
          <w:numId w:val="15"/>
        </w:numPr>
        <w:tabs>
          <w:tab w:val="left" w:pos="0"/>
          <w:tab w:val="left" w:pos="284"/>
          <w:tab w:val="left" w:pos="1701"/>
        </w:tabs>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Kategori jawaban sedang diberi nilai 3</w:t>
      </w:r>
    </w:p>
    <w:p w:rsidR="002325C1" w:rsidRDefault="002325C1" w:rsidP="002325C1">
      <w:pPr>
        <w:pStyle w:val="ListParagraph"/>
        <w:numPr>
          <w:ilvl w:val="0"/>
          <w:numId w:val="15"/>
        </w:numPr>
        <w:tabs>
          <w:tab w:val="left" w:pos="0"/>
          <w:tab w:val="left" w:pos="284"/>
          <w:tab w:val="left" w:pos="1701"/>
        </w:tabs>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Kategori jawaban rendah diberi nilai 2</w:t>
      </w:r>
    </w:p>
    <w:p w:rsidR="002325C1" w:rsidRDefault="002325C1" w:rsidP="002325C1">
      <w:pPr>
        <w:pStyle w:val="ListParagraph"/>
        <w:numPr>
          <w:ilvl w:val="0"/>
          <w:numId w:val="15"/>
        </w:numPr>
        <w:tabs>
          <w:tab w:val="left" w:pos="0"/>
          <w:tab w:val="left" w:pos="284"/>
          <w:tab w:val="left" w:pos="1701"/>
        </w:tabs>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Kategori jawaban sangat rendah diberi nilai 1</w:t>
      </w:r>
    </w:p>
    <w:p w:rsidR="002325C1" w:rsidRDefault="002325C1" w:rsidP="002325C1">
      <w:pPr>
        <w:pStyle w:val="ListParagraph"/>
        <w:numPr>
          <w:ilvl w:val="2"/>
          <w:numId w:val="2"/>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Teknik Analisis Data</w:t>
      </w:r>
    </w:p>
    <w:p w:rsidR="002325C1" w:rsidRDefault="002325C1" w:rsidP="002325C1">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Data yang telah terkumpul kemudian di analisis dengan menggunakan teknik analisis dan kuantitatif, yaitu data yang diubah kedalam angka-angka yang dituangkan dalam tabel.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Pengujian </w:t>
      </w:r>
      <w:r>
        <w:rPr>
          <w:rFonts w:ascii="Times New Roman" w:hAnsi="Times New Roman" w:cs="Times New Roman"/>
          <w:sz w:val="24"/>
          <w:szCs w:val="24"/>
        </w:rPr>
        <w:lastRenderedPageBreak/>
        <w:t>hipotesis yang digunakan dalam penelitian ini adalah uji statistik non parametik dengan menggunakan uji Rank Spearman (rs).</w:t>
      </w:r>
      <w:proofErr w:type="gramEnd"/>
    </w:p>
    <w:p w:rsidR="002325C1" w:rsidRDefault="002325C1" w:rsidP="002325C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Adapun langkah-langkah yang digunakan dalam pengujian hipotesis adalah sebagai berikut:</w:t>
      </w:r>
    </w:p>
    <w:p w:rsidR="002325C1" w:rsidRDefault="002325C1" w:rsidP="002325C1">
      <w:pPr>
        <w:numPr>
          <w:ilvl w:val="0"/>
          <w:numId w:val="1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Menyusun skor yang diperoleh tiap responden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menggunakan masing-masing variabel.</w:t>
      </w:r>
    </w:p>
    <w:p w:rsidR="002325C1" w:rsidRDefault="002325C1" w:rsidP="002325C1">
      <w:pPr>
        <w:numPr>
          <w:ilvl w:val="0"/>
          <w:numId w:val="1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Memberikan rangking pada variabel x dan variabel y, mulai dari satu sampai (1-n).</w:t>
      </w:r>
    </w:p>
    <w:p w:rsidR="002325C1" w:rsidRDefault="002325C1" w:rsidP="002325C1">
      <w:pPr>
        <w:numPr>
          <w:ilvl w:val="0"/>
          <w:numId w:val="1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Menentukan harga untuk setiap responden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mengurangi rangking antara variabel x dan variabel y (hasil diketahui di).</w:t>
      </w:r>
    </w:p>
    <w:p w:rsidR="002325C1" w:rsidRDefault="002325C1" w:rsidP="002325C1">
      <w:pPr>
        <w:numPr>
          <w:ilvl w:val="0"/>
          <w:numId w:val="1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Masing-masing dikuadratkan dan seluruhnya dijumlah (diketahui ∑</w:t>
      </w:r>
      <w:r>
        <w:rPr>
          <w:rFonts w:ascii="Times New Roman" w:hAnsi="Times New Roman" w:cs="Times New Roman"/>
          <w:i/>
          <w:sz w:val="24"/>
          <w:szCs w:val="24"/>
        </w:rPr>
        <w:t>di</w:t>
      </w:r>
      <w:r>
        <w:rPr>
          <w:rFonts w:ascii="Times New Roman" w:hAnsi="Times New Roman" w:cs="Times New Roman"/>
          <w:i/>
          <w:sz w:val="24"/>
          <w:szCs w:val="24"/>
          <w:vertAlign w:val="superscript"/>
        </w:rPr>
        <w:t>2</w:t>
      </w:r>
      <w:r>
        <w:rPr>
          <w:rFonts w:ascii="Times New Roman" w:hAnsi="Times New Roman" w:cs="Times New Roman"/>
          <w:sz w:val="24"/>
          <w:szCs w:val="24"/>
        </w:rPr>
        <w:t>).</w:t>
      </w:r>
    </w:p>
    <w:p w:rsidR="002325C1" w:rsidRDefault="002325C1" w:rsidP="002325C1">
      <w:pPr>
        <w:numPr>
          <w:ilvl w:val="0"/>
          <w:numId w:val="1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Melihat signifikan dilakukan dengan mendistribusikan r ke dalam rumus:</w:t>
      </w:r>
    </w:p>
    <w:p w:rsidR="002325C1" w:rsidRDefault="002325C1" w:rsidP="002325C1">
      <w:pPr>
        <w:spacing w:after="0"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474345</wp:posOffset>
                </wp:positionH>
                <wp:positionV relativeFrom="paragraph">
                  <wp:posOffset>1905</wp:posOffset>
                </wp:positionV>
                <wp:extent cx="895350" cy="51435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0" cy="514350"/>
                        </a:xfrm>
                        <a:prstGeom prst="rect">
                          <a:avLst/>
                        </a:prstGeom>
                        <a:solidFill>
                          <a:sysClr val="window" lastClr="FFFFFF"/>
                        </a:solidFill>
                        <a:ln w="3175" cap="flat" cmpd="sng" algn="ctr">
                          <a:solidFill>
                            <a:sysClr val="windowText" lastClr="000000"/>
                          </a:solidFill>
                          <a:prstDash val="solid"/>
                        </a:ln>
                        <a:effectLst/>
                      </wps:spPr>
                      <wps:txbx>
                        <w:txbxContent>
                          <w:p w:rsidR="002325C1" w:rsidRDefault="002325C1" w:rsidP="002325C1">
                            <w:pPr>
                              <w:jc w:val="center"/>
                            </w:pPr>
                            <m:oMath>
                              <m:r>
                                <w:rPr>
                                  <w:rFonts w:ascii="Cambria Math" w:hAnsi="Cambria Math"/>
                                </w:rPr>
                                <m:t>t=r</m:t>
                              </m:r>
                              <m:rad>
                                <m:radPr>
                                  <m:degHide m:val="1"/>
                                  <m:ctrlPr>
                                    <w:rPr>
                                      <w:rFonts w:ascii="Cambria Math" w:hAnsi="Cambria Math"/>
                                      <w:i/>
                                    </w:rPr>
                                  </m:ctrlPr>
                                </m:radPr>
                                <m:deg/>
                                <m:e>
                                  <m:f>
                                    <m:fPr>
                                      <m:ctrlPr>
                                        <w:rPr>
                                          <w:rFonts w:ascii="Cambria Math" w:hAnsi="Cambria Math"/>
                                          <w:i/>
                                        </w:rPr>
                                      </m:ctrlPr>
                                    </m:fPr>
                                    <m:num>
                                      <m:r>
                                        <w:rPr>
                                          <w:rFonts w:ascii="Cambria Math" w:hAnsi="Cambria Math"/>
                                        </w:rPr>
                                        <m:t>n-2</m:t>
                                      </m:r>
                                    </m:num>
                                    <m:den>
                                      <m:r>
                                        <w:rPr>
                                          <w:rFonts w:ascii="Cambria Math" w:hAnsi="Cambria Math"/>
                                        </w:rPr>
                                        <m:t>1-</m:t>
                                      </m:r>
                                      <m:sSup>
                                        <m:sSupPr>
                                          <m:ctrlPr>
                                            <w:rPr>
                                              <w:rFonts w:ascii="Cambria Math" w:hAnsi="Cambria Math"/>
                                              <w:i/>
                                            </w:rPr>
                                          </m:ctrlPr>
                                        </m:sSupPr>
                                        <m:e>
                                          <m:r>
                                            <w:rPr>
                                              <w:rFonts w:ascii="Cambria Math" w:hAnsi="Cambria Math"/>
                                            </w:rPr>
                                            <m:t>r</m:t>
                                          </m:r>
                                        </m:e>
                                        <m:sup>
                                          <m:r>
                                            <w:rPr>
                                              <w:rFonts w:ascii="Cambria Math" w:hAnsi="Cambria Math"/>
                                            </w:rPr>
                                            <m:t>2</m:t>
                                          </m:r>
                                        </m:sup>
                                      </m:sSup>
                                    </m:den>
                                  </m:f>
                                </m:e>
                              </m:rad>
                            </m:oMath>
                            <w:r>
                              <w:t xml:space="preserve"> </w:t>
                            </w:r>
                          </w:p>
                          <w:p w:rsidR="002325C1" w:rsidRDefault="002325C1" w:rsidP="002325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 o:spid="_x0000_s1026" style="position:absolute;left:0;text-align:left;margin-left:37.35pt;margin-top:.15pt;width:70.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" fillcolor="window" strokecolor="windowText" strokeweight=".25pt">
                <v:path arrowok="t"/>
                <v:textbox>
                  <w:txbxContent>
                    <w:p w:rsidR="002325C1" w:rsidRDefault="002325C1" w:rsidP="002325C1">
                      <w:pPr>
                        <w:jc w:val="center"/>
                      </w:pPr>
                      <m:oMath>
                        <m:r>
                          <w:rPr>
                            <w:rFonts w:ascii="Cambria Math" w:hAnsi="Cambria Math"/>
                          </w:rPr>
                          <m:t>t=r</m:t>
                        </m:r>
                        <m:rad>
                          <m:radPr>
                            <m:degHide m:val="1"/>
                            <m:ctrlPr>
                              <w:rPr>
                                <w:rFonts w:ascii="Cambria Math" w:hAnsi="Cambria Math"/>
                                <w:i/>
                              </w:rPr>
                            </m:ctrlPr>
                          </m:radPr>
                          <m:deg/>
                          <m:e>
                            <m:f>
                              <m:fPr>
                                <m:ctrlPr>
                                  <w:rPr>
                                    <w:rFonts w:ascii="Cambria Math" w:hAnsi="Cambria Math"/>
                                    <w:i/>
                                  </w:rPr>
                                </m:ctrlPr>
                              </m:fPr>
                              <m:num>
                                <m:r>
                                  <w:rPr>
                                    <w:rFonts w:ascii="Cambria Math" w:hAnsi="Cambria Math"/>
                                  </w:rPr>
                                  <m:t>n-2</m:t>
                                </m:r>
                              </m:num>
                              <m:den>
                                <m:r>
                                  <w:rPr>
                                    <w:rFonts w:ascii="Cambria Math" w:hAnsi="Cambria Math"/>
                                  </w:rPr>
                                  <m:t>1-</m:t>
                                </m:r>
                                <m:sSup>
                                  <m:sSupPr>
                                    <m:ctrlPr>
                                      <w:rPr>
                                        <w:rFonts w:ascii="Cambria Math" w:hAnsi="Cambria Math"/>
                                        <w:i/>
                                      </w:rPr>
                                    </m:ctrlPr>
                                  </m:sSupPr>
                                  <m:e>
                                    <m:r>
                                      <w:rPr>
                                        <w:rFonts w:ascii="Cambria Math" w:hAnsi="Cambria Math"/>
                                      </w:rPr>
                                      <m:t>r</m:t>
                                    </m:r>
                                  </m:e>
                                  <m:sup>
                                    <m:r>
                                      <w:rPr>
                                        <w:rFonts w:ascii="Cambria Math" w:hAnsi="Cambria Math"/>
                                      </w:rPr>
                                      <m:t>2</m:t>
                                    </m:r>
                                  </m:sup>
                                </m:sSup>
                              </m:den>
                            </m:f>
                          </m:e>
                        </m:rad>
                      </m:oMath>
                      <w:r>
                        <w:t xml:space="preserve"> </w:t>
                      </w:r>
                    </w:p>
                    <w:p w:rsidR="002325C1" w:rsidRDefault="002325C1" w:rsidP="002325C1">
                      <w:pPr>
                        <w:jc w:val="center"/>
                      </w:pPr>
                    </w:p>
                  </w:txbxContent>
                </v:textbox>
              </v:rect>
            </w:pict>
          </mc:Fallback>
        </mc:AlternateContent>
      </w:r>
    </w:p>
    <w:p w:rsidR="002325C1" w:rsidRDefault="002325C1" w:rsidP="002325C1">
      <w:pPr>
        <w:spacing w:after="0" w:line="480" w:lineRule="auto"/>
        <w:jc w:val="both"/>
        <w:rPr>
          <w:rFonts w:ascii="Times New Roman" w:hAnsi="Times New Roman" w:cs="Times New Roman"/>
          <w:sz w:val="24"/>
          <w:szCs w:val="24"/>
        </w:rPr>
      </w:pPr>
    </w:p>
    <w:p w:rsidR="002325C1" w:rsidRDefault="002325C1" w:rsidP="002325C1">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Keterangan:</w:t>
      </w:r>
    </w:p>
    <w:p w:rsidR="002325C1" w:rsidRDefault="002325C1" w:rsidP="002325C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 Nilai signifikan hasil perhitungan</w:t>
      </w:r>
    </w:p>
    <w:p w:rsidR="002325C1" w:rsidRDefault="002325C1" w:rsidP="002325C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N: Jumlah responden</w:t>
      </w:r>
    </w:p>
    <w:p w:rsidR="002325C1" w:rsidRDefault="002325C1" w:rsidP="002325C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R: Nilai kuadrat dari korelasi Spearman</w:t>
      </w:r>
    </w:p>
    <w:p w:rsidR="002325C1" w:rsidRDefault="002325C1" w:rsidP="002325C1">
      <w:pPr>
        <w:numPr>
          <w:ilvl w:val="0"/>
          <w:numId w:val="16"/>
        </w:numPr>
        <w:spacing w:after="0" w:line="480" w:lineRule="auto"/>
        <w:ind w:left="426" w:hanging="426"/>
        <w:jc w:val="both"/>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474980</wp:posOffset>
                </wp:positionH>
                <wp:positionV relativeFrom="paragraph">
                  <wp:posOffset>301625</wp:posOffset>
                </wp:positionV>
                <wp:extent cx="1819910" cy="580390"/>
                <wp:effectExtent l="0" t="0" r="27940"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910" cy="580390"/>
                        </a:xfrm>
                        <a:prstGeom prst="rect">
                          <a:avLst/>
                        </a:prstGeom>
                        <a:solidFill>
                          <a:sysClr val="window" lastClr="FFFFFF"/>
                        </a:solidFill>
                        <a:ln w="3175" cap="flat" cmpd="sng" algn="ctr">
                          <a:solidFill>
                            <a:sysClr val="windowText" lastClr="000000"/>
                          </a:solidFill>
                          <a:prstDash val="solid"/>
                        </a:ln>
                        <a:effectLst/>
                      </wps:spPr>
                      <wps:txbx>
                        <w:txbxContent>
                          <w:p w:rsidR="002325C1" w:rsidRDefault="002325C1" w:rsidP="002325C1">
                            <m:oMathPara>
                              <m:oMath>
                                <m:sSub>
                                  <m:sSubPr>
                                    <m:ctrlPr>
                                      <w:rPr>
                                        <w:rFonts w:ascii="Cambria Math" w:hAnsi="Cambria Math"/>
                                        <w:i/>
                                        <w:iCs/>
                                      </w:rPr>
                                    </m:ctrlPr>
                                  </m:sSubPr>
                                  <m:e>
                                    <m:r>
                                      <w:rPr>
                                        <w:rFonts w:ascii="Cambria Math" w:hAnsi="Cambria Math"/>
                                      </w:rPr>
                                      <m:t>r</m:t>
                                    </m:r>
                                  </m:e>
                                  <m:sub>
                                    <m:r>
                                      <w:rPr>
                                        <w:rFonts w:ascii="Cambria Math" w:hAnsi="Cambria Math"/>
                                      </w:rPr>
                                      <m:t>s</m:t>
                                    </m:r>
                                  </m:sub>
                                </m:sSub>
                                <m:r>
                                  <w:rPr>
                                    <w:rFonts w:ascii="Cambria Math" w:hAnsi="Cambria Math"/>
                                  </w:rPr>
                                  <m:t>=</m:t>
                                </m:r>
                                <m:f>
                                  <m:fPr>
                                    <m:ctrlPr>
                                      <w:rPr>
                                        <w:rFonts w:ascii="Cambria Math" w:hAnsi="Cambria Math"/>
                                        <w:i/>
                                      </w:rPr>
                                    </m:ctrlPr>
                                  </m:fPr>
                                  <m:num>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di</m:t>
                                        </m:r>
                                      </m:e>
                                      <m:sup>
                                        <m:r>
                                          <w:rPr>
                                            <w:rFonts w:ascii="Cambria Math" w:hAnsi="Cambria Math"/>
                                          </w:rPr>
                                          <m:t>2</m:t>
                                        </m:r>
                                      </m:sup>
                                    </m:sSup>
                                  </m:num>
                                  <m:den>
                                    <m:r>
                                      <w:rPr>
                                        <w:rFonts w:ascii="Cambria Math" w:hAnsi="Cambria Math"/>
                                      </w:rPr>
                                      <m:t>2</m:t>
                                    </m:r>
                                    <m:rad>
                                      <m:radPr>
                                        <m:degHide m:val="1"/>
                                        <m:ctrlPr>
                                          <w:rPr>
                                            <w:rFonts w:ascii="Cambria Math" w:hAnsi="Cambria Math"/>
                                            <w:i/>
                                          </w:rPr>
                                        </m:ctrlPr>
                                      </m:radPr>
                                      <m:deg/>
                                      <m:e>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rad>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37.4pt;margin-top:23.75pt;width:143.3pt;height:4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" fillcolor="window" strokecolor="windowText" strokeweight=".25pt">
                <v:path arrowok="t"/>
                <v:textbox>
                  <w:txbxContent>
                    <w:p w:rsidR="002325C1" w:rsidRDefault="002325C1" w:rsidP="002325C1">
                      <m:oMathPara>
                        <m:oMath>
                          <m:sSub>
                            <m:sSubPr>
                              <m:ctrlPr>
                                <w:rPr>
                                  <w:rFonts w:ascii="Cambria Math" w:hAnsi="Cambria Math"/>
                                  <w:i/>
                                  <w:iCs/>
                                </w:rPr>
                              </m:ctrlPr>
                            </m:sSubPr>
                            <m:e>
                              <m:r>
                                <w:rPr>
                                  <w:rFonts w:ascii="Cambria Math" w:hAnsi="Cambria Math"/>
                                </w:rPr>
                                <m:t>r</m:t>
                              </m:r>
                            </m:e>
                            <m:sub>
                              <m:r>
                                <w:rPr>
                                  <w:rFonts w:ascii="Cambria Math" w:hAnsi="Cambria Math"/>
                                </w:rPr>
                                <m:t>s</m:t>
                              </m:r>
                            </m:sub>
                          </m:sSub>
                          <m:r>
                            <w:rPr>
                              <w:rFonts w:ascii="Cambria Math" w:hAnsi="Cambria Math"/>
                            </w:rPr>
                            <m:t>=</m:t>
                          </m:r>
                          <m:f>
                            <m:fPr>
                              <m:ctrlPr>
                                <w:rPr>
                                  <w:rFonts w:ascii="Cambria Math" w:hAnsi="Cambria Math"/>
                                  <w:i/>
                                </w:rPr>
                              </m:ctrlPr>
                            </m:fPr>
                            <m:num>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di</m:t>
                                  </m:r>
                                </m:e>
                                <m:sup>
                                  <m:r>
                                    <w:rPr>
                                      <w:rFonts w:ascii="Cambria Math" w:hAnsi="Cambria Math"/>
                                    </w:rPr>
                                    <m:t>2</m:t>
                                  </m:r>
                                </m:sup>
                              </m:sSup>
                            </m:num>
                            <m:den>
                              <m:r>
                                <w:rPr>
                                  <w:rFonts w:ascii="Cambria Math" w:hAnsi="Cambria Math"/>
                                </w:rPr>
                                <m:t>2</m:t>
                              </m:r>
                              <m:rad>
                                <m:radPr>
                                  <m:degHide m:val="1"/>
                                  <m:ctrlPr>
                                    <w:rPr>
                                      <w:rFonts w:ascii="Cambria Math" w:hAnsi="Cambria Math"/>
                                      <w:i/>
                                    </w:rPr>
                                  </m:ctrlPr>
                                </m:radPr>
                                <m:deg/>
                                <m:e>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rad>
                            </m:den>
                          </m:f>
                        </m:oMath>
                      </m:oMathPara>
                    </w:p>
                  </w:txbxContent>
                </v:textbox>
              </v:rect>
            </w:pict>
          </mc:Fallback>
        </mc:AlternateContent>
      </w:r>
      <w:r>
        <w:rPr>
          <w:rFonts w:ascii="Times New Roman" w:hAnsi="Times New Roman" w:cs="Times New Roman"/>
          <w:sz w:val="24"/>
          <w:szCs w:val="24"/>
        </w:rPr>
        <w:t>Jika terdapat angka kembar</w:t>
      </w:r>
    </w:p>
    <w:p w:rsidR="002325C1" w:rsidRDefault="002325C1" w:rsidP="002325C1">
      <w:pPr>
        <w:spacing w:after="0" w:line="480" w:lineRule="auto"/>
        <w:jc w:val="both"/>
        <w:rPr>
          <w:rFonts w:ascii="Times New Roman" w:hAnsi="Times New Roman" w:cs="Times New Roman"/>
          <w:sz w:val="24"/>
          <w:szCs w:val="24"/>
        </w:rPr>
      </w:pPr>
    </w:p>
    <w:p w:rsidR="002325C1" w:rsidRDefault="002325C1" w:rsidP="002325C1">
      <w:pPr>
        <w:spacing w:after="0" w:line="480" w:lineRule="auto"/>
        <w:jc w:val="both"/>
        <w:rPr>
          <w:rFonts w:ascii="Times New Roman" w:hAnsi="Times New Roman" w:cs="Times New Roman"/>
          <w:sz w:val="24"/>
          <w:szCs w:val="24"/>
        </w:rPr>
      </w:pPr>
    </w:p>
    <w:p w:rsidR="002325C1" w:rsidRDefault="002325C1" w:rsidP="002325C1">
      <w:pPr>
        <w:spacing w:after="0"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1889760</wp:posOffset>
                </wp:positionH>
                <wp:positionV relativeFrom="paragraph">
                  <wp:posOffset>1024255</wp:posOffset>
                </wp:positionV>
                <wp:extent cx="1407160" cy="508635"/>
                <wp:effectExtent l="0" t="0" r="21590" b="247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7160" cy="508635"/>
                        </a:xfrm>
                        <a:prstGeom prst="rect">
                          <a:avLst/>
                        </a:prstGeom>
                        <a:solidFill>
                          <a:sysClr val="window" lastClr="FFFFFF"/>
                        </a:solidFill>
                        <a:ln w="3175" cap="flat" cmpd="sng" algn="ctr">
                          <a:solidFill>
                            <a:sysClr val="windowText" lastClr="000000"/>
                          </a:solidFill>
                          <a:prstDash val="solid"/>
                        </a:ln>
                        <a:effectLst/>
                      </wps:spPr>
                      <wps:txbx>
                        <w:txbxContent>
                          <w:p w:rsidR="002325C1" w:rsidRDefault="002325C1" w:rsidP="002325C1">
                            <w:pPr>
                              <w:jc w:val="center"/>
                            </w:pPr>
                            <m:oMathPara>
                              <m:oMathParaPr>
                                <m:jc m:val="center"/>
                              </m:oMathParaPr>
                              <m:oMath>
                                <m:r>
                                  <w:rPr>
                                    <w:rFonts w:ascii="Cambria Math" w:hAnsi="Cambria Math"/>
                                  </w:rPr>
                                  <m:t>Ty=</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hAnsi="Cambria Math"/>
                                      </w:rPr>
                                      <m:t>y-ty</m:t>
                                    </m:r>
                                  </m:num>
                                  <m:den>
                                    <m:r>
                                      <w:rPr>
                                        <w:rFonts w:ascii="Cambria Math" w:hAnsi="Cambria Math"/>
                                      </w:rPr>
                                      <m:t>12</m:t>
                                    </m:r>
                                  </m:den>
                                </m:f>
                              </m:oMath>
                            </m:oMathPara>
                          </w:p>
                          <w:p w:rsidR="002325C1" w:rsidRDefault="002325C1" w:rsidP="002325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left:0;text-align:left;margin-left:148.8pt;margin-top:80.65pt;width:110.8pt;height:4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" fillcolor="window" strokecolor="windowText" strokeweight=".25pt">
                <v:path arrowok="t"/>
                <v:textbox>
                  <w:txbxContent>
                    <w:p w:rsidR="002325C1" w:rsidRDefault="002325C1" w:rsidP="002325C1">
                      <w:pPr>
                        <w:jc w:val="center"/>
                      </w:pPr>
                      <m:oMathPara>
                        <m:oMathParaPr>
                          <m:jc m:val="center"/>
                        </m:oMathParaPr>
                        <m:oMath>
                          <m:r>
                            <w:rPr>
                              <w:rFonts w:ascii="Cambria Math" w:hAnsi="Cambria Math"/>
                            </w:rPr>
                            <m:t>Ty=</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hAnsi="Cambria Math"/>
                                </w:rPr>
                                <m:t>y-ty</m:t>
                              </m:r>
                            </m:num>
                            <m:den>
                              <m:r>
                                <w:rPr>
                                  <w:rFonts w:ascii="Cambria Math" w:hAnsi="Cambria Math"/>
                                </w:rPr>
                                <m:t>12</m:t>
                              </m:r>
                            </m:den>
                          </m:f>
                        </m:oMath>
                      </m:oMathPara>
                    </w:p>
                    <w:p w:rsidR="002325C1" w:rsidRDefault="002325C1" w:rsidP="002325C1">
                      <w:pPr>
                        <w:jc w:val="center"/>
                      </w:pP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475615</wp:posOffset>
                </wp:positionH>
                <wp:positionV relativeFrom="paragraph">
                  <wp:posOffset>1024255</wp:posOffset>
                </wp:positionV>
                <wp:extent cx="1414780" cy="508635"/>
                <wp:effectExtent l="0" t="0" r="13970" b="247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780" cy="508635"/>
                        </a:xfrm>
                        <a:prstGeom prst="rect">
                          <a:avLst/>
                        </a:prstGeom>
                        <a:solidFill>
                          <a:sysClr val="window" lastClr="FFFFFF"/>
                        </a:solidFill>
                        <a:ln w="3175" cap="flat" cmpd="sng" algn="ctr">
                          <a:solidFill>
                            <a:sysClr val="windowText" lastClr="000000"/>
                          </a:solidFill>
                          <a:prstDash val="solid"/>
                        </a:ln>
                        <a:effectLst/>
                      </wps:spPr>
                      <wps:txbx>
                        <w:txbxContent>
                          <w:p w:rsidR="002325C1" w:rsidRDefault="002325C1" w:rsidP="002325C1">
                            <m:oMathPara>
                              <m:oMathParaPr>
                                <m:jc m:val="center"/>
                              </m:oMathParaPr>
                              <m:oMath>
                                <m:r>
                                  <w:rPr>
                                    <w:rFonts w:ascii="Cambria Math" w:hAnsi="Cambria Math"/>
                                  </w:rPr>
                                  <m:t>Tx=</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hAnsi="Cambria Math"/>
                                      </w:rPr>
                                      <m:t>x-tx</m:t>
                                    </m:r>
                                  </m:num>
                                  <m:den>
                                    <m:r>
                                      <w:rPr>
                                        <w:rFonts w:ascii="Cambria Math" w:hAnsi="Cambria Math"/>
                                      </w:rPr>
                                      <m:t>12</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left:0;text-align:left;margin-left:37.45pt;margin-top:80.65pt;width:111.4pt;height:4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" fillcolor="window" strokecolor="windowText" strokeweight=".25pt">
                <v:path arrowok="t"/>
                <v:textbox>
                  <w:txbxContent>
                    <w:p w:rsidR="002325C1" w:rsidRDefault="002325C1" w:rsidP="002325C1">
                      <m:oMathPara>
                        <m:oMathParaPr>
                          <m:jc m:val="center"/>
                        </m:oMathParaPr>
                        <m:oMath>
                          <m:r>
                            <w:rPr>
                              <w:rFonts w:ascii="Cambria Math" w:hAnsi="Cambria Math"/>
                            </w:rPr>
                            <m:t>Tx=</m:t>
                          </m:r>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hAnsi="Cambria Math"/>
                                </w:rPr>
                                <m:t>x-tx</m:t>
                              </m:r>
                            </m:num>
                            <m:den>
                              <m:r>
                                <w:rPr>
                                  <w:rFonts w:ascii="Cambria Math" w:hAnsi="Cambria Math"/>
                                </w:rPr>
                                <m:t>12</m:t>
                              </m:r>
                            </m:den>
                          </m:f>
                        </m:oMath>
                      </m:oMathPara>
                    </w:p>
                  </w:txbxContent>
                </v:textbox>
              </v:rect>
            </w:pict>
          </mc:Fallback>
        </mc:AlternateConten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dan Ty berturut-turut adalah banyaknya nilai pengamatan X dan banyaknya nilai pengamatan Y yang berangka sama untuk satu peringkat sedangkan rumus untuk Tx dan Ty sebagai berikut:</w:t>
      </w:r>
    </w:p>
    <w:p w:rsidR="002325C1" w:rsidRDefault="002325C1" w:rsidP="002325C1">
      <w:pPr>
        <w:spacing w:after="0" w:line="480" w:lineRule="auto"/>
        <w:jc w:val="both"/>
        <w:rPr>
          <w:rFonts w:ascii="Times New Roman" w:hAnsi="Times New Roman" w:cs="Times New Roman"/>
          <w:sz w:val="24"/>
          <w:szCs w:val="24"/>
        </w:rPr>
      </w:pPr>
    </w:p>
    <w:p w:rsidR="002325C1" w:rsidRDefault="002325C1" w:rsidP="002325C1">
      <w:pPr>
        <w:spacing w:after="0" w:line="480" w:lineRule="auto"/>
        <w:jc w:val="both"/>
        <w:rPr>
          <w:rFonts w:ascii="Times New Roman" w:hAnsi="Times New Roman" w:cs="Times New Roman"/>
          <w:sz w:val="24"/>
          <w:szCs w:val="24"/>
        </w:rPr>
      </w:pPr>
    </w:p>
    <w:p w:rsidR="002325C1" w:rsidRDefault="002325C1" w:rsidP="002325C1">
      <w:pPr>
        <w:numPr>
          <w:ilvl w:val="0"/>
          <w:numId w:val="1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Membandingkan nilai t hitung tabel dengan melihat harga-harga kritis t dengan signifikan 5% pada derajat kebebasan (</w:t>
      </w:r>
      <w:proofErr w:type="gramStart"/>
      <w:r>
        <w:rPr>
          <w:rFonts w:ascii="Times New Roman" w:hAnsi="Times New Roman" w:cs="Times New Roman"/>
          <w:sz w:val="24"/>
          <w:szCs w:val="24"/>
        </w:rPr>
        <w:t>df</w:t>
      </w:r>
      <w:proofErr w:type="gramEnd"/>
      <w:r>
        <w:rPr>
          <w:rFonts w:ascii="Times New Roman" w:hAnsi="Times New Roman" w:cs="Times New Roman"/>
          <w:sz w:val="24"/>
          <w:szCs w:val="24"/>
        </w:rPr>
        <w:t>) yaitu n-2.</w:t>
      </w:r>
    </w:p>
    <w:p w:rsidR="002325C1" w:rsidRDefault="002325C1" w:rsidP="002325C1">
      <w:pPr>
        <w:numPr>
          <w:ilvl w:val="0"/>
          <w:numId w:val="1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Jika tabel &lt;t hitung maka hipotesis nol (H</w:t>
      </w:r>
      <w:r>
        <w:rPr>
          <w:rFonts w:ascii="Times New Roman" w:hAnsi="Times New Roman" w:cs="Times New Roman"/>
          <w:sz w:val="24"/>
          <w:szCs w:val="24"/>
          <w:vertAlign w:val="subscript"/>
        </w:rPr>
        <w:t>0</w:t>
      </w:r>
      <w:r>
        <w:rPr>
          <w:rFonts w:ascii="Times New Roman" w:hAnsi="Times New Roman" w:cs="Times New Roman"/>
          <w:sz w:val="24"/>
          <w:szCs w:val="24"/>
        </w:rPr>
        <w:t>) ditolak dan hipotesis (H</w:t>
      </w:r>
      <w:r>
        <w:rPr>
          <w:rFonts w:ascii="Times New Roman" w:hAnsi="Times New Roman" w:cs="Times New Roman"/>
          <w:sz w:val="24"/>
          <w:szCs w:val="24"/>
          <w:vertAlign w:val="subscript"/>
        </w:rPr>
        <w:t>1</w:t>
      </w:r>
      <w:r>
        <w:rPr>
          <w:rFonts w:ascii="Times New Roman" w:hAnsi="Times New Roman" w:cs="Times New Roman"/>
          <w:sz w:val="24"/>
          <w:szCs w:val="24"/>
        </w:rPr>
        <w:t>) diterima.</w:t>
      </w:r>
    </w:p>
    <w:p w:rsidR="002325C1" w:rsidRDefault="002325C1" w:rsidP="002325C1">
      <w:pPr>
        <w:pStyle w:val="ListParagraph"/>
        <w:numPr>
          <w:ilvl w:val="1"/>
          <w:numId w:val="2"/>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Lokasi dan Waktu Penelitian </w:t>
      </w:r>
    </w:p>
    <w:p w:rsidR="002325C1" w:rsidRDefault="002325C1" w:rsidP="002325C1">
      <w:pPr>
        <w:pStyle w:val="ListParagraph"/>
        <w:numPr>
          <w:ilvl w:val="2"/>
          <w:numId w:val="2"/>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Lokasi Penelitian</w:t>
      </w:r>
    </w:p>
    <w:p w:rsidR="002325C1" w:rsidRDefault="002325C1" w:rsidP="002325C1">
      <w:pPr>
        <w:spacing w:after="0" w:line="480" w:lineRule="auto"/>
        <w:ind w:firstLine="720"/>
        <w:contextualSpacing/>
        <w:jc w:val="both"/>
        <w:rPr>
          <w:rFonts w:ascii="Times New Roman" w:hAnsi="Times New Roman" w:cs="Times New Roman"/>
          <w:sz w:val="24"/>
          <w:szCs w:val="24"/>
        </w:rPr>
      </w:pPr>
      <w:proofErr w:type="gramStart"/>
      <w:r>
        <w:rPr>
          <w:rFonts w:ascii="Times New Roman" w:hAnsi="Times New Roman" w:cs="Times New Roman"/>
          <w:sz w:val="24"/>
          <w:szCs w:val="24"/>
        </w:rPr>
        <w:t>Penelitian ini dilaksanakan di</w:t>
      </w:r>
      <w:r>
        <w:rPr>
          <w:rFonts w:ascii="Times New Roman" w:hAnsi="Times New Roman" w:cs="Times New Roman"/>
          <w:sz w:val="24"/>
          <w:szCs w:val="24"/>
          <w:lang w:val="id-ID"/>
        </w:rPr>
        <w:t xml:space="preserve"> Lembaga PKPU HI JABAR</w:t>
      </w:r>
      <w:r>
        <w:rPr>
          <w:rFonts w:ascii="Times New Roman" w:hAnsi="Times New Roman" w:cs="Times New Roman"/>
          <w:sz w:val="24"/>
          <w:szCs w:val="24"/>
        </w:rPr>
        <w:t>.</w:t>
      </w:r>
      <w:proofErr w:type="gramEnd"/>
      <w:r>
        <w:rPr>
          <w:rFonts w:ascii="Times New Roman" w:hAnsi="Times New Roman" w:cs="Times New Roman"/>
          <w:sz w:val="24"/>
          <w:szCs w:val="24"/>
        </w:rPr>
        <w:t xml:space="preserve"> Adapun alasan peneliti memilih lokasih tersebut sebagai berikut: </w:t>
      </w:r>
    </w:p>
    <w:p w:rsidR="002325C1" w:rsidRDefault="002325C1" w:rsidP="002325C1">
      <w:pPr>
        <w:pStyle w:val="ListParagraph"/>
        <w:numPr>
          <w:ilvl w:val="0"/>
          <w:numId w:val="1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Merupakan perusahaan yang menjadi pelaksanaan Program Pelatihan Kewirausahaan CSR Bank BJB.</w:t>
      </w:r>
    </w:p>
    <w:p w:rsidR="002325C1" w:rsidRDefault="002325C1" w:rsidP="002325C1">
      <w:pPr>
        <w:pStyle w:val="ListParagraph"/>
        <w:numPr>
          <w:ilvl w:val="0"/>
          <w:numId w:val="1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Tersedianya data yang diperlukan guna menunjang kelancaran dari penelitian. </w:t>
      </w:r>
    </w:p>
    <w:p w:rsidR="002325C1" w:rsidRDefault="002325C1" w:rsidP="002325C1">
      <w:pPr>
        <w:pStyle w:val="ListParagraph"/>
        <w:numPr>
          <w:ilvl w:val="2"/>
          <w:numId w:val="2"/>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Waktu Penelitian </w:t>
      </w:r>
    </w:p>
    <w:p w:rsidR="002325C1" w:rsidRDefault="002325C1" w:rsidP="002325C1">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Waktu penelitian yang direncanakan penulis adalah selama 5 bulan terhitung sejak bulan November 2018 sampai Maret 2019, dengan waktu kegiatan yang dijadwalkan sebagai berikut:</w:t>
      </w:r>
    </w:p>
    <w:p w:rsidR="002325C1" w:rsidRDefault="002325C1" w:rsidP="002325C1">
      <w:pPr>
        <w:pStyle w:val="ListParagraph"/>
        <w:numPr>
          <w:ilvl w:val="0"/>
          <w:numId w:val="1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Tahap Persiapan</w:t>
      </w:r>
    </w:p>
    <w:p w:rsidR="002325C1" w:rsidRDefault="002325C1" w:rsidP="002325C1">
      <w:pPr>
        <w:pStyle w:val="ListParagraph"/>
        <w:numPr>
          <w:ilvl w:val="0"/>
          <w:numId w:val="1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Tahap Pelaksanaan </w:t>
      </w:r>
    </w:p>
    <w:p w:rsidR="002325C1" w:rsidRPr="002325C1" w:rsidRDefault="002325C1" w:rsidP="002325C1">
      <w:pPr>
        <w:pStyle w:val="ListParagraph"/>
        <w:numPr>
          <w:ilvl w:val="0"/>
          <w:numId w:val="1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Tahap pelaporan.</w:t>
      </w:r>
    </w:p>
    <w:p w:rsidR="002325C1" w:rsidRDefault="002325C1" w:rsidP="002325C1">
      <w:pPr>
        <w:spacing w:after="0" w:line="480" w:lineRule="auto"/>
        <w:jc w:val="both"/>
        <w:rPr>
          <w:rFonts w:ascii="Times New Roman" w:hAnsi="Times New Roman" w:cs="Times New Roman"/>
          <w:sz w:val="24"/>
          <w:szCs w:val="24"/>
        </w:rPr>
      </w:pPr>
    </w:p>
    <w:p w:rsidR="002325C1" w:rsidRDefault="002325C1" w:rsidP="002325C1">
      <w:pPr>
        <w:spacing w:after="0" w:line="480" w:lineRule="auto"/>
        <w:jc w:val="both"/>
        <w:rPr>
          <w:rFonts w:ascii="Times New Roman" w:hAnsi="Times New Roman" w:cs="Times New Roman"/>
          <w:sz w:val="24"/>
          <w:szCs w:val="24"/>
        </w:rPr>
      </w:pPr>
    </w:p>
    <w:p w:rsidR="002325C1" w:rsidRDefault="002325C1" w:rsidP="002325C1">
      <w:pPr>
        <w:spacing w:after="0" w:line="480" w:lineRule="auto"/>
        <w:jc w:val="both"/>
        <w:rPr>
          <w:rFonts w:ascii="Times New Roman" w:hAnsi="Times New Roman" w:cs="Times New Roman"/>
          <w:sz w:val="24"/>
          <w:szCs w:val="24"/>
        </w:rPr>
      </w:pPr>
    </w:p>
    <w:p w:rsidR="002325C1" w:rsidRDefault="002325C1" w:rsidP="002325C1">
      <w:pPr>
        <w:spacing w:after="0" w:line="480" w:lineRule="auto"/>
        <w:jc w:val="both"/>
        <w:rPr>
          <w:rFonts w:ascii="Times New Roman" w:hAnsi="Times New Roman" w:cs="Times New Roman"/>
          <w:sz w:val="24"/>
          <w:szCs w:val="24"/>
        </w:rPr>
      </w:pPr>
    </w:p>
    <w:p w:rsidR="002325C1" w:rsidRPr="002325C1" w:rsidRDefault="002325C1" w:rsidP="002325C1">
      <w:pPr>
        <w:spacing w:after="0" w:line="480" w:lineRule="auto"/>
        <w:jc w:val="both"/>
        <w:rPr>
          <w:rFonts w:ascii="Times New Roman" w:hAnsi="Times New Roman" w:cs="Times New Roman"/>
          <w:sz w:val="24"/>
          <w:szCs w:val="24"/>
        </w:rPr>
      </w:pPr>
    </w:p>
    <w:p w:rsidR="002325C1" w:rsidRDefault="002325C1" w:rsidP="002325C1">
      <w:pPr>
        <w:spacing w:after="0" w:line="240" w:lineRule="auto"/>
        <w:contextualSpacing/>
        <w:jc w:val="center"/>
        <w:rPr>
          <w:rFonts w:ascii="Times New Roman" w:hAnsi="Times New Roman" w:cs="Times New Roman"/>
          <w:b/>
          <w:sz w:val="24"/>
          <w:szCs w:val="24"/>
          <w:lang w:val="id-ID"/>
        </w:rPr>
      </w:pPr>
      <w:r>
        <w:rPr>
          <w:rFonts w:ascii="Times New Roman" w:hAnsi="Times New Roman" w:cs="Times New Roman"/>
          <w:sz w:val="24"/>
          <w:szCs w:val="24"/>
        </w:rPr>
        <w:t xml:space="preserve">  </w:t>
      </w:r>
      <w:r>
        <w:rPr>
          <w:rFonts w:ascii="Times New Roman" w:hAnsi="Times New Roman" w:cs="Times New Roman"/>
          <w:b/>
          <w:sz w:val="24"/>
          <w:szCs w:val="24"/>
          <w:lang w:val="id-ID"/>
        </w:rPr>
        <w:t>Tabel 1.2</w:t>
      </w:r>
    </w:p>
    <w:p w:rsidR="002325C1" w:rsidRDefault="002325C1" w:rsidP="002325C1">
      <w:pPr>
        <w:spacing w:after="0" w:line="240" w:lineRule="auto"/>
        <w:contextualSpacing/>
        <w:jc w:val="center"/>
        <w:rPr>
          <w:rFonts w:ascii="Times New Roman" w:hAnsi="Times New Roman" w:cs="Times New Roman"/>
          <w:b/>
          <w:sz w:val="24"/>
          <w:szCs w:val="24"/>
          <w:lang w:val="id-ID"/>
        </w:rPr>
      </w:pPr>
      <w:r>
        <w:rPr>
          <w:rFonts w:ascii="Times New Roman" w:hAnsi="Times New Roman" w:cs="Times New Roman"/>
          <w:b/>
          <w:sz w:val="24"/>
          <w:szCs w:val="24"/>
          <w:lang w:val="id-ID"/>
        </w:rPr>
        <w:t>Waktu Penelitian</w:t>
      </w:r>
    </w:p>
    <w:tbl>
      <w:tblPr>
        <w:tblStyle w:val="TableGrid"/>
        <w:tblW w:w="7935" w:type="dxa"/>
        <w:tblInd w:w="108" w:type="dxa"/>
        <w:tblLayout w:type="fixed"/>
        <w:tblLook w:val="04A0" w:firstRow="1" w:lastRow="0" w:firstColumn="1" w:lastColumn="0" w:noHBand="0" w:noVBand="1"/>
      </w:tblPr>
      <w:tblGrid>
        <w:gridCol w:w="600"/>
        <w:gridCol w:w="2516"/>
        <w:gridCol w:w="709"/>
        <w:gridCol w:w="708"/>
        <w:gridCol w:w="851"/>
        <w:gridCol w:w="850"/>
        <w:gridCol w:w="851"/>
        <w:gridCol w:w="850"/>
      </w:tblGrid>
      <w:tr w:rsidR="002325C1" w:rsidTr="002325C1">
        <w:trPr>
          <w:trHeight w:val="481"/>
        </w:trPr>
        <w:tc>
          <w:tcPr>
            <w:tcW w:w="601" w:type="dxa"/>
            <w:vMerge w:val="restart"/>
            <w:tcBorders>
              <w:top w:val="single" w:sz="4" w:space="0" w:color="auto"/>
              <w:left w:val="single" w:sz="4" w:space="0" w:color="auto"/>
              <w:bottom w:val="single" w:sz="4" w:space="0" w:color="auto"/>
              <w:right w:val="single" w:sz="4" w:space="0" w:color="auto"/>
            </w:tcBorders>
            <w:vAlign w:val="center"/>
            <w:hideMark/>
          </w:tcPr>
          <w:p w:rsidR="002325C1" w:rsidRDefault="002325C1">
            <w:pPr>
              <w:contextualSpacing/>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No</w:t>
            </w:r>
          </w:p>
        </w:tc>
        <w:tc>
          <w:tcPr>
            <w:tcW w:w="2518" w:type="dxa"/>
            <w:vMerge w:val="restart"/>
            <w:tcBorders>
              <w:top w:val="single" w:sz="4" w:space="0" w:color="auto"/>
              <w:left w:val="single" w:sz="4" w:space="0" w:color="auto"/>
              <w:bottom w:val="single" w:sz="4" w:space="0" w:color="auto"/>
              <w:right w:val="single" w:sz="4" w:space="0" w:color="auto"/>
            </w:tcBorders>
            <w:vAlign w:val="center"/>
            <w:hideMark/>
          </w:tcPr>
          <w:p w:rsidR="002325C1" w:rsidRDefault="002325C1">
            <w:pPr>
              <w:contextualSpacing/>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Jenis Kegiatan</w:t>
            </w:r>
          </w:p>
        </w:tc>
        <w:tc>
          <w:tcPr>
            <w:tcW w:w="4819" w:type="dxa"/>
            <w:gridSpan w:val="6"/>
            <w:tcBorders>
              <w:top w:val="single" w:sz="4" w:space="0" w:color="auto"/>
              <w:left w:val="single" w:sz="4" w:space="0" w:color="auto"/>
              <w:bottom w:val="single" w:sz="4" w:space="0" w:color="auto"/>
              <w:right w:val="single" w:sz="4" w:space="0" w:color="auto"/>
            </w:tcBorders>
            <w:vAlign w:val="center"/>
            <w:hideMark/>
          </w:tcPr>
          <w:p w:rsidR="002325C1" w:rsidRDefault="002325C1">
            <w:pPr>
              <w:contextualSpacing/>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Waktu Pelaksanaan</w:t>
            </w:r>
          </w:p>
        </w:tc>
      </w:tr>
      <w:tr w:rsidR="002325C1" w:rsidTr="002325C1">
        <w:trPr>
          <w:trHeight w:val="379"/>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2325C1" w:rsidRDefault="002325C1">
            <w:pPr>
              <w:rPr>
                <w:rFonts w:ascii="Times New Roman" w:hAnsi="Times New Roman" w:cs="Times New Roman"/>
                <w:b/>
                <w:sz w:val="24"/>
                <w:szCs w:val="24"/>
                <w:shd w:val="clear" w:color="auto" w:fill="FFFFFF"/>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325C1" w:rsidRDefault="002325C1">
            <w:pPr>
              <w:rPr>
                <w:rFonts w:ascii="Times New Roman" w:hAnsi="Times New Roman" w:cs="Times New Roman"/>
                <w:b/>
                <w:sz w:val="24"/>
                <w:szCs w:val="24"/>
                <w:shd w:val="clear" w:color="auto" w:fill="FFFFFF"/>
              </w:rPr>
            </w:pPr>
          </w:p>
        </w:tc>
        <w:tc>
          <w:tcPr>
            <w:tcW w:w="4819" w:type="dxa"/>
            <w:gridSpan w:val="6"/>
            <w:tcBorders>
              <w:top w:val="single" w:sz="4" w:space="0" w:color="auto"/>
              <w:left w:val="single" w:sz="4" w:space="0" w:color="auto"/>
              <w:bottom w:val="single" w:sz="4" w:space="0" w:color="auto"/>
              <w:right w:val="single" w:sz="4" w:space="0" w:color="auto"/>
            </w:tcBorders>
            <w:vAlign w:val="center"/>
            <w:hideMark/>
          </w:tcPr>
          <w:p w:rsidR="002325C1" w:rsidRDefault="002325C1">
            <w:pPr>
              <w:contextualSpacing/>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2018-2019</w:t>
            </w:r>
          </w:p>
        </w:tc>
      </w:tr>
      <w:tr w:rsidR="002325C1" w:rsidTr="002325C1">
        <w:trPr>
          <w:trHeight w:val="34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2325C1" w:rsidRDefault="002325C1">
            <w:pPr>
              <w:rPr>
                <w:rFonts w:ascii="Times New Roman" w:hAnsi="Times New Roman" w:cs="Times New Roman"/>
                <w:b/>
                <w:sz w:val="24"/>
                <w:szCs w:val="24"/>
                <w:shd w:val="clear" w:color="auto" w:fill="FFFFFF"/>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325C1" w:rsidRDefault="002325C1">
            <w:pPr>
              <w:rPr>
                <w:rFonts w:ascii="Times New Roman" w:hAnsi="Times New Roman" w:cs="Times New Roman"/>
                <w:b/>
                <w:sz w:val="24"/>
                <w:szCs w:val="24"/>
                <w:shd w:val="clear" w:color="auto" w:fill="FFFFFF"/>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2325C1" w:rsidRDefault="002325C1">
            <w:pPr>
              <w:contextualSpacing/>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Nov </w:t>
            </w:r>
          </w:p>
        </w:tc>
        <w:tc>
          <w:tcPr>
            <w:tcW w:w="708" w:type="dxa"/>
            <w:tcBorders>
              <w:top w:val="single" w:sz="4" w:space="0" w:color="auto"/>
              <w:left w:val="single" w:sz="4" w:space="0" w:color="auto"/>
              <w:bottom w:val="single" w:sz="4" w:space="0" w:color="auto"/>
              <w:right w:val="single" w:sz="4" w:space="0" w:color="auto"/>
            </w:tcBorders>
            <w:vAlign w:val="bottom"/>
            <w:hideMark/>
          </w:tcPr>
          <w:p w:rsidR="002325C1" w:rsidRDefault="002325C1">
            <w:pPr>
              <w:contextualSpacing/>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Des </w:t>
            </w:r>
          </w:p>
        </w:tc>
        <w:tc>
          <w:tcPr>
            <w:tcW w:w="851" w:type="dxa"/>
            <w:tcBorders>
              <w:top w:val="single" w:sz="4" w:space="0" w:color="auto"/>
              <w:left w:val="single" w:sz="4" w:space="0" w:color="auto"/>
              <w:bottom w:val="single" w:sz="4" w:space="0" w:color="auto"/>
              <w:right w:val="single" w:sz="4" w:space="0" w:color="auto"/>
            </w:tcBorders>
            <w:vAlign w:val="bottom"/>
            <w:hideMark/>
          </w:tcPr>
          <w:p w:rsidR="002325C1" w:rsidRDefault="002325C1">
            <w:pPr>
              <w:contextualSpacing/>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Jan </w:t>
            </w:r>
          </w:p>
        </w:tc>
        <w:tc>
          <w:tcPr>
            <w:tcW w:w="850" w:type="dxa"/>
            <w:tcBorders>
              <w:top w:val="single" w:sz="4" w:space="0" w:color="auto"/>
              <w:left w:val="single" w:sz="4" w:space="0" w:color="auto"/>
              <w:bottom w:val="single" w:sz="4" w:space="0" w:color="auto"/>
              <w:right w:val="single" w:sz="4" w:space="0" w:color="auto"/>
            </w:tcBorders>
            <w:vAlign w:val="bottom"/>
            <w:hideMark/>
          </w:tcPr>
          <w:p w:rsidR="002325C1" w:rsidRDefault="002325C1">
            <w:pPr>
              <w:contextualSpacing/>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Feb</w:t>
            </w:r>
          </w:p>
        </w:tc>
        <w:tc>
          <w:tcPr>
            <w:tcW w:w="851" w:type="dxa"/>
            <w:tcBorders>
              <w:top w:val="single" w:sz="4" w:space="0" w:color="auto"/>
              <w:left w:val="single" w:sz="4" w:space="0" w:color="auto"/>
              <w:bottom w:val="single" w:sz="4" w:space="0" w:color="auto"/>
              <w:right w:val="single" w:sz="4" w:space="0" w:color="auto"/>
            </w:tcBorders>
            <w:vAlign w:val="bottom"/>
            <w:hideMark/>
          </w:tcPr>
          <w:p w:rsidR="002325C1" w:rsidRDefault="002325C1">
            <w:pPr>
              <w:contextualSpacing/>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Mar</w:t>
            </w:r>
          </w:p>
        </w:tc>
        <w:tc>
          <w:tcPr>
            <w:tcW w:w="850" w:type="dxa"/>
            <w:tcBorders>
              <w:top w:val="single" w:sz="4" w:space="0" w:color="auto"/>
              <w:left w:val="single" w:sz="4" w:space="0" w:color="auto"/>
              <w:bottom w:val="single" w:sz="4" w:space="0" w:color="auto"/>
              <w:right w:val="single" w:sz="4" w:space="0" w:color="auto"/>
            </w:tcBorders>
            <w:vAlign w:val="bottom"/>
            <w:hideMark/>
          </w:tcPr>
          <w:p w:rsidR="002325C1" w:rsidRDefault="002325C1">
            <w:pPr>
              <w:contextualSpacing/>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Apr</w:t>
            </w:r>
          </w:p>
        </w:tc>
      </w:tr>
      <w:tr w:rsidR="002325C1" w:rsidTr="002325C1">
        <w:trPr>
          <w:trHeight w:val="376"/>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2325C1" w:rsidRDefault="002325C1">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Tahap Pra Lapangan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325C1" w:rsidRDefault="002325C1">
            <w:pPr>
              <w:contextualSpacing/>
              <w:jc w:val="center"/>
              <w:rPr>
                <w:rFonts w:ascii="Times New Roman" w:hAnsi="Times New Roman" w:cs="Times New Roman"/>
                <w:sz w:val="24"/>
                <w:szCs w:val="24"/>
                <w:highlight w:val="black"/>
                <w:shd w:val="clear" w:color="auto" w:fill="FFFFFF"/>
              </w:rPr>
            </w:pPr>
          </w:p>
        </w:tc>
        <w:tc>
          <w:tcPr>
            <w:tcW w:w="708" w:type="dxa"/>
            <w:tcBorders>
              <w:top w:val="single" w:sz="4" w:space="0" w:color="auto"/>
              <w:left w:val="single" w:sz="4" w:space="0" w:color="auto"/>
              <w:bottom w:val="single" w:sz="4" w:space="0" w:color="auto"/>
              <w:right w:val="single" w:sz="4" w:space="0" w:color="auto"/>
            </w:tcBorders>
          </w:tcPr>
          <w:p w:rsidR="002325C1" w:rsidRDefault="002325C1">
            <w:pPr>
              <w:contextualSpacing/>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2325C1" w:rsidRDefault="002325C1">
            <w:pPr>
              <w:contextualSpacing/>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2325C1" w:rsidRDefault="002325C1">
            <w:pPr>
              <w:contextualSpacing/>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2325C1" w:rsidRDefault="002325C1">
            <w:pPr>
              <w:contextualSpacing/>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2325C1" w:rsidRDefault="002325C1">
            <w:pPr>
              <w:contextualSpacing/>
              <w:jc w:val="center"/>
              <w:rPr>
                <w:rFonts w:ascii="Times New Roman" w:hAnsi="Times New Roman" w:cs="Times New Roman"/>
                <w:b/>
                <w:sz w:val="24"/>
                <w:szCs w:val="24"/>
                <w:shd w:val="clear" w:color="auto" w:fill="FFFFFF"/>
              </w:rPr>
            </w:pPr>
          </w:p>
        </w:tc>
      </w:tr>
      <w:tr w:rsidR="002325C1" w:rsidTr="002325C1">
        <w:trPr>
          <w:trHeight w:val="395"/>
        </w:trPr>
        <w:tc>
          <w:tcPr>
            <w:tcW w:w="601" w:type="dxa"/>
            <w:tcBorders>
              <w:top w:val="single" w:sz="4" w:space="0" w:color="auto"/>
              <w:left w:val="single" w:sz="4" w:space="0" w:color="auto"/>
              <w:bottom w:val="single" w:sz="4" w:space="0" w:color="auto"/>
              <w:right w:val="single" w:sz="4" w:space="0" w:color="auto"/>
            </w:tcBorders>
            <w:vAlign w:val="center"/>
            <w:hideMark/>
          </w:tcPr>
          <w:p w:rsidR="002325C1" w:rsidRDefault="002325C1">
            <w:pPr>
              <w:contextual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2518" w:type="dxa"/>
            <w:tcBorders>
              <w:top w:val="single" w:sz="4" w:space="0" w:color="auto"/>
              <w:left w:val="single" w:sz="4" w:space="0" w:color="auto"/>
              <w:bottom w:val="single" w:sz="4" w:space="0" w:color="auto"/>
              <w:right w:val="single" w:sz="4" w:space="0" w:color="auto"/>
            </w:tcBorders>
            <w:vAlign w:val="center"/>
            <w:hideMark/>
          </w:tcPr>
          <w:p w:rsidR="002325C1" w:rsidRDefault="002325C1">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Penjajakan</w:t>
            </w: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tcPr>
          <w:p w:rsidR="002325C1" w:rsidRDefault="002325C1">
            <w:pPr>
              <w:contextualSpacing/>
              <w:jc w:val="center"/>
              <w:rPr>
                <w:rFonts w:ascii="Times New Roman" w:hAnsi="Times New Roman" w:cs="Times New Roman"/>
                <w:color w:val="FFFF00"/>
                <w:sz w:val="24"/>
                <w:szCs w:val="24"/>
                <w:highlight w:val="black"/>
                <w:shd w:val="clear" w:color="auto" w:fill="FFFFFF"/>
              </w:rPr>
            </w:pPr>
          </w:p>
        </w:tc>
        <w:tc>
          <w:tcPr>
            <w:tcW w:w="708" w:type="dxa"/>
            <w:tcBorders>
              <w:top w:val="single" w:sz="4" w:space="0" w:color="auto"/>
              <w:left w:val="single" w:sz="4" w:space="0" w:color="auto"/>
              <w:bottom w:val="single" w:sz="4" w:space="0" w:color="auto"/>
              <w:right w:val="single" w:sz="4" w:space="0" w:color="auto"/>
            </w:tcBorders>
          </w:tcPr>
          <w:p w:rsidR="002325C1" w:rsidRDefault="002325C1">
            <w:pPr>
              <w:contextualSpacing/>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2325C1" w:rsidRDefault="002325C1">
            <w:pPr>
              <w:contextualSpacing/>
              <w:jc w:val="center"/>
              <w:rPr>
                <w:rFonts w:ascii="Times New Roman" w:hAnsi="Times New Roman" w:cs="Times New Roman"/>
                <w:b/>
                <w:color w:val="FFFF00"/>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2325C1" w:rsidRDefault="002325C1">
            <w:pPr>
              <w:contextualSpacing/>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2325C1" w:rsidRDefault="002325C1">
            <w:pPr>
              <w:contextualSpacing/>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2325C1" w:rsidRDefault="002325C1">
            <w:pPr>
              <w:contextualSpacing/>
              <w:jc w:val="center"/>
              <w:rPr>
                <w:rFonts w:ascii="Times New Roman" w:hAnsi="Times New Roman" w:cs="Times New Roman"/>
                <w:b/>
                <w:sz w:val="24"/>
                <w:szCs w:val="24"/>
                <w:shd w:val="clear" w:color="auto" w:fill="FFFFFF"/>
              </w:rPr>
            </w:pPr>
          </w:p>
        </w:tc>
      </w:tr>
      <w:tr w:rsidR="002325C1" w:rsidTr="002325C1">
        <w:trPr>
          <w:trHeight w:val="385"/>
        </w:trPr>
        <w:tc>
          <w:tcPr>
            <w:tcW w:w="601" w:type="dxa"/>
            <w:tcBorders>
              <w:top w:val="single" w:sz="4" w:space="0" w:color="auto"/>
              <w:left w:val="single" w:sz="4" w:space="0" w:color="auto"/>
              <w:bottom w:val="single" w:sz="4" w:space="0" w:color="auto"/>
              <w:right w:val="single" w:sz="4" w:space="0" w:color="auto"/>
            </w:tcBorders>
            <w:vAlign w:val="center"/>
            <w:hideMark/>
          </w:tcPr>
          <w:p w:rsidR="002325C1" w:rsidRDefault="002325C1">
            <w:pPr>
              <w:contextual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2518" w:type="dxa"/>
            <w:tcBorders>
              <w:top w:val="single" w:sz="4" w:space="0" w:color="auto"/>
              <w:left w:val="single" w:sz="4" w:space="0" w:color="auto"/>
              <w:bottom w:val="single" w:sz="4" w:space="0" w:color="auto"/>
              <w:right w:val="single" w:sz="4" w:space="0" w:color="auto"/>
            </w:tcBorders>
            <w:vAlign w:val="center"/>
            <w:hideMark/>
          </w:tcPr>
          <w:p w:rsidR="002325C1" w:rsidRDefault="002325C1">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Studi Literatur</w:t>
            </w: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tcPr>
          <w:p w:rsidR="002325C1" w:rsidRDefault="002325C1">
            <w:pPr>
              <w:contextualSpacing/>
              <w:jc w:val="center"/>
              <w:rPr>
                <w:rFonts w:ascii="Times New Roman" w:hAnsi="Times New Roman" w:cs="Times New Roman"/>
                <w:color w:val="FFFF00"/>
                <w:sz w:val="24"/>
                <w:szCs w:val="24"/>
                <w:highlight w:val="black"/>
                <w:shd w:val="clear" w:color="auto" w:fill="FFFFFF"/>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2325C1" w:rsidRDefault="002325C1">
            <w:pPr>
              <w:contextualSpacing/>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2325C1" w:rsidRDefault="002325C1">
            <w:pPr>
              <w:contextualSpacing/>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2325C1" w:rsidRDefault="002325C1">
            <w:pPr>
              <w:contextualSpacing/>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2325C1" w:rsidRDefault="002325C1">
            <w:pPr>
              <w:contextualSpacing/>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2325C1" w:rsidRDefault="002325C1">
            <w:pPr>
              <w:contextualSpacing/>
              <w:jc w:val="center"/>
              <w:rPr>
                <w:rFonts w:ascii="Times New Roman" w:hAnsi="Times New Roman" w:cs="Times New Roman"/>
                <w:b/>
                <w:sz w:val="24"/>
                <w:szCs w:val="24"/>
                <w:shd w:val="clear" w:color="auto" w:fill="FFFFFF"/>
              </w:rPr>
            </w:pPr>
          </w:p>
        </w:tc>
      </w:tr>
      <w:tr w:rsidR="002325C1" w:rsidTr="002325C1">
        <w:trPr>
          <w:trHeight w:val="551"/>
        </w:trPr>
        <w:tc>
          <w:tcPr>
            <w:tcW w:w="601" w:type="dxa"/>
            <w:tcBorders>
              <w:top w:val="single" w:sz="4" w:space="0" w:color="auto"/>
              <w:left w:val="single" w:sz="4" w:space="0" w:color="auto"/>
              <w:bottom w:val="single" w:sz="4" w:space="0" w:color="auto"/>
              <w:right w:val="single" w:sz="4" w:space="0" w:color="auto"/>
            </w:tcBorders>
            <w:vAlign w:val="center"/>
            <w:hideMark/>
          </w:tcPr>
          <w:p w:rsidR="002325C1" w:rsidRDefault="002325C1">
            <w:pPr>
              <w:contextual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c>
          <w:tcPr>
            <w:tcW w:w="2518" w:type="dxa"/>
            <w:tcBorders>
              <w:top w:val="single" w:sz="4" w:space="0" w:color="auto"/>
              <w:left w:val="single" w:sz="4" w:space="0" w:color="auto"/>
              <w:bottom w:val="single" w:sz="4" w:space="0" w:color="auto"/>
              <w:right w:val="single" w:sz="4" w:space="0" w:color="auto"/>
            </w:tcBorders>
            <w:vAlign w:val="center"/>
            <w:hideMark/>
          </w:tcPr>
          <w:p w:rsidR="002325C1" w:rsidRDefault="002325C1">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Penyusunan Laporan</w:t>
            </w: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tcPr>
          <w:p w:rsidR="002325C1" w:rsidRDefault="002325C1">
            <w:pPr>
              <w:contextualSpacing/>
              <w:jc w:val="center"/>
              <w:rPr>
                <w:rFonts w:ascii="Times New Roman" w:hAnsi="Times New Roman" w:cs="Times New Roman"/>
                <w:b/>
                <w:color w:val="FFFF00"/>
                <w:sz w:val="24"/>
                <w:szCs w:val="24"/>
                <w:shd w:val="clear" w:color="auto" w:fill="FFFFFF"/>
              </w:rPr>
            </w:pPr>
          </w:p>
        </w:tc>
        <w:tc>
          <w:tcPr>
            <w:tcW w:w="708" w:type="dxa"/>
            <w:tcBorders>
              <w:top w:val="single" w:sz="4" w:space="0" w:color="auto"/>
              <w:left w:val="single" w:sz="4" w:space="0" w:color="auto"/>
              <w:bottom w:val="single" w:sz="4" w:space="0" w:color="auto"/>
              <w:right w:val="single" w:sz="4" w:space="0" w:color="auto"/>
            </w:tcBorders>
            <w:shd w:val="clear" w:color="auto" w:fill="000000" w:themeFill="text1"/>
          </w:tcPr>
          <w:p w:rsidR="002325C1" w:rsidRDefault="002325C1">
            <w:pPr>
              <w:contextualSpacing/>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2325C1" w:rsidRDefault="002325C1">
            <w:pPr>
              <w:contextualSpacing/>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2325C1" w:rsidRDefault="002325C1">
            <w:pPr>
              <w:contextualSpacing/>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2325C1" w:rsidRDefault="002325C1">
            <w:pPr>
              <w:contextualSpacing/>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2325C1" w:rsidRDefault="002325C1">
            <w:pPr>
              <w:contextualSpacing/>
              <w:jc w:val="center"/>
              <w:rPr>
                <w:rFonts w:ascii="Times New Roman" w:hAnsi="Times New Roman" w:cs="Times New Roman"/>
                <w:b/>
                <w:sz w:val="24"/>
                <w:szCs w:val="24"/>
                <w:shd w:val="clear" w:color="auto" w:fill="FFFFFF"/>
              </w:rPr>
            </w:pPr>
          </w:p>
        </w:tc>
      </w:tr>
      <w:tr w:rsidR="002325C1" w:rsidTr="002325C1">
        <w:trPr>
          <w:trHeight w:val="417"/>
        </w:trPr>
        <w:tc>
          <w:tcPr>
            <w:tcW w:w="601" w:type="dxa"/>
            <w:tcBorders>
              <w:top w:val="single" w:sz="4" w:space="0" w:color="auto"/>
              <w:left w:val="single" w:sz="4" w:space="0" w:color="auto"/>
              <w:bottom w:val="single" w:sz="4" w:space="0" w:color="auto"/>
              <w:right w:val="single" w:sz="4" w:space="0" w:color="auto"/>
            </w:tcBorders>
            <w:vAlign w:val="center"/>
            <w:hideMark/>
          </w:tcPr>
          <w:p w:rsidR="002325C1" w:rsidRDefault="002325C1">
            <w:pPr>
              <w:contextual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p>
        </w:tc>
        <w:tc>
          <w:tcPr>
            <w:tcW w:w="2518" w:type="dxa"/>
            <w:tcBorders>
              <w:top w:val="single" w:sz="4" w:space="0" w:color="auto"/>
              <w:left w:val="single" w:sz="4" w:space="0" w:color="auto"/>
              <w:bottom w:val="single" w:sz="4" w:space="0" w:color="auto"/>
              <w:right w:val="single" w:sz="4" w:space="0" w:color="auto"/>
            </w:tcBorders>
            <w:vAlign w:val="center"/>
            <w:hideMark/>
          </w:tcPr>
          <w:p w:rsidR="002325C1" w:rsidRDefault="002325C1">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Seminar Proposal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325C1" w:rsidRDefault="002325C1">
            <w:pPr>
              <w:contextualSpacing/>
              <w:jc w:val="center"/>
              <w:rPr>
                <w:rFonts w:ascii="Times New Roman" w:hAnsi="Times New Roman" w:cs="Times New Roman"/>
                <w:b/>
                <w:sz w:val="24"/>
                <w:szCs w:val="24"/>
                <w:highlight w:val="black"/>
                <w:shd w:val="clear" w:color="auto" w:fill="FFFFFF"/>
              </w:rPr>
            </w:pPr>
          </w:p>
        </w:tc>
        <w:tc>
          <w:tcPr>
            <w:tcW w:w="708" w:type="dxa"/>
            <w:tcBorders>
              <w:top w:val="single" w:sz="4" w:space="0" w:color="auto"/>
              <w:left w:val="single" w:sz="4" w:space="0" w:color="auto"/>
              <w:bottom w:val="single" w:sz="4" w:space="0" w:color="auto"/>
              <w:right w:val="single" w:sz="4" w:space="0" w:color="auto"/>
            </w:tcBorders>
            <w:shd w:val="clear" w:color="auto" w:fill="000000" w:themeFill="text1"/>
          </w:tcPr>
          <w:p w:rsidR="002325C1" w:rsidRDefault="002325C1">
            <w:pPr>
              <w:contextualSpacing/>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325C1" w:rsidRDefault="002325C1">
            <w:pPr>
              <w:contextualSpacing/>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2325C1" w:rsidRDefault="002325C1">
            <w:pPr>
              <w:contextualSpacing/>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2325C1" w:rsidRDefault="002325C1">
            <w:pPr>
              <w:contextualSpacing/>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2325C1" w:rsidRDefault="002325C1">
            <w:pPr>
              <w:contextualSpacing/>
              <w:jc w:val="center"/>
              <w:rPr>
                <w:rFonts w:ascii="Times New Roman" w:hAnsi="Times New Roman" w:cs="Times New Roman"/>
                <w:b/>
                <w:sz w:val="24"/>
                <w:szCs w:val="24"/>
                <w:shd w:val="clear" w:color="auto" w:fill="FFFFFF"/>
              </w:rPr>
            </w:pPr>
          </w:p>
        </w:tc>
      </w:tr>
      <w:tr w:rsidR="002325C1" w:rsidTr="002325C1">
        <w:trPr>
          <w:trHeight w:val="408"/>
        </w:trPr>
        <w:tc>
          <w:tcPr>
            <w:tcW w:w="601" w:type="dxa"/>
            <w:tcBorders>
              <w:top w:val="single" w:sz="4" w:space="0" w:color="auto"/>
              <w:left w:val="single" w:sz="4" w:space="0" w:color="auto"/>
              <w:bottom w:val="single" w:sz="4" w:space="0" w:color="auto"/>
              <w:right w:val="single" w:sz="4" w:space="0" w:color="auto"/>
            </w:tcBorders>
            <w:vAlign w:val="center"/>
            <w:hideMark/>
          </w:tcPr>
          <w:p w:rsidR="002325C1" w:rsidRDefault="002325C1">
            <w:pPr>
              <w:contextual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p>
        </w:tc>
        <w:tc>
          <w:tcPr>
            <w:tcW w:w="2518" w:type="dxa"/>
            <w:tcBorders>
              <w:top w:val="single" w:sz="4" w:space="0" w:color="auto"/>
              <w:left w:val="single" w:sz="4" w:space="0" w:color="auto"/>
              <w:bottom w:val="single" w:sz="4" w:space="0" w:color="auto"/>
              <w:right w:val="single" w:sz="4" w:space="0" w:color="auto"/>
            </w:tcBorders>
            <w:vAlign w:val="center"/>
            <w:hideMark/>
          </w:tcPr>
          <w:p w:rsidR="002325C1" w:rsidRDefault="002325C1">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Penyusunan Pedoman Wawancara</w:t>
            </w:r>
          </w:p>
        </w:tc>
        <w:tc>
          <w:tcPr>
            <w:tcW w:w="709" w:type="dxa"/>
            <w:tcBorders>
              <w:top w:val="single" w:sz="4" w:space="0" w:color="auto"/>
              <w:left w:val="single" w:sz="4" w:space="0" w:color="auto"/>
              <w:bottom w:val="single" w:sz="4" w:space="0" w:color="auto"/>
              <w:right w:val="single" w:sz="4" w:space="0" w:color="auto"/>
            </w:tcBorders>
          </w:tcPr>
          <w:p w:rsidR="002325C1" w:rsidRDefault="002325C1">
            <w:pPr>
              <w:contextualSpacing/>
              <w:jc w:val="center"/>
              <w:rPr>
                <w:rFonts w:ascii="Times New Roman" w:hAnsi="Times New Roman" w:cs="Times New Roman"/>
                <w:b/>
                <w:sz w:val="24"/>
                <w:szCs w:val="24"/>
                <w:highlight w:val="black"/>
                <w:shd w:val="clear" w:color="auto" w:fill="FFFFFF"/>
              </w:rPr>
            </w:pPr>
          </w:p>
        </w:tc>
        <w:tc>
          <w:tcPr>
            <w:tcW w:w="708" w:type="dxa"/>
            <w:tcBorders>
              <w:top w:val="single" w:sz="4" w:space="0" w:color="auto"/>
              <w:left w:val="single" w:sz="4" w:space="0" w:color="auto"/>
              <w:bottom w:val="single" w:sz="4" w:space="0" w:color="auto"/>
              <w:right w:val="single" w:sz="4" w:space="0" w:color="auto"/>
            </w:tcBorders>
          </w:tcPr>
          <w:p w:rsidR="002325C1" w:rsidRDefault="002325C1">
            <w:pPr>
              <w:contextualSpacing/>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tcPr>
          <w:p w:rsidR="002325C1" w:rsidRDefault="002325C1">
            <w:pPr>
              <w:contextualSpacing/>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2325C1" w:rsidRDefault="002325C1">
            <w:pPr>
              <w:contextualSpacing/>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2325C1" w:rsidRDefault="002325C1">
            <w:pPr>
              <w:contextualSpacing/>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2325C1" w:rsidRDefault="002325C1">
            <w:pPr>
              <w:contextualSpacing/>
              <w:jc w:val="center"/>
              <w:rPr>
                <w:rFonts w:ascii="Times New Roman" w:hAnsi="Times New Roman" w:cs="Times New Roman"/>
                <w:b/>
                <w:sz w:val="24"/>
                <w:szCs w:val="24"/>
                <w:shd w:val="clear" w:color="auto" w:fill="FFFFFF"/>
              </w:rPr>
            </w:pPr>
          </w:p>
        </w:tc>
      </w:tr>
      <w:tr w:rsidR="002325C1" w:rsidTr="002325C1">
        <w:trPr>
          <w:trHeight w:val="413"/>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2325C1" w:rsidRDefault="002325C1">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Tahap Pelaksanaan</w:t>
            </w:r>
          </w:p>
        </w:tc>
        <w:tc>
          <w:tcPr>
            <w:tcW w:w="709" w:type="dxa"/>
            <w:tcBorders>
              <w:top w:val="single" w:sz="4" w:space="0" w:color="auto"/>
              <w:left w:val="single" w:sz="4" w:space="0" w:color="auto"/>
              <w:bottom w:val="single" w:sz="4" w:space="0" w:color="auto"/>
              <w:right w:val="single" w:sz="4" w:space="0" w:color="auto"/>
            </w:tcBorders>
          </w:tcPr>
          <w:p w:rsidR="002325C1" w:rsidRDefault="002325C1">
            <w:pPr>
              <w:contextualSpacing/>
              <w:jc w:val="center"/>
              <w:rPr>
                <w:rFonts w:ascii="Times New Roman" w:hAnsi="Times New Roman" w:cs="Times New Roman"/>
                <w:b/>
                <w:sz w:val="24"/>
                <w:szCs w:val="24"/>
                <w:highlight w:val="black"/>
                <w:shd w:val="clear" w:color="auto" w:fill="FFFFFF"/>
              </w:rPr>
            </w:pPr>
          </w:p>
        </w:tc>
        <w:tc>
          <w:tcPr>
            <w:tcW w:w="708" w:type="dxa"/>
            <w:tcBorders>
              <w:top w:val="single" w:sz="4" w:space="0" w:color="auto"/>
              <w:left w:val="single" w:sz="4" w:space="0" w:color="auto"/>
              <w:bottom w:val="single" w:sz="4" w:space="0" w:color="auto"/>
              <w:right w:val="single" w:sz="4" w:space="0" w:color="auto"/>
            </w:tcBorders>
          </w:tcPr>
          <w:p w:rsidR="002325C1" w:rsidRDefault="002325C1">
            <w:pPr>
              <w:contextualSpacing/>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325C1" w:rsidRDefault="002325C1">
            <w:pPr>
              <w:contextualSpacing/>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2325C1" w:rsidRDefault="002325C1">
            <w:pPr>
              <w:contextualSpacing/>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325C1" w:rsidRDefault="002325C1">
            <w:pPr>
              <w:contextualSpacing/>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2325C1" w:rsidRDefault="002325C1">
            <w:pPr>
              <w:contextualSpacing/>
              <w:jc w:val="center"/>
              <w:rPr>
                <w:rFonts w:ascii="Times New Roman" w:hAnsi="Times New Roman" w:cs="Times New Roman"/>
                <w:b/>
                <w:sz w:val="24"/>
                <w:szCs w:val="24"/>
                <w:shd w:val="clear" w:color="auto" w:fill="FFFFFF"/>
              </w:rPr>
            </w:pPr>
          </w:p>
        </w:tc>
      </w:tr>
      <w:tr w:rsidR="002325C1" w:rsidTr="002325C1">
        <w:trPr>
          <w:trHeight w:val="419"/>
        </w:trPr>
        <w:tc>
          <w:tcPr>
            <w:tcW w:w="601" w:type="dxa"/>
            <w:tcBorders>
              <w:top w:val="single" w:sz="4" w:space="0" w:color="auto"/>
              <w:left w:val="single" w:sz="4" w:space="0" w:color="auto"/>
              <w:bottom w:val="single" w:sz="4" w:space="0" w:color="auto"/>
              <w:right w:val="single" w:sz="4" w:space="0" w:color="auto"/>
            </w:tcBorders>
            <w:vAlign w:val="center"/>
            <w:hideMark/>
          </w:tcPr>
          <w:p w:rsidR="002325C1" w:rsidRDefault="002325C1">
            <w:pPr>
              <w:contextual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p>
        </w:tc>
        <w:tc>
          <w:tcPr>
            <w:tcW w:w="2518" w:type="dxa"/>
            <w:tcBorders>
              <w:top w:val="single" w:sz="4" w:space="0" w:color="auto"/>
              <w:left w:val="single" w:sz="4" w:space="0" w:color="auto"/>
              <w:bottom w:val="single" w:sz="4" w:space="0" w:color="auto"/>
              <w:right w:val="single" w:sz="4" w:space="0" w:color="auto"/>
            </w:tcBorders>
            <w:vAlign w:val="center"/>
            <w:hideMark/>
          </w:tcPr>
          <w:p w:rsidR="002325C1" w:rsidRDefault="002325C1">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Pengumpulan Data</w:t>
            </w:r>
          </w:p>
        </w:tc>
        <w:tc>
          <w:tcPr>
            <w:tcW w:w="709" w:type="dxa"/>
            <w:tcBorders>
              <w:top w:val="single" w:sz="4" w:space="0" w:color="auto"/>
              <w:left w:val="single" w:sz="4" w:space="0" w:color="auto"/>
              <w:bottom w:val="single" w:sz="4" w:space="0" w:color="auto"/>
              <w:right w:val="single" w:sz="4" w:space="0" w:color="auto"/>
            </w:tcBorders>
          </w:tcPr>
          <w:p w:rsidR="002325C1" w:rsidRDefault="002325C1">
            <w:pPr>
              <w:contextualSpacing/>
              <w:jc w:val="center"/>
              <w:rPr>
                <w:rFonts w:ascii="Times New Roman" w:hAnsi="Times New Roman" w:cs="Times New Roman"/>
                <w:b/>
                <w:sz w:val="24"/>
                <w:szCs w:val="24"/>
                <w:highlight w:val="black"/>
                <w:shd w:val="clear" w:color="auto" w:fill="FFFFFF"/>
              </w:rPr>
            </w:pPr>
          </w:p>
        </w:tc>
        <w:tc>
          <w:tcPr>
            <w:tcW w:w="708" w:type="dxa"/>
            <w:tcBorders>
              <w:top w:val="single" w:sz="4" w:space="0" w:color="auto"/>
              <w:left w:val="single" w:sz="4" w:space="0" w:color="auto"/>
              <w:bottom w:val="single" w:sz="4" w:space="0" w:color="auto"/>
              <w:right w:val="single" w:sz="4" w:space="0" w:color="auto"/>
            </w:tcBorders>
            <w:shd w:val="clear" w:color="auto" w:fill="000000" w:themeFill="text1"/>
          </w:tcPr>
          <w:p w:rsidR="002325C1" w:rsidRDefault="002325C1">
            <w:pPr>
              <w:contextualSpacing/>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tcPr>
          <w:p w:rsidR="002325C1" w:rsidRDefault="002325C1">
            <w:pPr>
              <w:contextualSpacing/>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shd w:val="clear" w:color="auto" w:fill="000000" w:themeFill="text1"/>
          </w:tcPr>
          <w:p w:rsidR="002325C1" w:rsidRDefault="002325C1">
            <w:pPr>
              <w:contextualSpacing/>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tcPr>
          <w:p w:rsidR="002325C1" w:rsidRDefault="002325C1">
            <w:pPr>
              <w:contextualSpacing/>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shd w:val="clear" w:color="auto" w:fill="000000" w:themeFill="text1"/>
          </w:tcPr>
          <w:p w:rsidR="002325C1" w:rsidRDefault="002325C1">
            <w:pPr>
              <w:contextualSpacing/>
              <w:jc w:val="center"/>
              <w:rPr>
                <w:rFonts w:ascii="Times New Roman" w:hAnsi="Times New Roman" w:cs="Times New Roman"/>
                <w:b/>
                <w:sz w:val="24"/>
                <w:szCs w:val="24"/>
                <w:shd w:val="clear" w:color="auto" w:fill="FFFFFF"/>
              </w:rPr>
            </w:pPr>
          </w:p>
        </w:tc>
      </w:tr>
      <w:tr w:rsidR="002325C1" w:rsidTr="002325C1">
        <w:trPr>
          <w:trHeight w:val="419"/>
        </w:trPr>
        <w:tc>
          <w:tcPr>
            <w:tcW w:w="601" w:type="dxa"/>
            <w:tcBorders>
              <w:top w:val="single" w:sz="4" w:space="0" w:color="auto"/>
              <w:left w:val="single" w:sz="4" w:space="0" w:color="auto"/>
              <w:bottom w:val="single" w:sz="4" w:space="0" w:color="auto"/>
              <w:right w:val="single" w:sz="4" w:space="0" w:color="auto"/>
            </w:tcBorders>
            <w:vAlign w:val="center"/>
            <w:hideMark/>
          </w:tcPr>
          <w:p w:rsidR="002325C1" w:rsidRDefault="002325C1">
            <w:pPr>
              <w:contextual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w:t>
            </w:r>
          </w:p>
        </w:tc>
        <w:tc>
          <w:tcPr>
            <w:tcW w:w="2518" w:type="dxa"/>
            <w:tcBorders>
              <w:top w:val="single" w:sz="4" w:space="0" w:color="auto"/>
              <w:left w:val="single" w:sz="4" w:space="0" w:color="auto"/>
              <w:bottom w:val="single" w:sz="4" w:space="0" w:color="auto"/>
              <w:right w:val="single" w:sz="4" w:space="0" w:color="auto"/>
            </w:tcBorders>
            <w:vAlign w:val="center"/>
            <w:hideMark/>
          </w:tcPr>
          <w:p w:rsidR="002325C1" w:rsidRDefault="002325C1">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Pengolahan &amp; Analisis Data</w:t>
            </w:r>
          </w:p>
        </w:tc>
        <w:tc>
          <w:tcPr>
            <w:tcW w:w="709" w:type="dxa"/>
            <w:tcBorders>
              <w:top w:val="single" w:sz="4" w:space="0" w:color="auto"/>
              <w:left w:val="single" w:sz="4" w:space="0" w:color="auto"/>
              <w:bottom w:val="single" w:sz="4" w:space="0" w:color="auto"/>
              <w:right w:val="single" w:sz="4" w:space="0" w:color="auto"/>
            </w:tcBorders>
          </w:tcPr>
          <w:p w:rsidR="002325C1" w:rsidRDefault="002325C1">
            <w:pPr>
              <w:contextualSpacing/>
              <w:jc w:val="center"/>
              <w:rPr>
                <w:rFonts w:ascii="Times New Roman" w:hAnsi="Times New Roman" w:cs="Times New Roman"/>
                <w:b/>
                <w:sz w:val="24"/>
                <w:szCs w:val="24"/>
                <w:highlight w:val="black"/>
                <w:shd w:val="clear" w:color="auto" w:fill="FFFFFF"/>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2325C1" w:rsidRDefault="002325C1">
            <w:pPr>
              <w:contextualSpacing/>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tcPr>
          <w:p w:rsidR="002325C1" w:rsidRDefault="002325C1">
            <w:pPr>
              <w:contextualSpacing/>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shd w:val="clear" w:color="auto" w:fill="000000" w:themeFill="text1"/>
          </w:tcPr>
          <w:p w:rsidR="002325C1" w:rsidRDefault="002325C1">
            <w:pPr>
              <w:contextualSpacing/>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tcPr>
          <w:p w:rsidR="002325C1" w:rsidRDefault="002325C1">
            <w:pPr>
              <w:contextualSpacing/>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shd w:val="clear" w:color="auto" w:fill="000000" w:themeFill="text1"/>
          </w:tcPr>
          <w:p w:rsidR="002325C1" w:rsidRDefault="002325C1">
            <w:pPr>
              <w:contextualSpacing/>
              <w:jc w:val="center"/>
              <w:rPr>
                <w:rFonts w:ascii="Times New Roman" w:hAnsi="Times New Roman" w:cs="Times New Roman"/>
                <w:b/>
                <w:sz w:val="24"/>
                <w:szCs w:val="24"/>
                <w:shd w:val="clear" w:color="auto" w:fill="FFFFFF"/>
              </w:rPr>
            </w:pPr>
          </w:p>
        </w:tc>
      </w:tr>
      <w:tr w:rsidR="002325C1" w:rsidTr="002325C1">
        <w:trPr>
          <w:trHeight w:val="273"/>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2325C1" w:rsidRDefault="002325C1">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Tahap Penyusunan Laporan</w:t>
            </w:r>
          </w:p>
        </w:tc>
        <w:tc>
          <w:tcPr>
            <w:tcW w:w="709" w:type="dxa"/>
            <w:tcBorders>
              <w:top w:val="single" w:sz="4" w:space="0" w:color="auto"/>
              <w:left w:val="single" w:sz="4" w:space="0" w:color="auto"/>
              <w:bottom w:val="single" w:sz="4" w:space="0" w:color="auto"/>
              <w:right w:val="single" w:sz="4" w:space="0" w:color="auto"/>
            </w:tcBorders>
          </w:tcPr>
          <w:p w:rsidR="002325C1" w:rsidRDefault="002325C1">
            <w:pPr>
              <w:contextualSpacing/>
              <w:jc w:val="center"/>
              <w:rPr>
                <w:rFonts w:ascii="Times New Roman" w:hAnsi="Times New Roman" w:cs="Times New Roman"/>
                <w:b/>
                <w:sz w:val="24"/>
                <w:szCs w:val="24"/>
                <w:highlight w:val="black"/>
                <w:shd w:val="clear" w:color="auto" w:fill="FFFFFF"/>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2325C1" w:rsidRDefault="002325C1">
            <w:pPr>
              <w:contextualSpacing/>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325C1" w:rsidRDefault="002325C1">
            <w:pPr>
              <w:contextualSpacing/>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2325C1" w:rsidRDefault="002325C1">
            <w:pPr>
              <w:contextualSpacing/>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325C1" w:rsidRDefault="002325C1">
            <w:pPr>
              <w:contextualSpacing/>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2325C1" w:rsidRDefault="002325C1">
            <w:pPr>
              <w:contextualSpacing/>
              <w:jc w:val="center"/>
              <w:rPr>
                <w:rFonts w:ascii="Times New Roman" w:hAnsi="Times New Roman" w:cs="Times New Roman"/>
                <w:b/>
                <w:sz w:val="24"/>
                <w:szCs w:val="24"/>
                <w:shd w:val="clear" w:color="auto" w:fill="FFFFFF"/>
              </w:rPr>
            </w:pPr>
          </w:p>
        </w:tc>
      </w:tr>
      <w:tr w:rsidR="002325C1" w:rsidTr="002325C1">
        <w:trPr>
          <w:trHeight w:val="293"/>
        </w:trPr>
        <w:tc>
          <w:tcPr>
            <w:tcW w:w="601" w:type="dxa"/>
            <w:tcBorders>
              <w:top w:val="single" w:sz="4" w:space="0" w:color="auto"/>
              <w:left w:val="single" w:sz="4" w:space="0" w:color="auto"/>
              <w:bottom w:val="single" w:sz="4" w:space="0" w:color="auto"/>
              <w:right w:val="single" w:sz="4" w:space="0" w:color="auto"/>
            </w:tcBorders>
            <w:vAlign w:val="center"/>
            <w:hideMark/>
          </w:tcPr>
          <w:p w:rsidR="002325C1" w:rsidRDefault="002325C1">
            <w:pPr>
              <w:contextual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w:t>
            </w:r>
          </w:p>
        </w:tc>
        <w:tc>
          <w:tcPr>
            <w:tcW w:w="2518" w:type="dxa"/>
            <w:tcBorders>
              <w:top w:val="single" w:sz="4" w:space="0" w:color="auto"/>
              <w:left w:val="single" w:sz="4" w:space="0" w:color="auto"/>
              <w:bottom w:val="single" w:sz="4" w:space="0" w:color="auto"/>
              <w:right w:val="single" w:sz="4" w:space="0" w:color="auto"/>
            </w:tcBorders>
            <w:vAlign w:val="center"/>
            <w:hideMark/>
          </w:tcPr>
          <w:p w:rsidR="002325C1" w:rsidRDefault="002325C1">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Bimbingan Penulisan</w:t>
            </w:r>
          </w:p>
        </w:tc>
        <w:tc>
          <w:tcPr>
            <w:tcW w:w="709" w:type="dxa"/>
            <w:tcBorders>
              <w:top w:val="single" w:sz="4" w:space="0" w:color="auto"/>
              <w:left w:val="single" w:sz="4" w:space="0" w:color="auto"/>
              <w:bottom w:val="single" w:sz="4" w:space="0" w:color="auto"/>
              <w:right w:val="single" w:sz="4" w:space="0" w:color="auto"/>
            </w:tcBorders>
            <w:shd w:val="clear" w:color="auto" w:fill="000000" w:themeFill="text1"/>
          </w:tcPr>
          <w:p w:rsidR="002325C1" w:rsidRDefault="002325C1">
            <w:pPr>
              <w:contextualSpacing/>
              <w:jc w:val="center"/>
              <w:rPr>
                <w:rFonts w:ascii="Times New Roman" w:hAnsi="Times New Roman" w:cs="Times New Roman"/>
                <w:b/>
                <w:sz w:val="24"/>
                <w:szCs w:val="24"/>
                <w:highlight w:val="black"/>
                <w:shd w:val="clear" w:color="auto" w:fill="FFFFFF"/>
              </w:rPr>
            </w:pPr>
          </w:p>
        </w:tc>
        <w:tc>
          <w:tcPr>
            <w:tcW w:w="708" w:type="dxa"/>
            <w:tcBorders>
              <w:top w:val="single" w:sz="4" w:space="0" w:color="auto"/>
              <w:left w:val="single" w:sz="4" w:space="0" w:color="auto"/>
              <w:bottom w:val="single" w:sz="4" w:space="0" w:color="auto"/>
              <w:right w:val="single" w:sz="4" w:space="0" w:color="auto"/>
            </w:tcBorders>
            <w:shd w:val="clear" w:color="auto" w:fill="000000" w:themeFill="text1"/>
          </w:tcPr>
          <w:p w:rsidR="002325C1" w:rsidRDefault="002325C1">
            <w:pPr>
              <w:contextualSpacing/>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tcPr>
          <w:p w:rsidR="002325C1" w:rsidRDefault="002325C1">
            <w:pPr>
              <w:contextualSpacing/>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shd w:val="clear" w:color="auto" w:fill="000000" w:themeFill="text1"/>
          </w:tcPr>
          <w:p w:rsidR="002325C1" w:rsidRDefault="002325C1">
            <w:pPr>
              <w:contextualSpacing/>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shd w:val="clear" w:color="auto" w:fill="000000" w:themeFill="text1"/>
          </w:tcPr>
          <w:p w:rsidR="002325C1" w:rsidRDefault="002325C1">
            <w:pPr>
              <w:contextualSpacing/>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shd w:val="clear" w:color="auto" w:fill="000000" w:themeFill="text1"/>
          </w:tcPr>
          <w:p w:rsidR="002325C1" w:rsidRDefault="002325C1">
            <w:pPr>
              <w:contextualSpacing/>
              <w:jc w:val="center"/>
              <w:rPr>
                <w:rFonts w:ascii="Times New Roman" w:hAnsi="Times New Roman" w:cs="Times New Roman"/>
                <w:b/>
                <w:sz w:val="24"/>
                <w:szCs w:val="24"/>
                <w:shd w:val="clear" w:color="auto" w:fill="FFFFFF"/>
              </w:rPr>
            </w:pPr>
          </w:p>
        </w:tc>
      </w:tr>
      <w:tr w:rsidR="002325C1" w:rsidTr="002325C1">
        <w:trPr>
          <w:trHeight w:val="365"/>
        </w:trPr>
        <w:tc>
          <w:tcPr>
            <w:tcW w:w="601" w:type="dxa"/>
            <w:tcBorders>
              <w:top w:val="single" w:sz="4" w:space="0" w:color="auto"/>
              <w:left w:val="single" w:sz="4" w:space="0" w:color="auto"/>
              <w:bottom w:val="single" w:sz="4" w:space="0" w:color="auto"/>
              <w:right w:val="single" w:sz="4" w:space="0" w:color="auto"/>
            </w:tcBorders>
            <w:vAlign w:val="center"/>
            <w:hideMark/>
          </w:tcPr>
          <w:p w:rsidR="002325C1" w:rsidRDefault="002325C1">
            <w:pPr>
              <w:contextual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w:t>
            </w:r>
          </w:p>
        </w:tc>
        <w:tc>
          <w:tcPr>
            <w:tcW w:w="2518" w:type="dxa"/>
            <w:tcBorders>
              <w:top w:val="single" w:sz="4" w:space="0" w:color="auto"/>
              <w:left w:val="single" w:sz="4" w:space="0" w:color="auto"/>
              <w:bottom w:val="single" w:sz="4" w:space="0" w:color="auto"/>
              <w:right w:val="single" w:sz="4" w:space="0" w:color="auto"/>
            </w:tcBorders>
            <w:vAlign w:val="center"/>
            <w:hideMark/>
          </w:tcPr>
          <w:p w:rsidR="002325C1" w:rsidRDefault="002325C1">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Pengesahan Hasil Penelitian Akhir</w:t>
            </w:r>
          </w:p>
        </w:tc>
        <w:tc>
          <w:tcPr>
            <w:tcW w:w="709" w:type="dxa"/>
            <w:tcBorders>
              <w:top w:val="single" w:sz="4" w:space="0" w:color="auto"/>
              <w:left w:val="single" w:sz="4" w:space="0" w:color="auto"/>
              <w:bottom w:val="single" w:sz="4" w:space="0" w:color="auto"/>
              <w:right w:val="single" w:sz="4" w:space="0" w:color="auto"/>
            </w:tcBorders>
          </w:tcPr>
          <w:p w:rsidR="002325C1" w:rsidRDefault="002325C1">
            <w:pPr>
              <w:contextualSpacing/>
              <w:jc w:val="center"/>
              <w:rPr>
                <w:rFonts w:ascii="Times New Roman" w:hAnsi="Times New Roman" w:cs="Times New Roman"/>
                <w:b/>
                <w:sz w:val="24"/>
                <w:szCs w:val="24"/>
                <w:highlight w:val="black"/>
                <w:shd w:val="clear" w:color="auto" w:fill="FFFFFF"/>
              </w:rPr>
            </w:pPr>
          </w:p>
        </w:tc>
        <w:tc>
          <w:tcPr>
            <w:tcW w:w="708" w:type="dxa"/>
            <w:tcBorders>
              <w:top w:val="single" w:sz="4" w:space="0" w:color="auto"/>
              <w:left w:val="single" w:sz="4" w:space="0" w:color="auto"/>
              <w:bottom w:val="single" w:sz="4" w:space="0" w:color="auto"/>
              <w:right w:val="single" w:sz="4" w:space="0" w:color="auto"/>
            </w:tcBorders>
          </w:tcPr>
          <w:p w:rsidR="002325C1" w:rsidRDefault="002325C1">
            <w:pPr>
              <w:contextualSpacing/>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2325C1" w:rsidRDefault="002325C1">
            <w:pPr>
              <w:contextualSpacing/>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2325C1" w:rsidRDefault="002325C1">
            <w:pPr>
              <w:contextualSpacing/>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325C1" w:rsidRDefault="002325C1">
            <w:pPr>
              <w:contextualSpacing/>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shd w:val="clear" w:color="auto" w:fill="000000" w:themeFill="text1"/>
          </w:tcPr>
          <w:p w:rsidR="002325C1" w:rsidRDefault="002325C1">
            <w:pPr>
              <w:contextualSpacing/>
              <w:jc w:val="center"/>
              <w:rPr>
                <w:rFonts w:ascii="Times New Roman" w:hAnsi="Times New Roman" w:cs="Times New Roman"/>
                <w:b/>
                <w:sz w:val="24"/>
                <w:szCs w:val="24"/>
                <w:shd w:val="clear" w:color="auto" w:fill="FFFFFF"/>
              </w:rPr>
            </w:pPr>
          </w:p>
        </w:tc>
      </w:tr>
      <w:tr w:rsidR="002325C1" w:rsidTr="002325C1">
        <w:trPr>
          <w:trHeight w:val="511"/>
        </w:trPr>
        <w:tc>
          <w:tcPr>
            <w:tcW w:w="601" w:type="dxa"/>
            <w:tcBorders>
              <w:top w:val="single" w:sz="4" w:space="0" w:color="auto"/>
              <w:left w:val="single" w:sz="4" w:space="0" w:color="auto"/>
              <w:bottom w:val="single" w:sz="4" w:space="0" w:color="auto"/>
              <w:right w:val="single" w:sz="4" w:space="0" w:color="auto"/>
            </w:tcBorders>
            <w:vAlign w:val="center"/>
            <w:hideMark/>
          </w:tcPr>
          <w:p w:rsidR="002325C1" w:rsidRDefault="002325C1">
            <w:pPr>
              <w:contextual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w:t>
            </w:r>
          </w:p>
        </w:tc>
        <w:tc>
          <w:tcPr>
            <w:tcW w:w="2518" w:type="dxa"/>
            <w:tcBorders>
              <w:top w:val="single" w:sz="4" w:space="0" w:color="auto"/>
              <w:left w:val="single" w:sz="4" w:space="0" w:color="auto"/>
              <w:bottom w:val="single" w:sz="4" w:space="0" w:color="auto"/>
              <w:right w:val="single" w:sz="4" w:space="0" w:color="auto"/>
            </w:tcBorders>
            <w:vAlign w:val="center"/>
            <w:hideMark/>
          </w:tcPr>
          <w:p w:rsidR="002325C1" w:rsidRDefault="002325C1">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Sidang Laporan Akhir</w:t>
            </w:r>
          </w:p>
        </w:tc>
        <w:tc>
          <w:tcPr>
            <w:tcW w:w="709" w:type="dxa"/>
            <w:tcBorders>
              <w:top w:val="single" w:sz="4" w:space="0" w:color="auto"/>
              <w:left w:val="single" w:sz="4" w:space="0" w:color="auto"/>
              <w:bottom w:val="single" w:sz="4" w:space="0" w:color="auto"/>
              <w:right w:val="single" w:sz="4" w:space="0" w:color="auto"/>
            </w:tcBorders>
          </w:tcPr>
          <w:p w:rsidR="002325C1" w:rsidRDefault="002325C1">
            <w:pPr>
              <w:contextualSpacing/>
              <w:jc w:val="center"/>
              <w:rPr>
                <w:rFonts w:ascii="Times New Roman" w:hAnsi="Times New Roman" w:cs="Times New Roman"/>
                <w:b/>
                <w:sz w:val="24"/>
                <w:szCs w:val="24"/>
                <w:shd w:val="clear" w:color="auto" w:fill="FFFFFF"/>
              </w:rPr>
            </w:pPr>
          </w:p>
        </w:tc>
        <w:tc>
          <w:tcPr>
            <w:tcW w:w="708" w:type="dxa"/>
            <w:tcBorders>
              <w:top w:val="single" w:sz="4" w:space="0" w:color="auto"/>
              <w:left w:val="single" w:sz="4" w:space="0" w:color="auto"/>
              <w:bottom w:val="single" w:sz="4" w:space="0" w:color="auto"/>
              <w:right w:val="single" w:sz="4" w:space="0" w:color="auto"/>
            </w:tcBorders>
          </w:tcPr>
          <w:p w:rsidR="002325C1" w:rsidRDefault="002325C1">
            <w:pPr>
              <w:contextualSpacing/>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2325C1" w:rsidRDefault="002325C1">
            <w:pPr>
              <w:contextualSpacing/>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2325C1" w:rsidRDefault="002325C1">
            <w:pPr>
              <w:contextualSpacing/>
              <w:jc w:val="center"/>
              <w:rPr>
                <w:rFonts w:ascii="Times New Roman" w:hAnsi="Times New Roman" w:cs="Times New Roman"/>
                <w:b/>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2325C1" w:rsidRDefault="002325C1">
            <w:pPr>
              <w:contextualSpacing/>
              <w:jc w:val="center"/>
              <w:rPr>
                <w:rFonts w:ascii="Times New Roman" w:hAnsi="Times New Roman" w:cs="Times New Roman"/>
                <w:b/>
                <w:sz w:val="24"/>
                <w:szCs w:val="24"/>
                <w:shd w:val="clear" w:color="auto" w:fill="FFFFFF"/>
              </w:rPr>
            </w:pPr>
          </w:p>
        </w:tc>
        <w:tc>
          <w:tcPr>
            <w:tcW w:w="850" w:type="dxa"/>
            <w:tcBorders>
              <w:top w:val="single" w:sz="4" w:space="0" w:color="auto"/>
              <w:left w:val="single" w:sz="4" w:space="0" w:color="auto"/>
              <w:bottom w:val="single" w:sz="4" w:space="0" w:color="auto"/>
              <w:right w:val="single" w:sz="4" w:space="0" w:color="auto"/>
            </w:tcBorders>
            <w:shd w:val="clear" w:color="auto" w:fill="000000" w:themeFill="text1"/>
          </w:tcPr>
          <w:p w:rsidR="002325C1" w:rsidRDefault="002325C1">
            <w:pPr>
              <w:contextualSpacing/>
              <w:jc w:val="center"/>
              <w:rPr>
                <w:rFonts w:ascii="Times New Roman" w:hAnsi="Times New Roman" w:cs="Times New Roman"/>
                <w:b/>
                <w:sz w:val="24"/>
                <w:szCs w:val="24"/>
                <w:shd w:val="clear" w:color="auto" w:fill="FFFFFF"/>
              </w:rPr>
            </w:pPr>
          </w:p>
        </w:tc>
      </w:tr>
    </w:tbl>
    <w:p w:rsidR="002325C1" w:rsidRDefault="002325C1" w:rsidP="002325C1">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lang w:val="id-ID"/>
        </w:rPr>
        <w:t>Sumber: Literatur, 2018</w:t>
      </w:r>
    </w:p>
    <w:p w:rsidR="002325C1" w:rsidRDefault="002325C1" w:rsidP="002325C1">
      <w:pPr>
        <w:rPr>
          <w:rFonts w:ascii="Times New Roman" w:hAnsi="Times New Roman" w:cs="Times New Roman"/>
          <w:b/>
          <w:sz w:val="24"/>
          <w:szCs w:val="24"/>
        </w:rPr>
      </w:pPr>
      <w:r>
        <w:rPr>
          <w:rFonts w:ascii="Times New Roman" w:hAnsi="Times New Roman" w:cs="Times New Roman"/>
          <w:b/>
          <w:sz w:val="24"/>
          <w:szCs w:val="24"/>
        </w:rPr>
        <w:br w:type="page"/>
      </w:r>
    </w:p>
    <w:p w:rsidR="00F9480C" w:rsidRPr="005A7D95" w:rsidRDefault="00F9480C" w:rsidP="005A7D95">
      <w:pPr>
        <w:spacing w:line="240" w:lineRule="auto"/>
        <w:jc w:val="center"/>
        <w:rPr>
          <w:rFonts w:ascii="Times New Roman" w:hAnsi="Times New Roman" w:cs="Times New Roman"/>
          <w:b/>
          <w:sz w:val="24"/>
          <w:szCs w:val="24"/>
        </w:rPr>
      </w:pPr>
    </w:p>
    <w:sectPr w:rsidR="00F9480C" w:rsidRPr="005A7D95">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894" w:rsidRDefault="00EC3894" w:rsidP="002325C1">
      <w:pPr>
        <w:spacing w:after="0" w:line="240" w:lineRule="auto"/>
      </w:pPr>
      <w:r>
        <w:separator/>
      </w:r>
    </w:p>
  </w:endnote>
  <w:endnote w:type="continuationSeparator" w:id="0">
    <w:p w:rsidR="00EC3894" w:rsidRDefault="00EC3894" w:rsidP="00232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710728"/>
      <w:docPartObj>
        <w:docPartGallery w:val="Page Numbers (Bottom of Page)"/>
        <w:docPartUnique/>
      </w:docPartObj>
    </w:sdtPr>
    <w:sdtEndPr>
      <w:rPr>
        <w:noProof/>
      </w:rPr>
    </w:sdtEndPr>
    <w:sdtContent>
      <w:p w:rsidR="002325C1" w:rsidRDefault="002325C1">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2325C1" w:rsidRDefault="00232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894" w:rsidRDefault="00EC3894" w:rsidP="002325C1">
      <w:pPr>
        <w:spacing w:after="0" w:line="240" w:lineRule="auto"/>
      </w:pPr>
      <w:r>
        <w:separator/>
      </w:r>
    </w:p>
  </w:footnote>
  <w:footnote w:type="continuationSeparator" w:id="0">
    <w:p w:rsidR="00EC3894" w:rsidRDefault="00EC3894" w:rsidP="002325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5FDC"/>
    <w:multiLevelType w:val="hybridMultilevel"/>
    <w:tmpl w:val="D4E030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563691"/>
    <w:multiLevelType w:val="hybridMultilevel"/>
    <w:tmpl w:val="9C90E81C"/>
    <w:lvl w:ilvl="0" w:tplc="D4708902">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9B86ECC"/>
    <w:multiLevelType w:val="hybridMultilevel"/>
    <w:tmpl w:val="1F6E49C0"/>
    <w:lvl w:ilvl="0" w:tplc="FE50CDF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1B4677AA"/>
    <w:multiLevelType w:val="hybridMultilevel"/>
    <w:tmpl w:val="E9B42C8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209650AF"/>
    <w:multiLevelType w:val="hybridMultilevel"/>
    <w:tmpl w:val="755CBD28"/>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
    <w:nsid w:val="24E75840"/>
    <w:multiLevelType w:val="hybridMultilevel"/>
    <w:tmpl w:val="7CECD294"/>
    <w:lvl w:ilvl="0" w:tplc="A796C72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nsid w:val="269C708C"/>
    <w:multiLevelType w:val="multilevel"/>
    <w:tmpl w:val="791EFC38"/>
    <w:lvl w:ilvl="0">
      <w:start w:val="1"/>
      <w:numFmt w:val="lowerLetter"/>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2FAB7B8E"/>
    <w:multiLevelType w:val="hybridMultilevel"/>
    <w:tmpl w:val="2F66E384"/>
    <w:lvl w:ilvl="0" w:tplc="24868948">
      <w:start w:val="1"/>
      <w:numFmt w:val="lowerLetter"/>
      <w:lvlText w:val="%1."/>
      <w:lvlJc w:val="left"/>
      <w:pPr>
        <w:ind w:left="1211" w:hanging="360"/>
      </w:p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8">
    <w:nsid w:val="42574B04"/>
    <w:multiLevelType w:val="hybridMultilevel"/>
    <w:tmpl w:val="5F7EE492"/>
    <w:lvl w:ilvl="0" w:tplc="2112F11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134748D"/>
    <w:multiLevelType w:val="hybridMultilevel"/>
    <w:tmpl w:val="317227B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519D4054"/>
    <w:multiLevelType w:val="hybridMultilevel"/>
    <w:tmpl w:val="A1141F32"/>
    <w:lvl w:ilvl="0" w:tplc="8B085C56">
      <w:start w:val="1"/>
      <w:numFmt w:val="decimal"/>
      <w:lvlText w:val="%1."/>
      <w:lvlJc w:val="left"/>
      <w:pPr>
        <w:ind w:left="678" w:hanging="360"/>
      </w:pPr>
    </w:lvl>
    <w:lvl w:ilvl="1" w:tplc="04090019">
      <w:start w:val="1"/>
      <w:numFmt w:val="lowerLetter"/>
      <w:lvlText w:val="%2."/>
      <w:lvlJc w:val="left"/>
      <w:pPr>
        <w:ind w:left="1398" w:hanging="360"/>
      </w:pPr>
    </w:lvl>
    <w:lvl w:ilvl="2" w:tplc="0409001B">
      <w:start w:val="1"/>
      <w:numFmt w:val="lowerRoman"/>
      <w:lvlText w:val="%3."/>
      <w:lvlJc w:val="right"/>
      <w:pPr>
        <w:ind w:left="2118" w:hanging="180"/>
      </w:pPr>
    </w:lvl>
    <w:lvl w:ilvl="3" w:tplc="0409000F">
      <w:start w:val="1"/>
      <w:numFmt w:val="decimal"/>
      <w:lvlText w:val="%4."/>
      <w:lvlJc w:val="left"/>
      <w:pPr>
        <w:ind w:left="2838" w:hanging="360"/>
      </w:pPr>
    </w:lvl>
    <w:lvl w:ilvl="4" w:tplc="04090019">
      <w:start w:val="1"/>
      <w:numFmt w:val="lowerLetter"/>
      <w:lvlText w:val="%5."/>
      <w:lvlJc w:val="left"/>
      <w:pPr>
        <w:ind w:left="3558" w:hanging="360"/>
      </w:pPr>
    </w:lvl>
    <w:lvl w:ilvl="5" w:tplc="0409001B">
      <w:start w:val="1"/>
      <w:numFmt w:val="lowerRoman"/>
      <w:lvlText w:val="%6."/>
      <w:lvlJc w:val="right"/>
      <w:pPr>
        <w:ind w:left="4278" w:hanging="180"/>
      </w:pPr>
    </w:lvl>
    <w:lvl w:ilvl="6" w:tplc="0409000F">
      <w:start w:val="1"/>
      <w:numFmt w:val="decimal"/>
      <w:lvlText w:val="%7."/>
      <w:lvlJc w:val="left"/>
      <w:pPr>
        <w:ind w:left="4998" w:hanging="360"/>
      </w:pPr>
    </w:lvl>
    <w:lvl w:ilvl="7" w:tplc="04090019">
      <w:start w:val="1"/>
      <w:numFmt w:val="lowerLetter"/>
      <w:lvlText w:val="%8."/>
      <w:lvlJc w:val="left"/>
      <w:pPr>
        <w:ind w:left="5718" w:hanging="360"/>
      </w:pPr>
    </w:lvl>
    <w:lvl w:ilvl="8" w:tplc="0409001B">
      <w:start w:val="1"/>
      <w:numFmt w:val="lowerRoman"/>
      <w:lvlText w:val="%9."/>
      <w:lvlJc w:val="right"/>
      <w:pPr>
        <w:ind w:left="6438" w:hanging="180"/>
      </w:pPr>
    </w:lvl>
  </w:abstractNum>
  <w:abstractNum w:abstractNumId="11">
    <w:nsid w:val="59A37896"/>
    <w:multiLevelType w:val="multilevel"/>
    <w:tmpl w:val="137E1628"/>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146"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5A4F5193"/>
    <w:multiLevelType w:val="hybridMultilevel"/>
    <w:tmpl w:val="3A6E0EF2"/>
    <w:lvl w:ilvl="0" w:tplc="5CD2829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E8678EC"/>
    <w:multiLevelType w:val="hybridMultilevel"/>
    <w:tmpl w:val="9CFCF9C4"/>
    <w:lvl w:ilvl="0" w:tplc="2112F11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61845FDC"/>
    <w:multiLevelType w:val="hybridMultilevel"/>
    <w:tmpl w:val="C2A01B4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nsid w:val="6325464A"/>
    <w:multiLevelType w:val="hybridMultilevel"/>
    <w:tmpl w:val="6466153C"/>
    <w:lvl w:ilvl="0" w:tplc="2112F11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A712DE2"/>
    <w:multiLevelType w:val="hybridMultilevel"/>
    <w:tmpl w:val="ABAEA106"/>
    <w:lvl w:ilvl="0" w:tplc="04090011">
      <w:start w:val="1"/>
      <w:numFmt w:val="decimal"/>
      <w:lvlText w:val="%1)"/>
      <w:lvlJc w:val="left"/>
      <w:pPr>
        <w:ind w:left="2073" w:hanging="360"/>
      </w:pPr>
    </w:lvl>
    <w:lvl w:ilvl="1" w:tplc="04090019">
      <w:start w:val="1"/>
      <w:numFmt w:val="lowerLetter"/>
      <w:lvlText w:val="%2."/>
      <w:lvlJc w:val="left"/>
      <w:pPr>
        <w:ind w:left="2793" w:hanging="360"/>
      </w:pPr>
    </w:lvl>
    <w:lvl w:ilvl="2" w:tplc="0409001B">
      <w:start w:val="1"/>
      <w:numFmt w:val="lowerRoman"/>
      <w:lvlText w:val="%3."/>
      <w:lvlJc w:val="right"/>
      <w:pPr>
        <w:ind w:left="3513" w:hanging="180"/>
      </w:pPr>
    </w:lvl>
    <w:lvl w:ilvl="3" w:tplc="0409000F">
      <w:start w:val="1"/>
      <w:numFmt w:val="decimal"/>
      <w:lvlText w:val="%4."/>
      <w:lvlJc w:val="left"/>
      <w:pPr>
        <w:ind w:left="4233" w:hanging="360"/>
      </w:pPr>
    </w:lvl>
    <w:lvl w:ilvl="4" w:tplc="04090019">
      <w:start w:val="1"/>
      <w:numFmt w:val="lowerLetter"/>
      <w:lvlText w:val="%5."/>
      <w:lvlJc w:val="left"/>
      <w:pPr>
        <w:ind w:left="4953" w:hanging="360"/>
      </w:pPr>
    </w:lvl>
    <w:lvl w:ilvl="5" w:tplc="0409001B">
      <w:start w:val="1"/>
      <w:numFmt w:val="lowerRoman"/>
      <w:lvlText w:val="%6."/>
      <w:lvlJc w:val="right"/>
      <w:pPr>
        <w:ind w:left="5673" w:hanging="180"/>
      </w:pPr>
    </w:lvl>
    <w:lvl w:ilvl="6" w:tplc="0409000F">
      <w:start w:val="1"/>
      <w:numFmt w:val="decimal"/>
      <w:lvlText w:val="%7."/>
      <w:lvlJc w:val="left"/>
      <w:pPr>
        <w:ind w:left="6393" w:hanging="360"/>
      </w:pPr>
    </w:lvl>
    <w:lvl w:ilvl="7" w:tplc="04090019">
      <w:start w:val="1"/>
      <w:numFmt w:val="lowerLetter"/>
      <w:lvlText w:val="%8."/>
      <w:lvlJc w:val="left"/>
      <w:pPr>
        <w:ind w:left="7113" w:hanging="360"/>
      </w:pPr>
    </w:lvl>
    <w:lvl w:ilvl="8" w:tplc="0409001B">
      <w:start w:val="1"/>
      <w:numFmt w:val="lowerRoman"/>
      <w:lvlText w:val="%9."/>
      <w:lvlJc w:val="right"/>
      <w:pPr>
        <w:ind w:left="7833" w:hanging="180"/>
      </w:pPr>
    </w:lvl>
  </w:abstractNum>
  <w:abstractNum w:abstractNumId="17">
    <w:nsid w:val="70762234"/>
    <w:multiLevelType w:val="hybridMultilevel"/>
    <w:tmpl w:val="2EB2AFC6"/>
    <w:lvl w:ilvl="0" w:tplc="2112F11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D95"/>
    <w:rsid w:val="002325C1"/>
    <w:rsid w:val="005A7D95"/>
    <w:rsid w:val="00EC3894"/>
    <w:rsid w:val="00F94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7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D95"/>
    <w:rPr>
      <w:rFonts w:ascii="Tahoma" w:hAnsi="Tahoma" w:cs="Tahoma"/>
      <w:sz w:val="16"/>
      <w:szCs w:val="16"/>
    </w:rPr>
  </w:style>
  <w:style w:type="character" w:styleId="Hyperlink">
    <w:name w:val="Hyperlink"/>
    <w:basedOn w:val="DefaultParagraphFont"/>
    <w:uiPriority w:val="99"/>
    <w:semiHidden/>
    <w:unhideWhenUsed/>
    <w:rsid w:val="002325C1"/>
    <w:rPr>
      <w:color w:val="0000FF" w:themeColor="hyperlink"/>
      <w:u w:val="single"/>
    </w:rPr>
  </w:style>
  <w:style w:type="character" w:customStyle="1" w:styleId="ListParagraphChar">
    <w:name w:val="List Paragraph Char"/>
    <w:aliases w:val="Body of text Char"/>
    <w:link w:val="ListParagraph"/>
    <w:uiPriority w:val="34"/>
    <w:locked/>
    <w:rsid w:val="002325C1"/>
    <w:rPr>
      <w:lang w:val="id-ID"/>
    </w:rPr>
  </w:style>
  <w:style w:type="paragraph" w:styleId="ListParagraph">
    <w:name w:val="List Paragraph"/>
    <w:aliases w:val="Body of text"/>
    <w:basedOn w:val="Normal"/>
    <w:link w:val="ListParagraphChar"/>
    <w:uiPriority w:val="34"/>
    <w:qFormat/>
    <w:rsid w:val="002325C1"/>
    <w:pPr>
      <w:ind w:left="720"/>
      <w:contextualSpacing/>
    </w:pPr>
    <w:rPr>
      <w:lang w:val="id-ID"/>
    </w:rPr>
  </w:style>
  <w:style w:type="table" w:styleId="TableGrid">
    <w:name w:val="Table Grid"/>
    <w:basedOn w:val="TableNormal"/>
    <w:uiPriority w:val="59"/>
    <w:rsid w:val="00232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325C1"/>
    <w:rPr>
      <w:i/>
      <w:iCs/>
    </w:rPr>
  </w:style>
  <w:style w:type="paragraph" w:styleId="Header">
    <w:name w:val="header"/>
    <w:basedOn w:val="Normal"/>
    <w:link w:val="HeaderChar"/>
    <w:uiPriority w:val="99"/>
    <w:unhideWhenUsed/>
    <w:rsid w:val="00232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5C1"/>
  </w:style>
  <w:style w:type="paragraph" w:styleId="Footer">
    <w:name w:val="footer"/>
    <w:basedOn w:val="Normal"/>
    <w:link w:val="FooterChar"/>
    <w:uiPriority w:val="99"/>
    <w:unhideWhenUsed/>
    <w:rsid w:val="00232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5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7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D95"/>
    <w:rPr>
      <w:rFonts w:ascii="Tahoma" w:hAnsi="Tahoma" w:cs="Tahoma"/>
      <w:sz w:val="16"/>
      <w:szCs w:val="16"/>
    </w:rPr>
  </w:style>
  <w:style w:type="character" w:styleId="Hyperlink">
    <w:name w:val="Hyperlink"/>
    <w:basedOn w:val="DefaultParagraphFont"/>
    <w:uiPriority w:val="99"/>
    <w:semiHidden/>
    <w:unhideWhenUsed/>
    <w:rsid w:val="002325C1"/>
    <w:rPr>
      <w:color w:val="0000FF" w:themeColor="hyperlink"/>
      <w:u w:val="single"/>
    </w:rPr>
  </w:style>
  <w:style w:type="character" w:customStyle="1" w:styleId="ListParagraphChar">
    <w:name w:val="List Paragraph Char"/>
    <w:aliases w:val="Body of text Char"/>
    <w:link w:val="ListParagraph"/>
    <w:uiPriority w:val="34"/>
    <w:locked/>
    <w:rsid w:val="002325C1"/>
    <w:rPr>
      <w:lang w:val="id-ID"/>
    </w:rPr>
  </w:style>
  <w:style w:type="paragraph" w:styleId="ListParagraph">
    <w:name w:val="List Paragraph"/>
    <w:aliases w:val="Body of text"/>
    <w:basedOn w:val="Normal"/>
    <w:link w:val="ListParagraphChar"/>
    <w:uiPriority w:val="34"/>
    <w:qFormat/>
    <w:rsid w:val="002325C1"/>
    <w:pPr>
      <w:ind w:left="720"/>
      <w:contextualSpacing/>
    </w:pPr>
    <w:rPr>
      <w:lang w:val="id-ID"/>
    </w:rPr>
  </w:style>
  <w:style w:type="table" w:styleId="TableGrid">
    <w:name w:val="Table Grid"/>
    <w:basedOn w:val="TableNormal"/>
    <w:uiPriority w:val="59"/>
    <w:rsid w:val="00232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325C1"/>
    <w:rPr>
      <w:i/>
      <w:iCs/>
    </w:rPr>
  </w:style>
  <w:style w:type="paragraph" w:styleId="Header">
    <w:name w:val="header"/>
    <w:basedOn w:val="Normal"/>
    <w:link w:val="HeaderChar"/>
    <w:uiPriority w:val="99"/>
    <w:unhideWhenUsed/>
    <w:rsid w:val="00232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5C1"/>
  </w:style>
  <w:style w:type="paragraph" w:styleId="Footer">
    <w:name w:val="footer"/>
    <w:basedOn w:val="Normal"/>
    <w:link w:val="FooterChar"/>
    <w:uiPriority w:val="99"/>
    <w:unhideWhenUsed/>
    <w:rsid w:val="00232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3018">
      <w:bodyDiv w:val="1"/>
      <w:marLeft w:val="0"/>
      <w:marRight w:val="0"/>
      <w:marTop w:val="0"/>
      <w:marBottom w:val="0"/>
      <w:divBdr>
        <w:top w:val="none" w:sz="0" w:space="0" w:color="auto"/>
        <w:left w:val="none" w:sz="0" w:space="0" w:color="auto"/>
        <w:bottom w:val="none" w:sz="0" w:space="0" w:color="auto"/>
        <w:right w:val="none" w:sz="0" w:space="0" w:color="auto"/>
      </w:divBdr>
    </w:div>
    <w:div w:id="100277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toniuspatianom.wordpress.com/2009/07/19/latar-belakang-corporate-social-responsibility-dan-community-development-di-bidang-pertambanga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epublika.co.id/" TargetMode="External"/><Relationship Id="rId4" Type="http://schemas.openxmlformats.org/officeDocument/2006/relationships/settings" Target="settings.xml"/><Relationship Id="rId9" Type="http://schemas.openxmlformats.org/officeDocument/2006/relationships/hyperlink" Target="https://www.republika.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4722</Words>
  <Characters>26917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2019-09-20T02:38:00Z</dcterms:created>
  <dcterms:modified xsi:type="dcterms:W3CDTF">2019-09-20T02:38:00Z</dcterms:modified>
</cp:coreProperties>
</file>