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2F" w:rsidRPr="009C3B2F" w:rsidRDefault="009C3B2F" w:rsidP="009C3B2F">
      <w:pPr>
        <w:spacing w:after="0" w:line="240" w:lineRule="auto"/>
        <w:contextualSpacing/>
        <w:jc w:val="center"/>
        <w:rPr>
          <w:rFonts w:ascii="Times New Roman" w:hAnsi="Times New Roman" w:cs="Times New Roman"/>
          <w:b/>
          <w:lang w:val="en-US"/>
        </w:rPr>
      </w:pPr>
      <w:r w:rsidRPr="009C3B2F">
        <w:rPr>
          <w:rFonts w:ascii="Times New Roman" w:hAnsi="Times New Roman" w:cs="Times New Roman"/>
          <w:b/>
          <w:lang w:val="en-US"/>
        </w:rPr>
        <w:t xml:space="preserve">ANALISIS </w:t>
      </w:r>
      <w:r w:rsidR="00CA05FE">
        <w:rPr>
          <w:rFonts w:ascii="Times New Roman" w:hAnsi="Times New Roman" w:cs="Times New Roman"/>
          <w:b/>
          <w:lang w:val="en-US"/>
        </w:rPr>
        <w:t xml:space="preserve">PELAYANAN </w:t>
      </w:r>
      <w:r w:rsidRPr="009C3B2F">
        <w:rPr>
          <w:rFonts w:ascii="Times New Roman" w:hAnsi="Times New Roman" w:cs="Times New Roman"/>
          <w:b/>
          <w:lang w:val="en-US"/>
        </w:rPr>
        <w:t xml:space="preserve">PEMBELAJARAN BERBASIS IAPS 4.0 SEBAGAI STRATEGI BERSAING </w:t>
      </w:r>
    </w:p>
    <w:p w:rsidR="009C3B2F" w:rsidRPr="009C3B2F" w:rsidRDefault="009C3B2F" w:rsidP="009C3B2F">
      <w:pPr>
        <w:spacing w:after="0" w:line="240" w:lineRule="auto"/>
        <w:contextualSpacing/>
        <w:jc w:val="center"/>
        <w:rPr>
          <w:rFonts w:ascii="Times New Roman" w:hAnsi="Times New Roman" w:cs="Times New Roman"/>
          <w:b/>
          <w:lang w:val="en-US"/>
        </w:rPr>
      </w:pPr>
      <w:r w:rsidRPr="009C3B2F">
        <w:rPr>
          <w:rFonts w:ascii="Times New Roman" w:hAnsi="Times New Roman" w:cs="Times New Roman"/>
          <w:b/>
          <w:lang w:val="en-US"/>
        </w:rPr>
        <w:t>DI SEKOLAH TINGGI TEKNOLOGI NUSANTARA (STTN) LAMPUNG</w:t>
      </w:r>
    </w:p>
    <w:p w:rsidR="009C3B2F" w:rsidRPr="009C3B2F" w:rsidRDefault="009C3B2F" w:rsidP="009C3B2F">
      <w:pPr>
        <w:spacing w:after="0" w:line="240" w:lineRule="auto"/>
        <w:contextualSpacing/>
        <w:jc w:val="center"/>
        <w:rPr>
          <w:rFonts w:ascii="Times New Roman" w:hAnsi="Times New Roman" w:cs="Times New Roman"/>
          <w:b/>
          <w:lang w:val="en-US"/>
        </w:rPr>
      </w:pPr>
    </w:p>
    <w:p w:rsidR="009C3B2F" w:rsidRPr="009C3B2F" w:rsidRDefault="009C3B2F" w:rsidP="009C3B2F">
      <w:pPr>
        <w:spacing w:after="0" w:line="240" w:lineRule="auto"/>
        <w:contextualSpacing/>
        <w:jc w:val="center"/>
        <w:rPr>
          <w:rFonts w:ascii="Times New Roman" w:hAnsi="Times New Roman" w:cs="Times New Roman"/>
          <w:b/>
        </w:rPr>
      </w:pPr>
      <w:r w:rsidRPr="009C3B2F">
        <w:rPr>
          <w:rFonts w:ascii="Times New Roman" w:hAnsi="Times New Roman" w:cs="Times New Roman"/>
          <w:b/>
        </w:rPr>
        <w:t>Taufik Rahman</w:t>
      </w:r>
    </w:p>
    <w:p w:rsidR="009C3B2F" w:rsidRPr="009C3B2F" w:rsidRDefault="009C3B2F" w:rsidP="009C3B2F">
      <w:pPr>
        <w:spacing w:after="0" w:line="240" w:lineRule="auto"/>
        <w:contextualSpacing/>
        <w:jc w:val="center"/>
        <w:rPr>
          <w:rFonts w:ascii="Times New Roman" w:hAnsi="Times New Roman" w:cs="Times New Roman"/>
          <w:b/>
        </w:rPr>
      </w:pPr>
      <w:r w:rsidRPr="009C3B2F">
        <w:rPr>
          <w:rFonts w:ascii="Times New Roman" w:hAnsi="Times New Roman" w:cs="Times New Roman"/>
          <w:b/>
          <w:lang w:val="en-US"/>
        </w:rPr>
        <w:t xml:space="preserve">NPM </w:t>
      </w:r>
      <w:r w:rsidRPr="009C3B2F">
        <w:rPr>
          <w:rFonts w:ascii="Times New Roman" w:hAnsi="Times New Roman" w:cs="Times New Roman"/>
          <w:b/>
        </w:rPr>
        <w:t>16</w:t>
      </w:r>
      <w:r w:rsidRPr="009C3B2F">
        <w:rPr>
          <w:rFonts w:ascii="Times New Roman" w:hAnsi="Times New Roman" w:cs="Times New Roman"/>
          <w:b/>
          <w:lang w:val="en-US"/>
        </w:rPr>
        <w:t>8</w:t>
      </w:r>
      <w:r w:rsidRPr="009C3B2F">
        <w:rPr>
          <w:rFonts w:ascii="Times New Roman" w:hAnsi="Times New Roman" w:cs="Times New Roman"/>
          <w:b/>
        </w:rPr>
        <w:t>0</w:t>
      </w:r>
      <w:r w:rsidRPr="009C3B2F">
        <w:rPr>
          <w:rFonts w:ascii="Times New Roman" w:hAnsi="Times New Roman" w:cs="Times New Roman"/>
          <w:b/>
          <w:lang w:val="en-US"/>
        </w:rPr>
        <w:t>3</w:t>
      </w:r>
      <w:r w:rsidRPr="009C3B2F">
        <w:rPr>
          <w:rFonts w:ascii="Times New Roman" w:hAnsi="Times New Roman" w:cs="Times New Roman"/>
          <w:b/>
        </w:rPr>
        <w:t>0022</w:t>
      </w:r>
    </w:p>
    <w:p w:rsidR="009C3B2F" w:rsidRDefault="009C3B2F" w:rsidP="00987DC9">
      <w:pPr>
        <w:spacing w:after="0" w:line="240" w:lineRule="auto"/>
        <w:contextualSpacing/>
        <w:jc w:val="center"/>
        <w:rPr>
          <w:rFonts w:ascii="Times New Roman" w:hAnsi="Times New Roman" w:cs="Times New Roman"/>
          <w:b/>
          <w:sz w:val="24"/>
          <w:szCs w:val="24"/>
          <w:lang w:val="en-US"/>
        </w:rPr>
      </w:pPr>
    </w:p>
    <w:p w:rsidR="00987DC9" w:rsidRDefault="00987DC9" w:rsidP="00987DC9">
      <w:pPr>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Abstrak </w:t>
      </w:r>
    </w:p>
    <w:p w:rsidR="00987DC9" w:rsidRPr="004620B9" w:rsidRDefault="0036296B" w:rsidP="00BF140D">
      <w:pPr>
        <w:spacing w:after="0" w:line="240" w:lineRule="auto"/>
        <w:contextualSpacing/>
        <w:jc w:val="both"/>
        <w:rPr>
          <w:rFonts w:ascii="Times New Roman" w:hAnsi="Times New Roman" w:cs="Times New Roman"/>
          <w:b/>
          <w:sz w:val="20"/>
          <w:szCs w:val="20"/>
          <w:lang w:val="en-US"/>
        </w:rPr>
      </w:pPr>
      <w:r w:rsidRPr="004620B9">
        <w:rPr>
          <w:rFonts w:ascii="Times New Roman" w:hAnsi="Times New Roman" w:cs="Times New Roman"/>
          <w:sz w:val="20"/>
          <w:szCs w:val="20"/>
          <w:lang w:val="en-US"/>
        </w:rPr>
        <w:t xml:space="preserve">   </w:t>
      </w:r>
    </w:p>
    <w:p w:rsidR="004620B9" w:rsidRPr="00BF140D" w:rsidRDefault="004620B9" w:rsidP="00F57921">
      <w:pPr>
        <w:pStyle w:val="BodyText"/>
        <w:contextualSpacing/>
        <w:jc w:val="both"/>
        <w:rPr>
          <w:color w:val="000000" w:themeColor="text1"/>
          <w:sz w:val="22"/>
          <w:szCs w:val="22"/>
          <w:lang w:val="en-US"/>
        </w:rPr>
      </w:pPr>
      <w:r>
        <w:rPr>
          <w:color w:val="000000" w:themeColor="text1"/>
          <w:sz w:val="20"/>
          <w:szCs w:val="20"/>
          <w:lang w:val="en-US"/>
        </w:rPr>
        <w:t xml:space="preserve">   </w:t>
      </w:r>
      <w:r w:rsidR="00BF140D">
        <w:rPr>
          <w:color w:val="000000" w:themeColor="text1"/>
          <w:sz w:val="22"/>
          <w:szCs w:val="22"/>
          <w:lang w:val="en-US"/>
        </w:rPr>
        <w:t>Banyaknya perguruan tinggi di Propinsi Lampung baik PTN maupun PTS membuat STTN Lampung menghadapi tingkat persaingan yang sangat ketat. Diperlukan strategi bersaing yang tepat untuk menghadapinya. Diperlukan analisis baik internal maupun eksternal untuk mengetahui kondisi STTN Lampung.</w:t>
      </w:r>
      <w:r w:rsidR="00E547D9">
        <w:rPr>
          <w:color w:val="000000" w:themeColor="text1"/>
          <w:sz w:val="22"/>
          <w:szCs w:val="22"/>
          <w:lang w:val="en-US"/>
        </w:rPr>
        <w:t xml:space="preserve"> Selama ini belum pernah dilakukan analisis terhadap pelayanan yang telah diberikan kepada mahasiswa. Analisis pelayanan dilakukan dengan menggunakan metode survei dengan responden dosen, tenaga kependidikan, pemilik dan mahasiswa STTN Lampung yang selanjutnya dianalisis menggunakan analisis SWOT, analisis </w:t>
      </w:r>
      <w:r w:rsidR="00E547D9" w:rsidRPr="00A31F8D">
        <w:rPr>
          <w:i/>
          <w:color w:val="000000" w:themeColor="text1"/>
          <w:sz w:val="22"/>
          <w:szCs w:val="22"/>
          <w:lang w:val="en-US"/>
        </w:rPr>
        <w:t>house of quality</w:t>
      </w:r>
      <w:r w:rsidR="00E547D9">
        <w:rPr>
          <w:color w:val="000000" w:themeColor="text1"/>
          <w:sz w:val="22"/>
          <w:szCs w:val="22"/>
          <w:lang w:val="en-US"/>
        </w:rPr>
        <w:t xml:space="preserve"> (HoQ) dan analisis </w:t>
      </w:r>
      <w:r w:rsidR="00E547D9" w:rsidRPr="00A31F8D">
        <w:rPr>
          <w:i/>
          <w:color w:val="000000" w:themeColor="text1"/>
          <w:sz w:val="22"/>
          <w:szCs w:val="22"/>
          <w:lang w:val="en-US"/>
        </w:rPr>
        <w:t>service quality</w:t>
      </w:r>
      <w:r w:rsidR="00E547D9">
        <w:rPr>
          <w:color w:val="000000" w:themeColor="text1"/>
          <w:sz w:val="22"/>
          <w:szCs w:val="22"/>
          <w:lang w:val="en-US"/>
        </w:rPr>
        <w:t xml:space="preserve"> (servqual)</w:t>
      </w:r>
      <w:r w:rsidR="006B3893">
        <w:rPr>
          <w:color w:val="000000" w:themeColor="text1"/>
          <w:sz w:val="22"/>
          <w:szCs w:val="22"/>
          <w:lang w:val="en-US"/>
        </w:rPr>
        <w:t>.</w:t>
      </w:r>
      <w:r w:rsidR="00E547D9">
        <w:rPr>
          <w:color w:val="000000" w:themeColor="text1"/>
          <w:sz w:val="22"/>
          <w:szCs w:val="22"/>
          <w:lang w:val="en-US"/>
        </w:rPr>
        <w:t xml:space="preserve"> </w:t>
      </w:r>
    </w:p>
    <w:p w:rsidR="00623577" w:rsidRPr="00A31F8D" w:rsidRDefault="00623577" w:rsidP="00623577">
      <w:pPr>
        <w:spacing w:after="0" w:line="240" w:lineRule="auto"/>
        <w:contextualSpacing/>
        <w:jc w:val="both"/>
        <w:rPr>
          <w:rFonts w:ascii="Times New Roman" w:hAnsi="Times New Roman" w:cs="Times New Roman"/>
        </w:rPr>
      </w:pPr>
      <w:r>
        <w:rPr>
          <w:rFonts w:ascii="Times New Roman" w:hAnsi="Times New Roman" w:cs="Times New Roman"/>
          <w:sz w:val="20"/>
          <w:szCs w:val="20"/>
          <w:lang w:val="en-US"/>
        </w:rPr>
        <w:t xml:space="preserve">   </w:t>
      </w:r>
      <w:r w:rsidRPr="00A31F8D">
        <w:rPr>
          <w:rFonts w:ascii="Times New Roman" w:hAnsi="Times New Roman" w:cs="Times New Roman"/>
        </w:rPr>
        <w:t>Berdasarkan pembahasan yang dilakukan maka kesimpulan yang diperoleh sebagai berikut</w:t>
      </w:r>
      <w:r w:rsidRPr="00A31F8D">
        <w:rPr>
          <w:rFonts w:ascii="Times New Roman" w:hAnsi="Times New Roman" w:cs="Times New Roman"/>
          <w:lang w:val="en-US"/>
        </w:rPr>
        <w:t xml:space="preserve"> k</w:t>
      </w:r>
      <w:r w:rsidRPr="00A31F8D">
        <w:rPr>
          <w:rFonts w:ascii="Times New Roman" w:hAnsi="Times New Roman" w:cs="Times New Roman"/>
        </w:rPr>
        <w:t xml:space="preserve">ondisi internal STTN Lampung bernilai  2.501 dan kondisi eksternal  bernilai  2.199 sehingga posisi STTN Lampung saat ini berada dalam posisi sel 5 yang menunjukkan pertumbuhan usaha. Pada sel 5 matrik internal-eksternal (IE) nilai internal dan eksternal STTN Lampung memiliki nilai lebih dari 2 yang dapat disimpulkan bahwa STTN Lampung berada dalam posisi yang cukup kuat dan peluang yang ditawarkan cukup tinggi. Pada posisi tersebut STTN Lampung dapat menerapkan strategi pertumbuhan melalui integrasi horizontal. Strategi integrasi horisontal merupakan strategi utama STTN Lampung dengan posisi pasar kompetitif yang kuat dalam industri jasa yang berdaya tarik tinggi. Agar meningkatkan kekuatan bisnisnya atau posisi kompetitifnya, maka STTN Lampung harus melaksanakan upaya memperluas pasar kewilayah potensial secara intensif.   </w:t>
      </w:r>
    </w:p>
    <w:p w:rsidR="00623577" w:rsidRPr="00A31F8D" w:rsidRDefault="00623577" w:rsidP="00623577">
      <w:pPr>
        <w:spacing w:after="0" w:line="240" w:lineRule="auto"/>
        <w:jc w:val="both"/>
        <w:rPr>
          <w:rFonts w:ascii="Times New Roman" w:hAnsi="Times New Roman" w:cs="Times New Roman"/>
        </w:rPr>
      </w:pPr>
      <w:r>
        <w:rPr>
          <w:rFonts w:ascii="Times New Roman" w:hAnsi="Times New Roman" w:cs="Times New Roman"/>
          <w:sz w:val="20"/>
          <w:szCs w:val="20"/>
          <w:lang w:val="en-US"/>
        </w:rPr>
        <w:t xml:space="preserve">   </w:t>
      </w:r>
      <w:r w:rsidRPr="00A31F8D">
        <w:rPr>
          <w:rFonts w:ascii="Times New Roman" w:hAnsi="Times New Roman" w:cs="Times New Roman"/>
        </w:rPr>
        <w:t xml:space="preserve">Pada atribut kehandalan menujukkan bahwa mahasiswa mengharapkan penambahan ruang kelas yang seimbang dengan jumlah mahasiswa. Untuk atribut daya tanggap </w:t>
      </w:r>
      <w:r w:rsidR="00A31F8D" w:rsidRPr="00A31F8D">
        <w:rPr>
          <w:rFonts w:ascii="Times New Roman" w:hAnsi="Times New Roman" w:cs="Times New Roman"/>
          <w:lang w:val="en-US"/>
        </w:rPr>
        <w:t>m</w:t>
      </w:r>
      <w:r w:rsidRPr="00A31F8D">
        <w:rPr>
          <w:rFonts w:ascii="Times New Roman" w:hAnsi="Times New Roman" w:cs="Times New Roman"/>
        </w:rPr>
        <w:t xml:space="preserve">ahasiswa mengharapkan adanya perbaikan dalam pengolahan hasil nilai ujian yang cepat dan akurat.   Pada atribut jaminan </w:t>
      </w:r>
      <w:r w:rsidR="00A31F8D" w:rsidRPr="00A31F8D">
        <w:rPr>
          <w:rFonts w:ascii="Times New Roman" w:hAnsi="Times New Roman" w:cs="Times New Roman"/>
          <w:lang w:val="en-US"/>
        </w:rPr>
        <w:t>w</w:t>
      </w:r>
      <w:r w:rsidRPr="00A31F8D">
        <w:rPr>
          <w:rFonts w:ascii="Times New Roman" w:hAnsi="Times New Roman" w:cs="Times New Roman"/>
        </w:rPr>
        <w:t>alaupun SOP untuk pelayanan administrasi telah dimiliki oleh STTN Lampung namun dalam pelaksanaannya belum mengikuti SOP yang dibuat. Sedangkan untuk kesenjangan tertinggi pada atribut empati menujukkan bahwa harapan mahasiswa akan pelayanan yang ramah perlu dilakukan peningkatan. Pada atribut bukti fisik</w:t>
      </w:r>
      <w:r w:rsidR="00A31F8D" w:rsidRPr="00A31F8D">
        <w:rPr>
          <w:rFonts w:ascii="Times New Roman" w:hAnsi="Times New Roman" w:cs="Times New Roman"/>
          <w:lang w:val="en-US"/>
        </w:rPr>
        <w:t xml:space="preserve"> h</w:t>
      </w:r>
      <w:r w:rsidRPr="00A31F8D">
        <w:rPr>
          <w:rFonts w:ascii="Times New Roman" w:hAnsi="Times New Roman" w:cs="Times New Roman"/>
        </w:rPr>
        <w:t xml:space="preserve">al ini memperlihatkan bahwa fasilitas ruang kelas yang lengkap (ada LCD ditiap kelas, kursi meja dalam keadaan baik, tersedia papan tulis dan alat tulis). perlu dilakukan penambahan agar gap antara harapan dan kenyataan yang diinginkan mahasiswa  tidak terlalu besar. </w:t>
      </w:r>
    </w:p>
    <w:p w:rsidR="0058459E" w:rsidRDefault="0058459E" w:rsidP="0058459E">
      <w:pPr>
        <w:spacing w:after="0" w:line="240" w:lineRule="auto"/>
        <w:contextualSpacing/>
        <w:rPr>
          <w:rFonts w:ascii="Times New Roman" w:hAnsi="Times New Roman" w:cs="Times New Roman"/>
          <w:sz w:val="20"/>
          <w:szCs w:val="20"/>
          <w:lang w:val="en-US"/>
        </w:rPr>
      </w:pPr>
    </w:p>
    <w:p w:rsidR="00A31F8D" w:rsidRDefault="0058459E" w:rsidP="0058459E">
      <w:pPr>
        <w:spacing w:after="0" w:line="240" w:lineRule="auto"/>
        <w:contextualSpacing/>
        <w:rPr>
          <w:rFonts w:ascii="Times New Roman" w:hAnsi="Times New Roman" w:cs="Times New Roman"/>
          <w:lang w:val="en-US"/>
        </w:rPr>
      </w:pPr>
      <w:r w:rsidRPr="00A31F8D">
        <w:rPr>
          <w:rFonts w:ascii="Times New Roman" w:hAnsi="Times New Roman" w:cs="Times New Roman"/>
          <w:lang w:val="en-US"/>
        </w:rPr>
        <w:t xml:space="preserve">Kata Kunci : </w:t>
      </w:r>
      <w:r w:rsidR="00D163C9" w:rsidRPr="00A31F8D">
        <w:rPr>
          <w:rFonts w:ascii="Times New Roman" w:hAnsi="Times New Roman" w:cs="Times New Roman"/>
          <w:lang w:val="en-US"/>
        </w:rPr>
        <w:t xml:space="preserve">kualitas pelayanan,  analisis SWOT, </w:t>
      </w:r>
      <w:r w:rsidR="00FB5E12">
        <w:rPr>
          <w:rFonts w:ascii="Times New Roman" w:hAnsi="Times New Roman" w:cs="Times New Roman"/>
          <w:lang w:val="en-US"/>
        </w:rPr>
        <w:t xml:space="preserve">house of quality, service quality </w:t>
      </w:r>
    </w:p>
    <w:p w:rsidR="00A31F8D" w:rsidRDefault="00A31F8D" w:rsidP="0058459E">
      <w:pPr>
        <w:spacing w:after="0" w:line="240" w:lineRule="auto"/>
        <w:contextualSpacing/>
        <w:rPr>
          <w:rFonts w:ascii="Times New Roman" w:hAnsi="Times New Roman" w:cs="Times New Roman"/>
          <w:lang w:val="en-US"/>
        </w:rPr>
      </w:pPr>
    </w:p>
    <w:p w:rsidR="00A31F8D" w:rsidRDefault="00A31F8D"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58459E">
      <w:pPr>
        <w:spacing w:after="0" w:line="240" w:lineRule="auto"/>
        <w:contextualSpacing/>
        <w:rPr>
          <w:rFonts w:ascii="Times New Roman" w:hAnsi="Times New Roman" w:cs="Times New Roman"/>
          <w:lang w:val="en-US"/>
        </w:rPr>
      </w:pPr>
    </w:p>
    <w:p w:rsidR="00CC2BCA" w:rsidRDefault="00CC2BCA" w:rsidP="00CC2BCA">
      <w:pPr>
        <w:pStyle w:val="NormalWeb"/>
        <w:spacing w:before="0" w:beforeAutospacing="0" w:after="0" w:afterAutospacing="0"/>
        <w:jc w:val="center"/>
        <w:rPr>
          <w:color w:val="000000"/>
          <w:sz w:val="27"/>
          <w:szCs w:val="27"/>
        </w:rPr>
      </w:pPr>
      <w:r>
        <w:rPr>
          <w:b/>
          <w:bCs/>
          <w:color w:val="000000"/>
        </w:rPr>
        <w:t>Abstract</w:t>
      </w:r>
    </w:p>
    <w:p w:rsidR="00CC2BCA" w:rsidRDefault="00CC2BCA" w:rsidP="00CC2BCA">
      <w:pPr>
        <w:pStyle w:val="NormalWeb"/>
        <w:spacing w:before="0" w:beforeAutospacing="0" w:after="0" w:afterAutospacing="0"/>
        <w:jc w:val="both"/>
        <w:rPr>
          <w:color w:val="000000"/>
          <w:sz w:val="27"/>
          <w:szCs w:val="27"/>
        </w:rPr>
      </w:pPr>
      <w:r>
        <w:rPr>
          <w:color w:val="000000"/>
          <w:sz w:val="20"/>
          <w:szCs w:val="20"/>
        </w:rPr>
        <w:t> </w:t>
      </w:r>
    </w:p>
    <w:p w:rsidR="00CC2BCA" w:rsidRDefault="00CC2BCA" w:rsidP="00CC2BCA">
      <w:pPr>
        <w:pStyle w:val="NormalWeb"/>
        <w:spacing w:before="0" w:beforeAutospacing="0" w:after="0" w:afterAutospacing="0"/>
        <w:jc w:val="both"/>
        <w:rPr>
          <w:color w:val="000000"/>
          <w:sz w:val="27"/>
          <w:szCs w:val="27"/>
        </w:rPr>
      </w:pPr>
      <w:r>
        <w:rPr>
          <w:color w:val="000000"/>
          <w:sz w:val="20"/>
          <w:szCs w:val="20"/>
        </w:rPr>
        <w:t>   </w:t>
      </w:r>
      <w:r>
        <w:rPr>
          <w:color w:val="000000"/>
          <w:sz w:val="22"/>
          <w:szCs w:val="22"/>
        </w:rPr>
        <w:t>The number of universities high in the Province of Lampung both PTN and PTS makes STTN Lampung face the level of competition which is very tight . Required strategy contend that the right to deal with it . Required analysis of both internal and external to know the condition of STTN Lampung. So far it has never been done analysis of services that have been provided to students . Analysis of the service is done by using the method of survey with respondents faculty , staff education , the owners and students STTN Lampung were subsequently analyzed using analysis SWOT analysis of </w:t>
      </w:r>
      <w:r>
        <w:rPr>
          <w:i/>
          <w:iCs/>
          <w:color w:val="000000"/>
          <w:sz w:val="22"/>
          <w:szCs w:val="22"/>
        </w:rPr>
        <w:t>house of quality </w:t>
      </w:r>
      <w:r>
        <w:rPr>
          <w:color w:val="000000"/>
          <w:sz w:val="22"/>
          <w:szCs w:val="22"/>
        </w:rPr>
        <w:t>( HOQ ) and analysis of </w:t>
      </w:r>
      <w:r>
        <w:rPr>
          <w:i/>
          <w:iCs/>
          <w:color w:val="000000"/>
          <w:sz w:val="22"/>
          <w:szCs w:val="22"/>
        </w:rPr>
        <w:t>service quality </w:t>
      </w:r>
      <w:r>
        <w:rPr>
          <w:color w:val="000000"/>
          <w:sz w:val="22"/>
          <w:szCs w:val="22"/>
        </w:rPr>
        <w:t>( servqual ).</w:t>
      </w:r>
    </w:p>
    <w:p w:rsidR="00CC2BCA" w:rsidRDefault="00CC2BCA" w:rsidP="00CC2BCA">
      <w:pPr>
        <w:pStyle w:val="NormalWeb"/>
        <w:spacing w:before="0" w:beforeAutospacing="0" w:after="0" w:afterAutospacing="0"/>
        <w:jc w:val="both"/>
        <w:rPr>
          <w:color w:val="000000"/>
          <w:sz w:val="27"/>
          <w:szCs w:val="27"/>
        </w:rPr>
      </w:pPr>
      <w:r>
        <w:rPr>
          <w:color w:val="000000"/>
          <w:sz w:val="20"/>
          <w:szCs w:val="20"/>
        </w:rPr>
        <w:t>   </w:t>
      </w:r>
      <w:r>
        <w:rPr>
          <w:color w:val="000000"/>
          <w:sz w:val="22"/>
          <w:szCs w:val="22"/>
        </w:rPr>
        <w:t>Based on the discussion made the following conclusions were obtained as k ondisi STTN Lampung worth 2,501 internal and external conditions so that the position STTN 2,199 worth of Lampung is currently in position 5 cells showing the growth of the business. In cell 5, internal-external matrix (IE) internal and external values ​​of STTN Lampung have a value of more than 2 which can be concluded that STTN Lampung is in a fairly strong position and the opportunities offered are quite high. In that position Lampung STTN can implement growth strategies through horizontal integration. Horizontal integration strategy is the main strategy of STTN Lampung with a strong competitive market position in the service industry that is highly attractive. In order to increase its business strength or competitive position, the Lampung STTN must carry out intensive efforts to expand the market to potential areas.  </w:t>
      </w:r>
    </w:p>
    <w:p w:rsidR="00CC2BCA" w:rsidRDefault="00CC2BCA" w:rsidP="00CC2BCA">
      <w:pPr>
        <w:pStyle w:val="NormalWeb"/>
        <w:spacing w:before="0" w:beforeAutospacing="0" w:after="0" w:afterAutospacing="0"/>
        <w:contextualSpacing/>
        <w:jc w:val="both"/>
        <w:rPr>
          <w:color w:val="000000"/>
          <w:sz w:val="27"/>
          <w:szCs w:val="27"/>
        </w:rPr>
      </w:pPr>
      <w:r>
        <w:rPr>
          <w:color w:val="000000"/>
          <w:sz w:val="20"/>
          <w:szCs w:val="20"/>
        </w:rPr>
        <w:t>   </w:t>
      </w:r>
      <w:r>
        <w:rPr>
          <w:color w:val="000000"/>
          <w:sz w:val="22"/>
          <w:szCs w:val="22"/>
        </w:rPr>
        <w:t>The reliability attribute shows that students expect the addition of classrooms that are balanced with the number of students. For attribute responsiveness , students expect improvements in the processing of test scores that are fast and accurate</w:t>
      </w:r>
      <w:r w:rsidRPr="00CC2BCA">
        <w:rPr>
          <w:color w:val="000000" w:themeColor="text1"/>
          <w:sz w:val="22"/>
          <w:szCs w:val="22"/>
        </w:rPr>
        <w:t>. </w:t>
      </w:r>
      <w:r w:rsidRPr="00CC2BCA">
        <w:rPr>
          <w:color w:val="000000" w:themeColor="text1"/>
          <w:sz w:val="22"/>
          <w:szCs w:val="22"/>
          <w:shd w:val="clear" w:color="auto" w:fill="C9D7F1"/>
        </w:rPr>
        <w:t>In the warranty attributes although the SOP for administrative services has been owned by STTN Lampung but in practice not followed the SOPs are made. </w:t>
      </w:r>
      <w:r w:rsidRPr="00CC2BCA">
        <w:rPr>
          <w:color w:val="000000" w:themeColor="text1"/>
          <w:sz w:val="22"/>
          <w:szCs w:val="22"/>
        </w:rPr>
        <w:t>As for the highest gap in the empathy attribute, it shows that students'</w:t>
      </w:r>
      <w:r>
        <w:rPr>
          <w:color w:val="000000"/>
          <w:sz w:val="22"/>
          <w:szCs w:val="22"/>
        </w:rPr>
        <w:t xml:space="preserve"> expectations for friendly service need to be improved. On the attributes of physical evidence h al shows that a complete classroom facilities (no LCD in each classroom, a desk chair in good condition, available blackboard and stationery). it needs to be added so that the gap between expectations and reality desired by students is not too large.</w:t>
      </w:r>
    </w:p>
    <w:p w:rsidR="00CC2BCA" w:rsidRDefault="00CC2BCA" w:rsidP="00CC2BCA">
      <w:pPr>
        <w:pStyle w:val="NormalWeb"/>
        <w:spacing w:before="0" w:beforeAutospacing="0" w:after="0" w:afterAutospacing="0"/>
        <w:contextualSpacing/>
        <w:rPr>
          <w:color w:val="000000"/>
          <w:sz w:val="27"/>
          <w:szCs w:val="27"/>
        </w:rPr>
      </w:pPr>
      <w:r>
        <w:rPr>
          <w:color w:val="000000"/>
          <w:sz w:val="20"/>
          <w:szCs w:val="20"/>
        </w:rPr>
        <w:t> </w:t>
      </w:r>
    </w:p>
    <w:p w:rsidR="00CC2BCA" w:rsidRDefault="00CC2BCA" w:rsidP="00CC2BCA">
      <w:pPr>
        <w:pStyle w:val="NormalWeb"/>
        <w:spacing w:before="0" w:beforeAutospacing="0" w:after="0" w:afterAutospacing="0"/>
        <w:contextualSpacing/>
        <w:rPr>
          <w:color w:val="000000"/>
          <w:sz w:val="27"/>
          <w:szCs w:val="27"/>
        </w:rPr>
      </w:pPr>
      <w:r>
        <w:rPr>
          <w:color w:val="000000"/>
          <w:sz w:val="22"/>
          <w:szCs w:val="22"/>
        </w:rPr>
        <w:t>Key words : quality of service ,  analysis SWOT, house of quality, service quality</w:t>
      </w:r>
    </w:p>
    <w:p w:rsidR="00A31F8D" w:rsidRPr="00A31F8D" w:rsidRDefault="00CC2BCA" w:rsidP="00CC2BCA">
      <w:pPr>
        <w:pStyle w:val="NormalWeb"/>
        <w:spacing w:before="0" w:beforeAutospacing="0" w:after="0" w:afterAutospacing="0"/>
        <w:contextualSpacing/>
      </w:pPr>
      <w:r>
        <w:rPr>
          <w:rFonts w:ascii="Calibri" w:hAnsi="Calibri"/>
          <w:color w:val="000000"/>
          <w:sz w:val="22"/>
          <w:szCs w:val="22"/>
        </w:rPr>
        <w:t> </w:t>
      </w:r>
    </w:p>
    <w:p w:rsidR="000169DB" w:rsidRPr="002B6CFD" w:rsidRDefault="000169DB" w:rsidP="00CC2BCA">
      <w:pPr>
        <w:pStyle w:val="ListParagraph"/>
        <w:numPr>
          <w:ilvl w:val="0"/>
          <w:numId w:val="57"/>
        </w:numPr>
        <w:spacing w:after="0" w:line="240" w:lineRule="auto"/>
        <w:ind w:left="284" w:hanging="284"/>
        <w:rPr>
          <w:rFonts w:ascii="Times New Roman" w:hAnsi="Times New Roman" w:cs="Times New Roman"/>
          <w:b/>
          <w:lang w:val="en-US"/>
        </w:rPr>
      </w:pPr>
      <w:r w:rsidRPr="002B6CFD">
        <w:rPr>
          <w:rFonts w:ascii="Times New Roman" w:hAnsi="Times New Roman" w:cs="Times New Roman"/>
          <w:b/>
          <w:lang w:val="en-US"/>
        </w:rPr>
        <w:t>PENDAHULUAN</w:t>
      </w:r>
    </w:p>
    <w:p w:rsidR="000169DB" w:rsidRPr="002B6CFD" w:rsidRDefault="000169DB" w:rsidP="00CC2BCA">
      <w:pPr>
        <w:pStyle w:val="ListParagraph"/>
        <w:numPr>
          <w:ilvl w:val="1"/>
          <w:numId w:val="2"/>
        </w:numPr>
        <w:spacing w:after="0" w:line="240" w:lineRule="auto"/>
        <w:rPr>
          <w:rFonts w:ascii="Times New Roman" w:hAnsi="Times New Roman" w:cs="Times New Roman"/>
          <w:b/>
        </w:rPr>
      </w:pPr>
      <w:r w:rsidRPr="002B6CFD">
        <w:rPr>
          <w:rFonts w:ascii="Times New Roman" w:hAnsi="Times New Roman" w:cs="Times New Roman"/>
          <w:b/>
        </w:rPr>
        <w:t xml:space="preserve"> Latar Belakang Masalah</w:t>
      </w:r>
    </w:p>
    <w:p w:rsidR="000169DB" w:rsidRPr="002B6CFD" w:rsidRDefault="000169DB" w:rsidP="00CC2BCA">
      <w:pPr>
        <w:spacing w:after="0" w:line="240" w:lineRule="auto"/>
        <w:contextualSpacing/>
        <w:jc w:val="both"/>
        <w:rPr>
          <w:rFonts w:ascii="Times New Roman" w:hAnsi="Times New Roman" w:cs="Times New Roman"/>
          <w:lang w:val="en-US"/>
        </w:rPr>
      </w:pPr>
      <w:r w:rsidRPr="002B6CFD">
        <w:rPr>
          <w:rFonts w:ascii="Times New Roman" w:hAnsi="Times New Roman" w:cs="Times New Roman"/>
          <w:lang w:val="en-US"/>
        </w:rPr>
        <w:t xml:space="preserve">   Ada dua (2) macam layanan yang diberikan oleh perguruan tinggi kepada mahasiswanya yaitu pelayanan akademik dan non akademik. Pelayanan akademik adalah interaksi antara dosen dan mahasiswanya baik didalam kelas maupun diluar kelas melalui sejumlah kegiatan yang difasilitasi oleh kampus. </w:t>
      </w:r>
    </w:p>
    <w:p w:rsidR="000169DB" w:rsidRPr="002B6CFD" w:rsidRDefault="000169DB" w:rsidP="00CC2BCA">
      <w:pPr>
        <w:spacing w:after="0" w:line="240" w:lineRule="auto"/>
        <w:contextualSpacing/>
        <w:jc w:val="both"/>
        <w:rPr>
          <w:rFonts w:ascii="Times New Roman" w:hAnsi="Times New Roman" w:cs="Times New Roman"/>
          <w:lang w:val="en-US"/>
        </w:rPr>
      </w:pPr>
      <w:r w:rsidRPr="002B6CFD">
        <w:rPr>
          <w:rFonts w:ascii="Times New Roman" w:hAnsi="Times New Roman" w:cs="Times New Roman"/>
          <w:lang w:val="en-US"/>
        </w:rPr>
        <w:t xml:space="preserve">   Hubungan antara kampus dan mahasiswa bukan seperti hubungan antara produsen dan konsumen seperti dalam bisnis. Bila perguruan tinggi harus mempromosikan kampusnya maka yang diinformasikan bukan kegiatan perkuliahan saja tetapi seluruh unsur yang memungkinkan intelektual mahasiswa berkembang atau dikenal dengan istilah atmosfer akademik. Ketersediaan buku referensi diperpustakaan, laboratorium, diskusi ilmiah, fasilitas internet dan lain-lain merupakan bagian dari terciptanya atmosfer akademik yang baik. </w:t>
      </w:r>
    </w:p>
    <w:p w:rsidR="000169DB" w:rsidRPr="00CC530C" w:rsidRDefault="000169DB" w:rsidP="003B41CE">
      <w:pPr>
        <w:spacing w:after="0" w:line="240" w:lineRule="auto"/>
        <w:contextualSpacing/>
        <w:jc w:val="both"/>
        <w:rPr>
          <w:rFonts w:ascii="Times New Roman" w:hAnsi="Times New Roman" w:cs="Times New Roman"/>
          <w:b/>
        </w:rPr>
      </w:pPr>
      <w:r w:rsidRPr="002B6CFD">
        <w:rPr>
          <w:rFonts w:ascii="Times New Roman" w:hAnsi="Times New Roman" w:cs="Times New Roman"/>
          <w:lang w:val="en-US"/>
        </w:rPr>
        <w:t xml:space="preserve">   </w:t>
      </w:r>
      <w:r w:rsidRPr="00CC530C">
        <w:rPr>
          <w:rFonts w:ascii="Times New Roman" w:hAnsi="Times New Roman" w:cs="Times New Roman"/>
          <w:b/>
        </w:rPr>
        <w:t xml:space="preserve">Tabel </w:t>
      </w:r>
      <w:r w:rsidRPr="00CC530C">
        <w:rPr>
          <w:rFonts w:ascii="Times New Roman" w:hAnsi="Times New Roman" w:cs="Times New Roman"/>
          <w:b/>
          <w:lang w:val="en-US"/>
        </w:rPr>
        <w:t>1.</w:t>
      </w:r>
      <w:r w:rsidR="003B41CE">
        <w:rPr>
          <w:rFonts w:ascii="Times New Roman" w:hAnsi="Times New Roman" w:cs="Times New Roman"/>
          <w:b/>
          <w:lang w:val="en-US"/>
        </w:rPr>
        <w:t>1</w:t>
      </w:r>
      <w:r w:rsidRPr="00CC530C">
        <w:rPr>
          <w:rFonts w:ascii="Times New Roman" w:hAnsi="Times New Roman" w:cs="Times New Roman"/>
          <w:b/>
        </w:rPr>
        <w:t xml:space="preserve"> Data Perguruan Tinggi Swasta (PTS) Di Propinsi Lampung</w:t>
      </w:r>
    </w:p>
    <w:tbl>
      <w:tblPr>
        <w:tblStyle w:val="TableGrid"/>
        <w:tblW w:w="0" w:type="auto"/>
        <w:tblInd w:w="1210" w:type="dxa"/>
        <w:tblLook w:val="04A0"/>
      </w:tblPr>
      <w:tblGrid>
        <w:gridCol w:w="570"/>
        <w:gridCol w:w="3118"/>
        <w:gridCol w:w="1274"/>
      </w:tblGrid>
      <w:tr w:rsidR="000169DB" w:rsidRPr="00AA7124" w:rsidTr="00E1545E">
        <w:tc>
          <w:tcPr>
            <w:tcW w:w="570" w:type="dxa"/>
          </w:tcPr>
          <w:p w:rsidR="000169DB" w:rsidRPr="00CC530C" w:rsidRDefault="000169DB" w:rsidP="00E1545E">
            <w:pPr>
              <w:contextualSpacing/>
              <w:jc w:val="center"/>
              <w:rPr>
                <w:rFonts w:ascii="Times New Roman" w:hAnsi="Times New Roman" w:cs="Times New Roman"/>
                <w:b/>
                <w:sz w:val="20"/>
                <w:szCs w:val="20"/>
              </w:rPr>
            </w:pPr>
            <w:r w:rsidRPr="00CC530C">
              <w:rPr>
                <w:rFonts w:ascii="Times New Roman" w:hAnsi="Times New Roman" w:cs="Times New Roman"/>
                <w:b/>
                <w:sz w:val="20"/>
                <w:szCs w:val="20"/>
              </w:rPr>
              <w:t>No.</w:t>
            </w:r>
          </w:p>
        </w:tc>
        <w:tc>
          <w:tcPr>
            <w:tcW w:w="3118" w:type="dxa"/>
          </w:tcPr>
          <w:p w:rsidR="000169DB" w:rsidRPr="00CC530C" w:rsidRDefault="000169DB" w:rsidP="00E1545E">
            <w:pPr>
              <w:contextualSpacing/>
              <w:jc w:val="center"/>
              <w:rPr>
                <w:rFonts w:ascii="Times New Roman" w:hAnsi="Times New Roman" w:cs="Times New Roman"/>
                <w:b/>
                <w:sz w:val="20"/>
                <w:szCs w:val="20"/>
              </w:rPr>
            </w:pPr>
            <w:r w:rsidRPr="00CC530C">
              <w:rPr>
                <w:rFonts w:ascii="Times New Roman" w:hAnsi="Times New Roman" w:cs="Times New Roman"/>
                <w:b/>
                <w:sz w:val="20"/>
                <w:szCs w:val="20"/>
              </w:rPr>
              <w:t>Kelompok PTS</w:t>
            </w:r>
          </w:p>
        </w:tc>
        <w:tc>
          <w:tcPr>
            <w:tcW w:w="1274" w:type="dxa"/>
          </w:tcPr>
          <w:p w:rsidR="000169DB" w:rsidRPr="00CC530C" w:rsidRDefault="000169DB" w:rsidP="00E1545E">
            <w:pPr>
              <w:contextualSpacing/>
              <w:jc w:val="center"/>
              <w:rPr>
                <w:rFonts w:ascii="Times New Roman" w:hAnsi="Times New Roman" w:cs="Times New Roman"/>
                <w:b/>
                <w:sz w:val="20"/>
                <w:szCs w:val="20"/>
              </w:rPr>
            </w:pPr>
            <w:r w:rsidRPr="00CC530C">
              <w:rPr>
                <w:rFonts w:ascii="Times New Roman" w:hAnsi="Times New Roman" w:cs="Times New Roman"/>
                <w:b/>
                <w:sz w:val="20"/>
                <w:szCs w:val="20"/>
              </w:rPr>
              <w:t>Jumlah</w:t>
            </w:r>
          </w:p>
        </w:tc>
      </w:tr>
      <w:tr w:rsidR="000169DB" w:rsidRPr="00AA7124" w:rsidTr="00E1545E">
        <w:tc>
          <w:tcPr>
            <w:tcW w:w="570"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1.</w:t>
            </w:r>
          </w:p>
        </w:tc>
        <w:tc>
          <w:tcPr>
            <w:tcW w:w="3118"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Universitas</w:t>
            </w:r>
          </w:p>
        </w:tc>
        <w:tc>
          <w:tcPr>
            <w:tcW w:w="1274" w:type="dxa"/>
          </w:tcPr>
          <w:p w:rsidR="000169DB" w:rsidRPr="00CC530C" w:rsidRDefault="000169DB" w:rsidP="00E1545E">
            <w:pPr>
              <w:contextualSpacing/>
              <w:jc w:val="center"/>
              <w:rPr>
                <w:rFonts w:ascii="Times New Roman" w:hAnsi="Times New Roman" w:cs="Times New Roman"/>
                <w:sz w:val="20"/>
                <w:szCs w:val="20"/>
              </w:rPr>
            </w:pPr>
            <w:r w:rsidRPr="00CC530C">
              <w:rPr>
                <w:rFonts w:ascii="Times New Roman" w:hAnsi="Times New Roman" w:cs="Times New Roman"/>
                <w:sz w:val="20"/>
                <w:szCs w:val="20"/>
              </w:rPr>
              <w:t>9</w:t>
            </w:r>
          </w:p>
        </w:tc>
      </w:tr>
      <w:tr w:rsidR="000169DB" w:rsidRPr="00AA7124" w:rsidTr="00E1545E">
        <w:tc>
          <w:tcPr>
            <w:tcW w:w="570"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2.</w:t>
            </w:r>
          </w:p>
        </w:tc>
        <w:tc>
          <w:tcPr>
            <w:tcW w:w="3118"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Institut</w:t>
            </w:r>
          </w:p>
        </w:tc>
        <w:tc>
          <w:tcPr>
            <w:tcW w:w="1274" w:type="dxa"/>
          </w:tcPr>
          <w:p w:rsidR="000169DB" w:rsidRPr="00CC530C" w:rsidRDefault="000169DB" w:rsidP="00E1545E">
            <w:pPr>
              <w:contextualSpacing/>
              <w:jc w:val="center"/>
              <w:rPr>
                <w:rFonts w:ascii="Times New Roman" w:hAnsi="Times New Roman" w:cs="Times New Roman"/>
                <w:sz w:val="20"/>
                <w:szCs w:val="20"/>
              </w:rPr>
            </w:pPr>
            <w:r w:rsidRPr="00CC530C">
              <w:rPr>
                <w:rFonts w:ascii="Times New Roman" w:hAnsi="Times New Roman" w:cs="Times New Roman"/>
                <w:sz w:val="20"/>
                <w:szCs w:val="20"/>
              </w:rPr>
              <w:t>1</w:t>
            </w:r>
          </w:p>
        </w:tc>
      </w:tr>
      <w:tr w:rsidR="000169DB" w:rsidRPr="00AA7124" w:rsidTr="00E1545E">
        <w:tc>
          <w:tcPr>
            <w:tcW w:w="570"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3.</w:t>
            </w:r>
          </w:p>
        </w:tc>
        <w:tc>
          <w:tcPr>
            <w:tcW w:w="3118"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Sekolah Tinggi</w:t>
            </w:r>
          </w:p>
        </w:tc>
        <w:tc>
          <w:tcPr>
            <w:tcW w:w="1274" w:type="dxa"/>
          </w:tcPr>
          <w:p w:rsidR="000169DB" w:rsidRPr="00CC530C" w:rsidRDefault="000169DB" w:rsidP="00E1545E">
            <w:pPr>
              <w:contextualSpacing/>
              <w:jc w:val="center"/>
              <w:rPr>
                <w:rFonts w:ascii="Times New Roman" w:hAnsi="Times New Roman" w:cs="Times New Roman"/>
                <w:sz w:val="20"/>
                <w:szCs w:val="20"/>
              </w:rPr>
            </w:pPr>
            <w:r w:rsidRPr="00CC530C">
              <w:rPr>
                <w:rFonts w:ascii="Times New Roman" w:hAnsi="Times New Roman" w:cs="Times New Roman"/>
                <w:sz w:val="20"/>
                <w:szCs w:val="20"/>
              </w:rPr>
              <w:t>37</w:t>
            </w:r>
          </w:p>
        </w:tc>
      </w:tr>
      <w:tr w:rsidR="000169DB" w:rsidRPr="00AA7124" w:rsidTr="00E1545E">
        <w:tc>
          <w:tcPr>
            <w:tcW w:w="570"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4.</w:t>
            </w:r>
          </w:p>
        </w:tc>
        <w:tc>
          <w:tcPr>
            <w:tcW w:w="3118"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Akademi</w:t>
            </w:r>
          </w:p>
        </w:tc>
        <w:tc>
          <w:tcPr>
            <w:tcW w:w="1274" w:type="dxa"/>
          </w:tcPr>
          <w:p w:rsidR="000169DB" w:rsidRPr="00CC530C" w:rsidRDefault="000169DB" w:rsidP="00E1545E">
            <w:pPr>
              <w:contextualSpacing/>
              <w:jc w:val="center"/>
              <w:rPr>
                <w:rFonts w:ascii="Times New Roman" w:hAnsi="Times New Roman" w:cs="Times New Roman"/>
                <w:sz w:val="20"/>
                <w:szCs w:val="20"/>
              </w:rPr>
            </w:pPr>
            <w:r w:rsidRPr="00CC530C">
              <w:rPr>
                <w:rFonts w:ascii="Times New Roman" w:hAnsi="Times New Roman" w:cs="Times New Roman"/>
                <w:sz w:val="20"/>
                <w:szCs w:val="20"/>
              </w:rPr>
              <w:t>31</w:t>
            </w:r>
          </w:p>
        </w:tc>
      </w:tr>
      <w:tr w:rsidR="000169DB" w:rsidRPr="00AA7124" w:rsidTr="00E1545E">
        <w:tc>
          <w:tcPr>
            <w:tcW w:w="570"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5.</w:t>
            </w:r>
          </w:p>
        </w:tc>
        <w:tc>
          <w:tcPr>
            <w:tcW w:w="3118" w:type="dxa"/>
          </w:tcPr>
          <w:p w:rsidR="000169DB" w:rsidRPr="00CC530C" w:rsidRDefault="000169DB" w:rsidP="00E1545E">
            <w:pPr>
              <w:contextualSpacing/>
              <w:jc w:val="both"/>
              <w:rPr>
                <w:rFonts w:ascii="Times New Roman" w:hAnsi="Times New Roman" w:cs="Times New Roman"/>
                <w:sz w:val="20"/>
                <w:szCs w:val="20"/>
              </w:rPr>
            </w:pPr>
            <w:r w:rsidRPr="00CC530C">
              <w:rPr>
                <w:rFonts w:ascii="Times New Roman" w:hAnsi="Times New Roman" w:cs="Times New Roman"/>
                <w:sz w:val="20"/>
                <w:szCs w:val="20"/>
              </w:rPr>
              <w:t>Politeknik</w:t>
            </w:r>
          </w:p>
        </w:tc>
        <w:tc>
          <w:tcPr>
            <w:tcW w:w="1274" w:type="dxa"/>
          </w:tcPr>
          <w:p w:rsidR="000169DB" w:rsidRPr="00CC530C" w:rsidRDefault="000169DB" w:rsidP="00E1545E">
            <w:pPr>
              <w:contextualSpacing/>
              <w:jc w:val="center"/>
              <w:rPr>
                <w:rFonts w:ascii="Times New Roman" w:hAnsi="Times New Roman" w:cs="Times New Roman"/>
                <w:sz w:val="20"/>
                <w:szCs w:val="20"/>
              </w:rPr>
            </w:pPr>
            <w:r w:rsidRPr="00CC530C">
              <w:rPr>
                <w:rFonts w:ascii="Times New Roman" w:hAnsi="Times New Roman" w:cs="Times New Roman"/>
                <w:sz w:val="20"/>
                <w:szCs w:val="20"/>
              </w:rPr>
              <w:t>1</w:t>
            </w:r>
          </w:p>
        </w:tc>
      </w:tr>
      <w:tr w:rsidR="000169DB" w:rsidRPr="00AA7124" w:rsidTr="00E1545E">
        <w:tc>
          <w:tcPr>
            <w:tcW w:w="570" w:type="dxa"/>
          </w:tcPr>
          <w:p w:rsidR="000169DB" w:rsidRPr="00CC530C" w:rsidRDefault="000169DB" w:rsidP="00E1545E">
            <w:pPr>
              <w:contextualSpacing/>
              <w:jc w:val="both"/>
              <w:rPr>
                <w:rFonts w:ascii="Times New Roman" w:hAnsi="Times New Roman" w:cs="Times New Roman"/>
                <w:sz w:val="20"/>
                <w:szCs w:val="20"/>
              </w:rPr>
            </w:pPr>
          </w:p>
        </w:tc>
        <w:tc>
          <w:tcPr>
            <w:tcW w:w="3118" w:type="dxa"/>
          </w:tcPr>
          <w:p w:rsidR="000169DB" w:rsidRPr="00CC530C" w:rsidRDefault="000169DB" w:rsidP="00E1545E">
            <w:pPr>
              <w:contextualSpacing/>
              <w:jc w:val="both"/>
              <w:rPr>
                <w:rFonts w:ascii="Times New Roman" w:hAnsi="Times New Roman" w:cs="Times New Roman"/>
                <w:b/>
                <w:sz w:val="20"/>
                <w:szCs w:val="20"/>
              </w:rPr>
            </w:pPr>
            <w:r w:rsidRPr="00CC530C">
              <w:rPr>
                <w:rFonts w:ascii="Times New Roman" w:hAnsi="Times New Roman" w:cs="Times New Roman"/>
                <w:b/>
                <w:sz w:val="20"/>
                <w:szCs w:val="20"/>
              </w:rPr>
              <w:t>Jumlah PTS</w:t>
            </w:r>
          </w:p>
        </w:tc>
        <w:tc>
          <w:tcPr>
            <w:tcW w:w="1274" w:type="dxa"/>
          </w:tcPr>
          <w:p w:rsidR="000169DB" w:rsidRPr="00CC530C" w:rsidRDefault="000169DB" w:rsidP="00E1545E">
            <w:pPr>
              <w:contextualSpacing/>
              <w:jc w:val="center"/>
              <w:rPr>
                <w:rFonts w:ascii="Times New Roman" w:hAnsi="Times New Roman" w:cs="Times New Roman"/>
                <w:b/>
                <w:sz w:val="20"/>
                <w:szCs w:val="20"/>
              </w:rPr>
            </w:pPr>
            <w:r w:rsidRPr="00CC530C">
              <w:rPr>
                <w:rFonts w:ascii="Times New Roman" w:hAnsi="Times New Roman" w:cs="Times New Roman"/>
                <w:b/>
                <w:sz w:val="20"/>
                <w:szCs w:val="20"/>
              </w:rPr>
              <w:t>79</w:t>
            </w:r>
          </w:p>
        </w:tc>
      </w:tr>
    </w:tbl>
    <w:p w:rsidR="000169DB" w:rsidRPr="00AA7124" w:rsidRDefault="000169DB" w:rsidP="000169DB">
      <w:pPr>
        <w:spacing w:after="0" w:line="360" w:lineRule="auto"/>
        <w:ind w:left="720" w:firstLine="720"/>
        <w:contextualSpacing/>
        <w:jc w:val="both"/>
        <w:rPr>
          <w:rFonts w:ascii="Times New Roman" w:hAnsi="Times New Roman" w:cs="Times New Roman"/>
        </w:rPr>
      </w:pPr>
      <w:r w:rsidRPr="00AA7124">
        <w:rPr>
          <w:rFonts w:ascii="Times New Roman" w:hAnsi="Times New Roman" w:cs="Times New Roman"/>
        </w:rPr>
        <w:lastRenderedPageBreak/>
        <w:t>Sumber : Pangkalan Data Dikti tahun 2018</w:t>
      </w:r>
    </w:p>
    <w:p w:rsidR="000169DB" w:rsidRPr="002B6CFD" w:rsidRDefault="000169DB" w:rsidP="000169DB">
      <w:pPr>
        <w:spacing w:after="0" w:line="240" w:lineRule="auto"/>
        <w:contextualSpacing/>
        <w:jc w:val="both"/>
        <w:rPr>
          <w:rFonts w:ascii="Times New Roman" w:hAnsi="Times New Roman" w:cs="Times New Roman"/>
          <w:lang w:val="en-US"/>
        </w:rPr>
      </w:pPr>
      <w:r w:rsidRPr="002B6CFD">
        <w:rPr>
          <w:rFonts w:ascii="Times New Roman" w:hAnsi="Times New Roman" w:cs="Times New Roman"/>
          <w:lang w:val="en-US"/>
        </w:rPr>
        <w:t xml:space="preserve">   </w:t>
      </w:r>
      <w:r w:rsidRPr="002B6CFD">
        <w:rPr>
          <w:rFonts w:ascii="Times New Roman" w:hAnsi="Times New Roman" w:cs="Times New Roman"/>
        </w:rPr>
        <w:t>Sekolah Tinggi Teknologi Nusantara (STTN) Lampung adalah lembaga perguruan tinggi yang menyelenggarakan pendidikan tinggi dengan 4 (empat) program studi yaitu teknik elektro (S1), teknik industri</w:t>
      </w:r>
      <w:r w:rsidRPr="002B6CFD">
        <w:rPr>
          <w:rFonts w:ascii="Times New Roman" w:hAnsi="Times New Roman" w:cs="Times New Roman"/>
          <w:lang w:val="en-US"/>
        </w:rPr>
        <w:t xml:space="preserve"> (</w:t>
      </w:r>
      <w:r w:rsidRPr="002B6CFD">
        <w:rPr>
          <w:rFonts w:ascii="Times New Roman" w:hAnsi="Times New Roman" w:cs="Times New Roman"/>
        </w:rPr>
        <w:t xml:space="preserve">S1), teknik informatika (D3) dan teknik mesin (D3). Dalam penyelenggaraan kegiatannya STTN Lampung menyelenggarakan pelayanan kepada mahasiswa, dosen dan masyarakat pengguna. Sebagaimana disebutkan diatas bahwa pelayanan yang diberikan berbentuk pelayanan akademik dan non akademik. </w:t>
      </w:r>
    </w:p>
    <w:p w:rsidR="000169DB" w:rsidRPr="004D7796" w:rsidRDefault="000169DB" w:rsidP="000169DB">
      <w:pPr>
        <w:spacing w:after="0" w:line="240" w:lineRule="auto"/>
        <w:contextualSpacing/>
        <w:jc w:val="center"/>
        <w:rPr>
          <w:rFonts w:ascii="Times New Roman" w:hAnsi="Times New Roman" w:cs="Times New Roman"/>
          <w:b/>
          <w:lang w:val="en-US"/>
        </w:rPr>
      </w:pPr>
      <w:r w:rsidRPr="004D7796">
        <w:rPr>
          <w:rFonts w:ascii="Times New Roman" w:hAnsi="Times New Roman" w:cs="Times New Roman"/>
          <w:b/>
          <w:lang w:val="en-US"/>
        </w:rPr>
        <w:t>Tabel 1.5 Data Mahasiswa STTN Lampung Tahun Akademik 2014/2015 – Tahun Akademik 2018/2019</w:t>
      </w:r>
    </w:p>
    <w:tbl>
      <w:tblPr>
        <w:tblStyle w:val="TableGrid"/>
        <w:tblW w:w="0" w:type="auto"/>
        <w:tblInd w:w="108" w:type="dxa"/>
        <w:tblLook w:val="04A0"/>
      </w:tblPr>
      <w:tblGrid>
        <w:gridCol w:w="564"/>
        <w:gridCol w:w="2332"/>
        <w:gridCol w:w="7"/>
        <w:gridCol w:w="2858"/>
        <w:gridCol w:w="7"/>
        <w:gridCol w:w="1745"/>
      </w:tblGrid>
      <w:tr w:rsidR="000169DB" w:rsidRPr="004D7796" w:rsidTr="00E1545E">
        <w:tc>
          <w:tcPr>
            <w:tcW w:w="564" w:type="dxa"/>
          </w:tcPr>
          <w:p w:rsidR="000169DB" w:rsidRPr="004D7796" w:rsidRDefault="000169DB" w:rsidP="000169DB">
            <w:pPr>
              <w:contextualSpacing/>
              <w:jc w:val="center"/>
              <w:rPr>
                <w:rFonts w:ascii="Times New Roman" w:hAnsi="Times New Roman" w:cs="Times New Roman"/>
                <w:b/>
                <w:sz w:val="20"/>
                <w:szCs w:val="20"/>
                <w:lang w:val="en-US"/>
              </w:rPr>
            </w:pPr>
            <w:r w:rsidRPr="004D7796">
              <w:rPr>
                <w:rFonts w:ascii="Times New Roman" w:hAnsi="Times New Roman" w:cs="Times New Roman"/>
                <w:b/>
                <w:sz w:val="20"/>
                <w:szCs w:val="20"/>
                <w:lang w:val="en-US"/>
              </w:rPr>
              <w:t>No.</w:t>
            </w:r>
          </w:p>
        </w:tc>
        <w:tc>
          <w:tcPr>
            <w:tcW w:w="2332" w:type="dxa"/>
          </w:tcPr>
          <w:p w:rsidR="000169DB" w:rsidRPr="004D7796" w:rsidRDefault="000169DB" w:rsidP="000169DB">
            <w:pPr>
              <w:contextualSpacing/>
              <w:jc w:val="center"/>
              <w:rPr>
                <w:rFonts w:ascii="Times New Roman" w:hAnsi="Times New Roman" w:cs="Times New Roman"/>
                <w:b/>
                <w:sz w:val="20"/>
                <w:szCs w:val="20"/>
                <w:lang w:val="en-US"/>
              </w:rPr>
            </w:pPr>
            <w:r w:rsidRPr="004D7796">
              <w:rPr>
                <w:rFonts w:ascii="Times New Roman" w:hAnsi="Times New Roman" w:cs="Times New Roman"/>
                <w:b/>
                <w:sz w:val="20"/>
                <w:szCs w:val="20"/>
                <w:lang w:val="en-US"/>
              </w:rPr>
              <w:t>Tahun Akademik</w:t>
            </w:r>
          </w:p>
        </w:tc>
        <w:tc>
          <w:tcPr>
            <w:tcW w:w="2865" w:type="dxa"/>
            <w:gridSpan w:val="2"/>
          </w:tcPr>
          <w:p w:rsidR="000169DB" w:rsidRPr="004D7796" w:rsidRDefault="000169DB" w:rsidP="000169DB">
            <w:pPr>
              <w:contextualSpacing/>
              <w:jc w:val="center"/>
              <w:rPr>
                <w:rFonts w:ascii="Times New Roman" w:hAnsi="Times New Roman" w:cs="Times New Roman"/>
                <w:b/>
                <w:sz w:val="20"/>
                <w:szCs w:val="20"/>
                <w:lang w:val="en-US"/>
              </w:rPr>
            </w:pPr>
            <w:r w:rsidRPr="004D7796">
              <w:rPr>
                <w:rFonts w:ascii="Times New Roman" w:hAnsi="Times New Roman" w:cs="Times New Roman"/>
                <w:b/>
                <w:sz w:val="20"/>
                <w:szCs w:val="20"/>
                <w:lang w:val="en-US"/>
              </w:rPr>
              <w:t>Program Studi</w:t>
            </w:r>
          </w:p>
        </w:tc>
        <w:tc>
          <w:tcPr>
            <w:tcW w:w="1752" w:type="dxa"/>
            <w:gridSpan w:val="2"/>
          </w:tcPr>
          <w:p w:rsidR="000169DB" w:rsidRPr="004D7796" w:rsidRDefault="000169DB" w:rsidP="000169DB">
            <w:pPr>
              <w:contextualSpacing/>
              <w:jc w:val="center"/>
              <w:rPr>
                <w:rFonts w:ascii="Times New Roman" w:hAnsi="Times New Roman" w:cs="Times New Roman"/>
                <w:b/>
                <w:sz w:val="20"/>
                <w:szCs w:val="20"/>
                <w:lang w:val="en-US"/>
              </w:rPr>
            </w:pPr>
            <w:r w:rsidRPr="004D7796">
              <w:rPr>
                <w:rFonts w:ascii="Times New Roman" w:hAnsi="Times New Roman" w:cs="Times New Roman"/>
                <w:b/>
                <w:sz w:val="20"/>
                <w:szCs w:val="20"/>
                <w:lang w:val="en-US"/>
              </w:rPr>
              <w:t>Jumlah Mahasiswa</w:t>
            </w:r>
          </w:p>
        </w:tc>
      </w:tr>
      <w:tr w:rsidR="000169DB" w:rsidRPr="004D7796" w:rsidTr="00E1545E">
        <w:trPr>
          <w:trHeight w:val="1196"/>
        </w:trPr>
        <w:tc>
          <w:tcPr>
            <w:tcW w:w="564" w:type="dxa"/>
            <w:tcBorders>
              <w:bottom w:val="single" w:sz="4" w:space="0" w:color="auto"/>
            </w:tcBorders>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1.</w:t>
            </w:r>
          </w:p>
        </w:tc>
        <w:tc>
          <w:tcPr>
            <w:tcW w:w="2332" w:type="dxa"/>
          </w:tcPr>
          <w:p w:rsidR="000169DB" w:rsidRPr="004D7796" w:rsidRDefault="000169DB" w:rsidP="000169DB">
            <w:pPr>
              <w:contextualSpacing/>
              <w:rPr>
                <w:rFonts w:ascii="Times New Roman" w:hAnsi="Times New Roman" w:cs="Times New Roman"/>
                <w:sz w:val="20"/>
                <w:szCs w:val="20"/>
                <w:lang w:val="en-US"/>
              </w:rPr>
            </w:pPr>
            <w:r w:rsidRPr="004D7796">
              <w:rPr>
                <w:rFonts w:ascii="Times New Roman" w:hAnsi="Times New Roman" w:cs="Times New Roman"/>
                <w:sz w:val="20"/>
                <w:szCs w:val="20"/>
                <w:lang w:val="en-US"/>
              </w:rPr>
              <w:t>2014/2015</w:t>
            </w:r>
          </w:p>
        </w:tc>
        <w:tc>
          <w:tcPr>
            <w:tcW w:w="2865" w:type="dxa"/>
            <w:gridSpan w:val="2"/>
          </w:tcPr>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1. Teknik Elektro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2. Teknik Industri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3. Teknik Informatika (D3)</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4. Teknik Mesin (D3)</w:t>
            </w:r>
          </w:p>
        </w:tc>
        <w:tc>
          <w:tcPr>
            <w:tcW w:w="1752" w:type="dxa"/>
            <w:gridSpan w:val="2"/>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101</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99</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20</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10</w:t>
            </w:r>
          </w:p>
        </w:tc>
      </w:tr>
      <w:tr w:rsidR="000169DB" w:rsidRPr="004D7796" w:rsidTr="00E1545E">
        <w:tc>
          <w:tcPr>
            <w:tcW w:w="564" w:type="dxa"/>
            <w:tcBorders>
              <w:top w:val="nil"/>
              <w:left w:val="single" w:sz="4" w:space="0" w:color="auto"/>
              <w:right w:val="nil"/>
            </w:tcBorders>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2.</w:t>
            </w:r>
          </w:p>
        </w:tc>
        <w:tc>
          <w:tcPr>
            <w:tcW w:w="2339" w:type="dxa"/>
            <w:gridSpan w:val="2"/>
            <w:tcBorders>
              <w:top w:val="nil"/>
              <w:left w:val="single" w:sz="4" w:space="0" w:color="auto"/>
              <w:right w:val="nil"/>
            </w:tcBorders>
          </w:tcPr>
          <w:p w:rsidR="000169DB" w:rsidRPr="004D7796" w:rsidRDefault="000169DB" w:rsidP="000169DB">
            <w:pPr>
              <w:contextualSpacing/>
              <w:rPr>
                <w:rFonts w:ascii="Times New Roman" w:hAnsi="Times New Roman" w:cs="Times New Roman"/>
                <w:sz w:val="20"/>
                <w:szCs w:val="20"/>
                <w:lang w:val="en-US"/>
              </w:rPr>
            </w:pPr>
            <w:r w:rsidRPr="004D7796">
              <w:rPr>
                <w:rFonts w:ascii="Times New Roman" w:hAnsi="Times New Roman" w:cs="Times New Roman"/>
                <w:sz w:val="20"/>
                <w:szCs w:val="20"/>
                <w:lang w:val="en-US"/>
              </w:rPr>
              <w:t>2015/2016</w:t>
            </w:r>
          </w:p>
        </w:tc>
        <w:tc>
          <w:tcPr>
            <w:tcW w:w="2865" w:type="dxa"/>
            <w:gridSpan w:val="2"/>
            <w:tcBorders>
              <w:top w:val="nil"/>
              <w:left w:val="single" w:sz="4" w:space="0" w:color="auto"/>
              <w:right w:val="nil"/>
            </w:tcBorders>
          </w:tcPr>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1. Teknik Elektro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2. Teknik Industri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3. Teknik Informatika (D3)</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4. Teknik Mesin (D3)</w:t>
            </w:r>
          </w:p>
        </w:tc>
        <w:tc>
          <w:tcPr>
            <w:tcW w:w="1745" w:type="dxa"/>
            <w:tcBorders>
              <w:top w:val="nil"/>
              <w:left w:val="single" w:sz="4" w:space="0" w:color="auto"/>
              <w:right w:val="single" w:sz="4" w:space="0" w:color="auto"/>
            </w:tcBorders>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47</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144</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324</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w:t>
            </w:r>
          </w:p>
        </w:tc>
      </w:tr>
      <w:tr w:rsidR="000169DB" w:rsidRPr="004D7796" w:rsidTr="00E1545E">
        <w:tc>
          <w:tcPr>
            <w:tcW w:w="564" w:type="dxa"/>
            <w:tcBorders>
              <w:right w:val="single" w:sz="4" w:space="0" w:color="auto"/>
            </w:tcBorders>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3.</w:t>
            </w:r>
          </w:p>
        </w:tc>
        <w:tc>
          <w:tcPr>
            <w:tcW w:w="2332" w:type="dxa"/>
            <w:tcBorders>
              <w:left w:val="single" w:sz="4" w:space="0" w:color="auto"/>
              <w:right w:val="single" w:sz="4" w:space="0" w:color="auto"/>
            </w:tcBorders>
          </w:tcPr>
          <w:p w:rsidR="000169DB" w:rsidRPr="004D7796" w:rsidRDefault="000169DB" w:rsidP="000169DB">
            <w:pPr>
              <w:contextualSpacing/>
              <w:rPr>
                <w:rFonts w:ascii="Times New Roman" w:hAnsi="Times New Roman" w:cs="Times New Roman"/>
                <w:sz w:val="20"/>
                <w:szCs w:val="20"/>
                <w:lang w:val="en-US"/>
              </w:rPr>
            </w:pPr>
            <w:r w:rsidRPr="004D7796">
              <w:rPr>
                <w:rFonts w:ascii="Times New Roman" w:hAnsi="Times New Roman" w:cs="Times New Roman"/>
                <w:sz w:val="20"/>
                <w:szCs w:val="20"/>
                <w:lang w:val="en-US"/>
              </w:rPr>
              <w:t>2016/2017</w:t>
            </w:r>
          </w:p>
        </w:tc>
        <w:tc>
          <w:tcPr>
            <w:tcW w:w="2865" w:type="dxa"/>
            <w:gridSpan w:val="2"/>
            <w:tcBorders>
              <w:left w:val="single" w:sz="4" w:space="0" w:color="auto"/>
              <w:right w:val="single" w:sz="4" w:space="0" w:color="auto"/>
            </w:tcBorders>
          </w:tcPr>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1. Teknik Elektro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2. Teknik Industri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3. Teknik Informatika (D3)</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4. Teknik Mesin (D3)</w:t>
            </w:r>
          </w:p>
        </w:tc>
        <w:tc>
          <w:tcPr>
            <w:tcW w:w="1752" w:type="dxa"/>
            <w:gridSpan w:val="2"/>
            <w:tcBorders>
              <w:left w:val="single" w:sz="4" w:space="0" w:color="auto"/>
              <w:right w:val="single" w:sz="4" w:space="0" w:color="auto"/>
            </w:tcBorders>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64</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94</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38</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w:t>
            </w:r>
          </w:p>
        </w:tc>
      </w:tr>
      <w:tr w:rsidR="000169DB" w:rsidRPr="004D7796" w:rsidTr="00E1545E">
        <w:tc>
          <w:tcPr>
            <w:tcW w:w="564" w:type="dxa"/>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4.</w:t>
            </w:r>
          </w:p>
        </w:tc>
        <w:tc>
          <w:tcPr>
            <w:tcW w:w="2332" w:type="dxa"/>
          </w:tcPr>
          <w:p w:rsidR="000169DB" w:rsidRPr="004D7796" w:rsidRDefault="000169DB" w:rsidP="000169DB">
            <w:pPr>
              <w:contextualSpacing/>
              <w:rPr>
                <w:rFonts w:ascii="Times New Roman" w:hAnsi="Times New Roman" w:cs="Times New Roman"/>
                <w:sz w:val="20"/>
                <w:szCs w:val="20"/>
                <w:lang w:val="en-US"/>
              </w:rPr>
            </w:pPr>
            <w:r w:rsidRPr="004D7796">
              <w:rPr>
                <w:rFonts w:ascii="Times New Roman" w:hAnsi="Times New Roman" w:cs="Times New Roman"/>
                <w:sz w:val="20"/>
                <w:szCs w:val="20"/>
                <w:lang w:val="en-US"/>
              </w:rPr>
              <w:t>2017/2018</w:t>
            </w:r>
          </w:p>
        </w:tc>
        <w:tc>
          <w:tcPr>
            <w:tcW w:w="2865" w:type="dxa"/>
            <w:gridSpan w:val="2"/>
          </w:tcPr>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1. Teknik Elektro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2. Teknik Industri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3. Teknik Informatika (D3)</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4. Teknik Mesin (D3)</w:t>
            </w:r>
          </w:p>
        </w:tc>
        <w:tc>
          <w:tcPr>
            <w:tcW w:w="1752" w:type="dxa"/>
            <w:gridSpan w:val="2"/>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62</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99</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15</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w:t>
            </w:r>
          </w:p>
        </w:tc>
      </w:tr>
      <w:tr w:rsidR="000169DB" w:rsidRPr="004D7796" w:rsidTr="00E1545E">
        <w:tc>
          <w:tcPr>
            <w:tcW w:w="564" w:type="dxa"/>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5.</w:t>
            </w:r>
          </w:p>
        </w:tc>
        <w:tc>
          <w:tcPr>
            <w:tcW w:w="2332" w:type="dxa"/>
          </w:tcPr>
          <w:p w:rsidR="000169DB" w:rsidRPr="004D7796" w:rsidRDefault="000169DB" w:rsidP="000169DB">
            <w:pPr>
              <w:contextualSpacing/>
              <w:rPr>
                <w:rFonts w:ascii="Times New Roman" w:hAnsi="Times New Roman" w:cs="Times New Roman"/>
                <w:sz w:val="20"/>
                <w:szCs w:val="20"/>
                <w:lang w:val="en-US"/>
              </w:rPr>
            </w:pPr>
            <w:r w:rsidRPr="004D7796">
              <w:rPr>
                <w:rFonts w:ascii="Times New Roman" w:hAnsi="Times New Roman" w:cs="Times New Roman"/>
                <w:sz w:val="20"/>
                <w:szCs w:val="20"/>
                <w:lang w:val="en-US"/>
              </w:rPr>
              <w:t>2018/2019</w:t>
            </w:r>
          </w:p>
        </w:tc>
        <w:tc>
          <w:tcPr>
            <w:tcW w:w="2865" w:type="dxa"/>
            <w:gridSpan w:val="2"/>
          </w:tcPr>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1. Teknik Elektro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2. Teknik Industri (S1)</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3. Teknik Informatika (D3)</w:t>
            </w:r>
          </w:p>
          <w:p w:rsidR="000169DB" w:rsidRPr="004D7796" w:rsidRDefault="000169DB" w:rsidP="000169DB">
            <w:pPr>
              <w:contextualSpacing/>
              <w:jc w:val="both"/>
              <w:rPr>
                <w:rFonts w:ascii="Times New Roman" w:hAnsi="Times New Roman" w:cs="Times New Roman"/>
                <w:sz w:val="20"/>
                <w:szCs w:val="20"/>
                <w:lang w:val="en-US"/>
              </w:rPr>
            </w:pPr>
            <w:r w:rsidRPr="004D7796">
              <w:rPr>
                <w:rFonts w:ascii="Times New Roman" w:hAnsi="Times New Roman" w:cs="Times New Roman"/>
                <w:sz w:val="20"/>
                <w:szCs w:val="20"/>
                <w:lang w:val="en-US"/>
              </w:rPr>
              <w:t>4. Teknik Mesin (D3)</w:t>
            </w:r>
          </w:p>
        </w:tc>
        <w:tc>
          <w:tcPr>
            <w:tcW w:w="1752" w:type="dxa"/>
            <w:gridSpan w:val="2"/>
          </w:tcPr>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42</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55</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12</w:t>
            </w:r>
          </w:p>
          <w:p w:rsidR="000169DB" w:rsidRPr="004D7796" w:rsidRDefault="000169DB" w:rsidP="000169DB">
            <w:pPr>
              <w:contextualSpacing/>
              <w:jc w:val="center"/>
              <w:rPr>
                <w:rFonts w:ascii="Times New Roman" w:hAnsi="Times New Roman" w:cs="Times New Roman"/>
                <w:sz w:val="20"/>
                <w:szCs w:val="20"/>
                <w:lang w:val="en-US"/>
              </w:rPr>
            </w:pPr>
            <w:r w:rsidRPr="004D7796">
              <w:rPr>
                <w:rFonts w:ascii="Times New Roman" w:hAnsi="Times New Roman" w:cs="Times New Roman"/>
                <w:sz w:val="20"/>
                <w:szCs w:val="20"/>
                <w:lang w:val="en-US"/>
              </w:rPr>
              <w:t>-</w:t>
            </w:r>
          </w:p>
        </w:tc>
      </w:tr>
    </w:tbl>
    <w:p w:rsidR="000169DB" w:rsidRPr="004D7796" w:rsidRDefault="000169DB" w:rsidP="000169DB">
      <w:pPr>
        <w:spacing w:after="0" w:line="240" w:lineRule="auto"/>
        <w:contextualSpacing/>
        <w:rPr>
          <w:rFonts w:ascii="Times New Roman" w:hAnsi="Times New Roman" w:cs="Times New Roman"/>
          <w:sz w:val="20"/>
          <w:szCs w:val="20"/>
          <w:lang w:val="en-US"/>
        </w:rPr>
      </w:pPr>
      <w:r w:rsidRPr="004D7796">
        <w:rPr>
          <w:rFonts w:ascii="Times New Roman" w:hAnsi="Times New Roman" w:cs="Times New Roman"/>
          <w:sz w:val="20"/>
          <w:szCs w:val="20"/>
          <w:lang w:val="en-US"/>
        </w:rPr>
        <w:t>Sumber : Pangkalan Data Dikti STTN Lampung, 2018</w:t>
      </w:r>
    </w:p>
    <w:p w:rsidR="000169DB" w:rsidRPr="00CC530C" w:rsidRDefault="000169DB" w:rsidP="000169DB">
      <w:pPr>
        <w:spacing w:after="0" w:line="240" w:lineRule="auto"/>
        <w:contextualSpacing/>
        <w:jc w:val="center"/>
        <w:rPr>
          <w:rFonts w:ascii="Times New Roman" w:hAnsi="Times New Roman" w:cs="Times New Roman"/>
          <w:b/>
          <w:lang w:val="en-US"/>
        </w:rPr>
      </w:pPr>
      <w:r w:rsidRPr="00CC530C">
        <w:rPr>
          <w:rFonts w:ascii="Times New Roman" w:hAnsi="Times New Roman" w:cs="Times New Roman"/>
          <w:b/>
          <w:lang w:val="en-US"/>
        </w:rPr>
        <w:t>Tabel 1.6 Data Mahasiswa PTS Lain dengan Program Studi Rumpun Teknik Tahun Akademik 2016/2017  – Tahun Akademik 2017/2018</w:t>
      </w:r>
    </w:p>
    <w:tbl>
      <w:tblPr>
        <w:tblStyle w:val="TableGrid"/>
        <w:tblW w:w="0" w:type="auto"/>
        <w:tblInd w:w="108" w:type="dxa"/>
        <w:tblLook w:val="04A0"/>
      </w:tblPr>
      <w:tblGrid>
        <w:gridCol w:w="511"/>
        <w:gridCol w:w="1635"/>
        <w:gridCol w:w="1674"/>
        <w:gridCol w:w="1990"/>
        <w:gridCol w:w="1866"/>
      </w:tblGrid>
      <w:tr w:rsidR="000169DB" w:rsidRPr="00AA7124" w:rsidTr="00E1545E">
        <w:trPr>
          <w:trHeight w:val="424"/>
        </w:trPr>
        <w:tc>
          <w:tcPr>
            <w:tcW w:w="427" w:type="dxa"/>
          </w:tcPr>
          <w:p w:rsidR="000169DB" w:rsidRPr="00C471AE" w:rsidRDefault="000169DB" w:rsidP="000169DB">
            <w:pPr>
              <w:contextualSpacing/>
              <w:jc w:val="center"/>
              <w:rPr>
                <w:rFonts w:ascii="Times New Roman" w:hAnsi="Times New Roman" w:cs="Times New Roman"/>
                <w:b/>
                <w:sz w:val="20"/>
                <w:szCs w:val="20"/>
                <w:lang w:val="en-US"/>
              </w:rPr>
            </w:pPr>
            <w:r w:rsidRPr="00C471AE">
              <w:rPr>
                <w:rFonts w:ascii="Times New Roman" w:hAnsi="Times New Roman" w:cs="Times New Roman"/>
                <w:b/>
                <w:sz w:val="20"/>
                <w:szCs w:val="20"/>
                <w:lang w:val="en-US"/>
              </w:rPr>
              <w:t>No.</w:t>
            </w:r>
          </w:p>
        </w:tc>
        <w:tc>
          <w:tcPr>
            <w:tcW w:w="1635" w:type="dxa"/>
          </w:tcPr>
          <w:p w:rsidR="000169DB" w:rsidRPr="00C471AE" w:rsidRDefault="000169DB" w:rsidP="000169DB">
            <w:pPr>
              <w:contextualSpacing/>
              <w:jc w:val="center"/>
              <w:rPr>
                <w:rFonts w:ascii="Times New Roman" w:hAnsi="Times New Roman" w:cs="Times New Roman"/>
                <w:b/>
                <w:sz w:val="20"/>
                <w:szCs w:val="20"/>
                <w:lang w:val="en-US"/>
              </w:rPr>
            </w:pPr>
            <w:r w:rsidRPr="00C471AE">
              <w:rPr>
                <w:rFonts w:ascii="Times New Roman" w:hAnsi="Times New Roman" w:cs="Times New Roman"/>
                <w:b/>
                <w:sz w:val="20"/>
                <w:szCs w:val="20"/>
                <w:lang w:val="en-US"/>
              </w:rPr>
              <w:t>Nama PTS</w:t>
            </w:r>
          </w:p>
        </w:tc>
        <w:tc>
          <w:tcPr>
            <w:tcW w:w="1674" w:type="dxa"/>
          </w:tcPr>
          <w:p w:rsidR="000169DB" w:rsidRPr="00C471AE" w:rsidRDefault="000169DB" w:rsidP="000169DB">
            <w:pPr>
              <w:contextualSpacing/>
              <w:jc w:val="center"/>
              <w:rPr>
                <w:rFonts w:ascii="Times New Roman" w:hAnsi="Times New Roman" w:cs="Times New Roman"/>
                <w:b/>
                <w:sz w:val="20"/>
                <w:szCs w:val="20"/>
                <w:lang w:val="en-US"/>
              </w:rPr>
            </w:pPr>
            <w:r w:rsidRPr="00C471AE">
              <w:rPr>
                <w:rFonts w:ascii="Times New Roman" w:hAnsi="Times New Roman" w:cs="Times New Roman"/>
                <w:b/>
                <w:sz w:val="20"/>
                <w:szCs w:val="20"/>
                <w:lang w:val="en-US"/>
              </w:rPr>
              <w:t>Program Studi</w:t>
            </w:r>
          </w:p>
        </w:tc>
        <w:tc>
          <w:tcPr>
            <w:tcW w:w="1990" w:type="dxa"/>
          </w:tcPr>
          <w:p w:rsidR="000169DB" w:rsidRPr="00C471AE" w:rsidRDefault="000169DB" w:rsidP="000169DB">
            <w:pPr>
              <w:contextualSpacing/>
              <w:jc w:val="center"/>
              <w:rPr>
                <w:rFonts w:ascii="Times New Roman" w:hAnsi="Times New Roman" w:cs="Times New Roman"/>
                <w:b/>
                <w:sz w:val="20"/>
                <w:szCs w:val="20"/>
                <w:lang w:val="en-US"/>
              </w:rPr>
            </w:pPr>
            <w:r w:rsidRPr="00C471AE">
              <w:rPr>
                <w:rFonts w:ascii="Times New Roman" w:hAnsi="Times New Roman" w:cs="Times New Roman"/>
                <w:b/>
                <w:sz w:val="20"/>
                <w:szCs w:val="20"/>
                <w:lang w:val="en-US"/>
              </w:rPr>
              <w:t xml:space="preserve">Data Mahasiswa </w:t>
            </w:r>
          </w:p>
          <w:p w:rsidR="000169DB" w:rsidRPr="00C471AE" w:rsidRDefault="000169DB" w:rsidP="000169DB">
            <w:pPr>
              <w:contextualSpacing/>
              <w:jc w:val="center"/>
              <w:rPr>
                <w:rFonts w:ascii="Times New Roman" w:hAnsi="Times New Roman" w:cs="Times New Roman"/>
                <w:b/>
                <w:sz w:val="20"/>
                <w:szCs w:val="20"/>
                <w:lang w:val="en-US"/>
              </w:rPr>
            </w:pPr>
            <w:r w:rsidRPr="00C471AE">
              <w:rPr>
                <w:rFonts w:ascii="Times New Roman" w:hAnsi="Times New Roman" w:cs="Times New Roman"/>
                <w:b/>
                <w:sz w:val="20"/>
                <w:szCs w:val="20"/>
                <w:lang w:val="en-US"/>
              </w:rPr>
              <w:t>Tahun Akademik 2016/2017</w:t>
            </w:r>
          </w:p>
        </w:tc>
        <w:tc>
          <w:tcPr>
            <w:tcW w:w="1866" w:type="dxa"/>
          </w:tcPr>
          <w:p w:rsidR="000169DB" w:rsidRPr="00C471AE" w:rsidRDefault="000169DB" w:rsidP="000169DB">
            <w:pPr>
              <w:contextualSpacing/>
              <w:jc w:val="center"/>
              <w:rPr>
                <w:rFonts w:ascii="Times New Roman" w:hAnsi="Times New Roman" w:cs="Times New Roman"/>
                <w:b/>
                <w:sz w:val="20"/>
                <w:szCs w:val="20"/>
                <w:lang w:val="en-US"/>
              </w:rPr>
            </w:pPr>
            <w:r w:rsidRPr="00C471AE">
              <w:rPr>
                <w:rFonts w:ascii="Times New Roman" w:hAnsi="Times New Roman" w:cs="Times New Roman"/>
                <w:b/>
                <w:sz w:val="20"/>
                <w:szCs w:val="20"/>
                <w:lang w:val="en-US"/>
              </w:rPr>
              <w:t>Data Mahasiswa</w:t>
            </w:r>
          </w:p>
          <w:p w:rsidR="000169DB" w:rsidRPr="00C471AE" w:rsidRDefault="000169DB" w:rsidP="000169DB">
            <w:pPr>
              <w:contextualSpacing/>
              <w:jc w:val="center"/>
              <w:rPr>
                <w:rFonts w:ascii="Times New Roman" w:hAnsi="Times New Roman" w:cs="Times New Roman"/>
                <w:b/>
                <w:sz w:val="20"/>
                <w:szCs w:val="20"/>
                <w:lang w:val="en-US"/>
              </w:rPr>
            </w:pPr>
            <w:r w:rsidRPr="00C471AE">
              <w:rPr>
                <w:rFonts w:ascii="Times New Roman" w:hAnsi="Times New Roman" w:cs="Times New Roman"/>
                <w:b/>
                <w:sz w:val="20"/>
                <w:szCs w:val="20"/>
                <w:lang w:val="en-US"/>
              </w:rPr>
              <w:t>Tahun Akademik 2017/2018</w:t>
            </w:r>
          </w:p>
        </w:tc>
      </w:tr>
      <w:tr w:rsidR="000169DB" w:rsidRPr="00AA7124" w:rsidTr="00E1545E">
        <w:tc>
          <w:tcPr>
            <w:tcW w:w="427"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1.</w:t>
            </w:r>
          </w:p>
        </w:tc>
        <w:tc>
          <w:tcPr>
            <w:tcW w:w="1635"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Univ. Malahayati</w:t>
            </w:r>
          </w:p>
        </w:tc>
        <w:tc>
          <w:tcPr>
            <w:tcW w:w="1674"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Industri</w:t>
            </w:r>
          </w:p>
        </w:tc>
        <w:tc>
          <w:tcPr>
            <w:tcW w:w="1990"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57</w:t>
            </w:r>
          </w:p>
        </w:tc>
        <w:tc>
          <w:tcPr>
            <w:tcW w:w="1866"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68</w:t>
            </w:r>
          </w:p>
        </w:tc>
      </w:tr>
      <w:tr w:rsidR="000169DB" w:rsidRPr="00AA7124" w:rsidTr="00E1545E">
        <w:tc>
          <w:tcPr>
            <w:tcW w:w="427"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2.</w:t>
            </w:r>
          </w:p>
        </w:tc>
        <w:tc>
          <w:tcPr>
            <w:tcW w:w="1635"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Univ. Tulang Bawang</w:t>
            </w:r>
          </w:p>
        </w:tc>
        <w:tc>
          <w:tcPr>
            <w:tcW w:w="1674"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Industri</w:t>
            </w:r>
          </w:p>
        </w:tc>
        <w:tc>
          <w:tcPr>
            <w:tcW w:w="1990"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64</w:t>
            </w:r>
          </w:p>
        </w:tc>
        <w:tc>
          <w:tcPr>
            <w:tcW w:w="1866"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69</w:t>
            </w:r>
          </w:p>
        </w:tc>
      </w:tr>
      <w:tr w:rsidR="000169DB" w:rsidRPr="00AA7124" w:rsidTr="00E1545E">
        <w:tc>
          <w:tcPr>
            <w:tcW w:w="427"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3.</w:t>
            </w:r>
          </w:p>
        </w:tc>
        <w:tc>
          <w:tcPr>
            <w:tcW w:w="1635"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Univ. Muhammadiyah Lampung</w:t>
            </w:r>
          </w:p>
        </w:tc>
        <w:tc>
          <w:tcPr>
            <w:tcW w:w="1674"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Elektro</w:t>
            </w:r>
          </w:p>
        </w:tc>
        <w:tc>
          <w:tcPr>
            <w:tcW w:w="1990"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231</w:t>
            </w:r>
          </w:p>
        </w:tc>
        <w:tc>
          <w:tcPr>
            <w:tcW w:w="1866"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234</w:t>
            </w:r>
          </w:p>
        </w:tc>
      </w:tr>
      <w:tr w:rsidR="000169DB" w:rsidRPr="00AA7124" w:rsidTr="00E1545E">
        <w:tc>
          <w:tcPr>
            <w:tcW w:w="427"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4.</w:t>
            </w:r>
          </w:p>
        </w:tc>
        <w:tc>
          <w:tcPr>
            <w:tcW w:w="1635"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Universitas Muhammadiyah Metro</w:t>
            </w:r>
          </w:p>
        </w:tc>
        <w:tc>
          <w:tcPr>
            <w:tcW w:w="1674"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Mesin (S1)</w:t>
            </w:r>
          </w:p>
        </w:tc>
        <w:tc>
          <w:tcPr>
            <w:tcW w:w="1990"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247</w:t>
            </w:r>
          </w:p>
        </w:tc>
        <w:tc>
          <w:tcPr>
            <w:tcW w:w="1866"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261</w:t>
            </w:r>
          </w:p>
        </w:tc>
      </w:tr>
      <w:tr w:rsidR="000169DB" w:rsidRPr="00AA7124" w:rsidTr="00E1545E">
        <w:tc>
          <w:tcPr>
            <w:tcW w:w="427"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5.</w:t>
            </w:r>
          </w:p>
        </w:tc>
        <w:tc>
          <w:tcPr>
            <w:tcW w:w="1635"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Univ. Sang Bumi Ruwa Jurai Lampung</w:t>
            </w:r>
          </w:p>
        </w:tc>
        <w:tc>
          <w:tcPr>
            <w:tcW w:w="1674"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Mesin (S1)</w:t>
            </w:r>
          </w:p>
        </w:tc>
        <w:tc>
          <w:tcPr>
            <w:tcW w:w="1990"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68</w:t>
            </w:r>
          </w:p>
        </w:tc>
        <w:tc>
          <w:tcPr>
            <w:tcW w:w="1866"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69</w:t>
            </w:r>
          </w:p>
        </w:tc>
      </w:tr>
      <w:tr w:rsidR="000169DB" w:rsidRPr="00AA7124" w:rsidTr="00E1545E">
        <w:trPr>
          <w:trHeight w:val="465"/>
        </w:trPr>
        <w:tc>
          <w:tcPr>
            <w:tcW w:w="427"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6.</w:t>
            </w:r>
          </w:p>
        </w:tc>
        <w:tc>
          <w:tcPr>
            <w:tcW w:w="1635"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IBI Darmajaya</w:t>
            </w:r>
          </w:p>
        </w:tc>
        <w:tc>
          <w:tcPr>
            <w:tcW w:w="1674"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Informatika (S1)</w:t>
            </w:r>
          </w:p>
        </w:tc>
        <w:tc>
          <w:tcPr>
            <w:tcW w:w="1990"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879</w:t>
            </w:r>
          </w:p>
        </w:tc>
        <w:tc>
          <w:tcPr>
            <w:tcW w:w="1866"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943</w:t>
            </w:r>
          </w:p>
        </w:tc>
      </w:tr>
      <w:tr w:rsidR="000169DB" w:rsidRPr="00AA7124" w:rsidTr="00E1545E">
        <w:trPr>
          <w:trHeight w:val="465"/>
        </w:trPr>
        <w:tc>
          <w:tcPr>
            <w:tcW w:w="427"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7.</w:t>
            </w:r>
          </w:p>
        </w:tc>
        <w:tc>
          <w:tcPr>
            <w:tcW w:w="1635"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Univ. Teknokrat Indonesia</w:t>
            </w:r>
          </w:p>
        </w:tc>
        <w:tc>
          <w:tcPr>
            <w:tcW w:w="1674"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Informatika (S1)</w:t>
            </w:r>
          </w:p>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 xml:space="preserve">Teknik Elektro </w:t>
            </w:r>
            <w:r w:rsidRPr="00C471AE">
              <w:rPr>
                <w:rFonts w:ascii="Times New Roman" w:hAnsi="Times New Roman" w:cs="Times New Roman"/>
                <w:sz w:val="20"/>
                <w:szCs w:val="20"/>
                <w:lang w:val="en-US"/>
              </w:rPr>
              <w:lastRenderedPageBreak/>
              <w:t>(S1)</w:t>
            </w:r>
          </w:p>
        </w:tc>
        <w:tc>
          <w:tcPr>
            <w:tcW w:w="1990"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lastRenderedPageBreak/>
              <w:t>--</w:t>
            </w:r>
          </w:p>
          <w:p w:rsidR="000169DB" w:rsidRPr="00C471AE" w:rsidRDefault="000169DB" w:rsidP="000169DB">
            <w:pPr>
              <w:contextualSpacing/>
              <w:jc w:val="center"/>
              <w:rPr>
                <w:rFonts w:ascii="Times New Roman" w:hAnsi="Times New Roman" w:cs="Times New Roman"/>
                <w:sz w:val="20"/>
                <w:szCs w:val="20"/>
                <w:lang w:val="en-US"/>
              </w:rPr>
            </w:pPr>
          </w:p>
          <w:p w:rsidR="000169DB" w:rsidRPr="00C471AE" w:rsidRDefault="000169DB" w:rsidP="000169DB">
            <w:pPr>
              <w:contextualSpacing/>
              <w:jc w:val="center"/>
              <w:rPr>
                <w:rFonts w:ascii="Times New Roman" w:hAnsi="Times New Roman" w:cs="Times New Roman"/>
                <w:sz w:val="20"/>
                <w:szCs w:val="20"/>
                <w:lang w:val="en-US"/>
              </w:rPr>
            </w:pPr>
          </w:p>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lastRenderedPageBreak/>
              <w:t>--</w:t>
            </w:r>
          </w:p>
        </w:tc>
        <w:tc>
          <w:tcPr>
            <w:tcW w:w="1866"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lastRenderedPageBreak/>
              <w:t>2093</w:t>
            </w:r>
          </w:p>
          <w:p w:rsidR="000169DB" w:rsidRPr="00C471AE" w:rsidRDefault="000169DB" w:rsidP="000169DB">
            <w:pPr>
              <w:contextualSpacing/>
              <w:jc w:val="center"/>
              <w:rPr>
                <w:rFonts w:ascii="Times New Roman" w:hAnsi="Times New Roman" w:cs="Times New Roman"/>
                <w:sz w:val="20"/>
                <w:szCs w:val="20"/>
                <w:lang w:val="en-US"/>
              </w:rPr>
            </w:pPr>
          </w:p>
          <w:p w:rsidR="000169DB" w:rsidRPr="00C471AE" w:rsidRDefault="000169DB" w:rsidP="000169DB">
            <w:pPr>
              <w:contextualSpacing/>
              <w:jc w:val="center"/>
              <w:rPr>
                <w:rFonts w:ascii="Times New Roman" w:hAnsi="Times New Roman" w:cs="Times New Roman"/>
                <w:sz w:val="20"/>
                <w:szCs w:val="20"/>
                <w:lang w:val="en-US"/>
              </w:rPr>
            </w:pPr>
          </w:p>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lastRenderedPageBreak/>
              <w:t>76</w:t>
            </w:r>
          </w:p>
        </w:tc>
      </w:tr>
      <w:tr w:rsidR="000169DB" w:rsidRPr="00AA7124" w:rsidTr="00E1545E">
        <w:trPr>
          <w:trHeight w:val="465"/>
        </w:trPr>
        <w:tc>
          <w:tcPr>
            <w:tcW w:w="427"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lastRenderedPageBreak/>
              <w:t>8.</w:t>
            </w:r>
          </w:p>
        </w:tc>
        <w:tc>
          <w:tcPr>
            <w:tcW w:w="1635"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Universitas Lampung</w:t>
            </w:r>
          </w:p>
        </w:tc>
        <w:tc>
          <w:tcPr>
            <w:tcW w:w="1674"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Elektro (S1)</w:t>
            </w:r>
          </w:p>
        </w:tc>
        <w:tc>
          <w:tcPr>
            <w:tcW w:w="1990"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485</w:t>
            </w:r>
          </w:p>
        </w:tc>
        <w:tc>
          <w:tcPr>
            <w:tcW w:w="1866"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499</w:t>
            </w:r>
          </w:p>
        </w:tc>
      </w:tr>
      <w:tr w:rsidR="000169DB" w:rsidRPr="00AA7124" w:rsidTr="00E1545E">
        <w:trPr>
          <w:trHeight w:val="465"/>
        </w:trPr>
        <w:tc>
          <w:tcPr>
            <w:tcW w:w="427"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9.</w:t>
            </w:r>
          </w:p>
        </w:tc>
        <w:tc>
          <w:tcPr>
            <w:tcW w:w="1635"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Institut Teknologi Sumatera</w:t>
            </w:r>
          </w:p>
        </w:tc>
        <w:tc>
          <w:tcPr>
            <w:tcW w:w="1674" w:type="dxa"/>
          </w:tcPr>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Industri (S1)</w:t>
            </w:r>
          </w:p>
          <w:p w:rsidR="000169DB" w:rsidRPr="00C471AE" w:rsidRDefault="000169DB" w:rsidP="000169DB">
            <w:pPr>
              <w:contextualSpacing/>
              <w:jc w:val="both"/>
              <w:rPr>
                <w:rFonts w:ascii="Times New Roman" w:hAnsi="Times New Roman" w:cs="Times New Roman"/>
                <w:sz w:val="20"/>
                <w:szCs w:val="20"/>
                <w:lang w:val="en-US"/>
              </w:rPr>
            </w:pPr>
            <w:r w:rsidRPr="00C471AE">
              <w:rPr>
                <w:rFonts w:ascii="Times New Roman" w:hAnsi="Times New Roman" w:cs="Times New Roman"/>
                <w:sz w:val="20"/>
                <w:szCs w:val="20"/>
                <w:lang w:val="en-US"/>
              </w:rPr>
              <w:t>Teknik Elektro (S1)</w:t>
            </w:r>
          </w:p>
        </w:tc>
        <w:tc>
          <w:tcPr>
            <w:tcW w:w="1990"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w:t>
            </w:r>
          </w:p>
          <w:p w:rsidR="000169DB" w:rsidRPr="00C471AE" w:rsidRDefault="000169DB" w:rsidP="000169DB">
            <w:pPr>
              <w:contextualSpacing/>
              <w:jc w:val="center"/>
              <w:rPr>
                <w:rFonts w:ascii="Times New Roman" w:hAnsi="Times New Roman" w:cs="Times New Roman"/>
                <w:sz w:val="20"/>
                <w:szCs w:val="20"/>
                <w:lang w:val="en-US"/>
              </w:rPr>
            </w:pPr>
          </w:p>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231</w:t>
            </w:r>
          </w:p>
        </w:tc>
        <w:tc>
          <w:tcPr>
            <w:tcW w:w="1866" w:type="dxa"/>
          </w:tcPr>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37</w:t>
            </w:r>
          </w:p>
          <w:p w:rsidR="000169DB" w:rsidRPr="00C471AE" w:rsidRDefault="000169DB" w:rsidP="000169DB">
            <w:pPr>
              <w:contextualSpacing/>
              <w:jc w:val="center"/>
              <w:rPr>
                <w:rFonts w:ascii="Times New Roman" w:hAnsi="Times New Roman" w:cs="Times New Roman"/>
                <w:sz w:val="20"/>
                <w:szCs w:val="20"/>
                <w:lang w:val="en-US"/>
              </w:rPr>
            </w:pPr>
          </w:p>
          <w:p w:rsidR="000169DB" w:rsidRPr="00C471AE" w:rsidRDefault="000169DB" w:rsidP="000169DB">
            <w:pPr>
              <w:contextualSpacing/>
              <w:jc w:val="center"/>
              <w:rPr>
                <w:rFonts w:ascii="Times New Roman" w:hAnsi="Times New Roman" w:cs="Times New Roman"/>
                <w:sz w:val="20"/>
                <w:szCs w:val="20"/>
                <w:lang w:val="en-US"/>
              </w:rPr>
            </w:pPr>
            <w:r w:rsidRPr="00C471AE">
              <w:rPr>
                <w:rFonts w:ascii="Times New Roman" w:hAnsi="Times New Roman" w:cs="Times New Roman"/>
                <w:sz w:val="20"/>
                <w:szCs w:val="20"/>
                <w:lang w:val="en-US"/>
              </w:rPr>
              <w:t>302</w:t>
            </w:r>
          </w:p>
        </w:tc>
      </w:tr>
    </w:tbl>
    <w:p w:rsidR="000169DB" w:rsidRPr="00AA7124" w:rsidRDefault="000169DB" w:rsidP="000169DB">
      <w:pPr>
        <w:spacing w:after="0" w:line="240" w:lineRule="auto"/>
        <w:contextualSpacing/>
        <w:jc w:val="both"/>
        <w:rPr>
          <w:rFonts w:ascii="Times New Roman" w:hAnsi="Times New Roman" w:cs="Times New Roman"/>
          <w:lang w:val="en-US"/>
        </w:rPr>
      </w:pPr>
      <w:r w:rsidRPr="00AA7124">
        <w:rPr>
          <w:rFonts w:ascii="Times New Roman" w:hAnsi="Times New Roman" w:cs="Times New Roman"/>
          <w:lang w:val="en-US"/>
        </w:rPr>
        <w:t>Sumber : Pangkalan Data Dikti, 2018</w:t>
      </w:r>
    </w:p>
    <w:p w:rsidR="000169DB" w:rsidRPr="002B6CFD" w:rsidRDefault="000169DB" w:rsidP="000169DB">
      <w:pPr>
        <w:spacing w:after="0" w:line="240" w:lineRule="auto"/>
        <w:contextualSpacing/>
        <w:jc w:val="both"/>
        <w:rPr>
          <w:rFonts w:ascii="Times New Roman" w:hAnsi="Times New Roman" w:cs="Times New Roman"/>
          <w:lang w:val="en-US"/>
        </w:rPr>
      </w:pPr>
      <w:r>
        <w:rPr>
          <w:rFonts w:ascii="Times New Roman" w:hAnsi="Times New Roman" w:cs="Times New Roman"/>
          <w:sz w:val="24"/>
          <w:szCs w:val="24"/>
          <w:lang w:val="en-US"/>
        </w:rPr>
        <w:t xml:space="preserve">   </w:t>
      </w:r>
      <w:r w:rsidRPr="002B6CFD">
        <w:rPr>
          <w:rFonts w:ascii="Times New Roman" w:hAnsi="Times New Roman" w:cs="Times New Roman"/>
        </w:rPr>
        <w:t xml:space="preserve">Begitu banyaknya perguruan tinggi yang tersebar di Propinsi Lampung tentunya mengharuskan STTN Lampung melakukan evaluasi </w:t>
      </w:r>
      <w:r w:rsidRPr="002B6CFD">
        <w:rPr>
          <w:rFonts w:ascii="Times New Roman" w:hAnsi="Times New Roman" w:cs="Times New Roman"/>
          <w:lang w:val="en-US"/>
        </w:rPr>
        <w:t>internal dan eksternal untuk mengetahui posisi STTN Lampung.</w:t>
      </w:r>
      <w:r w:rsidRPr="002B6CFD">
        <w:rPr>
          <w:rFonts w:ascii="Times New Roman" w:hAnsi="Times New Roman" w:cs="Times New Roman"/>
        </w:rPr>
        <w:t xml:space="preserve"> </w:t>
      </w:r>
      <w:r w:rsidRPr="002B6CFD">
        <w:rPr>
          <w:rFonts w:ascii="Times New Roman" w:hAnsi="Times New Roman" w:cs="Times New Roman"/>
          <w:lang w:val="en-US"/>
        </w:rPr>
        <w:t xml:space="preserve">Evaluasi </w:t>
      </w:r>
      <w:r w:rsidRPr="002B6CFD">
        <w:rPr>
          <w:rFonts w:ascii="Times New Roman" w:hAnsi="Times New Roman" w:cs="Times New Roman"/>
        </w:rPr>
        <w:t xml:space="preserve">pelayanan </w:t>
      </w:r>
      <w:r w:rsidRPr="002B6CFD">
        <w:rPr>
          <w:rFonts w:ascii="Times New Roman" w:hAnsi="Times New Roman" w:cs="Times New Roman"/>
          <w:lang w:val="en-US"/>
        </w:rPr>
        <w:t xml:space="preserve">kepada mahasiswa </w:t>
      </w:r>
      <w:r w:rsidRPr="002B6CFD">
        <w:rPr>
          <w:rFonts w:ascii="Times New Roman" w:hAnsi="Times New Roman" w:cs="Times New Roman"/>
        </w:rPr>
        <w:t>yang diberikan STTN Lampung terhadap mahasiswanya harus dilakukan dengan mengevaluasi pelayanan dan bagaimana upaya meningkatkan pelayanan kepada mahasiswa.</w:t>
      </w:r>
      <w:r w:rsidRPr="002B6CFD">
        <w:rPr>
          <w:rFonts w:ascii="Times New Roman" w:hAnsi="Times New Roman" w:cs="Times New Roman"/>
          <w:lang w:val="en-US"/>
        </w:rPr>
        <w:t xml:space="preserve"> Selama ini belum pernah dilakukan evaluasi internal dan eksternal termasuk juga evaluasi terhadap pelayanan yang diberikan STTN Lampung kepada mahasiswanya.</w:t>
      </w:r>
      <w:r w:rsidRPr="002B6CFD">
        <w:rPr>
          <w:rFonts w:ascii="Times New Roman" w:hAnsi="Times New Roman" w:cs="Times New Roman"/>
        </w:rPr>
        <w:t xml:space="preserve"> </w:t>
      </w:r>
      <w:r w:rsidRPr="002B6CFD">
        <w:rPr>
          <w:rFonts w:ascii="Times New Roman" w:hAnsi="Times New Roman" w:cs="Times New Roman"/>
          <w:lang w:val="en-US"/>
        </w:rPr>
        <w:t xml:space="preserve"> </w:t>
      </w:r>
    </w:p>
    <w:p w:rsidR="000169DB" w:rsidRPr="00C04A80" w:rsidRDefault="000169DB" w:rsidP="00A31F8D">
      <w:pPr>
        <w:pStyle w:val="ListParagraph"/>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C04A80">
        <w:rPr>
          <w:rFonts w:ascii="Times New Roman" w:hAnsi="Times New Roman" w:cs="Times New Roman"/>
          <w:b/>
          <w:sz w:val="24"/>
          <w:szCs w:val="24"/>
        </w:rPr>
        <w:t>Perumusan Masalah</w:t>
      </w:r>
    </w:p>
    <w:p w:rsidR="000169DB" w:rsidRDefault="000169DB" w:rsidP="000169D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Berdasarkan latar belakang masalah diatas maka dapat dirumuskan permasalahan pokok adalah :</w:t>
      </w:r>
    </w:p>
    <w:p w:rsidR="000169DB" w:rsidRDefault="000169DB" w:rsidP="00A31F8D">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en-US"/>
        </w:rPr>
        <w:t xml:space="preserve"> kepuasan mahasiswa terhadap </w:t>
      </w:r>
      <w:r>
        <w:rPr>
          <w:rFonts w:ascii="Times New Roman" w:hAnsi="Times New Roman" w:cs="Times New Roman"/>
          <w:sz w:val="24"/>
          <w:szCs w:val="24"/>
        </w:rPr>
        <w:t xml:space="preserve">pelayanan di STTN Lampung </w:t>
      </w:r>
      <w:r>
        <w:rPr>
          <w:rFonts w:ascii="Times New Roman" w:hAnsi="Times New Roman" w:cs="Times New Roman"/>
          <w:sz w:val="24"/>
          <w:szCs w:val="24"/>
          <w:lang w:val="en-US"/>
        </w:rPr>
        <w:t xml:space="preserve">saat ini </w:t>
      </w:r>
      <w:r>
        <w:rPr>
          <w:rFonts w:ascii="Times New Roman" w:hAnsi="Times New Roman" w:cs="Times New Roman"/>
          <w:sz w:val="24"/>
          <w:szCs w:val="24"/>
        </w:rPr>
        <w:t>?</w:t>
      </w:r>
    </w:p>
    <w:p w:rsidR="000169DB" w:rsidRPr="00363F39" w:rsidRDefault="000169DB" w:rsidP="00A31F8D">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upaya meningkatkan kepuasan mahasiswa dengan me</w:t>
      </w:r>
      <w:r>
        <w:rPr>
          <w:rFonts w:ascii="Times New Roman" w:hAnsi="Times New Roman" w:cs="Times New Roman"/>
          <w:sz w:val="24"/>
          <w:szCs w:val="24"/>
          <w:lang w:val="en-US"/>
        </w:rPr>
        <w:t>ngevaluasi</w:t>
      </w:r>
      <w:r>
        <w:rPr>
          <w:rFonts w:ascii="Times New Roman" w:hAnsi="Times New Roman" w:cs="Times New Roman"/>
          <w:sz w:val="24"/>
          <w:szCs w:val="24"/>
        </w:rPr>
        <w:t xml:space="preserve"> pelayanan di STTN Lampung?</w:t>
      </w:r>
    </w:p>
    <w:p w:rsidR="000169DB" w:rsidRPr="00C04A80" w:rsidRDefault="000169DB" w:rsidP="00A31F8D">
      <w:pPr>
        <w:pStyle w:val="ListParagraph"/>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C04A80">
        <w:rPr>
          <w:rFonts w:ascii="Times New Roman" w:hAnsi="Times New Roman" w:cs="Times New Roman"/>
          <w:b/>
          <w:sz w:val="24"/>
          <w:szCs w:val="24"/>
        </w:rPr>
        <w:t xml:space="preserve">Tujuan </w:t>
      </w:r>
      <w:r w:rsidRPr="00C04A80">
        <w:rPr>
          <w:rFonts w:ascii="Times New Roman" w:hAnsi="Times New Roman" w:cs="Times New Roman"/>
          <w:b/>
          <w:sz w:val="24"/>
          <w:szCs w:val="24"/>
          <w:lang w:val="en-US"/>
        </w:rPr>
        <w:t>dan Manfaat Penelitian</w:t>
      </w:r>
    </w:p>
    <w:p w:rsidR="000169DB" w:rsidRDefault="000169DB" w:rsidP="000169D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Tujuan penelitian yang dilakukan adalah :</w:t>
      </w:r>
    </w:p>
    <w:p w:rsidR="000169DB" w:rsidRDefault="000169DB" w:rsidP="00A31F8D">
      <w:pPr>
        <w:pStyle w:val="ListParagraph"/>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Mengetahui </w:t>
      </w:r>
      <w:r>
        <w:rPr>
          <w:rFonts w:ascii="Times New Roman" w:hAnsi="Times New Roman" w:cs="Times New Roman"/>
          <w:sz w:val="24"/>
          <w:szCs w:val="24"/>
          <w:lang w:val="en-US"/>
        </w:rPr>
        <w:t>tingkat kepuasan mahasiswa</w:t>
      </w:r>
      <w:r>
        <w:rPr>
          <w:rFonts w:ascii="Times New Roman" w:hAnsi="Times New Roman" w:cs="Times New Roman"/>
          <w:sz w:val="24"/>
          <w:szCs w:val="24"/>
        </w:rPr>
        <w:t xml:space="preserve"> </w:t>
      </w:r>
      <w:r>
        <w:rPr>
          <w:rFonts w:ascii="Times New Roman" w:hAnsi="Times New Roman" w:cs="Times New Roman"/>
          <w:sz w:val="24"/>
          <w:szCs w:val="24"/>
          <w:lang w:val="en-US"/>
        </w:rPr>
        <w:t>terhadap</w:t>
      </w:r>
      <w:r>
        <w:rPr>
          <w:rFonts w:ascii="Times New Roman" w:hAnsi="Times New Roman" w:cs="Times New Roman"/>
          <w:sz w:val="24"/>
          <w:szCs w:val="24"/>
        </w:rPr>
        <w:t xml:space="preserve"> pelayanan </w:t>
      </w:r>
      <w:r>
        <w:rPr>
          <w:rFonts w:ascii="Times New Roman" w:hAnsi="Times New Roman" w:cs="Times New Roman"/>
          <w:sz w:val="24"/>
          <w:szCs w:val="24"/>
          <w:lang w:val="en-US"/>
        </w:rPr>
        <w:t>mahasiswa</w:t>
      </w:r>
      <w:r>
        <w:rPr>
          <w:rFonts w:ascii="Times New Roman" w:hAnsi="Times New Roman" w:cs="Times New Roman"/>
          <w:sz w:val="24"/>
          <w:szCs w:val="24"/>
        </w:rPr>
        <w:t xml:space="preserve"> di STTN Lampung.</w:t>
      </w:r>
    </w:p>
    <w:p w:rsidR="000169DB" w:rsidRPr="00FA0760" w:rsidRDefault="000169DB" w:rsidP="00A31F8D">
      <w:pPr>
        <w:pStyle w:val="ListParagraph"/>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Meningkatkan kepuasan mahasiswa </w:t>
      </w:r>
      <w:r>
        <w:rPr>
          <w:rFonts w:ascii="Times New Roman" w:hAnsi="Times New Roman" w:cs="Times New Roman"/>
          <w:sz w:val="24"/>
          <w:szCs w:val="24"/>
          <w:lang w:val="en-US"/>
        </w:rPr>
        <w:t>melalui evluasi pembelajaran</w:t>
      </w:r>
      <w:r>
        <w:rPr>
          <w:rFonts w:ascii="Times New Roman" w:hAnsi="Times New Roman" w:cs="Times New Roman"/>
          <w:sz w:val="24"/>
          <w:szCs w:val="24"/>
        </w:rPr>
        <w:t xml:space="preserve"> </w:t>
      </w:r>
      <w:r>
        <w:rPr>
          <w:rFonts w:ascii="Times New Roman" w:hAnsi="Times New Roman" w:cs="Times New Roman"/>
          <w:sz w:val="24"/>
          <w:szCs w:val="24"/>
          <w:lang w:val="en-US"/>
        </w:rPr>
        <w:t>dengan menggunakan IAPS 4.0</w:t>
      </w:r>
      <w:r>
        <w:rPr>
          <w:rFonts w:ascii="Times New Roman" w:hAnsi="Times New Roman" w:cs="Times New Roman"/>
          <w:sz w:val="24"/>
          <w:szCs w:val="24"/>
        </w:rPr>
        <w:t xml:space="preserve"> di STTN Lampung.</w:t>
      </w:r>
    </w:p>
    <w:p w:rsidR="000169DB" w:rsidRPr="00C04A80" w:rsidRDefault="000169DB" w:rsidP="00A31F8D">
      <w:pPr>
        <w:pStyle w:val="ListParagraph"/>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C04A80">
        <w:rPr>
          <w:rFonts w:ascii="Times New Roman" w:hAnsi="Times New Roman" w:cs="Times New Roman"/>
          <w:b/>
          <w:sz w:val="24"/>
          <w:szCs w:val="24"/>
        </w:rPr>
        <w:t>Penelitian Sebelumnya</w:t>
      </w:r>
    </w:p>
    <w:p w:rsidR="000169DB" w:rsidRDefault="000169DB" w:rsidP="000169DB">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Penelitian yang dilakukan ini tidak terlepas dari penelitian sebelumnya yakni dalam bentuk jurnal dapat dilihat dalam tabel berikut ini.</w:t>
      </w:r>
    </w:p>
    <w:p w:rsidR="00E6222F" w:rsidRPr="00E6222F" w:rsidRDefault="00E6222F" w:rsidP="000169DB">
      <w:pPr>
        <w:spacing w:after="0" w:line="240" w:lineRule="auto"/>
        <w:contextualSpacing/>
        <w:jc w:val="both"/>
        <w:rPr>
          <w:rFonts w:ascii="Times New Roman" w:hAnsi="Times New Roman" w:cs="Times New Roman"/>
          <w:sz w:val="24"/>
          <w:szCs w:val="24"/>
          <w:lang w:val="en-US"/>
        </w:rPr>
      </w:pPr>
    </w:p>
    <w:p w:rsidR="000169DB" w:rsidRPr="00190762" w:rsidRDefault="000169DB" w:rsidP="000169DB">
      <w:pPr>
        <w:spacing w:after="0" w:line="240" w:lineRule="auto"/>
        <w:contextualSpacing/>
        <w:jc w:val="center"/>
        <w:rPr>
          <w:rFonts w:ascii="Times New Roman" w:hAnsi="Times New Roman" w:cs="Times New Roman"/>
          <w:b/>
        </w:rPr>
      </w:pPr>
      <w:r w:rsidRPr="00190762">
        <w:rPr>
          <w:rFonts w:ascii="Times New Roman" w:hAnsi="Times New Roman" w:cs="Times New Roman"/>
          <w:b/>
        </w:rPr>
        <w:t xml:space="preserve">Tabel </w:t>
      </w:r>
      <w:r w:rsidRPr="00190762">
        <w:rPr>
          <w:rFonts w:ascii="Times New Roman" w:hAnsi="Times New Roman" w:cs="Times New Roman"/>
          <w:b/>
          <w:lang w:val="en-US"/>
        </w:rPr>
        <w:t>1.7</w:t>
      </w:r>
      <w:r w:rsidRPr="00190762">
        <w:rPr>
          <w:rFonts w:ascii="Times New Roman" w:hAnsi="Times New Roman" w:cs="Times New Roman"/>
          <w:b/>
        </w:rPr>
        <w:t xml:space="preserve"> Perbandingan Penelitian Terdahulu dengan Penelitian yang Dilakukan Saat Ini</w:t>
      </w:r>
    </w:p>
    <w:tbl>
      <w:tblPr>
        <w:tblStyle w:val="TableGrid"/>
        <w:tblW w:w="0" w:type="auto"/>
        <w:tblInd w:w="108" w:type="dxa"/>
        <w:tblLook w:val="04A0"/>
      </w:tblPr>
      <w:tblGrid>
        <w:gridCol w:w="2268"/>
        <w:gridCol w:w="2127"/>
        <w:gridCol w:w="1883"/>
        <w:gridCol w:w="1767"/>
      </w:tblGrid>
      <w:tr w:rsidR="000169DB" w:rsidTr="00E1545E">
        <w:tc>
          <w:tcPr>
            <w:tcW w:w="2268" w:type="dxa"/>
            <w:vMerge w:val="restart"/>
          </w:tcPr>
          <w:p w:rsidR="000169DB" w:rsidRPr="00190762" w:rsidRDefault="000169DB" w:rsidP="000169DB">
            <w:pPr>
              <w:contextualSpacing/>
              <w:jc w:val="center"/>
              <w:rPr>
                <w:rFonts w:ascii="Times New Roman" w:hAnsi="Times New Roman" w:cs="Times New Roman"/>
                <w:b/>
                <w:sz w:val="20"/>
                <w:szCs w:val="20"/>
              </w:rPr>
            </w:pPr>
            <w:r w:rsidRPr="00190762">
              <w:rPr>
                <w:rFonts w:ascii="Times New Roman" w:hAnsi="Times New Roman" w:cs="Times New Roman"/>
                <w:b/>
                <w:sz w:val="20"/>
                <w:szCs w:val="20"/>
              </w:rPr>
              <w:t>Elemen</w:t>
            </w:r>
          </w:p>
        </w:tc>
        <w:tc>
          <w:tcPr>
            <w:tcW w:w="5777" w:type="dxa"/>
            <w:gridSpan w:val="3"/>
          </w:tcPr>
          <w:p w:rsidR="000169DB" w:rsidRPr="00190762" w:rsidRDefault="000169DB" w:rsidP="000169DB">
            <w:pPr>
              <w:contextualSpacing/>
              <w:jc w:val="center"/>
              <w:rPr>
                <w:rFonts w:ascii="Times New Roman" w:hAnsi="Times New Roman" w:cs="Times New Roman"/>
                <w:b/>
                <w:sz w:val="20"/>
                <w:szCs w:val="20"/>
              </w:rPr>
            </w:pPr>
            <w:r w:rsidRPr="00190762">
              <w:rPr>
                <w:rFonts w:ascii="Times New Roman" w:hAnsi="Times New Roman" w:cs="Times New Roman"/>
                <w:b/>
                <w:sz w:val="20"/>
                <w:szCs w:val="20"/>
              </w:rPr>
              <w:t>Penelitian</w:t>
            </w:r>
          </w:p>
        </w:tc>
      </w:tr>
      <w:tr w:rsidR="000169DB" w:rsidTr="00E1545E">
        <w:tc>
          <w:tcPr>
            <w:tcW w:w="2268" w:type="dxa"/>
            <w:vMerge/>
          </w:tcPr>
          <w:p w:rsidR="000169DB" w:rsidRPr="00190762" w:rsidRDefault="000169DB" w:rsidP="000169DB">
            <w:pPr>
              <w:contextualSpacing/>
              <w:jc w:val="center"/>
              <w:rPr>
                <w:rFonts w:ascii="Times New Roman" w:hAnsi="Times New Roman" w:cs="Times New Roman"/>
                <w:b/>
                <w:sz w:val="20"/>
                <w:szCs w:val="20"/>
              </w:rPr>
            </w:pPr>
          </w:p>
        </w:tc>
        <w:tc>
          <w:tcPr>
            <w:tcW w:w="2127" w:type="dxa"/>
          </w:tcPr>
          <w:p w:rsidR="000169DB" w:rsidRPr="00190762" w:rsidRDefault="000169DB" w:rsidP="000169DB">
            <w:pPr>
              <w:contextualSpacing/>
              <w:jc w:val="center"/>
              <w:rPr>
                <w:rFonts w:ascii="Times New Roman" w:hAnsi="Times New Roman" w:cs="Times New Roman"/>
                <w:b/>
                <w:sz w:val="20"/>
                <w:szCs w:val="20"/>
              </w:rPr>
            </w:pPr>
            <w:r w:rsidRPr="00190762">
              <w:rPr>
                <w:rFonts w:ascii="Times New Roman" w:hAnsi="Times New Roman" w:cs="Times New Roman"/>
                <w:b/>
                <w:sz w:val="20"/>
                <w:szCs w:val="20"/>
              </w:rPr>
              <w:t>Nasir Widya (2012)</w:t>
            </w:r>
          </w:p>
        </w:tc>
        <w:tc>
          <w:tcPr>
            <w:tcW w:w="1883" w:type="dxa"/>
          </w:tcPr>
          <w:p w:rsidR="000169DB" w:rsidRPr="00190762" w:rsidRDefault="000169DB" w:rsidP="000169DB">
            <w:pPr>
              <w:contextualSpacing/>
              <w:jc w:val="center"/>
              <w:rPr>
                <w:rFonts w:ascii="Times New Roman" w:hAnsi="Times New Roman" w:cs="Times New Roman"/>
                <w:b/>
                <w:sz w:val="20"/>
                <w:szCs w:val="20"/>
              </w:rPr>
            </w:pPr>
            <w:r w:rsidRPr="00190762">
              <w:rPr>
                <w:rFonts w:ascii="Times New Roman" w:hAnsi="Times New Roman" w:cs="Times New Roman"/>
                <w:b/>
                <w:sz w:val="20"/>
                <w:szCs w:val="20"/>
              </w:rPr>
              <w:t>Nasir Widya (2013)</w:t>
            </w:r>
          </w:p>
        </w:tc>
        <w:tc>
          <w:tcPr>
            <w:tcW w:w="1767" w:type="dxa"/>
          </w:tcPr>
          <w:p w:rsidR="000169DB" w:rsidRPr="00190762" w:rsidRDefault="000169DB" w:rsidP="000169DB">
            <w:pPr>
              <w:contextualSpacing/>
              <w:jc w:val="center"/>
              <w:rPr>
                <w:rFonts w:ascii="Times New Roman" w:hAnsi="Times New Roman" w:cs="Times New Roman"/>
                <w:b/>
                <w:sz w:val="20"/>
                <w:szCs w:val="20"/>
              </w:rPr>
            </w:pPr>
            <w:r w:rsidRPr="00190762">
              <w:rPr>
                <w:rFonts w:ascii="Times New Roman" w:hAnsi="Times New Roman" w:cs="Times New Roman"/>
                <w:b/>
                <w:sz w:val="20"/>
                <w:szCs w:val="20"/>
              </w:rPr>
              <w:t>Penelitian ini</w:t>
            </w:r>
          </w:p>
        </w:tc>
      </w:tr>
      <w:tr w:rsidR="000169DB" w:rsidTr="00E1545E">
        <w:tc>
          <w:tcPr>
            <w:tcW w:w="2268" w:type="dxa"/>
          </w:tcPr>
          <w:p w:rsidR="000169DB" w:rsidRPr="00190762" w:rsidRDefault="000169DB" w:rsidP="000169DB">
            <w:pPr>
              <w:contextualSpacing/>
              <w:jc w:val="both"/>
              <w:rPr>
                <w:rFonts w:ascii="Times New Roman" w:hAnsi="Times New Roman" w:cs="Times New Roman"/>
                <w:b/>
                <w:sz w:val="20"/>
                <w:szCs w:val="20"/>
              </w:rPr>
            </w:pPr>
            <w:r w:rsidRPr="00190762">
              <w:rPr>
                <w:rFonts w:ascii="Times New Roman" w:hAnsi="Times New Roman" w:cs="Times New Roman"/>
                <w:b/>
                <w:sz w:val="20"/>
                <w:szCs w:val="20"/>
              </w:rPr>
              <w:t>Metode Yang Digunakan</w:t>
            </w:r>
          </w:p>
        </w:tc>
        <w:tc>
          <w:tcPr>
            <w:tcW w:w="2127" w:type="dxa"/>
          </w:tcPr>
          <w:p w:rsidR="000169DB" w:rsidRPr="00190762" w:rsidRDefault="000169DB" w:rsidP="000169DB">
            <w:pPr>
              <w:contextualSpacing/>
              <w:jc w:val="both"/>
              <w:rPr>
                <w:rFonts w:ascii="Times New Roman" w:hAnsi="Times New Roman" w:cs="Times New Roman"/>
                <w:sz w:val="20"/>
                <w:szCs w:val="20"/>
              </w:rPr>
            </w:pPr>
            <w:r w:rsidRPr="00190762">
              <w:rPr>
                <w:rFonts w:ascii="Times New Roman" w:hAnsi="Times New Roman" w:cs="Times New Roman"/>
                <w:sz w:val="20"/>
                <w:szCs w:val="20"/>
              </w:rPr>
              <w:t>Integrasi Servqual dengan metode QFD</w:t>
            </w:r>
          </w:p>
        </w:tc>
        <w:tc>
          <w:tcPr>
            <w:tcW w:w="1883" w:type="dxa"/>
          </w:tcPr>
          <w:p w:rsidR="000169DB" w:rsidRPr="00190762" w:rsidRDefault="000169DB" w:rsidP="000169DB">
            <w:pPr>
              <w:contextualSpacing/>
              <w:jc w:val="both"/>
              <w:rPr>
                <w:rFonts w:ascii="Times New Roman" w:hAnsi="Times New Roman" w:cs="Times New Roman"/>
                <w:sz w:val="20"/>
                <w:szCs w:val="20"/>
              </w:rPr>
            </w:pPr>
            <w:r w:rsidRPr="00190762">
              <w:rPr>
                <w:rFonts w:ascii="Times New Roman" w:hAnsi="Times New Roman" w:cs="Times New Roman"/>
                <w:sz w:val="20"/>
                <w:szCs w:val="20"/>
              </w:rPr>
              <w:t>Integrasi Servqual dan Lean Sigma</w:t>
            </w:r>
          </w:p>
        </w:tc>
        <w:tc>
          <w:tcPr>
            <w:tcW w:w="1767" w:type="dxa"/>
          </w:tcPr>
          <w:p w:rsidR="000169DB" w:rsidRPr="00190762" w:rsidRDefault="000169DB" w:rsidP="000169DB">
            <w:pPr>
              <w:contextualSpacing/>
              <w:jc w:val="both"/>
              <w:rPr>
                <w:rFonts w:ascii="Times New Roman" w:hAnsi="Times New Roman" w:cs="Times New Roman"/>
                <w:sz w:val="20"/>
                <w:szCs w:val="20"/>
              </w:rPr>
            </w:pPr>
            <w:r w:rsidRPr="00190762">
              <w:rPr>
                <w:rFonts w:ascii="Times New Roman" w:hAnsi="Times New Roman" w:cs="Times New Roman"/>
                <w:sz w:val="20"/>
                <w:szCs w:val="20"/>
              </w:rPr>
              <w:t>Integrasi Delphi dan Servqual</w:t>
            </w:r>
          </w:p>
        </w:tc>
      </w:tr>
      <w:tr w:rsidR="000169DB" w:rsidTr="00E1545E">
        <w:tc>
          <w:tcPr>
            <w:tcW w:w="2268" w:type="dxa"/>
          </w:tcPr>
          <w:p w:rsidR="000169DB" w:rsidRPr="00190762" w:rsidRDefault="000169DB" w:rsidP="000169DB">
            <w:pPr>
              <w:contextualSpacing/>
              <w:jc w:val="both"/>
              <w:rPr>
                <w:rFonts w:ascii="Times New Roman" w:hAnsi="Times New Roman" w:cs="Times New Roman"/>
                <w:b/>
                <w:sz w:val="20"/>
                <w:szCs w:val="20"/>
              </w:rPr>
            </w:pPr>
            <w:r w:rsidRPr="00190762">
              <w:rPr>
                <w:rFonts w:ascii="Times New Roman" w:hAnsi="Times New Roman" w:cs="Times New Roman"/>
                <w:b/>
                <w:sz w:val="20"/>
                <w:szCs w:val="20"/>
              </w:rPr>
              <w:t>Obyek Penelitian</w:t>
            </w:r>
          </w:p>
        </w:tc>
        <w:tc>
          <w:tcPr>
            <w:tcW w:w="2127" w:type="dxa"/>
          </w:tcPr>
          <w:p w:rsidR="000169DB" w:rsidRPr="00190762" w:rsidRDefault="000169DB" w:rsidP="000169DB">
            <w:pPr>
              <w:contextualSpacing/>
              <w:jc w:val="both"/>
              <w:rPr>
                <w:rFonts w:ascii="Times New Roman" w:hAnsi="Times New Roman" w:cs="Times New Roman"/>
                <w:sz w:val="20"/>
                <w:szCs w:val="20"/>
              </w:rPr>
            </w:pPr>
            <w:r w:rsidRPr="00190762">
              <w:rPr>
                <w:rFonts w:ascii="Times New Roman" w:hAnsi="Times New Roman" w:cs="Times New Roman"/>
                <w:sz w:val="20"/>
                <w:szCs w:val="20"/>
              </w:rPr>
              <w:t>Industri Jasa Pendidikan (PSTI UB)</w:t>
            </w:r>
          </w:p>
        </w:tc>
        <w:tc>
          <w:tcPr>
            <w:tcW w:w="1883" w:type="dxa"/>
          </w:tcPr>
          <w:p w:rsidR="000169DB" w:rsidRPr="00190762" w:rsidRDefault="000169DB" w:rsidP="000169DB">
            <w:pPr>
              <w:contextualSpacing/>
              <w:jc w:val="both"/>
              <w:rPr>
                <w:rFonts w:ascii="Times New Roman" w:hAnsi="Times New Roman" w:cs="Times New Roman"/>
                <w:sz w:val="20"/>
                <w:szCs w:val="20"/>
              </w:rPr>
            </w:pPr>
            <w:r w:rsidRPr="00190762">
              <w:rPr>
                <w:rFonts w:ascii="Times New Roman" w:hAnsi="Times New Roman" w:cs="Times New Roman"/>
                <w:sz w:val="20"/>
                <w:szCs w:val="20"/>
              </w:rPr>
              <w:t>Industri Jasa Pendidikan (PSTI UB)</w:t>
            </w:r>
          </w:p>
        </w:tc>
        <w:tc>
          <w:tcPr>
            <w:tcW w:w="1767" w:type="dxa"/>
          </w:tcPr>
          <w:p w:rsidR="000169DB" w:rsidRPr="00190762" w:rsidRDefault="000169DB" w:rsidP="000169DB">
            <w:pPr>
              <w:contextualSpacing/>
              <w:jc w:val="both"/>
              <w:rPr>
                <w:rFonts w:ascii="Times New Roman" w:hAnsi="Times New Roman" w:cs="Times New Roman"/>
                <w:sz w:val="20"/>
                <w:szCs w:val="20"/>
              </w:rPr>
            </w:pPr>
            <w:r w:rsidRPr="00190762">
              <w:rPr>
                <w:rFonts w:ascii="Times New Roman" w:hAnsi="Times New Roman" w:cs="Times New Roman"/>
                <w:sz w:val="20"/>
                <w:szCs w:val="20"/>
              </w:rPr>
              <w:t>Industri Jasa Pendidikan (STTN Lampung)</w:t>
            </w:r>
          </w:p>
        </w:tc>
      </w:tr>
    </w:tbl>
    <w:p w:rsidR="00372B81" w:rsidRDefault="000169DB" w:rsidP="000169DB">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   </w:t>
      </w:r>
    </w:p>
    <w:p w:rsidR="00372B81" w:rsidRPr="002B6CFD" w:rsidRDefault="00372B81" w:rsidP="00A31F8D">
      <w:pPr>
        <w:pStyle w:val="ListParagraph"/>
        <w:numPr>
          <w:ilvl w:val="0"/>
          <w:numId w:val="57"/>
        </w:numPr>
        <w:spacing w:after="0" w:line="240" w:lineRule="auto"/>
        <w:ind w:left="284" w:hanging="284"/>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TINJAUAN PUSTAKA</w:t>
      </w:r>
    </w:p>
    <w:p w:rsidR="00372B81" w:rsidRPr="002B6CFD" w:rsidRDefault="00372B81" w:rsidP="00372B81">
      <w:pPr>
        <w:spacing w:after="0" w:line="240" w:lineRule="auto"/>
        <w:contextualSpacing/>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2.1 Konsep Dasar Perguruan Tinggi</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Menurut Tampubolon (2001) perguruan tinggi pada dasarnya adalah industri jasa karena yang dihasilkan perguruan tinggi adalah jasa kependidikan yang disajikan kepada pelanggannya terutama pada para mahasiswa. Melihat perguruan tinggi sebagai industri jasa maka dapat dimaknai sebagai sebuah perusahaan yang menghasilkan jasa pendidikan yang dibeli oleh para stakeholdernya (Buchari, 2009).</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Menurut Evans (2005) menyatakan bahwa pendidikan juga merupakan sebuah pasar di</w:t>
      </w:r>
      <w:r w:rsidR="00BB5024">
        <w:rPr>
          <w:rFonts w:ascii="Times New Roman" w:hAnsi="Times New Roman" w:cs="Times New Roman"/>
          <w:color w:val="000000" w:themeColor="text1"/>
          <w:lang w:val="en-US"/>
        </w:rPr>
        <w:t>mana didalamnya juga terdapat hu</w:t>
      </w:r>
      <w:r w:rsidRPr="002B6CFD">
        <w:rPr>
          <w:rFonts w:ascii="Times New Roman" w:hAnsi="Times New Roman" w:cs="Times New Roman"/>
          <w:color w:val="000000" w:themeColor="text1"/>
          <w:lang w:val="en-US"/>
        </w:rPr>
        <w:t>kum permintaan dan penawaran. Pembeli dapat memilih perguruan tinggi yang mereka  suka. Untuk itu kegiatan melayani pembeli dengan baik menjadi bagian yang harus diperhatikan perguruan tinggi.</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lastRenderedPageBreak/>
        <w:t xml:space="preserve">   Menurut Buchari (2009) menyatakan bahwa lembaga pendidikan pada hakekatnya memberikan layanan dan pihak yang dilayani ingin memperoleh kepuasan dari layanan yang diberikan lembaga pendidikan tersebut.</w:t>
      </w:r>
    </w:p>
    <w:p w:rsidR="00372B81" w:rsidRPr="002B6CFD" w:rsidRDefault="00372B81" w:rsidP="00A31F8D">
      <w:pPr>
        <w:pStyle w:val="ListParagraph"/>
        <w:numPr>
          <w:ilvl w:val="2"/>
          <w:numId w:val="22"/>
        </w:numPr>
        <w:spacing w:after="0" w:line="240" w:lineRule="auto"/>
        <w:jc w:val="both"/>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Keluaran Perguruan Tinggi</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Perguruan tinggi memiliki keluaran berupa jasa yang dihasilkan dan dipasarkan kepada masyarakat. Menurut Tampubolon (</w:t>
      </w:r>
      <w:r w:rsidR="003023D8">
        <w:rPr>
          <w:rFonts w:ascii="Times New Roman" w:hAnsi="Times New Roman" w:cs="Times New Roman"/>
          <w:color w:val="000000" w:themeColor="text1"/>
          <w:lang w:val="en-US"/>
        </w:rPr>
        <w:t>2001</w:t>
      </w:r>
      <w:r w:rsidRPr="002B6CFD">
        <w:rPr>
          <w:rFonts w:ascii="Times New Roman" w:hAnsi="Times New Roman" w:cs="Times New Roman"/>
          <w:color w:val="000000" w:themeColor="text1"/>
          <w:lang w:val="en-US"/>
        </w:rPr>
        <w:t>) jasa tersebut adalah jasa kependidikan tinggi yang terdiri dari jasa kurikuler, jasa penelitian, jasa pengabdian pada masyarakat, jasa administrasi dan jasa ekstrakurikuler.</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Jasa kurikuler meliputi kurikulum, silabus, penyajian materi, evaluasi, praktikum dan pembimbingan. Jasa ekstrakurikuler meliputi segala kegiatan pelayanan yang mendukung secara langsung maupun tidak langsung. Jasa penelitian meliputi pembimbingan tentang penelitian, perencanaan, pelaksanaan dan penyedia berbagai fasilitas. Jasa pengabdian pada masyarakat meliputi kegiatan untuk membantu (melayani) masyarakat umum. Jasa administrasi meliputi administrasi akademik dan umum.</w:t>
      </w:r>
    </w:p>
    <w:p w:rsidR="00372B81" w:rsidRPr="002B6CFD" w:rsidRDefault="00372B81" w:rsidP="00A31F8D">
      <w:pPr>
        <w:pStyle w:val="ListParagraph"/>
        <w:numPr>
          <w:ilvl w:val="2"/>
          <w:numId w:val="21"/>
        </w:numPr>
        <w:spacing w:after="0" w:line="240" w:lineRule="auto"/>
        <w:jc w:val="both"/>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Kualitas Pelayanan Perguruan Tinggi</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Menurut Mahmud (2012) menyebutkan terdapat enam layanan yang terkait dengan mahasiswa yaitu :</w:t>
      </w:r>
    </w:p>
    <w:p w:rsidR="00372B81" w:rsidRPr="002B6CFD" w:rsidRDefault="003C4395" w:rsidP="00A31F8D">
      <w:pPr>
        <w:pStyle w:val="ListParagraph"/>
        <w:numPr>
          <w:ilvl w:val="0"/>
          <w:numId w:val="18"/>
        </w:numPr>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Layanan informasi</w:t>
      </w:r>
      <w:r w:rsidR="00372B81" w:rsidRPr="002B6CFD">
        <w:rPr>
          <w:rFonts w:ascii="Times New Roman" w:hAnsi="Times New Roman" w:cs="Times New Roman"/>
          <w:color w:val="000000" w:themeColor="text1"/>
          <w:lang w:val="en-US"/>
        </w:rPr>
        <w:t>.</w:t>
      </w:r>
    </w:p>
    <w:p w:rsidR="00372B81" w:rsidRPr="002B6CFD" w:rsidRDefault="003C4395" w:rsidP="00A31F8D">
      <w:pPr>
        <w:pStyle w:val="ListParagraph"/>
        <w:numPr>
          <w:ilvl w:val="0"/>
          <w:numId w:val="18"/>
        </w:numPr>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Layanan sarana dan prasarana</w:t>
      </w:r>
      <w:r w:rsidR="00372B81" w:rsidRPr="002B6CFD">
        <w:rPr>
          <w:rFonts w:ascii="Times New Roman" w:hAnsi="Times New Roman" w:cs="Times New Roman"/>
          <w:color w:val="000000" w:themeColor="text1"/>
          <w:lang w:val="en-US"/>
        </w:rPr>
        <w:t>.</w:t>
      </w:r>
    </w:p>
    <w:p w:rsidR="00372B81" w:rsidRPr="002B6CFD" w:rsidRDefault="003C4395" w:rsidP="00A31F8D">
      <w:pPr>
        <w:pStyle w:val="ListParagraph"/>
        <w:numPr>
          <w:ilvl w:val="0"/>
          <w:numId w:val="18"/>
        </w:numPr>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Layanan administrasi akademik</w:t>
      </w:r>
      <w:r w:rsidR="00372B81" w:rsidRPr="002B6CFD">
        <w:rPr>
          <w:rFonts w:ascii="Times New Roman" w:hAnsi="Times New Roman" w:cs="Times New Roman"/>
          <w:color w:val="000000" w:themeColor="text1"/>
          <w:lang w:val="en-US"/>
        </w:rPr>
        <w:t>.</w:t>
      </w:r>
    </w:p>
    <w:p w:rsidR="00372B81" w:rsidRPr="002B6CFD" w:rsidRDefault="003C4395" w:rsidP="00A31F8D">
      <w:pPr>
        <w:pStyle w:val="ListParagraph"/>
        <w:numPr>
          <w:ilvl w:val="0"/>
          <w:numId w:val="18"/>
        </w:numPr>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Layanan bimbingan</w:t>
      </w:r>
      <w:r w:rsidR="00372B81" w:rsidRPr="002B6CFD">
        <w:rPr>
          <w:rFonts w:ascii="Times New Roman" w:hAnsi="Times New Roman" w:cs="Times New Roman"/>
          <w:color w:val="000000" w:themeColor="text1"/>
          <w:lang w:val="en-US"/>
        </w:rPr>
        <w:t>.</w:t>
      </w:r>
    </w:p>
    <w:p w:rsidR="00372B81" w:rsidRPr="002B6CFD" w:rsidRDefault="00372B81" w:rsidP="00A31F8D">
      <w:pPr>
        <w:pStyle w:val="ListParagraph"/>
        <w:numPr>
          <w:ilvl w:val="0"/>
          <w:numId w:val="18"/>
        </w:numPr>
        <w:spacing w:after="0" w:line="240" w:lineRule="auto"/>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Layanan penge</w:t>
      </w:r>
      <w:r w:rsidR="00ED7088">
        <w:rPr>
          <w:rFonts w:ascii="Times New Roman" w:hAnsi="Times New Roman" w:cs="Times New Roman"/>
          <w:color w:val="000000" w:themeColor="text1"/>
          <w:lang w:val="en-US"/>
        </w:rPr>
        <w:t>mbangan potensi bakat dan minat</w:t>
      </w:r>
      <w:r w:rsidRPr="002B6CFD">
        <w:rPr>
          <w:rFonts w:ascii="Times New Roman" w:hAnsi="Times New Roman" w:cs="Times New Roman"/>
          <w:color w:val="000000" w:themeColor="text1"/>
          <w:lang w:val="en-US"/>
        </w:rPr>
        <w:t>.</w:t>
      </w:r>
    </w:p>
    <w:p w:rsidR="00372B81" w:rsidRPr="00ED7088" w:rsidRDefault="00ED7088" w:rsidP="00372B81">
      <w:pPr>
        <w:pStyle w:val="ListParagraph"/>
        <w:numPr>
          <w:ilvl w:val="0"/>
          <w:numId w:val="18"/>
        </w:numPr>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Layanan kesejahteraan mahasiswa</w:t>
      </w:r>
      <w:r w:rsidR="00372B81" w:rsidRPr="002B6CFD">
        <w:rPr>
          <w:rFonts w:ascii="Times New Roman" w:hAnsi="Times New Roman" w:cs="Times New Roman"/>
          <w:color w:val="000000" w:themeColor="text1"/>
          <w:lang w:val="en-US"/>
        </w:rPr>
        <w:t>.</w:t>
      </w:r>
    </w:p>
    <w:p w:rsidR="00372B81" w:rsidRPr="002B6CFD" w:rsidRDefault="00372B81" w:rsidP="00372B81">
      <w:pPr>
        <w:spacing w:after="0" w:line="240" w:lineRule="auto"/>
        <w:contextualSpacing/>
        <w:jc w:val="both"/>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2.2 Konsep Jasa</w:t>
      </w:r>
    </w:p>
    <w:p w:rsidR="00372B81" w:rsidRPr="002B6CFD" w:rsidRDefault="00372B81" w:rsidP="009D7483">
      <w:pPr>
        <w:pStyle w:val="ListParagraph"/>
        <w:spacing w:after="0" w:line="240" w:lineRule="auto"/>
        <w:ind w:left="0"/>
        <w:jc w:val="both"/>
        <w:rPr>
          <w:rFonts w:ascii="Times New Roman" w:hAnsi="Times New Roman" w:cs="Times New Roman"/>
          <w:b/>
          <w:color w:val="000000" w:themeColor="text1"/>
          <w:lang w:val="en-US"/>
        </w:rPr>
      </w:pPr>
      <w:r w:rsidRPr="002B6CFD">
        <w:rPr>
          <w:rFonts w:ascii="Times New Roman" w:hAnsi="Times New Roman" w:cs="Times New Roman"/>
          <w:color w:val="000000" w:themeColor="text1"/>
          <w:lang w:val="en-US"/>
        </w:rPr>
        <w:t xml:space="preserve">   Jasa merupakan pemberian suatu kinerja atau tindakan tak kasat mata dari satu pihak kepada pihak lain. Pemasaran jasa tidak sama dengan pemasaran produk. Pemasaran jasa lebih bersifat itangible dan immaterial. Keberhasilan industri jasa tergantung pada sejauhmana perusahaan mampu mengelola tiga aspek yaitu perusahaan, karyawan dan pelanggan. </w:t>
      </w:r>
    </w:p>
    <w:p w:rsidR="00372B81" w:rsidRPr="002B6CFD" w:rsidRDefault="00372B81" w:rsidP="00372B81">
      <w:pPr>
        <w:pStyle w:val="ListParagraph"/>
        <w:spacing w:after="0" w:line="240" w:lineRule="auto"/>
        <w:ind w:left="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Kualitas jasa dipengaruhi oleh dua variabel yaitu jasa yang dirasakan (</w:t>
      </w:r>
      <w:r w:rsidRPr="002B6CFD">
        <w:rPr>
          <w:rFonts w:ascii="Times New Roman" w:hAnsi="Times New Roman" w:cs="Times New Roman"/>
          <w:i/>
          <w:color w:val="000000" w:themeColor="text1"/>
          <w:lang w:val="en-US"/>
        </w:rPr>
        <w:t>perceived</w:t>
      </w:r>
      <w:r w:rsidRPr="002B6CFD">
        <w:rPr>
          <w:rFonts w:ascii="Times New Roman" w:hAnsi="Times New Roman" w:cs="Times New Roman"/>
          <w:color w:val="000000" w:themeColor="text1"/>
          <w:lang w:val="en-US"/>
        </w:rPr>
        <w:t xml:space="preserve"> </w:t>
      </w:r>
      <w:r w:rsidRPr="002B6CFD">
        <w:rPr>
          <w:rFonts w:ascii="Times New Roman" w:hAnsi="Times New Roman" w:cs="Times New Roman"/>
          <w:i/>
          <w:color w:val="000000" w:themeColor="text1"/>
          <w:lang w:val="en-US"/>
        </w:rPr>
        <w:t>service</w:t>
      </w:r>
      <w:r w:rsidRPr="002B6CFD">
        <w:rPr>
          <w:rFonts w:ascii="Times New Roman" w:hAnsi="Times New Roman" w:cs="Times New Roman"/>
          <w:color w:val="000000" w:themeColor="text1"/>
          <w:lang w:val="en-US"/>
        </w:rPr>
        <w:t>) dan jasa yang diharapkan (</w:t>
      </w:r>
      <w:r w:rsidRPr="002B6CFD">
        <w:rPr>
          <w:rFonts w:ascii="Times New Roman" w:hAnsi="Times New Roman" w:cs="Times New Roman"/>
          <w:i/>
          <w:color w:val="000000" w:themeColor="text1"/>
          <w:lang w:val="en-US"/>
        </w:rPr>
        <w:t>expected service</w:t>
      </w:r>
      <w:r w:rsidRPr="002B6CFD">
        <w:rPr>
          <w:rFonts w:ascii="Times New Roman" w:hAnsi="Times New Roman" w:cs="Times New Roman"/>
          <w:color w:val="000000" w:themeColor="text1"/>
          <w:lang w:val="en-US"/>
        </w:rPr>
        <w:t xml:space="preserve">). Bila jasa yang dirasakan lebih kecil daripada yang diharapkan maka para pelanggan menjadi tidak tertarik. Apabila jasa yang dirasakan lebih besar dari yang diharapkan maka ada kemungkinan para pelanggan akan menggunakan jasa kita kembali. Penelitian mengenai </w:t>
      </w:r>
      <w:r w:rsidRPr="002B6CFD">
        <w:rPr>
          <w:rFonts w:ascii="Times New Roman" w:hAnsi="Times New Roman" w:cs="Times New Roman"/>
          <w:i/>
          <w:color w:val="000000" w:themeColor="text1"/>
          <w:lang w:val="en-US"/>
        </w:rPr>
        <w:t>customer-perceived quality</w:t>
      </w:r>
      <w:r w:rsidRPr="002B6CFD">
        <w:rPr>
          <w:rFonts w:ascii="Times New Roman" w:hAnsi="Times New Roman" w:cs="Times New Roman"/>
          <w:color w:val="000000" w:themeColor="text1"/>
          <w:lang w:val="en-US"/>
        </w:rPr>
        <w:t xml:space="preserve"> pada industri jasa oleh Leonard L. Berry, A. Parasuraman dan Valerie A. Zeithaml (1985) mengidentifikasikan lima kesenjangan (gap) yang menyebabkan kegagalan penyampaian jasa yaitu :</w:t>
      </w:r>
    </w:p>
    <w:p w:rsidR="00372B81" w:rsidRPr="002B6CFD" w:rsidRDefault="00372B81" w:rsidP="00A31F8D">
      <w:pPr>
        <w:pStyle w:val="ListParagraph"/>
        <w:numPr>
          <w:ilvl w:val="0"/>
          <w:numId w:val="7"/>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Kesenjangan tingkat kepentingan konsumen dan persepsi manajemen</w:t>
      </w:r>
    </w:p>
    <w:p w:rsidR="00372B81" w:rsidRPr="002B6CFD" w:rsidRDefault="00372B81" w:rsidP="00A31F8D">
      <w:pPr>
        <w:pStyle w:val="ListParagraph"/>
        <w:numPr>
          <w:ilvl w:val="0"/>
          <w:numId w:val="7"/>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Kesenjangan antara persepsi manajemen terhadap tingkat kepentingan konsumen</w:t>
      </w:r>
      <w:r w:rsidR="001B5E5A" w:rsidRPr="002B6CFD">
        <w:rPr>
          <w:rFonts w:ascii="Times New Roman" w:hAnsi="Times New Roman" w:cs="Times New Roman"/>
          <w:color w:val="000000" w:themeColor="text1"/>
          <w:lang w:val="en-US"/>
        </w:rPr>
        <w:t xml:space="preserve"> </w:t>
      </w:r>
      <w:r w:rsidRPr="002B6CFD">
        <w:rPr>
          <w:rFonts w:ascii="Times New Roman" w:hAnsi="Times New Roman" w:cs="Times New Roman"/>
          <w:color w:val="000000" w:themeColor="text1"/>
          <w:lang w:val="en-US"/>
        </w:rPr>
        <w:t>dan spesifikasi kualitas jasa.</w:t>
      </w:r>
    </w:p>
    <w:p w:rsidR="00372B81" w:rsidRPr="002B6CFD" w:rsidRDefault="00372B81" w:rsidP="00A31F8D">
      <w:pPr>
        <w:pStyle w:val="ListParagraph"/>
        <w:numPr>
          <w:ilvl w:val="0"/>
          <w:numId w:val="7"/>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Kesenjangan antara spesifikasi kualitas jasa dan penyampaian jasa.</w:t>
      </w:r>
    </w:p>
    <w:p w:rsidR="00372B81" w:rsidRPr="002B6CFD" w:rsidRDefault="00372B81" w:rsidP="00A31F8D">
      <w:pPr>
        <w:pStyle w:val="ListParagraph"/>
        <w:numPr>
          <w:ilvl w:val="0"/>
          <w:numId w:val="7"/>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Kesenjangan antara penyampaian jasa komunikasi eksternal.</w:t>
      </w:r>
    </w:p>
    <w:p w:rsidR="00372B81" w:rsidRPr="002B6CFD" w:rsidRDefault="00372B81" w:rsidP="00A31F8D">
      <w:pPr>
        <w:pStyle w:val="ListParagraph"/>
        <w:numPr>
          <w:ilvl w:val="0"/>
          <w:numId w:val="7"/>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Kesenjangan antara jasa yang dirasakan dan jasa yang diharapkan.</w:t>
      </w:r>
    </w:p>
    <w:p w:rsidR="00372B81" w:rsidRPr="002B6CFD" w:rsidRDefault="00372B81" w:rsidP="00372B81">
      <w:pPr>
        <w:pStyle w:val="ListParagraph"/>
        <w:spacing w:after="0" w:line="240" w:lineRule="auto"/>
        <w:ind w:left="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Menurut Parasuraman, Zeithmal dan Berry dalam Lovelock (1991) ciri-ciri kualitas jasa dapat dievaluasi kedalam lima dimensi besar yaitu :</w:t>
      </w:r>
    </w:p>
    <w:p w:rsidR="00372B81" w:rsidRPr="00805CB2" w:rsidRDefault="00372B81" w:rsidP="00372B81">
      <w:pPr>
        <w:pStyle w:val="ListParagraph"/>
        <w:numPr>
          <w:ilvl w:val="0"/>
          <w:numId w:val="6"/>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i/>
          <w:color w:val="000000" w:themeColor="text1"/>
          <w:lang w:val="en-US"/>
        </w:rPr>
        <w:t>Reliability</w:t>
      </w:r>
      <w:r w:rsidRPr="002B6CFD">
        <w:rPr>
          <w:rFonts w:ascii="Times New Roman" w:hAnsi="Times New Roman" w:cs="Times New Roman"/>
          <w:color w:val="000000" w:themeColor="text1"/>
          <w:lang w:val="en-US"/>
        </w:rPr>
        <w:t xml:space="preserve"> (Kehandalan)</w:t>
      </w:r>
      <w:r w:rsidRPr="00805CB2">
        <w:rPr>
          <w:rFonts w:ascii="Times New Roman" w:hAnsi="Times New Roman" w:cs="Times New Roman"/>
          <w:color w:val="000000" w:themeColor="text1"/>
          <w:lang w:val="en-US"/>
        </w:rPr>
        <w:t xml:space="preserve">  </w:t>
      </w:r>
    </w:p>
    <w:p w:rsidR="00372B81" w:rsidRPr="00805CB2" w:rsidRDefault="00372B81" w:rsidP="00372B81">
      <w:pPr>
        <w:pStyle w:val="ListParagraph"/>
        <w:numPr>
          <w:ilvl w:val="0"/>
          <w:numId w:val="6"/>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i/>
          <w:color w:val="000000" w:themeColor="text1"/>
          <w:lang w:val="en-US"/>
        </w:rPr>
        <w:t>Responsiveness</w:t>
      </w:r>
      <w:r w:rsidRPr="002B6CFD">
        <w:rPr>
          <w:rFonts w:ascii="Times New Roman" w:hAnsi="Times New Roman" w:cs="Times New Roman"/>
          <w:color w:val="000000" w:themeColor="text1"/>
          <w:lang w:val="en-US"/>
        </w:rPr>
        <w:t xml:space="preserve"> (Daya Tanggap)</w:t>
      </w:r>
    </w:p>
    <w:p w:rsidR="00372B81" w:rsidRPr="00805CB2" w:rsidRDefault="00372B81" w:rsidP="00372B81">
      <w:pPr>
        <w:pStyle w:val="ListParagraph"/>
        <w:numPr>
          <w:ilvl w:val="0"/>
          <w:numId w:val="6"/>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i/>
          <w:color w:val="000000" w:themeColor="text1"/>
          <w:lang w:val="en-US"/>
        </w:rPr>
        <w:t>Assurance</w:t>
      </w:r>
      <w:r w:rsidRPr="002B6CFD">
        <w:rPr>
          <w:rFonts w:ascii="Times New Roman" w:hAnsi="Times New Roman" w:cs="Times New Roman"/>
          <w:color w:val="000000" w:themeColor="text1"/>
          <w:lang w:val="en-US"/>
        </w:rPr>
        <w:t xml:space="preserve"> (Jaminan)</w:t>
      </w:r>
    </w:p>
    <w:p w:rsidR="00372B81" w:rsidRPr="00805CB2" w:rsidRDefault="00372B81" w:rsidP="00372B81">
      <w:pPr>
        <w:pStyle w:val="ListParagraph"/>
        <w:numPr>
          <w:ilvl w:val="0"/>
          <w:numId w:val="6"/>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i/>
          <w:color w:val="000000" w:themeColor="text1"/>
          <w:lang w:val="en-US"/>
        </w:rPr>
        <w:t>Emphaty</w:t>
      </w:r>
      <w:r w:rsidRPr="002B6CFD">
        <w:rPr>
          <w:rFonts w:ascii="Times New Roman" w:hAnsi="Times New Roman" w:cs="Times New Roman"/>
          <w:color w:val="000000" w:themeColor="text1"/>
          <w:lang w:val="en-US"/>
        </w:rPr>
        <w:t xml:space="preserve"> (Empati)</w:t>
      </w:r>
    </w:p>
    <w:p w:rsidR="00372B81" w:rsidRPr="002B6CFD" w:rsidRDefault="00372B81" w:rsidP="00A31F8D">
      <w:pPr>
        <w:pStyle w:val="ListParagraph"/>
        <w:numPr>
          <w:ilvl w:val="0"/>
          <w:numId w:val="6"/>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i/>
          <w:color w:val="000000" w:themeColor="text1"/>
          <w:lang w:val="en-US"/>
        </w:rPr>
        <w:t>Tangible</w:t>
      </w:r>
      <w:r w:rsidRPr="002B6CFD">
        <w:rPr>
          <w:rFonts w:ascii="Times New Roman" w:hAnsi="Times New Roman" w:cs="Times New Roman"/>
          <w:color w:val="000000" w:themeColor="text1"/>
          <w:lang w:val="en-US"/>
        </w:rPr>
        <w:t xml:space="preserve"> (Kasat Mata)</w:t>
      </w:r>
    </w:p>
    <w:p w:rsidR="00372B81" w:rsidRPr="002B6CFD" w:rsidRDefault="00372B81" w:rsidP="00372B81">
      <w:pPr>
        <w:spacing w:after="0" w:line="240" w:lineRule="auto"/>
        <w:contextualSpacing/>
        <w:jc w:val="both"/>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2.3</w:t>
      </w:r>
      <w:r w:rsidR="002B6CFD">
        <w:rPr>
          <w:rFonts w:ascii="Times New Roman" w:hAnsi="Times New Roman" w:cs="Times New Roman"/>
          <w:b/>
          <w:color w:val="000000" w:themeColor="text1"/>
          <w:lang w:val="en-US"/>
        </w:rPr>
        <w:t xml:space="preserve"> Faktor-Faktor Yang Me</w:t>
      </w:r>
      <w:r w:rsidRPr="002B6CFD">
        <w:rPr>
          <w:rFonts w:ascii="Times New Roman" w:hAnsi="Times New Roman" w:cs="Times New Roman"/>
          <w:b/>
          <w:color w:val="000000" w:themeColor="text1"/>
          <w:lang w:val="en-US"/>
        </w:rPr>
        <w:t>mpengaruhi Kepuasan Mahasiswa</w:t>
      </w:r>
    </w:p>
    <w:p w:rsidR="00AA59E5"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Menurut Zeithmal dan Bitner  (2000) mengemukakan bahwa kepuasan merupakan konsep inklusif yang dipengaruhi beberapa faktor antara lain persepsi stakeholder terhadap kualitas pelayanan, kualitas produk, harga/biaya, situasi dan juga faktor pers</w:t>
      </w:r>
      <w:r w:rsidR="009D7483">
        <w:rPr>
          <w:rFonts w:ascii="Times New Roman" w:hAnsi="Times New Roman" w:cs="Times New Roman"/>
          <w:color w:val="000000" w:themeColor="text1"/>
          <w:lang w:val="en-US"/>
        </w:rPr>
        <w:t>onal.</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sz w:val="24"/>
          <w:szCs w:val="24"/>
          <w:lang w:val="en-US"/>
        </w:rPr>
        <w:lastRenderedPageBreak/>
        <w:t xml:space="preserve">   </w:t>
      </w:r>
      <w:r w:rsidRPr="002B6CFD">
        <w:rPr>
          <w:rFonts w:ascii="Times New Roman" w:hAnsi="Times New Roman" w:cs="Times New Roman"/>
          <w:color w:val="000000" w:themeColor="text1"/>
          <w:lang w:val="en-US"/>
        </w:rPr>
        <w:t xml:space="preserve">Persepsi mahasiswa terhadap kualitas pelayanan perguruan tinggi dinilai berdasarkan atribut-atribut layanan yang disediakan perguruan tinggi, misalnya ketersediaan dosen dengan pendidikan yang baik, responsivitas bagian administrasi, ketersediaan sarana dan prasarana dan sebagainya. Kualitas lulusan menentukan kualitas produk yang dihasilkan perguruan tinggi. Biaya juga ikut mempengaruhi kepuasan mahasiswa terhadap layanan yang diterimanya. Faktor situasi dan faktor personal merupakan faktor penting lainnya yang berpengaruh terhadap kepuasan </w:t>
      </w:r>
      <w:r w:rsidRPr="002B6CFD">
        <w:rPr>
          <w:rFonts w:ascii="Times New Roman" w:hAnsi="Times New Roman" w:cs="Times New Roman"/>
          <w:i/>
          <w:color w:val="000000" w:themeColor="text1"/>
          <w:lang w:val="en-US"/>
        </w:rPr>
        <w:t>stakeholder</w:t>
      </w:r>
      <w:r w:rsidRPr="002B6CFD">
        <w:rPr>
          <w:rFonts w:ascii="Times New Roman" w:hAnsi="Times New Roman" w:cs="Times New Roman"/>
          <w:color w:val="000000" w:themeColor="text1"/>
          <w:lang w:val="en-US"/>
        </w:rPr>
        <w:t xml:space="preserve">.     </w:t>
      </w:r>
    </w:p>
    <w:p w:rsidR="00372B81" w:rsidRPr="002B6CFD" w:rsidRDefault="00372B81" w:rsidP="00372B81">
      <w:pPr>
        <w:spacing w:after="0" w:line="240" w:lineRule="auto"/>
        <w:contextualSpacing/>
        <w:jc w:val="both"/>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2.4 Mengukur Kepuasan Mahasiswa</w:t>
      </w:r>
    </w:p>
    <w:p w:rsidR="00372B81" w:rsidRPr="002B6CFD" w:rsidRDefault="00237DA4" w:rsidP="00372B81">
      <w:pPr>
        <w:spacing w:after="0" w:line="240" w:lineRule="auto"/>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U</w:t>
      </w:r>
      <w:r w:rsidR="00372B81" w:rsidRPr="002B6CFD">
        <w:rPr>
          <w:rFonts w:ascii="Times New Roman" w:hAnsi="Times New Roman" w:cs="Times New Roman"/>
          <w:color w:val="000000" w:themeColor="text1"/>
          <w:lang w:val="en-US"/>
        </w:rPr>
        <w:t xml:space="preserve">mpan balik dari mahasiswa atas pelayanan yang diterimanya menjadi sangat penting. Salah satu metode yang dapat digunakan untuk mendapatkan umpan balik mahasiswa adalah melalui survey kepuasan mahasiswa dengan alat analisis </w:t>
      </w:r>
      <w:r w:rsidR="00372B81" w:rsidRPr="002B6CFD">
        <w:rPr>
          <w:rFonts w:ascii="Times New Roman" w:hAnsi="Times New Roman" w:cs="Times New Roman"/>
          <w:i/>
          <w:color w:val="000000" w:themeColor="text1"/>
          <w:lang w:val="en-US"/>
        </w:rPr>
        <w:t>Importance Performance Analysis</w:t>
      </w:r>
      <w:r w:rsidR="00372B81" w:rsidRPr="002B6CFD">
        <w:rPr>
          <w:rFonts w:ascii="Times New Roman" w:hAnsi="Times New Roman" w:cs="Times New Roman"/>
          <w:color w:val="000000" w:themeColor="text1"/>
          <w:lang w:val="en-US"/>
        </w:rPr>
        <w:t xml:space="preserve"> (IPA). (Tjiptono :2011).</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Saat ini analisis tersebut dikenal dengan istilah analisis kuadran yaitu sebuah teknik yang digunakan untuk menganalisis rating urgensi dan atribut. Alat ini dapat mengkombinasikan informasi mengenai tingkat persepsi mahasiswa dengan tingkat kepentingan mahasiswa. </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Terdapat empat variasi matrik yang merupakan hasil gap dari tingkat kepentingan dan persepsi kinerja.</w:t>
      </w:r>
    </w:p>
    <w:p w:rsidR="00372B81" w:rsidRPr="002B6CFD" w:rsidRDefault="00372B81" w:rsidP="00A31F8D">
      <w:pPr>
        <w:pStyle w:val="ListParagraph"/>
        <w:numPr>
          <w:ilvl w:val="0"/>
          <w:numId w:val="19"/>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Kuadran A (</w:t>
      </w:r>
      <w:r w:rsidRPr="002B6CFD">
        <w:rPr>
          <w:rFonts w:ascii="Times New Roman" w:hAnsi="Times New Roman" w:cs="Times New Roman"/>
          <w:i/>
          <w:color w:val="000000" w:themeColor="text1"/>
          <w:lang w:val="en-US"/>
        </w:rPr>
        <w:t>Concentrate Here</w:t>
      </w:r>
      <w:r w:rsidRPr="002B6CFD">
        <w:rPr>
          <w:rFonts w:ascii="Times New Roman" w:hAnsi="Times New Roman" w:cs="Times New Roman"/>
          <w:color w:val="000000" w:themeColor="text1"/>
          <w:lang w:val="en-US"/>
        </w:rPr>
        <w:t>)</w:t>
      </w:r>
    </w:p>
    <w:p w:rsidR="00372B81"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Menunjukkan bahwa atribut yang mempengaruhi kepuasan mahasiswaperlu mendapatkan prioritas yang lebih, karena keberadaan atribut inilah yang dinilai sangat penting menurut mahasiswa, sedangkan tingkat pelaksanaan kinerjanya masih belum memuaskan.</w:t>
      </w:r>
    </w:p>
    <w:p w:rsidR="00372B81" w:rsidRPr="002B6CFD" w:rsidRDefault="00372B81" w:rsidP="00A31F8D">
      <w:pPr>
        <w:pStyle w:val="ListParagraph"/>
        <w:numPr>
          <w:ilvl w:val="0"/>
          <w:numId w:val="19"/>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Kuadran B (</w:t>
      </w:r>
      <w:r w:rsidRPr="002B6CFD">
        <w:rPr>
          <w:rFonts w:ascii="Times New Roman" w:hAnsi="Times New Roman" w:cs="Times New Roman"/>
          <w:i/>
          <w:color w:val="000000" w:themeColor="text1"/>
          <w:lang w:val="en-US"/>
        </w:rPr>
        <w:t>Maintain Quality</w:t>
      </w:r>
      <w:r w:rsidRPr="002B6CFD">
        <w:rPr>
          <w:rFonts w:ascii="Times New Roman" w:hAnsi="Times New Roman" w:cs="Times New Roman"/>
          <w:color w:val="000000" w:themeColor="text1"/>
          <w:lang w:val="en-US"/>
        </w:rPr>
        <w:t>)</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Menunjukkan bahwa atribut yang mempengaruhi kepuasan mahasiswa perlu dipertahankan karena pada umumnya pelaksanaannya telah sesuai dengan keinginan dan harapan mahasiswa.</w:t>
      </w:r>
    </w:p>
    <w:p w:rsidR="00372B81" w:rsidRPr="002B6CFD" w:rsidRDefault="00372B81" w:rsidP="00A31F8D">
      <w:pPr>
        <w:pStyle w:val="ListParagraph"/>
        <w:numPr>
          <w:ilvl w:val="0"/>
          <w:numId w:val="19"/>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Kuadran C (</w:t>
      </w:r>
      <w:r w:rsidRPr="002B6CFD">
        <w:rPr>
          <w:rFonts w:ascii="Times New Roman" w:hAnsi="Times New Roman" w:cs="Times New Roman"/>
          <w:i/>
          <w:color w:val="000000" w:themeColor="text1"/>
          <w:lang w:val="en-US"/>
        </w:rPr>
        <w:t>Low Priority</w:t>
      </w:r>
      <w:r w:rsidRPr="002B6CFD">
        <w:rPr>
          <w:rFonts w:ascii="Times New Roman" w:hAnsi="Times New Roman" w:cs="Times New Roman"/>
          <w:color w:val="000000" w:themeColor="text1"/>
          <w:lang w:val="en-US"/>
        </w:rPr>
        <w:t>)</w:t>
      </w:r>
    </w:p>
    <w:p w:rsidR="00372B81" w:rsidRPr="002B6CFD"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Menunjukkan atribut yang mempengaruhi kepuasan mahasiswa dinilai kurang penting bagi mahasiswa sedangkan kualitas kinerjanya dinilai cukup. </w:t>
      </w:r>
    </w:p>
    <w:p w:rsidR="00372B81" w:rsidRPr="002B6CFD" w:rsidRDefault="00372B81" w:rsidP="00A31F8D">
      <w:pPr>
        <w:pStyle w:val="ListParagraph"/>
        <w:numPr>
          <w:ilvl w:val="0"/>
          <w:numId w:val="19"/>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Kuadran D (</w:t>
      </w:r>
      <w:r w:rsidRPr="002B6CFD">
        <w:rPr>
          <w:rFonts w:ascii="Times New Roman" w:hAnsi="Times New Roman" w:cs="Times New Roman"/>
          <w:i/>
          <w:color w:val="000000" w:themeColor="text1"/>
          <w:lang w:val="en-US"/>
        </w:rPr>
        <w:t>Possible Overkill</w:t>
      </w:r>
      <w:r w:rsidRPr="002B6CFD">
        <w:rPr>
          <w:rFonts w:ascii="Times New Roman" w:hAnsi="Times New Roman" w:cs="Times New Roman"/>
          <w:color w:val="000000" w:themeColor="text1"/>
          <w:lang w:val="en-US"/>
        </w:rPr>
        <w:t>)</w:t>
      </w:r>
    </w:p>
    <w:p w:rsidR="00372B81" w:rsidRDefault="00372B81" w:rsidP="00372B81">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Menunjukkan atribut yang mempengaruhi kepuasan mahasiswa dinilai terlalu berlebihan dalam pelaksanaannya terutama disebabkan karena konsumen menganggap tidak terlalu penting terhadap adanya atribut tersebut, akan tetapi pelaksanaannya dilakukan dengan baik sekali sehingga memuaskan.</w:t>
      </w:r>
    </w:p>
    <w:p w:rsidR="00372B81" w:rsidRPr="002B6CFD" w:rsidRDefault="00372B81" w:rsidP="001B5E5A">
      <w:pPr>
        <w:spacing w:after="0" w:line="240" w:lineRule="auto"/>
        <w:contextualSpacing/>
        <w:jc w:val="both"/>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2.</w:t>
      </w:r>
      <w:r w:rsidR="003023D8">
        <w:rPr>
          <w:rFonts w:ascii="Times New Roman" w:hAnsi="Times New Roman" w:cs="Times New Roman"/>
          <w:b/>
          <w:color w:val="000000" w:themeColor="text1"/>
          <w:lang w:val="en-US"/>
        </w:rPr>
        <w:t>5</w:t>
      </w:r>
      <w:r w:rsidRPr="002B6CFD">
        <w:rPr>
          <w:rFonts w:ascii="Times New Roman" w:hAnsi="Times New Roman" w:cs="Times New Roman"/>
          <w:b/>
          <w:color w:val="000000" w:themeColor="text1"/>
          <w:lang w:val="en-US"/>
        </w:rPr>
        <w:t xml:space="preserve"> Strategi Bersaing</w:t>
      </w:r>
    </w:p>
    <w:p w:rsidR="00372B81" w:rsidRPr="002B6CFD" w:rsidRDefault="00372B81" w:rsidP="001B5E5A">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Menurut Porter (2008) persaingan merupakan inti dari keberhasilan atau kegagalan perusahaan. Strategi bersaing bukan hanya merupakan tanggapan terhadap lingkungan melainkan juga upaya membentuk lingkungan tersebut sesuai dengan keinginan perusahaan.</w:t>
      </w:r>
    </w:p>
    <w:p w:rsidR="00372B81" w:rsidRPr="002B6CFD" w:rsidRDefault="00372B81" w:rsidP="001B5E5A">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Menurut Porter (2008) ada lima (5) kekuatan (forces) persaingan yang membentuk strategi. Lima kekuatan tersebut adalah :</w:t>
      </w:r>
    </w:p>
    <w:p w:rsidR="00372B81" w:rsidRPr="002B6CFD" w:rsidRDefault="00372B81" w:rsidP="00A31F8D">
      <w:pPr>
        <w:pStyle w:val="ListParagraph"/>
        <w:numPr>
          <w:ilvl w:val="0"/>
          <w:numId w:val="4"/>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Ancaman pendatang baru (</w:t>
      </w:r>
      <w:r w:rsidRPr="002B6CFD">
        <w:rPr>
          <w:rFonts w:ascii="Times New Roman" w:hAnsi="Times New Roman" w:cs="Times New Roman"/>
          <w:i/>
          <w:color w:val="000000" w:themeColor="text1"/>
          <w:lang w:val="en-US"/>
        </w:rPr>
        <w:t>Threat of New Entrants</w:t>
      </w:r>
      <w:r w:rsidRPr="002B6CFD">
        <w:rPr>
          <w:rFonts w:ascii="Times New Roman" w:hAnsi="Times New Roman" w:cs="Times New Roman"/>
          <w:color w:val="000000" w:themeColor="text1"/>
          <w:lang w:val="en-US"/>
        </w:rPr>
        <w:t>)</w:t>
      </w:r>
    </w:p>
    <w:p w:rsidR="00372B81" w:rsidRPr="002B6CFD" w:rsidRDefault="00372B81" w:rsidP="00A31F8D">
      <w:pPr>
        <w:pStyle w:val="ListParagraph"/>
        <w:numPr>
          <w:ilvl w:val="0"/>
          <w:numId w:val="4"/>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Kekuatan tawar menawar pemasok (</w:t>
      </w:r>
      <w:r w:rsidRPr="002B6CFD">
        <w:rPr>
          <w:rFonts w:ascii="Times New Roman" w:hAnsi="Times New Roman" w:cs="Times New Roman"/>
          <w:i/>
          <w:color w:val="000000" w:themeColor="text1"/>
          <w:lang w:val="en-US"/>
        </w:rPr>
        <w:t>Bargaining Power of Suppliers</w:t>
      </w:r>
      <w:r w:rsidRPr="002B6CFD">
        <w:rPr>
          <w:rFonts w:ascii="Times New Roman" w:hAnsi="Times New Roman" w:cs="Times New Roman"/>
          <w:color w:val="000000" w:themeColor="text1"/>
          <w:lang w:val="en-US"/>
        </w:rPr>
        <w:t>)</w:t>
      </w:r>
    </w:p>
    <w:p w:rsidR="00372B81" w:rsidRPr="002B6CFD" w:rsidRDefault="00372B81" w:rsidP="00A31F8D">
      <w:pPr>
        <w:pStyle w:val="ListParagraph"/>
        <w:numPr>
          <w:ilvl w:val="0"/>
          <w:numId w:val="4"/>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Kekuatan tawar menawar pembeli (</w:t>
      </w:r>
      <w:r w:rsidRPr="002B6CFD">
        <w:rPr>
          <w:rFonts w:ascii="Times New Roman" w:hAnsi="Times New Roman" w:cs="Times New Roman"/>
          <w:i/>
          <w:color w:val="000000" w:themeColor="text1"/>
          <w:lang w:val="en-US"/>
        </w:rPr>
        <w:t>Bargaining Power of Buyers</w:t>
      </w:r>
      <w:r w:rsidRPr="002B6CFD">
        <w:rPr>
          <w:rFonts w:ascii="Times New Roman" w:hAnsi="Times New Roman" w:cs="Times New Roman"/>
          <w:color w:val="000000" w:themeColor="text1"/>
          <w:lang w:val="en-US"/>
        </w:rPr>
        <w:t>)</w:t>
      </w:r>
    </w:p>
    <w:p w:rsidR="00372B81" w:rsidRPr="002B6CFD" w:rsidRDefault="00372B81" w:rsidP="00A31F8D">
      <w:pPr>
        <w:pStyle w:val="ListParagraph"/>
        <w:numPr>
          <w:ilvl w:val="0"/>
          <w:numId w:val="4"/>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Ancaman dari produk atau jasa pengganti (</w:t>
      </w:r>
      <w:r w:rsidRPr="002B6CFD">
        <w:rPr>
          <w:rFonts w:ascii="Times New Roman" w:hAnsi="Times New Roman" w:cs="Times New Roman"/>
          <w:i/>
          <w:color w:val="000000" w:themeColor="text1"/>
          <w:lang w:val="en-US"/>
        </w:rPr>
        <w:t>Threat of Substitute Products or</w:t>
      </w:r>
      <w:r w:rsidRPr="002B6CFD">
        <w:rPr>
          <w:rFonts w:ascii="Times New Roman" w:hAnsi="Times New Roman" w:cs="Times New Roman"/>
          <w:color w:val="000000" w:themeColor="text1"/>
          <w:lang w:val="en-US"/>
        </w:rPr>
        <w:t xml:space="preserve"> </w:t>
      </w:r>
      <w:r w:rsidRPr="002B6CFD">
        <w:rPr>
          <w:rFonts w:ascii="Times New Roman" w:hAnsi="Times New Roman" w:cs="Times New Roman"/>
          <w:i/>
          <w:color w:val="000000" w:themeColor="text1"/>
          <w:lang w:val="en-US"/>
        </w:rPr>
        <w:t>Services</w:t>
      </w:r>
      <w:r w:rsidRPr="002B6CFD">
        <w:rPr>
          <w:rFonts w:ascii="Times New Roman" w:hAnsi="Times New Roman" w:cs="Times New Roman"/>
          <w:color w:val="000000" w:themeColor="text1"/>
          <w:lang w:val="en-US"/>
        </w:rPr>
        <w:t>)</w:t>
      </w:r>
    </w:p>
    <w:p w:rsidR="00372B81" w:rsidRPr="002B6CFD" w:rsidRDefault="00372B81" w:rsidP="00A31F8D">
      <w:pPr>
        <w:pStyle w:val="ListParagraph"/>
        <w:numPr>
          <w:ilvl w:val="0"/>
          <w:numId w:val="4"/>
        </w:numPr>
        <w:spacing w:after="0" w:line="240" w:lineRule="auto"/>
        <w:ind w:left="270" w:hanging="27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Persaingan antara pesaing yang ada (</w:t>
      </w:r>
      <w:r w:rsidRPr="002B6CFD">
        <w:rPr>
          <w:rFonts w:ascii="Times New Roman" w:hAnsi="Times New Roman" w:cs="Times New Roman"/>
          <w:i/>
          <w:color w:val="000000" w:themeColor="text1"/>
          <w:lang w:val="en-US"/>
        </w:rPr>
        <w:t>Rivalry Among Existing</w:t>
      </w:r>
      <w:r w:rsidRPr="002B6CFD">
        <w:rPr>
          <w:rFonts w:ascii="Times New Roman" w:hAnsi="Times New Roman" w:cs="Times New Roman"/>
          <w:color w:val="000000" w:themeColor="text1"/>
          <w:lang w:val="en-US"/>
        </w:rPr>
        <w:t xml:space="preserve"> </w:t>
      </w:r>
      <w:r w:rsidRPr="002B6CFD">
        <w:rPr>
          <w:rFonts w:ascii="Times New Roman" w:hAnsi="Times New Roman" w:cs="Times New Roman"/>
          <w:i/>
          <w:color w:val="000000" w:themeColor="text1"/>
          <w:lang w:val="en-US"/>
        </w:rPr>
        <w:t>Competitors</w:t>
      </w:r>
      <w:r w:rsidRPr="002B6CFD">
        <w:rPr>
          <w:rFonts w:ascii="Times New Roman" w:hAnsi="Times New Roman" w:cs="Times New Roman"/>
          <w:color w:val="000000" w:themeColor="text1"/>
          <w:lang w:val="en-US"/>
        </w:rPr>
        <w:t>)</w:t>
      </w:r>
    </w:p>
    <w:p w:rsidR="00372B81" w:rsidRPr="002B6CFD" w:rsidRDefault="00372B81" w:rsidP="001B5E5A">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Dengan menggunakan lima kekuatan bersaing Michael E. Porter organisasi dapat mengidentifikasi strategi yang akan digunakan. Pendekatan strategi yang dapat digunakan adalah pendekatan strategi generik yaitu :</w:t>
      </w:r>
    </w:p>
    <w:p w:rsidR="00372B81" w:rsidRPr="00237DA4" w:rsidRDefault="00372B81" w:rsidP="00237DA4">
      <w:pPr>
        <w:pStyle w:val="ListParagraph"/>
        <w:numPr>
          <w:ilvl w:val="0"/>
          <w:numId w:val="5"/>
        </w:numPr>
        <w:spacing w:after="0" w:line="240" w:lineRule="auto"/>
        <w:ind w:left="270" w:hanging="270"/>
        <w:jc w:val="both"/>
        <w:rPr>
          <w:rFonts w:ascii="Times New Roman" w:hAnsi="Times New Roman" w:cs="Times New Roman"/>
          <w:color w:val="000000" w:themeColor="text1"/>
          <w:lang w:val="en-US"/>
        </w:rPr>
      </w:pPr>
      <w:r w:rsidRPr="00237DA4">
        <w:rPr>
          <w:rFonts w:ascii="Times New Roman" w:hAnsi="Times New Roman" w:cs="Times New Roman"/>
          <w:color w:val="000000" w:themeColor="text1"/>
          <w:lang w:val="en-US"/>
        </w:rPr>
        <w:t>Strategi Keunggulan Biaya (</w:t>
      </w:r>
      <w:r w:rsidRPr="00237DA4">
        <w:rPr>
          <w:rFonts w:ascii="Times New Roman" w:hAnsi="Times New Roman" w:cs="Times New Roman"/>
          <w:i/>
          <w:color w:val="000000" w:themeColor="text1"/>
          <w:lang w:val="en-US"/>
        </w:rPr>
        <w:t>Cost Leadership</w:t>
      </w:r>
      <w:r w:rsidRPr="00237DA4">
        <w:rPr>
          <w:rFonts w:ascii="Times New Roman" w:hAnsi="Times New Roman" w:cs="Times New Roman"/>
          <w:color w:val="000000" w:themeColor="text1"/>
          <w:lang w:val="en-US"/>
        </w:rPr>
        <w:t>)</w:t>
      </w:r>
    </w:p>
    <w:p w:rsidR="00372B81" w:rsidRPr="00237DA4" w:rsidRDefault="00372B81" w:rsidP="00237DA4">
      <w:pPr>
        <w:pStyle w:val="ListParagraph"/>
        <w:numPr>
          <w:ilvl w:val="0"/>
          <w:numId w:val="5"/>
        </w:numPr>
        <w:tabs>
          <w:tab w:val="left" w:pos="2970"/>
        </w:tabs>
        <w:spacing w:after="0" w:line="240" w:lineRule="auto"/>
        <w:ind w:left="284" w:hanging="284"/>
        <w:jc w:val="both"/>
        <w:rPr>
          <w:rFonts w:ascii="Times New Roman" w:hAnsi="Times New Roman" w:cs="Times New Roman"/>
          <w:color w:val="000000" w:themeColor="text1"/>
          <w:lang w:val="en-US"/>
        </w:rPr>
      </w:pPr>
      <w:r w:rsidRPr="00237DA4">
        <w:rPr>
          <w:rFonts w:ascii="Times New Roman" w:hAnsi="Times New Roman" w:cs="Times New Roman"/>
          <w:color w:val="000000" w:themeColor="text1"/>
          <w:lang w:val="en-US"/>
        </w:rPr>
        <w:t>Diferensiasi (</w:t>
      </w:r>
      <w:r w:rsidRPr="00237DA4">
        <w:rPr>
          <w:rFonts w:ascii="Times New Roman" w:hAnsi="Times New Roman" w:cs="Times New Roman"/>
          <w:i/>
          <w:color w:val="000000" w:themeColor="text1"/>
          <w:lang w:val="en-US"/>
        </w:rPr>
        <w:t>Differentiation</w:t>
      </w:r>
      <w:r w:rsidRPr="00237DA4">
        <w:rPr>
          <w:rFonts w:ascii="Times New Roman" w:hAnsi="Times New Roman" w:cs="Times New Roman"/>
          <w:color w:val="000000" w:themeColor="text1"/>
          <w:lang w:val="en-US"/>
        </w:rPr>
        <w:t>)</w:t>
      </w:r>
    </w:p>
    <w:p w:rsidR="00372B81" w:rsidRPr="00237DA4" w:rsidRDefault="00372B81" w:rsidP="00A31F8D">
      <w:pPr>
        <w:pStyle w:val="ListParagraph"/>
        <w:numPr>
          <w:ilvl w:val="0"/>
          <w:numId w:val="5"/>
        </w:numPr>
        <w:spacing w:after="0" w:line="240" w:lineRule="auto"/>
        <w:ind w:left="270" w:hanging="270"/>
        <w:jc w:val="both"/>
        <w:rPr>
          <w:rFonts w:ascii="Times New Roman" w:hAnsi="Times New Roman" w:cs="Times New Roman"/>
          <w:color w:val="000000" w:themeColor="text1"/>
          <w:lang w:val="en-US"/>
        </w:rPr>
      </w:pPr>
      <w:r w:rsidRPr="00237DA4">
        <w:rPr>
          <w:rFonts w:ascii="Times New Roman" w:hAnsi="Times New Roman" w:cs="Times New Roman"/>
          <w:color w:val="000000" w:themeColor="text1"/>
          <w:lang w:val="en-US"/>
        </w:rPr>
        <w:t>Strategi Fokus (</w:t>
      </w:r>
      <w:r w:rsidRPr="00237DA4">
        <w:rPr>
          <w:rFonts w:ascii="Times New Roman" w:hAnsi="Times New Roman" w:cs="Times New Roman"/>
          <w:i/>
          <w:color w:val="000000" w:themeColor="text1"/>
          <w:lang w:val="en-US"/>
        </w:rPr>
        <w:t>Focus</w:t>
      </w:r>
      <w:r w:rsidRPr="00237DA4">
        <w:rPr>
          <w:rFonts w:ascii="Times New Roman" w:hAnsi="Times New Roman" w:cs="Times New Roman"/>
          <w:color w:val="000000" w:themeColor="text1"/>
          <w:lang w:val="en-US"/>
        </w:rPr>
        <w:t>)</w:t>
      </w:r>
    </w:p>
    <w:p w:rsidR="00372B81" w:rsidRPr="002B6CFD" w:rsidRDefault="00372B81" w:rsidP="00237DA4">
      <w:pPr>
        <w:pStyle w:val="ListParagraph"/>
        <w:spacing w:after="0" w:line="240" w:lineRule="auto"/>
        <w:ind w:left="0"/>
        <w:jc w:val="both"/>
        <w:rPr>
          <w:rFonts w:ascii="Times New Roman" w:hAnsi="Times New Roman" w:cs="Times New Roman"/>
          <w:b/>
          <w:color w:val="000000" w:themeColor="text1"/>
          <w:lang w:val="en-US"/>
        </w:rPr>
      </w:pPr>
      <w:r w:rsidRPr="002B6CFD">
        <w:rPr>
          <w:rFonts w:ascii="Times New Roman" w:hAnsi="Times New Roman" w:cs="Times New Roman"/>
          <w:color w:val="000000" w:themeColor="text1"/>
          <w:lang w:val="en-US"/>
        </w:rPr>
        <w:t xml:space="preserve">   Strategi tambahan yang relevan untuk digunakan adalah seperti yang didefinisikan oleh Tracy dan Wiserma yaitu :</w:t>
      </w:r>
    </w:p>
    <w:p w:rsidR="00372B81" w:rsidRPr="002B6CFD" w:rsidRDefault="00372B81" w:rsidP="00A31F8D">
      <w:pPr>
        <w:pStyle w:val="Heading1"/>
        <w:keepNext w:val="0"/>
        <w:keepLines w:val="0"/>
        <w:widowControl w:val="0"/>
        <w:numPr>
          <w:ilvl w:val="0"/>
          <w:numId w:val="27"/>
        </w:numPr>
        <w:tabs>
          <w:tab w:val="left" w:pos="284"/>
        </w:tabs>
        <w:autoSpaceDE w:val="0"/>
        <w:autoSpaceDN w:val="0"/>
        <w:spacing w:before="0" w:line="240" w:lineRule="auto"/>
        <w:ind w:left="284" w:hanging="284"/>
        <w:contextualSpacing/>
        <w:jc w:val="both"/>
        <w:rPr>
          <w:rFonts w:ascii="Times New Roman" w:hAnsi="Times New Roman" w:cs="Times New Roman"/>
          <w:b w:val="0"/>
          <w:color w:val="000000" w:themeColor="text1"/>
          <w:sz w:val="22"/>
          <w:szCs w:val="22"/>
          <w:lang w:val="en-US"/>
        </w:rPr>
      </w:pPr>
      <w:r w:rsidRPr="001372E3">
        <w:rPr>
          <w:rFonts w:ascii="Times New Roman" w:hAnsi="Times New Roman" w:cs="Times New Roman"/>
          <w:b w:val="0"/>
          <w:i/>
          <w:color w:val="000000" w:themeColor="text1"/>
          <w:sz w:val="22"/>
          <w:szCs w:val="22"/>
          <w:lang w:val="en-US"/>
        </w:rPr>
        <w:t>Operational Excellence</w:t>
      </w:r>
      <w:r w:rsidRPr="002B6CFD">
        <w:rPr>
          <w:rFonts w:ascii="Times New Roman" w:hAnsi="Times New Roman" w:cs="Times New Roman"/>
          <w:b w:val="0"/>
          <w:color w:val="000000" w:themeColor="text1"/>
          <w:sz w:val="22"/>
          <w:szCs w:val="22"/>
          <w:lang w:val="en-US"/>
        </w:rPr>
        <w:t xml:space="preserve"> yaitu bagaimana perusahaan dapat membuat produk atau jasa yang murah dan berkualitas.    </w:t>
      </w:r>
    </w:p>
    <w:p w:rsidR="00372B81" w:rsidRPr="002B6CFD" w:rsidRDefault="00372B81" w:rsidP="00A31F8D">
      <w:pPr>
        <w:pStyle w:val="ListParagraph"/>
        <w:numPr>
          <w:ilvl w:val="0"/>
          <w:numId w:val="27"/>
        </w:numPr>
        <w:spacing w:after="0" w:line="240" w:lineRule="auto"/>
        <w:ind w:left="284" w:hanging="284"/>
        <w:jc w:val="both"/>
        <w:rPr>
          <w:rFonts w:ascii="Times New Roman" w:eastAsiaTheme="majorEastAsia" w:hAnsi="Times New Roman" w:cs="Times New Roman"/>
          <w:bCs/>
          <w:color w:val="000000" w:themeColor="text1"/>
          <w:lang w:val="en-US"/>
        </w:rPr>
      </w:pPr>
      <w:r w:rsidRPr="001372E3">
        <w:rPr>
          <w:rFonts w:ascii="Times New Roman" w:eastAsiaTheme="majorEastAsia" w:hAnsi="Times New Roman" w:cs="Times New Roman"/>
          <w:bCs/>
          <w:i/>
          <w:color w:val="000000" w:themeColor="text1"/>
          <w:lang w:val="en-US"/>
        </w:rPr>
        <w:lastRenderedPageBreak/>
        <w:t>Product Leadership</w:t>
      </w:r>
      <w:r w:rsidRPr="002B6CFD">
        <w:rPr>
          <w:rFonts w:ascii="Times New Roman" w:eastAsiaTheme="majorEastAsia" w:hAnsi="Times New Roman" w:cs="Times New Roman"/>
          <w:bCs/>
          <w:color w:val="000000" w:themeColor="text1"/>
          <w:lang w:val="en-US"/>
        </w:rPr>
        <w:t xml:space="preserve"> dengan cara menawarkan produk atau jasa yang mempunyai performansi yang baik. </w:t>
      </w:r>
    </w:p>
    <w:p w:rsidR="00372B81" w:rsidRPr="002B6CFD" w:rsidRDefault="00372B81" w:rsidP="00A31F8D">
      <w:pPr>
        <w:pStyle w:val="ListParagraph"/>
        <w:numPr>
          <w:ilvl w:val="0"/>
          <w:numId w:val="27"/>
        </w:numPr>
        <w:spacing w:after="0" w:line="240" w:lineRule="auto"/>
        <w:ind w:left="284" w:hanging="284"/>
        <w:jc w:val="both"/>
        <w:rPr>
          <w:rFonts w:ascii="Times New Roman" w:eastAsiaTheme="majorEastAsia" w:hAnsi="Times New Roman" w:cs="Times New Roman"/>
          <w:bCs/>
          <w:color w:val="000000" w:themeColor="text1"/>
          <w:lang w:val="en-US"/>
        </w:rPr>
      </w:pPr>
      <w:r w:rsidRPr="001372E3">
        <w:rPr>
          <w:rFonts w:ascii="Times New Roman" w:eastAsiaTheme="majorEastAsia" w:hAnsi="Times New Roman" w:cs="Times New Roman"/>
          <w:bCs/>
          <w:i/>
          <w:color w:val="000000" w:themeColor="text1"/>
          <w:lang w:val="en-US"/>
        </w:rPr>
        <w:t>Customer Intimacy</w:t>
      </w:r>
      <w:r w:rsidRPr="002B6CFD">
        <w:rPr>
          <w:rFonts w:ascii="Times New Roman" w:eastAsiaTheme="majorEastAsia" w:hAnsi="Times New Roman" w:cs="Times New Roman"/>
          <w:bCs/>
          <w:color w:val="000000" w:themeColor="text1"/>
          <w:lang w:val="en-US"/>
        </w:rPr>
        <w:t xml:space="preserve"> yaitu dengan cara memberikan layanan sesuai dengan apa yang diinginkan oleh pelanggan. </w:t>
      </w:r>
    </w:p>
    <w:p w:rsidR="00372B81" w:rsidRPr="002B6CFD" w:rsidRDefault="003023D8" w:rsidP="003023D8">
      <w:pPr>
        <w:pStyle w:val="Heading1"/>
        <w:keepNext w:val="0"/>
        <w:keepLines w:val="0"/>
        <w:widowControl w:val="0"/>
        <w:tabs>
          <w:tab w:val="left" w:pos="284"/>
        </w:tabs>
        <w:autoSpaceDE w:val="0"/>
        <w:autoSpaceDN w:val="0"/>
        <w:spacing w:before="0" w:line="240"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en-US"/>
        </w:rPr>
        <w:t xml:space="preserve">2.6 </w:t>
      </w:r>
      <w:r w:rsidR="00372B81" w:rsidRPr="002B6CFD">
        <w:rPr>
          <w:rFonts w:ascii="Times New Roman" w:hAnsi="Times New Roman" w:cs="Times New Roman"/>
          <w:color w:val="000000" w:themeColor="text1"/>
          <w:sz w:val="22"/>
          <w:szCs w:val="22"/>
        </w:rPr>
        <w:t>SWOT</w:t>
      </w:r>
    </w:p>
    <w:p w:rsidR="00372B81" w:rsidRPr="002B6CFD" w:rsidRDefault="00372B81" w:rsidP="001B5E5A">
      <w:pPr>
        <w:pStyle w:val="BodyText"/>
        <w:ind w:right="3"/>
        <w:contextualSpacing/>
        <w:jc w:val="both"/>
        <w:rPr>
          <w:sz w:val="22"/>
          <w:szCs w:val="22"/>
          <w:lang w:val="en-US"/>
        </w:rPr>
      </w:pPr>
      <w:r w:rsidRPr="002B6CFD">
        <w:rPr>
          <w:sz w:val="22"/>
          <w:szCs w:val="22"/>
          <w:lang w:val="en-US"/>
        </w:rPr>
        <w:t xml:space="preserve">   </w:t>
      </w:r>
      <w:r w:rsidRPr="002B6CFD">
        <w:rPr>
          <w:sz w:val="22"/>
          <w:szCs w:val="22"/>
        </w:rPr>
        <w:t xml:space="preserve">Analisis SWOT adalah sebuah metode perencanaan strategis yang digunakan untuk mengevaluasi </w:t>
      </w:r>
      <w:r w:rsidRPr="002B6CFD">
        <w:rPr>
          <w:i/>
          <w:sz w:val="22"/>
          <w:szCs w:val="22"/>
        </w:rPr>
        <w:t xml:space="preserve">Strengths, Weakness, Opportunities, </w:t>
      </w:r>
      <w:r w:rsidRPr="002B6CFD">
        <w:rPr>
          <w:sz w:val="22"/>
          <w:szCs w:val="22"/>
        </w:rPr>
        <w:t xml:space="preserve">dan </w:t>
      </w:r>
      <w:r w:rsidRPr="002B6CFD">
        <w:rPr>
          <w:i/>
          <w:sz w:val="22"/>
          <w:szCs w:val="22"/>
        </w:rPr>
        <w:t xml:space="preserve">Threats </w:t>
      </w:r>
      <w:r w:rsidRPr="002B6CFD">
        <w:rPr>
          <w:sz w:val="22"/>
          <w:szCs w:val="22"/>
        </w:rPr>
        <w:t>dalam suatu proyek atau bisnis usaha. Hal ini melibatkan penentuan tujuan usaha bisnis atau proyek dan mengidentifikasi faktor-faktor internal dan eksternal yang baik dan menguntungkan untuk mencapai tujuan itu. Teknik ini dibuat oleh Albert Humphrey, yang memimpin proyek riset pada Universitas</w:t>
      </w:r>
      <w:r w:rsidRPr="002B6CFD">
        <w:rPr>
          <w:sz w:val="22"/>
          <w:szCs w:val="22"/>
          <w:lang w:val="en-US"/>
        </w:rPr>
        <w:t xml:space="preserve"> </w:t>
      </w:r>
      <w:r w:rsidRPr="002B6CFD">
        <w:rPr>
          <w:sz w:val="22"/>
          <w:szCs w:val="22"/>
        </w:rPr>
        <w:t>Stanford pada dasawarsa 1960-an dan 1970-an dengan menggunakan data dari perusahaan- perusahaan Fortune 500 (Grewal &amp; Levy, 2008).</w:t>
      </w:r>
    </w:p>
    <w:p w:rsidR="00372B81" w:rsidRDefault="00372B81" w:rsidP="001B5E5A">
      <w:pPr>
        <w:pStyle w:val="BodyText"/>
        <w:ind w:right="3"/>
        <w:contextualSpacing/>
        <w:jc w:val="both"/>
        <w:rPr>
          <w:sz w:val="22"/>
          <w:szCs w:val="22"/>
          <w:lang w:val="en-US"/>
        </w:rPr>
      </w:pPr>
      <w:r w:rsidRPr="002B6CFD">
        <w:rPr>
          <w:sz w:val="22"/>
          <w:szCs w:val="22"/>
          <w:lang w:val="en-US"/>
        </w:rPr>
        <w:t xml:space="preserve">   </w:t>
      </w:r>
      <w:r w:rsidRPr="002B6CFD">
        <w:rPr>
          <w:sz w:val="22"/>
          <w:szCs w:val="22"/>
        </w:rPr>
        <w:t>Matriks SWOT adalah alat yang dipakai untuk menyusun faktor-faktor strategi perusahaan. Matriks ini dapat menggambarkan secara jelas bagaimana peluang dan ancaman eksternal yang dihadapi perusahaan disesuaikan dengan kekuatan dan kelemahan yang dimiliki (Rangkuti, 2009). Matrik ini dapat menghasilkan empat set kemungkinan alternatif strategi.</w:t>
      </w:r>
    </w:p>
    <w:p w:rsidR="00372B81" w:rsidRPr="00617ABC" w:rsidRDefault="00372B81" w:rsidP="00617ABC">
      <w:pPr>
        <w:pStyle w:val="BodyText"/>
        <w:ind w:right="3"/>
        <w:contextualSpacing/>
        <w:jc w:val="center"/>
        <w:rPr>
          <w:b/>
          <w:sz w:val="22"/>
          <w:szCs w:val="22"/>
        </w:rPr>
      </w:pPr>
      <w:r w:rsidRPr="00617ABC">
        <w:rPr>
          <w:b/>
          <w:sz w:val="22"/>
          <w:szCs w:val="22"/>
        </w:rPr>
        <w:t>Tabel 2.</w:t>
      </w:r>
      <w:r w:rsidRPr="00617ABC">
        <w:rPr>
          <w:b/>
          <w:sz w:val="22"/>
          <w:szCs w:val="22"/>
          <w:lang w:val="en-US"/>
        </w:rPr>
        <w:t xml:space="preserve">3 </w:t>
      </w:r>
      <w:r w:rsidRPr="00617ABC">
        <w:rPr>
          <w:b/>
          <w:sz w:val="22"/>
          <w:szCs w:val="22"/>
        </w:rPr>
        <w:t>Matrik SWOT</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3119"/>
        <w:gridCol w:w="2551"/>
      </w:tblGrid>
      <w:tr w:rsidR="00372B81" w:rsidRPr="00AA7124" w:rsidTr="00980AB6">
        <w:trPr>
          <w:trHeight w:val="507"/>
        </w:trPr>
        <w:tc>
          <w:tcPr>
            <w:tcW w:w="2835" w:type="dxa"/>
          </w:tcPr>
          <w:p w:rsidR="00372B81" w:rsidRPr="002B4D5B" w:rsidRDefault="00372B81" w:rsidP="00617ABC">
            <w:pPr>
              <w:pStyle w:val="TableParagraph"/>
              <w:spacing w:line="240" w:lineRule="auto"/>
              <w:ind w:left="107"/>
              <w:contextualSpacing/>
              <w:rPr>
                <w:sz w:val="20"/>
                <w:szCs w:val="20"/>
              </w:rPr>
            </w:pPr>
            <w:r w:rsidRPr="002B4D5B">
              <w:rPr>
                <w:sz w:val="20"/>
                <w:szCs w:val="20"/>
              </w:rPr>
              <w:t>Faktor-faktor</w:t>
            </w:r>
          </w:p>
          <w:p w:rsidR="00372B81" w:rsidRPr="002B4D5B" w:rsidRDefault="00372B81" w:rsidP="00617ABC">
            <w:pPr>
              <w:pStyle w:val="TableParagraph"/>
              <w:spacing w:line="240" w:lineRule="auto"/>
              <w:ind w:left="107"/>
              <w:contextualSpacing/>
              <w:rPr>
                <w:sz w:val="20"/>
                <w:szCs w:val="20"/>
              </w:rPr>
            </w:pPr>
            <w:r w:rsidRPr="002B4D5B">
              <w:rPr>
                <w:sz w:val="20"/>
                <w:szCs w:val="20"/>
              </w:rPr>
              <w:t>Internal (IFAS)</w:t>
            </w:r>
          </w:p>
        </w:tc>
        <w:tc>
          <w:tcPr>
            <w:tcW w:w="3119" w:type="dxa"/>
            <w:vMerge w:val="restart"/>
          </w:tcPr>
          <w:p w:rsidR="00372B81" w:rsidRPr="002B4D5B" w:rsidRDefault="00372B81" w:rsidP="00617ABC">
            <w:pPr>
              <w:pStyle w:val="TableParagraph"/>
              <w:spacing w:line="240" w:lineRule="auto"/>
              <w:ind w:left="105"/>
              <w:contextualSpacing/>
              <w:rPr>
                <w:sz w:val="20"/>
                <w:szCs w:val="20"/>
              </w:rPr>
            </w:pPr>
            <w:r w:rsidRPr="002B4D5B">
              <w:rPr>
                <w:sz w:val="20"/>
                <w:szCs w:val="20"/>
              </w:rPr>
              <w:t>Kekuatan (S)</w:t>
            </w:r>
          </w:p>
          <w:p w:rsidR="00372B81" w:rsidRPr="002B4D5B" w:rsidRDefault="00372B81" w:rsidP="00617ABC">
            <w:pPr>
              <w:pStyle w:val="TableParagraph"/>
              <w:spacing w:line="240" w:lineRule="auto"/>
              <w:ind w:left="105"/>
              <w:contextualSpacing/>
              <w:rPr>
                <w:sz w:val="20"/>
                <w:szCs w:val="20"/>
              </w:rPr>
            </w:pPr>
            <w:r w:rsidRPr="002B4D5B">
              <w:rPr>
                <w:sz w:val="20"/>
                <w:szCs w:val="20"/>
              </w:rPr>
              <w:t>Daftarkan 5-10 faktor- faktor internal</w:t>
            </w:r>
          </w:p>
        </w:tc>
        <w:tc>
          <w:tcPr>
            <w:tcW w:w="2551" w:type="dxa"/>
            <w:vMerge w:val="restart"/>
          </w:tcPr>
          <w:p w:rsidR="00372B81" w:rsidRPr="002B4D5B" w:rsidRDefault="00372B81" w:rsidP="00617ABC">
            <w:pPr>
              <w:pStyle w:val="TableParagraph"/>
              <w:spacing w:line="240" w:lineRule="auto"/>
              <w:ind w:left="107"/>
              <w:contextualSpacing/>
              <w:rPr>
                <w:sz w:val="20"/>
                <w:szCs w:val="20"/>
              </w:rPr>
            </w:pPr>
            <w:r w:rsidRPr="002B4D5B">
              <w:rPr>
                <w:sz w:val="20"/>
                <w:szCs w:val="20"/>
              </w:rPr>
              <w:t>Kelemahan (W) Daftarkan 5-10 faktor- faktor eksternal</w:t>
            </w:r>
          </w:p>
        </w:tc>
      </w:tr>
      <w:tr w:rsidR="00372B81" w:rsidRPr="00AA7124" w:rsidTr="00980AB6">
        <w:trPr>
          <w:trHeight w:val="469"/>
        </w:trPr>
        <w:tc>
          <w:tcPr>
            <w:tcW w:w="2835" w:type="dxa"/>
          </w:tcPr>
          <w:p w:rsidR="00372B81" w:rsidRPr="002B4D5B" w:rsidRDefault="00372B81" w:rsidP="00617ABC">
            <w:pPr>
              <w:pStyle w:val="TableParagraph"/>
              <w:spacing w:line="240" w:lineRule="auto"/>
              <w:ind w:left="107"/>
              <w:contextualSpacing/>
              <w:rPr>
                <w:sz w:val="20"/>
                <w:szCs w:val="20"/>
              </w:rPr>
            </w:pPr>
            <w:r w:rsidRPr="002B4D5B">
              <w:rPr>
                <w:sz w:val="20"/>
                <w:szCs w:val="20"/>
              </w:rPr>
              <w:t>Faktor-faktor</w:t>
            </w:r>
          </w:p>
          <w:p w:rsidR="00372B81" w:rsidRPr="002B4D5B" w:rsidRDefault="00372B81" w:rsidP="00617ABC">
            <w:pPr>
              <w:pStyle w:val="TableParagraph"/>
              <w:spacing w:line="240" w:lineRule="auto"/>
              <w:ind w:left="107" w:right="848"/>
              <w:contextualSpacing/>
              <w:rPr>
                <w:sz w:val="20"/>
                <w:szCs w:val="20"/>
              </w:rPr>
            </w:pPr>
            <w:r w:rsidRPr="002B4D5B">
              <w:rPr>
                <w:sz w:val="20"/>
                <w:szCs w:val="20"/>
              </w:rPr>
              <w:t>Eksternal</w:t>
            </w:r>
            <w:r w:rsidRPr="002B4D5B">
              <w:rPr>
                <w:w w:val="99"/>
                <w:sz w:val="20"/>
                <w:szCs w:val="20"/>
              </w:rPr>
              <w:t xml:space="preserve"> </w:t>
            </w:r>
            <w:r w:rsidRPr="002B4D5B">
              <w:rPr>
                <w:sz w:val="20"/>
                <w:szCs w:val="20"/>
              </w:rPr>
              <w:t>(EFAS)</w:t>
            </w:r>
          </w:p>
        </w:tc>
        <w:tc>
          <w:tcPr>
            <w:tcW w:w="3119" w:type="dxa"/>
            <w:vMerge/>
            <w:tcBorders>
              <w:top w:val="nil"/>
            </w:tcBorders>
          </w:tcPr>
          <w:p w:rsidR="00372B81" w:rsidRPr="002B4D5B" w:rsidRDefault="00372B81" w:rsidP="00617ABC">
            <w:pPr>
              <w:spacing w:after="0" w:line="240" w:lineRule="auto"/>
              <w:contextualSpacing/>
              <w:rPr>
                <w:rFonts w:ascii="Times New Roman" w:hAnsi="Times New Roman" w:cs="Times New Roman"/>
                <w:sz w:val="20"/>
                <w:szCs w:val="20"/>
              </w:rPr>
            </w:pPr>
          </w:p>
        </w:tc>
        <w:tc>
          <w:tcPr>
            <w:tcW w:w="2551" w:type="dxa"/>
            <w:vMerge/>
            <w:tcBorders>
              <w:top w:val="nil"/>
            </w:tcBorders>
          </w:tcPr>
          <w:p w:rsidR="00372B81" w:rsidRPr="002B4D5B" w:rsidRDefault="00372B81" w:rsidP="00617ABC">
            <w:pPr>
              <w:spacing w:after="0" w:line="240" w:lineRule="auto"/>
              <w:contextualSpacing/>
              <w:rPr>
                <w:rFonts w:ascii="Times New Roman" w:hAnsi="Times New Roman" w:cs="Times New Roman"/>
                <w:sz w:val="20"/>
                <w:szCs w:val="20"/>
              </w:rPr>
            </w:pPr>
          </w:p>
        </w:tc>
      </w:tr>
      <w:tr w:rsidR="00372B81" w:rsidRPr="00AA7124" w:rsidTr="00980AB6">
        <w:trPr>
          <w:trHeight w:val="1262"/>
        </w:trPr>
        <w:tc>
          <w:tcPr>
            <w:tcW w:w="2835" w:type="dxa"/>
          </w:tcPr>
          <w:p w:rsidR="00372B81" w:rsidRPr="002B4D5B" w:rsidRDefault="00372B81" w:rsidP="00617ABC">
            <w:pPr>
              <w:pStyle w:val="TableParagraph"/>
              <w:tabs>
                <w:tab w:val="left" w:pos="142"/>
              </w:tabs>
              <w:spacing w:line="240" w:lineRule="auto"/>
              <w:ind w:left="107" w:right="98"/>
              <w:contextualSpacing/>
              <w:rPr>
                <w:sz w:val="20"/>
                <w:szCs w:val="20"/>
              </w:rPr>
            </w:pPr>
            <w:r w:rsidRPr="002B4D5B">
              <w:rPr>
                <w:sz w:val="20"/>
                <w:szCs w:val="20"/>
              </w:rPr>
              <w:t>Peluang (O) Daftarkan</w:t>
            </w:r>
            <w:r w:rsidRPr="002B4D5B">
              <w:rPr>
                <w:sz w:val="20"/>
                <w:szCs w:val="20"/>
              </w:rPr>
              <w:tab/>
            </w:r>
            <w:r w:rsidRPr="002B4D5B">
              <w:rPr>
                <w:spacing w:val="-4"/>
                <w:sz w:val="20"/>
                <w:szCs w:val="20"/>
              </w:rPr>
              <w:t xml:space="preserve">5-10 </w:t>
            </w:r>
            <w:r w:rsidRPr="002B4D5B">
              <w:rPr>
                <w:sz w:val="20"/>
                <w:szCs w:val="20"/>
              </w:rPr>
              <w:t>faktor-faktor peluang eksternal</w:t>
            </w:r>
          </w:p>
        </w:tc>
        <w:tc>
          <w:tcPr>
            <w:tcW w:w="3119" w:type="dxa"/>
          </w:tcPr>
          <w:p w:rsidR="00372B81" w:rsidRPr="002B4D5B" w:rsidRDefault="00372B81" w:rsidP="00617ABC">
            <w:pPr>
              <w:pStyle w:val="TableParagraph"/>
              <w:spacing w:line="240" w:lineRule="auto"/>
              <w:ind w:left="105"/>
              <w:contextualSpacing/>
              <w:jc w:val="both"/>
              <w:rPr>
                <w:sz w:val="20"/>
                <w:szCs w:val="20"/>
              </w:rPr>
            </w:pPr>
            <w:r w:rsidRPr="002B4D5B">
              <w:rPr>
                <w:sz w:val="20"/>
                <w:szCs w:val="20"/>
              </w:rPr>
              <w:t>Strategi (SO)</w:t>
            </w:r>
          </w:p>
          <w:p w:rsidR="00372B81" w:rsidRPr="002B4D5B" w:rsidRDefault="00372B81" w:rsidP="00617ABC">
            <w:pPr>
              <w:pStyle w:val="TableParagraph"/>
              <w:spacing w:line="240" w:lineRule="auto"/>
              <w:ind w:left="105" w:right="97"/>
              <w:contextualSpacing/>
              <w:jc w:val="both"/>
              <w:rPr>
                <w:sz w:val="20"/>
                <w:szCs w:val="20"/>
              </w:rPr>
            </w:pPr>
            <w:r w:rsidRPr="002B4D5B">
              <w:rPr>
                <w:sz w:val="20"/>
                <w:szCs w:val="20"/>
              </w:rPr>
              <w:t>Buat strategi disini yang menggunakan kekuatan untuk memanfaatkan peluang</w:t>
            </w:r>
          </w:p>
        </w:tc>
        <w:tc>
          <w:tcPr>
            <w:tcW w:w="2551" w:type="dxa"/>
          </w:tcPr>
          <w:p w:rsidR="00372B81" w:rsidRPr="002B4D5B" w:rsidRDefault="00372B81" w:rsidP="00617ABC">
            <w:pPr>
              <w:pStyle w:val="TableParagraph"/>
              <w:spacing w:line="240" w:lineRule="auto"/>
              <w:ind w:left="107"/>
              <w:contextualSpacing/>
              <w:jc w:val="both"/>
              <w:rPr>
                <w:sz w:val="20"/>
                <w:szCs w:val="20"/>
              </w:rPr>
            </w:pPr>
            <w:r w:rsidRPr="002B4D5B">
              <w:rPr>
                <w:sz w:val="20"/>
                <w:szCs w:val="20"/>
              </w:rPr>
              <w:t>Strategi (WO)</w:t>
            </w:r>
          </w:p>
          <w:p w:rsidR="00372B81" w:rsidRPr="002B4D5B" w:rsidRDefault="00372B81" w:rsidP="00617ABC">
            <w:pPr>
              <w:pStyle w:val="TableParagraph"/>
              <w:spacing w:line="240" w:lineRule="auto"/>
              <w:ind w:left="107" w:right="97"/>
              <w:contextualSpacing/>
              <w:jc w:val="both"/>
              <w:rPr>
                <w:sz w:val="20"/>
                <w:szCs w:val="20"/>
              </w:rPr>
            </w:pPr>
            <w:r w:rsidRPr="002B4D5B">
              <w:rPr>
                <w:sz w:val="20"/>
                <w:szCs w:val="20"/>
              </w:rPr>
              <w:t>Buat strategi disini yang memanfaatkan peluang mengatasi ancaman</w:t>
            </w:r>
          </w:p>
        </w:tc>
      </w:tr>
      <w:tr w:rsidR="00372B81" w:rsidRPr="00AA7124" w:rsidTr="00980AB6">
        <w:trPr>
          <w:trHeight w:val="278"/>
        </w:trPr>
        <w:tc>
          <w:tcPr>
            <w:tcW w:w="2835" w:type="dxa"/>
          </w:tcPr>
          <w:p w:rsidR="00372B81" w:rsidRPr="002B4D5B" w:rsidRDefault="00372B81" w:rsidP="00617ABC">
            <w:pPr>
              <w:pStyle w:val="TableParagraph"/>
              <w:tabs>
                <w:tab w:val="left" w:pos="142"/>
              </w:tabs>
              <w:spacing w:line="240" w:lineRule="auto"/>
              <w:ind w:left="107" w:right="98"/>
              <w:contextualSpacing/>
              <w:rPr>
                <w:sz w:val="20"/>
                <w:szCs w:val="20"/>
              </w:rPr>
            </w:pPr>
            <w:r w:rsidRPr="002B4D5B">
              <w:rPr>
                <w:sz w:val="20"/>
                <w:szCs w:val="20"/>
              </w:rPr>
              <w:t>Ancaman (T) Daftarkan</w:t>
            </w:r>
            <w:r w:rsidRPr="002B4D5B">
              <w:rPr>
                <w:sz w:val="20"/>
                <w:szCs w:val="20"/>
              </w:rPr>
              <w:tab/>
            </w:r>
            <w:r w:rsidRPr="002B4D5B">
              <w:rPr>
                <w:spacing w:val="-4"/>
                <w:sz w:val="20"/>
                <w:szCs w:val="20"/>
              </w:rPr>
              <w:t xml:space="preserve">5-10 </w:t>
            </w:r>
            <w:r w:rsidRPr="002B4D5B">
              <w:rPr>
                <w:sz w:val="20"/>
                <w:szCs w:val="20"/>
              </w:rPr>
              <w:t>faktor-faktor ancaman</w:t>
            </w:r>
            <w:r w:rsidRPr="002B4D5B">
              <w:rPr>
                <w:sz w:val="20"/>
                <w:szCs w:val="20"/>
                <w:lang w:val="en-US"/>
              </w:rPr>
              <w:t xml:space="preserve"> </w:t>
            </w:r>
            <w:r w:rsidRPr="002B4D5B">
              <w:rPr>
                <w:sz w:val="20"/>
                <w:szCs w:val="20"/>
              </w:rPr>
              <w:t>eksternal</w:t>
            </w:r>
          </w:p>
        </w:tc>
        <w:tc>
          <w:tcPr>
            <w:tcW w:w="3119" w:type="dxa"/>
          </w:tcPr>
          <w:p w:rsidR="00372B81" w:rsidRPr="002B4D5B" w:rsidRDefault="00372B81" w:rsidP="00617ABC">
            <w:pPr>
              <w:pStyle w:val="TableParagraph"/>
              <w:spacing w:line="240" w:lineRule="auto"/>
              <w:ind w:left="105"/>
              <w:contextualSpacing/>
              <w:jc w:val="both"/>
              <w:rPr>
                <w:sz w:val="20"/>
                <w:szCs w:val="20"/>
              </w:rPr>
            </w:pPr>
            <w:r w:rsidRPr="002B4D5B">
              <w:rPr>
                <w:sz w:val="20"/>
                <w:szCs w:val="20"/>
              </w:rPr>
              <w:t>Strategi (ST)</w:t>
            </w:r>
          </w:p>
          <w:p w:rsidR="00372B81" w:rsidRPr="002B4D5B" w:rsidRDefault="00372B81" w:rsidP="00617ABC">
            <w:pPr>
              <w:pStyle w:val="TableParagraph"/>
              <w:tabs>
                <w:tab w:val="left" w:pos="142"/>
              </w:tabs>
              <w:spacing w:line="240" w:lineRule="auto"/>
              <w:ind w:left="105" w:right="98"/>
              <w:contextualSpacing/>
              <w:jc w:val="both"/>
              <w:rPr>
                <w:sz w:val="20"/>
                <w:szCs w:val="20"/>
              </w:rPr>
            </w:pPr>
            <w:r w:rsidRPr="002B4D5B">
              <w:rPr>
                <w:sz w:val="20"/>
                <w:szCs w:val="20"/>
              </w:rPr>
              <w:t xml:space="preserve">Buat strategi disini </w:t>
            </w:r>
            <w:r w:rsidRPr="002B4D5B">
              <w:rPr>
                <w:spacing w:val="-5"/>
                <w:sz w:val="20"/>
                <w:szCs w:val="20"/>
              </w:rPr>
              <w:t xml:space="preserve">yang </w:t>
            </w:r>
            <w:r w:rsidRPr="002B4D5B">
              <w:rPr>
                <w:sz w:val="20"/>
                <w:szCs w:val="20"/>
              </w:rPr>
              <w:t xml:space="preserve">menggunakan </w:t>
            </w:r>
            <w:r w:rsidRPr="002B4D5B">
              <w:rPr>
                <w:spacing w:val="-3"/>
                <w:sz w:val="20"/>
                <w:szCs w:val="20"/>
              </w:rPr>
              <w:t>kekuatan</w:t>
            </w:r>
            <w:r w:rsidRPr="002B4D5B">
              <w:rPr>
                <w:spacing w:val="-3"/>
                <w:sz w:val="20"/>
                <w:szCs w:val="20"/>
                <w:lang w:val="en-US"/>
              </w:rPr>
              <w:t xml:space="preserve"> </w:t>
            </w:r>
            <w:r w:rsidRPr="002B4D5B">
              <w:rPr>
                <w:sz w:val="20"/>
                <w:szCs w:val="20"/>
              </w:rPr>
              <w:t>untuk</w:t>
            </w:r>
            <w:r w:rsidRPr="002B4D5B">
              <w:rPr>
                <w:sz w:val="20"/>
                <w:szCs w:val="20"/>
              </w:rPr>
              <w:tab/>
            </w:r>
            <w:r w:rsidRPr="002B4D5B">
              <w:rPr>
                <w:spacing w:val="-3"/>
                <w:sz w:val="20"/>
                <w:szCs w:val="20"/>
              </w:rPr>
              <w:t>mengatasi</w:t>
            </w:r>
            <w:r w:rsidRPr="002B4D5B">
              <w:rPr>
                <w:spacing w:val="-3"/>
                <w:sz w:val="20"/>
                <w:szCs w:val="20"/>
                <w:lang w:val="en-US"/>
              </w:rPr>
              <w:t xml:space="preserve"> </w:t>
            </w:r>
            <w:r w:rsidRPr="002B4D5B">
              <w:rPr>
                <w:sz w:val="20"/>
                <w:szCs w:val="20"/>
              </w:rPr>
              <w:t>ancaman</w:t>
            </w:r>
          </w:p>
        </w:tc>
        <w:tc>
          <w:tcPr>
            <w:tcW w:w="2551" w:type="dxa"/>
          </w:tcPr>
          <w:p w:rsidR="00372B81" w:rsidRPr="002B4D5B" w:rsidRDefault="00372B81" w:rsidP="00617ABC">
            <w:pPr>
              <w:pStyle w:val="TableParagraph"/>
              <w:spacing w:line="240" w:lineRule="auto"/>
              <w:ind w:left="107"/>
              <w:contextualSpacing/>
              <w:jc w:val="both"/>
              <w:rPr>
                <w:sz w:val="20"/>
                <w:szCs w:val="20"/>
              </w:rPr>
            </w:pPr>
            <w:r w:rsidRPr="002B4D5B">
              <w:rPr>
                <w:sz w:val="20"/>
                <w:szCs w:val="20"/>
              </w:rPr>
              <w:t>Strategi (WT)</w:t>
            </w:r>
          </w:p>
          <w:p w:rsidR="00372B81" w:rsidRPr="002B4D5B" w:rsidRDefault="00372B81" w:rsidP="00617ABC">
            <w:pPr>
              <w:pStyle w:val="TableParagraph"/>
              <w:tabs>
                <w:tab w:val="left" w:pos="142"/>
              </w:tabs>
              <w:spacing w:line="240" w:lineRule="auto"/>
              <w:ind w:left="107" w:right="97"/>
              <w:contextualSpacing/>
              <w:jc w:val="both"/>
              <w:rPr>
                <w:sz w:val="20"/>
                <w:szCs w:val="20"/>
              </w:rPr>
            </w:pPr>
            <w:r w:rsidRPr="002B4D5B">
              <w:rPr>
                <w:sz w:val="20"/>
                <w:szCs w:val="20"/>
              </w:rPr>
              <w:t xml:space="preserve">Buat strategi </w:t>
            </w:r>
            <w:r w:rsidRPr="002B4D5B">
              <w:rPr>
                <w:spacing w:val="-3"/>
                <w:sz w:val="20"/>
                <w:szCs w:val="20"/>
              </w:rPr>
              <w:t xml:space="preserve">disini </w:t>
            </w:r>
            <w:r w:rsidRPr="002B4D5B">
              <w:rPr>
                <w:sz w:val="20"/>
                <w:szCs w:val="20"/>
              </w:rPr>
              <w:t xml:space="preserve">yang </w:t>
            </w:r>
            <w:r w:rsidRPr="002B4D5B">
              <w:rPr>
                <w:spacing w:val="-3"/>
                <w:sz w:val="20"/>
                <w:szCs w:val="20"/>
              </w:rPr>
              <w:t xml:space="preserve">meminimalkan </w:t>
            </w:r>
            <w:r w:rsidRPr="002B4D5B">
              <w:rPr>
                <w:sz w:val="20"/>
                <w:szCs w:val="20"/>
              </w:rPr>
              <w:t>kelemahan</w:t>
            </w:r>
            <w:r w:rsidRPr="002B4D5B">
              <w:rPr>
                <w:sz w:val="20"/>
                <w:szCs w:val="20"/>
              </w:rPr>
              <w:tab/>
            </w:r>
            <w:r w:rsidRPr="002B4D5B">
              <w:rPr>
                <w:spacing w:val="-7"/>
                <w:sz w:val="20"/>
                <w:szCs w:val="20"/>
              </w:rPr>
              <w:t>dan</w:t>
            </w:r>
            <w:r w:rsidRPr="002B4D5B">
              <w:rPr>
                <w:spacing w:val="-7"/>
                <w:sz w:val="20"/>
                <w:szCs w:val="20"/>
                <w:lang w:val="en-US"/>
              </w:rPr>
              <w:t xml:space="preserve"> </w:t>
            </w:r>
            <w:r w:rsidRPr="002B4D5B">
              <w:rPr>
                <w:sz w:val="20"/>
                <w:szCs w:val="20"/>
              </w:rPr>
              <w:t>menghindari</w:t>
            </w:r>
            <w:r w:rsidRPr="002B4D5B">
              <w:rPr>
                <w:spacing w:val="-4"/>
                <w:sz w:val="20"/>
                <w:szCs w:val="20"/>
              </w:rPr>
              <w:t xml:space="preserve"> </w:t>
            </w:r>
            <w:r w:rsidRPr="002B4D5B">
              <w:rPr>
                <w:sz w:val="20"/>
                <w:szCs w:val="20"/>
              </w:rPr>
              <w:t>ancaman</w:t>
            </w:r>
          </w:p>
        </w:tc>
      </w:tr>
    </w:tbl>
    <w:p w:rsidR="00372B81" w:rsidRPr="002B6CFD" w:rsidRDefault="00372B81" w:rsidP="00013CED">
      <w:pPr>
        <w:pStyle w:val="BodyText"/>
        <w:tabs>
          <w:tab w:val="left" w:pos="6350"/>
        </w:tabs>
        <w:ind w:right="-29"/>
        <w:contextualSpacing/>
        <w:jc w:val="both"/>
        <w:rPr>
          <w:sz w:val="22"/>
          <w:szCs w:val="22"/>
        </w:rPr>
      </w:pPr>
      <w:r w:rsidRPr="002B6CFD">
        <w:rPr>
          <w:sz w:val="22"/>
          <w:szCs w:val="22"/>
          <w:lang w:val="en-US"/>
        </w:rPr>
        <w:t xml:space="preserve">   </w:t>
      </w:r>
      <w:r w:rsidRPr="002B6CFD">
        <w:rPr>
          <w:sz w:val="22"/>
          <w:szCs w:val="22"/>
        </w:rPr>
        <w:t xml:space="preserve">Menurut Rangkuti (2009: 42), “bahwa dalam matrik internal dan eksternal dikembangkan dari model </w:t>
      </w:r>
      <w:r w:rsidRPr="002B6CFD">
        <w:rPr>
          <w:i/>
          <w:sz w:val="22"/>
          <w:szCs w:val="22"/>
        </w:rPr>
        <w:t xml:space="preserve">General </w:t>
      </w:r>
      <w:r w:rsidRPr="002B6CFD">
        <w:rPr>
          <w:i/>
          <w:spacing w:val="-3"/>
          <w:sz w:val="22"/>
          <w:szCs w:val="22"/>
        </w:rPr>
        <w:t xml:space="preserve">Electric </w:t>
      </w:r>
      <w:r w:rsidRPr="002B6CFD">
        <w:rPr>
          <w:sz w:val="22"/>
          <w:szCs w:val="22"/>
        </w:rPr>
        <w:t xml:space="preserve">(GE.Model)”. Elemen yang digunakan meliputi parameter kekuatan internal perusahaan dan pengaruh eksternal yang dihadapi. Tujuan penggunaan model ini adalah untuk memperoleh strategi bisnis di tingkat koorporat yang lebih detail. Berikut ini merupakan gambar matrik </w:t>
      </w:r>
      <w:r w:rsidRPr="002B6CFD">
        <w:rPr>
          <w:spacing w:val="-3"/>
          <w:sz w:val="22"/>
          <w:szCs w:val="22"/>
        </w:rPr>
        <w:t xml:space="preserve">IE </w:t>
      </w:r>
      <w:r w:rsidRPr="002B6CFD">
        <w:rPr>
          <w:sz w:val="22"/>
          <w:szCs w:val="22"/>
        </w:rPr>
        <w:t>yang dapat digunakan untuk model strategi koorporat.</w:t>
      </w:r>
      <w:r w:rsidR="00013CED">
        <w:rPr>
          <w:sz w:val="22"/>
          <w:szCs w:val="22"/>
          <w:lang w:val="en-US"/>
        </w:rPr>
        <w:t xml:space="preserve"> </w:t>
      </w:r>
      <w:r w:rsidRPr="002B6CFD">
        <w:rPr>
          <w:sz w:val="22"/>
          <w:szCs w:val="22"/>
        </w:rPr>
        <w:t>Untuk memperoleh penjelasan secara detail mengenai strategi pada Matrik IE, maka akan dijelaskan tindakan dari masing-masing strategi tersebut.</w:t>
      </w:r>
    </w:p>
    <w:p w:rsidR="00372B81" w:rsidRPr="002B6CFD" w:rsidRDefault="00372B81" w:rsidP="00A31F8D">
      <w:pPr>
        <w:pStyle w:val="ListParagraph"/>
        <w:widowControl w:val="0"/>
        <w:numPr>
          <w:ilvl w:val="1"/>
          <w:numId w:val="16"/>
        </w:numPr>
        <w:tabs>
          <w:tab w:val="left" w:pos="426"/>
          <w:tab w:val="left" w:pos="7938"/>
        </w:tabs>
        <w:autoSpaceDE w:val="0"/>
        <w:autoSpaceDN w:val="0"/>
        <w:spacing w:after="0" w:line="240" w:lineRule="auto"/>
        <w:ind w:left="426" w:hanging="426"/>
        <w:jc w:val="both"/>
        <w:rPr>
          <w:rFonts w:ascii="Times New Roman" w:hAnsi="Times New Roman" w:cs="Times New Roman"/>
        </w:rPr>
      </w:pPr>
      <w:r w:rsidRPr="002B6CFD">
        <w:rPr>
          <w:rFonts w:ascii="Times New Roman" w:hAnsi="Times New Roman" w:cs="Times New Roman"/>
        </w:rPr>
        <w:t>Konsentrasi melalui integrasi vertikal dapat dicapai dengan cara mengambil alih fungsi supplier atau dengan cara mengambil alih fungsi distributor. Hal ini merupakan strategi utama perusahaan yang meiliki posisi kompetitif pasar yang kuat dalam industri yang berdaya saing</w:t>
      </w:r>
      <w:r w:rsidRPr="002B6CFD">
        <w:rPr>
          <w:rFonts w:ascii="Times New Roman" w:hAnsi="Times New Roman" w:cs="Times New Roman"/>
          <w:spacing w:val="-5"/>
        </w:rPr>
        <w:t xml:space="preserve"> </w:t>
      </w:r>
      <w:r w:rsidRPr="002B6CFD">
        <w:rPr>
          <w:rFonts w:ascii="Times New Roman" w:hAnsi="Times New Roman" w:cs="Times New Roman"/>
        </w:rPr>
        <w:t>tinggi.</w:t>
      </w:r>
    </w:p>
    <w:p w:rsidR="00372B81" w:rsidRPr="002B6CFD" w:rsidRDefault="00372B81" w:rsidP="00A31F8D">
      <w:pPr>
        <w:pStyle w:val="ListParagraph"/>
        <w:widowControl w:val="0"/>
        <w:numPr>
          <w:ilvl w:val="0"/>
          <w:numId w:val="20"/>
        </w:numPr>
        <w:tabs>
          <w:tab w:val="left" w:pos="426"/>
          <w:tab w:val="left" w:pos="7938"/>
        </w:tabs>
        <w:autoSpaceDE w:val="0"/>
        <w:autoSpaceDN w:val="0"/>
        <w:spacing w:after="0" w:line="240" w:lineRule="auto"/>
        <w:ind w:left="426" w:hanging="426"/>
        <w:jc w:val="both"/>
        <w:rPr>
          <w:rFonts w:ascii="Times New Roman" w:hAnsi="Times New Roman" w:cs="Times New Roman"/>
        </w:rPr>
      </w:pPr>
      <w:r w:rsidRPr="002B6CFD">
        <w:rPr>
          <w:rFonts w:ascii="Times New Roman" w:hAnsi="Times New Roman" w:cs="Times New Roman"/>
        </w:rPr>
        <w:t>Strategi pertumbuhan melalui integrasi horizontal ialah dengan cara memperluas lini produk dan saluran distribusinya ke wilayah- wilayah potensial lainnya secara</w:t>
      </w:r>
      <w:r w:rsidRPr="002B6CFD">
        <w:rPr>
          <w:rFonts w:ascii="Times New Roman" w:hAnsi="Times New Roman" w:cs="Times New Roman"/>
          <w:spacing w:val="-1"/>
        </w:rPr>
        <w:t xml:space="preserve"> </w:t>
      </w:r>
      <w:r w:rsidRPr="002B6CFD">
        <w:rPr>
          <w:rFonts w:ascii="Times New Roman" w:hAnsi="Times New Roman" w:cs="Times New Roman"/>
        </w:rPr>
        <w:t>intensif.</w:t>
      </w:r>
    </w:p>
    <w:p w:rsidR="00372B81" w:rsidRPr="002B6CFD" w:rsidRDefault="00372B81" w:rsidP="00A31F8D">
      <w:pPr>
        <w:pStyle w:val="ListParagraph"/>
        <w:widowControl w:val="0"/>
        <w:numPr>
          <w:ilvl w:val="0"/>
          <w:numId w:val="20"/>
        </w:numPr>
        <w:tabs>
          <w:tab w:val="left" w:pos="426"/>
        </w:tabs>
        <w:autoSpaceDE w:val="0"/>
        <w:autoSpaceDN w:val="0"/>
        <w:spacing w:after="0" w:line="240" w:lineRule="auto"/>
        <w:ind w:left="426" w:hanging="426"/>
        <w:jc w:val="both"/>
        <w:rPr>
          <w:rFonts w:ascii="Times New Roman" w:hAnsi="Times New Roman" w:cs="Times New Roman"/>
        </w:rPr>
      </w:pPr>
      <w:r w:rsidRPr="002B6CFD">
        <w:rPr>
          <w:rFonts w:ascii="Times New Roman" w:hAnsi="Times New Roman" w:cs="Times New Roman"/>
        </w:rPr>
        <w:t xml:space="preserve">Strategi </w:t>
      </w:r>
      <w:r w:rsidRPr="002B6CFD">
        <w:rPr>
          <w:rFonts w:ascii="Times New Roman" w:hAnsi="Times New Roman" w:cs="Times New Roman"/>
          <w:i/>
        </w:rPr>
        <w:t xml:space="preserve">turn around </w:t>
      </w:r>
      <w:r w:rsidRPr="002B6CFD">
        <w:rPr>
          <w:rFonts w:ascii="Times New Roman" w:hAnsi="Times New Roman" w:cs="Times New Roman"/>
        </w:rPr>
        <w:t xml:space="preserve">ialah strategi yang digunakan </w:t>
      </w:r>
      <w:r w:rsidRPr="002B6CFD">
        <w:rPr>
          <w:rFonts w:ascii="Times New Roman" w:hAnsi="Times New Roman" w:cs="Times New Roman"/>
          <w:spacing w:val="-3"/>
        </w:rPr>
        <w:t xml:space="preserve">untu </w:t>
      </w:r>
      <w:r w:rsidRPr="002B6CFD">
        <w:rPr>
          <w:rFonts w:ascii="Times New Roman" w:hAnsi="Times New Roman" w:cs="Times New Roman"/>
        </w:rPr>
        <w:t>menyehatkan kembali</w:t>
      </w:r>
      <w:r w:rsidRPr="002B6CFD">
        <w:rPr>
          <w:rFonts w:ascii="Times New Roman" w:hAnsi="Times New Roman" w:cs="Times New Roman"/>
          <w:spacing w:val="-1"/>
        </w:rPr>
        <w:t xml:space="preserve"> </w:t>
      </w:r>
      <w:r w:rsidRPr="002B6CFD">
        <w:rPr>
          <w:rFonts w:ascii="Times New Roman" w:hAnsi="Times New Roman" w:cs="Times New Roman"/>
        </w:rPr>
        <w:t>perusahaan</w:t>
      </w:r>
    </w:p>
    <w:p w:rsidR="00372B81" w:rsidRPr="002B6CFD" w:rsidRDefault="00372B81" w:rsidP="00E1545E">
      <w:pPr>
        <w:pStyle w:val="BodyText"/>
        <w:tabs>
          <w:tab w:val="left" w:pos="426"/>
        </w:tabs>
        <w:ind w:left="426" w:hanging="426"/>
        <w:contextualSpacing/>
        <w:jc w:val="both"/>
        <w:rPr>
          <w:sz w:val="22"/>
          <w:szCs w:val="22"/>
        </w:rPr>
      </w:pPr>
      <w:r w:rsidRPr="002B6CFD">
        <w:rPr>
          <w:sz w:val="22"/>
          <w:szCs w:val="22"/>
          <w:lang w:val="en-US"/>
        </w:rPr>
        <w:t>(4)</w:t>
      </w:r>
      <w:r w:rsidRPr="002B6CFD">
        <w:rPr>
          <w:sz w:val="22"/>
          <w:szCs w:val="22"/>
        </w:rPr>
        <w:t xml:space="preserve"> </w:t>
      </w:r>
      <w:r w:rsidR="003B41CE">
        <w:rPr>
          <w:sz w:val="22"/>
          <w:szCs w:val="22"/>
          <w:lang w:val="en-US"/>
        </w:rPr>
        <w:t xml:space="preserve"> </w:t>
      </w:r>
      <w:r w:rsidRPr="002B6CFD">
        <w:rPr>
          <w:sz w:val="22"/>
          <w:szCs w:val="22"/>
        </w:rPr>
        <w:t>Strategi divestasi ialah strategi yang digunakan untuk menggali modal dengan menjual asset non-produktif dan aset produktif untuk selanjutnya digunakan untuk mendanai akuisisi atau investasi.</w:t>
      </w:r>
    </w:p>
    <w:p w:rsidR="00372B81" w:rsidRPr="002B6CFD" w:rsidRDefault="00372B81" w:rsidP="00A31F8D">
      <w:pPr>
        <w:pStyle w:val="ListParagraph"/>
        <w:widowControl w:val="0"/>
        <w:numPr>
          <w:ilvl w:val="0"/>
          <w:numId w:val="17"/>
        </w:numPr>
        <w:tabs>
          <w:tab w:val="left" w:pos="426"/>
          <w:tab w:val="left" w:pos="7938"/>
        </w:tabs>
        <w:autoSpaceDE w:val="0"/>
        <w:autoSpaceDN w:val="0"/>
        <w:spacing w:after="0" w:line="240" w:lineRule="auto"/>
        <w:ind w:left="426" w:hanging="426"/>
        <w:jc w:val="both"/>
        <w:rPr>
          <w:rFonts w:ascii="Times New Roman" w:hAnsi="Times New Roman" w:cs="Times New Roman"/>
        </w:rPr>
      </w:pPr>
      <w:r w:rsidRPr="002B6CFD">
        <w:rPr>
          <w:rFonts w:ascii="Times New Roman" w:hAnsi="Times New Roman" w:cs="Times New Roman"/>
        </w:rPr>
        <w:t xml:space="preserve">Diversifikasi konsentrik ialah strategi pertumbuhan yang dilakukan dengan cara membuat produk baru secara efisien </w:t>
      </w:r>
      <w:r w:rsidRPr="002B6CFD">
        <w:rPr>
          <w:rFonts w:ascii="Times New Roman" w:hAnsi="Times New Roman" w:cs="Times New Roman"/>
          <w:spacing w:val="-3"/>
        </w:rPr>
        <w:t xml:space="preserve">karena </w:t>
      </w:r>
      <w:r w:rsidRPr="002B6CFD">
        <w:rPr>
          <w:rFonts w:ascii="Times New Roman" w:hAnsi="Times New Roman" w:cs="Times New Roman"/>
        </w:rPr>
        <w:t>perusahaan sudah memiliki kemampuan manufaktur dan pemasaran yang baik.</w:t>
      </w:r>
    </w:p>
    <w:p w:rsidR="00372B81" w:rsidRPr="00013CED" w:rsidRDefault="00372B81" w:rsidP="00A31F8D">
      <w:pPr>
        <w:pStyle w:val="ListParagraph"/>
        <w:widowControl w:val="0"/>
        <w:numPr>
          <w:ilvl w:val="0"/>
          <w:numId w:val="17"/>
        </w:numPr>
        <w:tabs>
          <w:tab w:val="left" w:pos="426"/>
          <w:tab w:val="left" w:pos="7938"/>
        </w:tabs>
        <w:autoSpaceDE w:val="0"/>
        <w:autoSpaceDN w:val="0"/>
        <w:spacing w:after="0" w:line="240" w:lineRule="auto"/>
        <w:ind w:left="426" w:hanging="426"/>
        <w:jc w:val="both"/>
        <w:rPr>
          <w:rFonts w:ascii="Times New Roman" w:hAnsi="Times New Roman" w:cs="Times New Roman"/>
        </w:rPr>
      </w:pPr>
      <w:r w:rsidRPr="002B6CFD">
        <w:rPr>
          <w:rFonts w:ascii="Times New Roman" w:hAnsi="Times New Roman" w:cs="Times New Roman"/>
        </w:rPr>
        <w:t xml:space="preserve">Diversifikasi konglomerat ialah strategi pertumbuhan melalui kegiatan bisnis yang tidak saling berhubungan dan dapat dilakukan jika perusahaan menghadapi </w:t>
      </w:r>
      <w:r w:rsidRPr="002B6CFD">
        <w:rPr>
          <w:rFonts w:ascii="Times New Roman" w:hAnsi="Times New Roman" w:cs="Times New Roman"/>
          <w:i/>
        </w:rPr>
        <w:t xml:space="preserve">competitive position </w:t>
      </w:r>
      <w:r w:rsidRPr="002B6CFD">
        <w:rPr>
          <w:rFonts w:ascii="Times New Roman" w:hAnsi="Times New Roman" w:cs="Times New Roman"/>
        </w:rPr>
        <w:t>yang tidak begitu kuat</w:t>
      </w:r>
      <w:r w:rsidRPr="002B6CFD">
        <w:rPr>
          <w:rFonts w:ascii="Times New Roman" w:hAnsi="Times New Roman" w:cs="Times New Roman"/>
          <w:spacing w:val="28"/>
        </w:rPr>
        <w:t xml:space="preserve"> </w:t>
      </w:r>
      <w:r w:rsidRPr="002B6CFD">
        <w:rPr>
          <w:rFonts w:ascii="Times New Roman" w:hAnsi="Times New Roman" w:cs="Times New Roman"/>
        </w:rPr>
        <w:t>dan</w:t>
      </w:r>
      <w:r w:rsidRPr="002B6CFD">
        <w:rPr>
          <w:rFonts w:ascii="Times New Roman" w:hAnsi="Times New Roman" w:cs="Times New Roman"/>
          <w:spacing w:val="28"/>
        </w:rPr>
        <w:t xml:space="preserve"> </w:t>
      </w:r>
      <w:r w:rsidRPr="002B6CFD">
        <w:rPr>
          <w:rFonts w:ascii="Times New Roman" w:hAnsi="Times New Roman" w:cs="Times New Roman"/>
        </w:rPr>
        <w:t>nilai</w:t>
      </w:r>
      <w:r w:rsidRPr="002B6CFD">
        <w:rPr>
          <w:rFonts w:ascii="Times New Roman" w:hAnsi="Times New Roman" w:cs="Times New Roman"/>
          <w:spacing w:val="29"/>
        </w:rPr>
        <w:t xml:space="preserve"> </w:t>
      </w:r>
      <w:r w:rsidRPr="002B6CFD">
        <w:rPr>
          <w:rFonts w:ascii="Times New Roman" w:hAnsi="Times New Roman" w:cs="Times New Roman"/>
        </w:rPr>
        <w:t>daya</w:t>
      </w:r>
      <w:r w:rsidRPr="002B6CFD">
        <w:rPr>
          <w:rFonts w:ascii="Times New Roman" w:hAnsi="Times New Roman" w:cs="Times New Roman"/>
          <w:spacing w:val="30"/>
        </w:rPr>
        <w:t xml:space="preserve"> </w:t>
      </w:r>
      <w:r w:rsidRPr="002B6CFD">
        <w:rPr>
          <w:rFonts w:ascii="Times New Roman" w:hAnsi="Times New Roman" w:cs="Times New Roman"/>
        </w:rPr>
        <w:t>tarik</w:t>
      </w:r>
      <w:r w:rsidRPr="002B6CFD">
        <w:rPr>
          <w:rFonts w:ascii="Times New Roman" w:hAnsi="Times New Roman" w:cs="Times New Roman"/>
          <w:spacing w:val="29"/>
        </w:rPr>
        <w:t xml:space="preserve"> </w:t>
      </w:r>
      <w:r w:rsidRPr="002B6CFD">
        <w:rPr>
          <w:rFonts w:ascii="Times New Roman" w:hAnsi="Times New Roman" w:cs="Times New Roman"/>
        </w:rPr>
        <w:t>industrinya</w:t>
      </w:r>
      <w:r w:rsidRPr="002B6CFD">
        <w:rPr>
          <w:rFonts w:ascii="Times New Roman" w:hAnsi="Times New Roman" w:cs="Times New Roman"/>
          <w:spacing w:val="28"/>
        </w:rPr>
        <w:t xml:space="preserve"> </w:t>
      </w:r>
      <w:r w:rsidRPr="002B6CFD">
        <w:rPr>
          <w:rFonts w:ascii="Times New Roman" w:hAnsi="Times New Roman" w:cs="Times New Roman"/>
        </w:rPr>
        <w:t>sangat</w:t>
      </w:r>
      <w:r w:rsidRPr="002B6CFD">
        <w:rPr>
          <w:rFonts w:ascii="Times New Roman" w:hAnsi="Times New Roman" w:cs="Times New Roman"/>
          <w:spacing w:val="29"/>
        </w:rPr>
        <w:t xml:space="preserve"> </w:t>
      </w:r>
      <w:r w:rsidRPr="002B6CFD">
        <w:rPr>
          <w:rFonts w:ascii="Times New Roman" w:hAnsi="Times New Roman" w:cs="Times New Roman"/>
        </w:rPr>
        <w:t>rendah.</w:t>
      </w:r>
      <w:r w:rsidRPr="002B6CFD">
        <w:rPr>
          <w:rFonts w:ascii="Times New Roman" w:hAnsi="Times New Roman" w:cs="Times New Roman"/>
          <w:spacing w:val="28"/>
        </w:rPr>
        <w:t xml:space="preserve"> </w:t>
      </w:r>
      <w:r w:rsidRPr="002B6CFD">
        <w:rPr>
          <w:rFonts w:ascii="Times New Roman" w:hAnsi="Times New Roman" w:cs="Times New Roman"/>
        </w:rPr>
        <w:t>Kedua</w:t>
      </w:r>
      <w:r w:rsidRPr="002B6CFD">
        <w:rPr>
          <w:rFonts w:ascii="Times New Roman" w:hAnsi="Times New Roman" w:cs="Times New Roman"/>
          <w:spacing w:val="28"/>
        </w:rPr>
        <w:t xml:space="preserve"> </w:t>
      </w:r>
      <w:r w:rsidRPr="002B6CFD">
        <w:rPr>
          <w:rFonts w:ascii="Times New Roman" w:hAnsi="Times New Roman" w:cs="Times New Roman"/>
        </w:rPr>
        <w:t>faktor</w:t>
      </w:r>
      <w:r w:rsidRPr="002B6CFD">
        <w:rPr>
          <w:rFonts w:ascii="Times New Roman" w:hAnsi="Times New Roman" w:cs="Times New Roman"/>
          <w:lang w:val="en-US"/>
        </w:rPr>
        <w:t xml:space="preserve"> </w:t>
      </w:r>
      <w:r w:rsidRPr="002B6CFD">
        <w:rPr>
          <w:rFonts w:ascii="Times New Roman" w:hAnsi="Times New Roman" w:cs="Times New Roman"/>
        </w:rPr>
        <w:lastRenderedPageBreak/>
        <w:t>tersebut memaksa perusahaan untuk melakukan usahanya ke dalam perusahaan lain.</w:t>
      </w:r>
    </w:p>
    <w:p w:rsidR="00372B81" w:rsidRPr="00617ABC" w:rsidRDefault="00372B81" w:rsidP="00A31F8D">
      <w:pPr>
        <w:pStyle w:val="ListParagraph"/>
        <w:widowControl w:val="0"/>
        <w:numPr>
          <w:ilvl w:val="0"/>
          <w:numId w:val="17"/>
        </w:numPr>
        <w:tabs>
          <w:tab w:val="left" w:pos="426"/>
        </w:tabs>
        <w:autoSpaceDE w:val="0"/>
        <w:autoSpaceDN w:val="0"/>
        <w:spacing w:after="0" w:line="240" w:lineRule="auto"/>
        <w:ind w:left="426" w:hanging="426"/>
        <w:jc w:val="both"/>
        <w:rPr>
          <w:rFonts w:ascii="Times New Roman" w:hAnsi="Times New Roman" w:cs="Times New Roman"/>
        </w:rPr>
      </w:pPr>
      <w:r w:rsidRPr="002B6CFD">
        <w:rPr>
          <w:rFonts w:ascii="Times New Roman" w:hAnsi="Times New Roman" w:cs="Times New Roman"/>
        </w:rPr>
        <w:t>Strategi likuidasi ialah strategi yang menjual asset perusahaan yang bernilai nyata. Likuidasi merupakan</w:t>
      </w:r>
      <w:r w:rsidRPr="002B6CFD">
        <w:rPr>
          <w:rFonts w:ascii="Times New Roman" w:hAnsi="Times New Roman" w:cs="Times New Roman"/>
          <w:spacing w:val="1"/>
        </w:rPr>
        <w:t xml:space="preserve"> </w:t>
      </w:r>
      <w:r w:rsidRPr="002B6CFD">
        <w:rPr>
          <w:rFonts w:ascii="Times New Roman" w:hAnsi="Times New Roman" w:cs="Times New Roman"/>
        </w:rPr>
        <w:t>satu-satunya.</w:t>
      </w:r>
    </w:p>
    <w:p w:rsidR="00372B81" w:rsidRPr="002B6CFD" w:rsidRDefault="00372B81" w:rsidP="00A31F8D">
      <w:pPr>
        <w:pStyle w:val="ListParagraph"/>
        <w:widowControl w:val="0"/>
        <w:numPr>
          <w:ilvl w:val="1"/>
          <w:numId w:val="25"/>
        </w:numPr>
        <w:tabs>
          <w:tab w:val="left" w:pos="426"/>
        </w:tabs>
        <w:autoSpaceDE w:val="0"/>
        <w:autoSpaceDN w:val="0"/>
        <w:spacing w:after="0" w:line="240" w:lineRule="auto"/>
        <w:jc w:val="both"/>
        <w:rPr>
          <w:rFonts w:ascii="Times New Roman" w:hAnsi="Times New Roman" w:cs="Times New Roman"/>
          <w:b/>
          <w:i/>
        </w:rPr>
      </w:pPr>
      <w:r w:rsidRPr="002B6CFD">
        <w:rPr>
          <w:rFonts w:ascii="Times New Roman" w:hAnsi="Times New Roman" w:cs="Times New Roman"/>
          <w:b/>
        </w:rPr>
        <w:t xml:space="preserve">Matriks </w:t>
      </w:r>
      <w:r w:rsidRPr="002B6CFD">
        <w:rPr>
          <w:rFonts w:ascii="Times New Roman" w:hAnsi="Times New Roman" w:cs="Times New Roman"/>
          <w:b/>
          <w:i/>
        </w:rPr>
        <w:t>House Of Quality</w:t>
      </w:r>
      <w:r w:rsidRPr="002B6CFD">
        <w:rPr>
          <w:rFonts w:ascii="Times New Roman" w:hAnsi="Times New Roman" w:cs="Times New Roman"/>
          <w:b/>
          <w:i/>
          <w:spacing w:val="-4"/>
        </w:rPr>
        <w:t xml:space="preserve"> </w:t>
      </w:r>
      <w:r w:rsidRPr="002B6CFD">
        <w:rPr>
          <w:rFonts w:ascii="Times New Roman" w:hAnsi="Times New Roman" w:cs="Times New Roman"/>
          <w:b/>
          <w:i/>
        </w:rPr>
        <w:t>(HOQ)</w:t>
      </w:r>
    </w:p>
    <w:p w:rsidR="00372B81" w:rsidRPr="002B6CFD" w:rsidRDefault="00372B81" w:rsidP="00A31F8D">
      <w:pPr>
        <w:pStyle w:val="ListParagraph"/>
        <w:widowControl w:val="0"/>
        <w:numPr>
          <w:ilvl w:val="2"/>
          <w:numId w:val="25"/>
        </w:numPr>
        <w:tabs>
          <w:tab w:val="left" w:pos="426"/>
        </w:tabs>
        <w:autoSpaceDE w:val="0"/>
        <w:autoSpaceDN w:val="0"/>
        <w:spacing w:after="0" w:line="240" w:lineRule="auto"/>
        <w:jc w:val="both"/>
        <w:rPr>
          <w:rFonts w:ascii="Times New Roman" w:hAnsi="Times New Roman" w:cs="Times New Roman"/>
          <w:b/>
          <w:i/>
        </w:rPr>
      </w:pPr>
      <w:r w:rsidRPr="002B6CFD">
        <w:rPr>
          <w:rFonts w:ascii="Times New Roman" w:hAnsi="Times New Roman" w:cs="Times New Roman"/>
          <w:b/>
        </w:rPr>
        <w:t xml:space="preserve">Pengertian </w:t>
      </w:r>
      <w:r w:rsidRPr="002B6CFD">
        <w:rPr>
          <w:rFonts w:ascii="Times New Roman" w:hAnsi="Times New Roman" w:cs="Times New Roman"/>
          <w:b/>
          <w:i/>
        </w:rPr>
        <w:t>House Of Quality</w:t>
      </w:r>
      <w:r w:rsidRPr="002B6CFD">
        <w:rPr>
          <w:rFonts w:ascii="Times New Roman" w:hAnsi="Times New Roman" w:cs="Times New Roman"/>
          <w:b/>
          <w:i/>
          <w:spacing w:val="-3"/>
        </w:rPr>
        <w:t xml:space="preserve"> </w:t>
      </w:r>
      <w:r w:rsidRPr="002B6CFD">
        <w:rPr>
          <w:rFonts w:ascii="Times New Roman" w:hAnsi="Times New Roman" w:cs="Times New Roman"/>
          <w:b/>
          <w:i/>
        </w:rPr>
        <w:t>(HOQ)</w:t>
      </w:r>
    </w:p>
    <w:p w:rsidR="00372B81" w:rsidRPr="002B6CFD" w:rsidRDefault="00372B81" w:rsidP="00812F2B">
      <w:pPr>
        <w:spacing w:after="0" w:line="240" w:lineRule="auto"/>
        <w:contextualSpacing/>
        <w:jc w:val="both"/>
        <w:rPr>
          <w:rFonts w:ascii="Times New Roman" w:hAnsi="Times New Roman" w:cs="Times New Roman"/>
          <w:lang w:val="en-US"/>
        </w:rPr>
      </w:pPr>
      <w:r w:rsidRPr="002B6CFD">
        <w:rPr>
          <w:rFonts w:ascii="Times New Roman" w:hAnsi="Times New Roman" w:cs="Times New Roman"/>
          <w:i/>
          <w:lang w:val="en-US"/>
        </w:rPr>
        <w:t xml:space="preserve">   </w:t>
      </w:r>
      <w:r w:rsidRPr="002B6CFD">
        <w:rPr>
          <w:rFonts w:ascii="Times New Roman" w:hAnsi="Times New Roman" w:cs="Times New Roman"/>
          <w:i/>
        </w:rPr>
        <w:t xml:space="preserve">House Of Quality </w:t>
      </w:r>
      <w:r w:rsidRPr="002B6CFD">
        <w:rPr>
          <w:rFonts w:ascii="Times New Roman" w:hAnsi="Times New Roman" w:cs="Times New Roman"/>
        </w:rPr>
        <w:t xml:space="preserve">(HOQ) merupakan rumah pertama dan merupakan bagian dari pengembangan QFD. Pada </w:t>
      </w:r>
      <w:r w:rsidRPr="002B6CFD">
        <w:rPr>
          <w:rFonts w:ascii="Times New Roman" w:hAnsi="Times New Roman" w:cs="Times New Roman"/>
          <w:i/>
        </w:rPr>
        <w:t xml:space="preserve">House Of Quality </w:t>
      </w:r>
      <w:r w:rsidRPr="002B6CFD">
        <w:rPr>
          <w:rFonts w:ascii="Times New Roman" w:hAnsi="Times New Roman" w:cs="Times New Roman"/>
        </w:rPr>
        <w:t xml:space="preserve">terdapat WHATs (merupakan </w:t>
      </w:r>
      <w:r w:rsidRPr="002B6CFD">
        <w:rPr>
          <w:rFonts w:ascii="Times New Roman" w:hAnsi="Times New Roman" w:cs="Times New Roman"/>
          <w:i/>
        </w:rPr>
        <w:t>customer requirement</w:t>
      </w:r>
      <w:r w:rsidRPr="002B6CFD">
        <w:rPr>
          <w:rFonts w:ascii="Times New Roman" w:hAnsi="Times New Roman" w:cs="Times New Roman"/>
        </w:rPr>
        <w:t>/</w:t>
      </w:r>
      <w:r w:rsidRPr="002B6CFD">
        <w:rPr>
          <w:rFonts w:ascii="Times New Roman" w:hAnsi="Times New Roman" w:cs="Times New Roman"/>
          <w:i/>
        </w:rPr>
        <w:t>voice of custemer</w:t>
      </w:r>
      <w:r w:rsidRPr="002B6CFD">
        <w:rPr>
          <w:rFonts w:ascii="Times New Roman" w:hAnsi="Times New Roman" w:cs="Times New Roman"/>
        </w:rPr>
        <w:t xml:space="preserve">), HOWs (merupakan </w:t>
      </w:r>
      <w:r w:rsidRPr="002B6CFD">
        <w:rPr>
          <w:rFonts w:ascii="Times New Roman" w:hAnsi="Times New Roman" w:cs="Times New Roman"/>
          <w:i/>
        </w:rPr>
        <w:t>technical requirement</w:t>
      </w:r>
      <w:r w:rsidRPr="002B6CFD">
        <w:rPr>
          <w:rFonts w:ascii="Times New Roman" w:hAnsi="Times New Roman" w:cs="Times New Roman"/>
        </w:rPr>
        <w:t xml:space="preserve">), matrik hubungan </w:t>
      </w:r>
      <w:r w:rsidRPr="002B6CFD">
        <w:rPr>
          <w:rFonts w:ascii="Times New Roman" w:hAnsi="Times New Roman" w:cs="Times New Roman"/>
          <w:i/>
        </w:rPr>
        <w:t xml:space="preserve">competitive assesment </w:t>
      </w:r>
      <w:r w:rsidRPr="002B6CFD">
        <w:rPr>
          <w:rFonts w:ascii="Times New Roman" w:hAnsi="Times New Roman" w:cs="Times New Roman"/>
        </w:rPr>
        <w:t xml:space="preserve">(konsumen dan teknis). </w:t>
      </w:r>
    </w:p>
    <w:p w:rsidR="00372B81" w:rsidRDefault="00372B81" w:rsidP="00812F2B">
      <w:pPr>
        <w:spacing w:after="0" w:line="240" w:lineRule="auto"/>
        <w:contextualSpacing/>
        <w:jc w:val="both"/>
        <w:rPr>
          <w:rFonts w:ascii="Times New Roman" w:hAnsi="Times New Roman" w:cs="Times New Roman"/>
          <w:lang w:val="en-US"/>
        </w:rPr>
      </w:pPr>
      <w:r w:rsidRPr="002B6CFD">
        <w:rPr>
          <w:rFonts w:ascii="Times New Roman" w:hAnsi="Times New Roman" w:cs="Times New Roman"/>
          <w:i/>
        </w:rPr>
        <w:t xml:space="preserve">House of Quality </w:t>
      </w:r>
      <w:r w:rsidRPr="002B6CFD">
        <w:rPr>
          <w:rFonts w:ascii="Times New Roman" w:hAnsi="Times New Roman" w:cs="Times New Roman"/>
        </w:rPr>
        <w:t>atau rumah kualitas merupakat alat yang digunakan untuk menggunakan struktur QFD.</w:t>
      </w:r>
    </w:p>
    <w:p w:rsidR="00372B81" w:rsidRPr="002B6CFD" w:rsidRDefault="00372B81" w:rsidP="00A31F8D">
      <w:pPr>
        <w:pStyle w:val="Heading4"/>
        <w:numPr>
          <w:ilvl w:val="2"/>
          <w:numId w:val="25"/>
        </w:numPr>
        <w:tabs>
          <w:tab w:val="left" w:pos="284"/>
        </w:tabs>
        <w:contextualSpacing/>
        <w:rPr>
          <w:sz w:val="22"/>
          <w:szCs w:val="22"/>
        </w:rPr>
      </w:pPr>
      <w:bookmarkStart w:id="0" w:name="_TOC_250003"/>
      <w:r w:rsidRPr="002B6CFD">
        <w:rPr>
          <w:sz w:val="22"/>
          <w:szCs w:val="22"/>
        </w:rPr>
        <w:t xml:space="preserve">Pengisian Matrik </w:t>
      </w:r>
      <w:r w:rsidRPr="002B6CFD">
        <w:rPr>
          <w:i/>
          <w:sz w:val="22"/>
          <w:szCs w:val="22"/>
        </w:rPr>
        <w:t>House of</w:t>
      </w:r>
      <w:r w:rsidRPr="002B6CFD">
        <w:rPr>
          <w:i/>
          <w:spacing w:val="-1"/>
          <w:sz w:val="22"/>
          <w:szCs w:val="22"/>
        </w:rPr>
        <w:t xml:space="preserve"> </w:t>
      </w:r>
      <w:bookmarkEnd w:id="0"/>
      <w:r w:rsidRPr="002B6CFD">
        <w:rPr>
          <w:i/>
          <w:sz w:val="22"/>
          <w:szCs w:val="22"/>
        </w:rPr>
        <w:t>Quality</w:t>
      </w:r>
    </w:p>
    <w:p w:rsidR="00372B81" w:rsidRPr="002B6CFD" w:rsidRDefault="00372B81" w:rsidP="00812F2B">
      <w:pPr>
        <w:pStyle w:val="BodyText"/>
        <w:contextualSpacing/>
        <w:jc w:val="both"/>
        <w:rPr>
          <w:sz w:val="22"/>
          <w:szCs w:val="22"/>
        </w:rPr>
      </w:pPr>
      <w:r w:rsidRPr="002B6CFD">
        <w:rPr>
          <w:sz w:val="22"/>
          <w:szCs w:val="22"/>
          <w:lang w:val="en-US"/>
        </w:rPr>
        <w:t xml:space="preserve">   </w:t>
      </w:r>
      <w:r w:rsidRPr="002B6CFD">
        <w:rPr>
          <w:sz w:val="22"/>
          <w:szCs w:val="22"/>
        </w:rPr>
        <w:t xml:space="preserve">Sebelum melakukan pengisian matrik </w:t>
      </w:r>
      <w:r w:rsidRPr="002B6CFD">
        <w:rPr>
          <w:i/>
          <w:sz w:val="22"/>
          <w:szCs w:val="22"/>
        </w:rPr>
        <w:t xml:space="preserve">House of Quality </w:t>
      </w:r>
      <w:r w:rsidRPr="002B6CFD">
        <w:rPr>
          <w:sz w:val="22"/>
          <w:szCs w:val="22"/>
        </w:rPr>
        <w:t>maka diperlukan pembuatan matrik perencanaan yang terdiri dari:</w:t>
      </w:r>
    </w:p>
    <w:p w:rsidR="00372B81" w:rsidRPr="002B6CFD" w:rsidRDefault="00372B81" w:rsidP="00A31F8D">
      <w:pPr>
        <w:pStyle w:val="ListParagraph"/>
        <w:widowControl w:val="0"/>
        <w:numPr>
          <w:ilvl w:val="0"/>
          <w:numId w:val="13"/>
        </w:numPr>
        <w:tabs>
          <w:tab w:val="left" w:pos="284"/>
        </w:tabs>
        <w:autoSpaceDE w:val="0"/>
        <w:autoSpaceDN w:val="0"/>
        <w:spacing w:after="0" w:line="240" w:lineRule="auto"/>
        <w:ind w:left="284" w:hanging="284"/>
        <w:jc w:val="both"/>
        <w:rPr>
          <w:rFonts w:ascii="Times New Roman" w:hAnsi="Times New Roman" w:cs="Times New Roman"/>
        </w:rPr>
      </w:pPr>
      <w:r w:rsidRPr="002B6CFD">
        <w:rPr>
          <w:rFonts w:ascii="Times New Roman" w:hAnsi="Times New Roman" w:cs="Times New Roman"/>
        </w:rPr>
        <w:t>Tingkat Kepentingan Konsumen (</w:t>
      </w:r>
      <w:r w:rsidRPr="002B6CFD">
        <w:rPr>
          <w:rFonts w:ascii="Times New Roman" w:hAnsi="Times New Roman" w:cs="Times New Roman"/>
          <w:i/>
        </w:rPr>
        <w:t>Importance to</w:t>
      </w:r>
      <w:r w:rsidRPr="002B6CFD">
        <w:rPr>
          <w:rFonts w:ascii="Times New Roman" w:hAnsi="Times New Roman" w:cs="Times New Roman"/>
          <w:i/>
          <w:spacing w:val="-1"/>
        </w:rPr>
        <w:t xml:space="preserve"> </w:t>
      </w:r>
      <w:r w:rsidRPr="002B6CFD">
        <w:rPr>
          <w:rFonts w:ascii="Times New Roman" w:hAnsi="Times New Roman" w:cs="Times New Roman"/>
          <w:i/>
        </w:rPr>
        <w:t>Costumer</w:t>
      </w:r>
      <w:r w:rsidRPr="002B6CFD">
        <w:rPr>
          <w:rFonts w:ascii="Times New Roman" w:hAnsi="Times New Roman" w:cs="Times New Roman"/>
        </w:rPr>
        <w:t>)</w:t>
      </w:r>
    </w:p>
    <w:p w:rsidR="00372B81" w:rsidRPr="002B6CFD" w:rsidRDefault="00372B81" w:rsidP="005B2DF5">
      <w:pPr>
        <w:pStyle w:val="BodyText"/>
        <w:numPr>
          <w:ilvl w:val="0"/>
          <w:numId w:val="13"/>
        </w:numPr>
        <w:tabs>
          <w:tab w:val="left" w:pos="284"/>
        </w:tabs>
        <w:contextualSpacing/>
        <w:jc w:val="both"/>
        <w:rPr>
          <w:i/>
        </w:rPr>
      </w:pPr>
      <w:r w:rsidRPr="002B6CFD">
        <w:t>Tingkat Kepuasan Konsumen (</w:t>
      </w:r>
      <w:r w:rsidRPr="002B6CFD">
        <w:rPr>
          <w:i/>
        </w:rPr>
        <w:t>Current Satisfaction</w:t>
      </w:r>
      <w:r w:rsidRPr="002B6CFD">
        <w:rPr>
          <w:i/>
          <w:spacing w:val="-1"/>
        </w:rPr>
        <w:t xml:space="preserve"> </w:t>
      </w:r>
      <w:r w:rsidRPr="002B6CFD">
        <w:rPr>
          <w:i/>
        </w:rPr>
        <w:t>Performance)</w:t>
      </w:r>
    </w:p>
    <w:p w:rsidR="00372B81" w:rsidRPr="005B2DF5" w:rsidRDefault="00372B81" w:rsidP="005B2DF5">
      <w:pPr>
        <w:pStyle w:val="ListParagraph"/>
        <w:numPr>
          <w:ilvl w:val="0"/>
          <w:numId w:val="13"/>
        </w:numPr>
        <w:tabs>
          <w:tab w:val="left" w:pos="284"/>
        </w:tabs>
        <w:spacing w:after="0" w:line="240" w:lineRule="auto"/>
        <w:jc w:val="both"/>
        <w:rPr>
          <w:rFonts w:ascii="Times New Roman" w:hAnsi="Times New Roman" w:cs="Times New Roman"/>
          <w:i/>
        </w:rPr>
      </w:pPr>
      <w:r w:rsidRPr="005B2DF5">
        <w:rPr>
          <w:rFonts w:ascii="Times New Roman" w:hAnsi="Times New Roman" w:cs="Times New Roman"/>
        </w:rPr>
        <w:t>Nilai</w:t>
      </w:r>
      <w:r w:rsidRPr="005B2DF5">
        <w:rPr>
          <w:rFonts w:ascii="Times New Roman" w:hAnsi="Times New Roman" w:cs="Times New Roman"/>
          <w:spacing w:val="-2"/>
        </w:rPr>
        <w:t xml:space="preserve"> </w:t>
      </w:r>
      <w:r w:rsidRPr="005B2DF5">
        <w:rPr>
          <w:rFonts w:ascii="Times New Roman" w:hAnsi="Times New Roman" w:cs="Times New Roman"/>
          <w:i/>
        </w:rPr>
        <w:t>Goal</w:t>
      </w:r>
    </w:p>
    <w:p w:rsidR="00372B81" w:rsidRPr="002B6CFD" w:rsidRDefault="00372B81" w:rsidP="00A31F8D">
      <w:pPr>
        <w:pStyle w:val="ListParagraph"/>
        <w:widowControl w:val="0"/>
        <w:numPr>
          <w:ilvl w:val="0"/>
          <w:numId w:val="13"/>
        </w:numPr>
        <w:tabs>
          <w:tab w:val="left" w:pos="284"/>
        </w:tabs>
        <w:autoSpaceDE w:val="0"/>
        <w:autoSpaceDN w:val="0"/>
        <w:spacing w:after="0" w:line="240" w:lineRule="auto"/>
        <w:ind w:left="1214" w:hanging="1214"/>
        <w:rPr>
          <w:rFonts w:ascii="Times New Roman" w:hAnsi="Times New Roman" w:cs="Times New Roman"/>
          <w:i/>
        </w:rPr>
      </w:pPr>
      <w:r w:rsidRPr="002B6CFD">
        <w:rPr>
          <w:rFonts w:ascii="Times New Roman" w:hAnsi="Times New Roman" w:cs="Times New Roman"/>
          <w:i/>
        </w:rPr>
        <w:t>Improvement</w:t>
      </w:r>
      <w:r w:rsidRPr="002B6CFD">
        <w:rPr>
          <w:rFonts w:ascii="Times New Roman" w:hAnsi="Times New Roman" w:cs="Times New Roman"/>
          <w:i/>
          <w:spacing w:val="-1"/>
        </w:rPr>
        <w:t xml:space="preserve"> </w:t>
      </w:r>
      <w:r w:rsidRPr="002B6CFD">
        <w:rPr>
          <w:rFonts w:ascii="Times New Roman" w:hAnsi="Times New Roman" w:cs="Times New Roman"/>
          <w:i/>
        </w:rPr>
        <w:t>Ratio</w:t>
      </w:r>
    </w:p>
    <w:p w:rsidR="00372B81" w:rsidRPr="002B6CFD" w:rsidRDefault="00372B81" w:rsidP="00A31F8D">
      <w:pPr>
        <w:pStyle w:val="ListParagraph"/>
        <w:widowControl w:val="0"/>
        <w:numPr>
          <w:ilvl w:val="0"/>
          <w:numId w:val="13"/>
        </w:numPr>
        <w:tabs>
          <w:tab w:val="left" w:pos="284"/>
        </w:tabs>
        <w:autoSpaceDE w:val="0"/>
        <w:autoSpaceDN w:val="0"/>
        <w:spacing w:after="0" w:line="240" w:lineRule="auto"/>
        <w:ind w:left="1204" w:hanging="1204"/>
        <w:rPr>
          <w:rFonts w:ascii="Times New Roman" w:hAnsi="Times New Roman" w:cs="Times New Roman"/>
          <w:i/>
        </w:rPr>
      </w:pPr>
      <w:r w:rsidRPr="002B6CFD">
        <w:rPr>
          <w:rFonts w:ascii="Times New Roman" w:hAnsi="Times New Roman" w:cs="Times New Roman"/>
          <w:i/>
        </w:rPr>
        <w:t>Sales</w:t>
      </w:r>
      <w:r w:rsidRPr="002B6CFD">
        <w:rPr>
          <w:rFonts w:ascii="Times New Roman" w:hAnsi="Times New Roman" w:cs="Times New Roman"/>
          <w:i/>
          <w:spacing w:val="-1"/>
        </w:rPr>
        <w:t xml:space="preserve"> </w:t>
      </w:r>
      <w:r w:rsidRPr="002B6CFD">
        <w:rPr>
          <w:rFonts w:ascii="Times New Roman" w:hAnsi="Times New Roman" w:cs="Times New Roman"/>
          <w:i/>
        </w:rPr>
        <w:t>Point</w:t>
      </w:r>
    </w:p>
    <w:p w:rsidR="00372B81" w:rsidRPr="002B6CFD" w:rsidRDefault="00372B81" w:rsidP="00A31F8D">
      <w:pPr>
        <w:pStyle w:val="ListParagraph"/>
        <w:widowControl w:val="0"/>
        <w:numPr>
          <w:ilvl w:val="0"/>
          <w:numId w:val="13"/>
        </w:numPr>
        <w:tabs>
          <w:tab w:val="left" w:pos="284"/>
        </w:tabs>
        <w:autoSpaceDE w:val="0"/>
        <w:autoSpaceDN w:val="0"/>
        <w:spacing w:after="0" w:line="240" w:lineRule="auto"/>
        <w:ind w:left="0" w:firstLine="0"/>
        <w:rPr>
          <w:rFonts w:ascii="Times New Roman" w:hAnsi="Times New Roman" w:cs="Times New Roman"/>
        </w:rPr>
      </w:pPr>
      <w:r w:rsidRPr="002B6CFD">
        <w:rPr>
          <w:rFonts w:ascii="Times New Roman" w:hAnsi="Times New Roman" w:cs="Times New Roman"/>
        </w:rPr>
        <w:t>Matriks Hubungan (</w:t>
      </w:r>
      <w:r w:rsidRPr="002B6CFD">
        <w:rPr>
          <w:rFonts w:ascii="Times New Roman" w:hAnsi="Times New Roman" w:cs="Times New Roman"/>
          <w:i/>
        </w:rPr>
        <w:t>Relationship</w:t>
      </w:r>
      <w:r w:rsidRPr="002B6CFD">
        <w:rPr>
          <w:rFonts w:ascii="Times New Roman" w:hAnsi="Times New Roman" w:cs="Times New Roman"/>
          <w:i/>
          <w:spacing w:val="-1"/>
        </w:rPr>
        <w:t xml:space="preserve"> </w:t>
      </w:r>
      <w:r w:rsidRPr="002B6CFD">
        <w:rPr>
          <w:rFonts w:ascii="Times New Roman" w:hAnsi="Times New Roman" w:cs="Times New Roman"/>
          <w:i/>
        </w:rPr>
        <w:t>Matriks</w:t>
      </w:r>
      <w:r w:rsidRPr="002B6CFD">
        <w:rPr>
          <w:rFonts w:ascii="Times New Roman" w:hAnsi="Times New Roman" w:cs="Times New Roman"/>
        </w:rPr>
        <w:t>)</w:t>
      </w:r>
    </w:p>
    <w:p w:rsidR="00372B81" w:rsidRPr="003023D8" w:rsidRDefault="00372B81" w:rsidP="003023D8">
      <w:pPr>
        <w:pStyle w:val="ListParagraph"/>
        <w:widowControl w:val="0"/>
        <w:numPr>
          <w:ilvl w:val="0"/>
          <w:numId w:val="13"/>
        </w:numPr>
        <w:tabs>
          <w:tab w:val="left" w:pos="284"/>
        </w:tabs>
        <w:autoSpaceDE w:val="0"/>
        <w:autoSpaceDN w:val="0"/>
        <w:spacing w:after="0" w:line="240" w:lineRule="auto"/>
        <w:rPr>
          <w:rFonts w:ascii="Times New Roman" w:hAnsi="Times New Roman" w:cs="Times New Roman"/>
        </w:rPr>
      </w:pPr>
      <w:r w:rsidRPr="003023D8">
        <w:rPr>
          <w:rFonts w:ascii="Times New Roman" w:hAnsi="Times New Roman" w:cs="Times New Roman"/>
        </w:rPr>
        <w:t>Matriks Teknik (</w:t>
      </w:r>
      <w:r w:rsidRPr="003023D8">
        <w:rPr>
          <w:rFonts w:ascii="Times New Roman" w:hAnsi="Times New Roman" w:cs="Times New Roman"/>
          <w:i/>
        </w:rPr>
        <w:t>Technical</w:t>
      </w:r>
      <w:r w:rsidRPr="003023D8">
        <w:rPr>
          <w:rFonts w:ascii="Times New Roman" w:hAnsi="Times New Roman" w:cs="Times New Roman"/>
          <w:i/>
          <w:spacing w:val="-1"/>
        </w:rPr>
        <w:t xml:space="preserve"> </w:t>
      </w:r>
      <w:r w:rsidRPr="003023D8">
        <w:rPr>
          <w:rFonts w:ascii="Times New Roman" w:hAnsi="Times New Roman" w:cs="Times New Roman"/>
          <w:i/>
        </w:rPr>
        <w:t>Matriks</w:t>
      </w:r>
      <w:r w:rsidRPr="003023D8">
        <w:rPr>
          <w:rFonts w:ascii="Times New Roman" w:hAnsi="Times New Roman" w:cs="Times New Roman"/>
        </w:rPr>
        <w:t>)</w:t>
      </w:r>
    </w:p>
    <w:p w:rsidR="00372B81" w:rsidRPr="002B6CFD" w:rsidRDefault="00372B81" w:rsidP="00A31F8D">
      <w:pPr>
        <w:pStyle w:val="ListParagraph"/>
        <w:numPr>
          <w:ilvl w:val="1"/>
          <w:numId w:val="25"/>
        </w:numPr>
        <w:spacing w:after="0" w:line="240" w:lineRule="auto"/>
        <w:ind w:left="448" w:hanging="448"/>
        <w:jc w:val="both"/>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 xml:space="preserve">Metode </w:t>
      </w:r>
      <w:r w:rsidRPr="002B6CFD">
        <w:rPr>
          <w:rFonts w:ascii="Times New Roman" w:hAnsi="Times New Roman" w:cs="Times New Roman"/>
          <w:b/>
          <w:i/>
          <w:color w:val="000000" w:themeColor="text1"/>
          <w:lang w:val="en-US"/>
        </w:rPr>
        <w:t>Service Quality</w:t>
      </w:r>
    </w:p>
    <w:p w:rsidR="00372B81" w:rsidRPr="002B6CFD" w:rsidRDefault="00372B81" w:rsidP="00812F2B">
      <w:pPr>
        <w:spacing w:after="0" w:line="240" w:lineRule="auto"/>
        <w:contextualSpacing/>
        <w:jc w:val="both"/>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 xml:space="preserve">2.10.1. Teori </w:t>
      </w:r>
      <w:r w:rsidRPr="002B6CFD">
        <w:rPr>
          <w:rFonts w:ascii="Times New Roman" w:hAnsi="Times New Roman" w:cs="Times New Roman"/>
          <w:b/>
          <w:i/>
          <w:color w:val="000000" w:themeColor="text1"/>
          <w:lang w:val="en-US"/>
        </w:rPr>
        <w:t>Expected Service</w:t>
      </w:r>
      <w:r w:rsidRPr="002B6CFD">
        <w:rPr>
          <w:rFonts w:ascii="Times New Roman" w:hAnsi="Times New Roman" w:cs="Times New Roman"/>
          <w:b/>
          <w:color w:val="000000" w:themeColor="text1"/>
          <w:lang w:val="en-US"/>
        </w:rPr>
        <w:t xml:space="preserve"> dan </w:t>
      </w:r>
      <w:r w:rsidRPr="002B6CFD">
        <w:rPr>
          <w:rFonts w:ascii="Times New Roman" w:hAnsi="Times New Roman" w:cs="Times New Roman"/>
          <w:b/>
          <w:i/>
          <w:color w:val="000000" w:themeColor="text1"/>
          <w:lang w:val="en-US"/>
        </w:rPr>
        <w:t>Perceived Service</w:t>
      </w:r>
      <w:r w:rsidRPr="002B6CFD">
        <w:rPr>
          <w:rFonts w:ascii="Times New Roman" w:hAnsi="Times New Roman" w:cs="Times New Roman"/>
          <w:b/>
          <w:color w:val="000000" w:themeColor="text1"/>
          <w:lang w:val="en-US"/>
        </w:rPr>
        <w:t xml:space="preserve"> </w:t>
      </w:r>
    </w:p>
    <w:p w:rsidR="00372B81" w:rsidRDefault="00372B81" w:rsidP="00812F2B">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Rangkuti (2008) membuat sebuah model konseptual mengenai tingkat kepentingan pelanggan seperti tampak pada diagram dibawah ini: </w:t>
      </w:r>
    </w:p>
    <w:p w:rsidR="00980AB6" w:rsidRDefault="00980AB6" w:rsidP="00812F2B">
      <w:pPr>
        <w:spacing w:after="0" w:line="240" w:lineRule="auto"/>
        <w:contextualSpacing/>
        <w:jc w:val="both"/>
        <w:rPr>
          <w:rFonts w:ascii="Times New Roman" w:hAnsi="Times New Roman" w:cs="Times New Roman"/>
          <w:color w:val="000000" w:themeColor="text1"/>
          <w:lang w:val="en-US"/>
        </w:rPr>
      </w:pPr>
    </w:p>
    <w:p w:rsidR="00372B81" w:rsidRPr="00615EDF" w:rsidRDefault="00645779" w:rsidP="00222C1F">
      <w:pPr>
        <w:pStyle w:val="ListParagraph"/>
        <w:spacing w:after="0" w:line="48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type id="_x0000_t32" coordsize="21600,21600" o:spt="32" o:oned="t" path="m,l21600,21600e" filled="f">
            <v:path arrowok="t" fillok="f" o:connecttype="none"/>
            <o:lock v:ext="edit" shapetype="t"/>
          </v:shapetype>
          <v:shape id="_x0000_s1227" type="#_x0000_t32" style="position:absolute;left:0;text-align:left;margin-left:245.7pt;margin-top:26.55pt;width:0;height:185.25pt;z-index:251836416" o:connectortype="straight"/>
        </w:pict>
      </w:r>
      <w:r>
        <w:rPr>
          <w:rFonts w:ascii="Times New Roman" w:hAnsi="Times New Roman" w:cs="Times New Roman"/>
          <w:noProof/>
          <w:color w:val="000000" w:themeColor="text1"/>
          <w:sz w:val="24"/>
          <w:szCs w:val="24"/>
          <w:lang w:val="en-US"/>
        </w:rPr>
        <w:pict>
          <v:shape id="_x0000_s1223" type="#_x0000_t32" style="position:absolute;left:0;text-align:left;margin-left:245.7pt;margin-top:26.55pt;width:6.15pt;height:0;z-index:251832320" o:connectortype="straight"/>
        </w:pict>
      </w:r>
      <w:r>
        <w:rPr>
          <w:rFonts w:ascii="Times New Roman" w:hAnsi="Times New Roman" w:cs="Times New Roman"/>
          <w:noProof/>
          <w:color w:val="000000" w:themeColor="text1"/>
          <w:sz w:val="24"/>
          <w:szCs w:val="24"/>
          <w:lang w:val="en-US"/>
        </w:rPr>
        <w:pict>
          <v:shapetype id="_x0000_t202" coordsize="21600,21600" o:spt="202" path="m,l,21600r21600,l21600,xe">
            <v:stroke joinstyle="miter"/>
            <v:path gradientshapeok="t" o:connecttype="rect"/>
          </v:shapetype>
          <v:shape id="_x0000_s1061" type="#_x0000_t202" style="position:absolute;left:0;text-align:left;margin-left:251.85pt;margin-top:2.25pt;width:118.35pt;height:47.2pt;z-index:251676672">
            <v:textbox style="mso-next-textbox:#_x0000_s1061">
              <w:txbxContent>
                <w:p w:rsidR="001372E3" w:rsidRPr="00712221" w:rsidRDefault="001372E3" w:rsidP="00372B81">
                  <w:pPr>
                    <w:spacing w:after="0" w:line="240" w:lineRule="auto"/>
                    <w:contextualSpacing/>
                    <w:rPr>
                      <w:sz w:val="20"/>
                      <w:szCs w:val="20"/>
                      <w:lang w:val="en-US"/>
                    </w:rPr>
                  </w:pPr>
                  <w:r w:rsidRPr="00712221">
                    <w:rPr>
                      <w:sz w:val="20"/>
                      <w:szCs w:val="20"/>
                      <w:lang w:val="en-US"/>
                    </w:rPr>
                    <w:t xml:space="preserve">Explicit Service Promise </w:t>
                  </w:r>
                </w:p>
                <w:p w:rsidR="001372E3" w:rsidRPr="00712221" w:rsidRDefault="001372E3" w:rsidP="00A31F8D">
                  <w:pPr>
                    <w:pStyle w:val="ListParagraph"/>
                    <w:numPr>
                      <w:ilvl w:val="0"/>
                      <w:numId w:val="26"/>
                    </w:numPr>
                    <w:spacing w:after="0" w:line="240" w:lineRule="auto"/>
                    <w:ind w:left="142" w:hanging="142"/>
                    <w:rPr>
                      <w:sz w:val="20"/>
                      <w:szCs w:val="20"/>
                      <w:lang w:val="en-US"/>
                    </w:rPr>
                  </w:pPr>
                  <w:r w:rsidRPr="00712221">
                    <w:rPr>
                      <w:sz w:val="20"/>
                      <w:szCs w:val="20"/>
                      <w:lang w:val="en-US"/>
                    </w:rPr>
                    <w:t>Advertising</w:t>
                  </w:r>
                </w:p>
                <w:p w:rsidR="001372E3" w:rsidRPr="00712221" w:rsidRDefault="001372E3" w:rsidP="00A31F8D">
                  <w:pPr>
                    <w:pStyle w:val="ListParagraph"/>
                    <w:numPr>
                      <w:ilvl w:val="0"/>
                      <w:numId w:val="26"/>
                    </w:numPr>
                    <w:spacing w:after="0" w:line="240" w:lineRule="auto"/>
                    <w:ind w:left="142" w:hanging="142"/>
                    <w:rPr>
                      <w:sz w:val="20"/>
                      <w:szCs w:val="20"/>
                      <w:lang w:val="en-US"/>
                    </w:rPr>
                  </w:pPr>
                  <w:r w:rsidRPr="00712221">
                    <w:rPr>
                      <w:sz w:val="20"/>
                      <w:szCs w:val="20"/>
                      <w:lang w:val="en-US"/>
                    </w:rPr>
                    <w:t>Personal Selling</w:t>
                  </w:r>
                </w:p>
              </w:txbxContent>
            </v:textbox>
          </v:shape>
        </w:pict>
      </w:r>
      <w:r>
        <w:rPr>
          <w:rFonts w:ascii="Times New Roman" w:hAnsi="Times New Roman" w:cs="Times New Roman"/>
          <w:noProof/>
          <w:color w:val="000000" w:themeColor="text1"/>
          <w:sz w:val="24"/>
          <w:szCs w:val="24"/>
          <w:lang w:val="en-US"/>
        </w:rPr>
        <w:pict>
          <v:shape id="_x0000_s1210" type="#_x0000_t202" style="position:absolute;left:0;text-align:left;margin-left:140.7pt;margin-top:5.25pt;width:96.9pt;height:170.55pt;z-index:251819008">
            <v:textbox>
              <w:txbxContent>
                <w:p w:rsidR="001372E3" w:rsidRDefault="001372E3" w:rsidP="00372B81">
                  <w:pPr>
                    <w:spacing w:after="0" w:line="240" w:lineRule="auto"/>
                    <w:contextualSpacing/>
                    <w:jc w:val="center"/>
                    <w:rPr>
                      <w:i/>
                      <w:lang w:val="en-US"/>
                    </w:rPr>
                  </w:pPr>
                  <w:r w:rsidRPr="00BB0423">
                    <w:rPr>
                      <w:i/>
                      <w:lang w:val="en-US"/>
                    </w:rPr>
                    <w:t>Expected Service</w:t>
                  </w:r>
                </w:p>
                <w:p w:rsidR="001372E3" w:rsidRDefault="001372E3" w:rsidP="00372B81">
                  <w:pPr>
                    <w:spacing w:after="0" w:line="240" w:lineRule="auto"/>
                    <w:contextualSpacing/>
                    <w:jc w:val="center"/>
                    <w:rPr>
                      <w:i/>
                      <w:lang w:val="en-US"/>
                    </w:rPr>
                  </w:pPr>
                </w:p>
                <w:p w:rsidR="001372E3" w:rsidRDefault="001372E3" w:rsidP="00372B81">
                  <w:pPr>
                    <w:spacing w:after="0" w:line="240" w:lineRule="auto"/>
                    <w:contextualSpacing/>
                    <w:jc w:val="center"/>
                    <w:rPr>
                      <w:i/>
                      <w:lang w:val="en-US"/>
                    </w:rPr>
                  </w:pPr>
                </w:p>
                <w:p w:rsidR="001372E3" w:rsidRDefault="001372E3" w:rsidP="00372B81">
                  <w:pPr>
                    <w:spacing w:after="0" w:line="240" w:lineRule="auto"/>
                    <w:contextualSpacing/>
                    <w:jc w:val="center"/>
                    <w:rPr>
                      <w:i/>
                      <w:lang w:val="en-US"/>
                    </w:rPr>
                  </w:pPr>
                </w:p>
                <w:p w:rsidR="001372E3" w:rsidRDefault="001372E3" w:rsidP="00372B81">
                  <w:pPr>
                    <w:spacing w:after="0" w:line="240" w:lineRule="auto"/>
                    <w:contextualSpacing/>
                    <w:jc w:val="center"/>
                    <w:rPr>
                      <w:i/>
                      <w:lang w:val="en-US"/>
                    </w:rPr>
                  </w:pPr>
                </w:p>
                <w:p w:rsidR="001372E3" w:rsidRDefault="001372E3" w:rsidP="00372B81">
                  <w:pPr>
                    <w:spacing w:after="0" w:line="240" w:lineRule="auto"/>
                    <w:contextualSpacing/>
                    <w:jc w:val="center"/>
                    <w:rPr>
                      <w:i/>
                      <w:lang w:val="en-US"/>
                    </w:rPr>
                  </w:pPr>
                </w:p>
                <w:p w:rsidR="001372E3" w:rsidRPr="00BB0423" w:rsidRDefault="001372E3" w:rsidP="00372B81">
                  <w:pPr>
                    <w:spacing w:after="0" w:line="240" w:lineRule="auto"/>
                    <w:contextualSpacing/>
                    <w:jc w:val="center"/>
                    <w:rPr>
                      <w:i/>
                      <w:lang w:val="en-US"/>
                    </w:rPr>
                  </w:pPr>
                  <w:r>
                    <w:rPr>
                      <w:i/>
                      <w:lang w:val="en-US"/>
                    </w:rPr>
                    <w:t>Zone of Service</w:t>
                  </w:r>
                </w:p>
              </w:txbxContent>
            </v:textbox>
          </v:shape>
        </w:pict>
      </w:r>
      <w:r>
        <w:rPr>
          <w:rFonts w:ascii="Times New Roman" w:hAnsi="Times New Roman" w:cs="Times New Roman"/>
          <w:noProof/>
          <w:color w:val="000000" w:themeColor="text1"/>
          <w:sz w:val="24"/>
          <w:szCs w:val="24"/>
          <w:lang w:val="en-US"/>
        </w:rPr>
        <w:pict>
          <v:shape id="_x0000_s1211" type="#_x0000_t202" style="position:absolute;left:0;text-align:left;margin-left:151.2pt;margin-top:26.55pt;width:75pt;height:34.5pt;z-index:251820032">
            <v:textbox>
              <w:txbxContent>
                <w:p w:rsidR="001372E3" w:rsidRPr="00A94205" w:rsidRDefault="001372E3" w:rsidP="00372B81">
                  <w:pPr>
                    <w:spacing w:after="0" w:line="240" w:lineRule="auto"/>
                    <w:contextualSpacing/>
                    <w:jc w:val="center"/>
                    <w:rPr>
                      <w:sz w:val="20"/>
                      <w:szCs w:val="20"/>
                      <w:lang w:val="en-US"/>
                    </w:rPr>
                  </w:pPr>
                  <w:r w:rsidRPr="00A94205">
                    <w:rPr>
                      <w:sz w:val="20"/>
                      <w:szCs w:val="20"/>
                      <w:lang w:val="en-US"/>
                    </w:rPr>
                    <w:t>Servis Yang Diinginkan</w:t>
                  </w:r>
                </w:p>
              </w:txbxContent>
            </v:textbox>
          </v:shape>
        </w:pict>
      </w:r>
      <w:r>
        <w:rPr>
          <w:rFonts w:ascii="Times New Roman" w:hAnsi="Times New Roman" w:cs="Times New Roman"/>
          <w:noProof/>
          <w:color w:val="000000" w:themeColor="text1"/>
          <w:sz w:val="24"/>
          <w:szCs w:val="24"/>
          <w:lang w:val="en-US"/>
        </w:rPr>
        <w:pict>
          <v:shape id="_x0000_s1214" type="#_x0000_t32" style="position:absolute;left:0;text-align:left;margin-left:122.85pt;margin-top:19.05pt;width:0;height:42pt;z-index:251823104" o:connectortype="straight"/>
        </w:pict>
      </w:r>
      <w:r>
        <w:rPr>
          <w:rFonts w:ascii="Times New Roman" w:hAnsi="Times New Roman" w:cs="Times New Roman"/>
          <w:noProof/>
          <w:color w:val="000000" w:themeColor="text1"/>
          <w:sz w:val="24"/>
          <w:szCs w:val="24"/>
          <w:lang w:val="en-US"/>
        </w:rPr>
        <w:pict>
          <v:shape id="_x0000_s1212" type="#_x0000_t32" style="position:absolute;left:0;text-align:left;margin-left:113.85pt;margin-top:19.05pt;width:9pt;height:0;z-index:251821056" o:connectortype="straight"/>
        </w:pict>
      </w:r>
      <w:r>
        <w:rPr>
          <w:rFonts w:ascii="Times New Roman" w:hAnsi="Times New Roman" w:cs="Times New Roman"/>
          <w:noProof/>
          <w:color w:val="000000" w:themeColor="text1"/>
          <w:sz w:val="24"/>
          <w:szCs w:val="24"/>
          <w:lang w:val="en-US"/>
        </w:rPr>
        <w:pict>
          <v:shape id="_x0000_s1056" type="#_x0000_t202" style="position:absolute;left:0;text-align:left;margin-left:1.35pt;margin-top:5.25pt;width:112.5pt;height:36.3pt;z-index:251671552">
            <v:textbox style="mso-next-textbox:#_x0000_s1056">
              <w:txbxContent>
                <w:p w:rsidR="001372E3" w:rsidRPr="00E62887" w:rsidRDefault="001372E3" w:rsidP="00372B81">
                  <w:pPr>
                    <w:pStyle w:val="ListParagraph"/>
                    <w:spacing w:after="0" w:line="240" w:lineRule="auto"/>
                    <w:ind w:left="180"/>
                    <w:jc w:val="center"/>
                    <w:rPr>
                      <w:rFonts w:cs="Times New Roman"/>
                      <w:sz w:val="20"/>
                      <w:szCs w:val="20"/>
                      <w:lang w:val="en-US"/>
                    </w:rPr>
                  </w:pPr>
                  <w:r w:rsidRPr="00E62887">
                    <w:rPr>
                      <w:rFonts w:cs="Times New Roman"/>
                      <w:sz w:val="20"/>
                      <w:szCs w:val="20"/>
                      <w:lang w:val="en-US"/>
                    </w:rPr>
                    <w:t>Konsep Falsafah</w:t>
                  </w:r>
                </w:p>
                <w:p w:rsidR="001372E3" w:rsidRPr="00E62887" w:rsidRDefault="001372E3" w:rsidP="00372B81">
                  <w:pPr>
                    <w:pStyle w:val="ListParagraph"/>
                    <w:spacing w:after="0" w:line="240" w:lineRule="auto"/>
                    <w:ind w:left="180"/>
                    <w:jc w:val="center"/>
                    <w:rPr>
                      <w:rFonts w:cs="Times New Roman"/>
                      <w:sz w:val="20"/>
                      <w:szCs w:val="20"/>
                      <w:lang w:val="en-US"/>
                    </w:rPr>
                  </w:pPr>
                  <w:r w:rsidRPr="00E62887">
                    <w:rPr>
                      <w:rFonts w:cs="Times New Roman"/>
                      <w:sz w:val="20"/>
                      <w:szCs w:val="20"/>
                      <w:lang w:val="en-US"/>
                    </w:rPr>
                    <w:t>hidup seseoarang</w:t>
                  </w:r>
                </w:p>
              </w:txbxContent>
            </v:textbox>
          </v:shape>
        </w:pict>
      </w:r>
    </w:p>
    <w:p w:rsidR="00372B81" w:rsidRPr="00615EDF" w:rsidRDefault="00645779" w:rsidP="00222C1F">
      <w:pPr>
        <w:pStyle w:val="ListParagraph"/>
        <w:spacing w:after="0" w:line="48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228" type="#_x0000_t32" style="position:absolute;left:0;text-align:left;margin-left:226.2pt;margin-top:21.9pt;width:19.5pt;height:0;z-index:251837440" o:connectortype="straight">
            <v:stroke endarrow="block"/>
          </v:shape>
        </w:pict>
      </w:r>
      <w:r>
        <w:rPr>
          <w:rFonts w:ascii="Times New Roman" w:hAnsi="Times New Roman" w:cs="Times New Roman"/>
          <w:noProof/>
          <w:color w:val="000000" w:themeColor="text1"/>
          <w:sz w:val="24"/>
          <w:szCs w:val="24"/>
          <w:lang w:val="en-US"/>
        </w:rPr>
        <w:pict>
          <v:shape id="_x0000_s1215" type="#_x0000_t32" style="position:absolute;left:0;text-align:left;margin-left:122.85pt;margin-top:14pt;width:17.85pt;height:0;z-index:251824128" o:connectortype="straight">
            <v:stroke endarrow="block"/>
          </v:shape>
        </w:pict>
      </w:r>
      <w:r>
        <w:rPr>
          <w:rFonts w:ascii="Times New Roman" w:hAnsi="Times New Roman" w:cs="Times New Roman"/>
          <w:noProof/>
          <w:color w:val="000000" w:themeColor="text1"/>
          <w:sz w:val="24"/>
          <w:szCs w:val="24"/>
          <w:lang w:val="en-US"/>
        </w:rPr>
        <w:pict>
          <v:shape id="_x0000_s1057" type="#_x0000_t202" style="position:absolute;left:0;text-align:left;margin-left:1.35pt;margin-top:21.9pt;width:112.5pt;height:22.5pt;z-index:251672576">
            <v:textbox style="mso-next-textbox:#_x0000_s1057">
              <w:txbxContent>
                <w:p w:rsidR="001372E3" w:rsidRPr="00E62887" w:rsidRDefault="001372E3" w:rsidP="00372B81">
                  <w:pPr>
                    <w:jc w:val="center"/>
                    <w:rPr>
                      <w:rFonts w:cs="Times New Roman"/>
                      <w:sz w:val="20"/>
                      <w:szCs w:val="20"/>
                      <w:lang w:val="en-US"/>
                    </w:rPr>
                  </w:pPr>
                  <w:r w:rsidRPr="00E62887">
                    <w:rPr>
                      <w:rFonts w:cs="Times New Roman"/>
                      <w:sz w:val="20"/>
                      <w:szCs w:val="20"/>
                      <w:lang w:val="en-US"/>
                    </w:rPr>
                    <w:t>Kebutuhan Personal</w:t>
                  </w:r>
                </w:p>
              </w:txbxContent>
            </v:textbox>
          </v:shape>
        </w:pict>
      </w:r>
    </w:p>
    <w:p w:rsidR="00372B81" w:rsidRPr="00615EDF" w:rsidRDefault="00645779" w:rsidP="00222C1F">
      <w:pPr>
        <w:pStyle w:val="ListParagraph"/>
        <w:spacing w:after="0" w:line="48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224" type="#_x0000_t32" style="position:absolute;left:0;text-align:left;margin-left:245.7pt;margin-top:26.15pt;width:6.15pt;height:0;z-index:251833344" o:connectortype="straight"/>
        </w:pict>
      </w:r>
      <w:r>
        <w:rPr>
          <w:rFonts w:ascii="Times New Roman" w:hAnsi="Times New Roman" w:cs="Times New Roman"/>
          <w:noProof/>
          <w:color w:val="000000" w:themeColor="text1"/>
          <w:sz w:val="24"/>
          <w:szCs w:val="24"/>
          <w:lang w:val="en-US"/>
        </w:rPr>
        <w:pict>
          <v:shape id="_x0000_s1062" type="#_x0000_t202" style="position:absolute;left:0;text-align:left;margin-left:251.85pt;margin-top:.65pt;width:118.35pt;height:45pt;z-index:251677696">
            <v:textbox style="mso-next-textbox:#_x0000_s1062">
              <w:txbxContent>
                <w:p w:rsidR="001372E3" w:rsidRPr="00712221" w:rsidRDefault="001372E3" w:rsidP="00372B81">
                  <w:pPr>
                    <w:spacing w:after="0" w:line="240" w:lineRule="auto"/>
                    <w:contextualSpacing/>
                    <w:rPr>
                      <w:rFonts w:cs="Times New Roman"/>
                      <w:sz w:val="20"/>
                      <w:szCs w:val="20"/>
                      <w:lang w:val="en-US"/>
                    </w:rPr>
                  </w:pPr>
                  <w:r>
                    <w:rPr>
                      <w:rFonts w:cs="Times New Roman"/>
                      <w:sz w:val="20"/>
                      <w:szCs w:val="20"/>
                      <w:lang w:val="en-US"/>
                    </w:rPr>
                    <w:t xml:space="preserve">Implicit service promises </w:t>
                  </w:r>
                </w:p>
                <w:p w:rsidR="001372E3" w:rsidRPr="00712221" w:rsidRDefault="001372E3" w:rsidP="00A31F8D">
                  <w:pPr>
                    <w:pStyle w:val="ListParagraph"/>
                    <w:numPr>
                      <w:ilvl w:val="0"/>
                      <w:numId w:val="8"/>
                    </w:numPr>
                    <w:spacing w:after="0" w:line="240" w:lineRule="auto"/>
                    <w:ind w:left="270" w:hanging="270"/>
                    <w:rPr>
                      <w:rFonts w:cs="Times New Roman"/>
                      <w:sz w:val="20"/>
                      <w:szCs w:val="20"/>
                      <w:lang w:val="en-US"/>
                    </w:rPr>
                  </w:pPr>
                  <w:r w:rsidRPr="00712221">
                    <w:rPr>
                      <w:rFonts w:cs="Times New Roman"/>
                      <w:sz w:val="20"/>
                      <w:szCs w:val="20"/>
                      <w:lang w:val="en-US"/>
                    </w:rPr>
                    <w:t>Tangible</w:t>
                  </w:r>
                </w:p>
                <w:p w:rsidR="001372E3" w:rsidRPr="00712221" w:rsidRDefault="001372E3" w:rsidP="00A31F8D">
                  <w:pPr>
                    <w:pStyle w:val="ListParagraph"/>
                    <w:numPr>
                      <w:ilvl w:val="0"/>
                      <w:numId w:val="8"/>
                    </w:numPr>
                    <w:spacing w:after="0" w:line="240" w:lineRule="auto"/>
                    <w:ind w:left="270" w:hanging="270"/>
                    <w:rPr>
                      <w:rFonts w:cs="Times New Roman"/>
                      <w:sz w:val="20"/>
                      <w:szCs w:val="20"/>
                      <w:lang w:val="en-US"/>
                    </w:rPr>
                  </w:pPr>
                  <w:r w:rsidRPr="00712221">
                    <w:rPr>
                      <w:rFonts w:cs="Times New Roman"/>
                      <w:sz w:val="20"/>
                      <w:szCs w:val="20"/>
                      <w:lang w:val="en-US"/>
                    </w:rPr>
                    <w:t xml:space="preserve">Price </w:t>
                  </w:r>
                </w:p>
              </w:txbxContent>
            </v:textbox>
          </v:shape>
        </w:pict>
      </w:r>
      <w:r>
        <w:rPr>
          <w:rFonts w:ascii="Times New Roman" w:hAnsi="Times New Roman" w:cs="Times New Roman"/>
          <w:noProof/>
          <w:color w:val="000000" w:themeColor="text1"/>
          <w:sz w:val="24"/>
          <w:szCs w:val="24"/>
          <w:lang w:val="en-US"/>
        </w:rPr>
        <w:pict>
          <v:shape id="_x0000_s1058" type="#_x0000_t202" style="position:absolute;left:0;text-align:left;margin-left:1.35pt;margin-top:25.05pt;width:121.5pt;height:34.85pt;z-index:251673600">
            <v:textbox style="mso-next-textbox:#_x0000_s1058">
              <w:txbxContent>
                <w:p w:rsidR="001372E3" w:rsidRPr="00E62887" w:rsidRDefault="001372E3" w:rsidP="00372B81">
                  <w:pPr>
                    <w:spacing w:after="0" w:line="240" w:lineRule="auto"/>
                    <w:contextualSpacing/>
                    <w:rPr>
                      <w:sz w:val="20"/>
                      <w:szCs w:val="20"/>
                      <w:lang w:val="en-US"/>
                    </w:rPr>
                  </w:pPr>
                  <w:r w:rsidRPr="00E62887">
                    <w:rPr>
                      <w:sz w:val="20"/>
                      <w:szCs w:val="20"/>
                      <w:lang w:val="en-US"/>
                    </w:rPr>
                    <w:t xml:space="preserve">Pengalaman  </w:t>
                  </w:r>
                  <w:r>
                    <w:rPr>
                      <w:sz w:val="20"/>
                      <w:szCs w:val="20"/>
                      <w:lang w:val="en-US"/>
                    </w:rPr>
                    <w:t>S</w:t>
                  </w:r>
                  <w:r w:rsidRPr="00E62887">
                    <w:rPr>
                      <w:sz w:val="20"/>
                      <w:szCs w:val="20"/>
                      <w:lang w:val="en-US"/>
                    </w:rPr>
                    <w:t>ementara</w:t>
                  </w:r>
                </w:p>
                <w:p w:rsidR="001372E3" w:rsidRPr="00E62887" w:rsidRDefault="001372E3" w:rsidP="00372B81">
                  <w:pPr>
                    <w:spacing w:after="0" w:line="240" w:lineRule="auto"/>
                    <w:contextualSpacing/>
                    <w:jc w:val="center"/>
                    <w:rPr>
                      <w:sz w:val="20"/>
                      <w:szCs w:val="20"/>
                      <w:lang w:val="en-US"/>
                    </w:rPr>
                  </w:pPr>
                  <w:r w:rsidRPr="00E62887">
                    <w:rPr>
                      <w:sz w:val="20"/>
                      <w:szCs w:val="20"/>
                      <w:lang w:val="en-US"/>
                    </w:rPr>
                    <w:t>(emergensi, problem, dll)</w:t>
                  </w:r>
                </w:p>
              </w:txbxContent>
            </v:textbox>
          </v:shape>
        </w:pict>
      </w:r>
      <w:r>
        <w:rPr>
          <w:rFonts w:ascii="Times New Roman" w:hAnsi="Times New Roman" w:cs="Times New Roman"/>
          <w:noProof/>
          <w:color w:val="000000" w:themeColor="text1"/>
          <w:sz w:val="24"/>
          <w:szCs w:val="24"/>
          <w:lang w:val="en-US"/>
        </w:rPr>
        <w:pict>
          <v:shape id="_x0000_s1213" type="#_x0000_t32" style="position:absolute;left:0;text-align:left;margin-left:113.85pt;margin-top:5.9pt;width:9pt;height:0;z-index:251822080" o:connectortype="straight"/>
        </w:pict>
      </w:r>
    </w:p>
    <w:p w:rsidR="00372B81" w:rsidRPr="00615EDF" w:rsidRDefault="00645779" w:rsidP="00222C1F">
      <w:pPr>
        <w:pStyle w:val="ListParagraph"/>
        <w:spacing w:after="0" w:line="48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063" type="#_x0000_t202" style="position:absolute;left:0;text-align:left;margin-left:251.85pt;margin-top:24.8pt;width:118.35pt;height:45pt;z-index:251678720">
            <v:textbox style="mso-next-textbox:#_x0000_s1063">
              <w:txbxContent>
                <w:p w:rsidR="001372E3" w:rsidRPr="00712221" w:rsidRDefault="001372E3" w:rsidP="00372B81">
                  <w:pPr>
                    <w:spacing w:after="0" w:line="240" w:lineRule="auto"/>
                    <w:contextualSpacing/>
                    <w:rPr>
                      <w:rFonts w:cs="Times New Roman"/>
                      <w:sz w:val="20"/>
                      <w:szCs w:val="20"/>
                      <w:lang w:val="en-US"/>
                    </w:rPr>
                  </w:pPr>
                  <w:r w:rsidRPr="00712221">
                    <w:rPr>
                      <w:rFonts w:cs="Times New Roman"/>
                      <w:sz w:val="20"/>
                      <w:szCs w:val="20"/>
                      <w:lang w:val="en-US"/>
                    </w:rPr>
                    <w:t>Word of  Mouth:</w:t>
                  </w:r>
                </w:p>
                <w:p w:rsidR="001372E3" w:rsidRPr="00712221" w:rsidRDefault="001372E3" w:rsidP="00A31F8D">
                  <w:pPr>
                    <w:pStyle w:val="ListParagraph"/>
                    <w:numPr>
                      <w:ilvl w:val="0"/>
                      <w:numId w:val="9"/>
                    </w:numPr>
                    <w:spacing w:after="0" w:line="240" w:lineRule="auto"/>
                    <w:ind w:left="270" w:hanging="270"/>
                    <w:rPr>
                      <w:rFonts w:cs="Times New Roman"/>
                      <w:sz w:val="20"/>
                      <w:szCs w:val="20"/>
                      <w:lang w:val="en-US"/>
                    </w:rPr>
                  </w:pPr>
                  <w:r w:rsidRPr="00712221">
                    <w:rPr>
                      <w:rFonts w:cs="Times New Roman"/>
                      <w:sz w:val="20"/>
                      <w:szCs w:val="20"/>
                      <w:lang w:val="en-US"/>
                    </w:rPr>
                    <w:t>Personal</w:t>
                  </w:r>
                </w:p>
                <w:p w:rsidR="001372E3" w:rsidRPr="00712221" w:rsidRDefault="001372E3" w:rsidP="00A31F8D">
                  <w:pPr>
                    <w:pStyle w:val="ListParagraph"/>
                    <w:numPr>
                      <w:ilvl w:val="0"/>
                      <w:numId w:val="9"/>
                    </w:numPr>
                    <w:spacing w:after="0" w:line="240" w:lineRule="auto"/>
                    <w:ind w:left="270" w:hanging="270"/>
                    <w:rPr>
                      <w:rFonts w:cs="Times New Roman"/>
                      <w:sz w:val="20"/>
                      <w:szCs w:val="20"/>
                      <w:lang w:val="en-US"/>
                    </w:rPr>
                  </w:pPr>
                  <w:r w:rsidRPr="00712221">
                    <w:rPr>
                      <w:rFonts w:cs="Times New Roman"/>
                      <w:sz w:val="20"/>
                      <w:szCs w:val="20"/>
                      <w:lang w:val="en-US"/>
                    </w:rPr>
                    <w:t xml:space="preserve">Expert </w:t>
                  </w:r>
                </w:p>
              </w:txbxContent>
            </v:textbox>
          </v:shape>
        </w:pict>
      </w:r>
      <w:r>
        <w:rPr>
          <w:rFonts w:ascii="Times New Roman" w:hAnsi="Times New Roman" w:cs="Times New Roman"/>
          <w:noProof/>
          <w:color w:val="000000" w:themeColor="text1"/>
          <w:sz w:val="24"/>
          <w:szCs w:val="24"/>
          <w:lang w:val="en-US"/>
        </w:rPr>
        <w:pict>
          <v:shape id="_x0000_s1219" type="#_x0000_t32" style="position:absolute;left:0;text-align:left;margin-left:132.6pt;margin-top:13.15pt;width:0;height:94.9pt;z-index:251828224" o:connectortype="straight"/>
        </w:pict>
      </w:r>
      <w:r>
        <w:rPr>
          <w:rFonts w:ascii="Times New Roman" w:hAnsi="Times New Roman" w:cs="Times New Roman"/>
          <w:noProof/>
          <w:color w:val="000000" w:themeColor="text1"/>
          <w:sz w:val="24"/>
          <w:szCs w:val="24"/>
          <w:lang w:val="en-US"/>
        </w:rPr>
        <w:pict>
          <v:shape id="_x0000_s1217" type="#_x0000_t32" style="position:absolute;left:0;text-align:left;margin-left:123.6pt;margin-top:13.15pt;width:9pt;height:0;z-index:251826176" o:connectortype="straight"/>
        </w:pict>
      </w:r>
    </w:p>
    <w:p w:rsidR="00372B81" w:rsidRPr="00615EDF" w:rsidRDefault="00645779" w:rsidP="00222C1F">
      <w:pPr>
        <w:pStyle w:val="ListParagraph"/>
        <w:spacing w:after="0" w:line="48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225" type="#_x0000_t32" style="position:absolute;left:0;text-align:left;margin-left:245.7pt;margin-top:19.7pt;width:6.15pt;height:0;z-index:251834368" o:connectortype="straight"/>
        </w:pict>
      </w:r>
      <w:r>
        <w:rPr>
          <w:rFonts w:ascii="Times New Roman" w:hAnsi="Times New Roman" w:cs="Times New Roman"/>
          <w:noProof/>
          <w:color w:val="000000" w:themeColor="text1"/>
          <w:sz w:val="24"/>
          <w:szCs w:val="24"/>
          <w:lang w:val="en-US"/>
        </w:rPr>
        <w:pict>
          <v:shape id="_x0000_s1216" type="#_x0000_t202" style="position:absolute;left:0;text-align:left;margin-left:151.2pt;margin-top:14.1pt;width:75pt;height:34.5pt;z-index:251825152">
            <v:textbox>
              <w:txbxContent>
                <w:p w:rsidR="001372E3" w:rsidRPr="00A94205" w:rsidRDefault="001372E3" w:rsidP="00372B81">
                  <w:pPr>
                    <w:spacing w:after="0" w:line="240" w:lineRule="auto"/>
                    <w:contextualSpacing/>
                    <w:jc w:val="center"/>
                    <w:rPr>
                      <w:i/>
                      <w:sz w:val="20"/>
                      <w:szCs w:val="20"/>
                      <w:lang w:val="en-US"/>
                    </w:rPr>
                  </w:pPr>
                  <w:r w:rsidRPr="00A94205">
                    <w:rPr>
                      <w:i/>
                      <w:sz w:val="20"/>
                      <w:szCs w:val="20"/>
                      <w:lang w:val="en-US"/>
                    </w:rPr>
                    <w:t>Adequate Service</w:t>
                  </w:r>
                </w:p>
              </w:txbxContent>
            </v:textbox>
          </v:shape>
        </w:pict>
      </w:r>
      <w:r>
        <w:rPr>
          <w:rFonts w:ascii="Times New Roman" w:hAnsi="Times New Roman" w:cs="Times New Roman"/>
          <w:noProof/>
          <w:color w:val="000000" w:themeColor="text1"/>
          <w:sz w:val="24"/>
          <w:szCs w:val="24"/>
          <w:lang w:val="en-US"/>
        </w:rPr>
        <w:pict>
          <v:shape id="_x0000_s1059" type="#_x0000_t202" style="position:absolute;left:0;text-align:left;margin-left:1.35pt;margin-top:14.1pt;width:121.5pt;height:32.25pt;z-index:251674624">
            <v:textbox style="mso-next-textbox:#_x0000_s1059">
              <w:txbxContent>
                <w:p w:rsidR="001372E3" w:rsidRDefault="001372E3" w:rsidP="00372B81">
                  <w:pPr>
                    <w:spacing w:after="0" w:line="240" w:lineRule="auto"/>
                    <w:contextualSpacing/>
                    <w:jc w:val="center"/>
                    <w:rPr>
                      <w:sz w:val="20"/>
                      <w:szCs w:val="20"/>
                      <w:lang w:val="en-US"/>
                    </w:rPr>
                  </w:pPr>
                  <w:r w:rsidRPr="00E62887">
                    <w:rPr>
                      <w:sz w:val="20"/>
                      <w:szCs w:val="20"/>
                      <w:lang w:val="en-US"/>
                    </w:rPr>
                    <w:t xml:space="preserve">Persepsi Alternatif </w:t>
                  </w:r>
                </w:p>
                <w:p w:rsidR="001372E3" w:rsidRPr="00E62887" w:rsidRDefault="001372E3" w:rsidP="00372B81">
                  <w:pPr>
                    <w:spacing w:after="0" w:line="240" w:lineRule="auto"/>
                    <w:contextualSpacing/>
                    <w:jc w:val="center"/>
                    <w:rPr>
                      <w:sz w:val="20"/>
                      <w:szCs w:val="20"/>
                      <w:lang w:val="en-US"/>
                    </w:rPr>
                  </w:pPr>
                  <w:r w:rsidRPr="00E62887">
                    <w:rPr>
                      <w:sz w:val="20"/>
                      <w:szCs w:val="20"/>
                      <w:lang w:val="en-US"/>
                    </w:rPr>
                    <w:t>Jasa Lain</w:t>
                  </w:r>
                </w:p>
              </w:txbxContent>
            </v:textbox>
          </v:shape>
        </w:pict>
      </w:r>
    </w:p>
    <w:p w:rsidR="00372B81" w:rsidRPr="00615EDF" w:rsidRDefault="00645779" w:rsidP="00222C1F">
      <w:pPr>
        <w:pStyle w:val="ListParagraph"/>
        <w:spacing w:after="0" w:line="48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232" type="#_x0000_t32" style="position:absolute;left:0;text-align:left;margin-left:233.85pt;margin-top:2.6pt;width:0;height:55.6pt;z-index:251841536" o:connectortype="straight"/>
        </w:pict>
      </w:r>
      <w:r>
        <w:rPr>
          <w:rFonts w:ascii="Times New Roman" w:hAnsi="Times New Roman" w:cs="Times New Roman"/>
          <w:noProof/>
          <w:color w:val="000000" w:themeColor="text1"/>
          <w:sz w:val="24"/>
          <w:szCs w:val="24"/>
          <w:lang w:val="en-US"/>
        </w:rPr>
        <w:pict>
          <v:shape id="_x0000_s1231" type="#_x0000_t32" style="position:absolute;left:0;text-align:left;margin-left:226.2pt;margin-top:2.6pt;width:7.5pt;height:0;z-index:251840512" o:connectortype="straight"/>
        </w:pict>
      </w:r>
      <w:r>
        <w:rPr>
          <w:rFonts w:ascii="Times New Roman" w:hAnsi="Times New Roman" w:cs="Times New Roman"/>
          <w:noProof/>
          <w:color w:val="000000" w:themeColor="text1"/>
          <w:sz w:val="24"/>
          <w:szCs w:val="24"/>
          <w:lang w:val="en-US"/>
        </w:rPr>
        <w:pict>
          <v:shape id="_x0000_s1064" type="#_x0000_t202" style="position:absolute;left:0;text-align:left;margin-left:251.85pt;margin-top:21pt;width:118.35pt;height:21.75pt;z-index:251679744">
            <v:textbox style="mso-next-textbox:#_x0000_s1064">
              <w:txbxContent>
                <w:p w:rsidR="001372E3" w:rsidRPr="00712221" w:rsidRDefault="001372E3" w:rsidP="00372B81">
                  <w:pPr>
                    <w:spacing w:after="0" w:line="240" w:lineRule="auto"/>
                    <w:contextualSpacing/>
                    <w:jc w:val="center"/>
                    <w:rPr>
                      <w:rFonts w:cs="Times New Roman"/>
                      <w:sz w:val="20"/>
                      <w:szCs w:val="20"/>
                      <w:lang w:val="en-US"/>
                    </w:rPr>
                  </w:pPr>
                  <w:r w:rsidRPr="00712221">
                    <w:rPr>
                      <w:rFonts w:cs="Times New Roman"/>
                      <w:sz w:val="20"/>
                      <w:szCs w:val="20"/>
                      <w:lang w:val="en-US"/>
                    </w:rPr>
                    <w:t>Past experience</w:t>
                  </w:r>
                </w:p>
              </w:txbxContent>
            </v:textbox>
          </v:shape>
        </w:pict>
      </w:r>
      <w:r>
        <w:rPr>
          <w:rFonts w:ascii="Times New Roman" w:hAnsi="Times New Roman" w:cs="Times New Roman"/>
          <w:noProof/>
          <w:color w:val="000000" w:themeColor="text1"/>
          <w:sz w:val="24"/>
          <w:szCs w:val="24"/>
          <w:lang w:val="en-US"/>
        </w:rPr>
        <w:pict>
          <v:shape id="_x0000_s1220" type="#_x0000_t32" style="position:absolute;left:0;text-align:left;margin-left:123.6pt;margin-top:3.35pt;width:17.1pt;height:0;z-index:251829248" o:connectortype="straight">
            <v:stroke endarrow="block"/>
          </v:shape>
        </w:pict>
      </w:r>
    </w:p>
    <w:p w:rsidR="00372B81" w:rsidRPr="00615EDF" w:rsidRDefault="00645779" w:rsidP="00222C1F">
      <w:pPr>
        <w:pStyle w:val="ListParagraph"/>
        <w:spacing w:after="0" w:line="48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229" type="#_x0000_t202" style="position:absolute;left:0;text-align:left;margin-left:251.85pt;margin-top:25.55pt;width:118.35pt;height:34.5pt;z-index:251838464">
            <v:textbox style="mso-next-textbox:#_x0000_s1229">
              <w:txbxContent>
                <w:p w:rsidR="001372E3" w:rsidRPr="00712221" w:rsidRDefault="001372E3" w:rsidP="00372B81">
                  <w:pPr>
                    <w:spacing w:after="0" w:line="240" w:lineRule="auto"/>
                    <w:contextualSpacing/>
                    <w:jc w:val="center"/>
                    <w:rPr>
                      <w:rFonts w:cs="Times New Roman"/>
                      <w:sz w:val="20"/>
                      <w:szCs w:val="20"/>
                      <w:lang w:val="en-US"/>
                    </w:rPr>
                  </w:pPr>
                  <w:r>
                    <w:rPr>
                      <w:rFonts w:cs="Times New Roman"/>
                      <w:sz w:val="20"/>
                      <w:szCs w:val="20"/>
                      <w:lang w:val="en-US"/>
                    </w:rPr>
                    <w:t>Predicted Service</w:t>
                  </w:r>
                </w:p>
              </w:txbxContent>
            </v:textbox>
          </v:shape>
        </w:pict>
      </w:r>
      <w:r>
        <w:rPr>
          <w:rFonts w:ascii="Times New Roman" w:hAnsi="Times New Roman" w:cs="Times New Roman"/>
          <w:noProof/>
          <w:color w:val="000000" w:themeColor="text1"/>
          <w:sz w:val="24"/>
          <w:szCs w:val="24"/>
          <w:lang w:val="en-US"/>
        </w:rPr>
        <w:pict>
          <v:shape id="_x0000_s1226" type="#_x0000_t32" style="position:absolute;left:0;text-align:left;margin-left:245.7pt;margin-top:4.25pt;width:6.15pt;height:0;z-index:251835392" o:connectortype="straight"/>
        </w:pict>
      </w:r>
      <w:r>
        <w:rPr>
          <w:rFonts w:ascii="Times New Roman" w:hAnsi="Times New Roman" w:cs="Times New Roman"/>
          <w:noProof/>
          <w:color w:val="000000" w:themeColor="text1"/>
          <w:sz w:val="24"/>
          <w:szCs w:val="24"/>
          <w:lang w:val="en-US"/>
        </w:rPr>
        <w:pict>
          <v:shape id="_x0000_s1222" type="#_x0000_t32" style="position:absolute;left:0;text-align:left;margin-left:183.45pt;margin-top:10.25pt;width:.75pt;height:27pt;z-index:251831296" o:connectortype="straight">
            <v:stroke startarrow="block" endarrow="block"/>
          </v:shape>
        </w:pict>
      </w:r>
      <w:r>
        <w:rPr>
          <w:rFonts w:ascii="Times New Roman" w:hAnsi="Times New Roman" w:cs="Times New Roman"/>
          <w:noProof/>
          <w:color w:val="000000" w:themeColor="text1"/>
          <w:sz w:val="24"/>
          <w:szCs w:val="24"/>
          <w:lang w:val="en-US"/>
        </w:rPr>
        <w:pict>
          <v:shape id="_x0000_s1218" type="#_x0000_t32" style="position:absolute;left:0;text-align:left;margin-left:123.6pt;margin-top:25.25pt;width:9pt;height:0;z-index:251827200" o:connectortype="straight"/>
        </w:pict>
      </w:r>
      <w:r>
        <w:rPr>
          <w:rFonts w:ascii="Times New Roman" w:hAnsi="Times New Roman" w:cs="Times New Roman"/>
          <w:noProof/>
          <w:color w:val="000000" w:themeColor="text1"/>
          <w:sz w:val="24"/>
          <w:szCs w:val="24"/>
          <w:lang w:val="en-US"/>
        </w:rPr>
        <w:pict>
          <v:shape id="_x0000_s1060" type="#_x0000_t202" style="position:absolute;left:0;text-align:left;margin-left:-.15pt;margin-top:2.4pt;width:123pt;height:43.85pt;z-index:251675648">
            <v:textbox style="mso-next-textbox:#_x0000_s1060">
              <w:txbxContent>
                <w:p w:rsidR="001372E3" w:rsidRDefault="001372E3" w:rsidP="00372B81">
                  <w:pPr>
                    <w:spacing w:after="0" w:line="240" w:lineRule="auto"/>
                    <w:jc w:val="center"/>
                    <w:rPr>
                      <w:rFonts w:cs="Times New Roman"/>
                      <w:sz w:val="20"/>
                      <w:szCs w:val="20"/>
                      <w:lang w:val="en-US"/>
                    </w:rPr>
                  </w:pPr>
                  <w:r w:rsidRPr="00E62887">
                    <w:rPr>
                      <w:rFonts w:cs="Times New Roman"/>
                      <w:sz w:val="20"/>
                      <w:szCs w:val="20"/>
                      <w:lang w:val="en-US"/>
                    </w:rPr>
                    <w:t>Faktor-faktor situasional</w:t>
                  </w:r>
                </w:p>
                <w:p w:rsidR="001372E3" w:rsidRPr="00E62887" w:rsidRDefault="001372E3" w:rsidP="00372B81">
                  <w:pPr>
                    <w:spacing w:after="0" w:line="240" w:lineRule="auto"/>
                    <w:jc w:val="center"/>
                    <w:rPr>
                      <w:rFonts w:cs="Times New Roman"/>
                      <w:sz w:val="20"/>
                      <w:szCs w:val="20"/>
                      <w:lang w:val="en-US"/>
                    </w:rPr>
                  </w:pPr>
                  <w:r>
                    <w:rPr>
                      <w:rFonts w:cs="Times New Roman"/>
                      <w:sz w:val="20"/>
                      <w:szCs w:val="20"/>
                      <w:lang w:val="en-US"/>
                    </w:rPr>
                    <w:t>(iklim, cuaca, bencana, demand berlebihan)</w:t>
                  </w:r>
                </w:p>
              </w:txbxContent>
            </v:textbox>
          </v:shape>
        </w:pict>
      </w:r>
      <w:r w:rsidR="00372B81">
        <w:rPr>
          <w:rFonts w:ascii="Times New Roman" w:hAnsi="Times New Roman" w:cs="Times New Roman"/>
          <w:color w:val="000000" w:themeColor="text1"/>
          <w:sz w:val="24"/>
          <w:szCs w:val="24"/>
          <w:lang w:val="en-US"/>
        </w:rPr>
        <w:tab/>
      </w:r>
      <w:r w:rsidR="00372B81">
        <w:rPr>
          <w:rFonts w:ascii="Times New Roman" w:hAnsi="Times New Roman" w:cs="Times New Roman"/>
          <w:color w:val="000000" w:themeColor="text1"/>
          <w:sz w:val="24"/>
          <w:szCs w:val="24"/>
          <w:lang w:val="en-US"/>
        </w:rPr>
        <w:tab/>
      </w:r>
      <w:r w:rsidR="00372B81">
        <w:rPr>
          <w:rFonts w:ascii="Times New Roman" w:hAnsi="Times New Roman" w:cs="Times New Roman"/>
          <w:color w:val="000000" w:themeColor="text1"/>
          <w:sz w:val="24"/>
          <w:szCs w:val="24"/>
          <w:lang w:val="en-US"/>
        </w:rPr>
        <w:tab/>
      </w:r>
      <w:r w:rsidR="00372B81">
        <w:rPr>
          <w:rFonts w:ascii="Times New Roman" w:hAnsi="Times New Roman" w:cs="Times New Roman"/>
          <w:color w:val="000000" w:themeColor="text1"/>
          <w:sz w:val="24"/>
          <w:szCs w:val="24"/>
          <w:lang w:val="en-US"/>
        </w:rPr>
        <w:tab/>
      </w:r>
    </w:p>
    <w:p w:rsidR="00372B81" w:rsidRPr="00425502" w:rsidRDefault="00645779" w:rsidP="00222C1F">
      <w:pPr>
        <w:pStyle w:val="ListParagraph"/>
        <w:spacing w:after="0" w:line="480" w:lineRule="auto"/>
        <w:ind w:left="0"/>
        <w:jc w:val="both"/>
        <w:rPr>
          <w:rFonts w:cs="Times New Roman"/>
          <w:color w:val="000000" w:themeColor="text1"/>
          <w:lang w:val="en-US"/>
        </w:rPr>
      </w:pPr>
      <w:r w:rsidRPr="00645779">
        <w:rPr>
          <w:rFonts w:ascii="Times New Roman" w:hAnsi="Times New Roman" w:cs="Times New Roman"/>
          <w:noProof/>
          <w:color w:val="000000" w:themeColor="text1"/>
          <w:sz w:val="24"/>
          <w:szCs w:val="24"/>
          <w:lang w:val="en-US"/>
        </w:rPr>
        <w:pict>
          <v:shape id="_x0000_s1221" type="#_x0000_t202" style="position:absolute;left:0;text-align:left;margin-left:140.7pt;margin-top:13.05pt;width:93pt;height:32.25pt;z-index:251830272">
            <v:textbox style="mso-next-textbox:#_x0000_s1221">
              <w:txbxContent>
                <w:p w:rsidR="001372E3" w:rsidRPr="00425502" w:rsidRDefault="001372E3" w:rsidP="00372B81">
                  <w:pPr>
                    <w:spacing w:after="0" w:line="240" w:lineRule="auto"/>
                    <w:contextualSpacing/>
                    <w:jc w:val="center"/>
                    <w:rPr>
                      <w:lang w:val="en-US"/>
                    </w:rPr>
                  </w:pPr>
                  <w:r>
                    <w:rPr>
                      <w:lang w:val="en-US"/>
                    </w:rPr>
                    <w:t>Perceived Service</w:t>
                  </w:r>
                </w:p>
              </w:txbxContent>
            </v:textbox>
          </v:shape>
        </w:pict>
      </w:r>
      <w:r w:rsidRPr="00645779">
        <w:rPr>
          <w:rFonts w:ascii="Times New Roman" w:hAnsi="Times New Roman" w:cs="Times New Roman"/>
          <w:noProof/>
          <w:color w:val="000000" w:themeColor="text1"/>
          <w:sz w:val="24"/>
          <w:szCs w:val="24"/>
          <w:lang w:val="en-US"/>
        </w:rPr>
        <w:pict>
          <v:shape id="_x0000_s1230" type="#_x0000_t32" style="position:absolute;left:0;text-align:left;margin-left:245.85pt;margin-top:18.65pt;width:6.15pt;height:0;z-index:251839488" o:connectortype="straight">
            <v:stroke endarrow="block"/>
          </v:shape>
        </w:pict>
      </w:r>
      <w:r w:rsidRPr="00645779">
        <w:rPr>
          <w:rFonts w:ascii="Times New Roman" w:hAnsi="Times New Roman" w:cs="Times New Roman"/>
          <w:noProof/>
          <w:color w:val="000000" w:themeColor="text1"/>
          <w:sz w:val="24"/>
          <w:szCs w:val="24"/>
          <w:lang w:val="en-US"/>
        </w:rPr>
        <w:pict>
          <v:shape id="_x0000_s1233" type="#_x0000_t32" style="position:absolute;left:0;text-align:left;margin-left:233.7pt;margin-top:3pt;width:18.15pt;height:0;z-index:251842560" o:connectortype="straight">
            <v:stroke endarrow="block"/>
          </v:shape>
        </w:pict>
      </w:r>
      <w:r w:rsidR="00372B81">
        <w:rPr>
          <w:rFonts w:ascii="Times New Roman" w:hAnsi="Times New Roman" w:cs="Times New Roman"/>
          <w:color w:val="000000" w:themeColor="text1"/>
          <w:sz w:val="24"/>
          <w:szCs w:val="24"/>
          <w:lang w:val="en-US"/>
        </w:rPr>
        <w:tab/>
      </w:r>
      <w:r w:rsidR="00372B81">
        <w:rPr>
          <w:rFonts w:ascii="Times New Roman" w:hAnsi="Times New Roman" w:cs="Times New Roman"/>
          <w:color w:val="000000" w:themeColor="text1"/>
          <w:sz w:val="24"/>
          <w:szCs w:val="24"/>
          <w:lang w:val="en-US"/>
        </w:rPr>
        <w:tab/>
      </w:r>
      <w:r w:rsidR="00372B81">
        <w:rPr>
          <w:rFonts w:ascii="Times New Roman" w:hAnsi="Times New Roman" w:cs="Times New Roman"/>
          <w:color w:val="000000" w:themeColor="text1"/>
          <w:sz w:val="24"/>
          <w:szCs w:val="24"/>
          <w:lang w:val="en-US"/>
        </w:rPr>
        <w:tab/>
      </w:r>
      <w:r w:rsidR="00372B81">
        <w:rPr>
          <w:rFonts w:ascii="Times New Roman" w:hAnsi="Times New Roman" w:cs="Times New Roman"/>
          <w:color w:val="000000" w:themeColor="text1"/>
          <w:sz w:val="24"/>
          <w:szCs w:val="24"/>
          <w:lang w:val="en-US"/>
        </w:rPr>
        <w:tab/>
      </w:r>
      <w:r w:rsidR="00372B81">
        <w:rPr>
          <w:rFonts w:ascii="Times New Roman" w:hAnsi="Times New Roman" w:cs="Times New Roman"/>
          <w:color w:val="000000" w:themeColor="text1"/>
          <w:sz w:val="24"/>
          <w:szCs w:val="24"/>
          <w:lang w:val="en-US"/>
        </w:rPr>
        <w:tab/>
        <w:t xml:space="preserve">     </w:t>
      </w:r>
      <w:r w:rsidR="00372B81" w:rsidRPr="00425502">
        <w:rPr>
          <w:rFonts w:cs="Times New Roman"/>
          <w:color w:val="000000" w:themeColor="text1"/>
          <w:lang w:val="en-US"/>
        </w:rPr>
        <w:t>Gap 5</w:t>
      </w:r>
      <w:r w:rsidR="00372B81" w:rsidRPr="00425502">
        <w:rPr>
          <w:rFonts w:cs="Times New Roman"/>
          <w:color w:val="000000" w:themeColor="text1"/>
          <w:lang w:val="en-US"/>
        </w:rPr>
        <w:tab/>
      </w:r>
    </w:p>
    <w:p w:rsidR="00372B81" w:rsidRPr="00615EDF" w:rsidRDefault="00372B81" w:rsidP="00222C1F">
      <w:pPr>
        <w:pStyle w:val="ListParagraph"/>
        <w:spacing w:after="0" w:line="480" w:lineRule="auto"/>
        <w:ind w:left="0"/>
        <w:jc w:val="both"/>
        <w:rPr>
          <w:rFonts w:ascii="Times New Roman" w:hAnsi="Times New Roman" w:cs="Times New Roman"/>
          <w:color w:val="000000" w:themeColor="text1"/>
          <w:sz w:val="24"/>
          <w:szCs w:val="24"/>
          <w:lang w:val="en-US"/>
        </w:rPr>
      </w:pPr>
    </w:p>
    <w:p w:rsidR="00372B81" w:rsidRPr="00FD7246" w:rsidRDefault="00372B81" w:rsidP="00222C1F">
      <w:pPr>
        <w:pStyle w:val="ListParagraph"/>
        <w:spacing w:after="0" w:line="480" w:lineRule="auto"/>
        <w:ind w:left="0"/>
        <w:jc w:val="center"/>
        <w:rPr>
          <w:rFonts w:ascii="Times New Roman" w:hAnsi="Times New Roman" w:cs="Times New Roman"/>
          <w:color w:val="000000" w:themeColor="text1"/>
          <w:lang w:val="en-US"/>
        </w:rPr>
      </w:pPr>
      <w:r w:rsidRPr="00FD7246">
        <w:rPr>
          <w:rFonts w:ascii="Times New Roman" w:hAnsi="Times New Roman" w:cs="Times New Roman"/>
          <w:color w:val="000000" w:themeColor="text1"/>
          <w:lang w:val="en-US"/>
        </w:rPr>
        <w:t>Sumber : Fredy Rangkuti (2006 : 36)</w:t>
      </w:r>
    </w:p>
    <w:p w:rsidR="00372B81" w:rsidRDefault="00372B81" w:rsidP="00222C1F">
      <w:pPr>
        <w:pStyle w:val="ListParagraph"/>
        <w:spacing w:after="0" w:line="480" w:lineRule="auto"/>
        <w:ind w:left="0"/>
        <w:jc w:val="center"/>
        <w:rPr>
          <w:rFonts w:ascii="Times New Roman" w:hAnsi="Times New Roman" w:cs="Times New Roman"/>
          <w:b/>
          <w:color w:val="000000" w:themeColor="text1"/>
          <w:lang w:val="en-US"/>
        </w:rPr>
      </w:pPr>
      <w:r w:rsidRPr="00FD7246">
        <w:rPr>
          <w:rFonts w:ascii="Times New Roman" w:hAnsi="Times New Roman" w:cs="Times New Roman"/>
          <w:b/>
          <w:color w:val="000000" w:themeColor="text1"/>
          <w:lang w:val="en-US"/>
        </w:rPr>
        <w:t>Gambar 2.10 Diagram Model Konseptual dari Tingkat Kepentingan Pelanggan</w:t>
      </w:r>
    </w:p>
    <w:p w:rsidR="00CC2BCA" w:rsidRDefault="00372B81" w:rsidP="00980AB6">
      <w:pPr>
        <w:spacing w:after="0" w:line="240" w:lineRule="auto"/>
        <w:contextualSpacing/>
        <w:jc w:val="both"/>
        <w:rPr>
          <w:rFonts w:ascii="Times New Roman" w:hAnsi="Times New Roman" w:cs="Times New Roman"/>
          <w:i/>
          <w:color w:val="000000" w:themeColor="text1"/>
          <w:lang w:val="en-US"/>
        </w:rPr>
      </w:pPr>
      <w:r w:rsidRPr="002B6CFD">
        <w:rPr>
          <w:rFonts w:ascii="Times New Roman" w:hAnsi="Times New Roman" w:cs="Times New Roman"/>
          <w:i/>
          <w:color w:val="000000" w:themeColor="text1"/>
          <w:lang w:val="en-US"/>
        </w:rPr>
        <w:t xml:space="preserve">   </w:t>
      </w:r>
    </w:p>
    <w:p w:rsidR="00CC2BCA" w:rsidRDefault="00CC2BCA" w:rsidP="00980AB6">
      <w:pPr>
        <w:spacing w:after="0" w:line="240" w:lineRule="auto"/>
        <w:contextualSpacing/>
        <w:jc w:val="both"/>
        <w:rPr>
          <w:rFonts w:ascii="Times New Roman" w:hAnsi="Times New Roman" w:cs="Times New Roman"/>
          <w:i/>
          <w:color w:val="000000" w:themeColor="text1"/>
          <w:lang w:val="en-US"/>
        </w:rPr>
      </w:pPr>
    </w:p>
    <w:p w:rsidR="00372B81" w:rsidRPr="00615EDF" w:rsidRDefault="00645779" w:rsidP="00980AB6">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lastRenderedPageBreak/>
        <w:pict>
          <v:shape id="_x0000_s1072" type="#_x0000_t202" style="position:absolute;left:0;text-align:left;margin-left:102.6pt;margin-top:12.65pt;width:113.25pt;height:22.5pt;z-index:251687936">
            <v:textbox style="mso-next-textbox:#_x0000_s1072">
              <w:txbxContent>
                <w:p w:rsidR="001372E3" w:rsidRPr="000146F8" w:rsidRDefault="001372E3" w:rsidP="00372B81">
                  <w:pPr>
                    <w:jc w:val="center"/>
                    <w:rPr>
                      <w:rFonts w:ascii="Times New Roman" w:hAnsi="Times New Roman" w:cs="Times New Roman"/>
                      <w:sz w:val="20"/>
                      <w:szCs w:val="20"/>
                      <w:lang w:val="en-US"/>
                    </w:rPr>
                  </w:pPr>
                  <w:r w:rsidRPr="000146F8">
                    <w:rPr>
                      <w:rFonts w:ascii="Times New Roman" w:hAnsi="Times New Roman" w:cs="Times New Roman"/>
                      <w:sz w:val="20"/>
                      <w:szCs w:val="20"/>
                      <w:lang w:val="en-US"/>
                    </w:rPr>
                    <w:t>Expected Service</w:t>
                  </w:r>
                </w:p>
              </w:txbxContent>
            </v:textbox>
          </v:shape>
        </w:pict>
      </w:r>
    </w:p>
    <w:p w:rsidR="00372B81" w:rsidRPr="00615EDF" w:rsidRDefault="00645779" w:rsidP="00812F2B">
      <w:pPr>
        <w:spacing w:after="0" w:line="240" w:lineRule="auto"/>
        <w:contextualSpacing/>
        <w:rPr>
          <w:rFonts w:ascii="Times New Roman" w:hAnsi="Times New Roman" w:cs="Times New Roman"/>
          <w:color w:val="000000" w:themeColor="text1"/>
          <w:lang w:val="en-US"/>
        </w:rPr>
      </w:pPr>
      <w:r>
        <w:rPr>
          <w:rFonts w:ascii="Times New Roman" w:hAnsi="Times New Roman" w:cs="Times New Roman"/>
          <w:noProof/>
          <w:color w:val="000000" w:themeColor="text1"/>
          <w:lang w:val="en-US"/>
        </w:rPr>
        <w:pict>
          <v:shape id="_x0000_s1090" type="#_x0000_t32" style="position:absolute;margin-left:63.6pt;margin-top:8.6pt;width:37.5pt;height:0;z-index:251706368" o:connectortype="straight" strokeweight="1.5pt">
            <v:stroke endarrow="block"/>
          </v:shape>
        </w:pict>
      </w:r>
      <w:r>
        <w:rPr>
          <w:rFonts w:ascii="Times New Roman" w:hAnsi="Times New Roman" w:cs="Times New Roman"/>
          <w:noProof/>
          <w:color w:val="000000" w:themeColor="text1"/>
          <w:lang w:val="en-US"/>
        </w:rPr>
        <w:pict>
          <v:shape id="_x0000_s1092" type="#_x0000_t32" style="position:absolute;margin-left:63.6pt;margin-top:7.85pt;width:0;height:212.25pt;z-index:251708416" o:connectortype="straight" strokeweight="1.5pt"/>
        </w:pict>
      </w:r>
      <w:r w:rsidR="00372B81" w:rsidRPr="00615EDF">
        <w:rPr>
          <w:rFonts w:ascii="Times New Roman" w:hAnsi="Times New Roman" w:cs="Times New Roman"/>
          <w:color w:val="000000" w:themeColor="text1"/>
          <w:lang w:val="en-US"/>
        </w:rPr>
        <w:t>Customer</w:t>
      </w:r>
    </w:p>
    <w:p w:rsidR="00372B81" w:rsidRPr="00615EDF" w:rsidRDefault="00645779" w:rsidP="00812F2B">
      <w:pPr>
        <w:spacing w:after="0" w:line="240" w:lineRule="auto"/>
        <w:contextualSpacing/>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084" type="#_x0000_t32" style="position:absolute;margin-left:192.6pt;margin-top:9.1pt;width:.05pt;height:21pt;flip:y;z-index:251700224" o:connectortype="straight" strokeweight="1pt">
            <v:stroke endarrow="block"/>
          </v:shape>
        </w:pict>
      </w:r>
      <w:r>
        <w:rPr>
          <w:rFonts w:ascii="Times New Roman" w:hAnsi="Times New Roman" w:cs="Times New Roman"/>
          <w:noProof/>
          <w:color w:val="000000" w:themeColor="text1"/>
          <w:sz w:val="24"/>
          <w:szCs w:val="24"/>
          <w:lang w:val="en-US"/>
        </w:rPr>
        <w:pict>
          <v:shape id="_x0000_s1078" type="#_x0000_t32" style="position:absolute;margin-left:123.6pt;margin-top:9.1pt;width:0;height:27.15pt;flip:y;z-index:251694080" o:connectortype="straight" strokeweight="1pt">
            <v:stroke startarrow="block" endarrow="block"/>
          </v:shape>
        </w:pict>
      </w:r>
    </w:p>
    <w:p w:rsidR="00372B81" w:rsidRPr="00615EDF" w:rsidRDefault="00372B81" w:rsidP="00812F2B">
      <w:pPr>
        <w:spacing w:after="0" w:line="240" w:lineRule="auto"/>
        <w:contextualSpacing/>
        <w:rPr>
          <w:rFonts w:ascii="Times New Roman" w:hAnsi="Times New Roman" w:cs="Times New Roman"/>
          <w:color w:val="000000" w:themeColor="text1"/>
          <w:lang w:val="en-US"/>
        </w:rPr>
      </w:pPr>
      <w:r w:rsidRPr="00615EDF">
        <w:rPr>
          <w:rFonts w:ascii="Times New Roman" w:hAnsi="Times New Roman" w:cs="Times New Roman"/>
          <w:color w:val="000000" w:themeColor="text1"/>
          <w:sz w:val="24"/>
          <w:szCs w:val="24"/>
          <w:lang w:val="en-US"/>
        </w:rPr>
        <w:tab/>
      </w:r>
      <w:r w:rsidRPr="00615EDF">
        <w:rPr>
          <w:rFonts w:ascii="Times New Roman" w:hAnsi="Times New Roman" w:cs="Times New Roman"/>
          <w:color w:val="000000" w:themeColor="text1"/>
          <w:sz w:val="24"/>
          <w:szCs w:val="24"/>
          <w:lang w:val="en-US"/>
        </w:rPr>
        <w:tab/>
      </w:r>
      <w:r w:rsidRPr="00615EDF">
        <w:rPr>
          <w:rFonts w:ascii="Times New Roman" w:hAnsi="Times New Roman" w:cs="Times New Roman"/>
          <w:color w:val="000000" w:themeColor="text1"/>
          <w:lang w:val="en-US"/>
        </w:rPr>
        <w:t>GAP 5</w:t>
      </w:r>
    </w:p>
    <w:p w:rsidR="00372B81" w:rsidRPr="00615EDF" w:rsidRDefault="00645779" w:rsidP="00812F2B">
      <w:pPr>
        <w:spacing w:after="0" w:line="240" w:lineRule="auto"/>
        <w:contextualSpacing/>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087" type="#_x0000_t32" style="position:absolute;margin-left:327.6pt;margin-top:2.5pt;width:0;height:54.3pt;z-index:251703296" o:connectortype="straight" strokeweight="1.5pt"/>
        </w:pict>
      </w:r>
      <w:r>
        <w:rPr>
          <w:rFonts w:ascii="Times New Roman" w:hAnsi="Times New Roman" w:cs="Times New Roman"/>
          <w:noProof/>
          <w:color w:val="000000" w:themeColor="text1"/>
          <w:sz w:val="24"/>
          <w:szCs w:val="24"/>
          <w:lang w:val="en-US"/>
        </w:rPr>
        <w:pict>
          <v:shape id="_x0000_s1073" type="#_x0000_t202" style="position:absolute;margin-left:102.6pt;margin-top:10.15pt;width:113.25pt;height:22.5pt;z-index:251688960">
            <v:textbox style="mso-next-textbox:#_x0000_s1073">
              <w:txbxContent>
                <w:p w:rsidR="001372E3" w:rsidRPr="000146F8" w:rsidRDefault="001372E3" w:rsidP="00372B81">
                  <w:pPr>
                    <w:jc w:val="center"/>
                    <w:rPr>
                      <w:rFonts w:ascii="Times New Roman" w:hAnsi="Times New Roman" w:cs="Times New Roman"/>
                      <w:sz w:val="20"/>
                      <w:szCs w:val="20"/>
                      <w:lang w:val="en-US"/>
                    </w:rPr>
                  </w:pPr>
                  <w:r w:rsidRPr="000146F8">
                    <w:rPr>
                      <w:rFonts w:ascii="Times New Roman" w:hAnsi="Times New Roman" w:cs="Times New Roman"/>
                      <w:sz w:val="20"/>
                      <w:szCs w:val="20"/>
                      <w:lang w:val="en-US"/>
                    </w:rPr>
                    <w:t>Perceived Service</w:t>
                  </w:r>
                </w:p>
              </w:txbxContent>
            </v:textbox>
          </v:shape>
        </w:pict>
      </w:r>
      <w:r>
        <w:rPr>
          <w:rFonts w:ascii="Times New Roman" w:hAnsi="Times New Roman" w:cs="Times New Roman"/>
          <w:noProof/>
          <w:color w:val="000000" w:themeColor="text1"/>
          <w:sz w:val="24"/>
          <w:szCs w:val="24"/>
          <w:lang w:val="en-US"/>
        </w:rPr>
        <w:pict>
          <v:shape id="_x0000_s1086" type="#_x0000_t32" style="position:absolute;margin-left:192.6pt;margin-top:2.5pt;width:135pt;height:0;z-index:251702272" o:connectortype="straight" strokeweight="1.5pt"/>
        </w:pict>
      </w:r>
    </w:p>
    <w:p w:rsidR="00372B81" w:rsidRPr="00615EDF" w:rsidRDefault="00645779" w:rsidP="00812F2B">
      <w:pPr>
        <w:spacing w:after="0" w:line="240" w:lineRule="auto"/>
        <w:contextualSpacing/>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088" type="#_x0000_t32" style="position:absolute;margin-left:215.85pt;margin-top:7.45pt;width:111.75pt;height:0;flip:x;z-index:251704320" o:connectortype="straight" strokeweight="1.5pt">
            <v:stroke endarrow="block"/>
          </v:shape>
        </w:pict>
      </w:r>
    </w:p>
    <w:p w:rsidR="00372B81" w:rsidRPr="00615EDF" w:rsidRDefault="00645779" w:rsidP="00812F2B">
      <w:pPr>
        <w:spacing w:after="0" w:line="240" w:lineRule="auto"/>
        <w:contextualSpacing/>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083" type="#_x0000_t32" style="position:absolute;margin-left:192.6pt;margin-top:4.3pt;width:0;height:26.4pt;flip:y;z-index:251699200" o:connectortype="straight" strokeweight="1pt">
            <v:stroke endarrow="block"/>
          </v:shape>
        </w:pict>
      </w:r>
    </w:p>
    <w:p w:rsidR="00372B81" w:rsidRPr="00615EDF" w:rsidRDefault="00645779" w:rsidP="00812F2B">
      <w:pPr>
        <w:spacing w:after="0" w:line="240" w:lineRule="auto"/>
        <w:contextualSpacing/>
        <w:rPr>
          <w:rFonts w:ascii="Times New Roman" w:hAnsi="Times New Roman" w:cs="Times New Roman"/>
          <w:color w:val="000000" w:themeColor="text1"/>
          <w:lang w:val="en-US"/>
        </w:rPr>
      </w:pPr>
      <w:r>
        <w:rPr>
          <w:rFonts w:ascii="Times New Roman" w:hAnsi="Times New Roman" w:cs="Times New Roman"/>
          <w:noProof/>
          <w:color w:val="000000" w:themeColor="text1"/>
          <w:lang w:val="en-US"/>
        </w:rPr>
        <w:pict>
          <v:shape id="_x0000_s1077" type="#_x0000_t32" style="position:absolute;margin-left:-.15pt;margin-top:-.05pt;width:356.25pt;height:0;z-index:251693056" o:connectortype="straight" strokeweight="1.5pt"/>
        </w:pict>
      </w:r>
      <w:r w:rsidR="00372B81" w:rsidRPr="00615EDF">
        <w:rPr>
          <w:rFonts w:ascii="Times New Roman" w:hAnsi="Times New Roman" w:cs="Times New Roman"/>
          <w:color w:val="000000" w:themeColor="text1"/>
          <w:lang w:val="en-US"/>
        </w:rPr>
        <w:t>Company</w:t>
      </w:r>
    </w:p>
    <w:p w:rsidR="00372B81" w:rsidRPr="00615EDF" w:rsidRDefault="00645779" w:rsidP="00812F2B">
      <w:pPr>
        <w:spacing w:after="0" w:line="240" w:lineRule="auto"/>
        <w:contextualSpacing/>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085" type="#_x0000_t202" style="position:absolute;margin-left:292.35pt;margin-top:3.1pt;width:85.5pt;height:47.4pt;z-index:251701248">
            <v:textbox style="mso-next-textbox:#_x0000_s1085">
              <w:txbxContent>
                <w:p w:rsidR="001372E3" w:rsidRPr="00215EAF" w:rsidRDefault="001372E3" w:rsidP="00372B81">
                  <w:pPr>
                    <w:rPr>
                      <w:rFonts w:ascii="Times New Roman" w:hAnsi="Times New Roman" w:cs="Times New Roman"/>
                      <w:sz w:val="20"/>
                      <w:szCs w:val="20"/>
                      <w:lang w:val="en-US"/>
                    </w:rPr>
                  </w:pPr>
                  <w:r>
                    <w:rPr>
                      <w:rFonts w:ascii="Times New Roman" w:hAnsi="Times New Roman" w:cs="Times New Roman"/>
                      <w:sz w:val="20"/>
                      <w:szCs w:val="20"/>
                      <w:lang w:val="en-US"/>
                    </w:rPr>
                    <w:t>External Communications to Customer</w:t>
                  </w:r>
                </w:p>
              </w:txbxContent>
            </v:textbox>
          </v:shape>
        </w:pict>
      </w:r>
      <w:r w:rsidRPr="00645779">
        <w:rPr>
          <w:rFonts w:ascii="Times New Roman" w:hAnsi="Times New Roman" w:cs="Times New Roman"/>
          <w:noProof/>
          <w:color w:val="000000" w:themeColor="text1"/>
          <w:lang w:val="en-US"/>
        </w:rPr>
        <w:pict>
          <v:shape id="_x0000_s1074" type="#_x0000_t202" style="position:absolute;margin-left:102.6pt;margin-top:4.25pt;width:113.25pt;height:22.5pt;z-index:251689984">
            <v:textbox style="mso-next-textbox:#_x0000_s1074">
              <w:txbxContent>
                <w:p w:rsidR="001372E3" w:rsidRPr="000146F8" w:rsidRDefault="001372E3" w:rsidP="00372B81">
                  <w:pPr>
                    <w:jc w:val="center"/>
                    <w:rPr>
                      <w:rFonts w:ascii="Times New Roman" w:hAnsi="Times New Roman" w:cs="Times New Roman"/>
                      <w:sz w:val="20"/>
                      <w:szCs w:val="20"/>
                      <w:lang w:val="en-US"/>
                    </w:rPr>
                  </w:pPr>
                  <w:r w:rsidRPr="0011146A">
                    <w:rPr>
                      <w:rFonts w:ascii="Times New Roman" w:hAnsi="Times New Roman" w:cs="Times New Roman"/>
                      <w:lang w:val="en-US"/>
                    </w:rPr>
                    <w:t xml:space="preserve"> </w:t>
                  </w:r>
                  <w:r w:rsidRPr="000146F8">
                    <w:rPr>
                      <w:rFonts w:ascii="Times New Roman" w:hAnsi="Times New Roman" w:cs="Times New Roman"/>
                      <w:sz w:val="20"/>
                      <w:szCs w:val="20"/>
                      <w:lang w:val="en-US"/>
                    </w:rPr>
                    <w:t>Service Delivery</w:t>
                  </w:r>
                </w:p>
              </w:txbxContent>
            </v:textbox>
          </v:shape>
        </w:pict>
      </w:r>
    </w:p>
    <w:p w:rsidR="00372B81" w:rsidRPr="00615EDF" w:rsidRDefault="00645779" w:rsidP="00812F2B">
      <w:pPr>
        <w:spacing w:after="0" w:line="240" w:lineRule="auto"/>
        <w:contextualSpacing/>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089" type="#_x0000_t32" style="position:absolute;margin-left:215.85pt;margin-top:1.75pt;width:76.5pt;height:.05pt;z-index:251705344" o:connectortype="straight" strokeweight="1.5pt">
            <v:stroke startarrow="block" endarrow="block"/>
          </v:shape>
        </w:pict>
      </w:r>
      <w:r>
        <w:rPr>
          <w:rFonts w:ascii="Times New Roman" w:hAnsi="Times New Roman" w:cs="Times New Roman"/>
          <w:noProof/>
          <w:color w:val="000000" w:themeColor="text1"/>
          <w:sz w:val="24"/>
          <w:szCs w:val="24"/>
          <w:lang w:val="en-US"/>
        </w:rPr>
        <w:pict>
          <v:shape id="_x0000_s1079" type="#_x0000_t32" style="position:absolute;margin-left:123.6pt;margin-top:12.55pt;width:.05pt;height:26pt;flip:y;z-index:251695104" o:connectortype="straight" strokeweight="1pt">
            <v:stroke startarrow="block" endarrow="block"/>
          </v:shape>
        </w:pict>
      </w:r>
      <w:r>
        <w:rPr>
          <w:rFonts w:ascii="Times New Roman" w:hAnsi="Times New Roman" w:cs="Times New Roman"/>
          <w:noProof/>
          <w:color w:val="000000" w:themeColor="text1"/>
          <w:sz w:val="24"/>
          <w:szCs w:val="24"/>
          <w:lang w:val="en-US"/>
        </w:rPr>
        <w:pict>
          <v:shape id="_x0000_s1082" type="#_x0000_t32" style="position:absolute;margin-left:192.6pt;margin-top:12.55pt;width:0;height:26.4pt;flip:y;z-index:251698176" o:connectortype="straight" strokeweight="1pt">
            <v:stroke endarrow="block"/>
          </v:shape>
        </w:pict>
      </w:r>
    </w:p>
    <w:p w:rsidR="00372B81" w:rsidRPr="00615EDF" w:rsidRDefault="00372B81" w:rsidP="00812F2B">
      <w:pPr>
        <w:spacing w:after="0" w:line="240" w:lineRule="auto"/>
        <w:contextualSpacing/>
        <w:rPr>
          <w:rFonts w:ascii="Times New Roman" w:hAnsi="Times New Roman" w:cs="Times New Roman"/>
          <w:color w:val="000000" w:themeColor="text1"/>
          <w:lang w:val="en-US"/>
        </w:rPr>
      </w:pPr>
      <w:r w:rsidRPr="00615EDF">
        <w:rPr>
          <w:rFonts w:ascii="Times New Roman" w:hAnsi="Times New Roman" w:cs="Times New Roman"/>
          <w:color w:val="000000" w:themeColor="text1"/>
          <w:sz w:val="24"/>
          <w:szCs w:val="24"/>
          <w:lang w:val="en-US"/>
        </w:rPr>
        <w:tab/>
      </w:r>
      <w:r w:rsidRPr="00615EDF">
        <w:rPr>
          <w:rFonts w:ascii="Times New Roman" w:hAnsi="Times New Roman" w:cs="Times New Roman"/>
          <w:color w:val="000000" w:themeColor="text1"/>
          <w:sz w:val="24"/>
          <w:szCs w:val="24"/>
          <w:lang w:val="en-US"/>
        </w:rPr>
        <w:tab/>
      </w:r>
      <w:r w:rsidRPr="00615EDF">
        <w:rPr>
          <w:rFonts w:ascii="Times New Roman" w:hAnsi="Times New Roman" w:cs="Times New Roman"/>
          <w:color w:val="000000" w:themeColor="text1"/>
          <w:lang w:val="en-US"/>
        </w:rPr>
        <w:t>GAP 3</w:t>
      </w:r>
      <w:r w:rsidRPr="00615EDF">
        <w:rPr>
          <w:rFonts w:ascii="Times New Roman" w:hAnsi="Times New Roman" w:cs="Times New Roman"/>
          <w:color w:val="000000" w:themeColor="text1"/>
          <w:lang w:val="en-US"/>
        </w:rPr>
        <w:tab/>
      </w:r>
      <w:r w:rsidRPr="00615EDF">
        <w:rPr>
          <w:rFonts w:ascii="Times New Roman" w:hAnsi="Times New Roman" w:cs="Times New Roman"/>
          <w:color w:val="000000" w:themeColor="text1"/>
          <w:lang w:val="en-US"/>
        </w:rPr>
        <w:tab/>
      </w:r>
      <w:r w:rsidRPr="00615EDF">
        <w:rPr>
          <w:rFonts w:ascii="Times New Roman" w:hAnsi="Times New Roman" w:cs="Times New Roman"/>
          <w:color w:val="000000" w:themeColor="text1"/>
          <w:lang w:val="en-US"/>
        </w:rPr>
        <w:tab/>
      </w:r>
      <w:r w:rsidRPr="00615EDF">
        <w:rPr>
          <w:rFonts w:ascii="Times New Roman" w:hAnsi="Times New Roman" w:cs="Times New Roman"/>
          <w:color w:val="000000" w:themeColor="text1"/>
          <w:lang w:val="en-US"/>
        </w:rPr>
        <w:tab/>
      </w:r>
      <w:r w:rsidRPr="00615EDF">
        <w:rPr>
          <w:rFonts w:ascii="Times New Roman" w:hAnsi="Times New Roman" w:cs="Times New Roman"/>
          <w:color w:val="000000" w:themeColor="text1"/>
          <w:lang w:val="en-US"/>
        </w:rPr>
        <w:tab/>
        <w:t>GAP 4</w:t>
      </w:r>
    </w:p>
    <w:p w:rsidR="00372B81" w:rsidRDefault="00645779" w:rsidP="00812F2B">
      <w:pPr>
        <w:spacing w:after="0" w:line="240" w:lineRule="auto"/>
        <w:contextualSpacing/>
        <w:rPr>
          <w:rFonts w:ascii="Times New Roman" w:hAnsi="Times New Roman" w:cs="Times New Roman"/>
          <w:color w:val="000000" w:themeColor="text1"/>
          <w:lang w:val="en-US"/>
        </w:rPr>
      </w:pPr>
      <w:r>
        <w:rPr>
          <w:rFonts w:ascii="Times New Roman" w:hAnsi="Times New Roman" w:cs="Times New Roman"/>
          <w:noProof/>
          <w:color w:val="000000" w:themeColor="text1"/>
          <w:lang w:val="en-US"/>
        </w:rPr>
        <w:pict>
          <v:shape id="_x0000_s1075" type="#_x0000_t202" style="position:absolute;margin-left:102.6pt;margin-top:12.85pt;width:120pt;height:33.75pt;z-index:251691008">
            <v:textbox style="mso-next-textbox:#_x0000_s1075">
              <w:txbxContent>
                <w:p w:rsidR="001372E3" w:rsidRPr="000146F8" w:rsidRDefault="001372E3" w:rsidP="00372B81">
                  <w:pPr>
                    <w:spacing w:after="0" w:line="240" w:lineRule="auto"/>
                    <w:contextualSpacing/>
                    <w:jc w:val="center"/>
                    <w:rPr>
                      <w:rFonts w:ascii="Times New Roman" w:hAnsi="Times New Roman" w:cs="Times New Roman"/>
                      <w:sz w:val="20"/>
                      <w:szCs w:val="20"/>
                      <w:lang w:val="en-US"/>
                    </w:rPr>
                  </w:pPr>
                  <w:r w:rsidRPr="000146F8">
                    <w:rPr>
                      <w:rFonts w:ascii="Times New Roman" w:hAnsi="Times New Roman" w:cs="Times New Roman"/>
                      <w:sz w:val="20"/>
                      <w:szCs w:val="20"/>
                      <w:lang w:val="en-US"/>
                    </w:rPr>
                    <w:t>Customer-Driven Service</w:t>
                  </w:r>
                  <w:r>
                    <w:rPr>
                      <w:rFonts w:ascii="Times New Roman" w:hAnsi="Times New Roman" w:cs="Times New Roman"/>
                      <w:sz w:val="20"/>
                      <w:szCs w:val="20"/>
                      <w:lang w:val="en-US"/>
                    </w:rPr>
                    <w:t xml:space="preserve"> Design &amp; Standards</w:t>
                  </w:r>
                </w:p>
              </w:txbxContent>
            </v:textbox>
          </v:shape>
        </w:pict>
      </w:r>
      <w:r w:rsidR="00372B81" w:rsidRPr="00615EDF">
        <w:rPr>
          <w:rFonts w:ascii="Times New Roman" w:hAnsi="Times New Roman" w:cs="Times New Roman"/>
          <w:color w:val="000000" w:themeColor="text1"/>
          <w:lang w:val="en-US"/>
        </w:rPr>
        <w:t>GAP 1</w:t>
      </w:r>
    </w:p>
    <w:p w:rsidR="00222C1F" w:rsidRDefault="00222C1F" w:rsidP="00812F2B">
      <w:pPr>
        <w:spacing w:after="0" w:line="240" w:lineRule="auto"/>
        <w:contextualSpacing/>
        <w:rPr>
          <w:rFonts w:ascii="Times New Roman" w:hAnsi="Times New Roman" w:cs="Times New Roman"/>
          <w:color w:val="000000" w:themeColor="text1"/>
          <w:lang w:val="en-US"/>
        </w:rPr>
      </w:pPr>
    </w:p>
    <w:p w:rsidR="00222C1F" w:rsidRPr="00615EDF" w:rsidRDefault="00222C1F" w:rsidP="00812F2B">
      <w:pPr>
        <w:spacing w:after="0" w:line="240" w:lineRule="auto"/>
        <w:contextualSpacing/>
        <w:rPr>
          <w:rFonts w:ascii="Times New Roman" w:hAnsi="Times New Roman" w:cs="Times New Roman"/>
          <w:color w:val="000000" w:themeColor="text1"/>
          <w:lang w:val="en-US"/>
        </w:rPr>
      </w:pPr>
    </w:p>
    <w:p w:rsidR="00372B81" w:rsidRPr="00615EDF" w:rsidRDefault="00645779" w:rsidP="00812F2B">
      <w:pPr>
        <w:spacing w:after="0" w:line="240" w:lineRule="auto"/>
        <w:contextualSpacing/>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081" type="#_x0000_t32" style="position:absolute;margin-left:192.6pt;margin-top:8.5pt;width:0;height:26.4pt;flip:y;z-index:251697152" o:connectortype="straight" strokeweight="1pt">
            <v:stroke endarrow="block"/>
          </v:shape>
        </w:pict>
      </w:r>
      <w:r>
        <w:rPr>
          <w:rFonts w:ascii="Times New Roman" w:hAnsi="Times New Roman" w:cs="Times New Roman"/>
          <w:noProof/>
          <w:color w:val="000000" w:themeColor="text1"/>
          <w:sz w:val="24"/>
          <w:szCs w:val="24"/>
          <w:lang w:val="en-US"/>
        </w:rPr>
        <w:pict>
          <v:shape id="_x0000_s1080" type="#_x0000_t32" style="position:absolute;margin-left:123.6pt;margin-top:8.5pt;width:.05pt;height:27.15pt;flip:y;z-index:251696128" o:connectortype="straight" strokeweight="1pt">
            <v:stroke startarrow="block" endarrow="block"/>
          </v:shape>
        </w:pict>
      </w:r>
    </w:p>
    <w:p w:rsidR="00372B81" w:rsidRPr="00615EDF" w:rsidRDefault="00372B81" w:rsidP="00812F2B">
      <w:pPr>
        <w:spacing w:after="0" w:line="240" w:lineRule="auto"/>
        <w:contextualSpacing/>
        <w:jc w:val="both"/>
        <w:rPr>
          <w:rFonts w:ascii="Times New Roman" w:hAnsi="Times New Roman" w:cs="Times New Roman"/>
          <w:color w:val="000000" w:themeColor="text1"/>
          <w:lang w:val="en-US"/>
        </w:rPr>
      </w:pPr>
      <w:r w:rsidRPr="00615EDF">
        <w:rPr>
          <w:rFonts w:ascii="Times New Roman" w:hAnsi="Times New Roman" w:cs="Times New Roman"/>
          <w:b/>
          <w:color w:val="000000" w:themeColor="text1"/>
          <w:sz w:val="24"/>
          <w:szCs w:val="24"/>
          <w:lang w:val="en-US"/>
        </w:rPr>
        <w:tab/>
      </w:r>
      <w:r w:rsidRPr="00615EDF">
        <w:rPr>
          <w:rFonts w:ascii="Times New Roman" w:hAnsi="Times New Roman" w:cs="Times New Roman"/>
          <w:b/>
          <w:color w:val="000000" w:themeColor="text1"/>
          <w:sz w:val="24"/>
          <w:szCs w:val="24"/>
          <w:lang w:val="en-US"/>
        </w:rPr>
        <w:tab/>
      </w:r>
      <w:r w:rsidRPr="00615EDF">
        <w:rPr>
          <w:rFonts w:ascii="Times New Roman" w:hAnsi="Times New Roman" w:cs="Times New Roman"/>
          <w:color w:val="000000" w:themeColor="text1"/>
          <w:lang w:val="en-US"/>
        </w:rPr>
        <w:t>GAP 2</w:t>
      </w:r>
    </w:p>
    <w:p w:rsidR="00372B81" w:rsidRPr="00615EDF" w:rsidRDefault="00645779" w:rsidP="00812F2B">
      <w:pPr>
        <w:spacing w:after="0" w:line="240" w:lineRule="auto"/>
        <w:contextualSpacing/>
        <w:jc w:val="both"/>
        <w:rPr>
          <w:rFonts w:ascii="Times New Roman" w:hAnsi="Times New Roman" w:cs="Times New Roman"/>
          <w:b/>
          <w:color w:val="000000" w:themeColor="text1"/>
          <w:sz w:val="24"/>
          <w:szCs w:val="24"/>
          <w:lang w:val="en-US"/>
        </w:rPr>
      </w:pPr>
      <w:r w:rsidRPr="00645779">
        <w:rPr>
          <w:rFonts w:ascii="Times New Roman" w:hAnsi="Times New Roman" w:cs="Times New Roman"/>
          <w:noProof/>
          <w:color w:val="000000" w:themeColor="text1"/>
          <w:sz w:val="24"/>
          <w:szCs w:val="24"/>
          <w:lang w:val="en-US"/>
        </w:rPr>
        <w:pict>
          <v:shape id="_x0000_s1076" type="#_x0000_t202" style="position:absolute;left:0;text-align:left;margin-left:102.6pt;margin-top:8.3pt;width:120pt;height:33.75pt;z-index:251692032">
            <v:textbox style="mso-next-textbox:#_x0000_s1076">
              <w:txbxContent>
                <w:p w:rsidR="001372E3" w:rsidRPr="000146F8" w:rsidRDefault="001372E3" w:rsidP="00372B81">
                  <w:pPr>
                    <w:spacing w:after="0" w:line="24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Company Perceptions of Customer Expectations</w:t>
                  </w:r>
                </w:p>
              </w:txbxContent>
            </v:textbox>
          </v:shape>
        </w:pict>
      </w:r>
    </w:p>
    <w:p w:rsidR="00372B81" w:rsidRDefault="00645779" w:rsidP="00812F2B">
      <w:pPr>
        <w:spacing w:after="0" w:line="240" w:lineRule="auto"/>
        <w:contextualSpacing/>
        <w:jc w:val="both"/>
        <w:rPr>
          <w:rFonts w:ascii="Times New Roman" w:hAnsi="Times New Roman" w:cs="Times New Roman"/>
          <w:b/>
          <w:color w:val="000000" w:themeColor="text1"/>
          <w:sz w:val="24"/>
          <w:szCs w:val="24"/>
          <w:lang w:val="en-US"/>
        </w:rPr>
      </w:pPr>
      <w:r w:rsidRPr="00645779">
        <w:rPr>
          <w:rFonts w:ascii="Times New Roman" w:hAnsi="Times New Roman" w:cs="Times New Roman"/>
          <w:noProof/>
          <w:color w:val="000000" w:themeColor="text1"/>
          <w:sz w:val="24"/>
          <w:szCs w:val="24"/>
          <w:lang w:val="en-US"/>
        </w:rPr>
        <w:pict>
          <v:shape id="_x0000_s1091" type="#_x0000_t32" style="position:absolute;left:0;text-align:left;margin-left:62.85pt;margin-top:6.55pt;width:37.5pt;height:0;z-index:251707392" o:connectortype="straight" strokeweight="1.5pt">
            <v:stroke endarrow="block"/>
          </v:shape>
        </w:pict>
      </w:r>
    </w:p>
    <w:p w:rsidR="00222C1F" w:rsidRDefault="00222C1F" w:rsidP="00812F2B">
      <w:pPr>
        <w:spacing w:after="0" w:line="240" w:lineRule="auto"/>
        <w:contextualSpacing/>
        <w:jc w:val="center"/>
        <w:rPr>
          <w:rFonts w:ascii="Times New Roman" w:hAnsi="Times New Roman" w:cs="Times New Roman"/>
          <w:color w:val="000000" w:themeColor="text1"/>
          <w:sz w:val="24"/>
          <w:szCs w:val="24"/>
          <w:lang w:val="en-US"/>
        </w:rPr>
      </w:pPr>
    </w:p>
    <w:p w:rsidR="00372B81" w:rsidRPr="009953B6" w:rsidRDefault="00372B81" w:rsidP="00812F2B">
      <w:pPr>
        <w:spacing w:after="0" w:line="240" w:lineRule="auto"/>
        <w:contextualSpacing/>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 : Fredy Rangkuti (2006 : 42</w:t>
      </w:r>
      <w:r w:rsidRPr="009953B6">
        <w:rPr>
          <w:rFonts w:ascii="Times New Roman" w:hAnsi="Times New Roman" w:cs="Times New Roman"/>
          <w:color w:val="000000" w:themeColor="text1"/>
          <w:sz w:val="24"/>
          <w:szCs w:val="24"/>
          <w:lang w:val="en-US"/>
        </w:rPr>
        <w:t>)</w:t>
      </w:r>
    </w:p>
    <w:p w:rsidR="00372B81" w:rsidRPr="00615EDF" w:rsidRDefault="00372B81" w:rsidP="00812F2B">
      <w:pPr>
        <w:spacing w:after="0" w:line="240" w:lineRule="auto"/>
        <w:contextualSpacing/>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Gambar 2.12</w:t>
      </w:r>
      <w:r w:rsidRPr="00615EDF">
        <w:rPr>
          <w:rFonts w:ascii="Times New Roman" w:hAnsi="Times New Roman" w:cs="Times New Roman"/>
          <w:b/>
          <w:color w:val="000000" w:themeColor="text1"/>
          <w:sz w:val="24"/>
          <w:szCs w:val="24"/>
          <w:lang w:val="en-US"/>
        </w:rPr>
        <w:t xml:space="preserve"> Diagram Model Gap </w:t>
      </w:r>
      <w:r w:rsidRPr="00615EDF">
        <w:rPr>
          <w:rFonts w:ascii="Times New Roman" w:hAnsi="Times New Roman" w:cs="Times New Roman"/>
          <w:b/>
          <w:i/>
          <w:color w:val="000000" w:themeColor="text1"/>
          <w:sz w:val="24"/>
          <w:szCs w:val="24"/>
          <w:lang w:val="en-US"/>
        </w:rPr>
        <w:t>Service Quality</w:t>
      </w:r>
    </w:p>
    <w:p w:rsidR="00372B81" w:rsidRDefault="00372B81" w:rsidP="00812F2B">
      <w:pPr>
        <w:spacing w:after="0" w:line="240" w:lineRule="auto"/>
        <w:contextualSpacing/>
        <w:jc w:val="both"/>
        <w:rPr>
          <w:rFonts w:ascii="Times New Roman" w:hAnsi="Times New Roman" w:cs="Times New Roman"/>
          <w:color w:val="000000" w:themeColor="text1"/>
          <w:sz w:val="24"/>
          <w:szCs w:val="24"/>
          <w:lang w:val="en-US"/>
        </w:rPr>
      </w:pPr>
    </w:p>
    <w:p w:rsidR="00372B81" w:rsidRPr="002B6CFD" w:rsidRDefault="00372B81" w:rsidP="00812F2B">
      <w:pPr>
        <w:spacing w:after="0" w:line="240" w:lineRule="auto"/>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sz w:val="24"/>
          <w:szCs w:val="24"/>
          <w:lang w:val="en-US"/>
        </w:rPr>
        <w:t xml:space="preserve">   </w:t>
      </w:r>
      <w:r w:rsidRPr="002B6CFD">
        <w:rPr>
          <w:rFonts w:ascii="Times New Roman" w:hAnsi="Times New Roman" w:cs="Times New Roman"/>
          <w:color w:val="000000" w:themeColor="text1"/>
          <w:lang w:val="en-US"/>
        </w:rPr>
        <w:t>Berdasarkan gambar diagram diatas ketidaksesuaian muncul dari lima macam kesenjangan yang dapat dibagi menjadi dua kelompok yaitu :</w:t>
      </w:r>
    </w:p>
    <w:p w:rsidR="00372B81" w:rsidRPr="002B6CFD" w:rsidRDefault="00372B81" w:rsidP="00A31F8D">
      <w:pPr>
        <w:pStyle w:val="ListParagraph"/>
        <w:numPr>
          <w:ilvl w:val="0"/>
          <w:numId w:val="11"/>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Satu kesenjangan (gap) yaitu kesenjangan kelima yang bersumber dari sisi penerima pelayanan (pelanggan)</w:t>
      </w:r>
    </w:p>
    <w:p w:rsidR="00372B81" w:rsidRPr="002B6CFD" w:rsidRDefault="00372B81" w:rsidP="00A31F8D">
      <w:pPr>
        <w:pStyle w:val="ListParagraph"/>
        <w:numPr>
          <w:ilvl w:val="0"/>
          <w:numId w:val="11"/>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Empat macam kesenjangan yaitu kesenjangan pertama sampai dengan ke empat bersumber dari sisi penyedia jasa (manajemen).</w:t>
      </w:r>
    </w:p>
    <w:p w:rsidR="00372B81" w:rsidRPr="002B6CFD" w:rsidRDefault="00372B81" w:rsidP="00812F2B">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Menurut Rangkuti (2006) Kesenjangan yang diakibatkan oleh ketidaktahuan manajemen atas pelayanan yang diharapkan oleh pelanggan disebabkan oleh :</w:t>
      </w:r>
    </w:p>
    <w:p w:rsidR="00372B81" w:rsidRPr="002B6CFD" w:rsidRDefault="00372B81" w:rsidP="00A31F8D">
      <w:pPr>
        <w:pStyle w:val="ListParagraph"/>
        <w:numPr>
          <w:ilvl w:val="0"/>
          <w:numId w:val="12"/>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Kesenjangan 1 </w:t>
      </w:r>
    </w:p>
    <w:p w:rsidR="00372B81" w:rsidRPr="002B6CFD" w:rsidRDefault="00372B81" w:rsidP="00812F2B">
      <w:pPr>
        <w:pStyle w:val="ListParagraph"/>
        <w:spacing w:after="0" w:line="240" w:lineRule="auto"/>
        <w:ind w:left="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Penyebabnya adalah riset pemasaran yang tidak tepat, penggunaan hasil riset pemasaran yang tidak layak, kurangnya interaksi antara manajemen dan pelanggan</w:t>
      </w:r>
      <w:r w:rsidR="00976189">
        <w:rPr>
          <w:rFonts w:ascii="Times New Roman" w:hAnsi="Times New Roman" w:cs="Times New Roman"/>
          <w:color w:val="000000" w:themeColor="text1"/>
          <w:lang w:val="en-US"/>
        </w:rPr>
        <w:t>.</w:t>
      </w:r>
    </w:p>
    <w:p w:rsidR="00372B81" w:rsidRPr="002B6CFD" w:rsidRDefault="00372B81" w:rsidP="00A31F8D">
      <w:pPr>
        <w:pStyle w:val="ListParagraph"/>
        <w:numPr>
          <w:ilvl w:val="0"/>
          <w:numId w:val="12"/>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Kesenjangan 2</w:t>
      </w:r>
    </w:p>
    <w:p w:rsidR="00372B81" w:rsidRPr="002B6CFD" w:rsidRDefault="00372B81" w:rsidP="00812F2B">
      <w:pPr>
        <w:pStyle w:val="ListParagraph"/>
        <w:spacing w:after="0" w:line="240" w:lineRule="auto"/>
        <w:ind w:left="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Penyebabnya adalah lemahnya komitmen manajemen terhadap peningkatan kualitas pelayanan. </w:t>
      </w:r>
    </w:p>
    <w:p w:rsidR="00372B81" w:rsidRPr="002B6CFD" w:rsidRDefault="00372B81" w:rsidP="00A31F8D">
      <w:pPr>
        <w:pStyle w:val="ListParagraph"/>
        <w:numPr>
          <w:ilvl w:val="0"/>
          <w:numId w:val="12"/>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Kesenjangan 3</w:t>
      </w:r>
    </w:p>
    <w:p w:rsidR="00372B81" w:rsidRPr="002B6CFD" w:rsidRDefault="00372B81" w:rsidP="00812F2B">
      <w:pPr>
        <w:pStyle w:val="ListParagraph"/>
        <w:spacing w:after="0" w:line="240" w:lineRule="auto"/>
        <w:ind w:left="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Penyebabnya adalah ketidaksesuaian kinerja pelayanan karena karyawan tidak mampu atau tidak memiliki keinginan untuk menyampaikan jasa menurut tingkat pelayanan yang diinginkan oleh pelanggan. </w:t>
      </w:r>
    </w:p>
    <w:p w:rsidR="00372B81" w:rsidRPr="002B6CFD" w:rsidRDefault="00372B81" w:rsidP="00A31F8D">
      <w:pPr>
        <w:pStyle w:val="ListParagraph"/>
        <w:numPr>
          <w:ilvl w:val="0"/>
          <w:numId w:val="12"/>
        </w:numPr>
        <w:spacing w:after="0" w:line="240" w:lineRule="auto"/>
        <w:ind w:left="284" w:hanging="284"/>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Kesenjangan 4</w:t>
      </w:r>
    </w:p>
    <w:p w:rsidR="00372B81" w:rsidRPr="002B6CFD" w:rsidRDefault="00372B81" w:rsidP="00812F2B">
      <w:pPr>
        <w:pStyle w:val="ListParagraph"/>
        <w:spacing w:after="0" w:line="240" w:lineRule="auto"/>
        <w:ind w:left="0"/>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Penyebabnya adalah akibat adanya ketidaksesuaian antara pelayanan yang dijanjikan dan pelayanan yang disampaikan seperti komunikasi horizontal yang tidak memadai, perbedaan kebijakan dan prosedur antar cabang atau departemen dan kecenderungan untuk memberi janji secara berlebihan.</w:t>
      </w:r>
    </w:p>
    <w:p w:rsidR="00013CED" w:rsidRDefault="00013CED" w:rsidP="00812F2B">
      <w:pPr>
        <w:spacing w:after="0" w:line="240" w:lineRule="auto"/>
        <w:contextualSpacing/>
        <w:jc w:val="both"/>
        <w:rPr>
          <w:rFonts w:ascii="Times New Roman" w:hAnsi="Times New Roman" w:cs="Times New Roman"/>
          <w:color w:val="000000" w:themeColor="text1"/>
          <w:lang w:val="en-US"/>
        </w:rPr>
      </w:pPr>
    </w:p>
    <w:p w:rsidR="00E82340" w:rsidRPr="009F0187" w:rsidRDefault="00E82340" w:rsidP="009F0187">
      <w:pPr>
        <w:pStyle w:val="ListParagraph"/>
        <w:numPr>
          <w:ilvl w:val="0"/>
          <w:numId w:val="57"/>
        </w:numPr>
        <w:spacing w:after="0" w:line="240" w:lineRule="auto"/>
        <w:ind w:left="426" w:hanging="426"/>
        <w:rPr>
          <w:rFonts w:ascii="Times New Roman" w:hAnsi="Times New Roman" w:cs="Times New Roman"/>
          <w:b/>
          <w:color w:val="000000" w:themeColor="text1"/>
        </w:rPr>
      </w:pPr>
      <w:r w:rsidRPr="009F0187">
        <w:rPr>
          <w:rFonts w:ascii="Times New Roman" w:hAnsi="Times New Roman" w:cs="Times New Roman"/>
          <w:b/>
          <w:color w:val="000000" w:themeColor="text1"/>
        </w:rPr>
        <w:t>METOD</w:t>
      </w:r>
      <w:r w:rsidRPr="009F0187">
        <w:rPr>
          <w:rFonts w:ascii="Times New Roman" w:hAnsi="Times New Roman" w:cs="Times New Roman"/>
          <w:b/>
          <w:color w:val="000000" w:themeColor="text1"/>
          <w:lang w:val="en-US"/>
        </w:rPr>
        <w:t>OLOGI</w:t>
      </w:r>
      <w:r w:rsidRPr="009F0187">
        <w:rPr>
          <w:rFonts w:ascii="Times New Roman" w:hAnsi="Times New Roman" w:cs="Times New Roman"/>
          <w:b/>
          <w:color w:val="000000" w:themeColor="text1"/>
        </w:rPr>
        <w:t xml:space="preserve"> PENELITIAN</w:t>
      </w:r>
    </w:p>
    <w:p w:rsidR="00E82340" w:rsidRPr="002B6CFD" w:rsidRDefault="00E82340" w:rsidP="00E82340">
      <w:pPr>
        <w:spacing w:after="0" w:line="240" w:lineRule="auto"/>
        <w:contextualSpacing/>
        <w:rPr>
          <w:rFonts w:ascii="Times New Roman" w:hAnsi="Times New Roman" w:cs="Times New Roman"/>
          <w:b/>
          <w:color w:val="000000" w:themeColor="text1"/>
        </w:rPr>
      </w:pPr>
      <w:r w:rsidRPr="002B6CFD">
        <w:rPr>
          <w:rFonts w:ascii="Times New Roman" w:hAnsi="Times New Roman" w:cs="Times New Roman"/>
          <w:b/>
          <w:color w:val="000000" w:themeColor="text1"/>
          <w:lang w:val="en-US"/>
        </w:rPr>
        <w:t xml:space="preserve">3.1 </w:t>
      </w:r>
      <w:r w:rsidRPr="002B6CFD">
        <w:rPr>
          <w:rFonts w:ascii="Times New Roman" w:hAnsi="Times New Roman" w:cs="Times New Roman"/>
          <w:b/>
          <w:color w:val="000000" w:themeColor="text1"/>
        </w:rPr>
        <w:t>Pendekatan Penelitian</w:t>
      </w:r>
    </w:p>
    <w:p w:rsidR="00E82340" w:rsidRPr="002B6CFD" w:rsidRDefault="00E82340" w:rsidP="00E82340">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Penelitian ini menggunakan pendekatan kuantitatif yaitu penelitian yang digunakan untuk meneliti pada populasi atau sampel tertentu dengan pengumpulan data menggunakan instrument penelitian dan analisis bersifat statistik. </w:t>
      </w:r>
      <w:r w:rsidRPr="002B6CFD">
        <w:rPr>
          <w:rFonts w:ascii="Times New Roman" w:hAnsi="Times New Roman" w:cs="Times New Roman"/>
          <w:color w:val="000000" w:themeColor="text1"/>
        </w:rPr>
        <w:t xml:space="preserve">Metode dalam penelitian ini adalah </w:t>
      </w:r>
      <w:r w:rsidRPr="002B6CFD">
        <w:rPr>
          <w:rFonts w:ascii="Times New Roman" w:hAnsi="Times New Roman" w:cs="Times New Roman"/>
          <w:color w:val="000000" w:themeColor="text1"/>
          <w:lang w:val="en-US"/>
        </w:rPr>
        <w:t>jenis penelitian deskriptif</w:t>
      </w:r>
      <w:r w:rsidRPr="002B6CFD">
        <w:rPr>
          <w:rFonts w:ascii="Times New Roman" w:hAnsi="Times New Roman" w:cs="Times New Roman"/>
          <w:color w:val="000000" w:themeColor="text1"/>
        </w:rPr>
        <w:t xml:space="preserve"> dengan me</w:t>
      </w:r>
      <w:r w:rsidRPr="002B6CFD">
        <w:rPr>
          <w:rFonts w:ascii="Times New Roman" w:hAnsi="Times New Roman" w:cs="Times New Roman"/>
          <w:color w:val="000000" w:themeColor="text1"/>
          <w:lang w:val="en-US"/>
        </w:rPr>
        <w:t xml:space="preserve">nggunakan kuisioner sebagai alat pengumpulan data </w:t>
      </w:r>
      <w:r w:rsidRPr="002B6CFD">
        <w:rPr>
          <w:rFonts w:ascii="Times New Roman" w:hAnsi="Times New Roman" w:cs="Times New Roman"/>
          <w:color w:val="000000" w:themeColor="text1"/>
        </w:rPr>
        <w:t xml:space="preserve">yang kemudian </w:t>
      </w:r>
      <w:r w:rsidRPr="002B6CFD">
        <w:rPr>
          <w:rFonts w:ascii="Times New Roman" w:hAnsi="Times New Roman" w:cs="Times New Roman"/>
          <w:color w:val="000000" w:themeColor="text1"/>
        </w:rPr>
        <w:lastRenderedPageBreak/>
        <w:t xml:space="preserve">dianalisa menggunakan </w:t>
      </w:r>
      <w:r w:rsidRPr="002B6CFD">
        <w:rPr>
          <w:rFonts w:ascii="Times New Roman" w:hAnsi="Times New Roman" w:cs="Times New Roman"/>
          <w:color w:val="000000" w:themeColor="text1"/>
          <w:lang w:val="en-US"/>
        </w:rPr>
        <w:t xml:space="preserve">analisis SWOT, </w:t>
      </w:r>
      <w:r w:rsidRPr="002B6CFD">
        <w:rPr>
          <w:rFonts w:ascii="Times New Roman" w:hAnsi="Times New Roman" w:cs="Times New Roman"/>
          <w:color w:val="000000" w:themeColor="text1"/>
        </w:rPr>
        <w:t xml:space="preserve">metode </w:t>
      </w:r>
      <w:r w:rsidRPr="002B6CFD">
        <w:rPr>
          <w:rFonts w:ascii="Times New Roman" w:hAnsi="Times New Roman" w:cs="Times New Roman"/>
          <w:i/>
          <w:color w:val="000000" w:themeColor="text1"/>
          <w:lang w:val="en-US"/>
        </w:rPr>
        <w:t>house of quality</w:t>
      </w:r>
      <w:r w:rsidRPr="002B6CFD">
        <w:rPr>
          <w:rFonts w:ascii="Times New Roman" w:hAnsi="Times New Roman" w:cs="Times New Roman"/>
          <w:color w:val="000000" w:themeColor="text1"/>
        </w:rPr>
        <w:t xml:space="preserve"> dan metode </w:t>
      </w:r>
      <w:r w:rsidRPr="002B6CFD">
        <w:rPr>
          <w:rFonts w:ascii="Times New Roman" w:hAnsi="Times New Roman" w:cs="Times New Roman"/>
          <w:i/>
          <w:color w:val="000000" w:themeColor="text1"/>
        </w:rPr>
        <w:t>Service Quality</w:t>
      </w:r>
      <w:r w:rsidRPr="002B6CFD">
        <w:rPr>
          <w:rFonts w:ascii="Times New Roman" w:hAnsi="Times New Roman" w:cs="Times New Roman"/>
          <w:color w:val="000000" w:themeColor="text1"/>
        </w:rPr>
        <w:t xml:space="preserve"> (</w:t>
      </w:r>
      <w:r w:rsidRPr="002B6CFD">
        <w:rPr>
          <w:rFonts w:ascii="Times New Roman" w:hAnsi="Times New Roman" w:cs="Times New Roman"/>
          <w:i/>
          <w:color w:val="000000" w:themeColor="text1"/>
        </w:rPr>
        <w:t>Servqual</w:t>
      </w:r>
      <w:r w:rsidRPr="002B6CFD">
        <w:rPr>
          <w:rFonts w:ascii="Times New Roman" w:hAnsi="Times New Roman" w:cs="Times New Roman"/>
          <w:color w:val="000000" w:themeColor="text1"/>
        </w:rPr>
        <w:t>).</w:t>
      </w:r>
      <w:r w:rsidRPr="002B6CFD">
        <w:rPr>
          <w:rFonts w:ascii="Times New Roman" w:hAnsi="Times New Roman" w:cs="Times New Roman"/>
          <w:color w:val="000000" w:themeColor="text1"/>
          <w:lang w:val="en-US"/>
        </w:rPr>
        <w:t xml:space="preserve"> </w:t>
      </w:r>
    </w:p>
    <w:p w:rsidR="00E82340" w:rsidRDefault="00645779" w:rsidP="00E82340">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236" type="#_x0000_t202" style="position:absolute;left:0;text-align:left;margin-left:67.35pt;margin-top:11.55pt;width:189pt;height:27.75pt;z-index:251844608">
            <v:textbox>
              <w:txbxContent>
                <w:p w:rsidR="001372E3" w:rsidRPr="006C6D0F" w:rsidRDefault="001372E3" w:rsidP="00E82340">
                  <w:pPr>
                    <w:spacing w:after="0" w:line="240" w:lineRule="auto"/>
                    <w:contextualSpacing/>
                    <w:jc w:val="center"/>
                    <w:rPr>
                      <w:rFonts w:ascii="Times New Roman" w:hAnsi="Times New Roman" w:cs="Times New Roman"/>
                      <w:sz w:val="18"/>
                      <w:szCs w:val="18"/>
                      <w:lang w:val="en-US"/>
                    </w:rPr>
                  </w:pPr>
                  <w:r w:rsidRPr="006C6D0F">
                    <w:rPr>
                      <w:rFonts w:ascii="Times New Roman" w:hAnsi="Times New Roman" w:cs="Times New Roman"/>
                      <w:sz w:val="18"/>
                      <w:szCs w:val="18"/>
                      <w:lang w:val="en-US"/>
                    </w:rPr>
                    <w:t>Menetapkan tujuan penelitian</w:t>
                  </w:r>
                  <w:r>
                    <w:rPr>
                      <w:rFonts w:ascii="Times New Roman" w:hAnsi="Times New Roman" w:cs="Times New Roman"/>
                      <w:sz w:val="18"/>
                      <w:szCs w:val="18"/>
                      <w:lang w:val="en-US"/>
                    </w:rPr>
                    <w:t xml:space="preserve"> dan melakukan kajian teori</w:t>
                  </w:r>
                </w:p>
              </w:txbxContent>
            </v:textbox>
          </v:shape>
        </w:pict>
      </w:r>
    </w:p>
    <w:p w:rsidR="00E82340" w:rsidRDefault="00645779" w:rsidP="00E82340">
      <w:pPr>
        <w:spacing w:after="0" w:line="240" w:lineRule="auto"/>
        <w:contextualSpacing/>
        <w:jc w:val="both"/>
        <w:rPr>
          <w:rFonts w:ascii="Times New Roman" w:hAnsi="Times New Roman" w:cs="Times New Roman"/>
          <w:color w:val="000000" w:themeColor="text1"/>
          <w:sz w:val="24"/>
          <w:szCs w:val="24"/>
          <w:lang w:val="en-US"/>
        </w:rPr>
      </w:pPr>
      <w:r w:rsidRPr="00645779">
        <w:rPr>
          <w:rFonts w:ascii="Times New Roman" w:hAnsi="Times New Roman" w:cs="Times New Roman"/>
          <w:b/>
          <w:noProof/>
          <w:color w:val="000000" w:themeColor="text1"/>
          <w:sz w:val="24"/>
          <w:szCs w:val="24"/>
          <w:lang w:val="en-US"/>
        </w:rPr>
        <w:pict>
          <v:shape id="_x0000_s1246" type="#_x0000_t32" style="position:absolute;left:0;text-align:left;margin-left:300.6pt;margin-top:11pt;width:0;height:208.75pt;flip:y;z-index:251854848" o:connectortype="straight"/>
        </w:pict>
      </w:r>
      <w:r w:rsidRPr="00645779">
        <w:rPr>
          <w:rFonts w:ascii="Times New Roman" w:hAnsi="Times New Roman" w:cs="Times New Roman"/>
          <w:b/>
          <w:noProof/>
          <w:color w:val="000000" w:themeColor="text1"/>
          <w:sz w:val="24"/>
          <w:szCs w:val="24"/>
          <w:lang w:val="en-US"/>
        </w:rPr>
        <w:pict>
          <v:shape id="_x0000_s1247" type="#_x0000_t32" style="position:absolute;left:0;text-align:left;margin-left:256.35pt;margin-top:11pt;width:44.25pt;height:0;flip:x;z-index:251855872" o:connectortype="straight">
            <v:stroke endarrow="block"/>
          </v:shape>
        </w:pict>
      </w:r>
    </w:p>
    <w:p w:rsidR="00E82340" w:rsidRDefault="00E82340" w:rsidP="00E82340">
      <w:pPr>
        <w:spacing w:after="0" w:line="240" w:lineRule="auto"/>
        <w:contextualSpacing/>
        <w:jc w:val="both"/>
        <w:rPr>
          <w:rFonts w:ascii="Times New Roman" w:hAnsi="Times New Roman" w:cs="Times New Roman"/>
          <w:color w:val="000000" w:themeColor="text1"/>
          <w:sz w:val="24"/>
          <w:szCs w:val="24"/>
          <w:lang w:val="en-US"/>
        </w:rPr>
      </w:pPr>
    </w:p>
    <w:p w:rsidR="00E82340" w:rsidRDefault="00645779" w:rsidP="00E82340">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255" type="#_x0000_t32" style="position:absolute;left:0;text-align:left;margin-left:228.6pt;margin-top:6.6pt;width:.05pt;height:9pt;z-index:251864064" o:connectortype="straight">
            <v:stroke endarrow="block"/>
          </v:shape>
        </w:pict>
      </w:r>
      <w:r>
        <w:rPr>
          <w:rFonts w:ascii="Times New Roman" w:hAnsi="Times New Roman" w:cs="Times New Roman"/>
          <w:noProof/>
          <w:color w:val="000000" w:themeColor="text1"/>
          <w:sz w:val="24"/>
          <w:szCs w:val="24"/>
          <w:lang w:val="en-US"/>
        </w:rPr>
        <w:pict>
          <v:shape id="_x0000_s1254" type="#_x0000_t32" style="position:absolute;left:0;text-align:left;margin-left:53.1pt;margin-top:5.85pt;width:0;height:9pt;z-index:251863040" o:connectortype="straight">
            <v:stroke endarrow="block"/>
          </v:shape>
        </w:pict>
      </w:r>
      <w:r>
        <w:rPr>
          <w:rFonts w:ascii="Times New Roman" w:hAnsi="Times New Roman" w:cs="Times New Roman"/>
          <w:noProof/>
          <w:color w:val="000000" w:themeColor="text1"/>
          <w:sz w:val="24"/>
          <w:szCs w:val="24"/>
          <w:lang w:val="en-US"/>
        </w:rPr>
        <w:pict>
          <v:shape id="_x0000_s1253" type="#_x0000_t32" style="position:absolute;left:0;text-align:left;margin-left:53.1pt;margin-top:5.85pt;width:175.5pt;height:0;z-index:251862016" o:connectortype="straight"/>
        </w:pict>
      </w:r>
    </w:p>
    <w:p w:rsidR="00E82340" w:rsidRDefault="00645779" w:rsidP="00E82340">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 id="_x0000_s1238" type="#_x0000_t202" style="position:absolute;left:0;text-align:left;margin-left:164.1pt;margin-top:1.05pt;width:116.25pt;height:30.75pt;z-index:251846656">
            <v:textbox>
              <w:txbxContent>
                <w:p w:rsidR="001372E3" w:rsidRPr="006C6D0F" w:rsidRDefault="001372E3" w:rsidP="00E82340">
                  <w:pPr>
                    <w:spacing w:after="0" w:line="240" w:lineRule="auto"/>
                    <w:contextualSpacing/>
                    <w:jc w:val="center"/>
                    <w:rPr>
                      <w:rFonts w:ascii="Times New Roman" w:hAnsi="Times New Roman" w:cs="Times New Roman"/>
                      <w:sz w:val="18"/>
                      <w:szCs w:val="18"/>
                      <w:lang w:val="en-US"/>
                    </w:rPr>
                  </w:pPr>
                  <w:r w:rsidRPr="006C6D0F">
                    <w:rPr>
                      <w:rFonts w:ascii="Times New Roman" w:hAnsi="Times New Roman" w:cs="Times New Roman"/>
                      <w:sz w:val="18"/>
                      <w:szCs w:val="18"/>
                      <w:lang w:val="en-US"/>
                    </w:rPr>
                    <w:t>Menetapkan populasi dan sampel penelitian</w:t>
                  </w:r>
                </w:p>
              </w:txbxContent>
            </v:textbox>
          </v:shape>
        </w:pict>
      </w:r>
      <w:r>
        <w:rPr>
          <w:rFonts w:ascii="Times New Roman" w:hAnsi="Times New Roman" w:cs="Times New Roman"/>
          <w:noProof/>
          <w:color w:val="000000" w:themeColor="text1"/>
          <w:sz w:val="24"/>
          <w:szCs w:val="24"/>
          <w:lang w:val="en-US"/>
        </w:rPr>
        <w:pict>
          <v:shape id="_x0000_s1237" type="#_x0000_t202" style="position:absolute;left:0;text-align:left;margin-left:2.1pt;margin-top:1.05pt;width:138.75pt;height:30.75pt;z-index:251845632">
            <v:textbox>
              <w:txbxContent>
                <w:p w:rsidR="001372E3" w:rsidRPr="006C6D0F" w:rsidRDefault="001372E3" w:rsidP="00E82340">
                  <w:pPr>
                    <w:spacing w:after="0" w:line="240" w:lineRule="auto"/>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Pengembangan instrumen dan penyusunan draft kuisioner</w:t>
                  </w:r>
                </w:p>
              </w:txbxContent>
            </v:textbox>
          </v:shape>
        </w:pict>
      </w:r>
    </w:p>
    <w:p w:rsidR="00E82340" w:rsidRDefault="00E82340" w:rsidP="00E82340">
      <w:pPr>
        <w:spacing w:after="0" w:line="240" w:lineRule="auto"/>
        <w:contextualSpacing/>
        <w:jc w:val="both"/>
        <w:rPr>
          <w:rFonts w:ascii="Times New Roman" w:hAnsi="Times New Roman" w:cs="Times New Roman"/>
          <w:b/>
          <w:color w:val="000000" w:themeColor="text1"/>
          <w:sz w:val="24"/>
          <w:szCs w:val="24"/>
          <w:lang w:val="en-US"/>
        </w:rPr>
      </w:pPr>
    </w:p>
    <w:p w:rsidR="00E82340" w:rsidRDefault="00645779" w:rsidP="00E82340">
      <w:pPr>
        <w:spacing w:after="0" w:line="240" w:lineRule="auto"/>
        <w:contextualSpacing/>
        <w:jc w:val="both"/>
        <w:rPr>
          <w:rFonts w:ascii="Times New Roman" w:hAnsi="Times New Roman" w:cs="Times New Roman"/>
          <w:b/>
          <w:color w:val="000000" w:themeColor="text1"/>
          <w:sz w:val="24"/>
          <w:szCs w:val="24"/>
          <w:lang w:val="en-US"/>
        </w:rPr>
      </w:pPr>
      <w:r w:rsidRPr="00645779">
        <w:rPr>
          <w:rFonts w:ascii="Times New Roman" w:hAnsi="Times New Roman" w:cs="Times New Roman"/>
          <w:b/>
          <w:i/>
          <w:noProof/>
          <w:color w:val="000000" w:themeColor="text1"/>
          <w:sz w:val="24"/>
          <w:szCs w:val="24"/>
          <w:lang w:val="en-US"/>
        </w:rPr>
        <w:pict>
          <v:shape id="_x0000_s1259" type="#_x0000_t32" style="position:absolute;left:0;text-align:left;margin-left:228.6pt;margin-top:4.2pt;width:0;height:9pt;z-index:251868160" o:connectortype="straight"/>
        </w:pict>
      </w:r>
      <w:r w:rsidRPr="00645779">
        <w:rPr>
          <w:rFonts w:ascii="Times New Roman" w:hAnsi="Times New Roman" w:cs="Times New Roman"/>
          <w:b/>
          <w:i/>
          <w:noProof/>
          <w:color w:val="000000" w:themeColor="text1"/>
          <w:sz w:val="24"/>
          <w:szCs w:val="24"/>
          <w:lang w:val="en-US"/>
        </w:rPr>
        <w:pict>
          <v:shape id="_x0000_s1258" type="#_x0000_t32" style="position:absolute;left:0;text-align:left;margin-left:53.1pt;margin-top:4.2pt;width:0;height:9pt;z-index:251867136" o:connectortype="straight"/>
        </w:pict>
      </w:r>
      <w:r w:rsidRPr="00645779">
        <w:rPr>
          <w:rFonts w:ascii="Times New Roman" w:hAnsi="Times New Roman" w:cs="Times New Roman"/>
          <w:b/>
          <w:i/>
          <w:noProof/>
          <w:color w:val="000000" w:themeColor="text1"/>
          <w:sz w:val="24"/>
          <w:szCs w:val="24"/>
          <w:lang w:val="en-US"/>
        </w:rPr>
        <w:pict>
          <v:shape id="_x0000_s1257" type="#_x0000_t32" style="position:absolute;left:0;text-align:left;margin-left:53.1pt;margin-top:13.2pt;width:175.5pt;height:0;z-index:251866112" o:connectortype="straight"/>
        </w:pict>
      </w:r>
      <w:r w:rsidRPr="00645779">
        <w:rPr>
          <w:rFonts w:ascii="Times New Roman" w:hAnsi="Times New Roman" w:cs="Times New Roman"/>
          <w:b/>
          <w:i/>
          <w:noProof/>
          <w:color w:val="000000" w:themeColor="text1"/>
          <w:sz w:val="24"/>
          <w:szCs w:val="24"/>
          <w:lang w:val="en-US"/>
        </w:rPr>
        <w:pict>
          <v:shape id="_x0000_s1256" type="#_x0000_t32" style="position:absolute;left:0;text-align:left;margin-left:151.35pt;margin-top:13.2pt;width:0;height:9pt;z-index:251865088" o:connectortype="straight">
            <v:stroke endarrow="block"/>
          </v:shape>
        </w:pict>
      </w:r>
    </w:p>
    <w:p w:rsidR="00E82340" w:rsidRPr="00641DD4" w:rsidRDefault="00645779" w:rsidP="00E82340">
      <w:pPr>
        <w:spacing w:after="0" w:line="240" w:lineRule="auto"/>
        <w:contextualSpacing/>
        <w:jc w:val="both"/>
        <w:rPr>
          <w:rFonts w:ascii="Times New Roman" w:hAnsi="Times New Roman" w:cs="Times New Roman"/>
          <w:b/>
          <w:i/>
          <w:color w:val="000000" w:themeColor="text1"/>
          <w:sz w:val="24"/>
          <w:szCs w:val="24"/>
          <w:lang w:val="en-US"/>
        </w:rPr>
      </w:pPr>
      <w:r w:rsidRPr="00645779">
        <w:rPr>
          <w:rFonts w:ascii="Times New Roman" w:hAnsi="Times New Roman" w:cs="Times New Roman"/>
          <w:b/>
          <w:noProof/>
          <w:color w:val="000000" w:themeColor="text1"/>
          <w:sz w:val="24"/>
          <w:szCs w:val="24"/>
          <w:lang w:val="en-US"/>
        </w:rPr>
        <w:pict>
          <v:shape id="_x0000_s1239" type="#_x0000_t202" style="position:absolute;left:0;text-align:left;margin-left:90.6pt;margin-top:7.65pt;width:143.25pt;height:23.25pt;z-index:251847680">
            <v:textbox>
              <w:txbxContent>
                <w:p w:rsidR="001372E3" w:rsidRPr="008B57C8" w:rsidRDefault="001372E3" w:rsidP="00E82340">
                  <w:pPr>
                    <w:spacing w:after="0" w:line="240" w:lineRule="auto"/>
                    <w:contextualSpacing/>
                    <w:jc w:val="center"/>
                    <w:rPr>
                      <w:rFonts w:ascii="Times New Roman" w:hAnsi="Times New Roman" w:cs="Times New Roman"/>
                      <w:sz w:val="18"/>
                      <w:szCs w:val="18"/>
                      <w:lang w:val="en-US"/>
                    </w:rPr>
                  </w:pPr>
                  <w:r w:rsidRPr="008B57C8">
                    <w:rPr>
                      <w:rFonts w:ascii="Times New Roman" w:hAnsi="Times New Roman" w:cs="Times New Roman"/>
                      <w:sz w:val="18"/>
                      <w:szCs w:val="18"/>
                      <w:lang w:val="en-US"/>
                    </w:rPr>
                    <w:t>Uji Instrumen</w:t>
                  </w:r>
                </w:p>
              </w:txbxContent>
            </v:textbox>
          </v:shape>
        </w:pict>
      </w:r>
    </w:p>
    <w:p w:rsidR="00E82340" w:rsidRPr="00641DD4" w:rsidRDefault="00E82340" w:rsidP="00E82340">
      <w:pPr>
        <w:spacing w:after="0" w:line="240" w:lineRule="auto"/>
        <w:contextualSpacing/>
        <w:jc w:val="both"/>
        <w:rPr>
          <w:rFonts w:ascii="Times New Roman" w:hAnsi="Times New Roman" w:cs="Times New Roman"/>
          <w:b/>
          <w:i/>
          <w:color w:val="000000" w:themeColor="text1"/>
          <w:sz w:val="24"/>
          <w:szCs w:val="24"/>
          <w:lang w:val="en-US"/>
        </w:rPr>
      </w:pPr>
      <w:r w:rsidRPr="00641DD4">
        <w:rPr>
          <w:rFonts w:ascii="Times New Roman" w:hAnsi="Times New Roman" w:cs="Times New Roman"/>
          <w:b/>
          <w:i/>
          <w:color w:val="000000" w:themeColor="text1"/>
          <w:sz w:val="24"/>
          <w:szCs w:val="24"/>
          <w:lang w:val="en-US"/>
        </w:rPr>
        <w:tab/>
      </w:r>
    </w:p>
    <w:p w:rsidR="00E82340" w:rsidRPr="00641DD4" w:rsidRDefault="00645779" w:rsidP="00E82340">
      <w:pPr>
        <w:spacing w:after="0" w:line="240" w:lineRule="auto"/>
        <w:contextualSpacing/>
        <w:jc w:val="both"/>
        <w:rPr>
          <w:rFonts w:ascii="Times New Roman" w:hAnsi="Times New Roman" w:cs="Times New Roman"/>
          <w:b/>
          <w:i/>
          <w:color w:val="000000" w:themeColor="text1"/>
          <w:sz w:val="24"/>
          <w:szCs w:val="24"/>
          <w:lang w:val="en-US"/>
        </w:rPr>
      </w:pPr>
      <w:r>
        <w:rPr>
          <w:rFonts w:ascii="Times New Roman" w:hAnsi="Times New Roman" w:cs="Times New Roman"/>
          <w:b/>
          <w:i/>
          <w:noProof/>
          <w:color w:val="000000" w:themeColor="text1"/>
          <w:sz w:val="24"/>
          <w:szCs w:val="24"/>
          <w:lang w:val="en-US"/>
        </w:rPr>
        <w:pict>
          <v:shape id="_x0000_s1248" type="#_x0000_t32" style="position:absolute;left:0;text-align:left;margin-left:156.6pt;margin-top:3.35pt;width:0;height:17.25pt;z-index:251856896" o:connectortype="straight">
            <v:stroke endarrow="block"/>
          </v:shape>
        </w:pict>
      </w:r>
      <w:r w:rsidR="00E82340" w:rsidRPr="00641DD4">
        <w:rPr>
          <w:rFonts w:ascii="Times New Roman" w:hAnsi="Times New Roman" w:cs="Times New Roman"/>
          <w:b/>
          <w:i/>
          <w:color w:val="000000" w:themeColor="text1"/>
          <w:sz w:val="24"/>
          <w:szCs w:val="24"/>
          <w:lang w:val="en-US"/>
        </w:rPr>
        <w:tab/>
      </w:r>
      <w:r w:rsidR="00E82340" w:rsidRPr="00641DD4">
        <w:rPr>
          <w:rFonts w:ascii="Times New Roman" w:hAnsi="Times New Roman" w:cs="Times New Roman"/>
          <w:b/>
          <w:i/>
          <w:color w:val="000000" w:themeColor="text1"/>
          <w:sz w:val="24"/>
          <w:szCs w:val="24"/>
          <w:lang w:val="en-US"/>
        </w:rPr>
        <w:tab/>
      </w:r>
      <w:r w:rsidR="00E82340" w:rsidRPr="00641DD4">
        <w:rPr>
          <w:rFonts w:ascii="Times New Roman" w:hAnsi="Times New Roman" w:cs="Times New Roman"/>
          <w:b/>
          <w:i/>
          <w:color w:val="000000" w:themeColor="text1"/>
          <w:sz w:val="24"/>
          <w:szCs w:val="24"/>
          <w:lang w:val="en-US"/>
        </w:rPr>
        <w:tab/>
      </w:r>
      <w:r w:rsidR="00E82340" w:rsidRPr="00641DD4">
        <w:rPr>
          <w:rFonts w:ascii="Times New Roman" w:hAnsi="Times New Roman" w:cs="Times New Roman"/>
          <w:b/>
          <w:i/>
          <w:color w:val="000000" w:themeColor="text1"/>
          <w:sz w:val="24"/>
          <w:szCs w:val="24"/>
          <w:lang w:val="en-US"/>
        </w:rPr>
        <w:tab/>
      </w:r>
      <w:r w:rsidR="00E82340" w:rsidRPr="00641DD4">
        <w:rPr>
          <w:rFonts w:ascii="Times New Roman" w:hAnsi="Times New Roman" w:cs="Times New Roman"/>
          <w:b/>
          <w:i/>
          <w:color w:val="000000" w:themeColor="text1"/>
          <w:sz w:val="24"/>
          <w:szCs w:val="24"/>
          <w:lang w:val="en-US"/>
        </w:rPr>
        <w:tab/>
      </w:r>
    </w:p>
    <w:p w:rsidR="00E82340" w:rsidRPr="00641DD4" w:rsidRDefault="00645779" w:rsidP="00E82340">
      <w:pPr>
        <w:spacing w:after="0" w:line="240" w:lineRule="auto"/>
        <w:contextualSpacing/>
        <w:jc w:val="both"/>
        <w:rPr>
          <w:rFonts w:ascii="Times New Roman" w:hAnsi="Times New Roman" w:cs="Times New Roman"/>
          <w:b/>
          <w:i/>
          <w:color w:val="000000" w:themeColor="text1"/>
          <w:sz w:val="24"/>
          <w:szCs w:val="24"/>
          <w:lang w:val="en-US"/>
        </w:rPr>
      </w:pPr>
      <w:r>
        <w:rPr>
          <w:rFonts w:ascii="Times New Roman" w:hAnsi="Times New Roman" w:cs="Times New Roman"/>
          <w:b/>
          <w:i/>
          <w:noProof/>
          <w:color w:val="000000" w:themeColor="text1"/>
          <w:sz w:val="24"/>
          <w:szCs w:val="24"/>
          <w:lang w:val="en-US"/>
        </w:rPr>
        <w:pict>
          <v:shape id="_x0000_s1240" type="#_x0000_t202" style="position:absolute;left:0;text-align:left;margin-left:90.6pt;margin-top:6.8pt;width:143.25pt;height:23.25pt;z-index:251848704">
            <v:textbox>
              <w:txbxContent>
                <w:p w:rsidR="001372E3" w:rsidRPr="008B57C8" w:rsidRDefault="001372E3" w:rsidP="00E82340">
                  <w:pPr>
                    <w:spacing w:after="0" w:line="240" w:lineRule="auto"/>
                    <w:contextualSpacing/>
                    <w:jc w:val="center"/>
                    <w:rPr>
                      <w:rFonts w:ascii="Times New Roman" w:hAnsi="Times New Roman" w:cs="Times New Roman"/>
                      <w:sz w:val="18"/>
                      <w:szCs w:val="18"/>
                      <w:lang w:val="en-US"/>
                    </w:rPr>
                  </w:pPr>
                  <w:r w:rsidRPr="008B57C8">
                    <w:rPr>
                      <w:rFonts w:ascii="Times New Roman" w:hAnsi="Times New Roman" w:cs="Times New Roman"/>
                      <w:sz w:val="18"/>
                      <w:szCs w:val="18"/>
                      <w:lang w:val="en-US"/>
                    </w:rPr>
                    <w:t xml:space="preserve">Uji </w:t>
                  </w:r>
                  <w:r>
                    <w:rPr>
                      <w:rFonts w:ascii="Times New Roman" w:hAnsi="Times New Roman" w:cs="Times New Roman"/>
                      <w:sz w:val="18"/>
                      <w:szCs w:val="18"/>
                      <w:lang w:val="en-US"/>
                    </w:rPr>
                    <w:t>Validitas dan Reliabilitas</w:t>
                  </w:r>
                </w:p>
              </w:txbxContent>
            </v:textbox>
          </v:shape>
        </w:pict>
      </w:r>
    </w:p>
    <w:p w:rsidR="00E82340" w:rsidRPr="00641DD4" w:rsidRDefault="00E82340" w:rsidP="00E82340">
      <w:pPr>
        <w:spacing w:after="0" w:line="240" w:lineRule="auto"/>
        <w:contextualSpacing/>
        <w:jc w:val="both"/>
        <w:rPr>
          <w:rFonts w:ascii="Times New Roman" w:hAnsi="Times New Roman" w:cs="Times New Roman"/>
          <w:b/>
          <w:i/>
          <w:color w:val="000000" w:themeColor="text1"/>
          <w:sz w:val="24"/>
          <w:szCs w:val="24"/>
          <w:lang w:val="en-US"/>
        </w:rPr>
      </w:pPr>
    </w:p>
    <w:p w:rsidR="00E82340" w:rsidRPr="00641DD4" w:rsidRDefault="00645779" w:rsidP="00E82340">
      <w:pPr>
        <w:spacing w:after="0" w:line="240" w:lineRule="auto"/>
        <w:contextualSpacing/>
        <w:jc w:val="both"/>
        <w:rPr>
          <w:rFonts w:ascii="Times New Roman" w:hAnsi="Times New Roman" w:cs="Times New Roman"/>
          <w:b/>
          <w:i/>
          <w:color w:val="000000" w:themeColor="text1"/>
          <w:sz w:val="24"/>
          <w:szCs w:val="24"/>
          <w:lang w:val="en-US"/>
        </w:rPr>
      </w:pPr>
      <w:r>
        <w:rPr>
          <w:rFonts w:ascii="Times New Roman" w:hAnsi="Times New Roman" w:cs="Times New Roman"/>
          <w:b/>
          <w:i/>
          <w:noProof/>
          <w:color w:val="000000" w:themeColor="text1"/>
          <w:sz w:val="24"/>
          <w:szCs w:val="24"/>
          <w:lang w:val="en-US"/>
        </w:rPr>
        <w:pict>
          <v:shape id="_x0000_s1249" type="#_x0000_t32" style="position:absolute;left:0;text-align:left;margin-left:156.6pt;margin-top:2.45pt;width:0;height:17.25pt;z-index:251857920" o:connectortype="straight">
            <v:stroke endarrow="block"/>
          </v:shape>
        </w:pict>
      </w:r>
    </w:p>
    <w:p w:rsidR="00E82340" w:rsidRPr="00641DD4" w:rsidRDefault="00645779" w:rsidP="00E82340">
      <w:pPr>
        <w:spacing w:after="0" w:line="240" w:lineRule="auto"/>
        <w:contextualSpacing/>
        <w:jc w:val="both"/>
        <w:rPr>
          <w:rFonts w:ascii="Times New Roman" w:hAnsi="Times New Roman" w:cs="Times New Roman"/>
          <w:b/>
          <w:i/>
          <w:color w:val="000000" w:themeColor="text1"/>
          <w:sz w:val="24"/>
          <w:szCs w:val="24"/>
          <w:lang w:val="en-US"/>
        </w:rPr>
      </w:pPr>
      <w:r>
        <w:rPr>
          <w:rFonts w:ascii="Times New Roman" w:hAnsi="Times New Roman" w:cs="Times New Roman"/>
          <w:b/>
          <w:i/>
          <w:noProof/>
          <w:color w:val="000000" w:themeColor="text1"/>
          <w:sz w:val="24"/>
          <w:szCs w:val="24"/>
          <w:lang w:val="en-US"/>
        </w:rPr>
        <w:pict>
          <v:shape id="_x0000_s1241" type="#_x0000_t202" style="position:absolute;left:0;text-align:left;margin-left:90.6pt;margin-top:4.4pt;width:143.25pt;height:23.25pt;z-index:251849728">
            <v:textbox>
              <w:txbxContent>
                <w:p w:rsidR="001372E3" w:rsidRPr="008B57C8" w:rsidRDefault="001372E3" w:rsidP="00E82340">
                  <w:pPr>
                    <w:spacing w:after="0" w:line="240" w:lineRule="auto"/>
                    <w:contextualSpacing/>
                    <w:jc w:val="center"/>
                    <w:rPr>
                      <w:rFonts w:ascii="Times New Roman" w:hAnsi="Times New Roman" w:cs="Times New Roman"/>
                      <w:sz w:val="18"/>
                      <w:szCs w:val="18"/>
                      <w:lang w:val="en-US"/>
                    </w:rPr>
                  </w:pPr>
                  <w:r w:rsidRPr="008B57C8">
                    <w:rPr>
                      <w:rFonts w:ascii="Times New Roman" w:hAnsi="Times New Roman" w:cs="Times New Roman"/>
                      <w:sz w:val="18"/>
                      <w:szCs w:val="18"/>
                      <w:lang w:val="en-US"/>
                    </w:rPr>
                    <w:t>Instrumen</w:t>
                  </w:r>
                  <w:r>
                    <w:rPr>
                      <w:rFonts w:ascii="Times New Roman" w:hAnsi="Times New Roman" w:cs="Times New Roman"/>
                      <w:sz w:val="18"/>
                      <w:szCs w:val="18"/>
                      <w:lang w:val="en-US"/>
                    </w:rPr>
                    <w:t xml:space="preserve"> Valid ?</w:t>
                  </w:r>
                </w:p>
              </w:txbxContent>
            </v:textbox>
          </v:shape>
        </w:pict>
      </w:r>
    </w:p>
    <w:p w:rsidR="00E82340" w:rsidRPr="00641DD4" w:rsidRDefault="00E82340" w:rsidP="00E82340">
      <w:pPr>
        <w:spacing w:after="0" w:line="240" w:lineRule="auto"/>
        <w:contextualSpacing/>
        <w:jc w:val="both"/>
        <w:rPr>
          <w:rFonts w:ascii="Times New Roman" w:hAnsi="Times New Roman" w:cs="Times New Roman"/>
          <w:b/>
          <w:i/>
          <w:color w:val="000000" w:themeColor="text1"/>
          <w:sz w:val="24"/>
          <w:szCs w:val="24"/>
          <w:lang w:val="en-US"/>
        </w:rPr>
      </w:pPr>
      <w:r w:rsidRPr="00641DD4">
        <w:rPr>
          <w:rFonts w:ascii="Times New Roman" w:hAnsi="Times New Roman" w:cs="Times New Roman"/>
          <w:b/>
          <w:i/>
          <w:color w:val="000000" w:themeColor="text1"/>
          <w:sz w:val="24"/>
          <w:szCs w:val="24"/>
          <w:lang w:val="en-US"/>
        </w:rPr>
        <w:tab/>
      </w:r>
      <w:r w:rsidRPr="00641DD4">
        <w:rPr>
          <w:rFonts w:ascii="Times New Roman" w:hAnsi="Times New Roman" w:cs="Times New Roman"/>
          <w:b/>
          <w:i/>
          <w:color w:val="000000" w:themeColor="text1"/>
          <w:sz w:val="24"/>
          <w:szCs w:val="24"/>
          <w:lang w:val="en-US"/>
        </w:rPr>
        <w:tab/>
      </w:r>
      <w:r w:rsidRPr="00641DD4">
        <w:rPr>
          <w:rFonts w:ascii="Times New Roman" w:hAnsi="Times New Roman" w:cs="Times New Roman"/>
          <w:b/>
          <w:i/>
          <w:color w:val="000000" w:themeColor="text1"/>
          <w:sz w:val="24"/>
          <w:szCs w:val="24"/>
          <w:lang w:val="en-US"/>
        </w:rPr>
        <w:tab/>
      </w:r>
    </w:p>
    <w:p w:rsidR="00E82340" w:rsidRPr="00641DD4" w:rsidRDefault="00645779" w:rsidP="00E82340">
      <w:pPr>
        <w:spacing w:after="0" w:line="240" w:lineRule="auto"/>
        <w:contextualSpacing/>
        <w:jc w:val="center"/>
        <w:rPr>
          <w:rFonts w:ascii="Times New Roman" w:hAnsi="Times New Roman" w:cs="Times New Roman"/>
          <w:color w:val="000000" w:themeColor="text1"/>
          <w:sz w:val="18"/>
          <w:szCs w:val="18"/>
          <w:lang w:val="en-US"/>
        </w:rPr>
      </w:pPr>
      <w:r w:rsidRPr="00645779">
        <w:rPr>
          <w:rFonts w:ascii="Times New Roman" w:hAnsi="Times New Roman" w:cs="Times New Roman"/>
          <w:b/>
          <w:i/>
          <w:noProof/>
          <w:color w:val="000000" w:themeColor="text1"/>
          <w:sz w:val="24"/>
          <w:szCs w:val="24"/>
          <w:lang w:val="en-US"/>
        </w:rPr>
        <w:pict>
          <v:shape id="_x0000_s1250" type="#_x0000_t32" style="position:absolute;left:0;text-align:left;margin-left:156.6pt;margin-top:.05pt;width:0;height:17.25pt;z-index:251858944" o:connectortype="straight">
            <v:stroke endarrow="block"/>
          </v:shape>
        </w:pict>
      </w:r>
      <w:r w:rsidR="00E82340">
        <w:rPr>
          <w:rFonts w:ascii="Times New Roman" w:hAnsi="Times New Roman" w:cs="Times New Roman"/>
          <w:color w:val="000000" w:themeColor="text1"/>
          <w:sz w:val="18"/>
          <w:szCs w:val="18"/>
          <w:lang w:val="en-US"/>
        </w:rPr>
        <w:t xml:space="preserve">                      </w:t>
      </w:r>
      <w:r w:rsidR="00E82340" w:rsidRPr="00641DD4">
        <w:rPr>
          <w:rFonts w:ascii="Times New Roman" w:hAnsi="Times New Roman" w:cs="Times New Roman"/>
          <w:color w:val="000000" w:themeColor="text1"/>
          <w:sz w:val="18"/>
          <w:szCs w:val="18"/>
          <w:lang w:val="en-US"/>
        </w:rPr>
        <w:t>Ya</w:t>
      </w:r>
    </w:p>
    <w:p w:rsidR="00E82340" w:rsidRPr="00641DD4" w:rsidRDefault="00645779" w:rsidP="00E82340">
      <w:pPr>
        <w:spacing w:after="0" w:line="240" w:lineRule="auto"/>
        <w:contextualSpacing/>
        <w:rPr>
          <w:rFonts w:ascii="Times New Roman" w:hAnsi="Times New Roman" w:cs="Times New Roman"/>
          <w:b/>
          <w:i/>
          <w:color w:val="000000" w:themeColor="text1"/>
          <w:sz w:val="18"/>
          <w:szCs w:val="18"/>
          <w:lang w:val="en-US"/>
        </w:rPr>
      </w:pPr>
      <w:r w:rsidRPr="00645779">
        <w:rPr>
          <w:rFonts w:ascii="Times New Roman" w:hAnsi="Times New Roman" w:cs="Times New Roman"/>
          <w:b/>
          <w:i/>
          <w:noProof/>
          <w:color w:val="000000" w:themeColor="text1"/>
          <w:sz w:val="24"/>
          <w:szCs w:val="24"/>
          <w:lang w:val="en-US"/>
        </w:rPr>
        <w:pict>
          <v:shape id="_x0000_s1242" type="#_x0000_t202" style="position:absolute;margin-left:90.6pt;margin-top:8pt;width:143.25pt;height:23.25pt;z-index:251850752">
            <v:textbox>
              <w:txbxContent>
                <w:p w:rsidR="001372E3" w:rsidRPr="008B57C8" w:rsidRDefault="001372E3" w:rsidP="00E82340">
                  <w:pPr>
                    <w:spacing w:after="0" w:line="240" w:lineRule="auto"/>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Pengumpulan Data</w:t>
                  </w:r>
                </w:p>
              </w:txbxContent>
            </v:textbox>
          </v:shape>
        </w:pict>
      </w:r>
      <w:r w:rsidR="00E82340">
        <w:rPr>
          <w:rFonts w:ascii="Times New Roman" w:hAnsi="Times New Roman" w:cs="Times New Roman"/>
          <w:color w:val="000000" w:themeColor="text1"/>
          <w:sz w:val="24"/>
          <w:szCs w:val="24"/>
          <w:lang w:val="en-US"/>
        </w:rPr>
        <w:t xml:space="preserve">                           </w:t>
      </w:r>
      <w:r w:rsidR="00E82340">
        <w:rPr>
          <w:rFonts w:ascii="Times New Roman" w:hAnsi="Times New Roman" w:cs="Times New Roman"/>
          <w:color w:val="000000" w:themeColor="text1"/>
          <w:sz w:val="24"/>
          <w:szCs w:val="24"/>
          <w:lang w:val="en-US"/>
        </w:rPr>
        <w:tab/>
      </w:r>
      <w:r w:rsidR="00E82340">
        <w:rPr>
          <w:rFonts w:ascii="Times New Roman" w:hAnsi="Times New Roman" w:cs="Times New Roman"/>
          <w:color w:val="000000" w:themeColor="text1"/>
          <w:sz w:val="24"/>
          <w:szCs w:val="24"/>
          <w:lang w:val="en-US"/>
        </w:rPr>
        <w:tab/>
      </w:r>
      <w:r w:rsidR="00E82340">
        <w:rPr>
          <w:rFonts w:ascii="Times New Roman" w:hAnsi="Times New Roman" w:cs="Times New Roman"/>
          <w:color w:val="000000" w:themeColor="text1"/>
          <w:sz w:val="24"/>
          <w:szCs w:val="24"/>
          <w:lang w:val="en-US"/>
        </w:rPr>
        <w:tab/>
      </w:r>
      <w:r w:rsidR="00E82340">
        <w:rPr>
          <w:rFonts w:ascii="Times New Roman" w:hAnsi="Times New Roman" w:cs="Times New Roman"/>
          <w:color w:val="000000" w:themeColor="text1"/>
          <w:sz w:val="24"/>
          <w:szCs w:val="24"/>
          <w:lang w:val="en-US"/>
        </w:rPr>
        <w:tab/>
      </w:r>
      <w:r w:rsidR="00E82340">
        <w:rPr>
          <w:rFonts w:ascii="Times New Roman" w:hAnsi="Times New Roman" w:cs="Times New Roman"/>
          <w:color w:val="000000" w:themeColor="text1"/>
          <w:sz w:val="24"/>
          <w:szCs w:val="24"/>
          <w:lang w:val="en-US"/>
        </w:rPr>
        <w:tab/>
      </w:r>
      <w:r w:rsidR="00E82340" w:rsidRPr="00641DD4">
        <w:rPr>
          <w:rFonts w:ascii="Times New Roman" w:hAnsi="Times New Roman" w:cs="Times New Roman"/>
          <w:color w:val="000000" w:themeColor="text1"/>
          <w:sz w:val="18"/>
          <w:szCs w:val="18"/>
          <w:lang w:val="en-US"/>
        </w:rPr>
        <w:t>Tidak</w:t>
      </w:r>
    </w:p>
    <w:p w:rsidR="00E82340" w:rsidRPr="00641DD4" w:rsidRDefault="00645779" w:rsidP="00E82340">
      <w:pPr>
        <w:spacing w:after="0" w:line="240" w:lineRule="auto"/>
        <w:contextualSpacing/>
        <w:jc w:val="both"/>
        <w:rPr>
          <w:rFonts w:ascii="Times New Roman" w:hAnsi="Times New Roman" w:cs="Times New Roman"/>
          <w:b/>
          <w:i/>
          <w:color w:val="000000" w:themeColor="text1"/>
          <w:sz w:val="24"/>
          <w:szCs w:val="24"/>
          <w:lang w:val="en-US"/>
        </w:rPr>
      </w:pPr>
      <w:r>
        <w:rPr>
          <w:rFonts w:ascii="Times New Roman" w:hAnsi="Times New Roman" w:cs="Times New Roman"/>
          <w:b/>
          <w:i/>
          <w:noProof/>
          <w:color w:val="000000" w:themeColor="text1"/>
          <w:sz w:val="24"/>
          <w:szCs w:val="24"/>
          <w:lang w:val="en-US"/>
        </w:rPr>
        <w:pict>
          <v:shape id="_x0000_s1245" type="#_x0000_t32" style="position:absolute;left:0;text-align:left;margin-left:233.85pt;margin-top:5.9pt;width:66.75pt;height:0;z-index:251853824" o:connectortype="straight"/>
        </w:pict>
      </w:r>
    </w:p>
    <w:p w:rsidR="00E82340" w:rsidRPr="00641DD4" w:rsidRDefault="00645779" w:rsidP="00E82340">
      <w:pPr>
        <w:spacing w:after="0" w:line="240" w:lineRule="auto"/>
        <w:contextualSpacing/>
        <w:jc w:val="both"/>
        <w:rPr>
          <w:rFonts w:ascii="Times New Roman" w:hAnsi="Times New Roman" w:cs="Times New Roman"/>
          <w:b/>
          <w:i/>
          <w:color w:val="000000" w:themeColor="text1"/>
          <w:sz w:val="24"/>
          <w:szCs w:val="24"/>
          <w:lang w:val="en-US"/>
        </w:rPr>
      </w:pPr>
      <w:r w:rsidRPr="00645779">
        <w:rPr>
          <w:rFonts w:ascii="Times New Roman" w:hAnsi="Times New Roman" w:cs="Times New Roman"/>
          <w:noProof/>
          <w:color w:val="000000" w:themeColor="text1"/>
          <w:sz w:val="24"/>
          <w:szCs w:val="24"/>
          <w:lang w:val="en-US"/>
        </w:rPr>
        <w:pict>
          <v:shape id="_x0000_s1251" type="#_x0000_t32" style="position:absolute;left:0;text-align:left;margin-left:156.6pt;margin-top:7.1pt;width:0;height:17.25pt;z-index:251859968" o:connectortype="straight">
            <v:stroke endarrow="block"/>
          </v:shape>
        </w:pict>
      </w:r>
    </w:p>
    <w:p w:rsidR="00E82340" w:rsidRDefault="00645779" w:rsidP="00E82340">
      <w:pPr>
        <w:spacing w:after="0" w:line="240" w:lineRule="auto"/>
        <w:contextualSpacing/>
        <w:jc w:val="both"/>
        <w:rPr>
          <w:rFonts w:ascii="Times New Roman" w:hAnsi="Times New Roman" w:cs="Times New Roman"/>
          <w:b/>
          <w:color w:val="000000" w:themeColor="text1"/>
          <w:sz w:val="24"/>
          <w:szCs w:val="24"/>
          <w:lang w:val="en-US"/>
        </w:rPr>
      </w:pPr>
      <w:r w:rsidRPr="00645779">
        <w:rPr>
          <w:rFonts w:ascii="Times New Roman" w:hAnsi="Times New Roman" w:cs="Times New Roman"/>
          <w:b/>
          <w:i/>
          <w:noProof/>
          <w:color w:val="000000" w:themeColor="text1"/>
          <w:sz w:val="24"/>
          <w:szCs w:val="24"/>
          <w:lang w:val="en-US"/>
        </w:rPr>
        <w:pict>
          <v:shape id="_x0000_s1243" type="#_x0000_t202" style="position:absolute;left:0;text-align:left;margin-left:90.6pt;margin-top:10.1pt;width:143.25pt;height:23.25pt;z-index:251851776">
            <v:textbox style="mso-next-textbox:#_x0000_s1243">
              <w:txbxContent>
                <w:p w:rsidR="001372E3" w:rsidRPr="008B57C8" w:rsidRDefault="001372E3" w:rsidP="00E82340">
                  <w:pPr>
                    <w:spacing w:after="0" w:line="240" w:lineRule="auto"/>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Analisis Data</w:t>
                  </w:r>
                </w:p>
              </w:txbxContent>
            </v:textbox>
          </v:shape>
        </w:pict>
      </w:r>
    </w:p>
    <w:p w:rsidR="00E82340" w:rsidRDefault="00E82340" w:rsidP="00E82340">
      <w:pPr>
        <w:spacing w:after="0" w:line="240" w:lineRule="auto"/>
        <w:contextualSpacing/>
        <w:jc w:val="both"/>
        <w:rPr>
          <w:rFonts w:ascii="Times New Roman" w:hAnsi="Times New Roman" w:cs="Times New Roman"/>
          <w:b/>
          <w:color w:val="000000" w:themeColor="text1"/>
          <w:sz w:val="24"/>
          <w:szCs w:val="24"/>
          <w:lang w:val="en-US"/>
        </w:rPr>
      </w:pPr>
    </w:p>
    <w:p w:rsidR="00E82340" w:rsidRDefault="00645779" w:rsidP="00E82340">
      <w:pPr>
        <w:spacing w:after="0" w:line="240" w:lineRule="auto"/>
        <w:contextualSpacing/>
        <w:jc w:val="both"/>
        <w:rPr>
          <w:rFonts w:ascii="Times New Roman" w:hAnsi="Times New Roman" w:cs="Times New Roman"/>
          <w:b/>
          <w:color w:val="000000" w:themeColor="text1"/>
          <w:sz w:val="24"/>
          <w:szCs w:val="24"/>
          <w:lang w:val="en-US"/>
        </w:rPr>
      </w:pPr>
      <w:r w:rsidRPr="00645779">
        <w:rPr>
          <w:rFonts w:ascii="Times New Roman" w:hAnsi="Times New Roman" w:cs="Times New Roman"/>
          <w:b/>
          <w:i/>
          <w:noProof/>
          <w:color w:val="000000" w:themeColor="text1"/>
          <w:sz w:val="24"/>
          <w:szCs w:val="24"/>
          <w:lang w:val="en-US"/>
        </w:rPr>
        <w:pict>
          <v:shape id="_x0000_s1252" type="#_x0000_t32" style="position:absolute;left:0;text-align:left;margin-left:156.6pt;margin-top:5.75pt;width:0;height:17.25pt;z-index:251860992" o:connectortype="straight">
            <v:stroke endarrow="block"/>
          </v:shape>
        </w:pict>
      </w:r>
    </w:p>
    <w:p w:rsidR="00E82340" w:rsidRDefault="00645779" w:rsidP="00E82340">
      <w:pPr>
        <w:spacing w:after="0" w:line="240" w:lineRule="auto"/>
        <w:contextualSpacing/>
        <w:jc w:val="both"/>
        <w:rPr>
          <w:rFonts w:ascii="Times New Roman" w:hAnsi="Times New Roman" w:cs="Times New Roman"/>
          <w:b/>
          <w:color w:val="000000" w:themeColor="text1"/>
          <w:sz w:val="24"/>
          <w:szCs w:val="24"/>
          <w:lang w:val="en-US"/>
        </w:rPr>
      </w:pPr>
      <w:r w:rsidRPr="00645779">
        <w:rPr>
          <w:rFonts w:ascii="Times New Roman" w:hAnsi="Times New Roman" w:cs="Times New Roman"/>
          <w:b/>
          <w:i/>
          <w:noProof/>
          <w:color w:val="000000" w:themeColor="text1"/>
          <w:sz w:val="24"/>
          <w:szCs w:val="24"/>
          <w:lang w:val="en-US"/>
        </w:rPr>
        <w:pict>
          <v:shape id="_x0000_s1244" type="#_x0000_t202" style="position:absolute;left:0;text-align:left;margin-left:90.6pt;margin-top:10.7pt;width:143.25pt;height:23.25pt;z-index:251852800">
            <v:textbox>
              <w:txbxContent>
                <w:p w:rsidR="001372E3" w:rsidRPr="008B57C8" w:rsidRDefault="001372E3" w:rsidP="00E82340">
                  <w:pPr>
                    <w:spacing w:after="0" w:line="240" w:lineRule="auto"/>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Kesimpulan dan rekomendasi</w:t>
                  </w:r>
                </w:p>
              </w:txbxContent>
            </v:textbox>
          </v:shape>
        </w:pict>
      </w:r>
    </w:p>
    <w:p w:rsidR="00E82340" w:rsidRDefault="00E82340" w:rsidP="00E82340">
      <w:pPr>
        <w:spacing w:after="0" w:line="240" w:lineRule="auto"/>
        <w:contextualSpacing/>
        <w:jc w:val="both"/>
        <w:rPr>
          <w:rFonts w:ascii="Times New Roman" w:hAnsi="Times New Roman" w:cs="Times New Roman"/>
          <w:b/>
          <w:color w:val="000000" w:themeColor="text1"/>
          <w:sz w:val="24"/>
          <w:szCs w:val="24"/>
          <w:lang w:val="en-US"/>
        </w:rPr>
      </w:pPr>
    </w:p>
    <w:p w:rsidR="00E82340" w:rsidRDefault="00E82340" w:rsidP="00E82340">
      <w:pPr>
        <w:spacing w:after="0" w:line="240" w:lineRule="auto"/>
        <w:contextualSpacing/>
        <w:jc w:val="both"/>
        <w:rPr>
          <w:rFonts w:ascii="Times New Roman" w:hAnsi="Times New Roman" w:cs="Times New Roman"/>
          <w:b/>
          <w:color w:val="000000" w:themeColor="text1"/>
          <w:sz w:val="24"/>
          <w:szCs w:val="24"/>
          <w:lang w:val="en-US"/>
        </w:rPr>
      </w:pPr>
    </w:p>
    <w:p w:rsidR="00E82340" w:rsidRPr="00976189" w:rsidRDefault="00E82340" w:rsidP="00976189">
      <w:pPr>
        <w:spacing w:after="0" w:line="240" w:lineRule="auto"/>
        <w:ind w:left="1440" w:firstLine="720"/>
        <w:contextualSpacing/>
        <w:rPr>
          <w:rFonts w:ascii="Times New Roman" w:hAnsi="Times New Roman" w:cs="Times New Roman"/>
          <w:b/>
          <w:color w:val="000000" w:themeColor="text1"/>
          <w:lang w:val="en-US"/>
        </w:rPr>
      </w:pPr>
      <w:r w:rsidRPr="00976189">
        <w:rPr>
          <w:rFonts w:ascii="Times New Roman" w:hAnsi="Times New Roman" w:cs="Times New Roman"/>
          <w:b/>
          <w:color w:val="000000" w:themeColor="text1"/>
          <w:lang w:val="en-US"/>
        </w:rPr>
        <w:t>Gambar 3.1 Desain Penelitian</w:t>
      </w:r>
    </w:p>
    <w:p w:rsidR="00E82340" w:rsidRPr="002B6CFD" w:rsidRDefault="00E82340" w:rsidP="00E82340">
      <w:pPr>
        <w:spacing w:after="0" w:line="240" w:lineRule="auto"/>
        <w:contextualSpacing/>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3.2 Lokasi Penelitian</w:t>
      </w:r>
    </w:p>
    <w:p w:rsidR="00E82340" w:rsidRPr="002B6CFD" w:rsidRDefault="00E82340" w:rsidP="00E82340">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Penelitian dilakukan di Sekolah Tinggi Teknologi Nusantara (STTN) Lampung yang beralamat di jalan pulau dammar gang sapta marga kelurahan waydadi baru kecamatan sukarame kota Bandar Lampung propinsi Lampung.</w:t>
      </w:r>
    </w:p>
    <w:p w:rsidR="00E82340" w:rsidRPr="002B6CFD" w:rsidRDefault="00E82340" w:rsidP="00E82340">
      <w:pPr>
        <w:spacing w:after="0" w:line="240" w:lineRule="auto"/>
        <w:contextualSpacing/>
        <w:jc w:val="both"/>
        <w:rPr>
          <w:rFonts w:ascii="Times New Roman" w:hAnsi="Times New Roman" w:cs="Times New Roman"/>
          <w:b/>
          <w:color w:val="000000" w:themeColor="text1"/>
          <w:lang w:val="en-US"/>
        </w:rPr>
      </w:pPr>
      <w:r w:rsidRPr="002B6CFD">
        <w:rPr>
          <w:rFonts w:ascii="Times New Roman" w:hAnsi="Times New Roman" w:cs="Times New Roman"/>
          <w:b/>
          <w:color w:val="000000" w:themeColor="text1"/>
          <w:lang w:val="en-US"/>
        </w:rPr>
        <w:t>3.3 Populasi dan Sampel</w:t>
      </w:r>
    </w:p>
    <w:p w:rsidR="00E82340" w:rsidRPr="002B6CFD" w:rsidRDefault="00E82340" w:rsidP="00E82340">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Menurut Sugiyono (2010) populasi adalah wilayah generalisasi yang terdiri atas : obyek/subyek, yang mempunyai karakteristik tertentu yang ditetapkan oleh peneliti untuk dipelajari dan kemudian ditarik kesimpulannya, sedangkan sampel adalah bagian dari jumlah karakteristik yang dimiliki oleh populasi tersebut.</w:t>
      </w:r>
    </w:p>
    <w:p w:rsidR="00E82340" w:rsidRPr="002B6CFD" w:rsidRDefault="00E82340" w:rsidP="00E82340">
      <w:pPr>
        <w:spacing w:after="0" w:line="240" w:lineRule="auto"/>
        <w:contextualSpacing/>
        <w:jc w:val="both"/>
        <w:rPr>
          <w:rFonts w:ascii="Times New Roman" w:hAnsi="Times New Roman" w:cs="Times New Roman"/>
          <w:color w:val="000000" w:themeColor="text1"/>
          <w:lang w:val="en-US"/>
        </w:rPr>
      </w:pPr>
      <w:r w:rsidRPr="002B6CFD">
        <w:rPr>
          <w:rFonts w:ascii="Times New Roman" w:hAnsi="Times New Roman" w:cs="Times New Roman"/>
          <w:color w:val="000000" w:themeColor="text1"/>
          <w:lang w:val="en-US"/>
        </w:rPr>
        <w:t xml:space="preserve">   Populasi dalam penelitian ini adalah mahasiswa program studi teknik elektro (S1) dan program studi teknik industri (S1) yang berada disemester 2, semester 4  dan semester 6. Pembatasan ini dimaksudkan untuk menjaring mahasiswa yang benar-benar telah merasakan pelayanan yang diberikan oleh STTN Lampung.  </w:t>
      </w:r>
    </w:p>
    <w:p w:rsidR="00E82340" w:rsidRPr="002B6CFD" w:rsidRDefault="00D16468" w:rsidP="00A31F8D">
      <w:pPr>
        <w:pStyle w:val="Heading1"/>
        <w:keepNext w:val="0"/>
        <w:keepLines w:val="0"/>
        <w:widowControl w:val="0"/>
        <w:numPr>
          <w:ilvl w:val="1"/>
          <w:numId w:val="34"/>
        </w:numPr>
        <w:tabs>
          <w:tab w:val="left" w:pos="284"/>
        </w:tabs>
        <w:autoSpaceDE w:val="0"/>
        <w:autoSpaceDN w:val="0"/>
        <w:spacing w:before="0" w:line="240" w:lineRule="auto"/>
        <w:ind w:hanging="4188"/>
        <w:contextualSpacing/>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en-US"/>
        </w:rPr>
        <w:t xml:space="preserve"> </w:t>
      </w:r>
      <w:r w:rsidR="00E82340" w:rsidRPr="002B6CFD">
        <w:rPr>
          <w:rFonts w:ascii="Times New Roman" w:hAnsi="Times New Roman" w:cs="Times New Roman"/>
          <w:color w:val="000000" w:themeColor="text1"/>
          <w:sz w:val="22"/>
          <w:szCs w:val="22"/>
        </w:rPr>
        <w:t>Kerangka</w:t>
      </w:r>
      <w:r w:rsidR="00E82340" w:rsidRPr="002B6CFD">
        <w:rPr>
          <w:rFonts w:ascii="Times New Roman" w:hAnsi="Times New Roman" w:cs="Times New Roman"/>
          <w:color w:val="000000" w:themeColor="text1"/>
          <w:spacing w:val="-1"/>
          <w:sz w:val="22"/>
          <w:szCs w:val="22"/>
        </w:rPr>
        <w:t xml:space="preserve"> </w:t>
      </w:r>
      <w:r w:rsidR="00E82340" w:rsidRPr="002B6CFD">
        <w:rPr>
          <w:rFonts w:ascii="Times New Roman" w:hAnsi="Times New Roman" w:cs="Times New Roman"/>
          <w:color w:val="000000" w:themeColor="text1"/>
          <w:sz w:val="22"/>
          <w:szCs w:val="22"/>
        </w:rPr>
        <w:t>Berpikir</w:t>
      </w:r>
    </w:p>
    <w:p w:rsidR="00E82340" w:rsidRPr="002B6CFD" w:rsidRDefault="00E82340" w:rsidP="00E82340">
      <w:pPr>
        <w:pStyle w:val="BodyText"/>
        <w:contextualSpacing/>
        <w:jc w:val="both"/>
        <w:rPr>
          <w:sz w:val="22"/>
          <w:szCs w:val="22"/>
          <w:lang w:val="en-US"/>
        </w:rPr>
      </w:pPr>
      <w:r w:rsidRPr="002B6CFD">
        <w:rPr>
          <w:sz w:val="22"/>
          <w:szCs w:val="22"/>
          <w:lang w:val="en-US"/>
        </w:rPr>
        <w:t xml:space="preserve">   STTN Lampung</w:t>
      </w:r>
      <w:r w:rsidRPr="002B6CFD">
        <w:rPr>
          <w:sz w:val="22"/>
          <w:szCs w:val="22"/>
        </w:rPr>
        <w:t xml:space="preserve"> </w:t>
      </w:r>
      <w:r w:rsidR="00C51B99">
        <w:rPr>
          <w:sz w:val="22"/>
          <w:szCs w:val="22"/>
          <w:lang w:val="en-US"/>
        </w:rPr>
        <w:t xml:space="preserve">sebaiknya </w:t>
      </w:r>
      <w:r w:rsidRPr="002B6CFD">
        <w:rPr>
          <w:sz w:val="22"/>
          <w:szCs w:val="22"/>
        </w:rPr>
        <w:t xml:space="preserve">melakukan analisis SWOT </w:t>
      </w:r>
      <w:r w:rsidRPr="002B6CFD">
        <w:rPr>
          <w:i/>
          <w:sz w:val="22"/>
          <w:szCs w:val="22"/>
        </w:rPr>
        <w:t xml:space="preserve">(Strength, Weakness, Oppurtunity, and Threat) </w:t>
      </w:r>
      <w:r w:rsidRPr="002B6CFD">
        <w:rPr>
          <w:sz w:val="22"/>
          <w:szCs w:val="22"/>
        </w:rPr>
        <w:t xml:space="preserve">dalam menentukan strategi pemasaran. Dimana analisis ini terdiri dari 2 variabel analisis, yaitu analisis faktor internal yang terdiri dari kekuatan dan kelemahan, dan analisis  eksternal yang terdiri dari peluang dan ancaman. </w:t>
      </w:r>
    </w:p>
    <w:p w:rsidR="00E82340" w:rsidRDefault="00E82340" w:rsidP="00E82340">
      <w:pPr>
        <w:pStyle w:val="BodyText"/>
        <w:contextualSpacing/>
        <w:jc w:val="both"/>
        <w:rPr>
          <w:sz w:val="22"/>
          <w:szCs w:val="22"/>
          <w:lang w:val="en-US"/>
        </w:rPr>
      </w:pPr>
      <w:r w:rsidRPr="002B6CFD">
        <w:rPr>
          <w:sz w:val="22"/>
          <w:szCs w:val="22"/>
          <w:lang w:val="en-US"/>
        </w:rPr>
        <w:t xml:space="preserve">   </w:t>
      </w:r>
      <w:r w:rsidRPr="002B6CFD">
        <w:rPr>
          <w:sz w:val="22"/>
          <w:szCs w:val="22"/>
        </w:rPr>
        <w:t>Penelitian ini berusaha menggambarkan atau mengetahui tingkat kelebihan, kekurangan, peluang dan ancaman STTN Lampung.</w:t>
      </w:r>
      <w:r w:rsidR="00464C4A" w:rsidRPr="002B6CFD">
        <w:rPr>
          <w:sz w:val="22"/>
          <w:szCs w:val="22"/>
          <w:lang w:val="en-US"/>
        </w:rPr>
        <w:t xml:space="preserve"> </w:t>
      </w:r>
      <w:r w:rsidRPr="002B6CFD">
        <w:rPr>
          <w:sz w:val="22"/>
          <w:szCs w:val="22"/>
          <w:lang w:val="en-US"/>
        </w:rPr>
        <w:t xml:space="preserve">Penelitian ini juga menggunakan metode </w:t>
      </w:r>
      <w:r w:rsidRPr="002B6CFD">
        <w:rPr>
          <w:i/>
          <w:sz w:val="22"/>
          <w:szCs w:val="22"/>
          <w:lang w:val="en-US"/>
        </w:rPr>
        <w:t>house of quality</w:t>
      </w:r>
      <w:r w:rsidRPr="002B6CFD">
        <w:rPr>
          <w:sz w:val="22"/>
          <w:szCs w:val="22"/>
          <w:lang w:val="en-US"/>
        </w:rPr>
        <w:t xml:space="preserve"> (HoQ) dan </w:t>
      </w:r>
      <w:r w:rsidRPr="002B6CFD">
        <w:rPr>
          <w:i/>
          <w:sz w:val="22"/>
          <w:szCs w:val="22"/>
          <w:lang w:val="en-US"/>
        </w:rPr>
        <w:t>service quality</w:t>
      </w:r>
      <w:r w:rsidRPr="002B6CFD">
        <w:rPr>
          <w:sz w:val="22"/>
          <w:szCs w:val="22"/>
          <w:lang w:val="en-US"/>
        </w:rPr>
        <w:t xml:space="preserve"> (</w:t>
      </w:r>
      <w:r w:rsidRPr="002B6CFD">
        <w:rPr>
          <w:i/>
          <w:sz w:val="22"/>
          <w:szCs w:val="22"/>
          <w:lang w:val="en-US"/>
        </w:rPr>
        <w:t>servqual</w:t>
      </w:r>
      <w:r w:rsidRPr="002B6CFD">
        <w:rPr>
          <w:sz w:val="22"/>
          <w:szCs w:val="22"/>
          <w:lang w:val="en-US"/>
        </w:rPr>
        <w:t>) untuk mengukur pelayanan yang diberikan oleh STTN Lampung dalam memenuhi keinginan mahasiswanya.</w:t>
      </w:r>
    </w:p>
    <w:p w:rsidR="00CC2BCA" w:rsidRPr="002B6CFD" w:rsidRDefault="00CC2BCA" w:rsidP="00E82340">
      <w:pPr>
        <w:pStyle w:val="BodyText"/>
        <w:contextualSpacing/>
        <w:jc w:val="both"/>
        <w:rPr>
          <w:sz w:val="22"/>
          <w:szCs w:val="22"/>
          <w:lang w:val="en-US"/>
        </w:rPr>
      </w:pPr>
    </w:p>
    <w:p w:rsidR="00E82340" w:rsidRPr="002B6CFD" w:rsidRDefault="00E84B4E" w:rsidP="00A31F8D">
      <w:pPr>
        <w:pStyle w:val="Heading1"/>
        <w:keepNext w:val="0"/>
        <w:keepLines w:val="0"/>
        <w:widowControl w:val="0"/>
        <w:numPr>
          <w:ilvl w:val="1"/>
          <w:numId w:val="34"/>
        </w:numPr>
        <w:tabs>
          <w:tab w:val="left" w:pos="284"/>
        </w:tabs>
        <w:autoSpaceDE w:val="0"/>
        <w:autoSpaceDN w:val="0"/>
        <w:spacing w:before="0" w:line="240" w:lineRule="auto"/>
        <w:ind w:hanging="418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en-US"/>
        </w:rPr>
        <w:lastRenderedPageBreak/>
        <w:t xml:space="preserve"> </w:t>
      </w:r>
      <w:r w:rsidR="00E82340" w:rsidRPr="002B6CFD">
        <w:rPr>
          <w:rFonts w:ascii="Times New Roman" w:hAnsi="Times New Roman" w:cs="Times New Roman"/>
          <w:color w:val="000000" w:themeColor="text1"/>
          <w:sz w:val="22"/>
          <w:szCs w:val="22"/>
        </w:rPr>
        <w:t>Objek dan Subjek</w:t>
      </w:r>
      <w:r w:rsidR="00E82340" w:rsidRPr="002B6CFD">
        <w:rPr>
          <w:rFonts w:ascii="Times New Roman" w:hAnsi="Times New Roman" w:cs="Times New Roman"/>
          <w:color w:val="000000" w:themeColor="text1"/>
          <w:spacing w:val="1"/>
          <w:sz w:val="22"/>
          <w:szCs w:val="22"/>
        </w:rPr>
        <w:t xml:space="preserve"> </w:t>
      </w:r>
      <w:r w:rsidR="00E82340" w:rsidRPr="002B6CFD">
        <w:rPr>
          <w:rFonts w:ascii="Times New Roman" w:hAnsi="Times New Roman" w:cs="Times New Roman"/>
          <w:color w:val="000000" w:themeColor="text1"/>
          <w:sz w:val="22"/>
          <w:szCs w:val="22"/>
        </w:rPr>
        <w:t>Penelitian</w:t>
      </w:r>
    </w:p>
    <w:p w:rsidR="00E82340" w:rsidRPr="002B6CFD" w:rsidRDefault="00E82340" w:rsidP="00A31F8D">
      <w:pPr>
        <w:pStyle w:val="ListParagraph"/>
        <w:widowControl w:val="0"/>
        <w:numPr>
          <w:ilvl w:val="1"/>
          <w:numId w:val="29"/>
        </w:numPr>
        <w:tabs>
          <w:tab w:val="left" w:pos="284"/>
        </w:tabs>
        <w:autoSpaceDE w:val="0"/>
        <w:autoSpaceDN w:val="0"/>
        <w:spacing w:after="0" w:line="240" w:lineRule="auto"/>
        <w:ind w:left="0" w:firstLine="0"/>
        <w:jc w:val="both"/>
        <w:rPr>
          <w:rFonts w:ascii="Times New Roman" w:hAnsi="Times New Roman" w:cs="Times New Roman"/>
          <w:b/>
        </w:rPr>
      </w:pPr>
      <w:r w:rsidRPr="002B6CFD">
        <w:rPr>
          <w:rFonts w:ascii="Times New Roman" w:hAnsi="Times New Roman" w:cs="Times New Roman"/>
          <w:b/>
        </w:rPr>
        <w:t>Objek</w:t>
      </w:r>
      <w:r w:rsidRPr="002B6CFD">
        <w:rPr>
          <w:rFonts w:ascii="Times New Roman" w:hAnsi="Times New Roman" w:cs="Times New Roman"/>
          <w:b/>
          <w:spacing w:val="-1"/>
        </w:rPr>
        <w:t xml:space="preserve"> </w:t>
      </w:r>
      <w:r w:rsidRPr="002B6CFD">
        <w:rPr>
          <w:rFonts w:ascii="Times New Roman" w:hAnsi="Times New Roman" w:cs="Times New Roman"/>
          <w:b/>
        </w:rPr>
        <w:t>Penelitian</w:t>
      </w:r>
    </w:p>
    <w:p w:rsidR="00E82340" w:rsidRPr="002B6CFD" w:rsidRDefault="00E82340" w:rsidP="00E82340">
      <w:pPr>
        <w:pStyle w:val="BodyText"/>
        <w:contextualSpacing/>
        <w:jc w:val="both"/>
        <w:rPr>
          <w:sz w:val="22"/>
          <w:szCs w:val="22"/>
        </w:rPr>
      </w:pPr>
      <w:r w:rsidRPr="002B6CFD">
        <w:rPr>
          <w:sz w:val="22"/>
          <w:szCs w:val="22"/>
          <w:lang w:val="en-US"/>
        </w:rPr>
        <w:t xml:space="preserve">   </w:t>
      </w:r>
      <w:r w:rsidRPr="002B6CFD">
        <w:rPr>
          <w:sz w:val="22"/>
          <w:szCs w:val="22"/>
        </w:rPr>
        <w:t>Pada penelitian kualitatif istilah populasi diganti menjadi objek penelitian. Menurut Sugiyono (2010: 390), Objek penelitian adalah sesuatu yang akan diamati dan dikaji berupa aktivitas dan pelaku pada tempat tertentu yang disebut juga dengan situasi sosial. Objek penelitian ini adalah pelaku kegiatan dan aktifitas pada STTN Lampung.</w:t>
      </w:r>
    </w:p>
    <w:p w:rsidR="00E82340" w:rsidRPr="002B6CFD" w:rsidRDefault="00E82340" w:rsidP="00A31F8D">
      <w:pPr>
        <w:pStyle w:val="ListParagraph"/>
        <w:widowControl w:val="0"/>
        <w:numPr>
          <w:ilvl w:val="1"/>
          <w:numId w:val="29"/>
        </w:numPr>
        <w:tabs>
          <w:tab w:val="left" w:pos="284"/>
        </w:tabs>
        <w:autoSpaceDE w:val="0"/>
        <w:autoSpaceDN w:val="0"/>
        <w:spacing w:after="0" w:line="240" w:lineRule="auto"/>
        <w:ind w:left="0" w:firstLine="0"/>
        <w:jc w:val="both"/>
        <w:rPr>
          <w:rFonts w:ascii="Times New Roman" w:hAnsi="Times New Roman" w:cs="Times New Roman"/>
          <w:b/>
        </w:rPr>
      </w:pPr>
      <w:r w:rsidRPr="002B6CFD">
        <w:rPr>
          <w:rFonts w:ascii="Times New Roman" w:hAnsi="Times New Roman" w:cs="Times New Roman"/>
          <w:b/>
        </w:rPr>
        <w:t>Subjek</w:t>
      </w:r>
      <w:r w:rsidRPr="002B6CFD">
        <w:rPr>
          <w:rFonts w:ascii="Times New Roman" w:hAnsi="Times New Roman" w:cs="Times New Roman"/>
          <w:b/>
          <w:spacing w:val="-1"/>
        </w:rPr>
        <w:t xml:space="preserve"> </w:t>
      </w:r>
      <w:r w:rsidRPr="002B6CFD">
        <w:rPr>
          <w:rFonts w:ascii="Times New Roman" w:hAnsi="Times New Roman" w:cs="Times New Roman"/>
          <w:b/>
        </w:rPr>
        <w:t>Penelitian</w:t>
      </w:r>
    </w:p>
    <w:p w:rsidR="00E82340" w:rsidRPr="002B6CFD" w:rsidRDefault="00E82340" w:rsidP="00E82340">
      <w:pPr>
        <w:pStyle w:val="BodyText"/>
        <w:contextualSpacing/>
        <w:jc w:val="both"/>
        <w:rPr>
          <w:sz w:val="22"/>
          <w:szCs w:val="22"/>
        </w:rPr>
      </w:pPr>
      <w:r w:rsidRPr="002B6CFD">
        <w:rPr>
          <w:sz w:val="22"/>
          <w:szCs w:val="22"/>
          <w:lang w:val="en-US"/>
        </w:rPr>
        <w:t xml:space="preserve">   </w:t>
      </w:r>
      <w:r w:rsidRPr="002B6CFD">
        <w:rPr>
          <w:sz w:val="22"/>
          <w:szCs w:val="22"/>
        </w:rPr>
        <w:t xml:space="preserve">Subjek atau sampel pada penelitian ini </w:t>
      </w:r>
      <w:r w:rsidRPr="002B6CFD">
        <w:rPr>
          <w:sz w:val="22"/>
          <w:szCs w:val="22"/>
          <w:lang w:val="en-US"/>
        </w:rPr>
        <w:t xml:space="preserve">terbagi menjadi dua kelompok yaitu untuk metode SWOT sampel yang digunakan </w:t>
      </w:r>
      <w:r w:rsidRPr="002B6CFD">
        <w:rPr>
          <w:sz w:val="22"/>
          <w:szCs w:val="22"/>
        </w:rPr>
        <w:t xml:space="preserve">adalah keseluruhan pelaku yang ada pada STTN Lampung yang terdiri dari seorang pemilik STTN Lampung, 20 orang dosen tetap dan tenaga kependidikan dengan rincian 15 orang </w:t>
      </w:r>
      <w:r w:rsidRPr="002B6CFD">
        <w:rPr>
          <w:sz w:val="22"/>
          <w:szCs w:val="22"/>
          <w:lang w:val="en-US"/>
        </w:rPr>
        <w:t xml:space="preserve">dosen </w:t>
      </w:r>
      <w:r w:rsidRPr="002B6CFD">
        <w:rPr>
          <w:sz w:val="22"/>
          <w:szCs w:val="22"/>
        </w:rPr>
        <w:t>tetap dan 5 tenaga kependidikan sebagai subjek penelitian.</w:t>
      </w:r>
    </w:p>
    <w:p w:rsidR="00E82340" w:rsidRPr="002B6CFD" w:rsidRDefault="00E82340" w:rsidP="00E82340">
      <w:pPr>
        <w:pStyle w:val="BodyText"/>
        <w:contextualSpacing/>
        <w:jc w:val="both"/>
        <w:rPr>
          <w:sz w:val="22"/>
          <w:szCs w:val="22"/>
          <w:lang w:val="en-US"/>
        </w:rPr>
      </w:pPr>
      <w:r w:rsidRPr="002B6CFD">
        <w:rPr>
          <w:sz w:val="22"/>
          <w:szCs w:val="22"/>
        </w:rPr>
        <w:t>Pengambilan sampel pada penelitian ini menggunakan teknik sensus yaitu dengan melakukan pengambilan data pada 21 orang pelaku kegiatan di STTN Lampung.</w:t>
      </w:r>
      <w:r w:rsidR="009F0187">
        <w:rPr>
          <w:sz w:val="22"/>
          <w:szCs w:val="22"/>
          <w:lang w:val="en-US"/>
        </w:rPr>
        <w:t xml:space="preserve"> </w:t>
      </w:r>
      <w:r w:rsidRPr="002B6CFD">
        <w:rPr>
          <w:sz w:val="22"/>
          <w:szCs w:val="22"/>
          <w:lang w:val="en-US"/>
        </w:rPr>
        <w:t xml:space="preserve">Untuk metode </w:t>
      </w:r>
      <w:r w:rsidRPr="002B6CFD">
        <w:rPr>
          <w:i/>
          <w:sz w:val="22"/>
          <w:szCs w:val="22"/>
          <w:lang w:val="en-US"/>
        </w:rPr>
        <w:t>house of quality</w:t>
      </w:r>
      <w:r w:rsidRPr="002B6CFD">
        <w:rPr>
          <w:sz w:val="22"/>
          <w:szCs w:val="22"/>
          <w:lang w:val="en-US"/>
        </w:rPr>
        <w:t xml:space="preserve"> dan </w:t>
      </w:r>
      <w:r w:rsidRPr="002B6CFD">
        <w:rPr>
          <w:i/>
          <w:sz w:val="22"/>
          <w:szCs w:val="22"/>
          <w:lang w:val="en-US"/>
        </w:rPr>
        <w:t>service quality</w:t>
      </w:r>
      <w:r w:rsidRPr="002B6CFD">
        <w:rPr>
          <w:sz w:val="22"/>
          <w:szCs w:val="22"/>
          <w:lang w:val="en-US"/>
        </w:rPr>
        <w:t xml:space="preserve"> responden. berjumlah 100 orang mahasiswa.</w:t>
      </w:r>
    </w:p>
    <w:p w:rsidR="00E82340" w:rsidRPr="002B6CFD" w:rsidRDefault="00E82340" w:rsidP="00A31F8D">
      <w:pPr>
        <w:pStyle w:val="Heading1"/>
        <w:keepNext w:val="0"/>
        <w:keepLines w:val="0"/>
        <w:widowControl w:val="0"/>
        <w:numPr>
          <w:ilvl w:val="1"/>
          <w:numId w:val="34"/>
        </w:numPr>
        <w:tabs>
          <w:tab w:val="left" w:pos="284"/>
        </w:tabs>
        <w:autoSpaceDE w:val="0"/>
        <w:autoSpaceDN w:val="0"/>
        <w:spacing w:before="0" w:line="240" w:lineRule="auto"/>
        <w:ind w:hanging="4188"/>
        <w:contextualSpacing/>
        <w:jc w:val="both"/>
        <w:rPr>
          <w:rFonts w:ascii="Times New Roman" w:hAnsi="Times New Roman" w:cs="Times New Roman"/>
          <w:color w:val="000000" w:themeColor="text1"/>
          <w:sz w:val="22"/>
          <w:szCs w:val="22"/>
        </w:rPr>
      </w:pPr>
      <w:r w:rsidRPr="002B6CFD">
        <w:rPr>
          <w:rFonts w:ascii="Times New Roman" w:hAnsi="Times New Roman" w:cs="Times New Roman"/>
          <w:color w:val="000000" w:themeColor="text1"/>
          <w:sz w:val="22"/>
          <w:szCs w:val="22"/>
          <w:lang w:val="en-US"/>
        </w:rPr>
        <w:t xml:space="preserve"> </w:t>
      </w:r>
      <w:r w:rsidRPr="002B6CFD">
        <w:rPr>
          <w:rFonts w:ascii="Times New Roman" w:hAnsi="Times New Roman" w:cs="Times New Roman"/>
          <w:color w:val="000000" w:themeColor="text1"/>
          <w:sz w:val="22"/>
          <w:szCs w:val="22"/>
        </w:rPr>
        <w:t>Definisi</w:t>
      </w:r>
      <w:r w:rsidRPr="002B6CFD">
        <w:rPr>
          <w:rFonts w:ascii="Times New Roman" w:hAnsi="Times New Roman" w:cs="Times New Roman"/>
          <w:color w:val="000000" w:themeColor="text1"/>
          <w:spacing w:val="-1"/>
          <w:sz w:val="22"/>
          <w:szCs w:val="22"/>
        </w:rPr>
        <w:t xml:space="preserve"> </w:t>
      </w:r>
      <w:r w:rsidRPr="002B6CFD">
        <w:rPr>
          <w:rFonts w:ascii="Times New Roman" w:hAnsi="Times New Roman" w:cs="Times New Roman"/>
          <w:color w:val="000000" w:themeColor="text1"/>
          <w:sz w:val="22"/>
          <w:szCs w:val="22"/>
        </w:rPr>
        <w:t>Operasional</w:t>
      </w:r>
    </w:p>
    <w:p w:rsidR="00E82340" w:rsidRPr="002B6CFD" w:rsidRDefault="00E82340" w:rsidP="00E82340">
      <w:pPr>
        <w:pStyle w:val="BodyText"/>
        <w:contextualSpacing/>
        <w:jc w:val="both"/>
        <w:rPr>
          <w:sz w:val="22"/>
          <w:szCs w:val="22"/>
          <w:lang w:val="en-US"/>
        </w:rPr>
      </w:pPr>
      <w:r w:rsidRPr="002B6CFD">
        <w:rPr>
          <w:sz w:val="22"/>
          <w:szCs w:val="22"/>
          <w:lang w:val="en-US"/>
        </w:rPr>
        <w:t xml:space="preserve">   </w:t>
      </w:r>
      <w:r w:rsidRPr="002B6CFD">
        <w:rPr>
          <w:sz w:val="22"/>
          <w:szCs w:val="22"/>
        </w:rPr>
        <w:t xml:space="preserve">Definisi operasional masing-masing variabel dalam penelitian ini </w:t>
      </w:r>
      <w:r w:rsidRPr="002B6CFD">
        <w:rPr>
          <w:sz w:val="22"/>
          <w:szCs w:val="22"/>
          <w:lang w:val="en-US"/>
        </w:rPr>
        <w:t xml:space="preserve">yaitu analisis </w:t>
      </w:r>
      <w:r w:rsidRPr="002B6CFD">
        <w:rPr>
          <w:sz w:val="22"/>
          <w:szCs w:val="22"/>
        </w:rPr>
        <w:t xml:space="preserve">SWOT </w:t>
      </w:r>
      <w:r w:rsidRPr="002B6CFD">
        <w:rPr>
          <w:i/>
          <w:sz w:val="22"/>
          <w:szCs w:val="22"/>
        </w:rPr>
        <w:t xml:space="preserve">(strength, weakness, opportunities, threats) </w:t>
      </w:r>
      <w:r w:rsidRPr="002B6CFD">
        <w:rPr>
          <w:sz w:val="22"/>
          <w:szCs w:val="22"/>
        </w:rPr>
        <w:t xml:space="preserve">merupakan identitas berbagai faktor secara sistematis untuk merumuskan strategi pemasaran. </w:t>
      </w:r>
    </w:p>
    <w:p w:rsidR="00E82340" w:rsidRPr="00464C4A" w:rsidRDefault="00E82340" w:rsidP="00464C4A">
      <w:pPr>
        <w:pStyle w:val="BodyText"/>
        <w:contextualSpacing/>
        <w:jc w:val="both"/>
        <w:rPr>
          <w:sz w:val="22"/>
          <w:szCs w:val="22"/>
          <w:lang w:val="en-US"/>
        </w:rPr>
      </w:pPr>
      <w:r w:rsidRPr="002B6CFD">
        <w:rPr>
          <w:sz w:val="22"/>
          <w:szCs w:val="22"/>
          <w:lang w:val="en-US"/>
        </w:rPr>
        <w:t xml:space="preserve">   </w:t>
      </w:r>
      <w:r w:rsidRPr="002B6CFD">
        <w:rPr>
          <w:sz w:val="22"/>
          <w:szCs w:val="22"/>
        </w:rPr>
        <w:t>Analisis ini berdasarkan logika yang dapat  memaksimalkan peluang namun secara bersamaan dapat meminimalkan kekurangan dan ancaman. SWOT dalam penelitian ini adalah kekuatan internal STTN Lampung, kelemahan STTN Lampung, peluang yang dimiliki STTN Lampung dan ancaman yang dapat dihadapi STTN Lampung.</w:t>
      </w:r>
    </w:p>
    <w:p w:rsidR="00E82340" w:rsidRPr="002B6CFD" w:rsidRDefault="00E82340" w:rsidP="00A31F8D">
      <w:pPr>
        <w:pStyle w:val="Heading1"/>
        <w:keepNext w:val="0"/>
        <w:keepLines w:val="0"/>
        <w:widowControl w:val="0"/>
        <w:numPr>
          <w:ilvl w:val="1"/>
          <w:numId w:val="34"/>
        </w:numPr>
        <w:tabs>
          <w:tab w:val="left" w:pos="426"/>
        </w:tabs>
        <w:autoSpaceDE w:val="0"/>
        <w:autoSpaceDN w:val="0"/>
        <w:spacing w:before="0" w:line="240" w:lineRule="auto"/>
        <w:ind w:hanging="4188"/>
        <w:contextualSpacing/>
        <w:jc w:val="both"/>
        <w:rPr>
          <w:rFonts w:ascii="Times New Roman" w:hAnsi="Times New Roman" w:cs="Times New Roman"/>
          <w:color w:val="000000" w:themeColor="text1"/>
          <w:sz w:val="22"/>
          <w:szCs w:val="22"/>
        </w:rPr>
      </w:pPr>
      <w:r w:rsidRPr="002B6CFD">
        <w:rPr>
          <w:rFonts w:ascii="Times New Roman" w:hAnsi="Times New Roman" w:cs="Times New Roman"/>
          <w:color w:val="000000" w:themeColor="text1"/>
          <w:sz w:val="22"/>
          <w:szCs w:val="22"/>
        </w:rPr>
        <w:t>Teknik Pengumpulan</w:t>
      </w:r>
      <w:r w:rsidRPr="002B6CFD">
        <w:rPr>
          <w:rFonts w:ascii="Times New Roman" w:hAnsi="Times New Roman" w:cs="Times New Roman"/>
          <w:color w:val="000000" w:themeColor="text1"/>
          <w:spacing w:val="1"/>
          <w:sz w:val="22"/>
          <w:szCs w:val="22"/>
        </w:rPr>
        <w:t xml:space="preserve"> </w:t>
      </w:r>
      <w:r w:rsidRPr="002B6CFD">
        <w:rPr>
          <w:rFonts w:ascii="Times New Roman" w:hAnsi="Times New Roman" w:cs="Times New Roman"/>
          <w:color w:val="000000" w:themeColor="text1"/>
          <w:sz w:val="22"/>
          <w:szCs w:val="22"/>
        </w:rPr>
        <w:t>Data</w:t>
      </w:r>
    </w:p>
    <w:p w:rsidR="00E82340" w:rsidRPr="002B6CFD" w:rsidRDefault="00E82340" w:rsidP="00E82340">
      <w:pPr>
        <w:pStyle w:val="BodyText"/>
        <w:contextualSpacing/>
        <w:jc w:val="both"/>
        <w:rPr>
          <w:sz w:val="22"/>
          <w:szCs w:val="22"/>
          <w:lang w:val="en-US"/>
        </w:rPr>
      </w:pPr>
      <w:r w:rsidRPr="002B6CFD">
        <w:rPr>
          <w:sz w:val="22"/>
          <w:szCs w:val="22"/>
          <w:lang w:val="en-US"/>
        </w:rPr>
        <w:t xml:space="preserve">   </w:t>
      </w:r>
      <w:r w:rsidRPr="002B6CFD">
        <w:rPr>
          <w:sz w:val="22"/>
          <w:szCs w:val="22"/>
        </w:rPr>
        <w:t>Dalam pengumpulan data, diperlukan adanya teknik pengumpulan data yang tepat sesuai dengan masalah yang diteliti dan tujuan penelitian. Maka penulis menggunakan beberapa metode yang dapat mempermudah penelitian ini, yaitu:</w:t>
      </w:r>
    </w:p>
    <w:p w:rsidR="00E82340" w:rsidRPr="00897878" w:rsidRDefault="00E82340" w:rsidP="00E82340">
      <w:pPr>
        <w:pStyle w:val="BodyText"/>
        <w:numPr>
          <w:ilvl w:val="0"/>
          <w:numId w:val="30"/>
        </w:numPr>
        <w:ind w:left="284" w:hanging="284"/>
        <w:contextualSpacing/>
        <w:jc w:val="both"/>
        <w:rPr>
          <w:sz w:val="22"/>
          <w:szCs w:val="22"/>
        </w:rPr>
      </w:pPr>
      <w:r w:rsidRPr="002B6CFD">
        <w:rPr>
          <w:sz w:val="22"/>
          <w:szCs w:val="22"/>
        </w:rPr>
        <w:t>Kuisioner</w:t>
      </w:r>
    </w:p>
    <w:p w:rsidR="00E82340" w:rsidRPr="00897878" w:rsidRDefault="00E82340" w:rsidP="00E82340">
      <w:pPr>
        <w:pStyle w:val="ListParagraph"/>
        <w:widowControl w:val="0"/>
        <w:numPr>
          <w:ilvl w:val="0"/>
          <w:numId w:val="30"/>
        </w:numPr>
        <w:tabs>
          <w:tab w:val="left" w:pos="284"/>
        </w:tabs>
        <w:autoSpaceDE w:val="0"/>
        <w:autoSpaceDN w:val="0"/>
        <w:spacing w:after="0" w:line="240" w:lineRule="auto"/>
        <w:jc w:val="both"/>
        <w:rPr>
          <w:rFonts w:ascii="Times New Roman" w:hAnsi="Times New Roman" w:cs="Times New Roman"/>
        </w:rPr>
      </w:pPr>
      <w:r w:rsidRPr="002B6CFD">
        <w:rPr>
          <w:rFonts w:ascii="Times New Roman" w:hAnsi="Times New Roman" w:cs="Times New Roman"/>
        </w:rPr>
        <w:t>Wawancara</w:t>
      </w:r>
    </w:p>
    <w:p w:rsidR="00E82340" w:rsidRPr="00897878" w:rsidRDefault="00E82340" w:rsidP="00A31F8D">
      <w:pPr>
        <w:pStyle w:val="ListParagraph"/>
        <w:widowControl w:val="0"/>
        <w:numPr>
          <w:ilvl w:val="0"/>
          <w:numId w:val="30"/>
        </w:numPr>
        <w:tabs>
          <w:tab w:val="left" w:pos="284"/>
        </w:tabs>
        <w:autoSpaceDE w:val="0"/>
        <w:autoSpaceDN w:val="0"/>
        <w:spacing w:after="0" w:line="240" w:lineRule="auto"/>
        <w:jc w:val="both"/>
        <w:rPr>
          <w:rFonts w:ascii="Times New Roman" w:hAnsi="Times New Roman" w:cs="Times New Roman"/>
        </w:rPr>
      </w:pPr>
      <w:r w:rsidRPr="002B6CFD">
        <w:rPr>
          <w:rFonts w:ascii="Times New Roman" w:hAnsi="Times New Roman" w:cs="Times New Roman"/>
        </w:rPr>
        <w:t>Observasi</w:t>
      </w:r>
    </w:p>
    <w:p w:rsidR="00897878" w:rsidRDefault="00897878" w:rsidP="00897878">
      <w:pPr>
        <w:pStyle w:val="ListParagraph"/>
        <w:widowControl w:val="0"/>
        <w:tabs>
          <w:tab w:val="left" w:pos="284"/>
        </w:tabs>
        <w:autoSpaceDE w:val="0"/>
        <w:autoSpaceDN w:val="0"/>
        <w:spacing w:after="0" w:line="240" w:lineRule="auto"/>
        <w:ind w:left="360"/>
        <w:jc w:val="both"/>
        <w:rPr>
          <w:rFonts w:ascii="Times New Roman" w:hAnsi="Times New Roman" w:cs="Times New Roman"/>
          <w:lang w:val="en-US"/>
        </w:rPr>
      </w:pPr>
    </w:p>
    <w:p w:rsidR="00E82340" w:rsidRPr="002B6CFD" w:rsidRDefault="00E82340" w:rsidP="00A31F8D">
      <w:pPr>
        <w:pStyle w:val="Heading1"/>
        <w:keepNext w:val="0"/>
        <w:keepLines w:val="0"/>
        <w:widowControl w:val="0"/>
        <w:numPr>
          <w:ilvl w:val="1"/>
          <w:numId w:val="34"/>
        </w:numPr>
        <w:tabs>
          <w:tab w:val="left" w:pos="284"/>
        </w:tabs>
        <w:autoSpaceDE w:val="0"/>
        <w:autoSpaceDN w:val="0"/>
        <w:spacing w:before="0" w:line="240" w:lineRule="auto"/>
        <w:ind w:hanging="4188"/>
        <w:contextualSpacing/>
        <w:jc w:val="both"/>
        <w:rPr>
          <w:rFonts w:ascii="Times New Roman" w:hAnsi="Times New Roman" w:cs="Times New Roman"/>
          <w:color w:val="000000" w:themeColor="text1"/>
          <w:sz w:val="22"/>
          <w:szCs w:val="22"/>
        </w:rPr>
      </w:pPr>
      <w:r w:rsidRPr="002B6CFD">
        <w:rPr>
          <w:rFonts w:ascii="Times New Roman" w:hAnsi="Times New Roman" w:cs="Times New Roman"/>
          <w:color w:val="000000" w:themeColor="text1"/>
          <w:sz w:val="22"/>
          <w:szCs w:val="22"/>
          <w:lang w:val="en-US"/>
        </w:rPr>
        <w:t xml:space="preserve"> </w:t>
      </w:r>
      <w:r w:rsidRPr="002B6CFD">
        <w:rPr>
          <w:rFonts w:ascii="Times New Roman" w:hAnsi="Times New Roman" w:cs="Times New Roman"/>
          <w:color w:val="000000" w:themeColor="text1"/>
          <w:sz w:val="22"/>
          <w:szCs w:val="22"/>
        </w:rPr>
        <w:t>Instrumen</w:t>
      </w:r>
      <w:r w:rsidRPr="002B6CFD">
        <w:rPr>
          <w:rFonts w:ascii="Times New Roman" w:hAnsi="Times New Roman" w:cs="Times New Roman"/>
          <w:color w:val="000000" w:themeColor="text1"/>
          <w:spacing w:val="1"/>
          <w:sz w:val="22"/>
          <w:szCs w:val="22"/>
        </w:rPr>
        <w:t xml:space="preserve"> </w:t>
      </w:r>
      <w:r w:rsidRPr="002B6CFD">
        <w:rPr>
          <w:rFonts w:ascii="Times New Roman" w:hAnsi="Times New Roman" w:cs="Times New Roman"/>
          <w:color w:val="000000" w:themeColor="text1"/>
          <w:sz w:val="22"/>
          <w:szCs w:val="22"/>
        </w:rPr>
        <w:t>Penelitian</w:t>
      </w:r>
    </w:p>
    <w:p w:rsidR="00E82340" w:rsidRPr="00464C4A" w:rsidRDefault="00E82340" w:rsidP="00E82340">
      <w:pPr>
        <w:pStyle w:val="BodyText"/>
        <w:contextualSpacing/>
        <w:jc w:val="both"/>
        <w:rPr>
          <w:sz w:val="22"/>
          <w:szCs w:val="22"/>
          <w:lang w:val="en-US"/>
        </w:rPr>
      </w:pPr>
      <w:r w:rsidRPr="002B6CFD">
        <w:rPr>
          <w:sz w:val="22"/>
          <w:szCs w:val="22"/>
          <w:lang w:val="en-US"/>
        </w:rPr>
        <w:t xml:space="preserve">   </w:t>
      </w:r>
      <w:r w:rsidRPr="002B6CFD">
        <w:rPr>
          <w:sz w:val="22"/>
          <w:szCs w:val="22"/>
        </w:rPr>
        <w:t>Sugiyono (2010: 146) berpendapat bahwa instrumen penelitian adalah suatu alat yang digunakan mengukur fenomena alam maupun sosial yang diamati. Instrumen merupakan pengumpul data dalam penelitian.</w:t>
      </w:r>
      <w:r w:rsidR="00464C4A">
        <w:rPr>
          <w:sz w:val="22"/>
          <w:szCs w:val="22"/>
          <w:lang w:val="en-US"/>
        </w:rPr>
        <w:t xml:space="preserve"> </w:t>
      </w:r>
      <w:r w:rsidRPr="002B6CFD">
        <w:rPr>
          <w:sz w:val="22"/>
          <w:szCs w:val="22"/>
        </w:rPr>
        <w:t>Tujuan dari penggunaan instrumen adalah untuk memudahkan peneliti dalam mengambil dan mengolah data. Dalam penelitian ini  instrumen yang akan digunakan adalah berupa kuesioner (angket) dan</w:t>
      </w:r>
      <w:r w:rsidRPr="002B6CFD">
        <w:rPr>
          <w:spacing w:val="-10"/>
          <w:sz w:val="22"/>
          <w:szCs w:val="22"/>
        </w:rPr>
        <w:t xml:space="preserve"> </w:t>
      </w:r>
      <w:r w:rsidRPr="002B6CFD">
        <w:rPr>
          <w:sz w:val="22"/>
          <w:szCs w:val="22"/>
        </w:rPr>
        <w:t>dokumentasi.</w:t>
      </w:r>
    </w:p>
    <w:p w:rsidR="00E82340" w:rsidRPr="002B6CFD" w:rsidRDefault="00E82340" w:rsidP="009F0187">
      <w:pPr>
        <w:pStyle w:val="BodyText"/>
        <w:contextualSpacing/>
        <w:jc w:val="both"/>
        <w:rPr>
          <w:sz w:val="22"/>
          <w:szCs w:val="22"/>
          <w:lang w:val="en-US"/>
        </w:rPr>
      </w:pPr>
      <w:r w:rsidRPr="002B6CFD">
        <w:rPr>
          <w:sz w:val="22"/>
          <w:szCs w:val="22"/>
          <w:lang w:val="en-US"/>
        </w:rPr>
        <w:t xml:space="preserve">   </w:t>
      </w:r>
      <w:r w:rsidRPr="002B6CFD">
        <w:rPr>
          <w:sz w:val="22"/>
          <w:szCs w:val="22"/>
        </w:rPr>
        <w:t>Adapun kisi-kisi instrumen faktor internal STTN Lampung:</w:t>
      </w:r>
    </w:p>
    <w:p w:rsidR="00E82340" w:rsidRPr="00F07076" w:rsidRDefault="00E82340" w:rsidP="00E82340">
      <w:pPr>
        <w:pStyle w:val="BodyText"/>
        <w:contextualSpacing/>
        <w:rPr>
          <w:b/>
          <w:sz w:val="22"/>
          <w:szCs w:val="22"/>
        </w:rPr>
      </w:pPr>
      <w:r w:rsidRPr="00F07076">
        <w:rPr>
          <w:b/>
          <w:sz w:val="22"/>
          <w:szCs w:val="22"/>
        </w:rPr>
        <w:t xml:space="preserve">Tabel </w:t>
      </w:r>
      <w:r w:rsidRPr="00F07076">
        <w:rPr>
          <w:b/>
          <w:sz w:val="22"/>
          <w:szCs w:val="22"/>
          <w:lang w:val="en-US"/>
        </w:rPr>
        <w:t>3.3</w:t>
      </w:r>
      <w:r w:rsidRPr="00F07076">
        <w:rPr>
          <w:b/>
          <w:sz w:val="22"/>
          <w:szCs w:val="22"/>
        </w:rPr>
        <w:t xml:space="preserve"> Kisi-Kisi Instrumen Internal Faktor of SWOT (IFS)</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1983"/>
        <w:gridCol w:w="2551"/>
        <w:gridCol w:w="851"/>
        <w:gridCol w:w="1701"/>
        <w:gridCol w:w="850"/>
      </w:tblGrid>
      <w:tr w:rsidR="00E82340" w:rsidTr="00897878">
        <w:trPr>
          <w:trHeight w:val="552"/>
        </w:trPr>
        <w:tc>
          <w:tcPr>
            <w:tcW w:w="569" w:type="dxa"/>
            <w:vMerge w:val="restart"/>
          </w:tcPr>
          <w:p w:rsidR="00E82340" w:rsidRPr="00A81B96" w:rsidRDefault="00E82340" w:rsidP="00E82340">
            <w:pPr>
              <w:pStyle w:val="TableParagraph"/>
              <w:spacing w:line="240" w:lineRule="auto"/>
              <w:contextualSpacing/>
              <w:rPr>
                <w:sz w:val="20"/>
                <w:szCs w:val="20"/>
              </w:rPr>
            </w:pPr>
          </w:p>
          <w:p w:rsidR="00E82340" w:rsidRPr="00A81B96" w:rsidRDefault="00E82340" w:rsidP="00E82340">
            <w:pPr>
              <w:pStyle w:val="TableParagraph"/>
              <w:spacing w:line="240" w:lineRule="auto"/>
              <w:contextualSpacing/>
              <w:rPr>
                <w:sz w:val="20"/>
                <w:szCs w:val="20"/>
              </w:rPr>
            </w:pPr>
            <w:r w:rsidRPr="00A81B96">
              <w:rPr>
                <w:sz w:val="20"/>
                <w:szCs w:val="20"/>
              </w:rPr>
              <w:t>No</w:t>
            </w:r>
          </w:p>
        </w:tc>
        <w:tc>
          <w:tcPr>
            <w:tcW w:w="1983" w:type="dxa"/>
          </w:tcPr>
          <w:p w:rsidR="00E82340" w:rsidRPr="00A81B96" w:rsidRDefault="00E82340" w:rsidP="00E82340">
            <w:pPr>
              <w:pStyle w:val="TableParagraph"/>
              <w:spacing w:line="240" w:lineRule="auto"/>
              <w:contextualSpacing/>
              <w:jc w:val="center"/>
              <w:rPr>
                <w:sz w:val="20"/>
                <w:szCs w:val="20"/>
              </w:rPr>
            </w:pPr>
            <w:r w:rsidRPr="00A81B96">
              <w:rPr>
                <w:sz w:val="20"/>
                <w:szCs w:val="20"/>
              </w:rPr>
              <w:t>Internal Faktor of SWOT</w:t>
            </w:r>
          </w:p>
          <w:p w:rsidR="00E82340" w:rsidRPr="00A81B96" w:rsidRDefault="00E82340" w:rsidP="00E82340">
            <w:pPr>
              <w:pStyle w:val="TableParagraph"/>
              <w:spacing w:line="240" w:lineRule="auto"/>
              <w:contextualSpacing/>
              <w:jc w:val="center"/>
              <w:rPr>
                <w:sz w:val="20"/>
                <w:szCs w:val="20"/>
              </w:rPr>
            </w:pPr>
            <w:r w:rsidRPr="00A81B96">
              <w:rPr>
                <w:sz w:val="20"/>
                <w:szCs w:val="20"/>
              </w:rPr>
              <w:t>(IFS)</w:t>
            </w:r>
          </w:p>
        </w:tc>
        <w:tc>
          <w:tcPr>
            <w:tcW w:w="2551" w:type="dxa"/>
            <w:vMerge w:val="restart"/>
          </w:tcPr>
          <w:p w:rsidR="00E82340" w:rsidRPr="00A81B96" w:rsidRDefault="00E82340" w:rsidP="00897878">
            <w:pPr>
              <w:pStyle w:val="TableParagraph"/>
              <w:spacing w:line="240" w:lineRule="auto"/>
              <w:ind w:firstLine="7"/>
              <w:contextualSpacing/>
              <w:jc w:val="center"/>
              <w:rPr>
                <w:sz w:val="20"/>
                <w:szCs w:val="20"/>
              </w:rPr>
            </w:pPr>
            <w:r w:rsidRPr="00A81B96">
              <w:rPr>
                <w:sz w:val="20"/>
                <w:szCs w:val="20"/>
              </w:rPr>
              <w:t xml:space="preserve">No. Item Sebelum </w:t>
            </w:r>
            <w:r w:rsidRPr="00A81B96">
              <w:rPr>
                <w:w w:val="95"/>
                <w:sz w:val="20"/>
                <w:szCs w:val="20"/>
              </w:rPr>
              <w:t>Validitas</w:t>
            </w:r>
          </w:p>
        </w:tc>
        <w:tc>
          <w:tcPr>
            <w:tcW w:w="851" w:type="dxa"/>
            <w:vMerge w:val="restart"/>
          </w:tcPr>
          <w:p w:rsidR="00E82340" w:rsidRPr="00A81B96" w:rsidRDefault="00E82340" w:rsidP="00E82340">
            <w:pPr>
              <w:pStyle w:val="TableParagraph"/>
              <w:spacing w:line="240" w:lineRule="auto"/>
              <w:contextualSpacing/>
              <w:rPr>
                <w:sz w:val="20"/>
                <w:szCs w:val="20"/>
              </w:rPr>
            </w:pPr>
          </w:p>
          <w:p w:rsidR="00E82340" w:rsidRPr="00A81B96" w:rsidRDefault="00E82340" w:rsidP="00897878">
            <w:pPr>
              <w:pStyle w:val="TableParagraph"/>
              <w:spacing w:line="240" w:lineRule="auto"/>
              <w:ind w:firstLine="14"/>
              <w:contextualSpacing/>
              <w:jc w:val="center"/>
              <w:rPr>
                <w:sz w:val="20"/>
                <w:szCs w:val="20"/>
              </w:rPr>
            </w:pPr>
            <w:r w:rsidRPr="00A81B96">
              <w:rPr>
                <w:sz w:val="20"/>
                <w:szCs w:val="20"/>
              </w:rPr>
              <w:t>Jml. Item</w:t>
            </w:r>
          </w:p>
        </w:tc>
        <w:tc>
          <w:tcPr>
            <w:tcW w:w="1701" w:type="dxa"/>
            <w:vMerge w:val="restart"/>
          </w:tcPr>
          <w:p w:rsidR="00E82340" w:rsidRPr="00A81B96" w:rsidRDefault="00E82340" w:rsidP="00E82340">
            <w:pPr>
              <w:pStyle w:val="TableParagraph"/>
              <w:spacing w:line="240" w:lineRule="auto"/>
              <w:ind w:hanging="72"/>
              <w:contextualSpacing/>
              <w:rPr>
                <w:sz w:val="20"/>
                <w:szCs w:val="20"/>
              </w:rPr>
            </w:pPr>
            <w:r>
              <w:rPr>
                <w:sz w:val="20"/>
                <w:szCs w:val="20"/>
                <w:lang w:val="en-US"/>
              </w:rPr>
              <w:t xml:space="preserve">       </w:t>
            </w:r>
            <w:r w:rsidRPr="00A81B96">
              <w:rPr>
                <w:sz w:val="20"/>
                <w:szCs w:val="20"/>
              </w:rPr>
              <w:t>No.</w:t>
            </w:r>
            <w:r w:rsidRPr="00A81B96">
              <w:rPr>
                <w:spacing w:val="-5"/>
                <w:sz w:val="20"/>
                <w:szCs w:val="20"/>
              </w:rPr>
              <w:t xml:space="preserve"> </w:t>
            </w:r>
            <w:r w:rsidRPr="00A81B96">
              <w:rPr>
                <w:sz w:val="20"/>
                <w:szCs w:val="20"/>
              </w:rPr>
              <w:t>Item</w:t>
            </w:r>
          </w:p>
          <w:p w:rsidR="00E82340" w:rsidRPr="00A81B96" w:rsidRDefault="00E82340" w:rsidP="00897878">
            <w:pPr>
              <w:pStyle w:val="TableParagraph"/>
              <w:spacing w:line="240" w:lineRule="auto"/>
              <w:ind w:firstLine="79"/>
              <w:contextualSpacing/>
              <w:jc w:val="center"/>
              <w:rPr>
                <w:sz w:val="20"/>
                <w:szCs w:val="20"/>
              </w:rPr>
            </w:pPr>
            <w:r w:rsidRPr="00A81B96">
              <w:rPr>
                <w:sz w:val="20"/>
                <w:szCs w:val="20"/>
              </w:rPr>
              <w:t xml:space="preserve">Setelah </w:t>
            </w:r>
            <w:r w:rsidRPr="00A81B96">
              <w:rPr>
                <w:w w:val="95"/>
                <w:sz w:val="20"/>
                <w:szCs w:val="20"/>
              </w:rPr>
              <w:t>Validitas</w:t>
            </w:r>
          </w:p>
        </w:tc>
        <w:tc>
          <w:tcPr>
            <w:tcW w:w="850" w:type="dxa"/>
            <w:vMerge w:val="restart"/>
          </w:tcPr>
          <w:p w:rsidR="00E82340" w:rsidRPr="00A81B96" w:rsidRDefault="00E82340" w:rsidP="00E82340">
            <w:pPr>
              <w:pStyle w:val="TableParagraph"/>
              <w:spacing w:line="240" w:lineRule="auto"/>
              <w:contextualSpacing/>
              <w:rPr>
                <w:sz w:val="20"/>
                <w:szCs w:val="20"/>
              </w:rPr>
            </w:pPr>
          </w:p>
          <w:p w:rsidR="00E82340" w:rsidRPr="00A81B96" w:rsidRDefault="00E82340" w:rsidP="00897878">
            <w:pPr>
              <w:pStyle w:val="TableParagraph"/>
              <w:spacing w:line="240" w:lineRule="auto"/>
              <w:ind w:firstLine="14"/>
              <w:contextualSpacing/>
              <w:jc w:val="center"/>
              <w:rPr>
                <w:sz w:val="20"/>
                <w:szCs w:val="20"/>
              </w:rPr>
            </w:pPr>
            <w:r w:rsidRPr="00A81B96">
              <w:rPr>
                <w:sz w:val="20"/>
                <w:szCs w:val="20"/>
              </w:rPr>
              <w:t>Jml. Item</w:t>
            </w:r>
          </w:p>
        </w:tc>
      </w:tr>
      <w:tr w:rsidR="00E82340" w:rsidTr="00897878">
        <w:trPr>
          <w:trHeight w:val="506"/>
        </w:trPr>
        <w:tc>
          <w:tcPr>
            <w:tcW w:w="569" w:type="dxa"/>
            <w:vMerge/>
            <w:tcBorders>
              <w:top w:val="nil"/>
            </w:tcBorders>
          </w:tcPr>
          <w:p w:rsidR="00E82340" w:rsidRPr="00A81B96" w:rsidRDefault="00E82340" w:rsidP="00E82340">
            <w:pPr>
              <w:spacing w:after="0" w:line="240" w:lineRule="auto"/>
              <w:contextualSpacing/>
              <w:rPr>
                <w:sz w:val="20"/>
                <w:szCs w:val="20"/>
              </w:rPr>
            </w:pPr>
          </w:p>
        </w:tc>
        <w:tc>
          <w:tcPr>
            <w:tcW w:w="1983" w:type="dxa"/>
          </w:tcPr>
          <w:p w:rsidR="00E82340" w:rsidRPr="00A81B96" w:rsidRDefault="00E82340" w:rsidP="00E82340">
            <w:pPr>
              <w:pStyle w:val="TableParagraph"/>
              <w:spacing w:line="240" w:lineRule="auto"/>
              <w:contextualSpacing/>
              <w:jc w:val="center"/>
              <w:rPr>
                <w:sz w:val="20"/>
                <w:szCs w:val="20"/>
              </w:rPr>
            </w:pPr>
            <w:r w:rsidRPr="00A81B96">
              <w:rPr>
                <w:sz w:val="20"/>
                <w:szCs w:val="20"/>
              </w:rPr>
              <w:t>Aspek</w:t>
            </w:r>
          </w:p>
        </w:tc>
        <w:tc>
          <w:tcPr>
            <w:tcW w:w="2551" w:type="dxa"/>
            <w:vMerge/>
            <w:tcBorders>
              <w:top w:val="nil"/>
            </w:tcBorders>
          </w:tcPr>
          <w:p w:rsidR="00E82340" w:rsidRPr="00A81B96" w:rsidRDefault="00E82340" w:rsidP="00E82340">
            <w:pPr>
              <w:spacing w:after="0" w:line="240" w:lineRule="auto"/>
              <w:contextualSpacing/>
              <w:rPr>
                <w:sz w:val="20"/>
                <w:szCs w:val="20"/>
              </w:rPr>
            </w:pPr>
          </w:p>
        </w:tc>
        <w:tc>
          <w:tcPr>
            <w:tcW w:w="851" w:type="dxa"/>
            <w:vMerge/>
            <w:tcBorders>
              <w:top w:val="nil"/>
            </w:tcBorders>
          </w:tcPr>
          <w:p w:rsidR="00E82340" w:rsidRPr="00A81B96" w:rsidRDefault="00E82340" w:rsidP="00E82340">
            <w:pPr>
              <w:spacing w:after="0" w:line="240" w:lineRule="auto"/>
              <w:contextualSpacing/>
              <w:rPr>
                <w:sz w:val="20"/>
                <w:szCs w:val="20"/>
              </w:rPr>
            </w:pPr>
          </w:p>
        </w:tc>
        <w:tc>
          <w:tcPr>
            <w:tcW w:w="1701" w:type="dxa"/>
            <w:vMerge/>
            <w:tcBorders>
              <w:top w:val="nil"/>
            </w:tcBorders>
          </w:tcPr>
          <w:p w:rsidR="00E82340" w:rsidRPr="00A81B96" w:rsidRDefault="00E82340" w:rsidP="00E82340">
            <w:pPr>
              <w:spacing w:after="0" w:line="240" w:lineRule="auto"/>
              <w:contextualSpacing/>
              <w:rPr>
                <w:sz w:val="20"/>
                <w:szCs w:val="20"/>
              </w:rPr>
            </w:pPr>
          </w:p>
        </w:tc>
        <w:tc>
          <w:tcPr>
            <w:tcW w:w="850" w:type="dxa"/>
            <w:vMerge/>
            <w:tcBorders>
              <w:top w:val="nil"/>
            </w:tcBorders>
          </w:tcPr>
          <w:p w:rsidR="00E82340" w:rsidRPr="00A81B96" w:rsidRDefault="00E82340" w:rsidP="00E82340">
            <w:pPr>
              <w:spacing w:after="0" w:line="240" w:lineRule="auto"/>
              <w:contextualSpacing/>
              <w:rPr>
                <w:sz w:val="20"/>
                <w:szCs w:val="20"/>
              </w:rPr>
            </w:pPr>
          </w:p>
        </w:tc>
      </w:tr>
      <w:tr w:rsidR="00E82340" w:rsidTr="00897878">
        <w:trPr>
          <w:trHeight w:val="275"/>
        </w:trPr>
        <w:tc>
          <w:tcPr>
            <w:tcW w:w="569" w:type="dxa"/>
          </w:tcPr>
          <w:p w:rsidR="00E82340" w:rsidRPr="00A81B96" w:rsidRDefault="00E82340" w:rsidP="00E82340">
            <w:pPr>
              <w:pStyle w:val="TableParagraph"/>
              <w:spacing w:line="240" w:lineRule="auto"/>
              <w:contextualSpacing/>
              <w:jc w:val="right"/>
              <w:rPr>
                <w:sz w:val="20"/>
                <w:szCs w:val="20"/>
              </w:rPr>
            </w:pPr>
            <w:r w:rsidRPr="00A81B96">
              <w:rPr>
                <w:sz w:val="20"/>
                <w:szCs w:val="20"/>
              </w:rPr>
              <w:t>1</w:t>
            </w:r>
          </w:p>
        </w:tc>
        <w:tc>
          <w:tcPr>
            <w:tcW w:w="1983" w:type="dxa"/>
          </w:tcPr>
          <w:p w:rsidR="00E82340" w:rsidRPr="00A81B96" w:rsidRDefault="00E82340" w:rsidP="00E82340">
            <w:pPr>
              <w:pStyle w:val="TableParagraph"/>
              <w:spacing w:line="240" w:lineRule="auto"/>
              <w:contextualSpacing/>
              <w:jc w:val="center"/>
              <w:rPr>
                <w:sz w:val="20"/>
                <w:szCs w:val="20"/>
              </w:rPr>
            </w:pPr>
            <w:r w:rsidRPr="00A81B96">
              <w:rPr>
                <w:sz w:val="20"/>
                <w:szCs w:val="20"/>
              </w:rPr>
              <w:t>Kekuatan</w:t>
            </w:r>
          </w:p>
        </w:tc>
        <w:tc>
          <w:tcPr>
            <w:tcW w:w="2551" w:type="dxa"/>
          </w:tcPr>
          <w:p w:rsidR="00E82340" w:rsidRPr="00EC5913" w:rsidRDefault="00E82340" w:rsidP="00E82340">
            <w:pPr>
              <w:pStyle w:val="TableParagraph"/>
              <w:spacing w:line="240" w:lineRule="auto"/>
              <w:contextualSpacing/>
              <w:jc w:val="center"/>
              <w:rPr>
                <w:sz w:val="20"/>
                <w:szCs w:val="20"/>
                <w:lang w:val="en-US"/>
              </w:rPr>
            </w:pPr>
            <w:r w:rsidRPr="00A81B96">
              <w:rPr>
                <w:sz w:val="20"/>
                <w:szCs w:val="20"/>
              </w:rPr>
              <w:t>1,2,3,4,5,6,7,8</w:t>
            </w:r>
          </w:p>
        </w:tc>
        <w:tc>
          <w:tcPr>
            <w:tcW w:w="851" w:type="dxa"/>
          </w:tcPr>
          <w:p w:rsidR="00E82340" w:rsidRPr="00EC5913" w:rsidRDefault="00E82340" w:rsidP="00E82340">
            <w:pPr>
              <w:pStyle w:val="TableParagraph"/>
              <w:spacing w:line="240" w:lineRule="auto"/>
              <w:contextualSpacing/>
              <w:jc w:val="center"/>
              <w:rPr>
                <w:sz w:val="20"/>
                <w:szCs w:val="20"/>
                <w:lang w:val="en-US"/>
              </w:rPr>
            </w:pPr>
            <w:r w:rsidRPr="00A81B96">
              <w:rPr>
                <w:sz w:val="20"/>
                <w:szCs w:val="20"/>
              </w:rPr>
              <w:t>8</w:t>
            </w:r>
          </w:p>
        </w:tc>
        <w:tc>
          <w:tcPr>
            <w:tcW w:w="1701" w:type="dxa"/>
          </w:tcPr>
          <w:p w:rsidR="00E82340" w:rsidRPr="00EC5913" w:rsidRDefault="00E82340" w:rsidP="00E82340">
            <w:pPr>
              <w:pStyle w:val="TableParagraph"/>
              <w:spacing w:line="240" w:lineRule="auto"/>
              <w:contextualSpacing/>
              <w:jc w:val="center"/>
              <w:rPr>
                <w:sz w:val="20"/>
                <w:szCs w:val="20"/>
                <w:lang w:val="en-US"/>
              </w:rPr>
            </w:pPr>
            <w:r w:rsidRPr="00A81B96">
              <w:rPr>
                <w:sz w:val="20"/>
                <w:szCs w:val="20"/>
              </w:rPr>
              <w:t>2,3,4,5,6,7</w:t>
            </w:r>
          </w:p>
        </w:tc>
        <w:tc>
          <w:tcPr>
            <w:tcW w:w="850" w:type="dxa"/>
          </w:tcPr>
          <w:p w:rsidR="00E82340" w:rsidRPr="00EC5913" w:rsidRDefault="00E82340" w:rsidP="00E82340">
            <w:pPr>
              <w:pStyle w:val="TableParagraph"/>
              <w:spacing w:line="240" w:lineRule="auto"/>
              <w:contextualSpacing/>
              <w:jc w:val="center"/>
              <w:rPr>
                <w:sz w:val="20"/>
                <w:szCs w:val="20"/>
                <w:lang w:val="en-US"/>
              </w:rPr>
            </w:pPr>
            <w:r>
              <w:rPr>
                <w:sz w:val="20"/>
                <w:szCs w:val="20"/>
                <w:lang w:val="en-US"/>
              </w:rPr>
              <w:t>6</w:t>
            </w:r>
          </w:p>
        </w:tc>
      </w:tr>
      <w:tr w:rsidR="00E82340" w:rsidTr="00897878">
        <w:trPr>
          <w:trHeight w:val="551"/>
        </w:trPr>
        <w:tc>
          <w:tcPr>
            <w:tcW w:w="569" w:type="dxa"/>
          </w:tcPr>
          <w:p w:rsidR="00E82340" w:rsidRPr="00A81B96" w:rsidRDefault="00E82340" w:rsidP="00E82340">
            <w:pPr>
              <w:pStyle w:val="TableParagraph"/>
              <w:spacing w:line="240" w:lineRule="auto"/>
              <w:contextualSpacing/>
              <w:jc w:val="right"/>
              <w:rPr>
                <w:sz w:val="20"/>
                <w:szCs w:val="20"/>
              </w:rPr>
            </w:pPr>
            <w:r w:rsidRPr="00A81B96">
              <w:rPr>
                <w:sz w:val="20"/>
                <w:szCs w:val="20"/>
              </w:rPr>
              <w:t>2</w:t>
            </w:r>
          </w:p>
        </w:tc>
        <w:tc>
          <w:tcPr>
            <w:tcW w:w="1983" w:type="dxa"/>
          </w:tcPr>
          <w:p w:rsidR="00E82340" w:rsidRPr="00A81B96" w:rsidRDefault="00E82340" w:rsidP="00E82340">
            <w:pPr>
              <w:pStyle w:val="TableParagraph"/>
              <w:spacing w:line="240" w:lineRule="auto"/>
              <w:contextualSpacing/>
              <w:jc w:val="center"/>
              <w:rPr>
                <w:sz w:val="20"/>
                <w:szCs w:val="20"/>
              </w:rPr>
            </w:pPr>
            <w:r w:rsidRPr="00A81B96">
              <w:rPr>
                <w:sz w:val="20"/>
                <w:szCs w:val="20"/>
              </w:rPr>
              <w:t>Kelemahan</w:t>
            </w:r>
          </w:p>
        </w:tc>
        <w:tc>
          <w:tcPr>
            <w:tcW w:w="2551" w:type="dxa"/>
          </w:tcPr>
          <w:p w:rsidR="00E82340" w:rsidRPr="00A81B96" w:rsidRDefault="00E82340" w:rsidP="00E82340">
            <w:pPr>
              <w:pStyle w:val="TableParagraph"/>
              <w:spacing w:line="240" w:lineRule="auto"/>
              <w:contextualSpacing/>
              <w:jc w:val="center"/>
              <w:rPr>
                <w:sz w:val="20"/>
                <w:szCs w:val="20"/>
              </w:rPr>
            </w:pPr>
            <w:r w:rsidRPr="00A81B96">
              <w:rPr>
                <w:sz w:val="20"/>
                <w:szCs w:val="20"/>
              </w:rPr>
              <w:t>23,24,25,26, 27,28,29,30, 31, 32,33,34,35,36,37,38,39,40,41,42,43,44</w:t>
            </w:r>
          </w:p>
        </w:tc>
        <w:tc>
          <w:tcPr>
            <w:tcW w:w="851" w:type="dxa"/>
          </w:tcPr>
          <w:p w:rsidR="00E82340" w:rsidRPr="00A81B96" w:rsidRDefault="00E82340" w:rsidP="00E82340">
            <w:pPr>
              <w:pStyle w:val="TableParagraph"/>
              <w:spacing w:line="240" w:lineRule="auto"/>
              <w:contextualSpacing/>
              <w:jc w:val="center"/>
              <w:rPr>
                <w:sz w:val="20"/>
                <w:szCs w:val="20"/>
              </w:rPr>
            </w:pPr>
            <w:r w:rsidRPr="00A81B96">
              <w:rPr>
                <w:sz w:val="20"/>
                <w:szCs w:val="20"/>
              </w:rPr>
              <w:t>22</w:t>
            </w:r>
          </w:p>
        </w:tc>
        <w:tc>
          <w:tcPr>
            <w:tcW w:w="1701" w:type="dxa"/>
          </w:tcPr>
          <w:p w:rsidR="00E82340" w:rsidRPr="00A81B96" w:rsidRDefault="00E82340" w:rsidP="00E82340">
            <w:pPr>
              <w:pStyle w:val="TableParagraph"/>
              <w:spacing w:line="240" w:lineRule="auto"/>
              <w:contextualSpacing/>
              <w:jc w:val="center"/>
              <w:rPr>
                <w:sz w:val="20"/>
                <w:szCs w:val="20"/>
              </w:rPr>
            </w:pPr>
            <w:r w:rsidRPr="00A81B96">
              <w:rPr>
                <w:sz w:val="20"/>
                <w:szCs w:val="20"/>
              </w:rPr>
              <w:t>23,</w:t>
            </w:r>
            <w:r>
              <w:rPr>
                <w:sz w:val="20"/>
                <w:szCs w:val="20"/>
              </w:rPr>
              <w:t>25,26,</w:t>
            </w:r>
            <w:r w:rsidRPr="00A81B96">
              <w:rPr>
                <w:sz w:val="20"/>
                <w:szCs w:val="20"/>
              </w:rPr>
              <w:t>29,30, 31, 32,33,34,35,36,37,38,41,42</w:t>
            </w:r>
            <w:r>
              <w:rPr>
                <w:sz w:val="20"/>
                <w:szCs w:val="20"/>
                <w:lang w:val="en-US"/>
              </w:rPr>
              <w:t>,</w:t>
            </w:r>
            <w:r w:rsidRPr="00A81B96">
              <w:rPr>
                <w:sz w:val="20"/>
                <w:szCs w:val="20"/>
              </w:rPr>
              <w:t>43,44</w:t>
            </w:r>
          </w:p>
        </w:tc>
        <w:tc>
          <w:tcPr>
            <w:tcW w:w="850" w:type="dxa"/>
          </w:tcPr>
          <w:p w:rsidR="00E82340" w:rsidRPr="002B0989" w:rsidRDefault="00E82340" w:rsidP="00E82340">
            <w:pPr>
              <w:pStyle w:val="TableParagraph"/>
              <w:spacing w:line="240" w:lineRule="auto"/>
              <w:contextualSpacing/>
              <w:jc w:val="center"/>
              <w:rPr>
                <w:sz w:val="20"/>
                <w:szCs w:val="20"/>
                <w:lang w:val="en-US"/>
              </w:rPr>
            </w:pPr>
            <w:r>
              <w:rPr>
                <w:sz w:val="20"/>
                <w:szCs w:val="20"/>
                <w:lang w:val="en-US"/>
              </w:rPr>
              <w:t>17</w:t>
            </w:r>
          </w:p>
        </w:tc>
      </w:tr>
      <w:tr w:rsidR="00E82340" w:rsidTr="00897878">
        <w:trPr>
          <w:trHeight w:val="278"/>
        </w:trPr>
        <w:tc>
          <w:tcPr>
            <w:tcW w:w="2552" w:type="dxa"/>
            <w:gridSpan w:val="2"/>
          </w:tcPr>
          <w:p w:rsidR="00E82340" w:rsidRPr="00A81B96" w:rsidRDefault="00E82340" w:rsidP="00E82340">
            <w:pPr>
              <w:pStyle w:val="TableParagraph"/>
              <w:spacing w:line="240" w:lineRule="auto"/>
              <w:contextualSpacing/>
              <w:jc w:val="center"/>
              <w:rPr>
                <w:sz w:val="20"/>
                <w:szCs w:val="20"/>
              </w:rPr>
            </w:pPr>
            <w:r w:rsidRPr="00A81B96">
              <w:rPr>
                <w:sz w:val="20"/>
                <w:szCs w:val="20"/>
              </w:rPr>
              <w:t>Jumlah</w:t>
            </w:r>
          </w:p>
        </w:tc>
        <w:tc>
          <w:tcPr>
            <w:tcW w:w="2551" w:type="dxa"/>
          </w:tcPr>
          <w:p w:rsidR="00E82340" w:rsidRPr="00A81B96" w:rsidRDefault="00E82340" w:rsidP="00E82340">
            <w:pPr>
              <w:pStyle w:val="TableParagraph"/>
              <w:spacing w:line="240" w:lineRule="auto"/>
              <w:contextualSpacing/>
              <w:rPr>
                <w:sz w:val="20"/>
                <w:szCs w:val="20"/>
              </w:rPr>
            </w:pPr>
          </w:p>
        </w:tc>
        <w:tc>
          <w:tcPr>
            <w:tcW w:w="851" w:type="dxa"/>
          </w:tcPr>
          <w:p w:rsidR="00E82340" w:rsidRPr="00A81B96" w:rsidRDefault="00E82340" w:rsidP="00E82340">
            <w:pPr>
              <w:pStyle w:val="TableParagraph"/>
              <w:spacing w:line="240" w:lineRule="auto"/>
              <w:contextualSpacing/>
              <w:jc w:val="center"/>
              <w:rPr>
                <w:sz w:val="20"/>
                <w:szCs w:val="20"/>
              </w:rPr>
            </w:pPr>
            <w:r w:rsidRPr="00A81B96">
              <w:rPr>
                <w:sz w:val="20"/>
                <w:szCs w:val="20"/>
              </w:rPr>
              <w:t>30</w:t>
            </w:r>
          </w:p>
        </w:tc>
        <w:tc>
          <w:tcPr>
            <w:tcW w:w="1701" w:type="dxa"/>
          </w:tcPr>
          <w:p w:rsidR="00E82340" w:rsidRPr="00A81B96" w:rsidRDefault="00E82340" w:rsidP="00E82340">
            <w:pPr>
              <w:pStyle w:val="TableParagraph"/>
              <w:spacing w:line="240" w:lineRule="auto"/>
              <w:contextualSpacing/>
              <w:rPr>
                <w:sz w:val="20"/>
                <w:szCs w:val="20"/>
              </w:rPr>
            </w:pPr>
          </w:p>
        </w:tc>
        <w:tc>
          <w:tcPr>
            <w:tcW w:w="850" w:type="dxa"/>
          </w:tcPr>
          <w:p w:rsidR="00E82340" w:rsidRPr="002B0989" w:rsidRDefault="00E82340" w:rsidP="00E82340">
            <w:pPr>
              <w:pStyle w:val="TableParagraph"/>
              <w:spacing w:line="240" w:lineRule="auto"/>
              <w:contextualSpacing/>
              <w:jc w:val="center"/>
              <w:rPr>
                <w:sz w:val="20"/>
                <w:szCs w:val="20"/>
                <w:lang w:val="en-US"/>
              </w:rPr>
            </w:pPr>
            <w:r>
              <w:rPr>
                <w:sz w:val="20"/>
                <w:szCs w:val="20"/>
                <w:lang w:val="en-US"/>
              </w:rPr>
              <w:t>23</w:t>
            </w:r>
          </w:p>
        </w:tc>
      </w:tr>
    </w:tbl>
    <w:p w:rsidR="00E82340" w:rsidRPr="006D23E8" w:rsidRDefault="00E82340" w:rsidP="006D23E8">
      <w:pPr>
        <w:pStyle w:val="BodyText"/>
        <w:contextualSpacing/>
        <w:rPr>
          <w:sz w:val="22"/>
          <w:szCs w:val="22"/>
        </w:rPr>
      </w:pPr>
      <w:r w:rsidRPr="006D23E8">
        <w:rPr>
          <w:sz w:val="22"/>
          <w:szCs w:val="22"/>
        </w:rPr>
        <w:t>Sumber: Data Diolah.</w:t>
      </w:r>
    </w:p>
    <w:p w:rsidR="00E82340" w:rsidRDefault="00E82340" w:rsidP="00E82340">
      <w:pPr>
        <w:pStyle w:val="BodyText"/>
        <w:contextualSpacing/>
        <w:jc w:val="both"/>
        <w:rPr>
          <w:sz w:val="22"/>
          <w:szCs w:val="22"/>
          <w:lang w:val="en-US"/>
        </w:rPr>
      </w:pPr>
      <w:r w:rsidRPr="006D23E8">
        <w:rPr>
          <w:sz w:val="22"/>
          <w:szCs w:val="22"/>
          <w:lang w:val="en-US"/>
        </w:rPr>
        <w:t xml:space="preserve">   </w:t>
      </w:r>
      <w:r w:rsidRPr="006D23E8">
        <w:rPr>
          <w:sz w:val="22"/>
          <w:szCs w:val="22"/>
        </w:rPr>
        <w:t xml:space="preserve">Data diperoleh dengan dilakukan uji validitas menggunakan </w:t>
      </w:r>
      <w:r w:rsidRPr="006D23E8">
        <w:rPr>
          <w:i/>
          <w:sz w:val="22"/>
          <w:szCs w:val="22"/>
        </w:rPr>
        <w:t>software</w:t>
      </w:r>
      <w:r w:rsidRPr="006D23E8">
        <w:rPr>
          <w:sz w:val="22"/>
          <w:szCs w:val="22"/>
        </w:rPr>
        <w:t xml:space="preserve"> spss 20.0.</w:t>
      </w:r>
      <w:r w:rsidRPr="006D23E8">
        <w:rPr>
          <w:i/>
          <w:sz w:val="22"/>
          <w:szCs w:val="22"/>
          <w:lang w:val="en-US"/>
        </w:rPr>
        <w:t xml:space="preserve"> </w:t>
      </w:r>
      <w:r w:rsidRPr="006D23E8">
        <w:rPr>
          <w:sz w:val="22"/>
          <w:szCs w:val="22"/>
        </w:rPr>
        <w:t xml:space="preserve">Instrumen faktor internal dengan rincian </w:t>
      </w:r>
      <w:r w:rsidRPr="006D23E8">
        <w:rPr>
          <w:sz w:val="22"/>
          <w:szCs w:val="22"/>
          <w:lang w:val="en-US"/>
        </w:rPr>
        <w:t>6</w:t>
      </w:r>
      <w:r w:rsidRPr="006D23E8">
        <w:rPr>
          <w:sz w:val="22"/>
          <w:szCs w:val="22"/>
        </w:rPr>
        <w:t xml:space="preserve"> butir faktor kekuatan dan </w:t>
      </w:r>
      <w:r w:rsidRPr="006D23E8">
        <w:rPr>
          <w:sz w:val="22"/>
          <w:szCs w:val="22"/>
          <w:lang w:val="en-US"/>
        </w:rPr>
        <w:t xml:space="preserve">17 </w:t>
      </w:r>
      <w:r w:rsidRPr="006D23E8">
        <w:rPr>
          <w:sz w:val="22"/>
          <w:szCs w:val="22"/>
        </w:rPr>
        <w:t xml:space="preserve">butir faktor ancaman yang totalnya berjumlah </w:t>
      </w:r>
      <w:r w:rsidRPr="006D23E8">
        <w:rPr>
          <w:sz w:val="22"/>
          <w:szCs w:val="22"/>
          <w:lang w:val="en-US"/>
        </w:rPr>
        <w:t>2</w:t>
      </w:r>
      <w:r w:rsidRPr="006D23E8">
        <w:rPr>
          <w:sz w:val="22"/>
          <w:szCs w:val="22"/>
        </w:rPr>
        <w:t xml:space="preserve">3 butir setelah dilakukan uji validitas maka </w:t>
      </w:r>
      <w:r w:rsidRPr="006D23E8">
        <w:rPr>
          <w:sz w:val="22"/>
          <w:szCs w:val="22"/>
          <w:lang w:val="en-US"/>
        </w:rPr>
        <w:t>23</w:t>
      </w:r>
      <w:r w:rsidRPr="006D23E8">
        <w:rPr>
          <w:sz w:val="22"/>
          <w:szCs w:val="22"/>
        </w:rPr>
        <w:t xml:space="preserve"> butir tersebut dinyatakan semua valid.</w:t>
      </w:r>
    </w:p>
    <w:p w:rsidR="00E82340" w:rsidRPr="00F07076" w:rsidRDefault="00E82340" w:rsidP="00143A82">
      <w:pPr>
        <w:pStyle w:val="BodyText"/>
        <w:contextualSpacing/>
        <w:jc w:val="center"/>
        <w:rPr>
          <w:b/>
          <w:sz w:val="22"/>
          <w:szCs w:val="22"/>
        </w:rPr>
      </w:pPr>
      <w:r w:rsidRPr="00F07076">
        <w:rPr>
          <w:b/>
          <w:sz w:val="22"/>
          <w:szCs w:val="22"/>
        </w:rPr>
        <w:lastRenderedPageBreak/>
        <w:t xml:space="preserve">Tabel </w:t>
      </w:r>
      <w:r w:rsidRPr="00F07076">
        <w:rPr>
          <w:b/>
          <w:sz w:val="22"/>
          <w:szCs w:val="22"/>
          <w:lang w:val="en-US"/>
        </w:rPr>
        <w:t>3.4</w:t>
      </w:r>
      <w:r w:rsidRPr="00F07076">
        <w:rPr>
          <w:b/>
          <w:sz w:val="22"/>
          <w:szCs w:val="22"/>
        </w:rPr>
        <w:t xml:space="preserve"> Kisi-Kisi Instrumen Eksternal Faktor of SWOT (EFS)</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
        <w:gridCol w:w="1444"/>
        <w:gridCol w:w="2268"/>
        <w:gridCol w:w="992"/>
        <w:gridCol w:w="2410"/>
        <w:gridCol w:w="850"/>
      </w:tblGrid>
      <w:tr w:rsidR="00E82340" w:rsidTr="00897878">
        <w:trPr>
          <w:trHeight w:val="702"/>
        </w:trPr>
        <w:tc>
          <w:tcPr>
            <w:tcW w:w="541" w:type="dxa"/>
            <w:vMerge w:val="restart"/>
          </w:tcPr>
          <w:p w:rsidR="00E82340" w:rsidRPr="003763D2" w:rsidRDefault="00E82340" w:rsidP="00E82340">
            <w:pPr>
              <w:pStyle w:val="TableParagraph"/>
              <w:spacing w:line="240" w:lineRule="auto"/>
              <w:contextualSpacing/>
              <w:rPr>
                <w:sz w:val="20"/>
                <w:szCs w:val="20"/>
              </w:rPr>
            </w:pPr>
          </w:p>
          <w:p w:rsidR="00E82340" w:rsidRPr="003763D2" w:rsidRDefault="00E82340" w:rsidP="00E82340">
            <w:pPr>
              <w:pStyle w:val="TableParagraph"/>
              <w:spacing w:line="240" w:lineRule="auto"/>
              <w:contextualSpacing/>
              <w:rPr>
                <w:sz w:val="20"/>
                <w:szCs w:val="20"/>
              </w:rPr>
            </w:pPr>
            <w:r w:rsidRPr="003763D2">
              <w:rPr>
                <w:sz w:val="20"/>
                <w:szCs w:val="20"/>
              </w:rPr>
              <w:t>No</w:t>
            </w:r>
          </w:p>
        </w:tc>
        <w:tc>
          <w:tcPr>
            <w:tcW w:w="1444" w:type="dxa"/>
          </w:tcPr>
          <w:p w:rsidR="00E82340" w:rsidRPr="003763D2" w:rsidRDefault="00E82340" w:rsidP="00E82340">
            <w:pPr>
              <w:pStyle w:val="TableParagraph"/>
              <w:spacing w:line="240" w:lineRule="auto"/>
              <w:ind w:hanging="1008"/>
              <w:contextualSpacing/>
              <w:jc w:val="center"/>
              <w:rPr>
                <w:sz w:val="20"/>
                <w:szCs w:val="20"/>
              </w:rPr>
            </w:pPr>
            <w:r w:rsidRPr="003763D2">
              <w:rPr>
                <w:sz w:val="20"/>
                <w:szCs w:val="20"/>
              </w:rPr>
              <w:t>Eksternal</w:t>
            </w:r>
            <w:r>
              <w:rPr>
                <w:sz w:val="20"/>
                <w:szCs w:val="20"/>
                <w:lang w:val="en-US"/>
              </w:rPr>
              <w:t xml:space="preserve">    </w:t>
            </w:r>
            <w:r w:rsidRPr="003763D2">
              <w:rPr>
                <w:sz w:val="20"/>
                <w:szCs w:val="20"/>
              </w:rPr>
              <w:t>Faktor of SWOT (EFS)</w:t>
            </w:r>
          </w:p>
        </w:tc>
        <w:tc>
          <w:tcPr>
            <w:tcW w:w="2268" w:type="dxa"/>
            <w:vMerge w:val="restart"/>
          </w:tcPr>
          <w:p w:rsidR="00E82340" w:rsidRPr="003763D2" w:rsidRDefault="00E82340" w:rsidP="00E82340">
            <w:pPr>
              <w:pStyle w:val="TableParagraph"/>
              <w:spacing w:line="240" w:lineRule="auto"/>
              <w:ind w:firstLine="7"/>
              <w:contextualSpacing/>
              <w:jc w:val="center"/>
              <w:rPr>
                <w:sz w:val="20"/>
                <w:szCs w:val="20"/>
              </w:rPr>
            </w:pPr>
            <w:r w:rsidRPr="003763D2">
              <w:rPr>
                <w:sz w:val="20"/>
                <w:szCs w:val="20"/>
              </w:rPr>
              <w:t xml:space="preserve">No. Item Sebelum </w:t>
            </w:r>
            <w:r w:rsidRPr="003763D2">
              <w:rPr>
                <w:w w:val="95"/>
                <w:sz w:val="20"/>
                <w:szCs w:val="20"/>
              </w:rPr>
              <w:t>Validitas</w:t>
            </w:r>
          </w:p>
        </w:tc>
        <w:tc>
          <w:tcPr>
            <w:tcW w:w="992" w:type="dxa"/>
            <w:vMerge w:val="restart"/>
          </w:tcPr>
          <w:p w:rsidR="00E82340" w:rsidRPr="003763D2" w:rsidRDefault="00E82340" w:rsidP="00E82340">
            <w:pPr>
              <w:pStyle w:val="TableParagraph"/>
              <w:spacing w:line="240" w:lineRule="auto"/>
              <w:ind w:firstLine="4"/>
              <w:contextualSpacing/>
              <w:jc w:val="center"/>
              <w:rPr>
                <w:sz w:val="20"/>
                <w:szCs w:val="20"/>
              </w:rPr>
            </w:pPr>
            <w:r w:rsidRPr="003763D2">
              <w:rPr>
                <w:sz w:val="20"/>
                <w:szCs w:val="20"/>
              </w:rPr>
              <w:t>Jml. Item</w:t>
            </w:r>
          </w:p>
        </w:tc>
        <w:tc>
          <w:tcPr>
            <w:tcW w:w="2410" w:type="dxa"/>
            <w:vMerge w:val="restart"/>
          </w:tcPr>
          <w:p w:rsidR="00E82340" w:rsidRPr="003763D2" w:rsidRDefault="00E82340" w:rsidP="00E82340">
            <w:pPr>
              <w:pStyle w:val="TableParagraph"/>
              <w:spacing w:line="240" w:lineRule="auto"/>
              <w:ind w:firstLine="26"/>
              <w:contextualSpacing/>
              <w:jc w:val="center"/>
              <w:rPr>
                <w:sz w:val="20"/>
                <w:szCs w:val="20"/>
              </w:rPr>
            </w:pPr>
            <w:r w:rsidRPr="003763D2">
              <w:rPr>
                <w:sz w:val="20"/>
                <w:szCs w:val="20"/>
              </w:rPr>
              <w:t>No.Item Setelah Validitas</w:t>
            </w:r>
          </w:p>
        </w:tc>
        <w:tc>
          <w:tcPr>
            <w:tcW w:w="850" w:type="dxa"/>
            <w:vMerge w:val="restart"/>
          </w:tcPr>
          <w:p w:rsidR="00E82340" w:rsidRPr="003763D2" w:rsidRDefault="00E82340" w:rsidP="00E82340">
            <w:pPr>
              <w:pStyle w:val="TableParagraph"/>
              <w:spacing w:line="240" w:lineRule="auto"/>
              <w:ind w:firstLine="4"/>
              <w:contextualSpacing/>
              <w:jc w:val="center"/>
              <w:rPr>
                <w:sz w:val="20"/>
                <w:szCs w:val="20"/>
              </w:rPr>
            </w:pPr>
            <w:r w:rsidRPr="003763D2">
              <w:rPr>
                <w:sz w:val="20"/>
                <w:szCs w:val="20"/>
              </w:rPr>
              <w:t>Jml. Item</w:t>
            </w:r>
          </w:p>
        </w:tc>
      </w:tr>
      <w:tr w:rsidR="00E82340" w:rsidTr="00897878">
        <w:trPr>
          <w:trHeight w:val="299"/>
        </w:trPr>
        <w:tc>
          <w:tcPr>
            <w:tcW w:w="541" w:type="dxa"/>
            <w:vMerge/>
            <w:tcBorders>
              <w:top w:val="nil"/>
            </w:tcBorders>
          </w:tcPr>
          <w:p w:rsidR="00E82340" w:rsidRPr="003763D2" w:rsidRDefault="00E82340" w:rsidP="00E82340">
            <w:pPr>
              <w:spacing w:after="0" w:line="240" w:lineRule="auto"/>
              <w:contextualSpacing/>
              <w:rPr>
                <w:sz w:val="20"/>
                <w:szCs w:val="20"/>
              </w:rPr>
            </w:pPr>
          </w:p>
        </w:tc>
        <w:tc>
          <w:tcPr>
            <w:tcW w:w="1444"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Aspek</w:t>
            </w:r>
          </w:p>
        </w:tc>
        <w:tc>
          <w:tcPr>
            <w:tcW w:w="2268" w:type="dxa"/>
            <w:vMerge/>
            <w:tcBorders>
              <w:top w:val="nil"/>
            </w:tcBorders>
          </w:tcPr>
          <w:p w:rsidR="00E82340" w:rsidRPr="003763D2" w:rsidRDefault="00E82340" w:rsidP="00E82340">
            <w:pPr>
              <w:spacing w:after="0" w:line="240" w:lineRule="auto"/>
              <w:contextualSpacing/>
              <w:rPr>
                <w:sz w:val="20"/>
                <w:szCs w:val="20"/>
              </w:rPr>
            </w:pPr>
          </w:p>
        </w:tc>
        <w:tc>
          <w:tcPr>
            <w:tcW w:w="992" w:type="dxa"/>
            <w:vMerge/>
            <w:tcBorders>
              <w:top w:val="nil"/>
            </w:tcBorders>
          </w:tcPr>
          <w:p w:rsidR="00E82340" w:rsidRPr="003763D2" w:rsidRDefault="00E82340" w:rsidP="00E82340">
            <w:pPr>
              <w:spacing w:after="0" w:line="240" w:lineRule="auto"/>
              <w:contextualSpacing/>
              <w:rPr>
                <w:sz w:val="20"/>
                <w:szCs w:val="20"/>
              </w:rPr>
            </w:pPr>
          </w:p>
        </w:tc>
        <w:tc>
          <w:tcPr>
            <w:tcW w:w="2410" w:type="dxa"/>
            <w:vMerge/>
            <w:tcBorders>
              <w:top w:val="nil"/>
            </w:tcBorders>
          </w:tcPr>
          <w:p w:rsidR="00E82340" w:rsidRPr="003763D2" w:rsidRDefault="00E82340" w:rsidP="00E82340">
            <w:pPr>
              <w:spacing w:after="0" w:line="240" w:lineRule="auto"/>
              <w:contextualSpacing/>
              <w:rPr>
                <w:sz w:val="20"/>
                <w:szCs w:val="20"/>
              </w:rPr>
            </w:pPr>
          </w:p>
        </w:tc>
        <w:tc>
          <w:tcPr>
            <w:tcW w:w="850" w:type="dxa"/>
            <w:vMerge/>
            <w:tcBorders>
              <w:top w:val="nil"/>
            </w:tcBorders>
          </w:tcPr>
          <w:p w:rsidR="00E82340" w:rsidRPr="003763D2" w:rsidRDefault="00E82340" w:rsidP="00E82340">
            <w:pPr>
              <w:spacing w:after="0" w:line="240" w:lineRule="auto"/>
              <w:contextualSpacing/>
              <w:rPr>
                <w:sz w:val="20"/>
                <w:szCs w:val="20"/>
              </w:rPr>
            </w:pPr>
          </w:p>
        </w:tc>
      </w:tr>
      <w:tr w:rsidR="00E82340" w:rsidTr="00897878">
        <w:trPr>
          <w:trHeight w:val="828"/>
        </w:trPr>
        <w:tc>
          <w:tcPr>
            <w:tcW w:w="541" w:type="dxa"/>
          </w:tcPr>
          <w:p w:rsidR="00E82340" w:rsidRPr="003763D2" w:rsidRDefault="00E82340" w:rsidP="00E82340">
            <w:pPr>
              <w:pStyle w:val="TableParagraph"/>
              <w:spacing w:line="240" w:lineRule="auto"/>
              <w:contextualSpacing/>
              <w:rPr>
                <w:sz w:val="20"/>
                <w:szCs w:val="20"/>
              </w:rPr>
            </w:pPr>
          </w:p>
          <w:p w:rsidR="00E82340" w:rsidRPr="003763D2" w:rsidRDefault="00E82340" w:rsidP="00E82340">
            <w:pPr>
              <w:pStyle w:val="TableParagraph"/>
              <w:spacing w:line="240" w:lineRule="auto"/>
              <w:contextualSpacing/>
              <w:jc w:val="center"/>
              <w:rPr>
                <w:sz w:val="20"/>
                <w:szCs w:val="20"/>
              </w:rPr>
            </w:pPr>
            <w:r w:rsidRPr="003763D2">
              <w:rPr>
                <w:sz w:val="20"/>
                <w:szCs w:val="20"/>
              </w:rPr>
              <w:t>1</w:t>
            </w:r>
          </w:p>
        </w:tc>
        <w:tc>
          <w:tcPr>
            <w:tcW w:w="1444" w:type="dxa"/>
          </w:tcPr>
          <w:p w:rsidR="00E82340" w:rsidRPr="003763D2" w:rsidRDefault="00E82340" w:rsidP="00E82340">
            <w:pPr>
              <w:pStyle w:val="TableParagraph"/>
              <w:spacing w:line="240" w:lineRule="auto"/>
              <w:contextualSpacing/>
              <w:rPr>
                <w:sz w:val="20"/>
                <w:szCs w:val="20"/>
              </w:rPr>
            </w:pPr>
          </w:p>
          <w:p w:rsidR="00E82340" w:rsidRPr="003763D2" w:rsidRDefault="00E82340" w:rsidP="00E82340">
            <w:pPr>
              <w:pStyle w:val="TableParagraph"/>
              <w:spacing w:line="240" w:lineRule="auto"/>
              <w:contextualSpacing/>
              <w:jc w:val="center"/>
              <w:rPr>
                <w:sz w:val="20"/>
                <w:szCs w:val="20"/>
              </w:rPr>
            </w:pPr>
            <w:r w:rsidRPr="003763D2">
              <w:rPr>
                <w:sz w:val="20"/>
                <w:szCs w:val="20"/>
              </w:rPr>
              <w:t>Peluang</w:t>
            </w:r>
          </w:p>
        </w:tc>
        <w:tc>
          <w:tcPr>
            <w:tcW w:w="2268"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9,10,11,12,1314,15,16,17, 18,19,20,21, 22</w:t>
            </w:r>
          </w:p>
        </w:tc>
        <w:tc>
          <w:tcPr>
            <w:tcW w:w="992"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14</w:t>
            </w:r>
          </w:p>
          <w:p w:rsidR="00E82340" w:rsidRPr="003763D2" w:rsidRDefault="00E82340" w:rsidP="00E82340">
            <w:pPr>
              <w:pStyle w:val="TableParagraph"/>
              <w:spacing w:line="240" w:lineRule="auto"/>
              <w:contextualSpacing/>
              <w:jc w:val="right"/>
              <w:rPr>
                <w:sz w:val="20"/>
                <w:szCs w:val="20"/>
              </w:rPr>
            </w:pPr>
          </w:p>
        </w:tc>
        <w:tc>
          <w:tcPr>
            <w:tcW w:w="2410"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13</w:t>
            </w:r>
            <w:r>
              <w:rPr>
                <w:sz w:val="20"/>
                <w:szCs w:val="20"/>
                <w:lang w:val="en-US"/>
              </w:rPr>
              <w:t>,</w:t>
            </w:r>
            <w:r w:rsidRPr="003763D2">
              <w:rPr>
                <w:sz w:val="20"/>
                <w:szCs w:val="20"/>
              </w:rPr>
              <w:t>17, 18,19,</w:t>
            </w:r>
            <w:r>
              <w:rPr>
                <w:sz w:val="20"/>
                <w:szCs w:val="20"/>
                <w:lang w:val="en-US"/>
              </w:rPr>
              <w:t xml:space="preserve"> </w:t>
            </w:r>
            <w:r w:rsidRPr="003763D2">
              <w:rPr>
                <w:sz w:val="20"/>
                <w:szCs w:val="20"/>
              </w:rPr>
              <w:t>21, 22</w:t>
            </w:r>
          </w:p>
        </w:tc>
        <w:tc>
          <w:tcPr>
            <w:tcW w:w="850" w:type="dxa"/>
          </w:tcPr>
          <w:p w:rsidR="00E82340" w:rsidRPr="00EC5913" w:rsidRDefault="00E82340" w:rsidP="00E82340">
            <w:pPr>
              <w:pStyle w:val="TableParagraph"/>
              <w:spacing w:line="240" w:lineRule="auto"/>
              <w:contextualSpacing/>
              <w:jc w:val="center"/>
              <w:rPr>
                <w:sz w:val="20"/>
                <w:szCs w:val="20"/>
                <w:lang w:val="en-US"/>
              </w:rPr>
            </w:pPr>
            <w:r>
              <w:rPr>
                <w:sz w:val="20"/>
                <w:szCs w:val="20"/>
                <w:lang w:val="en-US"/>
              </w:rPr>
              <w:t>6</w:t>
            </w:r>
          </w:p>
          <w:p w:rsidR="00E82340" w:rsidRPr="003763D2" w:rsidRDefault="00E82340" w:rsidP="00E82340">
            <w:pPr>
              <w:pStyle w:val="TableParagraph"/>
              <w:spacing w:line="240" w:lineRule="auto"/>
              <w:contextualSpacing/>
              <w:jc w:val="right"/>
              <w:rPr>
                <w:sz w:val="20"/>
                <w:szCs w:val="20"/>
              </w:rPr>
            </w:pPr>
          </w:p>
        </w:tc>
      </w:tr>
      <w:tr w:rsidR="00E82340" w:rsidTr="00897878">
        <w:trPr>
          <w:trHeight w:val="551"/>
        </w:trPr>
        <w:tc>
          <w:tcPr>
            <w:tcW w:w="541"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2</w:t>
            </w:r>
          </w:p>
        </w:tc>
        <w:tc>
          <w:tcPr>
            <w:tcW w:w="1444"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Ancaman</w:t>
            </w:r>
          </w:p>
        </w:tc>
        <w:tc>
          <w:tcPr>
            <w:tcW w:w="2268"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45,46,47,48, 49,50,51,52, 53,54,55,56, 57,58,59,60, 61, 62,63</w:t>
            </w:r>
          </w:p>
        </w:tc>
        <w:tc>
          <w:tcPr>
            <w:tcW w:w="992"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19</w:t>
            </w:r>
          </w:p>
        </w:tc>
        <w:tc>
          <w:tcPr>
            <w:tcW w:w="2410" w:type="dxa"/>
          </w:tcPr>
          <w:p w:rsidR="00E82340" w:rsidRPr="003763D2" w:rsidRDefault="00E82340" w:rsidP="00E82340">
            <w:pPr>
              <w:pStyle w:val="TableParagraph"/>
              <w:spacing w:line="240" w:lineRule="auto"/>
              <w:contextualSpacing/>
              <w:jc w:val="center"/>
              <w:rPr>
                <w:sz w:val="20"/>
                <w:szCs w:val="20"/>
              </w:rPr>
            </w:pPr>
            <w:r>
              <w:rPr>
                <w:sz w:val="20"/>
                <w:szCs w:val="20"/>
              </w:rPr>
              <w:t>48,</w:t>
            </w:r>
            <w:r w:rsidRPr="003763D2">
              <w:rPr>
                <w:sz w:val="20"/>
                <w:szCs w:val="20"/>
              </w:rPr>
              <w:t>52, 53,54,56, 57,58,59,61, 62,63</w:t>
            </w:r>
          </w:p>
        </w:tc>
        <w:tc>
          <w:tcPr>
            <w:tcW w:w="850" w:type="dxa"/>
          </w:tcPr>
          <w:p w:rsidR="00E82340" w:rsidRPr="00D347B6" w:rsidRDefault="00E82340" w:rsidP="00E82340">
            <w:pPr>
              <w:pStyle w:val="TableParagraph"/>
              <w:spacing w:line="240" w:lineRule="auto"/>
              <w:contextualSpacing/>
              <w:jc w:val="center"/>
              <w:rPr>
                <w:sz w:val="20"/>
                <w:szCs w:val="20"/>
                <w:lang w:val="en-US"/>
              </w:rPr>
            </w:pPr>
            <w:r w:rsidRPr="003763D2">
              <w:rPr>
                <w:sz w:val="20"/>
                <w:szCs w:val="20"/>
              </w:rPr>
              <w:t>1</w:t>
            </w:r>
            <w:r>
              <w:rPr>
                <w:sz w:val="20"/>
                <w:szCs w:val="20"/>
                <w:lang w:val="en-US"/>
              </w:rPr>
              <w:t>1</w:t>
            </w:r>
          </w:p>
        </w:tc>
      </w:tr>
      <w:tr w:rsidR="00E82340" w:rsidTr="00897878">
        <w:trPr>
          <w:trHeight w:val="302"/>
        </w:trPr>
        <w:tc>
          <w:tcPr>
            <w:tcW w:w="541" w:type="dxa"/>
          </w:tcPr>
          <w:p w:rsidR="00E82340" w:rsidRPr="003763D2" w:rsidRDefault="00E82340" w:rsidP="00E82340">
            <w:pPr>
              <w:pStyle w:val="TableParagraph"/>
              <w:spacing w:line="240" w:lineRule="auto"/>
              <w:contextualSpacing/>
              <w:rPr>
                <w:sz w:val="20"/>
                <w:szCs w:val="20"/>
              </w:rPr>
            </w:pPr>
          </w:p>
        </w:tc>
        <w:tc>
          <w:tcPr>
            <w:tcW w:w="1444"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Jumlah</w:t>
            </w:r>
          </w:p>
        </w:tc>
        <w:tc>
          <w:tcPr>
            <w:tcW w:w="2268" w:type="dxa"/>
          </w:tcPr>
          <w:p w:rsidR="00E82340" w:rsidRPr="003763D2" w:rsidRDefault="00E82340" w:rsidP="00E82340">
            <w:pPr>
              <w:pStyle w:val="TableParagraph"/>
              <w:spacing w:line="240" w:lineRule="auto"/>
              <w:contextualSpacing/>
              <w:rPr>
                <w:sz w:val="20"/>
                <w:szCs w:val="20"/>
              </w:rPr>
            </w:pPr>
          </w:p>
        </w:tc>
        <w:tc>
          <w:tcPr>
            <w:tcW w:w="992" w:type="dxa"/>
          </w:tcPr>
          <w:p w:rsidR="00E82340" w:rsidRPr="003763D2" w:rsidRDefault="00E82340" w:rsidP="00E82340">
            <w:pPr>
              <w:pStyle w:val="TableParagraph"/>
              <w:spacing w:line="240" w:lineRule="auto"/>
              <w:contextualSpacing/>
              <w:jc w:val="center"/>
              <w:rPr>
                <w:sz w:val="20"/>
                <w:szCs w:val="20"/>
              </w:rPr>
            </w:pPr>
            <w:r w:rsidRPr="003763D2">
              <w:rPr>
                <w:sz w:val="20"/>
                <w:szCs w:val="20"/>
              </w:rPr>
              <w:t>33</w:t>
            </w:r>
          </w:p>
        </w:tc>
        <w:tc>
          <w:tcPr>
            <w:tcW w:w="2410" w:type="dxa"/>
          </w:tcPr>
          <w:p w:rsidR="00E82340" w:rsidRPr="003763D2" w:rsidRDefault="00E82340" w:rsidP="00E82340">
            <w:pPr>
              <w:pStyle w:val="TableParagraph"/>
              <w:spacing w:line="240" w:lineRule="auto"/>
              <w:contextualSpacing/>
              <w:rPr>
                <w:sz w:val="20"/>
                <w:szCs w:val="20"/>
              </w:rPr>
            </w:pPr>
          </w:p>
        </w:tc>
        <w:tc>
          <w:tcPr>
            <w:tcW w:w="850" w:type="dxa"/>
          </w:tcPr>
          <w:p w:rsidR="00E82340" w:rsidRPr="00D347B6" w:rsidRDefault="00E82340" w:rsidP="00E82340">
            <w:pPr>
              <w:pStyle w:val="TableParagraph"/>
              <w:spacing w:line="240" w:lineRule="auto"/>
              <w:contextualSpacing/>
              <w:jc w:val="center"/>
              <w:rPr>
                <w:sz w:val="20"/>
                <w:szCs w:val="20"/>
                <w:lang w:val="en-US"/>
              </w:rPr>
            </w:pPr>
            <w:r>
              <w:rPr>
                <w:sz w:val="20"/>
                <w:szCs w:val="20"/>
                <w:lang w:val="en-US"/>
              </w:rPr>
              <w:t>17</w:t>
            </w:r>
          </w:p>
        </w:tc>
      </w:tr>
    </w:tbl>
    <w:p w:rsidR="00E82340" w:rsidRPr="006D23E8" w:rsidRDefault="00E82340" w:rsidP="00E82340">
      <w:pPr>
        <w:pStyle w:val="BodyText"/>
        <w:contextualSpacing/>
        <w:jc w:val="both"/>
        <w:rPr>
          <w:sz w:val="22"/>
          <w:szCs w:val="22"/>
        </w:rPr>
      </w:pPr>
      <w:r w:rsidRPr="006D23E8">
        <w:rPr>
          <w:sz w:val="22"/>
          <w:szCs w:val="22"/>
        </w:rPr>
        <w:t>Sumber: Data Diolah.</w:t>
      </w:r>
    </w:p>
    <w:p w:rsidR="00E82340" w:rsidRPr="006D23E8" w:rsidRDefault="00E82340" w:rsidP="00E82340">
      <w:pPr>
        <w:pStyle w:val="BodyText"/>
        <w:contextualSpacing/>
        <w:jc w:val="both"/>
        <w:rPr>
          <w:sz w:val="22"/>
          <w:szCs w:val="22"/>
          <w:lang w:val="en-US"/>
        </w:rPr>
      </w:pPr>
      <w:r w:rsidRPr="006D23E8">
        <w:rPr>
          <w:sz w:val="22"/>
          <w:szCs w:val="22"/>
        </w:rPr>
        <w:t xml:space="preserve">Data diperoleh dengan dilakukan uji validitas menggunakan </w:t>
      </w:r>
      <w:r w:rsidRPr="006D23E8">
        <w:rPr>
          <w:i/>
          <w:sz w:val="22"/>
          <w:szCs w:val="22"/>
        </w:rPr>
        <w:t xml:space="preserve">software ms.excel. </w:t>
      </w:r>
      <w:r w:rsidRPr="006D23E8">
        <w:rPr>
          <w:sz w:val="22"/>
          <w:szCs w:val="22"/>
        </w:rPr>
        <w:t xml:space="preserve">Instrument faktor eksternal dengan rincian </w:t>
      </w:r>
      <w:r w:rsidRPr="006D23E8">
        <w:rPr>
          <w:sz w:val="22"/>
          <w:szCs w:val="22"/>
          <w:lang w:val="en-US"/>
        </w:rPr>
        <w:t>6</w:t>
      </w:r>
      <w:r w:rsidRPr="006D23E8">
        <w:rPr>
          <w:sz w:val="22"/>
          <w:szCs w:val="22"/>
        </w:rPr>
        <w:t xml:space="preserve"> butir faktor peluang dan 1</w:t>
      </w:r>
      <w:r w:rsidRPr="006D23E8">
        <w:rPr>
          <w:sz w:val="22"/>
          <w:szCs w:val="22"/>
          <w:lang w:val="en-US"/>
        </w:rPr>
        <w:t>1</w:t>
      </w:r>
      <w:r w:rsidRPr="006D23E8">
        <w:rPr>
          <w:sz w:val="22"/>
          <w:szCs w:val="22"/>
        </w:rPr>
        <w:t xml:space="preserve"> butir faktor ancaman yang totalnya berjumlah </w:t>
      </w:r>
      <w:r w:rsidRPr="006D23E8">
        <w:rPr>
          <w:sz w:val="22"/>
          <w:szCs w:val="22"/>
          <w:lang w:val="en-US"/>
        </w:rPr>
        <w:t>17</w:t>
      </w:r>
      <w:r w:rsidRPr="006D23E8">
        <w:rPr>
          <w:sz w:val="22"/>
          <w:szCs w:val="22"/>
        </w:rPr>
        <w:t xml:space="preserve"> butir setelah dilakukan uji validitas maka </w:t>
      </w:r>
      <w:r w:rsidRPr="006D23E8">
        <w:rPr>
          <w:sz w:val="22"/>
          <w:szCs w:val="22"/>
          <w:lang w:val="en-US"/>
        </w:rPr>
        <w:t>17</w:t>
      </w:r>
      <w:r w:rsidRPr="006D23E8">
        <w:rPr>
          <w:sz w:val="22"/>
          <w:szCs w:val="22"/>
        </w:rPr>
        <w:t xml:space="preserve"> butir tersebut dinyatakan semua valid.</w:t>
      </w:r>
    </w:p>
    <w:p w:rsidR="00E82340" w:rsidRPr="006D23E8" w:rsidRDefault="00E82340" w:rsidP="00A31F8D">
      <w:pPr>
        <w:pStyle w:val="Heading1"/>
        <w:keepNext w:val="0"/>
        <w:keepLines w:val="0"/>
        <w:widowControl w:val="0"/>
        <w:numPr>
          <w:ilvl w:val="1"/>
          <w:numId w:val="34"/>
        </w:numPr>
        <w:tabs>
          <w:tab w:val="left" w:pos="426"/>
        </w:tabs>
        <w:autoSpaceDE w:val="0"/>
        <w:autoSpaceDN w:val="0"/>
        <w:spacing w:before="0" w:line="240" w:lineRule="auto"/>
        <w:ind w:hanging="4188"/>
        <w:contextualSpacing/>
        <w:jc w:val="both"/>
        <w:rPr>
          <w:rFonts w:ascii="Times New Roman" w:hAnsi="Times New Roman" w:cs="Times New Roman"/>
          <w:color w:val="000000" w:themeColor="text1"/>
          <w:sz w:val="22"/>
          <w:szCs w:val="22"/>
        </w:rPr>
      </w:pPr>
      <w:r w:rsidRPr="006D23E8">
        <w:rPr>
          <w:rFonts w:ascii="Times New Roman" w:hAnsi="Times New Roman" w:cs="Times New Roman"/>
          <w:color w:val="000000" w:themeColor="text1"/>
          <w:sz w:val="22"/>
          <w:szCs w:val="22"/>
          <w:lang w:val="en-US"/>
        </w:rPr>
        <w:t xml:space="preserve"> </w:t>
      </w:r>
      <w:r w:rsidRPr="006D23E8">
        <w:rPr>
          <w:rFonts w:ascii="Times New Roman" w:hAnsi="Times New Roman" w:cs="Times New Roman"/>
          <w:color w:val="000000" w:themeColor="text1"/>
          <w:sz w:val="22"/>
          <w:szCs w:val="22"/>
        </w:rPr>
        <w:t>Uji Coba</w:t>
      </w:r>
      <w:r w:rsidRPr="006D23E8">
        <w:rPr>
          <w:rFonts w:ascii="Times New Roman" w:hAnsi="Times New Roman" w:cs="Times New Roman"/>
          <w:color w:val="000000" w:themeColor="text1"/>
          <w:spacing w:val="-1"/>
          <w:sz w:val="22"/>
          <w:szCs w:val="22"/>
        </w:rPr>
        <w:t xml:space="preserve"> </w:t>
      </w:r>
      <w:r w:rsidRPr="006D23E8">
        <w:rPr>
          <w:rFonts w:ascii="Times New Roman" w:hAnsi="Times New Roman" w:cs="Times New Roman"/>
          <w:color w:val="000000" w:themeColor="text1"/>
          <w:sz w:val="22"/>
          <w:szCs w:val="22"/>
        </w:rPr>
        <w:t>Instrumen</w:t>
      </w:r>
    </w:p>
    <w:p w:rsidR="00E82340" w:rsidRPr="00E6222F" w:rsidRDefault="00E82340" w:rsidP="00E6222F">
      <w:pPr>
        <w:pStyle w:val="BodyText"/>
        <w:contextualSpacing/>
        <w:jc w:val="center"/>
        <w:rPr>
          <w:b/>
          <w:sz w:val="20"/>
          <w:szCs w:val="20"/>
          <w:lang w:val="en-US"/>
        </w:rPr>
      </w:pPr>
      <w:r w:rsidRPr="00E6222F">
        <w:rPr>
          <w:b/>
          <w:sz w:val="20"/>
          <w:szCs w:val="20"/>
          <w:lang w:val="en-US"/>
        </w:rPr>
        <w:t>Tabel 3.6 Validitas Kuisioner Persepsi Untuk Analisis SWOT</w:t>
      </w:r>
    </w:p>
    <w:tbl>
      <w:tblPr>
        <w:tblStyle w:val="TableGrid"/>
        <w:tblW w:w="0" w:type="auto"/>
        <w:tblInd w:w="108" w:type="dxa"/>
        <w:tblLook w:val="04A0"/>
      </w:tblPr>
      <w:tblGrid>
        <w:gridCol w:w="1817"/>
        <w:gridCol w:w="1925"/>
        <w:gridCol w:w="1925"/>
        <w:gridCol w:w="1846"/>
      </w:tblGrid>
      <w:tr w:rsidR="00E82340" w:rsidRPr="00CC568F" w:rsidTr="006D23E8">
        <w:tc>
          <w:tcPr>
            <w:tcW w:w="1817" w:type="dxa"/>
          </w:tcPr>
          <w:p w:rsidR="00E82340" w:rsidRPr="006D23E8" w:rsidRDefault="00E82340" w:rsidP="006D23E8">
            <w:pPr>
              <w:tabs>
                <w:tab w:val="left" w:pos="709"/>
              </w:tabs>
              <w:contextualSpacing/>
              <w:jc w:val="center"/>
              <w:rPr>
                <w:rFonts w:ascii="Times New Roman" w:hAnsi="Times New Roman" w:cs="Times New Roman"/>
                <w:b/>
                <w:sz w:val="18"/>
                <w:szCs w:val="18"/>
                <w:lang w:val="en-US"/>
              </w:rPr>
            </w:pPr>
            <w:r w:rsidRPr="006D23E8">
              <w:rPr>
                <w:rFonts w:ascii="Times New Roman" w:hAnsi="Times New Roman" w:cs="Times New Roman"/>
                <w:b/>
                <w:sz w:val="18"/>
                <w:szCs w:val="18"/>
                <w:lang w:val="en-US"/>
              </w:rPr>
              <w:t>Kode Kuisioner</w:t>
            </w:r>
          </w:p>
        </w:tc>
        <w:tc>
          <w:tcPr>
            <w:tcW w:w="1925" w:type="dxa"/>
          </w:tcPr>
          <w:p w:rsidR="00E82340" w:rsidRPr="006D23E8" w:rsidRDefault="00E82340" w:rsidP="006D23E8">
            <w:pPr>
              <w:tabs>
                <w:tab w:val="left" w:pos="709"/>
              </w:tabs>
              <w:contextualSpacing/>
              <w:jc w:val="center"/>
              <w:rPr>
                <w:rFonts w:ascii="Times New Roman" w:hAnsi="Times New Roman" w:cs="Times New Roman"/>
                <w:b/>
                <w:sz w:val="18"/>
                <w:szCs w:val="18"/>
                <w:lang w:val="en-US"/>
              </w:rPr>
            </w:pPr>
            <w:r w:rsidRPr="006D23E8">
              <w:rPr>
                <w:rFonts w:ascii="Times New Roman" w:hAnsi="Times New Roman" w:cs="Times New Roman"/>
                <w:b/>
                <w:sz w:val="18"/>
                <w:szCs w:val="18"/>
                <w:lang w:val="en-US"/>
              </w:rPr>
              <w:t>Correlated item – total corelation</w:t>
            </w:r>
          </w:p>
        </w:tc>
        <w:tc>
          <w:tcPr>
            <w:tcW w:w="1925" w:type="dxa"/>
          </w:tcPr>
          <w:p w:rsidR="00E82340" w:rsidRPr="006D23E8" w:rsidRDefault="00E82340" w:rsidP="006D23E8">
            <w:pPr>
              <w:tabs>
                <w:tab w:val="left" w:pos="709"/>
              </w:tabs>
              <w:contextualSpacing/>
              <w:jc w:val="center"/>
              <w:rPr>
                <w:rFonts w:ascii="Times New Roman" w:hAnsi="Times New Roman" w:cs="Times New Roman"/>
                <w:b/>
                <w:sz w:val="18"/>
                <w:szCs w:val="18"/>
                <w:lang w:val="en-US"/>
              </w:rPr>
            </w:pPr>
            <w:r w:rsidRPr="006D23E8">
              <w:rPr>
                <w:rFonts w:ascii="Times New Roman" w:hAnsi="Times New Roman" w:cs="Times New Roman"/>
                <w:b/>
                <w:sz w:val="18"/>
                <w:szCs w:val="18"/>
                <w:lang w:val="en-US"/>
              </w:rPr>
              <w:t>r tabel</w:t>
            </w:r>
          </w:p>
        </w:tc>
        <w:tc>
          <w:tcPr>
            <w:tcW w:w="1846" w:type="dxa"/>
          </w:tcPr>
          <w:p w:rsidR="00E82340" w:rsidRPr="006D23E8" w:rsidRDefault="00E82340" w:rsidP="006D23E8">
            <w:pPr>
              <w:tabs>
                <w:tab w:val="left" w:pos="709"/>
              </w:tabs>
              <w:contextualSpacing/>
              <w:jc w:val="center"/>
              <w:rPr>
                <w:rFonts w:ascii="Times New Roman" w:hAnsi="Times New Roman" w:cs="Times New Roman"/>
                <w:b/>
                <w:sz w:val="18"/>
                <w:szCs w:val="18"/>
                <w:lang w:val="en-US"/>
              </w:rPr>
            </w:pPr>
            <w:r w:rsidRPr="006D23E8">
              <w:rPr>
                <w:rFonts w:ascii="Times New Roman" w:hAnsi="Times New Roman" w:cs="Times New Roman"/>
                <w:b/>
                <w:sz w:val="18"/>
                <w:szCs w:val="18"/>
                <w:lang w:val="en-US"/>
              </w:rPr>
              <w:t>Keterangan</w:t>
            </w:r>
          </w:p>
        </w:tc>
      </w:tr>
      <w:tr w:rsidR="00E82340" w:rsidRPr="00486792"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486792"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0.629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0.669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0.537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0.653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0.493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13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0.653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17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0.726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18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0.501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19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0.646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21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0.645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22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0.494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23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0.885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25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0.512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26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0.693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29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0.707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0.885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0.609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0.670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0.708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0.634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486792"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0.669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0.620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38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0.654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41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0.605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42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0.710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43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0.692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44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0.700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48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0.606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52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0.631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53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0.611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54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0.644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56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0.604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57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0.733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58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0.472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59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0.733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lastRenderedPageBreak/>
              <w:t>Item 61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0.559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62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0.610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RPr="00CC568F"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Item 63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0.475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0.468</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bl>
    <w:p w:rsidR="001958DB" w:rsidRDefault="001958DB" w:rsidP="00E82340">
      <w:pPr>
        <w:tabs>
          <w:tab w:val="left" w:pos="709"/>
        </w:tabs>
        <w:spacing w:after="0" w:line="240" w:lineRule="auto"/>
        <w:contextualSpacing/>
        <w:jc w:val="center"/>
        <w:rPr>
          <w:rFonts w:ascii="Times New Roman" w:hAnsi="Times New Roman" w:cs="Times New Roman"/>
          <w:b/>
          <w:sz w:val="20"/>
          <w:szCs w:val="20"/>
          <w:lang w:val="en-US"/>
        </w:rPr>
      </w:pPr>
    </w:p>
    <w:p w:rsidR="00E82340" w:rsidRPr="006D23E8" w:rsidRDefault="00E82340" w:rsidP="00E82340">
      <w:pPr>
        <w:tabs>
          <w:tab w:val="left" w:pos="709"/>
        </w:tabs>
        <w:spacing w:after="0" w:line="240" w:lineRule="auto"/>
        <w:contextualSpacing/>
        <w:jc w:val="center"/>
        <w:rPr>
          <w:rFonts w:ascii="Times New Roman" w:hAnsi="Times New Roman" w:cs="Times New Roman"/>
          <w:b/>
          <w:sz w:val="20"/>
          <w:szCs w:val="20"/>
          <w:lang w:val="en-US"/>
        </w:rPr>
      </w:pPr>
      <w:r w:rsidRPr="006D23E8">
        <w:rPr>
          <w:rFonts w:ascii="Times New Roman" w:hAnsi="Times New Roman" w:cs="Times New Roman"/>
          <w:b/>
          <w:sz w:val="20"/>
          <w:szCs w:val="20"/>
          <w:lang w:val="en-US"/>
        </w:rPr>
        <w:t>Tabel 3.7 Validitas Kuisioner Kepentingan (Ekspektasi) Untuk Analisis Hoq dan Servqual</w:t>
      </w:r>
    </w:p>
    <w:tbl>
      <w:tblPr>
        <w:tblStyle w:val="TableGrid"/>
        <w:tblW w:w="0" w:type="auto"/>
        <w:tblInd w:w="108" w:type="dxa"/>
        <w:tblLook w:val="04A0"/>
      </w:tblPr>
      <w:tblGrid>
        <w:gridCol w:w="1817"/>
        <w:gridCol w:w="1925"/>
        <w:gridCol w:w="1925"/>
        <w:gridCol w:w="1846"/>
      </w:tblGrid>
      <w:tr w:rsidR="00E82340" w:rsidTr="006D23E8">
        <w:tc>
          <w:tcPr>
            <w:tcW w:w="1817" w:type="dxa"/>
          </w:tcPr>
          <w:p w:rsidR="00E82340" w:rsidRPr="006D23E8" w:rsidRDefault="00E82340" w:rsidP="006D23E8">
            <w:pPr>
              <w:tabs>
                <w:tab w:val="left" w:pos="709"/>
              </w:tabs>
              <w:contextualSpacing/>
              <w:jc w:val="center"/>
              <w:rPr>
                <w:rFonts w:ascii="Times New Roman" w:hAnsi="Times New Roman" w:cs="Times New Roman"/>
                <w:b/>
                <w:sz w:val="18"/>
                <w:szCs w:val="18"/>
                <w:lang w:val="en-US"/>
              </w:rPr>
            </w:pPr>
            <w:r w:rsidRPr="006D23E8">
              <w:rPr>
                <w:rFonts w:ascii="Times New Roman" w:hAnsi="Times New Roman" w:cs="Times New Roman"/>
                <w:b/>
                <w:sz w:val="18"/>
                <w:szCs w:val="18"/>
                <w:lang w:val="en-US"/>
              </w:rPr>
              <w:t>Kode Kuisioner</w:t>
            </w:r>
          </w:p>
        </w:tc>
        <w:tc>
          <w:tcPr>
            <w:tcW w:w="1925" w:type="dxa"/>
          </w:tcPr>
          <w:p w:rsidR="00E82340" w:rsidRPr="006D23E8" w:rsidRDefault="00E82340" w:rsidP="006D23E8">
            <w:pPr>
              <w:tabs>
                <w:tab w:val="left" w:pos="709"/>
              </w:tabs>
              <w:contextualSpacing/>
              <w:jc w:val="center"/>
              <w:rPr>
                <w:rFonts w:ascii="Times New Roman" w:hAnsi="Times New Roman" w:cs="Times New Roman"/>
                <w:b/>
                <w:sz w:val="18"/>
                <w:szCs w:val="18"/>
                <w:lang w:val="en-US"/>
              </w:rPr>
            </w:pPr>
            <w:r w:rsidRPr="006D23E8">
              <w:rPr>
                <w:rFonts w:ascii="Times New Roman" w:hAnsi="Times New Roman" w:cs="Times New Roman"/>
                <w:b/>
                <w:sz w:val="18"/>
                <w:szCs w:val="18"/>
                <w:lang w:val="en-US"/>
              </w:rPr>
              <w:t>Correlated item – total corelation</w:t>
            </w:r>
          </w:p>
        </w:tc>
        <w:tc>
          <w:tcPr>
            <w:tcW w:w="1925" w:type="dxa"/>
          </w:tcPr>
          <w:p w:rsidR="00E82340" w:rsidRPr="006D23E8" w:rsidRDefault="00E82340" w:rsidP="006D23E8">
            <w:pPr>
              <w:tabs>
                <w:tab w:val="left" w:pos="709"/>
              </w:tabs>
              <w:contextualSpacing/>
              <w:jc w:val="center"/>
              <w:rPr>
                <w:rFonts w:ascii="Times New Roman" w:hAnsi="Times New Roman" w:cs="Times New Roman"/>
                <w:b/>
                <w:sz w:val="18"/>
                <w:szCs w:val="18"/>
                <w:lang w:val="en-US"/>
              </w:rPr>
            </w:pPr>
            <w:r w:rsidRPr="006D23E8">
              <w:rPr>
                <w:rFonts w:ascii="Times New Roman" w:hAnsi="Times New Roman" w:cs="Times New Roman"/>
                <w:b/>
                <w:sz w:val="18"/>
                <w:szCs w:val="18"/>
                <w:lang w:val="en-US"/>
              </w:rPr>
              <w:t>r tabel</w:t>
            </w:r>
          </w:p>
        </w:tc>
        <w:tc>
          <w:tcPr>
            <w:tcW w:w="1846" w:type="dxa"/>
          </w:tcPr>
          <w:p w:rsidR="00E82340" w:rsidRPr="006D23E8" w:rsidRDefault="00E82340" w:rsidP="006D23E8">
            <w:pPr>
              <w:tabs>
                <w:tab w:val="left" w:pos="709"/>
              </w:tabs>
              <w:contextualSpacing/>
              <w:jc w:val="center"/>
              <w:rPr>
                <w:rFonts w:ascii="Times New Roman" w:hAnsi="Times New Roman" w:cs="Times New Roman"/>
                <w:b/>
                <w:sz w:val="18"/>
                <w:szCs w:val="18"/>
                <w:lang w:val="en-US"/>
              </w:rPr>
            </w:pPr>
            <w:r w:rsidRPr="006D23E8">
              <w:rPr>
                <w:rFonts w:ascii="Times New Roman" w:hAnsi="Times New Roman" w:cs="Times New Roman"/>
                <w:b/>
                <w:sz w:val="18"/>
                <w:szCs w:val="18"/>
                <w:lang w:val="en-US"/>
              </w:rPr>
              <w:t>Keterangan</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Reliability 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0.590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Reliability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0.242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Reliability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0.374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Responsiveness 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0.465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Responsiveness 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0.551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Responsiveness 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0.382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Responsiveness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0.440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Responsiveness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0.479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0.515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0.556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0.577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0.553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0.458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0.596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0.538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0.495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0.603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Assurance 10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0.654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Emphaty 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0.675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Emphaty 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0.413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Emphaty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0.483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Emphaty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0.571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Emphaty 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0.471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Emphaty 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0.498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Emphaty 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0.716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Emphaty 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0.643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Emphaty 10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0.483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0.544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0.614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0.664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0.562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0.628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0.613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0.654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0.613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0.647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r w:rsidR="00E82340"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18"/>
                <w:szCs w:val="18"/>
                <w:lang w:val="en-US"/>
              </w:rPr>
            </w:pPr>
            <w:r w:rsidRPr="006D23E8">
              <w:rPr>
                <w:rFonts w:ascii="Times New Roman" w:hAnsi="Times New Roman" w:cs="Times New Roman"/>
                <w:sz w:val="18"/>
                <w:szCs w:val="18"/>
                <w:lang w:val="en-US"/>
              </w:rPr>
              <w:t>Tangible 10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0.658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18"/>
                <w:szCs w:val="18"/>
                <w:lang w:val="en-US"/>
              </w:rPr>
            </w:pPr>
            <w:r w:rsidRPr="006D23E8">
              <w:rPr>
                <w:rFonts w:ascii="Times New Roman" w:hAnsi="Times New Roman" w:cs="Times New Roman"/>
                <w:sz w:val="18"/>
                <w:szCs w:val="18"/>
                <w:lang w:val="en-US"/>
              </w:rPr>
              <w:t>VALID</w:t>
            </w:r>
          </w:p>
        </w:tc>
      </w:tr>
    </w:tbl>
    <w:p w:rsidR="00013CED" w:rsidRDefault="00013CED" w:rsidP="00E82340">
      <w:pPr>
        <w:tabs>
          <w:tab w:val="left" w:pos="709"/>
        </w:tabs>
        <w:spacing w:after="0" w:line="240" w:lineRule="auto"/>
        <w:contextualSpacing/>
        <w:jc w:val="center"/>
        <w:rPr>
          <w:rFonts w:ascii="Times New Roman" w:hAnsi="Times New Roman" w:cs="Times New Roman"/>
          <w:b/>
          <w:sz w:val="20"/>
          <w:szCs w:val="20"/>
          <w:lang w:val="en-US"/>
        </w:rPr>
      </w:pPr>
    </w:p>
    <w:p w:rsidR="00E82340" w:rsidRPr="006D23E8" w:rsidRDefault="00E82340" w:rsidP="00E82340">
      <w:pPr>
        <w:tabs>
          <w:tab w:val="left" w:pos="709"/>
        </w:tabs>
        <w:spacing w:after="0" w:line="240" w:lineRule="auto"/>
        <w:contextualSpacing/>
        <w:jc w:val="center"/>
        <w:rPr>
          <w:rFonts w:ascii="Times New Roman" w:hAnsi="Times New Roman" w:cs="Times New Roman"/>
          <w:b/>
          <w:sz w:val="20"/>
          <w:szCs w:val="20"/>
          <w:lang w:val="en-US"/>
        </w:rPr>
      </w:pPr>
      <w:r w:rsidRPr="006D23E8">
        <w:rPr>
          <w:rFonts w:ascii="Times New Roman" w:hAnsi="Times New Roman" w:cs="Times New Roman"/>
          <w:b/>
          <w:sz w:val="20"/>
          <w:szCs w:val="20"/>
          <w:lang w:val="en-US"/>
        </w:rPr>
        <w:t>Tabel 3.8 Validitas Kuisioner Persepsi (Kinerja)Untuk Analisis Hoq dan Servqual</w:t>
      </w:r>
    </w:p>
    <w:tbl>
      <w:tblPr>
        <w:tblStyle w:val="TableGrid"/>
        <w:tblW w:w="0" w:type="auto"/>
        <w:tblInd w:w="108" w:type="dxa"/>
        <w:tblLook w:val="04A0"/>
      </w:tblPr>
      <w:tblGrid>
        <w:gridCol w:w="1817"/>
        <w:gridCol w:w="1925"/>
        <w:gridCol w:w="1925"/>
        <w:gridCol w:w="1846"/>
      </w:tblGrid>
      <w:tr w:rsidR="00E82340" w:rsidRPr="006D23E8" w:rsidTr="006D23E8">
        <w:tc>
          <w:tcPr>
            <w:tcW w:w="1817" w:type="dxa"/>
          </w:tcPr>
          <w:p w:rsidR="00E82340" w:rsidRPr="006D23E8" w:rsidRDefault="00E82340" w:rsidP="006D23E8">
            <w:pPr>
              <w:tabs>
                <w:tab w:val="left" w:pos="709"/>
              </w:tabs>
              <w:contextualSpacing/>
              <w:jc w:val="center"/>
              <w:rPr>
                <w:rFonts w:ascii="Times New Roman" w:hAnsi="Times New Roman" w:cs="Times New Roman"/>
                <w:b/>
                <w:sz w:val="20"/>
                <w:szCs w:val="20"/>
                <w:lang w:val="en-US"/>
              </w:rPr>
            </w:pPr>
            <w:r w:rsidRPr="006D23E8">
              <w:rPr>
                <w:rFonts w:ascii="Times New Roman" w:hAnsi="Times New Roman" w:cs="Times New Roman"/>
                <w:b/>
                <w:sz w:val="20"/>
                <w:szCs w:val="20"/>
                <w:lang w:val="en-US"/>
              </w:rPr>
              <w:t>Kode Kuisioner</w:t>
            </w:r>
          </w:p>
        </w:tc>
        <w:tc>
          <w:tcPr>
            <w:tcW w:w="1925" w:type="dxa"/>
          </w:tcPr>
          <w:p w:rsidR="00E82340" w:rsidRPr="006D23E8" w:rsidRDefault="00E82340" w:rsidP="006D23E8">
            <w:pPr>
              <w:tabs>
                <w:tab w:val="left" w:pos="709"/>
              </w:tabs>
              <w:contextualSpacing/>
              <w:jc w:val="center"/>
              <w:rPr>
                <w:rFonts w:ascii="Times New Roman" w:hAnsi="Times New Roman" w:cs="Times New Roman"/>
                <w:b/>
                <w:sz w:val="20"/>
                <w:szCs w:val="20"/>
                <w:lang w:val="en-US"/>
              </w:rPr>
            </w:pPr>
            <w:r w:rsidRPr="006D23E8">
              <w:rPr>
                <w:rFonts w:ascii="Times New Roman" w:hAnsi="Times New Roman" w:cs="Times New Roman"/>
                <w:b/>
                <w:sz w:val="20"/>
                <w:szCs w:val="20"/>
                <w:lang w:val="en-US"/>
              </w:rPr>
              <w:t>Correlated item – total corelation</w:t>
            </w:r>
          </w:p>
        </w:tc>
        <w:tc>
          <w:tcPr>
            <w:tcW w:w="1925" w:type="dxa"/>
          </w:tcPr>
          <w:p w:rsidR="00E82340" w:rsidRPr="006D23E8" w:rsidRDefault="00E82340" w:rsidP="006D23E8">
            <w:pPr>
              <w:tabs>
                <w:tab w:val="left" w:pos="709"/>
              </w:tabs>
              <w:contextualSpacing/>
              <w:jc w:val="center"/>
              <w:rPr>
                <w:rFonts w:ascii="Times New Roman" w:hAnsi="Times New Roman" w:cs="Times New Roman"/>
                <w:b/>
                <w:sz w:val="20"/>
                <w:szCs w:val="20"/>
                <w:lang w:val="en-US"/>
              </w:rPr>
            </w:pPr>
            <w:r w:rsidRPr="006D23E8">
              <w:rPr>
                <w:rFonts w:ascii="Times New Roman" w:hAnsi="Times New Roman" w:cs="Times New Roman"/>
                <w:b/>
                <w:sz w:val="20"/>
                <w:szCs w:val="20"/>
                <w:lang w:val="en-US"/>
              </w:rPr>
              <w:t>r tabel</w:t>
            </w:r>
          </w:p>
        </w:tc>
        <w:tc>
          <w:tcPr>
            <w:tcW w:w="1846" w:type="dxa"/>
          </w:tcPr>
          <w:p w:rsidR="00E82340" w:rsidRPr="006D23E8" w:rsidRDefault="00E82340" w:rsidP="006D23E8">
            <w:pPr>
              <w:tabs>
                <w:tab w:val="left" w:pos="709"/>
              </w:tabs>
              <w:contextualSpacing/>
              <w:jc w:val="center"/>
              <w:rPr>
                <w:rFonts w:ascii="Times New Roman" w:hAnsi="Times New Roman" w:cs="Times New Roman"/>
                <w:b/>
                <w:sz w:val="20"/>
                <w:szCs w:val="20"/>
                <w:lang w:val="en-US"/>
              </w:rPr>
            </w:pPr>
            <w:r w:rsidRPr="006D23E8">
              <w:rPr>
                <w:rFonts w:ascii="Times New Roman" w:hAnsi="Times New Roman" w:cs="Times New Roman"/>
                <w:b/>
                <w:sz w:val="20"/>
                <w:szCs w:val="20"/>
                <w:lang w:val="en-US"/>
              </w:rPr>
              <w:t>Keterangan</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Reliability 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0.583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Reliability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0.216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Reliability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0.470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Responsiveness 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0.333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Responsiveness 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0.507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Responsiveness 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0.405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Responsiveness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0.435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Responsiveness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0.461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Assurance 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0.473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Assurance 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0.550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Assurance 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0.589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Assurance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0.547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lastRenderedPageBreak/>
              <w:t>Assurance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0.445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Assurance 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0.601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Assurance 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0.516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Assurance 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0.490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Assurance 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0.616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Assurance 10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0.613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Emphaty 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0.667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Emphaty 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0.467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Emphaty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0.524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Emphaty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0.601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Emphaty 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0.458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Emphaty 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0.549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Emphaty 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0.714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Emphaty 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0.630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Emphaty 10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0.538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0.528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0.631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3</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0.657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4</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0.571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5</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0.629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0.651</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0.642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8</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0.647</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9</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0.652</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r w:rsidR="00E82340" w:rsidRPr="006D23E8" w:rsidTr="006D23E8">
        <w:tc>
          <w:tcPr>
            <w:tcW w:w="1817" w:type="dxa"/>
          </w:tcPr>
          <w:p w:rsidR="00E82340" w:rsidRPr="006D23E8" w:rsidRDefault="00E82340" w:rsidP="006D23E8">
            <w:pPr>
              <w:tabs>
                <w:tab w:val="left" w:pos="709"/>
              </w:tabs>
              <w:contextualSpacing/>
              <w:jc w:val="both"/>
              <w:rPr>
                <w:rFonts w:ascii="Times New Roman" w:hAnsi="Times New Roman" w:cs="Times New Roman"/>
                <w:sz w:val="20"/>
                <w:szCs w:val="20"/>
                <w:lang w:val="en-US"/>
              </w:rPr>
            </w:pPr>
            <w:r w:rsidRPr="006D23E8">
              <w:rPr>
                <w:rFonts w:ascii="Times New Roman" w:hAnsi="Times New Roman" w:cs="Times New Roman"/>
                <w:sz w:val="20"/>
                <w:szCs w:val="20"/>
                <w:lang w:val="en-US"/>
              </w:rPr>
              <w:t>Tangible 10</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0.666</w:t>
            </w:r>
          </w:p>
        </w:tc>
        <w:tc>
          <w:tcPr>
            <w:tcW w:w="1925"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0.2</w:t>
            </w:r>
          </w:p>
        </w:tc>
        <w:tc>
          <w:tcPr>
            <w:tcW w:w="1846" w:type="dxa"/>
          </w:tcPr>
          <w:p w:rsidR="00E82340" w:rsidRPr="006D23E8" w:rsidRDefault="00E82340" w:rsidP="006D23E8">
            <w:pPr>
              <w:tabs>
                <w:tab w:val="left" w:pos="709"/>
              </w:tabs>
              <w:contextualSpacing/>
              <w:jc w:val="center"/>
              <w:rPr>
                <w:rFonts w:ascii="Times New Roman" w:hAnsi="Times New Roman" w:cs="Times New Roman"/>
                <w:sz w:val="20"/>
                <w:szCs w:val="20"/>
                <w:lang w:val="en-US"/>
              </w:rPr>
            </w:pPr>
            <w:r w:rsidRPr="006D23E8">
              <w:rPr>
                <w:rFonts w:ascii="Times New Roman" w:hAnsi="Times New Roman" w:cs="Times New Roman"/>
                <w:sz w:val="20"/>
                <w:szCs w:val="20"/>
                <w:lang w:val="en-US"/>
              </w:rPr>
              <w:t>VALID</w:t>
            </w:r>
          </w:p>
        </w:tc>
      </w:tr>
    </w:tbl>
    <w:p w:rsidR="00E207A4" w:rsidRDefault="00E207A4" w:rsidP="00E82340">
      <w:pPr>
        <w:pStyle w:val="BodyText"/>
        <w:jc w:val="center"/>
        <w:rPr>
          <w:b/>
          <w:sz w:val="20"/>
          <w:szCs w:val="20"/>
          <w:lang w:val="en-US"/>
        </w:rPr>
      </w:pPr>
    </w:p>
    <w:p w:rsidR="00E82340" w:rsidRPr="006D23E8" w:rsidRDefault="00E82340" w:rsidP="00E207A4">
      <w:pPr>
        <w:pStyle w:val="BodyText"/>
        <w:rPr>
          <w:b/>
          <w:sz w:val="20"/>
          <w:szCs w:val="20"/>
          <w:lang w:val="en-US"/>
        </w:rPr>
      </w:pPr>
      <w:r w:rsidRPr="006D23E8">
        <w:rPr>
          <w:b/>
          <w:sz w:val="20"/>
          <w:szCs w:val="20"/>
        </w:rPr>
        <w:t xml:space="preserve">Tabel </w:t>
      </w:r>
      <w:r w:rsidRPr="006D23E8">
        <w:rPr>
          <w:b/>
          <w:sz w:val="20"/>
          <w:szCs w:val="20"/>
          <w:lang w:val="en-US"/>
        </w:rPr>
        <w:t>3.9</w:t>
      </w:r>
      <w:r w:rsidRPr="006D23E8">
        <w:rPr>
          <w:b/>
          <w:sz w:val="20"/>
          <w:szCs w:val="20"/>
        </w:rPr>
        <w:t xml:space="preserve"> Kisi-Kisi Instrumen </w:t>
      </w:r>
      <w:r w:rsidRPr="006D23E8">
        <w:rPr>
          <w:b/>
          <w:sz w:val="20"/>
          <w:szCs w:val="20"/>
          <w:lang w:val="en-US"/>
        </w:rPr>
        <w:t>Masing-Masing Dimensi</w:t>
      </w:r>
    </w:p>
    <w:tbl>
      <w:tblPr>
        <w:tblW w:w="63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
        <w:gridCol w:w="1417"/>
        <w:gridCol w:w="1701"/>
        <w:gridCol w:w="567"/>
        <w:gridCol w:w="1701"/>
        <w:gridCol w:w="567"/>
      </w:tblGrid>
      <w:tr w:rsidR="00E82340" w:rsidRPr="006D23E8" w:rsidTr="006D23E8">
        <w:trPr>
          <w:trHeight w:val="1068"/>
        </w:trPr>
        <w:tc>
          <w:tcPr>
            <w:tcW w:w="426" w:type="dxa"/>
          </w:tcPr>
          <w:p w:rsidR="00E82340" w:rsidRPr="006D23E8" w:rsidRDefault="00E82340" w:rsidP="006D23E8">
            <w:pPr>
              <w:pStyle w:val="TableParagraph"/>
              <w:rPr>
                <w:sz w:val="20"/>
                <w:szCs w:val="20"/>
              </w:rPr>
            </w:pPr>
          </w:p>
          <w:p w:rsidR="00E82340" w:rsidRPr="006D23E8" w:rsidRDefault="00E82340" w:rsidP="006D23E8">
            <w:pPr>
              <w:pStyle w:val="TableParagraph"/>
              <w:rPr>
                <w:sz w:val="20"/>
                <w:szCs w:val="20"/>
              </w:rPr>
            </w:pPr>
            <w:r w:rsidRPr="006D23E8">
              <w:rPr>
                <w:sz w:val="20"/>
                <w:szCs w:val="20"/>
              </w:rPr>
              <w:t>No</w:t>
            </w:r>
          </w:p>
        </w:tc>
        <w:tc>
          <w:tcPr>
            <w:tcW w:w="1417" w:type="dxa"/>
          </w:tcPr>
          <w:p w:rsidR="00E82340" w:rsidRPr="006D23E8" w:rsidRDefault="00E82340" w:rsidP="006D23E8">
            <w:pPr>
              <w:pStyle w:val="TableParagraph"/>
              <w:jc w:val="center"/>
              <w:rPr>
                <w:sz w:val="20"/>
                <w:szCs w:val="20"/>
                <w:lang w:val="en-US"/>
              </w:rPr>
            </w:pPr>
            <w:r w:rsidRPr="006D23E8">
              <w:rPr>
                <w:sz w:val="20"/>
                <w:szCs w:val="20"/>
                <w:lang w:val="en-US"/>
              </w:rPr>
              <w:t>Dimensi</w:t>
            </w:r>
          </w:p>
        </w:tc>
        <w:tc>
          <w:tcPr>
            <w:tcW w:w="1701" w:type="dxa"/>
          </w:tcPr>
          <w:p w:rsidR="00E82340" w:rsidRPr="006D23E8" w:rsidRDefault="00E82340" w:rsidP="006D23E8">
            <w:pPr>
              <w:pStyle w:val="TableParagraph"/>
              <w:ind w:firstLine="7"/>
              <w:jc w:val="both"/>
              <w:rPr>
                <w:sz w:val="20"/>
                <w:szCs w:val="20"/>
              </w:rPr>
            </w:pPr>
            <w:r w:rsidRPr="006D23E8">
              <w:rPr>
                <w:sz w:val="20"/>
                <w:szCs w:val="20"/>
              </w:rPr>
              <w:t xml:space="preserve">No. Item Sebelum </w:t>
            </w:r>
            <w:r w:rsidRPr="006D23E8">
              <w:rPr>
                <w:w w:val="95"/>
                <w:sz w:val="20"/>
                <w:szCs w:val="20"/>
              </w:rPr>
              <w:t>Validitas</w:t>
            </w:r>
          </w:p>
        </w:tc>
        <w:tc>
          <w:tcPr>
            <w:tcW w:w="567" w:type="dxa"/>
          </w:tcPr>
          <w:p w:rsidR="00E82340" w:rsidRPr="006D23E8" w:rsidRDefault="00E82340" w:rsidP="006D23E8">
            <w:pPr>
              <w:pStyle w:val="TableParagraph"/>
              <w:rPr>
                <w:sz w:val="20"/>
                <w:szCs w:val="20"/>
              </w:rPr>
            </w:pPr>
          </w:p>
          <w:p w:rsidR="00E82340" w:rsidRPr="006D23E8" w:rsidRDefault="00E82340" w:rsidP="006D23E8">
            <w:pPr>
              <w:pStyle w:val="TableParagraph"/>
              <w:ind w:firstLine="14"/>
              <w:rPr>
                <w:sz w:val="20"/>
                <w:szCs w:val="20"/>
              </w:rPr>
            </w:pPr>
            <w:r w:rsidRPr="006D23E8">
              <w:rPr>
                <w:sz w:val="20"/>
                <w:szCs w:val="20"/>
              </w:rPr>
              <w:t>Jml. Item</w:t>
            </w:r>
          </w:p>
        </w:tc>
        <w:tc>
          <w:tcPr>
            <w:tcW w:w="1701" w:type="dxa"/>
          </w:tcPr>
          <w:p w:rsidR="00E82340" w:rsidRPr="006D23E8" w:rsidRDefault="00E82340" w:rsidP="006D23E8">
            <w:pPr>
              <w:pStyle w:val="TableParagraph"/>
              <w:ind w:hanging="72"/>
              <w:rPr>
                <w:sz w:val="20"/>
                <w:szCs w:val="20"/>
              </w:rPr>
            </w:pPr>
            <w:r w:rsidRPr="006D23E8">
              <w:rPr>
                <w:sz w:val="20"/>
                <w:szCs w:val="20"/>
                <w:lang w:val="en-US"/>
              </w:rPr>
              <w:t xml:space="preserve">       </w:t>
            </w:r>
            <w:r w:rsidRPr="006D23E8">
              <w:rPr>
                <w:sz w:val="20"/>
                <w:szCs w:val="20"/>
              </w:rPr>
              <w:t>No.</w:t>
            </w:r>
            <w:r w:rsidRPr="006D23E8">
              <w:rPr>
                <w:spacing w:val="-5"/>
                <w:sz w:val="20"/>
                <w:szCs w:val="20"/>
              </w:rPr>
              <w:t xml:space="preserve"> </w:t>
            </w:r>
            <w:r w:rsidRPr="006D23E8">
              <w:rPr>
                <w:sz w:val="20"/>
                <w:szCs w:val="20"/>
              </w:rPr>
              <w:t>Item</w:t>
            </w:r>
          </w:p>
          <w:p w:rsidR="00E82340" w:rsidRPr="006D23E8" w:rsidRDefault="00E82340" w:rsidP="006D23E8">
            <w:pPr>
              <w:pStyle w:val="TableParagraph"/>
              <w:spacing w:line="270" w:lineRule="atLeast"/>
              <w:ind w:firstLine="79"/>
              <w:rPr>
                <w:sz w:val="20"/>
                <w:szCs w:val="20"/>
              </w:rPr>
            </w:pPr>
            <w:r w:rsidRPr="006D23E8">
              <w:rPr>
                <w:sz w:val="20"/>
                <w:szCs w:val="20"/>
              </w:rPr>
              <w:t xml:space="preserve">Setelah </w:t>
            </w:r>
            <w:r w:rsidRPr="006D23E8">
              <w:rPr>
                <w:w w:val="95"/>
                <w:sz w:val="20"/>
                <w:szCs w:val="20"/>
              </w:rPr>
              <w:t>Validitas</w:t>
            </w:r>
          </w:p>
        </w:tc>
        <w:tc>
          <w:tcPr>
            <w:tcW w:w="567" w:type="dxa"/>
          </w:tcPr>
          <w:p w:rsidR="00E82340" w:rsidRPr="006D23E8" w:rsidRDefault="00E82340" w:rsidP="006D23E8">
            <w:pPr>
              <w:pStyle w:val="TableParagraph"/>
              <w:rPr>
                <w:sz w:val="20"/>
                <w:szCs w:val="20"/>
              </w:rPr>
            </w:pPr>
          </w:p>
          <w:p w:rsidR="00E82340" w:rsidRPr="006D23E8" w:rsidRDefault="00E82340" w:rsidP="006D23E8">
            <w:pPr>
              <w:pStyle w:val="TableParagraph"/>
              <w:ind w:firstLine="14"/>
              <w:rPr>
                <w:sz w:val="20"/>
                <w:szCs w:val="20"/>
              </w:rPr>
            </w:pPr>
            <w:r w:rsidRPr="006D23E8">
              <w:rPr>
                <w:sz w:val="20"/>
                <w:szCs w:val="20"/>
              </w:rPr>
              <w:t>Jml. Item</w:t>
            </w:r>
          </w:p>
        </w:tc>
      </w:tr>
      <w:tr w:rsidR="00E82340" w:rsidRPr="006D23E8" w:rsidTr="006D23E8">
        <w:trPr>
          <w:trHeight w:val="275"/>
        </w:trPr>
        <w:tc>
          <w:tcPr>
            <w:tcW w:w="426"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1</w:t>
            </w:r>
          </w:p>
        </w:tc>
        <w:tc>
          <w:tcPr>
            <w:tcW w:w="1417" w:type="dxa"/>
          </w:tcPr>
          <w:p w:rsidR="00E82340" w:rsidRPr="006D23E8" w:rsidRDefault="00E82340" w:rsidP="006D23E8">
            <w:pPr>
              <w:pStyle w:val="TableParagraph"/>
              <w:spacing w:line="256" w:lineRule="exact"/>
              <w:rPr>
                <w:i/>
                <w:sz w:val="20"/>
                <w:szCs w:val="20"/>
                <w:lang w:val="en-US"/>
              </w:rPr>
            </w:pPr>
            <w:r w:rsidRPr="006D23E8">
              <w:rPr>
                <w:i/>
                <w:sz w:val="20"/>
                <w:szCs w:val="20"/>
                <w:lang w:val="en-US"/>
              </w:rPr>
              <w:t>Reliability</w:t>
            </w:r>
          </w:p>
        </w:tc>
        <w:tc>
          <w:tcPr>
            <w:tcW w:w="1701" w:type="dxa"/>
          </w:tcPr>
          <w:p w:rsidR="00E82340" w:rsidRPr="006D23E8" w:rsidRDefault="00E82340" w:rsidP="006D23E8">
            <w:pPr>
              <w:pStyle w:val="TableParagraph"/>
              <w:spacing w:line="256" w:lineRule="exact"/>
              <w:jc w:val="center"/>
              <w:rPr>
                <w:sz w:val="20"/>
                <w:szCs w:val="20"/>
                <w:lang w:val="en-US"/>
              </w:rPr>
            </w:pPr>
            <w:r w:rsidRPr="006D23E8">
              <w:rPr>
                <w:sz w:val="20"/>
                <w:szCs w:val="20"/>
              </w:rPr>
              <w:t>1,2,3,4,5</w:t>
            </w:r>
          </w:p>
        </w:tc>
        <w:tc>
          <w:tcPr>
            <w:tcW w:w="567"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5</w:t>
            </w:r>
          </w:p>
        </w:tc>
        <w:tc>
          <w:tcPr>
            <w:tcW w:w="1701" w:type="dxa"/>
          </w:tcPr>
          <w:p w:rsidR="00E82340" w:rsidRPr="006D23E8" w:rsidRDefault="00E82340" w:rsidP="006D23E8">
            <w:pPr>
              <w:pStyle w:val="TableParagraph"/>
              <w:spacing w:line="256" w:lineRule="exact"/>
              <w:jc w:val="center"/>
              <w:rPr>
                <w:sz w:val="20"/>
                <w:szCs w:val="20"/>
                <w:lang w:val="en-US"/>
              </w:rPr>
            </w:pPr>
            <w:r w:rsidRPr="006D23E8">
              <w:rPr>
                <w:sz w:val="20"/>
                <w:szCs w:val="20"/>
              </w:rPr>
              <w:t>3,4,5</w:t>
            </w:r>
          </w:p>
        </w:tc>
        <w:tc>
          <w:tcPr>
            <w:tcW w:w="567"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3</w:t>
            </w:r>
          </w:p>
        </w:tc>
      </w:tr>
      <w:tr w:rsidR="00E82340" w:rsidRPr="006D23E8" w:rsidTr="006D23E8">
        <w:trPr>
          <w:trHeight w:val="275"/>
        </w:trPr>
        <w:tc>
          <w:tcPr>
            <w:tcW w:w="426"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2</w:t>
            </w:r>
          </w:p>
        </w:tc>
        <w:tc>
          <w:tcPr>
            <w:tcW w:w="1417" w:type="dxa"/>
          </w:tcPr>
          <w:p w:rsidR="00E82340" w:rsidRPr="006D23E8" w:rsidRDefault="00E82340" w:rsidP="006D23E8">
            <w:pPr>
              <w:pStyle w:val="TableParagraph"/>
              <w:spacing w:line="256" w:lineRule="exact"/>
              <w:rPr>
                <w:i/>
                <w:sz w:val="20"/>
                <w:szCs w:val="20"/>
                <w:lang w:val="en-US"/>
              </w:rPr>
            </w:pPr>
            <w:r w:rsidRPr="006D23E8">
              <w:rPr>
                <w:i/>
                <w:sz w:val="20"/>
                <w:szCs w:val="20"/>
                <w:lang w:val="en-US"/>
              </w:rPr>
              <w:t>Responsiveness</w:t>
            </w:r>
          </w:p>
        </w:tc>
        <w:tc>
          <w:tcPr>
            <w:tcW w:w="1701"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1,2,3,4,5</w:t>
            </w:r>
          </w:p>
        </w:tc>
        <w:tc>
          <w:tcPr>
            <w:tcW w:w="567"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5</w:t>
            </w:r>
          </w:p>
        </w:tc>
        <w:tc>
          <w:tcPr>
            <w:tcW w:w="1701" w:type="dxa"/>
          </w:tcPr>
          <w:p w:rsidR="00E82340" w:rsidRPr="006D23E8" w:rsidRDefault="00E82340" w:rsidP="006D23E8">
            <w:pPr>
              <w:pStyle w:val="TableParagraph"/>
              <w:spacing w:line="256" w:lineRule="exact"/>
              <w:jc w:val="center"/>
              <w:rPr>
                <w:sz w:val="20"/>
                <w:szCs w:val="20"/>
              </w:rPr>
            </w:pPr>
            <w:r w:rsidRPr="006D23E8">
              <w:rPr>
                <w:sz w:val="20"/>
                <w:szCs w:val="20"/>
                <w:lang w:val="en-US"/>
              </w:rPr>
              <w:t>1,2,3,4,5</w:t>
            </w:r>
          </w:p>
        </w:tc>
        <w:tc>
          <w:tcPr>
            <w:tcW w:w="567"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5</w:t>
            </w:r>
          </w:p>
        </w:tc>
      </w:tr>
      <w:tr w:rsidR="00E82340" w:rsidRPr="006D23E8" w:rsidTr="006D23E8">
        <w:trPr>
          <w:trHeight w:val="275"/>
        </w:trPr>
        <w:tc>
          <w:tcPr>
            <w:tcW w:w="426"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3</w:t>
            </w:r>
          </w:p>
        </w:tc>
        <w:tc>
          <w:tcPr>
            <w:tcW w:w="1417" w:type="dxa"/>
          </w:tcPr>
          <w:p w:rsidR="00E82340" w:rsidRPr="006D23E8" w:rsidRDefault="00E82340" w:rsidP="006D23E8">
            <w:pPr>
              <w:pStyle w:val="TableParagraph"/>
              <w:spacing w:line="256" w:lineRule="exact"/>
              <w:rPr>
                <w:i/>
                <w:sz w:val="20"/>
                <w:szCs w:val="20"/>
                <w:lang w:val="en-US"/>
              </w:rPr>
            </w:pPr>
            <w:r w:rsidRPr="006D23E8">
              <w:rPr>
                <w:i/>
                <w:sz w:val="20"/>
                <w:szCs w:val="20"/>
                <w:lang w:val="en-US"/>
              </w:rPr>
              <w:t>Assurance</w:t>
            </w:r>
          </w:p>
        </w:tc>
        <w:tc>
          <w:tcPr>
            <w:tcW w:w="1701"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1,2,3,4,5,6,7,8,9,10</w:t>
            </w:r>
          </w:p>
        </w:tc>
        <w:tc>
          <w:tcPr>
            <w:tcW w:w="567"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10</w:t>
            </w:r>
          </w:p>
        </w:tc>
        <w:tc>
          <w:tcPr>
            <w:tcW w:w="1701" w:type="dxa"/>
          </w:tcPr>
          <w:p w:rsidR="00E82340" w:rsidRPr="006D23E8" w:rsidRDefault="00E82340" w:rsidP="006D23E8">
            <w:pPr>
              <w:pStyle w:val="TableParagraph"/>
              <w:spacing w:line="256" w:lineRule="exact"/>
              <w:jc w:val="center"/>
              <w:rPr>
                <w:sz w:val="20"/>
                <w:szCs w:val="20"/>
              </w:rPr>
            </w:pPr>
            <w:r w:rsidRPr="006D23E8">
              <w:rPr>
                <w:sz w:val="20"/>
                <w:szCs w:val="20"/>
                <w:lang w:val="en-US"/>
              </w:rPr>
              <w:t>1,2,3,4,5,6,7,8,9,10</w:t>
            </w:r>
          </w:p>
        </w:tc>
        <w:tc>
          <w:tcPr>
            <w:tcW w:w="567"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10</w:t>
            </w:r>
          </w:p>
        </w:tc>
      </w:tr>
      <w:tr w:rsidR="00E82340" w:rsidRPr="006D23E8" w:rsidTr="006D23E8">
        <w:trPr>
          <w:trHeight w:val="275"/>
        </w:trPr>
        <w:tc>
          <w:tcPr>
            <w:tcW w:w="426"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4</w:t>
            </w:r>
          </w:p>
        </w:tc>
        <w:tc>
          <w:tcPr>
            <w:tcW w:w="1417" w:type="dxa"/>
          </w:tcPr>
          <w:p w:rsidR="00E82340" w:rsidRPr="006D23E8" w:rsidRDefault="00E82340" w:rsidP="006D23E8">
            <w:pPr>
              <w:pStyle w:val="TableParagraph"/>
              <w:spacing w:line="256" w:lineRule="exact"/>
              <w:rPr>
                <w:i/>
                <w:sz w:val="20"/>
                <w:szCs w:val="20"/>
                <w:lang w:val="en-US"/>
              </w:rPr>
            </w:pPr>
            <w:r w:rsidRPr="006D23E8">
              <w:rPr>
                <w:i/>
                <w:sz w:val="20"/>
                <w:szCs w:val="20"/>
                <w:lang w:val="en-US"/>
              </w:rPr>
              <w:t>Emphaty</w:t>
            </w:r>
          </w:p>
        </w:tc>
        <w:tc>
          <w:tcPr>
            <w:tcW w:w="1701" w:type="dxa"/>
          </w:tcPr>
          <w:p w:rsidR="00E82340" w:rsidRPr="006D23E8" w:rsidRDefault="00E82340" w:rsidP="006D23E8">
            <w:pPr>
              <w:pStyle w:val="TableParagraph"/>
              <w:spacing w:line="256" w:lineRule="exact"/>
              <w:jc w:val="center"/>
              <w:rPr>
                <w:sz w:val="20"/>
                <w:szCs w:val="20"/>
              </w:rPr>
            </w:pPr>
            <w:r w:rsidRPr="006D23E8">
              <w:rPr>
                <w:sz w:val="20"/>
                <w:szCs w:val="20"/>
                <w:lang w:val="en-US"/>
              </w:rPr>
              <w:t>1,2,3,4,5,6,7,8,9,10</w:t>
            </w:r>
          </w:p>
        </w:tc>
        <w:tc>
          <w:tcPr>
            <w:tcW w:w="567"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10</w:t>
            </w:r>
          </w:p>
        </w:tc>
        <w:tc>
          <w:tcPr>
            <w:tcW w:w="1701" w:type="dxa"/>
          </w:tcPr>
          <w:p w:rsidR="00E82340" w:rsidRPr="006D23E8" w:rsidRDefault="00E82340" w:rsidP="006D23E8">
            <w:pPr>
              <w:pStyle w:val="TableParagraph"/>
              <w:spacing w:line="256" w:lineRule="exact"/>
              <w:jc w:val="center"/>
              <w:rPr>
                <w:sz w:val="20"/>
                <w:szCs w:val="20"/>
              </w:rPr>
            </w:pPr>
            <w:r w:rsidRPr="006D23E8">
              <w:rPr>
                <w:sz w:val="20"/>
                <w:szCs w:val="20"/>
                <w:lang w:val="en-US"/>
              </w:rPr>
              <w:t>1,2,4,5,6,7,8,9,10</w:t>
            </w:r>
          </w:p>
        </w:tc>
        <w:tc>
          <w:tcPr>
            <w:tcW w:w="567" w:type="dxa"/>
          </w:tcPr>
          <w:p w:rsidR="00E82340" w:rsidRPr="006D23E8" w:rsidRDefault="00E82340" w:rsidP="006D23E8">
            <w:pPr>
              <w:pStyle w:val="TableParagraph"/>
              <w:spacing w:line="256" w:lineRule="exact"/>
              <w:jc w:val="center"/>
              <w:rPr>
                <w:sz w:val="20"/>
                <w:szCs w:val="20"/>
                <w:lang w:val="en-US"/>
              </w:rPr>
            </w:pPr>
            <w:r w:rsidRPr="006D23E8">
              <w:rPr>
                <w:sz w:val="20"/>
                <w:szCs w:val="20"/>
                <w:lang w:val="en-US"/>
              </w:rPr>
              <w:t>9</w:t>
            </w:r>
          </w:p>
        </w:tc>
      </w:tr>
      <w:tr w:rsidR="00E82340" w:rsidRPr="006D23E8" w:rsidTr="006D23E8">
        <w:trPr>
          <w:trHeight w:val="222"/>
        </w:trPr>
        <w:tc>
          <w:tcPr>
            <w:tcW w:w="426" w:type="dxa"/>
          </w:tcPr>
          <w:p w:rsidR="00E82340" w:rsidRPr="006D23E8" w:rsidRDefault="00E82340" w:rsidP="006D23E8">
            <w:pPr>
              <w:pStyle w:val="TableParagraph"/>
              <w:jc w:val="center"/>
              <w:rPr>
                <w:sz w:val="20"/>
                <w:szCs w:val="20"/>
                <w:lang w:val="en-US"/>
              </w:rPr>
            </w:pPr>
            <w:r w:rsidRPr="006D23E8">
              <w:rPr>
                <w:sz w:val="20"/>
                <w:szCs w:val="20"/>
                <w:lang w:val="en-US"/>
              </w:rPr>
              <w:t>5</w:t>
            </w:r>
          </w:p>
        </w:tc>
        <w:tc>
          <w:tcPr>
            <w:tcW w:w="1417" w:type="dxa"/>
          </w:tcPr>
          <w:p w:rsidR="00E82340" w:rsidRPr="006D23E8" w:rsidRDefault="00E82340" w:rsidP="006D23E8">
            <w:pPr>
              <w:pStyle w:val="TableParagraph"/>
              <w:rPr>
                <w:i/>
                <w:sz w:val="20"/>
                <w:szCs w:val="20"/>
                <w:lang w:val="en-US"/>
              </w:rPr>
            </w:pPr>
            <w:r w:rsidRPr="006D23E8">
              <w:rPr>
                <w:i/>
                <w:sz w:val="20"/>
                <w:szCs w:val="20"/>
                <w:lang w:val="en-US"/>
              </w:rPr>
              <w:t>Tangible</w:t>
            </w:r>
          </w:p>
        </w:tc>
        <w:tc>
          <w:tcPr>
            <w:tcW w:w="1701" w:type="dxa"/>
          </w:tcPr>
          <w:p w:rsidR="00E82340" w:rsidRPr="006D23E8" w:rsidRDefault="00E82340" w:rsidP="006D23E8">
            <w:pPr>
              <w:pStyle w:val="TableParagraph"/>
              <w:spacing w:line="264" w:lineRule="exact"/>
              <w:jc w:val="center"/>
              <w:rPr>
                <w:sz w:val="20"/>
                <w:szCs w:val="20"/>
              </w:rPr>
            </w:pPr>
            <w:r w:rsidRPr="006D23E8">
              <w:rPr>
                <w:sz w:val="20"/>
                <w:szCs w:val="20"/>
                <w:lang w:val="en-US"/>
              </w:rPr>
              <w:t>1,2,3,4,5,6,7,8,9,10</w:t>
            </w:r>
          </w:p>
        </w:tc>
        <w:tc>
          <w:tcPr>
            <w:tcW w:w="567" w:type="dxa"/>
          </w:tcPr>
          <w:p w:rsidR="00E82340" w:rsidRPr="006D23E8" w:rsidRDefault="00E82340" w:rsidP="006D23E8">
            <w:pPr>
              <w:pStyle w:val="TableParagraph"/>
              <w:jc w:val="center"/>
              <w:rPr>
                <w:sz w:val="20"/>
                <w:szCs w:val="20"/>
                <w:lang w:val="en-US"/>
              </w:rPr>
            </w:pPr>
            <w:r w:rsidRPr="006D23E8">
              <w:rPr>
                <w:sz w:val="20"/>
                <w:szCs w:val="20"/>
                <w:lang w:val="en-US"/>
              </w:rPr>
              <w:t>10</w:t>
            </w:r>
          </w:p>
        </w:tc>
        <w:tc>
          <w:tcPr>
            <w:tcW w:w="1701" w:type="dxa"/>
          </w:tcPr>
          <w:p w:rsidR="00E82340" w:rsidRPr="006D23E8" w:rsidRDefault="00E82340" w:rsidP="006D23E8">
            <w:pPr>
              <w:pStyle w:val="TableParagraph"/>
              <w:spacing w:line="264" w:lineRule="exact"/>
              <w:jc w:val="center"/>
              <w:rPr>
                <w:sz w:val="20"/>
                <w:szCs w:val="20"/>
              </w:rPr>
            </w:pPr>
            <w:r w:rsidRPr="006D23E8">
              <w:rPr>
                <w:sz w:val="20"/>
                <w:szCs w:val="20"/>
                <w:lang w:val="en-US"/>
              </w:rPr>
              <w:t>1,2,3,4,5,6,7,8,9,10</w:t>
            </w:r>
          </w:p>
        </w:tc>
        <w:tc>
          <w:tcPr>
            <w:tcW w:w="567" w:type="dxa"/>
          </w:tcPr>
          <w:p w:rsidR="00E82340" w:rsidRPr="006D23E8" w:rsidRDefault="00E82340" w:rsidP="006D23E8">
            <w:pPr>
              <w:pStyle w:val="TableParagraph"/>
              <w:jc w:val="center"/>
              <w:rPr>
                <w:sz w:val="20"/>
                <w:szCs w:val="20"/>
                <w:lang w:val="en-US"/>
              </w:rPr>
            </w:pPr>
            <w:r w:rsidRPr="006D23E8">
              <w:rPr>
                <w:sz w:val="20"/>
                <w:szCs w:val="20"/>
                <w:lang w:val="en-US"/>
              </w:rPr>
              <w:t>10</w:t>
            </w:r>
          </w:p>
        </w:tc>
      </w:tr>
      <w:tr w:rsidR="00E82340" w:rsidRPr="006D23E8" w:rsidTr="006D23E8">
        <w:trPr>
          <w:trHeight w:val="222"/>
        </w:trPr>
        <w:tc>
          <w:tcPr>
            <w:tcW w:w="426" w:type="dxa"/>
          </w:tcPr>
          <w:p w:rsidR="00E82340" w:rsidRPr="006D23E8" w:rsidRDefault="00E82340" w:rsidP="006D23E8">
            <w:pPr>
              <w:pStyle w:val="TableParagraph"/>
              <w:jc w:val="center"/>
              <w:rPr>
                <w:sz w:val="20"/>
                <w:szCs w:val="20"/>
                <w:lang w:val="en-US"/>
              </w:rPr>
            </w:pPr>
          </w:p>
        </w:tc>
        <w:tc>
          <w:tcPr>
            <w:tcW w:w="1417" w:type="dxa"/>
          </w:tcPr>
          <w:p w:rsidR="00E82340" w:rsidRPr="006D23E8" w:rsidRDefault="00E82340" w:rsidP="006D23E8">
            <w:pPr>
              <w:pStyle w:val="TableParagraph"/>
              <w:jc w:val="center"/>
              <w:rPr>
                <w:sz w:val="20"/>
                <w:szCs w:val="20"/>
                <w:lang w:val="en-US"/>
              </w:rPr>
            </w:pPr>
            <w:r w:rsidRPr="006D23E8">
              <w:rPr>
                <w:sz w:val="20"/>
                <w:szCs w:val="20"/>
                <w:lang w:val="en-US"/>
              </w:rPr>
              <w:t>Jumlah</w:t>
            </w:r>
          </w:p>
        </w:tc>
        <w:tc>
          <w:tcPr>
            <w:tcW w:w="1701" w:type="dxa"/>
          </w:tcPr>
          <w:p w:rsidR="00E82340" w:rsidRPr="006D23E8" w:rsidRDefault="00E82340" w:rsidP="006D23E8">
            <w:pPr>
              <w:pStyle w:val="TableParagraph"/>
              <w:spacing w:line="264" w:lineRule="exact"/>
              <w:jc w:val="center"/>
              <w:rPr>
                <w:sz w:val="20"/>
                <w:szCs w:val="20"/>
                <w:lang w:val="en-US"/>
              </w:rPr>
            </w:pPr>
            <w:r w:rsidRPr="006D23E8">
              <w:rPr>
                <w:sz w:val="20"/>
                <w:szCs w:val="20"/>
                <w:lang w:val="en-US"/>
              </w:rPr>
              <w:t>40</w:t>
            </w:r>
          </w:p>
        </w:tc>
        <w:tc>
          <w:tcPr>
            <w:tcW w:w="567" w:type="dxa"/>
          </w:tcPr>
          <w:p w:rsidR="00E82340" w:rsidRPr="006D23E8" w:rsidRDefault="00E82340" w:rsidP="006D23E8">
            <w:pPr>
              <w:pStyle w:val="TableParagraph"/>
              <w:jc w:val="center"/>
              <w:rPr>
                <w:sz w:val="20"/>
                <w:szCs w:val="20"/>
                <w:lang w:val="en-US"/>
              </w:rPr>
            </w:pPr>
          </w:p>
        </w:tc>
        <w:tc>
          <w:tcPr>
            <w:tcW w:w="1701" w:type="dxa"/>
          </w:tcPr>
          <w:p w:rsidR="00E82340" w:rsidRPr="006D23E8" w:rsidRDefault="00E82340" w:rsidP="006D23E8">
            <w:pPr>
              <w:pStyle w:val="TableParagraph"/>
              <w:spacing w:line="264" w:lineRule="exact"/>
              <w:jc w:val="center"/>
              <w:rPr>
                <w:sz w:val="20"/>
                <w:szCs w:val="20"/>
                <w:lang w:val="en-US"/>
              </w:rPr>
            </w:pPr>
            <w:r w:rsidRPr="006D23E8">
              <w:rPr>
                <w:sz w:val="20"/>
                <w:szCs w:val="20"/>
                <w:lang w:val="en-US"/>
              </w:rPr>
              <w:t>Jumlah</w:t>
            </w:r>
          </w:p>
        </w:tc>
        <w:tc>
          <w:tcPr>
            <w:tcW w:w="567" w:type="dxa"/>
          </w:tcPr>
          <w:p w:rsidR="00E82340" w:rsidRPr="006D23E8" w:rsidRDefault="00E82340" w:rsidP="006D23E8">
            <w:pPr>
              <w:pStyle w:val="TableParagraph"/>
              <w:jc w:val="center"/>
              <w:rPr>
                <w:sz w:val="20"/>
                <w:szCs w:val="20"/>
                <w:lang w:val="en-US"/>
              </w:rPr>
            </w:pPr>
            <w:r w:rsidRPr="006D23E8">
              <w:rPr>
                <w:sz w:val="20"/>
                <w:szCs w:val="20"/>
                <w:lang w:val="en-US"/>
              </w:rPr>
              <w:t>37</w:t>
            </w:r>
          </w:p>
        </w:tc>
      </w:tr>
    </w:tbl>
    <w:p w:rsidR="00E82340" w:rsidRPr="006D23E8" w:rsidRDefault="00E82340" w:rsidP="006D23E8">
      <w:pPr>
        <w:pStyle w:val="BodyText"/>
        <w:rPr>
          <w:sz w:val="20"/>
          <w:szCs w:val="20"/>
        </w:rPr>
      </w:pPr>
      <w:r w:rsidRPr="006D23E8">
        <w:rPr>
          <w:sz w:val="20"/>
          <w:szCs w:val="20"/>
        </w:rPr>
        <w:t>Sumber: Data Diolah.</w:t>
      </w:r>
    </w:p>
    <w:p w:rsidR="00E82340" w:rsidRPr="006D23E8" w:rsidRDefault="00E82340" w:rsidP="00A31F8D">
      <w:pPr>
        <w:pStyle w:val="ListParagraph"/>
        <w:numPr>
          <w:ilvl w:val="2"/>
          <w:numId w:val="34"/>
        </w:numPr>
        <w:tabs>
          <w:tab w:val="left" w:pos="709"/>
        </w:tabs>
        <w:spacing w:after="0" w:line="240" w:lineRule="auto"/>
        <w:ind w:left="567" w:hanging="567"/>
        <w:jc w:val="both"/>
        <w:rPr>
          <w:rFonts w:ascii="Times New Roman" w:hAnsi="Times New Roman" w:cs="Times New Roman"/>
          <w:b/>
        </w:rPr>
      </w:pPr>
      <w:r w:rsidRPr="006D23E8">
        <w:rPr>
          <w:rFonts w:ascii="Times New Roman" w:hAnsi="Times New Roman" w:cs="Times New Roman"/>
          <w:b/>
        </w:rPr>
        <w:t>Uji Reliabilitas Angket</w:t>
      </w:r>
    </w:p>
    <w:p w:rsidR="00E82340" w:rsidRPr="006D23E8" w:rsidRDefault="00E82340" w:rsidP="00E82340">
      <w:pPr>
        <w:tabs>
          <w:tab w:val="left" w:pos="709"/>
        </w:tabs>
        <w:spacing w:after="0" w:line="240" w:lineRule="auto"/>
        <w:contextualSpacing/>
        <w:jc w:val="both"/>
        <w:rPr>
          <w:rFonts w:ascii="Times New Roman" w:hAnsi="Times New Roman" w:cs="Times New Roman"/>
        </w:rPr>
      </w:pPr>
      <w:r w:rsidRPr="006D23E8">
        <w:rPr>
          <w:rFonts w:ascii="Times New Roman" w:hAnsi="Times New Roman" w:cs="Times New Roman"/>
          <w:lang w:val="en-US"/>
        </w:rPr>
        <w:t xml:space="preserve">   </w:t>
      </w:r>
      <w:r w:rsidRPr="006D23E8">
        <w:rPr>
          <w:rFonts w:ascii="Times New Roman" w:hAnsi="Times New Roman" w:cs="Times New Roman"/>
        </w:rPr>
        <w:t xml:space="preserve">Uyanto (2006 : 49) menyatakan suatu instrumen pengukuran (misal kuisioner) di katakan reliabel bila memberikan hasil </w:t>
      </w:r>
      <w:r w:rsidRPr="006D23E8">
        <w:rPr>
          <w:rFonts w:ascii="Times New Roman" w:hAnsi="Times New Roman" w:cs="Times New Roman"/>
          <w:i/>
        </w:rPr>
        <w:t>score</w:t>
      </w:r>
      <w:r w:rsidRPr="006D23E8">
        <w:rPr>
          <w:rFonts w:ascii="Times New Roman" w:hAnsi="Times New Roman" w:cs="Times New Roman"/>
        </w:rPr>
        <w:t xml:space="preserve"> yang konsisten pada setiap pengukuran. Butir pertanyaan atau pernyataan di katakan reli</w:t>
      </w:r>
      <w:r w:rsidRPr="006D23E8">
        <w:rPr>
          <w:rFonts w:ascii="Times New Roman" w:hAnsi="Times New Roman" w:cs="Times New Roman"/>
          <w:lang w:val="en-US"/>
        </w:rPr>
        <w:t>a</w:t>
      </w:r>
      <w:r w:rsidRPr="006D23E8">
        <w:rPr>
          <w:rFonts w:ascii="Times New Roman" w:hAnsi="Times New Roman" w:cs="Times New Roman"/>
        </w:rPr>
        <w:t>bel atau handal apa bila jumlah seseorang terhadap pertanyaan atau pernyataan adalah konsisten.</w:t>
      </w:r>
    </w:p>
    <w:p w:rsidR="00E82340" w:rsidRPr="006D23E8" w:rsidRDefault="00E82340" w:rsidP="00E82340">
      <w:pPr>
        <w:spacing w:after="0" w:line="240" w:lineRule="auto"/>
        <w:contextualSpacing/>
        <w:jc w:val="center"/>
        <w:rPr>
          <w:rFonts w:ascii="Times New Roman" w:eastAsia="Times New Roman" w:hAnsi="Times New Roman" w:cs="Times New Roman"/>
          <w:b/>
          <w:color w:val="000000" w:themeColor="text1"/>
          <w:lang w:val="en-US"/>
        </w:rPr>
      </w:pPr>
      <w:r w:rsidRPr="006D23E8">
        <w:rPr>
          <w:rFonts w:ascii="Times New Roman" w:eastAsia="Times New Roman" w:hAnsi="Times New Roman" w:cs="Times New Roman"/>
          <w:b/>
          <w:color w:val="000000" w:themeColor="text1"/>
          <w:lang w:val="en-US"/>
        </w:rPr>
        <w:t>Tabel 3.10 Hasil Uji Reliabilitas Instrumen</w:t>
      </w:r>
    </w:p>
    <w:tbl>
      <w:tblPr>
        <w:tblStyle w:val="TableGrid"/>
        <w:tblW w:w="0" w:type="auto"/>
        <w:tblInd w:w="108" w:type="dxa"/>
        <w:tblLook w:val="04A0"/>
      </w:tblPr>
      <w:tblGrid>
        <w:gridCol w:w="2694"/>
        <w:gridCol w:w="2331"/>
        <w:gridCol w:w="2488"/>
      </w:tblGrid>
      <w:tr w:rsidR="00E82340" w:rsidRPr="006D23E8" w:rsidTr="006D23E8">
        <w:tc>
          <w:tcPr>
            <w:tcW w:w="2694" w:type="dxa"/>
          </w:tcPr>
          <w:p w:rsidR="00E82340" w:rsidRPr="006D23E8" w:rsidRDefault="00E82340" w:rsidP="00E82340">
            <w:pPr>
              <w:contextualSpacing/>
              <w:jc w:val="center"/>
              <w:rPr>
                <w:rFonts w:ascii="Times New Roman" w:eastAsia="Times New Roman" w:hAnsi="Times New Roman" w:cs="Times New Roman"/>
                <w:b/>
                <w:color w:val="000000" w:themeColor="text1"/>
                <w:lang w:val="en-US"/>
              </w:rPr>
            </w:pPr>
            <w:r w:rsidRPr="006D23E8">
              <w:rPr>
                <w:rFonts w:ascii="Times New Roman" w:eastAsia="Times New Roman" w:hAnsi="Times New Roman" w:cs="Times New Roman"/>
                <w:b/>
                <w:color w:val="000000" w:themeColor="text1"/>
                <w:lang w:val="en-US"/>
              </w:rPr>
              <w:t>Nama</w:t>
            </w:r>
          </w:p>
        </w:tc>
        <w:tc>
          <w:tcPr>
            <w:tcW w:w="2331" w:type="dxa"/>
          </w:tcPr>
          <w:p w:rsidR="00E82340" w:rsidRPr="006D23E8" w:rsidRDefault="00E82340" w:rsidP="00E82340">
            <w:pPr>
              <w:contextualSpacing/>
              <w:jc w:val="center"/>
              <w:rPr>
                <w:rFonts w:ascii="Times New Roman" w:eastAsia="Times New Roman" w:hAnsi="Times New Roman" w:cs="Times New Roman"/>
                <w:b/>
                <w:color w:val="000000" w:themeColor="text1"/>
                <w:lang w:val="en-US"/>
              </w:rPr>
            </w:pPr>
            <w:r w:rsidRPr="006D23E8">
              <w:rPr>
                <w:rFonts w:ascii="Times New Roman" w:eastAsia="Times New Roman" w:hAnsi="Times New Roman" w:cs="Times New Roman"/>
                <w:b/>
                <w:color w:val="000000" w:themeColor="text1"/>
                <w:lang w:val="en-US"/>
              </w:rPr>
              <w:t>Cronbach’s Alpha</w:t>
            </w:r>
          </w:p>
        </w:tc>
        <w:tc>
          <w:tcPr>
            <w:tcW w:w="2488" w:type="dxa"/>
          </w:tcPr>
          <w:p w:rsidR="00E82340" w:rsidRPr="006D23E8" w:rsidRDefault="00E82340" w:rsidP="00E82340">
            <w:pPr>
              <w:contextualSpacing/>
              <w:jc w:val="center"/>
              <w:rPr>
                <w:rFonts w:ascii="Times New Roman" w:eastAsia="Times New Roman" w:hAnsi="Times New Roman" w:cs="Times New Roman"/>
                <w:b/>
                <w:color w:val="000000" w:themeColor="text1"/>
                <w:lang w:val="en-US"/>
              </w:rPr>
            </w:pPr>
            <w:r w:rsidRPr="006D23E8">
              <w:rPr>
                <w:rFonts w:ascii="Times New Roman" w:eastAsia="Times New Roman" w:hAnsi="Times New Roman" w:cs="Times New Roman"/>
                <w:b/>
                <w:color w:val="000000" w:themeColor="text1"/>
                <w:lang w:val="en-US"/>
              </w:rPr>
              <w:t>Keterangan</w:t>
            </w:r>
          </w:p>
        </w:tc>
      </w:tr>
      <w:tr w:rsidR="00E82340" w:rsidRPr="006D23E8" w:rsidTr="006D23E8">
        <w:tc>
          <w:tcPr>
            <w:tcW w:w="2694" w:type="dxa"/>
          </w:tcPr>
          <w:p w:rsidR="00E82340" w:rsidRPr="006D23E8" w:rsidRDefault="00E82340" w:rsidP="00E82340">
            <w:pPr>
              <w:contextualSpacing/>
              <w:jc w:val="both"/>
              <w:rPr>
                <w:rFonts w:ascii="Times New Roman" w:eastAsia="Times New Roman" w:hAnsi="Times New Roman" w:cs="Times New Roman"/>
                <w:color w:val="000000" w:themeColor="text1"/>
                <w:lang w:val="en-US"/>
              </w:rPr>
            </w:pPr>
            <w:r w:rsidRPr="006D23E8">
              <w:rPr>
                <w:rFonts w:ascii="Times New Roman" w:eastAsia="Times New Roman" w:hAnsi="Times New Roman" w:cs="Times New Roman"/>
                <w:color w:val="000000" w:themeColor="text1"/>
                <w:lang w:val="en-US"/>
              </w:rPr>
              <w:t>Ekspektasi (Kepentingan)</w:t>
            </w:r>
          </w:p>
        </w:tc>
        <w:tc>
          <w:tcPr>
            <w:tcW w:w="2331" w:type="dxa"/>
          </w:tcPr>
          <w:p w:rsidR="00E82340" w:rsidRPr="006D23E8" w:rsidRDefault="00E82340" w:rsidP="00E82340">
            <w:pPr>
              <w:contextualSpacing/>
              <w:jc w:val="center"/>
              <w:rPr>
                <w:rFonts w:ascii="Times New Roman" w:eastAsia="Times New Roman" w:hAnsi="Times New Roman" w:cs="Times New Roman"/>
                <w:color w:val="000000" w:themeColor="text1"/>
                <w:lang w:val="en-US"/>
              </w:rPr>
            </w:pPr>
            <w:r w:rsidRPr="006D23E8">
              <w:rPr>
                <w:rFonts w:ascii="Times New Roman" w:eastAsia="Times New Roman" w:hAnsi="Times New Roman" w:cs="Times New Roman"/>
                <w:color w:val="000000" w:themeColor="text1"/>
                <w:lang w:val="en-US"/>
              </w:rPr>
              <w:t>0.944</w:t>
            </w:r>
          </w:p>
        </w:tc>
        <w:tc>
          <w:tcPr>
            <w:tcW w:w="2488" w:type="dxa"/>
          </w:tcPr>
          <w:p w:rsidR="00E82340" w:rsidRPr="006D23E8" w:rsidRDefault="00E82340" w:rsidP="00E82340">
            <w:pPr>
              <w:contextualSpacing/>
              <w:jc w:val="center"/>
              <w:rPr>
                <w:rFonts w:ascii="Times New Roman" w:eastAsia="Times New Roman" w:hAnsi="Times New Roman" w:cs="Times New Roman"/>
                <w:color w:val="000000" w:themeColor="text1"/>
                <w:lang w:val="en-US"/>
              </w:rPr>
            </w:pPr>
            <w:r w:rsidRPr="006D23E8">
              <w:rPr>
                <w:rFonts w:ascii="Times New Roman" w:eastAsia="Times New Roman" w:hAnsi="Times New Roman" w:cs="Times New Roman"/>
                <w:color w:val="000000" w:themeColor="text1"/>
                <w:lang w:val="en-US"/>
              </w:rPr>
              <w:t>reliable</w:t>
            </w:r>
          </w:p>
        </w:tc>
      </w:tr>
      <w:tr w:rsidR="00E82340" w:rsidRPr="006D23E8" w:rsidTr="006D23E8">
        <w:tc>
          <w:tcPr>
            <w:tcW w:w="2694" w:type="dxa"/>
          </w:tcPr>
          <w:p w:rsidR="00E82340" w:rsidRPr="006D23E8" w:rsidRDefault="00E82340" w:rsidP="00E82340">
            <w:pPr>
              <w:contextualSpacing/>
              <w:jc w:val="both"/>
              <w:rPr>
                <w:rFonts w:ascii="Times New Roman" w:eastAsia="Times New Roman" w:hAnsi="Times New Roman" w:cs="Times New Roman"/>
                <w:color w:val="000000" w:themeColor="text1"/>
                <w:lang w:val="en-US"/>
              </w:rPr>
            </w:pPr>
            <w:r w:rsidRPr="006D23E8">
              <w:rPr>
                <w:rFonts w:ascii="Times New Roman" w:eastAsia="Times New Roman" w:hAnsi="Times New Roman" w:cs="Times New Roman"/>
                <w:color w:val="000000" w:themeColor="text1"/>
                <w:lang w:val="en-US"/>
              </w:rPr>
              <w:t>Persepsi (Kinerja)</w:t>
            </w:r>
          </w:p>
        </w:tc>
        <w:tc>
          <w:tcPr>
            <w:tcW w:w="2331" w:type="dxa"/>
          </w:tcPr>
          <w:p w:rsidR="00E82340" w:rsidRPr="006D23E8" w:rsidRDefault="00E82340" w:rsidP="00E82340">
            <w:pPr>
              <w:contextualSpacing/>
              <w:jc w:val="center"/>
              <w:rPr>
                <w:rFonts w:ascii="Times New Roman" w:eastAsia="Times New Roman" w:hAnsi="Times New Roman" w:cs="Times New Roman"/>
                <w:color w:val="000000" w:themeColor="text1"/>
                <w:lang w:val="en-US"/>
              </w:rPr>
            </w:pPr>
            <w:r w:rsidRPr="006D23E8">
              <w:rPr>
                <w:rFonts w:ascii="Times New Roman" w:eastAsia="Times New Roman" w:hAnsi="Times New Roman" w:cs="Times New Roman"/>
                <w:color w:val="000000" w:themeColor="text1"/>
                <w:lang w:val="en-US"/>
              </w:rPr>
              <w:t>0.930</w:t>
            </w:r>
          </w:p>
        </w:tc>
        <w:tc>
          <w:tcPr>
            <w:tcW w:w="2488" w:type="dxa"/>
          </w:tcPr>
          <w:p w:rsidR="00E82340" w:rsidRPr="006D23E8" w:rsidRDefault="00E82340" w:rsidP="00E82340">
            <w:pPr>
              <w:contextualSpacing/>
              <w:jc w:val="center"/>
              <w:rPr>
                <w:rFonts w:ascii="Times New Roman" w:eastAsia="Times New Roman" w:hAnsi="Times New Roman" w:cs="Times New Roman"/>
                <w:color w:val="000000" w:themeColor="text1"/>
                <w:lang w:val="en-US"/>
              </w:rPr>
            </w:pPr>
            <w:r w:rsidRPr="006D23E8">
              <w:rPr>
                <w:rFonts w:ascii="Times New Roman" w:eastAsia="Times New Roman" w:hAnsi="Times New Roman" w:cs="Times New Roman"/>
                <w:color w:val="000000" w:themeColor="text1"/>
                <w:lang w:val="en-US"/>
              </w:rPr>
              <w:t>reliabel</w:t>
            </w:r>
          </w:p>
        </w:tc>
      </w:tr>
    </w:tbl>
    <w:p w:rsidR="00E82340" w:rsidRPr="00D16468" w:rsidRDefault="00E82340" w:rsidP="00A31F8D">
      <w:pPr>
        <w:pStyle w:val="ListParagraph"/>
        <w:numPr>
          <w:ilvl w:val="1"/>
          <w:numId w:val="34"/>
        </w:numPr>
        <w:spacing w:after="0" w:line="240" w:lineRule="auto"/>
        <w:ind w:left="567" w:hanging="567"/>
        <w:jc w:val="both"/>
        <w:rPr>
          <w:rFonts w:ascii="Times New Roman" w:hAnsi="Times New Roman" w:cs="Times New Roman"/>
          <w:b/>
          <w:lang w:val="en-US"/>
        </w:rPr>
      </w:pPr>
      <w:r w:rsidRPr="00D16468">
        <w:rPr>
          <w:rFonts w:ascii="Times New Roman" w:hAnsi="Times New Roman" w:cs="Times New Roman"/>
          <w:b/>
          <w:lang w:val="en-US"/>
        </w:rPr>
        <w:t>Analisis Indeks Kepuasan Mahasiswa (IKM)</w:t>
      </w:r>
    </w:p>
    <w:p w:rsidR="00E82340" w:rsidRPr="006D23E8" w:rsidRDefault="00E82340" w:rsidP="00E82340">
      <w:pPr>
        <w:spacing w:after="0" w:line="240" w:lineRule="auto"/>
        <w:contextualSpacing/>
        <w:jc w:val="both"/>
        <w:rPr>
          <w:rFonts w:ascii="Times New Roman" w:hAnsi="Times New Roman" w:cs="Times New Roman"/>
          <w:lang w:val="en-US"/>
        </w:rPr>
      </w:pPr>
      <w:r w:rsidRPr="006D23E8">
        <w:rPr>
          <w:rFonts w:ascii="Times New Roman" w:hAnsi="Times New Roman" w:cs="Times New Roman"/>
          <w:lang w:val="en-US"/>
        </w:rPr>
        <w:t xml:space="preserve">   Indeks Kepuasan Mahasiswa (IKM) merupakan analisis kuantitatif berupa persentase penguna yang menunjukkan tingkat kepuasan mahasiswa atas pelayanan STTN Lampung dengan memperhatikan tingkat kepentingan dari pelayanan-pelayanan tersebut bagi mahasiswa. </w:t>
      </w:r>
    </w:p>
    <w:p w:rsidR="00E82340" w:rsidRPr="006D23E8" w:rsidRDefault="00E82340" w:rsidP="00E82340">
      <w:pPr>
        <w:spacing w:after="0" w:line="240" w:lineRule="auto"/>
        <w:contextualSpacing/>
        <w:jc w:val="both"/>
        <w:rPr>
          <w:rFonts w:ascii="Times New Roman" w:hAnsi="Times New Roman" w:cs="Times New Roman"/>
          <w:lang w:val="en-US"/>
        </w:rPr>
      </w:pPr>
      <w:r w:rsidRPr="006D23E8">
        <w:rPr>
          <w:rFonts w:ascii="Times New Roman" w:hAnsi="Times New Roman" w:cs="Times New Roman"/>
          <w:lang w:val="en-US"/>
        </w:rPr>
        <w:t>Langkah-langkah dalam membuat IKM adalah sebagai berikut :</w:t>
      </w:r>
    </w:p>
    <w:p w:rsidR="00E82340" w:rsidRPr="006D23E8" w:rsidRDefault="00E82340" w:rsidP="00A31F8D">
      <w:pPr>
        <w:pStyle w:val="ListParagraph"/>
        <w:numPr>
          <w:ilvl w:val="0"/>
          <w:numId w:val="35"/>
        </w:numPr>
        <w:spacing w:after="0" w:line="240" w:lineRule="auto"/>
        <w:ind w:left="284" w:hanging="284"/>
        <w:jc w:val="both"/>
        <w:rPr>
          <w:rFonts w:ascii="Times New Roman" w:hAnsi="Times New Roman" w:cs="Times New Roman"/>
          <w:lang w:val="en-US"/>
        </w:rPr>
      </w:pPr>
      <w:r w:rsidRPr="006D23E8">
        <w:rPr>
          <w:rFonts w:ascii="Times New Roman" w:hAnsi="Times New Roman" w:cs="Times New Roman"/>
          <w:lang w:val="en-US"/>
        </w:rPr>
        <w:t>Menghitung bobot tingkat kepentingan (I)</w:t>
      </w:r>
    </w:p>
    <w:p w:rsidR="00E82340" w:rsidRPr="001958DB" w:rsidRDefault="00E82340" w:rsidP="00E82340">
      <w:pPr>
        <w:pStyle w:val="ListParagraph"/>
        <w:numPr>
          <w:ilvl w:val="0"/>
          <w:numId w:val="35"/>
        </w:numPr>
        <w:spacing w:after="0" w:line="240" w:lineRule="auto"/>
        <w:ind w:left="284" w:hanging="284"/>
        <w:jc w:val="both"/>
        <w:rPr>
          <w:rFonts w:ascii="Times New Roman" w:hAnsi="Times New Roman" w:cs="Times New Roman"/>
          <w:lang w:val="en-US"/>
        </w:rPr>
      </w:pPr>
      <w:r w:rsidRPr="006D23E8">
        <w:rPr>
          <w:rFonts w:ascii="Times New Roman" w:hAnsi="Times New Roman" w:cs="Times New Roman"/>
          <w:lang w:val="en-US"/>
        </w:rPr>
        <w:lastRenderedPageBreak/>
        <w:t>Menghitung bobot tingkat kepuasan (P)</w:t>
      </w:r>
    </w:p>
    <w:p w:rsidR="00E82340" w:rsidRPr="006D23E8" w:rsidRDefault="00E82340" w:rsidP="00A31F8D">
      <w:pPr>
        <w:pStyle w:val="ListParagraph"/>
        <w:numPr>
          <w:ilvl w:val="0"/>
          <w:numId w:val="35"/>
        </w:numPr>
        <w:spacing w:after="0" w:line="240" w:lineRule="auto"/>
        <w:ind w:left="284" w:hanging="284"/>
        <w:jc w:val="both"/>
        <w:rPr>
          <w:rFonts w:ascii="Times New Roman" w:hAnsi="Times New Roman" w:cs="Times New Roman"/>
          <w:lang w:val="en-US"/>
        </w:rPr>
      </w:pPr>
      <w:r w:rsidRPr="006D23E8">
        <w:rPr>
          <w:rFonts w:ascii="Times New Roman" w:hAnsi="Times New Roman" w:cs="Times New Roman"/>
          <w:lang w:val="en-US"/>
        </w:rPr>
        <w:t>Menghitung Indeks Kepuasan Mahasiswa</w:t>
      </w:r>
    </w:p>
    <w:p w:rsidR="00E82340" w:rsidRPr="006D23E8" w:rsidRDefault="00E82340" w:rsidP="00A31F8D">
      <w:pPr>
        <w:pStyle w:val="ListParagraph"/>
        <w:numPr>
          <w:ilvl w:val="1"/>
          <w:numId w:val="34"/>
        </w:numPr>
        <w:spacing w:after="0" w:line="240" w:lineRule="auto"/>
        <w:ind w:left="426" w:hanging="426"/>
        <w:jc w:val="both"/>
        <w:rPr>
          <w:rFonts w:ascii="Times New Roman" w:hAnsi="Times New Roman" w:cs="Times New Roman"/>
          <w:b/>
          <w:lang w:val="en-US"/>
        </w:rPr>
      </w:pPr>
      <w:r w:rsidRPr="006D23E8">
        <w:rPr>
          <w:rFonts w:ascii="Times New Roman" w:hAnsi="Times New Roman" w:cs="Times New Roman"/>
          <w:b/>
          <w:lang w:val="en-US"/>
        </w:rPr>
        <w:t xml:space="preserve"> Analisis Dengan Kuadran IPA (</w:t>
      </w:r>
      <w:r w:rsidRPr="006D23E8">
        <w:rPr>
          <w:rFonts w:ascii="Times New Roman" w:hAnsi="Times New Roman" w:cs="Times New Roman"/>
          <w:b/>
          <w:i/>
          <w:lang w:val="en-US"/>
        </w:rPr>
        <w:t>Importance Performance Analysis</w:t>
      </w:r>
      <w:r w:rsidRPr="006D23E8">
        <w:rPr>
          <w:rFonts w:ascii="Times New Roman" w:hAnsi="Times New Roman" w:cs="Times New Roman"/>
          <w:b/>
          <w:lang w:val="en-US"/>
        </w:rPr>
        <w:t>)</w:t>
      </w:r>
    </w:p>
    <w:p w:rsidR="00E82340" w:rsidRPr="006D23E8" w:rsidRDefault="00E82340" w:rsidP="00E82340">
      <w:pPr>
        <w:spacing w:after="0" w:line="240" w:lineRule="auto"/>
        <w:contextualSpacing/>
        <w:jc w:val="both"/>
        <w:rPr>
          <w:rFonts w:ascii="Times New Roman" w:hAnsi="Times New Roman" w:cs="Times New Roman"/>
          <w:lang w:val="en-US"/>
        </w:rPr>
      </w:pPr>
      <w:r w:rsidRPr="006D23E8">
        <w:rPr>
          <w:rFonts w:ascii="Times New Roman" w:hAnsi="Times New Roman" w:cs="Times New Roman"/>
          <w:lang w:val="en-US"/>
        </w:rPr>
        <w:t>Langkah-langkah dalam analisis kuadran IPA adalah sebagai berikut :</w:t>
      </w:r>
    </w:p>
    <w:p w:rsidR="00E82340" w:rsidRPr="006D23E8" w:rsidRDefault="00E82340" w:rsidP="00A31F8D">
      <w:pPr>
        <w:pStyle w:val="ListParagraph"/>
        <w:numPr>
          <w:ilvl w:val="0"/>
          <w:numId w:val="31"/>
        </w:numPr>
        <w:spacing w:after="0" w:line="240" w:lineRule="auto"/>
        <w:ind w:left="284" w:hanging="284"/>
        <w:jc w:val="both"/>
        <w:rPr>
          <w:rFonts w:ascii="Times New Roman" w:hAnsi="Times New Roman" w:cs="Times New Roman"/>
          <w:lang w:val="en-US"/>
        </w:rPr>
      </w:pPr>
      <w:r w:rsidRPr="006D23E8">
        <w:rPr>
          <w:rFonts w:ascii="Times New Roman" w:hAnsi="Times New Roman" w:cs="Times New Roman"/>
          <w:lang w:val="en-US"/>
        </w:rPr>
        <w:t>Menghitung mean harapan dan persepsi setiap responden dengan rumus sebagai berikut :</w:t>
      </w:r>
    </w:p>
    <w:p w:rsidR="00E82340" w:rsidRPr="006D23E8" w:rsidRDefault="00E82340" w:rsidP="00A31F8D">
      <w:pPr>
        <w:pStyle w:val="ListParagraph"/>
        <w:numPr>
          <w:ilvl w:val="0"/>
          <w:numId w:val="31"/>
        </w:numPr>
        <w:spacing w:after="0" w:line="240" w:lineRule="auto"/>
        <w:ind w:left="284" w:hanging="284"/>
        <w:jc w:val="both"/>
        <w:rPr>
          <w:rFonts w:ascii="Times New Roman" w:hAnsi="Times New Roman" w:cs="Times New Roman"/>
          <w:lang w:val="en-US"/>
        </w:rPr>
      </w:pPr>
      <w:r w:rsidRPr="006D23E8">
        <w:rPr>
          <w:rFonts w:ascii="Times New Roman" w:hAnsi="Times New Roman" w:cs="Times New Roman"/>
          <w:lang w:val="en-US"/>
        </w:rPr>
        <w:t>Melakukan ploting mean harapan dan mean persepsi secara kartesian kedalam kuadran IPA sebagaimana gambar.</w:t>
      </w:r>
    </w:p>
    <w:p w:rsidR="00CD2C10" w:rsidRDefault="00E82340" w:rsidP="00A31F8D">
      <w:pPr>
        <w:pStyle w:val="ListParagraph"/>
        <w:numPr>
          <w:ilvl w:val="0"/>
          <w:numId w:val="31"/>
        </w:numPr>
        <w:spacing w:after="0" w:line="240" w:lineRule="auto"/>
        <w:ind w:left="284" w:hanging="284"/>
        <w:jc w:val="both"/>
        <w:rPr>
          <w:rFonts w:ascii="Times New Roman" w:hAnsi="Times New Roman" w:cs="Times New Roman"/>
          <w:lang w:val="en-US"/>
        </w:rPr>
      </w:pPr>
      <w:r w:rsidRPr="00CD2C10">
        <w:rPr>
          <w:rFonts w:ascii="Times New Roman" w:hAnsi="Times New Roman" w:cs="Times New Roman"/>
          <w:lang w:val="en-US"/>
        </w:rPr>
        <w:t xml:space="preserve">Melakukan interpretasi dan analisis seputar indikator-indikator apa yang masuk kedalam </w:t>
      </w:r>
      <w:r w:rsidR="00CD2C10" w:rsidRPr="00CD2C10">
        <w:rPr>
          <w:rFonts w:ascii="Times New Roman" w:hAnsi="Times New Roman" w:cs="Times New Roman"/>
          <w:lang w:val="en-US"/>
        </w:rPr>
        <w:t xml:space="preserve"> </w:t>
      </w:r>
      <w:r w:rsidRPr="00CD2C10">
        <w:rPr>
          <w:rFonts w:ascii="Times New Roman" w:hAnsi="Times New Roman" w:cs="Times New Roman"/>
          <w:lang w:val="en-US"/>
        </w:rPr>
        <w:t>kategori I, II, III dan IV.</w:t>
      </w:r>
    </w:p>
    <w:p w:rsidR="00CD2C10" w:rsidRPr="00CD2C10" w:rsidRDefault="00CD2C10" w:rsidP="00CD2C10">
      <w:pPr>
        <w:pStyle w:val="ListParagraph"/>
        <w:spacing w:after="0" w:line="240" w:lineRule="auto"/>
        <w:ind w:left="284"/>
        <w:jc w:val="both"/>
        <w:rPr>
          <w:rFonts w:ascii="Times New Roman" w:hAnsi="Times New Roman" w:cs="Times New Roman"/>
          <w:lang w:val="en-US"/>
        </w:rPr>
      </w:pPr>
    </w:p>
    <w:p w:rsidR="00E82340" w:rsidRPr="006D23E8" w:rsidRDefault="00E82340" w:rsidP="00E82340">
      <w:pPr>
        <w:spacing w:after="0" w:line="240" w:lineRule="auto"/>
        <w:contextualSpacing/>
        <w:rPr>
          <w:rFonts w:ascii="Times New Roman" w:hAnsi="Times New Roman" w:cs="Times New Roman"/>
          <w:lang w:val="en-US"/>
        </w:rPr>
      </w:pPr>
      <w:r w:rsidRPr="006D23E8">
        <w:rPr>
          <w:lang w:val="en-US"/>
        </w:rPr>
        <w:t xml:space="preserve">     </w:t>
      </w:r>
      <w:r w:rsidRPr="006D23E8">
        <w:rPr>
          <w:rFonts w:ascii="Times New Roman" w:hAnsi="Times New Roman" w:cs="Times New Roman"/>
          <w:lang w:val="en-US"/>
        </w:rPr>
        <w:tab/>
        <w:t>Y   Kepentingan (Ekspektasi)</w:t>
      </w:r>
    </w:p>
    <w:p w:rsidR="00E82340" w:rsidRPr="006D23E8" w:rsidRDefault="00645779" w:rsidP="00E82340">
      <w:pPr>
        <w:spacing w:after="0" w:line="240" w:lineRule="auto"/>
        <w:contextualSpacing/>
        <w:rPr>
          <w:rFonts w:ascii="Times New Roman" w:hAnsi="Times New Roman" w:cs="Times New Roman"/>
          <w:lang w:val="en-US"/>
        </w:rPr>
      </w:pPr>
      <w:r w:rsidRPr="00645779">
        <w:rPr>
          <w:noProof/>
          <w:lang w:val="en-US"/>
        </w:rPr>
        <w:pict>
          <v:shape id="_x0000_s1268" type="#_x0000_t202" style="position:absolute;margin-left:199.95pt;margin-top:3.9pt;width:153.75pt;height:22.85pt;z-index:251877376">
            <v:textbox>
              <w:txbxContent>
                <w:p w:rsidR="001372E3" w:rsidRPr="00DF728A" w:rsidRDefault="001372E3" w:rsidP="00E82340">
                  <w:pPr>
                    <w:spacing w:after="0" w:line="240" w:lineRule="auto"/>
                    <w:contextualSpacing/>
                    <w:jc w:val="center"/>
                    <w:rPr>
                      <w:rFonts w:ascii="Times New Roman" w:hAnsi="Times New Roman" w:cs="Times New Roman"/>
                      <w:b/>
                      <w:sz w:val="24"/>
                      <w:szCs w:val="24"/>
                      <w:lang w:val="en-US"/>
                    </w:rPr>
                  </w:pPr>
                  <w:r w:rsidRPr="00DF728A">
                    <w:rPr>
                      <w:rFonts w:ascii="Times New Roman" w:hAnsi="Times New Roman" w:cs="Times New Roman"/>
                      <w:b/>
                      <w:sz w:val="24"/>
                      <w:szCs w:val="24"/>
                      <w:lang w:val="en-US"/>
                    </w:rPr>
                    <w:t>Pertahankan Prestasi</w:t>
                  </w:r>
                  <w:r w:rsidR="00E6222F">
                    <w:rPr>
                      <w:rFonts w:ascii="Times New Roman" w:hAnsi="Times New Roman" w:cs="Times New Roman"/>
                      <w:b/>
                      <w:sz w:val="24"/>
                      <w:szCs w:val="24"/>
                      <w:lang w:val="en-US"/>
                    </w:rPr>
                    <w:t xml:space="preserve"> (</w:t>
                  </w:r>
                  <w:r w:rsidRPr="00DF728A">
                    <w:rPr>
                      <w:rFonts w:ascii="Times New Roman" w:hAnsi="Times New Roman" w:cs="Times New Roman"/>
                      <w:b/>
                      <w:sz w:val="24"/>
                      <w:szCs w:val="24"/>
                      <w:lang w:val="en-US"/>
                    </w:rPr>
                    <w:t>II</w:t>
                  </w:r>
                  <w:r w:rsidR="00E6222F">
                    <w:rPr>
                      <w:rFonts w:ascii="Times New Roman" w:hAnsi="Times New Roman" w:cs="Times New Roman"/>
                      <w:b/>
                      <w:sz w:val="24"/>
                      <w:szCs w:val="24"/>
                      <w:lang w:val="en-US"/>
                    </w:rPr>
                    <w:t>)</w:t>
                  </w:r>
                </w:p>
              </w:txbxContent>
            </v:textbox>
          </v:shape>
        </w:pict>
      </w:r>
      <w:r w:rsidRPr="00645779">
        <w:rPr>
          <w:noProof/>
          <w:lang w:val="en-US"/>
        </w:rPr>
        <w:pict>
          <v:shape id="_x0000_s1267" type="#_x0000_t202" style="position:absolute;margin-left:53.85pt;margin-top:3.9pt;width:146.1pt;height:22.85pt;z-index:251876352">
            <v:textbox>
              <w:txbxContent>
                <w:p w:rsidR="001372E3" w:rsidRPr="00DF728A" w:rsidRDefault="001372E3" w:rsidP="00E82340">
                  <w:pPr>
                    <w:spacing w:after="0" w:line="240" w:lineRule="auto"/>
                    <w:contextualSpacing/>
                    <w:jc w:val="center"/>
                    <w:rPr>
                      <w:rFonts w:ascii="Times New Roman" w:hAnsi="Times New Roman" w:cs="Times New Roman"/>
                      <w:b/>
                      <w:lang w:val="en-US"/>
                    </w:rPr>
                  </w:pPr>
                  <w:r w:rsidRPr="00DF728A">
                    <w:rPr>
                      <w:rFonts w:ascii="Times New Roman" w:hAnsi="Times New Roman" w:cs="Times New Roman"/>
                      <w:b/>
                      <w:lang w:val="en-US"/>
                    </w:rPr>
                    <w:t>Prioritas Utama</w:t>
                  </w:r>
                  <w:r w:rsidR="00E6222F">
                    <w:rPr>
                      <w:rFonts w:ascii="Times New Roman" w:hAnsi="Times New Roman" w:cs="Times New Roman"/>
                      <w:b/>
                      <w:lang w:val="en-US"/>
                    </w:rPr>
                    <w:t xml:space="preserve"> (</w:t>
                  </w:r>
                  <w:r w:rsidRPr="00DF728A">
                    <w:rPr>
                      <w:rFonts w:ascii="Times New Roman" w:hAnsi="Times New Roman" w:cs="Times New Roman"/>
                      <w:b/>
                      <w:lang w:val="en-US"/>
                    </w:rPr>
                    <w:t>I</w:t>
                  </w:r>
                  <w:r w:rsidR="00E6222F">
                    <w:rPr>
                      <w:rFonts w:ascii="Times New Roman" w:hAnsi="Times New Roman" w:cs="Times New Roman"/>
                      <w:b/>
                      <w:lang w:val="en-US"/>
                    </w:rPr>
                    <w:t>)</w:t>
                  </w:r>
                </w:p>
              </w:txbxContent>
            </v:textbox>
          </v:shape>
        </w:pict>
      </w:r>
    </w:p>
    <w:p w:rsidR="00E82340" w:rsidRPr="006D23E8" w:rsidRDefault="00E82340" w:rsidP="00E82340">
      <w:pPr>
        <w:spacing w:after="0" w:line="240" w:lineRule="auto"/>
        <w:contextualSpacing/>
        <w:rPr>
          <w:rFonts w:ascii="Times New Roman" w:hAnsi="Times New Roman" w:cs="Times New Roman"/>
          <w:lang w:val="en-US"/>
        </w:rPr>
      </w:pPr>
    </w:p>
    <w:p w:rsidR="00E82340" w:rsidRPr="006D23E8" w:rsidRDefault="00645779" w:rsidP="00E82340">
      <w:pPr>
        <w:spacing w:after="0" w:line="240" w:lineRule="auto"/>
        <w:contextualSpacing/>
        <w:rPr>
          <w:rFonts w:ascii="Times New Roman" w:hAnsi="Times New Roman" w:cs="Times New Roman"/>
          <w:lang w:val="en-US"/>
        </w:rPr>
      </w:pPr>
      <w:r w:rsidRPr="00645779">
        <w:rPr>
          <w:noProof/>
          <w:lang w:val="en-US"/>
        </w:rPr>
        <w:pict>
          <v:shape id="_x0000_s1270" type="#_x0000_t202" style="position:absolute;margin-left:199.95pt;margin-top:1.45pt;width:153.75pt;height:25.5pt;z-index:251879424">
            <v:textbox>
              <w:txbxContent>
                <w:p w:rsidR="001372E3" w:rsidRPr="00DF728A" w:rsidRDefault="001372E3" w:rsidP="00E82340">
                  <w:pPr>
                    <w:spacing w:after="0" w:line="240" w:lineRule="auto"/>
                    <w:contextualSpacing/>
                    <w:jc w:val="center"/>
                    <w:rPr>
                      <w:rFonts w:ascii="Times New Roman" w:hAnsi="Times New Roman" w:cs="Times New Roman"/>
                      <w:b/>
                      <w:sz w:val="24"/>
                      <w:szCs w:val="24"/>
                      <w:lang w:val="en-US"/>
                    </w:rPr>
                  </w:pPr>
                  <w:r w:rsidRPr="00DF728A">
                    <w:rPr>
                      <w:rFonts w:ascii="Times New Roman" w:hAnsi="Times New Roman" w:cs="Times New Roman"/>
                      <w:b/>
                      <w:sz w:val="24"/>
                      <w:szCs w:val="24"/>
                      <w:lang w:val="en-US"/>
                    </w:rPr>
                    <w:t>Berlebihan</w:t>
                  </w:r>
                  <w:r w:rsidR="00E6222F">
                    <w:rPr>
                      <w:rFonts w:ascii="Times New Roman" w:hAnsi="Times New Roman" w:cs="Times New Roman"/>
                      <w:b/>
                      <w:sz w:val="24"/>
                      <w:szCs w:val="24"/>
                      <w:lang w:val="en-US"/>
                    </w:rPr>
                    <w:t xml:space="preserve"> (</w:t>
                  </w:r>
                  <w:r w:rsidRPr="00DF728A">
                    <w:rPr>
                      <w:rFonts w:ascii="Times New Roman" w:hAnsi="Times New Roman" w:cs="Times New Roman"/>
                      <w:b/>
                      <w:sz w:val="24"/>
                      <w:szCs w:val="24"/>
                      <w:lang w:val="en-US"/>
                    </w:rPr>
                    <w:t>IV</w:t>
                  </w:r>
                  <w:r w:rsidR="00E6222F">
                    <w:rPr>
                      <w:rFonts w:ascii="Times New Roman" w:hAnsi="Times New Roman" w:cs="Times New Roman"/>
                      <w:b/>
                      <w:sz w:val="24"/>
                      <w:szCs w:val="24"/>
                      <w:lang w:val="en-US"/>
                    </w:rPr>
                    <w:t>)</w:t>
                  </w:r>
                </w:p>
              </w:txbxContent>
            </v:textbox>
          </v:shape>
        </w:pict>
      </w:r>
      <w:r w:rsidRPr="00645779">
        <w:rPr>
          <w:noProof/>
          <w:lang w:val="en-US"/>
        </w:rPr>
        <w:pict>
          <v:shape id="_x0000_s1269" type="#_x0000_t202" style="position:absolute;margin-left:53.85pt;margin-top:1.45pt;width:146.1pt;height:25.5pt;z-index:251878400">
            <v:textbox>
              <w:txbxContent>
                <w:p w:rsidR="001372E3" w:rsidRPr="00DF728A" w:rsidRDefault="001372E3" w:rsidP="00E82340">
                  <w:pPr>
                    <w:spacing w:after="0" w:line="240" w:lineRule="auto"/>
                    <w:contextualSpacing/>
                    <w:jc w:val="center"/>
                    <w:rPr>
                      <w:rFonts w:ascii="Times New Roman" w:hAnsi="Times New Roman" w:cs="Times New Roman"/>
                      <w:b/>
                      <w:sz w:val="24"/>
                      <w:szCs w:val="24"/>
                      <w:lang w:val="en-US"/>
                    </w:rPr>
                  </w:pPr>
                  <w:r w:rsidRPr="00DF728A">
                    <w:rPr>
                      <w:rFonts w:ascii="Times New Roman" w:hAnsi="Times New Roman" w:cs="Times New Roman"/>
                      <w:b/>
                      <w:sz w:val="24"/>
                      <w:szCs w:val="24"/>
                      <w:lang w:val="en-US"/>
                    </w:rPr>
                    <w:t xml:space="preserve">Prioritas Rendah </w:t>
                  </w:r>
                  <w:r w:rsidR="00E6222F">
                    <w:rPr>
                      <w:rFonts w:ascii="Times New Roman" w:hAnsi="Times New Roman" w:cs="Times New Roman"/>
                      <w:b/>
                      <w:sz w:val="24"/>
                      <w:szCs w:val="24"/>
                      <w:lang w:val="en-US"/>
                    </w:rPr>
                    <w:t>(</w:t>
                  </w:r>
                  <w:r w:rsidRPr="00DF728A">
                    <w:rPr>
                      <w:rFonts w:ascii="Times New Roman" w:hAnsi="Times New Roman" w:cs="Times New Roman"/>
                      <w:b/>
                      <w:sz w:val="24"/>
                      <w:szCs w:val="24"/>
                      <w:lang w:val="en-US"/>
                    </w:rPr>
                    <w:t>III</w:t>
                  </w:r>
                  <w:r w:rsidR="00E6222F">
                    <w:rPr>
                      <w:rFonts w:ascii="Times New Roman" w:hAnsi="Times New Roman" w:cs="Times New Roman"/>
                      <w:b/>
                      <w:sz w:val="24"/>
                      <w:szCs w:val="24"/>
                      <w:lang w:val="en-US"/>
                    </w:rPr>
                    <w:t>)</w:t>
                  </w:r>
                </w:p>
              </w:txbxContent>
            </v:textbox>
          </v:shape>
        </w:pict>
      </w:r>
    </w:p>
    <w:p w:rsidR="00E82340" w:rsidRPr="006D23E8" w:rsidRDefault="00E82340" w:rsidP="00E82340">
      <w:pPr>
        <w:spacing w:after="0" w:line="240" w:lineRule="auto"/>
        <w:contextualSpacing/>
        <w:rPr>
          <w:rFonts w:ascii="Times New Roman" w:hAnsi="Times New Roman" w:cs="Times New Roman"/>
          <w:lang w:val="en-US"/>
        </w:rPr>
      </w:pPr>
      <w:r w:rsidRPr="006D23E8">
        <w:rPr>
          <w:rFonts w:ascii="Times New Roman" w:hAnsi="Times New Roman" w:cs="Times New Roman"/>
          <w:lang w:val="en-US"/>
        </w:rPr>
        <w:tab/>
        <w:t>P</w:t>
      </w:r>
    </w:p>
    <w:p w:rsidR="00E82340" w:rsidRPr="006D23E8" w:rsidRDefault="00E82340" w:rsidP="00E82340">
      <w:pPr>
        <w:spacing w:after="0" w:line="240" w:lineRule="auto"/>
        <w:contextualSpacing/>
        <w:rPr>
          <w:rFonts w:ascii="Times New Roman" w:hAnsi="Times New Roman" w:cs="Times New Roman"/>
          <w:lang w:val="en-US"/>
        </w:rPr>
      </w:pPr>
    </w:p>
    <w:p w:rsidR="00E82340" w:rsidRPr="006D23E8" w:rsidRDefault="00E82340" w:rsidP="00E82340">
      <w:pPr>
        <w:spacing w:after="0" w:line="240" w:lineRule="auto"/>
        <w:contextualSpacing/>
        <w:rPr>
          <w:rFonts w:ascii="Times New Roman" w:hAnsi="Times New Roman" w:cs="Times New Roman"/>
          <w:lang w:val="en-US"/>
        </w:rPr>
      </w:pPr>
      <w:r w:rsidRPr="006D23E8">
        <w:rPr>
          <w:rFonts w:ascii="Times New Roman" w:hAnsi="Times New Roman" w:cs="Times New Roman"/>
          <w:lang w:val="en-US"/>
        </w:rPr>
        <w:tab/>
      </w:r>
      <w:r w:rsidRPr="006D23E8">
        <w:rPr>
          <w:rFonts w:ascii="Times New Roman" w:hAnsi="Times New Roman" w:cs="Times New Roman"/>
          <w:lang w:val="en-US"/>
        </w:rPr>
        <w:tab/>
      </w:r>
      <w:r w:rsidRPr="006D23E8">
        <w:rPr>
          <w:rFonts w:ascii="Times New Roman" w:hAnsi="Times New Roman" w:cs="Times New Roman"/>
          <w:lang w:val="en-US"/>
        </w:rPr>
        <w:tab/>
      </w:r>
      <w:r w:rsidRPr="006D23E8">
        <w:rPr>
          <w:rFonts w:ascii="Times New Roman" w:hAnsi="Times New Roman" w:cs="Times New Roman"/>
          <w:lang w:val="en-US"/>
        </w:rPr>
        <w:tab/>
      </w:r>
      <w:r w:rsidR="00E6222F">
        <w:rPr>
          <w:rFonts w:ascii="Times New Roman" w:hAnsi="Times New Roman" w:cs="Times New Roman"/>
          <w:lang w:val="en-US"/>
        </w:rPr>
        <w:tab/>
        <w:t xml:space="preserve">       </w:t>
      </w:r>
      <w:r w:rsidRPr="006D23E8">
        <w:rPr>
          <w:rFonts w:ascii="Times New Roman" w:hAnsi="Times New Roman" w:cs="Times New Roman"/>
          <w:lang w:val="en-US"/>
        </w:rPr>
        <w:t>Q</w:t>
      </w:r>
      <w:r w:rsidRPr="006D23E8">
        <w:rPr>
          <w:rFonts w:ascii="Times New Roman" w:hAnsi="Times New Roman" w:cs="Times New Roman"/>
          <w:lang w:val="en-US"/>
        </w:rPr>
        <w:tab/>
      </w:r>
      <w:r w:rsidRPr="006D23E8">
        <w:rPr>
          <w:rFonts w:ascii="Times New Roman" w:hAnsi="Times New Roman" w:cs="Times New Roman"/>
          <w:lang w:val="en-US"/>
        </w:rPr>
        <w:tab/>
      </w:r>
      <w:r w:rsidR="00E6222F">
        <w:rPr>
          <w:rFonts w:ascii="Times New Roman" w:hAnsi="Times New Roman" w:cs="Times New Roman"/>
          <w:lang w:val="en-US"/>
        </w:rPr>
        <w:tab/>
      </w:r>
      <w:r w:rsidRPr="006D23E8">
        <w:rPr>
          <w:rFonts w:ascii="Times New Roman" w:hAnsi="Times New Roman" w:cs="Times New Roman"/>
          <w:lang w:val="en-US"/>
        </w:rPr>
        <w:t>X  Pelaksanaan (Kinerja)</w:t>
      </w:r>
    </w:p>
    <w:p w:rsidR="00E82340" w:rsidRDefault="00E82340" w:rsidP="00E6222F">
      <w:pPr>
        <w:spacing w:after="0" w:line="240" w:lineRule="auto"/>
        <w:ind w:left="720" w:firstLine="720"/>
        <w:contextualSpacing/>
        <w:jc w:val="center"/>
        <w:rPr>
          <w:rFonts w:ascii="Times New Roman" w:hAnsi="Times New Roman" w:cs="Times New Roman"/>
          <w:b/>
          <w:lang w:val="en-US"/>
        </w:rPr>
      </w:pPr>
      <w:r w:rsidRPr="006D23E8">
        <w:rPr>
          <w:rFonts w:ascii="Times New Roman" w:hAnsi="Times New Roman" w:cs="Times New Roman"/>
          <w:b/>
          <w:lang w:val="en-US"/>
        </w:rPr>
        <w:t>Gambar 3.2 Diagran Kartesius</w:t>
      </w:r>
    </w:p>
    <w:p w:rsidR="00143A82" w:rsidRPr="006D23E8" w:rsidRDefault="00143A82" w:rsidP="00E6222F">
      <w:pPr>
        <w:spacing w:after="0" w:line="240" w:lineRule="auto"/>
        <w:ind w:left="720" w:firstLine="720"/>
        <w:contextualSpacing/>
        <w:jc w:val="center"/>
        <w:rPr>
          <w:rFonts w:ascii="Times New Roman" w:hAnsi="Times New Roman" w:cs="Times New Roman"/>
          <w:b/>
          <w:lang w:val="en-US"/>
        </w:rPr>
      </w:pPr>
    </w:p>
    <w:p w:rsidR="005B34AA" w:rsidRPr="00013CED" w:rsidRDefault="005B34AA" w:rsidP="00A31F8D">
      <w:pPr>
        <w:pStyle w:val="ListParagraph"/>
        <w:numPr>
          <w:ilvl w:val="0"/>
          <w:numId w:val="57"/>
        </w:numPr>
        <w:spacing w:after="0" w:line="240" w:lineRule="auto"/>
        <w:ind w:left="426" w:hanging="426"/>
        <w:rPr>
          <w:rFonts w:ascii="Times New Roman" w:hAnsi="Times New Roman" w:cs="Times New Roman"/>
          <w:b/>
          <w:lang w:val="en-US"/>
        </w:rPr>
      </w:pPr>
      <w:r w:rsidRPr="00013CED">
        <w:rPr>
          <w:rFonts w:ascii="Times New Roman" w:hAnsi="Times New Roman" w:cs="Times New Roman"/>
          <w:b/>
          <w:lang w:val="en-US"/>
        </w:rPr>
        <w:t>PENGUMPULAN DAN PENGOLAHAN DATA</w:t>
      </w:r>
    </w:p>
    <w:p w:rsidR="005B34AA" w:rsidRPr="000E00B1" w:rsidRDefault="005B34AA" w:rsidP="00A31F8D">
      <w:pPr>
        <w:pStyle w:val="ListParagraph"/>
        <w:numPr>
          <w:ilvl w:val="1"/>
          <w:numId w:val="36"/>
        </w:numPr>
        <w:spacing w:after="0" w:line="240" w:lineRule="auto"/>
        <w:ind w:left="426" w:hanging="426"/>
        <w:rPr>
          <w:rFonts w:ascii="Times New Roman" w:hAnsi="Times New Roman" w:cs="Times New Roman"/>
          <w:b/>
          <w:lang w:val="en-US"/>
        </w:rPr>
      </w:pPr>
      <w:r w:rsidRPr="000E00B1">
        <w:rPr>
          <w:rFonts w:ascii="Times New Roman" w:hAnsi="Times New Roman" w:cs="Times New Roman"/>
          <w:b/>
          <w:lang w:val="en-US"/>
        </w:rPr>
        <w:t>Gambaran Umum STTN Lampung</w:t>
      </w:r>
    </w:p>
    <w:p w:rsidR="005B34AA" w:rsidRPr="000E00B1" w:rsidRDefault="005B34AA" w:rsidP="005B34AA">
      <w:pPr>
        <w:spacing w:after="0" w:line="240" w:lineRule="auto"/>
        <w:contextualSpacing/>
        <w:jc w:val="both"/>
        <w:rPr>
          <w:rFonts w:ascii="Times New Roman" w:hAnsi="Times New Roman" w:cs="Times New Roman"/>
          <w:lang w:val="en-US"/>
        </w:rPr>
      </w:pPr>
      <w:r w:rsidRPr="000E00B1">
        <w:rPr>
          <w:rFonts w:ascii="Times New Roman" w:hAnsi="Times New Roman" w:cs="Times New Roman"/>
          <w:lang w:val="en-US"/>
        </w:rPr>
        <w:t xml:space="preserve">   Sekolah Tinggi Teknologi Nusantara (STTN) Lampung berdiri sejak tahun 1996 dengan 5 program studi yaitu 2 program studi sarjana dengan program studi teknik elektro dan teknik industry serta 3 program studi diploma tiga yaitu program studi teknik informatika, teknik mesin dan teknik elektronika.  Dalam perjalanannya program studi teknik elektronika diajukan penutupan operasionalnya dikarenakan jumlah peminat yang terus menurun.  </w:t>
      </w:r>
    </w:p>
    <w:p w:rsidR="005B34AA" w:rsidRPr="00CD2C10" w:rsidRDefault="00CD2C10" w:rsidP="00A31F8D">
      <w:pPr>
        <w:pStyle w:val="ListParagraph"/>
        <w:widowControl w:val="0"/>
        <w:numPr>
          <w:ilvl w:val="1"/>
          <w:numId w:val="58"/>
        </w:numPr>
        <w:tabs>
          <w:tab w:val="left" w:pos="284"/>
        </w:tabs>
        <w:autoSpaceDE w:val="0"/>
        <w:autoSpaceDN w:val="0"/>
        <w:spacing w:after="0" w:line="240" w:lineRule="auto"/>
        <w:jc w:val="both"/>
        <w:rPr>
          <w:rFonts w:ascii="Times New Roman" w:hAnsi="Times New Roman" w:cs="Times New Roman"/>
          <w:b/>
        </w:rPr>
      </w:pPr>
      <w:r>
        <w:rPr>
          <w:rFonts w:ascii="Times New Roman" w:hAnsi="Times New Roman" w:cs="Times New Roman"/>
          <w:b/>
          <w:lang w:val="en-US"/>
        </w:rPr>
        <w:t xml:space="preserve"> </w:t>
      </w:r>
      <w:r w:rsidR="005B34AA" w:rsidRPr="00CD2C10">
        <w:rPr>
          <w:rFonts w:ascii="Times New Roman" w:hAnsi="Times New Roman" w:cs="Times New Roman"/>
          <w:b/>
        </w:rPr>
        <w:t>Pemberian bobot dan</w:t>
      </w:r>
      <w:r w:rsidR="005B34AA" w:rsidRPr="00CD2C10">
        <w:rPr>
          <w:rFonts w:ascii="Times New Roman" w:hAnsi="Times New Roman" w:cs="Times New Roman"/>
          <w:b/>
          <w:spacing w:val="-1"/>
        </w:rPr>
        <w:t xml:space="preserve"> </w:t>
      </w:r>
      <w:r w:rsidR="005B34AA" w:rsidRPr="00CD2C10">
        <w:rPr>
          <w:rFonts w:ascii="Times New Roman" w:hAnsi="Times New Roman" w:cs="Times New Roman"/>
          <w:b/>
        </w:rPr>
        <w:t>rating</w:t>
      </w:r>
    </w:p>
    <w:p w:rsidR="005B34AA" w:rsidRPr="000E00B1" w:rsidRDefault="005B34AA" w:rsidP="00A31F8D">
      <w:pPr>
        <w:pStyle w:val="ListParagraph"/>
        <w:widowControl w:val="0"/>
        <w:numPr>
          <w:ilvl w:val="0"/>
          <w:numId w:val="37"/>
        </w:numPr>
        <w:tabs>
          <w:tab w:val="left" w:pos="284"/>
          <w:tab w:val="left" w:pos="1677"/>
        </w:tabs>
        <w:autoSpaceDE w:val="0"/>
        <w:autoSpaceDN w:val="0"/>
        <w:spacing w:after="0" w:line="240" w:lineRule="auto"/>
        <w:ind w:hanging="720"/>
        <w:jc w:val="both"/>
        <w:rPr>
          <w:rFonts w:ascii="Times New Roman" w:hAnsi="Times New Roman" w:cs="Times New Roman"/>
          <w:b/>
        </w:rPr>
      </w:pPr>
      <w:r w:rsidRPr="000E00B1">
        <w:rPr>
          <w:rFonts w:ascii="Times New Roman" w:hAnsi="Times New Roman" w:cs="Times New Roman"/>
          <w:b/>
        </w:rPr>
        <w:t>Pemberian</w:t>
      </w:r>
      <w:r w:rsidRPr="000E00B1">
        <w:rPr>
          <w:rFonts w:ascii="Times New Roman" w:hAnsi="Times New Roman" w:cs="Times New Roman"/>
          <w:b/>
          <w:spacing w:val="-1"/>
        </w:rPr>
        <w:t xml:space="preserve"> </w:t>
      </w:r>
      <w:r w:rsidRPr="000E00B1">
        <w:rPr>
          <w:rFonts w:ascii="Times New Roman" w:hAnsi="Times New Roman" w:cs="Times New Roman"/>
          <w:b/>
        </w:rPr>
        <w:t>bobot</w:t>
      </w:r>
    </w:p>
    <w:p w:rsidR="00CD2C10" w:rsidRDefault="005B34AA" w:rsidP="00CD2C10">
      <w:pPr>
        <w:pStyle w:val="BodyText"/>
        <w:tabs>
          <w:tab w:val="left" w:pos="900"/>
        </w:tabs>
        <w:ind w:hanging="1315"/>
        <w:contextualSpacing/>
        <w:jc w:val="both"/>
        <w:rPr>
          <w:sz w:val="22"/>
          <w:szCs w:val="22"/>
          <w:lang w:val="en-US"/>
        </w:rPr>
      </w:pPr>
      <w:r w:rsidRPr="000E00B1">
        <w:rPr>
          <w:b/>
          <w:sz w:val="22"/>
          <w:szCs w:val="22"/>
        </w:rPr>
        <w:tab/>
      </w:r>
      <w:r w:rsidRPr="000E00B1">
        <w:rPr>
          <w:sz w:val="22"/>
          <w:szCs w:val="22"/>
        </w:rPr>
        <w:t xml:space="preserve">Pemberian bobot pada faktor internal dan eksternal didasarkan pada penyebaran angket yang telah dilakukan pada STTN Lampung. </w:t>
      </w:r>
    </w:p>
    <w:p w:rsidR="005B34AA" w:rsidRPr="00135B1D" w:rsidRDefault="005B34AA" w:rsidP="00A31F8D">
      <w:pPr>
        <w:pStyle w:val="BodyText"/>
        <w:numPr>
          <w:ilvl w:val="0"/>
          <w:numId w:val="37"/>
        </w:numPr>
        <w:tabs>
          <w:tab w:val="left" w:pos="900"/>
        </w:tabs>
        <w:ind w:left="284" w:hanging="284"/>
        <w:contextualSpacing/>
        <w:jc w:val="both"/>
        <w:rPr>
          <w:b/>
          <w:sz w:val="22"/>
          <w:szCs w:val="22"/>
        </w:rPr>
      </w:pPr>
      <w:r w:rsidRPr="00135B1D">
        <w:rPr>
          <w:b/>
          <w:sz w:val="22"/>
          <w:szCs w:val="22"/>
        </w:rPr>
        <w:t>Pemberian Rating</w:t>
      </w:r>
    </w:p>
    <w:p w:rsidR="005B34AA" w:rsidRDefault="005B34AA" w:rsidP="00CD2C10">
      <w:pPr>
        <w:pStyle w:val="BodyText"/>
        <w:tabs>
          <w:tab w:val="left" w:pos="284"/>
        </w:tabs>
        <w:ind w:right="6"/>
        <w:contextualSpacing/>
        <w:jc w:val="both"/>
        <w:rPr>
          <w:sz w:val="20"/>
          <w:szCs w:val="20"/>
          <w:lang w:val="en-US"/>
        </w:rPr>
      </w:pPr>
      <w:r w:rsidRPr="00135B1D">
        <w:rPr>
          <w:sz w:val="22"/>
          <w:szCs w:val="22"/>
        </w:rPr>
        <w:t xml:space="preserve">Nilai rating diberikan dengan meminta bantuan Ketua STTN Lampung sekaligus pemilik yaitu yayasan pendidikan teknologi nusantara lampung sebagai patokan. Ketua STTN sekaligus Pemilik yayasan dianggap sebagai sumber yang paling mengerti kondisi STTN Lampung baik internal maupun eksternal. </w:t>
      </w:r>
    </w:p>
    <w:p w:rsidR="005B34AA" w:rsidRDefault="005B34AA" w:rsidP="005B34AA">
      <w:pPr>
        <w:tabs>
          <w:tab w:val="left" w:pos="284"/>
        </w:tabs>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Untuk kondisi internal dengan indikator faktor kekuatan dan faktor kelemahan   berjumlah 0.711 ditambah 1.79 sehingga berjumlah 2.501. sedangkan untuk kondisi eksternal dengan indikator faktor peluang dan faktor ancaman berjumlah 1.234 ditambah 0.965 sehingga berjumlah 2.199. </w:t>
      </w:r>
    </w:p>
    <w:p w:rsidR="005B34AA" w:rsidRPr="00135B1D" w:rsidRDefault="005B34AA" w:rsidP="009B6A88">
      <w:pPr>
        <w:tabs>
          <w:tab w:val="left" w:pos="284"/>
        </w:tabs>
        <w:spacing w:after="0" w:line="240" w:lineRule="auto"/>
        <w:contextualSpacing/>
        <w:jc w:val="center"/>
        <w:rPr>
          <w:rFonts w:ascii="Times New Roman" w:hAnsi="Times New Roman" w:cs="Times New Roman"/>
          <w:b/>
          <w:lang w:val="en-US"/>
        </w:rPr>
      </w:pPr>
      <w:r w:rsidRPr="00135B1D">
        <w:rPr>
          <w:rFonts w:ascii="Times New Roman" w:hAnsi="Times New Roman" w:cs="Times New Roman"/>
          <w:b/>
          <w:lang w:val="en-US"/>
        </w:rPr>
        <w:t>Total Skor Faktor Strategi Internal-Eksternal</w:t>
      </w:r>
    </w:p>
    <w:p w:rsidR="005B34AA" w:rsidRDefault="005B34AA" w:rsidP="005B34AA">
      <w:pPr>
        <w:tabs>
          <w:tab w:val="left" w:pos="284"/>
        </w:tabs>
        <w:spacing w:after="0" w:line="240" w:lineRule="auto"/>
        <w:contextualSpacing/>
        <w:jc w:val="both"/>
        <w:rPr>
          <w:rFonts w:ascii="Times New Roman" w:hAnsi="Times New Roman" w:cs="Times New Roman"/>
          <w:sz w:val="20"/>
          <w:szCs w:val="20"/>
          <w:lang w:val="en-US"/>
        </w:rPr>
      </w:pPr>
      <w:r w:rsidRPr="00F962A4">
        <w:rPr>
          <w:rFonts w:ascii="Times New Roman" w:hAnsi="Times New Roman" w:cs="Times New Roman"/>
          <w:lang w:val="en-US"/>
        </w:rPr>
        <w:tab/>
      </w:r>
      <w:r w:rsidRPr="00F962A4">
        <w:rPr>
          <w:rFonts w:ascii="Times New Roman" w:hAnsi="Times New Roman" w:cs="Times New Roman"/>
          <w:lang w:val="en-US"/>
        </w:rPr>
        <w:tab/>
      </w:r>
      <w:r w:rsidRPr="002A2C27">
        <w:rPr>
          <w:rFonts w:ascii="Times New Roman" w:hAnsi="Times New Roman" w:cs="Times New Roman"/>
          <w:sz w:val="20"/>
          <w:szCs w:val="20"/>
          <w:lang w:val="en-US"/>
        </w:rPr>
        <w:t xml:space="preserve">4 </w:t>
      </w:r>
      <w:r w:rsidRPr="002A2C27">
        <w:rPr>
          <w:rFonts w:ascii="Times New Roman" w:hAnsi="Times New Roman" w:cs="Times New Roman"/>
          <w:sz w:val="20"/>
          <w:szCs w:val="20"/>
          <w:lang w:val="en-US"/>
        </w:rPr>
        <w:tab/>
        <w:t xml:space="preserve">KUAT         </w:t>
      </w:r>
      <w:r>
        <w:rPr>
          <w:rFonts w:ascii="Times New Roman" w:hAnsi="Times New Roman" w:cs="Times New Roman"/>
          <w:sz w:val="20"/>
          <w:szCs w:val="20"/>
          <w:lang w:val="en-US"/>
        </w:rPr>
        <w:t xml:space="preserve">  3                </w:t>
      </w:r>
      <w:r w:rsidRPr="002A2C27">
        <w:rPr>
          <w:rFonts w:ascii="Times New Roman" w:hAnsi="Times New Roman" w:cs="Times New Roman"/>
          <w:sz w:val="20"/>
          <w:szCs w:val="20"/>
          <w:lang w:val="en-US"/>
        </w:rPr>
        <w:t>SEDANG</w:t>
      </w:r>
      <w:r>
        <w:rPr>
          <w:rFonts w:ascii="Times New Roman" w:hAnsi="Times New Roman" w:cs="Times New Roman"/>
          <w:sz w:val="20"/>
          <w:szCs w:val="20"/>
          <w:lang w:val="en-US"/>
        </w:rPr>
        <w:t xml:space="preserve">     </w:t>
      </w:r>
      <w:r w:rsidRPr="002A2C27">
        <w:rPr>
          <w:rFonts w:ascii="Times New Roman" w:hAnsi="Times New Roman" w:cs="Times New Roman"/>
          <w:sz w:val="20"/>
          <w:szCs w:val="20"/>
          <w:lang w:val="en-US"/>
        </w:rPr>
        <w:t xml:space="preserve">2     </w:t>
      </w:r>
      <w:r>
        <w:rPr>
          <w:rFonts w:ascii="Times New Roman" w:hAnsi="Times New Roman" w:cs="Times New Roman"/>
          <w:sz w:val="20"/>
          <w:szCs w:val="20"/>
          <w:lang w:val="en-US"/>
        </w:rPr>
        <w:t xml:space="preserve">      RENDAH     1</w:t>
      </w:r>
    </w:p>
    <w:p w:rsidR="005B34AA" w:rsidRDefault="00645779" w:rsidP="005B34AA">
      <w:pPr>
        <w:tabs>
          <w:tab w:val="left" w:pos="284"/>
        </w:tabs>
        <w:spacing w:after="0" w:line="240" w:lineRule="auto"/>
        <w:contextualSpacing/>
        <w:jc w:val="both"/>
        <w:rPr>
          <w:rFonts w:ascii="Times New Roman" w:hAnsi="Times New Roman" w:cs="Times New Roman"/>
          <w:sz w:val="20"/>
          <w:szCs w:val="20"/>
          <w:lang w:val="en-US"/>
        </w:rPr>
      </w:pPr>
      <w:r w:rsidRPr="00645779">
        <w:rPr>
          <w:rFonts w:ascii="Times New Roman" w:hAnsi="Times New Roman" w:cs="Times New Roman"/>
          <w:noProof/>
          <w:lang w:val="en-US"/>
        </w:rPr>
        <w:pict>
          <v:shape id="_x0000_s1298" type="#_x0000_t202" style="position:absolute;left:0;text-align:left;margin-left:224.1pt;margin-top:3.1pt;width:90pt;height:36.75pt;z-index:251905024">
            <v:textbox>
              <w:txbxContent>
                <w:p w:rsidR="001372E3" w:rsidRPr="00143A82" w:rsidRDefault="001372E3" w:rsidP="005B34AA">
                  <w:pPr>
                    <w:spacing w:after="0" w:line="240" w:lineRule="auto"/>
                    <w:contextualSpacing/>
                    <w:jc w:val="center"/>
                    <w:rPr>
                      <w:rFonts w:ascii="Arial" w:hAnsi="Arial" w:cs="Arial"/>
                      <w:sz w:val="16"/>
                      <w:szCs w:val="16"/>
                      <w:lang w:val="en-US"/>
                    </w:rPr>
                  </w:pPr>
                  <w:r w:rsidRPr="00143A82">
                    <w:rPr>
                      <w:rFonts w:ascii="Arial" w:hAnsi="Arial" w:cs="Arial"/>
                      <w:sz w:val="16"/>
                      <w:szCs w:val="16"/>
                      <w:lang w:val="en-US"/>
                    </w:rPr>
                    <w:t>3. RETRENCH</w:t>
                  </w:r>
                </w:p>
                <w:p w:rsidR="001372E3" w:rsidRPr="00143A82" w:rsidRDefault="001372E3" w:rsidP="005B34AA">
                  <w:pPr>
                    <w:spacing w:after="0" w:line="240" w:lineRule="auto"/>
                    <w:contextualSpacing/>
                    <w:jc w:val="center"/>
                    <w:rPr>
                      <w:rFonts w:ascii="Arial" w:hAnsi="Arial" w:cs="Arial"/>
                      <w:sz w:val="16"/>
                      <w:szCs w:val="16"/>
                      <w:lang w:val="en-US"/>
                    </w:rPr>
                  </w:pPr>
                  <w:r w:rsidRPr="00143A82">
                    <w:rPr>
                      <w:rFonts w:ascii="Arial" w:hAnsi="Arial" w:cs="Arial"/>
                      <w:sz w:val="16"/>
                      <w:szCs w:val="16"/>
                      <w:lang w:val="en-US"/>
                    </w:rPr>
                    <w:t>MENT</w:t>
                  </w:r>
                </w:p>
              </w:txbxContent>
            </v:textbox>
          </v:shape>
        </w:pict>
      </w:r>
      <w:r w:rsidRPr="00645779">
        <w:rPr>
          <w:rFonts w:ascii="Times New Roman" w:hAnsi="Times New Roman" w:cs="Times New Roman"/>
          <w:noProof/>
          <w:lang w:val="en-US"/>
        </w:rPr>
        <w:pict>
          <v:shape id="_x0000_s1297" type="#_x0000_t202" style="position:absolute;left:0;text-align:left;margin-left:131.85pt;margin-top:3.1pt;width:92.25pt;height:36.75pt;z-index:251904000">
            <v:textbox>
              <w:txbxContent>
                <w:p w:rsidR="001372E3" w:rsidRDefault="001372E3" w:rsidP="005B34AA">
                  <w:pPr>
                    <w:spacing w:after="0" w:line="240" w:lineRule="auto"/>
                    <w:contextualSpacing/>
                    <w:jc w:val="center"/>
                    <w:rPr>
                      <w:rFonts w:ascii="Arial" w:hAnsi="Arial" w:cs="Arial"/>
                      <w:lang w:val="en-US"/>
                    </w:rPr>
                  </w:pPr>
                </w:p>
                <w:p w:rsidR="001372E3" w:rsidRPr="00143A82" w:rsidRDefault="001372E3" w:rsidP="005B34AA">
                  <w:pPr>
                    <w:spacing w:after="0" w:line="240" w:lineRule="auto"/>
                    <w:contextualSpacing/>
                    <w:jc w:val="center"/>
                    <w:rPr>
                      <w:rFonts w:ascii="Arial" w:hAnsi="Arial" w:cs="Arial"/>
                      <w:sz w:val="16"/>
                      <w:szCs w:val="16"/>
                      <w:lang w:val="en-US"/>
                    </w:rPr>
                  </w:pPr>
                  <w:r w:rsidRPr="00143A82">
                    <w:rPr>
                      <w:rFonts w:ascii="Arial" w:hAnsi="Arial" w:cs="Arial"/>
                      <w:sz w:val="16"/>
                      <w:szCs w:val="16"/>
                      <w:lang w:val="en-US"/>
                    </w:rPr>
                    <w:t>2. GROWTH</w:t>
                  </w:r>
                </w:p>
              </w:txbxContent>
            </v:textbox>
          </v:shape>
        </w:pict>
      </w:r>
      <w:r w:rsidRPr="00645779">
        <w:rPr>
          <w:rFonts w:ascii="Times New Roman" w:hAnsi="Times New Roman" w:cs="Times New Roman"/>
          <w:noProof/>
          <w:lang w:val="en-US"/>
        </w:rPr>
        <w:pict>
          <v:shape id="_x0000_s1294" type="#_x0000_t202" style="position:absolute;left:0;text-align:left;margin-left:48.6pt;margin-top:3.1pt;width:83.25pt;height:36.75pt;z-index:251900928">
            <v:textbox>
              <w:txbxContent>
                <w:p w:rsidR="001372E3" w:rsidRDefault="001372E3" w:rsidP="005B34AA">
                  <w:pPr>
                    <w:spacing w:after="0" w:line="240" w:lineRule="auto"/>
                    <w:ind w:left="283"/>
                    <w:jc w:val="center"/>
                    <w:rPr>
                      <w:rFonts w:ascii="Arial" w:hAnsi="Arial" w:cs="Arial"/>
                      <w:sz w:val="20"/>
                      <w:szCs w:val="20"/>
                      <w:lang w:val="en-US"/>
                    </w:rPr>
                  </w:pPr>
                </w:p>
                <w:p w:rsidR="001372E3" w:rsidRPr="00143A82" w:rsidRDefault="001372E3" w:rsidP="00A31F8D">
                  <w:pPr>
                    <w:pStyle w:val="ListParagraph"/>
                    <w:numPr>
                      <w:ilvl w:val="0"/>
                      <w:numId w:val="40"/>
                    </w:numPr>
                    <w:spacing w:after="0" w:line="240" w:lineRule="auto"/>
                    <w:ind w:left="284" w:hanging="284"/>
                    <w:jc w:val="center"/>
                    <w:rPr>
                      <w:rFonts w:ascii="Arial" w:hAnsi="Arial" w:cs="Arial"/>
                      <w:sz w:val="16"/>
                      <w:szCs w:val="16"/>
                      <w:lang w:val="en-US"/>
                    </w:rPr>
                  </w:pPr>
                  <w:r w:rsidRPr="00143A82">
                    <w:rPr>
                      <w:rFonts w:ascii="Arial" w:hAnsi="Arial" w:cs="Arial"/>
                      <w:sz w:val="16"/>
                      <w:szCs w:val="16"/>
                      <w:lang w:val="en-US"/>
                    </w:rPr>
                    <w:t>GROWTH</w:t>
                  </w:r>
                </w:p>
              </w:txbxContent>
            </v:textbox>
          </v:shape>
        </w:pict>
      </w:r>
    </w:p>
    <w:p w:rsidR="005B34AA" w:rsidRDefault="005B34AA" w:rsidP="005B34AA">
      <w:pPr>
        <w:tabs>
          <w:tab w:val="left" w:pos="284"/>
        </w:tabs>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TINGGI</w:t>
      </w:r>
    </w:p>
    <w:p w:rsidR="005B34AA" w:rsidRDefault="005B34AA" w:rsidP="005B34AA">
      <w:pPr>
        <w:tabs>
          <w:tab w:val="left" w:pos="284"/>
        </w:tabs>
        <w:spacing w:after="0" w:line="240" w:lineRule="auto"/>
        <w:contextualSpacing/>
        <w:jc w:val="both"/>
        <w:rPr>
          <w:rFonts w:ascii="Times New Roman" w:hAnsi="Times New Roman" w:cs="Times New Roman"/>
          <w:sz w:val="20"/>
          <w:szCs w:val="20"/>
          <w:lang w:val="en-US"/>
        </w:rPr>
      </w:pPr>
    </w:p>
    <w:p w:rsidR="005B34AA" w:rsidRDefault="00645779" w:rsidP="005B34AA">
      <w:pPr>
        <w:tabs>
          <w:tab w:val="left" w:pos="284"/>
        </w:tabs>
        <w:spacing w:after="0" w:line="240" w:lineRule="auto"/>
        <w:contextualSpacing/>
        <w:jc w:val="both"/>
        <w:rPr>
          <w:rFonts w:ascii="Times New Roman" w:hAnsi="Times New Roman" w:cs="Times New Roman"/>
          <w:sz w:val="20"/>
          <w:szCs w:val="20"/>
          <w:lang w:val="en-US"/>
        </w:rPr>
      </w:pPr>
      <w:r>
        <w:rPr>
          <w:rFonts w:ascii="Times New Roman" w:hAnsi="Times New Roman" w:cs="Times New Roman"/>
          <w:noProof/>
          <w:sz w:val="20"/>
          <w:szCs w:val="20"/>
          <w:lang w:val="en-US"/>
        </w:rPr>
        <w:pict>
          <v:shape id="_x0000_s1300" type="#_x0000_t202" style="position:absolute;left:0;text-align:left;margin-left:224.1pt;margin-top:5.35pt;width:90pt;height:36.4pt;z-index:251907072">
            <v:textbox style="mso-next-textbox:#_x0000_s1300">
              <w:txbxContent>
                <w:p w:rsidR="001372E3" w:rsidRPr="00143A82" w:rsidRDefault="001372E3" w:rsidP="005B34AA">
                  <w:pPr>
                    <w:spacing w:after="0" w:line="240" w:lineRule="auto"/>
                    <w:contextualSpacing/>
                    <w:jc w:val="center"/>
                    <w:rPr>
                      <w:rFonts w:ascii="Arial" w:hAnsi="Arial" w:cs="Arial"/>
                      <w:sz w:val="16"/>
                      <w:szCs w:val="16"/>
                      <w:lang w:val="en-US"/>
                    </w:rPr>
                  </w:pPr>
                  <w:r w:rsidRPr="00143A82">
                    <w:rPr>
                      <w:rFonts w:ascii="Arial" w:hAnsi="Arial" w:cs="Arial"/>
                      <w:sz w:val="16"/>
                      <w:szCs w:val="16"/>
                      <w:lang w:val="en-US"/>
                    </w:rPr>
                    <w:t>6.. RETRENCH</w:t>
                  </w:r>
                </w:p>
                <w:p w:rsidR="001372E3" w:rsidRPr="00143A82" w:rsidRDefault="001372E3" w:rsidP="005B34AA">
                  <w:pPr>
                    <w:spacing w:after="0" w:line="240" w:lineRule="auto"/>
                    <w:contextualSpacing/>
                    <w:jc w:val="center"/>
                    <w:rPr>
                      <w:rFonts w:ascii="Arial" w:hAnsi="Arial" w:cs="Arial"/>
                      <w:sz w:val="16"/>
                      <w:szCs w:val="16"/>
                      <w:lang w:val="en-US"/>
                    </w:rPr>
                  </w:pPr>
                  <w:r w:rsidRPr="00143A82">
                    <w:rPr>
                      <w:rFonts w:ascii="Arial" w:hAnsi="Arial" w:cs="Arial"/>
                      <w:sz w:val="16"/>
                      <w:szCs w:val="16"/>
                      <w:lang w:val="en-US"/>
                    </w:rPr>
                    <w:t>MENT</w:t>
                  </w:r>
                </w:p>
                <w:p w:rsidR="001372E3" w:rsidRPr="008179B3" w:rsidRDefault="001372E3" w:rsidP="005B34AA"/>
              </w:txbxContent>
            </v:textbox>
          </v:shape>
        </w:pict>
      </w:r>
      <w:r>
        <w:rPr>
          <w:rFonts w:ascii="Times New Roman" w:hAnsi="Times New Roman" w:cs="Times New Roman"/>
          <w:noProof/>
          <w:sz w:val="20"/>
          <w:szCs w:val="20"/>
          <w:lang w:val="en-US"/>
        </w:rPr>
        <w:pict>
          <v:shape id="_x0000_s1299" type="#_x0000_t202" style="position:absolute;left:0;text-align:left;margin-left:131.85pt;margin-top:5.35pt;width:92.25pt;height:36.4pt;z-index:251906048">
            <v:textbox style="mso-next-textbox:#_x0000_s1299">
              <w:txbxContent>
                <w:p w:rsidR="001372E3" w:rsidRPr="00143A82" w:rsidRDefault="001372E3" w:rsidP="005B34AA">
                  <w:pPr>
                    <w:spacing w:after="0" w:line="240" w:lineRule="auto"/>
                    <w:contextualSpacing/>
                    <w:jc w:val="center"/>
                    <w:rPr>
                      <w:rFonts w:ascii="Arial" w:hAnsi="Arial" w:cs="Arial"/>
                      <w:b/>
                      <w:sz w:val="16"/>
                      <w:szCs w:val="16"/>
                      <w:lang w:val="en-US"/>
                    </w:rPr>
                  </w:pPr>
                  <w:r w:rsidRPr="00143A82">
                    <w:rPr>
                      <w:rFonts w:ascii="Arial" w:hAnsi="Arial" w:cs="Arial"/>
                      <w:b/>
                      <w:sz w:val="16"/>
                      <w:szCs w:val="16"/>
                      <w:lang w:val="en-US"/>
                    </w:rPr>
                    <w:t>5. GROWTH</w:t>
                  </w:r>
                </w:p>
                <w:p w:rsidR="001372E3" w:rsidRPr="00143A82" w:rsidRDefault="001372E3" w:rsidP="005B34AA">
                  <w:pPr>
                    <w:spacing w:after="0" w:line="240" w:lineRule="auto"/>
                    <w:contextualSpacing/>
                    <w:jc w:val="center"/>
                    <w:rPr>
                      <w:rFonts w:ascii="Arial" w:hAnsi="Arial" w:cs="Arial"/>
                      <w:b/>
                      <w:sz w:val="16"/>
                      <w:szCs w:val="16"/>
                      <w:lang w:val="en-US"/>
                    </w:rPr>
                  </w:pPr>
                  <w:r w:rsidRPr="00143A82">
                    <w:rPr>
                      <w:rFonts w:ascii="Arial" w:hAnsi="Arial" w:cs="Arial"/>
                      <w:b/>
                      <w:sz w:val="16"/>
                      <w:szCs w:val="16"/>
                      <w:lang w:val="en-US"/>
                    </w:rPr>
                    <w:t>POSISI STTN LAMPUNG</w:t>
                  </w:r>
                </w:p>
              </w:txbxContent>
            </v:textbox>
          </v:shape>
        </w:pict>
      </w:r>
      <w:r>
        <w:rPr>
          <w:rFonts w:ascii="Times New Roman" w:hAnsi="Times New Roman" w:cs="Times New Roman"/>
          <w:noProof/>
          <w:sz w:val="20"/>
          <w:szCs w:val="20"/>
          <w:lang w:val="en-US"/>
        </w:rPr>
        <w:pict>
          <v:shape id="_x0000_s1295" type="#_x0000_t202" style="position:absolute;left:0;text-align:left;margin-left:48.6pt;margin-top:5.35pt;width:83.25pt;height:36.4pt;z-index:251901952">
            <v:textbox style="mso-next-textbox:#_x0000_s1295">
              <w:txbxContent>
                <w:p w:rsidR="001372E3" w:rsidRDefault="001372E3" w:rsidP="005B34AA">
                  <w:pPr>
                    <w:spacing w:line="240" w:lineRule="auto"/>
                    <w:contextualSpacing/>
                    <w:jc w:val="center"/>
                    <w:rPr>
                      <w:rFonts w:ascii="Arial" w:hAnsi="Arial" w:cs="Arial"/>
                      <w:lang w:val="en-US"/>
                    </w:rPr>
                  </w:pPr>
                </w:p>
                <w:p w:rsidR="001372E3" w:rsidRPr="00143A82" w:rsidRDefault="001372E3" w:rsidP="005B34AA">
                  <w:pPr>
                    <w:spacing w:line="240" w:lineRule="auto"/>
                    <w:contextualSpacing/>
                    <w:jc w:val="center"/>
                    <w:rPr>
                      <w:rFonts w:ascii="Arial" w:hAnsi="Arial" w:cs="Arial"/>
                      <w:sz w:val="16"/>
                      <w:szCs w:val="16"/>
                      <w:lang w:val="en-US"/>
                    </w:rPr>
                  </w:pPr>
                  <w:r w:rsidRPr="00143A82">
                    <w:rPr>
                      <w:rFonts w:ascii="Arial" w:hAnsi="Arial" w:cs="Arial"/>
                      <w:sz w:val="16"/>
                      <w:szCs w:val="16"/>
                      <w:lang w:val="en-US"/>
                    </w:rPr>
                    <w:t>4. STABILITY</w:t>
                  </w:r>
                </w:p>
              </w:txbxContent>
            </v:textbox>
          </v:shape>
        </w:pict>
      </w:r>
      <w:r w:rsidR="005B34AA" w:rsidRPr="002A2C27">
        <w:rPr>
          <w:rFonts w:ascii="Times New Roman" w:hAnsi="Times New Roman" w:cs="Times New Roman"/>
          <w:sz w:val="20"/>
          <w:szCs w:val="20"/>
          <w:lang w:val="en-US"/>
        </w:rPr>
        <w:t xml:space="preserve">     </w:t>
      </w:r>
      <w:r w:rsidR="005B34AA">
        <w:rPr>
          <w:rFonts w:ascii="Times New Roman" w:hAnsi="Times New Roman" w:cs="Times New Roman"/>
          <w:sz w:val="20"/>
          <w:szCs w:val="20"/>
          <w:lang w:val="en-US"/>
        </w:rPr>
        <w:tab/>
      </w:r>
      <w:r w:rsidR="005B34AA">
        <w:rPr>
          <w:rFonts w:ascii="Times New Roman" w:hAnsi="Times New Roman" w:cs="Times New Roman"/>
          <w:sz w:val="20"/>
          <w:szCs w:val="20"/>
          <w:lang w:val="en-US"/>
        </w:rPr>
        <w:tab/>
        <w:t>3</w:t>
      </w:r>
    </w:p>
    <w:p w:rsidR="005B34AA" w:rsidRPr="002A2C27" w:rsidRDefault="005B34AA" w:rsidP="005B34AA">
      <w:pPr>
        <w:tabs>
          <w:tab w:val="left" w:pos="284"/>
        </w:tabs>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p>
    <w:p w:rsidR="005B34AA" w:rsidRDefault="005B34AA" w:rsidP="005B34AA">
      <w:pPr>
        <w:tabs>
          <w:tab w:val="left" w:pos="284"/>
        </w:tabs>
        <w:spacing w:after="0" w:line="240" w:lineRule="auto"/>
        <w:contextualSpacing/>
        <w:jc w:val="both"/>
        <w:rPr>
          <w:rFonts w:ascii="Times New Roman" w:hAnsi="Times New Roman" w:cs="Times New Roman"/>
          <w:sz w:val="20"/>
          <w:szCs w:val="20"/>
          <w:lang w:val="en-US"/>
        </w:rPr>
      </w:pPr>
      <w:r w:rsidRPr="002A2C27">
        <w:rPr>
          <w:rFonts w:ascii="Times New Roman" w:hAnsi="Times New Roman" w:cs="Times New Roman"/>
          <w:sz w:val="20"/>
          <w:szCs w:val="20"/>
          <w:lang w:val="en-US"/>
        </w:rPr>
        <w:t>SEDANG</w:t>
      </w:r>
    </w:p>
    <w:p w:rsidR="005B34AA" w:rsidRPr="002A2C27" w:rsidRDefault="00645779" w:rsidP="005B34AA">
      <w:pPr>
        <w:tabs>
          <w:tab w:val="left" w:pos="284"/>
        </w:tabs>
        <w:spacing w:after="0" w:line="240" w:lineRule="auto"/>
        <w:contextualSpacing/>
        <w:jc w:val="both"/>
        <w:rPr>
          <w:rFonts w:ascii="Times New Roman" w:hAnsi="Times New Roman" w:cs="Times New Roman"/>
          <w:sz w:val="20"/>
          <w:szCs w:val="20"/>
          <w:lang w:val="en-US"/>
        </w:rPr>
      </w:pPr>
      <w:r>
        <w:rPr>
          <w:rFonts w:ascii="Times New Roman" w:hAnsi="Times New Roman" w:cs="Times New Roman"/>
          <w:noProof/>
          <w:sz w:val="20"/>
          <w:szCs w:val="20"/>
          <w:lang w:val="en-US"/>
        </w:rPr>
        <w:pict>
          <v:shape id="_x0000_s1301" type="#_x0000_t202" style="position:absolute;left:0;text-align:left;margin-left:224.1pt;margin-top:7.25pt;width:90pt;height:37.5pt;z-index:251908096">
            <v:textbox style="mso-next-textbox:#_x0000_s1301">
              <w:txbxContent>
                <w:p w:rsidR="001372E3" w:rsidRPr="00143A82" w:rsidRDefault="001372E3" w:rsidP="005B34AA">
                  <w:pPr>
                    <w:spacing w:after="0" w:line="240" w:lineRule="auto"/>
                    <w:contextualSpacing/>
                    <w:jc w:val="center"/>
                    <w:rPr>
                      <w:rFonts w:ascii="Arial" w:hAnsi="Arial" w:cs="Arial"/>
                      <w:sz w:val="16"/>
                      <w:szCs w:val="16"/>
                      <w:lang w:val="en-US"/>
                    </w:rPr>
                  </w:pPr>
                </w:p>
                <w:p w:rsidR="001372E3" w:rsidRPr="00143A82" w:rsidRDefault="001372E3" w:rsidP="005B34AA">
                  <w:pPr>
                    <w:spacing w:after="0" w:line="240" w:lineRule="auto"/>
                    <w:contextualSpacing/>
                    <w:jc w:val="center"/>
                    <w:rPr>
                      <w:rFonts w:ascii="Arial" w:hAnsi="Arial" w:cs="Arial"/>
                      <w:sz w:val="16"/>
                      <w:szCs w:val="16"/>
                      <w:lang w:val="en-US"/>
                    </w:rPr>
                  </w:pPr>
                  <w:r w:rsidRPr="00143A82">
                    <w:rPr>
                      <w:rFonts w:ascii="Arial" w:hAnsi="Arial" w:cs="Arial"/>
                      <w:sz w:val="16"/>
                      <w:szCs w:val="16"/>
                      <w:lang w:val="en-US"/>
                    </w:rPr>
                    <w:t>9. RETRENCH</w:t>
                  </w:r>
                </w:p>
                <w:p w:rsidR="001372E3" w:rsidRPr="00143A82" w:rsidRDefault="001372E3" w:rsidP="005B34AA">
                  <w:pPr>
                    <w:spacing w:after="0" w:line="240" w:lineRule="auto"/>
                    <w:contextualSpacing/>
                    <w:jc w:val="center"/>
                    <w:rPr>
                      <w:rFonts w:ascii="Arial" w:hAnsi="Arial" w:cs="Arial"/>
                      <w:sz w:val="16"/>
                      <w:szCs w:val="16"/>
                      <w:lang w:val="en-US"/>
                    </w:rPr>
                  </w:pPr>
                  <w:r w:rsidRPr="00143A82">
                    <w:rPr>
                      <w:rFonts w:ascii="Arial" w:hAnsi="Arial" w:cs="Arial"/>
                      <w:sz w:val="16"/>
                      <w:szCs w:val="16"/>
                      <w:lang w:val="en-US"/>
                    </w:rPr>
                    <w:t>MENT</w:t>
                  </w:r>
                </w:p>
                <w:p w:rsidR="001372E3" w:rsidRPr="008179B3" w:rsidRDefault="001372E3" w:rsidP="005B34AA"/>
              </w:txbxContent>
            </v:textbox>
          </v:shape>
        </w:pict>
      </w:r>
      <w:r>
        <w:rPr>
          <w:rFonts w:ascii="Times New Roman" w:hAnsi="Times New Roman" w:cs="Times New Roman"/>
          <w:noProof/>
          <w:sz w:val="20"/>
          <w:szCs w:val="20"/>
          <w:lang w:val="en-US"/>
        </w:rPr>
        <w:pict>
          <v:shape id="_x0000_s1302" type="#_x0000_t202" style="position:absolute;left:0;text-align:left;margin-left:131.85pt;margin-top:7.25pt;width:92.25pt;height:37.5pt;z-index:251909120">
            <v:textbox style="mso-next-textbox:#_x0000_s1302">
              <w:txbxContent>
                <w:p w:rsidR="001372E3" w:rsidRDefault="001372E3" w:rsidP="005B34AA">
                  <w:pPr>
                    <w:spacing w:after="0" w:line="240" w:lineRule="auto"/>
                    <w:contextualSpacing/>
                    <w:jc w:val="center"/>
                    <w:rPr>
                      <w:rFonts w:ascii="Arial" w:hAnsi="Arial" w:cs="Arial"/>
                      <w:lang w:val="en-US"/>
                    </w:rPr>
                  </w:pPr>
                </w:p>
                <w:p w:rsidR="001372E3" w:rsidRPr="00143A82" w:rsidRDefault="001372E3" w:rsidP="005B34AA">
                  <w:pPr>
                    <w:spacing w:after="0" w:line="240" w:lineRule="auto"/>
                    <w:contextualSpacing/>
                    <w:jc w:val="center"/>
                    <w:rPr>
                      <w:rFonts w:ascii="Arial" w:hAnsi="Arial" w:cs="Arial"/>
                      <w:sz w:val="16"/>
                      <w:szCs w:val="16"/>
                      <w:lang w:val="en-US"/>
                    </w:rPr>
                  </w:pPr>
                  <w:r w:rsidRPr="00143A82">
                    <w:rPr>
                      <w:rFonts w:ascii="Arial" w:hAnsi="Arial" w:cs="Arial"/>
                      <w:sz w:val="16"/>
                      <w:szCs w:val="16"/>
                      <w:lang w:val="en-US"/>
                    </w:rPr>
                    <w:t>8. GROWTH</w:t>
                  </w:r>
                </w:p>
                <w:p w:rsidR="001372E3" w:rsidRPr="008179B3" w:rsidRDefault="001372E3" w:rsidP="005B34AA"/>
              </w:txbxContent>
            </v:textbox>
          </v:shape>
        </w:pict>
      </w:r>
      <w:r>
        <w:rPr>
          <w:rFonts w:ascii="Times New Roman" w:hAnsi="Times New Roman" w:cs="Times New Roman"/>
          <w:noProof/>
          <w:sz w:val="20"/>
          <w:szCs w:val="20"/>
          <w:lang w:val="en-US"/>
        </w:rPr>
        <w:pict>
          <v:shape id="_x0000_s1296" type="#_x0000_t202" style="position:absolute;left:0;text-align:left;margin-left:48.6pt;margin-top:7.25pt;width:83.25pt;height:37.5pt;z-index:251902976">
            <v:textbox style="mso-next-textbox:#_x0000_s1296">
              <w:txbxContent>
                <w:p w:rsidR="001372E3" w:rsidRDefault="001372E3" w:rsidP="005B34AA">
                  <w:pPr>
                    <w:spacing w:after="0" w:line="240" w:lineRule="auto"/>
                    <w:contextualSpacing/>
                    <w:jc w:val="center"/>
                    <w:rPr>
                      <w:rFonts w:ascii="Arial" w:hAnsi="Arial" w:cs="Arial"/>
                      <w:lang w:val="en-US"/>
                    </w:rPr>
                  </w:pPr>
                </w:p>
                <w:p w:rsidR="001372E3" w:rsidRPr="00143A82" w:rsidRDefault="001372E3" w:rsidP="005B34AA">
                  <w:pPr>
                    <w:spacing w:after="0" w:line="240" w:lineRule="auto"/>
                    <w:contextualSpacing/>
                    <w:jc w:val="center"/>
                    <w:rPr>
                      <w:rFonts w:ascii="Arial" w:hAnsi="Arial" w:cs="Arial"/>
                      <w:sz w:val="16"/>
                      <w:szCs w:val="16"/>
                      <w:lang w:val="en-US"/>
                    </w:rPr>
                  </w:pPr>
                  <w:r w:rsidRPr="00143A82">
                    <w:rPr>
                      <w:rFonts w:ascii="Arial" w:hAnsi="Arial" w:cs="Arial"/>
                      <w:sz w:val="16"/>
                      <w:szCs w:val="16"/>
                      <w:lang w:val="en-US"/>
                    </w:rPr>
                    <w:t>7. GROWTH</w:t>
                  </w:r>
                </w:p>
                <w:p w:rsidR="001372E3" w:rsidRDefault="001372E3" w:rsidP="005B34AA"/>
              </w:txbxContent>
            </v:textbox>
          </v:shape>
        </w:pict>
      </w:r>
      <w:r w:rsidR="005B34AA">
        <w:rPr>
          <w:rFonts w:ascii="Times New Roman" w:hAnsi="Times New Roman" w:cs="Times New Roman"/>
          <w:sz w:val="20"/>
          <w:szCs w:val="20"/>
          <w:lang w:val="en-US"/>
        </w:rPr>
        <w:tab/>
      </w:r>
      <w:r w:rsidR="005B34AA">
        <w:rPr>
          <w:rFonts w:ascii="Times New Roman" w:hAnsi="Times New Roman" w:cs="Times New Roman"/>
          <w:sz w:val="20"/>
          <w:szCs w:val="20"/>
          <w:lang w:val="en-US"/>
        </w:rPr>
        <w:tab/>
      </w:r>
      <w:r w:rsidR="005B34AA" w:rsidRPr="002A2C27">
        <w:rPr>
          <w:rFonts w:ascii="Times New Roman" w:hAnsi="Times New Roman" w:cs="Times New Roman"/>
          <w:sz w:val="20"/>
          <w:szCs w:val="20"/>
          <w:lang w:val="en-US"/>
        </w:rPr>
        <w:t>2</w:t>
      </w:r>
    </w:p>
    <w:p w:rsidR="005B34AA" w:rsidRDefault="005B34AA" w:rsidP="005B34AA">
      <w:pPr>
        <w:tabs>
          <w:tab w:val="left" w:pos="284"/>
        </w:tabs>
        <w:spacing w:after="0" w:line="240" w:lineRule="auto"/>
        <w:contextualSpacing/>
        <w:jc w:val="both"/>
        <w:rPr>
          <w:rFonts w:ascii="Times New Roman" w:hAnsi="Times New Roman" w:cs="Times New Roman"/>
          <w:sz w:val="20"/>
          <w:szCs w:val="20"/>
          <w:lang w:val="en-US"/>
        </w:rPr>
      </w:pPr>
    </w:p>
    <w:p w:rsidR="005B34AA" w:rsidRDefault="005B34AA" w:rsidP="005B34AA">
      <w:pPr>
        <w:tabs>
          <w:tab w:val="left" w:pos="284"/>
        </w:tabs>
        <w:spacing w:after="0" w:line="240" w:lineRule="auto"/>
        <w:contextualSpacing/>
        <w:jc w:val="both"/>
        <w:rPr>
          <w:rFonts w:ascii="Times New Roman" w:hAnsi="Times New Roman" w:cs="Times New Roman"/>
          <w:sz w:val="20"/>
          <w:szCs w:val="20"/>
          <w:lang w:val="en-US"/>
        </w:rPr>
      </w:pPr>
      <w:r w:rsidRPr="002A2C27">
        <w:rPr>
          <w:rFonts w:ascii="Times New Roman" w:hAnsi="Times New Roman" w:cs="Times New Roman"/>
          <w:sz w:val="20"/>
          <w:szCs w:val="20"/>
          <w:lang w:val="en-US"/>
        </w:rPr>
        <w:t>RENDAH</w:t>
      </w:r>
    </w:p>
    <w:p w:rsidR="005B34AA" w:rsidRPr="002A2C27" w:rsidRDefault="005B34AA" w:rsidP="005B34AA">
      <w:pPr>
        <w:tabs>
          <w:tab w:val="left" w:pos="284"/>
        </w:tabs>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2A2C27">
        <w:rPr>
          <w:rFonts w:ascii="Times New Roman" w:hAnsi="Times New Roman" w:cs="Times New Roman"/>
          <w:sz w:val="20"/>
          <w:szCs w:val="20"/>
          <w:lang w:val="en-US"/>
        </w:rPr>
        <w:t>1</w:t>
      </w:r>
    </w:p>
    <w:p w:rsidR="005B34AA" w:rsidRDefault="009B6A88" w:rsidP="009B6A88">
      <w:pPr>
        <w:tabs>
          <w:tab w:val="left" w:pos="284"/>
        </w:tabs>
        <w:spacing w:after="0" w:line="240" w:lineRule="auto"/>
        <w:contextualSpacing/>
        <w:rPr>
          <w:rFonts w:ascii="Times New Roman" w:hAnsi="Times New Roman" w:cs="Times New Roman"/>
          <w:b/>
          <w:lang w:val="en-US"/>
        </w:rPr>
      </w:pPr>
      <w:r>
        <w:rPr>
          <w:rFonts w:ascii="Times New Roman" w:hAnsi="Times New Roman" w:cs="Times New Roman"/>
          <w:b/>
          <w:lang w:val="en-US"/>
        </w:rPr>
        <w:tab/>
      </w:r>
      <w:r w:rsidR="005B34AA" w:rsidRPr="00422E10">
        <w:rPr>
          <w:rFonts w:ascii="Times New Roman" w:hAnsi="Times New Roman" w:cs="Times New Roman"/>
          <w:b/>
          <w:lang w:val="en-US"/>
        </w:rPr>
        <w:t>Gambar 4.</w:t>
      </w:r>
      <w:r w:rsidR="005B34AA">
        <w:rPr>
          <w:rFonts w:ascii="Times New Roman" w:hAnsi="Times New Roman" w:cs="Times New Roman"/>
          <w:b/>
          <w:lang w:val="en-US"/>
        </w:rPr>
        <w:t>6</w:t>
      </w:r>
      <w:r w:rsidR="005B34AA" w:rsidRPr="00422E10">
        <w:rPr>
          <w:rFonts w:ascii="Times New Roman" w:hAnsi="Times New Roman" w:cs="Times New Roman"/>
          <w:b/>
          <w:lang w:val="en-US"/>
        </w:rPr>
        <w:t xml:space="preserve"> Matrik Internal dan Eksternal (IE) STTN Lampung</w:t>
      </w:r>
    </w:p>
    <w:p w:rsidR="00143A82" w:rsidRDefault="00143A82" w:rsidP="005B34AA">
      <w:pPr>
        <w:tabs>
          <w:tab w:val="left" w:pos="284"/>
        </w:tabs>
        <w:spacing w:after="0" w:line="240" w:lineRule="auto"/>
        <w:contextualSpacing/>
        <w:jc w:val="both"/>
        <w:rPr>
          <w:rFonts w:ascii="Times New Roman" w:hAnsi="Times New Roman" w:cs="Times New Roman"/>
          <w:lang w:val="en-US"/>
        </w:rPr>
      </w:pPr>
    </w:p>
    <w:p w:rsidR="005B34AA" w:rsidRDefault="00F6422B" w:rsidP="005B34AA">
      <w:pPr>
        <w:tabs>
          <w:tab w:val="left" w:pos="284"/>
        </w:tabs>
        <w:spacing w:after="0" w:line="240" w:lineRule="auto"/>
        <w:contextualSpacing/>
        <w:jc w:val="both"/>
        <w:rPr>
          <w:rFonts w:ascii="Times New Roman" w:hAnsi="Times New Roman" w:cs="Times New Roman"/>
          <w:lang w:val="en-US"/>
        </w:rPr>
      </w:pPr>
      <w:r>
        <w:rPr>
          <w:rFonts w:ascii="Times New Roman" w:hAnsi="Times New Roman" w:cs="Times New Roman"/>
          <w:lang w:val="en-US"/>
        </w:rPr>
        <w:lastRenderedPageBreak/>
        <w:t xml:space="preserve">   </w:t>
      </w:r>
      <w:r w:rsidR="005B34AA" w:rsidRPr="00135B1D">
        <w:rPr>
          <w:rFonts w:ascii="Times New Roman" w:hAnsi="Times New Roman" w:cs="Times New Roman"/>
          <w:lang w:val="en-US"/>
        </w:rPr>
        <w:t xml:space="preserve">Pada matrik gambar , matrik internal-eksternal (IE) menunjukkan bahwa kondisi STTN Lampung berada pada sel 5. Pada posisi tersebut STTN Lampung dapat menerapkan strategi pertumbuhan melalui integrasi horizontal.. Strategi integrasi horisontal merupakan strategi utama STTN Lampung dengan posisi pasar kompetitif yang kuat dalam industri jasa yang berdaya tarik tinggi. Agar meningkatkan kekuatan bisnisnya atau posisi kompetitifnya, maka STTN Lampung harus melaksanakan upaya memperluas pasar kewilayah potensial secara intensif.   </w:t>
      </w:r>
    </w:p>
    <w:p w:rsidR="005B34AA" w:rsidRPr="00135B1D" w:rsidRDefault="005B34AA" w:rsidP="00A31F8D">
      <w:pPr>
        <w:pStyle w:val="ListParagraph"/>
        <w:numPr>
          <w:ilvl w:val="1"/>
          <w:numId w:val="38"/>
        </w:numPr>
        <w:spacing w:after="0" w:line="240" w:lineRule="auto"/>
        <w:ind w:left="426" w:hanging="426"/>
        <w:rPr>
          <w:rFonts w:ascii="Times New Roman" w:hAnsi="Times New Roman" w:cs="Times New Roman"/>
          <w:b/>
          <w:lang w:val="en-US"/>
        </w:rPr>
      </w:pPr>
      <w:r w:rsidRPr="00135B1D">
        <w:rPr>
          <w:rFonts w:ascii="Times New Roman" w:hAnsi="Times New Roman" w:cs="Times New Roman"/>
          <w:b/>
          <w:lang w:val="en-US"/>
        </w:rPr>
        <w:t xml:space="preserve">Analisis </w:t>
      </w:r>
      <w:r w:rsidRPr="00135B1D">
        <w:rPr>
          <w:rFonts w:ascii="Times New Roman" w:hAnsi="Times New Roman" w:cs="Times New Roman"/>
          <w:b/>
          <w:i/>
          <w:lang w:val="en-US"/>
        </w:rPr>
        <w:t>Service Quality</w:t>
      </w:r>
    </w:p>
    <w:p w:rsidR="005B34AA" w:rsidRDefault="005B34AA" w:rsidP="005B34AA">
      <w:pPr>
        <w:spacing w:after="0" w:line="240" w:lineRule="auto"/>
        <w:contextualSpacing/>
        <w:jc w:val="center"/>
        <w:rPr>
          <w:rFonts w:ascii="Times New Roman" w:hAnsi="Times New Roman" w:cs="Times New Roman"/>
          <w:b/>
          <w:lang w:val="en-US"/>
        </w:rPr>
      </w:pPr>
      <w:r w:rsidRPr="00BC234B">
        <w:rPr>
          <w:rFonts w:ascii="Times New Roman" w:hAnsi="Times New Roman" w:cs="Times New Roman"/>
          <w:b/>
          <w:lang w:val="en-US"/>
        </w:rPr>
        <w:t>Tabel 4.</w:t>
      </w:r>
      <w:r>
        <w:rPr>
          <w:rFonts w:ascii="Times New Roman" w:hAnsi="Times New Roman" w:cs="Times New Roman"/>
          <w:b/>
          <w:lang w:val="en-US"/>
        </w:rPr>
        <w:t>2</w:t>
      </w:r>
      <w:r w:rsidR="00142874">
        <w:rPr>
          <w:rFonts w:ascii="Times New Roman" w:hAnsi="Times New Roman" w:cs="Times New Roman"/>
          <w:b/>
          <w:lang w:val="en-US"/>
        </w:rPr>
        <w:t>1</w:t>
      </w:r>
      <w:r w:rsidRPr="00BC234B">
        <w:rPr>
          <w:rFonts w:ascii="Times New Roman" w:hAnsi="Times New Roman" w:cs="Times New Roman"/>
          <w:b/>
          <w:lang w:val="en-US"/>
        </w:rPr>
        <w:t xml:space="preserve"> Perhitungan Selisih Persepsi Mahasiswa dan</w:t>
      </w:r>
    </w:p>
    <w:p w:rsidR="005B34AA" w:rsidRPr="00BC234B" w:rsidRDefault="005B34AA" w:rsidP="005B34AA">
      <w:pPr>
        <w:spacing w:after="0" w:line="240" w:lineRule="auto"/>
        <w:contextualSpacing/>
        <w:jc w:val="center"/>
        <w:rPr>
          <w:rFonts w:ascii="Times New Roman" w:hAnsi="Times New Roman" w:cs="Times New Roman"/>
          <w:b/>
          <w:lang w:val="en-US"/>
        </w:rPr>
      </w:pPr>
      <w:r w:rsidRPr="00BC234B">
        <w:rPr>
          <w:rFonts w:ascii="Times New Roman" w:hAnsi="Times New Roman" w:cs="Times New Roman"/>
          <w:b/>
          <w:lang w:val="en-US"/>
        </w:rPr>
        <w:t>Ekspektasi Mahasiswa</w:t>
      </w:r>
      <w:r>
        <w:rPr>
          <w:rFonts w:ascii="Times New Roman" w:hAnsi="Times New Roman" w:cs="Times New Roman"/>
          <w:b/>
          <w:lang w:val="en-US"/>
        </w:rPr>
        <w:t xml:space="preserve"> untuk Dimensi </w:t>
      </w:r>
      <w:r w:rsidRPr="006074A5">
        <w:rPr>
          <w:rFonts w:ascii="Times New Roman" w:hAnsi="Times New Roman" w:cs="Times New Roman"/>
          <w:b/>
          <w:i/>
          <w:lang w:val="en-US"/>
        </w:rPr>
        <w:t>Reliability</w:t>
      </w:r>
      <w:r>
        <w:rPr>
          <w:rFonts w:ascii="Times New Roman" w:hAnsi="Times New Roman" w:cs="Times New Roman"/>
          <w:b/>
          <w:lang w:val="en-US"/>
        </w:rPr>
        <w:t xml:space="preserve"> (Kehandalan)</w:t>
      </w:r>
    </w:p>
    <w:tbl>
      <w:tblPr>
        <w:tblStyle w:val="TableGrid"/>
        <w:tblW w:w="0" w:type="auto"/>
        <w:tblInd w:w="108" w:type="dxa"/>
        <w:tblLook w:val="04A0"/>
      </w:tblPr>
      <w:tblGrid>
        <w:gridCol w:w="2694"/>
        <w:gridCol w:w="1842"/>
        <w:gridCol w:w="2127"/>
        <w:gridCol w:w="1842"/>
      </w:tblGrid>
      <w:tr w:rsidR="005B34AA" w:rsidRPr="00EB40BF" w:rsidTr="009B6A88">
        <w:tc>
          <w:tcPr>
            <w:tcW w:w="2694"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Atribut</w:t>
            </w:r>
          </w:p>
        </w:tc>
        <w:tc>
          <w:tcPr>
            <w:tcW w:w="1842"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Persepsi Mahasiswa</w:t>
            </w:r>
          </w:p>
        </w:tc>
        <w:tc>
          <w:tcPr>
            <w:tcW w:w="2127"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Ekspektasi Mahasiswa</w:t>
            </w:r>
          </w:p>
        </w:tc>
        <w:tc>
          <w:tcPr>
            <w:tcW w:w="1842"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Selisih rata-rata (Gap 5)</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i/>
                <w:sz w:val="20"/>
                <w:szCs w:val="20"/>
                <w:lang w:val="en-US"/>
              </w:rPr>
              <w:t xml:space="preserve">Reliability </w:t>
            </w:r>
            <w:r w:rsidRPr="00EB40BF">
              <w:rPr>
                <w:rFonts w:ascii="Times New Roman" w:hAnsi="Times New Roman" w:cs="Times New Roman"/>
                <w:b/>
                <w:sz w:val="20"/>
                <w:szCs w:val="20"/>
                <w:lang w:val="en-US"/>
              </w:rPr>
              <w:t>(kehandalan)</w:t>
            </w:r>
          </w:p>
        </w:tc>
        <w:tc>
          <w:tcPr>
            <w:tcW w:w="1842" w:type="dxa"/>
          </w:tcPr>
          <w:p w:rsidR="005B34AA" w:rsidRPr="00EB40BF" w:rsidRDefault="005B34AA" w:rsidP="005B34AA">
            <w:pPr>
              <w:contextualSpacing/>
              <w:rPr>
                <w:rFonts w:ascii="Times New Roman" w:hAnsi="Times New Roman" w:cs="Times New Roman"/>
                <w:b/>
                <w:sz w:val="20"/>
                <w:szCs w:val="20"/>
                <w:lang w:val="en-US"/>
              </w:rPr>
            </w:pPr>
          </w:p>
        </w:tc>
        <w:tc>
          <w:tcPr>
            <w:tcW w:w="2127" w:type="dxa"/>
          </w:tcPr>
          <w:p w:rsidR="005B34AA" w:rsidRPr="00EB40BF" w:rsidRDefault="005B34AA" w:rsidP="005B34AA">
            <w:pPr>
              <w:contextualSpacing/>
              <w:rPr>
                <w:rFonts w:ascii="Times New Roman" w:hAnsi="Times New Roman" w:cs="Times New Roman"/>
                <w:b/>
                <w:sz w:val="20"/>
                <w:szCs w:val="20"/>
                <w:lang w:val="en-US"/>
              </w:rPr>
            </w:pPr>
          </w:p>
        </w:tc>
        <w:tc>
          <w:tcPr>
            <w:tcW w:w="1842" w:type="dxa"/>
          </w:tcPr>
          <w:p w:rsidR="005B34AA" w:rsidRPr="00EB40BF" w:rsidRDefault="005B34AA" w:rsidP="005B34AA">
            <w:pPr>
              <w:contextualSpacing/>
              <w:rPr>
                <w:rFonts w:ascii="Times New Roman" w:hAnsi="Times New Roman" w:cs="Times New Roman"/>
                <w:b/>
                <w:sz w:val="20"/>
                <w:szCs w:val="20"/>
                <w:lang w:val="en-US"/>
              </w:rPr>
            </w:pP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sidRPr="00EB40BF">
              <w:rPr>
                <w:rFonts w:ascii="Times New Roman" w:hAnsi="Times New Roman" w:cs="Times New Roman"/>
                <w:sz w:val="20"/>
                <w:szCs w:val="20"/>
                <w:lang w:val="en-US"/>
              </w:rPr>
              <w:t>3.</w:t>
            </w:r>
          </w:p>
        </w:tc>
        <w:tc>
          <w:tcPr>
            <w:tcW w:w="184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3.34</w:t>
            </w:r>
          </w:p>
        </w:tc>
        <w:tc>
          <w:tcPr>
            <w:tcW w:w="212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184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- 0.14</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sidRPr="00EB40BF">
              <w:rPr>
                <w:rFonts w:ascii="Times New Roman" w:hAnsi="Times New Roman" w:cs="Times New Roman"/>
                <w:sz w:val="20"/>
                <w:szCs w:val="20"/>
                <w:lang w:val="en-US"/>
              </w:rPr>
              <w:t>4.</w:t>
            </w:r>
          </w:p>
        </w:tc>
        <w:tc>
          <w:tcPr>
            <w:tcW w:w="184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3.41</w:t>
            </w:r>
          </w:p>
        </w:tc>
        <w:tc>
          <w:tcPr>
            <w:tcW w:w="212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184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sidRPr="00EB40BF">
              <w:rPr>
                <w:rFonts w:ascii="Times New Roman" w:hAnsi="Times New Roman" w:cs="Times New Roman"/>
                <w:sz w:val="20"/>
                <w:szCs w:val="20"/>
                <w:lang w:val="en-US"/>
              </w:rPr>
              <w:t>5.</w:t>
            </w:r>
          </w:p>
        </w:tc>
        <w:tc>
          <w:tcPr>
            <w:tcW w:w="184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2.97</w:t>
            </w:r>
          </w:p>
        </w:tc>
        <w:tc>
          <w:tcPr>
            <w:tcW w:w="212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184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+ 0.22</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b/>
                <w:sz w:val="20"/>
                <w:szCs w:val="20"/>
                <w:lang w:val="en-US"/>
              </w:rPr>
            </w:pPr>
          </w:p>
        </w:tc>
        <w:tc>
          <w:tcPr>
            <w:tcW w:w="1842" w:type="dxa"/>
          </w:tcPr>
          <w:p w:rsidR="005B34AA" w:rsidRPr="00EB40BF" w:rsidRDefault="005B34AA" w:rsidP="005B34AA">
            <w:pPr>
              <w:contextualSpacing/>
              <w:jc w:val="center"/>
              <w:rPr>
                <w:rFonts w:ascii="Times New Roman" w:hAnsi="Times New Roman" w:cs="Times New Roman"/>
                <w:b/>
                <w:sz w:val="20"/>
                <w:szCs w:val="20"/>
                <w:lang w:val="en-US"/>
              </w:rPr>
            </w:pPr>
          </w:p>
        </w:tc>
        <w:tc>
          <w:tcPr>
            <w:tcW w:w="2127" w:type="dxa"/>
          </w:tcPr>
          <w:p w:rsidR="005B34AA" w:rsidRPr="00EB40BF" w:rsidRDefault="005B34AA" w:rsidP="005B34AA">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Rerata Gap</w:t>
            </w:r>
          </w:p>
        </w:tc>
        <w:tc>
          <w:tcPr>
            <w:tcW w:w="1842" w:type="dxa"/>
          </w:tcPr>
          <w:p w:rsidR="005B34AA" w:rsidRPr="00397D87" w:rsidRDefault="005B34AA" w:rsidP="005B34AA">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0.09 : 3</w:t>
            </w:r>
            <w:r w:rsidRPr="00397D87">
              <w:rPr>
                <w:rFonts w:ascii="Times New Roman" w:hAnsi="Times New Roman" w:cs="Times New Roman"/>
                <w:b/>
                <w:sz w:val="20"/>
                <w:szCs w:val="20"/>
                <w:lang w:val="en-US"/>
              </w:rPr>
              <w:t xml:space="preserve"> =  </w:t>
            </w:r>
            <w:r>
              <w:rPr>
                <w:rFonts w:ascii="Times New Roman" w:hAnsi="Times New Roman" w:cs="Times New Roman"/>
                <w:b/>
                <w:sz w:val="20"/>
                <w:szCs w:val="20"/>
                <w:lang w:val="en-US"/>
              </w:rPr>
              <w:t>+</w:t>
            </w:r>
            <w:r w:rsidRPr="00397D87">
              <w:rPr>
                <w:rFonts w:ascii="Times New Roman" w:hAnsi="Times New Roman" w:cs="Times New Roman"/>
                <w:b/>
                <w:sz w:val="20"/>
                <w:szCs w:val="20"/>
                <w:lang w:val="en-US"/>
              </w:rPr>
              <w:t xml:space="preserve"> 0.</w:t>
            </w:r>
            <w:r>
              <w:rPr>
                <w:rFonts w:ascii="Times New Roman" w:hAnsi="Times New Roman" w:cs="Times New Roman"/>
                <w:b/>
                <w:sz w:val="20"/>
                <w:szCs w:val="20"/>
                <w:lang w:val="en-US"/>
              </w:rPr>
              <w:t>03</w:t>
            </w:r>
          </w:p>
        </w:tc>
      </w:tr>
    </w:tbl>
    <w:p w:rsidR="00E6222F" w:rsidRDefault="00F6422B" w:rsidP="005B34AA">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lang w:val="en-US"/>
        </w:rPr>
        <w:t xml:space="preserve">   </w:t>
      </w:r>
      <w:r w:rsidR="005B34AA" w:rsidRPr="00135B1D">
        <w:rPr>
          <w:rFonts w:ascii="Times New Roman" w:hAnsi="Times New Roman" w:cs="Times New Roman"/>
          <w:lang w:val="en-US"/>
        </w:rPr>
        <w:t>Pada dimensi kehandalan atribut yang memiliki gap tertinggi dengan nilai     – 0,14 ada pada  jumlah ruang kelas yang seimbang dengan jumlah mahasiswa. Hal ini memperlihatkan bahwa ruang kelas yang ada perlu dilakukan peningkatan agar gap antara harapan dan kenyataan yang diinginkan mahasiswa  tidak terlalu besar. Pada dimensi kehandalan memiliki rerata sebesar + 0,03.</w:t>
      </w:r>
    </w:p>
    <w:p w:rsidR="005B34AA" w:rsidRDefault="005B34AA" w:rsidP="005B34AA">
      <w:pPr>
        <w:spacing w:after="0" w:line="240" w:lineRule="auto"/>
        <w:contextualSpacing/>
        <w:jc w:val="center"/>
        <w:rPr>
          <w:rFonts w:ascii="Times New Roman" w:hAnsi="Times New Roman" w:cs="Times New Roman"/>
          <w:b/>
          <w:lang w:val="en-US"/>
        </w:rPr>
      </w:pPr>
      <w:r w:rsidRPr="00BC234B">
        <w:rPr>
          <w:rFonts w:ascii="Times New Roman" w:hAnsi="Times New Roman" w:cs="Times New Roman"/>
          <w:b/>
          <w:lang w:val="en-US"/>
        </w:rPr>
        <w:t>Tabel 4.</w:t>
      </w:r>
      <w:r>
        <w:rPr>
          <w:rFonts w:ascii="Times New Roman" w:hAnsi="Times New Roman" w:cs="Times New Roman"/>
          <w:b/>
          <w:lang w:val="en-US"/>
        </w:rPr>
        <w:t>2</w:t>
      </w:r>
      <w:r w:rsidR="00142874">
        <w:rPr>
          <w:rFonts w:ascii="Times New Roman" w:hAnsi="Times New Roman" w:cs="Times New Roman"/>
          <w:b/>
          <w:lang w:val="en-US"/>
        </w:rPr>
        <w:t>2</w:t>
      </w:r>
      <w:r w:rsidRPr="00BC234B">
        <w:rPr>
          <w:rFonts w:ascii="Times New Roman" w:hAnsi="Times New Roman" w:cs="Times New Roman"/>
          <w:b/>
          <w:lang w:val="en-US"/>
        </w:rPr>
        <w:t xml:space="preserve"> Perhitungan Selisih Persepsi Mahasiswa dan </w:t>
      </w:r>
    </w:p>
    <w:p w:rsidR="005B34AA" w:rsidRPr="00BC234B" w:rsidRDefault="005B34AA" w:rsidP="005B34AA">
      <w:pPr>
        <w:spacing w:after="0" w:line="240" w:lineRule="auto"/>
        <w:contextualSpacing/>
        <w:jc w:val="center"/>
        <w:rPr>
          <w:rFonts w:ascii="Times New Roman" w:hAnsi="Times New Roman" w:cs="Times New Roman"/>
          <w:b/>
          <w:lang w:val="en-US"/>
        </w:rPr>
      </w:pPr>
      <w:r w:rsidRPr="00BC234B">
        <w:rPr>
          <w:rFonts w:ascii="Times New Roman" w:hAnsi="Times New Roman" w:cs="Times New Roman"/>
          <w:b/>
          <w:lang w:val="en-US"/>
        </w:rPr>
        <w:t>Ekspektasi Mahasiswa</w:t>
      </w:r>
      <w:r>
        <w:rPr>
          <w:rFonts w:ascii="Times New Roman" w:hAnsi="Times New Roman" w:cs="Times New Roman"/>
          <w:b/>
          <w:lang w:val="en-US"/>
        </w:rPr>
        <w:t xml:space="preserve"> untuk Dimensi </w:t>
      </w:r>
      <w:r w:rsidRPr="000A6108">
        <w:rPr>
          <w:rFonts w:ascii="Times New Roman" w:hAnsi="Times New Roman" w:cs="Times New Roman"/>
          <w:b/>
          <w:i/>
          <w:lang w:val="en-US"/>
        </w:rPr>
        <w:t>Responsiveness</w:t>
      </w:r>
      <w:r>
        <w:rPr>
          <w:rFonts w:ascii="Times New Roman" w:hAnsi="Times New Roman" w:cs="Times New Roman"/>
          <w:b/>
          <w:lang w:val="en-US"/>
        </w:rPr>
        <w:t xml:space="preserve"> (Daya Tanggap)</w:t>
      </w:r>
    </w:p>
    <w:tbl>
      <w:tblPr>
        <w:tblStyle w:val="TableGrid"/>
        <w:tblW w:w="0" w:type="auto"/>
        <w:tblInd w:w="108" w:type="dxa"/>
        <w:tblLook w:val="04A0"/>
      </w:tblPr>
      <w:tblGrid>
        <w:gridCol w:w="2835"/>
        <w:gridCol w:w="1843"/>
        <w:gridCol w:w="2126"/>
        <w:gridCol w:w="1701"/>
      </w:tblGrid>
      <w:tr w:rsidR="005B34AA" w:rsidRPr="00EB40BF" w:rsidTr="009B6A88">
        <w:tc>
          <w:tcPr>
            <w:tcW w:w="2835"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Atribut</w:t>
            </w:r>
          </w:p>
        </w:tc>
        <w:tc>
          <w:tcPr>
            <w:tcW w:w="1843"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Persepsi Mahasiswa</w:t>
            </w:r>
          </w:p>
        </w:tc>
        <w:tc>
          <w:tcPr>
            <w:tcW w:w="2126"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Ekspektasi Mahasiswa</w:t>
            </w:r>
          </w:p>
        </w:tc>
        <w:tc>
          <w:tcPr>
            <w:tcW w:w="1701"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Selisih rata-rata (Gap 5)</w:t>
            </w:r>
          </w:p>
        </w:tc>
      </w:tr>
      <w:tr w:rsidR="005B34AA" w:rsidRPr="00EB40BF" w:rsidTr="009B6A88">
        <w:tc>
          <w:tcPr>
            <w:tcW w:w="2835"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i/>
                <w:sz w:val="20"/>
                <w:szCs w:val="20"/>
                <w:lang w:val="en-US"/>
              </w:rPr>
              <w:t>Responsiveness</w:t>
            </w:r>
            <w:r w:rsidRPr="00EB40BF">
              <w:rPr>
                <w:rFonts w:ascii="Times New Roman" w:hAnsi="Times New Roman" w:cs="Times New Roman"/>
                <w:b/>
                <w:sz w:val="20"/>
                <w:szCs w:val="20"/>
                <w:lang w:val="en-US"/>
              </w:rPr>
              <w:t xml:space="preserve"> (daya tanggap)</w:t>
            </w:r>
          </w:p>
        </w:tc>
        <w:tc>
          <w:tcPr>
            <w:tcW w:w="1843" w:type="dxa"/>
          </w:tcPr>
          <w:p w:rsidR="005B34AA" w:rsidRPr="00EB40BF" w:rsidRDefault="005B34AA" w:rsidP="005B34AA">
            <w:pPr>
              <w:contextualSpacing/>
              <w:jc w:val="center"/>
              <w:rPr>
                <w:rFonts w:ascii="Times New Roman" w:hAnsi="Times New Roman" w:cs="Times New Roman"/>
                <w:sz w:val="20"/>
                <w:szCs w:val="20"/>
                <w:lang w:val="en-US"/>
              </w:rPr>
            </w:pP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p>
        </w:tc>
      </w:tr>
      <w:tr w:rsidR="005B34AA" w:rsidRPr="00EB40BF" w:rsidTr="009B6A88">
        <w:tc>
          <w:tcPr>
            <w:tcW w:w="2835"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6</w:t>
            </w:r>
            <w:r w:rsidRPr="00EB40BF">
              <w:rPr>
                <w:rFonts w:ascii="Times New Roman" w:hAnsi="Times New Roman" w:cs="Times New Roman"/>
                <w:sz w:val="20"/>
                <w:szCs w:val="20"/>
                <w:lang w:val="en-US"/>
              </w:rPr>
              <w:t>.</w:t>
            </w:r>
          </w:p>
        </w:tc>
        <w:tc>
          <w:tcPr>
            <w:tcW w:w="1843"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3.23</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w:t>
            </w:r>
            <w:r>
              <w:rPr>
                <w:rFonts w:ascii="Times New Roman" w:hAnsi="Times New Roman" w:cs="Times New Roman"/>
                <w:sz w:val="20"/>
                <w:szCs w:val="20"/>
                <w:lang w:val="en-US"/>
              </w:rPr>
              <w:t>04</w:t>
            </w:r>
          </w:p>
        </w:tc>
      </w:tr>
      <w:tr w:rsidR="005B34AA" w:rsidRPr="00EB40BF" w:rsidTr="009B6A88">
        <w:tc>
          <w:tcPr>
            <w:tcW w:w="2835"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w:t>
            </w:r>
            <w:r w:rsidRPr="00EB40BF">
              <w:rPr>
                <w:rFonts w:ascii="Times New Roman" w:hAnsi="Times New Roman" w:cs="Times New Roman"/>
                <w:sz w:val="20"/>
                <w:szCs w:val="20"/>
                <w:lang w:val="en-US"/>
              </w:rPr>
              <w:t>.</w:t>
            </w:r>
          </w:p>
        </w:tc>
        <w:tc>
          <w:tcPr>
            <w:tcW w:w="1843"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3.49</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3.40</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0.0</w:t>
            </w:r>
            <w:r>
              <w:rPr>
                <w:rFonts w:ascii="Times New Roman" w:hAnsi="Times New Roman" w:cs="Times New Roman"/>
                <w:sz w:val="20"/>
                <w:szCs w:val="20"/>
                <w:lang w:val="en-US"/>
              </w:rPr>
              <w:t>9</w:t>
            </w:r>
          </w:p>
        </w:tc>
      </w:tr>
      <w:tr w:rsidR="005B34AA" w:rsidRPr="00EB40BF" w:rsidTr="009B6A88">
        <w:tc>
          <w:tcPr>
            <w:tcW w:w="2835"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Pr="00EB40BF">
              <w:rPr>
                <w:rFonts w:ascii="Times New Roman" w:hAnsi="Times New Roman" w:cs="Times New Roman"/>
                <w:sz w:val="20"/>
                <w:szCs w:val="20"/>
                <w:lang w:val="en-US"/>
              </w:rPr>
              <w:t>.</w:t>
            </w:r>
          </w:p>
        </w:tc>
        <w:tc>
          <w:tcPr>
            <w:tcW w:w="1843"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w:t>
            </w:r>
            <w:r>
              <w:rPr>
                <w:rFonts w:ascii="Times New Roman" w:hAnsi="Times New Roman" w:cs="Times New Roman"/>
                <w:sz w:val="20"/>
                <w:szCs w:val="20"/>
                <w:lang w:val="en-US"/>
              </w:rPr>
              <w:t>01</w:t>
            </w:r>
          </w:p>
        </w:tc>
      </w:tr>
      <w:tr w:rsidR="005B34AA" w:rsidRPr="00EB40BF" w:rsidTr="009B6A88">
        <w:tc>
          <w:tcPr>
            <w:tcW w:w="2835"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w:t>
            </w:r>
            <w:r w:rsidRPr="00EB40BF">
              <w:rPr>
                <w:rFonts w:ascii="Times New Roman" w:hAnsi="Times New Roman" w:cs="Times New Roman"/>
                <w:sz w:val="20"/>
                <w:szCs w:val="20"/>
                <w:lang w:val="en-US"/>
              </w:rPr>
              <w:t>.</w:t>
            </w:r>
          </w:p>
        </w:tc>
        <w:tc>
          <w:tcPr>
            <w:tcW w:w="1843"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3.24</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w:t>
            </w:r>
            <w:r>
              <w:rPr>
                <w:rFonts w:ascii="Times New Roman" w:hAnsi="Times New Roman" w:cs="Times New Roman"/>
                <w:sz w:val="20"/>
                <w:szCs w:val="20"/>
                <w:lang w:val="en-US"/>
              </w:rPr>
              <w:t>04</w:t>
            </w:r>
          </w:p>
        </w:tc>
      </w:tr>
      <w:tr w:rsidR="005B34AA" w:rsidRPr="00EB40BF" w:rsidTr="009B6A88">
        <w:tc>
          <w:tcPr>
            <w:tcW w:w="2835"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w:t>
            </w:r>
            <w:r w:rsidRPr="00EB40BF">
              <w:rPr>
                <w:rFonts w:ascii="Times New Roman" w:hAnsi="Times New Roman" w:cs="Times New Roman"/>
                <w:sz w:val="20"/>
                <w:szCs w:val="20"/>
                <w:lang w:val="en-US"/>
              </w:rPr>
              <w:t>.</w:t>
            </w:r>
          </w:p>
        </w:tc>
        <w:tc>
          <w:tcPr>
            <w:tcW w:w="1843"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3.31</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3.35</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w:t>
            </w:r>
            <w:r>
              <w:rPr>
                <w:rFonts w:ascii="Times New Roman" w:hAnsi="Times New Roman" w:cs="Times New Roman"/>
                <w:sz w:val="20"/>
                <w:szCs w:val="20"/>
                <w:lang w:val="en-US"/>
              </w:rPr>
              <w:t>04</w:t>
            </w:r>
          </w:p>
        </w:tc>
      </w:tr>
      <w:tr w:rsidR="005B34AA" w:rsidRPr="00EB40BF" w:rsidTr="009B6A88">
        <w:tc>
          <w:tcPr>
            <w:tcW w:w="2835" w:type="dxa"/>
          </w:tcPr>
          <w:p w:rsidR="005B34AA" w:rsidRPr="00EB40BF" w:rsidRDefault="005B34AA" w:rsidP="005B34AA">
            <w:pPr>
              <w:contextualSpacing/>
              <w:jc w:val="center"/>
              <w:rPr>
                <w:rFonts w:ascii="Times New Roman" w:hAnsi="Times New Roman" w:cs="Times New Roman"/>
                <w:b/>
                <w:sz w:val="20"/>
                <w:szCs w:val="20"/>
                <w:lang w:val="en-US"/>
              </w:rPr>
            </w:pPr>
          </w:p>
        </w:tc>
        <w:tc>
          <w:tcPr>
            <w:tcW w:w="1843" w:type="dxa"/>
          </w:tcPr>
          <w:p w:rsidR="005B34AA" w:rsidRPr="00EB40BF" w:rsidRDefault="005B34AA" w:rsidP="005B34AA">
            <w:pPr>
              <w:contextualSpacing/>
              <w:jc w:val="center"/>
              <w:rPr>
                <w:rFonts w:ascii="Times New Roman" w:hAnsi="Times New Roman" w:cs="Times New Roman"/>
                <w:b/>
                <w:sz w:val="20"/>
                <w:szCs w:val="20"/>
                <w:lang w:val="en-US"/>
              </w:rPr>
            </w:pPr>
          </w:p>
        </w:tc>
        <w:tc>
          <w:tcPr>
            <w:tcW w:w="2126" w:type="dxa"/>
          </w:tcPr>
          <w:p w:rsidR="005B34AA" w:rsidRPr="00EB40BF" w:rsidRDefault="005B34AA" w:rsidP="005B34AA">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Rerata Gap</w:t>
            </w:r>
          </w:p>
        </w:tc>
        <w:tc>
          <w:tcPr>
            <w:tcW w:w="1701" w:type="dxa"/>
          </w:tcPr>
          <w:p w:rsidR="005B34AA" w:rsidRPr="00E800E0" w:rsidRDefault="005B34AA" w:rsidP="005B34AA">
            <w:pPr>
              <w:contextualSpacing/>
              <w:jc w:val="center"/>
              <w:rPr>
                <w:rFonts w:ascii="Times New Roman" w:hAnsi="Times New Roman" w:cs="Times New Roman"/>
                <w:b/>
                <w:sz w:val="20"/>
                <w:szCs w:val="20"/>
                <w:lang w:val="en-US"/>
              </w:rPr>
            </w:pPr>
            <w:r w:rsidRPr="00E800E0">
              <w:rPr>
                <w:rFonts w:ascii="Times New Roman" w:hAnsi="Times New Roman" w:cs="Times New Roman"/>
                <w:b/>
                <w:sz w:val="20"/>
                <w:szCs w:val="20"/>
                <w:lang w:val="en-US"/>
              </w:rPr>
              <w:t>-</w:t>
            </w:r>
            <w:r>
              <w:rPr>
                <w:rFonts w:ascii="Times New Roman" w:hAnsi="Times New Roman" w:cs="Times New Roman"/>
                <w:b/>
                <w:sz w:val="20"/>
                <w:szCs w:val="20"/>
                <w:lang w:val="en-US"/>
              </w:rPr>
              <w:t>0</w:t>
            </w:r>
            <w:r w:rsidRPr="00E800E0">
              <w:rPr>
                <w:rFonts w:ascii="Times New Roman" w:hAnsi="Times New Roman" w:cs="Times New Roman"/>
                <w:b/>
                <w:sz w:val="20"/>
                <w:szCs w:val="20"/>
                <w:lang w:val="en-US"/>
              </w:rPr>
              <w:t>.</w:t>
            </w:r>
            <w:r>
              <w:rPr>
                <w:rFonts w:ascii="Times New Roman" w:hAnsi="Times New Roman" w:cs="Times New Roman"/>
                <w:b/>
                <w:sz w:val="20"/>
                <w:szCs w:val="20"/>
                <w:lang w:val="en-US"/>
              </w:rPr>
              <w:t>04</w:t>
            </w:r>
            <w:r w:rsidRPr="00E800E0">
              <w:rPr>
                <w:rFonts w:ascii="Times New Roman" w:hAnsi="Times New Roman" w:cs="Times New Roman"/>
                <w:b/>
                <w:sz w:val="20"/>
                <w:szCs w:val="20"/>
                <w:lang w:val="en-US"/>
              </w:rPr>
              <w:t xml:space="preserve"> : 5 = -</w:t>
            </w:r>
            <w:r>
              <w:rPr>
                <w:rFonts w:ascii="Times New Roman" w:hAnsi="Times New Roman" w:cs="Times New Roman"/>
                <w:b/>
                <w:sz w:val="20"/>
                <w:szCs w:val="20"/>
                <w:lang w:val="en-US"/>
              </w:rPr>
              <w:t xml:space="preserve"> </w:t>
            </w:r>
            <w:r w:rsidRPr="00E800E0">
              <w:rPr>
                <w:rFonts w:ascii="Times New Roman" w:hAnsi="Times New Roman" w:cs="Times New Roman"/>
                <w:b/>
                <w:sz w:val="20"/>
                <w:szCs w:val="20"/>
                <w:lang w:val="en-US"/>
              </w:rPr>
              <w:t>0.</w:t>
            </w:r>
            <w:r>
              <w:rPr>
                <w:rFonts w:ascii="Times New Roman" w:hAnsi="Times New Roman" w:cs="Times New Roman"/>
                <w:b/>
                <w:sz w:val="20"/>
                <w:szCs w:val="20"/>
                <w:lang w:val="en-US"/>
              </w:rPr>
              <w:t>008</w:t>
            </w:r>
          </w:p>
        </w:tc>
      </w:tr>
    </w:tbl>
    <w:p w:rsidR="005B34AA" w:rsidRPr="00135B1D" w:rsidRDefault="00F6422B" w:rsidP="005B34AA">
      <w:pPr>
        <w:spacing w:after="0" w:line="240" w:lineRule="auto"/>
        <w:contextualSpacing/>
        <w:jc w:val="both"/>
        <w:rPr>
          <w:rFonts w:ascii="Times New Roman" w:hAnsi="Times New Roman" w:cs="Times New Roman"/>
          <w:lang w:val="en-US"/>
        </w:rPr>
      </w:pPr>
      <w:r>
        <w:rPr>
          <w:rFonts w:ascii="Times New Roman" w:hAnsi="Times New Roman" w:cs="Times New Roman"/>
          <w:lang w:val="en-US"/>
        </w:rPr>
        <w:t xml:space="preserve">   </w:t>
      </w:r>
      <w:r w:rsidR="005B34AA" w:rsidRPr="00135B1D">
        <w:rPr>
          <w:rFonts w:ascii="Times New Roman" w:hAnsi="Times New Roman" w:cs="Times New Roman"/>
          <w:lang w:val="en-US"/>
        </w:rPr>
        <w:t>Dimensi daya tanggap memiliki atribut bernilai negatif tertinggi yaitu pada pengolahan hasil nilai ujian yang cepat dan akurat dengan nilai – 0,09. Mahasiswa mengharapkan adanya perbaikan pada atribut ini. Rerata untuk perhitungan selisih gap untuk daya tanggap adalah – 0.008.</w:t>
      </w:r>
    </w:p>
    <w:p w:rsidR="005B34AA" w:rsidRDefault="005B34AA" w:rsidP="005B34AA">
      <w:pPr>
        <w:spacing w:after="0" w:line="240" w:lineRule="auto"/>
        <w:contextualSpacing/>
        <w:jc w:val="center"/>
        <w:rPr>
          <w:rFonts w:ascii="Times New Roman" w:hAnsi="Times New Roman" w:cs="Times New Roman"/>
          <w:b/>
          <w:lang w:val="en-US"/>
        </w:rPr>
      </w:pPr>
      <w:r>
        <w:rPr>
          <w:rFonts w:ascii="Times New Roman" w:hAnsi="Times New Roman" w:cs="Times New Roman"/>
          <w:b/>
          <w:lang w:val="en-US"/>
        </w:rPr>
        <w:t xml:space="preserve"> </w:t>
      </w:r>
      <w:r w:rsidRPr="00BC234B">
        <w:rPr>
          <w:rFonts w:ascii="Times New Roman" w:hAnsi="Times New Roman" w:cs="Times New Roman"/>
          <w:b/>
          <w:lang w:val="en-US"/>
        </w:rPr>
        <w:t>Tabel 4.</w:t>
      </w:r>
      <w:r>
        <w:rPr>
          <w:rFonts w:ascii="Times New Roman" w:hAnsi="Times New Roman" w:cs="Times New Roman"/>
          <w:b/>
          <w:lang w:val="en-US"/>
        </w:rPr>
        <w:t>2</w:t>
      </w:r>
      <w:r w:rsidR="00142874">
        <w:rPr>
          <w:rFonts w:ascii="Times New Roman" w:hAnsi="Times New Roman" w:cs="Times New Roman"/>
          <w:b/>
          <w:lang w:val="en-US"/>
        </w:rPr>
        <w:t>3</w:t>
      </w:r>
      <w:r w:rsidRPr="00BC234B">
        <w:rPr>
          <w:rFonts w:ascii="Times New Roman" w:hAnsi="Times New Roman" w:cs="Times New Roman"/>
          <w:b/>
          <w:lang w:val="en-US"/>
        </w:rPr>
        <w:t xml:space="preserve"> Perhitungan Selisih Persepsi Mahasiswa dan </w:t>
      </w:r>
    </w:p>
    <w:p w:rsidR="005B34AA" w:rsidRPr="00BC234B" w:rsidRDefault="005B34AA" w:rsidP="005B34AA">
      <w:pPr>
        <w:spacing w:after="0" w:line="240" w:lineRule="auto"/>
        <w:contextualSpacing/>
        <w:jc w:val="center"/>
        <w:rPr>
          <w:rFonts w:ascii="Times New Roman" w:hAnsi="Times New Roman" w:cs="Times New Roman"/>
          <w:b/>
          <w:lang w:val="en-US"/>
        </w:rPr>
      </w:pPr>
      <w:r w:rsidRPr="00BC234B">
        <w:rPr>
          <w:rFonts w:ascii="Times New Roman" w:hAnsi="Times New Roman" w:cs="Times New Roman"/>
          <w:b/>
          <w:lang w:val="en-US"/>
        </w:rPr>
        <w:t>Ekspektasi Mahasiswa</w:t>
      </w:r>
      <w:r>
        <w:rPr>
          <w:rFonts w:ascii="Times New Roman" w:hAnsi="Times New Roman" w:cs="Times New Roman"/>
          <w:b/>
          <w:lang w:val="en-US"/>
        </w:rPr>
        <w:t xml:space="preserve"> untuk Dimensi </w:t>
      </w:r>
      <w:r w:rsidRPr="009F0071">
        <w:rPr>
          <w:rFonts w:ascii="Times New Roman" w:hAnsi="Times New Roman" w:cs="Times New Roman"/>
          <w:b/>
          <w:i/>
          <w:lang w:val="en-US"/>
        </w:rPr>
        <w:t>Assurance</w:t>
      </w:r>
      <w:r>
        <w:rPr>
          <w:rFonts w:ascii="Times New Roman" w:hAnsi="Times New Roman" w:cs="Times New Roman"/>
          <w:b/>
          <w:lang w:val="en-US"/>
        </w:rPr>
        <w:t xml:space="preserve"> (Jaminan)</w:t>
      </w:r>
    </w:p>
    <w:tbl>
      <w:tblPr>
        <w:tblStyle w:val="TableGrid"/>
        <w:tblW w:w="0" w:type="auto"/>
        <w:tblInd w:w="108" w:type="dxa"/>
        <w:tblLook w:val="04A0"/>
      </w:tblPr>
      <w:tblGrid>
        <w:gridCol w:w="1608"/>
        <w:gridCol w:w="1936"/>
        <w:gridCol w:w="2126"/>
        <w:gridCol w:w="1922"/>
      </w:tblGrid>
      <w:tr w:rsidR="005B34AA" w:rsidRPr="00EB40BF" w:rsidTr="006D23E8">
        <w:tc>
          <w:tcPr>
            <w:tcW w:w="1608"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Atribut</w:t>
            </w:r>
          </w:p>
        </w:tc>
        <w:tc>
          <w:tcPr>
            <w:tcW w:w="1936"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Persepsi Mahasiswa</w:t>
            </w:r>
          </w:p>
        </w:tc>
        <w:tc>
          <w:tcPr>
            <w:tcW w:w="2126"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Ekspektasi Mahasiswa</w:t>
            </w:r>
          </w:p>
        </w:tc>
        <w:tc>
          <w:tcPr>
            <w:tcW w:w="1922"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Selisih rata-rata (Gap 5)</w:t>
            </w: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i/>
                <w:sz w:val="20"/>
                <w:szCs w:val="20"/>
                <w:lang w:val="en-US"/>
              </w:rPr>
              <w:t xml:space="preserve">Assurance </w:t>
            </w:r>
            <w:r w:rsidRPr="00EB40BF">
              <w:rPr>
                <w:rFonts w:ascii="Times New Roman" w:hAnsi="Times New Roman" w:cs="Times New Roman"/>
                <w:b/>
                <w:sz w:val="20"/>
                <w:szCs w:val="20"/>
                <w:lang w:val="en-US"/>
              </w:rPr>
              <w:t>(jaminan)</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p>
        </w:tc>
        <w:tc>
          <w:tcPr>
            <w:tcW w:w="1922" w:type="dxa"/>
          </w:tcPr>
          <w:p w:rsidR="005B34AA" w:rsidRPr="00EB40BF" w:rsidRDefault="005B34AA" w:rsidP="005B34AA">
            <w:pPr>
              <w:contextualSpacing/>
              <w:rPr>
                <w:rFonts w:ascii="Times New Roman" w:hAnsi="Times New Roman" w:cs="Times New Roman"/>
                <w:b/>
                <w:sz w:val="20"/>
                <w:szCs w:val="20"/>
                <w:lang w:val="en-US"/>
              </w:rPr>
            </w:pP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Pr="00EB40BF">
              <w:rPr>
                <w:rFonts w:ascii="Times New Roman" w:hAnsi="Times New Roman" w:cs="Times New Roman"/>
                <w:sz w:val="20"/>
                <w:szCs w:val="20"/>
                <w:lang w:val="en-US"/>
              </w:rPr>
              <w:t>1.</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192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5B34AA" w:rsidRPr="00EB40BF" w:rsidTr="006D23E8">
        <w:tc>
          <w:tcPr>
            <w:tcW w:w="1608" w:type="dxa"/>
          </w:tcPr>
          <w:p w:rsidR="005B34AA" w:rsidRPr="00A805B4" w:rsidRDefault="005B34AA" w:rsidP="005B34AA">
            <w:pPr>
              <w:contextualSpacing/>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w:t>
            </w:r>
            <w:r w:rsidRPr="00A805B4">
              <w:rPr>
                <w:rFonts w:ascii="Times New Roman" w:hAnsi="Times New Roman" w:cs="Times New Roman"/>
                <w:color w:val="000000" w:themeColor="text1"/>
                <w:sz w:val="20"/>
                <w:szCs w:val="20"/>
                <w:lang w:val="en-US"/>
              </w:rPr>
              <w:t>2.</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3.14</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3.05</w:t>
            </w:r>
          </w:p>
        </w:tc>
        <w:tc>
          <w:tcPr>
            <w:tcW w:w="1922" w:type="dxa"/>
          </w:tcPr>
          <w:p w:rsidR="005B34AA" w:rsidRPr="00757358" w:rsidRDefault="005B34AA" w:rsidP="005B34AA">
            <w:pPr>
              <w:contextualSpacing/>
              <w:jc w:val="center"/>
              <w:rPr>
                <w:rFonts w:ascii="Times New Roman" w:hAnsi="Times New Roman" w:cs="Times New Roman"/>
                <w:sz w:val="20"/>
                <w:szCs w:val="20"/>
                <w:lang w:val="en-US"/>
              </w:rPr>
            </w:pPr>
            <w:r w:rsidRPr="00757358">
              <w:rPr>
                <w:rFonts w:ascii="Times New Roman" w:hAnsi="Times New Roman" w:cs="Times New Roman"/>
                <w:sz w:val="20"/>
                <w:szCs w:val="20"/>
                <w:lang w:val="en-US"/>
              </w:rPr>
              <w:t>- 0.09</w:t>
            </w: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13</w:t>
            </w:r>
            <w:r w:rsidRPr="00EB40BF">
              <w:rPr>
                <w:rFonts w:ascii="Times New Roman" w:hAnsi="Times New Roman" w:cs="Times New Roman"/>
                <w:sz w:val="20"/>
                <w:szCs w:val="20"/>
                <w:lang w:val="en-US"/>
              </w:rPr>
              <w:t>.</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3.39</w:t>
            </w:r>
          </w:p>
        </w:tc>
        <w:tc>
          <w:tcPr>
            <w:tcW w:w="192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14</w:t>
            </w:r>
            <w:r w:rsidRPr="00EB40BF">
              <w:rPr>
                <w:rFonts w:ascii="Times New Roman" w:hAnsi="Times New Roman" w:cs="Times New Roman"/>
                <w:sz w:val="20"/>
                <w:szCs w:val="20"/>
                <w:lang w:val="en-US"/>
              </w:rPr>
              <w:t>.</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3.14</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3.11</w:t>
            </w:r>
          </w:p>
        </w:tc>
        <w:tc>
          <w:tcPr>
            <w:tcW w:w="192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15</w:t>
            </w:r>
            <w:r w:rsidRPr="00EB40BF">
              <w:rPr>
                <w:rFonts w:ascii="Times New Roman" w:hAnsi="Times New Roman" w:cs="Times New Roman"/>
                <w:sz w:val="20"/>
                <w:szCs w:val="20"/>
                <w:lang w:val="en-US"/>
              </w:rPr>
              <w:t>.</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3.55</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3.55</w:t>
            </w:r>
          </w:p>
        </w:tc>
        <w:tc>
          <w:tcPr>
            <w:tcW w:w="192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16</w:t>
            </w:r>
            <w:r w:rsidRPr="00EB40BF">
              <w:rPr>
                <w:rFonts w:ascii="Times New Roman" w:hAnsi="Times New Roman" w:cs="Times New Roman"/>
                <w:sz w:val="20"/>
                <w:szCs w:val="20"/>
                <w:lang w:val="en-US"/>
              </w:rPr>
              <w:t>.</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3.48</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3.44</w:t>
            </w:r>
          </w:p>
        </w:tc>
        <w:tc>
          <w:tcPr>
            <w:tcW w:w="192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- 0.04</w:t>
            </w: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17</w:t>
            </w:r>
            <w:r w:rsidRPr="00EB40BF">
              <w:rPr>
                <w:rFonts w:ascii="Times New Roman" w:hAnsi="Times New Roman" w:cs="Times New Roman"/>
                <w:sz w:val="20"/>
                <w:szCs w:val="20"/>
                <w:lang w:val="en-US"/>
              </w:rPr>
              <w:t>.</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3.51</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3.46</w:t>
            </w:r>
          </w:p>
        </w:tc>
        <w:tc>
          <w:tcPr>
            <w:tcW w:w="192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18</w:t>
            </w:r>
            <w:r w:rsidRPr="00EB40BF">
              <w:rPr>
                <w:rFonts w:ascii="Times New Roman" w:hAnsi="Times New Roman" w:cs="Times New Roman"/>
                <w:sz w:val="20"/>
                <w:szCs w:val="20"/>
                <w:lang w:val="en-US"/>
              </w:rPr>
              <w:t>.</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3.35</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3.36</w:t>
            </w:r>
          </w:p>
        </w:tc>
        <w:tc>
          <w:tcPr>
            <w:tcW w:w="192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19</w:t>
            </w:r>
            <w:r w:rsidRPr="00EB40BF">
              <w:rPr>
                <w:rFonts w:ascii="Times New Roman" w:hAnsi="Times New Roman" w:cs="Times New Roman"/>
                <w:sz w:val="20"/>
                <w:szCs w:val="20"/>
                <w:lang w:val="en-US"/>
              </w:rPr>
              <w:t>.</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3.18</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922"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5B34AA" w:rsidRPr="00EB40BF" w:rsidTr="006D23E8">
        <w:tc>
          <w:tcPr>
            <w:tcW w:w="1608"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1922"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- 0.02</w:t>
            </w:r>
          </w:p>
        </w:tc>
      </w:tr>
      <w:tr w:rsidR="005B34AA" w:rsidRPr="00EB40BF" w:rsidTr="006D23E8">
        <w:tc>
          <w:tcPr>
            <w:tcW w:w="1608" w:type="dxa"/>
          </w:tcPr>
          <w:p w:rsidR="005B34AA" w:rsidRPr="00EB40BF" w:rsidRDefault="005B34AA" w:rsidP="005B34AA">
            <w:pPr>
              <w:contextualSpacing/>
              <w:jc w:val="center"/>
              <w:rPr>
                <w:rFonts w:ascii="Times New Roman" w:hAnsi="Times New Roman" w:cs="Times New Roman"/>
                <w:sz w:val="20"/>
                <w:szCs w:val="20"/>
                <w:lang w:val="en-US"/>
              </w:rPr>
            </w:pPr>
          </w:p>
        </w:tc>
        <w:tc>
          <w:tcPr>
            <w:tcW w:w="1936" w:type="dxa"/>
          </w:tcPr>
          <w:p w:rsidR="005B34AA" w:rsidRPr="00EB40BF" w:rsidRDefault="005B34AA" w:rsidP="005B34AA">
            <w:pPr>
              <w:contextualSpacing/>
              <w:jc w:val="center"/>
              <w:rPr>
                <w:rFonts w:ascii="Times New Roman" w:hAnsi="Times New Roman" w:cs="Times New Roman"/>
                <w:sz w:val="20"/>
                <w:szCs w:val="20"/>
                <w:lang w:val="en-US"/>
              </w:rPr>
            </w:pPr>
          </w:p>
        </w:tc>
        <w:tc>
          <w:tcPr>
            <w:tcW w:w="2126" w:type="dxa"/>
          </w:tcPr>
          <w:p w:rsidR="005B34AA" w:rsidRPr="000D4EC5" w:rsidRDefault="005B34AA" w:rsidP="005B34AA">
            <w:pPr>
              <w:contextualSpacing/>
              <w:jc w:val="center"/>
              <w:rPr>
                <w:rFonts w:ascii="Times New Roman" w:hAnsi="Times New Roman" w:cs="Times New Roman"/>
                <w:b/>
                <w:sz w:val="20"/>
                <w:szCs w:val="20"/>
                <w:lang w:val="en-US"/>
              </w:rPr>
            </w:pPr>
            <w:r w:rsidRPr="000D4EC5">
              <w:rPr>
                <w:rFonts w:ascii="Times New Roman" w:hAnsi="Times New Roman" w:cs="Times New Roman"/>
                <w:b/>
                <w:sz w:val="20"/>
                <w:szCs w:val="20"/>
                <w:lang w:val="en-US"/>
              </w:rPr>
              <w:t>Rerata Gap</w:t>
            </w:r>
          </w:p>
        </w:tc>
        <w:tc>
          <w:tcPr>
            <w:tcW w:w="1922" w:type="dxa"/>
          </w:tcPr>
          <w:p w:rsidR="005B34AA" w:rsidRPr="00DA7883" w:rsidRDefault="005B34AA" w:rsidP="00A31F8D">
            <w:pPr>
              <w:pStyle w:val="ListParagraph"/>
              <w:numPr>
                <w:ilvl w:val="0"/>
                <w:numId w:val="39"/>
              </w:numPr>
              <w:ind w:left="176" w:hanging="176"/>
              <w:jc w:val="center"/>
              <w:rPr>
                <w:rFonts w:ascii="Times New Roman" w:hAnsi="Times New Roman" w:cs="Times New Roman"/>
                <w:b/>
                <w:sz w:val="20"/>
                <w:szCs w:val="20"/>
                <w:lang w:val="en-US"/>
              </w:rPr>
            </w:pPr>
            <w:r>
              <w:rPr>
                <w:rFonts w:ascii="Times New Roman" w:hAnsi="Times New Roman" w:cs="Times New Roman"/>
                <w:b/>
                <w:sz w:val="20"/>
                <w:szCs w:val="20"/>
                <w:lang w:val="en-US"/>
              </w:rPr>
              <w:t>0.24 : 10 = - 0.024</w:t>
            </w:r>
          </w:p>
        </w:tc>
      </w:tr>
    </w:tbl>
    <w:p w:rsidR="005B34AA" w:rsidRPr="00135B1D" w:rsidRDefault="00F6422B" w:rsidP="005B34AA">
      <w:pPr>
        <w:spacing w:after="0" w:line="240" w:lineRule="auto"/>
        <w:contextualSpacing/>
        <w:jc w:val="both"/>
        <w:rPr>
          <w:rFonts w:ascii="Times New Roman" w:hAnsi="Times New Roman" w:cs="Times New Roman"/>
          <w:lang w:val="en-US"/>
        </w:rPr>
      </w:pPr>
      <w:r>
        <w:rPr>
          <w:rFonts w:ascii="Times New Roman" w:hAnsi="Times New Roman" w:cs="Times New Roman"/>
          <w:lang w:val="en-US"/>
        </w:rPr>
        <w:lastRenderedPageBreak/>
        <w:t xml:space="preserve">   </w:t>
      </w:r>
      <w:r w:rsidR="005B34AA" w:rsidRPr="00135B1D">
        <w:rPr>
          <w:rFonts w:ascii="Times New Roman" w:hAnsi="Times New Roman" w:cs="Times New Roman"/>
          <w:lang w:val="en-US"/>
        </w:rPr>
        <w:t>Pada dimensi jaminan atribut 11 dan 15 mendapat gap sebesar 0,00 hal ini memperlihatkan bahwa antara harapan dan kenyataan yang dirasakan mahasiswa  seimbang meskipun demikian untuk angka rerata yang diperoleh masih memiliki gap negatif yaitu – 0,024.</w:t>
      </w:r>
    </w:p>
    <w:p w:rsidR="005B34AA" w:rsidRPr="00127005" w:rsidRDefault="005B34AA" w:rsidP="005B34AA">
      <w:pPr>
        <w:spacing w:after="0" w:line="240" w:lineRule="auto"/>
        <w:contextualSpacing/>
        <w:jc w:val="center"/>
        <w:rPr>
          <w:rFonts w:ascii="Times New Roman" w:hAnsi="Times New Roman" w:cs="Times New Roman"/>
          <w:b/>
          <w:sz w:val="20"/>
          <w:szCs w:val="20"/>
          <w:lang w:val="en-US"/>
        </w:rPr>
      </w:pPr>
      <w:r w:rsidRPr="00127005">
        <w:rPr>
          <w:rFonts w:ascii="Times New Roman" w:hAnsi="Times New Roman" w:cs="Times New Roman"/>
          <w:b/>
          <w:sz w:val="20"/>
          <w:szCs w:val="20"/>
          <w:lang w:val="en-US"/>
        </w:rPr>
        <w:t>Tabel 4.2</w:t>
      </w:r>
      <w:r w:rsidR="00142874">
        <w:rPr>
          <w:rFonts w:ascii="Times New Roman" w:hAnsi="Times New Roman" w:cs="Times New Roman"/>
          <w:b/>
          <w:sz w:val="20"/>
          <w:szCs w:val="20"/>
          <w:lang w:val="en-US"/>
        </w:rPr>
        <w:t>4</w:t>
      </w:r>
      <w:r w:rsidRPr="00127005">
        <w:rPr>
          <w:rFonts w:ascii="Times New Roman" w:hAnsi="Times New Roman" w:cs="Times New Roman"/>
          <w:b/>
          <w:sz w:val="20"/>
          <w:szCs w:val="20"/>
          <w:lang w:val="en-US"/>
        </w:rPr>
        <w:t xml:space="preserve"> Perhitungan Selisih Persepsi Mahasiswa dan Ekspektasi Mahasiswa untuk Dimensi </w:t>
      </w:r>
      <w:r w:rsidRPr="00127005">
        <w:rPr>
          <w:rFonts w:ascii="Times New Roman" w:hAnsi="Times New Roman" w:cs="Times New Roman"/>
          <w:b/>
          <w:i/>
          <w:sz w:val="20"/>
          <w:szCs w:val="20"/>
          <w:lang w:val="en-US"/>
        </w:rPr>
        <w:t>Emphaty</w:t>
      </w:r>
      <w:r w:rsidRPr="00127005">
        <w:rPr>
          <w:rFonts w:ascii="Times New Roman" w:hAnsi="Times New Roman" w:cs="Times New Roman"/>
          <w:b/>
          <w:sz w:val="20"/>
          <w:szCs w:val="20"/>
          <w:lang w:val="en-US"/>
        </w:rPr>
        <w:t xml:space="preserve"> (Empati)</w:t>
      </w:r>
    </w:p>
    <w:tbl>
      <w:tblPr>
        <w:tblStyle w:val="TableGrid"/>
        <w:tblW w:w="0" w:type="auto"/>
        <w:tblInd w:w="108" w:type="dxa"/>
        <w:tblLook w:val="04A0"/>
      </w:tblPr>
      <w:tblGrid>
        <w:gridCol w:w="2694"/>
        <w:gridCol w:w="1984"/>
        <w:gridCol w:w="2126"/>
        <w:gridCol w:w="1701"/>
      </w:tblGrid>
      <w:tr w:rsidR="005B34AA" w:rsidRPr="00EB40BF" w:rsidTr="009B6A88">
        <w:tc>
          <w:tcPr>
            <w:tcW w:w="2694"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Atribut</w:t>
            </w:r>
          </w:p>
        </w:tc>
        <w:tc>
          <w:tcPr>
            <w:tcW w:w="1984"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Persepsi Mahasiswa</w:t>
            </w:r>
          </w:p>
        </w:tc>
        <w:tc>
          <w:tcPr>
            <w:tcW w:w="2126"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Ekspektasi Mahasiswa</w:t>
            </w:r>
          </w:p>
        </w:tc>
        <w:tc>
          <w:tcPr>
            <w:tcW w:w="1701"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Selisih rata-rata (Gap 5)</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i/>
                <w:sz w:val="20"/>
                <w:szCs w:val="20"/>
                <w:lang w:val="en-US"/>
              </w:rPr>
              <w:t>Emphaty</w:t>
            </w:r>
            <w:r w:rsidRPr="00EB40BF">
              <w:rPr>
                <w:rFonts w:ascii="Times New Roman" w:hAnsi="Times New Roman" w:cs="Times New Roman"/>
                <w:b/>
                <w:sz w:val="20"/>
                <w:szCs w:val="20"/>
                <w:lang w:val="en-US"/>
              </w:rPr>
              <w:t xml:space="preserve"> (empati)</w:t>
            </w:r>
          </w:p>
        </w:tc>
        <w:tc>
          <w:tcPr>
            <w:tcW w:w="1984" w:type="dxa"/>
          </w:tcPr>
          <w:p w:rsidR="005B34AA" w:rsidRPr="00EB40BF" w:rsidRDefault="005B34AA" w:rsidP="005B34AA">
            <w:pPr>
              <w:contextualSpacing/>
              <w:rPr>
                <w:rFonts w:ascii="Times New Roman" w:hAnsi="Times New Roman" w:cs="Times New Roman"/>
                <w:b/>
                <w:sz w:val="20"/>
                <w:szCs w:val="20"/>
                <w:lang w:val="en-US"/>
              </w:rPr>
            </w:pPr>
          </w:p>
        </w:tc>
        <w:tc>
          <w:tcPr>
            <w:tcW w:w="2126" w:type="dxa"/>
          </w:tcPr>
          <w:p w:rsidR="005B34AA" w:rsidRPr="00EB40BF" w:rsidRDefault="005B34AA" w:rsidP="005B34AA">
            <w:pPr>
              <w:contextualSpacing/>
              <w:rPr>
                <w:rFonts w:ascii="Times New Roman" w:hAnsi="Times New Roman" w:cs="Times New Roman"/>
                <w:b/>
                <w:sz w:val="20"/>
                <w:szCs w:val="20"/>
                <w:lang w:val="en-US"/>
              </w:rPr>
            </w:pPr>
          </w:p>
        </w:tc>
        <w:tc>
          <w:tcPr>
            <w:tcW w:w="1701" w:type="dxa"/>
          </w:tcPr>
          <w:p w:rsidR="005B34AA" w:rsidRPr="00EB40BF" w:rsidRDefault="005B34AA" w:rsidP="005B34AA">
            <w:pPr>
              <w:contextualSpacing/>
              <w:rPr>
                <w:rFonts w:ascii="Times New Roman" w:hAnsi="Times New Roman" w:cs="Times New Roman"/>
                <w:b/>
                <w:sz w:val="20"/>
                <w:szCs w:val="20"/>
                <w:lang w:val="en-US"/>
              </w:rPr>
            </w:pP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Pr="00EB40BF">
              <w:rPr>
                <w:rFonts w:ascii="Times New Roman" w:hAnsi="Times New Roman" w:cs="Times New Roman"/>
                <w:sz w:val="20"/>
                <w:szCs w:val="20"/>
                <w:lang w:val="en-US"/>
              </w:rPr>
              <w:t>1.</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3.03</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- 0.16</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sidRPr="00EB40BF">
              <w:rPr>
                <w:rFonts w:ascii="Times New Roman" w:hAnsi="Times New Roman" w:cs="Times New Roman"/>
                <w:sz w:val="20"/>
                <w:szCs w:val="20"/>
                <w:lang w:val="en-US"/>
              </w:rPr>
              <w:t>2</w:t>
            </w:r>
            <w:r>
              <w:rPr>
                <w:rFonts w:ascii="Times New Roman" w:hAnsi="Times New Roman" w:cs="Times New Roman"/>
                <w:sz w:val="20"/>
                <w:szCs w:val="20"/>
                <w:lang w:val="en-US"/>
              </w:rPr>
              <w:t>2</w:t>
            </w:r>
            <w:r w:rsidRPr="00EB40BF">
              <w:rPr>
                <w:rFonts w:ascii="Times New Roman" w:hAnsi="Times New Roman" w:cs="Times New Roman"/>
                <w:sz w:val="20"/>
                <w:szCs w:val="20"/>
                <w:lang w:val="en-US"/>
              </w:rPr>
              <w:t>.</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+ 0.02</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24</w:t>
            </w:r>
            <w:r w:rsidRPr="00EB40BF">
              <w:rPr>
                <w:rFonts w:ascii="Times New Roman" w:hAnsi="Times New Roman" w:cs="Times New Roman"/>
                <w:sz w:val="20"/>
                <w:szCs w:val="20"/>
                <w:lang w:val="en-US"/>
              </w:rPr>
              <w:t>.</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2.59</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2.75</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+ 0.16</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25</w:t>
            </w:r>
            <w:r w:rsidRPr="00EB40BF">
              <w:rPr>
                <w:rFonts w:ascii="Times New Roman" w:hAnsi="Times New Roman" w:cs="Times New Roman"/>
                <w:sz w:val="20"/>
                <w:szCs w:val="20"/>
                <w:lang w:val="en-US"/>
              </w:rPr>
              <w:t>.</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3.41</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3.46</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26</w:t>
            </w:r>
            <w:r w:rsidRPr="00EB40BF">
              <w:rPr>
                <w:rFonts w:ascii="Times New Roman" w:hAnsi="Times New Roman" w:cs="Times New Roman"/>
                <w:sz w:val="20"/>
                <w:szCs w:val="20"/>
                <w:lang w:val="en-US"/>
              </w:rPr>
              <w:t>.</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- 0.04</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w:t>
            </w:r>
            <w:r w:rsidRPr="00EB40BF">
              <w:rPr>
                <w:rFonts w:ascii="Times New Roman" w:hAnsi="Times New Roman" w:cs="Times New Roman"/>
                <w:sz w:val="20"/>
                <w:szCs w:val="20"/>
                <w:lang w:val="en-US"/>
              </w:rPr>
              <w:t>.</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3.23</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28</w:t>
            </w:r>
            <w:r w:rsidRPr="00EB40BF">
              <w:rPr>
                <w:rFonts w:ascii="Times New Roman" w:hAnsi="Times New Roman" w:cs="Times New Roman"/>
                <w:sz w:val="20"/>
                <w:szCs w:val="20"/>
                <w:lang w:val="en-US"/>
              </w:rPr>
              <w:t>.</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3.01</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2.99</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- 0.02</w:t>
            </w:r>
          </w:p>
        </w:tc>
      </w:tr>
      <w:tr w:rsidR="005B34AA" w:rsidRPr="00EB40BF" w:rsidTr="009B6A88">
        <w:tc>
          <w:tcPr>
            <w:tcW w:w="2694"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2.82</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2.77</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5B34AA" w:rsidRPr="00EB40BF" w:rsidTr="009B6A88">
        <w:tc>
          <w:tcPr>
            <w:tcW w:w="2694"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2.97</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2.92</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5B34AA" w:rsidRPr="00EB40BF"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p>
        </w:tc>
        <w:tc>
          <w:tcPr>
            <w:tcW w:w="1701" w:type="dxa"/>
          </w:tcPr>
          <w:p w:rsidR="005B34AA" w:rsidRPr="00AC5AF9" w:rsidRDefault="005B34AA" w:rsidP="005B34AA">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- 0</w:t>
            </w:r>
            <w:r w:rsidRPr="00AC5AF9">
              <w:rPr>
                <w:rFonts w:ascii="Times New Roman" w:hAnsi="Times New Roman" w:cs="Times New Roman"/>
                <w:b/>
                <w:sz w:val="20"/>
                <w:szCs w:val="20"/>
                <w:lang w:val="en-US"/>
              </w:rPr>
              <w:t>.</w:t>
            </w:r>
            <w:r>
              <w:rPr>
                <w:rFonts w:ascii="Times New Roman" w:hAnsi="Times New Roman" w:cs="Times New Roman"/>
                <w:b/>
                <w:sz w:val="20"/>
                <w:szCs w:val="20"/>
                <w:lang w:val="en-US"/>
              </w:rPr>
              <w:t>1</w:t>
            </w:r>
            <w:r w:rsidRPr="00AC5AF9">
              <w:rPr>
                <w:rFonts w:ascii="Times New Roman" w:hAnsi="Times New Roman" w:cs="Times New Roman"/>
                <w:b/>
                <w:sz w:val="20"/>
                <w:szCs w:val="20"/>
                <w:lang w:val="en-US"/>
              </w:rPr>
              <w:t xml:space="preserve">2 : </w:t>
            </w:r>
            <w:r>
              <w:rPr>
                <w:rFonts w:ascii="Times New Roman" w:hAnsi="Times New Roman" w:cs="Times New Roman"/>
                <w:b/>
                <w:sz w:val="20"/>
                <w:szCs w:val="20"/>
                <w:lang w:val="en-US"/>
              </w:rPr>
              <w:t>10</w:t>
            </w:r>
            <w:r w:rsidRPr="00AC5AF9">
              <w:rPr>
                <w:rFonts w:ascii="Times New Roman" w:hAnsi="Times New Roman" w:cs="Times New Roman"/>
                <w:b/>
                <w:sz w:val="20"/>
                <w:szCs w:val="20"/>
                <w:lang w:val="en-US"/>
              </w:rPr>
              <w:t xml:space="preserve"> = - 0.</w:t>
            </w:r>
            <w:r>
              <w:rPr>
                <w:rFonts w:ascii="Times New Roman" w:hAnsi="Times New Roman" w:cs="Times New Roman"/>
                <w:b/>
                <w:sz w:val="20"/>
                <w:szCs w:val="20"/>
                <w:lang w:val="en-US"/>
              </w:rPr>
              <w:t>012</w:t>
            </w:r>
          </w:p>
        </w:tc>
      </w:tr>
    </w:tbl>
    <w:p w:rsidR="005B34AA" w:rsidRPr="00135B1D" w:rsidRDefault="00F6422B" w:rsidP="005B34AA">
      <w:pPr>
        <w:spacing w:after="0" w:line="240" w:lineRule="auto"/>
        <w:contextualSpacing/>
        <w:jc w:val="both"/>
        <w:rPr>
          <w:rFonts w:ascii="Times New Roman" w:hAnsi="Times New Roman" w:cs="Times New Roman"/>
          <w:lang w:val="en-US"/>
        </w:rPr>
      </w:pPr>
      <w:r>
        <w:rPr>
          <w:rFonts w:ascii="Times New Roman" w:hAnsi="Times New Roman" w:cs="Times New Roman"/>
          <w:lang w:val="en-US"/>
        </w:rPr>
        <w:t xml:space="preserve">   </w:t>
      </w:r>
      <w:r w:rsidR="005B34AA" w:rsidRPr="00135B1D">
        <w:rPr>
          <w:rFonts w:ascii="Times New Roman" w:hAnsi="Times New Roman" w:cs="Times New Roman"/>
          <w:lang w:val="en-US"/>
        </w:rPr>
        <w:t xml:space="preserve">Untuk dimensi empati atribut yang memiliki gap paling tinggi yaitu pelayanan administrasi yang ramah dengan nilai – 0,16. Walaupun bernilai negatif tetapi  hampir memenuhi keinginan mahasiswa. Ada 3 atribut yang memiliki nilai positif yaitu atribut 22, 24 dan 25. Sedangkan rerata pada dimensi empati adalah – 0,012. </w:t>
      </w:r>
    </w:p>
    <w:p w:rsidR="005B34AA" w:rsidRDefault="005B34AA" w:rsidP="005B34AA">
      <w:pPr>
        <w:spacing w:after="0" w:line="240" w:lineRule="auto"/>
        <w:contextualSpacing/>
        <w:jc w:val="center"/>
        <w:rPr>
          <w:rFonts w:ascii="Times New Roman" w:hAnsi="Times New Roman" w:cs="Times New Roman"/>
          <w:b/>
          <w:lang w:val="en-US"/>
        </w:rPr>
      </w:pPr>
      <w:r w:rsidRPr="00BC234B">
        <w:rPr>
          <w:rFonts w:ascii="Times New Roman" w:hAnsi="Times New Roman" w:cs="Times New Roman"/>
          <w:b/>
          <w:lang w:val="en-US"/>
        </w:rPr>
        <w:t>Tabel 4.</w:t>
      </w:r>
      <w:r>
        <w:rPr>
          <w:rFonts w:ascii="Times New Roman" w:hAnsi="Times New Roman" w:cs="Times New Roman"/>
          <w:b/>
          <w:lang w:val="en-US"/>
        </w:rPr>
        <w:t>2</w:t>
      </w:r>
      <w:r w:rsidR="00142874">
        <w:rPr>
          <w:rFonts w:ascii="Times New Roman" w:hAnsi="Times New Roman" w:cs="Times New Roman"/>
          <w:b/>
          <w:lang w:val="en-US"/>
        </w:rPr>
        <w:t>5</w:t>
      </w:r>
      <w:r w:rsidRPr="00BC234B">
        <w:rPr>
          <w:rFonts w:ascii="Times New Roman" w:hAnsi="Times New Roman" w:cs="Times New Roman"/>
          <w:b/>
          <w:lang w:val="en-US"/>
        </w:rPr>
        <w:t xml:space="preserve"> Perhitungan Selisih Persepsi Mahasiswa dan </w:t>
      </w:r>
    </w:p>
    <w:p w:rsidR="005B34AA" w:rsidRPr="00BC234B" w:rsidRDefault="005B34AA" w:rsidP="005B34AA">
      <w:pPr>
        <w:spacing w:after="0" w:line="240" w:lineRule="auto"/>
        <w:contextualSpacing/>
        <w:jc w:val="center"/>
        <w:rPr>
          <w:rFonts w:ascii="Times New Roman" w:hAnsi="Times New Roman" w:cs="Times New Roman"/>
          <w:b/>
          <w:lang w:val="en-US"/>
        </w:rPr>
      </w:pPr>
      <w:r w:rsidRPr="00BC234B">
        <w:rPr>
          <w:rFonts w:ascii="Times New Roman" w:hAnsi="Times New Roman" w:cs="Times New Roman"/>
          <w:b/>
          <w:lang w:val="en-US"/>
        </w:rPr>
        <w:t>Ekspektasi Mahasiswa</w:t>
      </w:r>
      <w:r>
        <w:rPr>
          <w:rFonts w:ascii="Times New Roman" w:hAnsi="Times New Roman" w:cs="Times New Roman"/>
          <w:b/>
          <w:lang w:val="en-US"/>
        </w:rPr>
        <w:t xml:space="preserve"> untuk Dimensi </w:t>
      </w:r>
      <w:r w:rsidRPr="00533858">
        <w:rPr>
          <w:rFonts w:ascii="Times New Roman" w:hAnsi="Times New Roman" w:cs="Times New Roman"/>
          <w:b/>
          <w:i/>
          <w:lang w:val="en-US"/>
        </w:rPr>
        <w:t>Tangible</w:t>
      </w:r>
      <w:r>
        <w:rPr>
          <w:rFonts w:ascii="Times New Roman" w:hAnsi="Times New Roman" w:cs="Times New Roman"/>
          <w:b/>
          <w:lang w:val="en-US"/>
        </w:rPr>
        <w:t xml:space="preserve"> (Bukti Fisik)</w:t>
      </w:r>
    </w:p>
    <w:tbl>
      <w:tblPr>
        <w:tblStyle w:val="TableGrid"/>
        <w:tblW w:w="0" w:type="auto"/>
        <w:tblInd w:w="108" w:type="dxa"/>
        <w:tblLook w:val="04A0"/>
      </w:tblPr>
      <w:tblGrid>
        <w:gridCol w:w="2694"/>
        <w:gridCol w:w="1984"/>
        <w:gridCol w:w="2126"/>
        <w:gridCol w:w="1701"/>
      </w:tblGrid>
      <w:tr w:rsidR="005B34AA" w:rsidRPr="00BC234B" w:rsidTr="009B6A88">
        <w:tc>
          <w:tcPr>
            <w:tcW w:w="2694"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Atribut</w:t>
            </w:r>
          </w:p>
        </w:tc>
        <w:tc>
          <w:tcPr>
            <w:tcW w:w="1984"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Persepsi Mahasiswa</w:t>
            </w:r>
          </w:p>
        </w:tc>
        <w:tc>
          <w:tcPr>
            <w:tcW w:w="2126"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Rata-rata Ekspektasi Mahasiswa</w:t>
            </w:r>
          </w:p>
        </w:tc>
        <w:tc>
          <w:tcPr>
            <w:tcW w:w="1701" w:type="dxa"/>
          </w:tcPr>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Selisih rata-rata (Gap 5)</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b/>
                <w:i/>
                <w:sz w:val="20"/>
                <w:szCs w:val="20"/>
                <w:lang w:val="en-US"/>
              </w:rPr>
            </w:pPr>
            <w:r w:rsidRPr="00EB40BF">
              <w:rPr>
                <w:rFonts w:ascii="Times New Roman" w:hAnsi="Times New Roman" w:cs="Times New Roman"/>
                <w:b/>
                <w:i/>
                <w:sz w:val="20"/>
                <w:szCs w:val="20"/>
                <w:lang w:val="en-US"/>
              </w:rPr>
              <w:t>Tangible</w:t>
            </w:r>
          </w:p>
          <w:p w:rsidR="005B34AA" w:rsidRPr="00EB40BF" w:rsidRDefault="005B34AA" w:rsidP="005B34AA">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 xml:space="preserve"> (</w:t>
            </w:r>
            <w:r>
              <w:rPr>
                <w:rFonts w:ascii="Times New Roman" w:hAnsi="Times New Roman" w:cs="Times New Roman"/>
                <w:b/>
                <w:sz w:val="20"/>
                <w:szCs w:val="20"/>
                <w:lang w:val="en-US"/>
              </w:rPr>
              <w:t>bukti fisik</w:t>
            </w:r>
            <w:r w:rsidRPr="00EB40BF">
              <w:rPr>
                <w:rFonts w:ascii="Times New Roman" w:hAnsi="Times New Roman" w:cs="Times New Roman"/>
                <w:b/>
                <w:sz w:val="20"/>
                <w:szCs w:val="20"/>
                <w:lang w:val="en-US"/>
              </w:rPr>
              <w:t>)</w:t>
            </w:r>
          </w:p>
        </w:tc>
        <w:tc>
          <w:tcPr>
            <w:tcW w:w="1984" w:type="dxa"/>
          </w:tcPr>
          <w:p w:rsidR="005B34AA" w:rsidRPr="00EB40BF" w:rsidRDefault="005B34AA" w:rsidP="005B34AA">
            <w:pPr>
              <w:contextualSpacing/>
              <w:rPr>
                <w:rFonts w:ascii="Times New Roman" w:hAnsi="Times New Roman" w:cs="Times New Roman"/>
                <w:b/>
                <w:sz w:val="20"/>
                <w:szCs w:val="20"/>
                <w:lang w:val="en-US"/>
              </w:rPr>
            </w:pPr>
          </w:p>
        </w:tc>
        <w:tc>
          <w:tcPr>
            <w:tcW w:w="2126" w:type="dxa"/>
          </w:tcPr>
          <w:p w:rsidR="005B34AA" w:rsidRPr="00EB40BF" w:rsidRDefault="005B34AA" w:rsidP="005B34AA">
            <w:pPr>
              <w:contextualSpacing/>
              <w:rPr>
                <w:rFonts w:ascii="Times New Roman" w:hAnsi="Times New Roman" w:cs="Times New Roman"/>
                <w:b/>
                <w:sz w:val="20"/>
                <w:szCs w:val="20"/>
                <w:lang w:val="en-US"/>
              </w:rPr>
            </w:pPr>
          </w:p>
        </w:tc>
        <w:tc>
          <w:tcPr>
            <w:tcW w:w="1701" w:type="dxa"/>
          </w:tcPr>
          <w:p w:rsidR="005B34AA" w:rsidRPr="00EB40BF" w:rsidRDefault="005B34AA" w:rsidP="005B34AA">
            <w:pPr>
              <w:contextualSpacing/>
              <w:rPr>
                <w:rFonts w:ascii="Times New Roman" w:hAnsi="Times New Roman" w:cs="Times New Roman"/>
                <w:b/>
                <w:sz w:val="20"/>
                <w:szCs w:val="20"/>
                <w:lang w:val="en-US"/>
              </w:rPr>
            </w:pP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1.</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+ 0.04</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2.</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3.28</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3.33</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3.</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3.36</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- 0.21</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4.</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3.14</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5.</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3.18</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6.</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3.09</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3.12</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7.</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3.26</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3.54</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+ 0.28</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8.</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- 0.02</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9.</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3.37</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3.37</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w:t>
            </w:r>
            <w:r w:rsidRPr="00EB40BF">
              <w:rPr>
                <w:rFonts w:ascii="Times New Roman" w:hAnsi="Times New Roman" w:cs="Times New Roman"/>
                <w:sz w:val="20"/>
                <w:szCs w:val="20"/>
                <w:lang w:val="en-US"/>
              </w:rPr>
              <w:t>0.</w:t>
            </w:r>
          </w:p>
        </w:tc>
        <w:tc>
          <w:tcPr>
            <w:tcW w:w="1984"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3.61</w:t>
            </w:r>
          </w:p>
        </w:tc>
        <w:tc>
          <w:tcPr>
            <w:tcW w:w="212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3.62</w:t>
            </w:r>
          </w:p>
        </w:tc>
        <w:tc>
          <w:tcPr>
            <w:tcW w:w="170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5B34AA" w:rsidRPr="00BC234B" w:rsidTr="009B6A88">
        <w:tc>
          <w:tcPr>
            <w:tcW w:w="2694" w:type="dxa"/>
          </w:tcPr>
          <w:p w:rsidR="005B34AA" w:rsidRPr="00EB40BF" w:rsidRDefault="005B34AA" w:rsidP="005B34AA">
            <w:pPr>
              <w:contextualSpacing/>
              <w:jc w:val="center"/>
              <w:rPr>
                <w:rFonts w:ascii="Times New Roman" w:hAnsi="Times New Roman" w:cs="Times New Roman"/>
                <w:b/>
                <w:sz w:val="20"/>
                <w:szCs w:val="20"/>
                <w:lang w:val="en-US"/>
              </w:rPr>
            </w:pPr>
          </w:p>
        </w:tc>
        <w:tc>
          <w:tcPr>
            <w:tcW w:w="1984" w:type="dxa"/>
          </w:tcPr>
          <w:p w:rsidR="005B34AA" w:rsidRPr="00EB40BF" w:rsidRDefault="005B34AA" w:rsidP="005B34AA">
            <w:pPr>
              <w:contextualSpacing/>
              <w:jc w:val="center"/>
              <w:rPr>
                <w:rFonts w:ascii="Times New Roman" w:hAnsi="Times New Roman" w:cs="Times New Roman"/>
                <w:b/>
                <w:sz w:val="20"/>
                <w:szCs w:val="20"/>
                <w:lang w:val="en-US"/>
              </w:rPr>
            </w:pPr>
          </w:p>
        </w:tc>
        <w:tc>
          <w:tcPr>
            <w:tcW w:w="2126" w:type="dxa"/>
          </w:tcPr>
          <w:p w:rsidR="005B34AA" w:rsidRPr="00EB40BF" w:rsidRDefault="005B34AA" w:rsidP="005B34AA">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Rerata Gap</w:t>
            </w:r>
          </w:p>
        </w:tc>
        <w:tc>
          <w:tcPr>
            <w:tcW w:w="1701" w:type="dxa"/>
          </w:tcPr>
          <w:p w:rsidR="005B34AA" w:rsidRPr="00CC5AB4" w:rsidRDefault="005B34AA" w:rsidP="005B34AA">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+ 0.16</w:t>
            </w:r>
            <w:r w:rsidRPr="00CC5AB4">
              <w:rPr>
                <w:rFonts w:ascii="Times New Roman" w:hAnsi="Times New Roman" w:cs="Times New Roman"/>
                <w:b/>
                <w:sz w:val="20"/>
                <w:szCs w:val="20"/>
                <w:lang w:val="en-US"/>
              </w:rPr>
              <w:t xml:space="preserve"> : 10 = </w:t>
            </w:r>
            <w:r>
              <w:rPr>
                <w:rFonts w:ascii="Times New Roman" w:hAnsi="Times New Roman" w:cs="Times New Roman"/>
                <w:b/>
                <w:sz w:val="20"/>
                <w:szCs w:val="20"/>
                <w:lang w:val="en-US"/>
              </w:rPr>
              <w:t>+</w:t>
            </w:r>
            <w:r w:rsidRPr="00CC5AB4">
              <w:rPr>
                <w:rFonts w:ascii="Times New Roman" w:hAnsi="Times New Roman" w:cs="Times New Roman"/>
                <w:b/>
                <w:sz w:val="20"/>
                <w:szCs w:val="20"/>
                <w:lang w:val="en-US"/>
              </w:rPr>
              <w:t xml:space="preserve"> </w:t>
            </w:r>
            <w:r>
              <w:rPr>
                <w:rFonts w:ascii="Times New Roman" w:hAnsi="Times New Roman" w:cs="Times New Roman"/>
                <w:b/>
                <w:sz w:val="20"/>
                <w:szCs w:val="20"/>
                <w:lang w:val="en-US"/>
              </w:rPr>
              <w:t>0.016</w:t>
            </w:r>
          </w:p>
        </w:tc>
      </w:tr>
    </w:tbl>
    <w:p w:rsidR="005B34AA" w:rsidRPr="00135B1D" w:rsidRDefault="00F6422B" w:rsidP="005B34AA">
      <w:pPr>
        <w:spacing w:after="0" w:line="240" w:lineRule="auto"/>
        <w:contextualSpacing/>
        <w:jc w:val="both"/>
        <w:rPr>
          <w:rFonts w:ascii="Times New Roman" w:hAnsi="Times New Roman" w:cs="Times New Roman"/>
          <w:lang w:val="en-US"/>
        </w:rPr>
      </w:pPr>
      <w:r>
        <w:rPr>
          <w:rFonts w:ascii="Times New Roman" w:hAnsi="Times New Roman" w:cs="Times New Roman"/>
          <w:lang w:val="en-US"/>
        </w:rPr>
        <w:t xml:space="preserve">   </w:t>
      </w:r>
      <w:r w:rsidR="005B34AA" w:rsidRPr="00135B1D">
        <w:rPr>
          <w:rFonts w:ascii="Times New Roman" w:hAnsi="Times New Roman" w:cs="Times New Roman"/>
          <w:lang w:val="en-US"/>
        </w:rPr>
        <w:t>Dalam dimensi bukti fisik atribut yang memiliki gap paling tinggi yaitu – 0,21 pada fasilitas ruang kelas yang lengkap perlu dilakukan peningkatan. Sedangkan rerata gap untuk dimensi bukti fisik adalah + 0.016.</w:t>
      </w:r>
    </w:p>
    <w:p w:rsidR="005B34AA" w:rsidRPr="00142874" w:rsidRDefault="005B34AA" w:rsidP="00A31F8D">
      <w:pPr>
        <w:pStyle w:val="ListParagraph"/>
        <w:numPr>
          <w:ilvl w:val="1"/>
          <w:numId w:val="38"/>
        </w:numPr>
        <w:spacing w:after="0" w:line="240" w:lineRule="auto"/>
        <w:jc w:val="both"/>
        <w:rPr>
          <w:rFonts w:ascii="Times New Roman" w:hAnsi="Times New Roman" w:cs="Times New Roman"/>
          <w:b/>
          <w:lang w:val="en-US"/>
        </w:rPr>
      </w:pPr>
      <w:r w:rsidRPr="00142874">
        <w:rPr>
          <w:rFonts w:ascii="Times New Roman" w:hAnsi="Times New Roman" w:cs="Times New Roman"/>
          <w:b/>
          <w:lang w:val="en-US"/>
        </w:rPr>
        <w:t>Analisis Indeks Kepuasan Mahasiswa (IKM)</w:t>
      </w:r>
    </w:p>
    <w:p w:rsidR="005B34AA" w:rsidRPr="00142874" w:rsidRDefault="005B34AA" w:rsidP="005B34AA">
      <w:pPr>
        <w:pStyle w:val="ListParagraph"/>
        <w:spacing w:after="0" w:line="240" w:lineRule="auto"/>
        <w:ind w:left="360"/>
        <w:jc w:val="center"/>
        <w:rPr>
          <w:rFonts w:ascii="Times New Roman" w:hAnsi="Times New Roman" w:cs="Times New Roman"/>
          <w:lang w:val="en-US"/>
        </w:rPr>
      </w:pPr>
      <w:r w:rsidRPr="00142874">
        <w:rPr>
          <w:rFonts w:ascii="Times New Roman" w:hAnsi="Times New Roman" w:cs="Times New Roman"/>
          <w:b/>
          <w:lang w:val="en-US"/>
        </w:rPr>
        <w:t>Tabel 4.2</w:t>
      </w:r>
      <w:r w:rsidR="00142874" w:rsidRPr="00142874">
        <w:rPr>
          <w:rFonts w:ascii="Times New Roman" w:hAnsi="Times New Roman" w:cs="Times New Roman"/>
          <w:b/>
          <w:lang w:val="en-US"/>
        </w:rPr>
        <w:t>6</w:t>
      </w:r>
      <w:r w:rsidRPr="00142874">
        <w:rPr>
          <w:rFonts w:ascii="Times New Roman" w:hAnsi="Times New Roman" w:cs="Times New Roman"/>
          <w:b/>
          <w:lang w:val="en-US"/>
        </w:rPr>
        <w:t xml:space="preserve"> IKM Per Item di STTN Lampung</w:t>
      </w:r>
    </w:p>
    <w:tbl>
      <w:tblPr>
        <w:tblStyle w:val="TableGrid"/>
        <w:tblW w:w="7513" w:type="dxa"/>
        <w:tblInd w:w="108" w:type="dxa"/>
        <w:tblLayout w:type="fixed"/>
        <w:tblLook w:val="04A0"/>
      </w:tblPr>
      <w:tblGrid>
        <w:gridCol w:w="567"/>
        <w:gridCol w:w="1276"/>
        <w:gridCol w:w="1276"/>
        <w:gridCol w:w="850"/>
        <w:gridCol w:w="851"/>
        <w:gridCol w:w="1417"/>
        <w:gridCol w:w="1276"/>
      </w:tblGrid>
      <w:tr w:rsidR="005B34AA" w:rsidRPr="00EB40BF" w:rsidTr="006D23E8">
        <w:tc>
          <w:tcPr>
            <w:tcW w:w="567" w:type="dxa"/>
          </w:tcPr>
          <w:p w:rsidR="005B34AA" w:rsidRPr="000A5EB3" w:rsidRDefault="005B34AA" w:rsidP="005B34AA">
            <w:pPr>
              <w:contextualSpacing/>
              <w:jc w:val="center"/>
              <w:rPr>
                <w:rFonts w:ascii="Times New Roman" w:hAnsi="Times New Roman" w:cs="Times New Roman"/>
                <w:b/>
                <w:sz w:val="18"/>
                <w:szCs w:val="18"/>
                <w:lang w:val="en-US"/>
              </w:rPr>
            </w:pPr>
            <w:r w:rsidRPr="000A5EB3">
              <w:rPr>
                <w:rFonts w:ascii="Times New Roman" w:hAnsi="Times New Roman" w:cs="Times New Roman"/>
                <w:b/>
                <w:sz w:val="18"/>
                <w:szCs w:val="18"/>
                <w:lang w:val="en-US"/>
              </w:rPr>
              <w:t>Atribut</w:t>
            </w:r>
          </w:p>
        </w:tc>
        <w:tc>
          <w:tcPr>
            <w:tcW w:w="1276" w:type="dxa"/>
          </w:tcPr>
          <w:p w:rsidR="005B34AA" w:rsidRPr="000A5EB3" w:rsidRDefault="005B34AA" w:rsidP="005B34AA">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Mean Kepentingan </w:t>
            </w:r>
            <w:r w:rsidRPr="000A5EB3">
              <w:rPr>
                <w:rFonts w:ascii="Times New Roman" w:hAnsi="Times New Roman" w:cs="Times New Roman"/>
                <w:b/>
                <w:sz w:val="18"/>
                <w:szCs w:val="18"/>
                <w:lang w:val="en-US"/>
              </w:rPr>
              <w:t>Mahasiswa</w:t>
            </w:r>
            <w:r>
              <w:rPr>
                <w:rFonts w:ascii="Times New Roman" w:hAnsi="Times New Roman" w:cs="Times New Roman"/>
                <w:b/>
                <w:sz w:val="18"/>
                <w:szCs w:val="18"/>
                <w:lang w:val="en-US"/>
              </w:rPr>
              <w:t xml:space="preserve"> (I)</w:t>
            </w:r>
          </w:p>
        </w:tc>
        <w:tc>
          <w:tcPr>
            <w:tcW w:w="1276" w:type="dxa"/>
          </w:tcPr>
          <w:p w:rsidR="005B34AA" w:rsidRPr="000A5EB3" w:rsidRDefault="005B34AA" w:rsidP="005B34AA">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Mean</w:t>
            </w:r>
            <w:r w:rsidRPr="000A5EB3">
              <w:rPr>
                <w:rFonts w:ascii="Times New Roman" w:hAnsi="Times New Roman" w:cs="Times New Roman"/>
                <w:b/>
                <w:sz w:val="18"/>
                <w:szCs w:val="18"/>
                <w:lang w:val="en-US"/>
              </w:rPr>
              <w:t xml:space="preserve"> Persepsi </w:t>
            </w:r>
            <w:r>
              <w:rPr>
                <w:rFonts w:ascii="Times New Roman" w:hAnsi="Times New Roman" w:cs="Times New Roman"/>
                <w:b/>
                <w:sz w:val="18"/>
                <w:szCs w:val="18"/>
                <w:lang w:val="en-US"/>
              </w:rPr>
              <w:t xml:space="preserve">/ Kepuasan </w:t>
            </w:r>
            <w:r w:rsidRPr="000A5EB3">
              <w:rPr>
                <w:rFonts w:ascii="Times New Roman" w:hAnsi="Times New Roman" w:cs="Times New Roman"/>
                <w:b/>
                <w:sz w:val="18"/>
                <w:szCs w:val="18"/>
                <w:lang w:val="en-US"/>
              </w:rPr>
              <w:t>Mahasiswa</w:t>
            </w:r>
            <w:r>
              <w:rPr>
                <w:rFonts w:ascii="Times New Roman" w:hAnsi="Times New Roman" w:cs="Times New Roman"/>
                <w:b/>
                <w:sz w:val="18"/>
                <w:szCs w:val="18"/>
                <w:lang w:val="en-US"/>
              </w:rPr>
              <w:t xml:space="preserve"> (P)</w:t>
            </w:r>
          </w:p>
        </w:tc>
        <w:tc>
          <w:tcPr>
            <w:tcW w:w="850" w:type="dxa"/>
          </w:tcPr>
          <w:p w:rsidR="005B34AA" w:rsidRDefault="005B34AA" w:rsidP="005B34AA">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Skor </w:t>
            </w:r>
          </w:p>
          <w:p w:rsidR="005B34AA" w:rsidRDefault="005B34AA" w:rsidP="005B34AA">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(S) = </w:t>
            </w:r>
          </w:p>
          <w:p w:rsidR="005B34AA" w:rsidRPr="000A5EB3" w:rsidRDefault="005B34AA" w:rsidP="005B34AA">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I x P</w:t>
            </w:r>
          </w:p>
        </w:tc>
        <w:tc>
          <w:tcPr>
            <w:tcW w:w="851" w:type="dxa"/>
          </w:tcPr>
          <w:p w:rsidR="005B34AA" w:rsidRPr="000A5EB3" w:rsidRDefault="005B34AA" w:rsidP="005B34AA">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IKM = S/(4xI)</w:t>
            </w:r>
          </w:p>
        </w:tc>
        <w:tc>
          <w:tcPr>
            <w:tcW w:w="1417" w:type="dxa"/>
          </w:tcPr>
          <w:p w:rsidR="005B34AA" w:rsidRDefault="005B34AA" w:rsidP="005B34AA">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Kategori Kepuasan</w:t>
            </w:r>
          </w:p>
        </w:tc>
        <w:tc>
          <w:tcPr>
            <w:tcW w:w="1276" w:type="dxa"/>
          </w:tcPr>
          <w:p w:rsidR="005B34AA" w:rsidRDefault="005B34AA" w:rsidP="005B34AA">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Kategori Kualitas Pelayanan</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3.</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3.34</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10.688</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83.5%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4.</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3.41</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11.662</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85.24%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2.97</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9.474</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74.24%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6.</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3.23</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10.303</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80.74%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7.</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3.40</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3.49</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11.866</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87.25%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lastRenderedPageBreak/>
              <w:t>8.</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11.730</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85.5%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9.</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3.24</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10.368</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80%</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10.</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3.31</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11.088</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82.72%</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11.</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11.902</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86.25%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color w:val="000000" w:themeColor="text1"/>
                <w:sz w:val="18"/>
                <w:szCs w:val="18"/>
                <w:lang w:val="en-US"/>
              </w:rPr>
            </w:pPr>
            <w:r w:rsidRPr="000A5EB3">
              <w:rPr>
                <w:rFonts w:ascii="Times New Roman" w:hAnsi="Times New Roman" w:cs="Times New Roman"/>
                <w:color w:val="000000" w:themeColor="text1"/>
                <w:sz w:val="18"/>
                <w:szCs w:val="18"/>
                <w:lang w:val="en-US"/>
              </w:rPr>
              <w:t>13.</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3.14</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9.577</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78.50%</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14.</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3.39</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11.593</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85.5%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15.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3.11</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3.14</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9.765</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78.5%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16.</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3.55</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12.602</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88.75%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17.</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3.44</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3.48</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11.971</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87%</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18.</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3.46</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3.51</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12.144</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87.75%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19.</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3.36</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3.35</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11.256</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83.75%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20.</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3.18</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10.017</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79.5%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21.</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11.833</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86.24%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22.</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9.985</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78.94%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24.</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2.59</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7.122</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64.75%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25.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3.46</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3.41</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11.798</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85.25%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26.</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10.048</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79.75%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27.</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3.23</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10.336</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80.75%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sidRPr="000A5EB3">
              <w:rPr>
                <w:rFonts w:ascii="Times New Roman" w:hAnsi="Times New Roman" w:cs="Times New Roman"/>
                <w:sz w:val="18"/>
                <w:szCs w:val="18"/>
                <w:lang w:val="en-US"/>
              </w:rPr>
              <w:t>28.</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2.99</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3.01</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8.999</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75.24%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29</w:t>
            </w:r>
            <w:r w:rsidRPr="000A5EB3">
              <w:rPr>
                <w:rFonts w:ascii="Times New Roman" w:hAnsi="Times New Roman" w:cs="Times New Roman"/>
                <w:sz w:val="18"/>
                <w:szCs w:val="18"/>
                <w:lang w:val="en-US"/>
              </w:rPr>
              <w:t>.</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2.77</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2.82</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7.811</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70.52%</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30.</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2.92</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2.97</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8.672</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74.25%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0A5EB3">
              <w:rPr>
                <w:rFonts w:ascii="Times New Roman" w:hAnsi="Times New Roman" w:cs="Times New Roman"/>
                <w:sz w:val="18"/>
                <w:szCs w:val="18"/>
                <w:lang w:val="en-US"/>
              </w:rPr>
              <w:t>1.</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10.048</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78.74%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0A5EB3">
              <w:rPr>
                <w:rFonts w:ascii="Times New Roman" w:hAnsi="Times New Roman" w:cs="Times New Roman"/>
                <w:sz w:val="18"/>
                <w:szCs w:val="18"/>
                <w:lang w:val="en-US"/>
              </w:rPr>
              <w:t>2.</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3.33</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3.28</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10.992</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81.99%</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0A5EB3">
              <w:rPr>
                <w:rFonts w:ascii="Times New Roman" w:hAnsi="Times New Roman" w:cs="Times New Roman"/>
                <w:sz w:val="18"/>
                <w:szCs w:val="18"/>
                <w:lang w:val="en-US"/>
              </w:rPr>
              <w:t>3.</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3.36</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10.584</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0A5EB3">
              <w:rPr>
                <w:rFonts w:ascii="Times New Roman" w:hAnsi="Times New Roman" w:cs="Times New Roman"/>
                <w:sz w:val="18"/>
                <w:szCs w:val="18"/>
                <w:lang w:val="en-US"/>
              </w:rPr>
              <w:t>4.</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3.14</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9.891</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78.5%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0A5EB3">
              <w:rPr>
                <w:rFonts w:ascii="Times New Roman" w:hAnsi="Times New Roman" w:cs="Times New Roman"/>
                <w:sz w:val="18"/>
                <w:szCs w:val="18"/>
                <w:lang w:val="en-US"/>
              </w:rPr>
              <w:t>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3.18</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10.080</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79.5%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0A5EB3">
              <w:rPr>
                <w:rFonts w:ascii="Times New Roman" w:hAnsi="Times New Roman" w:cs="Times New Roman"/>
                <w:sz w:val="18"/>
                <w:szCs w:val="18"/>
                <w:lang w:val="en-US"/>
              </w:rPr>
              <w:t>6.</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3.12</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3.09</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9.640</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77.24%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0A5EB3">
              <w:rPr>
                <w:rFonts w:ascii="Times New Roman" w:hAnsi="Times New Roman" w:cs="Times New Roman"/>
                <w:sz w:val="18"/>
                <w:szCs w:val="18"/>
                <w:lang w:val="en-US"/>
              </w:rPr>
              <w:t>7.</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3.54</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3.26</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11.540</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81.49%</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0A5EB3">
              <w:rPr>
                <w:rFonts w:ascii="Times New Roman" w:hAnsi="Times New Roman" w:cs="Times New Roman"/>
                <w:sz w:val="18"/>
                <w:szCs w:val="18"/>
                <w:lang w:val="en-US"/>
              </w:rPr>
              <w:t>8.</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9.985</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79.24%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0A5EB3">
              <w:rPr>
                <w:rFonts w:ascii="Times New Roman" w:hAnsi="Times New Roman" w:cs="Times New Roman"/>
                <w:sz w:val="18"/>
                <w:szCs w:val="18"/>
                <w:lang w:val="en-US"/>
              </w:rPr>
              <w:t>9.</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3.37</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3.37</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11.356</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84.25%</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r w:rsidR="005B34AA" w:rsidRPr="00EB40BF" w:rsidTr="006D23E8">
        <w:tc>
          <w:tcPr>
            <w:tcW w:w="567" w:type="dxa"/>
          </w:tcPr>
          <w:p w:rsidR="005B34AA" w:rsidRPr="000A5EB3" w:rsidRDefault="005B34AA" w:rsidP="005B34AA">
            <w:pPr>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4</w:t>
            </w:r>
            <w:r w:rsidRPr="000A5EB3">
              <w:rPr>
                <w:rFonts w:ascii="Times New Roman" w:hAnsi="Times New Roman" w:cs="Times New Roman"/>
                <w:sz w:val="18"/>
                <w:szCs w:val="18"/>
                <w:lang w:val="en-US"/>
              </w:rPr>
              <w:t>0.</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3.62</w:t>
            </w:r>
          </w:p>
        </w:tc>
        <w:tc>
          <w:tcPr>
            <w:tcW w:w="1276"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3.61</w:t>
            </w:r>
          </w:p>
        </w:tc>
        <w:tc>
          <w:tcPr>
            <w:tcW w:w="850"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13.068</w:t>
            </w:r>
          </w:p>
        </w:tc>
        <w:tc>
          <w:tcPr>
            <w:tcW w:w="851"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90.24%</w:t>
            </w:r>
          </w:p>
        </w:tc>
        <w:tc>
          <w:tcPr>
            <w:tcW w:w="1417" w:type="dxa"/>
          </w:tcPr>
          <w:p w:rsidR="005B34AA" w:rsidRPr="00EB40BF"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Puas</w:t>
            </w:r>
          </w:p>
        </w:tc>
        <w:tc>
          <w:tcPr>
            <w:tcW w:w="1276" w:type="dxa"/>
          </w:tcPr>
          <w:p w:rsidR="005B34AA" w:rsidRDefault="005B34AA" w:rsidP="005B34AA">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Sangat Baik</w:t>
            </w:r>
          </w:p>
        </w:tc>
      </w:tr>
    </w:tbl>
    <w:p w:rsidR="005B34AA" w:rsidRDefault="005B34AA" w:rsidP="005B34AA">
      <w:pPr>
        <w:spacing w:after="0" w:line="240" w:lineRule="auto"/>
        <w:contextualSpacing/>
        <w:jc w:val="both"/>
        <w:rPr>
          <w:rFonts w:ascii="Times New Roman" w:hAnsi="Times New Roman" w:cs="Times New Roman"/>
          <w:sz w:val="24"/>
          <w:szCs w:val="24"/>
          <w:lang w:val="en-US"/>
        </w:rPr>
      </w:pPr>
    </w:p>
    <w:p w:rsidR="005B34AA" w:rsidRPr="00135B1D" w:rsidRDefault="005B34AA" w:rsidP="005B34AA">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Terdapat 4 atribut yang memiliki kategori Puas dan Baik yaitu pada atribut 3, 24, 29 dan 30. Sedangkan atribut lainnya memiliki kategori Sangat Puas dan Sangat Baik.</w:t>
      </w:r>
    </w:p>
    <w:p w:rsidR="005B34AA" w:rsidRPr="00135B1D" w:rsidRDefault="005B34AA" w:rsidP="00A31F8D">
      <w:pPr>
        <w:pStyle w:val="ListParagraph"/>
        <w:numPr>
          <w:ilvl w:val="1"/>
          <w:numId w:val="38"/>
        </w:numPr>
        <w:spacing w:after="0" w:line="240" w:lineRule="auto"/>
        <w:ind w:left="426" w:hanging="426"/>
        <w:jc w:val="both"/>
        <w:rPr>
          <w:rFonts w:ascii="Times New Roman" w:hAnsi="Times New Roman" w:cs="Times New Roman"/>
          <w:b/>
          <w:lang w:val="en-US"/>
        </w:rPr>
      </w:pPr>
      <w:r w:rsidRPr="00135B1D">
        <w:rPr>
          <w:rFonts w:ascii="Times New Roman" w:hAnsi="Times New Roman" w:cs="Times New Roman"/>
          <w:b/>
          <w:lang w:val="en-US"/>
        </w:rPr>
        <w:t xml:space="preserve"> Analisis </w:t>
      </w:r>
      <w:r w:rsidRPr="00135B1D">
        <w:rPr>
          <w:rFonts w:ascii="Times New Roman" w:hAnsi="Times New Roman" w:cs="Times New Roman"/>
          <w:b/>
          <w:i/>
          <w:lang w:val="en-US"/>
        </w:rPr>
        <w:t>Importance Performance Analysis</w:t>
      </w:r>
      <w:r w:rsidRPr="00135B1D">
        <w:rPr>
          <w:rFonts w:ascii="Times New Roman" w:hAnsi="Times New Roman" w:cs="Times New Roman"/>
          <w:b/>
          <w:lang w:val="en-US"/>
        </w:rPr>
        <w:t xml:space="preserve"> (IPA)</w:t>
      </w:r>
    </w:p>
    <w:p w:rsidR="005B34AA" w:rsidRDefault="005B34AA" w:rsidP="005B34AA">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Analisis IPA dilakukan untuk melakukan pemetaan terhadap tingkat harapan dan persepsi mahasiswa atas atribut layanan kampus kedalam kuadran yaitu kuadran 1 untuk dimensi layanan yang menjadi prioritas utama perbaikan,  kuadran 2 untuk dimensi layanan yang harus dipertahankan prestasinya, kuadran 3 untuk dimensi layanan yang memiliki prioritas rendah dan kuadran 4 untuk dimensi layanan yang dianggap berlebihan kualitasnya.</w:t>
      </w:r>
    </w:p>
    <w:p w:rsidR="005B34AA" w:rsidRDefault="005B34AA" w:rsidP="005B34AA">
      <w:pPr>
        <w:spacing w:after="0" w:line="240" w:lineRule="auto"/>
        <w:contextualSpacing/>
        <w:jc w:val="both"/>
        <w:rPr>
          <w:rFonts w:ascii="Times New Roman" w:hAnsi="Times New Roman" w:cs="Times New Roman"/>
          <w:sz w:val="24"/>
          <w:szCs w:val="24"/>
          <w:lang w:val="en-US"/>
        </w:rPr>
      </w:pPr>
    </w:p>
    <w:p w:rsidR="00206E77" w:rsidRPr="00013CED" w:rsidRDefault="00206E77" w:rsidP="00A31F8D">
      <w:pPr>
        <w:pStyle w:val="ListParagraph"/>
        <w:numPr>
          <w:ilvl w:val="0"/>
          <w:numId w:val="58"/>
        </w:numPr>
        <w:tabs>
          <w:tab w:val="left" w:pos="284"/>
        </w:tabs>
        <w:spacing w:after="0" w:line="240" w:lineRule="auto"/>
        <w:rPr>
          <w:rFonts w:ascii="Times New Roman" w:hAnsi="Times New Roman" w:cs="Times New Roman"/>
          <w:b/>
          <w:lang w:val="en-US"/>
        </w:rPr>
      </w:pPr>
      <w:r w:rsidRPr="00013CED">
        <w:rPr>
          <w:rFonts w:ascii="Times New Roman" w:hAnsi="Times New Roman" w:cs="Times New Roman"/>
          <w:b/>
          <w:lang w:val="en-US"/>
        </w:rPr>
        <w:t>ANALISIS DAN PEMBAHASAN</w:t>
      </w:r>
    </w:p>
    <w:p w:rsidR="00206E77" w:rsidRPr="00135B1D" w:rsidRDefault="00206E77" w:rsidP="00206E77">
      <w:pPr>
        <w:tabs>
          <w:tab w:val="left" w:pos="284"/>
        </w:tabs>
        <w:spacing w:after="0" w:line="240" w:lineRule="auto"/>
        <w:contextualSpacing/>
        <w:rPr>
          <w:rFonts w:ascii="Times New Roman" w:hAnsi="Times New Roman" w:cs="Times New Roman"/>
          <w:b/>
          <w:lang w:val="en-US"/>
        </w:rPr>
      </w:pPr>
      <w:r w:rsidRPr="00135B1D">
        <w:rPr>
          <w:rFonts w:ascii="Times New Roman" w:hAnsi="Times New Roman" w:cs="Times New Roman"/>
          <w:b/>
          <w:lang w:val="en-US"/>
        </w:rPr>
        <w:t>5.1 Analisis SWOT</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Hasil analisis data SWOT pada STTN Lampung maka dapat dijabarkan sebagai berikut :</w:t>
      </w:r>
    </w:p>
    <w:p w:rsidR="00206E77" w:rsidRPr="00135B1D" w:rsidRDefault="00206E77" w:rsidP="00A31F8D">
      <w:pPr>
        <w:pStyle w:val="ListParagraph"/>
        <w:numPr>
          <w:ilvl w:val="0"/>
          <w:numId w:val="41"/>
        </w:numPr>
        <w:spacing w:after="0" w:line="240" w:lineRule="auto"/>
        <w:ind w:left="284" w:hanging="284"/>
        <w:jc w:val="both"/>
        <w:rPr>
          <w:rFonts w:ascii="Times New Roman" w:hAnsi="Times New Roman" w:cs="Times New Roman"/>
          <w:lang w:val="en-US"/>
        </w:rPr>
      </w:pPr>
      <w:r w:rsidRPr="00135B1D">
        <w:rPr>
          <w:rFonts w:ascii="Times New Roman" w:hAnsi="Times New Roman" w:cs="Times New Roman"/>
          <w:lang w:val="en-US"/>
        </w:rPr>
        <w:t xml:space="preserve">Kondisi Internal STTN Lampung dapat dilihat pada tabel yang bernilai  2.501 diperoleh dari penjumlahan bobot item pada masing-masing indikator faktor kekuatan dan kelemahan penilaian responden dikalikan rating masing-masing indikator faktor kekuatan dan kelemahan yang diberikan oleh Ketua STTN Lampung sekaligus pemilik yayasan.    </w:t>
      </w:r>
    </w:p>
    <w:p w:rsidR="00206E77" w:rsidRPr="00135B1D" w:rsidRDefault="00206E77" w:rsidP="00A31F8D">
      <w:pPr>
        <w:pStyle w:val="ListParagraph"/>
        <w:numPr>
          <w:ilvl w:val="0"/>
          <w:numId w:val="41"/>
        </w:numPr>
        <w:spacing w:after="0" w:line="240" w:lineRule="auto"/>
        <w:ind w:left="284" w:hanging="284"/>
        <w:jc w:val="both"/>
        <w:rPr>
          <w:rFonts w:ascii="Times New Roman" w:hAnsi="Times New Roman" w:cs="Times New Roman"/>
          <w:lang w:val="en-US"/>
        </w:rPr>
      </w:pPr>
      <w:r w:rsidRPr="00135B1D">
        <w:rPr>
          <w:rFonts w:ascii="Times New Roman" w:hAnsi="Times New Roman" w:cs="Times New Roman"/>
          <w:lang w:val="en-US"/>
        </w:rPr>
        <w:t>Kondisi eksternal STTN Lampung dapat dilihat pada tabel yang bernilai  2.199 diperoleh dari penjumlahan bobot item pada masing-masing indikator faktor peluang dan ancaman penilaian responden dikalikan rating masing-masing indikator faktor peluang dan ancaman yang diberikan Ketua STTN Lampung sekaligus selaku pemilik yayasan.</w:t>
      </w:r>
    </w:p>
    <w:p w:rsidR="00206E77" w:rsidRPr="00135B1D" w:rsidRDefault="00206E77" w:rsidP="00A31F8D">
      <w:pPr>
        <w:pStyle w:val="ListParagraph"/>
        <w:numPr>
          <w:ilvl w:val="0"/>
          <w:numId w:val="41"/>
        </w:numPr>
        <w:spacing w:after="0" w:line="240" w:lineRule="auto"/>
        <w:ind w:left="284" w:hanging="284"/>
        <w:jc w:val="both"/>
        <w:rPr>
          <w:rFonts w:ascii="Times New Roman" w:hAnsi="Times New Roman" w:cs="Times New Roman"/>
          <w:lang w:val="en-US"/>
        </w:rPr>
      </w:pPr>
      <w:r w:rsidRPr="00135B1D">
        <w:rPr>
          <w:rFonts w:ascii="Times New Roman" w:hAnsi="Times New Roman" w:cs="Times New Roman"/>
          <w:lang w:val="en-US"/>
        </w:rPr>
        <w:t xml:space="preserve">Posisi STTN Lampung saat ini berada dalam posisi sel 5 yang menunjukkan pertumbuhan usaha. Pada sel 5 matrik internal-eksternal (IE) nilai internal dan eksternal STTN Lampung </w:t>
      </w:r>
      <w:r w:rsidRPr="00135B1D">
        <w:rPr>
          <w:rFonts w:ascii="Times New Roman" w:hAnsi="Times New Roman" w:cs="Times New Roman"/>
          <w:lang w:val="en-US"/>
        </w:rPr>
        <w:lastRenderedPageBreak/>
        <w:t>memiliki nilai lebih dari 2 yang dapat disimpulkan bahwa STTN Lampung berada dalam posisi yang cukup kuat dan peluang yang ditawarkan cukup tinggi.</w:t>
      </w:r>
    </w:p>
    <w:p w:rsidR="00206E77" w:rsidRPr="00135B1D" w:rsidRDefault="00206E77" w:rsidP="00A31F8D">
      <w:pPr>
        <w:pStyle w:val="ListParagraph"/>
        <w:numPr>
          <w:ilvl w:val="0"/>
          <w:numId w:val="41"/>
        </w:numPr>
        <w:spacing w:after="0" w:line="240" w:lineRule="auto"/>
        <w:ind w:left="284" w:hanging="284"/>
        <w:jc w:val="both"/>
        <w:rPr>
          <w:rFonts w:ascii="Times New Roman" w:hAnsi="Times New Roman" w:cs="Times New Roman"/>
          <w:lang w:val="en-US"/>
        </w:rPr>
      </w:pPr>
      <w:r w:rsidRPr="00135B1D">
        <w:rPr>
          <w:rFonts w:ascii="Times New Roman" w:hAnsi="Times New Roman" w:cs="Times New Roman"/>
          <w:lang w:val="en-US"/>
        </w:rPr>
        <w:t>Identifikasi pada faktor internal dan eksternal maka dapat menciptakan empat strategi utama yaitu : strategi SO (</w:t>
      </w:r>
      <w:r w:rsidRPr="00135B1D">
        <w:rPr>
          <w:rFonts w:ascii="Times New Roman" w:hAnsi="Times New Roman" w:cs="Times New Roman"/>
          <w:i/>
          <w:lang w:val="en-US"/>
        </w:rPr>
        <w:t>strength</w:t>
      </w:r>
      <w:r w:rsidRPr="00135B1D">
        <w:rPr>
          <w:rFonts w:ascii="Times New Roman" w:hAnsi="Times New Roman" w:cs="Times New Roman"/>
          <w:lang w:val="en-US"/>
        </w:rPr>
        <w:t xml:space="preserve"> dan </w:t>
      </w:r>
      <w:r w:rsidRPr="00135B1D">
        <w:rPr>
          <w:rFonts w:ascii="Times New Roman" w:hAnsi="Times New Roman" w:cs="Times New Roman"/>
          <w:i/>
          <w:lang w:val="en-US"/>
        </w:rPr>
        <w:t>opportunitiy</w:t>
      </w:r>
      <w:r w:rsidRPr="00135B1D">
        <w:rPr>
          <w:rFonts w:ascii="Times New Roman" w:hAnsi="Times New Roman" w:cs="Times New Roman"/>
          <w:lang w:val="en-US"/>
        </w:rPr>
        <w:t>), strategi WO (</w:t>
      </w:r>
      <w:r w:rsidRPr="00135B1D">
        <w:rPr>
          <w:rFonts w:ascii="Times New Roman" w:hAnsi="Times New Roman" w:cs="Times New Roman"/>
          <w:i/>
          <w:lang w:val="en-US"/>
        </w:rPr>
        <w:t>weakness</w:t>
      </w:r>
      <w:r w:rsidRPr="00135B1D">
        <w:rPr>
          <w:rFonts w:ascii="Times New Roman" w:hAnsi="Times New Roman" w:cs="Times New Roman"/>
          <w:lang w:val="en-US"/>
        </w:rPr>
        <w:t xml:space="preserve"> dan </w:t>
      </w:r>
      <w:r w:rsidRPr="00135B1D">
        <w:rPr>
          <w:rFonts w:ascii="Times New Roman" w:hAnsi="Times New Roman" w:cs="Times New Roman"/>
          <w:i/>
          <w:lang w:val="en-US"/>
        </w:rPr>
        <w:t>opportunity</w:t>
      </w:r>
      <w:r w:rsidRPr="00135B1D">
        <w:rPr>
          <w:rFonts w:ascii="Times New Roman" w:hAnsi="Times New Roman" w:cs="Times New Roman"/>
          <w:lang w:val="en-US"/>
        </w:rPr>
        <w:t>), strategi ST (</w:t>
      </w:r>
      <w:r w:rsidRPr="00135B1D">
        <w:rPr>
          <w:rFonts w:ascii="Times New Roman" w:hAnsi="Times New Roman" w:cs="Times New Roman"/>
          <w:i/>
          <w:lang w:val="en-US"/>
        </w:rPr>
        <w:t>strength</w:t>
      </w:r>
      <w:r w:rsidRPr="00135B1D">
        <w:rPr>
          <w:rFonts w:ascii="Times New Roman" w:hAnsi="Times New Roman" w:cs="Times New Roman"/>
          <w:lang w:val="en-US"/>
        </w:rPr>
        <w:t xml:space="preserve"> dan </w:t>
      </w:r>
      <w:r w:rsidRPr="00135B1D">
        <w:rPr>
          <w:rFonts w:ascii="Times New Roman" w:hAnsi="Times New Roman" w:cs="Times New Roman"/>
          <w:i/>
          <w:lang w:val="en-US"/>
        </w:rPr>
        <w:t>Threats</w:t>
      </w:r>
      <w:r w:rsidRPr="00135B1D">
        <w:rPr>
          <w:rFonts w:ascii="Times New Roman" w:hAnsi="Times New Roman" w:cs="Times New Roman"/>
          <w:lang w:val="en-US"/>
        </w:rPr>
        <w:t>) dan strategi WT (</w:t>
      </w:r>
      <w:r w:rsidRPr="00135B1D">
        <w:rPr>
          <w:rFonts w:ascii="Times New Roman" w:hAnsi="Times New Roman" w:cs="Times New Roman"/>
          <w:i/>
          <w:lang w:val="en-US"/>
        </w:rPr>
        <w:t>weakness</w:t>
      </w:r>
      <w:r w:rsidRPr="00135B1D">
        <w:rPr>
          <w:rFonts w:ascii="Times New Roman" w:hAnsi="Times New Roman" w:cs="Times New Roman"/>
          <w:lang w:val="en-US"/>
        </w:rPr>
        <w:t xml:space="preserve"> dan </w:t>
      </w:r>
      <w:r w:rsidRPr="00135B1D">
        <w:rPr>
          <w:rFonts w:ascii="Times New Roman" w:hAnsi="Times New Roman" w:cs="Times New Roman"/>
          <w:i/>
          <w:lang w:val="en-US"/>
        </w:rPr>
        <w:t>threats</w:t>
      </w:r>
      <w:r w:rsidRPr="00135B1D">
        <w:rPr>
          <w:rFonts w:ascii="Times New Roman" w:hAnsi="Times New Roman" w:cs="Times New Roman"/>
          <w:lang w:val="en-US"/>
        </w:rPr>
        <w:t xml:space="preserve">) yang secara rinci dapat dilihat pada tabel berikut : </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Berdasarkan keterangan pada tabel internal faktor strategi/ tabel eksternal faktor strategi (IFS/EFS) tersebut maka dapat dijabarkan sebagai berikut :</w:t>
      </w:r>
    </w:p>
    <w:p w:rsidR="00206E77" w:rsidRPr="00135B1D" w:rsidRDefault="00206E77" w:rsidP="00A31F8D">
      <w:pPr>
        <w:pStyle w:val="ListParagraph"/>
        <w:numPr>
          <w:ilvl w:val="1"/>
          <w:numId w:val="30"/>
        </w:numPr>
        <w:spacing w:after="0" w:line="240" w:lineRule="auto"/>
        <w:ind w:left="284" w:hanging="284"/>
        <w:jc w:val="both"/>
        <w:rPr>
          <w:rFonts w:ascii="Times New Roman" w:hAnsi="Times New Roman" w:cs="Times New Roman"/>
          <w:b/>
          <w:lang w:val="en-US"/>
        </w:rPr>
      </w:pPr>
      <w:r w:rsidRPr="00135B1D">
        <w:rPr>
          <w:rFonts w:ascii="Times New Roman" w:hAnsi="Times New Roman" w:cs="Times New Roman"/>
          <w:b/>
          <w:lang w:val="en-US"/>
        </w:rPr>
        <w:t>Strategi SO (</w:t>
      </w:r>
      <w:r w:rsidRPr="00135B1D">
        <w:rPr>
          <w:rFonts w:ascii="Times New Roman" w:hAnsi="Times New Roman" w:cs="Times New Roman"/>
          <w:b/>
          <w:i/>
          <w:lang w:val="en-US"/>
        </w:rPr>
        <w:t>strength</w:t>
      </w:r>
      <w:r w:rsidRPr="00135B1D">
        <w:rPr>
          <w:rFonts w:ascii="Times New Roman" w:hAnsi="Times New Roman" w:cs="Times New Roman"/>
          <w:b/>
          <w:lang w:val="en-US"/>
        </w:rPr>
        <w:t xml:space="preserve"> dan </w:t>
      </w:r>
      <w:r w:rsidRPr="00135B1D">
        <w:rPr>
          <w:rFonts w:ascii="Times New Roman" w:hAnsi="Times New Roman" w:cs="Times New Roman"/>
          <w:b/>
          <w:i/>
          <w:lang w:val="en-US"/>
        </w:rPr>
        <w:t>opportunity</w:t>
      </w:r>
      <w:r w:rsidRPr="00135B1D">
        <w:rPr>
          <w:rFonts w:ascii="Times New Roman" w:hAnsi="Times New Roman" w:cs="Times New Roman"/>
          <w:b/>
          <w:lang w:val="en-US"/>
        </w:rPr>
        <w:t>)</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Strategi ini dilakukan untuk memanfaatkan kekuatan STTN Lampung guna menangkap peluang yang dimiliki STTN Lampung. Kerjasama dengan berbagai lembaga lokal dan nasional yang selama ini telah terjalin dapat lebih ditingkatkan lagi. Kerjasama ditingkat nasional dengan dunia industry harus diperbanyak lagi sehingga dapat membuka informasi pekerjaan bagi alumni.     </w:t>
      </w:r>
    </w:p>
    <w:p w:rsidR="00206E77"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Kerjasama dengan lembaga nasional yang mengeluarkan sertifikasi kompetensi juga lebih diperbanyak lagi. Dengan banyaknya alumni yang memiliki sertifikasi kompetensi akan lebih memudahkan alumni bersaing didunia kerja. Kerjasama bidang penelitian dan pengabdian masyarakat sudah saatnya meningkat ke tingkat nasional. Melalui kerjasama ini hasil penelitian dan pengabdian kepada masyarakat dapat lebih meningkat. Peningkatan kerjasama ditingkat nasional akan memberikan nilai positif bagi perbaikan peringkat akreditasi dimasa mendatang.   </w:t>
      </w:r>
    </w:p>
    <w:p w:rsidR="00206E77" w:rsidRPr="00135B1D" w:rsidRDefault="00206E77" w:rsidP="00A31F8D">
      <w:pPr>
        <w:pStyle w:val="ListParagraph"/>
        <w:numPr>
          <w:ilvl w:val="1"/>
          <w:numId w:val="30"/>
        </w:numPr>
        <w:spacing w:after="0" w:line="240" w:lineRule="auto"/>
        <w:ind w:left="284" w:hanging="284"/>
        <w:jc w:val="both"/>
        <w:rPr>
          <w:rFonts w:ascii="Times New Roman" w:hAnsi="Times New Roman" w:cs="Times New Roman"/>
          <w:b/>
          <w:lang w:val="en-US"/>
        </w:rPr>
      </w:pPr>
      <w:r w:rsidRPr="00135B1D">
        <w:rPr>
          <w:rFonts w:ascii="Times New Roman" w:hAnsi="Times New Roman" w:cs="Times New Roman"/>
          <w:b/>
          <w:lang w:val="en-US"/>
        </w:rPr>
        <w:t>Strategi ST (</w:t>
      </w:r>
      <w:r w:rsidRPr="00135B1D">
        <w:rPr>
          <w:rFonts w:ascii="Times New Roman" w:hAnsi="Times New Roman" w:cs="Times New Roman"/>
          <w:b/>
          <w:i/>
          <w:lang w:val="en-US"/>
        </w:rPr>
        <w:t xml:space="preserve">strength </w:t>
      </w:r>
      <w:r w:rsidRPr="00135B1D">
        <w:rPr>
          <w:rFonts w:ascii="Times New Roman" w:hAnsi="Times New Roman" w:cs="Times New Roman"/>
          <w:b/>
          <w:lang w:val="en-US"/>
        </w:rPr>
        <w:t>dan</w:t>
      </w:r>
      <w:r w:rsidRPr="00135B1D">
        <w:rPr>
          <w:rFonts w:ascii="Times New Roman" w:hAnsi="Times New Roman" w:cs="Times New Roman"/>
          <w:b/>
          <w:i/>
          <w:lang w:val="en-US"/>
        </w:rPr>
        <w:t xml:space="preserve"> threats</w:t>
      </w:r>
      <w:r w:rsidRPr="00135B1D">
        <w:rPr>
          <w:rFonts w:ascii="Times New Roman" w:hAnsi="Times New Roman" w:cs="Times New Roman"/>
          <w:b/>
          <w:lang w:val="en-US"/>
        </w:rPr>
        <w:t>)</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Strategi ini diterapkan dimana kekuatan yang dimiliki perusahaan digunakan untuk mengatasi ancaman yang mungkin dihadapi STTN Lampung. Melalui kerjasama dengan berbagai lembaga baik ditingkat lokal maupun nasional yang berkaitan dengan penelitian dan pengabdian kepada masyarakat maka para dosen di STTN Lampung dapat menghasilkan karya ilmiah yang dipublikasikan pada seminar nasional dan jurnal nasional terakreditasi. </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Kegiatan penelitian dan pengabdian kepada masyarakat juga diharapkan dapat melibatkan mahasiswa dalam pelaksanaannya. Saat ini kemeristekdikti telah menerapkan sister yang mengharuskan dosen tetap memiliki akun sendiri dan mengunggah berbagai karya ilmiahnya baik penelitian maupun pengabdian kepada masyarakat. Melalui unggahan karya ilmiah ini maka akan berpengaruh positif bagi dosen tetap dalam mengurus jenjang jabatan fungsional sehingga akan semakin banyak dosen yang tersertifikasi dan bagi STTN Lampung hal ini akan berpengaruh signifikan terhadap nilai akreditasi program studi dan institusi dimasa mendatang. </w:t>
      </w:r>
    </w:p>
    <w:p w:rsidR="00206E77" w:rsidRPr="00135B1D" w:rsidRDefault="00206E77" w:rsidP="00A31F8D">
      <w:pPr>
        <w:pStyle w:val="ListParagraph"/>
        <w:numPr>
          <w:ilvl w:val="1"/>
          <w:numId w:val="30"/>
        </w:numPr>
        <w:spacing w:after="0" w:line="240" w:lineRule="auto"/>
        <w:ind w:left="284" w:hanging="284"/>
        <w:jc w:val="both"/>
        <w:rPr>
          <w:rFonts w:ascii="Times New Roman" w:hAnsi="Times New Roman" w:cs="Times New Roman"/>
          <w:b/>
          <w:lang w:val="en-US"/>
        </w:rPr>
      </w:pPr>
      <w:r w:rsidRPr="00135B1D">
        <w:rPr>
          <w:rFonts w:ascii="Times New Roman" w:hAnsi="Times New Roman" w:cs="Times New Roman"/>
          <w:b/>
          <w:lang w:val="en-US"/>
        </w:rPr>
        <w:t>Strategi WO (</w:t>
      </w:r>
      <w:r w:rsidRPr="00135B1D">
        <w:rPr>
          <w:rFonts w:ascii="Times New Roman" w:hAnsi="Times New Roman" w:cs="Times New Roman"/>
          <w:b/>
          <w:i/>
          <w:lang w:val="en-US"/>
        </w:rPr>
        <w:t>weakness</w:t>
      </w:r>
      <w:r w:rsidRPr="00135B1D">
        <w:rPr>
          <w:rFonts w:ascii="Times New Roman" w:hAnsi="Times New Roman" w:cs="Times New Roman"/>
          <w:b/>
          <w:lang w:val="en-US"/>
        </w:rPr>
        <w:t xml:space="preserve"> dan </w:t>
      </w:r>
      <w:r w:rsidRPr="00135B1D">
        <w:rPr>
          <w:rFonts w:ascii="Times New Roman" w:hAnsi="Times New Roman" w:cs="Times New Roman"/>
          <w:b/>
          <w:i/>
          <w:lang w:val="en-US"/>
        </w:rPr>
        <w:t>opportunity</w:t>
      </w:r>
      <w:r w:rsidRPr="00135B1D">
        <w:rPr>
          <w:rFonts w:ascii="Times New Roman" w:hAnsi="Times New Roman" w:cs="Times New Roman"/>
          <w:b/>
          <w:lang w:val="en-US"/>
        </w:rPr>
        <w:t>)</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Strategi ini diterapkan pada saat adanya peluang yang dimiliki STTN Lampung guna mengatasi kelemahan. Jumlah alumni yang banyak dan telah menduduki jabatan strategis disejumlah lembaga menjadikan sarana promosi STTN Lampung dalam penerimaan mahasiswa baru tiap tahunnya. Hal ini menunjukkan bahwa para pengguna merasa puas dengan kompetensi yang dimiliki lulusan STTN Lampung. Selain itu adanya sejumlah alumni yang berwirausaha memberikan dampak positif terhadap STTN Lampung. </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Dengan adanya sejumlah alumni yang menduduki jabatan strategis disejumlah lembaga dapat dimanfaatkan oleh dosen dan mahasiswa untuk melakukan kegiatan penelitian dan pengabdian kepada masyarakat yang akan dipublikasikan baik pada seminar maupun jurnal.</w:t>
      </w:r>
    </w:p>
    <w:p w:rsidR="00206E77" w:rsidRPr="00135B1D" w:rsidRDefault="00206E77" w:rsidP="00A31F8D">
      <w:pPr>
        <w:pStyle w:val="ListParagraph"/>
        <w:numPr>
          <w:ilvl w:val="1"/>
          <w:numId w:val="30"/>
        </w:numPr>
        <w:spacing w:after="0" w:line="240" w:lineRule="auto"/>
        <w:ind w:left="284" w:hanging="284"/>
        <w:jc w:val="both"/>
        <w:rPr>
          <w:rFonts w:ascii="Times New Roman" w:hAnsi="Times New Roman" w:cs="Times New Roman"/>
          <w:b/>
          <w:lang w:val="en-US"/>
        </w:rPr>
      </w:pPr>
      <w:r w:rsidRPr="00135B1D">
        <w:rPr>
          <w:rFonts w:ascii="Times New Roman" w:hAnsi="Times New Roman" w:cs="Times New Roman"/>
          <w:b/>
          <w:lang w:val="en-US"/>
        </w:rPr>
        <w:t>Strategi WT (</w:t>
      </w:r>
      <w:r w:rsidRPr="00135B1D">
        <w:rPr>
          <w:rFonts w:ascii="Times New Roman" w:hAnsi="Times New Roman" w:cs="Times New Roman"/>
          <w:b/>
          <w:i/>
          <w:lang w:val="en-US"/>
        </w:rPr>
        <w:t>weakness</w:t>
      </w:r>
      <w:r w:rsidRPr="00135B1D">
        <w:rPr>
          <w:rFonts w:ascii="Times New Roman" w:hAnsi="Times New Roman" w:cs="Times New Roman"/>
          <w:b/>
          <w:lang w:val="en-US"/>
        </w:rPr>
        <w:t xml:space="preserve"> dan </w:t>
      </w:r>
      <w:r w:rsidRPr="00135B1D">
        <w:rPr>
          <w:rFonts w:ascii="Times New Roman" w:hAnsi="Times New Roman" w:cs="Times New Roman"/>
          <w:b/>
          <w:i/>
          <w:lang w:val="en-US"/>
        </w:rPr>
        <w:t>threats</w:t>
      </w:r>
      <w:r w:rsidRPr="00135B1D">
        <w:rPr>
          <w:rFonts w:ascii="Times New Roman" w:hAnsi="Times New Roman" w:cs="Times New Roman"/>
          <w:b/>
          <w:lang w:val="en-US"/>
        </w:rPr>
        <w:t>)</w:t>
      </w:r>
    </w:p>
    <w:p w:rsidR="00206E77" w:rsidRPr="00135B1D" w:rsidRDefault="0055320E" w:rsidP="00206E77">
      <w:pPr>
        <w:spacing w:after="0" w:line="240" w:lineRule="auto"/>
        <w:contextualSpacing/>
        <w:jc w:val="both"/>
        <w:rPr>
          <w:rFonts w:ascii="Times New Roman" w:hAnsi="Times New Roman" w:cs="Times New Roman"/>
          <w:lang w:val="en-US"/>
        </w:rPr>
      </w:pPr>
      <w:r>
        <w:rPr>
          <w:rFonts w:ascii="Times New Roman" w:hAnsi="Times New Roman" w:cs="Times New Roman"/>
          <w:lang w:val="en-US"/>
        </w:rPr>
        <w:t xml:space="preserve">   Strategi ini diterapkan </w:t>
      </w:r>
      <w:r w:rsidR="00206E77" w:rsidRPr="00135B1D">
        <w:rPr>
          <w:rFonts w:ascii="Times New Roman" w:hAnsi="Times New Roman" w:cs="Times New Roman"/>
          <w:lang w:val="en-US"/>
        </w:rPr>
        <w:t>STTN Lampung harus mampu mengatasi kelemahan yang dimiliki agar terhindar dari ancaman yang akan dihadapi. Banyaknya dosen tetap yang belum memiliki jenjang jabatan fungsional dan memiliki sertifikasi dosen disebabkan oleh lemahnya kegiatan penelitian dan pengabdian kepada masyarakat yang dilakukan dosen. Insentif yang diberikan sebesar 1,5 juta per penelitian dan untuk pengabdian kepada masyarakat sebesar 1 juta rupiah kiranya dapat ditingkatkan lagi. Peningkatan insentif ini diharapkan dapat memotivasi dosen tetap untuk melakukan penelitian dan pengabdian kepada masyarakat lebih meningkat lagi.</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lastRenderedPageBreak/>
        <w:t xml:space="preserve">   Strategi pemasaran yang dapat diterapkan STTN Lampung saat ini adalah menerapkan strategi SO (</w:t>
      </w:r>
      <w:r w:rsidRPr="00135B1D">
        <w:rPr>
          <w:rFonts w:ascii="Times New Roman" w:hAnsi="Times New Roman" w:cs="Times New Roman"/>
          <w:i/>
          <w:lang w:val="en-US"/>
        </w:rPr>
        <w:t>strength</w:t>
      </w:r>
      <w:r w:rsidRPr="00135B1D">
        <w:rPr>
          <w:rFonts w:ascii="Times New Roman" w:hAnsi="Times New Roman" w:cs="Times New Roman"/>
          <w:lang w:val="en-US"/>
        </w:rPr>
        <w:t xml:space="preserve"> dan </w:t>
      </w:r>
      <w:r w:rsidRPr="00135B1D">
        <w:rPr>
          <w:rFonts w:ascii="Times New Roman" w:hAnsi="Times New Roman" w:cs="Times New Roman"/>
          <w:i/>
          <w:lang w:val="en-US"/>
        </w:rPr>
        <w:t>opportunity</w:t>
      </w:r>
      <w:r w:rsidRPr="00135B1D">
        <w:rPr>
          <w:rFonts w:ascii="Times New Roman" w:hAnsi="Times New Roman" w:cs="Times New Roman"/>
          <w:lang w:val="en-US"/>
        </w:rPr>
        <w:t xml:space="preserve">). Strategi ini dilakukan untuk memanfaatkan kekuatan STTN Lampung guna menangkap peluang yang dimiliki STTN Lampung. </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Menggunakan media promosi yang tepat melalui internet dan media cetak dengan menampilkan berbagai kerjasama dan kegiatan yang dilakukan STTN Lampung akan mendorong animo calon mahasiswa baru. Peningkatan jumlah mahasiswa baru akan meningkatkan pemasukan dana bagi STTN Lampung. Penambahan pemasukan dapat dimanfaatkan untuk peningkatan insentif dosen dalam melakukan penelitian dan pengabdian kepada masyarakat. Peningkatan pemasukan dipergunakan untuk peningkatan sarana dan prasarana, mengirim dosen untuk mengikuti seminar nasional bahkan internasional, dan sebagainya. Mendatangkan alumni yang menduduki jabatan strategis dan alumni yang berwirausaha sebagai dosen tamu akan memotivasi mahasiswa dalam menyelesaikan studinya.  </w:t>
      </w:r>
    </w:p>
    <w:p w:rsidR="00206E77" w:rsidRPr="00D473E4" w:rsidRDefault="00206E77" w:rsidP="00206E77">
      <w:pPr>
        <w:tabs>
          <w:tab w:val="left" w:pos="284"/>
        </w:tabs>
        <w:spacing w:after="0" w:line="240" w:lineRule="auto"/>
        <w:contextualSpacing/>
        <w:jc w:val="both"/>
        <w:rPr>
          <w:rFonts w:ascii="Times New Roman" w:hAnsi="Times New Roman" w:cs="Times New Roman"/>
          <w:sz w:val="24"/>
          <w:szCs w:val="24"/>
          <w:lang w:val="en-US"/>
        </w:rPr>
      </w:pPr>
    </w:p>
    <w:p w:rsidR="00206E77" w:rsidRDefault="00206E77" w:rsidP="00206E77">
      <w:pPr>
        <w:tabs>
          <w:tab w:val="left" w:pos="284"/>
        </w:tabs>
        <w:spacing w:after="0" w:line="240" w:lineRule="auto"/>
        <w:contextualSpacing/>
        <w:jc w:val="both"/>
        <w:rPr>
          <w:rFonts w:ascii="Times New Roman" w:hAnsi="Times New Roman" w:cs="Times New Roman"/>
          <w:sz w:val="20"/>
          <w:szCs w:val="20"/>
          <w:lang w:val="en-US"/>
        </w:rPr>
      </w:pPr>
      <w:r w:rsidRPr="00F962A4">
        <w:rPr>
          <w:rFonts w:ascii="Times New Roman" w:hAnsi="Times New Roman" w:cs="Times New Roman"/>
          <w:lang w:val="en-US"/>
        </w:rPr>
        <w:tab/>
      </w:r>
      <w:r w:rsidRPr="00F962A4">
        <w:rPr>
          <w:rFonts w:ascii="Times New Roman" w:hAnsi="Times New Roman" w:cs="Times New Roman"/>
          <w:lang w:val="en-US"/>
        </w:rPr>
        <w:tab/>
      </w:r>
      <w:r w:rsidRPr="002A2C27">
        <w:rPr>
          <w:rFonts w:ascii="Times New Roman" w:hAnsi="Times New Roman" w:cs="Times New Roman"/>
          <w:sz w:val="20"/>
          <w:szCs w:val="20"/>
          <w:lang w:val="en-US"/>
        </w:rPr>
        <w:t xml:space="preserve">4 </w:t>
      </w:r>
      <w:r w:rsidRPr="002A2C27">
        <w:rPr>
          <w:rFonts w:ascii="Times New Roman" w:hAnsi="Times New Roman" w:cs="Times New Roman"/>
          <w:sz w:val="20"/>
          <w:szCs w:val="20"/>
          <w:lang w:val="en-US"/>
        </w:rPr>
        <w:tab/>
        <w:t xml:space="preserve">KUAT         </w:t>
      </w:r>
      <w:r>
        <w:rPr>
          <w:rFonts w:ascii="Times New Roman" w:hAnsi="Times New Roman" w:cs="Times New Roman"/>
          <w:sz w:val="20"/>
          <w:szCs w:val="20"/>
          <w:lang w:val="en-US"/>
        </w:rPr>
        <w:t xml:space="preserve">  3                </w:t>
      </w:r>
      <w:r w:rsidRPr="002A2C27">
        <w:rPr>
          <w:rFonts w:ascii="Times New Roman" w:hAnsi="Times New Roman" w:cs="Times New Roman"/>
          <w:sz w:val="20"/>
          <w:szCs w:val="20"/>
          <w:lang w:val="en-US"/>
        </w:rPr>
        <w:t>SEDANG</w:t>
      </w:r>
      <w:r>
        <w:rPr>
          <w:rFonts w:ascii="Times New Roman" w:hAnsi="Times New Roman" w:cs="Times New Roman"/>
          <w:sz w:val="20"/>
          <w:szCs w:val="20"/>
          <w:lang w:val="en-US"/>
        </w:rPr>
        <w:t xml:space="preserve">     </w:t>
      </w:r>
      <w:r w:rsidRPr="002A2C27">
        <w:rPr>
          <w:rFonts w:ascii="Times New Roman" w:hAnsi="Times New Roman" w:cs="Times New Roman"/>
          <w:sz w:val="20"/>
          <w:szCs w:val="20"/>
          <w:lang w:val="en-US"/>
        </w:rPr>
        <w:t xml:space="preserve">2     </w:t>
      </w:r>
      <w:r>
        <w:rPr>
          <w:rFonts w:ascii="Times New Roman" w:hAnsi="Times New Roman" w:cs="Times New Roman"/>
          <w:sz w:val="20"/>
          <w:szCs w:val="20"/>
          <w:lang w:val="en-US"/>
        </w:rPr>
        <w:t xml:space="preserve">      RENDAH     1</w:t>
      </w:r>
    </w:p>
    <w:p w:rsidR="00206E77" w:rsidRDefault="00645779" w:rsidP="00206E77">
      <w:pPr>
        <w:tabs>
          <w:tab w:val="left" w:pos="284"/>
        </w:tabs>
        <w:spacing w:after="0" w:line="240" w:lineRule="auto"/>
        <w:contextualSpacing/>
        <w:jc w:val="both"/>
        <w:rPr>
          <w:rFonts w:ascii="Times New Roman" w:hAnsi="Times New Roman" w:cs="Times New Roman"/>
          <w:sz w:val="20"/>
          <w:szCs w:val="20"/>
          <w:lang w:val="en-US"/>
        </w:rPr>
      </w:pPr>
      <w:r w:rsidRPr="00645779">
        <w:rPr>
          <w:rFonts w:ascii="Times New Roman" w:hAnsi="Times New Roman" w:cs="Times New Roman"/>
          <w:noProof/>
          <w:lang w:val="en-US"/>
        </w:rPr>
        <w:pict>
          <v:shape id="_x0000_s1339" type="#_x0000_t202" style="position:absolute;left:0;text-align:left;margin-left:224.1pt;margin-top:3.1pt;width:90pt;height:53.8pt;z-index:251947008">
            <v:textbox>
              <w:txbxContent>
                <w:p w:rsidR="001372E3" w:rsidRDefault="001372E3" w:rsidP="00206E77">
                  <w:pPr>
                    <w:spacing w:after="0" w:line="240" w:lineRule="auto"/>
                    <w:contextualSpacing/>
                    <w:jc w:val="center"/>
                    <w:rPr>
                      <w:rFonts w:ascii="Arial" w:hAnsi="Arial" w:cs="Arial"/>
                      <w:lang w:val="en-US"/>
                    </w:rPr>
                  </w:pPr>
                </w:p>
                <w:p w:rsidR="001372E3" w:rsidRPr="002A2C27" w:rsidRDefault="001372E3" w:rsidP="00206E77">
                  <w:pPr>
                    <w:spacing w:after="0" w:line="240" w:lineRule="auto"/>
                    <w:contextualSpacing/>
                    <w:jc w:val="center"/>
                    <w:rPr>
                      <w:rFonts w:ascii="Arial" w:hAnsi="Arial" w:cs="Arial"/>
                      <w:sz w:val="20"/>
                      <w:szCs w:val="20"/>
                      <w:lang w:val="en-US"/>
                    </w:rPr>
                  </w:pPr>
                  <w:r w:rsidRPr="002A2C27">
                    <w:rPr>
                      <w:rFonts w:ascii="Arial" w:hAnsi="Arial" w:cs="Arial"/>
                      <w:sz w:val="20"/>
                      <w:szCs w:val="20"/>
                      <w:lang w:val="en-US"/>
                    </w:rPr>
                    <w:t>3. RETRENCH</w:t>
                  </w:r>
                </w:p>
                <w:p w:rsidR="001372E3" w:rsidRPr="002A2C27" w:rsidRDefault="001372E3" w:rsidP="00206E77">
                  <w:pPr>
                    <w:spacing w:after="0" w:line="240" w:lineRule="auto"/>
                    <w:contextualSpacing/>
                    <w:jc w:val="center"/>
                    <w:rPr>
                      <w:rFonts w:ascii="Arial" w:hAnsi="Arial" w:cs="Arial"/>
                      <w:sz w:val="20"/>
                      <w:szCs w:val="20"/>
                      <w:lang w:val="en-US"/>
                    </w:rPr>
                  </w:pPr>
                  <w:r w:rsidRPr="002A2C27">
                    <w:rPr>
                      <w:rFonts w:ascii="Arial" w:hAnsi="Arial" w:cs="Arial"/>
                      <w:sz w:val="20"/>
                      <w:szCs w:val="20"/>
                      <w:lang w:val="en-US"/>
                    </w:rPr>
                    <w:t>MENT</w:t>
                  </w:r>
                </w:p>
              </w:txbxContent>
            </v:textbox>
          </v:shape>
        </w:pict>
      </w:r>
      <w:r w:rsidRPr="00645779">
        <w:rPr>
          <w:rFonts w:ascii="Times New Roman" w:hAnsi="Times New Roman" w:cs="Times New Roman"/>
          <w:noProof/>
          <w:lang w:val="en-US"/>
        </w:rPr>
        <w:pict>
          <v:shape id="_x0000_s1340" type="#_x0000_t202" style="position:absolute;left:0;text-align:left;margin-left:131.85pt;margin-top:3.1pt;width:92.25pt;height:53.8pt;z-index:251948032">
            <v:textbox>
              <w:txbxContent>
                <w:p w:rsidR="001372E3" w:rsidRDefault="001372E3" w:rsidP="00206E77">
                  <w:pPr>
                    <w:spacing w:after="0" w:line="240" w:lineRule="auto"/>
                    <w:contextualSpacing/>
                    <w:jc w:val="center"/>
                    <w:rPr>
                      <w:rFonts w:ascii="Arial" w:hAnsi="Arial" w:cs="Arial"/>
                      <w:lang w:val="en-US"/>
                    </w:rPr>
                  </w:pPr>
                </w:p>
                <w:p w:rsidR="001372E3" w:rsidRPr="002A2C27" w:rsidRDefault="001372E3" w:rsidP="00206E77">
                  <w:pPr>
                    <w:spacing w:after="0" w:line="240" w:lineRule="auto"/>
                    <w:contextualSpacing/>
                    <w:jc w:val="center"/>
                    <w:rPr>
                      <w:rFonts w:ascii="Arial" w:hAnsi="Arial" w:cs="Arial"/>
                      <w:sz w:val="20"/>
                      <w:szCs w:val="20"/>
                      <w:lang w:val="en-US"/>
                    </w:rPr>
                  </w:pPr>
                  <w:r w:rsidRPr="002A2C27">
                    <w:rPr>
                      <w:rFonts w:ascii="Arial" w:hAnsi="Arial" w:cs="Arial"/>
                      <w:sz w:val="20"/>
                      <w:szCs w:val="20"/>
                      <w:lang w:val="en-US"/>
                    </w:rPr>
                    <w:t>2. GROWTH</w:t>
                  </w:r>
                </w:p>
              </w:txbxContent>
            </v:textbox>
          </v:shape>
        </w:pict>
      </w:r>
      <w:r w:rsidRPr="00645779">
        <w:rPr>
          <w:rFonts w:ascii="Times New Roman" w:hAnsi="Times New Roman" w:cs="Times New Roman"/>
          <w:noProof/>
          <w:lang w:val="en-US"/>
        </w:rPr>
        <w:pict>
          <v:shape id="_x0000_s1341" type="#_x0000_t202" style="position:absolute;left:0;text-align:left;margin-left:48.6pt;margin-top:3.1pt;width:83.25pt;height:53.8pt;z-index:251949056" fillcolor="white [3212]">
            <v:textbox>
              <w:txbxContent>
                <w:p w:rsidR="001372E3" w:rsidRDefault="001372E3" w:rsidP="00206E77">
                  <w:pPr>
                    <w:spacing w:after="0" w:line="240" w:lineRule="auto"/>
                    <w:ind w:left="283"/>
                    <w:jc w:val="center"/>
                    <w:rPr>
                      <w:rFonts w:ascii="Arial" w:hAnsi="Arial" w:cs="Arial"/>
                      <w:sz w:val="20"/>
                      <w:szCs w:val="20"/>
                      <w:lang w:val="en-US"/>
                    </w:rPr>
                  </w:pPr>
                </w:p>
                <w:p w:rsidR="001372E3" w:rsidRPr="00EA135D" w:rsidRDefault="001372E3" w:rsidP="00A31F8D">
                  <w:pPr>
                    <w:pStyle w:val="ListParagraph"/>
                    <w:numPr>
                      <w:ilvl w:val="0"/>
                      <w:numId w:val="42"/>
                    </w:numPr>
                    <w:spacing w:after="0" w:line="240" w:lineRule="auto"/>
                    <w:ind w:left="284" w:hanging="284"/>
                    <w:jc w:val="center"/>
                    <w:rPr>
                      <w:rFonts w:ascii="Arial" w:hAnsi="Arial" w:cs="Arial"/>
                      <w:sz w:val="20"/>
                      <w:szCs w:val="20"/>
                      <w:lang w:val="en-US"/>
                    </w:rPr>
                  </w:pPr>
                  <w:r w:rsidRPr="00EA135D">
                    <w:rPr>
                      <w:rFonts w:ascii="Arial" w:hAnsi="Arial" w:cs="Arial"/>
                      <w:sz w:val="20"/>
                      <w:szCs w:val="20"/>
                      <w:lang w:val="en-US"/>
                    </w:rPr>
                    <w:t>GROWTH</w:t>
                  </w:r>
                </w:p>
              </w:txbxContent>
            </v:textbox>
          </v:shape>
        </w:pict>
      </w:r>
      <w:r w:rsidR="00206E77">
        <w:rPr>
          <w:rFonts w:ascii="Times New Roman" w:hAnsi="Times New Roman" w:cs="Times New Roman"/>
          <w:sz w:val="20"/>
          <w:szCs w:val="20"/>
          <w:lang w:val="en-US"/>
        </w:rPr>
        <w:t>KUAT</w:t>
      </w:r>
    </w:p>
    <w:p w:rsidR="00206E77" w:rsidRDefault="00206E77" w:rsidP="00206E77">
      <w:pPr>
        <w:tabs>
          <w:tab w:val="left" w:pos="284"/>
        </w:tabs>
        <w:spacing w:after="0" w:line="240" w:lineRule="auto"/>
        <w:contextualSpacing/>
        <w:jc w:val="both"/>
        <w:rPr>
          <w:rFonts w:ascii="Times New Roman" w:hAnsi="Times New Roman" w:cs="Times New Roman"/>
          <w:sz w:val="20"/>
          <w:szCs w:val="20"/>
          <w:lang w:val="en-US"/>
        </w:rPr>
      </w:pPr>
    </w:p>
    <w:p w:rsidR="00206E77" w:rsidRDefault="00206E77" w:rsidP="00206E77">
      <w:pPr>
        <w:tabs>
          <w:tab w:val="left" w:pos="284"/>
        </w:tabs>
        <w:spacing w:after="0" w:line="240" w:lineRule="auto"/>
        <w:contextualSpacing/>
        <w:jc w:val="both"/>
        <w:rPr>
          <w:rFonts w:ascii="Times New Roman" w:hAnsi="Times New Roman" w:cs="Times New Roman"/>
          <w:sz w:val="20"/>
          <w:szCs w:val="20"/>
          <w:lang w:val="en-US"/>
        </w:rPr>
      </w:pPr>
    </w:p>
    <w:p w:rsidR="00206E77" w:rsidRDefault="00206E77" w:rsidP="00206E77">
      <w:pPr>
        <w:tabs>
          <w:tab w:val="left" w:pos="284"/>
        </w:tabs>
        <w:spacing w:after="0" w:line="240" w:lineRule="auto"/>
        <w:contextualSpacing/>
        <w:jc w:val="both"/>
        <w:rPr>
          <w:rFonts w:ascii="Times New Roman" w:hAnsi="Times New Roman" w:cs="Times New Roman"/>
          <w:sz w:val="20"/>
          <w:szCs w:val="20"/>
          <w:lang w:val="en-US"/>
        </w:rPr>
      </w:pPr>
    </w:p>
    <w:p w:rsidR="00206E77" w:rsidRDefault="00645779" w:rsidP="00206E77">
      <w:pPr>
        <w:tabs>
          <w:tab w:val="left" w:pos="284"/>
        </w:tabs>
        <w:spacing w:after="0" w:line="240" w:lineRule="auto"/>
        <w:contextualSpacing/>
        <w:jc w:val="both"/>
        <w:rPr>
          <w:rFonts w:ascii="Times New Roman" w:hAnsi="Times New Roman" w:cs="Times New Roman"/>
          <w:sz w:val="20"/>
          <w:szCs w:val="20"/>
          <w:lang w:val="en-US"/>
        </w:rPr>
      </w:pPr>
      <w:r>
        <w:rPr>
          <w:rFonts w:ascii="Times New Roman" w:hAnsi="Times New Roman" w:cs="Times New Roman"/>
          <w:noProof/>
          <w:sz w:val="20"/>
          <w:szCs w:val="20"/>
          <w:lang w:val="en-US"/>
        </w:rPr>
        <w:pict>
          <v:shape id="_x0000_s1342" type="#_x0000_t202" style="position:absolute;left:0;text-align:left;margin-left:131.85pt;margin-top:11.3pt;width:92.25pt;height:49.2pt;z-index:251950080" fillcolor="#ffc000">
            <v:textbox style="mso-next-textbox:#_x0000_s1342">
              <w:txbxContent>
                <w:p w:rsidR="001372E3" w:rsidRPr="009C0F67" w:rsidRDefault="001372E3" w:rsidP="00206E77">
                  <w:pPr>
                    <w:spacing w:after="0" w:line="240" w:lineRule="auto"/>
                    <w:contextualSpacing/>
                    <w:jc w:val="center"/>
                    <w:rPr>
                      <w:rFonts w:ascii="Arial" w:hAnsi="Arial" w:cs="Arial"/>
                      <w:sz w:val="20"/>
                      <w:szCs w:val="20"/>
                      <w:lang w:val="en-US"/>
                    </w:rPr>
                  </w:pPr>
                  <w:r w:rsidRPr="009C0F67">
                    <w:rPr>
                      <w:rFonts w:ascii="Arial" w:hAnsi="Arial" w:cs="Arial"/>
                      <w:sz w:val="20"/>
                      <w:szCs w:val="20"/>
                      <w:lang w:val="en-US"/>
                    </w:rPr>
                    <w:t>5. GROWTH</w:t>
                  </w:r>
                </w:p>
                <w:p w:rsidR="001372E3" w:rsidRPr="002A2C27" w:rsidRDefault="001372E3" w:rsidP="00206E77">
                  <w:pPr>
                    <w:pStyle w:val="ListParagraph"/>
                    <w:spacing w:after="0" w:line="240" w:lineRule="auto"/>
                    <w:ind w:left="0"/>
                    <w:jc w:val="center"/>
                    <w:rPr>
                      <w:rFonts w:ascii="Arial" w:hAnsi="Arial" w:cs="Arial"/>
                      <w:b/>
                      <w:sz w:val="20"/>
                      <w:szCs w:val="20"/>
                      <w:lang w:val="en-US"/>
                    </w:rPr>
                  </w:pPr>
                  <w:r w:rsidRPr="002A2C27">
                    <w:rPr>
                      <w:rFonts w:ascii="Arial" w:hAnsi="Arial" w:cs="Arial"/>
                      <w:b/>
                      <w:sz w:val="20"/>
                      <w:szCs w:val="20"/>
                      <w:lang w:val="en-US"/>
                    </w:rPr>
                    <w:t>POSISI STTN LAMPUNG</w:t>
                  </w:r>
                </w:p>
                <w:p w:rsidR="001372E3" w:rsidRPr="008179B3" w:rsidRDefault="001372E3" w:rsidP="00206E77">
                  <w:pPr>
                    <w:spacing w:after="0" w:line="240" w:lineRule="auto"/>
                    <w:contextualSpacing/>
                    <w:jc w:val="center"/>
                    <w:rPr>
                      <w:rFonts w:ascii="Arial" w:hAnsi="Arial" w:cs="Arial"/>
                    </w:rPr>
                  </w:pPr>
                </w:p>
              </w:txbxContent>
            </v:textbox>
          </v:shape>
        </w:pict>
      </w:r>
      <w:r>
        <w:rPr>
          <w:rFonts w:ascii="Times New Roman" w:hAnsi="Times New Roman" w:cs="Times New Roman"/>
          <w:noProof/>
          <w:sz w:val="20"/>
          <w:szCs w:val="20"/>
          <w:lang w:val="en-US"/>
        </w:rPr>
        <w:pict>
          <v:shape id="_x0000_s1343" type="#_x0000_t202" style="position:absolute;left:0;text-align:left;margin-left:224.1pt;margin-top:10.55pt;width:90pt;height:49.2pt;z-index:251951104">
            <v:textbox style="mso-next-textbox:#_x0000_s1343">
              <w:txbxContent>
                <w:p w:rsidR="001372E3" w:rsidRDefault="001372E3" w:rsidP="00206E77">
                  <w:pPr>
                    <w:spacing w:after="0" w:line="240" w:lineRule="auto"/>
                    <w:contextualSpacing/>
                    <w:jc w:val="center"/>
                    <w:rPr>
                      <w:rFonts w:ascii="Arial" w:hAnsi="Arial" w:cs="Arial"/>
                      <w:lang w:val="en-US"/>
                    </w:rPr>
                  </w:pPr>
                </w:p>
                <w:p w:rsidR="001372E3" w:rsidRPr="009C0F67" w:rsidRDefault="001372E3" w:rsidP="00206E77">
                  <w:pPr>
                    <w:spacing w:after="0" w:line="240" w:lineRule="auto"/>
                    <w:contextualSpacing/>
                    <w:jc w:val="center"/>
                    <w:rPr>
                      <w:rFonts w:ascii="Arial" w:hAnsi="Arial" w:cs="Arial"/>
                      <w:sz w:val="20"/>
                      <w:szCs w:val="20"/>
                      <w:lang w:val="en-US"/>
                    </w:rPr>
                  </w:pPr>
                  <w:r>
                    <w:rPr>
                      <w:rFonts w:ascii="Arial" w:hAnsi="Arial" w:cs="Arial"/>
                      <w:sz w:val="20"/>
                      <w:szCs w:val="20"/>
                      <w:lang w:val="en-US"/>
                    </w:rPr>
                    <w:t>6</w:t>
                  </w:r>
                  <w:r w:rsidRPr="009C0F67">
                    <w:rPr>
                      <w:rFonts w:ascii="Arial" w:hAnsi="Arial" w:cs="Arial"/>
                      <w:sz w:val="20"/>
                      <w:szCs w:val="20"/>
                      <w:lang w:val="en-US"/>
                    </w:rPr>
                    <w:t>. RETRENCH</w:t>
                  </w:r>
                </w:p>
                <w:p w:rsidR="001372E3" w:rsidRPr="009C0F67" w:rsidRDefault="001372E3" w:rsidP="00206E77">
                  <w:pPr>
                    <w:spacing w:after="0" w:line="240" w:lineRule="auto"/>
                    <w:contextualSpacing/>
                    <w:jc w:val="center"/>
                    <w:rPr>
                      <w:rFonts w:ascii="Arial" w:hAnsi="Arial" w:cs="Arial"/>
                      <w:sz w:val="20"/>
                      <w:szCs w:val="20"/>
                      <w:lang w:val="en-US"/>
                    </w:rPr>
                  </w:pPr>
                  <w:r w:rsidRPr="009C0F67">
                    <w:rPr>
                      <w:rFonts w:ascii="Arial" w:hAnsi="Arial" w:cs="Arial"/>
                      <w:sz w:val="20"/>
                      <w:szCs w:val="20"/>
                      <w:lang w:val="en-US"/>
                    </w:rPr>
                    <w:t>MENT</w:t>
                  </w:r>
                </w:p>
                <w:p w:rsidR="001372E3" w:rsidRPr="008179B3" w:rsidRDefault="001372E3" w:rsidP="00206E77"/>
              </w:txbxContent>
            </v:textbox>
          </v:shape>
        </w:pict>
      </w:r>
      <w:r>
        <w:rPr>
          <w:rFonts w:ascii="Times New Roman" w:hAnsi="Times New Roman" w:cs="Times New Roman"/>
          <w:noProof/>
          <w:sz w:val="20"/>
          <w:szCs w:val="20"/>
          <w:lang w:val="en-US"/>
        </w:rPr>
        <w:pict>
          <v:shape id="_x0000_s1344" type="#_x0000_t202" style="position:absolute;left:0;text-align:left;margin-left:48.6pt;margin-top:10.9pt;width:83.25pt;height:49.2pt;z-index:251952128">
            <v:textbox style="mso-next-textbox:#_x0000_s1344">
              <w:txbxContent>
                <w:p w:rsidR="001372E3" w:rsidRDefault="001372E3" w:rsidP="00206E77">
                  <w:pPr>
                    <w:spacing w:line="240" w:lineRule="auto"/>
                    <w:contextualSpacing/>
                    <w:jc w:val="center"/>
                    <w:rPr>
                      <w:rFonts w:ascii="Arial" w:hAnsi="Arial" w:cs="Arial"/>
                      <w:lang w:val="en-US"/>
                    </w:rPr>
                  </w:pPr>
                </w:p>
                <w:p w:rsidR="001372E3" w:rsidRPr="002A2C27" w:rsidRDefault="001372E3" w:rsidP="00206E77">
                  <w:pPr>
                    <w:spacing w:line="240" w:lineRule="auto"/>
                    <w:contextualSpacing/>
                    <w:jc w:val="center"/>
                    <w:rPr>
                      <w:rFonts w:ascii="Arial" w:hAnsi="Arial" w:cs="Arial"/>
                      <w:sz w:val="20"/>
                      <w:szCs w:val="20"/>
                      <w:lang w:val="en-US"/>
                    </w:rPr>
                  </w:pPr>
                  <w:r w:rsidRPr="002A2C27">
                    <w:rPr>
                      <w:rFonts w:ascii="Arial" w:hAnsi="Arial" w:cs="Arial"/>
                      <w:sz w:val="20"/>
                      <w:szCs w:val="20"/>
                      <w:lang w:val="en-US"/>
                    </w:rPr>
                    <w:t>4. STABILITY</w:t>
                  </w:r>
                </w:p>
              </w:txbxContent>
            </v:textbox>
          </v:shape>
        </w:pict>
      </w:r>
      <w:r w:rsidR="00206E77">
        <w:rPr>
          <w:rFonts w:ascii="Times New Roman" w:hAnsi="Times New Roman" w:cs="Times New Roman"/>
          <w:sz w:val="20"/>
          <w:szCs w:val="20"/>
          <w:lang w:val="en-US"/>
        </w:rPr>
        <w:tab/>
      </w:r>
      <w:r w:rsidR="00206E77">
        <w:rPr>
          <w:rFonts w:ascii="Times New Roman" w:hAnsi="Times New Roman" w:cs="Times New Roman"/>
          <w:sz w:val="20"/>
          <w:szCs w:val="20"/>
          <w:lang w:val="en-US"/>
        </w:rPr>
        <w:tab/>
        <w:t>3</w:t>
      </w:r>
    </w:p>
    <w:p w:rsidR="00206E77" w:rsidRPr="002A2C27" w:rsidRDefault="00206E77" w:rsidP="00206E77">
      <w:pPr>
        <w:tabs>
          <w:tab w:val="left" w:pos="284"/>
        </w:tabs>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p>
    <w:p w:rsidR="00206E77" w:rsidRDefault="00206E77" w:rsidP="00206E77">
      <w:pPr>
        <w:tabs>
          <w:tab w:val="left" w:pos="284"/>
        </w:tabs>
        <w:spacing w:after="0" w:line="240" w:lineRule="auto"/>
        <w:contextualSpacing/>
        <w:jc w:val="both"/>
        <w:rPr>
          <w:rFonts w:ascii="Times New Roman" w:hAnsi="Times New Roman" w:cs="Times New Roman"/>
          <w:sz w:val="20"/>
          <w:szCs w:val="20"/>
          <w:lang w:val="en-US"/>
        </w:rPr>
      </w:pPr>
      <w:r w:rsidRPr="002A2C27">
        <w:rPr>
          <w:rFonts w:ascii="Times New Roman" w:hAnsi="Times New Roman" w:cs="Times New Roman"/>
          <w:sz w:val="20"/>
          <w:szCs w:val="20"/>
          <w:lang w:val="en-US"/>
        </w:rPr>
        <w:t>SEDANG</w:t>
      </w:r>
    </w:p>
    <w:p w:rsidR="00206E77" w:rsidRDefault="00206E77" w:rsidP="00206E77">
      <w:pPr>
        <w:tabs>
          <w:tab w:val="left" w:pos="284"/>
        </w:tabs>
        <w:spacing w:after="0" w:line="240" w:lineRule="auto"/>
        <w:contextualSpacing/>
        <w:jc w:val="both"/>
        <w:rPr>
          <w:rFonts w:ascii="Times New Roman" w:hAnsi="Times New Roman" w:cs="Times New Roman"/>
          <w:sz w:val="20"/>
          <w:szCs w:val="20"/>
          <w:lang w:val="en-US"/>
        </w:rPr>
      </w:pPr>
    </w:p>
    <w:p w:rsidR="00206E77" w:rsidRPr="002A2C27" w:rsidRDefault="00206E77" w:rsidP="00206E77">
      <w:pPr>
        <w:tabs>
          <w:tab w:val="left" w:pos="284"/>
        </w:tabs>
        <w:spacing w:after="0" w:line="240" w:lineRule="auto"/>
        <w:contextualSpacing/>
        <w:jc w:val="both"/>
        <w:rPr>
          <w:rFonts w:ascii="Times New Roman" w:hAnsi="Times New Roman" w:cs="Times New Roman"/>
          <w:sz w:val="20"/>
          <w:szCs w:val="20"/>
          <w:lang w:val="en-US"/>
        </w:rPr>
      </w:pPr>
    </w:p>
    <w:p w:rsidR="00206E77" w:rsidRPr="002A2C27" w:rsidRDefault="00645779" w:rsidP="00206E77">
      <w:pPr>
        <w:tabs>
          <w:tab w:val="left" w:pos="284"/>
        </w:tabs>
        <w:spacing w:after="0" w:line="240" w:lineRule="auto"/>
        <w:contextualSpacing/>
        <w:jc w:val="both"/>
        <w:rPr>
          <w:rFonts w:ascii="Times New Roman" w:hAnsi="Times New Roman" w:cs="Times New Roman"/>
          <w:sz w:val="20"/>
          <w:szCs w:val="20"/>
          <w:lang w:val="en-US"/>
        </w:rPr>
      </w:pPr>
      <w:r>
        <w:rPr>
          <w:rFonts w:ascii="Times New Roman" w:hAnsi="Times New Roman" w:cs="Times New Roman"/>
          <w:noProof/>
          <w:sz w:val="20"/>
          <w:szCs w:val="20"/>
          <w:lang w:val="en-US"/>
        </w:rPr>
        <w:pict>
          <v:shape id="_x0000_s1345" type="#_x0000_t202" style="position:absolute;left:0;text-align:left;margin-left:131.85pt;margin-top:2.6pt;width:92.25pt;height:48.85pt;z-index:251953152">
            <v:textbox style="mso-next-textbox:#_x0000_s1345">
              <w:txbxContent>
                <w:p w:rsidR="001372E3" w:rsidRDefault="001372E3" w:rsidP="00206E77">
                  <w:pPr>
                    <w:spacing w:after="0" w:line="240" w:lineRule="auto"/>
                    <w:contextualSpacing/>
                    <w:jc w:val="center"/>
                    <w:rPr>
                      <w:rFonts w:ascii="Arial" w:hAnsi="Arial" w:cs="Arial"/>
                      <w:lang w:val="en-US"/>
                    </w:rPr>
                  </w:pPr>
                </w:p>
                <w:p w:rsidR="001372E3" w:rsidRPr="009C0F67" w:rsidRDefault="001372E3" w:rsidP="00206E77">
                  <w:pPr>
                    <w:spacing w:after="0" w:line="240" w:lineRule="auto"/>
                    <w:contextualSpacing/>
                    <w:jc w:val="center"/>
                    <w:rPr>
                      <w:rFonts w:ascii="Arial" w:hAnsi="Arial" w:cs="Arial"/>
                      <w:sz w:val="20"/>
                      <w:szCs w:val="20"/>
                      <w:lang w:val="en-US"/>
                    </w:rPr>
                  </w:pPr>
                  <w:r w:rsidRPr="009C0F67">
                    <w:rPr>
                      <w:rFonts w:ascii="Arial" w:hAnsi="Arial" w:cs="Arial"/>
                      <w:sz w:val="20"/>
                      <w:szCs w:val="20"/>
                      <w:lang w:val="en-US"/>
                    </w:rPr>
                    <w:t>8. GROWTH</w:t>
                  </w:r>
                </w:p>
                <w:p w:rsidR="001372E3" w:rsidRPr="008179B3" w:rsidRDefault="001372E3" w:rsidP="00206E77"/>
              </w:txbxContent>
            </v:textbox>
          </v:shape>
        </w:pict>
      </w:r>
      <w:r>
        <w:rPr>
          <w:rFonts w:ascii="Times New Roman" w:hAnsi="Times New Roman" w:cs="Times New Roman"/>
          <w:noProof/>
          <w:sz w:val="20"/>
          <w:szCs w:val="20"/>
          <w:lang w:val="en-US"/>
        </w:rPr>
        <w:pict>
          <v:shape id="_x0000_s1346" type="#_x0000_t202" style="position:absolute;left:0;text-align:left;margin-left:224.1pt;margin-top:1.85pt;width:90pt;height:48.85pt;z-index:251954176">
            <v:textbox style="mso-next-textbox:#_x0000_s1346">
              <w:txbxContent>
                <w:p w:rsidR="001372E3" w:rsidRDefault="001372E3" w:rsidP="00206E77">
                  <w:pPr>
                    <w:spacing w:after="0" w:line="240" w:lineRule="auto"/>
                    <w:contextualSpacing/>
                    <w:jc w:val="center"/>
                    <w:rPr>
                      <w:rFonts w:ascii="Arial" w:hAnsi="Arial" w:cs="Arial"/>
                      <w:lang w:val="en-US"/>
                    </w:rPr>
                  </w:pPr>
                </w:p>
                <w:p w:rsidR="001372E3" w:rsidRPr="009C0F67" w:rsidRDefault="001372E3" w:rsidP="00206E77">
                  <w:pPr>
                    <w:spacing w:after="0" w:line="240" w:lineRule="auto"/>
                    <w:contextualSpacing/>
                    <w:jc w:val="center"/>
                    <w:rPr>
                      <w:rFonts w:ascii="Arial" w:hAnsi="Arial" w:cs="Arial"/>
                      <w:sz w:val="20"/>
                      <w:szCs w:val="20"/>
                      <w:lang w:val="en-US"/>
                    </w:rPr>
                  </w:pPr>
                  <w:r>
                    <w:rPr>
                      <w:rFonts w:ascii="Arial" w:hAnsi="Arial" w:cs="Arial"/>
                      <w:sz w:val="20"/>
                      <w:szCs w:val="20"/>
                      <w:lang w:val="en-US"/>
                    </w:rPr>
                    <w:t>9</w:t>
                  </w:r>
                  <w:r w:rsidRPr="009C0F67">
                    <w:rPr>
                      <w:rFonts w:ascii="Arial" w:hAnsi="Arial" w:cs="Arial"/>
                      <w:sz w:val="20"/>
                      <w:szCs w:val="20"/>
                      <w:lang w:val="en-US"/>
                    </w:rPr>
                    <w:t>. RETRENCH</w:t>
                  </w:r>
                </w:p>
                <w:p w:rsidR="001372E3" w:rsidRPr="009C0F67" w:rsidRDefault="001372E3" w:rsidP="00206E77">
                  <w:pPr>
                    <w:spacing w:after="0" w:line="240" w:lineRule="auto"/>
                    <w:contextualSpacing/>
                    <w:jc w:val="center"/>
                    <w:rPr>
                      <w:rFonts w:ascii="Arial" w:hAnsi="Arial" w:cs="Arial"/>
                      <w:sz w:val="20"/>
                      <w:szCs w:val="20"/>
                      <w:lang w:val="en-US"/>
                    </w:rPr>
                  </w:pPr>
                  <w:r w:rsidRPr="009C0F67">
                    <w:rPr>
                      <w:rFonts w:ascii="Arial" w:hAnsi="Arial" w:cs="Arial"/>
                      <w:sz w:val="20"/>
                      <w:szCs w:val="20"/>
                      <w:lang w:val="en-US"/>
                    </w:rPr>
                    <w:t>MENT</w:t>
                  </w:r>
                </w:p>
                <w:p w:rsidR="001372E3" w:rsidRPr="008179B3" w:rsidRDefault="001372E3" w:rsidP="00206E77"/>
              </w:txbxContent>
            </v:textbox>
          </v:shape>
        </w:pict>
      </w:r>
      <w:r>
        <w:rPr>
          <w:rFonts w:ascii="Times New Roman" w:hAnsi="Times New Roman" w:cs="Times New Roman"/>
          <w:noProof/>
          <w:sz w:val="20"/>
          <w:szCs w:val="20"/>
          <w:lang w:val="en-US"/>
        </w:rPr>
        <w:pict>
          <v:shape id="_x0000_s1347" type="#_x0000_t202" style="position:absolute;left:0;text-align:left;margin-left:48.6pt;margin-top:2.6pt;width:83.25pt;height:48.85pt;z-index:251955200">
            <v:textbox style="mso-next-textbox:#_x0000_s1347">
              <w:txbxContent>
                <w:p w:rsidR="001372E3" w:rsidRDefault="001372E3" w:rsidP="00206E77">
                  <w:pPr>
                    <w:spacing w:after="0" w:line="240" w:lineRule="auto"/>
                    <w:contextualSpacing/>
                    <w:jc w:val="center"/>
                    <w:rPr>
                      <w:rFonts w:ascii="Arial" w:hAnsi="Arial" w:cs="Arial"/>
                      <w:lang w:val="en-US"/>
                    </w:rPr>
                  </w:pPr>
                </w:p>
                <w:p w:rsidR="001372E3" w:rsidRPr="009C0F67" w:rsidRDefault="001372E3" w:rsidP="00206E77">
                  <w:pPr>
                    <w:spacing w:after="0" w:line="240" w:lineRule="auto"/>
                    <w:contextualSpacing/>
                    <w:jc w:val="center"/>
                    <w:rPr>
                      <w:rFonts w:ascii="Arial" w:hAnsi="Arial" w:cs="Arial"/>
                      <w:sz w:val="20"/>
                      <w:szCs w:val="20"/>
                      <w:lang w:val="en-US"/>
                    </w:rPr>
                  </w:pPr>
                  <w:r w:rsidRPr="009C0F67">
                    <w:rPr>
                      <w:rFonts w:ascii="Arial" w:hAnsi="Arial" w:cs="Arial"/>
                      <w:sz w:val="20"/>
                      <w:szCs w:val="20"/>
                      <w:lang w:val="en-US"/>
                    </w:rPr>
                    <w:t>7. GROWTH</w:t>
                  </w:r>
                </w:p>
                <w:p w:rsidR="001372E3" w:rsidRDefault="001372E3" w:rsidP="00206E77"/>
              </w:txbxContent>
            </v:textbox>
          </v:shape>
        </w:pict>
      </w:r>
      <w:r w:rsidR="00206E77">
        <w:rPr>
          <w:rFonts w:ascii="Times New Roman" w:hAnsi="Times New Roman" w:cs="Times New Roman"/>
          <w:sz w:val="20"/>
          <w:szCs w:val="20"/>
          <w:lang w:val="en-US"/>
        </w:rPr>
        <w:tab/>
      </w:r>
      <w:r w:rsidR="00206E77">
        <w:rPr>
          <w:rFonts w:ascii="Times New Roman" w:hAnsi="Times New Roman" w:cs="Times New Roman"/>
          <w:sz w:val="20"/>
          <w:szCs w:val="20"/>
          <w:lang w:val="en-US"/>
        </w:rPr>
        <w:tab/>
      </w:r>
      <w:r w:rsidR="00206E77" w:rsidRPr="002A2C27">
        <w:rPr>
          <w:rFonts w:ascii="Times New Roman" w:hAnsi="Times New Roman" w:cs="Times New Roman"/>
          <w:sz w:val="20"/>
          <w:szCs w:val="20"/>
          <w:lang w:val="en-US"/>
        </w:rPr>
        <w:t>2</w:t>
      </w:r>
    </w:p>
    <w:p w:rsidR="00206E77" w:rsidRDefault="00206E77" w:rsidP="00206E77">
      <w:pPr>
        <w:tabs>
          <w:tab w:val="left" w:pos="284"/>
        </w:tabs>
        <w:spacing w:after="0" w:line="240" w:lineRule="auto"/>
        <w:contextualSpacing/>
        <w:jc w:val="both"/>
        <w:rPr>
          <w:rFonts w:ascii="Times New Roman" w:hAnsi="Times New Roman" w:cs="Times New Roman"/>
          <w:sz w:val="20"/>
          <w:szCs w:val="20"/>
          <w:lang w:val="en-US"/>
        </w:rPr>
      </w:pPr>
    </w:p>
    <w:p w:rsidR="00206E77" w:rsidRPr="002A2C27" w:rsidRDefault="00206E77" w:rsidP="00206E77">
      <w:pPr>
        <w:tabs>
          <w:tab w:val="left" w:pos="284"/>
        </w:tabs>
        <w:spacing w:after="0" w:line="240" w:lineRule="auto"/>
        <w:contextualSpacing/>
        <w:jc w:val="both"/>
        <w:rPr>
          <w:rFonts w:ascii="Times New Roman" w:hAnsi="Times New Roman" w:cs="Times New Roman"/>
          <w:sz w:val="20"/>
          <w:szCs w:val="20"/>
          <w:lang w:val="en-US"/>
        </w:rPr>
      </w:pPr>
      <w:r w:rsidRPr="002A2C27">
        <w:rPr>
          <w:rFonts w:ascii="Times New Roman" w:hAnsi="Times New Roman" w:cs="Times New Roman"/>
          <w:sz w:val="20"/>
          <w:szCs w:val="20"/>
          <w:lang w:val="en-US"/>
        </w:rPr>
        <w:t>RENDAH</w:t>
      </w:r>
    </w:p>
    <w:p w:rsidR="00206E77" w:rsidRDefault="00206E77" w:rsidP="00206E77">
      <w:pPr>
        <w:tabs>
          <w:tab w:val="left" w:pos="284"/>
        </w:tabs>
        <w:spacing w:after="0" w:line="240" w:lineRule="auto"/>
        <w:contextualSpacing/>
        <w:jc w:val="both"/>
        <w:rPr>
          <w:rFonts w:ascii="Times New Roman" w:hAnsi="Times New Roman" w:cs="Times New Roman"/>
          <w:sz w:val="20"/>
          <w:szCs w:val="20"/>
          <w:lang w:val="en-US"/>
        </w:rPr>
      </w:pPr>
      <w:r w:rsidRPr="002A2C27">
        <w:rPr>
          <w:rFonts w:ascii="Times New Roman" w:hAnsi="Times New Roman" w:cs="Times New Roman"/>
          <w:sz w:val="20"/>
          <w:szCs w:val="20"/>
          <w:lang w:val="en-US"/>
        </w:rPr>
        <w:tab/>
      </w:r>
      <w:r w:rsidRPr="002A2C27">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p>
    <w:p w:rsidR="00206E77" w:rsidRPr="002A2C27" w:rsidRDefault="00206E77" w:rsidP="00206E77">
      <w:pPr>
        <w:tabs>
          <w:tab w:val="left" w:pos="284"/>
        </w:tabs>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2A2C27">
        <w:rPr>
          <w:rFonts w:ascii="Times New Roman" w:hAnsi="Times New Roman" w:cs="Times New Roman"/>
          <w:sz w:val="20"/>
          <w:szCs w:val="20"/>
          <w:lang w:val="en-US"/>
        </w:rPr>
        <w:t>1</w:t>
      </w:r>
    </w:p>
    <w:p w:rsidR="00206E77" w:rsidRDefault="00206E77" w:rsidP="00206E77">
      <w:pPr>
        <w:tabs>
          <w:tab w:val="left" w:pos="284"/>
        </w:tabs>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Sumber : Data yang diolah</w:t>
      </w:r>
    </w:p>
    <w:p w:rsidR="00206E77" w:rsidRDefault="00206E77" w:rsidP="00206E77">
      <w:pPr>
        <w:tabs>
          <w:tab w:val="left" w:pos="284"/>
        </w:tabs>
        <w:spacing w:after="0" w:line="240" w:lineRule="auto"/>
        <w:contextualSpacing/>
        <w:jc w:val="center"/>
        <w:rPr>
          <w:rFonts w:ascii="Times New Roman" w:hAnsi="Times New Roman" w:cs="Times New Roman"/>
          <w:b/>
          <w:lang w:val="en-US"/>
        </w:rPr>
      </w:pPr>
      <w:r>
        <w:rPr>
          <w:rFonts w:ascii="Times New Roman" w:hAnsi="Times New Roman" w:cs="Times New Roman"/>
          <w:b/>
          <w:lang w:val="en-US"/>
        </w:rPr>
        <w:t>Gambar 5</w:t>
      </w:r>
      <w:r w:rsidRPr="00422E10">
        <w:rPr>
          <w:rFonts w:ascii="Times New Roman" w:hAnsi="Times New Roman" w:cs="Times New Roman"/>
          <w:b/>
          <w:lang w:val="en-US"/>
        </w:rPr>
        <w:t>.1. Matrik Internal dan Eksternal (IE) STTN Lampung</w:t>
      </w:r>
    </w:p>
    <w:p w:rsidR="00206E77" w:rsidRPr="00135B1D" w:rsidRDefault="00206E77" w:rsidP="00206E77">
      <w:pPr>
        <w:tabs>
          <w:tab w:val="left" w:pos="284"/>
        </w:tabs>
        <w:spacing w:after="0" w:line="240" w:lineRule="auto"/>
        <w:contextualSpacing/>
        <w:jc w:val="both"/>
        <w:rPr>
          <w:rFonts w:ascii="Times New Roman" w:hAnsi="Times New Roman" w:cs="Times New Roman"/>
          <w:lang w:val="en-US"/>
        </w:rPr>
      </w:pPr>
      <w:r>
        <w:rPr>
          <w:rFonts w:ascii="Times New Roman" w:hAnsi="Times New Roman" w:cs="Times New Roman"/>
          <w:sz w:val="24"/>
          <w:szCs w:val="24"/>
          <w:lang w:val="en-US"/>
        </w:rPr>
        <w:t xml:space="preserve">   </w:t>
      </w:r>
      <w:r w:rsidRPr="00135B1D">
        <w:rPr>
          <w:rFonts w:ascii="Times New Roman" w:hAnsi="Times New Roman" w:cs="Times New Roman"/>
          <w:lang w:val="en-US"/>
        </w:rPr>
        <w:t xml:space="preserve">Pada matrik gambar , matrik internal-eksternal (IE) menunjukkan bahwa kondisi STTN Lampung berada pada sel 5. Pada posisi tersebut STTN Lampung dapat menerapkan strategi pertumbuhan melalui integrasi horisontal. Strategi integrasi horisontal merupakan strategi utama STTN Lampung dengan posisi pasar kompetitif yang kuat dalam industri jasa yang berdaya tarik tinggi. Agar meningkatkan kekuatan bisnisnya atau posisi kompetitifnya, maka STTN Lampung harus melaksanakan upaya memperluas pasar kewilayah potensial secara intensif.   </w:t>
      </w:r>
    </w:p>
    <w:p w:rsidR="00206E77" w:rsidRPr="00135B1D" w:rsidRDefault="00206E77" w:rsidP="00206E77">
      <w:pPr>
        <w:spacing w:after="0" w:line="240" w:lineRule="auto"/>
        <w:contextualSpacing/>
        <w:rPr>
          <w:rFonts w:ascii="Times New Roman" w:hAnsi="Times New Roman" w:cs="Times New Roman"/>
          <w:b/>
          <w:lang w:val="en-US"/>
        </w:rPr>
      </w:pPr>
      <w:r w:rsidRPr="00135B1D">
        <w:rPr>
          <w:rFonts w:ascii="Times New Roman" w:hAnsi="Times New Roman" w:cs="Times New Roman"/>
          <w:b/>
          <w:lang w:val="en-US"/>
        </w:rPr>
        <w:t xml:space="preserve">5.2 Analisis </w:t>
      </w:r>
      <w:r w:rsidRPr="00135B1D">
        <w:rPr>
          <w:rFonts w:ascii="Times New Roman" w:hAnsi="Times New Roman" w:cs="Times New Roman"/>
          <w:b/>
          <w:i/>
          <w:lang w:val="en-US"/>
        </w:rPr>
        <w:t>House of Quality</w:t>
      </w:r>
      <w:r w:rsidRPr="00135B1D">
        <w:rPr>
          <w:rFonts w:ascii="Times New Roman" w:hAnsi="Times New Roman" w:cs="Times New Roman"/>
          <w:b/>
          <w:lang w:val="en-US"/>
        </w:rPr>
        <w:t xml:space="preserve"> (HoQ)</w:t>
      </w:r>
    </w:p>
    <w:p w:rsidR="00206E77"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Langkah yang dilakukan untuk analisis HoQ tingkat pertama adalah dengan mengidentifikasi kriteria-kriteria kebutuhan pelanggan (</w:t>
      </w:r>
      <w:r w:rsidRPr="00135B1D">
        <w:rPr>
          <w:rFonts w:ascii="Times New Roman" w:hAnsi="Times New Roman" w:cs="Times New Roman"/>
          <w:i/>
          <w:lang w:val="en-US"/>
        </w:rPr>
        <w:t>voice of customer</w:t>
      </w:r>
      <w:r w:rsidRPr="00135B1D">
        <w:rPr>
          <w:rFonts w:ascii="Times New Roman" w:hAnsi="Times New Roman" w:cs="Times New Roman"/>
          <w:lang w:val="en-US"/>
        </w:rPr>
        <w:t>) dalam hal ini pelanggan adalah mahasiswa yang didapat dari hasil wawancara dengan mahasiswa STTN Lampung. Berdasarkan hasil perhitungan maka diperoleh hasil analisis QFD tingkat pertama sebagai berikut :</w:t>
      </w:r>
    </w:p>
    <w:p w:rsidR="00206E77" w:rsidRPr="00632181" w:rsidRDefault="00206E77" w:rsidP="00206E77">
      <w:pPr>
        <w:spacing w:after="0" w:line="240" w:lineRule="auto"/>
        <w:contextualSpacing/>
        <w:jc w:val="center"/>
        <w:rPr>
          <w:rFonts w:ascii="Times New Roman" w:hAnsi="Times New Roman" w:cs="Times New Roman"/>
          <w:b/>
        </w:rPr>
      </w:pPr>
      <w:r w:rsidRPr="00632181">
        <w:rPr>
          <w:rFonts w:ascii="Times New Roman" w:hAnsi="Times New Roman" w:cs="Times New Roman"/>
          <w:b/>
        </w:rPr>
        <w:t xml:space="preserve">Tabel </w:t>
      </w:r>
      <w:r>
        <w:rPr>
          <w:rFonts w:ascii="Times New Roman" w:hAnsi="Times New Roman" w:cs="Times New Roman"/>
          <w:b/>
          <w:lang w:val="en-US"/>
        </w:rPr>
        <w:t xml:space="preserve">5.2. </w:t>
      </w:r>
      <w:r w:rsidRPr="00632181">
        <w:rPr>
          <w:rFonts w:ascii="Times New Roman" w:hAnsi="Times New Roman" w:cs="Times New Roman"/>
          <w:b/>
        </w:rPr>
        <w:t>Hasil Analisis QFD Tingkat Pertama</w:t>
      </w:r>
    </w:p>
    <w:tbl>
      <w:tblPr>
        <w:tblStyle w:val="TableGrid"/>
        <w:tblW w:w="0" w:type="auto"/>
        <w:tblInd w:w="108" w:type="dxa"/>
        <w:tblLook w:val="04A0"/>
      </w:tblPr>
      <w:tblGrid>
        <w:gridCol w:w="2514"/>
        <w:gridCol w:w="12"/>
        <w:gridCol w:w="26"/>
        <w:gridCol w:w="709"/>
        <w:gridCol w:w="9"/>
        <w:gridCol w:w="25"/>
        <w:gridCol w:w="5210"/>
      </w:tblGrid>
      <w:tr w:rsidR="00206E77" w:rsidTr="00027DC2">
        <w:tc>
          <w:tcPr>
            <w:tcW w:w="2514" w:type="dxa"/>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Atribut</w:t>
            </w:r>
          </w:p>
        </w:tc>
        <w:tc>
          <w:tcPr>
            <w:tcW w:w="5991" w:type="dxa"/>
            <w:gridSpan w:val="6"/>
          </w:tcPr>
          <w:p w:rsidR="00206E77" w:rsidRPr="00832C71" w:rsidRDefault="00206E77" w:rsidP="00206E77">
            <w:pPr>
              <w:contextualSpacing/>
              <w:jc w:val="center"/>
              <w:rPr>
                <w:rFonts w:ascii="Times New Roman" w:hAnsi="Times New Roman" w:cs="Times New Roman"/>
                <w:sz w:val="20"/>
                <w:szCs w:val="20"/>
              </w:rPr>
            </w:pPr>
            <w:r w:rsidRPr="00832C71">
              <w:rPr>
                <w:rFonts w:ascii="Times New Roman" w:hAnsi="Times New Roman" w:cs="Times New Roman"/>
                <w:b/>
                <w:sz w:val="20"/>
                <w:szCs w:val="20"/>
              </w:rPr>
              <w:t>Tingkat Kepentingan</w:t>
            </w:r>
          </w:p>
        </w:tc>
      </w:tr>
      <w:tr w:rsidR="00206E77" w:rsidTr="00027DC2">
        <w:tc>
          <w:tcPr>
            <w:tcW w:w="2514" w:type="dxa"/>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i/>
                <w:sz w:val="20"/>
                <w:szCs w:val="20"/>
              </w:rPr>
              <w:t>Reliability</w:t>
            </w:r>
          </w:p>
        </w:tc>
        <w:tc>
          <w:tcPr>
            <w:tcW w:w="747" w:type="dxa"/>
            <w:gridSpan w:val="3"/>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Mean</w:t>
            </w:r>
          </w:p>
        </w:tc>
        <w:tc>
          <w:tcPr>
            <w:tcW w:w="5244" w:type="dxa"/>
            <w:gridSpan w:val="3"/>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Kriteria - Kriteria</w:t>
            </w:r>
          </w:p>
        </w:tc>
      </w:tr>
      <w:tr w:rsidR="00206E77" w:rsidTr="00027DC2">
        <w:tc>
          <w:tcPr>
            <w:tcW w:w="2514" w:type="dxa"/>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Jumlah ruang kelas yang seimbang dengan jumlah mahasiswa.</w:t>
            </w:r>
          </w:p>
        </w:tc>
        <w:tc>
          <w:tcPr>
            <w:tcW w:w="747"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Jumlah ruang kelas yang seimbang d</w:t>
            </w:r>
            <w:r>
              <w:rPr>
                <w:rFonts w:ascii="Times New Roman" w:hAnsi="Times New Roman" w:cs="Times New Roman"/>
                <w:sz w:val="20"/>
                <w:szCs w:val="20"/>
              </w:rPr>
              <w:t xml:space="preserve">engan jumlah mahasiswa menjadi </w:t>
            </w:r>
            <w:r>
              <w:rPr>
                <w:rFonts w:ascii="Times New Roman" w:hAnsi="Times New Roman" w:cs="Times New Roman"/>
                <w:sz w:val="20"/>
                <w:szCs w:val="20"/>
                <w:lang w:val="en-US"/>
              </w:rPr>
              <w:t>k</w:t>
            </w:r>
            <w:r w:rsidRPr="00832C71">
              <w:rPr>
                <w:rFonts w:ascii="Times New Roman" w:hAnsi="Times New Roman" w:cs="Times New Roman"/>
                <w:sz w:val="20"/>
                <w:szCs w:val="20"/>
              </w:rPr>
              <w:t>riteria yang dinilai penting oleh mahasiswa STTN Lampung.</w:t>
            </w:r>
          </w:p>
        </w:tc>
      </w:tr>
      <w:tr w:rsidR="00206E77" w:rsidTr="00027DC2">
        <w:tc>
          <w:tcPr>
            <w:tcW w:w="2514" w:type="dxa"/>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Fasilitas laboratorium yang seimbang dengan jumlah mahasiswa.</w:t>
            </w:r>
          </w:p>
        </w:tc>
        <w:tc>
          <w:tcPr>
            <w:tcW w:w="747"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Fasilitas laboratorium yang seimbang dengan jumlah mahasiswa dinilai penting oleh mahasiswa.</w:t>
            </w:r>
          </w:p>
        </w:tc>
      </w:tr>
      <w:tr w:rsidR="00206E77" w:rsidTr="00027DC2">
        <w:trPr>
          <w:trHeight w:val="978"/>
        </w:trPr>
        <w:tc>
          <w:tcPr>
            <w:tcW w:w="2514" w:type="dxa"/>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Dosen patuh terhadap rencana dan jadwal perkuliahan secara teratur dan tertib sesuai SAP.</w:t>
            </w:r>
          </w:p>
        </w:tc>
        <w:tc>
          <w:tcPr>
            <w:tcW w:w="747"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Dari penilaian yang dilakukan oleh mahasiswa STTN Lampung memberikan nilai penting pada kepatuhan dosen terhadap rencana dan jadwal perkuliahan sesuai SAP.</w:t>
            </w:r>
          </w:p>
        </w:tc>
      </w:tr>
      <w:tr w:rsidR="00206E77" w:rsidTr="00027DC2">
        <w:tc>
          <w:tcPr>
            <w:tcW w:w="2552" w:type="dxa"/>
            <w:gridSpan w:val="3"/>
          </w:tcPr>
          <w:p w:rsidR="00206E77" w:rsidRPr="00832C71" w:rsidRDefault="00206E77" w:rsidP="00206E77">
            <w:pPr>
              <w:contextualSpacing/>
              <w:jc w:val="center"/>
              <w:rPr>
                <w:rFonts w:ascii="Times New Roman" w:hAnsi="Times New Roman" w:cs="Times New Roman"/>
                <w:b/>
                <w:sz w:val="20"/>
                <w:szCs w:val="20"/>
                <w:lang w:val="en-US"/>
              </w:rPr>
            </w:pPr>
            <w:r w:rsidRPr="00832C71">
              <w:rPr>
                <w:rFonts w:ascii="Times New Roman" w:hAnsi="Times New Roman" w:cs="Times New Roman"/>
                <w:b/>
                <w:sz w:val="20"/>
                <w:szCs w:val="20"/>
                <w:lang w:val="en-US"/>
              </w:rPr>
              <w:lastRenderedPageBreak/>
              <w:t>Atribut</w:t>
            </w:r>
          </w:p>
        </w:tc>
        <w:tc>
          <w:tcPr>
            <w:tcW w:w="5953" w:type="dxa"/>
            <w:gridSpan w:val="4"/>
          </w:tcPr>
          <w:p w:rsidR="00206E77" w:rsidRPr="00832C71" w:rsidRDefault="00206E77" w:rsidP="00206E77">
            <w:pPr>
              <w:contextualSpacing/>
              <w:jc w:val="center"/>
              <w:rPr>
                <w:rFonts w:ascii="Times New Roman" w:hAnsi="Times New Roman" w:cs="Times New Roman"/>
                <w:b/>
                <w:sz w:val="20"/>
                <w:szCs w:val="20"/>
                <w:lang w:val="en-US"/>
              </w:rPr>
            </w:pPr>
            <w:r w:rsidRPr="00832C71">
              <w:rPr>
                <w:rFonts w:ascii="Times New Roman" w:hAnsi="Times New Roman" w:cs="Times New Roman"/>
                <w:b/>
                <w:sz w:val="20"/>
                <w:szCs w:val="20"/>
                <w:lang w:val="en-US"/>
              </w:rPr>
              <w:t>Tingkat Kepentingan</w:t>
            </w:r>
          </w:p>
        </w:tc>
      </w:tr>
      <w:tr w:rsidR="00206E77" w:rsidTr="00027DC2">
        <w:tc>
          <w:tcPr>
            <w:tcW w:w="2552" w:type="dxa"/>
            <w:gridSpan w:val="3"/>
          </w:tcPr>
          <w:p w:rsidR="00206E77" w:rsidRPr="00832C71" w:rsidRDefault="00206E77" w:rsidP="00206E77">
            <w:pPr>
              <w:contextualSpacing/>
              <w:jc w:val="center"/>
              <w:rPr>
                <w:rFonts w:ascii="Times New Roman" w:hAnsi="Times New Roman" w:cs="Times New Roman"/>
                <w:b/>
                <w:i/>
                <w:sz w:val="20"/>
                <w:szCs w:val="20"/>
                <w:lang w:val="en-US"/>
              </w:rPr>
            </w:pPr>
            <w:r w:rsidRPr="00832C71">
              <w:rPr>
                <w:rFonts w:ascii="Times New Roman" w:hAnsi="Times New Roman" w:cs="Times New Roman"/>
                <w:b/>
                <w:i/>
                <w:sz w:val="20"/>
                <w:szCs w:val="20"/>
                <w:lang w:val="en-US"/>
              </w:rPr>
              <w:t>Responsiveness</w:t>
            </w:r>
          </w:p>
        </w:tc>
        <w:tc>
          <w:tcPr>
            <w:tcW w:w="709" w:type="dxa"/>
          </w:tcPr>
          <w:p w:rsidR="00206E77" w:rsidRPr="00832C71" w:rsidRDefault="00206E77" w:rsidP="00206E77">
            <w:pPr>
              <w:contextualSpacing/>
              <w:jc w:val="center"/>
              <w:rPr>
                <w:rFonts w:ascii="Times New Roman" w:hAnsi="Times New Roman" w:cs="Times New Roman"/>
                <w:b/>
                <w:sz w:val="20"/>
                <w:szCs w:val="20"/>
                <w:lang w:val="en-US"/>
              </w:rPr>
            </w:pPr>
            <w:r w:rsidRPr="00832C71">
              <w:rPr>
                <w:rFonts w:ascii="Times New Roman" w:hAnsi="Times New Roman" w:cs="Times New Roman"/>
                <w:b/>
                <w:sz w:val="20"/>
                <w:szCs w:val="20"/>
                <w:lang w:val="en-US"/>
              </w:rPr>
              <w:t>Mean</w:t>
            </w:r>
          </w:p>
        </w:tc>
        <w:tc>
          <w:tcPr>
            <w:tcW w:w="5244" w:type="dxa"/>
            <w:gridSpan w:val="3"/>
          </w:tcPr>
          <w:p w:rsidR="00206E77" w:rsidRPr="00832C71" w:rsidRDefault="00206E77" w:rsidP="00206E77">
            <w:pPr>
              <w:contextualSpacing/>
              <w:jc w:val="center"/>
              <w:rPr>
                <w:rFonts w:ascii="Times New Roman" w:hAnsi="Times New Roman" w:cs="Times New Roman"/>
                <w:b/>
                <w:sz w:val="20"/>
                <w:szCs w:val="20"/>
                <w:lang w:val="en-US"/>
              </w:rPr>
            </w:pPr>
            <w:r w:rsidRPr="00832C71">
              <w:rPr>
                <w:rFonts w:ascii="Times New Roman" w:hAnsi="Times New Roman" w:cs="Times New Roman"/>
                <w:b/>
                <w:sz w:val="20"/>
                <w:szCs w:val="20"/>
                <w:lang w:val="en-US"/>
              </w:rPr>
              <w:t>Kriteria-Kriteria</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Pengolahan nilai hasil ujian yang cepat dan akurat.</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5244" w:type="dxa"/>
            <w:gridSpan w:val="3"/>
          </w:tcPr>
          <w:p w:rsidR="00206E77" w:rsidRPr="00B70E2E" w:rsidRDefault="00206E77" w:rsidP="00206E77">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Mahasiswa memberikan penilaian penting untuk pengolahan nilai hasil ujian yang cepat dan akurat</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Akses informasi yang cepat, mudah dan konsisten.</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3.40</w:t>
            </w:r>
          </w:p>
        </w:tc>
        <w:tc>
          <w:tcPr>
            <w:tcW w:w="5244" w:type="dxa"/>
            <w:gridSpan w:val="3"/>
          </w:tcPr>
          <w:p w:rsidR="00206E77" w:rsidRPr="00B70E2E" w:rsidRDefault="00206E77" w:rsidP="00206E77">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Mahasiswa memberikan penilaian penting untuk akses informasi yang cepat, mudah dan konsisten.</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Dosen tanggap terhadap saran dan kritik dari mahasiswa</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5244" w:type="dxa"/>
            <w:gridSpan w:val="3"/>
          </w:tcPr>
          <w:p w:rsidR="00206E77" w:rsidRPr="00B70E2E" w:rsidRDefault="00206E77" w:rsidP="00206E77">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Dosen yang tanggap terhadap saran dan kritik dari mahasiswa dinilai penting oleh mahasiswa.</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Penanganan keluhan masalah akademik dan administrasi dari mahasiswa dengan cepat</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3.24</w:t>
            </w:r>
          </w:p>
        </w:tc>
        <w:tc>
          <w:tcPr>
            <w:tcW w:w="5244" w:type="dxa"/>
            <w:gridSpan w:val="3"/>
          </w:tcPr>
          <w:p w:rsidR="00206E77" w:rsidRPr="00B70E2E" w:rsidRDefault="00206E77" w:rsidP="00206E77">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Penanganan keluhan masalah akademik dan administrasi dari mahasiswa dengan cepat mendapat nilai penting dari mahasiswa.</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Pelayanan administrasi yang cepat</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3.35</w:t>
            </w:r>
          </w:p>
        </w:tc>
        <w:tc>
          <w:tcPr>
            <w:tcW w:w="5244" w:type="dxa"/>
            <w:gridSpan w:val="3"/>
          </w:tcPr>
          <w:p w:rsidR="00206E77" w:rsidRPr="00B70E2E" w:rsidRDefault="00206E77" w:rsidP="00206E77">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Pelayanan administrasi yang cepat mendapat nilai penting dari dari mahasiswa.</w:t>
            </w:r>
          </w:p>
        </w:tc>
      </w:tr>
      <w:tr w:rsidR="00206E77" w:rsidTr="00027DC2">
        <w:tc>
          <w:tcPr>
            <w:tcW w:w="2552" w:type="dxa"/>
            <w:gridSpan w:val="3"/>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Atribut</w:t>
            </w:r>
          </w:p>
        </w:tc>
        <w:tc>
          <w:tcPr>
            <w:tcW w:w="5953" w:type="dxa"/>
            <w:gridSpan w:val="4"/>
          </w:tcPr>
          <w:p w:rsidR="00206E77" w:rsidRPr="00832C71" w:rsidRDefault="00206E77" w:rsidP="00206E77">
            <w:pPr>
              <w:contextualSpacing/>
              <w:jc w:val="center"/>
              <w:rPr>
                <w:rFonts w:ascii="Times New Roman" w:hAnsi="Times New Roman" w:cs="Times New Roman"/>
                <w:sz w:val="20"/>
                <w:szCs w:val="20"/>
              </w:rPr>
            </w:pPr>
          </w:p>
        </w:tc>
      </w:tr>
      <w:tr w:rsidR="00206E77" w:rsidTr="00027DC2">
        <w:tc>
          <w:tcPr>
            <w:tcW w:w="2552" w:type="dxa"/>
            <w:gridSpan w:val="3"/>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i/>
                <w:sz w:val="20"/>
                <w:szCs w:val="20"/>
              </w:rPr>
              <w:t>Assurance</w:t>
            </w:r>
          </w:p>
        </w:tc>
        <w:tc>
          <w:tcPr>
            <w:tcW w:w="709" w:type="dxa"/>
          </w:tcPr>
          <w:p w:rsidR="00206E77" w:rsidRPr="007C74F6" w:rsidRDefault="00206E77" w:rsidP="00206E77">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Mean</w:t>
            </w:r>
          </w:p>
        </w:tc>
        <w:tc>
          <w:tcPr>
            <w:tcW w:w="5244" w:type="dxa"/>
            <w:gridSpan w:val="3"/>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Kriteria - Kriteria</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Jumlah dosen mencukupi</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memberikan penilaian penting bahkan mendekati sangat penting untuk jumlah dosen yang mencukupi.</w:t>
            </w:r>
          </w:p>
        </w:tc>
      </w:tr>
      <w:tr w:rsidR="00206E77" w:rsidTr="00027DC2">
        <w:tc>
          <w:tcPr>
            <w:tcW w:w="2552" w:type="dxa"/>
            <w:gridSpan w:val="3"/>
          </w:tcPr>
          <w:p w:rsidR="00206E77" w:rsidRPr="006301ED" w:rsidRDefault="00206E77" w:rsidP="00206E77">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Adanya SOP dari pelayanan</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3.05</w:t>
            </w:r>
          </w:p>
        </w:tc>
        <w:tc>
          <w:tcPr>
            <w:tcW w:w="5244" w:type="dxa"/>
            <w:gridSpan w:val="3"/>
          </w:tcPr>
          <w:p w:rsidR="00206E77" w:rsidRPr="006301ED" w:rsidRDefault="00206E77" w:rsidP="00206E77">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Mahasiswa menilai penting adanya SOP dari pelayanan bagi STTN Lampung, seperti mengurus KRS, PKL, Tugas Akhir, dll.</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Memiliki jaringan yang luas dengan perusahaan yang bermanfaat bagi mahasiswa dan alumni.</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3.39</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bagi STTN Lampung untuk memiliki jaringan yang luas dengan perusahaan karena dinilai memiliki manfaat bagi mahasiswa dan alumni.</w:t>
            </w:r>
          </w:p>
        </w:tc>
      </w:tr>
      <w:tr w:rsidR="00206E77" w:rsidTr="00027DC2">
        <w:tc>
          <w:tcPr>
            <w:tcW w:w="2552" w:type="dxa"/>
            <w:gridSpan w:val="3"/>
          </w:tcPr>
          <w:p w:rsidR="00206E77" w:rsidRPr="00832C71" w:rsidRDefault="00206E77" w:rsidP="00206E77">
            <w:pPr>
              <w:pStyle w:val="ListParagraph"/>
              <w:ind w:left="0"/>
              <w:jc w:val="both"/>
              <w:rPr>
                <w:rFonts w:ascii="Times New Roman" w:hAnsi="Times New Roman" w:cs="Times New Roman"/>
                <w:sz w:val="20"/>
                <w:szCs w:val="20"/>
              </w:rPr>
            </w:pPr>
            <w:r w:rsidRPr="00832C71">
              <w:rPr>
                <w:rFonts w:ascii="Times New Roman" w:hAnsi="Times New Roman" w:cs="Times New Roman"/>
                <w:sz w:val="20"/>
                <w:szCs w:val="20"/>
              </w:rPr>
              <w:t>Kejelasan dosen dalam penyampaian materi dengan memberikan contoh terapan yang relevan.</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3.11</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kejelasan dosen dalam penyampaian materi dengan memberikan contoh terapan yang relevan dengan perkembangan teknologi saat ini.</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Dosen memberikan penilaian yang objektif dan adil.</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3.55</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 xml:space="preserve">Mahasiswa mengharapkan dosen memberikan penilaian yang objektif dan adil. </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Dosen mampu menghidupkan suasana kelas dan memotivasi mahasiswa untuk belajar mandiri.</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3.44</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mengharapkan dosen yang mampu menghidupkan suasana kelas dan memotivasi mahasiswanya karena mahasiswa menilai hal ini penting.</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b/>
                <w:sz w:val="20"/>
                <w:szCs w:val="20"/>
              </w:rPr>
            </w:pPr>
            <w:r w:rsidRPr="00832C71">
              <w:rPr>
                <w:rFonts w:ascii="Times New Roman" w:hAnsi="Times New Roman" w:cs="Times New Roman"/>
                <w:sz w:val="20"/>
                <w:szCs w:val="20"/>
              </w:rPr>
              <w:t>Dosen pembimbing akademik yang solutif, memotivasi, mudah ditemui.</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3.46</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mengharapkan dosen pembimbing akademik yang solutif, memotivasi dan mudah ditemui karena penting bagi mahasiswa.</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Kesiapan dan kemampuan dosen dalam mengajar materi perkuliahan</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3.36</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kesiapan dan kemampuan dosen dalam mengajarkan materi perkuliahannya.</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Penggunaan handout/bahan ajar dengan referensi pustaka yang memadai dan terkini.</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penggunaan handout/ bahan ajar dengan referensi memadai dalam kegiatan akademik.</w:t>
            </w:r>
          </w:p>
        </w:tc>
      </w:tr>
      <w:tr w:rsidR="00206E77" w:rsidTr="00027DC2">
        <w:tc>
          <w:tcPr>
            <w:tcW w:w="2552"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Jumlah mahasiswa yang diterima seimbang dengan fasilitas yang ada.</w:t>
            </w:r>
          </w:p>
        </w:tc>
        <w:tc>
          <w:tcPr>
            <w:tcW w:w="709"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5244" w:type="dxa"/>
            <w:gridSpan w:val="3"/>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bila jumlah mahasiswa yang diterima seimbang dengan fasilitas yang ada di STTN Lampung,</w:t>
            </w:r>
          </w:p>
        </w:tc>
      </w:tr>
      <w:tr w:rsidR="00206E77" w:rsidTr="00027DC2">
        <w:tc>
          <w:tcPr>
            <w:tcW w:w="2552" w:type="dxa"/>
            <w:gridSpan w:val="3"/>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Atribut</w:t>
            </w:r>
          </w:p>
        </w:tc>
        <w:tc>
          <w:tcPr>
            <w:tcW w:w="5953" w:type="dxa"/>
            <w:gridSpan w:val="4"/>
          </w:tcPr>
          <w:p w:rsidR="00206E77" w:rsidRPr="00832C71" w:rsidRDefault="00206E77" w:rsidP="00206E77">
            <w:pPr>
              <w:contextualSpacing/>
              <w:jc w:val="center"/>
              <w:rPr>
                <w:rFonts w:ascii="Times New Roman" w:hAnsi="Times New Roman" w:cs="Times New Roman"/>
                <w:sz w:val="20"/>
                <w:szCs w:val="20"/>
              </w:rPr>
            </w:pPr>
            <w:r w:rsidRPr="00832C71">
              <w:rPr>
                <w:rFonts w:ascii="Times New Roman" w:hAnsi="Times New Roman" w:cs="Times New Roman"/>
                <w:b/>
                <w:sz w:val="20"/>
                <w:szCs w:val="20"/>
              </w:rPr>
              <w:t>Tingkat Kepentingan</w:t>
            </w:r>
          </w:p>
        </w:tc>
      </w:tr>
      <w:tr w:rsidR="00206E77" w:rsidTr="00027DC2">
        <w:tc>
          <w:tcPr>
            <w:tcW w:w="2552" w:type="dxa"/>
            <w:gridSpan w:val="3"/>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i/>
                <w:sz w:val="20"/>
                <w:szCs w:val="20"/>
              </w:rPr>
              <w:t>Emphaty</w:t>
            </w:r>
          </w:p>
        </w:tc>
        <w:tc>
          <w:tcPr>
            <w:tcW w:w="743" w:type="dxa"/>
            <w:gridSpan w:val="3"/>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Mean</w:t>
            </w:r>
          </w:p>
        </w:tc>
        <w:tc>
          <w:tcPr>
            <w:tcW w:w="5210" w:type="dxa"/>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Kriteria - Kriteria</w:t>
            </w:r>
          </w:p>
        </w:tc>
      </w:tr>
      <w:tr w:rsidR="00206E77" w:rsidTr="00027DC2">
        <w:tc>
          <w:tcPr>
            <w:tcW w:w="2552" w:type="dxa"/>
            <w:gridSpan w:val="3"/>
          </w:tcPr>
          <w:p w:rsidR="00206E77" w:rsidRPr="00A72A0C" w:rsidRDefault="00206E77" w:rsidP="00206E77">
            <w:pPr>
              <w:pStyle w:val="ListParagraph"/>
              <w:ind w:left="0"/>
              <w:jc w:val="both"/>
              <w:rPr>
                <w:rFonts w:ascii="Times New Roman" w:hAnsi="Times New Roman" w:cs="Times New Roman"/>
                <w:sz w:val="20"/>
                <w:szCs w:val="20"/>
              </w:rPr>
            </w:pPr>
            <w:r w:rsidRPr="00A72A0C">
              <w:rPr>
                <w:rFonts w:ascii="Times New Roman" w:hAnsi="Times New Roman" w:cs="Times New Roman"/>
                <w:sz w:val="20"/>
                <w:szCs w:val="20"/>
              </w:rPr>
              <w:t>Pelayanan administrasi yang ramah</w:t>
            </w:r>
          </w:p>
        </w:tc>
        <w:tc>
          <w:tcPr>
            <w:tcW w:w="743"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3.03</w:t>
            </w:r>
          </w:p>
        </w:tc>
        <w:tc>
          <w:tcPr>
            <w:tcW w:w="5210" w:type="dxa"/>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 xml:space="preserve">Mahasiswa menilai penting </w:t>
            </w:r>
            <w:r>
              <w:rPr>
                <w:rFonts w:ascii="Times New Roman" w:hAnsi="Times New Roman" w:cs="Times New Roman"/>
                <w:sz w:val="20"/>
                <w:szCs w:val="20"/>
                <w:lang w:val="en-US"/>
              </w:rPr>
              <w:t>untuk</w:t>
            </w:r>
            <w:r w:rsidRPr="00832C71">
              <w:rPr>
                <w:rFonts w:ascii="Times New Roman" w:hAnsi="Times New Roman" w:cs="Times New Roman"/>
                <w:sz w:val="20"/>
                <w:szCs w:val="20"/>
              </w:rPr>
              <w:t xml:space="preserve"> </w:t>
            </w:r>
            <w:r>
              <w:rPr>
                <w:rFonts w:ascii="Times New Roman" w:hAnsi="Times New Roman" w:cs="Times New Roman"/>
                <w:sz w:val="20"/>
                <w:szCs w:val="20"/>
                <w:lang w:val="en-US"/>
              </w:rPr>
              <w:t xml:space="preserve">pelayanan yang ramah di </w:t>
            </w:r>
            <w:r w:rsidRPr="00832C71">
              <w:rPr>
                <w:rFonts w:ascii="Times New Roman" w:hAnsi="Times New Roman" w:cs="Times New Roman"/>
                <w:sz w:val="20"/>
                <w:szCs w:val="20"/>
              </w:rPr>
              <w:t xml:space="preserve">STTN Lampung </w:t>
            </w:r>
          </w:p>
        </w:tc>
      </w:tr>
      <w:tr w:rsidR="00206E77" w:rsidTr="00027DC2">
        <w:tc>
          <w:tcPr>
            <w:tcW w:w="2552" w:type="dxa"/>
            <w:gridSpan w:val="3"/>
          </w:tcPr>
          <w:p w:rsidR="00206E77" w:rsidRPr="00A72A0C" w:rsidRDefault="00206E77" w:rsidP="00206E77">
            <w:pPr>
              <w:pStyle w:val="ListParagraph"/>
              <w:ind w:left="0"/>
              <w:jc w:val="both"/>
              <w:rPr>
                <w:rFonts w:ascii="Times New Roman" w:hAnsi="Times New Roman" w:cs="Times New Roman"/>
                <w:sz w:val="20"/>
                <w:szCs w:val="20"/>
              </w:rPr>
            </w:pPr>
            <w:r w:rsidRPr="00A72A0C">
              <w:rPr>
                <w:rFonts w:ascii="Times New Roman" w:hAnsi="Times New Roman" w:cs="Times New Roman"/>
                <w:sz w:val="20"/>
                <w:szCs w:val="20"/>
              </w:rPr>
              <w:t>Kegiatan Propti yang mendidik dan tidak memberatkan mahasiswa</w:t>
            </w:r>
          </w:p>
        </w:tc>
        <w:tc>
          <w:tcPr>
            <w:tcW w:w="743"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5210" w:type="dxa"/>
          </w:tcPr>
          <w:p w:rsidR="00206E77" w:rsidRPr="007C74F6" w:rsidRDefault="00206E77" w:rsidP="00206E77">
            <w:pPr>
              <w:contextualSpacing/>
              <w:jc w:val="both"/>
              <w:rPr>
                <w:rFonts w:ascii="Times New Roman" w:hAnsi="Times New Roman" w:cs="Times New Roman"/>
                <w:sz w:val="20"/>
                <w:szCs w:val="20"/>
                <w:lang w:val="en-US"/>
              </w:rPr>
            </w:pPr>
            <w:r w:rsidRPr="00832C71">
              <w:rPr>
                <w:rFonts w:ascii="Times New Roman" w:hAnsi="Times New Roman" w:cs="Times New Roman"/>
                <w:sz w:val="20"/>
                <w:szCs w:val="20"/>
              </w:rPr>
              <w:t xml:space="preserve">Mahasiswa menilai </w:t>
            </w:r>
            <w:r>
              <w:rPr>
                <w:rFonts w:ascii="Times New Roman" w:hAnsi="Times New Roman" w:cs="Times New Roman"/>
                <w:sz w:val="20"/>
                <w:szCs w:val="20"/>
                <w:lang w:val="en-US"/>
              </w:rPr>
              <w:t>penting adanya kegiatan propti yang mendidik dan tidak memberatkan mahasiswa.</w:t>
            </w:r>
          </w:p>
        </w:tc>
      </w:tr>
      <w:tr w:rsidR="00206E77" w:rsidTr="00027DC2">
        <w:tc>
          <w:tcPr>
            <w:tcW w:w="2552" w:type="dxa"/>
            <w:gridSpan w:val="3"/>
          </w:tcPr>
          <w:p w:rsidR="00206E77" w:rsidRPr="00A72A0C" w:rsidRDefault="00206E77" w:rsidP="00206E77">
            <w:pPr>
              <w:pStyle w:val="ListParagraph"/>
              <w:ind w:left="0"/>
              <w:jc w:val="both"/>
              <w:rPr>
                <w:rFonts w:ascii="Times New Roman" w:hAnsi="Times New Roman" w:cs="Times New Roman"/>
                <w:sz w:val="20"/>
                <w:szCs w:val="20"/>
              </w:rPr>
            </w:pPr>
            <w:r w:rsidRPr="00422E10">
              <w:rPr>
                <w:rFonts w:ascii="Times New Roman" w:hAnsi="Times New Roman" w:cs="Times New Roman"/>
                <w:sz w:val="20"/>
                <w:szCs w:val="20"/>
              </w:rPr>
              <w:lastRenderedPageBreak/>
              <w:t>Sosialisasi prodi ke masyarakat</w:t>
            </w:r>
          </w:p>
        </w:tc>
        <w:tc>
          <w:tcPr>
            <w:tcW w:w="743"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2.75</w:t>
            </w:r>
          </w:p>
        </w:tc>
        <w:tc>
          <w:tcPr>
            <w:tcW w:w="5210" w:type="dxa"/>
          </w:tcPr>
          <w:p w:rsidR="00206E77" w:rsidRPr="006375A8" w:rsidRDefault="00206E77" w:rsidP="00206E77">
            <w:pPr>
              <w:contextualSpacing/>
              <w:jc w:val="both"/>
              <w:rPr>
                <w:rFonts w:ascii="Times New Roman" w:hAnsi="Times New Roman" w:cs="Times New Roman"/>
                <w:sz w:val="20"/>
                <w:szCs w:val="20"/>
                <w:lang w:val="en-US"/>
              </w:rPr>
            </w:pPr>
            <w:r w:rsidRPr="00832C71">
              <w:rPr>
                <w:rFonts w:ascii="Times New Roman" w:hAnsi="Times New Roman" w:cs="Times New Roman"/>
                <w:sz w:val="20"/>
                <w:szCs w:val="20"/>
              </w:rPr>
              <w:t xml:space="preserve">Mahasiswa </w:t>
            </w:r>
            <w:r>
              <w:rPr>
                <w:rFonts w:ascii="Times New Roman" w:hAnsi="Times New Roman" w:cs="Times New Roman"/>
                <w:sz w:val="20"/>
                <w:szCs w:val="20"/>
                <w:lang w:val="en-US"/>
              </w:rPr>
              <w:t>me</w:t>
            </w:r>
            <w:r w:rsidRPr="00832C71">
              <w:rPr>
                <w:rFonts w:ascii="Times New Roman" w:hAnsi="Times New Roman" w:cs="Times New Roman"/>
                <w:sz w:val="20"/>
                <w:szCs w:val="20"/>
              </w:rPr>
              <w:t xml:space="preserve">nilai </w:t>
            </w:r>
            <w:r>
              <w:rPr>
                <w:rFonts w:ascii="Times New Roman" w:hAnsi="Times New Roman" w:cs="Times New Roman"/>
                <w:sz w:val="20"/>
                <w:szCs w:val="20"/>
                <w:lang w:val="en-US"/>
              </w:rPr>
              <w:t xml:space="preserve">cukup </w:t>
            </w:r>
            <w:r w:rsidRPr="00832C71">
              <w:rPr>
                <w:rFonts w:ascii="Times New Roman" w:hAnsi="Times New Roman" w:cs="Times New Roman"/>
                <w:sz w:val="20"/>
                <w:szCs w:val="20"/>
              </w:rPr>
              <w:t>penting</w:t>
            </w:r>
            <w:r>
              <w:rPr>
                <w:rFonts w:ascii="Times New Roman" w:hAnsi="Times New Roman" w:cs="Times New Roman"/>
                <w:sz w:val="20"/>
                <w:szCs w:val="20"/>
                <w:lang w:val="en-US"/>
              </w:rPr>
              <w:t xml:space="preserve"> untuk melakukan sosialisasi prodi di STTN Lampung ke masyarakat.</w:t>
            </w:r>
          </w:p>
        </w:tc>
      </w:tr>
      <w:tr w:rsidR="00206E77" w:rsidTr="00027DC2">
        <w:tc>
          <w:tcPr>
            <w:tcW w:w="2552" w:type="dxa"/>
            <w:gridSpan w:val="3"/>
          </w:tcPr>
          <w:p w:rsidR="00206E77" w:rsidRPr="00A72A0C" w:rsidRDefault="00206E77" w:rsidP="00206E77">
            <w:pPr>
              <w:pStyle w:val="ListParagraph"/>
              <w:ind w:left="0"/>
              <w:jc w:val="both"/>
              <w:rPr>
                <w:rFonts w:ascii="Times New Roman" w:hAnsi="Times New Roman" w:cs="Times New Roman"/>
                <w:sz w:val="20"/>
                <w:szCs w:val="20"/>
              </w:rPr>
            </w:pPr>
            <w:r w:rsidRPr="00A72A0C">
              <w:rPr>
                <w:rFonts w:ascii="Times New Roman" w:hAnsi="Times New Roman" w:cs="Times New Roman"/>
                <w:sz w:val="20"/>
                <w:szCs w:val="20"/>
              </w:rPr>
              <w:t>Keringanan biaya pendidikan/ Pemberian beasiswa bagi mahasiswa berprestasi dan tidak mampu</w:t>
            </w:r>
          </w:p>
        </w:tc>
        <w:tc>
          <w:tcPr>
            <w:tcW w:w="743"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3.46</w:t>
            </w:r>
          </w:p>
        </w:tc>
        <w:tc>
          <w:tcPr>
            <w:tcW w:w="5210" w:type="dxa"/>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w:t>
            </w:r>
            <w:r>
              <w:rPr>
                <w:rFonts w:ascii="Times New Roman" w:hAnsi="Times New Roman" w:cs="Times New Roman"/>
                <w:sz w:val="20"/>
                <w:szCs w:val="20"/>
                <w:lang w:val="en-US"/>
              </w:rPr>
              <w:t xml:space="preserve">mberikan </w:t>
            </w:r>
            <w:r w:rsidRPr="00832C71">
              <w:rPr>
                <w:rFonts w:ascii="Times New Roman" w:hAnsi="Times New Roman" w:cs="Times New Roman"/>
                <w:sz w:val="20"/>
                <w:szCs w:val="20"/>
              </w:rPr>
              <w:t xml:space="preserve">nilai penting </w:t>
            </w:r>
            <w:r>
              <w:rPr>
                <w:rFonts w:ascii="Times New Roman" w:hAnsi="Times New Roman" w:cs="Times New Roman"/>
                <w:sz w:val="20"/>
                <w:szCs w:val="20"/>
                <w:lang w:val="en-US"/>
              </w:rPr>
              <w:t>hingga sangat penting keringanan biaya pendidikan/ pemberian beasiswa bagi</w:t>
            </w:r>
            <w:r w:rsidRPr="00832C71">
              <w:rPr>
                <w:rFonts w:ascii="Times New Roman" w:hAnsi="Times New Roman" w:cs="Times New Roman"/>
                <w:sz w:val="20"/>
                <w:szCs w:val="20"/>
              </w:rPr>
              <w:t xml:space="preserve"> mahasiswa</w:t>
            </w:r>
            <w:r>
              <w:rPr>
                <w:rFonts w:ascii="Times New Roman" w:hAnsi="Times New Roman" w:cs="Times New Roman"/>
                <w:sz w:val="20"/>
                <w:szCs w:val="20"/>
                <w:lang w:val="en-US"/>
              </w:rPr>
              <w:t xml:space="preserve"> berprestasi dan tidak mampu</w:t>
            </w:r>
            <w:r w:rsidRPr="00832C71">
              <w:rPr>
                <w:rFonts w:ascii="Times New Roman" w:hAnsi="Times New Roman" w:cs="Times New Roman"/>
                <w:sz w:val="20"/>
                <w:szCs w:val="20"/>
              </w:rPr>
              <w:t>.</w:t>
            </w:r>
          </w:p>
        </w:tc>
      </w:tr>
      <w:tr w:rsidR="00206E77" w:rsidTr="00027DC2">
        <w:tc>
          <w:tcPr>
            <w:tcW w:w="2552" w:type="dxa"/>
            <w:gridSpan w:val="3"/>
          </w:tcPr>
          <w:p w:rsidR="00206E77" w:rsidRPr="00A72A0C" w:rsidRDefault="00206E77" w:rsidP="00206E77">
            <w:pPr>
              <w:pStyle w:val="ListParagraph"/>
              <w:ind w:left="0"/>
              <w:jc w:val="both"/>
              <w:rPr>
                <w:rFonts w:ascii="Times New Roman" w:hAnsi="Times New Roman" w:cs="Times New Roman"/>
                <w:sz w:val="20"/>
                <w:szCs w:val="20"/>
              </w:rPr>
            </w:pPr>
            <w:r w:rsidRPr="00A72A0C">
              <w:rPr>
                <w:rFonts w:ascii="Times New Roman" w:hAnsi="Times New Roman" w:cs="Times New Roman"/>
                <w:sz w:val="20"/>
                <w:szCs w:val="20"/>
              </w:rPr>
              <w:t>Adanya matakuliah/ kegiatan yang mengembangkan softskill (kewirausahaan, leadership)</w:t>
            </w:r>
          </w:p>
        </w:tc>
        <w:tc>
          <w:tcPr>
            <w:tcW w:w="743"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5210" w:type="dxa"/>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mengharapkan adanya matakuliah pengembangan soft skill dengan memberikan nilai penting sebagai nilai tambah bagi mahasiswa menghadapi persaingan kerja.</w:t>
            </w:r>
          </w:p>
        </w:tc>
      </w:tr>
      <w:tr w:rsidR="00206E77" w:rsidTr="00027DC2">
        <w:tc>
          <w:tcPr>
            <w:tcW w:w="2552" w:type="dxa"/>
            <w:gridSpan w:val="3"/>
          </w:tcPr>
          <w:p w:rsidR="00206E77" w:rsidRPr="00A72A0C" w:rsidRDefault="00206E77" w:rsidP="00206E77">
            <w:pPr>
              <w:pStyle w:val="ListParagraph"/>
              <w:ind w:left="0"/>
              <w:jc w:val="both"/>
              <w:rPr>
                <w:rFonts w:ascii="Times New Roman" w:hAnsi="Times New Roman" w:cs="Times New Roman"/>
                <w:sz w:val="20"/>
                <w:szCs w:val="20"/>
              </w:rPr>
            </w:pPr>
            <w:r w:rsidRPr="00A72A0C">
              <w:rPr>
                <w:rFonts w:ascii="Times New Roman" w:hAnsi="Times New Roman" w:cs="Times New Roman"/>
                <w:sz w:val="20"/>
                <w:szCs w:val="20"/>
              </w:rPr>
              <w:t>Laboratorium yang memfasilitasi tugas akhir</w:t>
            </w:r>
          </w:p>
        </w:tc>
        <w:tc>
          <w:tcPr>
            <w:tcW w:w="743"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5210" w:type="dxa"/>
          </w:tcPr>
          <w:p w:rsidR="00206E77" w:rsidRPr="00953006" w:rsidRDefault="00206E77" w:rsidP="00206E77">
            <w:pPr>
              <w:pStyle w:val="ListParagraph"/>
              <w:ind w:left="0"/>
              <w:jc w:val="both"/>
              <w:rPr>
                <w:rFonts w:ascii="Times New Roman" w:hAnsi="Times New Roman" w:cs="Times New Roman"/>
                <w:sz w:val="20"/>
                <w:szCs w:val="20"/>
                <w:lang w:val="en-US"/>
              </w:rPr>
            </w:pPr>
            <w:r w:rsidRPr="00832C71">
              <w:rPr>
                <w:rFonts w:ascii="Times New Roman" w:hAnsi="Times New Roman" w:cs="Times New Roman"/>
                <w:sz w:val="20"/>
                <w:szCs w:val="20"/>
              </w:rPr>
              <w:t xml:space="preserve">Mahasiswa menilai penting adanya </w:t>
            </w:r>
            <w:r>
              <w:rPr>
                <w:rFonts w:ascii="Times New Roman" w:hAnsi="Times New Roman" w:cs="Times New Roman"/>
                <w:sz w:val="20"/>
                <w:szCs w:val="20"/>
                <w:lang w:val="en-US"/>
              </w:rPr>
              <w:t>laboratorium yang memfasilitasi tugas akhir bagi mahasiswa.</w:t>
            </w:r>
          </w:p>
        </w:tc>
      </w:tr>
      <w:tr w:rsidR="00206E77" w:rsidTr="00027DC2">
        <w:tc>
          <w:tcPr>
            <w:tcW w:w="2552" w:type="dxa"/>
            <w:gridSpan w:val="3"/>
          </w:tcPr>
          <w:p w:rsidR="00206E77" w:rsidRPr="00A72A0C" w:rsidRDefault="00206E77" w:rsidP="00206E77">
            <w:pPr>
              <w:pStyle w:val="ListParagraph"/>
              <w:ind w:left="0"/>
              <w:jc w:val="both"/>
              <w:rPr>
                <w:rFonts w:ascii="Times New Roman" w:hAnsi="Times New Roman" w:cs="Times New Roman"/>
                <w:sz w:val="20"/>
                <w:szCs w:val="20"/>
              </w:rPr>
            </w:pPr>
            <w:r w:rsidRPr="00A72A0C">
              <w:rPr>
                <w:rFonts w:ascii="Times New Roman" w:hAnsi="Times New Roman" w:cs="Times New Roman"/>
                <w:sz w:val="20"/>
                <w:szCs w:val="20"/>
              </w:rPr>
              <w:t>Tersedianya himpunan mahasiswa untuk menampung kegiatan mahasiswa</w:t>
            </w:r>
          </w:p>
        </w:tc>
        <w:tc>
          <w:tcPr>
            <w:tcW w:w="743"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2.99</w:t>
            </w:r>
          </w:p>
        </w:tc>
        <w:tc>
          <w:tcPr>
            <w:tcW w:w="5210" w:type="dxa"/>
          </w:tcPr>
          <w:p w:rsidR="00206E77" w:rsidRPr="00832C71" w:rsidRDefault="00206E77" w:rsidP="00206E77">
            <w:pPr>
              <w:pStyle w:val="ListParagraph"/>
              <w:ind w:left="0"/>
              <w:jc w:val="both"/>
              <w:rPr>
                <w:rFonts w:ascii="Times New Roman" w:hAnsi="Times New Roman" w:cs="Times New Roman"/>
                <w:sz w:val="20"/>
                <w:szCs w:val="20"/>
              </w:rPr>
            </w:pPr>
            <w:r w:rsidRPr="00832C71">
              <w:rPr>
                <w:rFonts w:ascii="Times New Roman" w:hAnsi="Times New Roman" w:cs="Times New Roman"/>
                <w:sz w:val="20"/>
                <w:szCs w:val="20"/>
              </w:rPr>
              <w:t>Mahasiswa menilai penting adanya himpunan mahasiswa untuk menampung kegiatan mahasiswa.</w:t>
            </w:r>
          </w:p>
        </w:tc>
      </w:tr>
      <w:tr w:rsidR="00206E77" w:rsidTr="00027DC2">
        <w:tc>
          <w:tcPr>
            <w:tcW w:w="2552" w:type="dxa"/>
            <w:gridSpan w:val="3"/>
          </w:tcPr>
          <w:p w:rsidR="00206E77" w:rsidRPr="00A72A0C" w:rsidRDefault="00206E77" w:rsidP="00206E77">
            <w:pPr>
              <w:pStyle w:val="ListParagraph"/>
              <w:ind w:left="0"/>
              <w:jc w:val="both"/>
              <w:rPr>
                <w:rFonts w:ascii="Times New Roman" w:hAnsi="Times New Roman" w:cs="Times New Roman"/>
                <w:sz w:val="20"/>
                <w:szCs w:val="20"/>
              </w:rPr>
            </w:pPr>
            <w:r w:rsidRPr="00422E10">
              <w:rPr>
                <w:rFonts w:ascii="Times New Roman" w:hAnsi="Times New Roman" w:cs="Times New Roman"/>
                <w:sz w:val="20"/>
                <w:szCs w:val="20"/>
              </w:rPr>
              <w:t>Adanya forum alumni</w:t>
            </w:r>
          </w:p>
        </w:tc>
        <w:tc>
          <w:tcPr>
            <w:tcW w:w="743"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2.77</w:t>
            </w:r>
          </w:p>
        </w:tc>
        <w:tc>
          <w:tcPr>
            <w:tcW w:w="5210" w:type="dxa"/>
          </w:tcPr>
          <w:p w:rsidR="00206E77" w:rsidRPr="00AC6F06" w:rsidRDefault="00206E77" w:rsidP="00206E77">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Mahasiswa menilai cukup penting adanya forum alumni.</w:t>
            </w:r>
          </w:p>
        </w:tc>
      </w:tr>
      <w:tr w:rsidR="00206E77" w:rsidTr="00027DC2">
        <w:tc>
          <w:tcPr>
            <w:tcW w:w="2552" w:type="dxa"/>
            <w:gridSpan w:val="3"/>
          </w:tcPr>
          <w:p w:rsidR="00206E77" w:rsidRPr="00A72A0C" w:rsidRDefault="00206E77" w:rsidP="00206E77">
            <w:pPr>
              <w:pStyle w:val="ListParagraph"/>
              <w:ind w:left="0"/>
              <w:jc w:val="both"/>
              <w:rPr>
                <w:rFonts w:ascii="Times New Roman" w:hAnsi="Times New Roman" w:cs="Times New Roman"/>
                <w:sz w:val="20"/>
                <w:szCs w:val="20"/>
              </w:rPr>
            </w:pPr>
            <w:r w:rsidRPr="00A72A0C">
              <w:rPr>
                <w:rFonts w:ascii="Times New Roman" w:hAnsi="Times New Roman" w:cs="Times New Roman"/>
                <w:sz w:val="20"/>
                <w:szCs w:val="20"/>
              </w:rPr>
              <w:t>Keterlibatan mahasiswa dalam penelitian yang dilakukan oleh dosen.</w:t>
            </w:r>
          </w:p>
        </w:tc>
        <w:tc>
          <w:tcPr>
            <w:tcW w:w="743"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2.92</w:t>
            </w:r>
          </w:p>
        </w:tc>
        <w:tc>
          <w:tcPr>
            <w:tcW w:w="5210" w:type="dxa"/>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Keterlibatan mahasiswa dalam penelitian yang dilakukan oleh dosen juga dinilai</w:t>
            </w:r>
            <w:r>
              <w:rPr>
                <w:rFonts w:ascii="Times New Roman" w:hAnsi="Times New Roman" w:cs="Times New Roman"/>
                <w:sz w:val="20"/>
                <w:szCs w:val="20"/>
                <w:lang w:val="en-US"/>
              </w:rPr>
              <w:t xml:space="preserve"> cukup</w:t>
            </w:r>
            <w:r w:rsidRPr="00832C71">
              <w:rPr>
                <w:rFonts w:ascii="Times New Roman" w:hAnsi="Times New Roman" w:cs="Times New Roman"/>
                <w:sz w:val="20"/>
                <w:szCs w:val="20"/>
              </w:rPr>
              <w:t xml:space="preserve"> penting</w:t>
            </w:r>
          </w:p>
        </w:tc>
      </w:tr>
      <w:tr w:rsidR="00206E77" w:rsidRPr="00832C71" w:rsidTr="00027DC2">
        <w:tc>
          <w:tcPr>
            <w:tcW w:w="2526" w:type="dxa"/>
            <w:gridSpan w:val="2"/>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Atribut</w:t>
            </w:r>
          </w:p>
        </w:tc>
        <w:tc>
          <w:tcPr>
            <w:tcW w:w="5979" w:type="dxa"/>
            <w:gridSpan w:val="5"/>
          </w:tcPr>
          <w:p w:rsidR="00206E77" w:rsidRPr="00832C71" w:rsidRDefault="00206E77" w:rsidP="00206E77">
            <w:pPr>
              <w:contextualSpacing/>
              <w:jc w:val="center"/>
              <w:rPr>
                <w:rFonts w:ascii="Times New Roman" w:hAnsi="Times New Roman" w:cs="Times New Roman"/>
                <w:sz w:val="20"/>
                <w:szCs w:val="20"/>
              </w:rPr>
            </w:pPr>
            <w:r w:rsidRPr="00832C71">
              <w:rPr>
                <w:rFonts w:ascii="Times New Roman" w:hAnsi="Times New Roman" w:cs="Times New Roman"/>
                <w:b/>
                <w:sz w:val="20"/>
                <w:szCs w:val="20"/>
              </w:rPr>
              <w:t>Tingkat Kepentingan</w:t>
            </w:r>
          </w:p>
        </w:tc>
      </w:tr>
      <w:tr w:rsidR="00206E77" w:rsidRPr="00832C71" w:rsidTr="00027DC2">
        <w:tc>
          <w:tcPr>
            <w:tcW w:w="2526" w:type="dxa"/>
            <w:gridSpan w:val="2"/>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i/>
                <w:sz w:val="20"/>
                <w:szCs w:val="20"/>
              </w:rPr>
              <w:t>Tangibles</w:t>
            </w:r>
          </w:p>
        </w:tc>
        <w:tc>
          <w:tcPr>
            <w:tcW w:w="744" w:type="dxa"/>
            <w:gridSpan w:val="3"/>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Mean</w:t>
            </w:r>
          </w:p>
        </w:tc>
        <w:tc>
          <w:tcPr>
            <w:tcW w:w="5235" w:type="dxa"/>
            <w:gridSpan w:val="2"/>
          </w:tcPr>
          <w:p w:rsidR="00206E77" w:rsidRPr="00832C71" w:rsidRDefault="00206E77" w:rsidP="00206E77">
            <w:pPr>
              <w:contextualSpacing/>
              <w:jc w:val="center"/>
              <w:rPr>
                <w:rFonts w:ascii="Times New Roman" w:hAnsi="Times New Roman" w:cs="Times New Roman"/>
                <w:b/>
                <w:sz w:val="20"/>
                <w:szCs w:val="20"/>
              </w:rPr>
            </w:pPr>
            <w:r w:rsidRPr="00832C71">
              <w:rPr>
                <w:rFonts w:ascii="Times New Roman" w:hAnsi="Times New Roman" w:cs="Times New Roman"/>
                <w:b/>
                <w:sz w:val="20"/>
                <w:szCs w:val="20"/>
              </w:rPr>
              <w:t>Kriteria - Kriteria</w:t>
            </w:r>
          </w:p>
        </w:tc>
      </w:tr>
      <w:tr w:rsidR="00206E77" w:rsidRPr="00832C71" w:rsidTr="00027DC2">
        <w:tc>
          <w:tcPr>
            <w:tcW w:w="2526" w:type="dxa"/>
            <w:gridSpan w:val="2"/>
          </w:tcPr>
          <w:p w:rsidR="00206E77" w:rsidRPr="00832C71" w:rsidRDefault="00206E77" w:rsidP="00206E77">
            <w:pPr>
              <w:pStyle w:val="ListParagraph"/>
              <w:ind w:left="0"/>
              <w:jc w:val="both"/>
              <w:rPr>
                <w:rFonts w:ascii="Times New Roman" w:hAnsi="Times New Roman" w:cs="Times New Roman"/>
                <w:sz w:val="20"/>
                <w:szCs w:val="20"/>
              </w:rPr>
            </w:pPr>
            <w:r w:rsidRPr="00832C71">
              <w:rPr>
                <w:rFonts w:ascii="Times New Roman" w:hAnsi="Times New Roman" w:cs="Times New Roman"/>
                <w:sz w:val="20"/>
                <w:szCs w:val="20"/>
              </w:rPr>
              <w:t>Mushola luas dan bersih.</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5235"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memberikan nilai mendekati sangat penting untuk fasilitas mushola luas dan bersih yang ada di STTN Lampung.</w:t>
            </w:r>
          </w:p>
        </w:tc>
      </w:tr>
      <w:tr w:rsidR="00206E77" w:rsidRPr="00832C71" w:rsidTr="00027DC2">
        <w:tc>
          <w:tcPr>
            <w:tcW w:w="2526" w:type="dxa"/>
            <w:gridSpan w:val="2"/>
          </w:tcPr>
          <w:p w:rsidR="00206E77" w:rsidRPr="00832C71" w:rsidRDefault="00206E77" w:rsidP="00206E77">
            <w:pPr>
              <w:pStyle w:val="ListParagraph"/>
              <w:ind w:left="0"/>
              <w:jc w:val="both"/>
              <w:rPr>
                <w:rFonts w:ascii="Times New Roman" w:hAnsi="Times New Roman" w:cs="Times New Roman"/>
                <w:sz w:val="20"/>
                <w:szCs w:val="20"/>
              </w:rPr>
            </w:pPr>
            <w:r w:rsidRPr="00832C71">
              <w:rPr>
                <w:rFonts w:ascii="Times New Roman" w:hAnsi="Times New Roman" w:cs="Times New Roman"/>
                <w:sz w:val="20"/>
                <w:szCs w:val="20"/>
              </w:rPr>
              <w:t>Fasilitas ruang kelas yang lengkap (ada LCD ditiap kelas, kursi meja dalam keadaan baik, tersedia papan tulis dan alat tulis)</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3.33</w:t>
            </w:r>
          </w:p>
        </w:tc>
        <w:tc>
          <w:tcPr>
            <w:tcW w:w="5235"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ruang kelas yang lengkap yang ada di STTN Lampung seperti adanya LCD ditiap kelas, kursi meja dalam keadaan baik dan sebagainya.</w:t>
            </w:r>
          </w:p>
        </w:tc>
      </w:tr>
      <w:tr w:rsidR="00206E77" w:rsidRPr="00832C71" w:rsidTr="00027DC2">
        <w:tc>
          <w:tcPr>
            <w:tcW w:w="2526" w:type="dxa"/>
            <w:gridSpan w:val="2"/>
          </w:tcPr>
          <w:p w:rsidR="00206E77" w:rsidRPr="00832C71" w:rsidRDefault="00206E77" w:rsidP="00206E77">
            <w:pPr>
              <w:pStyle w:val="ListParagraph"/>
              <w:ind w:left="0"/>
              <w:jc w:val="both"/>
              <w:rPr>
                <w:rFonts w:ascii="Times New Roman" w:hAnsi="Times New Roman" w:cs="Times New Roman"/>
                <w:sz w:val="20"/>
                <w:szCs w:val="20"/>
              </w:rPr>
            </w:pPr>
            <w:r w:rsidRPr="00832C71">
              <w:rPr>
                <w:rFonts w:ascii="Times New Roman" w:hAnsi="Times New Roman" w:cs="Times New Roman"/>
                <w:sz w:val="20"/>
                <w:szCs w:val="20"/>
              </w:rPr>
              <w:t>Ruang kelas yang nyaman (bersih, terang, sirkulasi udara baik)</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5235"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adanya ruang kelas yang nyaman seperti bersih, terang dan sirkulasi udara yang baik.</w:t>
            </w:r>
          </w:p>
        </w:tc>
      </w:tr>
      <w:tr w:rsidR="00206E77" w:rsidRPr="00832C71" w:rsidTr="00027DC2">
        <w:tc>
          <w:tcPr>
            <w:tcW w:w="2526" w:type="dxa"/>
            <w:gridSpan w:val="2"/>
          </w:tcPr>
          <w:p w:rsidR="00206E77" w:rsidRPr="00832C71" w:rsidRDefault="00206E77" w:rsidP="00206E77">
            <w:pPr>
              <w:pStyle w:val="ListParagraph"/>
              <w:ind w:left="0"/>
              <w:jc w:val="both"/>
              <w:rPr>
                <w:rFonts w:ascii="Times New Roman" w:hAnsi="Times New Roman" w:cs="Times New Roman"/>
                <w:sz w:val="20"/>
                <w:szCs w:val="20"/>
              </w:rPr>
            </w:pPr>
            <w:r w:rsidRPr="00832C71">
              <w:rPr>
                <w:rFonts w:ascii="Times New Roman" w:hAnsi="Times New Roman" w:cs="Times New Roman"/>
                <w:sz w:val="20"/>
                <w:szCs w:val="20"/>
              </w:rPr>
              <w:t>Tempat parkir yang memadai</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5235"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tempat parkir yang memadai di STTN Lampung.</w:t>
            </w:r>
          </w:p>
        </w:tc>
      </w:tr>
      <w:tr w:rsidR="00206E77" w:rsidRPr="00832C71" w:rsidTr="00027DC2">
        <w:tc>
          <w:tcPr>
            <w:tcW w:w="2526"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Fasilitas laboratorium yang lengkap</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5235"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Fasilitas laboratorium yang lengkap dinilai penting oleh mahasiswa STTN Lampung.</w:t>
            </w:r>
          </w:p>
        </w:tc>
      </w:tr>
      <w:tr w:rsidR="00206E77" w:rsidRPr="00832C71" w:rsidTr="00027DC2">
        <w:tc>
          <w:tcPr>
            <w:tcW w:w="2526" w:type="dxa"/>
            <w:gridSpan w:val="2"/>
          </w:tcPr>
          <w:p w:rsidR="00206E77" w:rsidRPr="00832C71" w:rsidRDefault="00206E77" w:rsidP="00206E77">
            <w:pPr>
              <w:pStyle w:val="ListParagraph"/>
              <w:ind w:left="0"/>
              <w:jc w:val="both"/>
              <w:rPr>
                <w:rFonts w:ascii="Times New Roman" w:hAnsi="Times New Roman" w:cs="Times New Roman"/>
                <w:sz w:val="20"/>
                <w:szCs w:val="20"/>
              </w:rPr>
            </w:pPr>
            <w:r w:rsidRPr="00832C71">
              <w:rPr>
                <w:rFonts w:ascii="Times New Roman" w:hAnsi="Times New Roman" w:cs="Times New Roman"/>
                <w:sz w:val="20"/>
                <w:szCs w:val="20"/>
              </w:rPr>
              <w:t>Tersedianya ruang serbaguna untuk kegiatan kemahasiswaan seminar, training, workshop, dll.</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3.12</w:t>
            </w:r>
          </w:p>
        </w:tc>
        <w:tc>
          <w:tcPr>
            <w:tcW w:w="5235" w:type="dxa"/>
            <w:gridSpan w:val="2"/>
          </w:tcPr>
          <w:p w:rsidR="00206E77" w:rsidRPr="00832C71" w:rsidRDefault="00206E77" w:rsidP="00206E77">
            <w:pPr>
              <w:pStyle w:val="ListParagraph"/>
              <w:ind w:left="0"/>
              <w:jc w:val="both"/>
              <w:rPr>
                <w:rFonts w:ascii="Times New Roman" w:hAnsi="Times New Roman" w:cs="Times New Roman"/>
                <w:sz w:val="20"/>
                <w:szCs w:val="20"/>
              </w:rPr>
            </w:pPr>
            <w:r w:rsidRPr="00832C71">
              <w:rPr>
                <w:rFonts w:ascii="Times New Roman" w:hAnsi="Times New Roman" w:cs="Times New Roman"/>
                <w:sz w:val="20"/>
                <w:szCs w:val="20"/>
              </w:rPr>
              <w:t>Tersedianya ruang serba guna untuk kegiatan kemahasiswaan di nilai penting oleh mahasiswa.</w:t>
            </w:r>
          </w:p>
        </w:tc>
      </w:tr>
      <w:tr w:rsidR="00206E77" w:rsidRPr="00832C71" w:rsidTr="00027DC2">
        <w:tc>
          <w:tcPr>
            <w:tcW w:w="2526"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Tersedianya fasilitas internet/Wi – Fi</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3.54</w:t>
            </w:r>
          </w:p>
        </w:tc>
        <w:tc>
          <w:tcPr>
            <w:tcW w:w="5235"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adanya fasilitas internet/ wi fi.</w:t>
            </w:r>
          </w:p>
        </w:tc>
      </w:tr>
      <w:tr w:rsidR="00206E77" w:rsidRPr="00832C71" w:rsidTr="00027DC2">
        <w:tc>
          <w:tcPr>
            <w:tcW w:w="2526"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Ruang pelayanan administrasi yang bersih, rapi dan teratur.</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5235"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ruang pelayanan administrasi yang bersih, rapi dan teratur.</w:t>
            </w:r>
          </w:p>
        </w:tc>
      </w:tr>
      <w:tr w:rsidR="00206E77" w:rsidRPr="00832C71" w:rsidTr="00027DC2">
        <w:tc>
          <w:tcPr>
            <w:tcW w:w="2526"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Ruang perpustakaan yang nyaman dan luas.</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3.37</w:t>
            </w:r>
          </w:p>
        </w:tc>
        <w:tc>
          <w:tcPr>
            <w:tcW w:w="5235"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Ruang perpustakaan yang nyaman dan luas dinilai penting oleh mahasiswa.</w:t>
            </w:r>
          </w:p>
        </w:tc>
      </w:tr>
      <w:tr w:rsidR="00206E77" w:rsidRPr="00832C71" w:rsidTr="00027DC2">
        <w:tc>
          <w:tcPr>
            <w:tcW w:w="2526"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Tersedianya ruang multimedia (yang dapat digunakan untuk mengakses internet, entry KRS, mengerjakan tugas, dll)</w:t>
            </w:r>
          </w:p>
        </w:tc>
        <w:tc>
          <w:tcPr>
            <w:tcW w:w="744" w:type="dxa"/>
            <w:gridSpan w:val="3"/>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3.62</w:t>
            </w:r>
          </w:p>
        </w:tc>
        <w:tc>
          <w:tcPr>
            <w:tcW w:w="5235" w:type="dxa"/>
            <w:gridSpan w:val="2"/>
          </w:tcPr>
          <w:p w:rsidR="00206E77" w:rsidRPr="00832C71" w:rsidRDefault="00206E77" w:rsidP="00206E77">
            <w:pPr>
              <w:contextualSpacing/>
              <w:jc w:val="both"/>
              <w:rPr>
                <w:rFonts w:ascii="Times New Roman" w:hAnsi="Times New Roman" w:cs="Times New Roman"/>
                <w:sz w:val="20"/>
                <w:szCs w:val="20"/>
              </w:rPr>
            </w:pPr>
            <w:r w:rsidRPr="00832C71">
              <w:rPr>
                <w:rFonts w:ascii="Times New Roman" w:hAnsi="Times New Roman" w:cs="Times New Roman"/>
                <w:sz w:val="20"/>
                <w:szCs w:val="20"/>
              </w:rPr>
              <w:t>Mahasiswa menilai penting ruang multi media yang dapat digunakan untuk mengakses internet, entry KRS dan sebagainya.</w:t>
            </w:r>
          </w:p>
        </w:tc>
      </w:tr>
    </w:tbl>
    <w:p w:rsidR="00F6422B" w:rsidRDefault="00F6422B" w:rsidP="00206E77">
      <w:pPr>
        <w:pStyle w:val="ListParagraph"/>
        <w:spacing w:after="0" w:line="240" w:lineRule="auto"/>
        <w:ind w:left="360"/>
        <w:rPr>
          <w:rFonts w:ascii="Times New Roman" w:hAnsi="Times New Roman" w:cs="Times New Roman"/>
          <w:sz w:val="20"/>
          <w:szCs w:val="20"/>
          <w:lang w:val="en-US"/>
        </w:rPr>
      </w:pPr>
    </w:p>
    <w:p w:rsidR="00F6422B" w:rsidRDefault="00F6422B" w:rsidP="00206E77">
      <w:pPr>
        <w:pStyle w:val="ListParagraph"/>
        <w:spacing w:after="0" w:line="240" w:lineRule="auto"/>
        <w:ind w:left="360"/>
        <w:rPr>
          <w:rFonts w:ascii="Times New Roman" w:hAnsi="Times New Roman" w:cs="Times New Roman"/>
          <w:sz w:val="20"/>
          <w:szCs w:val="20"/>
          <w:lang w:val="en-US"/>
        </w:rPr>
      </w:pPr>
    </w:p>
    <w:p w:rsidR="00F6422B" w:rsidRDefault="00F6422B" w:rsidP="00206E77">
      <w:pPr>
        <w:pStyle w:val="ListParagraph"/>
        <w:spacing w:after="0" w:line="240" w:lineRule="auto"/>
        <w:ind w:left="360"/>
        <w:rPr>
          <w:rFonts w:ascii="Times New Roman" w:hAnsi="Times New Roman" w:cs="Times New Roman"/>
          <w:sz w:val="20"/>
          <w:szCs w:val="20"/>
          <w:lang w:val="en-US"/>
        </w:rPr>
      </w:pPr>
    </w:p>
    <w:p w:rsidR="00F6422B" w:rsidRDefault="00F6422B" w:rsidP="00206E77">
      <w:pPr>
        <w:pStyle w:val="ListParagraph"/>
        <w:spacing w:after="0" w:line="240" w:lineRule="auto"/>
        <w:ind w:left="360"/>
        <w:rPr>
          <w:rFonts w:ascii="Times New Roman" w:hAnsi="Times New Roman" w:cs="Times New Roman"/>
          <w:sz w:val="20"/>
          <w:szCs w:val="20"/>
          <w:lang w:val="en-US"/>
        </w:rPr>
      </w:pPr>
    </w:p>
    <w:p w:rsidR="00F6422B" w:rsidRDefault="00F6422B" w:rsidP="00206E77">
      <w:pPr>
        <w:pStyle w:val="ListParagraph"/>
        <w:spacing w:after="0" w:line="240" w:lineRule="auto"/>
        <w:ind w:left="360"/>
        <w:rPr>
          <w:rFonts w:ascii="Times New Roman" w:hAnsi="Times New Roman" w:cs="Times New Roman"/>
          <w:sz w:val="20"/>
          <w:szCs w:val="20"/>
          <w:lang w:val="en-US"/>
        </w:rPr>
      </w:pPr>
    </w:p>
    <w:p w:rsidR="00206E77" w:rsidRDefault="00645779" w:rsidP="00206E77">
      <w:pPr>
        <w:pStyle w:val="ListParagraph"/>
        <w:spacing w:after="0" w:line="240" w:lineRule="auto"/>
        <w:ind w:left="360"/>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pict>
          <v:shape id="_x0000_s1378" type="#_x0000_t202" style="position:absolute;left:0;text-align:left;margin-left:122.7pt;margin-top:20.95pt;width:24.75pt;height:18.75pt;z-index:251986944" strokecolor="white [3212]">
            <v:textbox>
              <w:txbxContent>
                <w:p w:rsidR="001372E3" w:rsidRPr="006A32A4" w:rsidRDefault="001372E3" w:rsidP="00206E77">
                  <w:pPr>
                    <w:jc w:val="center"/>
                    <w:rPr>
                      <w:rFonts w:ascii="Arial" w:hAnsi="Arial" w:cs="Arial"/>
                      <w:sz w:val="16"/>
                      <w:szCs w:val="16"/>
                      <w:lang w:val="en-US"/>
                    </w:rPr>
                  </w:pPr>
                  <w:r w:rsidRPr="006A32A4">
                    <w:rPr>
                      <w:rFonts w:ascii="Arial" w:hAnsi="Arial" w:cs="Arial"/>
                      <w:sz w:val="16"/>
                      <w:szCs w:val="16"/>
                      <w:lang w:val="en-US"/>
                    </w:rPr>
                    <w:t>6</w:t>
                  </w:r>
                </w:p>
              </w:txbxContent>
            </v:textbox>
          </v:shape>
        </w:pict>
      </w:r>
      <w:r>
        <w:rPr>
          <w:rFonts w:ascii="Times New Roman" w:hAnsi="Times New Roman" w:cs="Times New Roman"/>
          <w:noProof/>
          <w:sz w:val="20"/>
          <w:szCs w:val="20"/>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72" type="#_x0000_t5" style="position:absolute;left:0;text-align:left;margin-left:67.95pt;margin-top:10.45pt;width:138.75pt;height:56.25pt;z-index:251980800">
            <v:textbox>
              <w:txbxContent>
                <w:p w:rsidR="001372E3" w:rsidRPr="009D6A2B" w:rsidRDefault="001372E3" w:rsidP="00206E77">
                  <w:pPr>
                    <w:jc w:val="center"/>
                    <w:rPr>
                      <w:rFonts w:ascii="Arial" w:hAnsi="Arial" w:cs="Arial"/>
                      <w:sz w:val="16"/>
                      <w:szCs w:val="16"/>
                      <w:lang w:val="en-US"/>
                    </w:rPr>
                  </w:pPr>
                  <w:r w:rsidRPr="009D6A2B">
                    <w:rPr>
                      <w:rFonts w:ascii="Arial" w:hAnsi="Arial" w:cs="Arial"/>
                      <w:sz w:val="16"/>
                      <w:szCs w:val="16"/>
                      <w:lang w:val="en-US"/>
                    </w:rPr>
                    <w:t>Matrik Kore</w:t>
                  </w:r>
                  <w:r>
                    <w:rPr>
                      <w:rFonts w:ascii="Arial" w:hAnsi="Arial" w:cs="Arial"/>
                      <w:sz w:val="16"/>
                      <w:szCs w:val="16"/>
                      <w:lang w:val="en-US"/>
                    </w:rPr>
                    <w:t>lasi</w:t>
                  </w:r>
                </w:p>
              </w:txbxContent>
            </v:textbox>
          </v:shape>
        </w:pict>
      </w:r>
    </w:p>
    <w:p w:rsidR="00206E77" w:rsidRDefault="00206E77" w:rsidP="00135B1D">
      <w:pPr>
        <w:pStyle w:val="ListParagraph"/>
        <w:spacing w:after="0" w:line="480" w:lineRule="auto"/>
        <w:ind w:left="360"/>
        <w:rPr>
          <w:rFonts w:ascii="Times New Roman" w:hAnsi="Times New Roman" w:cs="Times New Roman"/>
          <w:sz w:val="20"/>
          <w:szCs w:val="20"/>
          <w:lang w:val="en-US"/>
        </w:rPr>
      </w:pPr>
    </w:p>
    <w:p w:rsidR="00206E77" w:rsidRDefault="00206E77" w:rsidP="00135B1D">
      <w:pPr>
        <w:pStyle w:val="ListParagraph"/>
        <w:spacing w:after="0" w:line="480" w:lineRule="auto"/>
        <w:ind w:left="360"/>
        <w:rPr>
          <w:rFonts w:ascii="Times New Roman" w:hAnsi="Times New Roman" w:cs="Times New Roman"/>
          <w:sz w:val="20"/>
          <w:szCs w:val="20"/>
          <w:lang w:val="en-US"/>
        </w:rPr>
      </w:pPr>
    </w:p>
    <w:p w:rsidR="00206E77" w:rsidRDefault="00645779" w:rsidP="00135B1D">
      <w:pPr>
        <w:pStyle w:val="ListParagraph"/>
        <w:spacing w:after="0" w:line="480" w:lineRule="auto"/>
        <w:ind w:left="360"/>
        <w:rPr>
          <w:rFonts w:ascii="Times New Roman" w:hAnsi="Times New Roman" w:cs="Times New Roman"/>
          <w:sz w:val="20"/>
          <w:szCs w:val="20"/>
          <w:lang w:val="en-US"/>
        </w:rPr>
      </w:pPr>
      <w:r>
        <w:rPr>
          <w:rFonts w:ascii="Times New Roman" w:hAnsi="Times New Roman" w:cs="Times New Roman"/>
          <w:noProof/>
          <w:sz w:val="20"/>
          <w:szCs w:val="20"/>
          <w:lang w:val="en-US"/>
        </w:rPr>
        <w:pict>
          <v:shape id="_x0000_s1387" type="#_x0000_t202" style="position:absolute;left:0;text-align:left;margin-left:330.45pt;margin-top:2.2pt;width:48.75pt;height:108pt;z-index:251996160">
            <v:textbox>
              <w:txbxContent>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Pr="006A32A4" w:rsidRDefault="001372E3" w:rsidP="00206E77">
                  <w:pPr>
                    <w:spacing w:after="0" w:line="240" w:lineRule="auto"/>
                    <w:contextualSpacing/>
                    <w:jc w:val="center"/>
                    <w:rPr>
                      <w:rFonts w:ascii="Arial" w:hAnsi="Arial" w:cs="Arial"/>
                      <w:sz w:val="16"/>
                      <w:szCs w:val="16"/>
                      <w:lang w:val="en-US"/>
                    </w:rPr>
                  </w:pPr>
                  <w:r>
                    <w:rPr>
                      <w:rFonts w:ascii="Arial" w:hAnsi="Arial" w:cs="Arial"/>
                      <w:sz w:val="16"/>
                      <w:szCs w:val="16"/>
                      <w:lang w:val="en-US"/>
                    </w:rPr>
                    <w:t>Tujuan Proyek</w:t>
                  </w:r>
                </w:p>
              </w:txbxContent>
            </v:textbox>
          </v:shape>
        </w:pict>
      </w:r>
      <w:r>
        <w:rPr>
          <w:rFonts w:ascii="Times New Roman" w:hAnsi="Times New Roman" w:cs="Times New Roman"/>
          <w:noProof/>
          <w:sz w:val="20"/>
          <w:szCs w:val="20"/>
          <w:lang w:val="en-US"/>
        </w:rPr>
        <w:pict>
          <v:shape id="_x0000_s1386" type="#_x0000_t202" style="position:absolute;left:0;text-align:left;margin-left:277.95pt;margin-top:2.2pt;width:48.75pt;height:108pt;z-index:251995136">
            <v:textbox>
              <w:txbxContent>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Pr="006A32A4" w:rsidRDefault="001372E3" w:rsidP="00206E77">
                  <w:pPr>
                    <w:spacing w:after="0" w:line="240" w:lineRule="auto"/>
                    <w:contextualSpacing/>
                    <w:jc w:val="center"/>
                    <w:rPr>
                      <w:rFonts w:ascii="Arial" w:hAnsi="Arial" w:cs="Arial"/>
                      <w:sz w:val="16"/>
                      <w:szCs w:val="16"/>
                      <w:lang w:val="en-US"/>
                    </w:rPr>
                  </w:pPr>
                  <w:r>
                    <w:rPr>
                      <w:rFonts w:ascii="Arial" w:hAnsi="Arial" w:cs="Arial"/>
                      <w:sz w:val="16"/>
                      <w:szCs w:val="16"/>
                      <w:lang w:val="en-US"/>
                    </w:rPr>
                    <w:t>Evaluasi Proyek</w:t>
                  </w:r>
                </w:p>
              </w:txbxContent>
            </v:textbox>
          </v:shape>
        </w:pict>
      </w:r>
      <w:r>
        <w:rPr>
          <w:rFonts w:ascii="Times New Roman" w:hAnsi="Times New Roman" w:cs="Times New Roman"/>
          <w:noProof/>
          <w:sz w:val="20"/>
          <w:szCs w:val="20"/>
          <w:lang w:val="en-US"/>
        </w:rPr>
        <w:pict>
          <v:shape id="_x0000_s1385" type="#_x0000_t202" style="position:absolute;left:0;text-align:left;margin-left:229.2pt;margin-top:7.45pt;width:29.25pt;height:18.75pt;z-index:251994112" fillcolor="red" strokecolor="white [3212]">
            <v:textbox>
              <w:txbxContent>
                <w:p w:rsidR="001372E3" w:rsidRPr="006A32A4" w:rsidRDefault="001372E3" w:rsidP="00206E77">
                  <w:pPr>
                    <w:rPr>
                      <w:rFonts w:ascii="Arial" w:hAnsi="Arial" w:cs="Arial"/>
                      <w:sz w:val="16"/>
                      <w:szCs w:val="16"/>
                      <w:lang w:val="en-US"/>
                    </w:rPr>
                  </w:pPr>
                  <w:r>
                    <w:rPr>
                      <w:rFonts w:ascii="Arial" w:hAnsi="Arial" w:cs="Arial"/>
                      <w:sz w:val="16"/>
                      <w:szCs w:val="16"/>
                      <w:lang w:val="en-US"/>
                    </w:rPr>
                    <w:t>1b</w:t>
                  </w:r>
                </w:p>
              </w:txbxContent>
            </v:textbox>
          </v:shape>
        </w:pict>
      </w:r>
      <w:r>
        <w:rPr>
          <w:rFonts w:ascii="Times New Roman" w:hAnsi="Times New Roman" w:cs="Times New Roman"/>
          <w:noProof/>
          <w:sz w:val="20"/>
          <w:szCs w:val="20"/>
          <w:lang w:val="en-US"/>
        </w:rPr>
        <w:pict>
          <v:shape id="_x0000_s1384" type="#_x0000_t202" style="position:absolute;left:0;text-align:left;margin-left:212.7pt;margin-top:2.2pt;width:60.75pt;height:108pt;z-index:251993088">
            <v:textbox>
              <w:txbxContent>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Pr="006A32A4" w:rsidRDefault="001372E3" w:rsidP="00206E77">
                  <w:pPr>
                    <w:spacing w:after="0" w:line="240" w:lineRule="auto"/>
                    <w:contextualSpacing/>
                    <w:jc w:val="center"/>
                    <w:rPr>
                      <w:rFonts w:ascii="Arial" w:hAnsi="Arial" w:cs="Arial"/>
                      <w:sz w:val="16"/>
                      <w:szCs w:val="16"/>
                      <w:lang w:val="en-US"/>
                    </w:rPr>
                  </w:pPr>
                  <w:r>
                    <w:rPr>
                      <w:rFonts w:ascii="Arial" w:hAnsi="Arial" w:cs="Arial"/>
                      <w:sz w:val="16"/>
                      <w:szCs w:val="16"/>
                      <w:lang w:val="en-US"/>
                    </w:rPr>
                    <w:t>Tingkat Kepentingan</w:t>
                  </w:r>
                </w:p>
              </w:txbxContent>
            </v:textbox>
          </v:shape>
        </w:pict>
      </w:r>
      <w:r>
        <w:rPr>
          <w:rFonts w:ascii="Times New Roman" w:hAnsi="Times New Roman" w:cs="Times New Roman"/>
          <w:noProof/>
          <w:sz w:val="20"/>
          <w:szCs w:val="20"/>
          <w:lang w:val="en-US"/>
        </w:rPr>
        <w:pict>
          <v:shape id="_x0000_s1380" type="#_x0000_t202" style="position:absolute;left:0;text-align:left;margin-left:70.2pt;margin-top:22.45pt;width:14.25pt;height:18.75pt;z-index:251988992" strokecolor="white [3212]">
            <v:textbox>
              <w:txbxContent>
                <w:p w:rsidR="001372E3" w:rsidRPr="006A32A4" w:rsidRDefault="001372E3" w:rsidP="00206E77">
                  <w:pPr>
                    <w:rPr>
                      <w:rFonts w:ascii="Arial" w:hAnsi="Arial" w:cs="Arial"/>
                      <w:sz w:val="16"/>
                      <w:szCs w:val="16"/>
                      <w:lang w:val="en-US"/>
                    </w:rPr>
                  </w:pPr>
                  <w:r w:rsidRPr="006A32A4">
                    <w:rPr>
                      <w:rFonts w:ascii="Arial" w:hAnsi="Arial" w:cs="Arial"/>
                      <w:sz w:val="16"/>
                      <w:szCs w:val="16"/>
                      <w:lang w:val="en-US"/>
                    </w:rPr>
                    <w:t>5</w:t>
                  </w:r>
                </w:p>
              </w:txbxContent>
            </v:textbox>
          </v:shape>
        </w:pict>
      </w:r>
      <w:r>
        <w:rPr>
          <w:rFonts w:ascii="Times New Roman" w:hAnsi="Times New Roman" w:cs="Times New Roman"/>
          <w:noProof/>
          <w:sz w:val="20"/>
          <w:szCs w:val="20"/>
          <w:lang w:val="en-US"/>
        </w:rPr>
        <w:pict>
          <v:shape id="_x0000_s1374" type="#_x0000_t202" style="position:absolute;left:0;text-align:left;margin-left:67.95pt;margin-top:21.7pt;width:138.75pt;height:30.75pt;z-index:251982848">
            <v:textbox>
              <w:txbxContent>
                <w:p w:rsidR="001372E3" w:rsidRPr="009D6A2B" w:rsidRDefault="001372E3" w:rsidP="00206E77">
                  <w:pPr>
                    <w:jc w:val="center"/>
                    <w:rPr>
                      <w:rFonts w:ascii="Arial" w:hAnsi="Arial" w:cs="Arial"/>
                      <w:sz w:val="16"/>
                      <w:szCs w:val="16"/>
                      <w:lang w:val="en-US"/>
                    </w:rPr>
                  </w:pPr>
                  <w:r>
                    <w:rPr>
                      <w:rFonts w:ascii="Arial" w:hAnsi="Arial" w:cs="Arial"/>
                      <w:sz w:val="16"/>
                      <w:szCs w:val="16"/>
                      <w:lang w:val="en-US"/>
                    </w:rPr>
                    <w:t>Matrik Interaksi</w:t>
                  </w:r>
                </w:p>
              </w:txbxContent>
            </v:textbox>
          </v:shape>
        </w:pict>
      </w:r>
      <w:r>
        <w:rPr>
          <w:rFonts w:ascii="Times New Roman" w:hAnsi="Times New Roman" w:cs="Times New Roman"/>
          <w:noProof/>
          <w:sz w:val="20"/>
          <w:szCs w:val="20"/>
          <w:lang w:val="en-US"/>
        </w:rPr>
        <w:pict>
          <v:shape id="_x0000_s1379" type="#_x0000_t202" style="position:absolute;left:0;text-align:left;margin-left:70.2pt;margin-top:3.7pt;width:15pt;height:15pt;z-index:251987968" strokecolor="white [3212]">
            <v:textbox>
              <w:txbxContent>
                <w:p w:rsidR="001372E3" w:rsidRPr="006A32A4" w:rsidRDefault="001372E3" w:rsidP="00206E77">
                  <w:pPr>
                    <w:rPr>
                      <w:rFonts w:ascii="Arial" w:hAnsi="Arial" w:cs="Arial"/>
                      <w:sz w:val="16"/>
                      <w:szCs w:val="16"/>
                      <w:lang w:val="en-US"/>
                    </w:rPr>
                  </w:pPr>
                  <w:r w:rsidRPr="006A32A4">
                    <w:rPr>
                      <w:rFonts w:ascii="Arial" w:hAnsi="Arial" w:cs="Arial"/>
                      <w:sz w:val="16"/>
                      <w:szCs w:val="16"/>
                      <w:lang w:val="en-US"/>
                    </w:rPr>
                    <w:t>4</w:t>
                  </w:r>
                </w:p>
              </w:txbxContent>
            </v:textbox>
          </v:shape>
        </w:pict>
      </w:r>
      <w:r>
        <w:rPr>
          <w:rFonts w:ascii="Times New Roman" w:hAnsi="Times New Roman" w:cs="Times New Roman"/>
          <w:noProof/>
          <w:sz w:val="20"/>
          <w:szCs w:val="20"/>
          <w:lang w:val="en-US"/>
        </w:rPr>
        <w:pict>
          <v:shape id="_x0000_s1373" type="#_x0000_t202" style="position:absolute;left:0;text-align:left;margin-left:67.95pt;margin-top:2.2pt;width:138.75pt;height:19.5pt;z-index:251981824">
            <v:textbox>
              <w:txbxContent>
                <w:p w:rsidR="001372E3" w:rsidRPr="009D6A2B" w:rsidRDefault="001372E3" w:rsidP="00206E77">
                  <w:pPr>
                    <w:jc w:val="center"/>
                    <w:rPr>
                      <w:rFonts w:ascii="Arial" w:hAnsi="Arial" w:cs="Arial"/>
                      <w:sz w:val="16"/>
                      <w:szCs w:val="16"/>
                      <w:lang w:val="en-US"/>
                    </w:rPr>
                  </w:pPr>
                  <w:r w:rsidRPr="009D6A2B">
                    <w:rPr>
                      <w:rFonts w:ascii="Arial" w:hAnsi="Arial" w:cs="Arial"/>
                      <w:sz w:val="16"/>
                      <w:szCs w:val="16"/>
                      <w:lang w:val="en-US"/>
                    </w:rPr>
                    <w:t xml:space="preserve">Parameter </w:t>
                  </w:r>
                  <w:r>
                    <w:rPr>
                      <w:rFonts w:ascii="Arial" w:hAnsi="Arial" w:cs="Arial"/>
                      <w:sz w:val="16"/>
                      <w:szCs w:val="16"/>
                      <w:lang w:val="en-US"/>
                    </w:rPr>
                    <w:t>Teknis Produk</w:t>
                  </w:r>
                </w:p>
              </w:txbxContent>
            </v:textbox>
          </v:shape>
        </w:pict>
      </w:r>
      <w:r>
        <w:rPr>
          <w:rFonts w:ascii="Times New Roman" w:hAnsi="Times New Roman" w:cs="Times New Roman"/>
          <w:noProof/>
          <w:sz w:val="20"/>
          <w:szCs w:val="20"/>
          <w:lang w:val="en-US"/>
        </w:rPr>
        <w:pict>
          <v:shape id="_x0000_s1383" type="#_x0000_t202" style="position:absolute;left:0;text-align:left;margin-left:15.45pt;margin-top:7.45pt;width:29.25pt;height:18.75pt;z-index:251992064" fillcolor="red" strokecolor="white [3212]">
            <v:textbox>
              <w:txbxContent>
                <w:p w:rsidR="001372E3" w:rsidRPr="006A32A4" w:rsidRDefault="001372E3" w:rsidP="00206E77">
                  <w:pPr>
                    <w:rPr>
                      <w:rFonts w:ascii="Arial" w:hAnsi="Arial" w:cs="Arial"/>
                      <w:sz w:val="16"/>
                      <w:szCs w:val="16"/>
                      <w:lang w:val="en-US"/>
                    </w:rPr>
                  </w:pPr>
                  <w:r>
                    <w:rPr>
                      <w:rFonts w:ascii="Arial" w:hAnsi="Arial" w:cs="Arial"/>
                      <w:sz w:val="16"/>
                      <w:szCs w:val="16"/>
                      <w:lang w:val="en-US"/>
                    </w:rPr>
                    <w:t>1a</w:t>
                  </w:r>
                </w:p>
              </w:txbxContent>
            </v:textbox>
          </v:shape>
        </w:pict>
      </w:r>
      <w:r>
        <w:rPr>
          <w:rFonts w:ascii="Times New Roman" w:hAnsi="Times New Roman" w:cs="Times New Roman"/>
          <w:noProof/>
          <w:sz w:val="20"/>
          <w:szCs w:val="20"/>
          <w:lang w:val="en-US"/>
        </w:rPr>
        <w:pict>
          <v:shape id="_x0000_s1377" type="#_x0000_t202" style="position:absolute;left:0;text-align:left;margin-left:1.95pt;margin-top:2.2pt;width:60.75pt;height:108pt;z-index:251985920">
            <v:textbox>
              <w:txbxContent>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Default="001372E3" w:rsidP="00206E77">
                  <w:pPr>
                    <w:spacing w:after="0" w:line="240" w:lineRule="auto"/>
                    <w:contextualSpacing/>
                    <w:rPr>
                      <w:rFonts w:ascii="Arial" w:hAnsi="Arial" w:cs="Arial"/>
                      <w:sz w:val="16"/>
                      <w:szCs w:val="16"/>
                      <w:lang w:val="en-US"/>
                    </w:rPr>
                  </w:pPr>
                </w:p>
                <w:p w:rsidR="001372E3" w:rsidRPr="006A32A4" w:rsidRDefault="001372E3" w:rsidP="00206E77">
                  <w:pPr>
                    <w:spacing w:after="0" w:line="240" w:lineRule="auto"/>
                    <w:contextualSpacing/>
                    <w:rPr>
                      <w:rFonts w:ascii="Arial" w:hAnsi="Arial" w:cs="Arial"/>
                      <w:sz w:val="16"/>
                      <w:szCs w:val="16"/>
                      <w:lang w:val="en-US"/>
                    </w:rPr>
                  </w:pPr>
                  <w:r>
                    <w:rPr>
                      <w:rFonts w:ascii="Arial" w:hAnsi="Arial" w:cs="Arial"/>
                      <w:sz w:val="16"/>
                      <w:szCs w:val="16"/>
                      <w:lang w:val="en-US"/>
                    </w:rPr>
                    <w:t>Kebutuhan Mahasiswa</w:t>
                  </w:r>
                </w:p>
              </w:txbxContent>
            </v:textbox>
          </v:shape>
        </w:pict>
      </w:r>
    </w:p>
    <w:p w:rsidR="00206E77" w:rsidRDefault="00206E77" w:rsidP="00135B1D">
      <w:pPr>
        <w:pStyle w:val="ListParagraph"/>
        <w:spacing w:after="0" w:line="480" w:lineRule="auto"/>
        <w:ind w:left="360"/>
        <w:rPr>
          <w:rFonts w:ascii="Times New Roman" w:hAnsi="Times New Roman" w:cs="Times New Roman"/>
          <w:sz w:val="20"/>
          <w:szCs w:val="20"/>
          <w:lang w:val="en-US"/>
        </w:rPr>
      </w:pPr>
    </w:p>
    <w:p w:rsidR="00206E77" w:rsidRDefault="00645779" w:rsidP="00135B1D">
      <w:pPr>
        <w:pStyle w:val="ListParagraph"/>
        <w:spacing w:after="0" w:line="480" w:lineRule="auto"/>
        <w:ind w:left="360"/>
        <w:rPr>
          <w:rFonts w:ascii="Times New Roman" w:hAnsi="Times New Roman" w:cs="Times New Roman"/>
          <w:sz w:val="20"/>
          <w:szCs w:val="20"/>
          <w:lang w:val="en-US"/>
        </w:rPr>
      </w:pPr>
      <w:r>
        <w:rPr>
          <w:rFonts w:ascii="Times New Roman" w:hAnsi="Times New Roman" w:cs="Times New Roman"/>
          <w:noProof/>
          <w:sz w:val="20"/>
          <w:szCs w:val="20"/>
          <w:lang w:val="en-US"/>
        </w:rPr>
        <w:pict>
          <v:shape id="_x0000_s1381" type="#_x0000_t202" style="position:absolute;left:0;text-align:left;margin-left:71.7pt;margin-top:12.45pt;width:14.25pt;height:18.75pt;z-index:251990016" strokecolor="white [3212]">
            <v:textbox>
              <w:txbxContent>
                <w:p w:rsidR="001372E3" w:rsidRPr="006A32A4" w:rsidRDefault="001372E3" w:rsidP="00206E77">
                  <w:pPr>
                    <w:jc w:val="center"/>
                    <w:rPr>
                      <w:rFonts w:ascii="Arial" w:hAnsi="Arial" w:cs="Arial"/>
                      <w:sz w:val="16"/>
                      <w:szCs w:val="16"/>
                      <w:lang w:val="en-US"/>
                    </w:rPr>
                  </w:pPr>
                  <w:r>
                    <w:rPr>
                      <w:rFonts w:ascii="Arial" w:hAnsi="Arial" w:cs="Arial"/>
                      <w:sz w:val="16"/>
                      <w:szCs w:val="16"/>
                      <w:lang w:val="en-US"/>
                    </w:rPr>
                    <w:t>7</w:t>
                  </w:r>
                </w:p>
              </w:txbxContent>
            </v:textbox>
          </v:shape>
        </w:pict>
      </w:r>
      <w:r>
        <w:rPr>
          <w:rFonts w:ascii="Times New Roman" w:hAnsi="Times New Roman" w:cs="Times New Roman"/>
          <w:noProof/>
          <w:sz w:val="20"/>
          <w:szCs w:val="20"/>
          <w:lang w:val="en-US"/>
        </w:rPr>
        <w:pict>
          <v:shape id="_x0000_s1375" type="#_x0000_t202" style="position:absolute;left:0;text-align:left;margin-left:68.7pt;margin-top:10.2pt;width:138.75pt;height:27pt;z-index:251983872">
            <v:textbox>
              <w:txbxContent>
                <w:p w:rsidR="001372E3" w:rsidRPr="009D6A2B" w:rsidRDefault="001372E3" w:rsidP="00206E77">
                  <w:pPr>
                    <w:jc w:val="center"/>
                    <w:rPr>
                      <w:rFonts w:ascii="Arial" w:hAnsi="Arial" w:cs="Arial"/>
                      <w:sz w:val="16"/>
                      <w:szCs w:val="16"/>
                      <w:lang w:val="en-US"/>
                    </w:rPr>
                  </w:pPr>
                  <w:r w:rsidRPr="009D6A2B">
                    <w:rPr>
                      <w:rFonts w:ascii="Arial" w:hAnsi="Arial" w:cs="Arial"/>
                      <w:sz w:val="16"/>
                      <w:szCs w:val="16"/>
                      <w:lang w:val="en-US"/>
                    </w:rPr>
                    <w:t>Analisis Target</w:t>
                  </w:r>
                </w:p>
              </w:txbxContent>
            </v:textbox>
          </v:shape>
        </w:pict>
      </w:r>
    </w:p>
    <w:p w:rsidR="00206E77" w:rsidRDefault="00645779" w:rsidP="00135B1D">
      <w:pPr>
        <w:pStyle w:val="ListParagraph"/>
        <w:spacing w:after="0" w:line="480" w:lineRule="auto"/>
        <w:ind w:left="360"/>
        <w:rPr>
          <w:rFonts w:ascii="Times New Roman" w:hAnsi="Times New Roman" w:cs="Times New Roman"/>
          <w:sz w:val="20"/>
          <w:szCs w:val="20"/>
          <w:lang w:val="en-US"/>
        </w:rPr>
      </w:pPr>
      <w:r>
        <w:rPr>
          <w:rFonts w:ascii="Times New Roman" w:hAnsi="Times New Roman" w:cs="Times New Roman"/>
          <w:noProof/>
          <w:sz w:val="20"/>
          <w:szCs w:val="20"/>
          <w:lang w:val="en-US"/>
        </w:rPr>
        <w:pict>
          <v:shape id="_x0000_s1382" type="#_x0000_t202" style="position:absolute;left:0;text-align:left;margin-left:73.95pt;margin-top:17.95pt;width:12pt;height:19.5pt;z-index:251991040" strokecolor="white [3212]">
            <v:textbox>
              <w:txbxContent>
                <w:p w:rsidR="001372E3" w:rsidRPr="006A32A4" w:rsidRDefault="001372E3" w:rsidP="00206E77">
                  <w:pPr>
                    <w:jc w:val="center"/>
                    <w:rPr>
                      <w:rFonts w:ascii="Arial" w:hAnsi="Arial" w:cs="Arial"/>
                      <w:sz w:val="16"/>
                      <w:szCs w:val="16"/>
                      <w:lang w:val="en-US"/>
                    </w:rPr>
                  </w:pPr>
                  <w:r>
                    <w:rPr>
                      <w:rFonts w:ascii="Arial" w:hAnsi="Arial" w:cs="Arial"/>
                      <w:sz w:val="16"/>
                      <w:szCs w:val="16"/>
                      <w:lang w:val="en-US"/>
                    </w:rPr>
                    <w:t>8</w:t>
                  </w:r>
                </w:p>
              </w:txbxContent>
            </v:textbox>
          </v:shape>
        </w:pict>
      </w:r>
      <w:r>
        <w:rPr>
          <w:rFonts w:ascii="Times New Roman" w:hAnsi="Times New Roman" w:cs="Times New Roman"/>
          <w:noProof/>
          <w:sz w:val="20"/>
          <w:szCs w:val="20"/>
          <w:lang w:val="en-US"/>
        </w:rPr>
        <w:pict>
          <v:shape id="_x0000_s1376" type="#_x0000_t202" style="position:absolute;left:0;text-align:left;margin-left:68.7pt;margin-top:16.45pt;width:138.75pt;height:24.75pt;z-index:251984896">
            <v:textbox>
              <w:txbxContent>
                <w:p w:rsidR="001372E3" w:rsidRPr="009D6A2B" w:rsidRDefault="001372E3" w:rsidP="00206E77">
                  <w:pPr>
                    <w:jc w:val="center"/>
                    <w:rPr>
                      <w:rFonts w:ascii="Arial" w:hAnsi="Arial" w:cs="Arial"/>
                      <w:sz w:val="16"/>
                      <w:szCs w:val="16"/>
                      <w:lang w:val="en-US"/>
                    </w:rPr>
                  </w:pPr>
                  <w:r>
                    <w:rPr>
                      <w:rFonts w:ascii="Arial" w:hAnsi="Arial" w:cs="Arial"/>
                      <w:sz w:val="16"/>
                      <w:szCs w:val="16"/>
                      <w:lang w:val="en-US"/>
                    </w:rPr>
                    <w:t>Nilai Target</w:t>
                  </w:r>
                </w:p>
              </w:txbxContent>
            </v:textbox>
          </v:shape>
        </w:pict>
      </w:r>
    </w:p>
    <w:p w:rsidR="00206E77" w:rsidRDefault="00206E77" w:rsidP="00135B1D">
      <w:pPr>
        <w:pStyle w:val="ListParagraph"/>
        <w:spacing w:after="0" w:line="480" w:lineRule="auto"/>
        <w:ind w:left="360"/>
        <w:rPr>
          <w:rFonts w:ascii="Times New Roman" w:hAnsi="Times New Roman" w:cs="Times New Roman"/>
          <w:sz w:val="20"/>
          <w:szCs w:val="20"/>
          <w:lang w:val="en-US"/>
        </w:rPr>
      </w:pPr>
    </w:p>
    <w:p w:rsidR="00206E77" w:rsidRPr="00135B1D" w:rsidRDefault="00206E77" w:rsidP="00135B1D">
      <w:pPr>
        <w:spacing w:after="0" w:line="240" w:lineRule="auto"/>
        <w:ind w:left="1242" w:right="-29" w:hanging="1242"/>
        <w:contextualSpacing/>
        <w:jc w:val="center"/>
        <w:rPr>
          <w:rFonts w:ascii="Times New Roman" w:hAnsi="Times New Roman" w:cs="Times New Roman"/>
          <w:b/>
          <w:i/>
        </w:rPr>
      </w:pPr>
      <w:r w:rsidRPr="00135B1D">
        <w:rPr>
          <w:rFonts w:ascii="Times New Roman" w:hAnsi="Times New Roman" w:cs="Times New Roman"/>
          <w:b/>
        </w:rPr>
        <w:t xml:space="preserve">Gambar </w:t>
      </w:r>
      <w:r w:rsidRPr="00135B1D">
        <w:rPr>
          <w:rFonts w:ascii="Times New Roman" w:hAnsi="Times New Roman" w:cs="Times New Roman"/>
          <w:b/>
          <w:lang w:val="en-US"/>
        </w:rPr>
        <w:t>5</w:t>
      </w:r>
      <w:r w:rsidRPr="00135B1D">
        <w:rPr>
          <w:rFonts w:ascii="Times New Roman" w:hAnsi="Times New Roman" w:cs="Times New Roman"/>
          <w:b/>
        </w:rPr>
        <w:t>.</w:t>
      </w:r>
      <w:r w:rsidRPr="00135B1D">
        <w:rPr>
          <w:rFonts w:ascii="Times New Roman" w:hAnsi="Times New Roman" w:cs="Times New Roman"/>
          <w:b/>
          <w:lang w:val="en-US"/>
        </w:rPr>
        <w:t>2</w:t>
      </w:r>
      <w:r w:rsidRPr="00135B1D">
        <w:rPr>
          <w:rFonts w:ascii="Times New Roman" w:hAnsi="Times New Roman" w:cs="Times New Roman"/>
          <w:b/>
        </w:rPr>
        <w:t xml:space="preserve"> Tahap Pertama Pengisian </w:t>
      </w:r>
      <w:r w:rsidRPr="00135B1D">
        <w:rPr>
          <w:rFonts w:ascii="Times New Roman" w:hAnsi="Times New Roman" w:cs="Times New Roman"/>
          <w:b/>
          <w:i/>
        </w:rPr>
        <w:t>House of Quality</w:t>
      </w:r>
    </w:p>
    <w:p w:rsidR="00206E77" w:rsidRPr="00135B1D" w:rsidRDefault="00206E77" w:rsidP="00135B1D">
      <w:pPr>
        <w:spacing w:after="0" w:line="240" w:lineRule="auto"/>
        <w:contextualSpacing/>
        <w:jc w:val="both"/>
        <w:rPr>
          <w:rFonts w:ascii="Times New Roman" w:hAnsi="Times New Roman" w:cs="Times New Roman"/>
          <w:b/>
          <w:lang w:val="en-US"/>
        </w:rPr>
      </w:pPr>
      <w:r w:rsidRPr="00135B1D">
        <w:rPr>
          <w:rFonts w:ascii="Times New Roman" w:hAnsi="Times New Roman" w:cs="Times New Roman"/>
          <w:b/>
          <w:lang w:val="en-US"/>
        </w:rPr>
        <w:t xml:space="preserve">5.3 Analisis </w:t>
      </w:r>
      <w:r w:rsidRPr="00135B1D">
        <w:rPr>
          <w:rFonts w:ascii="Times New Roman" w:hAnsi="Times New Roman" w:cs="Times New Roman"/>
          <w:b/>
          <w:i/>
          <w:lang w:val="en-US"/>
        </w:rPr>
        <w:t>Service Quality</w:t>
      </w:r>
      <w:r w:rsidRPr="00135B1D">
        <w:rPr>
          <w:rFonts w:ascii="Times New Roman" w:hAnsi="Times New Roman" w:cs="Times New Roman"/>
          <w:b/>
          <w:lang w:val="en-US"/>
        </w:rPr>
        <w:t xml:space="preserve"> (</w:t>
      </w:r>
      <w:r w:rsidRPr="00135B1D">
        <w:rPr>
          <w:rFonts w:ascii="Times New Roman" w:hAnsi="Times New Roman" w:cs="Times New Roman"/>
          <w:b/>
          <w:i/>
          <w:lang w:val="en-US"/>
        </w:rPr>
        <w:t>Servqual</w:t>
      </w:r>
      <w:r w:rsidRPr="00135B1D">
        <w:rPr>
          <w:rFonts w:ascii="Times New Roman" w:hAnsi="Times New Roman" w:cs="Times New Roman"/>
          <w:b/>
          <w:lang w:val="en-US"/>
        </w:rPr>
        <w:t>)</w:t>
      </w:r>
    </w:p>
    <w:p w:rsidR="00206E77" w:rsidRPr="00135B1D" w:rsidRDefault="00206E77" w:rsidP="00135B1D">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Berdasarkan hasil perhitungan yang dilakukan untuk tingkat persepsi dan ekspektasi mahasiswa untuk analisis </w:t>
      </w:r>
      <w:r w:rsidRPr="00135B1D">
        <w:rPr>
          <w:rFonts w:ascii="Times New Roman" w:hAnsi="Times New Roman" w:cs="Times New Roman"/>
          <w:i/>
          <w:lang w:val="en-US"/>
        </w:rPr>
        <w:t xml:space="preserve">servqual </w:t>
      </w:r>
      <w:r w:rsidRPr="00135B1D">
        <w:rPr>
          <w:rFonts w:ascii="Times New Roman" w:hAnsi="Times New Roman" w:cs="Times New Roman"/>
          <w:lang w:val="en-US"/>
        </w:rPr>
        <w:t xml:space="preserve">maka diperoleh nilai rata-rata seperti pada tabel 5.3. </w:t>
      </w:r>
    </w:p>
    <w:p w:rsidR="0055320E" w:rsidRDefault="0055320E" w:rsidP="00206E77">
      <w:pPr>
        <w:spacing w:after="0" w:line="240" w:lineRule="auto"/>
        <w:contextualSpacing/>
        <w:jc w:val="center"/>
        <w:rPr>
          <w:rFonts w:ascii="Times New Roman" w:hAnsi="Times New Roman" w:cs="Times New Roman"/>
          <w:b/>
          <w:lang w:val="en-US"/>
        </w:rPr>
      </w:pPr>
    </w:p>
    <w:p w:rsidR="00206E77" w:rsidRPr="00BC234B" w:rsidRDefault="00206E77" w:rsidP="00206E77">
      <w:pPr>
        <w:spacing w:after="0" w:line="240" w:lineRule="auto"/>
        <w:contextualSpacing/>
        <w:jc w:val="center"/>
        <w:rPr>
          <w:rFonts w:ascii="Times New Roman" w:hAnsi="Times New Roman" w:cs="Times New Roman"/>
          <w:b/>
          <w:lang w:val="en-US"/>
        </w:rPr>
      </w:pPr>
      <w:r>
        <w:rPr>
          <w:rFonts w:ascii="Times New Roman" w:hAnsi="Times New Roman" w:cs="Times New Roman"/>
          <w:b/>
          <w:lang w:val="en-US"/>
        </w:rPr>
        <w:t>Tabel 5.3</w:t>
      </w:r>
      <w:r w:rsidRPr="00BC234B">
        <w:rPr>
          <w:rFonts w:ascii="Times New Roman" w:hAnsi="Times New Roman" w:cs="Times New Roman"/>
          <w:b/>
          <w:lang w:val="en-US"/>
        </w:rPr>
        <w:t xml:space="preserve"> Perhitungan Selisih Persepsi Mahasiswa dan Ekspektasi Mahasiswa</w:t>
      </w:r>
    </w:p>
    <w:tbl>
      <w:tblPr>
        <w:tblStyle w:val="TableGrid"/>
        <w:tblW w:w="8505" w:type="dxa"/>
        <w:tblInd w:w="108" w:type="dxa"/>
        <w:tblLook w:val="04A0"/>
      </w:tblPr>
      <w:tblGrid>
        <w:gridCol w:w="2977"/>
        <w:gridCol w:w="1843"/>
        <w:gridCol w:w="2410"/>
        <w:gridCol w:w="1275"/>
      </w:tblGrid>
      <w:tr w:rsidR="00027DC2" w:rsidRPr="00EB40BF" w:rsidTr="00027DC2">
        <w:tc>
          <w:tcPr>
            <w:tcW w:w="2977"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Atribut</w:t>
            </w:r>
          </w:p>
        </w:tc>
        <w:tc>
          <w:tcPr>
            <w:tcW w:w="1843"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 xml:space="preserve">Rata-rata Persepsi </w:t>
            </w:r>
            <w:r>
              <w:rPr>
                <w:rFonts w:ascii="Times New Roman" w:hAnsi="Times New Roman" w:cs="Times New Roman"/>
                <w:b/>
                <w:sz w:val="20"/>
                <w:szCs w:val="20"/>
                <w:lang w:val="en-US"/>
              </w:rPr>
              <w:t xml:space="preserve">(Kineja) </w:t>
            </w:r>
            <w:r w:rsidRPr="00EB40BF">
              <w:rPr>
                <w:rFonts w:ascii="Times New Roman" w:hAnsi="Times New Roman" w:cs="Times New Roman"/>
                <w:b/>
                <w:sz w:val="20"/>
                <w:szCs w:val="20"/>
                <w:lang w:val="en-US"/>
              </w:rPr>
              <w:t>Mahasiswa</w:t>
            </w:r>
          </w:p>
        </w:tc>
        <w:tc>
          <w:tcPr>
            <w:tcW w:w="2410"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 xml:space="preserve">Rata-rata Ekspektasi </w:t>
            </w:r>
            <w:r>
              <w:rPr>
                <w:rFonts w:ascii="Times New Roman" w:hAnsi="Times New Roman" w:cs="Times New Roman"/>
                <w:b/>
                <w:sz w:val="20"/>
                <w:szCs w:val="20"/>
                <w:lang w:val="en-US"/>
              </w:rPr>
              <w:t xml:space="preserve">(Kepentingan) </w:t>
            </w:r>
            <w:r w:rsidRPr="00EB40BF">
              <w:rPr>
                <w:rFonts w:ascii="Times New Roman" w:hAnsi="Times New Roman" w:cs="Times New Roman"/>
                <w:b/>
                <w:sz w:val="20"/>
                <w:szCs w:val="20"/>
                <w:lang w:val="en-US"/>
              </w:rPr>
              <w:t>Mahasiswa</w:t>
            </w:r>
          </w:p>
        </w:tc>
        <w:tc>
          <w:tcPr>
            <w:tcW w:w="1275"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Selisih rata-rata (Gap 5)</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i/>
                <w:sz w:val="20"/>
                <w:szCs w:val="20"/>
                <w:lang w:val="en-US"/>
              </w:rPr>
              <w:t xml:space="preserve">Reliability </w:t>
            </w:r>
            <w:r w:rsidRPr="00EB40BF">
              <w:rPr>
                <w:rFonts w:ascii="Times New Roman" w:hAnsi="Times New Roman" w:cs="Times New Roman"/>
                <w:b/>
                <w:sz w:val="20"/>
                <w:szCs w:val="20"/>
                <w:lang w:val="en-US"/>
              </w:rPr>
              <w:t>(kehandalan)</w:t>
            </w:r>
          </w:p>
        </w:tc>
        <w:tc>
          <w:tcPr>
            <w:tcW w:w="1843" w:type="dxa"/>
          </w:tcPr>
          <w:p w:rsidR="00206E77" w:rsidRPr="00EB40BF" w:rsidRDefault="00206E77" w:rsidP="00206E77">
            <w:pPr>
              <w:contextualSpacing/>
              <w:rPr>
                <w:rFonts w:ascii="Times New Roman" w:hAnsi="Times New Roman" w:cs="Times New Roman"/>
                <w:b/>
                <w:sz w:val="20"/>
                <w:szCs w:val="20"/>
                <w:lang w:val="en-US"/>
              </w:rPr>
            </w:pPr>
          </w:p>
        </w:tc>
        <w:tc>
          <w:tcPr>
            <w:tcW w:w="2410" w:type="dxa"/>
          </w:tcPr>
          <w:p w:rsidR="00206E77" w:rsidRPr="00EB40BF" w:rsidRDefault="00206E77" w:rsidP="00206E77">
            <w:pPr>
              <w:contextualSpacing/>
              <w:rPr>
                <w:rFonts w:ascii="Times New Roman" w:hAnsi="Times New Roman" w:cs="Times New Roman"/>
                <w:b/>
                <w:sz w:val="20"/>
                <w:szCs w:val="20"/>
                <w:lang w:val="en-US"/>
              </w:rPr>
            </w:pPr>
          </w:p>
        </w:tc>
        <w:tc>
          <w:tcPr>
            <w:tcW w:w="1275" w:type="dxa"/>
          </w:tcPr>
          <w:p w:rsidR="00206E77" w:rsidRPr="00EB40BF" w:rsidRDefault="00206E77" w:rsidP="00206E77">
            <w:pPr>
              <w:contextualSpacing/>
              <w:rPr>
                <w:rFonts w:ascii="Times New Roman" w:hAnsi="Times New Roman" w:cs="Times New Roman"/>
                <w:b/>
                <w:sz w:val="20"/>
                <w:szCs w:val="20"/>
                <w:lang w:val="en-US"/>
              </w:rPr>
            </w:pP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sidRPr="00EB40BF">
              <w:rPr>
                <w:rFonts w:ascii="Times New Roman" w:hAnsi="Times New Roman" w:cs="Times New Roman"/>
                <w:sz w:val="20"/>
                <w:szCs w:val="20"/>
                <w:lang w:val="en-US"/>
              </w:rPr>
              <w:t>3.</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3.34</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- 0.14</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sidRPr="00EB40BF">
              <w:rPr>
                <w:rFonts w:ascii="Times New Roman" w:hAnsi="Times New Roman" w:cs="Times New Roman"/>
                <w:sz w:val="20"/>
                <w:szCs w:val="20"/>
                <w:lang w:val="en-US"/>
              </w:rPr>
              <w:t>4.</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3.41</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sidRPr="00EB40BF">
              <w:rPr>
                <w:rFonts w:ascii="Times New Roman" w:hAnsi="Times New Roman" w:cs="Times New Roman"/>
                <w:sz w:val="20"/>
                <w:szCs w:val="20"/>
                <w:lang w:val="en-US"/>
              </w:rPr>
              <w:t>5.</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2.97</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+ 0.22</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b/>
                <w:sz w:val="20"/>
                <w:szCs w:val="20"/>
                <w:lang w:val="en-US"/>
              </w:rPr>
            </w:pPr>
          </w:p>
        </w:tc>
        <w:tc>
          <w:tcPr>
            <w:tcW w:w="1843" w:type="dxa"/>
          </w:tcPr>
          <w:p w:rsidR="00206E77" w:rsidRPr="00EB40BF" w:rsidRDefault="00206E77" w:rsidP="00206E77">
            <w:pPr>
              <w:contextualSpacing/>
              <w:jc w:val="center"/>
              <w:rPr>
                <w:rFonts w:ascii="Times New Roman" w:hAnsi="Times New Roman" w:cs="Times New Roman"/>
                <w:b/>
                <w:sz w:val="20"/>
                <w:szCs w:val="20"/>
                <w:lang w:val="en-US"/>
              </w:rPr>
            </w:pPr>
          </w:p>
        </w:tc>
        <w:tc>
          <w:tcPr>
            <w:tcW w:w="2410" w:type="dxa"/>
          </w:tcPr>
          <w:p w:rsidR="00206E77" w:rsidRPr="00EB40BF" w:rsidRDefault="00206E77" w:rsidP="00206E77">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Rerata Gap</w:t>
            </w:r>
          </w:p>
        </w:tc>
        <w:tc>
          <w:tcPr>
            <w:tcW w:w="1275" w:type="dxa"/>
          </w:tcPr>
          <w:p w:rsidR="00206E77" w:rsidRPr="00397D87" w:rsidRDefault="00206E77" w:rsidP="00206E77">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0.09 : 3</w:t>
            </w:r>
            <w:r w:rsidRPr="00397D87">
              <w:rPr>
                <w:rFonts w:ascii="Times New Roman" w:hAnsi="Times New Roman" w:cs="Times New Roman"/>
                <w:b/>
                <w:sz w:val="20"/>
                <w:szCs w:val="20"/>
                <w:lang w:val="en-US"/>
              </w:rPr>
              <w:t xml:space="preserve"> =  </w:t>
            </w:r>
            <w:r>
              <w:rPr>
                <w:rFonts w:ascii="Times New Roman" w:hAnsi="Times New Roman" w:cs="Times New Roman"/>
                <w:b/>
                <w:sz w:val="20"/>
                <w:szCs w:val="20"/>
                <w:lang w:val="en-US"/>
              </w:rPr>
              <w:t>+</w:t>
            </w:r>
            <w:r w:rsidRPr="00397D87">
              <w:rPr>
                <w:rFonts w:ascii="Times New Roman" w:hAnsi="Times New Roman" w:cs="Times New Roman"/>
                <w:b/>
                <w:sz w:val="20"/>
                <w:szCs w:val="20"/>
                <w:lang w:val="en-US"/>
              </w:rPr>
              <w:t xml:space="preserve"> 0.</w:t>
            </w:r>
            <w:r>
              <w:rPr>
                <w:rFonts w:ascii="Times New Roman" w:hAnsi="Times New Roman" w:cs="Times New Roman"/>
                <w:b/>
                <w:sz w:val="20"/>
                <w:szCs w:val="20"/>
                <w:lang w:val="en-US"/>
              </w:rPr>
              <w:t>03</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i/>
                <w:sz w:val="20"/>
                <w:szCs w:val="20"/>
                <w:lang w:val="en-US"/>
              </w:rPr>
              <w:t>Responsiveness</w:t>
            </w:r>
            <w:r w:rsidRPr="00EB40BF">
              <w:rPr>
                <w:rFonts w:ascii="Times New Roman" w:hAnsi="Times New Roman" w:cs="Times New Roman"/>
                <w:b/>
                <w:sz w:val="20"/>
                <w:szCs w:val="20"/>
                <w:lang w:val="en-US"/>
              </w:rPr>
              <w:t xml:space="preserve"> (daya tanggap)</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6</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3.23</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w:t>
            </w:r>
            <w:r>
              <w:rPr>
                <w:rFonts w:ascii="Times New Roman" w:hAnsi="Times New Roman" w:cs="Times New Roman"/>
                <w:sz w:val="20"/>
                <w:szCs w:val="20"/>
                <w:lang w:val="en-US"/>
              </w:rPr>
              <w:t>04</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7</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3.49</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3.40</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0.0</w:t>
            </w:r>
            <w:r>
              <w:rPr>
                <w:rFonts w:ascii="Times New Roman" w:hAnsi="Times New Roman" w:cs="Times New Roman"/>
                <w:sz w:val="20"/>
                <w:szCs w:val="20"/>
                <w:lang w:val="en-US"/>
              </w:rPr>
              <w:t>9</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w:t>
            </w:r>
            <w:r>
              <w:rPr>
                <w:rFonts w:ascii="Times New Roman" w:hAnsi="Times New Roman" w:cs="Times New Roman"/>
                <w:sz w:val="20"/>
                <w:szCs w:val="20"/>
                <w:lang w:val="en-US"/>
              </w:rPr>
              <w:t>01</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9</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3.24</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w:t>
            </w:r>
            <w:r>
              <w:rPr>
                <w:rFonts w:ascii="Times New Roman" w:hAnsi="Times New Roman" w:cs="Times New Roman"/>
                <w:sz w:val="20"/>
                <w:szCs w:val="20"/>
                <w:lang w:val="en-US"/>
              </w:rPr>
              <w:t>04</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3.31</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3.35</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B40BF">
              <w:rPr>
                <w:rFonts w:ascii="Times New Roman" w:hAnsi="Times New Roman" w:cs="Times New Roman"/>
                <w:sz w:val="20"/>
                <w:szCs w:val="20"/>
                <w:lang w:val="en-US"/>
              </w:rPr>
              <w:t>0.</w:t>
            </w:r>
            <w:r>
              <w:rPr>
                <w:rFonts w:ascii="Times New Roman" w:hAnsi="Times New Roman" w:cs="Times New Roman"/>
                <w:sz w:val="20"/>
                <w:szCs w:val="20"/>
                <w:lang w:val="en-US"/>
              </w:rPr>
              <w:t>04</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b/>
                <w:sz w:val="20"/>
                <w:szCs w:val="20"/>
                <w:lang w:val="en-US"/>
              </w:rPr>
            </w:pPr>
          </w:p>
        </w:tc>
        <w:tc>
          <w:tcPr>
            <w:tcW w:w="1843" w:type="dxa"/>
          </w:tcPr>
          <w:p w:rsidR="00206E77" w:rsidRPr="00EB40BF" w:rsidRDefault="00206E77" w:rsidP="00206E77">
            <w:pPr>
              <w:contextualSpacing/>
              <w:jc w:val="center"/>
              <w:rPr>
                <w:rFonts w:ascii="Times New Roman" w:hAnsi="Times New Roman" w:cs="Times New Roman"/>
                <w:b/>
                <w:sz w:val="20"/>
                <w:szCs w:val="20"/>
                <w:lang w:val="en-US"/>
              </w:rPr>
            </w:pPr>
          </w:p>
        </w:tc>
        <w:tc>
          <w:tcPr>
            <w:tcW w:w="2410" w:type="dxa"/>
          </w:tcPr>
          <w:p w:rsidR="00206E77" w:rsidRPr="00EB40BF" w:rsidRDefault="00206E77" w:rsidP="00206E77">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Rerata Gap</w:t>
            </w:r>
          </w:p>
        </w:tc>
        <w:tc>
          <w:tcPr>
            <w:tcW w:w="1275" w:type="dxa"/>
          </w:tcPr>
          <w:p w:rsidR="00206E77" w:rsidRPr="00E800E0" w:rsidRDefault="00206E77" w:rsidP="00206E77">
            <w:pPr>
              <w:contextualSpacing/>
              <w:jc w:val="center"/>
              <w:rPr>
                <w:rFonts w:ascii="Times New Roman" w:hAnsi="Times New Roman" w:cs="Times New Roman"/>
                <w:b/>
                <w:sz w:val="20"/>
                <w:szCs w:val="20"/>
                <w:lang w:val="en-US"/>
              </w:rPr>
            </w:pPr>
            <w:r w:rsidRPr="00E800E0">
              <w:rPr>
                <w:rFonts w:ascii="Times New Roman" w:hAnsi="Times New Roman" w:cs="Times New Roman"/>
                <w:b/>
                <w:sz w:val="20"/>
                <w:szCs w:val="20"/>
                <w:lang w:val="en-US"/>
              </w:rPr>
              <w:t>-</w:t>
            </w:r>
            <w:r>
              <w:rPr>
                <w:rFonts w:ascii="Times New Roman" w:hAnsi="Times New Roman" w:cs="Times New Roman"/>
                <w:b/>
                <w:sz w:val="20"/>
                <w:szCs w:val="20"/>
                <w:lang w:val="en-US"/>
              </w:rPr>
              <w:t>0</w:t>
            </w:r>
            <w:r w:rsidRPr="00E800E0">
              <w:rPr>
                <w:rFonts w:ascii="Times New Roman" w:hAnsi="Times New Roman" w:cs="Times New Roman"/>
                <w:b/>
                <w:sz w:val="20"/>
                <w:szCs w:val="20"/>
                <w:lang w:val="en-US"/>
              </w:rPr>
              <w:t>.</w:t>
            </w:r>
            <w:r>
              <w:rPr>
                <w:rFonts w:ascii="Times New Roman" w:hAnsi="Times New Roman" w:cs="Times New Roman"/>
                <w:b/>
                <w:sz w:val="20"/>
                <w:szCs w:val="20"/>
                <w:lang w:val="en-US"/>
              </w:rPr>
              <w:t>04</w:t>
            </w:r>
            <w:r w:rsidRPr="00E800E0">
              <w:rPr>
                <w:rFonts w:ascii="Times New Roman" w:hAnsi="Times New Roman" w:cs="Times New Roman"/>
                <w:b/>
                <w:sz w:val="20"/>
                <w:szCs w:val="20"/>
                <w:lang w:val="en-US"/>
              </w:rPr>
              <w:t xml:space="preserve"> : 5 = -</w:t>
            </w:r>
            <w:r>
              <w:rPr>
                <w:rFonts w:ascii="Times New Roman" w:hAnsi="Times New Roman" w:cs="Times New Roman"/>
                <w:b/>
                <w:sz w:val="20"/>
                <w:szCs w:val="20"/>
                <w:lang w:val="en-US"/>
              </w:rPr>
              <w:t xml:space="preserve"> </w:t>
            </w:r>
            <w:r w:rsidRPr="00E800E0">
              <w:rPr>
                <w:rFonts w:ascii="Times New Roman" w:hAnsi="Times New Roman" w:cs="Times New Roman"/>
                <w:b/>
                <w:sz w:val="20"/>
                <w:szCs w:val="20"/>
                <w:lang w:val="en-US"/>
              </w:rPr>
              <w:t>0.</w:t>
            </w:r>
            <w:r>
              <w:rPr>
                <w:rFonts w:ascii="Times New Roman" w:hAnsi="Times New Roman" w:cs="Times New Roman"/>
                <w:b/>
                <w:sz w:val="20"/>
                <w:szCs w:val="20"/>
                <w:lang w:val="en-US"/>
              </w:rPr>
              <w:t>008</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i/>
                <w:sz w:val="20"/>
                <w:szCs w:val="20"/>
                <w:lang w:val="en-US"/>
              </w:rPr>
              <w:t xml:space="preserve">Assurance </w:t>
            </w:r>
            <w:r w:rsidRPr="00EB40BF">
              <w:rPr>
                <w:rFonts w:ascii="Times New Roman" w:hAnsi="Times New Roman" w:cs="Times New Roman"/>
                <w:b/>
                <w:sz w:val="20"/>
                <w:szCs w:val="20"/>
                <w:lang w:val="en-US"/>
              </w:rPr>
              <w:t>(jaminan)</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p>
        </w:tc>
        <w:tc>
          <w:tcPr>
            <w:tcW w:w="1275" w:type="dxa"/>
          </w:tcPr>
          <w:p w:rsidR="00206E77" w:rsidRPr="00EB40BF" w:rsidRDefault="00206E77" w:rsidP="00206E77">
            <w:pPr>
              <w:contextualSpacing/>
              <w:rPr>
                <w:rFonts w:ascii="Times New Roman" w:hAnsi="Times New Roman" w:cs="Times New Roman"/>
                <w:b/>
                <w:sz w:val="20"/>
                <w:szCs w:val="20"/>
                <w:lang w:val="en-US"/>
              </w:rPr>
            </w:pP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Pr="00EB40BF">
              <w:rPr>
                <w:rFonts w:ascii="Times New Roman" w:hAnsi="Times New Roman" w:cs="Times New Roman"/>
                <w:sz w:val="20"/>
                <w:szCs w:val="20"/>
                <w:lang w:val="en-US"/>
              </w:rPr>
              <w:t>1.</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027DC2" w:rsidRPr="00EB40BF" w:rsidTr="00027DC2">
        <w:tc>
          <w:tcPr>
            <w:tcW w:w="2977" w:type="dxa"/>
          </w:tcPr>
          <w:p w:rsidR="00206E77" w:rsidRPr="00A805B4" w:rsidRDefault="00206E77" w:rsidP="00206E77">
            <w:pPr>
              <w:contextualSpacing/>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w:t>
            </w:r>
            <w:r w:rsidRPr="00A805B4">
              <w:rPr>
                <w:rFonts w:ascii="Times New Roman" w:hAnsi="Times New Roman" w:cs="Times New Roman"/>
                <w:color w:val="000000" w:themeColor="text1"/>
                <w:sz w:val="20"/>
                <w:szCs w:val="20"/>
                <w:lang w:val="en-US"/>
              </w:rPr>
              <w:t>2.</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3.14</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3.05</w:t>
            </w:r>
          </w:p>
        </w:tc>
        <w:tc>
          <w:tcPr>
            <w:tcW w:w="1275" w:type="dxa"/>
          </w:tcPr>
          <w:p w:rsidR="00206E77" w:rsidRPr="00757358" w:rsidRDefault="00206E77" w:rsidP="00206E77">
            <w:pPr>
              <w:contextualSpacing/>
              <w:jc w:val="center"/>
              <w:rPr>
                <w:rFonts w:ascii="Times New Roman" w:hAnsi="Times New Roman" w:cs="Times New Roman"/>
                <w:sz w:val="20"/>
                <w:szCs w:val="20"/>
                <w:lang w:val="en-US"/>
              </w:rPr>
            </w:pPr>
            <w:r w:rsidRPr="00757358">
              <w:rPr>
                <w:rFonts w:ascii="Times New Roman" w:hAnsi="Times New Roman" w:cs="Times New Roman"/>
                <w:sz w:val="20"/>
                <w:szCs w:val="20"/>
                <w:lang w:val="en-US"/>
              </w:rPr>
              <w:t>- 0.09</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13</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3.42</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3.39</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14</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3.14</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3.11</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15</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3.55</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3.55</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16</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3.48</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3.44</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- 0.04</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17</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3.51</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3.46</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18</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3.35</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3.36</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19</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3.18</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027DC2" w:rsidRPr="00EB40BF" w:rsidTr="00027DC2">
        <w:tc>
          <w:tcPr>
            <w:tcW w:w="2977" w:type="dxa"/>
          </w:tcPr>
          <w:p w:rsidR="00206E77"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3.45</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1275" w:type="dxa"/>
          </w:tcPr>
          <w:p w:rsidR="00206E77"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- 0.02</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p>
        </w:tc>
        <w:tc>
          <w:tcPr>
            <w:tcW w:w="2410" w:type="dxa"/>
          </w:tcPr>
          <w:p w:rsidR="00206E77" w:rsidRPr="000D4EC5" w:rsidRDefault="00206E77" w:rsidP="00206E77">
            <w:pPr>
              <w:contextualSpacing/>
              <w:jc w:val="center"/>
              <w:rPr>
                <w:rFonts w:ascii="Times New Roman" w:hAnsi="Times New Roman" w:cs="Times New Roman"/>
                <w:b/>
                <w:sz w:val="20"/>
                <w:szCs w:val="20"/>
                <w:lang w:val="en-US"/>
              </w:rPr>
            </w:pPr>
            <w:r w:rsidRPr="000D4EC5">
              <w:rPr>
                <w:rFonts w:ascii="Times New Roman" w:hAnsi="Times New Roman" w:cs="Times New Roman"/>
                <w:b/>
                <w:sz w:val="20"/>
                <w:szCs w:val="20"/>
                <w:lang w:val="en-US"/>
              </w:rPr>
              <w:t>Rerata Gap</w:t>
            </w:r>
          </w:p>
        </w:tc>
        <w:tc>
          <w:tcPr>
            <w:tcW w:w="1275" w:type="dxa"/>
          </w:tcPr>
          <w:p w:rsidR="00206E77" w:rsidRPr="00DA7883" w:rsidRDefault="00206E77" w:rsidP="00A31F8D">
            <w:pPr>
              <w:pStyle w:val="ListParagraph"/>
              <w:numPr>
                <w:ilvl w:val="0"/>
                <w:numId w:val="39"/>
              </w:numPr>
              <w:ind w:left="176" w:hanging="176"/>
              <w:jc w:val="center"/>
              <w:rPr>
                <w:rFonts w:ascii="Times New Roman" w:hAnsi="Times New Roman" w:cs="Times New Roman"/>
                <w:b/>
                <w:sz w:val="20"/>
                <w:szCs w:val="20"/>
                <w:lang w:val="en-US"/>
              </w:rPr>
            </w:pPr>
            <w:r>
              <w:rPr>
                <w:rFonts w:ascii="Times New Roman" w:hAnsi="Times New Roman" w:cs="Times New Roman"/>
                <w:b/>
                <w:sz w:val="20"/>
                <w:szCs w:val="20"/>
                <w:lang w:val="en-US"/>
              </w:rPr>
              <w:t>0.24 : 10 = - 0.024</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i/>
                <w:sz w:val="20"/>
                <w:szCs w:val="20"/>
                <w:lang w:val="en-US"/>
              </w:rPr>
              <w:t>Emphaty</w:t>
            </w:r>
            <w:r w:rsidRPr="00EB40BF">
              <w:rPr>
                <w:rFonts w:ascii="Times New Roman" w:hAnsi="Times New Roman" w:cs="Times New Roman"/>
                <w:b/>
                <w:sz w:val="20"/>
                <w:szCs w:val="20"/>
                <w:lang w:val="en-US"/>
              </w:rPr>
              <w:t xml:space="preserve"> (empati)</w:t>
            </w:r>
          </w:p>
        </w:tc>
        <w:tc>
          <w:tcPr>
            <w:tcW w:w="1843" w:type="dxa"/>
          </w:tcPr>
          <w:p w:rsidR="00206E77" w:rsidRPr="00EB40BF" w:rsidRDefault="00206E77" w:rsidP="00206E77">
            <w:pPr>
              <w:contextualSpacing/>
              <w:rPr>
                <w:rFonts w:ascii="Times New Roman" w:hAnsi="Times New Roman" w:cs="Times New Roman"/>
                <w:b/>
                <w:sz w:val="20"/>
                <w:szCs w:val="20"/>
                <w:lang w:val="en-US"/>
              </w:rPr>
            </w:pPr>
          </w:p>
        </w:tc>
        <w:tc>
          <w:tcPr>
            <w:tcW w:w="2410" w:type="dxa"/>
          </w:tcPr>
          <w:p w:rsidR="00206E77" w:rsidRPr="00EB40BF" w:rsidRDefault="00206E77" w:rsidP="00206E77">
            <w:pPr>
              <w:contextualSpacing/>
              <w:rPr>
                <w:rFonts w:ascii="Times New Roman" w:hAnsi="Times New Roman" w:cs="Times New Roman"/>
                <w:b/>
                <w:sz w:val="20"/>
                <w:szCs w:val="20"/>
                <w:lang w:val="en-US"/>
              </w:rPr>
            </w:pPr>
          </w:p>
        </w:tc>
        <w:tc>
          <w:tcPr>
            <w:tcW w:w="1275" w:type="dxa"/>
          </w:tcPr>
          <w:p w:rsidR="00206E77" w:rsidRPr="00EB40BF" w:rsidRDefault="00206E77" w:rsidP="00206E77">
            <w:pPr>
              <w:contextualSpacing/>
              <w:rPr>
                <w:rFonts w:ascii="Times New Roman" w:hAnsi="Times New Roman" w:cs="Times New Roman"/>
                <w:b/>
                <w:sz w:val="20"/>
                <w:szCs w:val="20"/>
                <w:lang w:val="en-US"/>
              </w:rPr>
            </w:pP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Pr="00EB40BF">
              <w:rPr>
                <w:rFonts w:ascii="Times New Roman" w:hAnsi="Times New Roman" w:cs="Times New Roman"/>
                <w:sz w:val="20"/>
                <w:szCs w:val="20"/>
                <w:lang w:val="en-US"/>
              </w:rPr>
              <w:t>1.</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3.03</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- 0.16</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sidRPr="00EB40BF">
              <w:rPr>
                <w:rFonts w:ascii="Times New Roman" w:hAnsi="Times New Roman" w:cs="Times New Roman"/>
                <w:sz w:val="20"/>
                <w:szCs w:val="20"/>
                <w:lang w:val="en-US"/>
              </w:rPr>
              <w:t>2</w:t>
            </w:r>
            <w:r>
              <w:rPr>
                <w:rFonts w:ascii="Times New Roman" w:hAnsi="Times New Roman" w:cs="Times New Roman"/>
                <w:sz w:val="20"/>
                <w:szCs w:val="20"/>
                <w:lang w:val="en-US"/>
              </w:rPr>
              <w:t>2</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+ 0.02</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24</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2.59</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2.75</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+ 0.16</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25</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3.41</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3.46</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26</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- 0.04</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3.23</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28</w:t>
            </w:r>
            <w:r w:rsidRPr="00EB40BF">
              <w:rPr>
                <w:rFonts w:ascii="Times New Roman" w:hAnsi="Times New Roman" w:cs="Times New Roman"/>
                <w:sz w:val="20"/>
                <w:szCs w:val="20"/>
                <w:lang w:val="en-US"/>
              </w:rPr>
              <w:t>.</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3.01</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2.99</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- 0.02</w:t>
            </w:r>
          </w:p>
        </w:tc>
      </w:tr>
      <w:tr w:rsidR="00027DC2" w:rsidRPr="00EB40BF" w:rsidTr="00027DC2">
        <w:tc>
          <w:tcPr>
            <w:tcW w:w="2977" w:type="dxa"/>
          </w:tcPr>
          <w:p w:rsidR="00206E77"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2.82</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2.77</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027DC2" w:rsidRPr="00EB40BF" w:rsidTr="00027DC2">
        <w:tc>
          <w:tcPr>
            <w:tcW w:w="2977" w:type="dxa"/>
          </w:tcPr>
          <w:p w:rsidR="00206E77"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2.97</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2.92</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027DC2" w:rsidRPr="00EB40BF"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p>
        </w:tc>
        <w:tc>
          <w:tcPr>
            <w:tcW w:w="1275" w:type="dxa"/>
          </w:tcPr>
          <w:p w:rsidR="00206E77" w:rsidRPr="00AC5AF9" w:rsidRDefault="00206E77" w:rsidP="00206E77">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- 0</w:t>
            </w:r>
            <w:r w:rsidRPr="00AC5AF9">
              <w:rPr>
                <w:rFonts w:ascii="Times New Roman" w:hAnsi="Times New Roman" w:cs="Times New Roman"/>
                <w:b/>
                <w:sz w:val="20"/>
                <w:szCs w:val="20"/>
                <w:lang w:val="en-US"/>
              </w:rPr>
              <w:t>.</w:t>
            </w:r>
            <w:r>
              <w:rPr>
                <w:rFonts w:ascii="Times New Roman" w:hAnsi="Times New Roman" w:cs="Times New Roman"/>
                <w:b/>
                <w:sz w:val="20"/>
                <w:szCs w:val="20"/>
                <w:lang w:val="en-US"/>
              </w:rPr>
              <w:t>1</w:t>
            </w:r>
            <w:r w:rsidRPr="00AC5AF9">
              <w:rPr>
                <w:rFonts w:ascii="Times New Roman" w:hAnsi="Times New Roman" w:cs="Times New Roman"/>
                <w:b/>
                <w:sz w:val="20"/>
                <w:szCs w:val="20"/>
                <w:lang w:val="en-US"/>
              </w:rPr>
              <w:t xml:space="preserve">2 : </w:t>
            </w:r>
            <w:r>
              <w:rPr>
                <w:rFonts w:ascii="Times New Roman" w:hAnsi="Times New Roman" w:cs="Times New Roman"/>
                <w:b/>
                <w:sz w:val="20"/>
                <w:szCs w:val="20"/>
                <w:lang w:val="en-US"/>
              </w:rPr>
              <w:t>10</w:t>
            </w:r>
            <w:r w:rsidRPr="00AC5AF9">
              <w:rPr>
                <w:rFonts w:ascii="Times New Roman" w:hAnsi="Times New Roman" w:cs="Times New Roman"/>
                <w:b/>
                <w:sz w:val="20"/>
                <w:szCs w:val="20"/>
                <w:lang w:val="en-US"/>
              </w:rPr>
              <w:t xml:space="preserve"> = - 0.</w:t>
            </w:r>
            <w:r>
              <w:rPr>
                <w:rFonts w:ascii="Times New Roman" w:hAnsi="Times New Roman" w:cs="Times New Roman"/>
                <w:b/>
                <w:sz w:val="20"/>
                <w:szCs w:val="20"/>
                <w:lang w:val="en-US"/>
              </w:rPr>
              <w:t>012</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Atribut</w:t>
            </w:r>
          </w:p>
        </w:tc>
        <w:tc>
          <w:tcPr>
            <w:tcW w:w="1843"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 xml:space="preserve">Rata-rata Persepsi </w:t>
            </w:r>
            <w:r>
              <w:rPr>
                <w:rFonts w:ascii="Times New Roman" w:hAnsi="Times New Roman" w:cs="Times New Roman"/>
                <w:b/>
                <w:sz w:val="20"/>
                <w:szCs w:val="20"/>
                <w:lang w:val="en-US"/>
              </w:rPr>
              <w:t xml:space="preserve">(kinerja) </w:t>
            </w:r>
            <w:r w:rsidRPr="00EB40BF">
              <w:rPr>
                <w:rFonts w:ascii="Times New Roman" w:hAnsi="Times New Roman" w:cs="Times New Roman"/>
                <w:b/>
                <w:sz w:val="20"/>
                <w:szCs w:val="20"/>
                <w:lang w:val="en-US"/>
              </w:rPr>
              <w:t>Mahasiswa</w:t>
            </w:r>
          </w:p>
        </w:tc>
        <w:tc>
          <w:tcPr>
            <w:tcW w:w="2410"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 xml:space="preserve">Rata-rata Ekspektasi </w:t>
            </w:r>
            <w:r>
              <w:rPr>
                <w:rFonts w:ascii="Times New Roman" w:hAnsi="Times New Roman" w:cs="Times New Roman"/>
                <w:b/>
                <w:sz w:val="20"/>
                <w:szCs w:val="20"/>
                <w:lang w:val="en-US"/>
              </w:rPr>
              <w:t xml:space="preserve">(kepentingan) </w:t>
            </w:r>
            <w:r w:rsidRPr="00EB40BF">
              <w:rPr>
                <w:rFonts w:ascii="Times New Roman" w:hAnsi="Times New Roman" w:cs="Times New Roman"/>
                <w:b/>
                <w:sz w:val="20"/>
                <w:szCs w:val="20"/>
                <w:lang w:val="en-US"/>
              </w:rPr>
              <w:t>Mahasiswa</w:t>
            </w:r>
          </w:p>
        </w:tc>
        <w:tc>
          <w:tcPr>
            <w:tcW w:w="1275" w:type="dxa"/>
          </w:tcPr>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Selisih rata-rata (Gap 5)</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b/>
                <w:i/>
                <w:sz w:val="20"/>
                <w:szCs w:val="20"/>
                <w:lang w:val="en-US"/>
              </w:rPr>
            </w:pPr>
            <w:r w:rsidRPr="00EB40BF">
              <w:rPr>
                <w:rFonts w:ascii="Times New Roman" w:hAnsi="Times New Roman" w:cs="Times New Roman"/>
                <w:b/>
                <w:i/>
                <w:sz w:val="20"/>
                <w:szCs w:val="20"/>
                <w:lang w:val="en-US"/>
              </w:rPr>
              <w:t>Tangible</w:t>
            </w:r>
          </w:p>
          <w:p w:rsidR="00206E77" w:rsidRPr="00EB40BF" w:rsidRDefault="00206E77" w:rsidP="00206E77">
            <w:pPr>
              <w:contextualSpacing/>
              <w:jc w:val="center"/>
              <w:rPr>
                <w:rFonts w:ascii="Times New Roman" w:hAnsi="Times New Roman" w:cs="Times New Roman"/>
                <w:b/>
                <w:sz w:val="20"/>
                <w:szCs w:val="20"/>
                <w:lang w:val="en-US"/>
              </w:rPr>
            </w:pPr>
            <w:r w:rsidRPr="00EB40BF">
              <w:rPr>
                <w:rFonts w:ascii="Times New Roman" w:hAnsi="Times New Roman" w:cs="Times New Roman"/>
                <w:b/>
                <w:sz w:val="20"/>
                <w:szCs w:val="20"/>
                <w:lang w:val="en-US"/>
              </w:rPr>
              <w:t xml:space="preserve"> (</w:t>
            </w:r>
            <w:r>
              <w:rPr>
                <w:rFonts w:ascii="Times New Roman" w:hAnsi="Times New Roman" w:cs="Times New Roman"/>
                <w:b/>
                <w:sz w:val="20"/>
                <w:szCs w:val="20"/>
                <w:lang w:val="en-US"/>
              </w:rPr>
              <w:t>bukti fisik</w:t>
            </w:r>
            <w:r w:rsidRPr="00EB40BF">
              <w:rPr>
                <w:rFonts w:ascii="Times New Roman" w:hAnsi="Times New Roman" w:cs="Times New Roman"/>
                <w:b/>
                <w:sz w:val="20"/>
                <w:szCs w:val="20"/>
                <w:lang w:val="en-US"/>
              </w:rPr>
              <w:t>)</w:t>
            </w:r>
          </w:p>
        </w:tc>
        <w:tc>
          <w:tcPr>
            <w:tcW w:w="1843" w:type="dxa"/>
          </w:tcPr>
          <w:p w:rsidR="00206E77" w:rsidRPr="00EB40BF" w:rsidRDefault="00206E77" w:rsidP="00206E77">
            <w:pPr>
              <w:contextualSpacing/>
              <w:rPr>
                <w:rFonts w:ascii="Times New Roman" w:hAnsi="Times New Roman" w:cs="Times New Roman"/>
                <w:b/>
                <w:sz w:val="20"/>
                <w:szCs w:val="20"/>
                <w:lang w:val="en-US"/>
              </w:rPr>
            </w:pPr>
          </w:p>
        </w:tc>
        <w:tc>
          <w:tcPr>
            <w:tcW w:w="2410" w:type="dxa"/>
          </w:tcPr>
          <w:p w:rsidR="00206E77" w:rsidRPr="00EB40BF" w:rsidRDefault="00206E77" w:rsidP="00206E77">
            <w:pPr>
              <w:contextualSpacing/>
              <w:rPr>
                <w:rFonts w:ascii="Times New Roman" w:hAnsi="Times New Roman" w:cs="Times New Roman"/>
                <w:b/>
                <w:sz w:val="20"/>
                <w:szCs w:val="20"/>
                <w:lang w:val="en-US"/>
              </w:rPr>
            </w:pPr>
          </w:p>
        </w:tc>
        <w:tc>
          <w:tcPr>
            <w:tcW w:w="1275" w:type="dxa"/>
          </w:tcPr>
          <w:p w:rsidR="00206E77" w:rsidRPr="00EB40BF" w:rsidRDefault="00206E77" w:rsidP="00206E77">
            <w:pPr>
              <w:contextualSpacing/>
              <w:rPr>
                <w:rFonts w:ascii="Times New Roman" w:hAnsi="Times New Roman" w:cs="Times New Roman"/>
                <w:b/>
                <w:sz w:val="20"/>
                <w:szCs w:val="20"/>
                <w:lang w:val="en-US"/>
              </w:rPr>
            </w:pP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1.</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3.19</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+ 0.04</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2.</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3.28</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3.33</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+ 0.05</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3.</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3.36</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- 0.21</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4.</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3.14</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5.</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3.18</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6.</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3.09</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3.12</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+ 0.03</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7.</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3.26</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3.54</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+ 0.28</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8.</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3.15</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- 0.02</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Pr="00EB40BF">
              <w:rPr>
                <w:rFonts w:ascii="Times New Roman" w:hAnsi="Times New Roman" w:cs="Times New Roman"/>
                <w:sz w:val="20"/>
                <w:szCs w:val="20"/>
                <w:lang w:val="en-US"/>
              </w:rPr>
              <w:t>9.</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3.37</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3.37</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w:t>
            </w:r>
            <w:r w:rsidRPr="00EB40BF">
              <w:rPr>
                <w:rFonts w:ascii="Times New Roman" w:hAnsi="Times New Roman" w:cs="Times New Roman"/>
                <w:sz w:val="20"/>
                <w:szCs w:val="20"/>
                <w:lang w:val="en-US"/>
              </w:rPr>
              <w:t>0.</w:t>
            </w:r>
          </w:p>
        </w:tc>
        <w:tc>
          <w:tcPr>
            <w:tcW w:w="1843"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3.61</w:t>
            </w:r>
          </w:p>
        </w:tc>
        <w:tc>
          <w:tcPr>
            <w:tcW w:w="2410"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3.62</w:t>
            </w:r>
          </w:p>
        </w:tc>
        <w:tc>
          <w:tcPr>
            <w:tcW w:w="1275" w:type="dxa"/>
          </w:tcPr>
          <w:p w:rsidR="00206E77" w:rsidRPr="00EB40BF" w:rsidRDefault="00206E77" w:rsidP="00206E77">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- 0.01</w:t>
            </w:r>
          </w:p>
        </w:tc>
      </w:tr>
      <w:tr w:rsidR="00027DC2" w:rsidRPr="00BC234B" w:rsidTr="00027DC2">
        <w:tc>
          <w:tcPr>
            <w:tcW w:w="2977" w:type="dxa"/>
          </w:tcPr>
          <w:p w:rsidR="00206E77" w:rsidRPr="00EB40BF" w:rsidRDefault="00206E77" w:rsidP="00206E77">
            <w:pPr>
              <w:contextualSpacing/>
              <w:jc w:val="center"/>
              <w:rPr>
                <w:rFonts w:ascii="Times New Roman" w:hAnsi="Times New Roman" w:cs="Times New Roman"/>
                <w:b/>
                <w:sz w:val="20"/>
                <w:szCs w:val="20"/>
                <w:lang w:val="en-US"/>
              </w:rPr>
            </w:pPr>
          </w:p>
        </w:tc>
        <w:tc>
          <w:tcPr>
            <w:tcW w:w="1843" w:type="dxa"/>
          </w:tcPr>
          <w:p w:rsidR="00206E77" w:rsidRPr="00EB40BF" w:rsidRDefault="00206E77" w:rsidP="00206E77">
            <w:pPr>
              <w:contextualSpacing/>
              <w:jc w:val="center"/>
              <w:rPr>
                <w:rFonts w:ascii="Times New Roman" w:hAnsi="Times New Roman" w:cs="Times New Roman"/>
                <w:b/>
                <w:sz w:val="20"/>
                <w:szCs w:val="20"/>
                <w:lang w:val="en-US"/>
              </w:rPr>
            </w:pPr>
          </w:p>
        </w:tc>
        <w:tc>
          <w:tcPr>
            <w:tcW w:w="2410" w:type="dxa"/>
          </w:tcPr>
          <w:p w:rsidR="00206E77" w:rsidRPr="00EB40BF" w:rsidRDefault="00206E77" w:rsidP="00206E77">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Rerata Gap</w:t>
            </w:r>
          </w:p>
        </w:tc>
        <w:tc>
          <w:tcPr>
            <w:tcW w:w="1275" w:type="dxa"/>
          </w:tcPr>
          <w:p w:rsidR="00206E77" w:rsidRPr="00CC5AB4" w:rsidRDefault="00206E77" w:rsidP="00206E77">
            <w:pPr>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+ 0.16</w:t>
            </w:r>
            <w:r w:rsidRPr="00CC5AB4">
              <w:rPr>
                <w:rFonts w:ascii="Times New Roman" w:hAnsi="Times New Roman" w:cs="Times New Roman"/>
                <w:b/>
                <w:sz w:val="20"/>
                <w:szCs w:val="20"/>
                <w:lang w:val="en-US"/>
              </w:rPr>
              <w:t xml:space="preserve"> : 10 = </w:t>
            </w:r>
            <w:r>
              <w:rPr>
                <w:rFonts w:ascii="Times New Roman" w:hAnsi="Times New Roman" w:cs="Times New Roman"/>
                <w:b/>
                <w:sz w:val="20"/>
                <w:szCs w:val="20"/>
                <w:lang w:val="en-US"/>
              </w:rPr>
              <w:t>+</w:t>
            </w:r>
            <w:r w:rsidRPr="00CC5AB4">
              <w:rPr>
                <w:rFonts w:ascii="Times New Roman" w:hAnsi="Times New Roman" w:cs="Times New Roman"/>
                <w:b/>
                <w:sz w:val="20"/>
                <w:szCs w:val="20"/>
                <w:lang w:val="en-US"/>
              </w:rPr>
              <w:t xml:space="preserve"> </w:t>
            </w:r>
            <w:r>
              <w:rPr>
                <w:rFonts w:ascii="Times New Roman" w:hAnsi="Times New Roman" w:cs="Times New Roman"/>
                <w:b/>
                <w:sz w:val="20"/>
                <w:szCs w:val="20"/>
                <w:lang w:val="en-US"/>
              </w:rPr>
              <w:t>0.016</w:t>
            </w:r>
          </w:p>
        </w:tc>
      </w:tr>
    </w:tbl>
    <w:p w:rsidR="00F6422B" w:rsidRDefault="00F6422B" w:rsidP="002739FB">
      <w:pPr>
        <w:spacing w:after="0" w:line="240" w:lineRule="auto"/>
        <w:contextualSpacing/>
        <w:jc w:val="center"/>
        <w:rPr>
          <w:rFonts w:ascii="Times New Roman" w:hAnsi="Times New Roman" w:cs="Times New Roman"/>
          <w:b/>
          <w:lang w:val="en-US"/>
        </w:rPr>
      </w:pPr>
    </w:p>
    <w:p w:rsidR="00206E77" w:rsidRPr="00135B1D" w:rsidRDefault="00206E77" w:rsidP="002739FB">
      <w:pPr>
        <w:spacing w:after="0" w:line="240" w:lineRule="auto"/>
        <w:contextualSpacing/>
        <w:jc w:val="center"/>
        <w:rPr>
          <w:rFonts w:ascii="Times New Roman" w:hAnsi="Times New Roman" w:cs="Times New Roman"/>
          <w:b/>
          <w:lang w:val="en-US"/>
        </w:rPr>
      </w:pPr>
      <w:r w:rsidRPr="00135B1D">
        <w:rPr>
          <w:rFonts w:ascii="Times New Roman" w:hAnsi="Times New Roman" w:cs="Times New Roman"/>
          <w:b/>
          <w:lang w:val="en-US"/>
        </w:rPr>
        <w:t>Tabel 5.4 Rerata Keseluruhan Gap Kepentingan dan Ekspektasi</w:t>
      </w:r>
    </w:p>
    <w:tbl>
      <w:tblPr>
        <w:tblStyle w:val="TableGrid"/>
        <w:tblW w:w="0" w:type="auto"/>
        <w:tblInd w:w="108" w:type="dxa"/>
        <w:tblLook w:val="04A0"/>
      </w:tblPr>
      <w:tblGrid>
        <w:gridCol w:w="3686"/>
        <w:gridCol w:w="4819"/>
      </w:tblGrid>
      <w:tr w:rsidR="00206E77" w:rsidRPr="00135B1D" w:rsidTr="00027DC2">
        <w:tc>
          <w:tcPr>
            <w:tcW w:w="3686" w:type="dxa"/>
          </w:tcPr>
          <w:p w:rsidR="00206E77" w:rsidRPr="00135B1D" w:rsidRDefault="00206E77" w:rsidP="00206E77">
            <w:pPr>
              <w:contextualSpacing/>
              <w:jc w:val="center"/>
              <w:rPr>
                <w:rFonts w:ascii="Times New Roman" w:hAnsi="Times New Roman" w:cs="Times New Roman"/>
                <w:b/>
                <w:sz w:val="20"/>
                <w:szCs w:val="20"/>
                <w:lang w:val="en-US"/>
              </w:rPr>
            </w:pPr>
            <w:r w:rsidRPr="00135B1D">
              <w:rPr>
                <w:rFonts w:ascii="Times New Roman" w:hAnsi="Times New Roman" w:cs="Times New Roman"/>
                <w:b/>
                <w:sz w:val="20"/>
                <w:szCs w:val="20"/>
                <w:lang w:val="en-US"/>
              </w:rPr>
              <w:t>Dimensi</w:t>
            </w:r>
          </w:p>
        </w:tc>
        <w:tc>
          <w:tcPr>
            <w:tcW w:w="4819" w:type="dxa"/>
          </w:tcPr>
          <w:p w:rsidR="00206E77" w:rsidRPr="00135B1D" w:rsidRDefault="00206E77" w:rsidP="00206E77">
            <w:pPr>
              <w:contextualSpacing/>
              <w:jc w:val="center"/>
              <w:rPr>
                <w:rFonts w:ascii="Times New Roman" w:hAnsi="Times New Roman" w:cs="Times New Roman"/>
                <w:b/>
                <w:sz w:val="20"/>
                <w:szCs w:val="20"/>
                <w:lang w:val="en-US"/>
              </w:rPr>
            </w:pPr>
            <w:r w:rsidRPr="00135B1D">
              <w:rPr>
                <w:rFonts w:ascii="Times New Roman" w:hAnsi="Times New Roman" w:cs="Times New Roman"/>
                <w:b/>
                <w:sz w:val="20"/>
                <w:szCs w:val="20"/>
                <w:lang w:val="en-US"/>
              </w:rPr>
              <w:t>Gap Persepsi –Ekspektasi</w:t>
            </w:r>
          </w:p>
        </w:tc>
      </w:tr>
      <w:tr w:rsidR="00206E77" w:rsidRPr="00135B1D" w:rsidTr="00027DC2">
        <w:tc>
          <w:tcPr>
            <w:tcW w:w="3686" w:type="dxa"/>
          </w:tcPr>
          <w:p w:rsidR="00206E77" w:rsidRPr="00135B1D" w:rsidRDefault="00206E77" w:rsidP="00206E77">
            <w:pPr>
              <w:contextualSpacing/>
              <w:jc w:val="both"/>
              <w:rPr>
                <w:rFonts w:ascii="Times New Roman" w:hAnsi="Times New Roman" w:cs="Times New Roman"/>
                <w:sz w:val="20"/>
                <w:szCs w:val="20"/>
                <w:lang w:val="en-US"/>
              </w:rPr>
            </w:pPr>
            <w:r w:rsidRPr="00135B1D">
              <w:rPr>
                <w:rFonts w:ascii="Times New Roman" w:hAnsi="Times New Roman" w:cs="Times New Roman"/>
                <w:i/>
                <w:sz w:val="20"/>
                <w:szCs w:val="20"/>
                <w:lang w:val="en-US"/>
              </w:rPr>
              <w:t xml:space="preserve">Reliability </w:t>
            </w:r>
            <w:r w:rsidRPr="00135B1D">
              <w:rPr>
                <w:rFonts w:ascii="Times New Roman" w:hAnsi="Times New Roman" w:cs="Times New Roman"/>
                <w:sz w:val="20"/>
                <w:szCs w:val="20"/>
                <w:lang w:val="en-US"/>
              </w:rPr>
              <w:t>(Kehandalan)</w:t>
            </w:r>
          </w:p>
        </w:tc>
        <w:tc>
          <w:tcPr>
            <w:tcW w:w="4819" w:type="dxa"/>
          </w:tcPr>
          <w:p w:rsidR="00206E77" w:rsidRPr="00135B1D" w:rsidRDefault="00206E77" w:rsidP="00206E77">
            <w:pPr>
              <w:contextualSpacing/>
              <w:jc w:val="center"/>
              <w:rPr>
                <w:rFonts w:ascii="Times New Roman" w:hAnsi="Times New Roman" w:cs="Times New Roman"/>
                <w:sz w:val="20"/>
                <w:szCs w:val="20"/>
                <w:lang w:val="en-US"/>
              </w:rPr>
            </w:pPr>
            <w:r w:rsidRPr="00135B1D">
              <w:rPr>
                <w:rFonts w:ascii="Times New Roman" w:hAnsi="Times New Roman" w:cs="Times New Roman"/>
                <w:b/>
                <w:sz w:val="20"/>
                <w:szCs w:val="20"/>
                <w:lang w:val="en-US"/>
              </w:rPr>
              <w:t>+ 0.03</w:t>
            </w:r>
          </w:p>
        </w:tc>
      </w:tr>
      <w:tr w:rsidR="00206E77" w:rsidRPr="00135B1D" w:rsidTr="00027DC2">
        <w:tc>
          <w:tcPr>
            <w:tcW w:w="3686" w:type="dxa"/>
          </w:tcPr>
          <w:p w:rsidR="00206E77" w:rsidRPr="00135B1D" w:rsidRDefault="00206E77" w:rsidP="00206E77">
            <w:pPr>
              <w:contextualSpacing/>
              <w:jc w:val="both"/>
              <w:rPr>
                <w:rFonts w:ascii="Times New Roman" w:hAnsi="Times New Roman" w:cs="Times New Roman"/>
                <w:sz w:val="20"/>
                <w:szCs w:val="20"/>
                <w:lang w:val="en-US"/>
              </w:rPr>
            </w:pPr>
            <w:r w:rsidRPr="00135B1D">
              <w:rPr>
                <w:rFonts w:ascii="Times New Roman" w:hAnsi="Times New Roman" w:cs="Times New Roman"/>
                <w:i/>
                <w:sz w:val="20"/>
                <w:szCs w:val="20"/>
                <w:lang w:val="en-US"/>
              </w:rPr>
              <w:t xml:space="preserve">Responsiveness </w:t>
            </w:r>
            <w:r w:rsidRPr="00135B1D">
              <w:rPr>
                <w:rFonts w:ascii="Times New Roman" w:hAnsi="Times New Roman" w:cs="Times New Roman"/>
                <w:sz w:val="20"/>
                <w:szCs w:val="20"/>
                <w:lang w:val="en-US"/>
              </w:rPr>
              <w:t>(Daya Tanggap)</w:t>
            </w:r>
          </w:p>
        </w:tc>
        <w:tc>
          <w:tcPr>
            <w:tcW w:w="4819" w:type="dxa"/>
          </w:tcPr>
          <w:p w:rsidR="00206E77" w:rsidRPr="00135B1D" w:rsidRDefault="00206E77" w:rsidP="00206E77">
            <w:pPr>
              <w:contextualSpacing/>
              <w:jc w:val="center"/>
              <w:rPr>
                <w:rFonts w:ascii="Times New Roman" w:hAnsi="Times New Roman" w:cs="Times New Roman"/>
                <w:sz w:val="20"/>
                <w:szCs w:val="20"/>
                <w:lang w:val="en-US"/>
              </w:rPr>
            </w:pPr>
            <w:r w:rsidRPr="00135B1D">
              <w:rPr>
                <w:rFonts w:ascii="Times New Roman" w:hAnsi="Times New Roman" w:cs="Times New Roman"/>
                <w:b/>
                <w:sz w:val="20"/>
                <w:szCs w:val="20"/>
                <w:lang w:val="en-US"/>
              </w:rPr>
              <w:t>- 0.008</w:t>
            </w:r>
          </w:p>
        </w:tc>
      </w:tr>
      <w:tr w:rsidR="00206E77" w:rsidRPr="00135B1D" w:rsidTr="00027DC2">
        <w:tc>
          <w:tcPr>
            <w:tcW w:w="3686" w:type="dxa"/>
          </w:tcPr>
          <w:p w:rsidR="00206E77" w:rsidRPr="00135B1D" w:rsidRDefault="00206E77" w:rsidP="00206E77">
            <w:pPr>
              <w:contextualSpacing/>
              <w:jc w:val="both"/>
              <w:rPr>
                <w:rFonts w:ascii="Times New Roman" w:hAnsi="Times New Roman" w:cs="Times New Roman"/>
                <w:sz w:val="20"/>
                <w:szCs w:val="20"/>
                <w:lang w:val="en-US"/>
              </w:rPr>
            </w:pPr>
            <w:r w:rsidRPr="00135B1D">
              <w:rPr>
                <w:rFonts w:ascii="Times New Roman" w:hAnsi="Times New Roman" w:cs="Times New Roman"/>
                <w:i/>
                <w:sz w:val="20"/>
                <w:szCs w:val="20"/>
                <w:lang w:val="en-US"/>
              </w:rPr>
              <w:t xml:space="preserve">Assurance </w:t>
            </w:r>
            <w:r w:rsidRPr="00135B1D">
              <w:rPr>
                <w:rFonts w:ascii="Times New Roman" w:hAnsi="Times New Roman" w:cs="Times New Roman"/>
                <w:sz w:val="20"/>
                <w:szCs w:val="20"/>
                <w:lang w:val="en-US"/>
              </w:rPr>
              <w:t>(Jaminan)</w:t>
            </w:r>
          </w:p>
        </w:tc>
        <w:tc>
          <w:tcPr>
            <w:tcW w:w="4819" w:type="dxa"/>
          </w:tcPr>
          <w:p w:rsidR="00206E77" w:rsidRPr="00135B1D" w:rsidRDefault="00206E77" w:rsidP="00206E77">
            <w:pPr>
              <w:contextualSpacing/>
              <w:jc w:val="center"/>
              <w:rPr>
                <w:rFonts w:ascii="Times New Roman" w:hAnsi="Times New Roman" w:cs="Times New Roman"/>
                <w:sz w:val="20"/>
                <w:szCs w:val="20"/>
                <w:lang w:val="en-US"/>
              </w:rPr>
            </w:pPr>
            <w:r w:rsidRPr="00135B1D">
              <w:rPr>
                <w:rFonts w:ascii="Times New Roman" w:hAnsi="Times New Roman" w:cs="Times New Roman"/>
                <w:b/>
                <w:sz w:val="20"/>
                <w:szCs w:val="20"/>
                <w:lang w:val="en-US"/>
              </w:rPr>
              <w:t>- 0.024</w:t>
            </w:r>
          </w:p>
        </w:tc>
      </w:tr>
      <w:tr w:rsidR="00206E77" w:rsidRPr="00135B1D" w:rsidTr="00027DC2">
        <w:tc>
          <w:tcPr>
            <w:tcW w:w="3686" w:type="dxa"/>
          </w:tcPr>
          <w:p w:rsidR="00206E77" w:rsidRPr="00135B1D" w:rsidRDefault="00206E77" w:rsidP="00206E77">
            <w:pPr>
              <w:contextualSpacing/>
              <w:jc w:val="both"/>
              <w:rPr>
                <w:rFonts w:ascii="Times New Roman" w:hAnsi="Times New Roman" w:cs="Times New Roman"/>
                <w:sz w:val="20"/>
                <w:szCs w:val="20"/>
                <w:lang w:val="en-US"/>
              </w:rPr>
            </w:pPr>
            <w:r w:rsidRPr="00135B1D">
              <w:rPr>
                <w:rFonts w:ascii="Times New Roman" w:hAnsi="Times New Roman" w:cs="Times New Roman"/>
                <w:i/>
                <w:sz w:val="20"/>
                <w:szCs w:val="20"/>
                <w:lang w:val="en-US"/>
              </w:rPr>
              <w:t xml:space="preserve">Emphaty </w:t>
            </w:r>
            <w:r w:rsidRPr="00135B1D">
              <w:rPr>
                <w:rFonts w:ascii="Times New Roman" w:hAnsi="Times New Roman" w:cs="Times New Roman"/>
                <w:sz w:val="20"/>
                <w:szCs w:val="20"/>
                <w:lang w:val="en-US"/>
              </w:rPr>
              <w:t>(Empati)</w:t>
            </w:r>
          </w:p>
        </w:tc>
        <w:tc>
          <w:tcPr>
            <w:tcW w:w="4819" w:type="dxa"/>
          </w:tcPr>
          <w:p w:rsidR="00206E77" w:rsidRPr="00135B1D" w:rsidRDefault="00206E77" w:rsidP="00206E77">
            <w:pPr>
              <w:contextualSpacing/>
              <w:jc w:val="center"/>
              <w:rPr>
                <w:rFonts w:ascii="Times New Roman" w:hAnsi="Times New Roman" w:cs="Times New Roman"/>
                <w:sz w:val="20"/>
                <w:szCs w:val="20"/>
                <w:lang w:val="en-US"/>
              </w:rPr>
            </w:pPr>
            <w:r w:rsidRPr="00135B1D">
              <w:rPr>
                <w:rFonts w:ascii="Times New Roman" w:hAnsi="Times New Roman" w:cs="Times New Roman"/>
                <w:b/>
                <w:sz w:val="20"/>
                <w:szCs w:val="20"/>
                <w:lang w:val="en-US"/>
              </w:rPr>
              <w:t>- 0.012</w:t>
            </w:r>
          </w:p>
        </w:tc>
      </w:tr>
      <w:tr w:rsidR="00206E77" w:rsidRPr="00135B1D" w:rsidTr="00027DC2">
        <w:tc>
          <w:tcPr>
            <w:tcW w:w="3686" w:type="dxa"/>
          </w:tcPr>
          <w:p w:rsidR="00206E77" w:rsidRPr="00135B1D" w:rsidRDefault="00206E77" w:rsidP="00027DC2">
            <w:pPr>
              <w:contextualSpacing/>
              <w:jc w:val="both"/>
              <w:rPr>
                <w:rFonts w:ascii="Times New Roman" w:hAnsi="Times New Roman" w:cs="Times New Roman"/>
                <w:sz w:val="20"/>
                <w:szCs w:val="20"/>
                <w:lang w:val="en-US"/>
              </w:rPr>
            </w:pPr>
            <w:r w:rsidRPr="00135B1D">
              <w:rPr>
                <w:rFonts w:ascii="Times New Roman" w:hAnsi="Times New Roman" w:cs="Times New Roman"/>
                <w:i/>
                <w:sz w:val="20"/>
                <w:szCs w:val="20"/>
                <w:lang w:val="en-US"/>
              </w:rPr>
              <w:t xml:space="preserve">Tangible </w:t>
            </w:r>
            <w:r w:rsidRPr="00135B1D">
              <w:rPr>
                <w:rFonts w:ascii="Times New Roman" w:hAnsi="Times New Roman" w:cs="Times New Roman"/>
                <w:sz w:val="20"/>
                <w:szCs w:val="20"/>
                <w:lang w:val="en-US"/>
              </w:rPr>
              <w:t>(Bukti Fisik)</w:t>
            </w:r>
          </w:p>
        </w:tc>
        <w:tc>
          <w:tcPr>
            <w:tcW w:w="4819" w:type="dxa"/>
          </w:tcPr>
          <w:p w:rsidR="00206E77" w:rsidRPr="00135B1D" w:rsidRDefault="00206E77" w:rsidP="00206E77">
            <w:pPr>
              <w:contextualSpacing/>
              <w:jc w:val="center"/>
              <w:rPr>
                <w:rFonts w:ascii="Times New Roman" w:hAnsi="Times New Roman" w:cs="Times New Roman"/>
                <w:sz w:val="20"/>
                <w:szCs w:val="20"/>
                <w:lang w:val="en-US"/>
              </w:rPr>
            </w:pPr>
            <w:r w:rsidRPr="00135B1D">
              <w:rPr>
                <w:rFonts w:ascii="Times New Roman" w:hAnsi="Times New Roman" w:cs="Times New Roman"/>
                <w:b/>
                <w:sz w:val="20"/>
                <w:szCs w:val="20"/>
                <w:lang w:val="en-US"/>
              </w:rPr>
              <w:t>+ 0.016</w:t>
            </w:r>
          </w:p>
        </w:tc>
      </w:tr>
      <w:tr w:rsidR="00206E77" w:rsidRPr="00135B1D" w:rsidTr="00027DC2">
        <w:tc>
          <w:tcPr>
            <w:tcW w:w="3686" w:type="dxa"/>
          </w:tcPr>
          <w:p w:rsidR="00206E77" w:rsidRPr="00135B1D" w:rsidRDefault="00206E77" w:rsidP="00206E77">
            <w:pPr>
              <w:contextualSpacing/>
              <w:jc w:val="both"/>
              <w:rPr>
                <w:rFonts w:ascii="Times New Roman" w:hAnsi="Times New Roman" w:cs="Times New Roman"/>
                <w:sz w:val="20"/>
                <w:szCs w:val="20"/>
                <w:lang w:val="en-US"/>
              </w:rPr>
            </w:pPr>
            <w:r w:rsidRPr="00135B1D">
              <w:rPr>
                <w:rFonts w:ascii="Times New Roman" w:hAnsi="Times New Roman" w:cs="Times New Roman"/>
                <w:sz w:val="20"/>
                <w:szCs w:val="20"/>
                <w:lang w:val="en-US"/>
              </w:rPr>
              <w:t>Rata-rata</w:t>
            </w:r>
          </w:p>
        </w:tc>
        <w:tc>
          <w:tcPr>
            <w:tcW w:w="4819" w:type="dxa"/>
          </w:tcPr>
          <w:p w:rsidR="00206E77" w:rsidRPr="00135B1D" w:rsidRDefault="00206E77" w:rsidP="001E20D5">
            <w:pPr>
              <w:pStyle w:val="ListParagraph"/>
              <w:numPr>
                <w:ilvl w:val="0"/>
                <w:numId w:val="39"/>
              </w:numPr>
              <w:jc w:val="center"/>
              <w:rPr>
                <w:rFonts w:ascii="Times New Roman" w:hAnsi="Times New Roman" w:cs="Times New Roman"/>
                <w:b/>
                <w:sz w:val="20"/>
                <w:szCs w:val="20"/>
                <w:lang w:val="en-US"/>
              </w:rPr>
            </w:pPr>
            <w:r w:rsidRPr="00135B1D">
              <w:rPr>
                <w:rFonts w:ascii="Times New Roman" w:hAnsi="Times New Roman" w:cs="Times New Roman"/>
                <w:b/>
                <w:sz w:val="20"/>
                <w:szCs w:val="20"/>
                <w:lang w:val="en-US"/>
              </w:rPr>
              <w:t>0.025</w:t>
            </w:r>
          </w:p>
        </w:tc>
      </w:tr>
    </w:tbl>
    <w:p w:rsidR="00206E77" w:rsidRPr="00135B1D" w:rsidRDefault="00206E77" w:rsidP="00206E77">
      <w:pPr>
        <w:spacing w:after="0" w:line="240" w:lineRule="auto"/>
        <w:contextualSpacing/>
        <w:jc w:val="both"/>
        <w:rPr>
          <w:rFonts w:ascii="Times New Roman" w:hAnsi="Times New Roman" w:cs="Times New Roman"/>
          <w:lang w:val="en-US"/>
        </w:rPr>
      </w:pPr>
      <w:r>
        <w:rPr>
          <w:rFonts w:ascii="Times New Roman" w:hAnsi="Times New Roman" w:cs="Times New Roman"/>
          <w:sz w:val="24"/>
          <w:szCs w:val="24"/>
          <w:lang w:val="en-US"/>
        </w:rPr>
        <w:t xml:space="preserve">   </w:t>
      </w:r>
      <w:r w:rsidRPr="00135B1D">
        <w:rPr>
          <w:rFonts w:ascii="Times New Roman" w:hAnsi="Times New Roman" w:cs="Times New Roman"/>
          <w:lang w:val="en-US"/>
        </w:rPr>
        <w:t>Berdasarkan tabel 5.4 adalah rerata keseluruhan gap  per dimensi dapat terlihat bahwa ada 3 dimensi memiliki dimensi negatif dengan gap tertinggi ada pada dimensi jaminan (</w:t>
      </w:r>
      <w:r w:rsidRPr="00135B1D">
        <w:rPr>
          <w:rFonts w:ascii="Times New Roman" w:hAnsi="Times New Roman" w:cs="Times New Roman"/>
          <w:i/>
          <w:lang w:val="en-US"/>
        </w:rPr>
        <w:t>assurance</w:t>
      </w:r>
      <w:r w:rsidRPr="00135B1D">
        <w:rPr>
          <w:rFonts w:ascii="Times New Roman" w:hAnsi="Times New Roman" w:cs="Times New Roman"/>
          <w:lang w:val="en-US"/>
        </w:rPr>
        <w:t>) dan dimensi negatif dengan gap terendah ada pada dimensi daya tanggap (</w:t>
      </w:r>
      <w:r w:rsidRPr="00135B1D">
        <w:rPr>
          <w:rFonts w:ascii="Times New Roman" w:hAnsi="Times New Roman" w:cs="Times New Roman"/>
          <w:i/>
          <w:lang w:val="en-US"/>
        </w:rPr>
        <w:t>responsiveness</w:t>
      </w:r>
      <w:r w:rsidRPr="00135B1D">
        <w:rPr>
          <w:rFonts w:ascii="Times New Roman" w:hAnsi="Times New Roman" w:cs="Times New Roman"/>
          <w:lang w:val="en-US"/>
        </w:rPr>
        <w:t>). Ada 2 dimensi yang bernilai positif yaitu dan dimensi bukti fisik (</w:t>
      </w:r>
      <w:r w:rsidRPr="00135B1D">
        <w:rPr>
          <w:rFonts w:ascii="Times New Roman" w:hAnsi="Times New Roman" w:cs="Times New Roman"/>
          <w:i/>
          <w:lang w:val="en-US"/>
        </w:rPr>
        <w:t>tangible</w:t>
      </w:r>
      <w:r w:rsidRPr="00135B1D">
        <w:rPr>
          <w:rFonts w:ascii="Times New Roman" w:hAnsi="Times New Roman" w:cs="Times New Roman"/>
          <w:lang w:val="en-US"/>
        </w:rPr>
        <w:t>) dengan gap tertinggi ada pada dimensi kehandalan (</w:t>
      </w:r>
      <w:r w:rsidRPr="00135B1D">
        <w:rPr>
          <w:rFonts w:ascii="Times New Roman" w:hAnsi="Times New Roman" w:cs="Times New Roman"/>
          <w:i/>
          <w:lang w:val="en-US"/>
        </w:rPr>
        <w:t>reliability</w:t>
      </w:r>
      <w:r w:rsidRPr="00135B1D">
        <w:rPr>
          <w:rFonts w:ascii="Times New Roman" w:hAnsi="Times New Roman" w:cs="Times New Roman"/>
          <w:lang w:val="en-US"/>
        </w:rPr>
        <w:t>) dan gap terendah ada pada dimensi bukti fisik (</w:t>
      </w:r>
      <w:r w:rsidRPr="00135B1D">
        <w:rPr>
          <w:rFonts w:ascii="Times New Roman" w:hAnsi="Times New Roman" w:cs="Times New Roman"/>
          <w:i/>
          <w:lang w:val="en-US"/>
        </w:rPr>
        <w:t>tangible</w:t>
      </w:r>
      <w:r w:rsidRPr="00135B1D">
        <w:rPr>
          <w:rFonts w:ascii="Times New Roman" w:hAnsi="Times New Roman" w:cs="Times New Roman"/>
          <w:lang w:val="en-US"/>
        </w:rPr>
        <w:t>).</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Pada atribut kehandalan kesenjangan tertinggi dengan nilai – 0,14 ada pada jumlah ruang kelas yang seimbang dengan jumlah mahasiswa. Untuk atribut daya tanggap kesenjangan tertinggi dengan nilai – 0.09 yaitu pengolahan hasil nilai ujian yang cepat dan akurat.   Pada atribut jaminan kesenjangan tertinggi dengan nilai – 0.09 yaitu adanya SOP dari pelayanan administrasi (mengurus KRS, PKL, Tugas Akhir dan lain-lain). Sedangkan untuk kesenjangan tertinggi pada atribut empati dengan nilai  – 0.16 yakni pelayanan administrasi yang ramah</w:t>
      </w:r>
      <w:r w:rsidR="001E20D5">
        <w:rPr>
          <w:rFonts w:ascii="Times New Roman" w:hAnsi="Times New Roman" w:cs="Times New Roman"/>
          <w:lang w:val="en-US"/>
        </w:rPr>
        <w:t>.</w:t>
      </w:r>
      <w:r w:rsidRPr="00135B1D">
        <w:rPr>
          <w:rFonts w:ascii="Times New Roman" w:hAnsi="Times New Roman" w:cs="Times New Roman"/>
          <w:lang w:val="en-US"/>
        </w:rPr>
        <w:t xml:space="preserve"> </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Pada atribut bukti fisik dengan nilai – 0.21 ada pada atribut pada fasilitas ruang kelas yang lengkap (ada LCD ditiap kelas, kursi meja dalam keadaan baik, tersedia papan tulis dan alat tulis). </w:t>
      </w:r>
      <w:r w:rsidR="001E20D5">
        <w:rPr>
          <w:rFonts w:ascii="Times New Roman" w:hAnsi="Times New Roman" w:cs="Times New Roman"/>
          <w:lang w:val="en-US"/>
        </w:rPr>
        <w:t>P</w:t>
      </w:r>
      <w:r w:rsidRPr="00135B1D">
        <w:rPr>
          <w:rFonts w:ascii="Times New Roman" w:hAnsi="Times New Roman" w:cs="Times New Roman"/>
          <w:lang w:val="en-US"/>
        </w:rPr>
        <w:t>erlu dilakukan penambahan agar gap antara harapan dan kenyataan yang diinginkan mahasiswa  tidak terlalu besar. Masih terdapat 20 atribut (</w:t>
      </w:r>
      <w:r w:rsidR="001E20D5">
        <w:rPr>
          <w:rFonts w:ascii="Times New Roman" w:hAnsi="Times New Roman" w:cs="Times New Roman"/>
          <w:lang w:val="en-US"/>
        </w:rPr>
        <w:t>54</w:t>
      </w:r>
      <w:r w:rsidRPr="00135B1D">
        <w:rPr>
          <w:rFonts w:ascii="Times New Roman" w:hAnsi="Times New Roman" w:cs="Times New Roman"/>
          <w:lang w:val="en-US"/>
        </w:rPr>
        <w:t>%) pelayanan yang masih perlu perbaikan.</w:t>
      </w:r>
    </w:p>
    <w:p w:rsidR="00206E77"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Kualitas pelayanan yang diberikan sudah baik karena memiliki nilai &lt; -1 sesuai teori Parasuraman (1991) karena nilai rata-rata dari kelima dimensi kualitas pelayanan berada dibawah nilai tersebut yaitu kehandalan </w:t>
      </w:r>
      <w:r w:rsidRPr="00135B1D">
        <w:rPr>
          <w:rFonts w:ascii="Times New Roman" w:hAnsi="Times New Roman" w:cs="Times New Roman"/>
          <w:b/>
          <w:lang w:val="en-US"/>
        </w:rPr>
        <w:t xml:space="preserve">+ </w:t>
      </w:r>
      <w:r w:rsidRPr="00135B1D">
        <w:rPr>
          <w:rFonts w:ascii="Times New Roman" w:hAnsi="Times New Roman" w:cs="Times New Roman"/>
          <w:lang w:val="en-US"/>
        </w:rPr>
        <w:t>0.03, daya tanggap - 0.008, jaminan - 0.024, empati - 0.012 dan bukti fisik + 0.016.</w:t>
      </w:r>
    </w:p>
    <w:p w:rsidR="00F6422B" w:rsidRDefault="00F6422B" w:rsidP="00206E77">
      <w:pPr>
        <w:spacing w:after="0" w:line="240" w:lineRule="auto"/>
        <w:contextualSpacing/>
        <w:jc w:val="both"/>
        <w:rPr>
          <w:rFonts w:ascii="Times New Roman" w:hAnsi="Times New Roman" w:cs="Times New Roman"/>
          <w:lang w:val="en-US"/>
        </w:rPr>
      </w:pPr>
    </w:p>
    <w:p w:rsidR="00206E77" w:rsidRPr="00135B1D" w:rsidRDefault="00206E77" w:rsidP="00206E77">
      <w:pPr>
        <w:spacing w:after="0" w:line="240" w:lineRule="auto"/>
        <w:contextualSpacing/>
        <w:jc w:val="both"/>
        <w:rPr>
          <w:rFonts w:ascii="Times New Roman" w:hAnsi="Times New Roman" w:cs="Times New Roman"/>
          <w:b/>
          <w:lang w:val="en-US"/>
        </w:rPr>
      </w:pPr>
      <w:r w:rsidRPr="00135B1D">
        <w:rPr>
          <w:rFonts w:ascii="Times New Roman" w:hAnsi="Times New Roman" w:cs="Times New Roman"/>
          <w:b/>
          <w:lang w:val="en-US"/>
        </w:rPr>
        <w:lastRenderedPageBreak/>
        <w:t xml:space="preserve">5.4 Analisis Pengaruh Lingkungan </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lang w:val="en-US"/>
        </w:rPr>
        <w:t xml:space="preserve">   Untuk mengetahui pengaruh lingkungan industri terhadap STTN Lampung maka dilakukan analisis dengan menggunakan 5 </w:t>
      </w:r>
      <w:r w:rsidRPr="00135B1D">
        <w:rPr>
          <w:rFonts w:ascii="Times New Roman" w:hAnsi="Times New Roman" w:cs="Times New Roman"/>
          <w:i/>
          <w:lang w:val="en-US"/>
        </w:rPr>
        <w:t>Forces</w:t>
      </w:r>
      <w:r w:rsidRPr="00135B1D">
        <w:rPr>
          <w:rFonts w:ascii="Times New Roman" w:hAnsi="Times New Roman" w:cs="Times New Roman"/>
          <w:lang w:val="en-US"/>
        </w:rPr>
        <w:t xml:space="preserve"> Porter yaitu tekanan yang disebabkan oleh </w:t>
      </w:r>
      <w:r w:rsidRPr="00135B1D">
        <w:rPr>
          <w:rFonts w:ascii="Times New Roman" w:hAnsi="Times New Roman" w:cs="Times New Roman"/>
          <w:i/>
          <w:lang w:val="en-US"/>
        </w:rPr>
        <w:t>bargaining power of</w:t>
      </w:r>
      <w:r w:rsidRPr="00135B1D">
        <w:rPr>
          <w:rFonts w:ascii="Times New Roman" w:hAnsi="Times New Roman" w:cs="Times New Roman"/>
          <w:lang w:val="en-US"/>
        </w:rPr>
        <w:t xml:space="preserve"> </w:t>
      </w:r>
      <w:r w:rsidRPr="00135B1D">
        <w:rPr>
          <w:rFonts w:ascii="Times New Roman" w:hAnsi="Times New Roman" w:cs="Times New Roman"/>
          <w:i/>
          <w:lang w:val="en-US"/>
        </w:rPr>
        <w:t>supplier, bargaining power of buyer</w:t>
      </w:r>
      <w:r w:rsidRPr="00135B1D">
        <w:rPr>
          <w:rFonts w:ascii="Times New Roman" w:hAnsi="Times New Roman" w:cs="Times New Roman"/>
          <w:lang w:val="en-US"/>
        </w:rPr>
        <w:t xml:space="preserve">, produk baik subtitusi maupun komplemen, </w:t>
      </w:r>
      <w:r w:rsidRPr="00135B1D">
        <w:rPr>
          <w:rFonts w:ascii="Times New Roman" w:hAnsi="Times New Roman" w:cs="Times New Roman"/>
          <w:i/>
          <w:lang w:val="en-US"/>
        </w:rPr>
        <w:t>industry rivalry</w:t>
      </w:r>
      <w:r w:rsidRPr="00135B1D">
        <w:rPr>
          <w:rFonts w:ascii="Times New Roman" w:hAnsi="Times New Roman" w:cs="Times New Roman"/>
          <w:lang w:val="en-US"/>
        </w:rPr>
        <w:t xml:space="preserve"> dan masuknya pesaing baru (</w:t>
      </w:r>
      <w:r w:rsidRPr="00135B1D">
        <w:rPr>
          <w:rFonts w:ascii="Times New Roman" w:hAnsi="Times New Roman" w:cs="Times New Roman"/>
          <w:i/>
          <w:lang w:val="en-US"/>
        </w:rPr>
        <w:t>entry</w:t>
      </w:r>
      <w:r w:rsidRPr="00135B1D">
        <w:rPr>
          <w:rFonts w:ascii="Times New Roman" w:hAnsi="Times New Roman" w:cs="Times New Roman"/>
          <w:lang w:val="en-US"/>
        </w:rPr>
        <w:t>).</w:t>
      </w:r>
    </w:p>
    <w:p w:rsidR="00206E77" w:rsidRPr="00135B1D" w:rsidRDefault="00206E77" w:rsidP="00A31F8D">
      <w:pPr>
        <w:pStyle w:val="ListParagraph"/>
        <w:numPr>
          <w:ilvl w:val="0"/>
          <w:numId w:val="47"/>
        </w:numPr>
        <w:spacing w:after="0" w:line="240" w:lineRule="auto"/>
        <w:ind w:left="284" w:hanging="284"/>
        <w:jc w:val="both"/>
        <w:rPr>
          <w:rFonts w:ascii="Times New Roman" w:hAnsi="Times New Roman" w:cs="Times New Roman"/>
          <w:b/>
          <w:i/>
          <w:lang w:val="en-US"/>
        </w:rPr>
      </w:pPr>
      <w:r w:rsidRPr="00135B1D">
        <w:rPr>
          <w:rFonts w:ascii="Times New Roman" w:hAnsi="Times New Roman" w:cs="Times New Roman"/>
          <w:b/>
          <w:i/>
          <w:lang w:val="en-US"/>
        </w:rPr>
        <w:t>Bargaining Power of Supplier</w:t>
      </w:r>
    </w:p>
    <w:p w:rsidR="00206E77" w:rsidRPr="00135B1D" w:rsidRDefault="00206E77" w:rsidP="00206E77">
      <w:pPr>
        <w:spacing w:after="0" w:line="240" w:lineRule="auto"/>
        <w:contextualSpacing/>
        <w:jc w:val="both"/>
        <w:rPr>
          <w:rFonts w:ascii="Times New Roman" w:hAnsi="Times New Roman" w:cs="Times New Roman"/>
          <w:lang w:val="en-US"/>
        </w:rPr>
      </w:pPr>
      <w:r w:rsidRPr="00135B1D">
        <w:rPr>
          <w:rFonts w:ascii="Times New Roman" w:hAnsi="Times New Roman" w:cs="Times New Roman"/>
          <w:i/>
          <w:lang w:val="en-US"/>
        </w:rPr>
        <w:t xml:space="preserve">   Bargaining power of supplier</w:t>
      </w:r>
      <w:r w:rsidRPr="00135B1D">
        <w:rPr>
          <w:rFonts w:ascii="Times New Roman" w:hAnsi="Times New Roman" w:cs="Times New Roman"/>
          <w:lang w:val="en-US"/>
        </w:rPr>
        <w:t xml:space="preserve"> dapat dikategorikan kuat hal ini disebabkan peraturan pemerintah dan perkembangan teknologi saat ini. Dosen harus berjenjang pendidikan minimal strata dua (S2) dengan bidang keilmuan yang linier, tenaga kependidikan yang harus berjenjang pendidikan minimal strata satu (S1), penggunaan teknologi informasi secara </w:t>
      </w:r>
      <w:r w:rsidRPr="00135B1D">
        <w:rPr>
          <w:rFonts w:ascii="Times New Roman" w:hAnsi="Times New Roman" w:cs="Times New Roman"/>
          <w:i/>
          <w:lang w:val="en-US"/>
        </w:rPr>
        <w:t>online</w:t>
      </w:r>
      <w:r w:rsidRPr="00135B1D">
        <w:rPr>
          <w:rFonts w:ascii="Times New Roman" w:hAnsi="Times New Roman" w:cs="Times New Roman"/>
          <w:lang w:val="en-US"/>
        </w:rPr>
        <w:t xml:space="preserve"> dalam berbagai pelaporan baik akademik, pembelajaran dan kemahasiswaan, termasuk penggunaan sistem informasi secara elektronik seperti penggunaan SIAKAD, SIMKEU dan sebagainya.</w:t>
      </w:r>
    </w:p>
    <w:p w:rsidR="00206E77" w:rsidRPr="00135B1D" w:rsidRDefault="00206E77" w:rsidP="00A31F8D">
      <w:pPr>
        <w:pStyle w:val="ListParagraph"/>
        <w:numPr>
          <w:ilvl w:val="0"/>
          <w:numId w:val="47"/>
        </w:numPr>
        <w:spacing w:after="0" w:line="240" w:lineRule="auto"/>
        <w:ind w:left="284" w:hanging="284"/>
        <w:jc w:val="both"/>
        <w:rPr>
          <w:rFonts w:ascii="Times New Roman" w:hAnsi="Times New Roman" w:cs="Times New Roman"/>
          <w:b/>
          <w:i/>
          <w:color w:val="000000" w:themeColor="text1"/>
          <w:lang w:val="en-US"/>
        </w:rPr>
      </w:pPr>
      <w:r w:rsidRPr="00135B1D">
        <w:rPr>
          <w:rFonts w:ascii="Times New Roman" w:hAnsi="Times New Roman" w:cs="Times New Roman"/>
          <w:b/>
          <w:i/>
          <w:color w:val="000000" w:themeColor="text1"/>
          <w:lang w:val="en-US"/>
        </w:rPr>
        <w:t>Bargaining Power of Buyers</w:t>
      </w:r>
    </w:p>
    <w:p w:rsidR="00206E77" w:rsidRDefault="00206E77" w:rsidP="00206E77">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i/>
          <w:color w:val="000000" w:themeColor="text1"/>
          <w:lang w:val="en-US"/>
        </w:rPr>
        <w:t xml:space="preserve">   Bargaining Power of Buyers</w:t>
      </w:r>
      <w:r w:rsidRPr="00135B1D">
        <w:rPr>
          <w:rFonts w:ascii="Times New Roman" w:hAnsi="Times New Roman" w:cs="Times New Roman"/>
          <w:color w:val="000000" w:themeColor="text1"/>
          <w:lang w:val="en-US"/>
        </w:rPr>
        <w:t xml:space="preserve"> kuat karena saat ini pelanggan dalam hal ini calon mahasiswa baru mempunyai banyak pilihan baik dari segi pilihan jurusan, biaya maupun kualitas. Adapun kecenderungan calon mahasiswa baru saat ini adalah mencari perguruan tinggi negeri terlebih dulu baru kemudian memilih perguruan tinggi swasta (PTS). </w:t>
      </w:r>
    </w:p>
    <w:p w:rsidR="00206E77" w:rsidRPr="00135B1D" w:rsidRDefault="00206E77" w:rsidP="00A31F8D">
      <w:pPr>
        <w:pStyle w:val="ListParagraph"/>
        <w:numPr>
          <w:ilvl w:val="0"/>
          <w:numId w:val="47"/>
        </w:numPr>
        <w:spacing w:after="0" w:line="240" w:lineRule="auto"/>
        <w:ind w:left="284" w:hanging="284"/>
        <w:jc w:val="both"/>
        <w:rPr>
          <w:rFonts w:ascii="Times New Roman" w:hAnsi="Times New Roman" w:cs="Times New Roman"/>
          <w:b/>
          <w:i/>
          <w:color w:val="000000" w:themeColor="text1"/>
          <w:lang w:val="en-US"/>
        </w:rPr>
      </w:pPr>
      <w:r w:rsidRPr="00135B1D">
        <w:rPr>
          <w:rFonts w:ascii="Times New Roman" w:hAnsi="Times New Roman" w:cs="Times New Roman"/>
          <w:b/>
          <w:i/>
          <w:color w:val="000000" w:themeColor="text1"/>
          <w:lang w:val="en-US"/>
        </w:rPr>
        <w:t>Threat of Substitute Products or</w:t>
      </w:r>
      <w:r w:rsidRPr="00135B1D">
        <w:rPr>
          <w:rFonts w:ascii="Times New Roman" w:hAnsi="Times New Roman" w:cs="Times New Roman"/>
          <w:b/>
          <w:color w:val="000000" w:themeColor="text1"/>
          <w:lang w:val="en-US"/>
        </w:rPr>
        <w:t xml:space="preserve"> </w:t>
      </w:r>
      <w:r w:rsidRPr="00135B1D">
        <w:rPr>
          <w:rFonts w:ascii="Times New Roman" w:hAnsi="Times New Roman" w:cs="Times New Roman"/>
          <w:b/>
          <w:i/>
          <w:color w:val="000000" w:themeColor="text1"/>
          <w:lang w:val="en-US"/>
        </w:rPr>
        <w:t>Services</w:t>
      </w:r>
    </w:p>
    <w:p w:rsidR="00206E77" w:rsidRPr="00135B1D" w:rsidRDefault="00206E77" w:rsidP="00206E77">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i/>
          <w:color w:val="000000" w:themeColor="text1"/>
          <w:lang w:val="en-US"/>
        </w:rPr>
        <w:t xml:space="preserve">   Threat of Substitute Products or</w:t>
      </w:r>
      <w:r w:rsidRPr="00135B1D">
        <w:rPr>
          <w:rFonts w:ascii="Times New Roman" w:hAnsi="Times New Roman" w:cs="Times New Roman"/>
          <w:color w:val="000000" w:themeColor="text1"/>
          <w:lang w:val="en-US"/>
        </w:rPr>
        <w:t xml:space="preserve"> </w:t>
      </w:r>
      <w:r w:rsidRPr="00135B1D">
        <w:rPr>
          <w:rFonts w:ascii="Times New Roman" w:hAnsi="Times New Roman" w:cs="Times New Roman"/>
          <w:i/>
          <w:color w:val="000000" w:themeColor="text1"/>
          <w:lang w:val="en-US"/>
        </w:rPr>
        <w:t>Service</w:t>
      </w:r>
      <w:r w:rsidRPr="00135B1D">
        <w:rPr>
          <w:rFonts w:ascii="Times New Roman" w:hAnsi="Times New Roman" w:cs="Times New Roman"/>
          <w:color w:val="000000" w:themeColor="text1"/>
          <w:lang w:val="en-US"/>
        </w:rPr>
        <w:t xml:space="preserve"> kuat karena banyaknya perguruan tinggi di Lampung baik PTN maupun PTS yang menawarkan program studi mengikuti perkembangan zaman. Dorongan yang kuat dari pemerintah terhadap pendidikan vokasi dan diberikan kemudahan dalam pembukaan program studi baru yang berbasis sains, teknologi dan matematika. Beragamnya pilihan program studi yang ditawarkan membuat tingkat persaingan semakin ketat.</w:t>
      </w:r>
    </w:p>
    <w:p w:rsidR="00206E77" w:rsidRPr="00135B1D" w:rsidRDefault="00206E77" w:rsidP="00A31F8D">
      <w:pPr>
        <w:pStyle w:val="ListParagraph"/>
        <w:numPr>
          <w:ilvl w:val="0"/>
          <w:numId w:val="47"/>
        </w:numPr>
        <w:spacing w:after="0" w:line="240" w:lineRule="auto"/>
        <w:ind w:left="284" w:hanging="284"/>
        <w:jc w:val="both"/>
        <w:rPr>
          <w:rFonts w:ascii="Times New Roman" w:hAnsi="Times New Roman" w:cs="Times New Roman"/>
          <w:b/>
          <w:i/>
          <w:color w:val="000000" w:themeColor="text1"/>
          <w:lang w:val="en-US"/>
        </w:rPr>
      </w:pPr>
      <w:r w:rsidRPr="00135B1D">
        <w:rPr>
          <w:rFonts w:ascii="Times New Roman" w:hAnsi="Times New Roman" w:cs="Times New Roman"/>
          <w:b/>
          <w:i/>
          <w:color w:val="000000" w:themeColor="text1"/>
          <w:lang w:val="en-US"/>
        </w:rPr>
        <w:t>Rivalry Among Existing</w:t>
      </w:r>
      <w:r w:rsidRPr="00135B1D">
        <w:rPr>
          <w:rFonts w:ascii="Times New Roman" w:hAnsi="Times New Roman" w:cs="Times New Roman"/>
          <w:b/>
          <w:color w:val="000000" w:themeColor="text1"/>
          <w:lang w:val="en-US"/>
        </w:rPr>
        <w:t xml:space="preserve"> </w:t>
      </w:r>
      <w:r w:rsidRPr="00135B1D">
        <w:rPr>
          <w:rFonts w:ascii="Times New Roman" w:hAnsi="Times New Roman" w:cs="Times New Roman"/>
          <w:b/>
          <w:i/>
          <w:color w:val="000000" w:themeColor="text1"/>
          <w:lang w:val="en-US"/>
        </w:rPr>
        <w:t>Competitors</w:t>
      </w:r>
    </w:p>
    <w:p w:rsidR="00206E77" w:rsidRPr="00135B1D" w:rsidRDefault="00206E77" w:rsidP="00206E77">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i/>
          <w:color w:val="000000" w:themeColor="text1"/>
          <w:lang w:val="en-US"/>
        </w:rPr>
        <w:t xml:space="preserve">   Rivalry Among Existing</w:t>
      </w:r>
      <w:r w:rsidRPr="00135B1D">
        <w:rPr>
          <w:rFonts w:ascii="Times New Roman" w:hAnsi="Times New Roman" w:cs="Times New Roman"/>
          <w:color w:val="000000" w:themeColor="text1"/>
          <w:lang w:val="en-US"/>
        </w:rPr>
        <w:t xml:space="preserve"> </w:t>
      </w:r>
      <w:r w:rsidRPr="00135B1D">
        <w:rPr>
          <w:rFonts w:ascii="Times New Roman" w:hAnsi="Times New Roman" w:cs="Times New Roman"/>
          <w:i/>
          <w:color w:val="000000" w:themeColor="text1"/>
          <w:lang w:val="en-US"/>
        </w:rPr>
        <w:t>Competitors</w:t>
      </w:r>
      <w:r w:rsidRPr="00135B1D">
        <w:rPr>
          <w:rFonts w:ascii="Times New Roman" w:hAnsi="Times New Roman" w:cs="Times New Roman"/>
          <w:color w:val="000000" w:themeColor="text1"/>
          <w:lang w:val="en-US"/>
        </w:rPr>
        <w:t xml:space="preserve"> kuat karena banyaknya PTN dan PTS dalam industri yang mulai jenuh menyebabkan terjadinya hipercompetition, sehingga sesuai keinginan pemerintah untuk mengatasi hal ini adalah dengan dilakukannya merger baik sesama perguruan tinggi dalam satu yayasan maupun berbeda yayasan.   </w:t>
      </w:r>
    </w:p>
    <w:p w:rsidR="00206E77" w:rsidRPr="00135B1D" w:rsidRDefault="00206E77" w:rsidP="00A31F8D">
      <w:pPr>
        <w:pStyle w:val="ListParagraph"/>
        <w:numPr>
          <w:ilvl w:val="0"/>
          <w:numId w:val="47"/>
        </w:numPr>
        <w:spacing w:after="0" w:line="240" w:lineRule="auto"/>
        <w:ind w:left="284" w:hanging="284"/>
        <w:jc w:val="both"/>
        <w:rPr>
          <w:rFonts w:ascii="Times New Roman" w:hAnsi="Times New Roman" w:cs="Times New Roman"/>
          <w:b/>
          <w:i/>
          <w:color w:val="000000" w:themeColor="text1"/>
          <w:lang w:val="en-US"/>
        </w:rPr>
      </w:pPr>
      <w:r w:rsidRPr="00135B1D">
        <w:rPr>
          <w:rFonts w:ascii="Times New Roman" w:hAnsi="Times New Roman" w:cs="Times New Roman"/>
          <w:b/>
          <w:i/>
          <w:color w:val="000000" w:themeColor="text1"/>
          <w:lang w:val="en-US"/>
        </w:rPr>
        <w:t>Threat of New Entrants</w:t>
      </w:r>
    </w:p>
    <w:p w:rsidR="00206E77" w:rsidRPr="00135B1D" w:rsidRDefault="00206E77" w:rsidP="00206E77">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i/>
          <w:color w:val="000000" w:themeColor="text1"/>
          <w:lang w:val="en-US"/>
        </w:rPr>
        <w:t xml:space="preserve">   Threat of New Entrants</w:t>
      </w:r>
      <w:r w:rsidRPr="00135B1D">
        <w:rPr>
          <w:rFonts w:ascii="Times New Roman" w:hAnsi="Times New Roman" w:cs="Times New Roman"/>
          <w:color w:val="000000" w:themeColor="text1"/>
          <w:lang w:val="en-US"/>
        </w:rPr>
        <w:t xml:space="preserve"> dapat dikatakan kuat karena begitu banyaknya bermunculan perguruan tinggi baru baik yang baru berdiri maupun yang dilakukan secara alih kelola dari perguruan tinggi yang tidak berkembang. Walaupun persyaratan yang ditetapkan pemerintah untuk pendirian PTS baru namun bila dilihat di Lampung telah banyak bermunculan PTS baru dalam 2 tahun terakhir saja misalnya STMIK Pringsewu, STIE Madani, STKIP Rosalia dan sebagainya.</w:t>
      </w:r>
    </w:p>
    <w:p w:rsidR="00206E77" w:rsidRDefault="00206E77" w:rsidP="00206E77">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   Setelah menganalisis lingkungan maka dapat digambarkan dalam tabel 5.5 berikut ini :</w:t>
      </w:r>
    </w:p>
    <w:p w:rsidR="00206E77" w:rsidRPr="00135B1D" w:rsidRDefault="00206E77" w:rsidP="00206E77">
      <w:pPr>
        <w:spacing w:after="0" w:line="240" w:lineRule="auto"/>
        <w:contextualSpacing/>
        <w:jc w:val="center"/>
        <w:rPr>
          <w:rFonts w:ascii="Times New Roman" w:hAnsi="Times New Roman" w:cs="Times New Roman"/>
          <w:b/>
          <w:color w:val="000000" w:themeColor="text1"/>
          <w:lang w:val="en-US"/>
        </w:rPr>
      </w:pPr>
      <w:r w:rsidRPr="00135B1D">
        <w:rPr>
          <w:rFonts w:ascii="Times New Roman" w:hAnsi="Times New Roman" w:cs="Times New Roman"/>
          <w:b/>
          <w:color w:val="000000" w:themeColor="text1"/>
          <w:lang w:val="en-US"/>
        </w:rPr>
        <w:t xml:space="preserve">Tabel 5.5 Analisis </w:t>
      </w:r>
      <w:r w:rsidRPr="00135B1D">
        <w:rPr>
          <w:rFonts w:ascii="Times New Roman" w:hAnsi="Times New Roman" w:cs="Times New Roman"/>
          <w:b/>
          <w:i/>
          <w:color w:val="000000" w:themeColor="text1"/>
          <w:lang w:val="en-US"/>
        </w:rPr>
        <w:t>Five Forces</w:t>
      </w:r>
      <w:r w:rsidRPr="00135B1D">
        <w:rPr>
          <w:rFonts w:ascii="Times New Roman" w:hAnsi="Times New Roman" w:cs="Times New Roman"/>
          <w:b/>
          <w:color w:val="000000" w:themeColor="text1"/>
          <w:lang w:val="en-US"/>
        </w:rPr>
        <w:t xml:space="preserve"> Porter Terhadap STTN Lampung</w:t>
      </w:r>
    </w:p>
    <w:tbl>
      <w:tblPr>
        <w:tblStyle w:val="TableGrid"/>
        <w:tblW w:w="0" w:type="auto"/>
        <w:tblInd w:w="108" w:type="dxa"/>
        <w:tblLook w:val="04A0"/>
      </w:tblPr>
      <w:tblGrid>
        <w:gridCol w:w="570"/>
        <w:gridCol w:w="4455"/>
        <w:gridCol w:w="1921"/>
      </w:tblGrid>
      <w:tr w:rsidR="00206E77" w:rsidRPr="00135B1D" w:rsidTr="006D23E8">
        <w:tc>
          <w:tcPr>
            <w:tcW w:w="570" w:type="dxa"/>
          </w:tcPr>
          <w:p w:rsidR="00206E77" w:rsidRPr="00135B1D" w:rsidRDefault="00206E77" w:rsidP="00206E77">
            <w:pPr>
              <w:contextualSpacing/>
              <w:jc w:val="center"/>
              <w:rPr>
                <w:rFonts w:ascii="Times New Roman" w:hAnsi="Times New Roman" w:cs="Times New Roman"/>
                <w:b/>
                <w:color w:val="000000" w:themeColor="text1"/>
                <w:lang w:val="en-US"/>
              </w:rPr>
            </w:pPr>
            <w:r w:rsidRPr="00135B1D">
              <w:rPr>
                <w:rFonts w:ascii="Times New Roman" w:hAnsi="Times New Roman" w:cs="Times New Roman"/>
                <w:b/>
                <w:color w:val="000000" w:themeColor="text1"/>
                <w:lang w:val="en-US"/>
              </w:rPr>
              <w:t>No.</w:t>
            </w:r>
          </w:p>
        </w:tc>
        <w:tc>
          <w:tcPr>
            <w:tcW w:w="4455" w:type="dxa"/>
          </w:tcPr>
          <w:p w:rsidR="00206E77" w:rsidRPr="00135B1D" w:rsidRDefault="00206E77" w:rsidP="00206E77">
            <w:pPr>
              <w:contextualSpacing/>
              <w:jc w:val="center"/>
              <w:rPr>
                <w:rFonts w:ascii="Times New Roman" w:hAnsi="Times New Roman" w:cs="Times New Roman"/>
                <w:b/>
                <w:color w:val="000000" w:themeColor="text1"/>
                <w:lang w:val="en-US"/>
              </w:rPr>
            </w:pPr>
            <w:r w:rsidRPr="00135B1D">
              <w:rPr>
                <w:rFonts w:ascii="Times New Roman" w:hAnsi="Times New Roman" w:cs="Times New Roman"/>
                <w:b/>
                <w:color w:val="000000" w:themeColor="text1"/>
                <w:lang w:val="en-US"/>
              </w:rPr>
              <w:t>Forces</w:t>
            </w:r>
          </w:p>
        </w:tc>
        <w:tc>
          <w:tcPr>
            <w:tcW w:w="1921" w:type="dxa"/>
          </w:tcPr>
          <w:p w:rsidR="00206E77" w:rsidRPr="00135B1D" w:rsidRDefault="00206E77" w:rsidP="00206E77">
            <w:pPr>
              <w:contextualSpacing/>
              <w:jc w:val="center"/>
              <w:rPr>
                <w:rFonts w:ascii="Times New Roman" w:hAnsi="Times New Roman" w:cs="Times New Roman"/>
                <w:b/>
                <w:color w:val="000000" w:themeColor="text1"/>
                <w:lang w:val="en-US"/>
              </w:rPr>
            </w:pPr>
            <w:r w:rsidRPr="00135B1D">
              <w:rPr>
                <w:rFonts w:ascii="Times New Roman" w:hAnsi="Times New Roman" w:cs="Times New Roman"/>
                <w:b/>
                <w:color w:val="000000" w:themeColor="text1"/>
                <w:lang w:val="en-US"/>
              </w:rPr>
              <w:t>Impact</w:t>
            </w:r>
          </w:p>
        </w:tc>
      </w:tr>
      <w:tr w:rsidR="00206E77" w:rsidRPr="00135B1D" w:rsidTr="006D23E8">
        <w:tc>
          <w:tcPr>
            <w:tcW w:w="570" w:type="dxa"/>
          </w:tcPr>
          <w:p w:rsidR="00206E77" w:rsidRPr="00135B1D" w:rsidRDefault="00206E77" w:rsidP="00206E77">
            <w:pPr>
              <w:contextualSpacing/>
              <w:jc w:val="center"/>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1.</w:t>
            </w:r>
          </w:p>
        </w:tc>
        <w:tc>
          <w:tcPr>
            <w:tcW w:w="4455" w:type="dxa"/>
          </w:tcPr>
          <w:p w:rsidR="00206E77" w:rsidRPr="00135B1D" w:rsidRDefault="00206E77" w:rsidP="00206E77">
            <w:pPr>
              <w:contextualSpacing/>
              <w:jc w:val="both"/>
              <w:rPr>
                <w:rFonts w:ascii="Times New Roman" w:hAnsi="Times New Roman" w:cs="Times New Roman"/>
                <w:color w:val="000000" w:themeColor="text1"/>
                <w:lang w:val="en-US"/>
              </w:rPr>
            </w:pPr>
            <w:r w:rsidRPr="00135B1D">
              <w:rPr>
                <w:rFonts w:ascii="Times New Roman" w:hAnsi="Times New Roman" w:cs="Times New Roman"/>
                <w:i/>
                <w:lang w:val="en-US"/>
              </w:rPr>
              <w:t>Bargaining power of supplier</w:t>
            </w:r>
          </w:p>
        </w:tc>
        <w:tc>
          <w:tcPr>
            <w:tcW w:w="1921" w:type="dxa"/>
          </w:tcPr>
          <w:p w:rsidR="00206E77" w:rsidRPr="00127005" w:rsidRDefault="00206E77" w:rsidP="00206E77">
            <w:pPr>
              <w:contextualSpacing/>
              <w:jc w:val="center"/>
              <w:rPr>
                <w:rFonts w:ascii="Times New Roman" w:hAnsi="Times New Roman" w:cs="Times New Roman"/>
                <w:i/>
                <w:color w:val="000000" w:themeColor="text1"/>
                <w:lang w:val="en-US"/>
              </w:rPr>
            </w:pPr>
            <w:r w:rsidRPr="00127005">
              <w:rPr>
                <w:rFonts w:ascii="Times New Roman" w:hAnsi="Times New Roman" w:cs="Times New Roman"/>
                <w:i/>
                <w:color w:val="000000" w:themeColor="text1"/>
                <w:lang w:val="en-US"/>
              </w:rPr>
              <w:t>High</w:t>
            </w:r>
          </w:p>
        </w:tc>
      </w:tr>
      <w:tr w:rsidR="00206E77" w:rsidRPr="00135B1D" w:rsidTr="006D23E8">
        <w:tc>
          <w:tcPr>
            <w:tcW w:w="570" w:type="dxa"/>
          </w:tcPr>
          <w:p w:rsidR="00206E77" w:rsidRPr="00135B1D" w:rsidRDefault="00206E77" w:rsidP="00206E77">
            <w:pPr>
              <w:contextualSpacing/>
              <w:jc w:val="center"/>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2.</w:t>
            </w:r>
          </w:p>
        </w:tc>
        <w:tc>
          <w:tcPr>
            <w:tcW w:w="4455" w:type="dxa"/>
          </w:tcPr>
          <w:p w:rsidR="00206E77" w:rsidRPr="00135B1D" w:rsidRDefault="00206E77" w:rsidP="00206E77">
            <w:pPr>
              <w:contextualSpacing/>
              <w:jc w:val="both"/>
              <w:rPr>
                <w:rFonts w:ascii="Times New Roman" w:hAnsi="Times New Roman" w:cs="Times New Roman"/>
                <w:color w:val="000000" w:themeColor="text1"/>
                <w:lang w:val="en-US"/>
              </w:rPr>
            </w:pPr>
            <w:r w:rsidRPr="00135B1D">
              <w:rPr>
                <w:rFonts w:ascii="Times New Roman" w:hAnsi="Times New Roman" w:cs="Times New Roman"/>
                <w:i/>
                <w:color w:val="000000" w:themeColor="text1"/>
                <w:lang w:val="en-US"/>
              </w:rPr>
              <w:t>Bargaining Power of Buyers</w:t>
            </w:r>
          </w:p>
        </w:tc>
        <w:tc>
          <w:tcPr>
            <w:tcW w:w="1921" w:type="dxa"/>
          </w:tcPr>
          <w:p w:rsidR="00206E77" w:rsidRPr="00127005" w:rsidRDefault="00206E77" w:rsidP="00206E77">
            <w:pPr>
              <w:contextualSpacing/>
              <w:jc w:val="center"/>
              <w:rPr>
                <w:rFonts w:ascii="Times New Roman" w:hAnsi="Times New Roman" w:cs="Times New Roman"/>
                <w:i/>
                <w:color w:val="000000" w:themeColor="text1"/>
                <w:lang w:val="en-US"/>
              </w:rPr>
            </w:pPr>
            <w:r w:rsidRPr="00127005">
              <w:rPr>
                <w:rFonts w:ascii="Times New Roman" w:hAnsi="Times New Roman" w:cs="Times New Roman"/>
                <w:i/>
                <w:color w:val="000000" w:themeColor="text1"/>
                <w:lang w:val="en-US"/>
              </w:rPr>
              <w:t>High</w:t>
            </w:r>
          </w:p>
        </w:tc>
      </w:tr>
      <w:tr w:rsidR="00206E77" w:rsidRPr="00135B1D" w:rsidTr="006D23E8">
        <w:tc>
          <w:tcPr>
            <w:tcW w:w="570" w:type="dxa"/>
          </w:tcPr>
          <w:p w:rsidR="00206E77" w:rsidRPr="00135B1D" w:rsidRDefault="00206E77" w:rsidP="00206E77">
            <w:pPr>
              <w:contextualSpacing/>
              <w:jc w:val="center"/>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3.</w:t>
            </w:r>
          </w:p>
        </w:tc>
        <w:tc>
          <w:tcPr>
            <w:tcW w:w="4455" w:type="dxa"/>
          </w:tcPr>
          <w:p w:rsidR="00206E77" w:rsidRPr="00135B1D" w:rsidRDefault="00206E77" w:rsidP="00206E77">
            <w:pPr>
              <w:contextualSpacing/>
              <w:jc w:val="both"/>
              <w:rPr>
                <w:rFonts w:ascii="Times New Roman" w:hAnsi="Times New Roman" w:cs="Times New Roman"/>
                <w:color w:val="000000" w:themeColor="text1"/>
                <w:lang w:val="en-US"/>
              </w:rPr>
            </w:pPr>
            <w:r w:rsidRPr="00135B1D">
              <w:rPr>
                <w:rFonts w:ascii="Times New Roman" w:hAnsi="Times New Roman" w:cs="Times New Roman"/>
                <w:i/>
                <w:color w:val="000000" w:themeColor="text1"/>
                <w:lang w:val="en-US"/>
              </w:rPr>
              <w:t>Threat of Substitute Products or</w:t>
            </w:r>
            <w:r w:rsidRPr="00135B1D">
              <w:rPr>
                <w:rFonts w:ascii="Times New Roman" w:hAnsi="Times New Roman" w:cs="Times New Roman"/>
                <w:color w:val="000000" w:themeColor="text1"/>
                <w:lang w:val="en-US"/>
              </w:rPr>
              <w:t xml:space="preserve"> </w:t>
            </w:r>
            <w:r w:rsidRPr="00135B1D">
              <w:rPr>
                <w:rFonts w:ascii="Times New Roman" w:hAnsi="Times New Roman" w:cs="Times New Roman"/>
                <w:i/>
                <w:color w:val="000000" w:themeColor="text1"/>
                <w:lang w:val="en-US"/>
              </w:rPr>
              <w:t>Service</w:t>
            </w:r>
          </w:p>
        </w:tc>
        <w:tc>
          <w:tcPr>
            <w:tcW w:w="1921" w:type="dxa"/>
          </w:tcPr>
          <w:p w:rsidR="00206E77" w:rsidRPr="00127005" w:rsidRDefault="00206E77" w:rsidP="00206E77">
            <w:pPr>
              <w:contextualSpacing/>
              <w:jc w:val="center"/>
              <w:rPr>
                <w:rFonts w:ascii="Times New Roman" w:hAnsi="Times New Roman" w:cs="Times New Roman"/>
                <w:i/>
                <w:color w:val="000000" w:themeColor="text1"/>
                <w:lang w:val="en-US"/>
              </w:rPr>
            </w:pPr>
            <w:r w:rsidRPr="00127005">
              <w:rPr>
                <w:rFonts w:ascii="Times New Roman" w:hAnsi="Times New Roman" w:cs="Times New Roman"/>
                <w:i/>
                <w:color w:val="000000" w:themeColor="text1"/>
                <w:lang w:val="en-US"/>
              </w:rPr>
              <w:t>High</w:t>
            </w:r>
          </w:p>
        </w:tc>
      </w:tr>
      <w:tr w:rsidR="00206E77" w:rsidRPr="00135B1D" w:rsidTr="006D23E8">
        <w:tc>
          <w:tcPr>
            <w:tcW w:w="570" w:type="dxa"/>
          </w:tcPr>
          <w:p w:rsidR="00206E77" w:rsidRPr="00135B1D" w:rsidRDefault="00206E77" w:rsidP="00206E77">
            <w:pPr>
              <w:contextualSpacing/>
              <w:jc w:val="center"/>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4.</w:t>
            </w:r>
          </w:p>
        </w:tc>
        <w:tc>
          <w:tcPr>
            <w:tcW w:w="4455" w:type="dxa"/>
          </w:tcPr>
          <w:p w:rsidR="00206E77" w:rsidRPr="00135B1D" w:rsidRDefault="00206E77" w:rsidP="00206E77">
            <w:pPr>
              <w:contextualSpacing/>
              <w:jc w:val="both"/>
              <w:rPr>
                <w:rFonts w:ascii="Times New Roman" w:hAnsi="Times New Roman" w:cs="Times New Roman"/>
                <w:color w:val="000000" w:themeColor="text1"/>
                <w:lang w:val="en-US"/>
              </w:rPr>
            </w:pPr>
            <w:r w:rsidRPr="00135B1D">
              <w:rPr>
                <w:rFonts w:ascii="Times New Roman" w:hAnsi="Times New Roman" w:cs="Times New Roman"/>
                <w:i/>
                <w:color w:val="000000" w:themeColor="text1"/>
                <w:lang w:val="en-US"/>
              </w:rPr>
              <w:t>Rivalry Among Existing</w:t>
            </w:r>
            <w:r w:rsidRPr="00135B1D">
              <w:rPr>
                <w:rFonts w:ascii="Times New Roman" w:hAnsi="Times New Roman" w:cs="Times New Roman"/>
                <w:color w:val="000000" w:themeColor="text1"/>
                <w:lang w:val="en-US"/>
              </w:rPr>
              <w:t xml:space="preserve"> </w:t>
            </w:r>
            <w:r w:rsidRPr="00135B1D">
              <w:rPr>
                <w:rFonts w:ascii="Times New Roman" w:hAnsi="Times New Roman" w:cs="Times New Roman"/>
                <w:i/>
                <w:color w:val="000000" w:themeColor="text1"/>
                <w:lang w:val="en-US"/>
              </w:rPr>
              <w:t>Competitors</w:t>
            </w:r>
          </w:p>
        </w:tc>
        <w:tc>
          <w:tcPr>
            <w:tcW w:w="1921" w:type="dxa"/>
          </w:tcPr>
          <w:p w:rsidR="00206E77" w:rsidRPr="00127005" w:rsidRDefault="00206E77" w:rsidP="00206E77">
            <w:pPr>
              <w:contextualSpacing/>
              <w:jc w:val="center"/>
              <w:rPr>
                <w:rFonts w:ascii="Times New Roman" w:hAnsi="Times New Roman" w:cs="Times New Roman"/>
                <w:i/>
                <w:color w:val="000000" w:themeColor="text1"/>
                <w:lang w:val="en-US"/>
              </w:rPr>
            </w:pPr>
            <w:r w:rsidRPr="00127005">
              <w:rPr>
                <w:rFonts w:ascii="Times New Roman" w:hAnsi="Times New Roman" w:cs="Times New Roman"/>
                <w:i/>
                <w:color w:val="000000" w:themeColor="text1"/>
                <w:lang w:val="en-US"/>
              </w:rPr>
              <w:t>High</w:t>
            </w:r>
          </w:p>
        </w:tc>
      </w:tr>
      <w:tr w:rsidR="00206E77" w:rsidRPr="00135B1D" w:rsidTr="006D23E8">
        <w:tc>
          <w:tcPr>
            <w:tcW w:w="570" w:type="dxa"/>
          </w:tcPr>
          <w:p w:rsidR="00206E77" w:rsidRPr="00135B1D" w:rsidRDefault="00206E77" w:rsidP="00206E77">
            <w:pPr>
              <w:contextualSpacing/>
              <w:jc w:val="center"/>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5.</w:t>
            </w:r>
          </w:p>
        </w:tc>
        <w:tc>
          <w:tcPr>
            <w:tcW w:w="4455" w:type="dxa"/>
          </w:tcPr>
          <w:p w:rsidR="00206E77" w:rsidRPr="00135B1D" w:rsidRDefault="00206E77" w:rsidP="00206E77">
            <w:pPr>
              <w:contextualSpacing/>
              <w:jc w:val="both"/>
              <w:rPr>
                <w:rFonts w:ascii="Times New Roman" w:hAnsi="Times New Roman" w:cs="Times New Roman"/>
                <w:color w:val="000000" w:themeColor="text1"/>
                <w:lang w:val="en-US"/>
              </w:rPr>
            </w:pPr>
            <w:r w:rsidRPr="00135B1D">
              <w:rPr>
                <w:rFonts w:ascii="Times New Roman" w:hAnsi="Times New Roman" w:cs="Times New Roman"/>
                <w:i/>
                <w:color w:val="000000" w:themeColor="text1"/>
                <w:lang w:val="en-US"/>
              </w:rPr>
              <w:t>Threat of New Entrants</w:t>
            </w:r>
          </w:p>
        </w:tc>
        <w:tc>
          <w:tcPr>
            <w:tcW w:w="1921" w:type="dxa"/>
          </w:tcPr>
          <w:p w:rsidR="00206E77" w:rsidRPr="00127005" w:rsidRDefault="00206E77" w:rsidP="00206E77">
            <w:pPr>
              <w:contextualSpacing/>
              <w:jc w:val="center"/>
              <w:rPr>
                <w:rFonts w:ascii="Times New Roman" w:hAnsi="Times New Roman" w:cs="Times New Roman"/>
                <w:i/>
                <w:color w:val="000000" w:themeColor="text1"/>
                <w:lang w:val="en-US"/>
              </w:rPr>
            </w:pPr>
            <w:r w:rsidRPr="00127005">
              <w:rPr>
                <w:rFonts w:ascii="Times New Roman" w:hAnsi="Times New Roman" w:cs="Times New Roman"/>
                <w:i/>
                <w:color w:val="000000" w:themeColor="text1"/>
                <w:lang w:val="en-US"/>
              </w:rPr>
              <w:t>High</w:t>
            </w:r>
          </w:p>
        </w:tc>
      </w:tr>
    </w:tbl>
    <w:p w:rsidR="00206E77" w:rsidRDefault="00206E77" w:rsidP="00206E77">
      <w:pPr>
        <w:spacing w:after="0" w:line="240" w:lineRule="auto"/>
        <w:contextualSpacing/>
        <w:jc w:val="both"/>
        <w:rPr>
          <w:rFonts w:ascii="Times New Roman" w:hAnsi="Times New Roman" w:cs="Times New Roman"/>
          <w:color w:val="000000" w:themeColor="text1"/>
          <w:sz w:val="24"/>
          <w:szCs w:val="24"/>
          <w:lang w:val="en-US"/>
        </w:rPr>
      </w:pPr>
    </w:p>
    <w:p w:rsidR="00206E77" w:rsidRPr="00135B1D" w:rsidRDefault="00206E77" w:rsidP="00206E77">
      <w:pPr>
        <w:spacing w:after="0" w:line="240" w:lineRule="auto"/>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sz w:val="24"/>
          <w:szCs w:val="24"/>
          <w:lang w:val="en-US"/>
        </w:rPr>
        <w:t xml:space="preserve">   </w:t>
      </w:r>
      <w:r w:rsidRPr="00135B1D">
        <w:rPr>
          <w:rFonts w:ascii="Times New Roman" w:hAnsi="Times New Roman" w:cs="Times New Roman"/>
          <w:color w:val="000000" w:themeColor="text1"/>
          <w:lang w:val="en-US"/>
        </w:rPr>
        <w:t xml:space="preserve">Dari tabel diatas terlihat bahwa terjadi tekanan disemua perspektif dan dapat diketahui bahwa faktor kunci sukses STTN Lampung harus memenuhi kriteria sebagai berikut : </w:t>
      </w:r>
    </w:p>
    <w:p w:rsidR="00206E77" w:rsidRPr="00135B1D" w:rsidRDefault="00206E77" w:rsidP="00A31F8D">
      <w:pPr>
        <w:pStyle w:val="ListParagraph"/>
        <w:numPr>
          <w:ilvl w:val="0"/>
          <w:numId w:val="48"/>
        </w:numPr>
        <w:spacing w:after="0" w:line="240" w:lineRule="auto"/>
        <w:ind w:left="284" w:hanging="284"/>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Mempunyai pelayanan dengan kualitas yang lebih baik dari pesaing. Apabila mahasiswa menemukan masalah pada saat menggunakan pelayanan maka akan membuat calon mahasiswa baru akan beralih ke PTS lain.</w:t>
      </w:r>
    </w:p>
    <w:p w:rsidR="0055320E" w:rsidRDefault="00206E77" w:rsidP="00206E77">
      <w:pPr>
        <w:pStyle w:val="ListParagraph"/>
        <w:numPr>
          <w:ilvl w:val="0"/>
          <w:numId w:val="48"/>
        </w:numPr>
        <w:spacing w:after="0" w:line="240" w:lineRule="auto"/>
        <w:ind w:left="284" w:hanging="284"/>
        <w:jc w:val="both"/>
        <w:rPr>
          <w:rFonts w:ascii="Times New Roman" w:hAnsi="Times New Roman" w:cs="Times New Roman"/>
          <w:color w:val="000000" w:themeColor="text1"/>
          <w:lang w:val="en-US"/>
        </w:rPr>
      </w:pPr>
      <w:r w:rsidRPr="0055320E">
        <w:rPr>
          <w:rFonts w:ascii="Times New Roman" w:hAnsi="Times New Roman" w:cs="Times New Roman"/>
          <w:color w:val="000000" w:themeColor="text1"/>
          <w:lang w:val="en-US"/>
        </w:rPr>
        <w:t>Mempunyai harga pelayanan yang terjangkau minimal sama dengan pesaing. Saat ini biaya pengembangan pendidikan di STTN Lampung masih rendah dibandingkan PTS lain.</w:t>
      </w:r>
      <w:r w:rsidR="0055320E">
        <w:rPr>
          <w:rFonts w:ascii="Times New Roman" w:hAnsi="Times New Roman" w:cs="Times New Roman"/>
          <w:color w:val="000000" w:themeColor="text1"/>
          <w:lang w:val="en-US"/>
        </w:rPr>
        <w:t xml:space="preserve">  </w:t>
      </w:r>
    </w:p>
    <w:p w:rsidR="00206E77" w:rsidRPr="0055320E" w:rsidRDefault="00206E77" w:rsidP="0055320E">
      <w:pPr>
        <w:spacing w:after="0" w:line="240" w:lineRule="auto"/>
        <w:jc w:val="both"/>
        <w:rPr>
          <w:rFonts w:ascii="Times New Roman" w:hAnsi="Times New Roman" w:cs="Times New Roman"/>
          <w:color w:val="000000" w:themeColor="text1"/>
          <w:lang w:val="en-US"/>
        </w:rPr>
      </w:pPr>
      <w:r w:rsidRPr="0055320E">
        <w:rPr>
          <w:rFonts w:ascii="Times New Roman" w:hAnsi="Times New Roman" w:cs="Times New Roman"/>
          <w:color w:val="000000" w:themeColor="text1"/>
          <w:lang w:val="en-US"/>
        </w:rPr>
        <w:lastRenderedPageBreak/>
        <w:t xml:space="preserve">Setelah melakukan analisis </w:t>
      </w:r>
      <w:r w:rsidRPr="0055320E">
        <w:rPr>
          <w:rFonts w:ascii="Times New Roman" w:hAnsi="Times New Roman" w:cs="Times New Roman"/>
          <w:i/>
          <w:color w:val="000000" w:themeColor="text1"/>
          <w:lang w:val="en-US"/>
        </w:rPr>
        <w:t xml:space="preserve">five forces </w:t>
      </w:r>
      <w:r w:rsidRPr="0055320E">
        <w:rPr>
          <w:rFonts w:ascii="Times New Roman" w:hAnsi="Times New Roman" w:cs="Times New Roman"/>
          <w:color w:val="000000" w:themeColor="text1"/>
          <w:lang w:val="en-US"/>
        </w:rPr>
        <w:t xml:space="preserve">Porter maka selanjuntya dilakukan pemilihan strategi dengan menggunakan strategi generic Porter yaitu </w:t>
      </w:r>
      <w:r w:rsidRPr="0055320E">
        <w:rPr>
          <w:rFonts w:ascii="Times New Roman" w:hAnsi="Times New Roman" w:cs="Times New Roman"/>
          <w:i/>
          <w:color w:val="000000" w:themeColor="text1"/>
          <w:lang w:val="en-US"/>
        </w:rPr>
        <w:t xml:space="preserve">cost leadership, differentiation </w:t>
      </w:r>
      <w:r w:rsidRPr="0055320E">
        <w:rPr>
          <w:rFonts w:ascii="Times New Roman" w:hAnsi="Times New Roman" w:cs="Times New Roman"/>
          <w:color w:val="000000" w:themeColor="text1"/>
          <w:lang w:val="en-US"/>
        </w:rPr>
        <w:t xml:space="preserve">dan </w:t>
      </w:r>
      <w:r w:rsidRPr="0055320E">
        <w:rPr>
          <w:rFonts w:ascii="Times New Roman" w:hAnsi="Times New Roman" w:cs="Times New Roman"/>
          <w:i/>
          <w:color w:val="000000" w:themeColor="text1"/>
          <w:lang w:val="en-US"/>
        </w:rPr>
        <w:t>focus.</w:t>
      </w:r>
    </w:p>
    <w:p w:rsidR="00206E77" w:rsidRPr="00135B1D" w:rsidRDefault="00206E77" w:rsidP="00A31F8D">
      <w:pPr>
        <w:pStyle w:val="ListParagraph"/>
        <w:numPr>
          <w:ilvl w:val="0"/>
          <w:numId w:val="49"/>
        </w:numPr>
        <w:spacing w:after="0" w:line="240" w:lineRule="auto"/>
        <w:ind w:left="284" w:hanging="284"/>
        <w:jc w:val="both"/>
        <w:rPr>
          <w:rFonts w:ascii="Times New Roman" w:hAnsi="Times New Roman" w:cs="Times New Roman"/>
          <w:b/>
          <w:color w:val="000000" w:themeColor="text1"/>
          <w:lang w:val="en-US"/>
        </w:rPr>
      </w:pPr>
      <w:r w:rsidRPr="0055320E">
        <w:rPr>
          <w:rFonts w:ascii="Times New Roman" w:hAnsi="Times New Roman" w:cs="Times New Roman"/>
          <w:b/>
          <w:color w:val="000000" w:themeColor="text1"/>
          <w:lang w:val="en-US"/>
        </w:rPr>
        <w:t>S</w:t>
      </w:r>
      <w:r w:rsidRPr="00135B1D">
        <w:rPr>
          <w:rFonts w:ascii="Times New Roman" w:hAnsi="Times New Roman" w:cs="Times New Roman"/>
          <w:b/>
          <w:color w:val="000000" w:themeColor="text1"/>
          <w:lang w:val="en-US"/>
        </w:rPr>
        <w:t xml:space="preserve">trategi </w:t>
      </w:r>
      <w:r w:rsidRPr="00135B1D">
        <w:rPr>
          <w:rFonts w:ascii="Times New Roman" w:hAnsi="Times New Roman" w:cs="Times New Roman"/>
          <w:b/>
          <w:i/>
          <w:color w:val="000000" w:themeColor="text1"/>
          <w:lang w:val="en-US"/>
        </w:rPr>
        <w:t>Cost Leadership</w:t>
      </w:r>
    </w:p>
    <w:p w:rsidR="00206E77" w:rsidRPr="00135B1D" w:rsidRDefault="00206E77" w:rsidP="0009439E">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Strategi ini dilakukan dengan mengendalikan penentu biaya dan melakukan kontrol yang ketat terhadap semua pengeluaran dalam aktivitas pelayanan </w:t>
      </w:r>
      <w:r w:rsidR="0009439E">
        <w:rPr>
          <w:rFonts w:ascii="Times New Roman" w:hAnsi="Times New Roman" w:cs="Times New Roman"/>
          <w:color w:val="000000" w:themeColor="text1"/>
          <w:lang w:val="en-US"/>
        </w:rPr>
        <w:t>terhadap mahasiswa STTN Lampung</w:t>
      </w:r>
      <w:r w:rsidRPr="00135B1D">
        <w:rPr>
          <w:rFonts w:ascii="Times New Roman" w:hAnsi="Times New Roman" w:cs="Times New Roman"/>
          <w:color w:val="000000" w:themeColor="text1"/>
          <w:lang w:val="en-US"/>
        </w:rPr>
        <w:t xml:space="preserve">. </w:t>
      </w:r>
    </w:p>
    <w:p w:rsidR="00206E77" w:rsidRPr="00135B1D" w:rsidRDefault="00206E77" w:rsidP="00A31F8D">
      <w:pPr>
        <w:pStyle w:val="ListParagraph"/>
        <w:numPr>
          <w:ilvl w:val="0"/>
          <w:numId w:val="49"/>
        </w:numPr>
        <w:spacing w:after="0" w:line="240" w:lineRule="auto"/>
        <w:ind w:left="284" w:hanging="284"/>
        <w:jc w:val="both"/>
        <w:rPr>
          <w:rFonts w:ascii="Times New Roman" w:hAnsi="Times New Roman" w:cs="Times New Roman"/>
          <w:b/>
          <w:color w:val="000000" w:themeColor="text1"/>
          <w:lang w:val="en-US"/>
        </w:rPr>
      </w:pPr>
      <w:r w:rsidRPr="00135B1D">
        <w:rPr>
          <w:rFonts w:ascii="Times New Roman" w:hAnsi="Times New Roman" w:cs="Times New Roman"/>
          <w:b/>
          <w:color w:val="000000" w:themeColor="text1"/>
          <w:lang w:val="en-US"/>
        </w:rPr>
        <w:t xml:space="preserve">Strategi </w:t>
      </w:r>
      <w:r w:rsidRPr="00135B1D">
        <w:rPr>
          <w:rFonts w:ascii="Times New Roman" w:hAnsi="Times New Roman" w:cs="Times New Roman"/>
          <w:b/>
          <w:i/>
          <w:color w:val="000000" w:themeColor="text1"/>
          <w:lang w:val="en-US"/>
        </w:rPr>
        <w:t>Differentation</w:t>
      </w:r>
    </w:p>
    <w:p w:rsidR="00206E77" w:rsidRPr="00135B1D" w:rsidRDefault="00206E77" w:rsidP="00206E77">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   Strategi dilakukan untuk mendapatkan keunikan terhadap pesaing sehingga dengan keunikan tersebut maka dapat menawarkan produk dengan harga lebih tinggi. </w:t>
      </w:r>
    </w:p>
    <w:p w:rsidR="00206E77" w:rsidRPr="00135B1D" w:rsidRDefault="00206E77" w:rsidP="00A31F8D">
      <w:pPr>
        <w:pStyle w:val="ListParagraph"/>
        <w:numPr>
          <w:ilvl w:val="0"/>
          <w:numId w:val="49"/>
        </w:numPr>
        <w:spacing w:after="0" w:line="240" w:lineRule="auto"/>
        <w:ind w:left="284" w:hanging="284"/>
        <w:jc w:val="both"/>
        <w:rPr>
          <w:rFonts w:ascii="Times New Roman" w:hAnsi="Times New Roman" w:cs="Times New Roman"/>
          <w:b/>
          <w:color w:val="000000" w:themeColor="text1"/>
          <w:lang w:val="en-US"/>
        </w:rPr>
      </w:pPr>
      <w:r w:rsidRPr="00135B1D">
        <w:rPr>
          <w:rFonts w:ascii="Times New Roman" w:hAnsi="Times New Roman" w:cs="Times New Roman"/>
          <w:b/>
          <w:color w:val="000000" w:themeColor="text1"/>
          <w:lang w:val="en-US"/>
        </w:rPr>
        <w:t xml:space="preserve">Strategi </w:t>
      </w:r>
      <w:r w:rsidRPr="00135B1D">
        <w:rPr>
          <w:rFonts w:ascii="Times New Roman" w:hAnsi="Times New Roman" w:cs="Times New Roman"/>
          <w:b/>
          <w:i/>
          <w:color w:val="000000" w:themeColor="text1"/>
          <w:lang w:val="en-US"/>
        </w:rPr>
        <w:t>Focus</w:t>
      </w:r>
    </w:p>
    <w:p w:rsidR="00027DC2" w:rsidRDefault="00206E77" w:rsidP="00206E77">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   Strategi </w:t>
      </w:r>
      <w:r w:rsidRPr="00135B1D">
        <w:rPr>
          <w:rFonts w:ascii="Times New Roman" w:hAnsi="Times New Roman" w:cs="Times New Roman"/>
          <w:i/>
          <w:color w:val="000000" w:themeColor="text1"/>
          <w:lang w:val="en-US"/>
        </w:rPr>
        <w:t xml:space="preserve">focus </w:t>
      </w:r>
      <w:r w:rsidRPr="00135B1D">
        <w:rPr>
          <w:rFonts w:ascii="Times New Roman" w:hAnsi="Times New Roman" w:cs="Times New Roman"/>
          <w:color w:val="000000" w:themeColor="text1"/>
          <w:lang w:val="en-US"/>
        </w:rPr>
        <w:t>adalah dengan cara mengoptimalkan kompetensi inti STTN Lampung untuk melayani kebutuhan mahasiswa dalam pasar tertentu yang dapat dikategorikan dalam lingkup kelompok pelanggan tertentu misalnya perusahaan swasta yang ingin meningkatkan kemampuan karyawannya melalui kuliah sore sampai malam hari.</w:t>
      </w:r>
    </w:p>
    <w:p w:rsidR="00206E77" w:rsidRPr="00135B1D" w:rsidRDefault="00206E77" w:rsidP="00206E77">
      <w:pPr>
        <w:spacing w:after="0" w:line="240" w:lineRule="auto"/>
        <w:contextualSpacing/>
        <w:jc w:val="both"/>
        <w:rPr>
          <w:rFonts w:ascii="Times New Roman" w:hAnsi="Times New Roman" w:cs="Times New Roman"/>
          <w:b/>
          <w:i/>
          <w:lang w:val="en-US"/>
        </w:rPr>
      </w:pPr>
      <w:r w:rsidRPr="00135B1D">
        <w:rPr>
          <w:rFonts w:ascii="Times New Roman" w:hAnsi="Times New Roman" w:cs="Times New Roman"/>
          <w:b/>
          <w:lang w:val="en-US"/>
        </w:rPr>
        <w:t xml:space="preserve">5.5 Prioritas Perbaikan Layanan dengan Analisis </w:t>
      </w:r>
      <w:r w:rsidRPr="00135B1D">
        <w:rPr>
          <w:rFonts w:ascii="Times New Roman" w:hAnsi="Times New Roman" w:cs="Times New Roman"/>
          <w:b/>
          <w:i/>
          <w:lang w:val="en-US"/>
        </w:rPr>
        <w:t>Importance Performance Analysis</w:t>
      </w:r>
    </w:p>
    <w:p w:rsidR="00206E77" w:rsidRPr="00363702" w:rsidRDefault="00206E77" w:rsidP="00206E77">
      <w:pPr>
        <w:spacing w:after="0" w:line="240" w:lineRule="auto"/>
        <w:contextualSpacing/>
        <w:jc w:val="both"/>
        <w:rPr>
          <w:rFonts w:ascii="Times New Roman" w:hAnsi="Times New Roman" w:cs="Times New Roman"/>
          <w:color w:val="000000" w:themeColor="text1"/>
          <w:lang w:val="en-US"/>
        </w:rPr>
      </w:pPr>
      <w:r w:rsidRPr="00363702">
        <w:rPr>
          <w:rFonts w:ascii="Times New Roman" w:hAnsi="Times New Roman" w:cs="Times New Roman"/>
          <w:color w:val="000000" w:themeColor="text1"/>
          <w:lang w:val="en-US"/>
        </w:rPr>
        <w:t>1</w:t>
      </w:r>
      <w:r w:rsidR="00363702" w:rsidRPr="00363702">
        <w:rPr>
          <w:rFonts w:ascii="Times New Roman" w:hAnsi="Times New Roman" w:cs="Times New Roman"/>
          <w:color w:val="000000" w:themeColor="text1"/>
          <w:lang w:val="en-US"/>
        </w:rPr>
        <w:t>.</w:t>
      </w:r>
      <w:r w:rsidRPr="00363702">
        <w:rPr>
          <w:rFonts w:ascii="Times New Roman" w:hAnsi="Times New Roman" w:cs="Times New Roman"/>
          <w:color w:val="000000" w:themeColor="text1"/>
          <w:lang w:val="en-US"/>
        </w:rPr>
        <w:t xml:space="preserve"> Atribut dan Item Layanan Yang Menjadi Prioritas Utama STTN Lampung untuk Ditingkatkan Pelayanannya</w:t>
      </w:r>
    </w:p>
    <w:p w:rsidR="00206E77" w:rsidRPr="00135B1D" w:rsidRDefault="00206E77" w:rsidP="00027DC2">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   Pada kuadran I dari hasil analisis IPA yaitu item nomor 22, 26, 33 dan 38. Item pada kuadran ini dianggap penting atau diharapkan oleh mahasiswa tetapi kondisi persepsi (kinerja) yang ada saat ini belum memuaskan. </w:t>
      </w:r>
    </w:p>
    <w:p w:rsidR="00206E77" w:rsidRPr="00363702" w:rsidRDefault="00206E77" w:rsidP="00206E77">
      <w:pPr>
        <w:spacing w:after="0" w:line="240" w:lineRule="auto"/>
        <w:contextualSpacing/>
        <w:jc w:val="both"/>
        <w:rPr>
          <w:rFonts w:ascii="Times New Roman" w:hAnsi="Times New Roman" w:cs="Times New Roman"/>
          <w:color w:val="000000" w:themeColor="text1"/>
          <w:lang w:val="en-US"/>
        </w:rPr>
      </w:pPr>
      <w:r w:rsidRPr="00363702">
        <w:rPr>
          <w:rFonts w:ascii="Times New Roman" w:hAnsi="Times New Roman" w:cs="Times New Roman"/>
          <w:color w:val="000000" w:themeColor="text1"/>
          <w:lang w:val="en-US"/>
        </w:rPr>
        <w:t>2</w:t>
      </w:r>
      <w:r w:rsidR="00363702" w:rsidRPr="00363702">
        <w:rPr>
          <w:rFonts w:ascii="Times New Roman" w:hAnsi="Times New Roman" w:cs="Times New Roman"/>
          <w:color w:val="000000" w:themeColor="text1"/>
          <w:lang w:val="en-US"/>
        </w:rPr>
        <w:t>.</w:t>
      </w:r>
      <w:r w:rsidRPr="00363702">
        <w:rPr>
          <w:rFonts w:ascii="Times New Roman" w:hAnsi="Times New Roman" w:cs="Times New Roman"/>
          <w:color w:val="000000" w:themeColor="text1"/>
          <w:lang w:val="en-US"/>
        </w:rPr>
        <w:t xml:space="preserve"> Atribut dan Item Layanan Yang Perlu Dipertahankan STTN Lampung untuk Kualitas Pelayanannya</w:t>
      </w:r>
    </w:p>
    <w:p w:rsidR="00206E77" w:rsidRPr="00135B1D" w:rsidRDefault="00206E77" w:rsidP="00027DC2">
      <w:pPr>
        <w:spacing w:after="0" w:line="240" w:lineRule="auto"/>
        <w:contextualSpacing/>
        <w:jc w:val="both"/>
        <w:rPr>
          <w:rFonts w:ascii="Times New Roman" w:hAnsi="Times New Roman" w:cs="Times New Roman"/>
          <w:lang w:val="en-US"/>
        </w:rPr>
      </w:pPr>
      <w:r w:rsidRPr="00135B1D">
        <w:rPr>
          <w:rFonts w:ascii="Times New Roman" w:hAnsi="Times New Roman" w:cs="Times New Roman"/>
          <w:color w:val="000000" w:themeColor="text1"/>
          <w:lang w:val="en-US"/>
        </w:rPr>
        <w:t xml:space="preserve">   Pada kuadran II dari hasil analisis IPA yaitu item nomor 3, 4, 6, 7, 8, 9, 11, 12, 14, 16, 17, 18, 19, 21, 25, 27, 32, 35, 37, 39 dan 40. Item pada kuadran ini dianggap penting atau diharapkan oleh mahasiswa dan kondisi persepsi (kinerja) yang ada saat ini dinilai telah memuaskan. STTN Lampung harus mempertahankan kualitas pelayanan pada item-item tersebut. </w:t>
      </w:r>
    </w:p>
    <w:p w:rsidR="00206E77" w:rsidRPr="00363702" w:rsidRDefault="00206E77" w:rsidP="00206E77">
      <w:pPr>
        <w:spacing w:after="0" w:line="240" w:lineRule="auto"/>
        <w:contextualSpacing/>
        <w:jc w:val="both"/>
        <w:rPr>
          <w:rFonts w:ascii="Times New Roman" w:hAnsi="Times New Roman" w:cs="Times New Roman"/>
          <w:color w:val="000000" w:themeColor="text1"/>
          <w:lang w:val="en-US"/>
        </w:rPr>
      </w:pPr>
      <w:r w:rsidRPr="00363702">
        <w:rPr>
          <w:rFonts w:ascii="Times New Roman" w:hAnsi="Times New Roman" w:cs="Times New Roman"/>
          <w:color w:val="000000" w:themeColor="text1"/>
          <w:lang w:val="en-US"/>
        </w:rPr>
        <w:t>3</w:t>
      </w:r>
      <w:r w:rsidR="00363702" w:rsidRPr="00363702">
        <w:rPr>
          <w:rFonts w:ascii="Times New Roman" w:hAnsi="Times New Roman" w:cs="Times New Roman"/>
          <w:color w:val="000000" w:themeColor="text1"/>
          <w:lang w:val="en-US"/>
        </w:rPr>
        <w:t>.</w:t>
      </w:r>
      <w:r w:rsidRPr="00363702">
        <w:rPr>
          <w:rFonts w:ascii="Times New Roman" w:hAnsi="Times New Roman" w:cs="Times New Roman"/>
          <w:color w:val="000000" w:themeColor="text1"/>
          <w:lang w:val="en-US"/>
        </w:rPr>
        <w:t xml:space="preserve"> Atribut dan Item Layanan Yang Perlu Ditingkatkan STTN Lampung untuk Kualitas Pelayanannya</w:t>
      </w:r>
    </w:p>
    <w:p w:rsidR="00206E77" w:rsidRPr="00135B1D" w:rsidRDefault="00027DC2" w:rsidP="00027DC2">
      <w:pPr>
        <w:spacing w:after="0" w:line="240" w:lineRule="auto"/>
        <w:contextualSpacing/>
        <w:jc w:val="both"/>
        <w:rPr>
          <w:rFonts w:ascii="Times New Roman" w:hAnsi="Times New Roman" w:cs="Times New Roman"/>
        </w:rPr>
      </w:pPr>
      <w:r>
        <w:rPr>
          <w:rFonts w:ascii="Times New Roman" w:hAnsi="Times New Roman" w:cs="Times New Roman"/>
          <w:color w:val="000000" w:themeColor="text1"/>
          <w:lang w:val="en-US"/>
        </w:rPr>
        <w:t xml:space="preserve">   </w:t>
      </w:r>
      <w:r w:rsidR="00206E77" w:rsidRPr="00135B1D">
        <w:rPr>
          <w:rFonts w:ascii="Times New Roman" w:hAnsi="Times New Roman" w:cs="Times New Roman"/>
          <w:color w:val="000000" w:themeColor="text1"/>
          <w:lang w:val="en-US"/>
        </w:rPr>
        <w:t xml:space="preserve">Pada kuadran III dari hasil analisis IPA yaitu item nomor 13, 15, 24, 28, 29, 30, 34 dan 36. Item pada kuadran ini dianggap kurang memuaskan mahasiswa sekaligus dianggap kurang penting oleh mahasiswa. </w:t>
      </w:r>
    </w:p>
    <w:p w:rsidR="00206E77" w:rsidRPr="00363702" w:rsidRDefault="00206E77" w:rsidP="00206E77">
      <w:pPr>
        <w:spacing w:after="0" w:line="240" w:lineRule="auto"/>
        <w:contextualSpacing/>
        <w:jc w:val="both"/>
        <w:rPr>
          <w:rFonts w:ascii="Times New Roman" w:hAnsi="Times New Roman" w:cs="Times New Roman"/>
          <w:color w:val="000000" w:themeColor="text1"/>
          <w:lang w:val="en-US"/>
        </w:rPr>
      </w:pPr>
      <w:r w:rsidRPr="00363702">
        <w:rPr>
          <w:rFonts w:ascii="Times New Roman" w:hAnsi="Times New Roman" w:cs="Times New Roman"/>
          <w:color w:val="000000" w:themeColor="text1"/>
          <w:lang w:val="en-US"/>
        </w:rPr>
        <w:t>4</w:t>
      </w:r>
      <w:r w:rsidR="00363702" w:rsidRPr="00363702">
        <w:rPr>
          <w:rFonts w:ascii="Times New Roman" w:hAnsi="Times New Roman" w:cs="Times New Roman"/>
          <w:color w:val="000000" w:themeColor="text1"/>
          <w:lang w:val="en-US"/>
        </w:rPr>
        <w:t>.</w:t>
      </w:r>
      <w:r w:rsidRPr="00363702">
        <w:rPr>
          <w:rFonts w:ascii="Times New Roman" w:hAnsi="Times New Roman" w:cs="Times New Roman"/>
          <w:color w:val="000000" w:themeColor="text1"/>
          <w:lang w:val="en-US"/>
        </w:rPr>
        <w:t xml:space="preserve"> Atribut dan Item Layanan STTN Lampung Yang Kualitas Pelayanannya Telah Melebihi Harapan Mahasiswa</w:t>
      </w:r>
    </w:p>
    <w:p w:rsidR="00206E77" w:rsidRPr="00135B1D" w:rsidRDefault="00206E77" w:rsidP="00206E77">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Pada kuadran IV dari hasil analisis IPA yaitu item nomor 5, 10, 22 dan 31. Item pada kuadran ini kinerja yang dirasakan mahasiswa lebih besar dari tingkat kepentingan atau harapannya. STTN Lampung perlu melakukan alokasi sumber daya pada item ini untuk digunakan untuk meningkatkan kualitas pelayanan pada item-item yang ada dikuadran III. </w:t>
      </w:r>
    </w:p>
    <w:p w:rsidR="00206E77" w:rsidRDefault="00206E77" w:rsidP="00027DC2">
      <w:pPr>
        <w:spacing w:after="0" w:line="240" w:lineRule="auto"/>
        <w:contextualSpacing/>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   </w:t>
      </w:r>
    </w:p>
    <w:p w:rsidR="0009014D" w:rsidRPr="00135B1D" w:rsidRDefault="0009014D" w:rsidP="00013CED">
      <w:pPr>
        <w:spacing w:after="0" w:line="240" w:lineRule="auto"/>
        <w:contextualSpacing/>
        <w:rPr>
          <w:rFonts w:ascii="Times New Roman" w:hAnsi="Times New Roman" w:cs="Times New Roman"/>
          <w:b/>
        </w:rPr>
      </w:pPr>
      <w:r w:rsidRPr="00135B1D">
        <w:rPr>
          <w:rFonts w:ascii="Times New Roman" w:hAnsi="Times New Roman" w:cs="Times New Roman"/>
          <w:b/>
        </w:rPr>
        <w:t>VI</w:t>
      </w:r>
      <w:r w:rsidR="00013CED">
        <w:rPr>
          <w:rFonts w:ascii="Times New Roman" w:hAnsi="Times New Roman" w:cs="Times New Roman"/>
          <w:b/>
          <w:lang w:val="en-US"/>
        </w:rPr>
        <w:t xml:space="preserve">. </w:t>
      </w:r>
      <w:r w:rsidRPr="00135B1D">
        <w:rPr>
          <w:rFonts w:ascii="Times New Roman" w:hAnsi="Times New Roman" w:cs="Times New Roman"/>
          <w:b/>
        </w:rPr>
        <w:t>PENUTUP</w:t>
      </w:r>
    </w:p>
    <w:p w:rsidR="0009014D" w:rsidRPr="00135B1D" w:rsidRDefault="0009014D" w:rsidP="0009014D">
      <w:pPr>
        <w:spacing w:after="0" w:line="240" w:lineRule="auto"/>
        <w:contextualSpacing/>
        <w:rPr>
          <w:rFonts w:ascii="Times New Roman" w:hAnsi="Times New Roman" w:cs="Times New Roman"/>
          <w:b/>
        </w:rPr>
      </w:pPr>
      <w:r w:rsidRPr="00135B1D">
        <w:rPr>
          <w:rFonts w:ascii="Times New Roman" w:hAnsi="Times New Roman" w:cs="Times New Roman"/>
          <w:b/>
        </w:rPr>
        <w:t>6.1 Kesimpulan</w:t>
      </w:r>
    </w:p>
    <w:p w:rsidR="0009014D" w:rsidRPr="00135B1D" w:rsidRDefault="0009014D" w:rsidP="0009014D">
      <w:pPr>
        <w:spacing w:after="0" w:line="240" w:lineRule="auto"/>
        <w:contextualSpacing/>
        <w:jc w:val="both"/>
        <w:rPr>
          <w:rFonts w:ascii="Times New Roman" w:hAnsi="Times New Roman" w:cs="Times New Roman"/>
        </w:rPr>
      </w:pPr>
      <w:r w:rsidRPr="00135B1D">
        <w:rPr>
          <w:rFonts w:ascii="Times New Roman" w:hAnsi="Times New Roman" w:cs="Times New Roman"/>
        </w:rPr>
        <w:t xml:space="preserve">   Berdasarkan pembahasan yang dilakukan maka kesimpulan yang diperoleh sebagai berikut :</w:t>
      </w:r>
    </w:p>
    <w:p w:rsidR="0009014D" w:rsidRPr="00135B1D" w:rsidRDefault="0009014D" w:rsidP="00A31F8D">
      <w:pPr>
        <w:pStyle w:val="ListParagraph"/>
        <w:numPr>
          <w:ilvl w:val="0"/>
          <w:numId w:val="54"/>
        </w:numPr>
        <w:tabs>
          <w:tab w:val="left" w:pos="284"/>
        </w:tabs>
        <w:spacing w:after="0" w:line="240" w:lineRule="auto"/>
        <w:ind w:left="284" w:hanging="284"/>
        <w:jc w:val="both"/>
        <w:rPr>
          <w:rFonts w:ascii="Times New Roman" w:hAnsi="Times New Roman" w:cs="Times New Roman"/>
        </w:rPr>
      </w:pPr>
      <w:r w:rsidRPr="00135B1D">
        <w:rPr>
          <w:rFonts w:ascii="Times New Roman" w:hAnsi="Times New Roman" w:cs="Times New Roman"/>
        </w:rPr>
        <w:t xml:space="preserve">Kondisi internal STTN Lampung bernilai  2.501 dan kondisi eksternal  bernilai  2.199 sehingga posisi STTN Lampung saat ini berada dalam posisi sel 5 yang menunjukkan pertumbuhan usaha. Pada sel 5 matrik internal-eksternal (IE) nilai internal dan eksternal STTN Lampung memiliki nilai lebih dari 2 yang dapat disimpulkan bahwa STTN Lampung berada dalam posisi yang cukup kuat dan peluang yang ditawarkan cukup tinggi. Pada posisi tersebut STTN Lampung dapat menerapkan strategi pertumbuhan melalui integrasi horizontal. Strategi integrasi horisontal merupakan strategi utama STTN Lampung dengan posisi pasar kompetitif yang kuat dalam industri jasa yang berdaya tarik tinggi. Agar meningkatkan kekuatan bisnisnya atau posisi kompetitifnya, maka STTN Lampung harus melaksanakan upaya memperluas pasar kewilayah potensial secara intensif.   </w:t>
      </w:r>
    </w:p>
    <w:p w:rsidR="0009014D" w:rsidRPr="00135B1D" w:rsidRDefault="0009014D" w:rsidP="00A31F8D">
      <w:pPr>
        <w:pStyle w:val="ListParagraph"/>
        <w:numPr>
          <w:ilvl w:val="0"/>
          <w:numId w:val="54"/>
        </w:numPr>
        <w:spacing w:after="0" w:line="240" w:lineRule="auto"/>
        <w:ind w:left="284" w:hanging="284"/>
        <w:jc w:val="both"/>
        <w:rPr>
          <w:rFonts w:ascii="Times New Roman" w:hAnsi="Times New Roman" w:cs="Times New Roman"/>
        </w:rPr>
      </w:pPr>
      <w:r w:rsidRPr="00135B1D">
        <w:rPr>
          <w:rFonts w:ascii="Times New Roman" w:hAnsi="Times New Roman" w:cs="Times New Roman"/>
        </w:rPr>
        <w:t xml:space="preserve">Pada atribut kehandalan kesenjangan tertinggi dengan nilai – 0,14 ada pada jumlah ruang kelas yang seimbang dengan jumlah mahasiswa. Hal ini menujukkan bahwa mahasiswa mengharapkan penambahan ruang kelas yang seimbang dengan jumlah mahasiswa. Untuk </w:t>
      </w:r>
      <w:r w:rsidRPr="00135B1D">
        <w:rPr>
          <w:rFonts w:ascii="Times New Roman" w:hAnsi="Times New Roman" w:cs="Times New Roman"/>
        </w:rPr>
        <w:lastRenderedPageBreak/>
        <w:t xml:space="preserve">atribut daya tanggap kesenjangan tertinggi dengan nilai – 0.09 yaitu pengolahan hasil nilai ujian yang cepat dan akurat. Mahasiswa mengharapkan adanya perbaikan dalam pengolahan hasil nilai ujian yang cepat dan akurat.   Pada atribut jaminan kesenjangan tertinggi dengan nilai – 0.09 yaitu adanya SOP dari pelayanan administrasi (mengurus KRS, PKL, Tugas Akhir dan lain-lain). Walaupun SOP untuk pelayanan administrasi telah dimiliki oleh </w:t>
      </w:r>
    </w:p>
    <w:p w:rsidR="0009014D" w:rsidRPr="00135B1D" w:rsidRDefault="0009014D" w:rsidP="0009014D">
      <w:pPr>
        <w:pStyle w:val="ListParagraph"/>
        <w:spacing w:after="0" w:line="240" w:lineRule="auto"/>
        <w:ind w:left="284"/>
        <w:jc w:val="both"/>
        <w:rPr>
          <w:rFonts w:ascii="Times New Roman" w:hAnsi="Times New Roman" w:cs="Times New Roman"/>
        </w:rPr>
      </w:pPr>
      <w:r w:rsidRPr="00135B1D">
        <w:rPr>
          <w:rFonts w:ascii="Times New Roman" w:hAnsi="Times New Roman" w:cs="Times New Roman"/>
        </w:rPr>
        <w:t xml:space="preserve">STTN Lampung namun dalam pelaksanaannya belum mengikuti SOP yang dibuat. Sedangkan untuk kesenjangan tertinggi pada atribut empati dengan nilai  – 0.16 yakni pelayanan administrasi yang ramah. Hal ini menujukkan bahwa harapan mahasiswa akan pelayanan yang ramah perlu dilakukan peningkatan. Pada atribut bukti fisik dengan nilai – 0.21 ada pada atribut pada fasilitas ruang kelas yang lengkap (ada LCD ditiap kelas, kursi meja dalam keadaan baik, tersedia papan tulis dan alat tulis). Hal ini memperlihatkan bahwa fasilitas ruang kelas yang lengkap (ada LCD ditiap kelas, kursi meja dalam keadaan baik, tersedia papan tulis dan alat tulis). perlu dilakukan penambahan agar gap antara harapan dan kenyataan yang diinginkan mahasiswa  tidak terlalu besar. </w:t>
      </w:r>
    </w:p>
    <w:p w:rsidR="0009014D" w:rsidRPr="00135B1D" w:rsidRDefault="0009014D" w:rsidP="00A31F8D">
      <w:pPr>
        <w:pStyle w:val="ListParagraph"/>
        <w:numPr>
          <w:ilvl w:val="0"/>
          <w:numId w:val="54"/>
        </w:numPr>
        <w:spacing w:after="0" w:line="240" w:lineRule="auto"/>
        <w:ind w:left="284" w:hanging="284"/>
        <w:jc w:val="both"/>
        <w:rPr>
          <w:rFonts w:ascii="Times New Roman" w:hAnsi="Times New Roman" w:cs="Times New Roman"/>
        </w:rPr>
      </w:pPr>
      <w:r w:rsidRPr="00135B1D">
        <w:rPr>
          <w:rFonts w:ascii="Times New Roman" w:hAnsi="Times New Roman" w:cs="Times New Roman"/>
        </w:rPr>
        <w:t xml:space="preserve">Prioritas Perbaikan Layanan dengan Analisis </w:t>
      </w:r>
      <w:r w:rsidRPr="00135B1D">
        <w:rPr>
          <w:rFonts w:ascii="Times New Roman" w:hAnsi="Times New Roman" w:cs="Times New Roman"/>
          <w:i/>
        </w:rPr>
        <w:t>Importance Performance Analysis</w:t>
      </w:r>
    </w:p>
    <w:p w:rsidR="0009014D" w:rsidRPr="00135B1D" w:rsidRDefault="0009014D" w:rsidP="0009014D">
      <w:pPr>
        <w:spacing w:after="0" w:line="240" w:lineRule="auto"/>
        <w:ind w:left="284"/>
        <w:contextualSpacing/>
        <w:jc w:val="both"/>
        <w:rPr>
          <w:rFonts w:ascii="Times New Roman" w:hAnsi="Times New Roman" w:cs="Times New Roman"/>
          <w:color w:val="000000" w:themeColor="text1"/>
        </w:rPr>
      </w:pPr>
      <w:r w:rsidRPr="00135B1D">
        <w:rPr>
          <w:rFonts w:ascii="Times New Roman" w:hAnsi="Times New Roman" w:cs="Times New Roman"/>
          <w:color w:val="000000" w:themeColor="text1"/>
        </w:rPr>
        <w:t xml:space="preserve">pada kuadran I dari hasil analisis IPA yaitu item nomor 22, 26, 33 dan 38. Item pada kuadran ini dianggap penting atau diharapkan oleh mahasiswa tetapi kondisi persepsi (kinerja) yang ada saat ini belum memuaskan. Pada kuadran II dari hasil analisis IPA yaitu item nomor 3, 4, 6, 7, 8, 9, 11, 12, 14, 16, 17, 18, 19, 21, 25, 27, 32, 35, 37, 39 dan 40. Item pada kuadran ini dianggap penting atau diharapkan oleh mahasiswa dan kondisi persepsi (kinerja) yang ada saat ini dinilai telah memuaskan. STTN Lampung harus mempertahankan kualitas pelayanan pada item-item tersebut. Pada kuadran III dari hasil analisis IPA yaitu item nomor 13, 15, 24, 28, 29, 30, 34 dan 36. Item pada kuadran ini dianggap kurang memuaskan mahasiswa sekaligus dianggap kurang penting oleh mahasiswa. Pada kuadran IV dari hasil analisis IPA yaitu item nomor 5, 10, 22 dan 31. Item pada kuadran ini kinerja yang dirasakan mahasiswa lebih besar dari tingkat kepentingan atau harapannya. STTN Lampung perlu melakukan alokasi sumber daya pada item ini untuk digunakan untuk meningkatkan kualitas pelayanan pada item-item yang ada dikuadran III. </w:t>
      </w:r>
    </w:p>
    <w:p w:rsidR="0009014D" w:rsidRPr="00135B1D" w:rsidRDefault="0009014D" w:rsidP="0009014D">
      <w:pPr>
        <w:spacing w:after="0" w:line="240" w:lineRule="auto"/>
        <w:contextualSpacing/>
        <w:jc w:val="both"/>
        <w:rPr>
          <w:rFonts w:ascii="Times New Roman" w:hAnsi="Times New Roman" w:cs="Times New Roman"/>
          <w:color w:val="000000" w:themeColor="text1"/>
        </w:rPr>
      </w:pPr>
    </w:p>
    <w:p w:rsidR="0009014D" w:rsidRPr="00135B1D" w:rsidRDefault="0009014D" w:rsidP="0009014D">
      <w:pPr>
        <w:spacing w:after="0" w:line="240" w:lineRule="auto"/>
        <w:contextualSpacing/>
        <w:jc w:val="both"/>
        <w:rPr>
          <w:rFonts w:ascii="Times New Roman" w:hAnsi="Times New Roman" w:cs="Times New Roman"/>
          <w:b/>
          <w:color w:val="000000" w:themeColor="text1"/>
        </w:rPr>
      </w:pPr>
      <w:r w:rsidRPr="00135B1D">
        <w:rPr>
          <w:rFonts w:ascii="Times New Roman" w:hAnsi="Times New Roman" w:cs="Times New Roman"/>
          <w:b/>
          <w:color w:val="000000" w:themeColor="text1"/>
        </w:rPr>
        <w:t>6.3 Saran</w:t>
      </w:r>
    </w:p>
    <w:p w:rsidR="0009014D" w:rsidRPr="00135B1D" w:rsidRDefault="0009014D" w:rsidP="0009014D">
      <w:pPr>
        <w:spacing w:after="0" w:line="240" w:lineRule="auto"/>
        <w:contextualSpacing/>
        <w:jc w:val="both"/>
        <w:rPr>
          <w:rFonts w:ascii="Times New Roman" w:hAnsi="Times New Roman" w:cs="Times New Roman"/>
          <w:color w:val="000000" w:themeColor="text1"/>
        </w:rPr>
      </w:pPr>
      <w:r w:rsidRPr="00135B1D">
        <w:rPr>
          <w:rFonts w:ascii="Times New Roman" w:hAnsi="Times New Roman" w:cs="Times New Roman"/>
          <w:color w:val="000000" w:themeColor="text1"/>
        </w:rPr>
        <w:t>Adapun saran yang dapat diberikan yaitu :</w:t>
      </w:r>
    </w:p>
    <w:p w:rsidR="0009014D" w:rsidRPr="00135B1D" w:rsidRDefault="0009014D" w:rsidP="00A31F8D">
      <w:pPr>
        <w:pStyle w:val="ListParagraph"/>
        <w:numPr>
          <w:ilvl w:val="0"/>
          <w:numId w:val="55"/>
        </w:numPr>
        <w:spacing w:after="0" w:line="240" w:lineRule="auto"/>
        <w:jc w:val="both"/>
        <w:rPr>
          <w:rFonts w:ascii="Times New Roman" w:hAnsi="Times New Roman" w:cs="Times New Roman"/>
          <w:color w:val="000000" w:themeColor="text1"/>
        </w:rPr>
      </w:pPr>
      <w:r w:rsidRPr="00135B1D">
        <w:rPr>
          <w:rFonts w:ascii="Times New Roman" w:hAnsi="Times New Roman" w:cs="Times New Roman"/>
          <w:color w:val="000000" w:themeColor="text1"/>
        </w:rPr>
        <w:t>STTN Lampung perlu melakukan penambahan fasilitas ruang kelas seperti LCD ditiap ruang kelas, penambahan kursi kuliah, peningkatan fasilitas ruang perpustakaan termasuk koleksi buku-buku yang ada dan peningkatan fasilitas wi-fi agar mudah dan cepat ketika diakses oleh mahasiswa.</w:t>
      </w:r>
    </w:p>
    <w:p w:rsidR="0009014D" w:rsidRPr="00135B1D" w:rsidRDefault="0009014D" w:rsidP="00A31F8D">
      <w:pPr>
        <w:pStyle w:val="ListParagraph"/>
        <w:numPr>
          <w:ilvl w:val="0"/>
          <w:numId w:val="55"/>
        </w:numPr>
        <w:spacing w:after="0" w:line="240" w:lineRule="auto"/>
        <w:jc w:val="both"/>
        <w:rPr>
          <w:rFonts w:ascii="Times New Roman" w:hAnsi="Times New Roman" w:cs="Times New Roman"/>
          <w:color w:val="000000" w:themeColor="text1"/>
        </w:rPr>
      </w:pPr>
      <w:r w:rsidRPr="00135B1D">
        <w:rPr>
          <w:rFonts w:ascii="Times New Roman" w:hAnsi="Times New Roman" w:cs="Times New Roman"/>
          <w:color w:val="000000" w:themeColor="text1"/>
        </w:rPr>
        <w:t>Perlu secepatnya penggunaan siakad online untuk meningkatkan pelayanan terhadap mahasiswa misalnya saat pengisian KRS, nilai hasil ujian yang cepat dan akurat, sehingga mahasiswa dapat memperoleh informasi yang cepat dan mudah.</w:t>
      </w:r>
    </w:p>
    <w:p w:rsidR="0009014D" w:rsidRPr="00135B1D" w:rsidRDefault="0009014D" w:rsidP="0009014D">
      <w:pPr>
        <w:spacing w:after="0" w:line="240" w:lineRule="auto"/>
        <w:contextualSpacing/>
        <w:jc w:val="both"/>
        <w:rPr>
          <w:rFonts w:ascii="Times New Roman" w:hAnsi="Times New Roman" w:cs="Times New Roman"/>
          <w:lang w:val="en-US"/>
        </w:rPr>
      </w:pPr>
    </w:p>
    <w:p w:rsidR="0009014D" w:rsidRPr="00135B1D" w:rsidRDefault="0009014D" w:rsidP="0009014D">
      <w:pPr>
        <w:spacing w:after="0" w:line="480" w:lineRule="auto"/>
        <w:jc w:val="center"/>
        <w:rPr>
          <w:rFonts w:ascii="Times New Roman" w:hAnsi="Times New Roman" w:cs="Times New Roman"/>
          <w:b/>
          <w:color w:val="000000" w:themeColor="text1"/>
        </w:rPr>
      </w:pPr>
      <w:r w:rsidRPr="00135B1D">
        <w:rPr>
          <w:rFonts w:ascii="Times New Roman" w:hAnsi="Times New Roman" w:cs="Times New Roman"/>
          <w:b/>
          <w:color w:val="000000" w:themeColor="text1"/>
        </w:rPr>
        <w:t>DAFTAR PUSTAKA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Alma, Buchari., 2009, </w:t>
      </w:r>
      <w:r w:rsidRPr="00135B1D">
        <w:rPr>
          <w:rFonts w:ascii="Times New Roman" w:hAnsi="Times New Roman" w:cs="Times New Roman"/>
          <w:i/>
          <w:color w:val="000000" w:themeColor="text1"/>
          <w:lang w:val="en-US"/>
        </w:rPr>
        <w:t>Manajemen Korporat Strategi Pemasaran Jasa Pendidikan</w:t>
      </w:r>
      <w:r w:rsidRPr="00135B1D">
        <w:rPr>
          <w:rFonts w:ascii="Times New Roman" w:hAnsi="Times New Roman" w:cs="Times New Roman"/>
          <w:color w:val="000000" w:themeColor="text1"/>
          <w:lang w:val="en-US"/>
        </w:rPr>
        <w:t xml:space="preserve">, Penerbit Alfabeta, Bandung.  </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Azwan Ismail dkk., 2016, “</w:t>
      </w:r>
      <w:r w:rsidRPr="00135B1D">
        <w:rPr>
          <w:rFonts w:ascii="Times New Roman" w:hAnsi="Times New Roman" w:cs="Times New Roman"/>
          <w:i/>
          <w:color w:val="000000" w:themeColor="text1"/>
          <w:lang w:val="en-US"/>
        </w:rPr>
        <w:t>Service Quality And Customer Loyalty In</w:t>
      </w:r>
      <w:r w:rsidRPr="00135B1D">
        <w:rPr>
          <w:rFonts w:ascii="Times New Roman" w:hAnsi="Times New Roman" w:cs="Times New Roman"/>
          <w:color w:val="000000" w:themeColor="text1"/>
          <w:lang w:val="en-US"/>
        </w:rPr>
        <w:t xml:space="preserve"> </w:t>
      </w:r>
      <w:r w:rsidRPr="00135B1D">
        <w:rPr>
          <w:rFonts w:ascii="Times New Roman" w:hAnsi="Times New Roman" w:cs="Times New Roman"/>
          <w:i/>
          <w:color w:val="000000" w:themeColor="text1"/>
          <w:lang w:val="en-US"/>
        </w:rPr>
        <w:t>Peacekeeping Missions</w:t>
      </w:r>
      <w:r w:rsidRPr="00135B1D">
        <w:rPr>
          <w:rFonts w:ascii="Times New Roman" w:hAnsi="Times New Roman" w:cs="Times New Roman"/>
          <w:color w:val="000000" w:themeColor="text1"/>
          <w:lang w:val="en-US"/>
        </w:rPr>
        <w:t>” dalam Jurnal Manajemen dan Kewirausahaan, Vol. 18, No. 1, Maret 2016.</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Badan Pusat Statistik Provinsi Lampung, 2014, </w:t>
      </w:r>
      <w:r w:rsidRPr="00135B1D">
        <w:rPr>
          <w:rFonts w:ascii="Times New Roman" w:hAnsi="Times New Roman" w:cs="Times New Roman"/>
          <w:i/>
          <w:color w:val="000000" w:themeColor="text1"/>
          <w:lang w:val="en-US"/>
        </w:rPr>
        <w:t>Proyeksi Jumlah Penduduk Lampung</w:t>
      </w:r>
      <w:r w:rsidRPr="00135B1D">
        <w:rPr>
          <w:rFonts w:ascii="Times New Roman" w:hAnsi="Times New Roman" w:cs="Times New Roman"/>
          <w:color w:val="000000" w:themeColor="text1"/>
          <w:lang w:val="en-US"/>
        </w:rPr>
        <w:t>, BPS Provinsi Lampung.</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Pangkalan Data Pendidikan Tinggi, 2018, Dikti, 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Grant, Robert M., 1995, </w:t>
      </w:r>
      <w:r w:rsidRPr="00135B1D">
        <w:rPr>
          <w:rFonts w:ascii="Times New Roman" w:hAnsi="Times New Roman" w:cs="Times New Roman"/>
          <w:i/>
          <w:color w:val="000000" w:themeColor="text1"/>
          <w:lang w:val="en-US"/>
        </w:rPr>
        <w:t>Contemporary Strategy Analysis : Concept Technique, Application</w:t>
      </w:r>
      <w:r w:rsidRPr="00135B1D">
        <w:rPr>
          <w:rFonts w:ascii="Times New Roman" w:hAnsi="Times New Roman" w:cs="Times New Roman"/>
          <w:color w:val="000000" w:themeColor="text1"/>
          <w:lang w:val="en-US"/>
        </w:rPr>
        <w:t xml:space="preserve">, Basil Blacwell inc. Massachussetts. </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Hill, C.W.L., &amp; Jones, G.R., 2008, </w:t>
      </w:r>
      <w:r w:rsidRPr="00135B1D">
        <w:rPr>
          <w:rFonts w:ascii="Times New Roman" w:hAnsi="Times New Roman" w:cs="Times New Roman"/>
          <w:i/>
          <w:color w:val="000000" w:themeColor="text1"/>
          <w:lang w:val="en-US"/>
        </w:rPr>
        <w:t>Strategic Management</w:t>
      </w:r>
      <w:r w:rsidRPr="00135B1D">
        <w:rPr>
          <w:rFonts w:ascii="Times New Roman" w:hAnsi="Times New Roman" w:cs="Times New Roman"/>
          <w:color w:val="000000" w:themeColor="text1"/>
          <w:lang w:val="en-US"/>
        </w:rPr>
        <w:t>, Houghton Mifflin Company, Boston.</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lastRenderedPageBreak/>
        <w:t xml:space="preserve">Kirom, Bahrul., 2010, </w:t>
      </w:r>
      <w:r w:rsidRPr="00135B1D">
        <w:rPr>
          <w:rFonts w:ascii="Times New Roman" w:hAnsi="Times New Roman" w:cs="Times New Roman"/>
          <w:i/>
          <w:color w:val="000000" w:themeColor="text1"/>
          <w:lang w:val="en-US"/>
        </w:rPr>
        <w:t>Mengukur Kinerja Pelayanan dan Kepuasan Konsumen,</w:t>
      </w:r>
      <w:r w:rsidRPr="00135B1D">
        <w:rPr>
          <w:rFonts w:ascii="Times New Roman" w:hAnsi="Times New Roman" w:cs="Times New Roman"/>
          <w:color w:val="000000" w:themeColor="text1"/>
          <w:lang w:val="en-US"/>
        </w:rPr>
        <w:t xml:space="preserve"> Penerbit Pustaka Reka Cipta, Bandung.</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Martilla, J.A. and James J.C., 1977, Importance Performance Analysis : An easily applied technique for measuring attribute importance and performance can further the development of effective marketing program, journal of marketing, vol. 41, No.1, pp 77 – 79.</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Marzuki, Mahmud., 2012, </w:t>
      </w:r>
      <w:r w:rsidRPr="00135B1D">
        <w:rPr>
          <w:rFonts w:ascii="Times New Roman" w:hAnsi="Times New Roman" w:cs="Times New Roman"/>
          <w:i/>
          <w:color w:val="000000" w:themeColor="text1"/>
          <w:lang w:val="en-US"/>
        </w:rPr>
        <w:t>Manajemen Mutu Perguruan Tinggi</w:t>
      </w:r>
      <w:r w:rsidRPr="00135B1D">
        <w:rPr>
          <w:rFonts w:ascii="Times New Roman" w:hAnsi="Times New Roman" w:cs="Times New Roman"/>
          <w:color w:val="000000" w:themeColor="text1"/>
          <w:lang w:val="en-US"/>
        </w:rPr>
        <w:t>, Penerbit PT. Rajawali Press, 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Mohammad Faisal Amir, 2016, </w:t>
      </w:r>
      <w:r w:rsidRPr="00135B1D">
        <w:rPr>
          <w:rFonts w:ascii="Times New Roman" w:hAnsi="Times New Roman" w:cs="Times New Roman"/>
          <w:i/>
          <w:color w:val="000000" w:themeColor="text1"/>
          <w:lang w:val="en-US"/>
        </w:rPr>
        <w:t>Manajemen Kinerja Perguruan Tinggi</w:t>
      </w:r>
      <w:r w:rsidRPr="00135B1D">
        <w:rPr>
          <w:rFonts w:ascii="Times New Roman" w:hAnsi="Times New Roman" w:cs="Times New Roman"/>
          <w:color w:val="000000" w:themeColor="text1"/>
          <w:lang w:val="en-US"/>
        </w:rPr>
        <w:t>, Penerbit Mitra Wacana Media, 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rPr>
      </w:pPr>
      <w:r w:rsidRPr="00135B1D">
        <w:rPr>
          <w:rFonts w:ascii="Times New Roman" w:hAnsi="Times New Roman" w:cs="Times New Roman"/>
          <w:color w:val="000000" w:themeColor="text1"/>
        </w:rPr>
        <w:t>Nasir Widya Setyanto, dkk.</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2012</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w:t>
      </w:r>
      <w:r w:rsidRPr="00135B1D">
        <w:rPr>
          <w:rFonts w:ascii="Times New Roman" w:hAnsi="Times New Roman" w:cs="Times New Roman"/>
          <w:i/>
          <w:color w:val="000000" w:themeColor="text1"/>
        </w:rPr>
        <w:t>Prosiding Seminar Nasional Pendidikan Teknik Industri</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ISBN 978-979-97906-3-7</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rPr>
      </w:pPr>
      <w:r w:rsidRPr="00135B1D">
        <w:rPr>
          <w:rFonts w:ascii="Times New Roman" w:hAnsi="Times New Roman" w:cs="Times New Roman"/>
          <w:color w:val="000000" w:themeColor="text1"/>
        </w:rPr>
        <w:t>Nasir Widya Setyanto, dkk.</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2013</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w:t>
      </w:r>
      <w:r w:rsidRPr="00135B1D">
        <w:rPr>
          <w:rFonts w:ascii="Times New Roman" w:hAnsi="Times New Roman" w:cs="Times New Roman"/>
          <w:i/>
          <w:color w:val="000000" w:themeColor="text1"/>
        </w:rPr>
        <w:t>Seminar Nasional Terpadu Keilmuan Teknik Industri</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Universitas Brawijaya</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Malang.</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Nasution, M.N., 2004, </w:t>
      </w:r>
      <w:r w:rsidRPr="00135B1D">
        <w:rPr>
          <w:rFonts w:ascii="Times New Roman" w:hAnsi="Times New Roman" w:cs="Times New Roman"/>
          <w:i/>
          <w:color w:val="000000" w:themeColor="text1"/>
          <w:lang w:val="en-US"/>
        </w:rPr>
        <w:t>Total Service Management, “Manajemen Jasa Terpadu”</w:t>
      </w:r>
      <w:r w:rsidRPr="00135B1D">
        <w:rPr>
          <w:rFonts w:ascii="Times New Roman" w:hAnsi="Times New Roman" w:cs="Times New Roman"/>
          <w:color w:val="000000" w:themeColor="text1"/>
          <w:lang w:val="en-US"/>
        </w:rPr>
        <w:t xml:space="preserve"> Edisi Pertama, Penerbit Ghalia Indonesia, Bogor.</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rPr>
      </w:pPr>
      <w:r w:rsidRPr="00135B1D">
        <w:rPr>
          <w:rFonts w:ascii="Times New Roman" w:hAnsi="Times New Roman" w:cs="Times New Roman"/>
          <w:color w:val="000000" w:themeColor="text1"/>
        </w:rPr>
        <w:t>Nilda Tri Putri, dkk.</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2014</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w:t>
      </w:r>
      <w:r w:rsidRPr="00135B1D">
        <w:rPr>
          <w:rFonts w:ascii="Times New Roman" w:hAnsi="Times New Roman" w:cs="Times New Roman"/>
          <w:i/>
          <w:color w:val="000000" w:themeColor="text1"/>
        </w:rPr>
        <w:t>The TQM Journal</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Vol. 26. No. 6. Tahun 2014. pp. 566-576. Emerald Group Publishing Limited. </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rPr>
      </w:pPr>
      <w:r w:rsidRPr="00135B1D">
        <w:rPr>
          <w:rFonts w:ascii="Times New Roman" w:hAnsi="Times New Roman" w:cs="Times New Roman"/>
          <w:color w:val="000000" w:themeColor="text1"/>
        </w:rPr>
        <w:t>Peraturan Menteri Riset, Teknologi dan Pendidikan Tinggi Republik Indonesia Nomor 44 Tahun 2015.</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rPr>
      </w:pPr>
      <w:r w:rsidRPr="00135B1D">
        <w:rPr>
          <w:rFonts w:ascii="Times New Roman" w:hAnsi="Times New Roman" w:cs="Times New Roman"/>
          <w:color w:val="000000" w:themeColor="text1"/>
        </w:rPr>
        <w:t>Philip Kotler</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2002</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w:t>
      </w:r>
      <w:r w:rsidRPr="00135B1D">
        <w:rPr>
          <w:rFonts w:ascii="Times New Roman" w:hAnsi="Times New Roman" w:cs="Times New Roman"/>
          <w:i/>
          <w:color w:val="000000" w:themeColor="text1"/>
        </w:rPr>
        <w:t>Manajemen Pemasaran</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PT. Prenhalindo</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Porter, M.E., 1993, </w:t>
      </w:r>
      <w:r w:rsidRPr="00135B1D">
        <w:rPr>
          <w:rFonts w:ascii="Times New Roman" w:hAnsi="Times New Roman" w:cs="Times New Roman"/>
          <w:i/>
          <w:color w:val="000000" w:themeColor="text1"/>
          <w:lang w:val="en-US"/>
        </w:rPr>
        <w:t>Strategi Bersaing : Teknik Menganalisa Industri dan Pesaing</w:t>
      </w:r>
      <w:r w:rsidRPr="00135B1D">
        <w:rPr>
          <w:rFonts w:ascii="Times New Roman" w:hAnsi="Times New Roman" w:cs="Times New Roman"/>
          <w:color w:val="000000" w:themeColor="text1"/>
          <w:lang w:val="en-US"/>
        </w:rPr>
        <w:t>, Penerjemah : Agus Maulana, Penerbit PT. Erlangga, 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Rangkuti, F., 1998, </w:t>
      </w:r>
      <w:r w:rsidRPr="00135B1D">
        <w:rPr>
          <w:rFonts w:ascii="Times New Roman" w:hAnsi="Times New Roman" w:cs="Times New Roman"/>
          <w:i/>
          <w:color w:val="000000" w:themeColor="text1"/>
          <w:lang w:val="en-US"/>
        </w:rPr>
        <w:t>Analisis SWOT Teknik Untuk Membedah Kasus Bisnis</w:t>
      </w:r>
      <w:r w:rsidRPr="00135B1D">
        <w:rPr>
          <w:rFonts w:ascii="Times New Roman" w:hAnsi="Times New Roman" w:cs="Times New Roman"/>
          <w:color w:val="000000" w:themeColor="text1"/>
          <w:lang w:val="en-US"/>
        </w:rPr>
        <w:t>, Penerbit PT. Gramedia Pustaka Utama, 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Rangkuti, F., 2006, </w:t>
      </w:r>
      <w:r w:rsidRPr="00135B1D">
        <w:rPr>
          <w:rFonts w:ascii="Times New Roman" w:hAnsi="Times New Roman" w:cs="Times New Roman"/>
          <w:i/>
          <w:color w:val="000000" w:themeColor="text1"/>
          <w:lang w:val="en-US"/>
        </w:rPr>
        <w:t>Measuring Customer Satisfaction</w:t>
      </w:r>
      <w:r w:rsidRPr="00135B1D">
        <w:rPr>
          <w:rFonts w:ascii="Times New Roman" w:hAnsi="Times New Roman" w:cs="Times New Roman"/>
          <w:color w:val="000000" w:themeColor="text1"/>
          <w:lang w:val="en-US"/>
        </w:rPr>
        <w:t>, Penerbit PT. Gramedia Pustaka Utama, 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Rangkuti, F., 2017, </w:t>
      </w:r>
      <w:r w:rsidRPr="00135B1D">
        <w:rPr>
          <w:rFonts w:ascii="Times New Roman" w:hAnsi="Times New Roman" w:cs="Times New Roman"/>
          <w:i/>
          <w:color w:val="000000" w:themeColor="text1"/>
          <w:lang w:val="en-US"/>
        </w:rPr>
        <w:t>Customer Care Excellence</w:t>
      </w:r>
      <w:r w:rsidRPr="00135B1D">
        <w:rPr>
          <w:rFonts w:ascii="Times New Roman" w:hAnsi="Times New Roman" w:cs="Times New Roman"/>
          <w:color w:val="000000" w:themeColor="text1"/>
          <w:lang w:val="en-US"/>
        </w:rPr>
        <w:t xml:space="preserve">, Penerbit PT. Gramedia Pustaka Utama, Jakarta. </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Saleh, Akh. Muwafik., 2010, </w:t>
      </w:r>
      <w:r w:rsidRPr="00135B1D">
        <w:rPr>
          <w:rFonts w:ascii="Times New Roman" w:hAnsi="Times New Roman" w:cs="Times New Roman"/>
          <w:i/>
          <w:color w:val="000000" w:themeColor="text1"/>
          <w:lang w:val="en-US"/>
        </w:rPr>
        <w:t>Public Service Communication</w:t>
      </w:r>
      <w:r w:rsidRPr="00135B1D">
        <w:rPr>
          <w:rFonts w:ascii="Times New Roman" w:hAnsi="Times New Roman" w:cs="Times New Roman"/>
          <w:color w:val="000000" w:themeColor="text1"/>
          <w:lang w:val="en-US"/>
        </w:rPr>
        <w:t>, Penerbit UMM Press, Malang.</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Saparudin dkk., dengan judul “</w:t>
      </w:r>
      <w:r w:rsidRPr="00135B1D">
        <w:rPr>
          <w:rFonts w:ascii="Times New Roman" w:hAnsi="Times New Roman" w:cs="Times New Roman"/>
          <w:i/>
          <w:color w:val="000000" w:themeColor="text1"/>
          <w:lang w:val="en-US"/>
        </w:rPr>
        <w:t>Analisa Kepuasan Pelanggan Terhadap Kualitas Pelayanan PT. CST Indonesia Melalui Model Analisis Kuantitatif TEV</w:t>
      </w:r>
      <w:r w:rsidRPr="00135B1D">
        <w:rPr>
          <w:rFonts w:ascii="Times New Roman" w:hAnsi="Times New Roman" w:cs="Times New Roman"/>
          <w:color w:val="000000" w:themeColor="text1"/>
          <w:lang w:val="en-US"/>
        </w:rPr>
        <w:t xml:space="preserve">” yang ditulis dalam Journal of Industrial Engineering and Management Systems, Volume 7, No. 2, August 2014. </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Sritomo, Wignjosoebroto, 2006, </w:t>
      </w:r>
      <w:r w:rsidRPr="00135B1D">
        <w:rPr>
          <w:rFonts w:ascii="Times New Roman" w:hAnsi="Times New Roman" w:cs="Times New Roman"/>
          <w:i/>
          <w:color w:val="000000" w:themeColor="text1"/>
          <w:lang w:val="en-US"/>
        </w:rPr>
        <w:t>Pengantar Teknik dan Manajemen Industri</w:t>
      </w:r>
      <w:r w:rsidRPr="00135B1D">
        <w:rPr>
          <w:rFonts w:ascii="Times New Roman" w:hAnsi="Times New Roman" w:cs="Times New Roman"/>
          <w:color w:val="000000" w:themeColor="text1"/>
          <w:lang w:val="en-US"/>
        </w:rPr>
        <w:t>, Penerbit Guna Widya, Surabaya.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Sugiyono, 2011, </w:t>
      </w:r>
      <w:r w:rsidRPr="00135B1D">
        <w:rPr>
          <w:rFonts w:ascii="Times New Roman" w:hAnsi="Times New Roman" w:cs="Times New Roman"/>
          <w:i/>
          <w:color w:val="000000" w:themeColor="text1"/>
          <w:lang w:val="en-US"/>
        </w:rPr>
        <w:t>Metode Penelitian Kuantitatif dan Kualitatif dan R&amp;D</w:t>
      </w:r>
      <w:r w:rsidRPr="00135B1D">
        <w:rPr>
          <w:rFonts w:ascii="Times New Roman" w:hAnsi="Times New Roman" w:cs="Times New Roman"/>
          <w:color w:val="000000" w:themeColor="text1"/>
          <w:lang w:val="en-US"/>
        </w:rPr>
        <w:t>, Penerbit Alfabeta, Bandung.</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lang w:val="en-US"/>
        </w:rPr>
      </w:pPr>
      <w:r w:rsidRPr="00135B1D">
        <w:rPr>
          <w:rFonts w:ascii="Times New Roman" w:hAnsi="Times New Roman" w:cs="Times New Roman"/>
          <w:color w:val="000000" w:themeColor="text1"/>
          <w:lang w:val="en-US"/>
        </w:rPr>
        <w:t xml:space="preserve">Suharsimi, Arikunto., 2006, </w:t>
      </w:r>
      <w:r w:rsidRPr="00135B1D">
        <w:rPr>
          <w:rFonts w:ascii="Times New Roman" w:hAnsi="Times New Roman" w:cs="Times New Roman"/>
          <w:i/>
          <w:color w:val="000000" w:themeColor="text1"/>
          <w:lang w:val="en-US"/>
        </w:rPr>
        <w:t>Prosedur Penelitian Suatu Pendekatan Praktik</w:t>
      </w:r>
      <w:r w:rsidRPr="00135B1D">
        <w:rPr>
          <w:rFonts w:ascii="Times New Roman" w:hAnsi="Times New Roman" w:cs="Times New Roman"/>
          <w:color w:val="000000" w:themeColor="text1"/>
          <w:lang w:val="en-US"/>
        </w:rPr>
        <w:t>, Penerbit Rineka Cipta, 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color w:val="000000" w:themeColor="text1"/>
        </w:rPr>
      </w:pPr>
      <w:r w:rsidRPr="00135B1D">
        <w:rPr>
          <w:rFonts w:ascii="Times New Roman" w:hAnsi="Times New Roman" w:cs="Times New Roman"/>
          <w:color w:val="000000" w:themeColor="text1"/>
        </w:rPr>
        <w:t>Tjiptono</w:t>
      </w:r>
      <w:r w:rsidRPr="00135B1D">
        <w:rPr>
          <w:rFonts w:ascii="Times New Roman" w:hAnsi="Times New Roman" w:cs="Times New Roman"/>
          <w:color w:val="000000" w:themeColor="text1"/>
          <w:lang w:val="en-US"/>
        </w:rPr>
        <w:t>, Fandy</w:t>
      </w:r>
      <w:r w:rsidRPr="00135B1D">
        <w:rPr>
          <w:rFonts w:ascii="Times New Roman" w:hAnsi="Times New Roman" w:cs="Times New Roman"/>
          <w:color w:val="000000" w:themeColor="text1"/>
        </w:rPr>
        <w:t>.</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2007</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w:t>
      </w:r>
      <w:r w:rsidRPr="00135B1D">
        <w:rPr>
          <w:rFonts w:ascii="Times New Roman" w:hAnsi="Times New Roman" w:cs="Times New Roman"/>
          <w:i/>
          <w:color w:val="000000" w:themeColor="text1"/>
        </w:rPr>
        <w:t>Strategi Pemasaran</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Andi Offset</w:t>
      </w:r>
      <w:r w:rsidRPr="00135B1D">
        <w:rPr>
          <w:rFonts w:ascii="Times New Roman" w:hAnsi="Times New Roman" w:cs="Times New Roman"/>
          <w:color w:val="000000" w:themeColor="text1"/>
          <w:lang w:val="en-US"/>
        </w:rPr>
        <w:t>,</w:t>
      </w:r>
      <w:r w:rsidRPr="00135B1D">
        <w:rPr>
          <w:rFonts w:ascii="Times New Roman" w:hAnsi="Times New Roman" w:cs="Times New Roman"/>
          <w:color w:val="000000" w:themeColor="text1"/>
        </w:rPr>
        <w:t xml:space="preserve"> Yogyakarta.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lang w:val="en-US"/>
        </w:rPr>
      </w:pPr>
      <w:r w:rsidRPr="00135B1D">
        <w:rPr>
          <w:rFonts w:ascii="Times New Roman" w:hAnsi="Times New Roman" w:cs="Times New Roman"/>
          <w:lang w:val="en-US"/>
        </w:rPr>
        <w:t xml:space="preserve">Tampubolon, Daulat P., 2001, </w:t>
      </w:r>
      <w:r w:rsidRPr="00135B1D">
        <w:rPr>
          <w:rFonts w:ascii="Times New Roman" w:hAnsi="Times New Roman" w:cs="Times New Roman"/>
          <w:i/>
          <w:lang w:val="en-US"/>
        </w:rPr>
        <w:t>Perguruan Tinggi Bermutu</w:t>
      </w:r>
      <w:r w:rsidRPr="00135B1D">
        <w:rPr>
          <w:rFonts w:ascii="Times New Roman" w:hAnsi="Times New Roman" w:cs="Times New Roman"/>
          <w:lang w:val="en-US"/>
        </w:rPr>
        <w:t>, Penerbit PT. Gramedia Pustaka Utama, Jakarta.</w:t>
      </w:r>
    </w:p>
    <w:p w:rsidR="0009014D" w:rsidRPr="00135B1D" w:rsidRDefault="0009014D" w:rsidP="00A31F8D">
      <w:pPr>
        <w:pStyle w:val="ListParagraph"/>
        <w:numPr>
          <w:ilvl w:val="0"/>
          <w:numId w:val="56"/>
        </w:numPr>
        <w:spacing w:after="0" w:line="240" w:lineRule="auto"/>
        <w:ind w:left="426" w:hanging="426"/>
        <w:rPr>
          <w:rFonts w:ascii="Times New Roman" w:hAnsi="Times New Roman" w:cs="Times New Roman"/>
        </w:rPr>
      </w:pPr>
      <w:r w:rsidRPr="00135B1D">
        <w:rPr>
          <w:rFonts w:ascii="Times New Roman" w:hAnsi="Times New Roman" w:cs="Times New Roman"/>
          <w:lang w:val="en-US"/>
        </w:rPr>
        <w:t xml:space="preserve">Treacy, M. and Wiersema, F., </w:t>
      </w:r>
      <w:r w:rsidRPr="00F92CF3">
        <w:rPr>
          <w:rFonts w:ascii="Times New Roman" w:hAnsi="Times New Roman" w:cs="Times New Roman"/>
          <w:i/>
          <w:lang w:val="en-US"/>
        </w:rPr>
        <w:t>The Discipline of Market Leader : Choose Your Customer Narrow Your Focus, Dominate Your Market</w:t>
      </w:r>
      <w:r w:rsidRPr="00135B1D">
        <w:rPr>
          <w:rFonts w:ascii="Times New Roman" w:hAnsi="Times New Roman" w:cs="Times New Roman"/>
          <w:lang w:val="en-US"/>
        </w:rPr>
        <w:t>, Addison-Wesley,1997.</w:t>
      </w:r>
    </w:p>
    <w:p w:rsidR="0009014D" w:rsidRPr="00135B1D" w:rsidRDefault="0009014D" w:rsidP="00A31F8D">
      <w:pPr>
        <w:pStyle w:val="ListParagraph"/>
        <w:numPr>
          <w:ilvl w:val="0"/>
          <w:numId w:val="56"/>
        </w:numPr>
        <w:spacing w:after="0" w:line="240" w:lineRule="auto"/>
        <w:ind w:left="426" w:hanging="426"/>
        <w:rPr>
          <w:rFonts w:ascii="Times New Roman" w:hAnsi="Times New Roman" w:cs="Times New Roman"/>
        </w:rPr>
      </w:pPr>
      <w:r w:rsidRPr="00135B1D">
        <w:rPr>
          <w:rFonts w:ascii="Times New Roman" w:hAnsi="Times New Roman" w:cs="Times New Roman"/>
        </w:rPr>
        <w:t>Umar,</w:t>
      </w:r>
      <w:r w:rsidRPr="00135B1D">
        <w:rPr>
          <w:rFonts w:ascii="Times New Roman" w:hAnsi="Times New Roman" w:cs="Times New Roman"/>
          <w:lang w:val="en-US"/>
        </w:rPr>
        <w:t xml:space="preserve"> </w:t>
      </w:r>
      <w:r w:rsidRPr="00135B1D">
        <w:rPr>
          <w:rFonts w:ascii="Times New Roman" w:hAnsi="Times New Roman" w:cs="Times New Roman"/>
        </w:rPr>
        <w:t>Husein,</w:t>
      </w:r>
      <w:r w:rsidRPr="00135B1D">
        <w:rPr>
          <w:rFonts w:ascii="Times New Roman" w:hAnsi="Times New Roman" w:cs="Times New Roman"/>
          <w:lang w:val="en-US"/>
        </w:rPr>
        <w:t xml:space="preserve"> </w:t>
      </w:r>
      <w:r w:rsidRPr="00135B1D">
        <w:rPr>
          <w:rFonts w:ascii="Times New Roman" w:hAnsi="Times New Roman" w:cs="Times New Roman"/>
        </w:rPr>
        <w:t>2004</w:t>
      </w:r>
      <w:r w:rsidRPr="00135B1D">
        <w:rPr>
          <w:rFonts w:ascii="Times New Roman" w:hAnsi="Times New Roman" w:cs="Times New Roman"/>
          <w:lang w:val="en-US"/>
        </w:rPr>
        <w:t xml:space="preserve">, </w:t>
      </w:r>
      <w:r w:rsidRPr="00135B1D">
        <w:rPr>
          <w:rFonts w:ascii="Times New Roman" w:hAnsi="Times New Roman" w:cs="Times New Roman"/>
        </w:rPr>
        <w:t>Riset Manajemen Sumber Daya Manusia dalam Organisasi</w:t>
      </w:r>
      <w:r w:rsidRPr="00135B1D">
        <w:rPr>
          <w:rFonts w:ascii="Times New Roman" w:hAnsi="Times New Roman" w:cs="Times New Roman"/>
          <w:lang w:val="en-US"/>
        </w:rPr>
        <w:t xml:space="preserve">, </w:t>
      </w:r>
      <w:r w:rsidRPr="00135B1D">
        <w:rPr>
          <w:rFonts w:ascii="Times New Roman" w:hAnsi="Times New Roman" w:cs="Times New Roman"/>
        </w:rPr>
        <w:t>Gramedia Pustaka Umum,</w:t>
      </w:r>
      <w:r w:rsidRPr="00135B1D">
        <w:rPr>
          <w:rFonts w:ascii="Times New Roman" w:hAnsi="Times New Roman" w:cs="Times New Roman"/>
          <w:lang w:val="en-US"/>
        </w:rPr>
        <w:t xml:space="preserve"> </w:t>
      </w:r>
      <w:r w:rsidRPr="00135B1D">
        <w:rPr>
          <w:rFonts w:ascii="Times New Roman" w:hAnsi="Times New Roman" w:cs="Times New Roman"/>
        </w:rPr>
        <w:t>Jakarta.</w:t>
      </w:r>
    </w:p>
    <w:p w:rsidR="0009014D" w:rsidRPr="00135B1D" w:rsidRDefault="0009014D" w:rsidP="00A31F8D">
      <w:pPr>
        <w:pStyle w:val="ListParagraph"/>
        <w:numPr>
          <w:ilvl w:val="0"/>
          <w:numId w:val="56"/>
        </w:numPr>
        <w:spacing w:after="0" w:line="240" w:lineRule="auto"/>
        <w:ind w:left="426" w:hanging="426"/>
        <w:rPr>
          <w:rFonts w:ascii="Times New Roman" w:hAnsi="Times New Roman" w:cs="Times New Roman"/>
          <w:lang w:val="en-US"/>
        </w:rPr>
      </w:pPr>
      <w:r w:rsidRPr="00135B1D">
        <w:rPr>
          <w:rFonts w:ascii="Times New Roman" w:hAnsi="Times New Roman" w:cs="Times New Roman"/>
        </w:rPr>
        <w:t>Uyanto,</w:t>
      </w:r>
      <w:r w:rsidRPr="00135B1D">
        <w:rPr>
          <w:rFonts w:ascii="Times New Roman" w:hAnsi="Times New Roman" w:cs="Times New Roman"/>
          <w:lang w:val="en-US"/>
        </w:rPr>
        <w:t xml:space="preserve"> Stanislaus S., </w:t>
      </w:r>
      <w:r w:rsidRPr="00135B1D">
        <w:rPr>
          <w:rFonts w:ascii="Times New Roman" w:hAnsi="Times New Roman" w:cs="Times New Roman"/>
        </w:rPr>
        <w:t>2006</w:t>
      </w:r>
      <w:r w:rsidRPr="00135B1D">
        <w:rPr>
          <w:rFonts w:ascii="Times New Roman" w:hAnsi="Times New Roman" w:cs="Times New Roman"/>
          <w:lang w:val="en-US"/>
        </w:rPr>
        <w:t>,</w:t>
      </w:r>
      <w:r w:rsidRPr="00135B1D">
        <w:rPr>
          <w:rFonts w:ascii="Times New Roman" w:hAnsi="Times New Roman" w:cs="Times New Roman"/>
        </w:rPr>
        <w:t xml:space="preserve"> </w:t>
      </w:r>
      <w:r w:rsidRPr="00135B1D">
        <w:rPr>
          <w:rFonts w:ascii="Times New Roman" w:hAnsi="Times New Roman" w:cs="Times New Roman"/>
          <w:i/>
        </w:rPr>
        <w:t>Metode Penelitian</w:t>
      </w:r>
      <w:r w:rsidRPr="00135B1D">
        <w:rPr>
          <w:rFonts w:ascii="Times New Roman" w:hAnsi="Times New Roman" w:cs="Times New Roman"/>
          <w:lang w:val="en-US"/>
        </w:rPr>
        <w:t>,</w:t>
      </w:r>
      <w:r w:rsidRPr="00135B1D">
        <w:rPr>
          <w:rFonts w:ascii="Times New Roman" w:hAnsi="Times New Roman" w:cs="Times New Roman"/>
        </w:rPr>
        <w:t xml:space="preserve"> Bumi Aksara,</w:t>
      </w:r>
      <w:r w:rsidRPr="00135B1D">
        <w:rPr>
          <w:rFonts w:ascii="Times New Roman" w:hAnsi="Times New Roman" w:cs="Times New Roman"/>
          <w:lang w:val="en-US"/>
        </w:rPr>
        <w:t xml:space="preserve"> </w:t>
      </w:r>
      <w:r w:rsidRPr="00135B1D">
        <w:rPr>
          <w:rFonts w:ascii="Times New Roman" w:hAnsi="Times New Roman" w:cs="Times New Roman"/>
        </w:rPr>
        <w:t>Jakarta.</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lang w:val="en-US"/>
        </w:rPr>
      </w:pPr>
      <w:r w:rsidRPr="00135B1D">
        <w:rPr>
          <w:rFonts w:ascii="Times New Roman" w:hAnsi="Times New Roman" w:cs="Times New Roman"/>
          <w:lang w:val="en-US"/>
        </w:rPr>
        <w:t xml:space="preserve">Uyanto, Stanislaus S., 2008, </w:t>
      </w:r>
      <w:r w:rsidRPr="00135B1D">
        <w:rPr>
          <w:rFonts w:ascii="Times New Roman" w:hAnsi="Times New Roman" w:cs="Times New Roman"/>
          <w:i/>
          <w:lang w:val="en-US"/>
        </w:rPr>
        <w:t>Pedoman Analisis Data Dengan SPSS</w:t>
      </w:r>
      <w:r w:rsidRPr="00135B1D">
        <w:rPr>
          <w:rFonts w:ascii="Times New Roman" w:hAnsi="Times New Roman" w:cs="Times New Roman"/>
          <w:lang w:val="en-US"/>
        </w:rPr>
        <w:t xml:space="preserve">, Penerbit Graha Ilmu, Jakarta. </w:t>
      </w:r>
    </w:p>
    <w:p w:rsidR="0009014D" w:rsidRPr="00135B1D" w:rsidRDefault="0009014D" w:rsidP="00A31F8D">
      <w:pPr>
        <w:pStyle w:val="ListParagraph"/>
        <w:numPr>
          <w:ilvl w:val="0"/>
          <w:numId w:val="56"/>
        </w:numPr>
        <w:spacing w:after="0" w:line="240" w:lineRule="auto"/>
        <w:ind w:left="426" w:hanging="426"/>
        <w:jc w:val="both"/>
        <w:rPr>
          <w:rFonts w:ascii="Times New Roman" w:hAnsi="Times New Roman" w:cs="Times New Roman"/>
          <w:lang w:val="en-US"/>
        </w:rPr>
      </w:pPr>
      <w:r w:rsidRPr="00135B1D">
        <w:rPr>
          <w:rFonts w:ascii="Times New Roman" w:hAnsi="Times New Roman" w:cs="Times New Roman"/>
          <w:lang w:val="en-US"/>
        </w:rPr>
        <w:t xml:space="preserve">Wijaya, Toni, 2011, </w:t>
      </w:r>
      <w:r w:rsidRPr="00135B1D">
        <w:rPr>
          <w:rFonts w:ascii="Times New Roman" w:hAnsi="Times New Roman" w:cs="Times New Roman"/>
          <w:i/>
          <w:lang w:val="en-US"/>
        </w:rPr>
        <w:t>Manajemen Kualitas Jasa</w:t>
      </w:r>
      <w:r w:rsidRPr="00135B1D">
        <w:rPr>
          <w:rFonts w:ascii="Times New Roman" w:hAnsi="Times New Roman" w:cs="Times New Roman"/>
          <w:lang w:val="en-US"/>
        </w:rPr>
        <w:t>, Penerbit PT. INDEKS, Jakarta.</w:t>
      </w:r>
    </w:p>
    <w:p w:rsidR="0009014D" w:rsidRPr="00135B1D" w:rsidRDefault="0009014D" w:rsidP="0009014D">
      <w:pPr>
        <w:rPr>
          <w:rFonts w:ascii="Times New Roman" w:hAnsi="Times New Roman" w:cs="Times New Roman"/>
          <w:lang w:val="en-US"/>
        </w:rPr>
      </w:pPr>
    </w:p>
    <w:p w:rsidR="0009014D" w:rsidRPr="00135B1D" w:rsidRDefault="0009014D" w:rsidP="0009014D">
      <w:pPr>
        <w:rPr>
          <w:rFonts w:ascii="Times New Roman" w:hAnsi="Times New Roman" w:cs="Times New Roman"/>
          <w:lang w:val="en-US"/>
        </w:rPr>
      </w:pPr>
    </w:p>
    <w:p w:rsidR="0009014D" w:rsidRPr="00135B1D" w:rsidRDefault="0009014D" w:rsidP="0009014D">
      <w:pPr>
        <w:tabs>
          <w:tab w:val="left" w:pos="3000"/>
        </w:tabs>
        <w:rPr>
          <w:rFonts w:ascii="Times New Roman" w:hAnsi="Times New Roman" w:cs="Times New Roman"/>
          <w:lang w:val="en-US"/>
        </w:rPr>
      </w:pPr>
      <w:r w:rsidRPr="00135B1D">
        <w:rPr>
          <w:rFonts w:ascii="Times New Roman" w:hAnsi="Times New Roman" w:cs="Times New Roman"/>
          <w:lang w:val="en-US"/>
        </w:rPr>
        <w:lastRenderedPageBreak/>
        <w:tab/>
      </w:r>
    </w:p>
    <w:p w:rsidR="0009014D" w:rsidRPr="00135B1D" w:rsidRDefault="0009014D" w:rsidP="0009014D">
      <w:pPr>
        <w:spacing w:after="0" w:line="240" w:lineRule="auto"/>
        <w:contextualSpacing/>
        <w:jc w:val="both"/>
        <w:rPr>
          <w:rFonts w:ascii="Times New Roman" w:hAnsi="Times New Roman" w:cs="Times New Roman"/>
          <w:lang w:val="en-US"/>
        </w:rPr>
      </w:pPr>
    </w:p>
    <w:p w:rsidR="0009014D" w:rsidRPr="00135B1D" w:rsidRDefault="0009014D" w:rsidP="0009014D">
      <w:pPr>
        <w:pStyle w:val="ListParagraph"/>
        <w:spacing w:after="0" w:line="240" w:lineRule="auto"/>
        <w:jc w:val="both"/>
        <w:rPr>
          <w:rFonts w:ascii="Times New Roman" w:hAnsi="Times New Roman" w:cs="Times New Roman"/>
        </w:rPr>
      </w:pPr>
    </w:p>
    <w:p w:rsidR="00206E77" w:rsidRPr="00135B1D" w:rsidRDefault="00206E77" w:rsidP="0009014D">
      <w:pPr>
        <w:spacing w:after="0" w:line="240" w:lineRule="auto"/>
        <w:contextualSpacing/>
        <w:jc w:val="both"/>
        <w:rPr>
          <w:rFonts w:ascii="Times New Roman" w:hAnsi="Times New Roman" w:cs="Times New Roman"/>
          <w:color w:val="000000" w:themeColor="text1"/>
          <w:lang w:val="en-US"/>
        </w:rPr>
      </w:pPr>
    </w:p>
    <w:p w:rsidR="005B34AA" w:rsidRPr="00135B1D" w:rsidRDefault="005B34AA" w:rsidP="0009014D">
      <w:pPr>
        <w:spacing w:after="0" w:line="240" w:lineRule="auto"/>
        <w:contextualSpacing/>
        <w:jc w:val="both"/>
        <w:rPr>
          <w:rFonts w:ascii="Times New Roman" w:hAnsi="Times New Roman" w:cs="Times New Roman"/>
          <w:lang w:val="en-US"/>
        </w:rPr>
      </w:pPr>
    </w:p>
    <w:p w:rsidR="005B34AA" w:rsidRPr="00135B1D" w:rsidRDefault="005B34AA" w:rsidP="0009014D">
      <w:pPr>
        <w:spacing w:after="0" w:line="240" w:lineRule="auto"/>
        <w:contextualSpacing/>
        <w:jc w:val="both"/>
        <w:rPr>
          <w:rFonts w:ascii="Times New Roman" w:hAnsi="Times New Roman" w:cs="Times New Roman"/>
          <w:lang w:val="en-US"/>
        </w:rPr>
      </w:pPr>
    </w:p>
    <w:p w:rsidR="005B34AA" w:rsidRPr="00135B1D" w:rsidRDefault="005B34AA" w:rsidP="0009014D">
      <w:pPr>
        <w:spacing w:after="0" w:line="240" w:lineRule="auto"/>
        <w:contextualSpacing/>
        <w:jc w:val="both"/>
        <w:rPr>
          <w:rFonts w:ascii="Times New Roman" w:hAnsi="Times New Roman" w:cs="Times New Roman"/>
          <w:lang w:val="en-US"/>
        </w:rPr>
      </w:pPr>
    </w:p>
    <w:p w:rsidR="005B34AA" w:rsidRPr="00135B1D" w:rsidRDefault="005B34AA" w:rsidP="0009014D">
      <w:pPr>
        <w:spacing w:after="0" w:line="240" w:lineRule="auto"/>
        <w:contextualSpacing/>
        <w:jc w:val="both"/>
        <w:rPr>
          <w:rFonts w:ascii="Times New Roman" w:hAnsi="Times New Roman" w:cs="Times New Roman"/>
          <w:lang w:val="en-US"/>
        </w:rPr>
      </w:pPr>
    </w:p>
    <w:p w:rsidR="005B34AA" w:rsidRPr="00135B1D" w:rsidRDefault="005B34AA" w:rsidP="0009014D">
      <w:pPr>
        <w:spacing w:after="0" w:line="240" w:lineRule="auto"/>
        <w:contextualSpacing/>
        <w:jc w:val="both"/>
        <w:rPr>
          <w:rFonts w:ascii="Times New Roman" w:hAnsi="Times New Roman" w:cs="Times New Roman"/>
          <w:lang w:val="en-US"/>
        </w:rPr>
      </w:pPr>
    </w:p>
    <w:p w:rsidR="005B34AA" w:rsidRPr="00135B1D" w:rsidRDefault="005B34AA" w:rsidP="0009014D">
      <w:pPr>
        <w:spacing w:after="0" w:line="240" w:lineRule="auto"/>
        <w:contextualSpacing/>
        <w:jc w:val="center"/>
        <w:rPr>
          <w:rFonts w:ascii="Times New Roman" w:hAnsi="Times New Roman" w:cs="Times New Roman"/>
          <w:b/>
          <w:lang w:val="en-US"/>
        </w:rPr>
      </w:pPr>
    </w:p>
    <w:p w:rsidR="005B34AA" w:rsidRPr="00135B1D" w:rsidRDefault="005B34AA" w:rsidP="0009014D">
      <w:pPr>
        <w:spacing w:after="0" w:line="240" w:lineRule="auto"/>
        <w:contextualSpacing/>
        <w:jc w:val="center"/>
        <w:rPr>
          <w:rFonts w:ascii="Times New Roman" w:hAnsi="Times New Roman" w:cs="Times New Roman"/>
          <w:b/>
          <w:lang w:val="en-US"/>
        </w:rPr>
      </w:pPr>
    </w:p>
    <w:p w:rsidR="005B34AA" w:rsidRPr="00135B1D" w:rsidRDefault="005B34AA" w:rsidP="0009014D">
      <w:pPr>
        <w:spacing w:after="0" w:line="240" w:lineRule="auto"/>
        <w:contextualSpacing/>
        <w:jc w:val="center"/>
        <w:rPr>
          <w:rFonts w:ascii="Times New Roman" w:hAnsi="Times New Roman" w:cs="Times New Roman"/>
          <w:b/>
          <w:lang w:val="en-US"/>
        </w:rPr>
      </w:pPr>
    </w:p>
    <w:p w:rsidR="005B34AA" w:rsidRPr="00135B1D" w:rsidRDefault="005B34AA" w:rsidP="0009014D">
      <w:pPr>
        <w:spacing w:after="0" w:line="240" w:lineRule="auto"/>
        <w:contextualSpacing/>
        <w:jc w:val="center"/>
        <w:rPr>
          <w:rFonts w:ascii="Times New Roman" w:hAnsi="Times New Roman" w:cs="Times New Roman"/>
          <w:b/>
          <w:lang w:val="en-US"/>
        </w:rPr>
      </w:pPr>
    </w:p>
    <w:p w:rsidR="005B34AA" w:rsidRPr="00135B1D" w:rsidRDefault="005B34AA" w:rsidP="0009014D">
      <w:pPr>
        <w:spacing w:after="0" w:line="240" w:lineRule="auto"/>
        <w:contextualSpacing/>
        <w:jc w:val="center"/>
        <w:rPr>
          <w:rFonts w:ascii="Times New Roman" w:hAnsi="Times New Roman" w:cs="Times New Roman"/>
          <w:b/>
          <w:lang w:val="en-US"/>
        </w:rPr>
      </w:pPr>
    </w:p>
    <w:p w:rsidR="005B34AA" w:rsidRDefault="005B34AA" w:rsidP="0009014D">
      <w:pPr>
        <w:spacing w:after="0" w:line="240" w:lineRule="auto"/>
        <w:contextualSpacing/>
        <w:jc w:val="center"/>
        <w:rPr>
          <w:rFonts w:ascii="Times New Roman" w:hAnsi="Times New Roman" w:cs="Times New Roman"/>
          <w:b/>
          <w:sz w:val="24"/>
          <w:szCs w:val="24"/>
          <w:lang w:val="en-US"/>
        </w:rPr>
      </w:pPr>
    </w:p>
    <w:p w:rsidR="005B34AA" w:rsidRDefault="005B34AA" w:rsidP="0009014D">
      <w:pPr>
        <w:spacing w:after="0" w:line="240" w:lineRule="auto"/>
        <w:contextualSpacing/>
        <w:jc w:val="center"/>
        <w:rPr>
          <w:rFonts w:ascii="Times New Roman" w:hAnsi="Times New Roman" w:cs="Times New Roman"/>
          <w:b/>
          <w:sz w:val="24"/>
          <w:szCs w:val="24"/>
          <w:lang w:val="en-US"/>
        </w:rPr>
      </w:pPr>
    </w:p>
    <w:p w:rsidR="000169DB" w:rsidRDefault="000169DB" w:rsidP="0009014D">
      <w:pPr>
        <w:spacing w:after="0" w:line="240" w:lineRule="auto"/>
        <w:contextualSpacing/>
        <w:jc w:val="both"/>
        <w:rPr>
          <w:rFonts w:ascii="Times New Roman" w:hAnsi="Times New Roman" w:cs="Times New Roman"/>
          <w:sz w:val="24"/>
          <w:szCs w:val="24"/>
          <w:lang w:val="en-US"/>
        </w:rPr>
      </w:pPr>
    </w:p>
    <w:p w:rsidR="000169DB" w:rsidRDefault="000169DB" w:rsidP="0009014D">
      <w:pPr>
        <w:spacing w:after="0" w:line="240" w:lineRule="auto"/>
        <w:contextualSpacing/>
        <w:jc w:val="both"/>
        <w:rPr>
          <w:rFonts w:ascii="Times New Roman" w:hAnsi="Times New Roman" w:cs="Times New Roman"/>
          <w:sz w:val="24"/>
          <w:szCs w:val="24"/>
          <w:lang w:val="en-US"/>
        </w:rPr>
      </w:pPr>
    </w:p>
    <w:p w:rsidR="000169DB" w:rsidRDefault="000169DB" w:rsidP="0009014D">
      <w:pPr>
        <w:spacing w:after="0" w:line="240" w:lineRule="auto"/>
        <w:contextualSpacing/>
        <w:jc w:val="both"/>
        <w:rPr>
          <w:rFonts w:ascii="Times New Roman" w:hAnsi="Times New Roman" w:cs="Times New Roman"/>
          <w:sz w:val="24"/>
          <w:szCs w:val="24"/>
          <w:lang w:val="en-US"/>
        </w:rPr>
      </w:pPr>
    </w:p>
    <w:p w:rsidR="000169DB" w:rsidRDefault="000169DB" w:rsidP="0009014D">
      <w:pPr>
        <w:spacing w:after="0" w:line="240" w:lineRule="auto"/>
        <w:contextualSpacing/>
        <w:jc w:val="both"/>
        <w:rPr>
          <w:rFonts w:ascii="Times New Roman" w:hAnsi="Times New Roman" w:cs="Times New Roman"/>
          <w:sz w:val="24"/>
          <w:szCs w:val="24"/>
          <w:lang w:val="en-US"/>
        </w:rPr>
      </w:pPr>
    </w:p>
    <w:p w:rsidR="000554B0" w:rsidRDefault="000554B0" w:rsidP="0009014D">
      <w:pPr>
        <w:spacing w:after="0" w:line="240" w:lineRule="auto"/>
        <w:contextualSpacing/>
      </w:pPr>
    </w:p>
    <w:sectPr w:rsidR="000554B0" w:rsidSect="00222C1F">
      <w:footerReference w:type="default" r:id="rId7"/>
      <w:pgSz w:w="11907" w:h="16840"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0D0" w:rsidRDefault="003870D0" w:rsidP="00D12944">
      <w:pPr>
        <w:spacing w:after="0" w:line="240" w:lineRule="auto"/>
      </w:pPr>
      <w:r>
        <w:separator/>
      </w:r>
    </w:p>
  </w:endnote>
  <w:endnote w:type="continuationSeparator" w:id="1">
    <w:p w:rsidR="003870D0" w:rsidRDefault="003870D0" w:rsidP="00D12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E3" w:rsidRDefault="001372E3" w:rsidP="00E1545E">
    <w:pPr>
      <w:pStyle w:val="BodyText"/>
      <w:tabs>
        <w:tab w:val="center" w:pos="4325"/>
      </w:tabs>
      <w:spacing w:line="14" w:lineRule="auto"/>
      <w:rPr>
        <w:sz w:val="20"/>
      </w:rPr>
    </w:pPr>
    <w:r>
      <w:rP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0D0" w:rsidRDefault="003870D0" w:rsidP="00D12944">
      <w:pPr>
        <w:spacing w:after="0" w:line="240" w:lineRule="auto"/>
      </w:pPr>
      <w:r>
        <w:separator/>
      </w:r>
    </w:p>
  </w:footnote>
  <w:footnote w:type="continuationSeparator" w:id="1">
    <w:p w:rsidR="003870D0" w:rsidRDefault="003870D0" w:rsidP="00D12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4AC"/>
    <w:multiLevelType w:val="hybridMultilevel"/>
    <w:tmpl w:val="41CC7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879AA"/>
    <w:multiLevelType w:val="hybridMultilevel"/>
    <w:tmpl w:val="13F63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C0D63"/>
    <w:multiLevelType w:val="multilevel"/>
    <w:tmpl w:val="A02A0F8E"/>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6BF6F78"/>
    <w:multiLevelType w:val="multilevel"/>
    <w:tmpl w:val="460A5C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5D79B2"/>
    <w:multiLevelType w:val="hybridMultilevel"/>
    <w:tmpl w:val="E4B47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F19B4"/>
    <w:multiLevelType w:val="multilevel"/>
    <w:tmpl w:val="62F4945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BB3742"/>
    <w:multiLevelType w:val="hybridMultilevel"/>
    <w:tmpl w:val="703C1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C5415"/>
    <w:multiLevelType w:val="hybridMultilevel"/>
    <w:tmpl w:val="558C486E"/>
    <w:lvl w:ilvl="0" w:tplc="CF080CB8">
      <w:start w:val="2"/>
      <w:numFmt w:val="decimal"/>
      <w:lvlText w:val="(%1)"/>
      <w:lvlJc w:val="left"/>
      <w:pPr>
        <w:ind w:left="2035" w:hanging="360"/>
      </w:pPr>
      <w:rPr>
        <w:rFonts w:hint="default"/>
      </w:rPr>
    </w:lvl>
    <w:lvl w:ilvl="1" w:tplc="04090019">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8">
    <w:nsid w:val="14CE4BC0"/>
    <w:multiLevelType w:val="hybridMultilevel"/>
    <w:tmpl w:val="F8C4F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47432"/>
    <w:multiLevelType w:val="hybridMultilevel"/>
    <w:tmpl w:val="F686FDE0"/>
    <w:lvl w:ilvl="0" w:tplc="2C5651A2">
      <w:start w:val="1"/>
      <w:numFmt w:val="decimal"/>
      <w:lvlText w:val="%1)"/>
      <w:lvlJc w:val="left"/>
      <w:pPr>
        <w:ind w:left="1154" w:hanging="567"/>
      </w:pPr>
      <w:rPr>
        <w:rFonts w:hint="default"/>
        <w:spacing w:val="-4"/>
        <w:w w:val="100"/>
      </w:rPr>
    </w:lvl>
    <w:lvl w:ilvl="1" w:tplc="030E696E">
      <w:numFmt w:val="bullet"/>
      <w:lvlText w:val="•"/>
      <w:lvlJc w:val="left"/>
      <w:pPr>
        <w:ind w:left="1908" w:hanging="567"/>
      </w:pPr>
      <w:rPr>
        <w:rFonts w:hint="default"/>
      </w:rPr>
    </w:lvl>
    <w:lvl w:ilvl="2" w:tplc="26FE4FF6">
      <w:numFmt w:val="bullet"/>
      <w:lvlText w:val="•"/>
      <w:lvlJc w:val="left"/>
      <w:pPr>
        <w:ind w:left="2657" w:hanging="567"/>
      </w:pPr>
      <w:rPr>
        <w:rFonts w:hint="default"/>
      </w:rPr>
    </w:lvl>
    <w:lvl w:ilvl="3" w:tplc="EF72AB74">
      <w:numFmt w:val="bullet"/>
      <w:lvlText w:val="•"/>
      <w:lvlJc w:val="left"/>
      <w:pPr>
        <w:ind w:left="3405" w:hanging="567"/>
      </w:pPr>
      <w:rPr>
        <w:rFonts w:hint="default"/>
      </w:rPr>
    </w:lvl>
    <w:lvl w:ilvl="4" w:tplc="19C64408">
      <w:numFmt w:val="bullet"/>
      <w:lvlText w:val="•"/>
      <w:lvlJc w:val="left"/>
      <w:pPr>
        <w:ind w:left="4154" w:hanging="567"/>
      </w:pPr>
      <w:rPr>
        <w:rFonts w:hint="default"/>
      </w:rPr>
    </w:lvl>
    <w:lvl w:ilvl="5" w:tplc="60587146">
      <w:numFmt w:val="bullet"/>
      <w:lvlText w:val="•"/>
      <w:lvlJc w:val="left"/>
      <w:pPr>
        <w:ind w:left="4903" w:hanging="567"/>
      </w:pPr>
      <w:rPr>
        <w:rFonts w:hint="default"/>
      </w:rPr>
    </w:lvl>
    <w:lvl w:ilvl="6" w:tplc="234A1818">
      <w:numFmt w:val="bullet"/>
      <w:lvlText w:val="•"/>
      <w:lvlJc w:val="left"/>
      <w:pPr>
        <w:ind w:left="5651" w:hanging="567"/>
      </w:pPr>
      <w:rPr>
        <w:rFonts w:hint="default"/>
      </w:rPr>
    </w:lvl>
    <w:lvl w:ilvl="7" w:tplc="B5202168">
      <w:numFmt w:val="bullet"/>
      <w:lvlText w:val="•"/>
      <w:lvlJc w:val="left"/>
      <w:pPr>
        <w:ind w:left="6400" w:hanging="567"/>
      </w:pPr>
      <w:rPr>
        <w:rFonts w:hint="default"/>
      </w:rPr>
    </w:lvl>
    <w:lvl w:ilvl="8" w:tplc="1644976C">
      <w:numFmt w:val="bullet"/>
      <w:lvlText w:val="•"/>
      <w:lvlJc w:val="left"/>
      <w:pPr>
        <w:ind w:left="7149" w:hanging="567"/>
      </w:pPr>
      <w:rPr>
        <w:rFonts w:hint="default"/>
      </w:rPr>
    </w:lvl>
  </w:abstractNum>
  <w:abstractNum w:abstractNumId="10">
    <w:nsid w:val="1B775758"/>
    <w:multiLevelType w:val="multilevel"/>
    <w:tmpl w:val="1472D0F0"/>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C86E2B"/>
    <w:multiLevelType w:val="hybridMultilevel"/>
    <w:tmpl w:val="BBC06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319E0"/>
    <w:multiLevelType w:val="multilevel"/>
    <w:tmpl w:val="A9C20F9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95E68"/>
    <w:multiLevelType w:val="hybridMultilevel"/>
    <w:tmpl w:val="F9F26CFA"/>
    <w:lvl w:ilvl="0" w:tplc="F9E67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F2A9B"/>
    <w:multiLevelType w:val="hybridMultilevel"/>
    <w:tmpl w:val="AF920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96BB0"/>
    <w:multiLevelType w:val="multilevel"/>
    <w:tmpl w:val="FD08A2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98066D"/>
    <w:multiLevelType w:val="multilevel"/>
    <w:tmpl w:val="689EF1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5014BD"/>
    <w:multiLevelType w:val="multilevel"/>
    <w:tmpl w:val="9F8C4F4C"/>
    <w:lvl w:ilvl="0">
      <w:start w:val="3"/>
      <w:numFmt w:val="decimal"/>
      <w:lvlText w:val="%1"/>
      <w:lvlJc w:val="left"/>
      <w:pPr>
        <w:ind w:left="360" w:hanging="360"/>
      </w:pPr>
      <w:rPr>
        <w:rFonts w:hint="default"/>
      </w:rPr>
    </w:lvl>
    <w:lvl w:ilvl="1">
      <w:start w:val="4"/>
      <w:numFmt w:val="decimal"/>
      <w:lvlText w:val="%1.%2"/>
      <w:lvlJc w:val="left"/>
      <w:pPr>
        <w:ind w:left="4188"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1F7641"/>
    <w:multiLevelType w:val="hybridMultilevel"/>
    <w:tmpl w:val="3B48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120CD"/>
    <w:multiLevelType w:val="hybridMultilevel"/>
    <w:tmpl w:val="1250F830"/>
    <w:lvl w:ilvl="0" w:tplc="CA2EF88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427324"/>
    <w:multiLevelType w:val="hybridMultilevel"/>
    <w:tmpl w:val="14788842"/>
    <w:lvl w:ilvl="0" w:tplc="C4744B3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08215D"/>
    <w:multiLevelType w:val="hybridMultilevel"/>
    <w:tmpl w:val="61AA115A"/>
    <w:lvl w:ilvl="0" w:tplc="7C0C6B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0D3DC1"/>
    <w:multiLevelType w:val="hybridMultilevel"/>
    <w:tmpl w:val="9192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8B1BFB"/>
    <w:multiLevelType w:val="hybridMultilevel"/>
    <w:tmpl w:val="600629B0"/>
    <w:lvl w:ilvl="0" w:tplc="BCD6DA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9F6885"/>
    <w:multiLevelType w:val="hybridMultilevel"/>
    <w:tmpl w:val="7316B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B808B3"/>
    <w:multiLevelType w:val="hybridMultilevel"/>
    <w:tmpl w:val="F2BE0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397803"/>
    <w:multiLevelType w:val="hybridMultilevel"/>
    <w:tmpl w:val="A7CE303A"/>
    <w:lvl w:ilvl="0" w:tplc="A67A4A1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5F0C93"/>
    <w:multiLevelType w:val="hybridMultilevel"/>
    <w:tmpl w:val="835A8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8D2E72"/>
    <w:multiLevelType w:val="multilevel"/>
    <w:tmpl w:val="1A9A0D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C93011A"/>
    <w:multiLevelType w:val="hybridMultilevel"/>
    <w:tmpl w:val="D4C0869E"/>
    <w:lvl w:ilvl="0" w:tplc="C916EFA6">
      <w:start w:val="1"/>
      <w:numFmt w:val="decimal"/>
      <w:lvlText w:val="%1)"/>
      <w:lvlJc w:val="left"/>
      <w:pPr>
        <w:ind w:left="1154" w:hanging="567"/>
      </w:pPr>
      <w:rPr>
        <w:rFonts w:ascii="Times New Roman" w:eastAsia="Times New Roman" w:hAnsi="Times New Roman" w:cs="Times New Roman" w:hint="default"/>
        <w:spacing w:val="-1"/>
        <w:w w:val="100"/>
        <w:sz w:val="24"/>
        <w:szCs w:val="24"/>
      </w:rPr>
    </w:lvl>
    <w:lvl w:ilvl="1" w:tplc="43DCD814">
      <w:numFmt w:val="bullet"/>
      <w:lvlText w:val="•"/>
      <w:lvlJc w:val="left"/>
      <w:pPr>
        <w:ind w:left="1908" w:hanging="567"/>
      </w:pPr>
      <w:rPr>
        <w:rFonts w:hint="default"/>
      </w:rPr>
    </w:lvl>
    <w:lvl w:ilvl="2" w:tplc="10D04A2E">
      <w:numFmt w:val="bullet"/>
      <w:lvlText w:val="•"/>
      <w:lvlJc w:val="left"/>
      <w:pPr>
        <w:ind w:left="2657" w:hanging="567"/>
      </w:pPr>
      <w:rPr>
        <w:rFonts w:hint="default"/>
      </w:rPr>
    </w:lvl>
    <w:lvl w:ilvl="3" w:tplc="2298AAE8">
      <w:numFmt w:val="bullet"/>
      <w:lvlText w:val="•"/>
      <w:lvlJc w:val="left"/>
      <w:pPr>
        <w:ind w:left="3405" w:hanging="567"/>
      </w:pPr>
      <w:rPr>
        <w:rFonts w:hint="default"/>
      </w:rPr>
    </w:lvl>
    <w:lvl w:ilvl="4" w:tplc="04D013C6">
      <w:numFmt w:val="bullet"/>
      <w:lvlText w:val="•"/>
      <w:lvlJc w:val="left"/>
      <w:pPr>
        <w:ind w:left="4154" w:hanging="567"/>
      </w:pPr>
      <w:rPr>
        <w:rFonts w:hint="default"/>
      </w:rPr>
    </w:lvl>
    <w:lvl w:ilvl="5" w:tplc="E6CCB870">
      <w:numFmt w:val="bullet"/>
      <w:lvlText w:val="•"/>
      <w:lvlJc w:val="left"/>
      <w:pPr>
        <w:ind w:left="4903" w:hanging="567"/>
      </w:pPr>
      <w:rPr>
        <w:rFonts w:hint="default"/>
      </w:rPr>
    </w:lvl>
    <w:lvl w:ilvl="6" w:tplc="2952A4CE">
      <w:numFmt w:val="bullet"/>
      <w:lvlText w:val="•"/>
      <w:lvlJc w:val="left"/>
      <w:pPr>
        <w:ind w:left="5651" w:hanging="567"/>
      </w:pPr>
      <w:rPr>
        <w:rFonts w:hint="default"/>
      </w:rPr>
    </w:lvl>
    <w:lvl w:ilvl="7" w:tplc="1CD0DB68">
      <w:numFmt w:val="bullet"/>
      <w:lvlText w:val="•"/>
      <w:lvlJc w:val="left"/>
      <w:pPr>
        <w:ind w:left="6400" w:hanging="567"/>
      </w:pPr>
      <w:rPr>
        <w:rFonts w:hint="default"/>
      </w:rPr>
    </w:lvl>
    <w:lvl w:ilvl="8" w:tplc="C664688A">
      <w:numFmt w:val="bullet"/>
      <w:lvlText w:val="•"/>
      <w:lvlJc w:val="left"/>
      <w:pPr>
        <w:ind w:left="7149" w:hanging="567"/>
      </w:pPr>
      <w:rPr>
        <w:rFonts w:hint="default"/>
      </w:rPr>
    </w:lvl>
  </w:abstractNum>
  <w:abstractNum w:abstractNumId="30">
    <w:nsid w:val="3E5C1657"/>
    <w:multiLevelType w:val="hybridMultilevel"/>
    <w:tmpl w:val="A25C3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EB90F0E"/>
    <w:multiLevelType w:val="hybridMultilevel"/>
    <w:tmpl w:val="A97EE12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596C4C"/>
    <w:multiLevelType w:val="multilevel"/>
    <w:tmpl w:val="348C716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0401E05"/>
    <w:multiLevelType w:val="hybridMultilevel"/>
    <w:tmpl w:val="4F42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0470F5"/>
    <w:multiLevelType w:val="multilevel"/>
    <w:tmpl w:val="D4F67D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nsid w:val="466542C9"/>
    <w:multiLevelType w:val="hybridMultilevel"/>
    <w:tmpl w:val="D48E0078"/>
    <w:lvl w:ilvl="0" w:tplc="4E600CF2">
      <w:start w:val="1"/>
      <w:numFmt w:val="decimal"/>
      <w:lvlText w:val="%1)"/>
      <w:lvlJc w:val="left"/>
      <w:pPr>
        <w:ind w:left="567" w:hanging="567"/>
      </w:pPr>
      <w:rPr>
        <w:rFonts w:ascii="Times New Roman" w:eastAsia="Times New Roman" w:hAnsi="Times New Roman" w:cs="Times New Roman" w:hint="default"/>
        <w:spacing w:val="-3"/>
        <w:w w:val="100"/>
        <w:sz w:val="24"/>
        <w:szCs w:val="24"/>
      </w:rPr>
    </w:lvl>
    <w:lvl w:ilvl="1" w:tplc="14242A3E">
      <w:numFmt w:val="bullet"/>
      <w:lvlText w:val="•"/>
      <w:lvlJc w:val="left"/>
      <w:pPr>
        <w:ind w:left="1908" w:hanging="567"/>
      </w:pPr>
      <w:rPr>
        <w:rFonts w:hint="default"/>
      </w:rPr>
    </w:lvl>
    <w:lvl w:ilvl="2" w:tplc="ED8A7C88">
      <w:numFmt w:val="bullet"/>
      <w:lvlText w:val="•"/>
      <w:lvlJc w:val="left"/>
      <w:pPr>
        <w:ind w:left="2657" w:hanging="567"/>
      </w:pPr>
      <w:rPr>
        <w:rFonts w:hint="default"/>
      </w:rPr>
    </w:lvl>
    <w:lvl w:ilvl="3" w:tplc="0B9A97FE">
      <w:numFmt w:val="bullet"/>
      <w:lvlText w:val="•"/>
      <w:lvlJc w:val="left"/>
      <w:pPr>
        <w:ind w:left="3405" w:hanging="567"/>
      </w:pPr>
      <w:rPr>
        <w:rFonts w:hint="default"/>
      </w:rPr>
    </w:lvl>
    <w:lvl w:ilvl="4" w:tplc="552E4012">
      <w:numFmt w:val="bullet"/>
      <w:lvlText w:val="•"/>
      <w:lvlJc w:val="left"/>
      <w:pPr>
        <w:ind w:left="4154" w:hanging="567"/>
      </w:pPr>
      <w:rPr>
        <w:rFonts w:hint="default"/>
      </w:rPr>
    </w:lvl>
    <w:lvl w:ilvl="5" w:tplc="625CCCCA">
      <w:numFmt w:val="bullet"/>
      <w:lvlText w:val="•"/>
      <w:lvlJc w:val="left"/>
      <w:pPr>
        <w:ind w:left="4903" w:hanging="567"/>
      </w:pPr>
      <w:rPr>
        <w:rFonts w:hint="default"/>
      </w:rPr>
    </w:lvl>
    <w:lvl w:ilvl="6" w:tplc="FBAEEB94">
      <w:numFmt w:val="bullet"/>
      <w:lvlText w:val="•"/>
      <w:lvlJc w:val="left"/>
      <w:pPr>
        <w:ind w:left="5651" w:hanging="567"/>
      </w:pPr>
      <w:rPr>
        <w:rFonts w:hint="default"/>
      </w:rPr>
    </w:lvl>
    <w:lvl w:ilvl="7" w:tplc="2CBA4CDC">
      <w:numFmt w:val="bullet"/>
      <w:lvlText w:val="•"/>
      <w:lvlJc w:val="left"/>
      <w:pPr>
        <w:ind w:left="6400" w:hanging="567"/>
      </w:pPr>
      <w:rPr>
        <w:rFonts w:hint="default"/>
      </w:rPr>
    </w:lvl>
    <w:lvl w:ilvl="8" w:tplc="1A347FEE">
      <w:numFmt w:val="bullet"/>
      <w:lvlText w:val="•"/>
      <w:lvlJc w:val="left"/>
      <w:pPr>
        <w:ind w:left="7149" w:hanging="567"/>
      </w:pPr>
      <w:rPr>
        <w:rFonts w:hint="default"/>
      </w:rPr>
    </w:lvl>
  </w:abstractNum>
  <w:abstractNum w:abstractNumId="36">
    <w:nsid w:val="49F20ACF"/>
    <w:multiLevelType w:val="hybridMultilevel"/>
    <w:tmpl w:val="50EE3E9E"/>
    <w:lvl w:ilvl="0" w:tplc="E3DC06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113DAF"/>
    <w:multiLevelType w:val="multilevel"/>
    <w:tmpl w:val="0A98BC7A"/>
    <w:lvl w:ilvl="0">
      <w:start w:val="4"/>
      <w:numFmt w:val="decimal"/>
      <w:lvlText w:val="%1."/>
      <w:lvlJc w:val="left"/>
      <w:pPr>
        <w:ind w:left="360" w:hanging="360"/>
      </w:pPr>
      <w:rPr>
        <w:rFonts w:hint="default"/>
      </w:rPr>
    </w:lvl>
    <w:lvl w:ilvl="1">
      <w:start w:val="1"/>
      <w:numFmt w:val="decimal"/>
      <w:lvlText w:val="%1.%2."/>
      <w:lvlJc w:val="left"/>
      <w:pPr>
        <w:ind w:left="1675" w:hanging="360"/>
      </w:pPr>
      <w:rPr>
        <w:rFonts w:hint="default"/>
      </w:rPr>
    </w:lvl>
    <w:lvl w:ilvl="2">
      <w:start w:val="1"/>
      <w:numFmt w:val="decimal"/>
      <w:lvlText w:val="%1.%2.%3."/>
      <w:lvlJc w:val="left"/>
      <w:pPr>
        <w:ind w:left="1288" w:hanging="720"/>
      </w:pPr>
      <w:rPr>
        <w:rFonts w:hint="default"/>
        <w:i w:val="0"/>
      </w:rPr>
    </w:lvl>
    <w:lvl w:ilvl="3">
      <w:start w:val="1"/>
      <w:numFmt w:val="decimal"/>
      <w:lvlText w:val="%1.%2.%3.%4."/>
      <w:lvlJc w:val="left"/>
      <w:pPr>
        <w:ind w:left="4665" w:hanging="720"/>
      </w:pPr>
      <w:rPr>
        <w:rFonts w:hint="default"/>
      </w:rPr>
    </w:lvl>
    <w:lvl w:ilvl="4">
      <w:start w:val="1"/>
      <w:numFmt w:val="decimal"/>
      <w:lvlText w:val="%1.%2.%3.%4.%5."/>
      <w:lvlJc w:val="left"/>
      <w:pPr>
        <w:ind w:left="6340" w:hanging="1080"/>
      </w:pPr>
      <w:rPr>
        <w:rFonts w:hint="default"/>
      </w:rPr>
    </w:lvl>
    <w:lvl w:ilvl="5">
      <w:start w:val="1"/>
      <w:numFmt w:val="decimal"/>
      <w:lvlText w:val="%1.%2.%3.%4.%5.%6."/>
      <w:lvlJc w:val="left"/>
      <w:pPr>
        <w:ind w:left="7655" w:hanging="1080"/>
      </w:pPr>
      <w:rPr>
        <w:rFonts w:hint="default"/>
      </w:rPr>
    </w:lvl>
    <w:lvl w:ilvl="6">
      <w:start w:val="1"/>
      <w:numFmt w:val="decimal"/>
      <w:lvlText w:val="%1.%2.%3.%4.%5.%6.%7."/>
      <w:lvlJc w:val="left"/>
      <w:pPr>
        <w:ind w:left="9330" w:hanging="1440"/>
      </w:pPr>
      <w:rPr>
        <w:rFonts w:hint="default"/>
      </w:rPr>
    </w:lvl>
    <w:lvl w:ilvl="7">
      <w:start w:val="1"/>
      <w:numFmt w:val="decimal"/>
      <w:lvlText w:val="%1.%2.%3.%4.%5.%6.%7.%8."/>
      <w:lvlJc w:val="left"/>
      <w:pPr>
        <w:ind w:left="10645" w:hanging="1440"/>
      </w:pPr>
      <w:rPr>
        <w:rFonts w:hint="default"/>
      </w:rPr>
    </w:lvl>
    <w:lvl w:ilvl="8">
      <w:start w:val="1"/>
      <w:numFmt w:val="decimal"/>
      <w:lvlText w:val="%1.%2.%3.%4.%5.%6.%7.%8.%9."/>
      <w:lvlJc w:val="left"/>
      <w:pPr>
        <w:ind w:left="12320" w:hanging="1800"/>
      </w:pPr>
      <w:rPr>
        <w:rFonts w:hint="default"/>
      </w:rPr>
    </w:lvl>
  </w:abstractNum>
  <w:abstractNum w:abstractNumId="38">
    <w:nsid w:val="4A2F24A8"/>
    <w:multiLevelType w:val="hybridMultilevel"/>
    <w:tmpl w:val="598AA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2A24C2"/>
    <w:multiLevelType w:val="hybridMultilevel"/>
    <w:tmpl w:val="4F2C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453045"/>
    <w:multiLevelType w:val="hybridMultilevel"/>
    <w:tmpl w:val="C14E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7D5996"/>
    <w:multiLevelType w:val="hybridMultilevel"/>
    <w:tmpl w:val="12A6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F1350D"/>
    <w:multiLevelType w:val="multilevel"/>
    <w:tmpl w:val="97FC281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4F606D34"/>
    <w:multiLevelType w:val="hybridMultilevel"/>
    <w:tmpl w:val="1494C692"/>
    <w:lvl w:ilvl="0" w:tplc="4B1CF52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4E0468"/>
    <w:multiLevelType w:val="hybridMultilevel"/>
    <w:tmpl w:val="A732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F920E2"/>
    <w:multiLevelType w:val="hybridMultilevel"/>
    <w:tmpl w:val="7BA0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A52F92"/>
    <w:multiLevelType w:val="hybridMultilevel"/>
    <w:tmpl w:val="B7107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1D3118"/>
    <w:multiLevelType w:val="hybridMultilevel"/>
    <w:tmpl w:val="4F2A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A47605"/>
    <w:multiLevelType w:val="multilevel"/>
    <w:tmpl w:val="CEE0145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EA41622"/>
    <w:multiLevelType w:val="multilevel"/>
    <w:tmpl w:val="BC80FD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665" w:hanging="720"/>
      </w:pPr>
      <w:rPr>
        <w:rFonts w:hint="default"/>
      </w:rPr>
    </w:lvl>
    <w:lvl w:ilvl="4">
      <w:start w:val="1"/>
      <w:numFmt w:val="decimal"/>
      <w:lvlText w:val="%1.%2.%3.%4.%5"/>
      <w:lvlJc w:val="left"/>
      <w:pPr>
        <w:ind w:left="6340" w:hanging="1080"/>
      </w:pPr>
      <w:rPr>
        <w:rFonts w:hint="default"/>
      </w:rPr>
    </w:lvl>
    <w:lvl w:ilvl="5">
      <w:start w:val="1"/>
      <w:numFmt w:val="decimal"/>
      <w:lvlText w:val="%1.%2.%3.%4.%5.%6"/>
      <w:lvlJc w:val="left"/>
      <w:pPr>
        <w:ind w:left="7655" w:hanging="1080"/>
      </w:pPr>
      <w:rPr>
        <w:rFonts w:hint="default"/>
      </w:rPr>
    </w:lvl>
    <w:lvl w:ilvl="6">
      <w:start w:val="1"/>
      <w:numFmt w:val="decimal"/>
      <w:lvlText w:val="%1.%2.%3.%4.%5.%6.%7"/>
      <w:lvlJc w:val="left"/>
      <w:pPr>
        <w:ind w:left="9330" w:hanging="1440"/>
      </w:pPr>
      <w:rPr>
        <w:rFonts w:hint="default"/>
      </w:rPr>
    </w:lvl>
    <w:lvl w:ilvl="7">
      <w:start w:val="1"/>
      <w:numFmt w:val="decimal"/>
      <w:lvlText w:val="%1.%2.%3.%4.%5.%6.%7.%8"/>
      <w:lvlJc w:val="left"/>
      <w:pPr>
        <w:ind w:left="10645" w:hanging="1440"/>
      </w:pPr>
      <w:rPr>
        <w:rFonts w:hint="default"/>
      </w:rPr>
    </w:lvl>
    <w:lvl w:ilvl="8">
      <w:start w:val="1"/>
      <w:numFmt w:val="decimal"/>
      <w:lvlText w:val="%1.%2.%3.%4.%5.%6.%7.%8.%9"/>
      <w:lvlJc w:val="left"/>
      <w:pPr>
        <w:ind w:left="12320" w:hanging="1800"/>
      </w:pPr>
      <w:rPr>
        <w:rFonts w:hint="default"/>
      </w:rPr>
    </w:lvl>
  </w:abstractNum>
  <w:abstractNum w:abstractNumId="50">
    <w:nsid w:val="5EE2440C"/>
    <w:multiLevelType w:val="hybridMultilevel"/>
    <w:tmpl w:val="7D883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987D6A"/>
    <w:multiLevelType w:val="hybridMultilevel"/>
    <w:tmpl w:val="C40440AC"/>
    <w:lvl w:ilvl="0" w:tplc="9B826DA4">
      <w:start w:val="5"/>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52">
    <w:nsid w:val="664D5BF1"/>
    <w:multiLevelType w:val="hybridMultilevel"/>
    <w:tmpl w:val="05C0F4C0"/>
    <w:lvl w:ilvl="0" w:tplc="E9AC0E74">
      <w:start w:val="1"/>
      <w:numFmt w:val="upperLetter"/>
      <w:lvlText w:val="%1."/>
      <w:lvlJc w:val="left"/>
      <w:pPr>
        <w:ind w:left="360" w:hanging="360"/>
      </w:pPr>
      <w:rPr>
        <w:rFonts w:ascii="Times New Roman" w:eastAsia="Times New Roman" w:hAnsi="Times New Roman" w:cs="Times New Roman" w:hint="default"/>
        <w:b/>
        <w:bCs/>
        <w:spacing w:val="-1"/>
        <w:w w:val="99"/>
        <w:sz w:val="24"/>
        <w:szCs w:val="24"/>
      </w:rPr>
    </w:lvl>
    <w:lvl w:ilvl="1" w:tplc="DA440286">
      <w:start w:val="1"/>
      <w:numFmt w:val="decimal"/>
      <w:lvlText w:val="%2."/>
      <w:lvlJc w:val="left"/>
      <w:pPr>
        <w:ind w:left="361" w:hanging="361"/>
      </w:pPr>
      <w:rPr>
        <w:rFonts w:hint="default"/>
        <w:spacing w:val="-3"/>
        <w:w w:val="99"/>
      </w:rPr>
    </w:lvl>
    <w:lvl w:ilvl="2" w:tplc="180A9E90">
      <w:start w:val="1"/>
      <w:numFmt w:val="lowerLetter"/>
      <w:lvlText w:val="%3."/>
      <w:lvlJc w:val="left"/>
      <w:pPr>
        <w:ind w:left="2029" w:hanging="360"/>
      </w:pPr>
      <w:rPr>
        <w:rFonts w:ascii="Times New Roman" w:eastAsia="Times New Roman" w:hAnsi="Times New Roman" w:cs="Times New Roman" w:hint="default"/>
        <w:spacing w:val="-3"/>
        <w:w w:val="99"/>
        <w:sz w:val="24"/>
        <w:szCs w:val="24"/>
      </w:rPr>
    </w:lvl>
    <w:lvl w:ilvl="3" w:tplc="9E92BD1E">
      <w:numFmt w:val="bullet"/>
      <w:lvlText w:val="•"/>
      <w:lvlJc w:val="left"/>
      <w:pPr>
        <w:ind w:left="2020" w:hanging="360"/>
      </w:pPr>
      <w:rPr>
        <w:rFonts w:hint="default"/>
      </w:rPr>
    </w:lvl>
    <w:lvl w:ilvl="4" w:tplc="BA3CFE74">
      <w:numFmt w:val="bullet"/>
      <w:lvlText w:val="•"/>
      <w:lvlJc w:val="left"/>
      <w:pPr>
        <w:ind w:left="3060" w:hanging="360"/>
      </w:pPr>
      <w:rPr>
        <w:rFonts w:hint="default"/>
      </w:rPr>
    </w:lvl>
    <w:lvl w:ilvl="5" w:tplc="63B6D382">
      <w:numFmt w:val="bullet"/>
      <w:lvlText w:val="•"/>
      <w:lvlJc w:val="left"/>
      <w:pPr>
        <w:ind w:left="4101" w:hanging="360"/>
      </w:pPr>
      <w:rPr>
        <w:rFonts w:hint="default"/>
      </w:rPr>
    </w:lvl>
    <w:lvl w:ilvl="6" w:tplc="E1E0EE0E">
      <w:numFmt w:val="bullet"/>
      <w:lvlText w:val="•"/>
      <w:lvlJc w:val="left"/>
      <w:pPr>
        <w:ind w:left="5142" w:hanging="360"/>
      </w:pPr>
      <w:rPr>
        <w:rFonts w:hint="default"/>
      </w:rPr>
    </w:lvl>
    <w:lvl w:ilvl="7" w:tplc="4A9CC654">
      <w:numFmt w:val="bullet"/>
      <w:lvlText w:val="•"/>
      <w:lvlJc w:val="left"/>
      <w:pPr>
        <w:ind w:left="6183" w:hanging="360"/>
      </w:pPr>
      <w:rPr>
        <w:rFonts w:hint="default"/>
      </w:rPr>
    </w:lvl>
    <w:lvl w:ilvl="8" w:tplc="1FEACD82">
      <w:numFmt w:val="bullet"/>
      <w:lvlText w:val="•"/>
      <w:lvlJc w:val="left"/>
      <w:pPr>
        <w:ind w:left="7224" w:hanging="360"/>
      </w:pPr>
      <w:rPr>
        <w:rFonts w:hint="default"/>
      </w:rPr>
    </w:lvl>
  </w:abstractNum>
  <w:abstractNum w:abstractNumId="53">
    <w:nsid w:val="697D3D35"/>
    <w:multiLevelType w:val="hybridMultilevel"/>
    <w:tmpl w:val="EB14DE56"/>
    <w:lvl w:ilvl="0" w:tplc="B82ADA4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4">
    <w:nsid w:val="69E134B9"/>
    <w:multiLevelType w:val="hybridMultilevel"/>
    <w:tmpl w:val="D9D2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BA585A"/>
    <w:multiLevelType w:val="hybridMultilevel"/>
    <w:tmpl w:val="92FEBD4E"/>
    <w:lvl w:ilvl="0" w:tplc="062AD6D0">
      <w:start w:val="1"/>
      <w:numFmt w:val="lowerLetter"/>
      <w:lvlText w:val="%1)"/>
      <w:lvlJc w:val="left"/>
      <w:pPr>
        <w:ind w:left="1675" w:hanging="360"/>
      </w:pPr>
      <w:rPr>
        <w:rFonts w:ascii="Times New Roman" w:eastAsia="Times New Roman" w:hAnsi="Times New Roman" w:cs="Times New Roman" w:hint="default"/>
        <w:spacing w:val="-6"/>
        <w:w w:val="99"/>
        <w:sz w:val="24"/>
        <w:szCs w:val="24"/>
      </w:rPr>
    </w:lvl>
    <w:lvl w:ilvl="1" w:tplc="6E42321A">
      <w:start w:val="1"/>
      <w:numFmt w:val="decimal"/>
      <w:lvlText w:val="(%2)"/>
      <w:lvlJc w:val="left"/>
      <w:pPr>
        <w:ind w:left="2035" w:hanging="360"/>
      </w:pPr>
      <w:rPr>
        <w:rFonts w:ascii="Times New Roman" w:eastAsia="Times New Roman" w:hAnsi="Times New Roman" w:cs="Times New Roman" w:hint="default"/>
        <w:w w:val="99"/>
        <w:sz w:val="24"/>
        <w:szCs w:val="24"/>
      </w:rPr>
    </w:lvl>
    <w:lvl w:ilvl="2" w:tplc="661C968C">
      <w:numFmt w:val="bullet"/>
      <w:lvlText w:val="•"/>
      <w:lvlJc w:val="left"/>
      <w:pPr>
        <w:ind w:left="2812" w:hanging="360"/>
      </w:pPr>
      <w:rPr>
        <w:rFonts w:hint="default"/>
      </w:rPr>
    </w:lvl>
    <w:lvl w:ilvl="3" w:tplc="ED5A21EC">
      <w:numFmt w:val="bullet"/>
      <w:lvlText w:val="•"/>
      <w:lvlJc w:val="left"/>
      <w:pPr>
        <w:ind w:left="3584" w:hanging="360"/>
      </w:pPr>
      <w:rPr>
        <w:rFonts w:hint="default"/>
      </w:rPr>
    </w:lvl>
    <w:lvl w:ilvl="4" w:tplc="B7549DE8">
      <w:numFmt w:val="bullet"/>
      <w:lvlText w:val="•"/>
      <w:lvlJc w:val="left"/>
      <w:pPr>
        <w:ind w:left="4356" w:hanging="360"/>
      </w:pPr>
      <w:rPr>
        <w:rFonts w:hint="default"/>
      </w:rPr>
    </w:lvl>
    <w:lvl w:ilvl="5" w:tplc="4BB4CDD2">
      <w:numFmt w:val="bullet"/>
      <w:lvlText w:val="•"/>
      <w:lvlJc w:val="left"/>
      <w:pPr>
        <w:ind w:left="5128" w:hanging="360"/>
      </w:pPr>
      <w:rPr>
        <w:rFonts w:hint="default"/>
      </w:rPr>
    </w:lvl>
    <w:lvl w:ilvl="6" w:tplc="6EB6C1E4">
      <w:numFmt w:val="bullet"/>
      <w:lvlText w:val="•"/>
      <w:lvlJc w:val="left"/>
      <w:pPr>
        <w:ind w:left="5900" w:hanging="360"/>
      </w:pPr>
      <w:rPr>
        <w:rFonts w:hint="default"/>
      </w:rPr>
    </w:lvl>
    <w:lvl w:ilvl="7" w:tplc="C784C644">
      <w:numFmt w:val="bullet"/>
      <w:lvlText w:val="•"/>
      <w:lvlJc w:val="left"/>
      <w:pPr>
        <w:ind w:left="6672" w:hanging="360"/>
      </w:pPr>
      <w:rPr>
        <w:rFonts w:hint="default"/>
      </w:rPr>
    </w:lvl>
    <w:lvl w:ilvl="8" w:tplc="ACBC3CFA">
      <w:numFmt w:val="bullet"/>
      <w:lvlText w:val="•"/>
      <w:lvlJc w:val="left"/>
      <w:pPr>
        <w:ind w:left="7444" w:hanging="360"/>
      </w:pPr>
      <w:rPr>
        <w:rFonts w:hint="default"/>
      </w:rPr>
    </w:lvl>
  </w:abstractNum>
  <w:abstractNum w:abstractNumId="56">
    <w:nsid w:val="7A310160"/>
    <w:multiLevelType w:val="hybridMultilevel"/>
    <w:tmpl w:val="7FFC5E38"/>
    <w:lvl w:ilvl="0" w:tplc="1618D8E4">
      <w:start w:val="1"/>
      <w:numFmt w:val="upperLetter"/>
      <w:lvlText w:val="%1."/>
      <w:lvlJc w:val="left"/>
      <w:pPr>
        <w:ind w:left="720" w:hanging="360"/>
      </w:pPr>
      <w:rPr>
        <w:rFonts w:asci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B40685"/>
    <w:multiLevelType w:val="hybridMultilevel"/>
    <w:tmpl w:val="BBC04F20"/>
    <w:lvl w:ilvl="0" w:tplc="D9EA9E3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34"/>
  </w:num>
  <w:num w:numId="4">
    <w:abstractNumId w:val="40"/>
  </w:num>
  <w:num w:numId="5">
    <w:abstractNumId w:val="0"/>
  </w:num>
  <w:num w:numId="6">
    <w:abstractNumId w:val="32"/>
  </w:num>
  <w:num w:numId="7">
    <w:abstractNumId w:val="25"/>
  </w:num>
  <w:num w:numId="8">
    <w:abstractNumId w:val="38"/>
  </w:num>
  <w:num w:numId="9">
    <w:abstractNumId w:val="41"/>
  </w:num>
  <w:num w:numId="10">
    <w:abstractNumId w:val="45"/>
  </w:num>
  <w:num w:numId="11">
    <w:abstractNumId w:val="42"/>
  </w:num>
  <w:num w:numId="12">
    <w:abstractNumId w:val="6"/>
  </w:num>
  <w:num w:numId="13">
    <w:abstractNumId w:val="35"/>
  </w:num>
  <w:num w:numId="14">
    <w:abstractNumId w:val="9"/>
  </w:num>
  <w:num w:numId="15">
    <w:abstractNumId w:val="29"/>
  </w:num>
  <w:num w:numId="16">
    <w:abstractNumId w:val="55"/>
  </w:num>
  <w:num w:numId="17">
    <w:abstractNumId w:val="51"/>
  </w:num>
  <w:num w:numId="18">
    <w:abstractNumId w:val="15"/>
  </w:num>
  <w:num w:numId="19">
    <w:abstractNumId w:val="39"/>
  </w:num>
  <w:num w:numId="20">
    <w:abstractNumId w:val="7"/>
  </w:num>
  <w:num w:numId="21">
    <w:abstractNumId w:val="5"/>
  </w:num>
  <w:num w:numId="22">
    <w:abstractNumId w:val="16"/>
  </w:num>
  <w:num w:numId="23">
    <w:abstractNumId w:val="48"/>
  </w:num>
  <w:num w:numId="24">
    <w:abstractNumId w:val="12"/>
  </w:num>
  <w:num w:numId="25">
    <w:abstractNumId w:val="10"/>
  </w:num>
  <w:num w:numId="26">
    <w:abstractNumId w:val="57"/>
  </w:num>
  <w:num w:numId="27">
    <w:abstractNumId w:val="8"/>
  </w:num>
  <w:num w:numId="28">
    <w:abstractNumId w:val="21"/>
  </w:num>
  <w:num w:numId="29">
    <w:abstractNumId w:val="52"/>
  </w:num>
  <w:num w:numId="30">
    <w:abstractNumId w:val="31"/>
  </w:num>
  <w:num w:numId="31">
    <w:abstractNumId w:val="22"/>
  </w:num>
  <w:num w:numId="32">
    <w:abstractNumId w:val="50"/>
  </w:num>
  <w:num w:numId="33">
    <w:abstractNumId w:val="14"/>
  </w:num>
  <w:num w:numId="34">
    <w:abstractNumId w:val="17"/>
  </w:num>
  <w:num w:numId="35">
    <w:abstractNumId w:val="18"/>
  </w:num>
  <w:num w:numId="36">
    <w:abstractNumId w:val="37"/>
  </w:num>
  <w:num w:numId="37">
    <w:abstractNumId w:val="56"/>
  </w:num>
  <w:num w:numId="38">
    <w:abstractNumId w:val="49"/>
  </w:num>
  <w:num w:numId="39">
    <w:abstractNumId w:val="13"/>
  </w:num>
  <w:num w:numId="40">
    <w:abstractNumId w:val="36"/>
  </w:num>
  <w:num w:numId="41">
    <w:abstractNumId w:val="4"/>
  </w:num>
  <w:num w:numId="42">
    <w:abstractNumId w:val="53"/>
  </w:num>
  <w:num w:numId="43">
    <w:abstractNumId w:val="44"/>
  </w:num>
  <w:num w:numId="44">
    <w:abstractNumId w:val="26"/>
  </w:num>
  <w:num w:numId="45">
    <w:abstractNumId w:val="43"/>
  </w:num>
  <w:num w:numId="46">
    <w:abstractNumId w:val="23"/>
  </w:num>
  <w:num w:numId="47">
    <w:abstractNumId w:val="20"/>
  </w:num>
  <w:num w:numId="48">
    <w:abstractNumId w:val="47"/>
  </w:num>
  <w:num w:numId="49">
    <w:abstractNumId w:val="1"/>
  </w:num>
  <w:num w:numId="50">
    <w:abstractNumId w:val="27"/>
  </w:num>
  <w:num w:numId="51">
    <w:abstractNumId w:val="46"/>
  </w:num>
  <w:num w:numId="52">
    <w:abstractNumId w:val="24"/>
  </w:num>
  <w:num w:numId="53">
    <w:abstractNumId w:val="19"/>
  </w:num>
  <w:num w:numId="54">
    <w:abstractNumId w:val="11"/>
  </w:num>
  <w:num w:numId="55">
    <w:abstractNumId w:val="33"/>
  </w:num>
  <w:num w:numId="56">
    <w:abstractNumId w:val="54"/>
  </w:num>
  <w:num w:numId="57">
    <w:abstractNumId w:val="2"/>
  </w:num>
  <w:num w:numId="58">
    <w:abstractNumId w:val="2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4380F"/>
    <w:rsid w:val="00013CED"/>
    <w:rsid w:val="000169DB"/>
    <w:rsid w:val="00027DC2"/>
    <w:rsid w:val="00031204"/>
    <w:rsid w:val="000554B0"/>
    <w:rsid w:val="0009014D"/>
    <w:rsid w:val="0009439E"/>
    <w:rsid w:val="000E00B1"/>
    <w:rsid w:val="00127005"/>
    <w:rsid w:val="00135B1D"/>
    <w:rsid w:val="001372E3"/>
    <w:rsid w:val="00142874"/>
    <w:rsid w:val="0014380F"/>
    <w:rsid w:val="00143A82"/>
    <w:rsid w:val="001958DB"/>
    <w:rsid w:val="001B1490"/>
    <w:rsid w:val="001B5E5A"/>
    <w:rsid w:val="001E20D5"/>
    <w:rsid w:val="00206E77"/>
    <w:rsid w:val="00222C1F"/>
    <w:rsid w:val="00237DA4"/>
    <w:rsid w:val="002605AF"/>
    <w:rsid w:val="00264A9D"/>
    <w:rsid w:val="002739FB"/>
    <w:rsid w:val="002B6CFD"/>
    <w:rsid w:val="002E1538"/>
    <w:rsid w:val="003023D8"/>
    <w:rsid w:val="003243CD"/>
    <w:rsid w:val="0036296B"/>
    <w:rsid w:val="00363702"/>
    <w:rsid w:val="00372B81"/>
    <w:rsid w:val="003870D0"/>
    <w:rsid w:val="003B41CE"/>
    <w:rsid w:val="003C4395"/>
    <w:rsid w:val="00452FCD"/>
    <w:rsid w:val="004620B9"/>
    <w:rsid w:val="00464C4A"/>
    <w:rsid w:val="004E5E95"/>
    <w:rsid w:val="0055320E"/>
    <w:rsid w:val="0058459E"/>
    <w:rsid w:val="005B2DF5"/>
    <w:rsid w:val="005B34AA"/>
    <w:rsid w:val="00617ABC"/>
    <w:rsid w:val="00623577"/>
    <w:rsid w:val="0064016D"/>
    <w:rsid w:val="00645779"/>
    <w:rsid w:val="006917BB"/>
    <w:rsid w:val="006B3893"/>
    <w:rsid w:val="006D23E8"/>
    <w:rsid w:val="00703FD6"/>
    <w:rsid w:val="007D2952"/>
    <w:rsid w:val="007E2286"/>
    <w:rsid w:val="00805CB2"/>
    <w:rsid w:val="00812F2B"/>
    <w:rsid w:val="00897878"/>
    <w:rsid w:val="008B6EFE"/>
    <w:rsid w:val="008C5A55"/>
    <w:rsid w:val="008D3F1D"/>
    <w:rsid w:val="00976189"/>
    <w:rsid w:val="00980AB6"/>
    <w:rsid w:val="00987DC9"/>
    <w:rsid w:val="009B6A88"/>
    <w:rsid w:val="009C3B2F"/>
    <w:rsid w:val="009D7483"/>
    <w:rsid w:val="009F0187"/>
    <w:rsid w:val="00A31F8D"/>
    <w:rsid w:val="00AA59E5"/>
    <w:rsid w:val="00AF715A"/>
    <w:rsid w:val="00BB5024"/>
    <w:rsid w:val="00BF140D"/>
    <w:rsid w:val="00C27D06"/>
    <w:rsid w:val="00C51B99"/>
    <w:rsid w:val="00CA05FE"/>
    <w:rsid w:val="00CC2BCA"/>
    <w:rsid w:val="00CD2C10"/>
    <w:rsid w:val="00D12944"/>
    <w:rsid w:val="00D163C9"/>
    <w:rsid w:val="00D16468"/>
    <w:rsid w:val="00DA4C03"/>
    <w:rsid w:val="00E1545E"/>
    <w:rsid w:val="00E207A4"/>
    <w:rsid w:val="00E547D9"/>
    <w:rsid w:val="00E6222F"/>
    <w:rsid w:val="00E82340"/>
    <w:rsid w:val="00E84B4E"/>
    <w:rsid w:val="00EB4B20"/>
    <w:rsid w:val="00ED7088"/>
    <w:rsid w:val="00F20AC1"/>
    <w:rsid w:val="00F20DF3"/>
    <w:rsid w:val="00F505F4"/>
    <w:rsid w:val="00F57921"/>
    <w:rsid w:val="00F6422B"/>
    <w:rsid w:val="00F655AC"/>
    <w:rsid w:val="00F92CF3"/>
    <w:rsid w:val="00FA0760"/>
    <w:rsid w:val="00FB5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0" type="connector" idref="#_x0000_s1251"/>
        <o:r id="V:Rule51" type="connector" idref="#_x0000_s1252"/>
        <o:r id="V:Rule52" type="connector" idref="#_x0000_s1246"/>
        <o:r id="V:Rule53" type="connector" idref="#_x0000_s1088"/>
        <o:r id="V:Rule54" type="connector" idref="#_x0000_s1086"/>
        <o:r id="V:Rule55" type="connector" idref="#_x0000_s1218"/>
        <o:r id="V:Rule56" type="connector" idref="#_x0000_s1228"/>
        <o:r id="V:Rule57" type="connector" idref="#_x0000_s1213"/>
        <o:r id="V:Rule58" type="connector" idref="#_x0000_s1082"/>
        <o:r id="V:Rule59" type="connector" idref="#_x0000_s1077"/>
        <o:r id="V:Rule60" type="connector" idref="#_x0000_s1220"/>
        <o:r id="V:Rule61" type="connector" idref="#_x0000_s1087"/>
        <o:r id="V:Rule62" type="connector" idref="#_x0000_s1080"/>
        <o:r id="V:Rule63" type="connector" idref="#_x0000_s1215"/>
        <o:r id="V:Rule64" type="connector" idref="#_x0000_s1217"/>
        <o:r id="V:Rule65" type="connector" idref="#_x0000_s1222"/>
        <o:r id="V:Rule66" type="connector" idref="#_x0000_s1079"/>
        <o:r id="V:Rule67" type="connector" idref="#_x0000_s1232"/>
        <o:r id="V:Rule68" type="connector" idref="#_x0000_s1225"/>
        <o:r id="V:Rule69" type="connector" idref="#_x0000_s1233"/>
        <o:r id="V:Rule70" type="connector" idref="#_x0000_s1258"/>
        <o:r id="V:Rule71" type="connector" idref="#_x0000_s1078"/>
        <o:r id="V:Rule72" type="connector" idref="#_x0000_s1084"/>
        <o:r id="V:Rule73" type="connector" idref="#_x0000_s1226"/>
        <o:r id="V:Rule74" type="connector" idref="#_x0000_s1231"/>
        <o:r id="V:Rule75" type="connector" idref="#_x0000_s1223"/>
        <o:r id="V:Rule76" type="connector" idref="#_x0000_s1245"/>
        <o:r id="V:Rule77" type="connector" idref="#_x0000_s1090"/>
        <o:r id="V:Rule78" type="connector" idref="#_x0000_s1257"/>
        <o:r id="V:Rule79" type="connector" idref="#_x0000_s1255"/>
        <o:r id="V:Rule80" type="connector" idref="#_x0000_s1230"/>
        <o:r id="V:Rule81" type="connector" idref="#_x0000_s1214"/>
        <o:r id="V:Rule82" type="connector" idref="#_x0000_s1248"/>
        <o:r id="V:Rule83" type="connector" idref="#_x0000_s1227"/>
        <o:r id="V:Rule84" type="connector" idref="#_x0000_s1091"/>
        <o:r id="V:Rule85" type="connector" idref="#_x0000_s1092"/>
        <o:r id="V:Rule86" type="connector" idref="#_x0000_s1212"/>
        <o:r id="V:Rule87" type="connector" idref="#_x0000_s1081"/>
        <o:r id="V:Rule88" type="connector" idref="#_x0000_s1250"/>
        <o:r id="V:Rule89" type="connector" idref="#_x0000_s1253"/>
        <o:r id="V:Rule90" type="connector" idref="#_x0000_s1224"/>
        <o:r id="V:Rule91" type="connector" idref="#_x0000_s1247"/>
        <o:r id="V:Rule92" type="connector" idref="#_x0000_s1219"/>
        <o:r id="V:Rule93" type="connector" idref="#_x0000_s1259"/>
        <o:r id="V:Rule94" type="connector" idref="#_x0000_s1089"/>
        <o:r id="V:Rule95" type="connector" idref="#_x0000_s1249"/>
        <o:r id="V:Rule96" type="connector" idref="#_x0000_s1083"/>
        <o:r id="V:Rule97" type="connector" idref="#_x0000_s1254"/>
        <o:r id="V:Rule98" type="connector" idref="#_x0000_s12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9DB"/>
    <w:rPr>
      <w:lang w:val="id-ID"/>
    </w:rPr>
  </w:style>
  <w:style w:type="paragraph" w:styleId="Heading1">
    <w:name w:val="heading 1"/>
    <w:basedOn w:val="Normal"/>
    <w:next w:val="Normal"/>
    <w:link w:val="Heading1Char"/>
    <w:uiPriority w:val="1"/>
    <w:qFormat/>
    <w:rsid w:val="00372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1"/>
    <w:qFormat/>
    <w:rsid w:val="00372B81"/>
    <w:pPr>
      <w:widowControl w:val="0"/>
      <w:autoSpaceDE w:val="0"/>
      <w:autoSpaceDN w:val="0"/>
      <w:spacing w:after="0" w:line="240" w:lineRule="auto"/>
      <w:ind w:left="1154"/>
      <w:jc w:val="both"/>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9DB"/>
    <w:pPr>
      <w:ind w:left="720"/>
      <w:contextualSpacing/>
    </w:pPr>
  </w:style>
  <w:style w:type="table" w:styleId="TableGrid">
    <w:name w:val="Table Grid"/>
    <w:basedOn w:val="TableNormal"/>
    <w:uiPriority w:val="59"/>
    <w:rsid w:val="000169D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372B81"/>
    <w:rPr>
      <w:rFonts w:asciiTheme="majorHAnsi" w:eastAsiaTheme="majorEastAsia" w:hAnsiTheme="majorHAnsi" w:cstheme="majorBidi"/>
      <w:b/>
      <w:bCs/>
      <w:color w:val="365F91" w:themeColor="accent1" w:themeShade="BF"/>
      <w:sz w:val="28"/>
      <w:szCs w:val="28"/>
      <w:lang w:val="id-ID"/>
    </w:rPr>
  </w:style>
  <w:style w:type="character" w:customStyle="1" w:styleId="Heading4Char">
    <w:name w:val="Heading 4 Char"/>
    <w:basedOn w:val="DefaultParagraphFont"/>
    <w:link w:val="Heading4"/>
    <w:uiPriority w:val="1"/>
    <w:rsid w:val="00372B81"/>
    <w:rPr>
      <w:rFonts w:ascii="Times New Roman" w:eastAsia="Times New Roman" w:hAnsi="Times New Roman" w:cs="Times New Roman"/>
      <w:b/>
      <w:bCs/>
      <w:sz w:val="24"/>
      <w:szCs w:val="24"/>
      <w:lang w:val="id-ID"/>
    </w:rPr>
  </w:style>
  <w:style w:type="paragraph" w:styleId="Header">
    <w:name w:val="header"/>
    <w:basedOn w:val="Normal"/>
    <w:link w:val="HeaderChar"/>
    <w:uiPriority w:val="99"/>
    <w:unhideWhenUsed/>
    <w:rsid w:val="00372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B81"/>
    <w:rPr>
      <w:lang w:val="id-ID"/>
    </w:rPr>
  </w:style>
  <w:style w:type="paragraph" w:styleId="Footer">
    <w:name w:val="footer"/>
    <w:basedOn w:val="Normal"/>
    <w:link w:val="FooterChar"/>
    <w:uiPriority w:val="99"/>
    <w:unhideWhenUsed/>
    <w:rsid w:val="00372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B81"/>
    <w:rPr>
      <w:lang w:val="id-ID"/>
    </w:rPr>
  </w:style>
  <w:style w:type="paragraph" w:styleId="BodyText">
    <w:name w:val="Body Text"/>
    <w:basedOn w:val="Normal"/>
    <w:link w:val="BodyTextChar"/>
    <w:uiPriority w:val="1"/>
    <w:qFormat/>
    <w:rsid w:val="00372B8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2B81"/>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372B81"/>
    <w:pPr>
      <w:widowControl w:val="0"/>
      <w:autoSpaceDE w:val="0"/>
      <w:autoSpaceDN w:val="0"/>
      <w:spacing w:after="0" w:line="272" w:lineRule="exac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2B81"/>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72B81"/>
    <w:rPr>
      <w:rFonts w:ascii="Tahoma" w:eastAsia="Times New Roman" w:hAnsi="Tahoma" w:cs="Tahoma"/>
      <w:sz w:val="16"/>
      <w:szCs w:val="16"/>
      <w:lang w:val="id-ID"/>
    </w:rPr>
  </w:style>
  <w:style w:type="paragraph" w:styleId="NormalWeb">
    <w:name w:val="Normal (Web)"/>
    <w:basedOn w:val="Normal"/>
    <w:uiPriority w:val="99"/>
    <w:unhideWhenUsed/>
    <w:rsid w:val="00CC2BC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29</Pages>
  <Words>11213</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STTN</dc:creator>
  <cp:lastModifiedBy>Lusy</cp:lastModifiedBy>
  <cp:revision>72</cp:revision>
  <dcterms:created xsi:type="dcterms:W3CDTF">2019-09-09T04:02:00Z</dcterms:created>
  <dcterms:modified xsi:type="dcterms:W3CDTF">2019-09-19T02:11:00Z</dcterms:modified>
</cp:coreProperties>
</file>