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A8" w:rsidRDefault="00EE26A8" w:rsidP="00EE26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E26A8" w:rsidRDefault="00EE26A8" w:rsidP="00EE26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r w:rsidR="007414A9">
        <w:rPr>
          <w:rFonts w:ascii="Times New Roman" w:hAnsi="Times New Roman" w:cs="Times New Roman"/>
          <w:b/>
          <w:sz w:val="24"/>
          <w:szCs w:val="24"/>
        </w:rPr>
        <w:t xml:space="preserve">  </w:t>
      </w:r>
    </w:p>
    <w:p w:rsidR="007414A9" w:rsidRDefault="007414A9" w:rsidP="007414A9">
      <w:pPr>
        <w:spacing w:line="480" w:lineRule="auto"/>
        <w:rPr>
          <w:rFonts w:ascii="Times New Roman" w:hAnsi="Times New Roman" w:cs="Times New Roman"/>
          <w:b/>
          <w:sz w:val="24"/>
          <w:szCs w:val="24"/>
        </w:rPr>
      </w:pPr>
    </w:p>
    <w:p w:rsidR="00EE26A8" w:rsidRDefault="00EE26A8" w:rsidP="00EE26A8">
      <w:pPr>
        <w:pStyle w:val="ListParagraph"/>
        <w:numPr>
          <w:ilvl w:val="0"/>
          <w:numId w:val="1"/>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Latar Belakang</w:t>
      </w:r>
    </w:p>
    <w:p w:rsidR="0096352B" w:rsidRDefault="002C0932" w:rsidP="002C093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Indonesia merupakan salah satu negara destinasi parawisata favorit dunia karena potensi alam, budaya dan hasil kebudayaan yang dihasilkan oleh masyarakatnya merupakan potensi yang sangat tinggi hingga menjadikannya sebagai negara yang menjadi destinasi parawisata. Hal ini didukung oleh fakta berdasarkan berita pada </w:t>
      </w:r>
      <w:hyperlink r:id="rId9" w:history="1">
        <w:r w:rsidRPr="002C0932">
          <w:rPr>
            <w:rStyle w:val="Hyperlink"/>
            <w:rFonts w:ascii="Times New Roman" w:hAnsi="Times New Roman" w:cs="Times New Roman"/>
            <w:color w:val="auto"/>
            <w:sz w:val="24"/>
            <w:szCs w:val="24"/>
          </w:rPr>
          <w:t>www.republika.co.id</w:t>
        </w:r>
      </w:hyperlink>
      <w:r w:rsidRPr="002C0932">
        <w:rPr>
          <w:rFonts w:ascii="Times New Roman" w:hAnsi="Times New Roman" w:cs="Times New Roman"/>
          <w:sz w:val="24"/>
          <w:szCs w:val="24"/>
        </w:rPr>
        <w:t xml:space="preserve"> </w:t>
      </w:r>
      <w:r>
        <w:rPr>
          <w:rFonts w:ascii="Times New Roman" w:hAnsi="Times New Roman" w:cs="Times New Roman"/>
          <w:sz w:val="24"/>
          <w:szCs w:val="24"/>
        </w:rPr>
        <w:t xml:space="preserve">pada tanggal 17 Mei 2015 memuat bahwa Indonesia mengalami peningkatan peringkat kategori peringkatan daya saing keparawisataan dunia versi World Economic Forum (WEF). </w:t>
      </w:r>
      <w:r w:rsidR="0096352B">
        <w:rPr>
          <w:rFonts w:ascii="Times New Roman" w:hAnsi="Times New Roman" w:cs="Times New Roman"/>
          <w:sz w:val="24"/>
          <w:szCs w:val="24"/>
        </w:rPr>
        <w:t>Pada tahun 2010, Indonesia menempati peringkat ke 74 dari 140 negara. Kemudian pada tahun 2013 mengalami peningkatan peringkat ke 70. Peningkatan tersebut disebabkan oleh peningkatan pertumbuhan wisatawan mancanegara yang mencapai 9,42% dan meraih 88 juta wisatawan mancanegara. Dan pada tahun 2018, Indonesia menempati peringkat 45 dunia.</w:t>
      </w:r>
    </w:p>
    <w:p w:rsidR="00B442BE" w:rsidRDefault="0096352B" w:rsidP="002C093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Semua keberhasilan tersebut tentunya tidak terlepas dari adanya upaya pemerintah dalam melaksanakan bidang pembangunan parawisata. Tentu upaya-upaya yang dilakukan tidak terlepas dari kebijakan yang dibuat. </w:t>
      </w:r>
      <w:r w:rsidR="009D1D85">
        <w:rPr>
          <w:rFonts w:ascii="Times New Roman" w:hAnsi="Times New Roman" w:cs="Times New Roman"/>
          <w:sz w:val="24"/>
          <w:szCs w:val="24"/>
        </w:rPr>
        <w:t xml:space="preserve">Kebijakan tentang pengaturan parawisata tertuang dalam Peraturan Pemerintah Nomor 50 tahun 2011 Tentang Rencana Induk Pembangunan </w:t>
      </w:r>
      <w:r w:rsidR="009D1D85">
        <w:rPr>
          <w:rFonts w:ascii="Times New Roman" w:hAnsi="Times New Roman" w:cs="Times New Roman"/>
          <w:sz w:val="24"/>
          <w:szCs w:val="24"/>
        </w:rPr>
        <w:lastRenderedPageBreak/>
        <w:t xml:space="preserve">Keparawisataan Nasional Tahun 2010-2015. Upaya tersebut dilakukan untuk memacu PDB dari hasil keparawisataan mengingat parawisata menempati urutan ketiga setelah </w:t>
      </w:r>
      <w:r w:rsidR="00B442BE">
        <w:rPr>
          <w:rFonts w:ascii="Times New Roman" w:hAnsi="Times New Roman" w:cs="Times New Roman"/>
          <w:sz w:val="24"/>
          <w:szCs w:val="24"/>
        </w:rPr>
        <w:t>komoditi minyak, gas bumi dan minyak kelapa sawit. Pada tahun 2013, kontribusi sektor parawisata memberikan kontribusi terhadap PDB sebesar Rp. 347,35 triliun atau sekitar 3,8% dari total PDB nasional.</w:t>
      </w:r>
    </w:p>
    <w:p w:rsidR="006008C8" w:rsidRDefault="00FA7C20" w:rsidP="00543C0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Salah satu potensi pari</w:t>
      </w:r>
      <w:r w:rsidR="00B442BE">
        <w:rPr>
          <w:rFonts w:ascii="Times New Roman" w:hAnsi="Times New Roman" w:cs="Times New Roman"/>
          <w:sz w:val="24"/>
          <w:szCs w:val="24"/>
        </w:rPr>
        <w:t>wisata di Indonesia yakni di jawa barat. Jawa Barat merupakan salah satu provinsi yang dikaruniai potensi alam, budaya dan hasil kebudayaan masyarakat yang sagat unik dan indah yang tersebar di berbagai daerah</w:t>
      </w:r>
      <w:r w:rsidR="006008C8">
        <w:rPr>
          <w:rFonts w:ascii="Times New Roman" w:hAnsi="Times New Roman" w:cs="Times New Roman"/>
          <w:sz w:val="24"/>
          <w:szCs w:val="24"/>
        </w:rPr>
        <w:t xml:space="preserve"> di Jawa Barat. Tingginya potensi alam dan budaya di Jawa Barat menjadikanya sebagai daya tarik pariwisata baik oleh wisatawan nusantara maupun mancanegara. Fakta tersebut didukung banyaknya jumlah wisatawan mancanegara dan nusa</w:t>
      </w:r>
      <w:r>
        <w:rPr>
          <w:rFonts w:ascii="Times New Roman" w:hAnsi="Times New Roman" w:cs="Times New Roman"/>
          <w:sz w:val="24"/>
          <w:szCs w:val="24"/>
        </w:rPr>
        <w:t>ntara yang berkunjung di P</w:t>
      </w:r>
      <w:r w:rsidR="006008C8">
        <w:rPr>
          <w:rFonts w:ascii="Times New Roman" w:hAnsi="Times New Roman" w:cs="Times New Roman"/>
          <w:sz w:val="24"/>
          <w:szCs w:val="24"/>
        </w:rPr>
        <w:t>rovinsi Jawa Barat seperti data berikut ini :</w:t>
      </w: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4D585C" w:rsidRDefault="004D585C" w:rsidP="00543C0A">
      <w:pPr>
        <w:pStyle w:val="ListParagraph"/>
        <w:spacing w:line="480" w:lineRule="auto"/>
        <w:ind w:left="426" w:firstLine="708"/>
        <w:jc w:val="both"/>
        <w:rPr>
          <w:rFonts w:ascii="Times New Roman" w:hAnsi="Times New Roman" w:cs="Times New Roman"/>
          <w:sz w:val="24"/>
          <w:szCs w:val="24"/>
        </w:rPr>
      </w:pPr>
    </w:p>
    <w:p w:rsidR="00FA7C20" w:rsidRPr="004D585C" w:rsidRDefault="001D1DDE" w:rsidP="001D1DD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FB1EBC" w:rsidRPr="00FB1EBC">
        <w:rPr>
          <w:rFonts w:ascii="Times New Roman" w:hAnsi="Times New Roman" w:cs="Times New Roman"/>
          <w:b/>
          <w:sz w:val="24"/>
          <w:szCs w:val="24"/>
        </w:rPr>
        <w:t xml:space="preserve"> 1.1 Pertumbuhan Wisatawan Mancaegara dan Domestik di Provinsi Jawa Barat 2012-2016</w:t>
      </w:r>
    </w:p>
    <w:tbl>
      <w:tblPr>
        <w:tblStyle w:val="TableGrid"/>
        <w:tblW w:w="0" w:type="auto"/>
        <w:tblInd w:w="250" w:type="dxa"/>
        <w:tblLook w:val="04A0" w:firstRow="1" w:lastRow="0" w:firstColumn="1" w:lastColumn="0" w:noHBand="0" w:noVBand="1"/>
      </w:tblPr>
      <w:tblGrid>
        <w:gridCol w:w="660"/>
        <w:gridCol w:w="863"/>
        <w:gridCol w:w="7"/>
        <w:gridCol w:w="2103"/>
        <w:gridCol w:w="2281"/>
        <w:gridCol w:w="1688"/>
      </w:tblGrid>
      <w:tr w:rsidR="00852F84" w:rsidTr="00852F84">
        <w:trPr>
          <w:trHeight w:val="378"/>
        </w:trPr>
        <w:tc>
          <w:tcPr>
            <w:tcW w:w="1523" w:type="dxa"/>
            <w:gridSpan w:val="2"/>
            <w:vMerge w:val="restart"/>
            <w:shd w:val="clear" w:color="auto" w:fill="4F81BD" w:themeFill="accent1"/>
            <w:vAlign w:val="center"/>
          </w:tcPr>
          <w:p w:rsidR="00CB6360" w:rsidRDefault="00CB6360" w:rsidP="004D585C">
            <w:pPr>
              <w:spacing w:line="48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4391" w:type="dxa"/>
            <w:gridSpan w:val="3"/>
            <w:shd w:val="clear" w:color="auto" w:fill="4F81BD" w:themeFill="accent1"/>
            <w:vAlign w:val="center"/>
          </w:tcPr>
          <w:p w:rsidR="00CB6360" w:rsidRDefault="00CB6360" w:rsidP="004D585C">
            <w:pPr>
              <w:spacing w:line="480" w:lineRule="auto"/>
              <w:jc w:val="center"/>
              <w:rPr>
                <w:rFonts w:ascii="Times New Roman" w:hAnsi="Times New Roman" w:cs="Times New Roman"/>
                <w:sz w:val="24"/>
                <w:szCs w:val="24"/>
              </w:rPr>
            </w:pPr>
            <w:r>
              <w:rPr>
                <w:rFonts w:ascii="Times New Roman" w:hAnsi="Times New Roman" w:cs="Times New Roman"/>
                <w:sz w:val="24"/>
                <w:szCs w:val="24"/>
              </w:rPr>
              <w:t>WISATAWAN</w:t>
            </w:r>
          </w:p>
        </w:tc>
        <w:tc>
          <w:tcPr>
            <w:tcW w:w="1688" w:type="dxa"/>
            <w:vMerge w:val="restart"/>
            <w:tcBorders>
              <w:right w:val="single" w:sz="4" w:space="0" w:color="auto"/>
            </w:tcBorders>
            <w:shd w:val="clear" w:color="auto" w:fill="4F81BD" w:themeFill="accent1"/>
            <w:vAlign w:val="center"/>
          </w:tcPr>
          <w:p w:rsidR="00CB6360" w:rsidRDefault="004D585C" w:rsidP="004D585C">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E17BA1" w:rsidTr="00852F84">
        <w:trPr>
          <w:trHeight w:val="292"/>
        </w:trPr>
        <w:tc>
          <w:tcPr>
            <w:tcW w:w="1523" w:type="dxa"/>
            <w:gridSpan w:val="2"/>
            <w:vMerge/>
            <w:shd w:val="clear" w:color="auto" w:fill="4F81BD" w:themeFill="accent1"/>
            <w:vAlign w:val="center"/>
          </w:tcPr>
          <w:p w:rsidR="004D585C" w:rsidRDefault="004D585C" w:rsidP="004D585C">
            <w:pPr>
              <w:spacing w:line="480" w:lineRule="auto"/>
              <w:jc w:val="center"/>
              <w:rPr>
                <w:rFonts w:ascii="Times New Roman" w:hAnsi="Times New Roman" w:cs="Times New Roman"/>
                <w:sz w:val="24"/>
                <w:szCs w:val="24"/>
              </w:rPr>
            </w:pPr>
          </w:p>
        </w:tc>
        <w:tc>
          <w:tcPr>
            <w:tcW w:w="2110" w:type="dxa"/>
            <w:gridSpan w:val="2"/>
            <w:shd w:val="clear" w:color="auto" w:fill="4F81BD" w:themeFill="accent1"/>
            <w:vAlign w:val="center"/>
          </w:tcPr>
          <w:p w:rsidR="004D585C" w:rsidRDefault="004D585C" w:rsidP="004D585C">
            <w:pPr>
              <w:spacing w:line="480" w:lineRule="auto"/>
              <w:jc w:val="center"/>
              <w:rPr>
                <w:rFonts w:ascii="Times New Roman" w:hAnsi="Times New Roman" w:cs="Times New Roman"/>
                <w:sz w:val="24"/>
                <w:szCs w:val="24"/>
              </w:rPr>
            </w:pPr>
            <w:r>
              <w:rPr>
                <w:rFonts w:ascii="Times New Roman" w:hAnsi="Times New Roman" w:cs="Times New Roman"/>
                <w:sz w:val="24"/>
                <w:szCs w:val="24"/>
              </w:rPr>
              <w:t>MANCANEGARA</w:t>
            </w:r>
          </w:p>
        </w:tc>
        <w:tc>
          <w:tcPr>
            <w:tcW w:w="2281" w:type="dxa"/>
            <w:tcBorders>
              <w:bottom w:val="single" w:sz="4" w:space="0" w:color="auto"/>
            </w:tcBorders>
            <w:shd w:val="clear" w:color="auto" w:fill="4F81BD" w:themeFill="accent1"/>
            <w:vAlign w:val="center"/>
          </w:tcPr>
          <w:p w:rsidR="004D585C" w:rsidRDefault="004D585C" w:rsidP="004D585C">
            <w:pPr>
              <w:spacing w:line="480" w:lineRule="auto"/>
              <w:jc w:val="center"/>
              <w:rPr>
                <w:rFonts w:ascii="Times New Roman" w:hAnsi="Times New Roman" w:cs="Times New Roman"/>
                <w:sz w:val="24"/>
                <w:szCs w:val="24"/>
              </w:rPr>
            </w:pPr>
            <w:r>
              <w:rPr>
                <w:rFonts w:ascii="Times New Roman" w:hAnsi="Times New Roman" w:cs="Times New Roman"/>
                <w:sz w:val="24"/>
                <w:szCs w:val="24"/>
              </w:rPr>
              <w:t>DOMESTIK</w:t>
            </w:r>
          </w:p>
        </w:tc>
        <w:tc>
          <w:tcPr>
            <w:tcW w:w="1688" w:type="dxa"/>
            <w:vMerge/>
            <w:tcBorders>
              <w:bottom w:val="single" w:sz="4" w:space="0" w:color="auto"/>
              <w:right w:val="single" w:sz="4" w:space="0" w:color="auto"/>
            </w:tcBorders>
            <w:shd w:val="clear" w:color="auto" w:fill="4F81BD" w:themeFill="accent1"/>
          </w:tcPr>
          <w:p w:rsidR="004D585C" w:rsidRDefault="004D585C" w:rsidP="004D585C">
            <w:pPr>
              <w:spacing w:line="480" w:lineRule="auto"/>
              <w:jc w:val="both"/>
              <w:rPr>
                <w:rFonts w:ascii="Times New Roman" w:hAnsi="Times New Roman" w:cs="Times New Roman"/>
                <w:sz w:val="24"/>
                <w:szCs w:val="24"/>
              </w:rPr>
            </w:pPr>
          </w:p>
        </w:tc>
      </w:tr>
      <w:tr w:rsidR="00E17BA1" w:rsidTr="00396251">
        <w:tblPrEx>
          <w:tblLook w:val="0000" w:firstRow="0" w:lastRow="0" w:firstColumn="0" w:lastColumn="0" w:noHBand="0" w:noVBand="0"/>
        </w:tblPrEx>
        <w:trPr>
          <w:trHeight w:val="545"/>
        </w:trPr>
        <w:tc>
          <w:tcPr>
            <w:tcW w:w="660" w:type="dxa"/>
          </w:tcPr>
          <w:p w:rsidR="004D585C" w:rsidRDefault="004D585C"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3" w:type="dxa"/>
            <w:shd w:val="clear" w:color="auto" w:fill="auto"/>
          </w:tcPr>
          <w:p w:rsidR="004D585C" w:rsidRDefault="004D585C" w:rsidP="00E17BA1">
            <w:pPr>
              <w:jc w:val="center"/>
              <w:rPr>
                <w:rFonts w:ascii="Times New Roman" w:hAnsi="Times New Roman" w:cs="Times New Roman"/>
                <w:sz w:val="24"/>
                <w:szCs w:val="24"/>
              </w:rPr>
            </w:pPr>
            <w:r>
              <w:rPr>
                <w:rFonts w:ascii="Times New Roman" w:hAnsi="Times New Roman" w:cs="Times New Roman"/>
                <w:sz w:val="24"/>
                <w:szCs w:val="24"/>
              </w:rPr>
              <w:t>2</w:t>
            </w:r>
          </w:p>
        </w:tc>
        <w:tc>
          <w:tcPr>
            <w:tcW w:w="2110" w:type="dxa"/>
            <w:gridSpan w:val="2"/>
            <w:shd w:val="clear" w:color="auto" w:fill="auto"/>
          </w:tcPr>
          <w:p w:rsidR="004D585C" w:rsidRDefault="004D585C" w:rsidP="00E17BA1">
            <w:pPr>
              <w:jc w:val="center"/>
              <w:rPr>
                <w:rFonts w:ascii="Times New Roman" w:hAnsi="Times New Roman" w:cs="Times New Roman"/>
                <w:sz w:val="24"/>
                <w:szCs w:val="24"/>
              </w:rPr>
            </w:pPr>
            <w:r>
              <w:rPr>
                <w:rFonts w:ascii="Times New Roman" w:hAnsi="Times New Roman" w:cs="Times New Roman"/>
                <w:sz w:val="24"/>
                <w:szCs w:val="24"/>
              </w:rPr>
              <w:t>3</w:t>
            </w:r>
          </w:p>
        </w:tc>
        <w:tc>
          <w:tcPr>
            <w:tcW w:w="2281" w:type="dxa"/>
            <w:shd w:val="clear" w:color="auto" w:fill="auto"/>
          </w:tcPr>
          <w:p w:rsidR="004D585C" w:rsidRDefault="004D585C" w:rsidP="00E17BA1">
            <w:pPr>
              <w:jc w:val="center"/>
              <w:rPr>
                <w:rFonts w:ascii="Times New Roman" w:hAnsi="Times New Roman" w:cs="Times New Roman"/>
                <w:sz w:val="24"/>
                <w:szCs w:val="24"/>
              </w:rPr>
            </w:pPr>
            <w:r>
              <w:rPr>
                <w:rFonts w:ascii="Times New Roman" w:hAnsi="Times New Roman" w:cs="Times New Roman"/>
                <w:sz w:val="24"/>
                <w:szCs w:val="24"/>
              </w:rPr>
              <w:t>4</w:t>
            </w:r>
          </w:p>
        </w:tc>
        <w:tc>
          <w:tcPr>
            <w:tcW w:w="1688" w:type="dxa"/>
            <w:tcBorders>
              <w:top w:val="nil"/>
              <w:right w:val="single" w:sz="4" w:space="0" w:color="auto"/>
            </w:tcBorders>
            <w:shd w:val="clear" w:color="auto" w:fill="auto"/>
          </w:tcPr>
          <w:p w:rsidR="004D585C" w:rsidRDefault="004D585C" w:rsidP="00E17BA1">
            <w:pPr>
              <w:jc w:val="center"/>
              <w:rPr>
                <w:rFonts w:ascii="Times New Roman" w:hAnsi="Times New Roman" w:cs="Times New Roman"/>
                <w:sz w:val="24"/>
                <w:szCs w:val="24"/>
              </w:rPr>
            </w:pPr>
            <w:r>
              <w:rPr>
                <w:rFonts w:ascii="Times New Roman" w:hAnsi="Times New Roman" w:cs="Times New Roman"/>
                <w:sz w:val="24"/>
                <w:szCs w:val="24"/>
              </w:rPr>
              <w:t>5</w:t>
            </w:r>
          </w:p>
        </w:tc>
      </w:tr>
      <w:tr w:rsidR="00E17BA1" w:rsidTr="00396251">
        <w:tblPrEx>
          <w:tblLook w:val="0000" w:firstRow="0" w:lastRow="0" w:firstColumn="0" w:lastColumn="0" w:noHBand="0" w:noVBand="0"/>
        </w:tblPrEx>
        <w:trPr>
          <w:trHeight w:val="594"/>
        </w:trPr>
        <w:tc>
          <w:tcPr>
            <w:tcW w:w="660" w:type="dxa"/>
            <w:vAlign w:val="center"/>
          </w:tcPr>
          <w:p w:rsidR="00E17BA1" w:rsidRDefault="00E17BA1"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 w:type="dxa"/>
            <w:gridSpan w:val="2"/>
            <w:vAlign w:val="center"/>
          </w:tcPr>
          <w:p w:rsidR="00E17BA1" w:rsidRPr="00E17BA1" w:rsidRDefault="00E17BA1" w:rsidP="00E17BA1">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103" w:type="dxa"/>
            <w:vAlign w:val="center"/>
          </w:tcPr>
          <w:p w:rsidR="00E17BA1" w:rsidRDefault="00E17BA1" w:rsidP="00E17BA1">
            <w:pPr>
              <w:spacing w:line="480" w:lineRule="auto"/>
              <w:jc w:val="center"/>
              <w:rPr>
                <w:rFonts w:ascii="Times New Roman" w:hAnsi="Times New Roman" w:cs="Times New Roman"/>
                <w:sz w:val="24"/>
                <w:szCs w:val="24"/>
              </w:rPr>
            </w:pPr>
            <w:r>
              <w:rPr>
                <w:rFonts w:ascii="Times New Roman" w:hAnsi="Times New Roman" w:cs="Times New Roman"/>
                <w:sz w:val="24"/>
                <w:szCs w:val="24"/>
              </w:rPr>
              <w:t>1.905.378</w:t>
            </w:r>
          </w:p>
        </w:tc>
        <w:tc>
          <w:tcPr>
            <w:tcW w:w="2281"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42.758.063</w:t>
            </w:r>
          </w:p>
        </w:tc>
        <w:tc>
          <w:tcPr>
            <w:tcW w:w="1688" w:type="dxa"/>
            <w:tcBorders>
              <w:right w:val="single" w:sz="4" w:space="0" w:color="auto"/>
            </w:tcBorders>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44.663.441</w:t>
            </w:r>
          </w:p>
        </w:tc>
      </w:tr>
      <w:tr w:rsidR="00E17BA1" w:rsidTr="00396251">
        <w:tblPrEx>
          <w:tblLook w:val="0000" w:firstRow="0" w:lastRow="0" w:firstColumn="0" w:lastColumn="0" w:noHBand="0" w:noVBand="0"/>
        </w:tblPrEx>
        <w:trPr>
          <w:trHeight w:val="885"/>
        </w:trPr>
        <w:tc>
          <w:tcPr>
            <w:tcW w:w="660" w:type="dxa"/>
            <w:vAlign w:val="center"/>
          </w:tcPr>
          <w:p w:rsidR="00E17BA1" w:rsidRDefault="00E17BA1"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 w:type="dxa"/>
            <w:gridSpan w:val="2"/>
            <w:vAlign w:val="center"/>
          </w:tcPr>
          <w:p w:rsidR="00E17BA1" w:rsidRPr="00E17BA1" w:rsidRDefault="00E17BA1" w:rsidP="00E17BA1">
            <w:pPr>
              <w:jc w:val="center"/>
              <w:rPr>
                <w:rFonts w:ascii="Times New Roman" w:hAnsi="Times New Roman" w:cs="Times New Roman"/>
                <w:sz w:val="24"/>
                <w:szCs w:val="24"/>
              </w:rPr>
            </w:pPr>
            <w:r>
              <w:rPr>
                <w:rFonts w:ascii="Times New Roman" w:hAnsi="Times New Roman" w:cs="Times New Roman"/>
                <w:sz w:val="24"/>
                <w:szCs w:val="24"/>
              </w:rPr>
              <w:t>2013</w:t>
            </w:r>
          </w:p>
        </w:tc>
        <w:tc>
          <w:tcPr>
            <w:tcW w:w="2103" w:type="dxa"/>
            <w:vAlign w:val="center"/>
          </w:tcPr>
          <w:p w:rsidR="00E17BA1" w:rsidRDefault="00E17BA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1.794.401</w:t>
            </w:r>
          </w:p>
        </w:tc>
        <w:tc>
          <w:tcPr>
            <w:tcW w:w="2281"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45.536.179</w:t>
            </w:r>
          </w:p>
        </w:tc>
        <w:tc>
          <w:tcPr>
            <w:tcW w:w="1688" w:type="dxa"/>
            <w:tcBorders>
              <w:right w:val="single" w:sz="4" w:space="0" w:color="auto"/>
            </w:tcBorders>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47.330.580</w:t>
            </w:r>
          </w:p>
        </w:tc>
      </w:tr>
      <w:tr w:rsidR="00E17BA1" w:rsidTr="00396251">
        <w:tblPrEx>
          <w:tblLook w:val="0000" w:firstRow="0" w:lastRow="0" w:firstColumn="0" w:lastColumn="0" w:noHBand="0" w:noVBand="0"/>
        </w:tblPrEx>
        <w:trPr>
          <w:trHeight w:val="825"/>
        </w:trPr>
        <w:tc>
          <w:tcPr>
            <w:tcW w:w="660" w:type="dxa"/>
            <w:vAlign w:val="center"/>
          </w:tcPr>
          <w:p w:rsidR="00E17BA1" w:rsidRDefault="00E17BA1"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gridSpan w:val="2"/>
            <w:vAlign w:val="center"/>
          </w:tcPr>
          <w:p w:rsidR="00E17BA1" w:rsidRPr="00E17BA1" w:rsidRDefault="00E17BA1" w:rsidP="00E17BA1">
            <w:pPr>
              <w:jc w:val="center"/>
              <w:rPr>
                <w:rFonts w:ascii="Times New Roman" w:hAnsi="Times New Roman" w:cs="Times New Roman"/>
                <w:sz w:val="24"/>
                <w:szCs w:val="24"/>
              </w:rPr>
            </w:pPr>
            <w:r>
              <w:rPr>
                <w:rFonts w:ascii="Times New Roman" w:hAnsi="Times New Roman" w:cs="Times New Roman"/>
                <w:sz w:val="24"/>
                <w:szCs w:val="24"/>
              </w:rPr>
              <w:t>2014</w:t>
            </w:r>
          </w:p>
        </w:tc>
        <w:tc>
          <w:tcPr>
            <w:tcW w:w="2103" w:type="dxa"/>
            <w:vAlign w:val="center"/>
          </w:tcPr>
          <w:p w:rsidR="00E17BA1" w:rsidRDefault="00E17BA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1.962.639</w:t>
            </w:r>
          </w:p>
        </w:tc>
        <w:tc>
          <w:tcPr>
            <w:tcW w:w="2281"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47.992.088</w:t>
            </w:r>
          </w:p>
        </w:tc>
        <w:tc>
          <w:tcPr>
            <w:tcW w:w="1688" w:type="dxa"/>
            <w:tcBorders>
              <w:right w:val="single" w:sz="4" w:space="0" w:color="auto"/>
            </w:tcBorders>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49.954.727</w:t>
            </w:r>
          </w:p>
        </w:tc>
      </w:tr>
      <w:tr w:rsidR="00E17BA1" w:rsidTr="00396251">
        <w:tblPrEx>
          <w:tblLook w:val="0000" w:firstRow="0" w:lastRow="0" w:firstColumn="0" w:lastColumn="0" w:noHBand="0" w:noVBand="0"/>
        </w:tblPrEx>
        <w:trPr>
          <w:trHeight w:val="795"/>
        </w:trPr>
        <w:tc>
          <w:tcPr>
            <w:tcW w:w="660" w:type="dxa"/>
            <w:vAlign w:val="center"/>
          </w:tcPr>
          <w:p w:rsidR="00E17BA1" w:rsidRDefault="00E17BA1"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0" w:type="dxa"/>
            <w:gridSpan w:val="2"/>
            <w:vAlign w:val="center"/>
          </w:tcPr>
          <w:p w:rsidR="00E17BA1" w:rsidRDefault="00E17BA1" w:rsidP="00E17BA1">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103"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2.027.629</w:t>
            </w:r>
          </w:p>
        </w:tc>
        <w:tc>
          <w:tcPr>
            <w:tcW w:w="2281"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56.334.706</w:t>
            </w:r>
          </w:p>
        </w:tc>
        <w:tc>
          <w:tcPr>
            <w:tcW w:w="1688" w:type="dxa"/>
            <w:tcBorders>
              <w:right w:val="single" w:sz="4" w:space="0" w:color="auto"/>
            </w:tcBorders>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58.362.335</w:t>
            </w:r>
          </w:p>
        </w:tc>
      </w:tr>
      <w:tr w:rsidR="00E17BA1" w:rsidTr="00396251">
        <w:tblPrEx>
          <w:tblLook w:val="0000" w:firstRow="0" w:lastRow="0" w:firstColumn="0" w:lastColumn="0" w:noHBand="0" w:noVBand="0"/>
        </w:tblPrEx>
        <w:trPr>
          <w:trHeight w:val="975"/>
        </w:trPr>
        <w:tc>
          <w:tcPr>
            <w:tcW w:w="660" w:type="dxa"/>
            <w:vAlign w:val="center"/>
          </w:tcPr>
          <w:p w:rsidR="00E17BA1" w:rsidRDefault="00E17BA1" w:rsidP="00E17BA1">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0" w:type="dxa"/>
            <w:gridSpan w:val="2"/>
            <w:vAlign w:val="center"/>
          </w:tcPr>
          <w:p w:rsidR="00E17BA1" w:rsidRDefault="00E17BA1" w:rsidP="00E17BA1">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103"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4.428.094</w:t>
            </w:r>
          </w:p>
        </w:tc>
        <w:tc>
          <w:tcPr>
            <w:tcW w:w="2281" w:type="dxa"/>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58.728.666</w:t>
            </w:r>
          </w:p>
        </w:tc>
        <w:tc>
          <w:tcPr>
            <w:tcW w:w="1688" w:type="dxa"/>
            <w:tcBorders>
              <w:right w:val="single" w:sz="4" w:space="0" w:color="auto"/>
            </w:tcBorders>
            <w:vAlign w:val="center"/>
          </w:tcPr>
          <w:p w:rsidR="00E17BA1" w:rsidRDefault="00396251" w:rsidP="00396251">
            <w:pPr>
              <w:spacing w:line="480" w:lineRule="auto"/>
              <w:jc w:val="center"/>
              <w:rPr>
                <w:rFonts w:ascii="Times New Roman" w:hAnsi="Times New Roman" w:cs="Times New Roman"/>
                <w:sz w:val="24"/>
                <w:szCs w:val="24"/>
              </w:rPr>
            </w:pPr>
            <w:r>
              <w:rPr>
                <w:rFonts w:ascii="Times New Roman" w:hAnsi="Times New Roman" w:cs="Times New Roman"/>
                <w:sz w:val="24"/>
                <w:szCs w:val="24"/>
              </w:rPr>
              <w:t>63.156.760</w:t>
            </w:r>
          </w:p>
        </w:tc>
      </w:tr>
    </w:tbl>
    <w:p w:rsidR="004D585C" w:rsidRPr="00FB2AE4" w:rsidRDefault="00FB2AE4" w:rsidP="00FB2AE4">
      <w:pPr>
        <w:spacing w:line="480" w:lineRule="auto"/>
        <w:ind w:left="142"/>
        <w:jc w:val="both"/>
        <w:rPr>
          <w:rFonts w:ascii="Times New Roman" w:hAnsi="Times New Roman" w:cs="Times New Roman"/>
          <w:i/>
          <w:sz w:val="24"/>
          <w:szCs w:val="24"/>
        </w:rPr>
      </w:pPr>
      <w:r w:rsidRPr="00FB2AE4">
        <w:rPr>
          <w:rFonts w:ascii="Times New Roman" w:hAnsi="Times New Roman" w:cs="Times New Roman"/>
          <w:i/>
          <w:sz w:val="24"/>
          <w:szCs w:val="24"/>
        </w:rPr>
        <w:t>Sumber : Dinas Kebudayaan dan Pariwisata Jawa Barat 23 Mei 2018</w:t>
      </w:r>
    </w:p>
    <w:p w:rsidR="00FB1EBC" w:rsidRDefault="00FB1EBC" w:rsidP="00FB1EB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gambar 1.1 diatas dapat dilihat bahwa provinsi Jawa Barat menjadi salah satu destinasi parawisata bagi wisataw</w:t>
      </w:r>
      <w:r w:rsidR="001821CC">
        <w:rPr>
          <w:rFonts w:ascii="Times New Roman" w:hAnsi="Times New Roman" w:cs="Times New Roman"/>
          <w:sz w:val="24"/>
          <w:szCs w:val="24"/>
        </w:rPr>
        <w:t>an nusantara maupun mancanegara. Dari tahun 2012 hingga tahun 2016 telah terjadi peningkatan jumlah kunjungan wisatawan nusantara dan untuk wisatawan mancanegara. Angka jumlah kunjungan yang meningkat tersebut di Jawa Barat merupakan hasil dari kontribusi dari setiap kabupaten dan kota yang disana terdapat obyek wisata yang dapat menarik minat wisatawan nusantara maupun mancanegara.</w:t>
      </w:r>
    </w:p>
    <w:p w:rsidR="001821CC" w:rsidRDefault="00DA627F" w:rsidP="00FB1EB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1C7FE2">
        <w:rPr>
          <w:rFonts w:ascii="Times New Roman" w:hAnsi="Times New Roman" w:cs="Times New Roman"/>
          <w:sz w:val="24"/>
          <w:szCs w:val="24"/>
        </w:rPr>
        <w:t>menarik minat pari</w:t>
      </w:r>
      <w:r>
        <w:rPr>
          <w:rFonts w:ascii="Times New Roman" w:hAnsi="Times New Roman" w:cs="Times New Roman"/>
          <w:sz w:val="24"/>
          <w:szCs w:val="24"/>
        </w:rPr>
        <w:t>wisata di Jawa Barat tentunya dibuatla</w:t>
      </w:r>
      <w:r w:rsidR="001C7FE2">
        <w:rPr>
          <w:rFonts w:ascii="Times New Roman" w:hAnsi="Times New Roman" w:cs="Times New Roman"/>
          <w:sz w:val="24"/>
          <w:szCs w:val="24"/>
        </w:rPr>
        <w:t>h Rencana Induk Pembangunan Pari</w:t>
      </w:r>
      <w:r>
        <w:rPr>
          <w:rFonts w:ascii="Times New Roman" w:hAnsi="Times New Roman" w:cs="Times New Roman"/>
          <w:sz w:val="24"/>
          <w:szCs w:val="24"/>
        </w:rPr>
        <w:t>wisata Daerah Provinsi sebagai pedoman dalam menyelenggarakan</w:t>
      </w:r>
      <w:r w:rsidR="001C7FE2">
        <w:rPr>
          <w:rFonts w:ascii="Times New Roman" w:hAnsi="Times New Roman" w:cs="Times New Roman"/>
          <w:sz w:val="24"/>
          <w:szCs w:val="24"/>
        </w:rPr>
        <w:t xml:space="preserve"> pembangunan dalam bidang kepari</w:t>
      </w:r>
      <w:r>
        <w:rPr>
          <w:rFonts w:ascii="Times New Roman" w:hAnsi="Times New Roman" w:cs="Times New Roman"/>
          <w:sz w:val="24"/>
          <w:szCs w:val="24"/>
        </w:rPr>
        <w:t xml:space="preserve">wisataan serta menjadi acuan bagi kabupaten dan kota dalam </w:t>
      </w:r>
      <w:r w:rsidR="001C7FE2">
        <w:rPr>
          <w:rFonts w:ascii="Times New Roman" w:hAnsi="Times New Roman" w:cs="Times New Roman"/>
          <w:sz w:val="24"/>
          <w:szCs w:val="24"/>
        </w:rPr>
        <w:t>menyusun RIPPDA Provinsi Jawa Barat 2015-2025 terdapat kategori Kawasan Strategis Parawisata Provinsi yang merupakan kawasan yang memiliki potensi untuk pengembangan pariwisata daerah.</w:t>
      </w:r>
    </w:p>
    <w:p w:rsidR="001C7FE2" w:rsidRDefault="001C7FE2" w:rsidP="00FB1EB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Pengembangan pariwisata merupakan peran penting bagi pembangunan suatu daerah. Dengan adanya kegiatan pariwisata di suatu daerah maka daerah yang memiliki potensi dasar pariwisata akan dapat lebih mudah berkembang dan maju. Selain itu, daerah yang memiliki potensi daerah yang ada sehingga mampu menarik wisatawan dalam jumlah besar.</w:t>
      </w:r>
    </w:p>
    <w:p w:rsidR="001C7FE2" w:rsidRPr="00FB1EBC" w:rsidRDefault="001C7FE2" w:rsidP="00FB1EB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Melihat besarnya peran dan kontribusi parawisata, menjadikan kepariwisataan sebagai salah satu sektor andalan dalam meningkatkan perekonomian Negara. Salah satu wujud pembangunan</w:t>
      </w:r>
      <w:r w:rsidR="00E8073D">
        <w:rPr>
          <w:rFonts w:ascii="Times New Roman" w:hAnsi="Times New Roman" w:cs="Times New Roman"/>
          <w:sz w:val="24"/>
          <w:szCs w:val="24"/>
        </w:rPr>
        <w:t xml:space="preserve"> kepariwisataan yaitu pengembangan wisata yang mengikut</w:t>
      </w:r>
      <w:r w:rsidR="00093D28">
        <w:rPr>
          <w:rFonts w:ascii="Times New Roman" w:hAnsi="Times New Roman" w:cs="Times New Roman"/>
          <w:sz w:val="24"/>
          <w:szCs w:val="24"/>
        </w:rPr>
        <w:t xml:space="preserve"> </w:t>
      </w:r>
      <w:r w:rsidR="00E8073D">
        <w:rPr>
          <w:rFonts w:ascii="Times New Roman" w:hAnsi="Times New Roman" w:cs="Times New Roman"/>
          <w:sz w:val="24"/>
          <w:szCs w:val="24"/>
        </w:rPr>
        <w:t>sertakan komunitas masyarakat lokal. Pengembangan parawisata berbasis komunitas diharapkan dapat memberikan kontribusi secara signifikan sehingga berdampak pada peningkatan kualitas hidup masyarakat lokal.</w:t>
      </w:r>
    </w:p>
    <w:p w:rsidR="005D52E8" w:rsidRDefault="00460B80" w:rsidP="00FB2AE4">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uraian diatas jelaslah bahwa Program Pengembangan Destinasi Parawisata bagi daerah sangatlah penting untuk dilaksanakan. Program destinasi berjalan dengan baik akan sangat berpengaruh pa</w:t>
      </w:r>
      <w:r w:rsidR="00ED0C51">
        <w:rPr>
          <w:rFonts w:ascii="Times New Roman" w:hAnsi="Times New Roman" w:cs="Times New Roman"/>
          <w:sz w:val="24"/>
          <w:szCs w:val="24"/>
        </w:rPr>
        <w:t xml:space="preserve">da kestabilan dan </w:t>
      </w:r>
      <w:r w:rsidR="00ED0C51">
        <w:rPr>
          <w:rFonts w:ascii="Times New Roman" w:hAnsi="Times New Roman" w:cs="Times New Roman"/>
          <w:sz w:val="24"/>
          <w:szCs w:val="24"/>
        </w:rPr>
        <w:lastRenderedPageBreak/>
        <w:t>peningkatan pendapatan daerah dan akan mengundang wiasatawan nusantara dan wiasatawan mancanegara tertarik pada pilihan wisata yang ingin dikunjungi wisatawan nusatara dan wisatawan mancanegara. Dari pengamatan dilokasi peneliti ditemukan gejala-gejala yang menghambat jalanya program destinasi sesuai dengan tujuanya dan penghambat kestabilan pendapatan daerah m</w:t>
      </w:r>
      <w:r w:rsidR="00C4482F">
        <w:rPr>
          <w:rFonts w:ascii="Times New Roman" w:hAnsi="Times New Roman" w:cs="Times New Roman"/>
          <w:sz w:val="24"/>
          <w:szCs w:val="24"/>
        </w:rPr>
        <w:t>asih ada pungli menuju kawasan Situ Bagendit</w:t>
      </w:r>
      <w:r w:rsidR="005D52E8">
        <w:rPr>
          <w:rFonts w:ascii="Times New Roman" w:hAnsi="Times New Roman" w:cs="Times New Roman"/>
          <w:sz w:val="24"/>
          <w:szCs w:val="24"/>
        </w:rPr>
        <w:t xml:space="preserve"> garut kurangya perhatianya pemkab Garut dalam masalah yang sering ter</w:t>
      </w:r>
      <w:r w:rsidR="00C4482F">
        <w:rPr>
          <w:rFonts w:ascii="Times New Roman" w:hAnsi="Times New Roman" w:cs="Times New Roman"/>
          <w:sz w:val="24"/>
          <w:szCs w:val="24"/>
        </w:rPr>
        <w:t>jadi dalam menuju wisata Situ Bagendit</w:t>
      </w:r>
      <w:r w:rsidR="005D52E8">
        <w:rPr>
          <w:rFonts w:ascii="Times New Roman" w:hAnsi="Times New Roman" w:cs="Times New Roman"/>
          <w:sz w:val="24"/>
          <w:szCs w:val="24"/>
        </w:rPr>
        <w:t>.</w:t>
      </w:r>
    </w:p>
    <w:p w:rsidR="005D52E8" w:rsidRDefault="005D52E8" w:rsidP="005D52E8">
      <w:pPr>
        <w:pStyle w:val="ListParagraph"/>
        <w:numPr>
          <w:ilvl w:val="0"/>
          <w:numId w:val="2"/>
        </w:numPr>
        <w:spacing w:line="480" w:lineRule="auto"/>
        <w:ind w:left="0" w:firstLine="0"/>
        <w:jc w:val="both"/>
        <w:rPr>
          <w:rFonts w:ascii="Times New Roman" w:hAnsi="Times New Roman" w:cs="Times New Roman"/>
          <w:b/>
          <w:sz w:val="24"/>
          <w:szCs w:val="24"/>
        </w:rPr>
      </w:pPr>
      <w:r w:rsidRPr="005D52E8">
        <w:rPr>
          <w:rFonts w:ascii="Times New Roman" w:hAnsi="Times New Roman" w:cs="Times New Roman"/>
          <w:b/>
          <w:sz w:val="24"/>
          <w:szCs w:val="24"/>
        </w:rPr>
        <w:t>Foku</w:t>
      </w:r>
      <w:r w:rsidR="00362272">
        <w:rPr>
          <w:rFonts w:ascii="Times New Roman" w:hAnsi="Times New Roman" w:cs="Times New Roman"/>
          <w:b/>
          <w:sz w:val="24"/>
          <w:szCs w:val="24"/>
        </w:rPr>
        <w:t>s Penelitian</w:t>
      </w:r>
    </w:p>
    <w:p w:rsidR="005D52E8" w:rsidRDefault="005D52E8" w:rsidP="005D52E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Masalah pada penelitian bertumpu pada sebuah fokus. Fokus penelitian merupakan batas masalah yang ada di dalam penelitian kualitatif, dimana fokus ini berisikan tentang pokok masalah yang sifatnya umum. Adanya fokus di dalam penelitian dengan metode kualitatif sangatlah penting, dikarenakan dengan adanya fokus penelitian ini kita dapat </w:t>
      </w:r>
      <w:r w:rsidR="00301ED2">
        <w:rPr>
          <w:rFonts w:ascii="Times New Roman" w:hAnsi="Times New Roman" w:cs="Times New Roman"/>
          <w:sz w:val="24"/>
          <w:szCs w:val="24"/>
        </w:rPr>
        <w:t>membatasi apa saja yang akan diteliti dan dapat megarahkan pelaksanaan penelitian. Tanpa adanya fokus penelitian, maka peneliti akan terjebak oleh banyaknya data yang diperoleh dilapangan.</w:t>
      </w:r>
    </w:p>
    <w:p w:rsidR="008522E6" w:rsidRDefault="00301ED2" w:rsidP="008522E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Untuk mempermudah p</w:t>
      </w:r>
      <w:r w:rsidR="00CD3855">
        <w:rPr>
          <w:rFonts w:ascii="Times New Roman" w:hAnsi="Times New Roman" w:cs="Times New Roman"/>
          <w:sz w:val="24"/>
          <w:szCs w:val="24"/>
        </w:rPr>
        <w:t>eneliti dalam menganalisis masalah</w:t>
      </w:r>
      <w:r>
        <w:rPr>
          <w:rFonts w:ascii="Times New Roman" w:hAnsi="Times New Roman" w:cs="Times New Roman"/>
          <w:sz w:val="24"/>
          <w:szCs w:val="24"/>
        </w:rPr>
        <w:t xml:space="preserve"> penelitian, maka peneliti</w:t>
      </w:r>
      <w:r w:rsidR="00CD3855">
        <w:rPr>
          <w:rFonts w:ascii="Times New Roman" w:hAnsi="Times New Roman" w:cs="Times New Roman"/>
          <w:sz w:val="24"/>
          <w:szCs w:val="24"/>
        </w:rPr>
        <w:t>an</w:t>
      </w:r>
      <w:r>
        <w:rPr>
          <w:rFonts w:ascii="Times New Roman" w:hAnsi="Times New Roman" w:cs="Times New Roman"/>
          <w:sz w:val="24"/>
          <w:szCs w:val="24"/>
        </w:rPr>
        <w:t xml:space="preserve"> ini difokuskan pada Program Destinasi Para</w:t>
      </w:r>
      <w:r w:rsidR="00CD3855">
        <w:rPr>
          <w:rFonts w:ascii="Times New Roman" w:hAnsi="Times New Roman" w:cs="Times New Roman"/>
          <w:sz w:val="24"/>
          <w:szCs w:val="24"/>
        </w:rPr>
        <w:t>wisata di</w:t>
      </w:r>
      <w:r w:rsidR="00FB2AE4">
        <w:rPr>
          <w:rFonts w:ascii="Times New Roman" w:hAnsi="Times New Roman" w:cs="Times New Roman"/>
          <w:sz w:val="24"/>
          <w:szCs w:val="24"/>
        </w:rPr>
        <w:t xml:space="preserve"> Kabupaten Garut (Studi pada Obj</w:t>
      </w:r>
      <w:r w:rsidR="00CD3855">
        <w:rPr>
          <w:rFonts w:ascii="Times New Roman" w:hAnsi="Times New Roman" w:cs="Times New Roman"/>
          <w:sz w:val="24"/>
          <w:szCs w:val="24"/>
        </w:rPr>
        <w:t>ek</w:t>
      </w:r>
      <w:r w:rsidR="00D53FD5">
        <w:rPr>
          <w:rFonts w:ascii="Times New Roman" w:hAnsi="Times New Roman" w:cs="Times New Roman"/>
          <w:sz w:val="24"/>
          <w:szCs w:val="24"/>
        </w:rPr>
        <w:t xml:space="preserve"> Wisata Situ Bagendit</w:t>
      </w:r>
      <w:r>
        <w:rPr>
          <w:rFonts w:ascii="Times New Roman" w:hAnsi="Times New Roman" w:cs="Times New Roman"/>
          <w:sz w:val="24"/>
          <w:szCs w:val="24"/>
        </w:rPr>
        <w:t>)</w:t>
      </w:r>
      <w:r w:rsidR="008522E6">
        <w:rPr>
          <w:rFonts w:ascii="Times New Roman" w:hAnsi="Times New Roman" w:cs="Times New Roman"/>
          <w:sz w:val="24"/>
          <w:szCs w:val="24"/>
        </w:rPr>
        <w:t xml:space="preserve"> demi tercapainya target wisatawan  dan sesuai dengan </w:t>
      </w:r>
      <w:r>
        <w:rPr>
          <w:rFonts w:ascii="Times New Roman" w:hAnsi="Times New Roman" w:cs="Times New Roman"/>
          <w:sz w:val="24"/>
          <w:szCs w:val="24"/>
        </w:rPr>
        <w:t>v</w:t>
      </w:r>
      <w:r w:rsidR="008522E6">
        <w:rPr>
          <w:rFonts w:ascii="Times New Roman" w:hAnsi="Times New Roman" w:cs="Times New Roman"/>
          <w:sz w:val="24"/>
          <w:szCs w:val="24"/>
        </w:rPr>
        <w:t>isi misi pada dinas K</w:t>
      </w:r>
      <w:r>
        <w:rPr>
          <w:rFonts w:ascii="Times New Roman" w:hAnsi="Times New Roman" w:cs="Times New Roman"/>
          <w:sz w:val="24"/>
          <w:szCs w:val="24"/>
        </w:rPr>
        <w:t>ebudayaan Keparawisataan Kabupaten Garut</w:t>
      </w:r>
      <w:r w:rsidR="008522E6">
        <w:rPr>
          <w:rFonts w:ascii="Times New Roman" w:hAnsi="Times New Roman" w:cs="Times New Roman"/>
          <w:sz w:val="24"/>
          <w:szCs w:val="24"/>
        </w:rPr>
        <w:t>.</w:t>
      </w:r>
    </w:p>
    <w:p w:rsidR="00FB2AE4" w:rsidRDefault="00FB2AE4" w:rsidP="008522E6">
      <w:pPr>
        <w:pStyle w:val="ListParagraph"/>
        <w:spacing w:line="480" w:lineRule="auto"/>
        <w:ind w:left="426" w:firstLine="708"/>
        <w:jc w:val="both"/>
        <w:rPr>
          <w:rFonts w:ascii="Times New Roman" w:hAnsi="Times New Roman" w:cs="Times New Roman"/>
          <w:sz w:val="24"/>
          <w:szCs w:val="24"/>
        </w:rPr>
      </w:pPr>
    </w:p>
    <w:p w:rsidR="008522E6" w:rsidRPr="00362272" w:rsidRDefault="00362272" w:rsidP="00362272">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t xml:space="preserve">    </w:t>
      </w:r>
      <w:r w:rsidR="00095846" w:rsidRPr="00362272">
        <w:rPr>
          <w:rFonts w:ascii="Times New Roman" w:hAnsi="Times New Roman" w:cs="Times New Roman"/>
          <w:b/>
          <w:sz w:val="24"/>
          <w:szCs w:val="24"/>
        </w:rPr>
        <w:t>Rumusan Masalah</w:t>
      </w:r>
    </w:p>
    <w:p w:rsidR="005D52E8" w:rsidRDefault="00095846" w:rsidP="005D52E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 rumusan masalah yang akan dipilih dalam penelitian ini adalah :</w:t>
      </w:r>
    </w:p>
    <w:p w:rsidR="00095846" w:rsidRDefault="00FB2AE4" w:rsidP="00095846">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Bagaimanakah Efektivitas Program Pengembangan D</w:t>
      </w:r>
      <w:r w:rsidR="00095846">
        <w:rPr>
          <w:rFonts w:ascii="Times New Roman" w:hAnsi="Times New Roman" w:cs="Times New Roman"/>
          <w:sz w:val="24"/>
          <w:szCs w:val="24"/>
        </w:rPr>
        <w:t>estinasi</w:t>
      </w:r>
      <w:r w:rsidR="001D181A">
        <w:rPr>
          <w:rFonts w:ascii="Times New Roman" w:hAnsi="Times New Roman" w:cs="Times New Roman"/>
          <w:sz w:val="24"/>
          <w:szCs w:val="24"/>
        </w:rPr>
        <w:t xml:space="preserve"> Pariwisata</w:t>
      </w:r>
      <w:r w:rsidR="00095846">
        <w:rPr>
          <w:rFonts w:ascii="Times New Roman" w:hAnsi="Times New Roman" w:cs="Times New Roman"/>
          <w:sz w:val="24"/>
          <w:szCs w:val="24"/>
        </w:rPr>
        <w:t xml:space="preserve"> di Kabupat</w:t>
      </w:r>
      <w:r w:rsidR="00CD3855">
        <w:rPr>
          <w:rFonts w:ascii="Times New Roman" w:hAnsi="Times New Roman" w:cs="Times New Roman"/>
          <w:sz w:val="24"/>
          <w:szCs w:val="24"/>
        </w:rPr>
        <w:t xml:space="preserve">en Garut </w:t>
      </w:r>
      <w:r w:rsidR="00095846">
        <w:rPr>
          <w:rFonts w:ascii="Times New Roman" w:hAnsi="Times New Roman" w:cs="Times New Roman"/>
          <w:sz w:val="24"/>
          <w:szCs w:val="24"/>
        </w:rPr>
        <w:t>?</w:t>
      </w:r>
    </w:p>
    <w:p w:rsidR="00095846" w:rsidRPr="00207A82" w:rsidRDefault="00FB2AE4" w:rsidP="00207A82">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 faktor penghambat Efektifitas Program P</w:t>
      </w:r>
      <w:r w:rsidR="00095846">
        <w:rPr>
          <w:rFonts w:ascii="Times New Roman" w:hAnsi="Times New Roman" w:cs="Times New Roman"/>
          <w:sz w:val="24"/>
          <w:szCs w:val="24"/>
        </w:rPr>
        <w:t>engembangan</w:t>
      </w:r>
      <w:r w:rsidR="001D181A">
        <w:rPr>
          <w:rFonts w:ascii="Times New Roman" w:hAnsi="Times New Roman" w:cs="Times New Roman"/>
          <w:sz w:val="24"/>
          <w:szCs w:val="24"/>
        </w:rPr>
        <w:t xml:space="preserve"> Pariwisata</w:t>
      </w:r>
      <w:r>
        <w:rPr>
          <w:rFonts w:ascii="Times New Roman" w:hAnsi="Times New Roman" w:cs="Times New Roman"/>
          <w:sz w:val="24"/>
          <w:szCs w:val="24"/>
        </w:rPr>
        <w:t xml:space="preserve"> D</w:t>
      </w:r>
      <w:r w:rsidR="00095846">
        <w:rPr>
          <w:rFonts w:ascii="Times New Roman" w:hAnsi="Times New Roman" w:cs="Times New Roman"/>
          <w:sz w:val="24"/>
          <w:szCs w:val="24"/>
        </w:rPr>
        <w:t>estinasi di Kabupa</w:t>
      </w:r>
      <w:r w:rsidR="00CD3855">
        <w:rPr>
          <w:rFonts w:ascii="Times New Roman" w:hAnsi="Times New Roman" w:cs="Times New Roman"/>
          <w:sz w:val="24"/>
          <w:szCs w:val="24"/>
        </w:rPr>
        <w:t>ten Garut</w:t>
      </w:r>
      <w:r w:rsidR="00095846">
        <w:rPr>
          <w:rFonts w:ascii="Times New Roman" w:hAnsi="Times New Roman" w:cs="Times New Roman"/>
          <w:sz w:val="24"/>
          <w:szCs w:val="24"/>
        </w:rPr>
        <w:t xml:space="preserve"> ?</w:t>
      </w:r>
    </w:p>
    <w:p w:rsidR="00FB2AE4" w:rsidRPr="00B20254" w:rsidRDefault="00FB2AE4" w:rsidP="00FB2AE4">
      <w:pPr>
        <w:pStyle w:val="ListParagraph"/>
        <w:spacing w:line="480" w:lineRule="auto"/>
        <w:ind w:left="709"/>
        <w:jc w:val="both"/>
        <w:rPr>
          <w:rFonts w:ascii="Times New Roman" w:hAnsi="Times New Roman" w:cs="Times New Roman"/>
          <w:sz w:val="24"/>
          <w:szCs w:val="24"/>
        </w:rPr>
      </w:pPr>
    </w:p>
    <w:p w:rsidR="00095846" w:rsidRPr="00362272" w:rsidRDefault="00362272" w:rsidP="00362272">
      <w:pPr>
        <w:spacing w:line="480" w:lineRule="auto"/>
        <w:ind w:left="480"/>
        <w:jc w:val="both"/>
        <w:rPr>
          <w:rFonts w:ascii="Times New Roman" w:hAnsi="Times New Roman" w:cs="Times New Roman"/>
          <w:b/>
          <w:sz w:val="24"/>
          <w:szCs w:val="24"/>
        </w:rPr>
      </w:pPr>
      <w:r>
        <w:rPr>
          <w:rFonts w:ascii="Times New Roman" w:hAnsi="Times New Roman" w:cs="Times New Roman"/>
          <w:b/>
          <w:sz w:val="24"/>
          <w:szCs w:val="24"/>
        </w:rPr>
        <w:t xml:space="preserve">1.4    </w:t>
      </w:r>
      <w:r w:rsidR="00095846" w:rsidRPr="00362272">
        <w:rPr>
          <w:rFonts w:ascii="Times New Roman" w:hAnsi="Times New Roman" w:cs="Times New Roman"/>
          <w:b/>
          <w:sz w:val="24"/>
          <w:szCs w:val="24"/>
        </w:rPr>
        <w:t>Tujuan Penelitian</w:t>
      </w:r>
    </w:p>
    <w:p w:rsidR="001D181A" w:rsidRDefault="00095846" w:rsidP="00FB2AE4">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Tuju</w:t>
      </w:r>
      <w:r w:rsidR="001D181A">
        <w:rPr>
          <w:rFonts w:ascii="Times New Roman" w:hAnsi="Times New Roman" w:cs="Times New Roman"/>
          <w:sz w:val="24"/>
          <w:szCs w:val="24"/>
        </w:rPr>
        <w:t>an Penelitian sebagai berikut :</w:t>
      </w:r>
      <w:r w:rsidR="00FB2AE4">
        <w:rPr>
          <w:rFonts w:ascii="Times New Roman" w:hAnsi="Times New Roman" w:cs="Times New Roman"/>
          <w:sz w:val="24"/>
          <w:szCs w:val="24"/>
        </w:rPr>
        <w:t xml:space="preserve"> </w:t>
      </w:r>
      <w:r w:rsidRPr="001D181A">
        <w:rPr>
          <w:rFonts w:ascii="Times New Roman" w:hAnsi="Times New Roman" w:cs="Times New Roman"/>
          <w:sz w:val="24"/>
          <w:szCs w:val="24"/>
        </w:rPr>
        <w:t>Untuk mengetahui Efektivitas Program Destinasi</w:t>
      </w:r>
      <w:r w:rsidR="001D181A">
        <w:rPr>
          <w:rFonts w:ascii="Times New Roman" w:hAnsi="Times New Roman" w:cs="Times New Roman"/>
          <w:sz w:val="24"/>
          <w:szCs w:val="24"/>
        </w:rPr>
        <w:t xml:space="preserve"> Pariwisata</w:t>
      </w:r>
      <w:r w:rsidR="00FB2AE4">
        <w:rPr>
          <w:rFonts w:ascii="Times New Roman" w:hAnsi="Times New Roman" w:cs="Times New Roman"/>
          <w:sz w:val="24"/>
          <w:szCs w:val="24"/>
        </w:rPr>
        <w:t xml:space="preserve"> di</w:t>
      </w:r>
      <w:r w:rsidR="00D53FD5">
        <w:rPr>
          <w:rFonts w:ascii="Times New Roman" w:hAnsi="Times New Roman" w:cs="Times New Roman"/>
          <w:sz w:val="24"/>
          <w:szCs w:val="24"/>
        </w:rPr>
        <w:t xml:space="preserve"> Kabupaten Garut (Objek Wisata Situ Bagendit</w:t>
      </w:r>
      <w:r w:rsidRPr="001D181A">
        <w:rPr>
          <w:rFonts w:ascii="Times New Roman" w:hAnsi="Times New Roman" w:cs="Times New Roman"/>
          <w:sz w:val="24"/>
          <w:szCs w:val="24"/>
        </w:rPr>
        <w:t>)</w:t>
      </w:r>
      <w:r w:rsidR="001D181A">
        <w:rPr>
          <w:rFonts w:ascii="Times New Roman" w:hAnsi="Times New Roman" w:cs="Times New Roman"/>
          <w:sz w:val="24"/>
          <w:szCs w:val="24"/>
        </w:rPr>
        <w:t>.</w:t>
      </w:r>
    </w:p>
    <w:p w:rsidR="00FB2AE4" w:rsidRDefault="00FB2AE4" w:rsidP="00FB2AE4">
      <w:pPr>
        <w:pStyle w:val="ListParagraph"/>
        <w:spacing w:line="480" w:lineRule="auto"/>
        <w:ind w:left="426" w:firstLine="708"/>
        <w:jc w:val="both"/>
        <w:rPr>
          <w:rFonts w:ascii="Times New Roman" w:hAnsi="Times New Roman" w:cs="Times New Roman"/>
          <w:sz w:val="24"/>
          <w:szCs w:val="24"/>
        </w:rPr>
      </w:pPr>
    </w:p>
    <w:p w:rsidR="001D181A" w:rsidRPr="00362272" w:rsidRDefault="00362272" w:rsidP="00362272">
      <w:pPr>
        <w:spacing w:line="480" w:lineRule="auto"/>
        <w:ind w:left="480"/>
        <w:jc w:val="both"/>
        <w:rPr>
          <w:rFonts w:ascii="Times New Roman" w:hAnsi="Times New Roman" w:cs="Times New Roman"/>
          <w:b/>
          <w:sz w:val="24"/>
          <w:szCs w:val="24"/>
        </w:rPr>
      </w:pPr>
      <w:r>
        <w:rPr>
          <w:rFonts w:ascii="Times New Roman" w:hAnsi="Times New Roman" w:cs="Times New Roman"/>
          <w:b/>
          <w:sz w:val="24"/>
          <w:szCs w:val="24"/>
        </w:rPr>
        <w:t xml:space="preserve">1.5    </w:t>
      </w:r>
      <w:r w:rsidR="001D181A" w:rsidRPr="00362272">
        <w:rPr>
          <w:rFonts w:ascii="Times New Roman" w:hAnsi="Times New Roman" w:cs="Times New Roman"/>
          <w:b/>
          <w:sz w:val="24"/>
          <w:szCs w:val="24"/>
        </w:rPr>
        <w:t>Kegunaan Penelitian</w:t>
      </w:r>
    </w:p>
    <w:p w:rsidR="00095846" w:rsidRDefault="001D181A" w:rsidP="0009584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 Kegunaan Penelitian Secara Teoritis</w:t>
      </w:r>
    </w:p>
    <w:p w:rsidR="001D181A" w:rsidRDefault="001D181A" w:rsidP="0009584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Secara Teoritis, hasil penelitian ini diharapkan dapat memberikan kontribusi bagi perkembangan kajian akademik tentang pentingnya Efektivitas Program Destinasi P</w:t>
      </w:r>
      <w:r w:rsidR="00FB2AE4">
        <w:rPr>
          <w:rFonts w:ascii="Times New Roman" w:hAnsi="Times New Roman" w:cs="Times New Roman"/>
          <w:sz w:val="24"/>
          <w:szCs w:val="24"/>
        </w:rPr>
        <w:t>ariwisata di Kabupaten Garut Obj</w:t>
      </w:r>
      <w:r w:rsidR="00D53FD5">
        <w:rPr>
          <w:rFonts w:ascii="Times New Roman" w:hAnsi="Times New Roman" w:cs="Times New Roman"/>
          <w:sz w:val="24"/>
          <w:szCs w:val="24"/>
        </w:rPr>
        <w:t>ek Wisata Situ Bagendit</w:t>
      </w:r>
      <w:r>
        <w:rPr>
          <w:rFonts w:ascii="Times New Roman" w:hAnsi="Times New Roman" w:cs="Times New Roman"/>
          <w:sz w:val="24"/>
          <w:szCs w:val="24"/>
        </w:rPr>
        <w:t>).</w:t>
      </w:r>
    </w:p>
    <w:p w:rsidR="00FB2AE4" w:rsidRDefault="00FB2AE4" w:rsidP="00095846">
      <w:pPr>
        <w:pStyle w:val="ListParagraph"/>
        <w:spacing w:line="480" w:lineRule="auto"/>
        <w:ind w:left="426" w:firstLine="708"/>
        <w:jc w:val="both"/>
        <w:rPr>
          <w:rFonts w:ascii="Times New Roman" w:hAnsi="Times New Roman" w:cs="Times New Roman"/>
          <w:sz w:val="24"/>
          <w:szCs w:val="24"/>
        </w:rPr>
      </w:pPr>
    </w:p>
    <w:p w:rsidR="00FB2AE4" w:rsidRDefault="00FB2AE4" w:rsidP="00095846">
      <w:pPr>
        <w:pStyle w:val="ListParagraph"/>
        <w:spacing w:line="480" w:lineRule="auto"/>
        <w:ind w:left="426" w:firstLine="708"/>
        <w:jc w:val="both"/>
        <w:rPr>
          <w:rFonts w:ascii="Times New Roman" w:hAnsi="Times New Roman" w:cs="Times New Roman"/>
          <w:sz w:val="24"/>
          <w:szCs w:val="24"/>
        </w:rPr>
      </w:pPr>
    </w:p>
    <w:p w:rsidR="00FB2AE4" w:rsidRDefault="00FB2AE4" w:rsidP="00FB2AE4">
      <w:pPr>
        <w:spacing w:line="480" w:lineRule="auto"/>
        <w:jc w:val="both"/>
        <w:rPr>
          <w:rFonts w:ascii="Times New Roman" w:hAnsi="Times New Roman" w:cs="Times New Roman"/>
          <w:sz w:val="24"/>
          <w:szCs w:val="24"/>
        </w:rPr>
      </w:pPr>
    </w:p>
    <w:p w:rsidR="00207A82" w:rsidRPr="00FB2AE4" w:rsidRDefault="00207A82" w:rsidP="00FB2AE4">
      <w:pPr>
        <w:spacing w:line="480" w:lineRule="auto"/>
        <w:jc w:val="both"/>
        <w:rPr>
          <w:rFonts w:ascii="Times New Roman" w:hAnsi="Times New Roman" w:cs="Times New Roman"/>
          <w:sz w:val="24"/>
          <w:szCs w:val="24"/>
        </w:rPr>
      </w:pPr>
    </w:p>
    <w:p w:rsidR="001D181A" w:rsidRDefault="001D181A" w:rsidP="0009584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 Secara Praktis</w:t>
      </w:r>
    </w:p>
    <w:p w:rsidR="001D181A" w:rsidRPr="00095846" w:rsidRDefault="001D181A" w:rsidP="00095846">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bermanfaat bagi penulis untuk menambah </w:t>
      </w:r>
      <w:r w:rsidR="00D46C4E">
        <w:rPr>
          <w:rFonts w:ascii="Times New Roman" w:hAnsi="Times New Roman" w:cs="Times New Roman"/>
          <w:sz w:val="24"/>
          <w:szCs w:val="24"/>
        </w:rPr>
        <w:t xml:space="preserve">pengetahuan dalam pengkajian ilmu administrasi Publik dan memberikan sumbang pemikiran bagi khasanah ilmu sosial dan ilmu politik mengenai Efektivitas Program Destinasi </w:t>
      </w:r>
      <w:r w:rsidR="00FB2AE4">
        <w:rPr>
          <w:rFonts w:ascii="Times New Roman" w:hAnsi="Times New Roman" w:cs="Times New Roman"/>
          <w:sz w:val="24"/>
          <w:szCs w:val="24"/>
        </w:rPr>
        <w:t>Pariwisata di</w:t>
      </w:r>
      <w:r w:rsidR="00D53FD5">
        <w:rPr>
          <w:rFonts w:ascii="Times New Roman" w:hAnsi="Times New Roman" w:cs="Times New Roman"/>
          <w:sz w:val="24"/>
          <w:szCs w:val="24"/>
        </w:rPr>
        <w:t xml:space="preserve"> Kabupaten Garut (Objek Wisata Situ Bagendit</w:t>
      </w:r>
      <w:r w:rsidR="00D46C4E">
        <w:rPr>
          <w:rFonts w:ascii="Times New Roman" w:hAnsi="Times New Roman" w:cs="Times New Roman"/>
          <w:sz w:val="24"/>
          <w:szCs w:val="24"/>
        </w:rPr>
        <w:t>)</w:t>
      </w:r>
    </w:p>
    <w:p w:rsidR="006008C8" w:rsidRPr="006008C8" w:rsidRDefault="006008C8" w:rsidP="006008C8">
      <w:pPr>
        <w:spacing w:line="480" w:lineRule="auto"/>
        <w:ind w:left="567" w:firstLine="567"/>
        <w:jc w:val="both"/>
        <w:rPr>
          <w:rFonts w:ascii="Times New Roman" w:hAnsi="Times New Roman" w:cs="Times New Roman"/>
          <w:sz w:val="24"/>
          <w:szCs w:val="24"/>
        </w:rPr>
      </w:pPr>
      <w:bookmarkStart w:id="0" w:name="_GoBack"/>
      <w:bookmarkEnd w:id="0"/>
    </w:p>
    <w:sectPr w:rsidR="006008C8" w:rsidRPr="006008C8" w:rsidSect="00362272">
      <w:head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DD" w:rsidRDefault="00A479DD" w:rsidP="000D1CD9">
      <w:pPr>
        <w:spacing w:after="0" w:line="240" w:lineRule="auto"/>
      </w:pPr>
      <w:r>
        <w:separator/>
      </w:r>
    </w:p>
  </w:endnote>
  <w:endnote w:type="continuationSeparator" w:id="0">
    <w:p w:rsidR="00A479DD" w:rsidRDefault="00A479DD" w:rsidP="000D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72" w:rsidRDefault="00362272" w:rsidP="0036227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DD" w:rsidRDefault="00A479DD" w:rsidP="000D1CD9">
      <w:pPr>
        <w:spacing w:after="0" w:line="240" w:lineRule="auto"/>
      </w:pPr>
      <w:r>
        <w:separator/>
      </w:r>
    </w:p>
  </w:footnote>
  <w:footnote w:type="continuationSeparator" w:id="0">
    <w:p w:rsidR="00A479DD" w:rsidRDefault="00A479DD" w:rsidP="000D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96568"/>
      <w:docPartObj>
        <w:docPartGallery w:val="Page Numbers (Top of Page)"/>
        <w:docPartUnique/>
      </w:docPartObj>
    </w:sdtPr>
    <w:sdtEndPr>
      <w:rPr>
        <w:noProof/>
      </w:rPr>
    </w:sdtEndPr>
    <w:sdtContent>
      <w:p w:rsidR="00362272" w:rsidRDefault="00362272">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0D1CD9" w:rsidRDefault="000D1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E12"/>
    <w:multiLevelType w:val="hybridMultilevel"/>
    <w:tmpl w:val="0456CE7C"/>
    <w:lvl w:ilvl="0" w:tplc="1D4A165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7629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A92744"/>
    <w:multiLevelType w:val="hybridMultilevel"/>
    <w:tmpl w:val="E884BED2"/>
    <w:lvl w:ilvl="0" w:tplc="950EDE1E">
      <w:start w:val="1"/>
      <w:numFmt w:val="decimal"/>
      <w:lvlText w:val="%1.4"/>
      <w:lvlJc w:val="left"/>
      <w:pPr>
        <w:ind w:left="8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040F03"/>
    <w:multiLevelType w:val="hybridMultilevel"/>
    <w:tmpl w:val="53880368"/>
    <w:lvl w:ilvl="0" w:tplc="95FC879E">
      <w:start w:val="1"/>
      <w:numFmt w:val="decimal"/>
      <w:lvlText w:val="%1.2"/>
      <w:lvlJc w:val="left"/>
      <w:pPr>
        <w:ind w:left="8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2645C2"/>
    <w:multiLevelType w:val="hybridMultilevel"/>
    <w:tmpl w:val="215E76D2"/>
    <w:lvl w:ilvl="0" w:tplc="C1045212">
      <w:start w:val="1"/>
      <w:numFmt w:val="decimal"/>
      <w:lvlText w:val="%1.2.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1022BE"/>
    <w:multiLevelType w:val="hybridMultilevel"/>
    <w:tmpl w:val="48601770"/>
    <w:lvl w:ilvl="0" w:tplc="7942572C">
      <w:start w:val="1"/>
      <w:numFmt w:val="decimal"/>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42D762DF"/>
    <w:multiLevelType w:val="hybridMultilevel"/>
    <w:tmpl w:val="E20A2A4E"/>
    <w:lvl w:ilvl="0" w:tplc="FE581986">
      <w:start w:val="1"/>
      <w:numFmt w:val="decimal"/>
      <w:lvlText w:val="%1.3"/>
      <w:lvlJc w:val="left"/>
      <w:pPr>
        <w:ind w:left="8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76423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FE90B75"/>
    <w:multiLevelType w:val="multilevel"/>
    <w:tmpl w:val="E3AE3F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8247E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7"/>
  </w:num>
  <w:num w:numId="4">
    <w:abstractNumId w:val="8"/>
  </w:num>
  <w:num w:numId="5">
    <w:abstractNumId w:val="9"/>
  </w:num>
  <w:num w:numId="6">
    <w:abstractNumId w:val="1"/>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81"/>
    <w:rsid w:val="00093D28"/>
    <w:rsid w:val="00095846"/>
    <w:rsid w:val="000D1CD9"/>
    <w:rsid w:val="001821CC"/>
    <w:rsid w:val="001C7FE2"/>
    <w:rsid w:val="001D181A"/>
    <w:rsid w:val="001D1DDE"/>
    <w:rsid w:val="00207A82"/>
    <w:rsid w:val="002C0932"/>
    <w:rsid w:val="00301ED2"/>
    <w:rsid w:val="00362272"/>
    <w:rsid w:val="003801D3"/>
    <w:rsid w:val="003929A9"/>
    <w:rsid w:val="00396251"/>
    <w:rsid w:val="00460B80"/>
    <w:rsid w:val="004D585C"/>
    <w:rsid w:val="004E0E12"/>
    <w:rsid w:val="00543C0A"/>
    <w:rsid w:val="005B6DA9"/>
    <w:rsid w:val="005D52E8"/>
    <w:rsid w:val="006008C8"/>
    <w:rsid w:val="00681F81"/>
    <w:rsid w:val="007414A9"/>
    <w:rsid w:val="0077311B"/>
    <w:rsid w:val="008522E6"/>
    <w:rsid w:val="00852F84"/>
    <w:rsid w:val="008D1F0B"/>
    <w:rsid w:val="0096352B"/>
    <w:rsid w:val="009D1D85"/>
    <w:rsid w:val="00A479DD"/>
    <w:rsid w:val="00A94A55"/>
    <w:rsid w:val="00B20254"/>
    <w:rsid w:val="00B442BE"/>
    <w:rsid w:val="00C4482F"/>
    <w:rsid w:val="00C6238B"/>
    <w:rsid w:val="00C74F4F"/>
    <w:rsid w:val="00CB6360"/>
    <w:rsid w:val="00CD3855"/>
    <w:rsid w:val="00D46C4E"/>
    <w:rsid w:val="00D53FD5"/>
    <w:rsid w:val="00DA627F"/>
    <w:rsid w:val="00E0200E"/>
    <w:rsid w:val="00E17BA1"/>
    <w:rsid w:val="00E8073D"/>
    <w:rsid w:val="00ED0C51"/>
    <w:rsid w:val="00EE26A8"/>
    <w:rsid w:val="00FA7C20"/>
    <w:rsid w:val="00FB1EBC"/>
    <w:rsid w:val="00FB2AC4"/>
    <w:rsid w:val="00FB2A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6A8"/>
    <w:pPr>
      <w:ind w:left="720"/>
      <w:contextualSpacing/>
    </w:pPr>
  </w:style>
  <w:style w:type="character" w:styleId="Hyperlink">
    <w:name w:val="Hyperlink"/>
    <w:basedOn w:val="DefaultParagraphFont"/>
    <w:uiPriority w:val="99"/>
    <w:unhideWhenUsed/>
    <w:rsid w:val="002C0932"/>
    <w:rPr>
      <w:color w:val="0000FF" w:themeColor="hyperlink"/>
      <w:u w:val="single"/>
    </w:rPr>
  </w:style>
  <w:style w:type="paragraph" w:styleId="Header">
    <w:name w:val="header"/>
    <w:basedOn w:val="Normal"/>
    <w:link w:val="HeaderChar"/>
    <w:uiPriority w:val="99"/>
    <w:unhideWhenUsed/>
    <w:rsid w:val="000D1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D9"/>
  </w:style>
  <w:style w:type="paragraph" w:styleId="Footer">
    <w:name w:val="footer"/>
    <w:basedOn w:val="Normal"/>
    <w:link w:val="FooterChar"/>
    <w:uiPriority w:val="99"/>
    <w:unhideWhenUsed/>
    <w:rsid w:val="000D1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CD9"/>
  </w:style>
  <w:style w:type="table" w:styleId="TableGrid">
    <w:name w:val="Table Grid"/>
    <w:basedOn w:val="TableNormal"/>
    <w:uiPriority w:val="59"/>
    <w:rsid w:val="00FA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6A8"/>
    <w:pPr>
      <w:ind w:left="720"/>
      <w:contextualSpacing/>
    </w:pPr>
  </w:style>
  <w:style w:type="character" w:styleId="Hyperlink">
    <w:name w:val="Hyperlink"/>
    <w:basedOn w:val="DefaultParagraphFont"/>
    <w:uiPriority w:val="99"/>
    <w:unhideWhenUsed/>
    <w:rsid w:val="002C0932"/>
    <w:rPr>
      <w:color w:val="0000FF" w:themeColor="hyperlink"/>
      <w:u w:val="single"/>
    </w:rPr>
  </w:style>
  <w:style w:type="paragraph" w:styleId="Header">
    <w:name w:val="header"/>
    <w:basedOn w:val="Normal"/>
    <w:link w:val="HeaderChar"/>
    <w:uiPriority w:val="99"/>
    <w:unhideWhenUsed/>
    <w:rsid w:val="000D1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D9"/>
  </w:style>
  <w:style w:type="paragraph" w:styleId="Footer">
    <w:name w:val="footer"/>
    <w:basedOn w:val="Normal"/>
    <w:link w:val="FooterChar"/>
    <w:uiPriority w:val="99"/>
    <w:unhideWhenUsed/>
    <w:rsid w:val="000D1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CD9"/>
  </w:style>
  <w:style w:type="table" w:styleId="TableGrid">
    <w:name w:val="Table Grid"/>
    <w:basedOn w:val="TableNormal"/>
    <w:uiPriority w:val="59"/>
    <w:rsid w:val="00FA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publik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B272-6D1A-4D11-A432-54EC735F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2019-02-01T10:12:00Z</dcterms:created>
  <dcterms:modified xsi:type="dcterms:W3CDTF">2019-09-13T03:41:00Z</dcterms:modified>
</cp:coreProperties>
</file>