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7" w:rsidRDefault="000466E7" w:rsidP="000466E7">
      <w:pPr>
        <w:tabs>
          <w:tab w:val="left" w:pos="10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5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466E7" w:rsidRPr="00831677" w:rsidRDefault="000466E7" w:rsidP="000466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77">
        <w:rPr>
          <w:rFonts w:ascii="Times New Roman" w:hAnsi="Times New Roman" w:cs="Times New Roman"/>
          <w:b/>
          <w:sz w:val="24"/>
          <w:szCs w:val="24"/>
        </w:rPr>
        <w:t>A. Buku-Buku</w:t>
      </w:r>
    </w:p>
    <w:p w:rsidR="000466E7" w:rsidRPr="00B23D54" w:rsidRDefault="000466E7" w:rsidP="0004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Chrisyanti Irra, Dewi, Spd.,M.S.M.2011. </w:t>
      </w:r>
      <w:r w:rsidRPr="00B23D54">
        <w:rPr>
          <w:rFonts w:ascii="Times New Roman" w:hAnsi="Times New Roman" w:cs="Times New Roman"/>
          <w:i/>
          <w:sz w:val="24"/>
          <w:szCs w:val="24"/>
        </w:rPr>
        <w:t xml:space="preserve">Pengantar Ilmu Administrasi. </w:t>
      </w:r>
      <w:r w:rsidRPr="00B23D54">
        <w:rPr>
          <w:rFonts w:ascii="Times New Roman" w:hAnsi="Times New Roman" w:cs="Times New Roman"/>
          <w:sz w:val="24"/>
          <w:szCs w:val="24"/>
        </w:rPr>
        <w:t>Jakarta: PT. Prestasi Pustakarya</w:t>
      </w:r>
    </w:p>
    <w:p w:rsidR="000466E7" w:rsidRPr="00B23D54" w:rsidRDefault="000466E7" w:rsidP="000466E7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>Dr Anggara, Sahya M.Si. 2018.</w:t>
      </w:r>
      <w:r w:rsidRPr="00B23D54">
        <w:rPr>
          <w:rFonts w:ascii="Times New Roman" w:hAnsi="Times New Roman" w:cs="Times New Roman"/>
          <w:i/>
          <w:sz w:val="24"/>
          <w:szCs w:val="24"/>
        </w:rPr>
        <w:t xml:space="preserve">Kebijakan Publik, </w:t>
      </w:r>
      <w:r w:rsidRPr="00B23D54">
        <w:rPr>
          <w:rFonts w:ascii="Times New Roman" w:hAnsi="Times New Roman" w:cs="Times New Roman"/>
          <w:sz w:val="24"/>
          <w:szCs w:val="24"/>
        </w:rPr>
        <w:t>Bandung: CV. PUSTAKA SETIA</w:t>
      </w:r>
    </w:p>
    <w:p w:rsidR="000466E7" w:rsidRDefault="000466E7" w:rsidP="000466E7">
      <w:pPr>
        <w:tabs>
          <w:tab w:val="left" w:pos="1065"/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Imas Sumiati, Dr., M.Si. 2018. </w:t>
      </w:r>
      <w:r w:rsidRPr="00B23D54">
        <w:rPr>
          <w:rFonts w:ascii="Times New Roman" w:hAnsi="Times New Roman" w:cs="Times New Roman"/>
          <w:i/>
          <w:sz w:val="24"/>
          <w:szCs w:val="24"/>
        </w:rPr>
        <w:t>Analisis Komparatif Kinerja Pegawai Dinas Koperasi, Usaha Mikro Kecil dan Menengah Kota Bandung dengan Dinas Perdagangan dan Penindustrian Kota Bandung</w:t>
      </w:r>
      <w:r>
        <w:rPr>
          <w:rFonts w:ascii="Times New Roman" w:hAnsi="Times New Roman" w:cs="Times New Roman"/>
          <w:sz w:val="24"/>
          <w:szCs w:val="24"/>
        </w:rPr>
        <w:t>, Bandung: CV. Kencana Utama</w:t>
      </w:r>
    </w:p>
    <w:p w:rsidR="000466E7" w:rsidRPr="00B23D54" w:rsidRDefault="000466E7" w:rsidP="00046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Dr. Imas Sumiati. 2015. </w:t>
      </w:r>
      <w:r w:rsidRPr="00B23D54">
        <w:rPr>
          <w:rFonts w:ascii="Times New Roman" w:hAnsi="Times New Roman" w:cs="Times New Roman"/>
          <w:i/>
          <w:sz w:val="24"/>
          <w:szCs w:val="24"/>
        </w:rPr>
        <w:t>Statistik</w:t>
      </w:r>
      <w:r w:rsidRPr="00B23D54">
        <w:rPr>
          <w:rFonts w:ascii="Times New Roman" w:hAnsi="Times New Roman" w:cs="Times New Roman"/>
          <w:sz w:val="24"/>
          <w:szCs w:val="24"/>
        </w:rPr>
        <w:t xml:space="preserve">. Bandung </w:t>
      </w:r>
    </w:p>
    <w:p w:rsidR="000466E7" w:rsidRPr="00B23D54" w:rsidRDefault="000466E7" w:rsidP="0004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Dr. Mardiasmo, MBA, AK. 2009. </w:t>
      </w:r>
      <w:r w:rsidRPr="00B23D54">
        <w:rPr>
          <w:rFonts w:ascii="Times New Roman" w:hAnsi="Times New Roman" w:cs="Times New Roman"/>
          <w:i/>
          <w:sz w:val="24"/>
          <w:szCs w:val="24"/>
        </w:rPr>
        <w:t>Akuntansi Sektor Publik</w:t>
      </w:r>
      <w:r w:rsidRPr="00B23D54">
        <w:rPr>
          <w:rFonts w:ascii="Times New Roman" w:hAnsi="Times New Roman" w:cs="Times New Roman"/>
          <w:sz w:val="24"/>
          <w:szCs w:val="24"/>
        </w:rPr>
        <w:t>. Yogyakarta: C.V ANDI OFFSET</w:t>
      </w:r>
    </w:p>
    <w:p w:rsidR="000466E7" w:rsidRPr="00B23D54" w:rsidRDefault="000466E7" w:rsidP="000466E7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Dr. Sastrohadiwiryo, Siswanto. 2005. </w:t>
      </w:r>
      <w:r w:rsidRPr="00B23D54">
        <w:rPr>
          <w:rFonts w:ascii="Times New Roman" w:hAnsi="Times New Roman" w:cs="Times New Roman"/>
          <w:i/>
          <w:sz w:val="24"/>
          <w:szCs w:val="24"/>
        </w:rPr>
        <w:t>Manajemen Tenaga Kerja Indonesia</w:t>
      </w:r>
      <w:r w:rsidRPr="00B23D54">
        <w:rPr>
          <w:rFonts w:ascii="Times New Roman" w:hAnsi="Times New Roman" w:cs="Times New Roman"/>
          <w:sz w:val="24"/>
          <w:szCs w:val="24"/>
        </w:rPr>
        <w:t>, Jakarta:Sinar Grafika Offset</w:t>
      </w:r>
    </w:p>
    <w:p w:rsidR="000466E7" w:rsidRPr="00B23D54" w:rsidRDefault="000466E7" w:rsidP="0004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Dr. Sedarmayanti, M.Pd.,APU. 2017. </w:t>
      </w:r>
      <w:r w:rsidRPr="00B23D54">
        <w:rPr>
          <w:rFonts w:ascii="Times New Roman" w:hAnsi="Times New Roman" w:cs="Times New Roman"/>
          <w:i/>
          <w:sz w:val="24"/>
          <w:szCs w:val="24"/>
        </w:rPr>
        <w:t>Manajemen Sumber Daya Manusia. Bandung</w:t>
      </w:r>
      <w:r w:rsidRPr="00B23D54">
        <w:rPr>
          <w:rFonts w:ascii="Times New Roman" w:hAnsi="Times New Roman" w:cs="Times New Roman"/>
          <w:sz w:val="24"/>
          <w:szCs w:val="24"/>
        </w:rPr>
        <w:t>: PT Refika Aditama</w:t>
      </w:r>
    </w:p>
    <w:p w:rsidR="000466E7" w:rsidRDefault="000466E7" w:rsidP="000466E7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Erwan Agus &amp; Dyah. 2015. </w:t>
      </w:r>
      <w:r w:rsidRPr="00B23D54">
        <w:rPr>
          <w:rFonts w:ascii="Times New Roman" w:hAnsi="Times New Roman" w:cs="Times New Roman"/>
          <w:i/>
          <w:sz w:val="24"/>
          <w:szCs w:val="24"/>
        </w:rPr>
        <w:t>Implementasi Kebijakan Publik: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D54">
        <w:rPr>
          <w:rFonts w:ascii="Times New Roman" w:hAnsi="Times New Roman" w:cs="Times New Roman"/>
          <w:i/>
          <w:sz w:val="24"/>
          <w:szCs w:val="24"/>
        </w:rPr>
        <w:t>Konsep dan Aplikasinya di Indonesia</w:t>
      </w:r>
      <w:r w:rsidRPr="00B23D54">
        <w:rPr>
          <w:rFonts w:ascii="Times New Roman" w:hAnsi="Times New Roman" w:cs="Times New Roman"/>
          <w:sz w:val="24"/>
          <w:szCs w:val="24"/>
        </w:rPr>
        <w:t>,Yogyakarta: PENERBIT GAVA MEDIA</w:t>
      </w:r>
    </w:p>
    <w:p w:rsidR="000466E7" w:rsidRPr="00B23D54" w:rsidRDefault="000466E7" w:rsidP="0004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Iriawan, Beddy.2017. </w:t>
      </w:r>
      <w:r w:rsidRPr="00B23D54">
        <w:rPr>
          <w:rFonts w:ascii="Times New Roman" w:hAnsi="Times New Roman" w:cs="Times New Roman"/>
          <w:i/>
          <w:sz w:val="24"/>
          <w:szCs w:val="24"/>
        </w:rPr>
        <w:t>Dasar-Dasar Administrasi Publik</w:t>
      </w:r>
      <w:r w:rsidRPr="00B23D54">
        <w:rPr>
          <w:rFonts w:ascii="Times New Roman" w:hAnsi="Times New Roman" w:cs="Times New Roman"/>
          <w:sz w:val="24"/>
          <w:szCs w:val="24"/>
        </w:rPr>
        <w:t>. Depok: PT RAJA GRAFINDO PERSADA</w:t>
      </w:r>
    </w:p>
    <w:p w:rsidR="000466E7" w:rsidRPr="00B23D54" w:rsidRDefault="000466E7" w:rsidP="0004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Sudarmanto, 2015. </w:t>
      </w:r>
      <w:r w:rsidRPr="00B23D54">
        <w:rPr>
          <w:rFonts w:ascii="Times New Roman" w:hAnsi="Times New Roman" w:cs="Times New Roman"/>
          <w:i/>
          <w:sz w:val="24"/>
          <w:szCs w:val="24"/>
        </w:rPr>
        <w:t>Kinerja dan Pengembangan Kompetensi SDM</w:t>
      </w:r>
      <w:r w:rsidRPr="00B23D54">
        <w:rPr>
          <w:rFonts w:ascii="Times New Roman" w:hAnsi="Times New Roman" w:cs="Times New Roman"/>
          <w:sz w:val="24"/>
          <w:szCs w:val="24"/>
        </w:rPr>
        <w:t xml:space="preserve">, Yogyakarta: Pustaka Pelajar </w:t>
      </w:r>
    </w:p>
    <w:p w:rsidR="000466E7" w:rsidRPr="00B23D54" w:rsidRDefault="000466E7" w:rsidP="000466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Tapip Yani, Asep.2011. </w:t>
      </w:r>
      <w:r w:rsidRPr="00B23D54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B23D54">
        <w:rPr>
          <w:rFonts w:ascii="Times New Roman" w:hAnsi="Times New Roman" w:cs="Times New Roman"/>
          <w:sz w:val="24"/>
          <w:szCs w:val="24"/>
        </w:rPr>
        <w:t>, Bandung: Humaniora</w:t>
      </w:r>
    </w:p>
    <w:p w:rsidR="009A3FCF" w:rsidRDefault="009A3FCF" w:rsidP="0004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A3FCF" w:rsidSect="009A3F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2268" w:header="709" w:footer="709" w:gutter="0"/>
          <w:pgNumType w:start="187"/>
          <w:cols w:space="708"/>
          <w:docGrid w:linePitch="360"/>
        </w:sectPr>
      </w:pPr>
    </w:p>
    <w:p w:rsidR="000466E7" w:rsidRPr="00B23D54" w:rsidRDefault="000466E7" w:rsidP="000466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lastRenderedPageBreak/>
        <w:t xml:space="preserve">Wibowo, 2016. </w:t>
      </w:r>
      <w:r w:rsidRPr="00B23D54">
        <w:rPr>
          <w:rFonts w:ascii="Times New Roman" w:hAnsi="Times New Roman" w:cs="Times New Roman"/>
          <w:i/>
          <w:sz w:val="24"/>
          <w:szCs w:val="24"/>
        </w:rPr>
        <w:t>Manajemen Kinerja</w:t>
      </w:r>
      <w:r w:rsidRPr="00B23D54">
        <w:rPr>
          <w:rFonts w:ascii="Times New Roman" w:hAnsi="Times New Roman" w:cs="Times New Roman"/>
          <w:sz w:val="24"/>
          <w:szCs w:val="24"/>
        </w:rPr>
        <w:t>, Jakarta: PT Rajagrafindo Persada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54">
        <w:rPr>
          <w:rFonts w:ascii="Times New Roman" w:hAnsi="Times New Roman" w:cs="Times New Roman"/>
          <w:b/>
          <w:sz w:val="24"/>
          <w:szCs w:val="24"/>
        </w:rPr>
        <w:t>B. Dokumen-Dokumen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>1. Data Pegawai Dinas Tenaga Kerja Kota Bandung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>2. Profil Dinas Tenaga Kerja Kota Bandung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>3. Hasil Penelitian 2018</w:t>
      </w:r>
    </w:p>
    <w:p w:rsidR="000466E7" w:rsidRPr="00B23D54" w:rsidRDefault="000466E7" w:rsidP="000466E7">
      <w:pPr>
        <w:tabs>
          <w:tab w:val="left" w:pos="1065"/>
          <w:tab w:val="center" w:pos="39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>4. Rencana Strategi Dinas Tenaga Kerja Kota Bandung 2013-2018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>5. Kota Bandung Dalam Angka 2018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>6. Rencana Pembangunan Jangka Menengah Daerah 2013-2018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3D54">
        <w:rPr>
          <w:rFonts w:ascii="Times New Roman" w:hAnsi="Times New Roman" w:cs="Times New Roman"/>
          <w:sz w:val="24"/>
          <w:szCs w:val="24"/>
        </w:rPr>
        <w:t>Peraturan Daerah Walikota Bandung No.4  Tahun 2018 Tentang Penyelenggaraan Ketenagakerjaan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54">
        <w:rPr>
          <w:rFonts w:ascii="Times New Roman" w:hAnsi="Times New Roman" w:cs="Times New Roman"/>
          <w:b/>
          <w:sz w:val="24"/>
          <w:szCs w:val="24"/>
        </w:rPr>
        <w:t>C. Sumber Lain</w:t>
      </w:r>
    </w:p>
    <w:p w:rsidR="000466E7" w:rsidRPr="00B23D54" w:rsidRDefault="000466E7" w:rsidP="000466E7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 xml:space="preserve">1. Badan Pusat Statistik Kota Bandung </w:t>
      </w:r>
    </w:p>
    <w:p w:rsidR="000466E7" w:rsidRDefault="000466E7" w:rsidP="000466E7">
      <w:pPr>
        <w:rPr>
          <w:rFonts w:ascii="Times New Roman" w:hAnsi="Times New Roman" w:cs="Times New Roman"/>
          <w:sz w:val="24"/>
          <w:szCs w:val="24"/>
        </w:rPr>
      </w:pPr>
      <w:r w:rsidRPr="00B23D54">
        <w:rPr>
          <w:rFonts w:ascii="Times New Roman" w:hAnsi="Times New Roman" w:cs="Times New Roman"/>
          <w:sz w:val="24"/>
          <w:szCs w:val="24"/>
        </w:rPr>
        <w:t>2. Website Dinas Tenaga Kerja Kota Bandung</w:t>
      </w:r>
    </w:p>
    <w:p w:rsidR="00100819" w:rsidRDefault="002D42D0"/>
    <w:sectPr w:rsidR="00100819" w:rsidSect="00F90BAD">
      <w:headerReference w:type="default" r:id="rId14"/>
      <w:footerReference w:type="default" r:id="rId15"/>
      <w:pgSz w:w="11906" w:h="16838"/>
      <w:pgMar w:top="2268" w:right="1701" w:bottom="1701" w:left="2268" w:header="709" w:footer="709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90" w:rsidRDefault="00D54790" w:rsidP="000466E7">
      <w:pPr>
        <w:spacing w:after="0" w:line="240" w:lineRule="auto"/>
      </w:pPr>
      <w:r>
        <w:separator/>
      </w:r>
    </w:p>
  </w:endnote>
  <w:endnote w:type="continuationSeparator" w:id="0">
    <w:p w:rsidR="00D54790" w:rsidRDefault="00D54790" w:rsidP="0004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AD" w:rsidRDefault="00F9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F" w:rsidRDefault="00F90BAD" w:rsidP="00F90BAD">
    <w:pPr>
      <w:pStyle w:val="Footer"/>
      <w:tabs>
        <w:tab w:val="center" w:pos="3968"/>
        <w:tab w:val="left" w:pos="5515"/>
      </w:tabs>
    </w:pPr>
    <w:r>
      <w:tab/>
    </w:r>
    <w:sdt>
      <w:sdtPr>
        <w:id w:val="-8831799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>133</w:t>
        </w:r>
      </w:sdtContent>
    </w:sdt>
  </w:p>
  <w:p w:rsidR="000466E7" w:rsidRDefault="00046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AD" w:rsidRDefault="00F90B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F" w:rsidRDefault="009A3FCF" w:rsidP="009A3FCF">
    <w:pPr>
      <w:pStyle w:val="Footer"/>
    </w:pPr>
  </w:p>
  <w:p w:rsidR="009A3FCF" w:rsidRDefault="009A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90" w:rsidRDefault="00D54790" w:rsidP="000466E7">
      <w:pPr>
        <w:spacing w:after="0" w:line="240" w:lineRule="auto"/>
      </w:pPr>
      <w:r>
        <w:separator/>
      </w:r>
    </w:p>
  </w:footnote>
  <w:footnote w:type="continuationSeparator" w:id="0">
    <w:p w:rsidR="00D54790" w:rsidRDefault="00D54790" w:rsidP="0004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AD" w:rsidRDefault="00F90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CF" w:rsidRDefault="009A3FCF" w:rsidP="009A3FC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AD" w:rsidRDefault="00F90B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167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p w:rsidR="00F90BAD" w:rsidRPr="00F90BAD" w:rsidRDefault="00F90BA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0B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0B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0B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134</w:t>
        </w:r>
        <w:r w:rsidRPr="00F90B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0"/>
  <w:p w:rsidR="009A3FCF" w:rsidRDefault="009A3FCF" w:rsidP="00B767D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7"/>
    <w:rsid w:val="000466E7"/>
    <w:rsid w:val="000C2B9B"/>
    <w:rsid w:val="00421B65"/>
    <w:rsid w:val="004C5389"/>
    <w:rsid w:val="004F5221"/>
    <w:rsid w:val="009A3FCF"/>
    <w:rsid w:val="00B767DF"/>
    <w:rsid w:val="00D54790"/>
    <w:rsid w:val="00F90BAD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E7"/>
  </w:style>
  <w:style w:type="paragraph" w:styleId="Footer">
    <w:name w:val="footer"/>
    <w:basedOn w:val="Normal"/>
    <w:link w:val="FooterChar"/>
    <w:uiPriority w:val="99"/>
    <w:unhideWhenUsed/>
    <w:rsid w:val="0004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E7"/>
  </w:style>
  <w:style w:type="paragraph" w:styleId="Footer">
    <w:name w:val="footer"/>
    <w:basedOn w:val="Normal"/>
    <w:link w:val="FooterChar"/>
    <w:uiPriority w:val="99"/>
    <w:unhideWhenUsed/>
    <w:rsid w:val="0004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078B-F6C8-4B93-9AC3-BC35D85A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2019-07-22T14:51:00Z</dcterms:created>
  <dcterms:modified xsi:type="dcterms:W3CDTF">2019-07-22T14:51:00Z</dcterms:modified>
</cp:coreProperties>
</file>