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C9" w:rsidRDefault="00464632" w:rsidP="00681E46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601D3" w:rsidRDefault="00C601D3" w:rsidP="004C48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13" w:rsidRDefault="004C4813" w:rsidP="004C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1D3" w:rsidRPr="00C601D3" w:rsidRDefault="00C601D3" w:rsidP="00C601D3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1D3">
        <w:rPr>
          <w:rFonts w:ascii="Times New Roman" w:hAnsi="Times New Roman" w:cs="Times New Roman"/>
          <w:b/>
          <w:sz w:val="24"/>
          <w:szCs w:val="24"/>
        </w:rPr>
        <w:t>Buku</w:t>
      </w:r>
    </w:p>
    <w:p w:rsidR="005210D1" w:rsidRDefault="005210D1" w:rsidP="00681E4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Fahmi,</w:t>
      </w:r>
      <w:r w:rsidRPr="00543E41">
        <w:rPr>
          <w:rFonts w:ascii="Times New Roman" w:hAnsi="Times New Roman" w:cs="Times New Roman"/>
          <w:sz w:val="24"/>
          <w:szCs w:val="24"/>
        </w:rPr>
        <w:t xml:space="preserve"> Irham</w:t>
      </w:r>
      <w:r>
        <w:rPr>
          <w:rFonts w:ascii="Times New Roman" w:hAnsi="Times New Roman" w:cs="Times New Roman"/>
          <w:sz w:val="24"/>
          <w:szCs w:val="24"/>
        </w:rPr>
        <w:t xml:space="preserve">. 2016. </w:t>
      </w:r>
      <w:r w:rsidRPr="005210D1">
        <w:rPr>
          <w:rFonts w:ascii="Times New Roman" w:hAnsi="Times New Roman" w:cs="Times New Roman"/>
          <w:i/>
          <w:sz w:val="24"/>
          <w:szCs w:val="24"/>
        </w:rPr>
        <w:t>Pengantar Manajemen Keuangan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3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Bandung. ALFABETA</w:t>
      </w:r>
    </w:p>
    <w:p w:rsidR="00464632" w:rsidRDefault="00464632" w:rsidP="00681E4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Jusup</w:t>
      </w:r>
      <w:r w:rsidR="00543E41">
        <w:rPr>
          <w:rFonts w:ascii="Times New Roman" w:hAnsi="Times New Roman" w:cs="Times New Roman"/>
          <w:sz w:val="24"/>
          <w:szCs w:val="24"/>
        </w:rPr>
        <w:t>, Al Haryono</w:t>
      </w:r>
      <w:r>
        <w:rPr>
          <w:rFonts w:ascii="Times New Roman" w:hAnsi="Times New Roman" w:cs="Times New Roman"/>
          <w:sz w:val="24"/>
          <w:szCs w:val="24"/>
        </w:rPr>
        <w:t>. 2004</w:t>
      </w:r>
      <w:r w:rsidR="00E975CF">
        <w:rPr>
          <w:rFonts w:ascii="Times New Roman" w:hAnsi="Times New Roman" w:cs="Times New Roman"/>
          <w:sz w:val="24"/>
          <w:szCs w:val="24"/>
        </w:rPr>
        <w:t xml:space="preserve">. </w:t>
      </w:r>
      <w:r w:rsidRPr="005210D1">
        <w:rPr>
          <w:rFonts w:ascii="Times New Roman" w:hAnsi="Times New Roman" w:cs="Times New Roman"/>
          <w:i/>
          <w:sz w:val="24"/>
          <w:szCs w:val="24"/>
        </w:rPr>
        <w:t>Dasar-Dasa</w:t>
      </w:r>
      <w:r w:rsidR="00E975CF" w:rsidRPr="005210D1">
        <w:rPr>
          <w:rFonts w:ascii="Times New Roman" w:hAnsi="Times New Roman" w:cs="Times New Roman"/>
          <w:i/>
          <w:sz w:val="24"/>
          <w:szCs w:val="24"/>
        </w:rPr>
        <w:t>r Akuntansi</w:t>
      </w:r>
      <w:r w:rsidR="00E975CF">
        <w:rPr>
          <w:rFonts w:ascii="Times New Roman" w:hAnsi="Times New Roman" w:cs="Times New Roman"/>
          <w:sz w:val="24"/>
          <w:szCs w:val="24"/>
        </w:rPr>
        <w:t>,</w:t>
      </w:r>
      <w:r w:rsidR="00543E41">
        <w:rPr>
          <w:rFonts w:ascii="Times New Roman" w:hAnsi="Times New Roman" w:cs="Times New Roman"/>
          <w:sz w:val="24"/>
          <w:szCs w:val="24"/>
        </w:rPr>
        <w:t xml:space="preserve"> </w:t>
      </w:r>
      <w:r w:rsidR="00543E41" w:rsidRPr="00464632">
        <w:rPr>
          <w:rFonts w:ascii="Times New Roman" w:hAnsi="Times New Roman" w:cs="Times New Roman"/>
          <w:sz w:val="24"/>
          <w:szCs w:val="24"/>
        </w:rPr>
        <w:t>Yogyakarta</w:t>
      </w:r>
      <w:r w:rsidR="00543E41">
        <w:rPr>
          <w:rFonts w:ascii="Times New Roman" w:hAnsi="Times New Roman" w:cs="Times New Roman"/>
          <w:sz w:val="24"/>
          <w:szCs w:val="24"/>
        </w:rPr>
        <w:t>..</w:t>
      </w:r>
      <w:r w:rsidR="00E975CF">
        <w:rPr>
          <w:rFonts w:ascii="Times New Roman" w:hAnsi="Times New Roman" w:cs="Times New Roman"/>
          <w:sz w:val="24"/>
          <w:szCs w:val="24"/>
        </w:rPr>
        <w:t xml:space="preserve"> Jilid 2.STIE YKPN </w:t>
      </w:r>
    </w:p>
    <w:p w:rsidR="005210D1" w:rsidRDefault="005210D1" w:rsidP="00681E4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Kosasih, Engkos dan Soewedo,Hananto. 2012. </w:t>
      </w:r>
      <w:r w:rsidRPr="005210D1">
        <w:rPr>
          <w:rFonts w:ascii="Times New Roman" w:hAnsi="Times New Roman" w:cs="Times New Roman"/>
          <w:i/>
          <w:sz w:val="24"/>
          <w:szCs w:val="24"/>
        </w:rPr>
        <w:t>Manajemen Keuangan Akuntansi Perusahaan Pelayaran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Jakarta. PT RAJAGRAFINDO PERSADA.</w:t>
      </w:r>
    </w:p>
    <w:p w:rsidR="00543E41" w:rsidRDefault="005210D1" w:rsidP="00681E4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Retna Sari,</w:t>
      </w:r>
      <w:r w:rsidR="00E975CF">
        <w:rPr>
          <w:rFonts w:ascii="Times New Roman" w:hAnsi="Times New Roman" w:cs="Times New Roman"/>
          <w:sz w:val="24"/>
          <w:szCs w:val="24"/>
        </w:rPr>
        <w:t>Ati dkk. 2017</w:t>
      </w:r>
      <w:r w:rsidR="00E975CF" w:rsidRPr="005210D1">
        <w:rPr>
          <w:rFonts w:ascii="Times New Roman" w:hAnsi="Times New Roman" w:cs="Times New Roman"/>
          <w:i/>
          <w:sz w:val="24"/>
          <w:szCs w:val="24"/>
        </w:rPr>
        <w:t>. Akuntasi Keuangan Berba</w:t>
      </w:r>
      <w:r w:rsidR="008B3532" w:rsidRPr="005210D1">
        <w:rPr>
          <w:rFonts w:ascii="Times New Roman" w:hAnsi="Times New Roman" w:cs="Times New Roman"/>
          <w:i/>
          <w:sz w:val="24"/>
          <w:szCs w:val="24"/>
        </w:rPr>
        <w:t>sis PSAK</w:t>
      </w:r>
      <w:r w:rsidR="008B3532">
        <w:rPr>
          <w:rFonts w:ascii="Times New Roman" w:hAnsi="Times New Roman" w:cs="Times New Roman"/>
          <w:sz w:val="24"/>
          <w:szCs w:val="24"/>
        </w:rPr>
        <w:t>.</w:t>
      </w:r>
      <w:r w:rsidR="00543E41" w:rsidRPr="00543E41">
        <w:rPr>
          <w:rFonts w:ascii="Times New Roman" w:hAnsi="Times New Roman" w:cs="Times New Roman"/>
          <w:sz w:val="24"/>
          <w:szCs w:val="24"/>
        </w:rPr>
        <w:t xml:space="preserve"> </w:t>
      </w:r>
      <w:r w:rsidR="00543E41">
        <w:rPr>
          <w:rFonts w:ascii="Times New Roman" w:hAnsi="Times New Roman" w:cs="Times New Roman"/>
          <w:sz w:val="24"/>
          <w:szCs w:val="24"/>
        </w:rPr>
        <w:t>Jakarta. Mitra Wacana Media.</w:t>
      </w:r>
    </w:p>
    <w:p w:rsidR="005210D1" w:rsidRDefault="005210D1" w:rsidP="00681E4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Rivai Veithzal dkk. 2013</w:t>
      </w:r>
      <w:r w:rsidRPr="005210D1">
        <w:rPr>
          <w:rFonts w:ascii="Times New Roman" w:hAnsi="Times New Roman" w:cs="Times New Roman"/>
          <w:i/>
          <w:sz w:val="24"/>
          <w:szCs w:val="24"/>
        </w:rPr>
        <w:t>. Manajemen Perbangkan Dari Teori Ke Praktik</w:t>
      </w:r>
      <w:r>
        <w:rPr>
          <w:rFonts w:ascii="Times New Roman" w:hAnsi="Times New Roman" w:cs="Times New Roman"/>
          <w:sz w:val="24"/>
          <w:szCs w:val="24"/>
        </w:rPr>
        <w:t>. Jakarta. Raja Grafindo Perseda.</w:t>
      </w:r>
    </w:p>
    <w:p w:rsidR="005210D1" w:rsidRDefault="005210D1" w:rsidP="00681E4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Sugiyono.2017. </w:t>
      </w:r>
      <w:r w:rsidRPr="007F485B">
        <w:rPr>
          <w:rFonts w:ascii="Times New Roman" w:hAnsi="Times New Roman" w:cs="Times New Roman"/>
          <w:i/>
          <w:sz w:val="24"/>
          <w:szCs w:val="24"/>
        </w:rPr>
        <w:t>Metode Penelitian Bisnis</w:t>
      </w:r>
      <w:r>
        <w:rPr>
          <w:rFonts w:ascii="Times New Roman" w:hAnsi="Times New Roman" w:cs="Times New Roman"/>
          <w:sz w:val="24"/>
          <w:szCs w:val="24"/>
        </w:rPr>
        <w:t>. Bandung. ALFABETA</w:t>
      </w:r>
    </w:p>
    <w:p w:rsidR="004C4813" w:rsidRDefault="004C4813" w:rsidP="004C481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Wardiyah, Mia Lasmi. 2016. </w:t>
      </w:r>
      <w:r w:rsidRPr="007F485B">
        <w:rPr>
          <w:rFonts w:ascii="Times New Roman" w:hAnsi="Times New Roman" w:cs="Times New Roman"/>
          <w:i/>
          <w:sz w:val="24"/>
          <w:szCs w:val="24"/>
        </w:rPr>
        <w:t>Akuntansi Keuangan Menengah</w:t>
      </w:r>
      <w:r>
        <w:rPr>
          <w:rFonts w:ascii="Times New Roman" w:hAnsi="Times New Roman" w:cs="Times New Roman"/>
          <w:sz w:val="24"/>
          <w:szCs w:val="24"/>
        </w:rPr>
        <w:t>. Bandung. CV.PUSTAKA SETIA.</w:t>
      </w:r>
    </w:p>
    <w:p w:rsidR="004C4813" w:rsidRDefault="007F485B" w:rsidP="004C481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Wiratna.V Sujarweni. 2016. </w:t>
      </w:r>
      <w:r w:rsidRPr="007F485B">
        <w:rPr>
          <w:rFonts w:ascii="Times New Roman" w:hAnsi="Times New Roman" w:cs="Times New Roman"/>
          <w:i/>
          <w:sz w:val="24"/>
          <w:szCs w:val="24"/>
        </w:rPr>
        <w:t>Akunt</w:t>
      </w:r>
      <w:r w:rsidR="004C4813" w:rsidRPr="007F485B">
        <w:rPr>
          <w:rFonts w:ascii="Times New Roman" w:hAnsi="Times New Roman" w:cs="Times New Roman"/>
          <w:i/>
          <w:sz w:val="24"/>
          <w:szCs w:val="24"/>
        </w:rPr>
        <w:t>ansi Manajemen</w:t>
      </w:r>
      <w:r w:rsidR="004C4813">
        <w:rPr>
          <w:rFonts w:ascii="Times New Roman" w:hAnsi="Times New Roman" w:cs="Times New Roman"/>
          <w:sz w:val="24"/>
          <w:szCs w:val="24"/>
        </w:rPr>
        <w:t>.Yogyakarta. Pustaka Baru Press.</w:t>
      </w:r>
    </w:p>
    <w:p w:rsidR="00681608" w:rsidRDefault="00681608" w:rsidP="00681E4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81608" w:rsidRDefault="00681608" w:rsidP="00681608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681608" w:rsidRPr="00681608" w:rsidRDefault="00681608" w:rsidP="0068160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C4813" w:rsidRDefault="004C4813" w:rsidP="004C481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Arrum Sari ,Arsyina Lutfi. 2015. </w:t>
      </w:r>
      <w:r w:rsidRPr="005210D1">
        <w:rPr>
          <w:rFonts w:ascii="Times New Roman" w:hAnsi="Times New Roman" w:cs="Times New Roman"/>
          <w:i/>
          <w:sz w:val="24"/>
          <w:szCs w:val="24"/>
        </w:rPr>
        <w:t>ANALISIS FAKTOR-FAKTOR PENYEBAB  PIUTANG TAK TERTAGIH PADA  PT.PELINDO III (Persero) CABANG TANJUNG EMAS SEMARANG. FAKULTAS EKONOMI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2C3E">
        <w:rPr>
          <w:rFonts w:ascii="Times New Roman" w:hAnsi="Times New Roman" w:cs="Times New Roman"/>
          <w:sz w:val="24"/>
          <w:szCs w:val="24"/>
        </w:rPr>
        <w:t xml:space="preserve"> UNIVERSITAS NEGERI SEMARANG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813" w:rsidRDefault="004C4813" w:rsidP="004C4813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Pertiwi Resta. 2013. </w:t>
      </w:r>
      <w:r w:rsidRPr="005210D1">
        <w:rPr>
          <w:rFonts w:ascii="Times New Roman" w:hAnsi="Times New Roman" w:cs="Times New Roman"/>
          <w:i/>
          <w:sz w:val="24"/>
          <w:szCs w:val="24"/>
        </w:rPr>
        <w:t>ANALISIS FAKTOR-FAKTOR PENYEBAB PIUTANG TAK TERTAGIH PADA KOPERASI UNIT DESA SUMBER TANI MANDIRI DI KECAMATAN TUNGKAL JAYA KABUPATEN MUSI BANYUASIN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780A">
        <w:rPr>
          <w:rFonts w:ascii="Times New Roman" w:hAnsi="Times New Roman" w:cs="Times New Roman"/>
          <w:sz w:val="24"/>
          <w:szCs w:val="24"/>
        </w:rPr>
        <w:t>FAKULTAS EKONOMI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780A">
        <w:rPr>
          <w:rFonts w:ascii="Times New Roman" w:hAnsi="Times New Roman" w:cs="Times New Roman"/>
          <w:sz w:val="24"/>
          <w:szCs w:val="24"/>
        </w:rPr>
        <w:t>UNIVERSITAS MUHAMMADIYAH PALEMBANG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0D1" w:rsidRDefault="005210D1" w:rsidP="00681E4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Veralita, Milda dan Khairani,Siti. 2013. </w:t>
      </w:r>
      <w:r w:rsidRPr="005210D1">
        <w:rPr>
          <w:rFonts w:ascii="Times New Roman" w:hAnsi="Times New Roman" w:cs="Times New Roman"/>
          <w:i/>
          <w:sz w:val="24"/>
          <w:szCs w:val="24"/>
        </w:rPr>
        <w:t xml:space="preserve">ANALISIS FAKTOR-FAKTOR PENYEBAB </w:t>
      </w:r>
      <w:r w:rsidRPr="005210D1">
        <w:rPr>
          <w:rFonts w:ascii="Times New Roman" w:hAnsi="Times New Roman" w:cs="Times New Roman"/>
          <w:sz w:val="24"/>
          <w:szCs w:val="24"/>
        </w:rPr>
        <w:t>PIUTANG</w:t>
      </w:r>
      <w:r w:rsidRPr="005210D1">
        <w:rPr>
          <w:rFonts w:ascii="Times New Roman" w:hAnsi="Times New Roman" w:cs="Times New Roman"/>
          <w:i/>
          <w:sz w:val="24"/>
          <w:szCs w:val="24"/>
        </w:rPr>
        <w:t xml:space="preserve"> TAK TERTAGIH PADA KOPERASI BAITUL MALWAT TAMWIL (BMT) TARBIYAH PALEMBANG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1F6E">
        <w:t xml:space="preserve"> </w:t>
      </w:r>
      <w:r w:rsidRPr="00FF1F6E">
        <w:rPr>
          <w:rFonts w:ascii="Times New Roman" w:hAnsi="Times New Roman" w:cs="Times New Roman"/>
          <w:sz w:val="24"/>
          <w:szCs w:val="24"/>
        </w:rPr>
        <w:t>STIE M</w:t>
      </w:r>
      <w:bookmarkStart w:id="0" w:name="_GoBack"/>
      <w:bookmarkEnd w:id="0"/>
      <w:r w:rsidRPr="00FF1F6E">
        <w:rPr>
          <w:rFonts w:ascii="Times New Roman" w:hAnsi="Times New Roman" w:cs="Times New Roman"/>
          <w:sz w:val="24"/>
          <w:szCs w:val="24"/>
        </w:rPr>
        <w:t>DP</w:t>
      </w:r>
      <w:r>
        <w:rPr>
          <w:rFonts w:ascii="Times New Roman" w:hAnsi="Times New Roman" w:cs="Times New Roman"/>
          <w:sz w:val="24"/>
          <w:szCs w:val="24"/>
        </w:rPr>
        <w:t xml:space="preserve"> PALEMBANG</w:t>
      </w:r>
      <w:r w:rsidR="00C04F61">
        <w:rPr>
          <w:rFonts w:ascii="Times New Roman" w:hAnsi="Times New Roman" w:cs="Times New Roman"/>
          <w:sz w:val="24"/>
          <w:szCs w:val="24"/>
        </w:rPr>
        <w:t>.</w:t>
      </w:r>
    </w:p>
    <w:sectPr w:rsidR="005210D1" w:rsidSect="001F2FF6">
      <w:footerReference w:type="default" r:id="rId7"/>
      <w:pgSz w:w="12240" w:h="15840"/>
      <w:pgMar w:top="1701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33" w:rsidRDefault="00133633" w:rsidP="00861D6C">
      <w:pPr>
        <w:spacing w:after="0" w:line="240" w:lineRule="auto"/>
      </w:pPr>
      <w:r>
        <w:separator/>
      </w:r>
    </w:p>
  </w:endnote>
  <w:endnote w:type="continuationSeparator" w:id="0">
    <w:p w:rsidR="00133633" w:rsidRDefault="00133633" w:rsidP="0086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707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D6C" w:rsidRDefault="007E6843" w:rsidP="007E6843">
        <w:pPr>
          <w:pStyle w:val="Footer"/>
          <w:jc w:val="center"/>
        </w:pPr>
        <w:r>
          <w:t>80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33" w:rsidRDefault="00133633" w:rsidP="00861D6C">
      <w:pPr>
        <w:spacing w:after="0" w:line="240" w:lineRule="auto"/>
      </w:pPr>
      <w:r>
        <w:separator/>
      </w:r>
    </w:p>
  </w:footnote>
  <w:footnote w:type="continuationSeparator" w:id="0">
    <w:p w:rsidR="00133633" w:rsidRDefault="00133633" w:rsidP="00861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9A5"/>
    <w:multiLevelType w:val="hybridMultilevel"/>
    <w:tmpl w:val="D2FA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32"/>
    <w:rsid w:val="00133633"/>
    <w:rsid w:val="00177997"/>
    <w:rsid w:val="001E2DF4"/>
    <w:rsid w:val="001F2FF6"/>
    <w:rsid w:val="003451FB"/>
    <w:rsid w:val="003A4AC9"/>
    <w:rsid w:val="00407078"/>
    <w:rsid w:val="00464632"/>
    <w:rsid w:val="004C4813"/>
    <w:rsid w:val="004F64E8"/>
    <w:rsid w:val="005210D1"/>
    <w:rsid w:val="00543E41"/>
    <w:rsid w:val="0060477F"/>
    <w:rsid w:val="00677B4B"/>
    <w:rsid w:val="00681608"/>
    <w:rsid w:val="00681E46"/>
    <w:rsid w:val="007205E9"/>
    <w:rsid w:val="007E6843"/>
    <w:rsid w:val="007F485B"/>
    <w:rsid w:val="00861D6C"/>
    <w:rsid w:val="008B3532"/>
    <w:rsid w:val="009439C3"/>
    <w:rsid w:val="00A82C3E"/>
    <w:rsid w:val="00BD0418"/>
    <w:rsid w:val="00C04F61"/>
    <w:rsid w:val="00C2780A"/>
    <w:rsid w:val="00C601D3"/>
    <w:rsid w:val="00E975CF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F31219-3ED5-42C2-AE51-FC6ACA43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6C"/>
  </w:style>
  <w:style w:type="paragraph" w:styleId="Footer">
    <w:name w:val="footer"/>
    <w:basedOn w:val="Normal"/>
    <w:link w:val="FooterChar"/>
    <w:uiPriority w:val="99"/>
    <w:unhideWhenUsed/>
    <w:rsid w:val="00861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6C"/>
  </w:style>
  <w:style w:type="paragraph" w:styleId="BalloonText">
    <w:name w:val="Balloon Text"/>
    <w:basedOn w:val="Normal"/>
    <w:link w:val="BalloonTextChar"/>
    <w:uiPriority w:val="99"/>
    <w:semiHidden/>
    <w:unhideWhenUsed/>
    <w:rsid w:val="0086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2019-03-27T04:11:00Z</cp:lastPrinted>
  <dcterms:created xsi:type="dcterms:W3CDTF">2018-12-25T15:43:00Z</dcterms:created>
  <dcterms:modified xsi:type="dcterms:W3CDTF">2019-04-18T23:40:00Z</dcterms:modified>
</cp:coreProperties>
</file>