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FE8C" w14:textId="77777777" w:rsidR="00E061CB" w:rsidRDefault="00E061CB" w:rsidP="001C3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CB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3FF812FB" w14:textId="77777777" w:rsidR="00C80753" w:rsidRPr="00F2765B" w:rsidRDefault="00C80753" w:rsidP="00546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besarnya pengaruh </w:t>
      </w:r>
      <w:r w:rsidR="00F2765B">
        <w:rPr>
          <w:rFonts w:ascii="Times New Roman" w:hAnsi="Times New Roman" w:cs="Times New Roman"/>
          <w:sz w:val="24"/>
          <w:szCs w:val="24"/>
          <w:lang w:val="en-US"/>
        </w:rPr>
        <w:t>workload dan due professional care terhadap kemampuan auditor mendeteksi kecurangan.</w:t>
      </w:r>
    </w:p>
    <w:p w14:paraId="2AFD0405" w14:textId="77777777" w:rsidR="00A1033C" w:rsidRDefault="00A1033C" w:rsidP="00546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</w:t>
      </w:r>
      <w:r w:rsidR="0038314D">
        <w:rPr>
          <w:rFonts w:ascii="Times New Roman" w:hAnsi="Times New Roman" w:cs="Times New Roman"/>
          <w:sz w:val="24"/>
          <w:szCs w:val="24"/>
        </w:rPr>
        <w:t xml:space="preserve">si yang digunakan dalam penelitian </w:t>
      </w:r>
      <w:r w:rsidR="00772422">
        <w:rPr>
          <w:rFonts w:ascii="Times New Roman" w:hAnsi="Times New Roman" w:cs="Times New Roman"/>
          <w:sz w:val="24"/>
          <w:szCs w:val="24"/>
        </w:rPr>
        <w:t>ini adalah</w:t>
      </w:r>
      <w:r w:rsidR="00F2765B">
        <w:rPr>
          <w:rFonts w:ascii="Times New Roman" w:hAnsi="Times New Roman" w:cs="Times New Roman"/>
          <w:sz w:val="24"/>
          <w:szCs w:val="24"/>
          <w:lang w:val="en-US"/>
        </w:rPr>
        <w:t xml:space="preserve"> Kantor Akuntan Publik di kota bandung</w:t>
      </w:r>
      <w:r w:rsidR="00A840B3">
        <w:rPr>
          <w:rFonts w:ascii="Times New Roman" w:hAnsi="Times New Roman" w:cs="Times New Roman"/>
          <w:sz w:val="24"/>
          <w:szCs w:val="24"/>
        </w:rPr>
        <w:t xml:space="preserve">. Teknik penelitian sampel menggunakan </w:t>
      </w:r>
      <w:r w:rsidR="00F2765B">
        <w:rPr>
          <w:rFonts w:ascii="Times New Roman" w:hAnsi="Times New Roman" w:cs="Times New Roman"/>
          <w:sz w:val="24"/>
          <w:szCs w:val="24"/>
          <w:lang w:val="en-US"/>
        </w:rPr>
        <w:t>probability</w:t>
      </w:r>
      <w:r w:rsidR="00CA6928">
        <w:rPr>
          <w:rFonts w:ascii="Times New Roman" w:hAnsi="Times New Roman" w:cs="Times New Roman"/>
          <w:sz w:val="24"/>
          <w:szCs w:val="24"/>
          <w:lang w:val="en-US"/>
        </w:rPr>
        <w:t xml:space="preserve"> sampling</w:t>
      </w:r>
      <w:r w:rsidR="00A840B3">
        <w:rPr>
          <w:rFonts w:ascii="Times New Roman" w:hAnsi="Times New Roman" w:cs="Times New Roman"/>
          <w:sz w:val="24"/>
          <w:szCs w:val="24"/>
        </w:rPr>
        <w:t>. Teknik analisa yang digunakan dalam penelitian ini adalah uji asumsi klasik, uji normalitas,</w:t>
      </w:r>
      <w:r w:rsidR="00CA6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0B3">
        <w:rPr>
          <w:rFonts w:ascii="Times New Roman" w:hAnsi="Times New Roman" w:cs="Times New Roman"/>
          <w:sz w:val="24"/>
          <w:szCs w:val="24"/>
        </w:rPr>
        <w:t>uji multikolinieritas, uji hete</w:t>
      </w:r>
      <w:r w:rsidR="00A25BCE">
        <w:rPr>
          <w:rFonts w:ascii="Times New Roman" w:hAnsi="Times New Roman" w:cs="Times New Roman"/>
          <w:sz w:val="24"/>
          <w:szCs w:val="24"/>
        </w:rPr>
        <w:t>roskedasitas, uji hipotesis</w:t>
      </w:r>
      <w:r w:rsidR="00875DE7">
        <w:rPr>
          <w:rFonts w:ascii="Times New Roman" w:hAnsi="Times New Roman" w:cs="Times New Roman"/>
          <w:sz w:val="24"/>
          <w:szCs w:val="24"/>
        </w:rPr>
        <w:t xml:space="preserve">, analisis deskriptif, analisis </w:t>
      </w:r>
      <w:r w:rsidR="00CA6928">
        <w:rPr>
          <w:rFonts w:ascii="Times New Roman" w:hAnsi="Times New Roman" w:cs="Times New Roman"/>
          <w:sz w:val="24"/>
          <w:szCs w:val="24"/>
          <w:lang w:val="en-US"/>
        </w:rPr>
        <w:t>verifikatif</w:t>
      </w:r>
      <w:r w:rsidR="0062494F">
        <w:rPr>
          <w:rFonts w:ascii="Times New Roman" w:hAnsi="Times New Roman" w:cs="Times New Roman"/>
          <w:sz w:val="24"/>
          <w:szCs w:val="24"/>
        </w:rPr>
        <w:t>, analisis korelasi</w:t>
      </w:r>
      <w:r w:rsidR="00875DE7">
        <w:rPr>
          <w:rFonts w:ascii="Times New Roman" w:hAnsi="Times New Roman" w:cs="Times New Roman"/>
          <w:sz w:val="24"/>
          <w:szCs w:val="24"/>
        </w:rPr>
        <w:t xml:space="preserve">, </w:t>
      </w:r>
      <w:r w:rsidR="0062494F">
        <w:rPr>
          <w:rFonts w:ascii="Times New Roman" w:hAnsi="Times New Roman" w:cs="Times New Roman"/>
          <w:sz w:val="24"/>
          <w:szCs w:val="24"/>
        </w:rPr>
        <w:t xml:space="preserve">analisis regresi </w:t>
      </w:r>
      <w:r w:rsidR="00CA6928">
        <w:rPr>
          <w:rFonts w:ascii="Times New Roman" w:hAnsi="Times New Roman" w:cs="Times New Roman"/>
          <w:sz w:val="24"/>
          <w:szCs w:val="24"/>
          <w:lang w:val="en-US"/>
        </w:rPr>
        <w:t>linier berganda</w:t>
      </w:r>
      <w:r w:rsidR="000B0154">
        <w:rPr>
          <w:rFonts w:ascii="Times New Roman" w:hAnsi="Times New Roman" w:cs="Times New Roman"/>
          <w:sz w:val="24"/>
          <w:szCs w:val="24"/>
        </w:rPr>
        <w:t xml:space="preserve"> dan koefisien determinasi.</w:t>
      </w:r>
    </w:p>
    <w:p w14:paraId="47900FAE" w14:textId="37977000" w:rsidR="00BD2D2B" w:rsidRPr="00CE51CA" w:rsidRDefault="00BD2D2B" w:rsidP="00546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 w:rsidR="00F73CB7">
        <w:rPr>
          <w:rFonts w:ascii="Times New Roman" w:hAnsi="Times New Roman" w:cs="Times New Roman"/>
          <w:sz w:val="24"/>
          <w:szCs w:val="24"/>
        </w:rPr>
        <w:t xml:space="preserve">secara </w:t>
      </w:r>
      <w:r w:rsidR="003E2D89">
        <w:rPr>
          <w:rFonts w:ascii="Times New Roman" w:hAnsi="Times New Roman" w:cs="Times New Roman"/>
          <w:sz w:val="24"/>
          <w:szCs w:val="24"/>
          <w:lang w:val="en-US"/>
        </w:rPr>
        <w:t>parsial</w:t>
      </w:r>
      <w:r w:rsidR="00F73CB7"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="00CE51CA">
        <w:rPr>
          <w:rFonts w:ascii="Times New Roman" w:hAnsi="Times New Roman" w:cs="Times New Roman"/>
          <w:sz w:val="24"/>
          <w:szCs w:val="24"/>
          <w:lang w:val="en-US"/>
        </w:rPr>
        <w:t>workload dan due professional care</w:t>
      </w:r>
      <w:r w:rsidR="00F73CB7">
        <w:rPr>
          <w:rFonts w:ascii="Times New Roman" w:hAnsi="Times New Roman" w:cs="Times New Roman"/>
          <w:sz w:val="24"/>
          <w:szCs w:val="24"/>
        </w:rPr>
        <w:t xml:space="preserve"> mempunyai pengaruh yang signifikan terhadap </w:t>
      </w:r>
      <w:r w:rsidR="00CE51CA">
        <w:rPr>
          <w:rFonts w:ascii="Times New Roman" w:hAnsi="Times New Roman" w:cs="Times New Roman"/>
          <w:sz w:val="24"/>
          <w:szCs w:val="24"/>
          <w:lang w:val="en-US"/>
        </w:rPr>
        <w:t>kemampuan auditor mendeteksi kecurangan.</w:t>
      </w:r>
      <w:r w:rsidR="00CE51CA" w:rsidRPr="00CE51C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CE51CA">
        <w:rPr>
          <w:rFonts w:ascii="Times New Roman" w:hAnsi="Times New Roman"/>
          <w:iCs/>
          <w:sz w:val="24"/>
          <w:szCs w:val="24"/>
          <w:lang w:val="en-US"/>
        </w:rPr>
        <w:t>Workload</w:t>
      </w:r>
      <w:r w:rsidR="00CE51CA" w:rsidRPr="004C7248">
        <w:rPr>
          <w:rFonts w:ascii="Times New Roman" w:hAnsi="Times New Roman"/>
          <w:sz w:val="24"/>
          <w:szCs w:val="24"/>
        </w:rPr>
        <w:t xml:space="preserve"> memberikan pengaruh sebesar 36.9</w:t>
      </w:r>
      <w:r w:rsidR="00CE51CA" w:rsidRPr="004C7248">
        <w:rPr>
          <w:rFonts w:ascii="Times New Roman" w:hAnsi="Times New Roman"/>
          <w:sz w:val="24"/>
          <w:szCs w:val="24"/>
          <w:lang w:val="en-US"/>
        </w:rPr>
        <w:t>%</w:t>
      </w:r>
      <w:r w:rsidR="00CE51C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E51CA">
        <w:rPr>
          <w:rFonts w:ascii="Times New Roman" w:hAnsi="Times New Roman"/>
          <w:iCs/>
          <w:sz w:val="24"/>
          <w:szCs w:val="24"/>
          <w:lang w:val="en-US"/>
        </w:rPr>
        <w:t>Due professional care</w:t>
      </w:r>
      <w:r w:rsidR="00CE51CA" w:rsidRPr="004C7248">
        <w:rPr>
          <w:rFonts w:ascii="Times New Roman" w:hAnsi="Times New Roman"/>
          <w:sz w:val="24"/>
          <w:szCs w:val="24"/>
        </w:rPr>
        <w:t xml:space="preserve"> memberikan pengaruh sebesar </w:t>
      </w:r>
      <w:r w:rsidR="00CE51CA">
        <w:rPr>
          <w:rFonts w:ascii="Times New Roman" w:hAnsi="Times New Roman"/>
          <w:sz w:val="24"/>
          <w:szCs w:val="24"/>
        </w:rPr>
        <w:t>39.7</w:t>
      </w:r>
      <w:r w:rsidR="00CE51CA" w:rsidRPr="003162C1">
        <w:rPr>
          <w:rFonts w:ascii="Times New Roman" w:hAnsi="Times New Roman"/>
          <w:sz w:val="24"/>
          <w:szCs w:val="24"/>
          <w:lang w:val="en-US"/>
        </w:rPr>
        <w:t>%</w:t>
      </w:r>
      <w:r w:rsidR="00CE51CA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CE51CA" w:rsidRPr="003162C1">
        <w:rPr>
          <w:rFonts w:ascii="Times New Roman" w:hAnsi="Times New Roman"/>
          <w:sz w:val="24"/>
          <w:szCs w:val="24"/>
          <w:lang w:val="en-ID"/>
        </w:rPr>
        <w:t xml:space="preserve">secara </w:t>
      </w:r>
      <w:r w:rsidR="00CE51CA" w:rsidRPr="003162C1">
        <w:rPr>
          <w:rFonts w:ascii="Times New Roman" w:hAnsi="Times New Roman"/>
          <w:sz w:val="24"/>
          <w:szCs w:val="24"/>
        </w:rPr>
        <w:t>simultan</w:t>
      </w:r>
      <w:r w:rsidR="00CE51CA" w:rsidRPr="003162C1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E51CA">
        <w:rPr>
          <w:rFonts w:ascii="Times New Roman" w:hAnsi="Times New Roman"/>
          <w:iCs/>
          <w:sz w:val="24"/>
          <w:szCs w:val="24"/>
          <w:lang w:val="en-US"/>
        </w:rPr>
        <w:t>Workload  dan</w:t>
      </w:r>
      <w:r w:rsidR="00CE51CA" w:rsidRPr="004C7248">
        <w:rPr>
          <w:rFonts w:ascii="Times New Roman" w:hAnsi="Times New Roman"/>
          <w:sz w:val="24"/>
          <w:szCs w:val="24"/>
        </w:rPr>
        <w:t xml:space="preserve"> </w:t>
      </w:r>
      <w:r w:rsidR="00CE51CA">
        <w:rPr>
          <w:rFonts w:ascii="Times New Roman" w:hAnsi="Times New Roman"/>
          <w:iCs/>
          <w:sz w:val="24"/>
          <w:szCs w:val="24"/>
          <w:lang w:val="en-US"/>
        </w:rPr>
        <w:t>Due professional care</w:t>
      </w:r>
      <w:r w:rsidR="00CE51CA" w:rsidRPr="004C7248">
        <w:rPr>
          <w:rFonts w:ascii="Times New Roman" w:hAnsi="Times New Roman"/>
          <w:sz w:val="24"/>
          <w:szCs w:val="24"/>
        </w:rPr>
        <w:t xml:space="preserve"> memberikan pengaruh sebesar </w:t>
      </w:r>
      <w:r w:rsidR="00CE51CA">
        <w:rPr>
          <w:rFonts w:ascii="Times New Roman" w:hAnsi="Times New Roman"/>
          <w:sz w:val="24"/>
          <w:szCs w:val="24"/>
        </w:rPr>
        <w:t>76.6</w:t>
      </w:r>
      <w:r w:rsidR="00CE51CA" w:rsidRPr="003162C1">
        <w:rPr>
          <w:rFonts w:ascii="Times New Roman" w:hAnsi="Times New Roman"/>
          <w:sz w:val="24"/>
          <w:szCs w:val="24"/>
          <w:lang w:val="en-US"/>
        </w:rPr>
        <w:t>%</w:t>
      </w:r>
      <w:r w:rsidR="00CE51CA">
        <w:rPr>
          <w:rFonts w:ascii="Times New Roman" w:hAnsi="Times New Roman"/>
          <w:sz w:val="24"/>
          <w:szCs w:val="24"/>
          <w:lang w:val="en-US"/>
        </w:rPr>
        <w:t>.</w:t>
      </w:r>
    </w:p>
    <w:p w14:paraId="7CB65435" w14:textId="77777777" w:rsidR="000B0154" w:rsidRPr="0038314D" w:rsidRDefault="000B0154" w:rsidP="00546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978D3" w14:textId="67C7FD44" w:rsidR="009F6BAC" w:rsidRPr="00CE51CA" w:rsidRDefault="000B0154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CE51CA">
        <w:rPr>
          <w:rFonts w:ascii="Times New Roman" w:hAnsi="Times New Roman" w:cs="Times New Roman"/>
          <w:sz w:val="24"/>
          <w:szCs w:val="24"/>
          <w:lang w:val="en-US"/>
        </w:rPr>
        <w:t>Workload, Due professional care, kemampuan auditor mendeteksi kecurangan.</w:t>
      </w:r>
    </w:p>
    <w:p w14:paraId="412D355B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64C3E3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BBE7E1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BB8BDE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F17121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8DE2A6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C9DBE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7C7F01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21224E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2DD51E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59E04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9BC92F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81DFBA" w14:textId="7B120D7D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9C7728" w14:textId="53943862" w:rsidR="005F0EE3" w:rsidRDefault="005F0EE3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43F55E" w14:textId="77777777" w:rsidR="005F0EE3" w:rsidRDefault="005F0EE3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709944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B4B679" w14:textId="77777777" w:rsidR="001C3432" w:rsidRDefault="001C3432" w:rsidP="001C3432">
      <w:pPr>
        <w:spacing w:line="24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73C90197" w14:textId="77777777" w:rsidR="001C3432" w:rsidRDefault="001C3432" w:rsidP="001C3432">
      <w:pPr>
        <w:spacing w:line="48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F028F" w14:textId="034ACA4C" w:rsidR="001C3432" w:rsidRDefault="001C3432" w:rsidP="001C34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32">
        <w:rPr>
          <w:rFonts w:ascii="Times New Roman" w:hAnsi="Times New Roman" w:cs="Times New Roman"/>
          <w:sz w:val="24"/>
          <w:szCs w:val="24"/>
        </w:rPr>
        <w:t xml:space="preserve">This Study aims to dtermine the effect of </w:t>
      </w:r>
      <w:r w:rsidR="00CE51CA">
        <w:rPr>
          <w:rFonts w:ascii="Times New Roman" w:hAnsi="Times New Roman" w:cs="Times New Roman"/>
          <w:sz w:val="24"/>
          <w:szCs w:val="24"/>
          <w:lang w:val="en-US"/>
        </w:rPr>
        <w:t>workload and due professional care</w:t>
      </w:r>
      <w:r w:rsidRPr="001C3432">
        <w:rPr>
          <w:rFonts w:ascii="Times New Roman" w:hAnsi="Times New Roman" w:cs="Times New Roman"/>
          <w:sz w:val="24"/>
          <w:szCs w:val="24"/>
        </w:rPr>
        <w:t xml:space="preserve"> with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 xml:space="preserve"> auditor’s ability to detect fraud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1CF70" w14:textId="4552AAB1" w:rsidR="001C3432" w:rsidRDefault="001C3432" w:rsidP="001C34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is a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Public Accounting Firm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Bandung City.</w:t>
      </w:r>
      <w:r>
        <w:rPr>
          <w:rFonts w:ascii="Times New Roman" w:hAnsi="Times New Roman" w:cs="Times New Roman"/>
          <w:sz w:val="24"/>
          <w:szCs w:val="24"/>
        </w:rPr>
        <w:t xml:space="preserve"> The sample research technique used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probability</w:t>
      </w:r>
      <w:r>
        <w:rPr>
          <w:rFonts w:ascii="Times New Roman" w:hAnsi="Times New Roman" w:cs="Times New Roman"/>
          <w:sz w:val="24"/>
          <w:szCs w:val="24"/>
        </w:rPr>
        <w:t xml:space="preserve"> sampling. The analysis technique used in this study is the classic assumption test, normality test, multicollinearity test, hetereoscedastic test, hypothesis test, descriptive analysis,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verifi</w:t>
      </w:r>
      <w:r>
        <w:rPr>
          <w:rFonts w:ascii="Times New Roman" w:hAnsi="Times New Roman" w:cs="Times New Roman"/>
          <w:sz w:val="24"/>
          <w:szCs w:val="24"/>
        </w:rPr>
        <w:t xml:space="preserve">tive analysis, correlation analysis,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multiple linier regression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coefficient of determination.</w:t>
      </w:r>
    </w:p>
    <w:p w14:paraId="5F1FCAF6" w14:textId="212E82B4" w:rsidR="001C3432" w:rsidRPr="005F0EE3" w:rsidRDefault="001C3432" w:rsidP="001C34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Based on</w:t>
      </w:r>
      <w:r w:rsidR="005F0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results of the research </w:t>
      </w:r>
      <w:r w:rsidR="003E2D89">
        <w:rPr>
          <w:rFonts w:ascii="Times New Roman" w:hAnsi="Times New Roman" w:cs="Times New Roman"/>
          <w:sz w:val="24"/>
          <w:szCs w:val="24"/>
          <w:lang w:val="en-US"/>
        </w:rPr>
        <w:t>partial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it shows that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workload and due professional care</w:t>
      </w:r>
      <w:r>
        <w:rPr>
          <w:rFonts w:ascii="Times New Roman" w:hAnsi="Times New Roman" w:cs="Times New Roman"/>
          <w:sz w:val="24"/>
          <w:szCs w:val="24"/>
        </w:rPr>
        <w:t xml:space="preserve"> have a significant influence </w:t>
      </w:r>
      <w:r w:rsidR="00070D4B">
        <w:rPr>
          <w:rFonts w:ascii="Times New Roman" w:hAnsi="Times New Roman" w:cs="Times New Roman"/>
          <w:sz w:val="24"/>
          <w:szCs w:val="24"/>
        </w:rPr>
        <w:t xml:space="preserve">on </w:t>
      </w:r>
      <w:r w:rsidR="00B96365">
        <w:rPr>
          <w:rFonts w:ascii="Times New Roman" w:hAnsi="Times New Roman" w:cs="Times New Roman"/>
          <w:sz w:val="24"/>
          <w:szCs w:val="24"/>
          <w:lang w:val="en-US"/>
        </w:rPr>
        <w:t>auditor’s ability to detect fraud</w:t>
      </w:r>
      <w:r w:rsidR="00070D4B">
        <w:rPr>
          <w:rFonts w:ascii="Times New Roman" w:hAnsi="Times New Roman" w:cs="Times New Roman"/>
          <w:sz w:val="24"/>
          <w:szCs w:val="24"/>
        </w:rPr>
        <w:t xml:space="preserve">. </w:t>
      </w:r>
      <w:r w:rsidR="005F0EE3">
        <w:rPr>
          <w:rFonts w:ascii="Times New Roman" w:hAnsi="Times New Roman" w:cs="Times New Roman"/>
          <w:sz w:val="24"/>
          <w:szCs w:val="24"/>
          <w:lang w:val="en-US"/>
        </w:rPr>
        <w:t xml:space="preserve">Workload has an effect of 36.9%, due professional care has an effect of 39,7% and </w:t>
      </w:r>
      <w:r w:rsidR="005F0EE3">
        <w:rPr>
          <w:rFonts w:ascii="Times New Roman" w:hAnsi="Times New Roman" w:cs="Times New Roman"/>
          <w:sz w:val="24"/>
          <w:szCs w:val="24"/>
        </w:rPr>
        <w:t>Based on</w:t>
      </w:r>
      <w:r w:rsidR="005F0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EE3">
        <w:rPr>
          <w:rFonts w:ascii="Times New Roman" w:hAnsi="Times New Roman" w:cs="Times New Roman"/>
          <w:sz w:val="24"/>
          <w:szCs w:val="24"/>
        </w:rPr>
        <w:t xml:space="preserve">the results of the research </w:t>
      </w:r>
      <w:r w:rsidR="005F0EE3">
        <w:rPr>
          <w:rFonts w:ascii="Times New Roman" w:hAnsi="Times New Roman" w:cs="Times New Roman"/>
          <w:sz w:val="24"/>
          <w:szCs w:val="24"/>
          <w:lang w:val="en-US"/>
        </w:rPr>
        <w:t xml:space="preserve">simultaneous has an effect of </w:t>
      </w:r>
      <w:r w:rsidR="005F0EE3">
        <w:rPr>
          <w:rFonts w:ascii="Times New Roman" w:hAnsi="Times New Roman"/>
          <w:sz w:val="24"/>
          <w:szCs w:val="24"/>
        </w:rPr>
        <w:t>76.6</w:t>
      </w:r>
      <w:r w:rsidR="005F0EE3" w:rsidRPr="003162C1">
        <w:rPr>
          <w:rFonts w:ascii="Times New Roman" w:hAnsi="Times New Roman"/>
          <w:sz w:val="24"/>
          <w:szCs w:val="24"/>
          <w:lang w:val="en-US"/>
        </w:rPr>
        <w:t>%</w:t>
      </w:r>
      <w:r w:rsidR="005F0EE3">
        <w:rPr>
          <w:rFonts w:ascii="Times New Roman" w:hAnsi="Times New Roman"/>
          <w:sz w:val="24"/>
          <w:szCs w:val="24"/>
          <w:lang w:val="en-US"/>
        </w:rPr>
        <w:t>.</w:t>
      </w:r>
    </w:p>
    <w:p w14:paraId="61BA2B69" w14:textId="77777777" w:rsidR="00070D4B" w:rsidRPr="001C3432" w:rsidRDefault="00070D4B" w:rsidP="0007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05880" w14:textId="045475A5" w:rsidR="001C3432" w:rsidRPr="001C3432" w:rsidRDefault="00070D4B" w:rsidP="001C3432">
      <w:pPr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="005F0EE3">
        <w:rPr>
          <w:rFonts w:ascii="Times New Roman" w:hAnsi="Times New Roman" w:cs="Times New Roman"/>
          <w:sz w:val="24"/>
          <w:szCs w:val="24"/>
          <w:lang w:val="en-US"/>
        </w:rPr>
        <w:t>Workload, Due professional care, auditor’s ability to detect fraud</w:t>
      </w:r>
      <w:r w:rsidR="005F0EE3">
        <w:rPr>
          <w:rFonts w:ascii="Times New Roman" w:hAnsi="Times New Roman" w:cs="Times New Roman"/>
          <w:sz w:val="24"/>
          <w:szCs w:val="24"/>
        </w:rPr>
        <w:t>.</w:t>
      </w:r>
    </w:p>
    <w:p w14:paraId="79EFFBEA" w14:textId="77777777" w:rsidR="001C3432" w:rsidRP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A042E9" w14:textId="77777777" w:rsidR="001C3432" w:rsidRP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33A4B5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429935" w14:textId="77777777" w:rsidR="001C3432" w:rsidRDefault="001C3432" w:rsidP="00546C6F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FC5DD9" w14:textId="77777777" w:rsidR="001C3432" w:rsidRPr="001C3432" w:rsidRDefault="001C3432" w:rsidP="001C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432" w:rsidRPr="001C3432" w:rsidSect="00C8075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B"/>
    <w:rsid w:val="00070D4B"/>
    <w:rsid w:val="000B0154"/>
    <w:rsid w:val="001C3432"/>
    <w:rsid w:val="00237774"/>
    <w:rsid w:val="0038314D"/>
    <w:rsid w:val="003E2D89"/>
    <w:rsid w:val="00474484"/>
    <w:rsid w:val="00546C6F"/>
    <w:rsid w:val="005F0EE3"/>
    <w:rsid w:val="0062494F"/>
    <w:rsid w:val="00772422"/>
    <w:rsid w:val="00875DE7"/>
    <w:rsid w:val="0089716D"/>
    <w:rsid w:val="009F6BAC"/>
    <w:rsid w:val="00A1033C"/>
    <w:rsid w:val="00A10CEA"/>
    <w:rsid w:val="00A25BCE"/>
    <w:rsid w:val="00A67094"/>
    <w:rsid w:val="00A840B3"/>
    <w:rsid w:val="00B96365"/>
    <w:rsid w:val="00BD2D2B"/>
    <w:rsid w:val="00C80753"/>
    <w:rsid w:val="00CA6928"/>
    <w:rsid w:val="00CE51CA"/>
    <w:rsid w:val="00DF5B5B"/>
    <w:rsid w:val="00E061CB"/>
    <w:rsid w:val="00F2765B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8CFE"/>
  <w15:docId w15:val="{FDC40516-6268-4EAC-ADEC-F271124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828B-E955-465D-9B2C-3C898C5D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ramadhan</cp:lastModifiedBy>
  <cp:revision>8</cp:revision>
  <cp:lastPrinted>2019-05-17T03:32:00Z</cp:lastPrinted>
  <dcterms:created xsi:type="dcterms:W3CDTF">2019-06-23T08:43:00Z</dcterms:created>
  <dcterms:modified xsi:type="dcterms:W3CDTF">2019-06-23T15:49:00Z</dcterms:modified>
</cp:coreProperties>
</file>