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88" w:rsidRDefault="00175788" w:rsidP="002F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08" w:rsidRPr="001634B1" w:rsidRDefault="002F7D41" w:rsidP="002F7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2F7D41" w:rsidRPr="001634B1" w:rsidRDefault="002F7D41" w:rsidP="002F7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41" w:rsidRPr="001634B1" w:rsidRDefault="002F7D41" w:rsidP="002F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D74DC7" w:rsidRPr="001634B1" w:rsidRDefault="00D74DC7" w:rsidP="008D35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34B1">
        <w:rPr>
          <w:rFonts w:ascii="Times New Roman" w:hAnsi="Times New Roman" w:cs="Times New Roman"/>
          <w:sz w:val="24"/>
          <w:szCs w:val="24"/>
          <w:lang w:val="id-ID"/>
        </w:rPr>
        <w:t>Agoes, Sukrisno.</w:t>
      </w:r>
      <w:r w:rsidR="00825180" w:rsidRPr="008251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5180" w:rsidRPr="001634B1">
        <w:rPr>
          <w:rFonts w:ascii="Times New Roman" w:hAnsi="Times New Roman" w:cs="Times New Roman"/>
          <w:sz w:val="24"/>
          <w:szCs w:val="24"/>
          <w:lang w:val="id-ID"/>
        </w:rPr>
        <w:t>dan Estralita Trisnawati</w:t>
      </w:r>
      <w:r w:rsidRPr="001634B1">
        <w:rPr>
          <w:rFonts w:ascii="Times New Roman" w:hAnsi="Times New Roman" w:cs="Times New Roman"/>
          <w:sz w:val="24"/>
          <w:szCs w:val="24"/>
          <w:lang w:val="id-ID"/>
        </w:rPr>
        <w:t xml:space="preserve"> 2013. </w:t>
      </w:r>
      <w:r w:rsidRPr="001634B1">
        <w:rPr>
          <w:rFonts w:ascii="Times New Roman" w:hAnsi="Times New Roman" w:cs="Times New Roman"/>
          <w:i/>
          <w:sz w:val="24"/>
          <w:szCs w:val="24"/>
          <w:lang w:val="id-ID"/>
        </w:rPr>
        <w:t>Akuntansi Perpajakan</w:t>
      </w:r>
      <w:r w:rsidRPr="001634B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r w:rsidRPr="001634B1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1634B1">
        <w:rPr>
          <w:rFonts w:ascii="Times New Roman" w:hAnsi="Times New Roman" w:cs="Times New Roman"/>
          <w:sz w:val="24"/>
          <w:szCs w:val="24"/>
        </w:rPr>
        <w:t xml:space="preserve">: </w:t>
      </w:r>
      <w:r w:rsidRPr="001634B1">
        <w:rPr>
          <w:rFonts w:ascii="Times New Roman" w:hAnsi="Times New Roman" w:cs="Times New Roman"/>
          <w:sz w:val="24"/>
          <w:szCs w:val="24"/>
          <w:lang w:val="id-ID"/>
        </w:rPr>
        <w:t xml:space="preserve">Salemba Empat. </w:t>
      </w:r>
    </w:p>
    <w:p w:rsidR="00AA581A" w:rsidRPr="001634B1" w:rsidRDefault="00AA581A" w:rsidP="008D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Abdul. 2004.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Salemba</w:t>
      </w:r>
      <w:proofErr w:type="spellEnd"/>
    </w:p>
    <w:p w:rsidR="00AA581A" w:rsidRDefault="008D35BF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581A" w:rsidRPr="001634B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AA581A" w:rsidRPr="001634B1">
        <w:rPr>
          <w:rFonts w:ascii="Times New Roman" w:hAnsi="Times New Roman" w:cs="Times New Roman"/>
          <w:sz w:val="24"/>
          <w:szCs w:val="24"/>
        </w:rPr>
        <w:t>, Jakarta.</w:t>
      </w:r>
    </w:p>
    <w:p w:rsidR="0048552D" w:rsidRPr="001634B1" w:rsidRDefault="0048552D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F7D41" w:rsidRDefault="00EF1E8B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, Abdul. 2007</w:t>
      </w:r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1634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1F40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="00951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1F40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="00951F40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bookmarkStart w:id="0" w:name="_GoBack"/>
      <w:bookmarkEnd w:id="0"/>
      <w:r w:rsidRPr="001634B1">
        <w:rPr>
          <w:rFonts w:ascii="Times New Roman" w:hAnsi="Times New Roman" w:cs="Times New Roman"/>
          <w:i/>
          <w:iCs/>
          <w:sz w:val="24"/>
          <w:szCs w:val="24"/>
        </w:rPr>
        <w:t>aerah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. 2. Abdul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Razaq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48552D" w:rsidRDefault="0048552D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D35BF" w:rsidRDefault="008D35BF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D35BF">
        <w:rPr>
          <w:rFonts w:ascii="Times New Roman" w:hAnsi="Times New Roman" w:cs="Times New Roman"/>
          <w:sz w:val="24"/>
        </w:rPr>
        <w:t>Mardiasmo</w:t>
      </w:r>
      <w:proofErr w:type="spellEnd"/>
      <w:r w:rsidRPr="008D35BF">
        <w:rPr>
          <w:rFonts w:ascii="Times New Roman" w:hAnsi="Times New Roman" w:cs="Times New Roman"/>
          <w:sz w:val="24"/>
        </w:rPr>
        <w:t>, 2002, “</w:t>
      </w:r>
      <w:proofErr w:type="spellStart"/>
      <w:r w:rsidRPr="008D35BF">
        <w:rPr>
          <w:rFonts w:ascii="Times New Roman" w:hAnsi="Times New Roman" w:cs="Times New Roman"/>
          <w:sz w:val="24"/>
        </w:rPr>
        <w:t>Otonomi</w:t>
      </w:r>
      <w:proofErr w:type="spellEnd"/>
      <w:r w:rsidRPr="008D3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5BF">
        <w:rPr>
          <w:rFonts w:ascii="Times New Roman" w:hAnsi="Times New Roman" w:cs="Times New Roman"/>
          <w:sz w:val="24"/>
        </w:rPr>
        <w:t>dan</w:t>
      </w:r>
      <w:proofErr w:type="spellEnd"/>
      <w:r w:rsidRPr="008D3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5BF">
        <w:rPr>
          <w:rFonts w:ascii="Times New Roman" w:hAnsi="Times New Roman" w:cs="Times New Roman"/>
          <w:sz w:val="24"/>
        </w:rPr>
        <w:t>Manajemen</w:t>
      </w:r>
      <w:proofErr w:type="spellEnd"/>
      <w:r w:rsidRPr="008D3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5BF">
        <w:rPr>
          <w:rFonts w:ascii="Times New Roman" w:hAnsi="Times New Roman" w:cs="Times New Roman"/>
          <w:sz w:val="24"/>
        </w:rPr>
        <w:t>Keuangan</w:t>
      </w:r>
      <w:proofErr w:type="spellEnd"/>
      <w:r w:rsidRPr="008D35BF">
        <w:rPr>
          <w:rFonts w:ascii="Times New Roman" w:hAnsi="Times New Roman" w:cs="Times New Roman"/>
          <w:sz w:val="24"/>
        </w:rPr>
        <w:t xml:space="preserve"> Daerah”.</w:t>
      </w:r>
      <w:proofErr w:type="gramEnd"/>
      <w:r w:rsidRPr="008D35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35BF">
        <w:rPr>
          <w:rFonts w:ascii="Times New Roman" w:hAnsi="Times New Roman" w:cs="Times New Roman"/>
          <w:sz w:val="24"/>
        </w:rPr>
        <w:t>Penerbit</w:t>
      </w:r>
      <w:proofErr w:type="spellEnd"/>
      <w:r w:rsidRPr="008D35BF">
        <w:rPr>
          <w:rFonts w:ascii="Times New Roman" w:hAnsi="Times New Roman" w:cs="Times New Roman"/>
          <w:sz w:val="24"/>
        </w:rPr>
        <w:t xml:space="preserve"> ANDI, Yogyakarta.</w:t>
      </w:r>
    </w:p>
    <w:p w:rsidR="0048552D" w:rsidRPr="008D35BF" w:rsidRDefault="0048552D" w:rsidP="008D35BF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8"/>
          <w:szCs w:val="24"/>
        </w:rPr>
      </w:pPr>
    </w:p>
    <w:p w:rsidR="0048552D" w:rsidRDefault="002F7D41" w:rsidP="008D35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F82751" w:rsidRPr="00F82751" w:rsidRDefault="00F82751" w:rsidP="008D35BF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82751">
        <w:rPr>
          <w:rFonts w:ascii="Times New Roman" w:hAnsi="Times New Roman" w:cs="Times New Roman"/>
          <w:sz w:val="24"/>
        </w:rPr>
        <w:t>Mardiasmo</w:t>
      </w:r>
      <w:proofErr w:type="spellEnd"/>
      <w:r w:rsidRPr="00F82751">
        <w:rPr>
          <w:rFonts w:ascii="Times New Roman" w:hAnsi="Times New Roman" w:cs="Times New Roman"/>
          <w:sz w:val="24"/>
        </w:rPr>
        <w:t xml:space="preserve">, 2013, </w:t>
      </w:r>
      <w:proofErr w:type="spellStart"/>
      <w:r w:rsidRPr="00F82751">
        <w:rPr>
          <w:rFonts w:ascii="Times New Roman" w:hAnsi="Times New Roman" w:cs="Times New Roman"/>
          <w:sz w:val="24"/>
        </w:rPr>
        <w:t>Perpajakan</w:t>
      </w:r>
      <w:proofErr w:type="spellEnd"/>
      <w:r w:rsidRPr="00F827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2751">
        <w:rPr>
          <w:rFonts w:ascii="Times New Roman" w:hAnsi="Times New Roman" w:cs="Times New Roman"/>
          <w:sz w:val="24"/>
        </w:rPr>
        <w:t>Edisi</w:t>
      </w:r>
      <w:proofErr w:type="spellEnd"/>
      <w:r w:rsidRPr="00F827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2751">
        <w:rPr>
          <w:rFonts w:ascii="Times New Roman" w:hAnsi="Times New Roman" w:cs="Times New Roman"/>
          <w:sz w:val="24"/>
        </w:rPr>
        <w:t>Revisi</w:t>
      </w:r>
      <w:proofErr w:type="spellEnd"/>
      <w:r w:rsidRPr="00F82751">
        <w:rPr>
          <w:rFonts w:ascii="Times New Roman" w:hAnsi="Times New Roman" w:cs="Times New Roman"/>
          <w:sz w:val="24"/>
        </w:rPr>
        <w:t xml:space="preserve"> 2013, Yogyakarta: </w:t>
      </w:r>
      <w:proofErr w:type="spellStart"/>
      <w:r w:rsidRPr="00F82751">
        <w:rPr>
          <w:rFonts w:ascii="Times New Roman" w:hAnsi="Times New Roman" w:cs="Times New Roman"/>
          <w:sz w:val="24"/>
        </w:rPr>
        <w:t>Andi</w:t>
      </w:r>
      <w:proofErr w:type="spellEnd"/>
      <w:r w:rsidRPr="00F82751">
        <w:rPr>
          <w:rFonts w:ascii="Times New Roman" w:hAnsi="Times New Roman" w:cs="Times New Roman"/>
          <w:sz w:val="24"/>
        </w:rPr>
        <w:t>.</w:t>
      </w:r>
    </w:p>
    <w:p w:rsidR="0077320B" w:rsidRDefault="0077320B" w:rsidP="008D35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Mohammad. 2012.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8552D" w:rsidRDefault="0048552D" w:rsidP="0048552D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Nurcholis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Daerah, Jakarta: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48552D" w:rsidRPr="001634B1" w:rsidRDefault="0048552D" w:rsidP="0048552D">
      <w:pPr>
        <w:tabs>
          <w:tab w:val="left" w:pos="1418"/>
          <w:tab w:val="left" w:pos="2473"/>
          <w:tab w:val="left" w:pos="3231"/>
          <w:tab w:val="left" w:pos="4837"/>
          <w:tab w:val="left" w:pos="6094"/>
          <w:tab w:val="left" w:pos="6881"/>
          <w:tab w:val="left" w:pos="7658"/>
        </w:tabs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F7D41" w:rsidRPr="001634B1" w:rsidRDefault="002F7D41" w:rsidP="008D35BF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. 2013,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Formal</w:t>
      </w:r>
      <w:r w:rsidRPr="001634B1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D67874" w:rsidRPr="001634B1" w:rsidRDefault="00D67874" w:rsidP="008D35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4B1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D74DC7" w:rsidRPr="001634B1" w:rsidRDefault="00D74DC7" w:rsidP="008D35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1634B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D74DC7" w:rsidRPr="001634B1" w:rsidRDefault="00D74DC7" w:rsidP="008D35B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34B1">
        <w:rPr>
          <w:rFonts w:ascii="Times New Roman" w:hAnsi="Times New Roman" w:cs="Times New Roman"/>
          <w:sz w:val="24"/>
          <w:szCs w:val="24"/>
          <w:lang w:val="id-ID"/>
        </w:rPr>
        <w:t>_______</w:t>
      </w:r>
      <w:r w:rsidRPr="001634B1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1634B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48552D" w:rsidRDefault="002F7D41" w:rsidP="0048552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1634B1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1634B1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r w:rsidRPr="001634B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.</w:t>
      </w:r>
    </w:p>
    <w:p w:rsidR="0048552D" w:rsidRPr="00E65252" w:rsidRDefault="0048552D" w:rsidP="0048552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D35BF" w:rsidRDefault="006E1946" w:rsidP="00216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6E1946" w:rsidRPr="006E1946" w:rsidRDefault="006E1946" w:rsidP="002161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194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Daerah Kota Bandung.</w:t>
      </w:r>
      <w:proofErr w:type="gram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946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Daerah.</w:t>
      </w:r>
      <w:proofErr w:type="gramEnd"/>
      <w:r w:rsidRPr="006E194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6E194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E1946"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8D35BF" w:rsidRDefault="008D35BF" w:rsidP="002161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53" w:rsidRDefault="000D7EB0" w:rsidP="00216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866E3F" w:rsidRDefault="001332BD" w:rsidP="001332BD">
      <w:pPr>
        <w:ind w:left="72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32BD">
        <w:rPr>
          <w:rFonts w:ascii="Times New Roman" w:hAnsi="Times New Roman" w:cs="Times New Roman"/>
          <w:bCs/>
          <w:color w:val="000000"/>
          <w:sz w:val="24"/>
          <w:szCs w:val="23"/>
        </w:rPr>
        <w:t>Asma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4"/>
          <w:szCs w:val="23"/>
        </w:rPr>
        <w:t>Mufidah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.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Retribusi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Parkir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Pr="001332BD">
        <w:rPr>
          <w:rFonts w:ascii="Times New Roman" w:hAnsi="Times New Roman" w:cs="Times New Roman"/>
          <w:bCs/>
          <w:sz w:val="24"/>
          <w:szCs w:val="24"/>
        </w:rPr>
        <w:t xml:space="preserve"> Daerah Kota Malang 2011-2015</w:t>
      </w:r>
      <w:r w:rsidRPr="001332BD">
        <w:rPr>
          <w:rFonts w:ascii="Times New Roman" w:hAnsi="Times New Roman" w:cs="Times New Roman"/>
          <w:bCs/>
        </w:rPr>
        <w:t xml:space="preserve"> </w:t>
      </w:r>
      <w:r w:rsidRPr="001332B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Badan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Pengelola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2BD">
        <w:rPr>
          <w:rFonts w:ascii="Times New Roman" w:hAnsi="Times New Roman" w:cs="Times New Roman"/>
          <w:color w:val="000000"/>
          <w:sz w:val="24"/>
          <w:szCs w:val="24"/>
        </w:rPr>
        <w:t>Aset</w:t>
      </w:r>
      <w:proofErr w:type="spellEnd"/>
      <w:r w:rsidRPr="001332BD">
        <w:rPr>
          <w:rFonts w:ascii="Times New Roman" w:hAnsi="Times New Roman" w:cs="Times New Roman"/>
          <w:color w:val="000000"/>
          <w:sz w:val="24"/>
          <w:szCs w:val="24"/>
        </w:rPr>
        <w:t xml:space="preserve"> Daerah Kota Malang) </w:t>
      </w:r>
    </w:p>
    <w:p w:rsidR="001332BD" w:rsidRPr="001332BD" w:rsidRDefault="001332BD" w:rsidP="001332BD">
      <w:pPr>
        <w:ind w:left="72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Desi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Astuti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Pengaruh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Penerimaan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Pajak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Air Tanah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dan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Pajak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Bea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Perolehan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Hak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atas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Tanah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dan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Bangunan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Terhadap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Pendapatan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Asli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Daerah (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Penelitian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Pada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Dinas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Pengelolaan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Keuangan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dan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>Aset</w:t>
      </w:r>
      <w:proofErr w:type="spellEnd"/>
      <w:r w:rsidRPr="001332B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Daerah Kota Bandung 2011-2013)</w:t>
      </w:r>
    </w:p>
    <w:p w:rsidR="00866E3F" w:rsidRDefault="00866E3F" w:rsidP="00866E3F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8"/>
        </w:rPr>
        <w:t>Jenni</w:t>
      </w:r>
      <w:proofErr w:type="spellEnd"/>
      <w:r w:rsidRPr="00866E3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8"/>
        </w:rPr>
        <w:t>Hidayathi</w:t>
      </w:r>
      <w:proofErr w:type="spellEnd"/>
      <w:r w:rsidRPr="00866E3F">
        <w:rPr>
          <w:sz w:val="24"/>
          <w:szCs w:val="28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8"/>
        </w:rPr>
        <w:t>Putri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Penerimaan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Pajak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Penerangan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Pajak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Logam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Batuan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Pajak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Air Tanah, Serta Bea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Perolehan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Hak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Tanah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Bangunan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Daerah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86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eastAsia="Calibri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2012-2017</w:t>
      </w:r>
    </w:p>
    <w:p w:rsidR="001332BD" w:rsidRPr="00866E3F" w:rsidRDefault="001332BD" w:rsidP="00866E3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Nariana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Daerah Kota Palembang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2007-2013</w:t>
      </w:r>
    </w:p>
    <w:p w:rsidR="00866E3F" w:rsidRPr="00866E3F" w:rsidRDefault="007D00BA" w:rsidP="00866E3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Phaurela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Iryanie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Banjarmasin).</w:t>
      </w:r>
    </w:p>
    <w:p w:rsidR="00866E3F" w:rsidRDefault="00866E3F" w:rsidP="00866E3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866E3F">
        <w:rPr>
          <w:rFonts w:ascii="Times New Roman" w:hAnsi="Times New Roman" w:cs="Times New Roman"/>
          <w:bCs/>
          <w:sz w:val="24"/>
          <w:szCs w:val="23"/>
        </w:rPr>
        <w:t xml:space="preserve">Rio </w:t>
      </w:r>
      <w:proofErr w:type="spellStart"/>
      <w:r w:rsidRPr="00866E3F">
        <w:rPr>
          <w:rFonts w:ascii="Times New Roman" w:hAnsi="Times New Roman" w:cs="Times New Roman"/>
          <w:bCs/>
          <w:sz w:val="24"/>
          <w:szCs w:val="23"/>
        </w:rPr>
        <w:t>Rahmat</w:t>
      </w:r>
      <w:proofErr w:type="spellEnd"/>
      <w:r w:rsidRPr="00866E3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866E3F">
        <w:rPr>
          <w:rFonts w:ascii="Times New Roman" w:hAnsi="Times New Roman" w:cs="Times New Roman"/>
          <w:bCs/>
          <w:sz w:val="24"/>
          <w:szCs w:val="23"/>
        </w:rPr>
        <w:t>Yusran</w:t>
      </w:r>
      <w:proofErr w:type="spellEnd"/>
      <w:r w:rsidRPr="00866E3F">
        <w:rPr>
          <w:rFonts w:ascii="Times New Roman" w:hAnsi="Times New Roman" w:cs="Times New Roman"/>
          <w:bCs/>
          <w:sz w:val="24"/>
          <w:szCs w:val="23"/>
        </w:rPr>
        <w:t xml:space="preserve"> </w:t>
      </w:r>
      <w:proofErr w:type="spellStart"/>
      <w:r w:rsidRPr="00866E3F">
        <w:rPr>
          <w:rFonts w:ascii="Times New Roman" w:hAnsi="Times New Roman" w:cs="Times New Roman"/>
          <w:bCs/>
          <w:sz w:val="24"/>
          <w:szCs w:val="23"/>
        </w:rPr>
        <w:t>dan</w:t>
      </w:r>
      <w:proofErr w:type="spellEnd"/>
      <w:r w:rsidRPr="00866E3F">
        <w:rPr>
          <w:rFonts w:ascii="Times New Roman" w:hAnsi="Times New Roman" w:cs="Times New Roman"/>
          <w:bCs/>
          <w:sz w:val="24"/>
          <w:szCs w:val="23"/>
        </w:rPr>
        <w:t xml:space="preserve"> Dian Lestari </w:t>
      </w:r>
      <w:proofErr w:type="spellStart"/>
      <w:r w:rsidRPr="00866E3F">
        <w:rPr>
          <w:rFonts w:ascii="Times New Roman" w:hAnsi="Times New Roman" w:cs="Times New Roman"/>
          <w:bCs/>
          <w:sz w:val="24"/>
          <w:szCs w:val="23"/>
        </w:rPr>
        <w:t>Siregar</w:t>
      </w:r>
      <w:proofErr w:type="spellEnd"/>
      <w:r>
        <w:rPr>
          <w:rFonts w:ascii="Times New Roman" w:hAnsi="Times New Roman" w:cs="Times New Roman"/>
          <w:bCs/>
          <w:sz w:val="24"/>
          <w:szCs w:val="23"/>
        </w:rPr>
        <w:t>.</w:t>
      </w:r>
      <w:proofErr w:type="gramEnd"/>
      <w:r w:rsidRPr="00866E3F">
        <w:rPr>
          <w:b/>
          <w:bCs/>
          <w:sz w:val="24"/>
          <w:szCs w:val="23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BPHTB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Daerah di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Riau </w:t>
      </w:r>
      <w:proofErr w:type="spellStart"/>
      <w:r w:rsidRPr="00866E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6E3F">
        <w:rPr>
          <w:rFonts w:ascii="Times New Roman" w:hAnsi="Times New Roman" w:cs="Times New Roman"/>
          <w:sz w:val="24"/>
          <w:szCs w:val="24"/>
        </w:rPr>
        <w:t xml:space="preserve"> 2013-2015</w:t>
      </w:r>
    </w:p>
    <w:p w:rsidR="001332BD" w:rsidRPr="00866E3F" w:rsidRDefault="001332BD" w:rsidP="00866E3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FA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7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FA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="00F771F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F771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7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FA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="00F771FA">
        <w:rPr>
          <w:rFonts w:ascii="Times New Roman" w:hAnsi="Times New Roman" w:cs="Times New Roman"/>
          <w:sz w:val="24"/>
          <w:szCs w:val="24"/>
        </w:rPr>
        <w:t xml:space="preserve"> 2009-2014</w:t>
      </w:r>
    </w:p>
    <w:p w:rsidR="00216153" w:rsidRDefault="00216153" w:rsidP="008D35B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Vamiagustin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2010-2012)</w:t>
      </w:r>
      <w:r w:rsidR="007D00BA">
        <w:rPr>
          <w:rFonts w:ascii="Times New Roman" w:hAnsi="Times New Roman" w:cs="Times New Roman"/>
          <w:sz w:val="24"/>
          <w:szCs w:val="24"/>
        </w:rPr>
        <w:t>.</w:t>
      </w:r>
    </w:p>
    <w:p w:rsidR="00866E3F" w:rsidRDefault="00866E3F" w:rsidP="008D35B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EB0" w:rsidRPr="001634B1" w:rsidRDefault="000D7EB0" w:rsidP="000D7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Web</w:t>
      </w:r>
    </w:p>
    <w:p w:rsidR="000D7EB0" w:rsidRPr="001634B1" w:rsidRDefault="00951F40" w:rsidP="000D7E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154F6" w:rsidRPr="00AF7A5A">
          <w:rPr>
            <w:rStyle w:val="Hyperlink"/>
            <w:rFonts w:ascii="Times New Roman" w:hAnsi="Times New Roman" w:cs="Times New Roman"/>
            <w:sz w:val="24"/>
            <w:szCs w:val="24"/>
          </w:rPr>
          <w:t>https://kepri.antaranews.com/berita/47754/pad-batam-2017-capai-rp9741-miliar</w:t>
        </w:r>
      </w:hyperlink>
      <w:r w:rsidR="0071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B0" w:rsidRPr="001634B1" w:rsidRDefault="00951F40" w:rsidP="008D35B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35BF" w:rsidRPr="007D7319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http://www.tribunnews.com/regional/2015/12/12/target-meleset-kepala-dinas-pelayanan-pajak-kota-bandung-menyerah</w:t>
        </w:r>
      </w:hyperlink>
      <w:r w:rsidR="000D7EB0" w:rsidRPr="00163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EB0" w:rsidRPr="001634B1" w:rsidRDefault="00951F40" w:rsidP="000D7E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54F6" w:rsidRPr="00AF7A5A">
          <w:rPr>
            <w:rStyle w:val="Hyperlink"/>
            <w:rFonts w:ascii="Times New Roman" w:hAnsi="Times New Roman" w:cs="Times New Roman"/>
            <w:sz w:val="24"/>
            <w:szCs w:val="24"/>
          </w:rPr>
          <w:t>http://m.mediaindonesia.com/read/detail/84167-bekasi-gagal-capai-target-pad</w:t>
        </w:r>
      </w:hyperlink>
      <w:r w:rsidR="0071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B0" w:rsidRDefault="000D7EB0" w:rsidP="002F7D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EDE" w:rsidRPr="001634B1" w:rsidRDefault="00D74EDE" w:rsidP="002F7D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8A" w:rsidRPr="001634B1" w:rsidRDefault="004E3F8A" w:rsidP="002F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163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D51465" w:rsidRDefault="00D51465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52D" w:rsidRPr="001634B1" w:rsidRDefault="0048552D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4B1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34B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6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eastAsia="Times New Roman" w:hAnsi="Times New Roman" w:cs="Times New Roman"/>
          <w:sz w:val="24"/>
          <w:szCs w:val="24"/>
        </w:rPr>
        <w:t>Indonesia</w:t>
      </w:r>
      <w:proofErr w:type="gramStart"/>
      <w:r w:rsidRPr="00163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1634B1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283" w:rsidRPr="001634B1" w:rsidRDefault="002C2283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2004</w:t>
      </w:r>
      <w:r w:rsidR="00D51465"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5"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51465"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5" w:rsidRPr="001634B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51465"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283" w:rsidRPr="001634B1" w:rsidRDefault="002C2283" w:rsidP="008D35BF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Perimbangan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283" w:rsidRPr="001634B1" w:rsidRDefault="004E3F8A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283" w:rsidRPr="001634B1" w:rsidRDefault="004E3F8A" w:rsidP="008D35B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283" w:rsidRPr="001634B1" w:rsidRDefault="000D7EB0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C2283" w:rsidRPr="001634B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2C2283"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C2283" w:rsidRPr="001634B1">
        <w:rPr>
          <w:rFonts w:ascii="Times New Roman" w:hAnsi="Times New Roman" w:cs="Times New Roman"/>
          <w:sz w:val="24"/>
          <w:szCs w:val="24"/>
        </w:rPr>
        <w:t xml:space="preserve"> 2009</w:t>
      </w:r>
      <w:r w:rsidR="008E54A6"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A6"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E54A6"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A6" w:rsidRPr="001634B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E54A6" w:rsidRPr="001634B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8E54A6" w:rsidRPr="00163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4A6"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A6" w:rsidRPr="001634B1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8E54A6"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4A6" w:rsidRPr="001634B1" w:rsidRDefault="000D7EB0" w:rsidP="002F7D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34B1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4B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634B1">
        <w:rPr>
          <w:rFonts w:ascii="Times New Roman" w:hAnsi="Times New Roman" w:cs="Times New Roman"/>
          <w:sz w:val="24"/>
          <w:szCs w:val="24"/>
        </w:rPr>
        <w:t xml:space="preserve"> Daerah</w:t>
      </w:r>
      <w:r w:rsidR="008D35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EB0" w:rsidRPr="001634B1" w:rsidRDefault="000D7EB0" w:rsidP="000D7EB0">
      <w:pPr>
        <w:rPr>
          <w:rFonts w:ascii="Times New Roman" w:hAnsi="Times New Roman" w:cs="Times New Roman"/>
          <w:sz w:val="24"/>
          <w:szCs w:val="24"/>
        </w:rPr>
      </w:pPr>
    </w:p>
    <w:p w:rsidR="000D7EB0" w:rsidRPr="001634B1" w:rsidRDefault="000D7EB0" w:rsidP="002F7D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7EB0" w:rsidRPr="001634B1" w:rsidSect="004E3F8A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41"/>
    <w:rsid w:val="000D7EB0"/>
    <w:rsid w:val="001332BD"/>
    <w:rsid w:val="001634B1"/>
    <w:rsid w:val="00175788"/>
    <w:rsid w:val="00216153"/>
    <w:rsid w:val="002C2283"/>
    <w:rsid w:val="002F7D41"/>
    <w:rsid w:val="00397FCD"/>
    <w:rsid w:val="003B65DD"/>
    <w:rsid w:val="0048552D"/>
    <w:rsid w:val="004E3F8A"/>
    <w:rsid w:val="004F1543"/>
    <w:rsid w:val="00514030"/>
    <w:rsid w:val="00576D81"/>
    <w:rsid w:val="00627590"/>
    <w:rsid w:val="006E1946"/>
    <w:rsid w:val="0071097C"/>
    <w:rsid w:val="007154F6"/>
    <w:rsid w:val="0077320B"/>
    <w:rsid w:val="007D00BA"/>
    <w:rsid w:val="00825180"/>
    <w:rsid w:val="0085145C"/>
    <w:rsid w:val="008603A8"/>
    <w:rsid w:val="00866E3F"/>
    <w:rsid w:val="008D35BF"/>
    <w:rsid w:val="008E54A6"/>
    <w:rsid w:val="00951F40"/>
    <w:rsid w:val="009D08D0"/>
    <w:rsid w:val="00AA581A"/>
    <w:rsid w:val="00C45C08"/>
    <w:rsid w:val="00CD6E53"/>
    <w:rsid w:val="00D51465"/>
    <w:rsid w:val="00D67874"/>
    <w:rsid w:val="00D74DC7"/>
    <w:rsid w:val="00D74EDE"/>
    <w:rsid w:val="00DD50DA"/>
    <w:rsid w:val="00E65252"/>
    <w:rsid w:val="00EF1E8B"/>
    <w:rsid w:val="00F771FA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B0"/>
    <w:rPr>
      <w:color w:val="0000FF" w:themeColor="hyperlink"/>
      <w:u w:val="single"/>
    </w:rPr>
  </w:style>
  <w:style w:type="paragraph" w:customStyle="1" w:styleId="Default">
    <w:name w:val="Default"/>
    <w:rsid w:val="0086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3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B0"/>
    <w:rPr>
      <w:color w:val="0000FF" w:themeColor="hyperlink"/>
      <w:u w:val="single"/>
    </w:rPr>
  </w:style>
  <w:style w:type="paragraph" w:customStyle="1" w:styleId="Default">
    <w:name w:val="Default"/>
    <w:rsid w:val="0086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32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mediaindonesia.com/read/detail/84167-bekasi-gagal-capai-target-p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bunnews.com/regional/2015/12/12/target-meleset-kepala-dinas-pelayanan-pajak-kota-bandung-menyerah" TargetMode="External"/><Relationship Id="rId5" Type="http://schemas.openxmlformats.org/officeDocument/2006/relationships/hyperlink" Target="https://kepri.antaranews.com/berita/47754/pad-batam-2017-capai-rp9741-mili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17</cp:revision>
  <cp:lastPrinted>2019-08-13T05:43:00Z</cp:lastPrinted>
  <dcterms:created xsi:type="dcterms:W3CDTF">2019-02-12T07:27:00Z</dcterms:created>
  <dcterms:modified xsi:type="dcterms:W3CDTF">2019-08-13T05:48:00Z</dcterms:modified>
</cp:coreProperties>
</file>