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88" w:rsidRPr="00B83288" w:rsidRDefault="00B83288" w:rsidP="00B83288">
      <w:pPr>
        <w:keepNext/>
        <w:keepLines/>
        <w:spacing w:before="120"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B83288">
        <w:rPr>
          <w:rFonts w:ascii="Times New Roman" w:eastAsiaTheme="majorEastAsia" w:hAnsi="Times New Roman" w:cstheme="majorBidi"/>
          <w:b/>
          <w:sz w:val="28"/>
          <w:szCs w:val="32"/>
        </w:rPr>
        <w:t>DAFTAR PUSTAKA</w:t>
      </w:r>
    </w:p>
    <w:p w:rsidR="00B83288" w:rsidRPr="00CD2E0D" w:rsidRDefault="00B83288" w:rsidP="00CD2E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288" w:rsidRPr="00CD2E0D" w:rsidRDefault="00B83288" w:rsidP="00CD2E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288" w:rsidRPr="00CD2E0D" w:rsidRDefault="00B83288" w:rsidP="00CD2E0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Cangara, Hafied H. 1998.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Pengantar Ilmu Komunikasi.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Jakarta: Raja Grafind Persada.</w:t>
      </w:r>
    </w:p>
    <w:p w:rsidR="00B83288" w:rsidRPr="00CD2E0D" w:rsidRDefault="00B83288" w:rsidP="00CD2E0D">
      <w:p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Creswell, John W. 1998.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Qualitative Inquri And Research Design Choosing Among </w:t>
      </w:r>
    </w:p>
    <w:p w:rsidR="00B83288" w:rsidRPr="00CD2E0D" w:rsidRDefault="00B83288" w:rsidP="00CD2E0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Five Traditions.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Sage Publication: London.</w:t>
      </w:r>
    </w:p>
    <w:p w:rsidR="00B83288" w:rsidRPr="00CD2E0D" w:rsidRDefault="00B83288" w:rsidP="00CD2E0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Moleong, Lexy J. 1985.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Kualitatif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. Bandung: Remaja Rosdakarya.</w:t>
      </w:r>
    </w:p>
    <w:p w:rsidR="00B83288" w:rsidRPr="00CD2E0D" w:rsidRDefault="00B83288" w:rsidP="00CD2E0D">
      <w:pPr>
        <w:spacing w:line="48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2014.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Memahami Penelitian Kualitatif.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ALFABETA.</w:t>
      </w:r>
    </w:p>
    <w:p w:rsidR="00B83288" w:rsidRPr="00CD2E0D" w:rsidRDefault="00B83288" w:rsidP="00CD2E0D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Sobur, Alex 2009. Semiotika Komunikasi. Bandung: Ghalia: PT Remaja Rosdakarya</w:t>
      </w:r>
    </w:p>
    <w:p w:rsidR="00B83288" w:rsidRPr="00CD2E0D" w:rsidRDefault="00B83288" w:rsidP="00CD2E0D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Nurudin.2014.Pengantar Komunikasi Massa.Jakarta: PT Rajagrafindo Persada</w:t>
      </w:r>
    </w:p>
    <w:p w:rsidR="00B83288" w:rsidRPr="00CD2E0D" w:rsidRDefault="00B83288" w:rsidP="00CD2E0D">
      <w:pPr>
        <w:spacing w:line="48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Abdurrachman, O. (1990).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Dasar- Dasar Public Relations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. Bandung: Citra Aditya Bakti.</w:t>
      </w:r>
    </w:p>
    <w:p w:rsidR="00B83288" w:rsidRPr="00CD2E0D" w:rsidRDefault="00B83288" w:rsidP="00CD2E0D">
      <w:pPr>
        <w:spacing w:line="48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Sobur, A. (2009).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Analisis Teks Media Suatu Pengantar untuk Analisis Wacana, Analisis Semiotika dan Analisis Framing.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 : PT. Remaja Rosdakarya.</w:t>
      </w:r>
    </w:p>
    <w:p w:rsidR="00B83288" w:rsidRPr="00CD2E0D" w:rsidRDefault="00B83288" w:rsidP="00CD2E0D">
      <w:pPr>
        <w:spacing w:line="48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Ardianto, E. (2016)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Metdologi Penelitian untuk Public Relations Kualitatif dan Kuantitatif.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Bandung : Simbiosa Rekatama Media </w:t>
      </w:r>
    </w:p>
    <w:p w:rsidR="00B83288" w:rsidRPr="00CD2E0D" w:rsidRDefault="00B83288" w:rsidP="00CD2E0D">
      <w:pPr>
        <w:spacing w:line="480" w:lineRule="auto"/>
        <w:ind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Suryanto (2005).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Pengantar Ilmu Komunikasi. 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Bandung : Pustaka Setia </w:t>
      </w:r>
    </w:p>
    <w:p w:rsidR="00B83288" w:rsidRPr="00CD2E0D" w:rsidRDefault="00B83288" w:rsidP="00CD2E0D">
      <w:pPr>
        <w:spacing w:line="480" w:lineRule="auto"/>
        <w:ind w:left="1170" w:hanging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Foss, S. W. (2009).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Teori Komunikasi ( Theories of Human Communication).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 : Penerbit Salemba Humanika. </w:t>
      </w:r>
    </w:p>
    <w:p w:rsidR="00B83288" w:rsidRPr="00CD2E0D" w:rsidRDefault="00B83288" w:rsidP="00CD2E0D">
      <w:pPr>
        <w:spacing w:line="480" w:lineRule="auto"/>
        <w:ind w:left="117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Mulyana, D. (2003).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Metodologi Penelitian Kualitatif.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Bandung : PT. Remaja Rosdakarya</w:t>
      </w:r>
    </w:p>
    <w:p w:rsidR="00B83288" w:rsidRPr="00CD2E0D" w:rsidRDefault="00B83288" w:rsidP="00CD2E0D">
      <w:pPr>
        <w:spacing w:line="480" w:lineRule="auto"/>
        <w:ind w:left="117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Effendy, O (1992).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Hubungan Masyarakat: Studi Komunikologis.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Bandung : PT. Remaja Rosdakarya.</w:t>
      </w:r>
    </w:p>
    <w:p w:rsidR="00B83288" w:rsidRPr="00CD2E0D" w:rsidRDefault="00B83288" w:rsidP="00CD2E0D">
      <w:pPr>
        <w:spacing w:line="480" w:lineRule="auto"/>
        <w:ind w:left="1260" w:hanging="1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Ruslan, R. (2010).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Manajemen Public Relations dan Media Komunikasi.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</w:rPr>
        <w:t>Bandung : PT. Remaja Rosdakarya.</w:t>
      </w:r>
    </w:p>
    <w:p w:rsidR="00CD2E0D" w:rsidRPr="00CD2E0D" w:rsidRDefault="00CD2E0D" w:rsidP="00CD2E0D">
      <w:pPr>
        <w:spacing w:after="0" w:line="480" w:lineRule="auto"/>
        <w:ind w:left="-90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Shimp, A. (2007).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Periklanan Promosi. 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Jakarta: Erlangga.</w:t>
      </w:r>
    </w:p>
    <w:p w:rsidR="00CD2E0D" w:rsidRPr="00CD2E0D" w:rsidRDefault="00CD2E0D" w:rsidP="00CD2E0D">
      <w:pPr>
        <w:spacing w:after="0" w:line="480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CD2E0D" w:rsidRPr="00CD2E0D" w:rsidRDefault="00CD2E0D" w:rsidP="00CD2E0D">
      <w:pPr>
        <w:spacing w:after="0" w:line="480" w:lineRule="auto"/>
        <w:ind w:left="-90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Widyatama, R. (2007).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Pengantar Periklanan.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Jakarta : Pustaka</w:t>
      </w:r>
    </w:p>
    <w:p w:rsidR="00CD2E0D" w:rsidRPr="00CD2E0D" w:rsidRDefault="00CD2E0D" w:rsidP="00CD2E0D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CD2E0D" w:rsidRDefault="00CD2E0D" w:rsidP="00E13913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D2E0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Severi. (2007). </w:t>
      </w:r>
      <w:r w:rsidRPr="00CD2E0D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Teori Komunikasi Sejarah, Metode, dan Terapan di Dalam Media Massa. </w:t>
      </w:r>
      <w:r w:rsidRPr="00CD2E0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Jakarta: Kencana Pernada Media Group.</w:t>
      </w:r>
    </w:p>
    <w:p w:rsidR="00FB72F2" w:rsidRDefault="00FB72F2" w:rsidP="00E13913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B72F2" w:rsidRDefault="00FB72F2" w:rsidP="00E13913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B72F2" w:rsidRDefault="00FB72F2" w:rsidP="00E13913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B72F2" w:rsidRDefault="00FB72F2" w:rsidP="00E13913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B72F2" w:rsidRPr="00E13913" w:rsidRDefault="00FB72F2" w:rsidP="00E13913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B83288" w:rsidRPr="00B83288" w:rsidRDefault="00B83288" w:rsidP="00B832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288" w:rsidRPr="00B83288" w:rsidRDefault="00B83288" w:rsidP="00B832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288">
        <w:rPr>
          <w:rFonts w:ascii="Times New Roman" w:hAnsi="Times New Roman" w:cs="Times New Roman"/>
          <w:b/>
          <w:sz w:val="24"/>
          <w:szCs w:val="24"/>
        </w:rPr>
        <w:lastRenderedPageBreak/>
        <w:t>Sumber Lain:</w:t>
      </w:r>
    </w:p>
    <w:p w:rsidR="006E42CB" w:rsidRPr="00FB72F2" w:rsidRDefault="00FB72F2" w:rsidP="00B8328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Analisis Iklan diakses </w:t>
      </w:r>
      <w:r w:rsidRPr="00FB72F2">
        <w:rPr>
          <w:rFonts w:ascii="Times New Roman" w:hAnsi="Times New Roman" w:cs="Times New Roman"/>
          <w:sz w:val="24"/>
          <w:szCs w:val="24"/>
        </w:rPr>
        <w:t xml:space="preserve">melalu </w:t>
      </w:r>
      <w:hyperlink r:id="rId6" w:history="1">
        <w:r w:rsidRPr="00FB72F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https://andrekristian1998.blogspot.com/2019/03/analisa-iklan-bukalapak-zaman-takbisa.html</w:t>
        </w:r>
      </w:hyperlink>
      <w:r w:rsidR="00E13913"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diakses pada tanggal 11 Mei 2019</w:t>
      </w:r>
    </w:p>
    <w:p w:rsidR="00E13913" w:rsidRPr="00E13913" w:rsidRDefault="00E13913" w:rsidP="00B8328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 Iklan diakses melalui </w:t>
      </w:r>
      <w:hyperlink r:id="rId7" w:history="1">
        <w:r w:rsidR="006E42CB" w:rsidRPr="00E13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https://feliciaandriani.blogspot.com/2019/02/review-iklan-bukalapak_27.html</w:t>
        </w:r>
      </w:hyperlink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/diakses pada tanggal 11 Mei 2019</w:t>
      </w:r>
    </w:p>
    <w:p w:rsidR="00E13913" w:rsidRPr="00E13913" w:rsidRDefault="00E13913" w:rsidP="00B8328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enjelasan</w:t>
      </w:r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engenai</w:t>
      </w:r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Bukalapak </w:t>
      </w:r>
      <w:hyperlink r:id="rId8" w:history="1">
        <w:r w:rsidRPr="00E13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https://ekonomi.kompas.com/read/2018/11/01/214200826/bukalapak--sudah-350.000-warung-dan-toko-kelontong-yang-naik-kelas/</w:t>
        </w:r>
      </w:hyperlink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 11 Mei 2019</w:t>
      </w:r>
    </w:p>
    <w:p w:rsidR="00B83288" w:rsidRPr="00E13913" w:rsidRDefault="00E13913" w:rsidP="00B8328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Pegertian Kualitatif diakses mealui </w:t>
      </w:r>
      <w:hyperlink r:id="rId9" w:history="1">
        <w:r w:rsidR="00B83288" w:rsidRPr="00E13913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http://www.triangulasi-dalam-penelitian-kualitatif.html</w:t>
        </w:r>
      </w:hyperlink>
      <w:r w:rsidR="00B83288"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diakses pada tanggal 23 Maret 2019 </w:t>
      </w:r>
    </w:p>
    <w:p w:rsidR="00B83288" w:rsidRPr="00E13913" w:rsidRDefault="00E13913" w:rsidP="00B8328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Penjelasan Kualitatif diakses melalui </w:t>
      </w:r>
      <w:hyperlink r:id="rId10" w:history="1">
        <w:r w:rsidRPr="00E13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https://pakarkomunikasi.com/paradigma-penelitian-kualitatif/</w:t>
        </w:r>
      </w:hyperlink>
      <w:r w:rsidRPr="00E1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 23 Maret 2019 </w:t>
      </w:r>
    </w:p>
    <w:p w:rsidR="004467CA" w:rsidRDefault="005D72F9"/>
    <w:sectPr w:rsidR="004467CA" w:rsidSect="00FB7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720" w:footer="720" w:gutter="0"/>
      <w:pgNumType w:start="1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F9" w:rsidRDefault="005D72F9" w:rsidP="00B50916">
      <w:pPr>
        <w:spacing w:after="0" w:line="240" w:lineRule="auto"/>
      </w:pPr>
      <w:r>
        <w:separator/>
      </w:r>
    </w:p>
  </w:endnote>
  <w:endnote w:type="continuationSeparator" w:id="0">
    <w:p w:rsidR="005D72F9" w:rsidRDefault="005D72F9" w:rsidP="00B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82" w:rsidRDefault="00293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82" w:rsidRDefault="00293B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425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8BF" w:rsidRDefault="00FB72F2">
        <w:pPr>
          <w:pStyle w:val="Footer"/>
          <w:jc w:val="center"/>
        </w:pPr>
        <w:r>
          <w:t>134</w:t>
        </w:r>
      </w:p>
    </w:sdtContent>
  </w:sdt>
  <w:p w:rsidR="00C128BF" w:rsidRDefault="00C12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F9" w:rsidRDefault="005D72F9" w:rsidP="00B50916">
      <w:pPr>
        <w:spacing w:after="0" w:line="240" w:lineRule="auto"/>
      </w:pPr>
      <w:r>
        <w:separator/>
      </w:r>
    </w:p>
  </w:footnote>
  <w:footnote w:type="continuationSeparator" w:id="0">
    <w:p w:rsidR="005D72F9" w:rsidRDefault="005D72F9" w:rsidP="00B5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82" w:rsidRDefault="00293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815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28BF" w:rsidRDefault="00C128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2F2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:rsidR="00B50916" w:rsidRDefault="00B509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82" w:rsidRDefault="00293B82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88"/>
    <w:rsid w:val="00293B82"/>
    <w:rsid w:val="002F7C85"/>
    <w:rsid w:val="00437022"/>
    <w:rsid w:val="00523AFB"/>
    <w:rsid w:val="005D72F9"/>
    <w:rsid w:val="006E42CB"/>
    <w:rsid w:val="00843DE6"/>
    <w:rsid w:val="008F3098"/>
    <w:rsid w:val="00964AA2"/>
    <w:rsid w:val="00B50916"/>
    <w:rsid w:val="00B83288"/>
    <w:rsid w:val="00C128BF"/>
    <w:rsid w:val="00CD2E0D"/>
    <w:rsid w:val="00DE1574"/>
    <w:rsid w:val="00E05A6C"/>
    <w:rsid w:val="00E13913"/>
    <w:rsid w:val="00E62D8A"/>
    <w:rsid w:val="00F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7D99-D7DD-4C81-AE73-80FEF06F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916"/>
  </w:style>
  <w:style w:type="paragraph" w:styleId="Footer">
    <w:name w:val="footer"/>
    <w:basedOn w:val="Normal"/>
    <w:link w:val="FooterChar"/>
    <w:uiPriority w:val="99"/>
    <w:unhideWhenUsed/>
    <w:rsid w:val="00B5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916"/>
  </w:style>
  <w:style w:type="character" w:styleId="Hyperlink">
    <w:name w:val="Hyperlink"/>
    <w:basedOn w:val="DefaultParagraphFont"/>
    <w:uiPriority w:val="99"/>
    <w:unhideWhenUsed/>
    <w:rsid w:val="006E4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nomi.kompas.com/read/2018/11/01/214200826/bukalapak--sudah-350.000-warung-dan-toko-kelontong-yang-naik-kela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eliciaandriani.blogspot.com/2019/02/review-iklan-bukalapak_27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andrekristian1998.blogspot.com/2019/03/analisa-iklan-bukalapak-zaman-takbisa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pakarkomunikasi.com/paradigma-penelitian-kualitati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iangulasi-dalam-penelitian-kualitatif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</dc:creator>
  <cp:keywords/>
  <dc:description/>
  <cp:lastModifiedBy>putri</cp:lastModifiedBy>
  <cp:revision>10</cp:revision>
  <dcterms:created xsi:type="dcterms:W3CDTF">2019-04-02T07:22:00Z</dcterms:created>
  <dcterms:modified xsi:type="dcterms:W3CDTF">2019-06-24T15:08:00Z</dcterms:modified>
</cp:coreProperties>
</file>