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9" w:rsidRDefault="00B66FA9" w:rsidP="00B66FA9">
      <w:pPr>
        <w:spacing w:after="240" w:line="480" w:lineRule="auto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PUSTAKA</w:t>
      </w:r>
    </w:p>
    <w:p w:rsidR="00B66FA9" w:rsidRDefault="00B66FA9" w:rsidP="00B66FA9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BUKU: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Bakry, U. S. (2017).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Dasar-Dasar Hubungan Internasional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Depok: KENCANA.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Brown, C., &amp; Ainley, K. (2009).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Understanding International Relations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New York: Palgrave Macmillan.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Brown, S. (1996).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 in a Changing Global System: Toward a Theory of the World Polity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Colorado: Westview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Chernotsky, I., H., &amp; Hobbs, H. H. (2016).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Crossing Borders: International Studies for the 21st Century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Singapore: CQ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Cooper, A. E., Heine, J., &amp; Thakur, R. (2013).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The Oxford Handbook of Modern Diplomacy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Oxford: Oxford University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Cummings, M. C. (2009).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Cultural Diplomacy and the United States Government: A Survey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Washington: Americans for the Arts.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Djelantik, 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S. (2016).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Diplomasi dalam Politik Global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Bandung: Unpar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Djelantik, S. (2008).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iplomasi antara Teori dan Praktik</w:t>
      </w:r>
      <w:r>
        <w:rPr>
          <w:rFonts w:ascii="Times New Roman" w:hAnsi="Times New Roman" w:cs="Times New Roman"/>
          <w:noProof/>
          <w:sz w:val="24"/>
          <w:szCs w:val="24"/>
        </w:rPr>
        <w:t>. Y</w:t>
      </w:r>
      <w:r w:rsidRPr="00BC2D49">
        <w:rPr>
          <w:rFonts w:ascii="Times New Roman" w:hAnsi="Times New Roman" w:cs="Times New Roman"/>
          <w:noProof/>
          <w:sz w:val="24"/>
          <w:szCs w:val="24"/>
        </w:rPr>
        <w:t>ogyakarta: Graha Ilmu.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Ghost, P. (2015).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New Delhi: PHI Learning Private Ltd.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Grieco, J., Ikenberry, J., &amp; Mastanduno, M. (2015).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International Relations: Enduring Questions and Contemporary Perspectives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New York: Palgrave Macmillan.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Jackson, R., &amp; Sorensen, G. (2013).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International Relations: Theories and Approaches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Oxford: Oxford University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Jemadu, A. (2008).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Politik Global dalam Teori &amp; Praktik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Lawson, S. (2012).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Cambridge, UK: Polity Press.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Mas’oed, M. (1989).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Studi Hubungan Internasional: Tingkat Analisis dan Teorisasi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Yogyakarta: PAU Studi Sosial UGM.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Mas’oed, M. (1994).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Ilmu Hubungan Internasional: Disiplin dan Metodologi (Revisi)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Jakarta: LP3ES.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Nye, J. S. (2009).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Soft Power: The Means to Success in World Politics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New York: Public Affairs.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Nye, J. S. (2011).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The Future of Power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New York: Public Affairs.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Papp, D. S. (1997).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Contemporary International Relations: Frameworks for Understanding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(A. and Bacon, Ed.). United States of America.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Shimko, K. L. (2013).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Relations: Perspectives, Controversies, and Readings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Boston: MA: Cengage Learning.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Soekanto, S. (1996).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Jakarta: Raja Grafindo Persada.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Soemanto, M. A. (2010).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Sosiologi Pariwisata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Tangerang Selatan: Universitas Terbuka.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Viotti, P. R., &amp; Kauppi, M. V. (2012).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 and World Politics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Pearson.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Warsito, T., &amp; Kartikasari, W. (2007).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Diplomasi Kebudayaan Dalam Konsep dan Relevansi Bagi Negara Berkembang: Studi Kasus Indonesia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yogyakarta: Ombak.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Yoeti, O. A. (1998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Pariwisata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Bandung: Angkasa.</w:t>
      </w:r>
    </w:p>
    <w:p w:rsidR="00B66FA9" w:rsidRDefault="00B66FA9" w:rsidP="00B66FA9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B66FA9" w:rsidRDefault="00B66FA9" w:rsidP="00B66FA9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JURNAL: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Alam, S., &amp; Nyarimun, A. J. (2017). Musik K-Pop Sebagai Alat Diplomasi Dalam Soft Power Korea Selatan.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&amp; Diplomacy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75–100.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Ardia, V. (2014). Drama Korea Dan Budaya Popular.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Komunikasi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(3), 12–18. </w:t>
      </w:r>
      <w:hyperlink r:id="rId6" w:history="1">
        <w:r w:rsidRPr="001935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https://doi.org/http://dx.doi.org/10.30656/lontar.v2i3.337</w:t>
        </w:r>
      </w:hyperlink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Hennida, C. (2008). Diplomasi Publik dalam Politik Luar Negeri. Retrieved from http://www.journal.unair.ac.id/filerPDF/03_Hennida_DIPLOMASI PUBLIK.pdf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935D0">
        <w:rPr>
          <w:rFonts w:ascii="Times New Roman" w:hAnsi="Times New Roman" w:cs="Times New Roman"/>
          <w:noProof/>
          <w:sz w:val="24"/>
          <w:szCs w:val="24"/>
        </w:rPr>
        <w:t xml:space="preserve">Hyeonseock, K. (2017). Strategi Promosi Pariwisata Provinsi Gyeonggi Di Korea Selatan Untuk Menarik Wisatawan Indonesia. </w:t>
      </w:r>
      <w:r w:rsidRPr="001935D0">
        <w:rPr>
          <w:rFonts w:ascii="Times New Roman" w:hAnsi="Times New Roman" w:cs="Times New Roman"/>
          <w:i/>
          <w:iCs/>
          <w:noProof/>
          <w:sz w:val="24"/>
          <w:szCs w:val="24"/>
        </w:rPr>
        <w:t>Jurnal Master Pariwisata (JUMPA)</w:t>
      </w:r>
      <w:r w:rsidRPr="001935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935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935D0">
        <w:rPr>
          <w:rFonts w:ascii="Times New Roman" w:hAnsi="Times New Roman" w:cs="Times New Roman"/>
          <w:noProof/>
          <w:sz w:val="24"/>
          <w:szCs w:val="24"/>
        </w:rPr>
        <w:t>(2), 284–301. https://doi.org/10.24843/jumpa.2017.v03.i02.p06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Kim, T. Y., &amp; Jin, D. Y. (2016). Cultural Policy in the Korean Wave: An Analysis of Cultural Diplomacy Embedded in Presidential Speeches.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Communication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C2D49">
        <w:rPr>
          <w:rFonts w:ascii="Times New Roman" w:hAnsi="Times New Roman" w:cs="Times New Roman"/>
          <w:noProof/>
          <w:sz w:val="24"/>
          <w:szCs w:val="24"/>
        </w:rPr>
        <w:t>, 1–21.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Kurniati, A. (2015). Dampak Demam Virus Korea Terhadap Identitas Diri Remaja.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Transformasi Jurnal Informasi Dan Perkembangan IPTEK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55.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Luhulima, C. P. . (2017). Pendekatan Multi-Track dalam Penyelesaian Sengketa Laut Cina Selatan: Upaya dan Tantangan.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Politik Internasional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75–85.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Muhammad, W. A. (2012). Fenomena Hallyu (Gelombang Korean-Pop/ K-Pop) dan Dampaknya di Indonesia.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Masyarakat Dan Budaya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201–212.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Nurika, R. R. (2018). Peran Globalisasi di Balik Munculnya Tantangan Baru Bagi Diplomasi di Era Kontemporer.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Sosial Politik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126–141. https://doi.org/10.22219/.v2i2.4404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Pramita, Y. dan S. H. (2016). Pengaruh Hallyu terhadap Minat Masyarakat Indonesia untuk berwisata ke Korea Selatan.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JOM FISIP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>Sari, I. C., &amp; Jamaan, A. (n.d.). Hallyu Sebagai Fenomena Transnasional, 1–14.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Shim, D. (2006). Hybridity and the rise of Korean popular culture in Asia.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Media, Culture and Society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25–44. https://doi.org/10.1177/0163443706059278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Simbar, F. K. (2016). Fenomena Konsumsi Budaya Korea Pada Anak Muda di Kota Manado.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Holistik</w:t>
      </w:r>
      <w:r w:rsidRPr="00BC2D49">
        <w:rPr>
          <w:rFonts w:ascii="Times New Roman" w:hAnsi="Times New Roman" w:cs="Times New Roman"/>
          <w:noProof/>
          <w:sz w:val="24"/>
          <w:szCs w:val="24"/>
        </w:rPr>
        <w:t>, (18), 1–20.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Sumartono, &amp; Astuti, H. (2013). Terpaan Drama Korea dan Perilaku Fashion di Kalangan Mahasiswi Fikom Ubhara Jaya.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Komunikologi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(2), 80–87.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Suminar, R. (2019). Fenomena Hallyu Di Indonesia.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Syntax Literate: Jurnal Ilmiah Indonesia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(12), 128–137. Retrieved from www.jurnal.syntaxliterate.co.id/index.php/syntax-literate/article/view/519/783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Suryani, N. P. E. (2014). Korean Wave Sebagai Instrumen Soft Power Untuk </w:t>
      </w:r>
      <w:r w:rsidRPr="00BC2D4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Memperoleh Keuntungan Ekonomi Korea Selatan.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GLOBAL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69–83.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Trisni, S., Isnarti, R., Sinulingga, A. A., &amp; Ferdian, F. (2018). Pencapaian Kepentingan Korea Selatan melalui Diplomasi Publik Korean Wave.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Global &amp; Strategis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(2), 131–142. https://doi.org/10.20473/JGS.12.2.2018.131-142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Widari, D. A. D. S. (2014). Wisata Drama Sebagai Keunggulan Daya Tarik Wisata: Perpaduan Alam dan Kreativitas di Korea Selatan.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Hospitality Management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(1), 67–76.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Wuryanta, E. W. (2011). Di Antara Pusaran Gelombang Korea.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Ultimacomm: Jurnal Ilmu Komunikasi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C2D49">
        <w:rPr>
          <w:rFonts w:ascii="Times New Roman" w:hAnsi="Times New Roman" w:cs="Times New Roman"/>
          <w:noProof/>
          <w:sz w:val="24"/>
          <w:szCs w:val="24"/>
        </w:rPr>
        <w:t>(2), 79–94.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6FA9" w:rsidRPr="00AF51F6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6FA9" w:rsidRDefault="00B66FA9" w:rsidP="00B66FA9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SKRIPSI: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Arisha, R. (2016).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UPAYA GASTRODIPLOMASI KOREA SELATAN MELALUI KOREAN FOOD TAHUN 2009-2015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Andalas.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Dwirezanti, A. (2012).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BUDAYA POPULER SEBAGAI ALAT DIPLOMASI PUBLIK: ANALISA PERAN KOREAN WAVE DALAM DIPLOMASI PUBLIK KOREA PERIODE 2005-2010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Indonesia.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Herliani, P. (2017</w:t>
      </w: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PENGARUH KOREAN WAVE TERHADAP ANIMO MASYARAKAT INDONESIA UNTUK BERPARIWISATA KE KOREA SELATAN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Pasundan.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Nurani, A. (2013).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PERAN KEMENTERIAN PARIWISATA DAN EKONOMI KREATIF (KEMENPAREKRAF) DALAM MENINGKATKAN KUNJUNGAN WISATAWAN KE INDONESIA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Pasundan.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Pradana, A. (2012).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FENOMENA KOREAN WAVE ATAU HALLYU SEBAGAI ALAT DIPLOMASI KOREA SELATAN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Muhammadiyah Yogyakarta.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Puspitasari, R. W. (2018).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DUKUNGAN PEMERINTAH KOREA SELATAN TERHADAP “KOREAN WAVE” DI INDONESIA PADA TAHUN 2005-2015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Muhammadiyah Yogyakarta.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Ramdini, O. S. (2016).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IMPLEMENTASI KERJASAMA INDONESIA DENGAN KOREA SELATAN DALAM BIDANG PARIWISATA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Jenderal Achmad Yani.</w:t>
      </w:r>
    </w:p>
    <w:p w:rsidR="00B66FA9" w:rsidRPr="00BC2D4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Suhartini. (2015).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TINGKAT KEPUASAN KONSUMEN TERHADAP KUALITAS PRODUK DAN PELAYANAN MAKANAN KHAS KOREA DI SILLA RESTAURANT YOGYAKARTA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2D49">
        <w:rPr>
          <w:rFonts w:ascii="Times New Roman" w:hAnsi="Times New Roman" w:cs="Times New Roman"/>
          <w:noProof/>
          <w:sz w:val="24"/>
          <w:szCs w:val="24"/>
        </w:rPr>
        <w:t xml:space="preserve">Wahyudiya, A. R. (2012). </w:t>
      </w:r>
      <w:r w:rsidRPr="00BC2D49">
        <w:rPr>
          <w:rFonts w:ascii="Times New Roman" w:hAnsi="Times New Roman" w:cs="Times New Roman"/>
          <w:i/>
          <w:iCs/>
          <w:noProof/>
          <w:sz w:val="24"/>
          <w:szCs w:val="24"/>
        </w:rPr>
        <w:t>PENGARUH SOFT DIPLOMACY DALAM MEMBANGUN CITRA KOREA SELATAN DI INDONESIA</w:t>
      </w:r>
      <w:r w:rsidRPr="00BC2D49">
        <w:rPr>
          <w:rFonts w:ascii="Times New Roman" w:hAnsi="Times New Roman" w:cs="Times New Roman"/>
          <w:noProof/>
          <w:sz w:val="24"/>
          <w:szCs w:val="24"/>
        </w:rPr>
        <w:t>. Universitas Hasanuddin.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 xml:space="preserve">Wardini, I. K. (2018). </w:t>
      </w:r>
      <w:r w:rsidRPr="00AB2879">
        <w:rPr>
          <w:rFonts w:ascii="Times New Roman" w:hAnsi="Times New Roman" w:cs="Times New Roman"/>
          <w:i/>
          <w:iCs/>
          <w:noProof/>
          <w:sz w:val="24"/>
          <w:szCs w:val="24"/>
        </w:rPr>
        <w:t>PROMOSI PARIWISATA KOREA SELATAN MELALUI DIPLOMASI BUDAYA UNTUK MENARIK WISATAWAN INDONESIA KE KOREA SELATAN</w:t>
      </w:r>
      <w:r w:rsidRPr="00AB2879">
        <w:rPr>
          <w:rFonts w:ascii="Times New Roman" w:hAnsi="Times New Roman" w:cs="Times New Roman"/>
          <w:noProof/>
          <w:sz w:val="24"/>
          <w:szCs w:val="24"/>
        </w:rPr>
        <w:t>. Universitas Pasundan.</w:t>
      </w:r>
    </w:p>
    <w:p w:rsidR="00B66FA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6FA9" w:rsidRPr="00AF51F6" w:rsidRDefault="00B66FA9" w:rsidP="00B66FA9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6FA9" w:rsidRDefault="00B66FA9" w:rsidP="00B66FA9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lastRenderedPageBreak/>
        <w:t>WEBSITE: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lang w:val="en-ID"/>
        </w:rPr>
        <w:fldChar w:fldCharType="separate"/>
      </w:r>
      <w:r w:rsidRPr="00AB2879">
        <w:rPr>
          <w:rFonts w:ascii="Times New Roman" w:hAnsi="Times New Roman" w:cs="Times New Roman"/>
          <w:noProof/>
          <w:sz w:val="24"/>
          <w:szCs w:val="24"/>
        </w:rPr>
        <w:t>8 Ribu Penonton Padati Konser “Music Bank World Tour 2013.” (2013). Retrieved April 14, 2019, from https://www.wowkeren.com/amp/berita/tampil/00032523.html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Adiakurnia, M. I. (2018). Korea Selatan Terus Kembangkan Wisata Ramah Muslim. Retrieved April 14, 2019, from https://amp.kompas.com/travel/read/2018/08/28/222300227/korea-selatan-terus-kembangkan-wisata-ramah-muslim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Agestu, I. (2015). Akibat MERS, 2.000 Wisatawan Indonesia Batal ke Korsel. Retrieved April 10, 2019, from https://m.cnnindonesia.com/internasional/201502085540/akibat-mers-2000-wisatawan-indonesia-batal-ke-korsel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Anggraini, K. R. (2014). Peran Hallyu Dalam Pembentukan Citra Korea Selatan Sebagai Negara Tujuan Wisata. Retrieved April 10, 2019, from https://www.academia.edu/10214221/PERAN_HALLYU_DALAM_PEMBENTUKAN_CITRA_KOREA_SELATAN_SEBAGAI_NEGARA_TUJUAN_WISATA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Apriliana, E. (n.d.). Ketertarikan Belajar Bahasa Korea Pada Grup Penggemar Kpop (studi Pada Pengguna Aplikasi KakaoTalk). Retrieved March 22, 2019, from https://www.academia.edu/37738985/BAB_I_erta_R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Armenia, R. (2016). Surga Belanja di “Bawah Tanah” Korea Selatan. Retrieved April 13, 2019, from https://m.cnnindonesia.com/gaya-hidup/20161220194728-269-181077/surga-belanja-di-bawah-tanah-korea-selatan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Armenia, R. (2018). Dubes Korsel Paparkan Alasan Dunia Demam Drama Korea. Retrieved April 9, 2019, from https://m.cnnindonesia.com/hiburan/20180317212948-220-283863/dubes-korsel-paparkan-alasan-dunia-demam-drama-korea/2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Chairunisa, M. (2015). Promosi Wisata, Gangwon Gandeng Grup K-Pop NPI. Retrieved April 8, 2019, from https://amp.kompas.com/travel/read/2015/05/03/090700527/Promosi.Wisata.Gangwon.Gandeng.Grup.K-Pop.NPI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Culture Posts: Who Is The Public Diplomacy? (n.d.). Retrieved January 10, 2019, from https://uscpublicdiplomacy.org/blog/culture-posts-who-public-public-diplomacy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Dante, V., &amp; Handoko, K. (2017). Memahami demam K-Pop di Ind</w:t>
      </w:r>
      <w:r>
        <w:rPr>
          <w:rFonts w:ascii="Times New Roman" w:hAnsi="Times New Roman" w:cs="Times New Roman"/>
          <w:noProof/>
          <w:sz w:val="24"/>
          <w:szCs w:val="24"/>
        </w:rPr>
        <w:t>onesia. Retrieved April 16, 2019</w:t>
      </w:r>
      <w:r w:rsidRPr="00AB2879">
        <w:rPr>
          <w:rFonts w:ascii="Times New Roman" w:hAnsi="Times New Roman" w:cs="Times New Roman"/>
          <w:noProof/>
          <w:sz w:val="24"/>
          <w:szCs w:val="24"/>
        </w:rPr>
        <w:t>, from https://www.rappler.com/indonesia/gaya-hidup/182270-memahami-demam-k-pop-indonesia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Effendi, T. D. (2011). Diplomasi Publik Jepang: Perkembangan dan Tantangan. Retrieved February 2, 2019, from http://eprints.umm.ac.id/42529/19/Similarity - Effendi - Diplomasi Publik Jepang.pdf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Herlina, R., Ahdiati, T., &amp; Makhasin, L. (n.d.). KOLONIALISASI BUDAYA KOREA MELALUI K-DRAMA POPULER DI INDONESIA. Retrieved April 13, 2019, from https://s3.amazonaws.com/academia.edu.documents/56594001/artikel.pdf?A</w:t>
      </w:r>
      <w:r w:rsidRPr="00AB2879">
        <w:rPr>
          <w:rFonts w:ascii="Times New Roman" w:hAnsi="Times New Roman" w:cs="Times New Roman"/>
          <w:noProof/>
          <w:sz w:val="24"/>
          <w:szCs w:val="24"/>
        </w:rPr>
        <w:lastRenderedPageBreak/>
        <w:t>WSAccessKeyId=AKIAIWOWYYGZ2Y53UL3A&amp;Expires=1556730677&amp;Signature=NHoyrESJDEpZmEfTYp6JCwlGhHM%3D&amp;response-content-disposition=inline%3B filename%3DKOLONIALISASI_BUDAYA_KOREA_MELALUI_K-DRA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Holliday, K., &amp; Wong, L. A. (2014). Korea Builds on Next Wave of Hallyu. Retrieved March 26, 2019, from http://www.cnbn.com/2014/08/27/korea-builds-on-next-wave-of-hallyu.html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Hyun-kyung, K. (2012). Hallyu Boom Triggers Bureaucratic Turf War. Retrieved March 26, 2019, from http://m.koreatimes.co.kr/pages/article.asp?newsldx=106750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Ju, N. J. (2013). Eximbank to Finance “Hallyu” Businesses. Retrieved March 24, 2019, from http://m.koreatimes.co.kr/pages/article.asp?newsldx=130133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Khoiri, A.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Jelajah Sejarah dan Belanja di Kota Seoul. Retrieved April 14, 2019, from https://m.cnnindonesia.com/gaya-hidup/20161211110906-269-178800/jelajah-sejarah-dan-belanja-di-kota-seoul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Khoiri, A.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K-Drama Picu Meningkatnya Pariwisata Korea Selatan. Retrieved March 15, 2019, from https://m.cnnindonesia.com/gaya-hidup/20160404202931-269-121644/k-drama-picu-meningkatnya-pariwisata-korea-selatan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Khoiri, A.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Panduan Singkat Berpelesir ke Surga “Kpop.” Retrieved April 10, 2019, from https://m.cnnindonesia.com/gaya-hidup/2016110704809-269-170796/panduan-singkat-berpelesir-ke-surga-kpop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Khoiri, A. (2017). Nol Komplain Jadi Langkah Korea Selatan Majukan Pariwisata. Retrieved March 7, 2019, from https://m.cnnindonesia.com/gaya-hidup/20170210150401-269-192646/nol-komplain-jadi-langkah-korea-selatan-majukan-pariwisata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(n.d.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Korea, Monthly Statistics of Tourism. Retrieved April 10, 2019, from http://kto.visitkorea.or.kr/eng/tourismStatics/keyFacts/KoreaMonthlyStatistics.kto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(n.d.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Tentang KTO. Retrieved April 16, 2019, from https://visitkorea.or.id/about-us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Korea Tourism Organization Merilis Video Promosi Pariwisata Terbaru. Retrieved April 10, 2019, from https://www.visitkorea.or.id/article/korea-tourism-organization-merilis-video-promosi-pariwisata-terbaru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Lee Minho, Bintang Korean Wave Nomor Satu di Indonesia. Retrieved April 13, 2019, from https://www.visitkorea.or.id/article/lee-min-ho-bintang-korean-wave-nomor-satu-di-indonesia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Paket Wisata Drama Descendants of the Sun Langsung Dijual Setelah Penayangan Dramanya. Retrieved April 13, 2019, from https://www.visitkorea.or.id/article/paket-wisata-drama-descendants-of-the-sun-langsung-dijual-setelah-penayangan-dramanya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Wisatawan Indonesia ke Korea pada Semester I 2016 Mengalami Peningkatan. Retrieved April 9, 2019, from https://www.visitkorea.or.id/article/wisatawan-indonesia-ke-korea-pada-semester-i-2016-mengalami-peningkatan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 xml:space="preserve">KTO. (2017). KTO Jakarta Bekerja Sama dengan LG Electronics untuk </w:t>
      </w:r>
      <w:r w:rsidRPr="00AB2879">
        <w:rPr>
          <w:rFonts w:ascii="Times New Roman" w:hAnsi="Times New Roman" w:cs="Times New Roman"/>
          <w:noProof/>
          <w:sz w:val="24"/>
          <w:szCs w:val="24"/>
        </w:rPr>
        <w:lastRenderedPageBreak/>
        <w:t>Mempromosikan Korea. Retrieved April 12, 2019, from https://www.visitkorea.or.id/article/kto-jakarta-bekerja-sama-dengan-lg-electronics-untuk-mempromosikan-korea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(2018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Bendera National Korea. Retrieved April 11, 2019, from https://www.visitkorea.or.id/article/bendera-national-korea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KTO. (2018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Buat Pengalaman yang Tak Terlupakan di Lotte World. Retrieved April 8, 2019, from https://www.visitkorea.or.id/article/buat-pengalaman-yang-tak-terlupakan-di-lotte-world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KumparanSTYLE. (2018). Ada 3 Tren Skincare di Korea Selatan, Mana yang Anda Ketahui? Retrieved April 12, 2019, from https://m.kumparan.com/amp/@kumparanstyle/ada-3-tren-skincare-di-korea-selatan-mana-yang-anda-ketahui-1533814983435185592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Latifah, E. (n.d.). MENEMBUS BATAS BAHASA DAN BUDAYA: (MELO)DRAMA KOREA DI INDONESIA. Retrieved April 10, 2019, from https://susastra.fib.ui.ac.id/wp-content/uploads/81/2017/01/Eva-Latifah-Melodrama-Korea-di-Indonesia-edit.pdf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Lestari, M. (2018). Halal Tour Korea: Masjid Itaewon Seoul. Retrieved April 18, 2019, from https://m.detik.com/travel/travel-news/d-4213659/halal-tour-korea-masjid-itaewon-seoul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Margaretta, Y.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Kali Pertama, Korea Festival 2016 Bawa Fire Man ke Indonesia. Retrieved April 8, 2019, from https://amp.kompas.com/travel/read/2016/10/02/100700427/kali.pertama.korea.festival.2016.bawa.fire.man.ke.indonesia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Margaretta, Y.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Song Joong Ki Bintangi Video Promosi Pariwisata Korsel Terbaru. Retrieved February 7, 2019, from https://amp.kompas.com/travel/read/2016/08/12/140200327/Song.Joong.Ki.Bintangi.Video.Promosi.Pariwisata.Korsel.Terbaru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Memahami Diplomasi (Perkembangan dan Definisinya). (2015). Retrieved January 24, 2019, from https://www.porosilmu.com/2015/02/memahami-diplomasi-perkembangan-dan.html?m=1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Muid, A. (2017). 6 Makanan Khas Korea Selatan: Kimchi, Bulgogi, Bibimbap, Jajangmyeon, Miyeok Guk, Sannakji DLL. Retrieved April 9, 2019, from https://wisatatempat.com/makanan-khas-korea-selatan/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Mustafa, A. (2017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Indonesia Sumbang 295 Ribu Wisatawan ke Korea Selatan. Retrieved March 7, 2019, from https://m.cnnindonesia.com/gaya-hidup/20170214113236-269-193388/indonesia-sumbang-295-ribu-wisatawan-ke-korea-selatan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Mustafa, A. (2017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Suguhan Bimbimbap Halal Undangi Wisatawan Muslim di Korsel. Retrieved March 10, 2019, from https://m.cnnindonesia.com/gaya-hidup/20170404144704-269204871/suguhan-bimbimbap-halal-undangi-wisatawan-muslim-di-korsel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Nicolson, H. (n.d.). Diplomacy Then and Now. Retrieved February 1, 2019, from https://www.foreignaffairs.com/articles/1961-10-01/diplomacy-then-and-now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Nugroho, S. A. (2010). Hallyu Di Indonesia: Selama Dekade Pertama Di Abad Ke-21. Retrieved March 20, 2019, from https://issuu.com/inakos/docs/buku_seri_1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 xml:space="preserve">Octricia, C. (2013). Gaya Hidup Konsumtif Remaja Korean Addict (Studi Kasus </w:t>
      </w:r>
      <w:r w:rsidRPr="00AB2879">
        <w:rPr>
          <w:rFonts w:ascii="Times New Roman" w:hAnsi="Times New Roman" w:cs="Times New Roman"/>
          <w:noProof/>
          <w:sz w:val="24"/>
          <w:szCs w:val="24"/>
        </w:rPr>
        <w:lastRenderedPageBreak/>
        <w:t>Terhadap Dua Orang Remaja Putri Korean Addict di Kota Bandung). Retrieved April 14, 2019, from repository.upi.edu/3185/S_PSI_0905949_Chapter1.pdf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Pemita, D. (2015). 4 Drama Korea Bertema Sejarah yang Diangkat dari Kisah Nyata. Retrieved April 8, 2019, from https://www.google.com/amp/s/m.liputan6.com/amp/2158757/4-drama-korea-bertema-sejarah-yang-diangkat-dari-kisah-nyata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Pengajarku. (2018). Apa Itu Pariwisata: Pengertian, Jenis, Unsur, Manfaat Dan Tujuan Pariwisata. Retrieved January 15, 2019, from https://pengajar.co.id/apa-itu-pariwisata-pengertian-jenis-unsur-manfaat-dan-tujuan-pariwisata/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Pertiwi, N. L. M. (2016). Turis Muslim Indonesia, Silahkan Datang ke Korea. Retrieved March 15, 2019, from https://amp.kompas.com/travel/read/2016/10/21/230600927/turis.muslim.indonesia.silahkan.datang.ke.korea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Priherdityo, E. (2015). Menelisik Lebih Dalam Wisata Lokasi Winter Sonata. Retrieved April 9, 2019, from https://m.cnnindonesia.com/gaya-hidup/20150502407-269-50622-menelisik-lebih-dalam-wisata-lokasi-winter-sonata/2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Pryanisa, A. (n.d.). Pengaruh Soft Diplomacy Dalam Membangun Citra Korea Selatan di Indonesia. Retrieved March 18, 2019, from https://www.academia.edu/3387028/PENGARUH_SOFT_DIPLOMACY_DALAM_MEMBANGUN_CITRA_KOREA_SELATAN_DI_INDONESIA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Putri, M. D. (2019). Mendunianya “Korean Wave: Culture Strategy.” Retrieved March 21, 2019, from https://www.kompasiana.com/marshelladianasari/5c5f5144ab12ae69ba1069a2/mendunianya-korean-wave-culture-strategi?page=all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Putri, W. D. (2015). Festival Korea Tahunan Kembali Hadir di Jakarta. Retrieved April 10, 2019, from https://m.republika.co.id/berita/gaya-hidup/trend/15/10/02/nvkmaf359-festival-korea-tahunan-kembali-hadir-di-jakarta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Ramdhani, G. (2015). Korea Jadi Tujuan Wisata Populer Orang Indonesia. Retrieved April 8, 2019, from https://www.liputan6.com/lifestyle/read/2184710/korea-jadi-tujuan-wisata-populer-orang-indonesia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Rastati, R. (2018). Korean Wave: Pariwisata, Soft Power, dan Gerakan Ekspansi Budaya Pop. Retrieved April 11, 2019, from http://pmb.lipi.go.id/korean-wave-pariwisata-soft-power-dan-gerakan-ekspansi-budaya-pop/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REPUBLIKA. (2018). Lima Restoran Halal dan Lezat di Korea Selatan. Retrieved April 9, 2019, from https://m.republika.co.id/amp/p83pi832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Rezkisari, I. (2016). 10 Tempat Wisata Seoul Terbaik yang Harus Dikunjungi. Retrieved April 8, 2019, from https://m.republika.co.id/berita/leisure/travelling/oglvve328/10-tempat-wisata-seoul-terbaik-yang-harus-dikunjungi-part1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Rostiyani, Y. (2014). Korea: K-Festival 2014 Eratkan Persahabatan dengan Indonesia. Retrieved April 10, 2019, from https://m.republika.co.id/berita/senggang/asia-pop/14/04/28/n4qj5t-korea-k-festival-2014-eratkan-persahabatan-dengan-indonesia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Setyanti, C. A.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Dalam Sehari, 9.210 Bungkus Mi Samyang Terjual di Indonesia. Retrieved April 9, 2019, from https://m.cnnindonesia.com/gaya-hiduo/20161015060604-262-165660/dalam-sehari-9210-bungkus-mi-samyang-terjual-di-indonesia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Setyanti, C. A. (</w:t>
      </w:r>
      <w:r>
        <w:rPr>
          <w:rFonts w:ascii="Times New Roman" w:hAnsi="Times New Roman" w:cs="Times New Roman"/>
          <w:noProof/>
          <w:sz w:val="24"/>
          <w:szCs w:val="24"/>
        </w:rPr>
        <w:t>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Korea Selatan, Pencetus Munculnya Era Skin Care Make-Up. Retrieved March 10, 2019, from https://m.cnnindonesia.com/gaya-hidup/20160321092529-277-118688/korea-selatan-pencetus-era-skin-care-make-up?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Setyanti, C. A. (2016</w:t>
      </w:r>
      <w:r w:rsidRPr="00AB2879">
        <w:rPr>
          <w:rFonts w:ascii="Times New Roman" w:hAnsi="Times New Roman" w:cs="Times New Roman"/>
          <w:noProof/>
          <w:sz w:val="24"/>
          <w:szCs w:val="24"/>
        </w:rPr>
        <w:t>). “Mengintip” Isi Rumah Kuno Korea di Bukchon Hanok Village. Retrieved April 10, 2019, from https://m.cnnindonesia.com/gaya-hidup/20160810154516-269-150483/mengintip-isi-rumah-kuno-korea-di-bukchon-hanok-village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Silvia, P. (2016). Korea Festival 2016 ajang pemersatu budaya Indonesia-Korsel. Retrieved April 8, 2019, from https://m.merdeka.com/amp/peristiwa/korea-festival-2016-ajang-pemersatu-budaya-indonesia-korsel.html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Sulistiarmi, W. (n.d.). Di Balik Majunya Pariwisata Korea Selatan. Retrieved March 11, 2019, from https://phinemo.com/drama-korea-kunci-majunya-pariwisata-korea-selatan/amp/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Tentang Korea. (n.d.). Retrieved April 11, 2019, from http://overseas.mofa.go.kr/id-id-wpge/m_2730/contents.do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Webster, M. (n.d.). Diplomacy. Retrieved January 10, 2019, from https://www.merriam-webster.com/dictionary/diplomacy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Windratie. (2014). Berlabuh di Pusat Belanja Negeri K-Pop. Retrieved April 11, 2019, from https://m.cnnindonesia.com/gaya-hidup/20140925161159-269-4377/berlabuh-di-pusat-belanja-negeri-k-pop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Yulianingsih, T. (2016). Song Joong Ki “Descendant of the Sun” Jadi Duta Wisata Korsel. Retrieved February 7, 2019, from https://m.liputan6.com/amp/2482517/song-joong-ki-descendant-of-the-sun-jadi-duta-wisata-korsel</w:t>
      </w:r>
    </w:p>
    <w:p w:rsidR="00B66FA9" w:rsidRPr="00AB2879" w:rsidRDefault="00B66FA9" w:rsidP="00B66FA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B2879">
        <w:rPr>
          <w:rFonts w:ascii="Times New Roman" w:hAnsi="Times New Roman" w:cs="Times New Roman"/>
          <w:noProof/>
          <w:sz w:val="24"/>
          <w:szCs w:val="24"/>
        </w:rPr>
        <w:t>Yustiana, K. (2017). Song Joong Ki, Si Tampan yang Pernah Jadi Duta Pariwisata Korea. Retrieved February 7, 2019, from https://m.detik.com/travel/travel-news/d-355199/song-joong-ki-si-tampan-yang-pernah-jadi-duta-pariwisata-korea</w:t>
      </w:r>
    </w:p>
    <w:p w:rsidR="00A153FD" w:rsidRDefault="00B66FA9" w:rsidP="00B66FA9">
      <w:r>
        <w:rPr>
          <w:rFonts w:ascii="Times New Roman" w:hAnsi="Times New Roman" w:cs="Times New Roman"/>
          <w:sz w:val="24"/>
          <w:lang w:val="en-ID"/>
        </w:rPr>
        <w:fldChar w:fldCharType="end"/>
      </w:r>
    </w:p>
    <w:sectPr w:rsidR="00A153FD" w:rsidSect="00D3775B">
      <w:headerReference w:type="default" r:id="rId7"/>
      <w:footerReference w:type="first" r:id="rId8"/>
      <w:pgSz w:w="11907" w:h="16839" w:code="9"/>
      <w:pgMar w:top="1701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A9" w:rsidRDefault="00B66FA9" w:rsidP="00B66FA9">
      <w:pPr>
        <w:spacing w:line="240" w:lineRule="auto"/>
      </w:pPr>
      <w:r>
        <w:separator/>
      </w:r>
    </w:p>
  </w:endnote>
  <w:endnote w:type="continuationSeparator" w:id="1">
    <w:p w:rsidR="00B66FA9" w:rsidRDefault="00B66FA9" w:rsidP="00B66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463038"/>
      <w:docPartObj>
        <w:docPartGallery w:val="Page Numbers (Bottom of Page)"/>
        <w:docPartUnique/>
      </w:docPartObj>
    </w:sdtPr>
    <w:sdtContent>
      <w:p w:rsidR="00D3775B" w:rsidRDefault="00D3775B">
        <w:pPr>
          <w:pStyle w:val="Footer"/>
        </w:pPr>
        <w:fldSimple w:instr=" PAGE   \* MERGEFORMAT ">
          <w:r>
            <w:rPr>
              <w:noProof/>
            </w:rPr>
            <w:t>101</w:t>
          </w:r>
        </w:fldSimple>
      </w:p>
    </w:sdtContent>
  </w:sdt>
  <w:p w:rsidR="00D3775B" w:rsidRDefault="00D37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A9" w:rsidRDefault="00B66FA9" w:rsidP="00B66FA9">
      <w:pPr>
        <w:spacing w:line="240" w:lineRule="auto"/>
      </w:pPr>
      <w:r>
        <w:separator/>
      </w:r>
    </w:p>
  </w:footnote>
  <w:footnote w:type="continuationSeparator" w:id="1">
    <w:p w:rsidR="00B66FA9" w:rsidRDefault="00B66FA9" w:rsidP="00B66F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463037"/>
      <w:docPartObj>
        <w:docPartGallery w:val="Page Numbers (Top of Page)"/>
        <w:docPartUnique/>
      </w:docPartObj>
    </w:sdtPr>
    <w:sdtContent>
      <w:p w:rsidR="00D3775B" w:rsidRDefault="00D3775B">
        <w:pPr>
          <w:pStyle w:val="Header"/>
          <w:jc w:val="right"/>
        </w:pPr>
        <w:fldSimple w:instr=" PAGE   \* MERGEFORMAT ">
          <w:r>
            <w:rPr>
              <w:noProof/>
            </w:rPr>
            <w:t>102</w:t>
          </w:r>
        </w:fldSimple>
      </w:p>
    </w:sdtContent>
  </w:sdt>
  <w:p w:rsidR="00D3775B" w:rsidRDefault="00D37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A9"/>
    <w:rsid w:val="00811E71"/>
    <w:rsid w:val="00963C1C"/>
    <w:rsid w:val="00A12916"/>
    <w:rsid w:val="00A153FD"/>
    <w:rsid w:val="00B66FA9"/>
    <w:rsid w:val="00B964DC"/>
    <w:rsid w:val="00D3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80" w:lineRule="auto"/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A9"/>
    <w:pPr>
      <w:spacing w:before="0" w:after="0" w:line="360" w:lineRule="auto"/>
      <w:ind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F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A9"/>
  </w:style>
  <w:style w:type="paragraph" w:styleId="Footer">
    <w:name w:val="footer"/>
    <w:basedOn w:val="Normal"/>
    <w:link w:val="FooterChar"/>
    <w:uiPriority w:val="99"/>
    <w:unhideWhenUsed/>
    <w:rsid w:val="00B66F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http://dx.doi.org/10.30656/lontar.v2i3.3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2934</Words>
  <Characters>16725</Characters>
  <Application>Microsoft Office Word</Application>
  <DocSecurity>0</DocSecurity>
  <Lines>139</Lines>
  <Paragraphs>39</Paragraphs>
  <ScaleCrop>false</ScaleCrop>
  <Company>SCM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2019-09-02T05:00:00Z</dcterms:created>
  <dcterms:modified xsi:type="dcterms:W3CDTF">2019-09-02T05:04:00Z</dcterms:modified>
</cp:coreProperties>
</file>