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73" w:rsidRDefault="00833F73" w:rsidP="00833F73">
      <w:pPr>
        <w:pStyle w:val="Heading3"/>
        <w:jc w:val="center"/>
      </w:pPr>
      <w:bookmarkStart w:id="0" w:name="_Toc9464971"/>
      <w:bookmarkStart w:id="1" w:name="_GoBack"/>
      <w:bookmarkEnd w:id="1"/>
      <w:r>
        <w:t>DAFTAR PUSTAKA</w:t>
      </w:r>
      <w:bookmarkEnd w:id="0"/>
    </w:p>
    <w:p w:rsidR="00833F73" w:rsidRDefault="00833F73" w:rsidP="00833F73">
      <w:pPr>
        <w:rPr>
          <w:rFonts w:ascii="Times New Roman" w:hAnsi="Times New Roman" w:cs="Times New Roman"/>
        </w:rPr>
      </w:pPr>
    </w:p>
    <w:p w:rsidR="00833F73" w:rsidRDefault="00833F73" w:rsidP="00833F73">
      <w:pPr>
        <w:rPr>
          <w:rFonts w:ascii="Times New Roman" w:hAnsi="Times New Roman" w:cs="Times New Roman"/>
        </w:rPr>
      </w:pPr>
    </w:p>
    <w:p w:rsidR="00833F73" w:rsidRDefault="00833F73" w:rsidP="00833F73">
      <w:pPr>
        <w:spacing w:line="48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Sumber </w:t>
      </w:r>
      <w:proofErr w:type="gramStart"/>
      <w:r>
        <w:rPr>
          <w:rFonts w:ascii="Times New Roman" w:hAnsi="Times New Roman" w:cs="Times New Roman"/>
          <w:b/>
          <w:sz w:val="24"/>
          <w:szCs w:val="32"/>
        </w:rPr>
        <w:t>Buku :</w:t>
      </w:r>
      <w:proofErr w:type="gramEnd"/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Adi M. Nggoro. </w:t>
      </w:r>
      <w:proofErr w:type="gramStart"/>
      <w:r>
        <w:rPr>
          <w:rFonts w:ascii="Times New Roman" w:hAnsi="Times New Roman" w:cs="Times New Roman"/>
          <w:sz w:val="24"/>
        </w:rPr>
        <w:t>edisi</w:t>
      </w:r>
      <w:proofErr w:type="gramEnd"/>
      <w:r>
        <w:rPr>
          <w:rFonts w:ascii="Times New Roman" w:hAnsi="Times New Roman" w:cs="Times New Roman"/>
          <w:sz w:val="24"/>
        </w:rPr>
        <w:t xml:space="preserve"> revisi (2013). </w:t>
      </w:r>
      <w:r>
        <w:rPr>
          <w:rFonts w:ascii="Times New Roman" w:hAnsi="Times New Roman" w:cs="Times New Roman"/>
          <w:i/>
          <w:sz w:val="24"/>
        </w:rPr>
        <w:t>Budaya Manggarai.</w:t>
      </w:r>
      <w:r>
        <w:rPr>
          <w:rFonts w:ascii="Times New Roman" w:hAnsi="Times New Roman" w:cs="Times New Roman"/>
          <w:sz w:val="24"/>
        </w:rPr>
        <w:t xml:space="preserve"> Selayang Pandang</w:t>
      </w:r>
      <w:proofErr w:type="gramStart"/>
      <w:r>
        <w:rPr>
          <w:rFonts w:ascii="Times New Roman" w:hAnsi="Times New Roman" w:cs="Times New Roman"/>
          <w:sz w:val="24"/>
        </w:rPr>
        <w:t>,Ende</w:t>
      </w:r>
      <w:proofErr w:type="gramEnd"/>
      <w:r>
        <w:rPr>
          <w:rFonts w:ascii="Times New Roman" w:hAnsi="Times New Roman" w:cs="Times New Roman"/>
          <w:sz w:val="24"/>
        </w:rPr>
        <w:t>: Nusa Indah.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Ardianto, Elvinaro. </w:t>
      </w:r>
      <w:proofErr w:type="gramStart"/>
      <w:r>
        <w:rPr>
          <w:rFonts w:ascii="Times New Roman" w:hAnsi="Times New Roman" w:cs="Times New Roman"/>
          <w:sz w:val="24"/>
        </w:rPr>
        <w:t xml:space="preserve">(2013). </w:t>
      </w:r>
      <w:r>
        <w:rPr>
          <w:rFonts w:ascii="Times New Roman" w:hAnsi="Times New Roman" w:cs="Times New Roman"/>
          <w:i/>
          <w:sz w:val="24"/>
        </w:rPr>
        <w:t>Handbook of Public Relations.</w:t>
      </w:r>
      <w:proofErr w:type="gramEnd"/>
      <w:r>
        <w:rPr>
          <w:rFonts w:ascii="Times New Roman" w:hAnsi="Times New Roman" w:cs="Times New Roman"/>
          <w:sz w:val="24"/>
        </w:rPr>
        <w:t xml:space="preserve"> Bandung: Remaja Rosdakarya.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Borgias F. M. 2012.</w:t>
      </w:r>
      <w:proofErr w:type="gramEnd"/>
      <w:r>
        <w:rPr>
          <w:rFonts w:ascii="Times New Roman" w:hAnsi="Times New Roman" w:cs="Times New Roman"/>
          <w:sz w:val="24"/>
        </w:rPr>
        <w:t xml:space="preserve"> Filsafat Sosial dan Filsafat Pendidikan Manggarai, dalam Martin C h e n &amp; Charles Suwendi (Eds.,)  Iman, Budaya dan Pergumulan Sosial:</w:t>
      </w:r>
      <w:r>
        <w:rPr>
          <w:rFonts w:ascii="Times New Roman" w:hAnsi="Times New Roman" w:cs="Times New Roman"/>
          <w:sz w:val="24"/>
        </w:rPr>
        <w:tab/>
        <w:t>Refleksi Yubileum 100 Tahun Gereja Katolik Manggarai.Obor: Jakarta.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Bungin, Burhan. (2011</w:t>
      </w:r>
      <w:proofErr w:type="gramStart"/>
      <w:r>
        <w:rPr>
          <w:rFonts w:ascii="Times New Roman" w:hAnsi="Times New Roman" w:cs="Times New Roman"/>
          <w:sz w:val="24"/>
        </w:rPr>
        <w:t>)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 xml:space="preserve">, Rajawali Pers. Jakarta 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Creswell</w:t>
      </w:r>
      <w:proofErr w:type="gramStart"/>
      <w:r>
        <w:rPr>
          <w:rFonts w:ascii="Times New Roman" w:hAnsi="Times New Roman" w:cs="Times New Roman"/>
          <w:sz w:val="24"/>
        </w:rPr>
        <w:t>,J.W</w:t>
      </w:r>
      <w:proofErr w:type="gramEnd"/>
      <w:r>
        <w:rPr>
          <w:rFonts w:ascii="Times New Roman" w:hAnsi="Times New Roman" w:cs="Times New Roman"/>
          <w:sz w:val="24"/>
        </w:rPr>
        <w:t>.(1998).</w:t>
      </w:r>
      <w:r>
        <w:rPr>
          <w:rFonts w:ascii="Times New Roman" w:hAnsi="Times New Roman" w:cs="Times New Roman"/>
          <w:i/>
          <w:sz w:val="24"/>
        </w:rPr>
        <w:t>Qualitative Inquiry and Research Design : Choosing among Five Tradition</w:t>
      </w:r>
      <w:r>
        <w:rPr>
          <w:rFonts w:ascii="Times New Roman" w:hAnsi="Times New Roman" w:cs="Times New Roman"/>
          <w:sz w:val="24"/>
        </w:rPr>
        <w:t>.London: Sage Publications</w:t>
      </w:r>
    </w:p>
    <w:p w:rsidR="00833F73" w:rsidRDefault="00833F73" w:rsidP="00833F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Dagur B, Antony. 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Kebudayaan Manggarai Sebagai Salah Satu Khasanah Kebudayaan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Nasional.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Ubhara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Press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Jakarta. 1997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Effendy, Onong Uchjana. 1994. </w:t>
      </w:r>
      <w:r>
        <w:rPr>
          <w:rFonts w:ascii="Times New Roman" w:hAnsi="Times New Roman" w:cs="Times New Roman"/>
          <w:i/>
          <w:sz w:val="24"/>
        </w:rPr>
        <w:t>Ilmu teori &amp; filsafat Komunikasi</w:t>
      </w:r>
      <w:r>
        <w:rPr>
          <w:rFonts w:ascii="Times New Roman" w:hAnsi="Times New Roman" w:cs="Times New Roman"/>
          <w:sz w:val="24"/>
        </w:rPr>
        <w:t>. Citra Aditya Bakti, Bandung.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Janggur, P. 2010. </w:t>
      </w:r>
      <w:proofErr w:type="gramStart"/>
      <w:r>
        <w:rPr>
          <w:rFonts w:ascii="Times New Roman" w:hAnsi="Times New Roman" w:cs="Times New Roman"/>
          <w:sz w:val="24"/>
        </w:rPr>
        <w:t>Butir-butir Adat Manggarai.</w:t>
      </w:r>
      <w:proofErr w:type="gramEnd"/>
      <w:r>
        <w:rPr>
          <w:rFonts w:ascii="Times New Roman" w:hAnsi="Times New Roman" w:cs="Times New Roman"/>
          <w:sz w:val="24"/>
        </w:rPr>
        <w:t xml:space="preserve"> Ruteng: Yayasan Siri Bongkok.</w:t>
      </w:r>
    </w:p>
    <w:p w:rsidR="00833F73" w:rsidRDefault="00833F73" w:rsidP="00833F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P. Spradley. 2007. </w:t>
      </w:r>
      <w:r>
        <w:rPr>
          <w:rFonts w:ascii="Times New Roman" w:hAnsi="Times New Roman" w:cs="Times New Roman"/>
          <w:i/>
          <w:sz w:val="24"/>
        </w:rPr>
        <w:t>Metode Etnografi</w:t>
      </w:r>
      <w:r>
        <w:rPr>
          <w:rFonts w:ascii="Times New Roman" w:hAnsi="Times New Roman" w:cs="Times New Roman"/>
          <w:sz w:val="24"/>
        </w:rPr>
        <w:t>. Yogyakarta: Tiara Wacana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 xml:space="preserve"> Edisi II</w:t>
      </w:r>
    </w:p>
    <w:p w:rsidR="00833F73" w:rsidRDefault="00833F73" w:rsidP="00833F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Jefkins, Frank. </w:t>
      </w:r>
      <w:proofErr w:type="gramStart"/>
      <w:r>
        <w:rPr>
          <w:rFonts w:ascii="Times New Roman" w:hAnsi="Times New Roman" w:cs="Times New Roman"/>
          <w:sz w:val="24"/>
        </w:rPr>
        <w:t xml:space="preserve">(2003). </w:t>
      </w:r>
      <w:r>
        <w:rPr>
          <w:rFonts w:ascii="Times New Roman" w:hAnsi="Times New Roman" w:cs="Times New Roman"/>
          <w:i/>
          <w:sz w:val="24"/>
        </w:rPr>
        <w:t>Public Relations (Edisi Kelima).</w:t>
      </w:r>
      <w:r>
        <w:rPr>
          <w:rFonts w:ascii="Times New Roman" w:hAnsi="Times New Roman" w:cs="Times New Roman"/>
          <w:sz w:val="24"/>
        </w:rPr>
        <w:t>Jakarta: Erlangga.</w:t>
      </w:r>
      <w:proofErr w:type="gramEnd"/>
    </w:p>
    <w:p w:rsidR="00833F73" w:rsidRDefault="00833F73" w:rsidP="00833F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Kartawinata, Ade. M. 2011. </w:t>
      </w:r>
      <w:proofErr w:type="gramStart"/>
      <w:r>
        <w:rPr>
          <w:rFonts w:ascii="Times New Roman" w:hAnsi="Times New Roman" w:cs="Times New Roman"/>
          <w:sz w:val="24"/>
        </w:rPr>
        <w:t xml:space="preserve">Meretas Kearifan Lokal di Tengah Modernisasi </w:t>
      </w:r>
      <w:r>
        <w:rPr>
          <w:rStyle w:val="BodyTextChar"/>
          <w:rFonts w:eastAsiaTheme="minorHAnsi"/>
        </w:rPr>
        <w:t xml:space="preserve">dan Tantangan </w:t>
      </w:r>
      <w:r>
        <w:rPr>
          <w:rFonts w:ascii="Times New Roman" w:hAnsi="Times New Roman" w:cs="Times New Roman"/>
          <w:sz w:val="24"/>
        </w:rPr>
        <w:t>Pelestarian dalam Nasruddin (2011).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Kearifan Lokal di Tengah modernisasi.</w:t>
      </w:r>
      <w:proofErr w:type="gramEnd"/>
      <w:r>
        <w:rPr>
          <w:rFonts w:ascii="Times New Roman" w:hAnsi="Times New Roman" w:cs="Times New Roman"/>
          <w:sz w:val="24"/>
        </w:rPr>
        <w:t xml:space="preserve"> Jakarta: Pusat Penelitian dan Pengembangan Kebudayaan Badan Pengembangan Sumber D a y a Kebudayaan dan Pariwisata.</w:t>
      </w:r>
    </w:p>
    <w:p w:rsidR="00833F73" w:rsidRDefault="00833F73" w:rsidP="00833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Koentjaraningrat.1995. </w:t>
      </w:r>
      <w:r>
        <w:rPr>
          <w:rFonts w:ascii="Times New Roman" w:hAnsi="Times New Roman" w:cs="Times New Roman"/>
          <w:i/>
          <w:sz w:val="24"/>
          <w:szCs w:val="24"/>
        </w:rPr>
        <w:t>manusia dan kebudayaan</w:t>
      </w:r>
      <w:r>
        <w:rPr>
          <w:rFonts w:ascii="Times New Roman" w:hAnsi="Times New Roman" w:cs="Times New Roman"/>
          <w:sz w:val="24"/>
          <w:szCs w:val="24"/>
        </w:rPr>
        <w:t xml:space="preserve"> Indonesia.Jakarta: Djambatan</w:t>
      </w:r>
    </w:p>
    <w:p w:rsidR="00833F73" w:rsidRDefault="00833F73" w:rsidP="00833F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Kuswarno, Engkus.2011. </w:t>
      </w:r>
      <w:r>
        <w:rPr>
          <w:rFonts w:ascii="Times New Roman" w:hAnsi="Times New Roman" w:cs="Times New Roman"/>
          <w:i/>
          <w:sz w:val="24"/>
        </w:rPr>
        <w:t xml:space="preserve">Metode Penelitian Etnografi </w:t>
      </w:r>
      <w:proofErr w:type="gramStart"/>
      <w:r>
        <w:rPr>
          <w:rFonts w:ascii="Times New Roman" w:hAnsi="Times New Roman" w:cs="Times New Roman"/>
          <w:i/>
          <w:sz w:val="24"/>
        </w:rPr>
        <w:t>Komunikasi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Suatu Pengantar Dan Contoh Penelitiannya. Bandung: Widya Padjadjaran.</w:t>
      </w:r>
    </w:p>
    <w:p w:rsidR="00833F73" w:rsidRDefault="00833F73" w:rsidP="00833F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Lull, James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1998). </w:t>
      </w:r>
      <w:r>
        <w:rPr>
          <w:rFonts w:ascii="Times New Roman" w:hAnsi="Times New Roman" w:cs="Times New Roman"/>
          <w:i/>
          <w:sz w:val="24"/>
        </w:rPr>
        <w:t>Media Komunikasi dan Kebudayaa:</w:t>
      </w:r>
      <w:r>
        <w:rPr>
          <w:rFonts w:ascii="Times New Roman" w:hAnsi="Times New Roman" w:cs="Times New Roman"/>
          <w:sz w:val="24"/>
        </w:rPr>
        <w:t xml:space="preserve"> Jakarta, Yayasan Obor Indonesia 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Littlejohn, Stephen W. (2009). </w:t>
      </w:r>
      <w:proofErr w:type="gramStart"/>
      <w:r>
        <w:rPr>
          <w:rFonts w:ascii="Times New Roman" w:hAnsi="Times New Roman" w:cs="Times New Roman"/>
          <w:i/>
          <w:sz w:val="24"/>
        </w:rPr>
        <w:t>Teori Komunikasi; Theories of Human Communication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Salemba Humanika.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Maribeth, E. 1999.</w:t>
      </w:r>
      <w:proofErr w:type="gramEnd"/>
      <w:r>
        <w:rPr>
          <w:rFonts w:ascii="Times New Roman" w:hAnsi="Times New Roman" w:cs="Times New Roman"/>
          <w:sz w:val="24"/>
        </w:rPr>
        <w:t xml:space="preserve"> The Manggaraians: A Guide to Traditional Lifestyles, Singapore:</w:t>
      </w:r>
      <w:r>
        <w:rPr>
          <w:rFonts w:ascii="Times New Roman" w:hAnsi="Times New Roman" w:cs="Times New Roman"/>
          <w:sz w:val="24"/>
        </w:rPr>
        <w:tab/>
        <w:t>Times Edition</w:t>
      </w:r>
    </w:p>
    <w:p w:rsidR="00833F73" w:rsidRDefault="00833F73" w:rsidP="00833F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Miles and huberman (1992).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Analisa data qualitative.</w:t>
      </w:r>
      <w:proofErr w:type="gramEnd"/>
      <w:r>
        <w:rPr>
          <w:rFonts w:ascii="Times New Roman" w:hAnsi="Times New Roman" w:cs="Times New Roman"/>
          <w:sz w:val="24"/>
        </w:rPr>
        <w:t xml:space="preserve"> Jakarta. UI Press.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Moleong, Lexy J. (2007).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>: Edisi Revisi. Bandung: Remaja Rosdakarya.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Mulyana, Deddy. 2000. </w:t>
      </w:r>
      <w:r>
        <w:rPr>
          <w:rFonts w:ascii="Times New Roman" w:hAnsi="Times New Roman" w:cs="Times New Roman"/>
          <w:i/>
          <w:sz w:val="24"/>
        </w:rPr>
        <w:t>Ilmu Komunikasi: Suatu Pengantar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PT. Remaja Rosdakarya, Cetakan Pertama.</w:t>
      </w:r>
    </w:p>
    <w:p w:rsidR="00833F73" w:rsidRDefault="00833F73" w:rsidP="00833F7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Mulyana, Deddy. </w:t>
      </w:r>
      <w:proofErr w:type="gramStart"/>
      <w:r>
        <w:rPr>
          <w:rFonts w:ascii="Times New Roman" w:hAnsi="Times New Roman" w:cs="Times New Roman"/>
          <w:sz w:val="24"/>
        </w:rPr>
        <w:t xml:space="preserve">(2002). </w:t>
      </w:r>
      <w:r>
        <w:rPr>
          <w:rFonts w:ascii="Times New Roman" w:hAnsi="Times New Roman" w:cs="Times New Roman"/>
          <w:i/>
          <w:sz w:val="24"/>
        </w:rPr>
        <w:t>Metodologi Penelitian Kualitatif.</w:t>
      </w:r>
      <w:proofErr w:type="gramEnd"/>
      <w:r>
        <w:rPr>
          <w:rFonts w:ascii="Times New Roman" w:hAnsi="Times New Roman" w:cs="Times New Roman"/>
          <w:sz w:val="24"/>
        </w:rPr>
        <w:t xml:space="preserve"> Bandung: Remaja Rosdakarya.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Mulyana, Deddy.2003. </w:t>
      </w:r>
      <w:r>
        <w:rPr>
          <w:rFonts w:ascii="Times New Roman" w:hAnsi="Times New Roman" w:cs="Times New Roman"/>
          <w:i/>
          <w:sz w:val="24"/>
        </w:rPr>
        <w:t>Komunikasi Antar Budaya</w:t>
      </w:r>
      <w:r>
        <w:rPr>
          <w:rFonts w:ascii="Times New Roman" w:hAnsi="Times New Roman" w:cs="Times New Roman"/>
          <w:sz w:val="24"/>
        </w:rPr>
        <w:t>. PT. Remaja Rosdakarya, Bandung.</w:t>
      </w:r>
    </w:p>
    <w:p w:rsidR="00833F73" w:rsidRDefault="00833F73" w:rsidP="0083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Petrus Janggur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(2010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)ha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Butir-Butir Adat Manggarai: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Yayasan siri Bongkok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:Ruteng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33F73" w:rsidRDefault="00833F73" w:rsidP="0083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Ruslan, Rosady. 2003. </w:t>
      </w:r>
      <w:r>
        <w:rPr>
          <w:rFonts w:ascii="Times New Roman" w:hAnsi="Times New Roman" w:cs="Times New Roman"/>
          <w:i/>
          <w:sz w:val="24"/>
        </w:rPr>
        <w:t>Metode Penelitian Public Relations dan Komunikasi</w:t>
      </w:r>
      <w:r>
        <w:rPr>
          <w:rFonts w:ascii="Times New Roman" w:hAnsi="Times New Roman" w:cs="Times New Roman"/>
          <w:sz w:val="24"/>
        </w:rPr>
        <w:t>. PT. Raja Grafindo Persada, Jakarta.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Spradley.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James.1997. </w:t>
      </w:r>
      <w:r>
        <w:rPr>
          <w:rFonts w:ascii="Times New Roman" w:hAnsi="Times New Roman" w:cs="Times New Roman"/>
          <w:i/>
          <w:sz w:val="24"/>
        </w:rPr>
        <w:t>Metode Etnografi.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Terj.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Misbah Zulfa Elizabeth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Yogyakarta: Tiara Wacana.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Spradley, James P. 1980. </w:t>
      </w:r>
      <w:proofErr w:type="gramStart"/>
      <w:r>
        <w:rPr>
          <w:rFonts w:ascii="Times New Roman" w:hAnsi="Times New Roman" w:cs="Times New Roman"/>
          <w:sz w:val="24"/>
        </w:rPr>
        <w:t>Participated Observation.</w:t>
      </w:r>
      <w:proofErr w:type="gramEnd"/>
      <w:r>
        <w:rPr>
          <w:rFonts w:ascii="Times New Roman" w:hAnsi="Times New Roman" w:cs="Times New Roman"/>
          <w:sz w:val="24"/>
        </w:rPr>
        <w:t xml:space="preserve"> New York: Holt, Rinehart and Winston</w:t>
      </w:r>
    </w:p>
    <w:p w:rsidR="00833F73" w:rsidRDefault="00833F73" w:rsidP="00833F73">
      <w:pPr>
        <w:tabs>
          <w:tab w:val="left" w:pos="45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Verheijen, J. A. 1967. Kamus Manggarai –Indonesia, S-Gravenhage-Martinus Nijhoff, Belanda</w:t>
      </w:r>
    </w:p>
    <w:p w:rsidR="00833F73" w:rsidRDefault="00833F73" w:rsidP="00833F73">
      <w:pPr>
        <w:tabs>
          <w:tab w:val="left" w:pos="45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Sumber Internet 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b/>
          <w:sz w:val="24"/>
        </w:rPr>
      </w:pPr>
    </w:p>
    <w:p w:rsidR="00833F73" w:rsidRDefault="00833F73" w:rsidP="00833F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Makur</w:t>
      </w:r>
      <w:proofErr w:type="gramStart"/>
      <w:r>
        <w:rPr>
          <w:rFonts w:ascii="Times New Roman" w:hAnsi="Times New Roman" w:cs="Times New Roman"/>
          <w:sz w:val="24"/>
          <w:szCs w:val="24"/>
        </w:rPr>
        <w:t>,Markus</w:t>
      </w:r>
      <w:proofErr w:type="gramEnd"/>
      <w:r>
        <w:rPr>
          <w:rFonts w:ascii="Times New Roman" w:hAnsi="Times New Roman" w:cs="Times New Roman"/>
          <w:sz w:val="24"/>
          <w:szCs w:val="24"/>
        </w:rPr>
        <w:t>. 2019</w:t>
      </w:r>
      <w:r>
        <w:rPr>
          <w:rFonts w:ascii="Times New Roman" w:hAnsi="Times New Roman" w:cs="Times New Roman"/>
          <w:i/>
          <w:sz w:val="24"/>
          <w:szCs w:val="24"/>
        </w:rPr>
        <w:t xml:space="preserve">.”Tiba Meka” </w:t>
      </w:r>
      <w:r>
        <w:rPr>
          <w:rFonts w:ascii="Times New Roman" w:hAnsi="Times New Roman" w:cs="Times New Roman"/>
          <w:sz w:val="24"/>
          <w:szCs w:val="24"/>
        </w:rPr>
        <w:t>Tarian Khas Flores Barat.Kompas.Com</w:t>
      </w:r>
      <w:proofErr w:type="gramStart"/>
      <w:r>
        <w:rPr>
          <w:rFonts w:ascii="Times New Roman" w:hAnsi="Times New Roman" w:cs="Times New Roman"/>
          <w:sz w:val="24"/>
          <w:szCs w:val="24"/>
        </w:rPr>
        <w:t>,14</w:t>
      </w:r>
      <w:proofErr w:type="gramEnd"/>
      <w:r>
        <w:rPr>
          <w:rFonts w:ascii="Times New Roman" w:hAnsi="Times New Roman" w:cs="Times New Roman"/>
          <w:sz w:val="24"/>
          <w:szCs w:val="24"/>
        </w:rPr>
        <w:t>(1)</w:t>
      </w:r>
    </w:p>
    <w:p w:rsidR="00833F73" w:rsidRDefault="00833F73" w:rsidP="00833F73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Manggarai Barat. </w:t>
      </w:r>
      <w:proofErr w:type="gramStart"/>
      <w:r>
        <w:rPr>
          <w:rFonts w:ascii="Times New Roman" w:hAnsi="Times New Roman" w:cs="Times New Roman"/>
          <w:sz w:val="24"/>
        </w:rPr>
        <w:t>Diperoleh Melalui Https://Manggaraibaratkab.Go.Id/ Diakses Pada Tanggal 28 Februari 2019.</w:t>
      </w:r>
      <w:proofErr w:type="gramEnd"/>
    </w:p>
    <w:p w:rsidR="00833F73" w:rsidRDefault="00833F73" w:rsidP="00833F7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3F18" w:rsidRPr="00833F73" w:rsidRDefault="00833F73" w:rsidP="00833F73"/>
    <w:sectPr w:rsidR="00953F18" w:rsidRPr="0083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63"/>
    <w:multiLevelType w:val="multilevel"/>
    <w:tmpl w:val="F4260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">
    <w:nsid w:val="0B2368A5"/>
    <w:multiLevelType w:val="multilevel"/>
    <w:tmpl w:val="3148E0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9C4275A"/>
    <w:multiLevelType w:val="hybridMultilevel"/>
    <w:tmpl w:val="C85C2404"/>
    <w:lvl w:ilvl="0" w:tplc="869A543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94E"/>
    <w:multiLevelType w:val="multilevel"/>
    <w:tmpl w:val="119CF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31C76950"/>
    <w:multiLevelType w:val="hybridMultilevel"/>
    <w:tmpl w:val="3698A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378F"/>
    <w:multiLevelType w:val="multilevel"/>
    <w:tmpl w:val="CB4E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0" w:hanging="660"/>
      </w:pPr>
    </w:lvl>
    <w:lvl w:ilvl="2">
      <w:start w:val="6"/>
      <w:numFmt w:val="decimal"/>
      <w:isLgl/>
      <w:lvlText w:val="%1.%2.%3"/>
      <w:lvlJc w:val="left"/>
      <w:pPr>
        <w:ind w:left="720" w:hanging="720"/>
      </w:pPr>
    </w:lvl>
    <w:lvl w:ilvl="3">
      <w:start w:val="2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50691544"/>
    <w:multiLevelType w:val="hybridMultilevel"/>
    <w:tmpl w:val="F0A23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01751"/>
    <w:multiLevelType w:val="hybridMultilevel"/>
    <w:tmpl w:val="27483CDC"/>
    <w:lvl w:ilvl="0" w:tplc="14986124">
      <w:start w:val="1"/>
      <w:numFmt w:val="lowerLetter"/>
      <w:lvlText w:val="%1."/>
      <w:lvlJc w:val="left"/>
      <w:pPr>
        <w:ind w:left="1560" w:hanging="12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4933"/>
    <w:multiLevelType w:val="hybridMultilevel"/>
    <w:tmpl w:val="91D4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6B1615"/>
    <w:multiLevelType w:val="multilevel"/>
    <w:tmpl w:val="A732A996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>
    <w:nsid w:val="78D675FB"/>
    <w:multiLevelType w:val="hybridMultilevel"/>
    <w:tmpl w:val="A4CE02CC"/>
    <w:lvl w:ilvl="0" w:tplc="ADB81B88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F"/>
    <w:rsid w:val="00285FB3"/>
    <w:rsid w:val="00514826"/>
    <w:rsid w:val="0070588F"/>
    <w:rsid w:val="008143F4"/>
    <w:rsid w:val="00833F73"/>
    <w:rsid w:val="009778EC"/>
    <w:rsid w:val="00C328AE"/>
    <w:rsid w:val="00E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3"/>
  </w:style>
  <w:style w:type="paragraph" w:styleId="Heading2">
    <w:name w:val="heading 2"/>
    <w:basedOn w:val="Normal"/>
    <w:link w:val="Heading2Char"/>
    <w:autoRedefine/>
    <w:uiPriority w:val="1"/>
    <w:semiHidden/>
    <w:unhideWhenUsed/>
    <w:qFormat/>
    <w:rsid w:val="00C328AE"/>
    <w:pPr>
      <w:widowControl w:val="0"/>
      <w:autoSpaceDE w:val="0"/>
      <w:autoSpaceDN w:val="0"/>
      <w:spacing w:after="0" w:line="240" w:lineRule="auto"/>
      <w:ind w:left="994" w:hanging="454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5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58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328AE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85F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FB3"/>
    <w:pPr>
      <w:ind w:left="720"/>
      <w:contextualSpacing/>
    </w:pPr>
  </w:style>
  <w:style w:type="character" w:customStyle="1" w:styleId="personname">
    <w:name w:val="person_name"/>
    <w:basedOn w:val="DefaultParagraphFont"/>
    <w:rsid w:val="00514826"/>
  </w:style>
  <w:style w:type="table" w:styleId="TableGrid">
    <w:name w:val="Table Grid"/>
    <w:basedOn w:val="TableNormal"/>
    <w:uiPriority w:val="39"/>
    <w:rsid w:val="0051482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3"/>
  </w:style>
  <w:style w:type="paragraph" w:styleId="Heading2">
    <w:name w:val="heading 2"/>
    <w:basedOn w:val="Normal"/>
    <w:link w:val="Heading2Char"/>
    <w:autoRedefine/>
    <w:uiPriority w:val="1"/>
    <w:semiHidden/>
    <w:unhideWhenUsed/>
    <w:qFormat/>
    <w:rsid w:val="00C328AE"/>
    <w:pPr>
      <w:widowControl w:val="0"/>
      <w:autoSpaceDE w:val="0"/>
      <w:autoSpaceDN w:val="0"/>
      <w:spacing w:after="0" w:line="240" w:lineRule="auto"/>
      <w:ind w:left="994" w:hanging="454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5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58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328AE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85F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FB3"/>
    <w:pPr>
      <w:ind w:left="720"/>
      <w:contextualSpacing/>
    </w:pPr>
  </w:style>
  <w:style w:type="character" w:customStyle="1" w:styleId="personname">
    <w:name w:val="person_name"/>
    <w:basedOn w:val="DefaultParagraphFont"/>
    <w:rsid w:val="00514826"/>
  </w:style>
  <w:style w:type="table" w:styleId="TableGrid">
    <w:name w:val="Table Grid"/>
    <w:basedOn w:val="TableNormal"/>
    <w:uiPriority w:val="39"/>
    <w:rsid w:val="0051482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2019-08-08T02:57:00Z</dcterms:created>
  <dcterms:modified xsi:type="dcterms:W3CDTF">2019-08-08T02:57:00Z</dcterms:modified>
</cp:coreProperties>
</file>