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5F45" w14:textId="77777777" w:rsidR="00FF1E1B" w:rsidRPr="00FF1E1B" w:rsidRDefault="00FF1E1B" w:rsidP="00FF1E1B">
      <w:pPr>
        <w:keepNext/>
        <w:keepLines/>
        <w:spacing w:before="240" w:after="0"/>
        <w:jc w:val="center"/>
        <w:outlineLvl w:val="0"/>
        <w:rPr>
          <w:rFonts w:ascii="Times New Roman" w:eastAsia="DengXian Light" w:hAnsi="Times New Roman" w:cs="Times New Roman"/>
          <w:b/>
          <w:sz w:val="28"/>
          <w:szCs w:val="32"/>
          <w:lang w:val="en-US"/>
        </w:rPr>
      </w:pPr>
      <w:bookmarkStart w:id="0" w:name="_Toc2159792"/>
      <w:bookmarkStart w:id="1" w:name="_Toc7699517"/>
      <w:r w:rsidRPr="00FF1E1B">
        <w:rPr>
          <w:rFonts w:ascii="Times New Roman" w:eastAsia="DengXian Light" w:hAnsi="Times New Roman" w:cs="Times New Roman"/>
          <w:b/>
          <w:sz w:val="28"/>
          <w:szCs w:val="32"/>
          <w:lang w:val="en-US"/>
        </w:rPr>
        <w:t>DAFTAR PUSTAKA</w:t>
      </w:r>
      <w:bookmarkEnd w:id="0"/>
      <w:bookmarkEnd w:id="1"/>
    </w:p>
    <w:p w14:paraId="2CFFE702" w14:textId="77777777" w:rsidR="00FF1E1B" w:rsidRPr="00FF1E1B" w:rsidRDefault="00FF1E1B" w:rsidP="00FF1E1B">
      <w:pPr>
        <w:spacing w:after="0"/>
        <w:rPr>
          <w:rFonts w:ascii="Calibri" w:eastAsia="Calibri" w:hAnsi="Calibri" w:cs="Times New Roman"/>
          <w:lang w:val="en-US"/>
        </w:rPr>
      </w:pPr>
    </w:p>
    <w:p w14:paraId="704E04D3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b/>
          <w:sz w:val="24"/>
          <w:lang w:val="en-US"/>
        </w:rPr>
      </w:pPr>
      <w:r w:rsidRPr="00FF1E1B">
        <w:rPr>
          <w:rFonts w:ascii="Times New Roman" w:eastAsia="Calibri" w:hAnsi="Times New Roman" w:cs="Times New Roman"/>
          <w:b/>
          <w:sz w:val="24"/>
          <w:lang w:val="en-US"/>
        </w:rPr>
        <w:t xml:space="preserve">BUKU: </w:t>
      </w:r>
    </w:p>
    <w:p w14:paraId="7C1C0F54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Calibri" w:eastAsia="Calibri" w:hAnsi="Calibri" w:cs="Times New Roman"/>
        </w:rPr>
        <w:fldChar w:fldCharType="begin"/>
      </w:r>
      <w:r w:rsidRPr="00FF1E1B">
        <w:rPr>
          <w:rFonts w:ascii="Calibri" w:eastAsia="Calibri" w:hAnsi="Calibri" w:cs="Times New Roman"/>
        </w:rPr>
        <w:instrText xml:space="preserve"> ADDIN ZOTERO_BIBL {"uncited":[],"omitted":[],"custom":[]} CSL_BIBLIOGRAPHY </w:instrText>
      </w:r>
      <w:r w:rsidRPr="00FF1E1B">
        <w:rPr>
          <w:rFonts w:ascii="Calibri" w:eastAsia="Calibri" w:hAnsi="Calibri" w:cs="Times New Roman"/>
        </w:rPr>
        <w:fldChar w:fldCharType="separate"/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Archer, C. (1983).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International Organizations</w:t>
      </w:r>
      <w:r w:rsidRPr="00FF1E1B">
        <w:rPr>
          <w:rFonts w:ascii="Times New Roman" w:eastAsia="Calibri" w:hAnsi="Times New Roman" w:cs="Times New Roman"/>
          <w:sz w:val="24"/>
          <w:szCs w:val="24"/>
        </w:rPr>
        <w:t>. London: Allen &amp; Wind.</w:t>
      </w:r>
    </w:p>
    <w:p w14:paraId="5B85134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Dugis, V. (2016).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Teori Hubungan Internasional Perspektif-Perspektif Klasik</w:t>
      </w:r>
      <w:r w:rsidRPr="00FF1E1B">
        <w:rPr>
          <w:rFonts w:ascii="Times New Roman" w:eastAsia="Calibri" w:hAnsi="Times New Roman" w:cs="Times New Roman"/>
          <w:sz w:val="24"/>
          <w:szCs w:val="24"/>
        </w:rPr>
        <w:t>. Surabaya: Cakra Studi Global Strategis (CSGS).</w:t>
      </w:r>
    </w:p>
    <w:p w14:paraId="1B42990A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Griffiths, V. L. (1968).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The Problems of Rural Education</w:t>
      </w:r>
      <w:r w:rsidRPr="00FF1E1B">
        <w:rPr>
          <w:rFonts w:ascii="Times New Roman" w:eastAsia="Calibri" w:hAnsi="Times New Roman" w:cs="Times New Roman"/>
          <w:sz w:val="24"/>
          <w:szCs w:val="24"/>
        </w:rPr>
        <w:t>. Netherland: Koninklijke Drukkerij G.J. Thieme, N.V., Nimeguen.</w:t>
      </w:r>
    </w:p>
    <w:p w14:paraId="64F5D837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Hoffman, S. (1998). A World of Complexity. Dalam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The defense policies of Nations: A Comparative Study</w:t>
      </w:r>
      <w:r w:rsidRPr="00FF1E1B">
        <w:rPr>
          <w:rFonts w:ascii="Times New Roman" w:eastAsia="Calibri" w:hAnsi="Times New Roman" w:cs="Times New Roman"/>
          <w:sz w:val="24"/>
          <w:szCs w:val="24"/>
        </w:rPr>
        <w:t>. Lexington: Lexington Books.</w:t>
      </w:r>
    </w:p>
    <w:p w14:paraId="4674B00A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Jackson, R., &amp; Soresen, G. (1999).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Introduction to International Relations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Denmark: Oxford University Press.</w:t>
      </w:r>
    </w:p>
    <w:p w14:paraId="0592455B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Jackson, R., &amp; Soresen, G. (2005).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Pengantar Studi Hubungan Internasional</w:t>
      </w:r>
      <w:r w:rsidRPr="00FF1E1B">
        <w:rPr>
          <w:rFonts w:ascii="Times New Roman" w:eastAsia="Calibri" w:hAnsi="Times New Roman" w:cs="Times New Roman"/>
          <w:sz w:val="24"/>
          <w:szCs w:val="24"/>
        </w:rPr>
        <w:t>. Yogyakarta: PT Pustaka Pelajar.</w:t>
      </w:r>
    </w:p>
    <w:p w14:paraId="577B5FBE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Johari, J. C. (1986).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International Relations and Politics: Theoritical Perspective in the Post-Cold War Era</w:t>
      </w:r>
      <w:r w:rsidRPr="00FF1E1B">
        <w:rPr>
          <w:rFonts w:ascii="Times New Roman" w:eastAsia="Calibri" w:hAnsi="Times New Roman" w:cs="Times New Roman"/>
          <w:sz w:val="24"/>
          <w:szCs w:val="24"/>
        </w:rPr>
        <w:t>. Vantage Press.</w:t>
      </w:r>
    </w:p>
    <w:p w14:paraId="3314D1E4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Kauppi, M. V., &amp; Viotti, P. R. (1990).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International Relations Theory: Realism, Pluralism, Globalism, and Beyond</w:t>
      </w:r>
      <w:r w:rsidRPr="00FF1E1B">
        <w:rPr>
          <w:rFonts w:ascii="Times New Roman" w:eastAsia="Calibri" w:hAnsi="Times New Roman" w:cs="Times New Roman"/>
          <w:sz w:val="24"/>
          <w:szCs w:val="24"/>
        </w:rPr>
        <w:t>. New York: Allyn &amp; Bacon.</w:t>
      </w:r>
    </w:p>
    <w:p w14:paraId="40C4F7D0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Mas’oed, M. (1994).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Ilmu Hubungan Internasional : Disiplin dan Merodologi</w:t>
      </w:r>
      <w:r w:rsidRPr="00FF1E1B">
        <w:rPr>
          <w:rFonts w:ascii="Times New Roman" w:eastAsia="Calibri" w:hAnsi="Times New Roman" w:cs="Times New Roman"/>
          <w:sz w:val="24"/>
          <w:szCs w:val="24"/>
        </w:rPr>
        <w:t>. Jakarta: LP3ES.</w:t>
      </w:r>
    </w:p>
    <w:p w14:paraId="5F63B430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Perwita, A. A. B., &amp; Yani, Y. M. (2014).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Pengantar Ilmu Hubungan Internasional</w:t>
      </w:r>
      <w:r w:rsidRPr="00FF1E1B">
        <w:rPr>
          <w:rFonts w:ascii="Times New Roman" w:eastAsia="Calibri" w:hAnsi="Times New Roman" w:cs="Times New Roman"/>
          <w:sz w:val="24"/>
          <w:szCs w:val="24"/>
        </w:rPr>
        <w:t>. Bandung: PT Remaja Rosdakarya.</w:t>
      </w:r>
    </w:p>
    <w:p w14:paraId="0F04762C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Rudy, T. M. (2009).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Organisasi dan Administrasi Internasional</w:t>
      </w:r>
      <w:r w:rsidRPr="00FF1E1B">
        <w:rPr>
          <w:rFonts w:ascii="Times New Roman" w:eastAsia="Calibri" w:hAnsi="Times New Roman" w:cs="Times New Roman"/>
          <w:sz w:val="24"/>
          <w:szCs w:val="24"/>
        </w:rPr>
        <w:t>. Bandung: Angkasa.</w:t>
      </w:r>
    </w:p>
    <w:p w14:paraId="39363C91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UNICEF. (1990).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Welcome to UNICEF: An Oriented Book</w:t>
      </w:r>
      <w:r w:rsidRPr="00FF1E1B">
        <w:rPr>
          <w:rFonts w:ascii="Times New Roman" w:eastAsia="Calibri" w:hAnsi="Times New Roman" w:cs="Times New Roman"/>
          <w:sz w:val="24"/>
          <w:szCs w:val="24"/>
        </w:rPr>
        <w:t>. New York.</w:t>
      </w:r>
    </w:p>
    <w:p w14:paraId="70BE648F" w14:textId="77777777" w:rsidR="00FF1E1B" w:rsidRPr="00FF1E1B" w:rsidRDefault="00FF1E1B" w:rsidP="00FF1E1B">
      <w:pPr>
        <w:rPr>
          <w:rFonts w:ascii="Calibri" w:eastAsia="Calibri" w:hAnsi="Calibri" w:cs="Times New Roman"/>
        </w:rPr>
      </w:pPr>
    </w:p>
    <w:p w14:paraId="5324B2A4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FF1E1B">
        <w:rPr>
          <w:rFonts w:ascii="Times New Roman" w:eastAsia="Calibri" w:hAnsi="Times New Roman" w:cs="Times New Roman"/>
          <w:b/>
          <w:sz w:val="24"/>
          <w:lang w:val="en-US"/>
        </w:rPr>
        <w:t>SKRIPSI</w:t>
      </w:r>
    </w:p>
    <w:p w14:paraId="41E61E9C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Assagaf, M. (2013).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Hubungan Diplomatik Indonesia-Belanda Pasca Tuntutan Pelanggaran HAM RI oleh RMS di Pengadilan HAM Belanda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(Skripsi, Universitas Muhammadiyah Malamg). Diambil dari http://eprints.umm.ac.id/27806/2/jiptummpp-gdl-moksenassa-31458-2-babi.pdf</w:t>
      </w:r>
    </w:p>
    <w:p w14:paraId="34312921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De Oliviera, D. J. C. G. (2017).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Peranan UNICEF Dalam Mengembangkan Pendidikan Anak-Anak di Timor Leste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(Skripsi, Universitas Muhammadiyah Malamg). Diambil dari http://eprints.umm.ac.id/37693/4/jiptummpp-gdl-dedijulioc-50947-4-babiii.pdf</w:t>
      </w:r>
    </w:p>
    <w:p w14:paraId="5D03A463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Kerjasama Pemerintah Indonesia-Unicef</w:t>
      </w:r>
      <w:r w:rsidRPr="00FF1E1B">
        <w:rPr>
          <w:rFonts w:ascii="Times New Roman" w:eastAsia="Calibri" w:hAnsi="Times New Roman" w:cs="Times New Roman"/>
          <w:sz w:val="24"/>
          <w:szCs w:val="24"/>
        </w:rPr>
        <w:t>. (t.t.). 22. Diambil dari https://studylibid.com/doc/412958/kerjasama-pemerintah-indonesia---unicef</w:t>
      </w:r>
    </w:p>
    <w:p w14:paraId="6FC65C27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Kresnadi, A. (2016).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Kerjasama Pertahanan Indonesia-Jerman dan Implikasinya bagi Kemajuan Industri Pertahanan Dalam Negeri Indonesia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(Skripsi). Universitas Pasundan, Bandung.</w:t>
      </w:r>
    </w:p>
    <w:p w14:paraId="27CA3D7B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Nurul, A. (2014).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Peran United Nations Children’s Emergency’s Fund (UNICEF) terhadap Pengembagan dan Kesehatan anak Melalui PAUD-HI di Sulawesi Selatan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[Skripsi]. Makassar: Universitas Hasannudin.</w:t>
      </w:r>
    </w:p>
    <w:p w14:paraId="14A54E29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Ramadhaniyah, B. N. (2016).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Peranan United Nations Children’s Fund (UNICEF) Dalam Menangani Anak-Anak Korban Konflik di Palestina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(Tesis). Universitas Pasundan.</w:t>
      </w:r>
    </w:p>
    <w:p w14:paraId="24B43065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Tahitu, F. M. (2014).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Peran UNICEF dalam Peningkatan Program Pendidikan di Kabupaten Sorong 2010-2013</w:t>
      </w:r>
      <w:r w:rsidRPr="00FF1E1B">
        <w:rPr>
          <w:rFonts w:ascii="Times New Roman" w:eastAsia="Calibri" w:hAnsi="Times New Roman" w:cs="Times New Roman"/>
          <w:sz w:val="24"/>
          <w:szCs w:val="24"/>
        </w:rPr>
        <w:t>. Universitas Gajah Mada, Yogyakarta.</w:t>
      </w:r>
    </w:p>
    <w:p w14:paraId="2FB160B1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Van Gobel, T., Amanda. (2018).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Kerjasama Indonesia-Belanda dalam Bidang Pendidikan Tinggi Melalui Memorandum of Understanding (MoU) on Higher Education and Science Cooperation dan Pengaruhnya terhadap Peningkatan Kualitas Pendidikan di Indonesia.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(Skripsi). Universitas Pasundan, Bandung.</w:t>
      </w:r>
    </w:p>
    <w:p w14:paraId="42D74383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s-ES"/>
        </w:rPr>
      </w:pPr>
    </w:p>
    <w:p w14:paraId="5745D0EE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s-ES"/>
        </w:rPr>
      </w:pPr>
      <w:r w:rsidRPr="00FF1E1B">
        <w:rPr>
          <w:rFonts w:ascii="Times New Roman" w:eastAsia="Calibri" w:hAnsi="Times New Roman" w:cs="Times New Roman"/>
          <w:b/>
          <w:sz w:val="24"/>
          <w:lang w:val="es-ES"/>
        </w:rPr>
        <w:t>JURNAL</w:t>
      </w:r>
    </w:p>
    <w:p w14:paraId="2C6D1A39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>Dirhantoro, T. (2017, Februari 15). Upaya Memajukan Papua. Diambil 12 Februari 2019, dari Jurnal Ruang website: https://jurnalruang.com/read/1487428234-upaya-memajukan-papua</w:t>
      </w:r>
    </w:p>
    <w:p w14:paraId="7093B56D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Febriana, M., Nurkamto, J., Rochsatiningsih, D., &amp; Anggri, M. (2018). Teaching in Rural Indonesian School.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Universitas Sebelas Maret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FF1E1B">
        <w:rPr>
          <w:rFonts w:ascii="Times New Roman" w:eastAsia="Calibri" w:hAnsi="Times New Roman" w:cs="Times New Roman"/>
          <w:sz w:val="24"/>
          <w:szCs w:val="24"/>
        </w:rPr>
        <w:t>(5), 12.</w:t>
      </w:r>
    </w:p>
    <w:p w14:paraId="6DA403B1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Olivia, Y. (2012).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Perkembangan Studi Hubungan Internasional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Diambil dari https://ejournal.unri.ac.id/index.php/JTS/article/viewFile/67/62</w:t>
      </w:r>
    </w:p>
    <w:p w14:paraId="482E891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Pribadi, R. E. (2017).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Implementasi Sustainable Development Goals (SDGs) Dalam Meningkatkan Kualitas Pendidikan di Papua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Diambil dari http://ejournal.hi.fisip-unmul.ac.id/site/wp-content/uploads/2017/08/eJournal%20Roy%20Eka%20Pribadi%20(08-11-17-01-04-46).pdf</w:t>
      </w:r>
    </w:p>
    <w:p w14:paraId="3C4F52CA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Robertson, A., Curtis, P. M., &amp; Dann, C. (2018).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Outcomes of a collaborative contextualised learning approach to teacher professional development in Papua, Indonesia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17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7D1C5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Yuwono, A. (t.t.).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Peran dan Kerjasama UNICEF Dalam Peningkatan Mutu Pendidikan di Papua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p w14:paraId="74A749DB" w14:textId="77777777" w:rsidR="00FF1E1B" w:rsidRPr="00FF1E1B" w:rsidRDefault="00FF1E1B" w:rsidP="00FF1E1B">
      <w:pPr>
        <w:rPr>
          <w:rFonts w:ascii="Calibri" w:eastAsia="Calibri" w:hAnsi="Calibri" w:cs="Times New Roman"/>
        </w:rPr>
      </w:pPr>
    </w:p>
    <w:p w14:paraId="50C947D9" w14:textId="77777777" w:rsidR="00FF1E1B" w:rsidRPr="00B20A61" w:rsidRDefault="00FF1E1B" w:rsidP="00FF1E1B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B20A61">
        <w:rPr>
          <w:rFonts w:ascii="Times New Roman" w:eastAsia="Calibri" w:hAnsi="Times New Roman" w:cs="Times New Roman"/>
          <w:b/>
          <w:sz w:val="24"/>
          <w:szCs w:val="24"/>
          <w:lang w:val="es-ES"/>
        </w:rPr>
        <w:t>ARTIKEL dan BERITA</w:t>
      </w:r>
    </w:p>
    <w:p w14:paraId="54D6423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>Davie, A. A. (2017, Desember). Apa yang dimaksud dengan Kerjasama Internasional. Diambil 19 Februari 2019, dari https://www.dictio.id/t/apa-yang-dimaksud-dengan-kerjasama-internasional/4622/2</w:t>
      </w:r>
    </w:p>
    <w:p w14:paraId="3AB852BD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Firmansyah, T. (2019, April 4).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Sejarah Hari Ini: Badan PPP UNICEF Didirikan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Diambil dari https://internasional.republika.co.id/berita/internasional/selarung-waktu/18/12/11/pjjnei377-sejarah-hari-ini-badan-pbb-unicef-didirikan</w:t>
      </w:r>
    </w:p>
    <w:p w14:paraId="4C4AED0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Harususilo, Y. E. (2018, 07). Mendikbud: Perlu sinergi dan sepenuh hati dalam memajukan pendidikan di Papua.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Kompas.com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Diambil dari https://edukasi.kompas.com/read/2018/07/17/18274161/mendikbud-perlu-sinergi-dan-sepenuh-hati-majukan-pendidikan-di-papua?page=all</w:t>
      </w:r>
    </w:p>
    <w:p w14:paraId="71752E77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Puspitasari, S. N. (2016, September 9). 3,56 persen penduduk Indonesia buta aksara.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Pikiran Rakyat</w:t>
      </w:r>
      <w:r w:rsidRPr="00FF1E1B">
        <w:rPr>
          <w:rFonts w:ascii="Times New Roman" w:eastAsia="Calibri" w:hAnsi="Times New Roman" w:cs="Times New Roman"/>
          <w:sz w:val="24"/>
          <w:szCs w:val="24"/>
        </w:rPr>
        <w:t>. Diambil dari https://www.pikiran-rakyat.com/pendidikan/2016/09/09/356-persen-penduduk-indonesia-buta-aksara-379525</w:t>
      </w:r>
    </w:p>
    <w:p w14:paraId="37847927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Sejarah Singkat UNICEF di Indonesia</w:t>
      </w:r>
      <w:r w:rsidRPr="00FF1E1B">
        <w:rPr>
          <w:rFonts w:ascii="Times New Roman" w:eastAsia="Calibri" w:hAnsi="Times New Roman" w:cs="Times New Roman"/>
          <w:sz w:val="24"/>
          <w:szCs w:val="24"/>
        </w:rPr>
        <w:t>. (t.t.). Diambil dari https://www.unicef.org/indonesia/id/overview_3108.html</w:t>
      </w:r>
    </w:p>
    <w:p w14:paraId="702892A0" w14:textId="77777777" w:rsidR="00FF1E1B" w:rsidRPr="00FF1E1B" w:rsidRDefault="00FF1E1B" w:rsidP="00FF1E1B">
      <w:pPr>
        <w:rPr>
          <w:rFonts w:ascii="Calibri" w:eastAsia="Calibri" w:hAnsi="Calibri" w:cs="Times New Roman"/>
        </w:rPr>
      </w:pPr>
    </w:p>
    <w:p w14:paraId="5F8DEC93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62B9A555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FF1E1B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DOKUMEN</w:t>
      </w:r>
    </w:p>
    <w:p w14:paraId="0708973B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Bapennas, Ministry of Home Affairs, &amp; UNICEF Indonesia. (2018).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Guidlines of the Implementation of the Cooperation between GOI-UNICEF 2016-2020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E74BE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Rural and Remote Education Initiative for Papuan Provinces_Program Overview</w:t>
      </w:r>
      <w:r w:rsidRPr="00FF1E1B">
        <w:rPr>
          <w:rFonts w:ascii="Times New Roman" w:eastAsia="Calibri" w:hAnsi="Times New Roman" w:cs="Times New Roman"/>
          <w:sz w:val="24"/>
          <w:szCs w:val="24"/>
        </w:rPr>
        <w:t>. (t.t.). Diambil dari https://unicef-my.sharepoint.com/:w:/r/personal/krose_unicef_org/_layouts/15/Doc.aspx?sourcedoc=%7B73d643d7-1606-4c4b-965d-71624d0304f9%7D&amp;action=default&amp;gad=406</w:t>
      </w:r>
    </w:p>
    <w:p w14:paraId="2CF193B6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UNICEF. (2015).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Report Baseline Study: Rural and Remote Education Initiative for Papuan Provinces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(hlm. 6). Jakarta: Myriad Research.</w:t>
      </w:r>
    </w:p>
    <w:p w14:paraId="4ABC7C2B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UNICEF. (2018).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Facts About The Early-Grade Student’s Reading Skill In Papua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F4494D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UNICEF. (t.t.).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Info-Sheet on Rural and Remote Education Initiative for Papuan Provinces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ACD3FC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UNICEF, &amp; AustralianAid. (2017).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Midline Study for Rural and Remote Education Initiative for Papuan Provinces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4D292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UNICEF, &amp; Bapennas. (2015).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SDG Baseline Report Indonesia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31EA96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 Indonesia. (2015).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Laporan Tahunan UNICEF Indonesia 2015</w:t>
      </w:r>
      <w:r w:rsidRPr="00FF1E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012F5F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UNICEF Indonesia. (2017).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Annual Report Indonesia 2017</w:t>
      </w:r>
      <w:r w:rsidRPr="00FF1E1B">
        <w:rPr>
          <w:rFonts w:ascii="Times New Roman" w:eastAsia="Calibri" w:hAnsi="Times New Roman" w:cs="Times New Roman"/>
          <w:sz w:val="24"/>
          <w:szCs w:val="24"/>
        </w:rPr>
        <w:t>. Jakarta.</w:t>
      </w:r>
    </w:p>
    <w:p w14:paraId="43830FCD" w14:textId="77777777" w:rsidR="00FF1E1B" w:rsidRPr="00FF1E1B" w:rsidRDefault="00FF1E1B" w:rsidP="00FF1E1B">
      <w:pPr>
        <w:rPr>
          <w:rFonts w:ascii="Times New Roman" w:eastAsia="Calibri" w:hAnsi="Times New Roman" w:cs="Times New Roman"/>
          <w:b/>
          <w:sz w:val="24"/>
          <w:lang w:val="es-ES"/>
        </w:rPr>
      </w:pPr>
      <w:r w:rsidRPr="00FF1E1B">
        <w:rPr>
          <w:rFonts w:ascii="Times New Roman" w:eastAsia="Calibri" w:hAnsi="Times New Roman" w:cs="Times New Roman"/>
          <w:b/>
          <w:sz w:val="24"/>
          <w:lang w:val="es-ES"/>
        </w:rPr>
        <w:t>VIDEO</w:t>
      </w:r>
    </w:p>
    <w:p w14:paraId="1601FF78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Papua Reads</w:t>
      </w:r>
      <w:r w:rsidRPr="00FF1E1B">
        <w:rPr>
          <w:rFonts w:ascii="Times New Roman" w:eastAsia="Calibri" w:hAnsi="Times New Roman" w:cs="Times New Roman"/>
          <w:sz w:val="24"/>
          <w:szCs w:val="24"/>
        </w:rPr>
        <w:t>. (2018).</w:t>
      </w:r>
    </w:p>
    <w:p w14:paraId="65B269D2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FF1E1B">
        <w:rPr>
          <w:rFonts w:ascii="Times New Roman" w:eastAsia="Calibri" w:hAnsi="Times New Roman" w:cs="Times New Roman"/>
          <w:b/>
          <w:sz w:val="24"/>
          <w:szCs w:val="24"/>
          <w:lang w:val="es-ES"/>
        </w:rPr>
        <w:t>WAWANCARA</w:t>
      </w:r>
    </w:p>
    <w:p w14:paraId="08928538" w14:textId="77777777" w:rsidR="00FF1E1B" w:rsidRPr="00FF1E1B" w:rsidRDefault="00FF1E1B" w:rsidP="00FF1E1B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Mufti, S. E. (2019, Februari 1). </w:t>
      </w:r>
      <w:r w:rsidRPr="00FF1E1B">
        <w:rPr>
          <w:rFonts w:ascii="Times New Roman" w:eastAsia="Calibri" w:hAnsi="Times New Roman" w:cs="Times New Roman"/>
          <w:i/>
          <w:iCs/>
          <w:sz w:val="24"/>
          <w:szCs w:val="24"/>
        </w:rPr>
        <w:t>Wawancara Program Literasi UNICEF di Papua</w:t>
      </w:r>
      <w:r w:rsidRPr="00FF1E1B">
        <w:rPr>
          <w:rFonts w:ascii="Times New Roman" w:eastAsia="Calibri" w:hAnsi="Times New Roman" w:cs="Times New Roman"/>
          <w:sz w:val="24"/>
          <w:szCs w:val="24"/>
        </w:rPr>
        <w:t xml:space="preserve"> [Telephone].</w:t>
      </w:r>
    </w:p>
    <w:p w14:paraId="16B8B1D7" w14:textId="1999E7C9" w:rsidR="005A69DE" w:rsidRPr="00FF1E1B" w:rsidRDefault="00FF1E1B" w:rsidP="00FF1E1B">
      <w:pPr>
        <w:rPr>
          <w:lang w:val="en-US"/>
        </w:rPr>
      </w:pPr>
      <w:r w:rsidRPr="00FF1E1B">
        <w:rPr>
          <w:rFonts w:ascii="Calibri" w:eastAsia="Calibri" w:hAnsi="Calibri" w:cs="Times New Roman"/>
        </w:rPr>
        <w:lastRenderedPageBreak/>
        <w:fldChar w:fldCharType="end"/>
      </w:r>
    </w:p>
    <w:sectPr w:rsidR="005A69DE" w:rsidRPr="00FF1E1B" w:rsidSect="00B20A61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1B"/>
    <w:rsid w:val="004B4C34"/>
    <w:rsid w:val="005A69DE"/>
    <w:rsid w:val="00B20A61"/>
    <w:rsid w:val="00BB23A7"/>
    <w:rsid w:val="00F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5038"/>
  <w15:chartTrackingRefBased/>
  <w15:docId w15:val="{23441D19-05D6-4C90-A795-CDB4335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Febi N</dc:creator>
  <cp:keywords/>
  <dc:description/>
  <cp:lastModifiedBy>Febianty Nurpermata</cp:lastModifiedBy>
  <cp:revision>2</cp:revision>
  <dcterms:created xsi:type="dcterms:W3CDTF">2019-07-28T11:55:00Z</dcterms:created>
  <dcterms:modified xsi:type="dcterms:W3CDTF">2019-08-05T04:34:00Z</dcterms:modified>
</cp:coreProperties>
</file>