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C07FF" w14:textId="77777777" w:rsidR="00B9336B" w:rsidRPr="00F9550C" w:rsidRDefault="00481B54" w:rsidP="00B933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481B54">
        <w:rPr>
          <w:rFonts w:ascii="Times New Roman" w:eastAsia="Times New Roman" w:hAnsi="Times New Roman" w:cs="Times New Roman"/>
          <w:b/>
          <w:color w:val="000000"/>
          <w:sz w:val="28"/>
          <w:szCs w:val="28"/>
        </w:rPr>
        <w:t xml:space="preserve">PENGARUH KEPEMIMPINAN KEPALA SEKOLAH, BUDAYA </w:t>
      </w:r>
      <w:r w:rsidRPr="00481B54">
        <w:rPr>
          <w:rFonts w:ascii="Times New Roman" w:eastAsia="Times New Roman" w:hAnsi="Times New Roman" w:cs="Times New Roman"/>
          <w:b/>
          <w:color w:val="000000"/>
          <w:sz w:val="28"/>
          <w:szCs w:val="28"/>
          <w:lang w:val="en-US"/>
        </w:rPr>
        <w:t xml:space="preserve">SEKOLAH </w:t>
      </w:r>
      <w:r w:rsidRPr="00481B54">
        <w:rPr>
          <w:rFonts w:ascii="Times New Roman" w:eastAsia="Times New Roman" w:hAnsi="Times New Roman" w:cs="Times New Roman"/>
          <w:b/>
          <w:color w:val="000000"/>
          <w:sz w:val="28"/>
          <w:szCs w:val="28"/>
        </w:rPr>
        <w:t xml:space="preserve">DAN KOMPETENSI GURU, TERHADAP KINERJA GURU SERTA IMPLIKASINYA PADA KOMPETENSI LULUSAN  (SURVEY PADA </w:t>
      </w:r>
      <w:r w:rsidRPr="00481B54">
        <w:rPr>
          <w:rFonts w:ascii="Times New Roman" w:eastAsia="Times New Roman" w:hAnsi="Times New Roman" w:cs="Times New Roman"/>
          <w:b/>
          <w:color w:val="000000"/>
          <w:sz w:val="28"/>
          <w:szCs w:val="28"/>
          <w:lang w:val="en-US"/>
        </w:rPr>
        <w:t>SMK</w:t>
      </w:r>
      <w:r w:rsidRPr="00481B54">
        <w:rPr>
          <w:rFonts w:ascii="Times New Roman" w:eastAsia="Times New Roman" w:hAnsi="Times New Roman" w:cs="Times New Roman"/>
          <w:b/>
          <w:color w:val="000000"/>
          <w:sz w:val="28"/>
          <w:szCs w:val="28"/>
        </w:rPr>
        <w:t xml:space="preserve"> DI KABUPATEN PURWAKARTA, SUBANG, KARAWANG DAN BEKASI,  PROVINSI JAWA BARAT)</w:t>
      </w:r>
    </w:p>
    <w:p w14:paraId="211B69F3" w14:textId="77777777" w:rsidR="00B9336B" w:rsidRDefault="00B9336B" w:rsidP="00B933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3BC5E7A" w14:textId="77777777" w:rsidR="00866370" w:rsidRDefault="00866370" w:rsidP="00B933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C8147EF" w14:textId="77777777" w:rsidR="00866370" w:rsidRDefault="00866370" w:rsidP="00B933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6B17EF4" w14:textId="77777777" w:rsidR="00866370" w:rsidRDefault="00866370" w:rsidP="00B933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2603C65" w14:textId="77777777" w:rsidR="00866370" w:rsidRDefault="00866370" w:rsidP="00B933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F9BBCC" w14:textId="77777777" w:rsidR="00866370" w:rsidRPr="00F9550C" w:rsidRDefault="00866370" w:rsidP="00B9336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7A63111" w14:textId="77777777" w:rsidR="00F9550C" w:rsidRPr="00B42844"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0DB5163F" w14:textId="77777777" w:rsidR="00F9550C" w:rsidRDefault="00C01C88" w:rsidP="00C01C8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01C88">
        <w:rPr>
          <w:rFonts w:ascii="Times New Roman" w:eastAsia="Times New Roman" w:hAnsi="Times New Roman" w:cs="Times New Roman"/>
          <w:b/>
          <w:color w:val="000000"/>
          <w:sz w:val="24"/>
          <w:szCs w:val="24"/>
        </w:rPr>
        <w:t>Artikel</w:t>
      </w:r>
    </w:p>
    <w:p w14:paraId="77232F49" w14:textId="77777777" w:rsidR="005C5A97" w:rsidRDefault="005C5A97" w:rsidP="00C01C8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BD9F527" w14:textId="77777777" w:rsidR="005C5A97" w:rsidRPr="00C01C88" w:rsidRDefault="004F02FE" w:rsidP="00C01C8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0" distR="0" wp14:anchorId="1926C483" wp14:editId="7F4D8E4F">
            <wp:extent cx="1698171" cy="173282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pas-baru-294x300.jpg"/>
                    <pic:cNvPicPr/>
                  </pic:nvPicPr>
                  <pic:blipFill>
                    <a:blip r:embed="rId5">
                      <a:extLst>
                        <a:ext uri="{28A0092B-C50C-407E-A947-70E740481C1C}">
                          <a14:useLocalDpi xmlns:a14="http://schemas.microsoft.com/office/drawing/2010/main" val="0"/>
                        </a:ext>
                      </a:extLst>
                    </a:blip>
                    <a:stretch>
                      <a:fillRect/>
                    </a:stretch>
                  </pic:blipFill>
                  <pic:spPr>
                    <a:xfrm>
                      <a:off x="0" y="0"/>
                      <a:ext cx="1744196" cy="1779792"/>
                    </a:xfrm>
                    <a:prstGeom prst="rect">
                      <a:avLst/>
                    </a:prstGeom>
                  </pic:spPr>
                </pic:pic>
              </a:graphicData>
            </a:graphic>
          </wp:inline>
        </w:drawing>
      </w:r>
    </w:p>
    <w:p w14:paraId="139E8B26" w14:textId="77777777" w:rsid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444CEA33" w14:textId="77777777" w:rsidR="00866370" w:rsidRPr="00B42844" w:rsidRDefault="00866370"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55C1859C" w14:textId="77777777" w:rsidR="00F9550C" w:rsidRDefault="00F9550C" w:rsidP="004F02FE">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p>
    <w:p w14:paraId="7C2F9EC4" w14:textId="77777777" w:rsidR="004F02FE" w:rsidRDefault="004F02FE" w:rsidP="004F02FE">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Oleh :</w:t>
      </w:r>
    </w:p>
    <w:p w14:paraId="49EAB106" w14:textId="77777777" w:rsidR="004F02FE" w:rsidRDefault="00A4608B"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r w:rsidRPr="00A4608B">
        <w:rPr>
          <w:rFonts w:ascii="Times New Roman" w:hAnsi="Times New Roman" w:cs="Times New Roman"/>
          <w:b/>
          <w:bCs/>
          <w:sz w:val="24"/>
          <w:szCs w:val="20"/>
        </w:rPr>
        <w:t>Edi  Suswardji  Nugroho</w:t>
      </w:r>
    </w:p>
    <w:p w14:paraId="1C869BBD" w14:textId="2C75A166" w:rsidR="00252889" w:rsidRDefault="00252889" w:rsidP="00252889">
      <w:pPr>
        <w:pBdr>
          <w:top w:val="nil"/>
          <w:left w:val="nil"/>
          <w:bottom w:val="nil"/>
          <w:right w:val="nil"/>
          <w:between w:val="nil"/>
        </w:pBdr>
        <w:spacing w:after="0" w:line="240" w:lineRule="auto"/>
        <w:jc w:val="center"/>
        <w:rPr>
          <w:rFonts w:ascii="Times New Roman" w:hAnsi="Times New Roman" w:cs="Times New Roman"/>
          <w:b/>
          <w:bCs/>
          <w:sz w:val="24"/>
          <w:szCs w:val="20"/>
        </w:rPr>
      </w:pPr>
      <w:bookmarkStart w:id="0" w:name="_GoBack"/>
      <w:bookmarkEnd w:id="0"/>
      <w:r>
        <w:rPr>
          <w:rFonts w:ascii="Times New Roman" w:hAnsi="Times New Roman" w:cs="Times New Roman"/>
          <w:b/>
          <w:bCs/>
          <w:sz w:val="24"/>
          <w:szCs w:val="20"/>
        </w:rPr>
        <w:t>NPM. 109113010</w:t>
      </w:r>
    </w:p>
    <w:p w14:paraId="4B961BB4" w14:textId="77777777" w:rsidR="00A4608B" w:rsidRDefault="00A4608B"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58B1B124" w14:textId="77777777" w:rsidR="001773E2" w:rsidRDefault="001773E2"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33E5895F" w14:textId="77777777" w:rsidR="001773E2" w:rsidRDefault="001773E2"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07D3CC72" w14:textId="77777777" w:rsidR="001773E2" w:rsidRDefault="001773E2"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6356D71A" w14:textId="77777777" w:rsidR="00866370" w:rsidRDefault="00866370"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1586E84D" w14:textId="77777777" w:rsidR="00866370" w:rsidRDefault="00866370"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738A7C01" w14:textId="77777777" w:rsidR="00866370" w:rsidRDefault="00866370"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22C42EBF" w14:textId="77777777" w:rsidR="00866370" w:rsidRDefault="00866370" w:rsidP="004F02FE">
      <w:pPr>
        <w:pBdr>
          <w:top w:val="nil"/>
          <w:left w:val="nil"/>
          <w:bottom w:val="nil"/>
          <w:right w:val="nil"/>
          <w:between w:val="nil"/>
        </w:pBdr>
        <w:spacing w:after="0" w:line="240" w:lineRule="auto"/>
        <w:jc w:val="center"/>
        <w:rPr>
          <w:rFonts w:ascii="Times New Roman" w:hAnsi="Times New Roman" w:cs="Times New Roman"/>
          <w:b/>
          <w:bCs/>
          <w:sz w:val="24"/>
          <w:szCs w:val="20"/>
        </w:rPr>
      </w:pPr>
    </w:p>
    <w:p w14:paraId="5B421CF1" w14:textId="77777777" w:rsidR="001773E2" w:rsidRPr="00D46026" w:rsidRDefault="001773E2" w:rsidP="004F02FE">
      <w:pPr>
        <w:pBdr>
          <w:top w:val="nil"/>
          <w:left w:val="nil"/>
          <w:bottom w:val="nil"/>
          <w:right w:val="nil"/>
          <w:between w:val="nil"/>
        </w:pBdr>
        <w:spacing w:after="0" w:line="240" w:lineRule="auto"/>
        <w:jc w:val="center"/>
        <w:rPr>
          <w:rFonts w:ascii="Times New Roman" w:hAnsi="Times New Roman" w:cs="Times New Roman"/>
          <w:b/>
          <w:bCs/>
          <w:sz w:val="28"/>
        </w:rPr>
      </w:pPr>
      <w:r w:rsidRPr="00D46026">
        <w:rPr>
          <w:rFonts w:ascii="Times New Roman" w:hAnsi="Times New Roman" w:cs="Times New Roman"/>
          <w:b/>
          <w:bCs/>
          <w:sz w:val="28"/>
        </w:rPr>
        <w:t>PROGRAM STUDI</w:t>
      </w:r>
    </w:p>
    <w:p w14:paraId="125D354D" w14:textId="77777777" w:rsidR="001773E2" w:rsidRPr="00D46026" w:rsidRDefault="001773E2" w:rsidP="004F02FE">
      <w:pPr>
        <w:pBdr>
          <w:top w:val="nil"/>
          <w:left w:val="nil"/>
          <w:bottom w:val="nil"/>
          <w:right w:val="nil"/>
          <w:between w:val="nil"/>
        </w:pBdr>
        <w:spacing w:after="0" w:line="240" w:lineRule="auto"/>
        <w:jc w:val="center"/>
        <w:rPr>
          <w:rFonts w:ascii="Times New Roman" w:hAnsi="Times New Roman" w:cs="Times New Roman"/>
          <w:b/>
          <w:bCs/>
          <w:sz w:val="28"/>
        </w:rPr>
      </w:pPr>
      <w:r w:rsidRPr="00D46026">
        <w:rPr>
          <w:rFonts w:ascii="Times New Roman" w:hAnsi="Times New Roman" w:cs="Times New Roman"/>
          <w:b/>
          <w:bCs/>
          <w:sz w:val="28"/>
        </w:rPr>
        <w:t>DOKTOR ILMU MANAJEMEN</w:t>
      </w:r>
    </w:p>
    <w:p w14:paraId="1CD28618" w14:textId="77777777" w:rsidR="001773E2" w:rsidRPr="00D46026" w:rsidRDefault="001773E2" w:rsidP="004F02FE">
      <w:pPr>
        <w:pBdr>
          <w:top w:val="nil"/>
          <w:left w:val="nil"/>
          <w:bottom w:val="nil"/>
          <w:right w:val="nil"/>
          <w:between w:val="nil"/>
        </w:pBdr>
        <w:spacing w:after="0" w:line="240" w:lineRule="auto"/>
        <w:jc w:val="center"/>
        <w:rPr>
          <w:rFonts w:ascii="Times New Roman" w:hAnsi="Times New Roman" w:cs="Times New Roman"/>
          <w:b/>
          <w:bCs/>
          <w:sz w:val="28"/>
        </w:rPr>
      </w:pPr>
      <w:r w:rsidRPr="00D46026">
        <w:rPr>
          <w:rFonts w:ascii="Times New Roman" w:hAnsi="Times New Roman" w:cs="Times New Roman"/>
          <w:b/>
          <w:bCs/>
          <w:sz w:val="28"/>
        </w:rPr>
        <w:t>PROGRAM PASCASARJANA UNIVERSITAS PASUNDAN</w:t>
      </w:r>
    </w:p>
    <w:p w14:paraId="536F0642" w14:textId="77777777" w:rsidR="001773E2" w:rsidRPr="00D46026" w:rsidRDefault="001773E2" w:rsidP="004F02FE">
      <w:pPr>
        <w:pBdr>
          <w:top w:val="nil"/>
          <w:left w:val="nil"/>
          <w:bottom w:val="nil"/>
          <w:right w:val="nil"/>
          <w:between w:val="nil"/>
        </w:pBdr>
        <w:spacing w:after="0" w:line="240" w:lineRule="auto"/>
        <w:jc w:val="center"/>
        <w:rPr>
          <w:rFonts w:ascii="Times New Roman" w:hAnsi="Times New Roman" w:cs="Times New Roman"/>
          <w:b/>
          <w:bCs/>
          <w:sz w:val="28"/>
        </w:rPr>
      </w:pPr>
      <w:r w:rsidRPr="00D46026">
        <w:rPr>
          <w:rFonts w:ascii="Times New Roman" w:hAnsi="Times New Roman" w:cs="Times New Roman"/>
          <w:b/>
          <w:bCs/>
          <w:sz w:val="28"/>
        </w:rPr>
        <w:t>BANDUNG</w:t>
      </w:r>
    </w:p>
    <w:p w14:paraId="654FED03" w14:textId="77777777" w:rsidR="001773E2" w:rsidRPr="00D46026" w:rsidRDefault="001773E2" w:rsidP="004F02FE">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rPr>
      </w:pPr>
      <w:r w:rsidRPr="00D46026">
        <w:rPr>
          <w:rFonts w:ascii="Times New Roman" w:hAnsi="Times New Roman" w:cs="Times New Roman"/>
          <w:b/>
          <w:bCs/>
          <w:sz w:val="28"/>
        </w:rPr>
        <w:t>2019</w:t>
      </w:r>
    </w:p>
    <w:p w14:paraId="46448087" w14:textId="77777777" w:rsidR="00481B54" w:rsidRDefault="00481B54"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4D039F39" w14:textId="77777777" w:rsidR="00481B54" w:rsidRDefault="00481B54"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1F0021EE" w14:textId="77777777" w:rsidR="00481B54" w:rsidRPr="00B42844" w:rsidRDefault="00481B54"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6322613B" w14:textId="77777777" w:rsidR="00F9550C" w:rsidRPr="00B42844"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38F8EFFF" w14:textId="77777777" w:rsidR="00F9550C" w:rsidRPr="00B42844"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411BE221" w14:textId="77777777" w:rsidR="00F9550C" w:rsidRPr="00B42844"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65BED351" w14:textId="77777777" w:rsidR="00F9550C" w:rsidRPr="00B42844"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64BDC7A1" w14:textId="77777777" w:rsidR="00F9550C" w:rsidRPr="00F9550C" w:rsidRDefault="00F9550C" w:rsidP="00B4284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9550C">
        <w:rPr>
          <w:rFonts w:ascii="Times New Roman" w:eastAsia="Times New Roman" w:hAnsi="Times New Roman" w:cs="Times New Roman"/>
          <w:b/>
          <w:color w:val="000000"/>
          <w:sz w:val="24"/>
          <w:szCs w:val="24"/>
        </w:rPr>
        <w:t>ABSTRAK</w:t>
      </w:r>
    </w:p>
    <w:p w14:paraId="5FA05955" w14:textId="77777777" w:rsidR="00F9550C" w:rsidRP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258FF6A9" w14:textId="77777777" w:rsidR="00F9550C" w:rsidRPr="00F9550C" w:rsidRDefault="00F9550C" w:rsidP="00B9336B">
      <w:pPr>
        <w:pBdr>
          <w:top w:val="nil"/>
          <w:left w:val="nil"/>
          <w:bottom w:val="nil"/>
          <w:right w:val="nil"/>
          <w:between w:val="nil"/>
        </w:pBdr>
        <w:spacing w:after="0" w:line="240" w:lineRule="auto"/>
        <w:ind w:firstLine="426"/>
        <w:jc w:val="both"/>
        <w:rPr>
          <w:rFonts w:ascii="Times New Roman" w:eastAsia="Times New Roman" w:hAnsi="Times New Roman" w:cs="Times New Roman"/>
          <w:bCs/>
          <w:color w:val="000000"/>
          <w:sz w:val="24"/>
          <w:szCs w:val="24"/>
        </w:rPr>
      </w:pPr>
      <w:r w:rsidRPr="00F9550C">
        <w:rPr>
          <w:rFonts w:ascii="Times New Roman" w:eastAsia="Times New Roman" w:hAnsi="Times New Roman" w:cs="Times New Roman"/>
          <w:bCs/>
          <w:color w:val="000000"/>
          <w:sz w:val="24"/>
          <w:szCs w:val="24"/>
        </w:rPr>
        <w:t xml:space="preserve">Tujuan melakukan penelitian dengan judul tersebut di atas adalah untuk mengetahui gambaran tentang penomena yang didukung oleh bukti empiris tentang tingginya jumlah lulusan Sekolah Menengah Kejuruan di wilayah Kawasan Industri Kabupaten Purwakarta, Subang, Karawang dan Bekasi, Propinsi Jawa Barat yang kurang terserap oleh pasar kerja di Kawasan Industri tersebut, sedangkan peluang kerja yang ada banyak dimanfaatkan oleh tenaga SMK lulusan luar daerah tersebut. Berdasarkan penomena tersebut, tertarik untuk diteliti akar penyebab permasalahan utamanya dengan pembatasan pada faktor Pengaruh Kepemimpinan Kepala Sekolah, Budaya </w:t>
      </w:r>
      <w:r w:rsidRPr="00F9550C">
        <w:rPr>
          <w:rFonts w:ascii="Times New Roman" w:eastAsia="Times New Roman" w:hAnsi="Times New Roman" w:cs="Times New Roman"/>
          <w:bCs/>
          <w:color w:val="000000"/>
          <w:sz w:val="24"/>
          <w:szCs w:val="24"/>
          <w:lang w:val="en-US"/>
        </w:rPr>
        <w:t xml:space="preserve">Sekolah </w:t>
      </w:r>
      <w:r w:rsidRPr="00F9550C">
        <w:rPr>
          <w:rFonts w:ascii="Times New Roman" w:eastAsia="Times New Roman" w:hAnsi="Times New Roman" w:cs="Times New Roman"/>
          <w:bCs/>
          <w:color w:val="000000"/>
          <w:sz w:val="24"/>
          <w:szCs w:val="24"/>
        </w:rPr>
        <w:t>dan Kompetensi Guru, terhadap Kinerja Guru serta Implikasinya pada Kompetensi Lulusan  (Survey Pada SM</w:t>
      </w:r>
      <w:r w:rsidRPr="00F9550C">
        <w:rPr>
          <w:rFonts w:ascii="Times New Roman" w:eastAsia="Times New Roman" w:hAnsi="Times New Roman" w:cs="Times New Roman"/>
          <w:bCs/>
          <w:color w:val="000000"/>
          <w:sz w:val="24"/>
          <w:szCs w:val="24"/>
          <w:lang w:val="en-US"/>
        </w:rPr>
        <w:t>K</w:t>
      </w:r>
      <w:r w:rsidRPr="00F9550C">
        <w:rPr>
          <w:rFonts w:ascii="Times New Roman" w:eastAsia="Times New Roman" w:hAnsi="Times New Roman" w:cs="Times New Roman"/>
          <w:bCs/>
          <w:color w:val="000000"/>
          <w:sz w:val="24"/>
          <w:szCs w:val="24"/>
        </w:rPr>
        <w:t xml:space="preserve"> di Kabupaten Purwakarta, Subang, Karawang dan Bekasi,  Provinsi Jawa Barat).</w:t>
      </w:r>
      <w:r w:rsidRPr="00F9550C">
        <w:rPr>
          <w:rFonts w:ascii="Times New Roman" w:eastAsia="Times New Roman" w:hAnsi="Times New Roman" w:cs="Times New Roman"/>
          <w:bCs/>
          <w:color w:val="000000"/>
          <w:sz w:val="24"/>
          <w:szCs w:val="24"/>
          <w:lang w:val="en-US"/>
        </w:rPr>
        <w:t xml:space="preserve"> </w:t>
      </w:r>
    </w:p>
    <w:p w14:paraId="1EF670A3" w14:textId="77777777" w:rsidR="00F9550C" w:rsidRPr="00F9550C" w:rsidRDefault="00F9550C" w:rsidP="00977988">
      <w:pPr>
        <w:pBdr>
          <w:top w:val="nil"/>
          <w:left w:val="nil"/>
          <w:bottom w:val="nil"/>
          <w:right w:val="nil"/>
          <w:between w:val="nil"/>
        </w:pBdr>
        <w:spacing w:after="0" w:line="240" w:lineRule="auto"/>
        <w:ind w:firstLine="426"/>
        <w:jc w:val="both"/>
        <w:rPr>
          <w:rFonts w:ascii="Times New Roman" w:eastAsia="Times New Roman" w:hAnsi="Times New Roman" w:cs="Times New Roman"/>
          <w:bCs/>
          <w:color w:val="000000"/>
          <w:sz w:val="24"/>
          <w:szCs w:val="24"/>
        </w:rPr>
      </w:pPr>
      <w:r w:rsidRPr="00F9550C">
        <w:rPr>
          <w:rFonts w:ascii="Times New Roman" w:eastAsia="Times New Roman" w:hAnsi="Times New Roman" w:cs="Times New Roman"/>
          <w:bCs/>
          <w:color w:val="000000"/>
          <w:sz w:val="24"/>
          <w:szCs w:val="24"/>
        </w:rPr>
        <w:t xml:space="preserve">Metodologi penelitian ini menggunakan metode </w:t>
      </w:r>
      <w:r w:rsidRPr="00F9550C">
        <w:rPr>
          <w:rFonts w:ascii="Times New Roman" w:eastAsia="Times New Roman" w:hAnsi="Times New Roman" w:cs="Times New Roman"/>
          <w:bCs/>
          <w:i/>
          <w:color w:val="000000"/>
          <w:sz w:val="24"/>
          <w:szCs w:val="24"/>
        </w:rPr>
        <w:t>descriftive verificative</w:t>
      </w:r>
      <w:r w:rsidRPr="00F9550C">
        <w:rPr>
          <w:rFonts w:ascii="Times New Roman" w:eastAsia="Times New Roman" w:hAnsi="Times New Roman" w:cs="Times New Roman"/>
          <w:bCs/>
          <w:color w:val="000000"/>
          <w:sz w:val="24"/>
          <w:szCs w:val="24"/>
        </w:rPr>
        <w:t xml:space="preserve"> dengan menggunakan Path Analysis, untuk mengetahui seberapa besar pengaruh variabel eksogen terhadap variabel endogen, baik secara parsial maupun simultan melalui sarana variabel intervening (mediator).</w:t>
      </w:r>
    </w:p>
    <w:p w14:paraId="6F4BDC60" w14:textId="77777777" w:rsidR="00F9550C" w:rsidRPr="00F9550C" w:rsidRDefault="00F9550C" w:rsidP="00382360">
      <w:pPr>
        <w:pBdr>
          <w:top w:val="nil"/>
          <w:left w:val="nil"/>
          <w:bottom w:val="nil"/>
          <w:right w:val="nil"/>
          <w:between w:val="nil"/>
        </w:pBdr>
        <w:spacing w:after="0" w:line="240" w:lineRule="auto"/>
        <w:ind w:firstLine="426"/>
        <w:jc w:val="both"/>
        <w:rPr>
          <w:rFonts w:ascii="Times New Roman" w:eastAsia="Times New Roman" w:hAnsi="Times New Roman" w:cs="Times New Roman"/>
          <w:bCs/>
          <w:color w:val="000000"/>
          <w:sz w:val="24"/>
          <w:szCs w:val="24"/>
          <w:lang w:val="en-US"/>
        </w:rPr>
      </w:pPr>
      <w:r w:rsidRPr="00F9550C">
        <w:rPr>
          <w:rFonts w:ascii="Times New Roman" w:eastAsia="Times New Roman" w:hAnsi="Times New Roman" w:cs="Times New Roman"/>
          <w:bCs/>
          <w:color w:val="000000"/>
          <w:sz w:val="24"/>
          <w:szCs w:val="24"/>
          <w:lang w:val="en-US"/>
        </w:rPr>
        <w:t>Hasil penelitian menunjukan secara keseluruhan gambaran deskriptif dinyatakan berada pada kategori cukup baik menuju baik, sedangkan hasil penelitian verifikatif menujukan secara parsial maupun simultan dinyatakan signi</w:t>
      </w:r>
      <w:r w:rsidRPr="00F9550C">
        <w:rPr>
          <w:rFonts w:ascii="Times New Roman" w:eastAsia="Times New Roman" w:hAnsi="Times New Roman" w:cs="Times New Roman"/>
          <w:bCs/>
          <w:color w:val="000000"/>
          <w:sz w:val="24"/>
          <w:szCs w:val="24"/>
        </w:rPr>
        <w:t>f</w:t>
      </w:r>
      <w:r w:rsidRPr="00F9550C">
        <w:rPr>
          <w:rFonts w:ascii="Times New Roman" w:eastAsia="Times New Roman" w:hAnsi="Times New Roman" w:cs="Times New Roman"/>
          <w:bCs/>
          <w:color w:val="000000"/>
          <w:sz w:val="24"/>
          <w:szCs w:val="24"/>
          <w:lang w:val="en-US"/>
        </w:rPr>
        <w:t xml:space="preserve">ikan, variable kepemimpinan memberikan kontribusi yang paling dominan terhadap kinerja guru sebesar 41,98%, kontribusi terbesar kedua adalah kompetensi guru sebesar 15,55% dan terlemah adalah budaya sekolah sebesar 15,19%. Sehingga total pengaruh secara simultan terhadap kinerja sebesar 72,7% dan epsilon 1 sebesar 27,3%. Sedangkan pengaruh kinerja terhadap kompetensi lulusan sebesar 75,1% </w:t>
      </w:r>
    </w:p>
    <w:p w14:paraId="4C5253CC" w14:textId="77777777" w:rsidR="00F9550C" w:rsidRP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0D659BF1" w14:textId="77777777" w:rsidR="00F9550C" w:rsidRPr="00F9550C" w:rsidRDefault="00F9550C" w:rsidP="0016158F">
      <w:pPr>
        <w:pBdr>
          <w:top w:val="nil"/>
          <w:left w:val="nil"/>
          <w:bottom w:val="nil"/>
          <w:right w:val="nil"/>
          <w:between w:val="nil"/>
        </w:pBdr>
        <w:spacing w:after="0" w:line="240" w:lineRule="auto"/>
        <w:ind w:left="1276" w:hanging="1276"/>
        <w:jc w:val="both"/>
        <w:rPr>
          <w:rFonts w:ascii="Times New Roman" w:eastAsia="Times New Roman" w:hAnsi="Times New Roman" w:cs="Times New Roman"/>
          <w:bCs/>
          <w:color w:val="000000"/>
          <w:sz w:val="24"/>
          <w:szCs w:val="24"/>
        </w:rPr>
      </w:pPr>
      <w:r w:rsidRPr="00F9550C">
        <w:rPr>
          <w:rFonts w:ascii="Times New Roman" w:eastAsia="Times New Roman" w:hAnsi="Times New Roman" w:cs="Times New Roman"/>
          <w:bCs/>
          <w:color w:val="000000"/>
          <w:sz w:val="24"/>
          <w:szCs w:val="24"/>
        </w:rPr>
        <w:t xml:space="preserve">Kata Kunci : Kepemimpinan, Budaya Sekolah dan Kompetensi Guru yang efektif dan efisien akan meciptakan Guru yang berkualitas dan berdampak terhadap </w:t>
      </w:r>
      <w:r w:rsidRPr="00F9550C">
        <w:rPr>
          <w:rFonts w:ascii="Times New Roman" w:eastAsia="Times New Roman" w:hAnsi="Times New Roman" w:cs="Times New Roman"/>
          <w:bCs/>
          <w:color w:val="000000"/>
          <w:sz w:val="24"/>
          <w:szCs w:val="24"/>
          <w:lang w:val="en-US"/>
        </w:rPr>
        <w:t xml:space="preserve">Kompetensi </w:t>
      </w:r>
      <w:r w:rsidRPr="00F9550C">
        <w:rPr>
          <w:rFonts w:ascii="Times New Roman" w:eastAsia="Times New Roman" w:hAnsi="Times New Roman" w:cs="Times New Roman"/>
          <w:bCs/>
          <w:color w:val="000000"/>
          <w:sz w:val="24"/>
          <w:szCs w:val="24"/>
        </w:rPr>
        <w:t>Lulusan .</w:t>
      </w:r>
    </w:p>
    <w:p w14:paraId="0E1C366F" w14:textId="77777777" w:rsid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rPr>
      </w:pPr>
    </w:p>
    <w:p w14:paraId="6B60F78B"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02058AAF"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29A6005E"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6068D0BE"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301CFB84"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62E9BF68"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3C60EB6C"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6D3464A0"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0E053887"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795643D1"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7D74B2A4"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00F63864"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00DDFCB8"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5F34CEA6"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07E8974D"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010119CD"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22478320"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2C7E1834"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7C733CFF"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6BF7EA5F"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20E73E1E"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6246C543" w14:textId="77777777" w:rsidR="004576D9" w:rsidRDefault="004576D9"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p>
    <w:p w14:paraId="500A764D" w14:textId="77777777" w:rsidR="00F9550C" w:rsidRPr="00F9550C" w:rsidRDefault="00F9550C" w:rsidP="00B42844">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lang w:val="sv-SE"/>
        </w:rPr>
      </w:pPr>
      <w:r w:rsidRPr="00F9550C">
        <w:rPr>
          <w:rFonts w:ascii="Times New Roman" w:eastAsia="Times New Roman" w:hAnsi="Times New Roman" w:cs="Times New Roman"/>
          <w:b/>
          <w:i/>
          <w:color w:val="000000"/>
          <w:sz w:val="24"/>
          <w:szCs w:val="24"/>
          <w:lang w:val="sv-SE"/>
        </w:rPr>
        <w:t>ABSTRACT</w:t>
      </w:r>
    </w:p>
    <w:p w14:paraId="3C695572" w14:textId="77777777" w:rsidR="00F9550C" w:rsidRP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i/>
          <w:color w:val="000000"/>
          <w:sz w:val="24"/>
          <w:szCs w:val="24"/>
          <w:lang w:val="sv-SE"/>
        </w:rPr>
      </w:pPr>
    </w:p>
    <w:p w14:paraId="2FFFB85A" w14:textId="77777777" w:rsidR="00F9550C" w:rsidRP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i/>
          <w:color w:val="000000"/>
          <w:sz w:val="24"/>
          <w:szCs w:val="24"/>
          <w:lang w:val="sv-SE"/>
        </w:rPr>
      </w:pPr>
    </w:p>
    <w:p w14:paraId="0050288B" w14:textId="77777777" w:rsidR="00F9550C" w:rsidRPr="00F9550C" w:rsidRDefault="00F9550C" w:rsidP="00156B52">
      <w:pPr>
        <w:pBdr>
          <w:top w:val="nil"/>
          <w:left w:val="nil"/>
          <w:bottom w:val="nil"/>
          <w:right w:val="nil"/>
          <w:between w:val="nil"/>
        </w:pBdr>
        <w:spacing w:after="0" w:line="240" w:lineRule="auto"/>
        <w:ind w:firstLine="426"/>
        <w:jc w:val="both"/>
        <w:rPr>
          <w:rFonts w:ascii="Times New Roman" w:eastAsia="Times New Roman" w:hAnsi="Times New Roman" w:cs="Times New Roman"/>
          <w:bCs/>
          <w:i/>
          <w:color w:val="000000"/>
          <w:sz w:val="24"/>
          <w:szCs w:val="24"/>
          <w:lang w:val="sv-SE"/>
        </w:rPr>
      </w:pPr>
      <w:r w:rsidRPr="00F9550C">
        <w:rPr>
          <w:rFonts w:ascii="Times New Roman" w:eastAsia="Times New Roman" w:hAnsi="Times New Roman" w:cs="Times New Roman"/>
          <w:bCs/>
          <w:i/>
          <w:color w:val="000000"/>
          <w:sz w:val="24"/>
          <w:szCs w:val="24"/>
          <w:lang w:val="sv-SE"/>
        </w:rPr>
        <w:t>The purpose of conducting research with the title above is to find out the description of the phenomenon which is supported by empirical evidence about the high number of Vocational High School graduates in the Industrial Estate area of ​​Purwakarta, Subang, Karawang and Bekasi Regency, West Java Province which are less absorbed by the job market in the Region The industry, while the available employment opportunities are widely used by vocational graduates graduating from outside the area. Based on the phenomenon, it is interested to examine the root causes of the main problems with the limitation on the factors of the Effect of Principal Leadership, School Culture and Teacher Competence on Teacher Performance and the Implications for Graduates Competence (Survey of Vocational Schools in Purwakarta, Subang and Karawang Regencies of West Java Province). This research methodology uses descriftive verificative method by using Path Analysis, to determine how much influence exogenous variables have on endogenous variables, either partially or simultaneously through the means of an intervening variable (mediator).</w:t>
      </w:r>
    </w:p>
    <w:p w14:paraId="1E3019CA" w14:textId="77777777" w:rsidR="00F9550C" w:rsidRPr="00F9550C" w:rsidRDefault="00F9550C" w:rsidP="00156B52">
      <w:pPr>
        <w:pBdr>
          <w:top w:val="nil"/>
          <w:left w:val="nil"/>
          <w:bottom w:val="nil"/>
          <w:right w:val="nil"/>
          <w:between w:val="nil"/>
        </w:pBdr>
        <w:spacing w:after="0" w:line="240" w:lineRule="auto"/>
        <w:ind w:firstLine="426"/>
        <w:jc w:val="both"/>
        <w:rPr>
          <w:rFonts w:ascii="Times New Roman" w:eastAsia="Times New Roman" w:hAnsi="Times New Roman" w:cs="Times New Roman"/>
          <w:bCs/>
          <w:i/>
          <w:color w:val="000000"/>
          <w:sz w:val="24"/>
          <w:szCs w:val="24"/>
          <w:lang w:val="sv-SE"/>
        </w:rPr>
      </w:pPr>
      <w:r w:rsidRPr="00F9550C">
        <w:rPr>
          <w:rFonts w:ascii="Times New Roman" w:eastAsia="Times New Roman" w:hAnsi="Times New Roman" w:cs="Times New Roman"/>
          <w:bCs/>
          <w:i/>
          <w:color w:val="000000"/>
          <w:sz w:val="24"/>
          <w:szCs w:val="24"/>
          <w:lang w:val="sv-SE"/>
        </w:rPr>
        <w:t>The results showed that the overall descriptive description was stated to be in the category of good enough to be good, while the results of the verification research addressed partially or simultaneously stated education, variable leadership gave the most dominant contribution to teacher performance by 41.98%, the second largest contribution was teacher competence at 15.55% and the weakest is the school culture of 15.19%. So that the total effect simultaneously on performance is 72.7% and epsilon 1 is 27.3%. While the effect of performance on graduate competencies is 75.1%</w:t>
      </w:r>
    </w:p>
    <w:p w14:paraId="365A2431" w14:textId="77777777" w:rsidR="00F9550C" w:rsidRP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i/>
          <w:color w:val="000000"/>
          <w:sz w:val="24"/>
          <w:szCs w:val="24"/>
          <w:lang w:val="sv-SE"/>
        </w:rPr>
      </w:pPr>
    </w:p>
    <w:p w14:paraId="3B2B2A71" w14:textId="77777777" w:rsidR="00F9550C" w:rsidRPr="00F9550C" w:rsidRDefault="00F9550C" w:rsidP="00B42844">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u w:val="single"/>
        </w:rPr>
      </w:pPr>
      <w:r w:rsidRPr="00F9550C">
        <w:rPr>
          <w:rFonts w:ascii="Times New Roman" w:eastAsia="Times New Roman" w:hAnsi="Times New Roman" w:cs="Times New Roman"/>
          <w:bCs/>
          <w:i/>
          <w:color w:val="000000"/>
          <w:sz w:val="24"/>
          <w:szCs w:val="24"/>
          <w:lang w:val="sv-SE"/>
        </w:rPr>
        <w:t>Keywords: Leadership, School Culture and Teacher Competence that are effective and efficient will create qualified teachers and have an impact on the Competencies of Graduates.</w:t>
      </w:r>
      <w:r w:rsidRPr="00F9550C">
        <w:rPr>
          <w:rFonts w:ascii="Times New Roman" w:eastAsia="Times New Roman" w:hAnsi="Times New Roman" w:cs="Times New Roman"/>
          <w:bCs/>
          <w:color w:val="000000"/>
          <w:sz w:val="24"/>
          <w:szCs w:val="24"/>
          <w:lang w:val="sv-SE"/>
        </w:rPr>
        <w:t xml:space="preserve"> </w:t>
      </w:r>
    </w:p>
    <w:p w14:paraId="02080533" w14:textId="77777777" w:rsidR="00F9550C" w:rsidRPr="00F9550C" w:rsidRDefault="00F9550C" w:rsidP="00F9550C">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4"/>
          <w:szCs w:val="24"/>
          <w:lang w:val="en-US"/>
        </w:rPr>
      </w:pPr>
    </w:p>
    <w:p w14:paraId="08BC2855" w14:textId="77777777" w:rsidR="00E91905" w:rsidRDefault="00E91905"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563FE34"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581BD9A3"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F791B15"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410B871"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080894A"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E1FA53D"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F12E855"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367D030"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0AA639B"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3BC048D"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3F078DDC"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FD9F555"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7A59181"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5CBAA3F"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214F2F6B"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5DAF183"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B702007"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789AD0B"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7C06C9F"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C13B945"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BB77E09" w14:textId="77777777" w:rsidR="004576D9" w:rsidRDefault="004576D9" w:rsidP="006E28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696ADD62" w14:textId="77777777" w:rsidR="00E91905" w:rsidRDefault="00E91905" w:rsidP="00E91905">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7ECAC07" w14:textId="77777777" w:rsidR="00547B48" w:rsidRDefault="00240AAD">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DAFTAR PUSTAKA</w:t>
      </w:r>
    </w:p>
    <w:p w14:paraId="4D90708B" w14:textId="77777777" w:rsidR="00547B48" w:rsidRDefault="00547B48">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14:paraId="393A62D5"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Anwar, Moch. Idochi. 2004. </w:t>
      </w:r>
      <w:r>
        <w:rPr>
          <w:rFonts w:ascii="Times New Roman" w:eastAsia="Times New Roman" w:hAnsi="Times New Roman" w:cs="Times New Roman"/>
          <w:i/>
          <w:color w:val="000000"/>
          <w:sz w:val="24"/>
          <w:szCs w:val="24"/>
        </w:rPr>
        <w:t>Administrasi Pendidikan dan Manajemen Biaya Pendidikan</w:t>
      </w:r>
      <w:r>
        <w:rPr>
          <w:rFonts w:ascii="Times New Roman" w:eastAsia="Times New Roman" w:hAnsi="Times New Roman" w:cs="Times New Roman"/>
          <w:color w:val="000000"/>
          <w:sz w:val="24"/>
          <w:szCs w:val="24"/>
        </w:rPr>
        <w:t>. Bandung: Alfabeta.</w:t>
      </w:r>
    </w:p>
    <w:p w14:paraId="0FEE5328"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Ayan, Jordan E. 2002. </w:t>
      </w:r>
      <w:r>
        <w:rPr>
          <w:rFonts w:ascii="Times New Roman" w:eastAsia="Times New Roman" w:hAnsi="Times New Roman" w:cs="Times New Roman"/>
          <w:i/>
          <w:sz w:val="24"/>
          <w:szCs w:val="24"/>
        </w:rPr>
        <w:t>Geat Ideas (Bengkel kreativitas: 10 Cara menemukan Ide-Ide Pamungkas Melalui Pergaulan, Lingkungan, Perjalanan, Permainan, Bacaan, Seni, Teknologi, Berpikir, Alam Bawah Sadar, Jiwa Kreatif)</w:t>
      </w:r>
      <w:r>
        <w:rPr>
          <w:rFonts w:ascii="Times New Roman" w:eastAsia="Times New Roman" w:hAnsi="Times New Roman" w:cs="Times New Roman"/>
          <w:sz w:val="24"/>
          <w:szCs w:val="24"/>
        </w:rPr>
        <w:t>.Bandung: Kaifa.</w:t>
      </w:r>
    </w:p>
    <w:p w14:paraId="44F8EDD6"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Bernardin, H. John dan  J.F.A. Rusel. 2003. </w:t>
      </w:r>
      <w:r>
        <w:rPr>
          <w:rFonts w:ascii="Times New Roman" w:eastAsia="Times New Roman" w:hAnsi="Times New Roman" w:cs="Times New Roman"/>
          <w:i/>
          <w:sz w:val="24"/>
          <w:szCs w:val="24"/>
        </w:rPr>
        <w:t>Human Resource Management</w:t>
      </w:r>
      <w:r>
        <w:rPr>
          <w:rFonts w:ascii="Times New Roman" w:eastAsia="Times New Roman" w:hAnsi="Times New Roman" w:cs="Times New Roman"/>
          <w:sz w:val="24"/>
          <w:szCs w:val="24"/>
        </w:rPr>
        <w:t>. Singapore: McGrow Hill.</w:t>
      </w:r>
    </w:p>
    <w:p w14:paraId="1CC90F73"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Bruce, Anne. 2007. </w:t>
      </w:r>
      <w:r>
        <w:rPr>
          <w:rFonts w:ascii="Times New Roman" w:eastAsia="Times New Roman" w:hAnsi="Times New Roman" w:cs="Times New Roman"/>
          <w:i/>
          <w:sz w:val="24"/>
          <w:szCs w:val="24"/>
        </w:rPr>
        <w:t>MembangunTempatKerjaBersemangat Tinggi</w:t>
      </w:r>
      <w:r>
        <w:rPr>
          <w:rFonts w:ascii="Times New Roman" w:eastAsia="Times New Roman" w:hAnsi="Times New Roman" w:cs="Times New Roman"/>
          <w:sz w:val="24"/>
          <w:szCs w:val="24"/>
        </w:rPr>
        <w:t>. Jakarta: Serambi Ilmu Semesta.</w:t>
      </w:r>
    </w:p>
    <w:p w14:paraId="6862670C"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Bambang Budi Wiyono. 2000. </w:t>
      </w:r>
      <w:r>
        <w:rPr>
          <w:rFonts w:ascii="Times New Roman" w:eastAsia="Times New Roman" w:hAnsi="Times New Roman" w:cs="Times New Roman"/>
          <w:i/>
          <w:sz w:val="24"/>
          <w:szCs w:val="24"/>
        </w:rPr>
        <w:t>Gaya Kepemimpinan Kepala Sekolah dan Semangat Kerja Guru dalam Melaksanakan Tugas Jabatan di Sekolah Dasar</w:t>
      </w:r>
      <w:r>
        <w:rPr>
          <w:rFonts w:ascii="Times New Roman" w:eastAsia="Times New Roman" w:hAnsi="Times New Roman" w:cs="Times New Roman"/>
          <w:sz w:val="24"/>
          <w:szCs w:val="24"/>
        </w:rPr>
        <w:t>. (abstrak) Ilmu Pendidikan: Jurnal Filsafat, Teori, dan Praktik Kependidikan. Universitas Negeri Malang. (Accessed, 31 Oct 2002).</w:t>
      </w:r>
    </w:p>
    <w:p w14:paraId="22182103"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Danim, Sudarwan. 2002. </w:t>
      </w:r>
      <w:r>
        <w:rPr>
          <w:rFonts w:ascii="Times New Roman" w:eastAsia="Times New Roman" w:hAnsi="Times New Roman" w:cs="Times New Roman"/>
          <w:i/>
          <w:sz w:val="24"/>
          <w:szCs w:val="24"/>
        </w:rPr>
        <w:t>Inovasi Pendidikan Dalam Upaya Peningkatan Profesionalisme Tenaga Kependidikan</w:t>
      </w:r>
      <w:r>
        <w:rPr>
          <w:rFonts w:ascii="Times New Roman" w:eastAsia="Times New Roman" w:hAnsi="Times New Roman" w:cs="Times New Roman"/>
          <w:sz w:val="24"/>
          <w:szCs w:val="24"/>
        </w:rPr>
        <w:t>. Bandung: Pustaka Setia.</w:t>
      </w:r>
    </w:p>
    <w:p w14:paraId="12B727EA"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Depdiknas. 2006. </w:t>
      </w:r>
      <w:r>
        <w:rPr>
          <w:rFonts w:ascii="Times New Roman" w:eastAsia="Times New Roman" w:hAnsi="Times New Roman" w:cs="Times New Roman"/>
          <w:i/>
          <w:sz w:val="24"/>
          <w:szCs w:val="24"/>
        </w:rPr>
        <w:t>Undang-Undang  Guru dan Dosen</w:t>
      </w:r>
      <w:r>
        <w:rPr>
          <w:rFonts w:ascii="Times New Roman" w:eastAsia="Times New Roman" w:hAnsi="Times New Roman" w:cs="Times New Roman"/>
          <w:sz w:val="24"/>
          <w:szCs w:val="24"/>
        </w:rPr>
        <w:t>. Jakarta:</w:t>
      </w:r>
    </w:p>
    <w:p w14:paraId="1782FBD9"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Dessler, 2004. Manajemen Sumber Daya Manusis Edisi Kesembilan Jilid 1. PT. Indeks, Kelompok Gramedia. Jakarta.</w:t>
      </w:r>
    </w:p>
    <w:p w14:paraId="17048462"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Depdiknas. 2006. </w:t>
      </w:r>
      <w:r>
        <w:rPr>
          <w:rFonts w:ascii="Times New Roman" w:eastAsia="Times New Roman" w:hAnsi="Times New Roman" w:cs="Times New Roman"/>
          <w:i/>
          <w:sz w:val="24"/>
          <w:szCs w:val="24"/>
        </w:rPr>
        <w:t>Standar Kompetensi Kepala Sekolah TK,SD, SMP, SMA, SMK &amp; SLB</w:t>
      </w:r>
      <w:r>
        <w:rPr>
          <w:rFonts w:ascii="Times New Roman" w:eastAsia="Times New Roman" w:hAnsi="Times New Roman" w:cs="Times New Roman"/>
          <w:sz w:val="24"/>
          <w:szCs w:val="24"/>
        </w:rPr>
        <w:t>, Jakarta : BP. Cipta Karya</w:t>
      </w:r>
    </w:p>
    <w:p w14:paraId="23576132"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Gomes, Foustino Cardoso. 2003. </w:t>
      </w:r>
      <w:r>
        <w:rPr>
          <w:rFonts w:ascii="Times New Roman" w:eastAsia="Times New Roman" w:hAnsi="Times New Roman" w:cs="Times New Roman"/>
          <w:i/>
          <w:sz w:val="24"/>
          <w:szCs w:val="24"/>
        </w:rPr>
        <w:t>Manajemen Sumber Daya Manusia</w:t>
      </w:r>
      <w:r>
        <w:rPr>
          <w:rFonts w:ascii="Times New Roman" w:eastAsia="Times New Roman" w:hAnsi="Times New Roman" w:cs="Times New Roman"/>
          <w:sz w:val="24"/>
          <w:szCs w:val="24"/>
        </w:rPr>
        <w:t>. Yogyakarta: CV. Andi Ofset.</w:t>
      </w:r>
    </w:p>
    <w:p w14:paraId="6A387A7A"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Hesselbein, Frances and  Rob Johnston. 2005.  </w:t>
      </w:r>
      <w:r>
        <w:rPr>
          <w:rFonts w:ascii="Times New Roman" w:eastAsia="Times New Roman" w:hAnsi="Times New Roman" w:cs="Times New Roman"/>
          <w:i/>
          <w:sz w:val="24"/>
          <w:szCs w:val="24"/>
        </w:rPr>
        <w:t>On Mission And Leadership  MisidanKepemimpinan</w:t>
      </w:r>
      <w:r>
        <w:rPr>
          <w:rFonts w:ascii="Times New Roman" w:eastAsia="Times New Roman" w:hAnsi="Times New Roman" w:cs="Times New Roman"/>
          <w:sz w:val="24"/>
          <w:szCs w:val="24"/>
        </w:rPr>
        <w:t xml:space="preserve"> . Jakarta: PT Elex Media Komputindo.</w:t>
      </w:r>
      <w:hyperlink r:id="rId6">
        <w:r>
          <w:rPr>
            <w:rFonts w:ascii="Times New Roman" w:eastAsia="Times New Roman" w:hAnsi="Times New Roman" w:cs="Times New Roman"/>
            <w:color w:val="0000FF"/>
            <w:sz w:val="24"/>
            <w:szCs w:val="24"/>
            <w:u w:val="single"/>
          </w:rPr>
          <w:t>http://rastodio.com</w:t>
        </w:r>
      </w:hyperlink>
    </w:p>
    <w:p w14:paraId="13BF86D2"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Idochi Anwar. 2000. </w:t>
      </w:r>
      <w:r>
        <w:rPr>
          <w:rFonts w:ascii="Times New Roman" w:eastAsia="Times New Roman" w:hAnsi="Times New Roman" w:cs="Times New Roman"/>
          <w:i/>
          <w:color w:val="000000"/>
          <w:sz w:val="24"/>
          <w:szCs w:val="24"/>
        </w:rPr>
        <w:t xml:space="preserve">Adminiatrasi Pendidikan, Teori, Konsep &amp; Issu, </w:t>
      </w:r>
      <w:r>
        <w:rPr>
          <w:rFonts w:ascii="Times New Roman" w:eastAsia="Times New Roman" w:hAnsi="Times New Roman" w:cs="Times New Roman"/>
          <w:color w:val="000000"/>
          <w:sz w:val="24"/>
          <w:szCs w:val="24"/>
        </w:rPr>
        <w:t>Program Pascasarjana UPI</w:t>
      </w:r>
    </w:p>
    <w:p w14:paraId="35A3DA5D"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Kerlinger, Fred N. 2004. </w:t>
      </w:r>
      <w:r>
        <w:rPr>
          <w:rFonts w:ascii="Times New Roman" w:eastAsia="Times New Roman" w:hAnsi="Times New Roman" w:cs="Times New Roman"/>
          <w:i/>
          <w:sz w:val="24"/>
          <w:szCs w:val="24"/>
        </w:rPr>
        <w:t>Asas-Asas Penelitian Behvioral. Yogyakarta:</w:t>
      </w:r>
      <w:r>
        <w:rPr>
          <w:rFonts w:ascii="Times New Roman" w:eastAsia="Times New Roman" w:hAnsi="Times New Roman" w:cs="Times New Roman"/>
          <w:sz w:val="24"/>
          <w:szCs w:val="24"/>
        </w:rPr>
        <w:t xml:space="preserve"> Gajah Mada University Press.</w:t>
      </w:r>
    </w:p>
    <w:p w14:paraId="69FD04D7" w14:textId="77777777" w:rsidR="00547B48" w:rsidRDefault="00240AAD">
      <w:pPr>
        <w:spacing w:after="0" w:line="240" w:lineRule="auto"/>
        <w:ind w:left="720" w:hanging="720"/>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 xml:space="preserve">Louise Moqvist. 2003. </w:t>
      </w:r>
      <w:r>
        <w:rPr>
          <w:rFonts w:ascii="Times New Roman" w:eastAsia="Times New Roman" w:hAnsi="Times New Roman" w:cs="Times New Roman"/>
          <w:i/>
          <w:sz w:val="24"/>
          <w:szCs w:val="24"/>
        </w:rPr>
        <w:t>The Competency Dimension of Leadership: Findings from a Study of Self-Image among Top Managers in the Changing Swedish Public Administration</w:t>
      </w:r>
      <w:r>
        <w:rPr>
          <w:rFonts w:ascii="Times New Roman" w:eastAsia="Times New Roman" w:hAnsi="Times New Roman" w:cs="Times New Roman"/>
          <w:sz w:val="24"/>
          <w:szCs w:val="24"/>
        </w:rPr>
        <w:t>. Centre for Studies of Humans, Technology and Organisation, Linköping University.</w:t>
      </w:r>
    </w:p>
    <w:p w14:paraId="2AAF8AE4"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Majid, Abdul. 2005. </w:t>
      </w:r>
      <w:r>
        <w:rPr>
          <w:rFonts w:ascii="Times New Roman" w:eastAsia="Times New Roman" w:hAnsi="Times New Roman" w:cs="Times New Roman"/>
          <w:i/>
          <w:color w:val="000000"/>
          <w:sz w:val="24"/>
          <w:szCs w:val="24"/>
        </w:rPr>
        <w:t xml:space="preserve">Perencanaan Pembelajaran: Mengembangkan Standar Kompetensi Guru. </w:t>
      </w:r>
      <w:r>
        <w:rPr>
          <w:rFonts w:ascii="Times New Roman" w:eastAsia="Times New Roman" w:hAnsi="Times New Roman" w:cs="Times New Roman"/>
          <w:color w:val="000000"/>
          <w:sz w:val="24"/>
          <w:szCs w:val="24"/>
        </w:rPr>
        <w:t>Bandung:  PT Remaja Rosdakarya.</w:t>
      </w:r>
    </w:p>
    <w:p w14:paraId="2B701E0D"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Muhaimin 2004. </w:t>
      </w:r>
      <w:r>
        <w:rPr>
          <w:rFonts w:ascii="Times New Roman" w:eastAsia="Times New Roman" w:hAnsi="Times New Roman" w:cs="Times New Roman"/>
          <w:i/>
          <w:color w:val="000000"/>
          <w:sz w:val="24"/>
          <w:szCs w:val="24"/>
        </w:rPr>
        <w:t xml:space="preserve">Paradigma Pendidikan Islam. </w:t>
      </w:r>
      <w:r>
        <w:rPr>
          <w:rFonts w:ascii="Times New Roman" w:eastAsia="Times New Roman" w:hAnsi="Times New Roman" w:cs="Times New Roman"/>
          <w:color w:val="000000"/>
          <w:sz w:val="24"/>
          <w:szCs w:val="24"/>
        </w:rPr>
        <w:t>Bandung: PT Remaja Rosdakarya.</w:t>
      </w:r>
    </w:p>
    <w:p w14:paraId="073DAEAB"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Mulyasa, E. 2003. </w:t>
      </w:r>
      <w:r>
        <w:rPr>
          <w:rFonts w:ascii="Times New Roman" w:eastAsia="Times New Roman" w:hAnsi="Times New Roman" w:cs="Times New Roman"/>
          <w:i/>
          <w:sz w:val="24"/>
          <w:szCs w:val="24"/>
        </w:rPr>
        <w:t>Kurikulum Berbasis Kompetensi: Konsep, Karakteristik, dan Implementasi</w:t>
      </w:r>
      <w:r>
        <w:rPr>
          <w:rFonts w:ascii="Times New Roman" w:eastAsia="Times New Roman" w:hAnsi="Times New Roman" w:cs="Times New Roman"/>
          <w:sz w:val="24"/>
          <w:szCs w:val="24"/>
        </w:rPr>
        <w:t>. Bandung: PT Remaja Rosdakarya</w:t>
      </w:r>
    </w:p>
    <w:p w14:paraId="646296B5"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McShane, Stephen L. And Mary Ann Von Glinow. 2005. </w:t>
      </w:r>
      <w:r>
        <w:rPr>
          <w:rFonts w:ascii="Times New Roman" w:eastAsia="Times New Roman" w:hAnsi="Times New Roman" w:cs="Times New Roman"/>
          <w:i/>
          <w:sz w:val="24"/>
          <w:szCs w:val="24"/>
        </w:rPr>
        <w:t>Organizational Behavior</w:t>
      </w:r>
      <w:r>
        <w:rPr>
          <w:rFonts w:ascii="Times New Roman" w:eastAsia="Times New Roman" w:hAnsi="Times New Roman" w:cs="Times New Roman"/>
          <w:sz w:val="24"/>
          <w:szCs w:val="24"/>
        </w:rPr>
        <w:t>. Boston: McGraw Hill.</w:t>
      </w:r>
    </w:p>
    <w:p w14:paraId="353C8D9F"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Mulyasa, E. 2004.MenjadiKepalaSekolahProfesionalDalamKonteksMenyukseskan MBS dan KBK. Bandung: PT. RemajaRosdaKarya</w:t>
      </w:r>
    </w:p>
    <w:p w14:paraId="6F11EDDE"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Mathis, R.L., &amp; Jackson J.H. 2002, </w:t>
      </w:r>
      <w:r>
        <w:rPr>
          <w:rFonts w:ascii="Times New Roman" w:eastAsia="Times New Roman" w:hAnsi="Times New Roman" w:cs="Times New Roman"/>
          <w:i/>
          <w:sz w:val="24"/>
          <w:szCs w:val="24"/>
        </w:rPr>
        <w:t>ManajemenSumberDayaManusia</w:t>
      </w:r>
      <w:r>
        <w:rPr>
          <w:rFonts w:ascii="Times New Roman" w:eastAsia="Times New Roman" w:hAnsi="Times New Roman" w:cs="Times New Roman"/>
          <w:sz w:val="24"/>
          <w:szCs w:val="24"/>
        </w:rPr>
        <w:t>, Buku I SalembaEmpat, Jakarta.</w:t>
      </w:r>
    </w:p>
    <w:p w14:paraId="1DDF4713"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Board for Professional Teaching Standards.2002 .</w:t>
      </w:r>
      <w:r>
        <w:rPr>
          <w:rFonts w:ascii="Times New Roman" w:eastAsia="Times New Roman" w:hAnsi="Times New Roman" w:cs="Times New Roman"/>
          <w:i/>
          <w:sz w:val="24"/>
          <w:szCs w:val="24"/>
        </w:rPr>
        <w:t>Five Core Propositions</w:t>
      </w:r>
      <w:r>
        <w:rPr>
          <w:rFonts w:ascii="Times New Roman" w:eastAsia="Times New Roman" w:hAnsi="Times New Roman" w:cs="Times New Roman"/>
          <w:sz w:val="24"/>
          <w:szCs w:val="24"/>
        </w:rPr>
        <w:t>.NBPTS HomePage.(Accessed, 31 Oct 2002).</w:t>
      </w:r>
    </w:p>
    <w:p w14:paraId="19B66D43"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Robbins, Stephen P 2000, </w:t>
      </w:r>
      <w:r>
        <w:rPr>
          <w:rFonts w:ascii="Times New Roman" w:eastAsia="Times New Roman" w:hAnsi="Times New Roman" w:cs="Times New Roman"/>
          <w:i/>
          <w:color w:val="000000"/>
          <w:sz w:val="24"/>
          <w:szCs w:val="24"/>
        </w:rPr>
        <w:t xml:space="preserve">PerilakuOrganisasi, Konsep-Kontroversi-Aplikasi, </w:t>
      </w:r>
      <w:r>
        <w:rPr>
          <w:rFonts w:ascii="Times New Roman" w:eastAsia="Times New Roman" w:hAnsi="Times New Roman" w:cs="Times New Roman"/>
          <w:color w:val="000000"/>
          <w:sz w:val="24"/>
          <w:szCs w:val="24"/>
        </w:rPr>
        <w:t>Jilid I, Jakarta: PT Prenhallindo</w:t>
      </w:r>
    </w:p>
    <w:p w14:paraId="068A5027"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Robbins, Stephen P. 2001, </w:t>
      </w:r>
      <w:r>
        <w:rPr>
          <w:rFonts w:ascii="Times New Roman" w:eastAsia="Times New Roman" w:hAnsi="Times New Roman" w:cs="Times New Roman"/>
          <w:i/>
          <w:color w:val="000000"/>
          <w:sz w:val="24"/>
          <w:szCs w:val="24"/>
        </w:rPr>
        <w:t>Organizational Behavior</w:t>
      </w:r>
      <w:r>
        <w:rPr>
          <w:rFonts w:ascii="Times New Roman" w:eastAsia="Times New Roman" w:hAnsi="Times New Roman" w:cs="Times New Roman"/>
          <w:color w:val="000000"/>
          <w:sz w:val="24"/>
          <w:szCs w:val="24"/>
        </w:rPr>
        <w:t>, New Jersey: Pearson Education International.</w:t>
      </w:r>
    </w:p>
    <w:p w14:paraId="03318D1D"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Rivai, Veithzal, 2004, </w:t>
      </w:r>
      <w:r>
        <w:rPr>
          <w:rFonts w:ascii="Times New Roman" w:eastAsia="Times New Roman" w:hAnsi="Times New Roman" w:cs="Times New Roman"/>
          <w:i/>
          <w:sz w:val="24"/>
          <w:szCs w:val="24"/>
        </w:rPr>
        <w:t>Manajemen Sumber Daya Manusia untuk perusahaan</w:t>
      </w:r>
      <w:r>
        <w:rPr>
          <w:rFonts w:ascii="Times New Roman" w:eastAsia="Times New Roman" w:hAnsi="Times New Roman" w:cs="Times New Roman"/>
          <w:sz w:val="24"/>
          <w:szCs w:val="24"/>
        </w:rPr>
        <w:t>. Jakarta: PT. Raja Grafindo Persada.</w:t>
      </w:r>
    </w:p>
    <w:p w14:paraId="1EFF33B4"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Rivai, Veithzal, 2005, </w:t>
      </w:r>
      <w:r>
        <w:rPr>
          <w:rFonts w:ascii="Times New Roman" w:eastAsia="Times New Roman" w:hAnsi="Times New Roman" w:cs="Times New Roman"/>
          <w:i/>
          <w:sz w:val="24"/>
          <w:szCs w:val="24"/>
        </w:rPr>
        <w:t>Performance Appraisal, Sistem yang tepat untuk menilai kinerja karyawan dan meningkatkan daya saing perusahaan</w:t>
      </w:r>
      <w:r>
        <w:rPr>
          <w:rFonts w:ascii="Times New Roman" w:eastAsia="Times New Roman" w:hAnsi="Times New Roman" w:cs="Times New Roman"/>
          <w:sz w:val="24"/>
          <w:szCs w:val="24"/>
        </w:rPr>
        <w:t>. Jakarta: PT. Raja Grafindo Persada.</w:t>
      </w:r>
    </w:p>
    <w:p w14:paraId="3F6F53A3"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Sugiyono 2000. </w:t>
      </w:r>
      <w:r>
        <w:rPr>
          <w:rFonts w:ascii="Times New Roman" w:eastAsia="Times New Roman" w:hAnsi="Times New Roman" w:cs="Times New Roman"/>
          <w:i/>
          <w:sz w:val="24"/>
          <w:szCs w:val="24"/>
        </w:rPr>
        <w:t>Statistik Untuk Penelitian</w:t>
      </w:r>
      <w:r>
        <w:rPr>
          <w:rFonts w:ascii="Times New Roman" w:eastAsia="Times New Roman" w:hAnsi="Times New Roman" w:cs="Times New Roman"/>
          <w:sz w:val="24"/>
          <w:szCs w:val="24"/>
        </w:rPr>
        <w:t>, Alfabeta, Bandung.</w:t>
      </w:r>
    </w:p>
    <w:p w14:paraId="2CE87D7E"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Siagian, Sondang P. 2002. </w:t>
      </w:r>
      <w:r>
        <w:rPr>
          <w:rFonts w:ascii="Times New Roman" w:eastAsia="Times New Roman" w:hAnsi="Times New Roman" w:cs="Times New Roman"/>
          <w:i/>
          <w:sz w:val="24"/>
          <w:szCs w:val="24"/>
        </w:rPr>
        <w:t>Kiat Meningkatkan Produktivitas Kerja</w:t>
      </w:r>
      <w:r>
        <w:rPr>
          <w:rFonts w:ascii="Times New Roman" w:eastAsia="Times New Roman" w:hAnsi="Times New Roman" w:cs="Times New Roman"/>
          <w:sz w:val="24"/>
          <w:szCs w:val="24"/>
        </w:rPr>
        <w:t>. Jakarta: RinekaCipta.</w:t>
      </w:r>
    </w:p>
    <w:p w14:paraId="6E23061D"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Sofo.Francesco, 1999.</w:t>
      </w:r>
      <w:r>
        <w:rPr>
          <w:rFonts w:ascii="Times New Roman" w:eastAsia="Times New Roman" w:hAnsi="Times New Roman" w:cs="Times New Roman"/>
          <w:i/>
          <w:color w:val="000000"/>
          <w:sz w:val="24"/>
          <w:szCs w:val="24"/>
        </w:rPr>
        <w:t>Human Resource Development</w:t>
      </w:r>
      <w:r>
        <w:rPr>
          <w:rFonts w:ascii="Times New Roman" w:eastAsia="Times New Roman" w:hAnsi="Times New Roman" w:cs="Times New Roman"/>
          <w:color w:val="000000"/>
          <w:sz w:val="24"/>
          <w:szCs w:val="24"/>
        </w:rPr>
        <w:t xml:space="preserve">, Perspective, Roles and Practice Choice. Business  and Professional Publishing, Warriewood, NWS </w:t>
      </w:r>
    </w:p>
    <w:p w14:paraId="50AE8158"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Surya, Muhammad. 2003. </w:t>
      </w:r>
      <w:r>
        <w:rPr>
          <w:rFonts w:ascii="Times New Roman" w:eastAsia="Times New Roman" w:hAnsi="Times New Roman" w:cs="Times New Roman"/>
          <w:i/>
          <w:color w:val="000000"/>
          <w:sz w:val="24"/>
          <w:szCs w:val="24"/>
        </w:rPr>
        <w:t>PsikologiPembelajarandanPengajaran.</w:t>
      </w:r>
      <w:r>
        <w:rPr>
          <w:rFonts w:ascii="Times New Roman" w:eastAsia="Times New Roman" w:hAnsi="Times New Roman" w:cs="Times New Roman"/>
          <w:color w:val="000000"/>
          <w:sz w:val="24"/>
          <w:szCs w:val="24"/>
        </w:rPr>
        <w:t xml:space="preserve"> Bandung: Yayasan Bhakti Winaya.</w:t>
      </w:r>
    </w:p>
    <w:p w14:paraId="51A4DBB8"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Syah, Muhibbin. 2000. </w:t>
      </w:r>
      <w:r>
        <w:rPr>
          <w:rFonts w:ascii="Times New Roman" w:eastAsia="Times New Roman" w:hAnsi="Times New Roman" w:cs="Times New Roman"/>
          <w:i/>
          <w:color w:val="000000"/>
          <w:sz w:val="24"/>
          <w:szCs w:val="24"/>
        </w:rPr>
        <w:t>Psikologi Pendidikan dengan Pendekatan Baru</w:t>
      </w:r>
      <w:r>
        <w:rPr>
          <w:rFonts w:ascii="Times New Roman" w:eastAsia="Times New Roman" w:hAnsi="Times New Roman" w:cs="Times New Roman"/>
          <w:color w:val="000000"/>
          <w:sz w:val="24"/>
          <w:szCs w:val="24"/>
        </w:rPr>
        <w:t>. Bandung: PT Remaja Rosdakarya.</w:t>
      </w:r>
    </w:p>
    <w:p w14:paraId="3C8DF803"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Sumarsono,HM Sonny. 2004. </w:t>
      </w:r>
      <w:r>
        <w:rPr>
          <w:rFonts w:ascii="Times New Roman" w:eastAsia="Times New Roman" w:hAnsi="Times New Roman" w:cs="Times New Roman"/>
          <w:i/>
          <w:sz w:val="24"/>
          <w:szCs w:val="24"/>
        </w:rPr>
        <w:t>Metode Riset SDM</w:t>
      </w:r>
      <w:r>
        <w:rPr>
          <w:rFonts w:ascii="Times New Roman" w:eastAsia="Times New Roman" w:hAnsi="Times New Roman" w:cs="Times New Roman"/>
          <w:sz w:val="24"/>
          <w:szCs w:val="24"/>
        </w:rPr>
        <w:t>. Yogyakarta: Graha Ilmu.</w:t>
      </w:r>
    </w:p>
    <w:p w14:paraId="2D706096"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Suyanto dan Djihad Hisyam. 2000. Refleksi dan Reformasi Pendidikan Indonesia Memasuki Millenium III. Yogyakarta : Adi Cita.</w:t>
      </w:r>
    </w:p>
    <w:p w14:paraId="4B3617A2"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2" w:name="_1fob9te" w:colFirst="0" w:colLast="0"/>
      <w:bookmarkEnd w:id="2"/>
      <w:r>
        <w:rPr>
          <w:rFonts w:ascii="Times New Roman" w:eastAsia="Times New Roman" w:hAnsi="Times New Roman" w:cs="Times New Roman"/>
          <w:color w:val="000000"/>
          <w:sz w:val="24"/>
          <w:szCs w:val="24"/>
        </w:rPr>
        <w:t xml:space="preserve">Timpe, Dale A. .2000. </w:t>
      </w:r>
      <w:r>
        <w:rPr>
          <w:rFonts w:ascii="Times New Roman" w:eastAsia="Times New Roman" w:hAnsi="Times New Roman" w:cs="Times New Roman"/>
          <w:i/>
          <w:color w:val="000000"/>
          <w:sz w:val="24"/>
          <w:szCs w:val="24"/>
        </w:rPr>
        <w:t>Seri Manajemen Sumber Daya Manusia Kepemimpinan</w:t>
      </w:r>
      <w:r>
        <w:rPr>
          <w:rFonts w:ascii="Times New Roman" w:eastAsia="Times New Roman" w:hAnsi="Times New Roman" w:cs="Times New Roman"/>
          <w:color w:val="000000"/>
          <w:sz w:val="24"/>
          <w:szCs w:val="24"/>
        </w:rPr>
        <w:t xml:space="preserve"> . Jakarta: PT Elex Media Komputindo.</w:t>
      </w:r>
    </w:p>
    <w:p w14:paraId="75358414"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Undang-undang Republik Indonesia Nomor 14 Tahun 2005, tentang </w:t>
      </w:r>
      <w:r>
        <w:rPr>
          <w:rFonts w:ascii="Times New Roman" w:eastAsia="Times New Roman" w:hAnsi="Times New Roman" w:cs="Times New Roman"/>
          <w:i/>
          <w:sz w:val="24"/>
          <w:szCs w:val="24"/>
        </w:rPr>
        <w:t xml:space="preserve">Guru dan Dosen, </w:t>
      </w:r>
      <w:r>
        <w:rPr>
          <w:rFonts w:ascii="Times New Roman" w:eastAsia="Times New Roman" w:hAnsi="Times New Roman" w:cs="Times New Roman"/>
          <w:sz w:val="24"/>
          <w:szCs w:val="24"/>
        </w:rPr>
        <w:t>Bandung: Penerbit Fokus Media.</w:t>
      </w:r>
    </w:p>
    <w:p w14:paraId="2118F87E" w14:textId="77777777" w:rsidR="00547B48" w:rsidRDefault="00240AAD">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Wibowo. 2007. </w:t>
      </w:r>
      <w:r>
        <w:rPr>
          <w:rFonts w:ascii="Times New Roman" w:eastAsia="Times New Roman" w:hAnsi="Times New Roman" w:cs="Times New Roman"/>
          <w:i/>
          <w:sz w:val="24"/>
          <w:szCs w:val="24"/>
        </w:rPr>
        <w:t>Manajemen Kinerja</w:t>
      </w:r>
      <w:r>
        <w:rPr>
          <w:rFonts w:ascii="Times New Roman" w:eastAsia="Times New Roman" w:hAnsi="Times New Roman" w:cs="Times New Roman"/>
          <w:sz w:val="24"/>
          <w:szCs w:val="24"/>
        </w:rPr>
        <w:t xml:space="preserve">. Jakarta: PT. Raja Grapindo  Persada. Sumarsono, Sonny HM..2004. </w:t>
      </w:r>
      <w:r>
        <w:rPr>
          <w:rFonts w:ascii="Times New Roman" w:eastAsia="Times New Roman" w:hAnsi="Times New Roman" w:cs="Times New Roman"/>
          <w:i/>
          <w:sz w:val="24"/>
          <w:szCs w:val="24"/>
        </w:rPr>
        <w:t>Metode Riset Sumber Daya Manusia</w:t>
      </w:r>
      <w:r>
        <w:rPr>
          <w:rFonts w:ascii="Times New Roman" w:eastAsia="Times New Roman" w:hAnsi="Times New Roman" w:cs="Times New Roman"/>
          <w:sz w:val="24"/>
          <w:szCs w:val="24"/>
        </w:rPr>
        <w:t>.Yogyakarta: Graha Ilmu.</w:t>
      </w:r>
    </w:p>
    <w:p w14:paraId="5601ABC0" w14:textId="77777777" w:rsidR="00547B48" w:rsidRDefault="00240AA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Wirawan. (2002). </w:t>
      </w:r>
      <w:r>
        <w:rPr>
          <w:rFonts w:ascii="Times New Roman" w:eastAsia="Times New Roman" w:hAnsi="Times New Roman" w:cs="Times New Roman"/>
          <w:i/>
          <w:color w:val="000000"/>
          <w:sz w:val="24"/>
          <w:szCs w:val="24"/>
        </w:rPr>
        <w:t>Profesi dan Standar Evaluasi</w:t>
      </w:r>
      <w:r>
        <w:rPr>
          <w:rFonts w:ascii="Times New Roman" w:eastAsia="Times New Roman" w:hAnsi="Times New Roman" w:cs="Times New Roman"/>
          <w:color w:val="000000"/>
          <w:sz w:val="24"/>
          <w:szCs w:val="24"/>
        </w:rPr>
        <w:t>. Jakarta: Yayasan Bangun Indonesia &amp; UHAMKA Press.</w:t>
      </w:r>
    </w:p>
    <w:sectPr w:rsidR="00547B4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4159D"/>
    <w:multiLevelType w:val="multilevel"/>
    <w:tmpl w:val="DB805E0E"/>
    <w:lvl w:ilvl="0">
      <w:start w:val="4"/>
      <w:numFmt w:val="decimal"/>
      <w:lvlText w:val="%1"/>
      <w:lvlJc w:val="left"/>
      <w:pPr>
        <w:ind w:left="525" w:hanging="525"/>
      </w:pPr>
    </w:lvl>
    <w:lvl w:ilvl="1">
      <w:start w:val="2"/>
      <w:numFmt w:val="decimal"/>
      <w:lvlText w:val="%1.%2"/>
      <w:lvlJc w:val="left"/>
      <w:pPr>
        <w:ind w:left="879" w:hanging="525"/>
      </w:pPr>
    </w:lvl>
    <w:lvl w:ilvl="2">
      <w:start w:val="3"/>
      <w:numFmt w:val="decimal"/>
      <w:lvlText w:val="%1.%2.%3"/>
      <w:lvlJc w:val="left"/>
      <w:pPr>
        <w:ind w:left="1004"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 w15:restartNumberingAfterBreak="0">
    <w:nsid w:val="61CD513B"/>
    <w:multiLevelType w:val="multilevel"/>
    <w:tmpl w:val="E9B0C39C"/>
    <w:lvl w:ilvl="0">
      <w:start w:val="2"/>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670A4615"/>
    <w:multiLevelType w:val="multilevel"/>
    <w:tmpl w:val="95148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2417EF"/>
    <w:multiLevelType w:val="hybridMultilevel"/>
    <w:tmpl w:val="E280D090"/>
    <w:lvl w:ilvl="0" w:tplc="04210015">
      <w:start w:val="1"/>
      <w:numFmt w:val="upp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B48"/>
    <w:rsid w:val="000A5F18"/>
    <w:rsid w:val="000E431F"/>
    <w:rsid w:val="0011451E"/>
    <w:rsid w:val="00117DAF"/>
    <w:rsid w:val="00120B34"/>
    <w:rsid w:val="00156B52"/>
    <w:rsid w:val="0016158F"/>
    <w:rsid w:val="00173632"/>
    <w:rsid w:val="001773E2"/>
    <w:rsid w:val="00240AAD"/>
    <w:rsid w:val="00247ED2"/>
    <w:rsid w:val="00252889"/>
    <w:rsid w:val="00344C8C"/>
    <w:rsid w:val="00382360"/>
    <w:rsid w:val="00401906"/>
    <w:rsid w:val="0040202F"/>
    <w:rsid w:val="00405673"/>
    <w:rsid w:val="00406DB4"/>
    <w:rsid w:val="004576D9"/>
    <w:rsid w:val="00481B54"/>
    <w:rsid w:val="004D59A9"/>
    <w:rsid w:val="004F02FE"/>
    <w:rsid w:val="00517E3F"/>
    <w:rsid w:val="00547B48"/>
    <w:rsid w:val="005C5A97"/>
    <w:rsid w:val="00600A57"/>
    <w:rsid w:val="006150BC"/>
    <w:rsid w:val="006B499D"/>
    <w:rsid w:val="006E282B"/>
    <w:rsid w:val="0076505D"/>
    <w:rsid w:val="007E40E1"/>
    <w:rsid w:val="008378EF"/>
    <w:rsid w:val="00866370"/>
    <w:rsid w:val="008778EC"/>
    <w:rsid w:val="00880207"/>
    <w:rsid w:val="00881740"/>
    <w:rsid w:val="00883CDA"/>
    <w:rsid w:val="008A4266"/>
    <w:rsid w:val="008A6F9B"/>
    <w:rsid w:val="008E6F40"/>
    <w:rsid w:val="00940109"/>
    <w:rsid w:val="00977988"/>
    <w:rsid w:val="009A36A3"/>
    <w:rsid w:val="009C1221"/>
    <w:rsid w:val="009F6278"/>
    <w:rsid w:val="00A22241"/>
    <w:rsid w:val="00A4608B"/>
    <w:rsid w:val="00A512DB"/>
    <w:rsid w:val="00A91730"/>
    <w:rsid w:val="00AC3B17"/>
    <w:rsid w:val="00AF2AD6"/>
    <w:rsid w:val="00B0158E"/>
    <w:rsid w:val="00B35F9C"/>
    <w:rsid w:val="00B42844"/>
    <w:rsid w:val="00B9336B"/>
    <w:rsid w:val="00BD4AE7"/>
    <w:rsid w:val="00C01C88"/>
    <w:rsid w:val="00C71B30"/>
    <w:rsid w:val="00CB7390"/>
    <w:rsid w:val="00CC2445"/>
    <w:rsid w:val="00D0512F"/>
    <w:rsid w:val="00D16377"/>
    <w:rsid w:val="00D16ED5"/>
    <w:rsid w:val="00D251BB"/>
    <w:rsid w:val="00D46026"/>
    <w:rsid w:val="00DA43B8"/>
    <w:rsid w:val="00E037BE"/>
    <w:rsid w:val="00E04DD2"/>
    <w:rsid w:val="00E44716"/>
    <w:rsid w:val="00E91905"/>
    <w:rsid w:val="00E91D0F"/>
    <w:rsid w:val="00EC4DAA"/>
    <w:rsid w:val="00ED6B97"/>
    <w:rsid w:val="00EE0594"/>
    <w:rsid w:val="00EE24A7"/>
    <w:rsid w:val="00F02EBA"/>
    <w:rsid w:val="00F21746"/>
    <w:rsid w:val="00F6484F"/>
    <w:rsid w:val="00F9550C"/>
    <w:rsid w:val="00FA70D8"/>
    <w:rsid w:val="00FD5A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002F"/>
  <w15:docId w15:val="{31ABCD8B-8969-46E4-961D-E96AEA51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93" w:type="dxa"/>
        <w:right w:w="93" w:type="dxa"/>
      </w:tblCellMar>
    </w:tblPr>
  </w:style>
  <w:style w:type="paragraph" w:styleId="ListParagraph">
    <w:name w:val="List Paragraph"/>
    <w:basedOn w:val="Normal"/>
    <w:uiPriority w:val="34"/>
    <w:qFormat/>
    <w:rsid w:val="00E91905"/>
    <w:pPr>
      <w:ind w:left="720"/>
      <w:contextualSpacing/>
    </w:pPr>
  </w:style>
  <w:style w:type="paragraph" w:styleId="NoSpacing">
    <w:name w:val="No Spacing"/>
    <w:uiPriority w:val="1"/>
    <w:qFormat/>
    <w:rsid w:val="008817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stodi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Asep</dc:creator>
  <cp:lastModifiedBy>asep suryana bm17</cp:lastModifiedBy>
  <cp:revision>4</cp:revision>
  <dcterms:created xsi:type="dcterms:W3CDTF">2019-05-21T03:58:00Z</dcterms:created>
  <dcterms:modified xsi:type="dcterms:W3CDTF">2019-05-21T07:03:00Z</dcterms:modified>
</cp:coreProperties>
</file>