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BF8" w:rsidRPr="00AD51AC" w:rsidRDefault="00A22BF8" w:rsidP="00A22BF8">
      <w:pPr>
        <w:spacing w:after="0" w:line="240" w:lineRule="auto"/>
        <w:jc w:val="center"/>
        <w:rPr>
          <w:rFonts w:ascii="Times New Roman" w:hAnsi="Times New Roman" w:cs="Times New Roman"/>
          <w:b/>
          <w:sz w:val="28"/>
          <w:szCs w:val="28"/>
        </w:rPr>
      </w:pPr>
      <w:r w:rsidRPr="00AD51AC">
        <w:rPr>
          <w:rFonts w:ascii="Times New Roman" w:hAnsi="Times New Roman" w:cs="Times New Roman"/>
          <w:b/>
          <w:sz w:val="28"/>
          <w:szCs w:val="28"/>
        </w:rPr>
        <w:t>IMPLEMENTASI PRINSIP TATA KELOLA PERUSAHAAN YANG BAIK (</w:t>
      </w:r>
      <w:r w:rsidRPr="00AD51AC">
        <w:rPr>
          <w:rFonts w:ascii="Times New Roman" w:hAnsi="Times New Roman" w:cs="Times New Roman"/>
          <w:b/>
          <w:i/>
          <w:sz w:val="28"/>
          <w:szCs w:val="28"/>
        </w:rPr>
        <w:t>GOOD CORPORATE GOVERNANCE</w:t>
      </w:r>
      <w:r w:rsidRPr="00AD51AC">
        <w:rPr>
          <w:rFonts w:ascii="Times New Roman" w:hAnsi="Times New Roman" w:cs="Times New Roman"/>
          <w:b/>
          <w:sz w:val="28"/>
          <w:szCs w:val="28"/>
        </w:rPr>
        <w:t>) PT. BANK PERKREDITAN RAKYAT (BPR) KARYA UTAMA JAWA BARAT DALAM MEWUJUDKAN KEPASTIAN HUKUM</w:t>
      </w:r>
    </w:p>
    <w:p w:rsidR="008B4DD4" w:rsidRDefault="008B4DD4" w:rsidP="008B4DD4">
      <w:pPr>
        <w:spacing w:after="0" w:line="240" w:lineRule="auto"/>
        <w:jc w:val="center"/>
        <w:rPr>
          <w:rFonts w:ascii="Times New Roman" w:hAnsi="Times New Roman" w:cs="Times New Roman"/>
          <w:b/>
          <w:sz w:val="24"/>
          <w:szCs w:val="24"/>
        </w:rPr>
      </w:pPr>
    </w:p>
    <w:p w:rsidR="00A22BF8" w:rsidRPr="008B4DD4" w:rsidRDefault="00A22BF8" w:rsidP="008B4DD4">
      <w:pPr>
        <w:spacing w:after="0" w:line="240" w:lineRule="auto"/>
        <w:jc w:val="center"/>
        <w:rPr>
          <w:rFonts w:ascii="Times New Roman" w:hAnsi="Times New Roman" w:cs="Times New Roman"/>
          <w:b/>
          <w:sz w:val="24"/>
          <w:szCs w:val="24"/>
        </w:rPr>
      </w:pPr>
    </w:p>
    <w:p w:rsidR="008B4DD4" w:rsidRPr="008B4DD4" w:rsidRDefault="0084538C" w:rsidP="008B4DD4">
      <w:pPr>
        <w:spacing w:after="0" w:line="360" w:lineRule="auto"/>
        <w:jc w:val="center"/>
        <w:rPr>
          <w:rFonts w:ascii="Times New Roman" w:hAnsi="Times New Roman" w:cs="Times New Roman"/>
          <w:sz w:val="24"/>
          <w:szCs w:val="24"/>
        </w:rPr>
      </w:pPr>
      <w:r w:rsidRPr="008B4DD4">
        <w:rPr>
          <w:rFonts w:ascii="Times New Roman" w:hAnsi="Times New Roman" w:cs="Times New Roman"/>
          <w:sz w:val="24"/>
          <w:szCs w:val="24"/>
        </w:rPr>
        <w:t xml:space="preserve">Oleh: </w:t>
      </w:r>
    </w:p>
    <w:p w:rsidR="0084538C" w:rsidRDefault="00A22BF8" w:rsidP="00B3289B">
      <w:pPr>
        <w:spacing w:line="360" w:lineRule="auto"/>
        <w:jc w:val="center"/>
        <w:rPr>
          <w:rFonts w:ascii="Times New Roman" w:hAnsi="Times New Roman" w:cs="Times New Roman"/>
          <w:sz w:val="24"/>
          <w:szCs w:val="24"/>
        </w:rPr>
      </w:pPr>
      <w:r w:rsidRPr="00A22BF8">
        <w:rPr>
          <w:rFonts w:ascii="Times New Roman" w:hAnsi="Times New Roman" w:cs="Times New Roman"/>
          <w:b/>
          <w:sz w:val="24"/>
          <w:szCs w:val="24"/>
        </w:rPr>
        <w:t xml:space="preserve">Dias </w:t>
      </w:r>
      <w:proofErr w:type="spellStart"/>
      <w:r w:rsidRPr="00A22BF8">
        <w:rPr>
          <w:rFonts w:ascii="Times New Roman" w:hAnsi="Times New Roman" w:cs="Times New Roman"/>
          <w:b/>
          <w:sz w:val="24"/>
          <w:szCs w:val="24"/>
        </w:rPr>
        <w:t>Eskarian</w:t>
      </w:r>
      <w:proofErr w:type="spellEnd"/>
      <w:r w:rsidRPr="00A22BF8">
        <w:rPr>
          <w:rFonts w:ascii="Times New Roman" w:hAnsi="Times New Roman" w:cs="Times New Roman"/>
          <w:b/>
          <w:sz w:val="24"/>
          <w:szCs w:val="24"/>
        </w:rPr>
        <w:t xml:space="preserve"> Nurul </w:t>
      </w:r>
      <w:proofErr w:type="spellStart"/>
      <w:r w:rsidRPr="00A22BF8">
        <w:rPr>
          <w:rFonts w:ascii="Times New Roman" w:hAnsi="Times New Roman" w:cs="Times New Roman"/>
          <w:b/>
          <w:sz w:val="24"/>
          <w:szCs w:val="24"/>
        </w:rPr>
        <w:t>Fajri</w:t>
      </w:r>
      <w:proofErr w:type="spellEnd"/>
      <w:r w:rsidR="0084538C" w:rsidRPr="00B3289B">
        <w:rPr>
          <w:rStyle w:val="FootnoteReference"/>
          <w:rFonts w:ascii="Times New Roman" w:hAnsi="Times New Roman" w:cs="Times New Roman"/>
          <w:sz w:val="24"/>
          <w:szCs w:val="24"/>
        </w:rPr>
        <w:footnoteReference w:id="1"/>
      </w:r>
    </w:p>
    <w:p w:rsidR="008B4DD4" w:rsidRPr="00392AC4" w:rsidRDefault="008B4DD4" w:rsidP="008B4DD4">
      <w:pPr>
        <w:spacing w:after="120"/>
        <w:jc w:val="center"/>
        <w:rPr>
          <w:rFonts w:ascii="Times New Roman" w:hAnsi="Times New Roman" w:cs="Times New Roman"/>
          <w:b/>
          <w:sz w:val="24"/>
        </w:rPr>
      </w:pPr>
      <w:r w:rsidRPr="00392AC4">
        <w:rPr>
          <w:rFonts w:ascii="Times New Roman" w:hAnsi="Times New Roman" w:cs="Times New Roman"/>
          <w:b/>
          <w:sz w:val="24"/>
        </w:rPr>
        <w:t>ABSTRAK</w:t>
      </w:r>
    </w:p>
    <w:p w:rsidR="00A22BF8" w:rsidRPr="00042343" w:rsidRDefault="00A22BF8" w:rsidP="00A22BF8">
      <w:pPr>
        <w:spacing w:after="0" w:line="240" w:lineRule="auto"/>
        <w:ind w:firstLine="709"/>
        <w:jc w:val="both"/>
        <w:rPr>
          <w:rFonts w:ascii="Times New Roman" w:hAnsi="Times New Roman" w:cs="Times New Roman"/>
          <w:sz w:val="24"/>
          <w:szCs w:val="24"/>
        </w:rPr>
      </w:pPr>
      <w:r w:rsidRPr="00042343">
        <w:rPr>
          <w:rFonts w:ascii="Times New Roman" w:hAnsi="Times New Roman" w:cs="Times New Roman"/>
          <w:bCs/>
          <w:sz w:val="24"/>
        </w:rPr>
        <w:t xml:space="preserve">PT. Bank </w:t>
      </w:r>
      <w:proofErr w:type="spellStart"/>
      <w:r w:rsidRPr="00042343">
        <w:rPr>
          <w:rFonts w:ascii="Times New Roman" w:hAnsi="Times New Roman" w:cs="Times New Roman"/>
          <w:bCs/>
          <w:sz w:val="24"/>
        </w:rPr>
        <w:t>Perkreditan</w:t>
      </w:r>
      <w:proofErr w:type="spellEnd"/>
      <w:r w:rsidRPr="00042343">
        <w:rPr>
          <w:rFonts w:ascii="Times New Roman" w:hAnsi="Times New Roman" w:cs="Times New Roman"/>
          <w:bCs/>
          <w:sz w:val="24"/>
        </w:rPr>
        <w:t xml:space="preserve"> Rakyat (BPR) </w:t>
      </w:r>
      <w:proofErr w:type="spellStart"/>
      <w:r w:rsidRPr="00042343">
        <w:rPr>
          <w:rFonts w:ascii="Times New Roman" w:hAnsi="Times New Roman" w:cs="Times New Roman"/>
          <w:bCs/>
          <w:iCs/>
          <w:sz w:val="24"/>
        </w:rPr>
        <w:t>Karya</w:t>
      </w:r>
      <w:proofErr w:type="spellEnd"/>
      <w:r w:rsidRPr="00042343">
        <w:rPr>
          <w:rFonts w:ascii="Times New Roman" w:hAnsi="Times New Roman" w:cs="Times New Roman"/>
          <w:bCs/>
          <w:iCs/>
          <w:sz w:val="24"/>
        </w:rPr>
        <w:t xml:space="preserve"> Utama </w:t>
      </w:r>
      <w:proofErr w:type="spellStart"/>
      <w:r w:rsidRPr="00042343">
        <w:rPr>
          <w:rFonts w:ascii="Times New Roman" w:hAnsi="Times New Roman" w:cs="Times New Roman"/>
          <w:bCs/>
          <w:iCs/>
          <w:sz w:val="24"/>
        </w:rPr>
        <w:t>Jawa</w:t>
      </w:r>
      <w:proofErr w:type="spellEnd"/>
      <w:r w:rsidRPr="00042343">
        <w:rPr>
          <w:rFonts w:ascii="Times New Roman" w:hAnsi="Times New Roman" w:cs="Times New Roman"/>
          <w:bCs/>
          <w:iCs/>
          <w:sz w:val="24"/>
        </w:rPr>
        <w:t xml:space="preserve"> Barat </w:t>
      </w:r>
      <w:proofErr w:type="spellStart"/>
      <w:r w:rsidRPr="00042343">
        <w:rPr>
          <w:rFonts w:ascii="Times New Roman" w:hAnsi="Times New Roman" w:cs="Times New Roman"/>
          <w:bCs/>
          <w:sz w:val="24"/>
        </w:rPr>
        <w:t>adalah</w:t>
      </w:r>
      <w:proofErr w:type="spellEnd"/>
      <w:r w:rsidRPr="00042343">
        <w:rPr>
          <w:rFonts w:ascii="Times New Roman" w:hAnsi="Times New Roman" w:cs="Times New Roman"/>
          <w:bCs/>
          <w:sz w:val="24"/>
        </w:rPr>
        <w:t xml:space="preserve"> salah </w:t>
      </w:r>
      <w:proofErr w:type="spellStart"/>
      <w:r w:rsidRPr="00042343">
        <w:rPr>
          <w:rFonts w:ascii="Times New Roman" w:hAnsi="Times New Roman" w:cs="Times New Roman"/>
          <w:bCs/>
          <w:sz w:val="24"/>
        </w:rPr>
        <w:t>satu</w:t>
      </w:r>
      <w:proofErr w:type="spellEnd"/>
      <w:r w:rsidRPr="00042343">
        <w:rPr>
          <w:rFonts w:ascii="Times New Roman" w:hAnsi="Times New Roman" w:cs="Times New Roman"/>
          <w:bCs/>
          <w:sz w:val="24"/>
        </w:rPr>
        <w:t xml:space="preserve"> </w:t>
      </w:r>
      <w:proofErr w:type="spellStart"/>
      <w:r w:rsidRPr="00042343">
        <w:rPr>
          <w:rFonts w:ascii="Times New Roman" w:hAnsi="Times New Roman" w:cs="Times New Roman"/>
          <w:bCs/>
          <w:sz w:val="24"/>
        </w:rPr>
        <w:t>jenis</w:t>
      </w:r>
      <w:proofErr w:type="spellEnd"/>
      <w:r w:rsidRPr="00042343">
        <w:rPr>
          <w:rFonts w:ascii="Times New Roman" w:hAnsi="Times New Roman" w:cs="Times New Roman"/>
          <w:bCs/>
          <w:sz w:val="24"/>
        </w:rPr>
        <w:t xml:space="preserve"> bank yang </w:t>
      </w:r>
      <w:proofErr w:type="spellStart"/>
      <w:r w:rsidRPr="00042343">
        <w:rPr>
          <w:rFonts w:ascii="Times New Roman" w:hAnsi="Times New Roman" w:cs="Times New Roman"/>
          <w:bCs/>
          <w:sz w:val="24"/>
        </w:rPr>
        <w:t>dikenal</w:t>
      </w:r>
      <w:proofErr w:type="spellEnd"/>
      <w:r w:rsidRPr="00042343">
        <w:rPr>
          <w:rFonts w:ascii="Times New Roman" w:hAnsi="Times New Roman" w:cs="Times New Roman"/>
          <w:bCs/>
          <w:sz w:val="24"/>
        </w:rPr>
        <w:t xml:space="preserve"> </w:t>
      </w:r>
      <w:proofErr w:type="spellStart"/>
      <w:r w:rsidRPr="00042343">
        <w:rPr>
          <w:rFonts w:ascii="Times New Roman" w:hAnsi="Times New Roman" w:cs="Times New Roman"/>
          <w:bCs/>
          <w:sz w:val="24"/>
        </w:rPr>
        <w:t>melayani</w:t>
      </w:r>
      <w:proofErr w:type="spellEnd"/>
      <w:r w:rsidRPr="00042343">
        <w:rPr>
          <w:rFonts w:ascii="Times New Roman" w:hAnsi="Times New Roman" w:cs="Times New Roman"/>
          <w:bCs/>
          <w:sz w:val="24"/>
        </w:rPr>
        <w:t xml:space="preserve"> </w:t>
      </w:r>
      <w:proofErr w:type="spellStart"/>
      <w:r w:rsidRPr="00042343">
        <w:rPr>
          <w:rFonts w:ascii="Times New Roman" w:hAnsi="Times New Roman" w:cs="Times New Roman"/>
          <w:bCs/>
          <w:sz w:val="24"/>
        </w:rPr>
        <w:t>golongan</w:t>
      </w:r>
      <w:proofErr w:type="spellEnd"/>
      <w:r w:rsidRPr="00042343">
        <w:rPr>
          <w:rFonts w:ascii="Times New Roman" w:hAnsi="Times New Roman" w:cs="Times New Roman"/>
          <w:bCs/>
          <w:sz w:val="24"/>
        </w:rPr>
        <w:t xml:space="preserve"> </w:t>
      </w:r>
      <w:proofErr w:type="spellStart"/>
      <w:r w:rsidRPr="00042343">
        <w:rPr>
          <w:rFonts w:ascii="Times New Roman" w:hAnsi="Times New Roman" w:cs="Times New Roman"/>
          <w:bCs/>
          <w:sz w:val="24"/>
        </w:rPr>
        <w:t>pengusaha</w:t>
      </w:r>
      <w:proofErr w:type="spellEnd"/>
      <w:r w:rsidRPr="00042343">
        <w:rPr>
          <w:rFonts w:ascii="Times New Roman" w:hAnsi="Times New Roman" w:cs="Times New Roman"/>
          <w:bCs/>
          <w:sz w:val="24"/>
        </w:rPr>
        <w:t xml:space="preserve"> </w:t>
      </w:r>
      <w:proofErr w:type="spellStart"/>
      <w:r w:rsidRPr="00042343">
        <w:rPr>
          <w:rFonts w:ascii="Times New Roman" w:hAnsi="Times New Roman" w:cs="Times New Roman"/>
          <w:bCs/>
          <w:sz w:val="24"/>
        </w:rPr>
        <w:t>mikro</w:t>
      </w:r>
      <w:proofErr w:type="spellEnd"/>
      <w:r w:rsidRPr="00042343">
        <w:rPr>
          <w:rFonts w:ascii="Times New Roman" w:hAnsi="Times New Roman" w:cs="Times New Roman"/>
          <w:bCs/>
          <w:sz w:val="24"/>
        </w:rPr>
        <w:t xml:space="preserve">, </w:t>
      </w:r>
      <w:proofErr w:type="spellStart"/>
      <w:r w:rsidRPr="00042343">
        <w:rPr>
          <w:rFonts w:ascii="Times New Roman" w:hAnsi="Times New Roman" w:cs="Times New Roman"/>
          <w:bCs/>
          <w:sz w:val="24"/>
        </w:rPr>
        <w:t>kecil</w:t>
      </w:r>
      <w:proofErr w:type="spellEnd"/>
      <w:r w:rsidRPr="00042343">
        <w:rPr>
          <w:rFonts w:ascii="Times New Roman" w:hAnsi="Times New Roman" w:cs="Times New Roman"/>
          <w:bCs/>
          <w:sz w:val="24"/>
        </w:rPr>
        <w:t xml:space="preserve"> dan </w:t>
      </w:r>
      <w:proofErr w:type="spellStart"/>
      <w:r w:rsidRPr="00042343">
        <w:rPr>
          <w:rFonts w:ascii="Times New Roman" w:hAnsi="Times New Roman" w:cs="Times New Roman"/>
          <w:bCs/>
          <w:sz w:val="24"/>
        </w:rPr>
        <w:t>menengah</w:t>
      </w:r>
      <w:proofErr w:type="spellEnd"/>
      <w:r w:rsidRPr="00042343">
        <w:rPr>
          <w:rFonts w:ascii="Times New Roman" w:hAnsi="Times New Roman" w:cs="Times New Roman"/>
          <w:bCs/>
          <w:sz w:val="24"/>
        </w:rPr>
        <w:t xml:space="preserve">. </w:t>
      </w:r>
      <w:proofErr w:type="spellStart"/>
      <w:r w:rsidRPr="00042343">
        <w:rPr>
          <w:rFonts w:ascii="Times New Roman" w:hAnsi="Times New Roman" w:cs="Times New Roman"/>
          <w:sz w:val="24"/>
          <w:szCs w:val="24"/>
        </w:rPr>
        <w:t>Dalam</w:t>
      </w:r>
      <w:proofErr w:type="spellEnd"/>
      <w:r w:rsidRPr="00042343">
        <w:rPr>
          <w:rFonts w:ascii="Times New Roman" w:hAnsi="Times New Roman" w:cs="Times New Roman"/>
          <w:sz w:val="24"/>
          <w:szCs w:val="24"/>
        </w:rPr>
        <w:t xml:space="preserve"> </w:t>
      </w:r>
      <w:proofErr w:type="spellStart"/>
      <w:r w:rsidRPr="00042343">
        <w:rPr>
          <w:rFonts w:ascii="Times New Roman" w:hAnsi="Times New Roman" w:cs="Times New Roman"/>
          <w:sz w:val="24"/>
          <w:szCs w:val="24"/>
        </w:rPr>
        <w:t>industri</w:t>
      </w:r>
      <w:proofErr w:type="spellEnd"/>
      <w:r w:rsidRPr="00042343">
        <w:rPr>
          <w:rFonts w:ascii="Times New Roman" w:hAnsi="Times New Roman" w:cs="Times New Roman"/>
          <w:sz w:val="24"/>
          <w:szCs w:val="24"/>
        </w:rPr>
        <w:t xml:space="preserve"> </w:t>
      </w:r>
      <w:proofErr w:type="spellStart"/>
      <w:r w:rsidRPr="00042343">
        <w:rPr>
          <w:rFonts w:ascii="Times New Roman" w:hAnsi="Times New Roman" w:cs="Times New Roman"/>
          <w:sz w:val="24"/>
          <w:szCs w:val="24"/>
        </w:rPr>
        <w:t>perbankan</w:t>
      </w:r>
      <w:proofErr w:type="spellEnd"/>
      <w:r w:rsidRPr="00042343">
        <w:rPr>
          <w:rFonts w:ascii="Times New Roman" w:hAnsi="Times New Roman" w:cs="Times New Roman"/>
          <w:sz w:val="24"/>
          <w:szCs w:val="24"/>
        </w:rPr>
        <w:t xml:space="preserve">, tata </w:t>
      </w:r>
      <w:proofErr w:type="spellStart"/>
      <w:r w:rsidRPr="00042343">
        <w:rPr>
          <w:rFonts w:ascii="Times New Roman" w:hAnsi="Times New Roman" w:cs="Times New Roman"/>
          <w:sz w:val="24"/>
          <w:szCs w:val="24"/>
        </w:rPr>
        <w:t>kelola</w:t>
      </w:r>
      <w:proofErr w:type="spellEnd"/>
      <w:r w:rsidRPr="00042343">
        <w:rPr>
          <w:rFonts w:ascii="Times New Roman" w:hAnsi="Times New Roman" w:cs="Times New Roman"/>
          <w:sz w:val="24"/>
          <w:szCs w:val="24"/>
        </w:rPr>
        <w:t xml:space="preserve"> </w:t>
      </w:r>
      <w:proofErr w:type="spellStart"/>
      <w:r w:rsidRPr="00042343">
        <w:rPr>
          <w:rFonts w:ascii="Times New Roman" w:hAnsi="Times New Roman" w:cs="Times New Roman"/>
          <w:sz w:val="24"/>
          <w:szCs w:val="24"/>
        </w:rPr>
        <w:t>perusahaan</w:t>
      </w:r>
      <w:proofErr w:type="spellEnd"/>
      <w:r w:rsidRPr="00042343">
        <w:rPr>
          <w:rFonts w:ascii="Times New Roman" w:hAnsi="Times New Roman" w:cs="Times New Roman"/>
          <w:sz w:val="24"/>
          <w:szCs w:val="24"/>
        </w:rPr>
        <w:t xml:space="preserve"> </w:t>
      </w:r>
      <w:proofErr w:type="spellStart"/>
      <w:r w:rsidRPr="00042343">
        <w:rPr>
          <w:rFonts w:ascii="Times New Roman" w:hAnsi="Times New Roman" w:cs="Times New Roman"/>
          <w:sz w:val="24"/>
          <w:szCs w:val="24"/>
        </w:rPr>
        <w:t>adalah</w:t>
      </w:r>
      <w:proofErr w:type="spellEnd"/>
      <w:r w:rsidRPr="00042343">
        <w:rPr>
          <w:rFonts w:ascii="Times New Roman" w:hAnsi="Times New Roman" w:cs="Times New Roman"/>
          <w:sz w:val="24"/>
          <w:szCs w:val="24"/>
        </w:rPr>
        <w:t xml:space="preserve"> </w:t>
      </w:r>
      <w:proofErr w:type="spellStart"/>
      <w:r w:rsidRPr="00042343">
        <w:rPr>
          <w:rFonts w:ascii="Times New Roman" w:hAnsi="Times New Roman" w:cs="Times New Roman"/>
          <w:sz w:val="24"/>
          <w:szCs w:val="24"/>
        </w:rPr>
        <w:t>faktor</w:t>
      </w:r>
      <w:proofErr w:type="spellEnd"/>
      <w:r w:rsidRPr="00042343">
        <w:rPr>
          <w:rFonts w:ascii="Times New Roman" w:hAnsi="Times New Roman" w:cs="Times New Roman"/>
          <w:sz w:val="24"/>
          <w:szCs w:val="24"/>
        </w:rPr>
        <w:t xml:space="preserve"> </w:t>
      </w:r>
      <w:proofErr w:type="spellStart"/>
      <w:r w:rsidRPr="00042343">
        <w:rPr>
          <w:rFonts w:ascii="Times New Roman" w:hAnsi="Times New Roman" w:cs="Times New Roman"/>
          <w:sz w:val="24"/>
          <w:szCs w:val="24"/>
        </w:rPr>
        <w:t>penting</w:t>
      </w:r>
      <w:proofErr w:type="spellEnd"/>
      <w:r w:rsidRPr="00042343">
        <w:rPr>
          <w:rFonts w:ascii="Times New Roman" w:hAnsi="Times New Roman" w:cs="Times New Roman"/>
          <w:sz w:val="24"/>
          <w:szCs w:val="24"/>
        </w:rPr>
        <w:t xml:space="preserve"> </w:t>
      </w:r>
      <w:proofErr w:type="spellStart"/>
      <w:r w:rsidRPr="00042343">
        <w:rPr>
          <w:rFonts w:ascii="Times New Roman" w:hAnsi="Times New Roman" w:cs="Times New Roman"/>
          <w:sz w:val="24"/>
          <w:szCs w:val="24"/>
        </w:rPr>
        <w:t>dalam</w:t>
      </w:r>
      <w:proofErr w:type="spellEnd"/>
      <w:r w:rsidRPr="00042343">
        <w:rPr>
          <w:rFonts w:ascii="Times New Roman" w:hAnsi="Times New Roman" w:cs="Times New Roman"/>
          <w:sz w:val="24"/>
          <w:szCs w:val="24"/>
        </w:rPr>
        <w:t xml:space="preserve"> </w:t>
      </w:r>
      <w:proofErr w:type="spellStart"/>
      <w:r w:rsidRPr="00042343">
        <w:rPr>
          <w:rFonts w:ascii="Times New Roman" w:hAnsi="Times New Roman" w:cs="Times New Roman"/>
          <w:sz w:val="24"/>
          <w:szCs w:val="24"/>
        </w:rPr>
        <w:t>memelihara</w:t>
      </w:r>
      <w:proofErr w:type="spellEnd"/>
      <w:r w:rsidRPr="00042343">
        <w:rPr>
          <w:rFonts w:ascii="Times New Roman" w:hAnsi="Times New Roman" w:cs="Times New Roman"/>
          <w:sz w:val="24"/>
          <w:szCs w:val="24"/>
        </w:rPr>
        <w:t xml:space="preserve"> </w:t>
      </w:r>
      <w:proofErr w:type="spellStart"/>
      <w:r w:rsidRPr="00042343">
        <w:rPr>
          <w:rFonts w:ascii="Times New Roman" w:hAnsi="Times New Roman" w:cs="Times New Roman"/>
          <w:sz w:val="24"/>
          <w:szCs w:val="24"/>
        </w:rPr>
        <w:t>kepercayaan</w:t>
      </w:r>
      <w:proofErr w:type="spellEnd"/>
      <w:r w:rsidRPr="00042343">
        <w:rPr>
          <w:rFonts w:ascii="Times New Roman" w:hAnsi="Times New Roman" w:cs="Times New Roman"/>
          <w:sz w:val="24"/>
          <w:szCs w:val="24"/>
        </w:rPr>
        <w:t xml:space="preserve"> dan </w:t>
      </w:r>
      <w:proofErr w:type="spellStart"/>
      <w:r w:rsidRPr="00042343">
        <w:rPr>
          <w:rFonts w:ascii="Times New Roman" w:hAnsi="Times New Roman" w:cs="Times New Roman"/>
          <w:sz w:val="24"/>
          <w:szCs w:val="24"/>
        </w:rPr>
        <w:t>keyakinan</w:t>
      </w:r>
      <w:proofErr w:type="spellEnd"/>
      <w:r w:rsidRPr="00042343">
        <w:rPr>
          <w:rFonts w:ascii="Times New Roman" w:hAnsi="Times New Roman" w:cs="Times New Roman"/>
          <w:sz w:val="24"/>
          <w:szCs w:val="24"/>
        </w:rPr>
        <w:t xml:space="preserve"> </w:t>
      </w:r>
      <w:proofErr w:type="spellStart"/>
      <w:r w:rsidRPr="00042343">
        <w:rPr>
          <w:rFonts w:ascii="Times New Roman" w:hAnsi="Times New Roman" w:cs="Times New Roman"/>
          <w:sz w:val="24"/>
          <w:szCs w:val="24"/>
        </w:rPr>
        <w:t>pemegang</w:t>
      </w:r>
      <w:proofErr w:type="spellEnd"/>
      <w:r w:rsidRPr="00042343">
        <w:rPr>
          <w:rFonts w:ascii="Times New Roman" w:hAnsi="Times New Roman" w:cs="Times New Roman"/>
          <w:sz w:val="24"/>
          <w:szCs w:val="24"/>
        </w:rPr>
        <w:t xml:space="preserve"> </w:t>
      </w:r>
      <w:proofErr w:type="spellStart"/>
      <w:r w:rsidRPr="00042343">
        <w:rPr>
          <w:rFonts w:ascii="Times New Roman" w:hAnsi="Times New Roman" w:cs="Times New Roman"/>
          <w:sz w:val="24"/>
          <w:szCs w:val="24"/>
        </w:rPr>
        <w:t>saham</w:t>
      </w:r>
      <w:proofErr w:type="spellEnd"/>
      <w:r w:rsidRPr="00042343">
        <w:rPr>
          <w:rFonts w:ascii="Times New Roman" w:hAnsi="Times New Roman" w:cs="Times New Roman"/>
          <w:sz w:val="24"/>
          <w:szCs w:val="24"/>
        </w:rPr>
        <w:t xml:space="preserve"> dan </w:t>
      </w:r>
      <w:proofErr w:type="spellStart"/>
      <w:r w:rsidRPr="00042343">
        <w:rPr>
          <w:rFonts w:ascii="Times New Roman" w:hAnsi="Times New Roman" w:cs="Times New Roman"/>
          <w:sz w:val="24"/>
          <w:szCs w:val="24"/>
        </w:rPr>
        <w:t>nasabah</w:t>
      </w:r>
      <w:proofErr w:type="spellEnd"/>
      <w:r w:rsidRPr="00042343">
        <w:rPr>
          <w:rFonts w:ascii="Times New Roman" w:hAnsi="Times New Roman" w:cs="Times New Roman"/>
          <w:sz w:val="24"/>
          <w:szCs w:val="24"/>
        </w:rPr>
        <w:t xml:space="preserve">. </w:t>
      </w:r>
      <w:proofErr w:type="spellStart"/>
      <w:r w:rsidRPr="00042343">
        <w:rPr>
          <w:rFonts w:ascii="Times New Roman" w:hAnsi="Times New Roman" w:cs="Times New Roman"/>
          <w:iCs/>
          <w:sz w:val="24"/>
          <w:szCs w:val="24"/>
        </w:rPr>
        <w:t>Diterapkannya</w:t>
      </w:r>
      <w:proofErr w:type="spellEnd"/>
      <w:r w:rsidRPr="00042343">
        <w:rPr>
          <w:rFonts w:ascii="Times New Roman" w:hAnsi="Times New Roman" w:cs="Times New Roman"/>
          <w:iCs/>
          <w:sz w:val="24"/>
          <w:szCs w:val="24"/>
        </w:rPr>
        <w:t xml:space="preserve"> </w:t>
      </w:r>
      <w:proofErr w:type="spellStart"/>
      <w:r w:rsidRPr="00286FDA">
        <w:rPr>
          <w:rFonts w:ascii="Times New Roman" w:hAnsi="Times New Roman" w:cs="Times New Roman"/>
          <w:iCs/>
          <w:sz w:val="24"/>
          <w:szCs w:val="24"/>
        </w:rPr>
        <w:t>Prinsip</w:t>
      </w:r>
      <w:proofErr w:type="spellEnd"/>
      <w:r w:rsidRPr="00286FDA">
        <w:rPr>
          <w:rFonts w:ascii="Times New Roman" w:hAnsi="Times New Roman" w:cs="Times New Roman"/>
          <w:iCs/>
          <w:sz w:val="24"/>
          <w:szCs w:val="24"/>
        </w:rPr>
        <w:t xml:space="preserve"> Tata </w:t>
      </w:r>
      <w:proofErr w:type="spellStart"/>
      <w:r w:rsidRPr="00286FDA">
        <w:rPr>
          <w:rFonts w:ascii="Times New Roman" w:hAnsi="Times New Roman" w:cs="Times New Roman"/>
          <w:iCs/>
          <w:sz w:val="24"/>
          <w:szCs w:val="24"/>
        </w:rPr>
        <w:t>Kelola</w:t>
      </w:r>
      <w:proofErr w:type="spellEnd"/>
      <w:r w:rsidRPr="00286FDA">
        <w:rPr>
          <w:rFonts w:ascii="Times New Roman" w:hAnsi="Times New Roman" w:cs="Times New Roman"/>
          <w:iCs/>
          <w:sz w:val="24"/>
          <w:szCs w:val="24"/>
        </w:rPr>
        <w:t xml:space="preserve"> Perusahaan Yang </w:t>
      </w:r>
      <w:proofErr w:type="spellStart"/>
      <w:r w:rsidRPr="00286FDA">
        <w:rPr>
          <w:rFonts w:ascii="Times New Roman" w:hAnsi="Times New Roman" w:cs="Times New Roman"/>
          <w:iCs/>
          <w:sz w:val="24"/>
          <w:szCs w:val="24"/>
        </w:rPr>
        <w:t>Baik</w:t>
      </w:r>
      <w:proofErr w:type="spellEnd"/>
      <w:r w:rsidRPr="00286FDA">
        <w:rPr>
          <w:rFonts w:ascii="Times New Roman" w:hAnsi="Times New Roman" w:cs="Times New Roman"/>
          <w:iCs/>
          <w:sz w:val="24"/>
          <w:szCs w:val="24"/>
        </w:rPr>
        <w:t xml:space="preserve"> (</w:t>
      </w:r>
      <w:r w:rsidRPr="00286FDA">
        <w:rPr>
          <w:rFonts w:ascii="Times New Roman" w:hAnsi="Times New Roman" w:cs="Times New Roman"/>
          <w:i/>
          <w:iCs/>
          <w:sz w:val="24"/>
          <w:szCs w:val="24"/>
        </w:rPr>
        <w:t>Good Corporate Governance</w:t>
      </w:r>
      <w:r>
        <w:rPr>
          <w:rFonts w:ascii="Times New Roman" w:hAnsi="Times New Roman" w:cs="Times New Roman"/>
          <w:iCs/>
          <w:sz w:val="24"/>
          <w:szCs w:val="24"/>
        </w:rPr>
        <w:t xml:space="preserve"> - GCG</w:t>
      </w:r>
      <w:r w:rsidRPr="00286FDA">
        <w:rPr>
          <w:rFonts w:ascii="Times New Roman" w:hAnsi="Times New Roman" w:cs="Times New Roman"/>
          <w:iCs/>
          <w:sz w:val="24"/>
          <w:szCs w:val="24"/>
        </w:rPr>
        <w:t>)</w:t>
      </w:r>
      <w:r>
        <w:rPr>
          <w:sz w:val="24"/>
          <w:szCs w:val="24"/>
        </w:rPr>
        <w:t xml:space="preserve"> </w:t>
      </w:r>
      <w:proofErr w:type="spellStart"/>
      <w:r w:rsidRPr="00042343">
        <w:rPr>
          <w:rFonts w:ascii="Times New Roman" w:hAnsi="Times New Roman" w:cs="Times New Roman"/>
          <w:iCs/>
          <w:sz w:val="24"/>
          <w:szCs w:val="24"/>
        </w:rPr>
        <w:t>dalam</w:t>
      </w:r>
      <w:proofErr w:type="spellEnd"/>
      <w:r w:rsidRPr="00042343">
        <w:rPr>
          <w:rFonts w:ascii="Times New Roman" w:hAnsi="Times New Roman" w:cs="Times New Roman"/>
          <w:iCs/>
          <w:sz w:val="24"/>
          <w:szCs w:val="24"/>
        </w:rPr>
        <w:t xml:space="preserve"> </w:t>
      </w:r>
      <w:proofErr w:type="spellStart"/>
      <w:r w:rsidRPr="00042343">
        <w:rPr>
          <w:rFonts w:ascii="Times New Roman" w:hAnsi="Times New Roman" w:cs="Times New Roman"/>
          <w:iCs/>
          <w:sz w:val="24"/>
          <w:szCs w:val="24"/>
        </w:rPr>
        <w:t>sistem</w:t>
      </w:r>
      <w:proofErr w:type="spellEnd"/>
      <w:r w:rsidRPr="00042343">
        <w:rPr>
          <w:rFonts w:ascii="Times New Roman" w:hAnsi="Times New Roman" w:cs="Times New Roman"/>
          <w:iCs/>
          <w:sz w:val="24"/>
          <w:szCs w:val="24"/>
        </w:rPr>
        <w:t xml:space="preserve"> </w:t>
      </w:r>
      <w:proofErr w:type="spellStart"/>
      <w:r w:rsidRPr="00042343">
        <w:rPr>
          <w:rFonts w:ascii="Times New Roman" w:hAnsi="Times New Roman" w:cs="Times New Roman"/>
          <w:iCs/>
          <w:sz w:val="24"/>
          <w:szCs w:val="24"/>
        </w:rPr>
        <w:t>menejemen</w:t>
      </w:r>
      <w:proofErr w:type="spellEnd"/>
      <w:r w:rsidRPr="00042343">
        <w:rPr>
          <w:rFonts w:ascii="Times New Roman" w:hAnsi="Times New Roman" w:cs="Times New Roman"/>
          <w:iCs/>
          <w:sz w:val="24"/>
          <w:szCs w:val="24"/>
        </w:rPr>
        <w:t xml:space="preserve"> Bank BPR </w:t>
      </w:r>
      <w:proofErr w:type="spellStart"/>
      <w:r w:rsidRPr="00042343">
        <w:rPr>
          <w:rFonts w:ascii="Times New Roman" w:hAnsi="Times New Roman" w:cs="Times New Roman"/>
          <w:bCs/>
          <w:iCs/>
          <w:sz w:val="24"/>
        </w:rPr>
        <w:t>Karya</w:t>
      </w:r>
      <w:proofErr w:type="spellEnd"/>
      <w:r w:rsidRPr="00042343">
        <w:rPr>
          <w:rFonts w:ascii="Times New Roman" w:hAnsi="Times New Roman" w:cs="Times New Roman"/>
          <w:bCs/>
          <w:iCs/>
          <w:sz w:val="24"/>
        </w:rPr>
        <w:t xml:space="preserve"> Utama </w:t>
      </w:r>
      <w:proofErr w:type="spellStart"/>
      <w:r w:rsidRPr="00042343">
        <w:rPr>
          <w:rFonts w:ascii="Times New Roman" w:hAnsi="Times New Roman" w:cs="Times New Roman"/>
          <w:bCs/>
          <w:iCs/>
          <w:sz w:val="24"/>
        </w:rPr>
        <w:t>Jawa</w:t>
      </w:r>
      <w:proofErr w:type="spellEnd"/>
      <w:r w:rsidRPr="00042343">
        <w:rPr>
          <w:rFonts w:ascii="Times New Roman" w:hAnsi="Times New Roman" w:cs="Times New Roman"/>
          <w:bCs/>
          <w:iCs/>
          <w:sz w:val="24"/>
        </w:rPr>
        <w:t xml:space="preserve"> Barat </w:t>
      </w:r>
      <w:proofErr w:type="spellStart"/>
      <w:r w:rsidRPr="00042343">
        <w:rPr>
          <w:rFonts w:ascii="Times New Roman" w:hAnsi="Times New Roman" w:cs="Times New Roman"/>
          <w:iCs/>
          <w:sz w:val="24"/>
          <w:szCs w:val="24"/>
        </w:rPr>
        <w:t>sangat</w:t>
      </w:r>
      <w:proofErr w:type="spellEnd"/>
      <w:r w:rsidRPr="00042343">
        <w:rPr>
          <w:rFonts w:ascii="Times New Roman" w:hAnsi="Times New Roman" w:cs="Times New Roman"/>
          <w:iCs/>
          <w:sz w:val="24"/>
          <w:szCs w:val="24"/>
        </w:rPr>
        <w:t xml:space="preserve"> </w:t>
      </w:r>
      <w:proofErr w:type="spellStart"/>
      <w:r w:rsidRPr="00042343">
        <w:rPr>
          <w:rFonts w:ascii="Times New Roman" w:hAnsi="Times New Roman" w:cs="Times New Roman"/>
          <w:iCs/>
          <w:sz w:val="24"/>
          <w:szCs w:val="24"/>
        </w:rPr>
        <w:t>penting</w:t>
      </w:r>
      <w:proofErr w:type="spellEnd"/>
      <w:r w:rsidRPr="00042343">
        <w:rPr>
          <w:rFonts w:ascii="Times New Roman" w:hAnsi="Times New Roman" w:cs="Times New Roman"/>
          <w:iCs/>
          <w:sz w:val="24"/>
          <w:szCs w:val="24"/>
        </w:rPr>
        <w:t xml:space="preserve"> </w:t>
      </w:r>
      <w:proofErr w:type="spellStart"/>
      <w:r w:rsidRPr="00042343">
        <w:rPr>
          <w:rFonts w:ascii="Times New Roman" w:hAnsi="Times New Roman" w:cs="Times New Roman"/>
          <w:iCs/>
          <w:sz w:val="24"/>
          <w:szCs w:val="24"/>
        </w:rPr>
        <w:t>dalam</w:t>
      </w:r>
      <w:proofErr w:type="spellEnd"/>
      <w:r w:rsidRPr="00042343">
        <w:rPr>
          <w:rFonts w:ascii="Times New Roman" w:hAnsi="Times New Roman" w:cs="Times New Roman"/>
          <w:iCs/>
          <w:sz w:val="24"/>
          <w:szCs w:val="24"/>
        </w:rPr>
        <w:t xml:space="preserve"> </w:t>
      </w:r>
      <w:proofErr w:type="spellStart"/>
      <w:r w:rsidRPr="00042343">
        <w:rPr>
          <w:rFonts w:ascii="Times New Roman" w:hAnsi="Times New Roman" w:cs="Times New Roman"/>
          <w:iCs/>
          <w:sz w:val="24"/>
          <w:szCs w:val="24"/>
        </w:rPr>
        <w:t>meningkatkan</w:t>
      </w:r>
      <w:proofErr w:type="spellEnd"/>
      <w:r w:rsidRPr="00042343">
        <w:rPr>
          <w:rFonts w:ascii="Times New Roman" w:hAnsi="Times New Roman" w:cs="Times New Roman"/>
          <w:iCs/>
          <w:sz w:val="24"/>
          <w:szCs w:val="24"/>
        </w:rPr>
        <w:t xml:space="preserve"> </w:t>
      </w:r>
      <w:proofErr w:type="spellStart"/>
      <w:r w:rsidRPr="00042343">
        <w:rPr>
          <w:rFonts w:ascii="Times New Roman" w:hAnsi="Times New Roman" w:cs="Times New Roman"/>
          <w:iCs/>
          <w:sz w:val="24"/>
          <w:szCs w:val="24"/>
        </w:rPr>
        <w:t>keberhasilan</w:t>
      </w:r>
      <w:proofErr w:type="spellEnd"/>
      <w:r w:rsidRPr="00042343">
        <w:rPr>
          <w:rFonts w:ascii="Times New Roman" w:hAnsi="Times New Roman" w:cs="Times New Roman"/>
          <w:iCs/>
          <w:sz w:val="24"/>
          <w:szCs w:val="24"/>
        </w:rPr>
        <w:t xml:space="preserve"> </w:t>
      </w:r>
      <w:proofErr w:type="spellStart"/>
      <w:r w:rsidRPr="00042343">
        <w:rPr>
          <w:rFonts w:ascii="Times New Roman" w:hAnsi="Times New Roman" w:cs="Times New Roman"/>
          <w:iCs/>
          <w:sz w:val="24"/>
          <w:szCs w:val="24"/>
        </w:rPr>
        <w:t>suatu</w:t>
      </w:r>
      <w:proofErr w:type="spellEnd"/>
      <w:r w:rsidRPr="00042343">
        <w:rPr>
          <w:rFonts w:ascii="Times New Roman" w:hAnsi="Times New Roman" w:cs="Times New Roman"/>
          <w:iCs/>
          <w:sz w:val="24"/>
          <w:szCs w:val="24"/>
        </w:rPr>
        <w:t xml:space="preserve"> </w:t>
      </w:r>
      <w:proofErr w:type="spellStart"/>
      <w:r w:rsidRPr="00042343">
        <w:rPr>
          <w:rFonts w:ascii="Times New Roman" w:hAnsi="Times New Roman" w:cs="Times New Roman"/>
          <w:iCs/>
          <w:sz w:val="24"/>
          <w:szCs w:val="24"/>
        </w:rPr>
        <w:t>perusahaan</w:t>
      </w:r>
      <w:proofErr w:type="spellEnd"/>
      <w:r w:rsidRPr="00042343">
        <w:rPr>
          <w:rFonts w:ascii="Times New Roman" w:hAnsi="Times New Roman" w:cs="Times New Roman"/>
          <w:iCs/>
          <w:sz w:val="24"/>
          <w:szCs w:val="24"/>
        </w:rPr>
        <w:t xml:space="preserve"> yang </w:t>
      </w:r>
      <w:proofErr w:type="spellStart"/>
      <w:r w:rsidRPr="00042343">
        <w:rPr>
          <w:rFonts w:ascii="Times New Roman" w:hAnsi="Times New Roman" w:cs="Times New Roman"/>
          <w:iCs/>
          <w:sz w:val="24"/>
          <w:szCs w:val="24"/>
        </w:rPr>
        <w:t>bergerak</w:t>
      </w:r>
      <w:proofErr w:type="spellEnd"/>
      <w:r w:rsidRPr="00042343">
        <w:rPr>
          <w:rFonts w:ascii="Times New Roman" w:hAnsi="Times New Roman" w:cs="Times New Roman"/>
          <w:iCs/>
          <w:sz w:val="24"/>
          <w:szCs w:val="24"/>
        </w:rPr>
        <w:t xml:space="preserve"> di </w:t>
      </w:r>
      <w:proofErr w:type="spellStart"/>
      <w:r w:rsidRPr="00042343">
        <w:rPr>
          <w:rFonts w:ascii="Times New Roman" w:hAnsi="Times New Roman" w:cs="Times New Roman"/>
          <w:iCs/>
          <w:sz w:val="24"/>
          <w:szCs w:val="24"/>
        </w:rPr>
        <w:t>bidang</w:t>
      </w:r>
      <w:proofErr w:type="spellEnd"/>
      <w:r w:rsidRPr="00042343">
        <w:rPr>
          <w:rFonts w:ascii="Times New Roman" w:hAnsi="Times New Roman" w:cs="Times New Roman"/>
          <w:iCs/>
          <w:sz w:val="24"/>
          <w:szCs w:val="24"/>
        </w:rPr>
        <w:t xml:space="preserve"> </w:t>
      </w:r>
      <w:proofErr w:type="spellStart"/>
      <w:r w:rsidRPr="00042343">
        <w:rPr>
          <w:rFonts w:ascii="Times New Roman" w:hAnsi="Times New Roman" w:cs="Times New Roman"/>
          <w:iCs/>
          <w:sz w:val="24"/>
          <w:szCs w:val="24"/>
        </w:rPr>
        <w:t>perbankan</w:t>
      </w:r>
      <w:proofErr w:type="spellEnd"/>
      <w:r w:rsidRPr="00042343">
        <w:rPr>
          <w:rFonts w:ascii="Times New Roman" w:hAnsi="Times New Roman" w:cs="Times New Roman"/>
          <w:iCs/>
          <w:sz w:val="24"/>
          <w:szCs w:val="24"/>
        </w:rPr>
        <w:t xml:space="preserve">. </w:t>
      </w:r>
      <w:proofErr w:type="spellStart"/>
      <w:r w:rsidRPr="00042343">
        <w:rPr>
          <w:rFonts w:ascii="Times New Roman" w:hAnsi="Times New Roman" w:cs="Times New Roman"/>
          <w:sz w:val="24"/>
          <w:szCs w:val="24"/>
        </w:rPr>
        <w:t>Atas</w:t>
      </w:r>
      <w:proofErr w:type="spellEnd"/>
      <w:r w:rsidRPr="00042343">
        <w:rPr>
          <w:rFonts w:ascii="Times New Roman" w:hAnsi="Times New Roman" w:cs="Times New Roman"/>
          <w:sz w:val="24"/>
          <w:szCs w:val="24"/>
        </w:rPr>
        <w:t xml:space="preserve"> </w:t>
      </w:r>
      <w:proofErr w:type="spellStart"/>
      <w:r w:rsidRPr="00042343">
        <w:rPr>
          <w:rFonts w:ascii="Times New Roman" w:hAnsi="Times New Roman" w:cs="Times New Roman"/>
          <w:sz w:val="24"/>
          <w:szCs w:val="24"/>
        </w:rPr>
        <w:t>hal</w:t>
      </w:r>
      <w:proofErr w:type="spellEnd"/>
      <w:r w:rsidRPr="00042343">
        <w:rPr>
          <w:rFonts w:ascii="Times New Roman" w:hAnsi="Times New Roman" w:cs="Times New Roman"/>
          <w:sz w:val="24"/>
          <w:szCs w:val="24"/>
        </w:rPr>
        <w:t xml:space="preserve"> </w:t>
      </w:r>
      <w:proofErr w:type="spellStart"/>
      <w:r w:rsidRPr="00042343">
        <w:rPr>
          <w:rFonts w:ascii="Times New Roman" w:hAnsi="Times New Roman" w:cs="Times New Roman"/>
          <w:sz w:val="24"/>
          <w:szCs w:val="24"/>
        </w:rPr>
        <w:t>tersebut</w:t>
      </w:r>
      <w:proofErr w:type="spellEnd"/>
      <w:r w:rsidRPr="00042343">
        <w:rPr>
          <w:rFonts w:ascii="Times New Roman" w:hAnsi="Times New Roman" w:cs="Times New Roman"/>
          <w:sz w:val="24"/>
          <w:szCs w:val="24"/>
        </w:rPr>
        <w:t xml:space="preserve"> </w:t>
      </w:r>
      <w:proofErr w:type="spellStart"/>
      <w:r w:rsidRPr="00042343">
        <w:rPr>
          <w:rFonts w:ascii="Times New Roman" w:hAnsi="Times New Roman" w:cs="Times New Roman"/>
          <w:sz w:val="24"/>
          <w:szCs w:val="24"/>
        </w:rPr>
        <w:t>perlu</w:t>
      </w:r>
      <w:proofErr w:type="spellEnd"/>
      <w:r w:rsidRPr="00042343">
        <w:rPr>
          <w:rFonts w:ascii="Times New Roman" w:hAnsi="Times New Roman" w:cs="Times New Roman"/>
          <w:sz w:val="24"/>
          <w:szCs w:val="24"/>
        </w:rPr>
        <w:t xml:space="preserve"> </w:t>
      </w:r>
      <w:proofErr w:type="spellStart"/>
      <w:r w:rsidRPr="00042343">
        <w:rPr>
          <w:rFonts w:ascii="Times New Roman" w:hAnsi="Times New Roman" w:cs="Times New Roman"/>
          <w:sz w:val="24"/>
          <w:szCs w:val="24"/>
        </w:rPr>
        <w:t>adanya</w:t>
      </w:r>
      <w:proofErr w:type="spellEnd"/>
      <w:r w:rsidRPr="00042343">
        <w:rPr>
          <w:rFonts w:ascii="Times New Roman" w:hAnsi="Times New Roman" w:cs="Times New Roman"/>
          <w:sz w:val="24"/>
          <w:szCs w:val="24"/>
        </w:rPr>
        <w:t xml:space="preserve"> </w:t>
      </w:r>
      <w:proofErr w:type="spellStart"/>
      <w:r w:rsidRPr="00042343">
        <w:rPr>
          <w:rFonts w:ascii="Times New Roman" w:hAnsi="Times New Roman" w:cs="Times New Roman"/>
          <w:sz w:val="24"/>
          <w:szCs w:val="24"/>
        </w:rPr>
        <w:t>suatu</w:t>
      </w:r>
      <w:proofErr w:type="spellEnd"/>
      <w:r w:rsidRPr="00042343">
        <w:rPr>
          <w:rFonts w:ascii="Times New Roman" w:hAnsi="Times New Roman" w:cs="Times New Roman"/>
          <w:sz w:val="24"/>
          <w:szCs w:val="24"/>
        </w:rPr>
        <w:t xml:space="preserve"> </w:t>
      </w:r>
      <w:proofErr w:type="spellStart"/>
      <w:r w:rsidRPr="00042343">
        <w:rPr>
          <w:rFonts w:ascii="Times New Roman" w:hAnsi="Times New Roman" w:cs="Times New Roman"/>
          <w:sz w:val="24"/>
          <w:szCs w:val="24"/>
        </w:rPr>
        <w:t>penelitian</w:t>
      </w:r>
      <w:proofErr w:type="spellEnd"/>
      <w:r w:rsidRPr="00042343">
        <w:rPr>
          <w:rFonts w:ascii="Times New Roman" w:hAnsi="Times New Roman" w:cs="Times New Roman"/>
          <w:sz w:val="24"/>
          <w:szCs w:val="24"/>
        </w:rPr>
        <w:t xml:space="preserve"> </w:t>
      </w:r>
      <w:proofErr w:type="spellStart"/>
      <w:r w:rsidRPr="00042343">
        <w:rPr>
          <w:rFonts w:ascii="Times New Roman" w:hAnsi="Times New Roman" w:cs="Times New Roman"/>
          <w:sz w:val="24"/>
          <w:szCs w:val="24"/>
        </w:rPr>
        <w:t>terkait</w:t>
      </w:r>
      <w:proofErr w:type="spellEnd"/>
      <w:r w:rsidRPr="00042343">
        <w:rPr>
          <w:rFonts w:ascii="Times New Roman" w:hAnsi="Times New Roman" w:cs="Times New Roman"/>
          <w:sz w:val="24"/>
          <w:szCs w:val="24"/>
        </w:rPr>
        <w:t xml:space="preserve"> </w:t>
      </w:r>
      <w:proofErr w:type="spellStart"/>
      <w:r w:rsidRPr="00042343">
        <w:rPr>
          <w:rFonts w:ascii="Times New Roman" w:hAnsi="Times New Roman" w:cs="Times New Roman"/>
          <w:sz w:val="24"/>
          <w:szCs w:val="24"/>
        </w:rPr>
        <w:t>implementasi</w:t>
      </w:r>
      <w:proofErr w:type="spellEnd"/>
      <w:r w:rsidRPr="00042343">
        <w:rPr>
          <w:rFonts w:ascii="Times New Roman" w:hAnsi="Times New Roman" w:cs="Times New Roman"/>
          <w:sz w:val="24"/>
          <w:szCs w:val="24"/>
        </w:rPr>
        <w:t xml:space="preserve"> </w:t>
      </w:r>
      <w:proofErr w:type="spellStart"/>
      <w:r w:rsidRPr="00042343">
        <w:rPr>
          <w:rFonts w:ascii="Times New Roman" w:hAnsi="Times New Roman" w:cs="Times New Roman"/>
          <w:iCs/>
          <w:sz w:val="24"/>
          <w:szCs w:val="24"/>
        </w:rPr>
        <w:t>prinsip</w:t>
      </w:r>
      <w:proofErr w:type="spellEnd"/>
      <w:r w:rsidRPr="00042343">
        <w:rPr>
          <w:rFonts w:ascii="Times New Roman" w:hAnsi="Times New Roman" w:cs="Times New Roman"/>
          <w:iCs/>
          <w:sz w:val="24"/>
          <w:szCs w:val="24"/>
        </w:rPr>
        <w:t xml:space="preserve"> tata </w:t>
      </w:r>
      <w:proofErr w:type="spellStart"/>
      <w:r w:rsidRPr="00042343">
        <w:rPr>
          <w:rFonts w:ascii="Times New Roman" w:hAnsi="Times New Roman" w:cs="Times New Roman"/>
          <w:iCs/>
          <w:sz w:val="24"/>
          <w:szCs w:val="24"/>
        </w:rPr>
        <w:t>kelola</w:t>
      </w:r>
      <w:proofErr w:type="spellEnd"/>
      <w:r w:rsidRPr="00042343">
        <w:rPr>
          <w:rFonts w:ascii="Times New Roman" w:hAnsi="Times New Roman" w:cs="Times New Roman"/>
          <w:iCs/>
          <w:sz w:val="24"/>
          <w:szCs w:val="24"/>
        </w:rPr>
        <w:t xml:space="preserve"> </w:t>
      </w:r>
      <w:proofErr w:type="spellStart"/>
      <w:r w:rsidRPr="00042343">
        <w:rPr>
          <w:rFonts w:ascii="Times New Roman" w:hAnsi="Times New Roman" w:cs="Times New Roman"/>
          <w:iCs/>
          <w:sz w:val="24"/>
          <w:szCs w:val="24"/>
        </w:rPr>
        <w:t>perusahaan</w:t>
      </w:r>
      <w:proofErr w:type="spellEnd"/>
      <w:r w:rsidRPr="00042343">
        <w:rPr>
          <w:rFonts w:ascii="Times New Roman" w:hAnsi="Times New Roman" w:cs="Times New Roman"/>
          <w:iCs/>
          <w:sz w:val="24"/>
          <w:szCs w:val="24"/>
        </w:rPr>
        <w:t xml:space="preserve"> yang </w:t>
      </w:r>
      <w:proofErr w:type="spellStart"/>
      <w:r w:rsidRPr="00042343">
        <w:rPr>
          <w:rFonts w:ascii="Times New Roman" w:hAnsi="Times New Roman" w:cs="Times New Roman"/>
          <w:iCs/>
          <w:sz w:val="24"/>
          <w:szCs w:val="24"/>
        </w:rPr>
        <w:t>baik</w:t>
      </w:r>
      <w:proofErr w:type="spellEnd"/>
      <w:r w:rsidRPr="00042343">
        <w:rPr>
          <w:rFonts w:ascii="Times New Roman" w:hAnsi="Times New Roman" w:cs="Times New Roman"/>
          <w:iCs/>
          <w:sz w:val="24"/>
          <w:szCs w:val="24"/>
        </w:rPr>
        <w:t xml:space="preserve"> </w:t>
      </w:r>
      <w:r>
        <w:rPr>
          <w:rFonts w:ascii="Times New Roman" w:hAnsi="Times New Roman" w:cs="Times New Roman"/>
          <w:iCs/>
          <w:sz w:val="24"/>
          <w:szCs w:val="24"/>
        </w:rPr>
        <w:t xml:space="preserve">di </w:t>
      </w:r>
      <w:r w:rsidRPr="00042343">
        <w:rPr>
          <w:rFonts w:ascii="Times New Roman" w:hAnsi="Times New Roman" w:cs="Times New Roman"/>
          <w:iCs/>
          <w:sz w:val="24"/>
          <w:szCs w:val="24"/>
        </w:rPr>
        <w:t xml:space="preserve">PT. </w:t>
      </w:r>
      <w:r>
        <w:rPr>
          <w:rFonts w:ascii="Times New Roman" w:hAnsi="Times New Roman" w:cs="Times New Roman"/>
          <w:iCs/>
          <w:sz w:val="24"/>
          <w:szCs w:val="24"/>
        </w:rPr>
        <w:t xml:space="preserve">BPR </w:t>
      </w:r>
      <w:proofErr w:type="spellStart"/>
      <w:r>
        <w:rPr>
          <w:rFonts w:ascii="Times New Roman" w:hAnsi="Times New Roman" w:cs="Times New Roman"/>
          <w:iCs/>
          <w:sz w:val="24"/>
          <w:szCs w:val="24"/>
        </w:rPr>
        <w:t>Karya</w:t>
      </w:r>
      <w:proofErr w:type="spellEnd"/>
      <w:r>
        <w:rPr>
          <w:rFonts w:ascii="Times New Roman" w:hAnsi="Times New Roman" w:cs="Times New Roman"/>
          <w:iCs/>
          <w:sz w:val="24"/>
          <w:szCs w:val="24"/>
        </w:rPr>
        <w:t xml:space="preserve"> Utama </w:t>
      </w:r>
      <w:proofErr w:type="spellStart"/>
      <w:r>
        <w:rPr>
          <w:rFonts w:ascii="Times New Roman" w:hAnsi="Times New Roman" w:cs="Times New Roman"/>
          <w:iCs/>
          <w:sz w:val="24"/>
          <w:szCs w:val="24"/>
        </w:rPr>
        <w:t>Jawa</w:t>
      </w:r>
      <w:proofErr w:type="spellEnd"/>
      <w:r>
        <w:rPr>
          <w:rFonts w:ascii="Times New Roman" w:hAnsi="Times New Roman" w:cs="Times New Roman"/>
          <w:iCs/>
          <w:sz w:val="24"/>
          <w:szCs w:val="24"/>
        </w:rPr>
        <w:t xml:space="preserve"> Barat.</w:t>
      </w:r>
      <w:r>
        <w:rPr>
          <w:rFonts w:ascii="Times New Roman" w:hAnsi="Times New Roman" w:cs="Times New Roman"/>
          <w:iCs/>
          <w:sz w:val="24"/>
          <w:szCs w:val="24"/>
          <w:lang w:val="id-ID"/>
        </w:rPr>
        <w:t xml:space="preserve"> </w:t>
      </w:r>
      <w:proofErr w:type="spellStart"/>
      <w:r w:rsidRPr="00C21675">
        <w:rPr>
          <w:rFonts w:ascii="Times New Roman" w:hAnsi="Times New Roman" w:cs="Times New Roman"/>
          <w:sz w:val="24"/>
        </w:rPr>
        <w:t>Metode</w:t>
      </w:r>
      <w:proofErr w:type="spellEnd"/>
      <w:r w:rsidRPr="00C21675">
        <w:rPr>
          <w:rFonts w:ascii="Times New Roman" w:hAnsi="Times New Roman" w:cs="Times New Roman"/>
          <w:sz w:val="24"/>
        </w:rPr>
        <w:t xml:space="preserve"> yang </w:t>
      </w:r>
      <w:proofErr w:type="spellStart"/>
      <w:r w:rsidRPr="00C21675">
        <w:rPr>
          <w:rFonts w:ascii="Times New Roman" w:hAnsi="Times New Roman" w:cs="Times New Roman"/>
          <w:sz w:val="24"/>
        </w:rPr>
        <w:t>digunakan</w:t>
      </w:r>
      <w:proofErr w:type="spellEnd"/>
      <w:r w:rsidRPr="00C21675">
        <w:rPr>
          <w:rFonts w:ascii="Times New Roman" w:hAnsi="Times New Roman" w:cs="Times New Roman"/>
          <w:sz w:val="24"/>
        </w:rPr>
        <w:t xml:space="preserve"> </w:t>
      </w:r>
      <w:proofErr w:type="spellStart"/>
      <w:r w:rsidRPr="00C21675">
        <w:rPr>
          <w:rFonts w:ascii="Times New Roman" w:hAnsi="Times New Roman" w:cs="Times New Roman"/>
          <w:sz w:val="24"/>
        </w:rPr>
        <w:t>dalam</w:t>
      </w:r>
      <w:proofErr w:type="spellEnd"/>
      <w:r w:rsidRPr="00C21675">
        <w:rPr>
          <w:rFonts w:ascii="Times New Roman" w:hAnsi="Times New Roman" w:cs="Times New Roman"/>
          <w:sz w:val="24"/>
        </w:rPr>
        <w:t xml:space="preserve"> </w:t>
      </w:r>
      <w:proofErr w:type="spellStart"/>
      <w:r w:rsidRPr="00C21675">
        <w:rPr>
          <w:rFonts w:ascii="Times New Roman" w:hAnsi="Times New Roman" w:cs="Times New Roman"/>
          <w:sz w:val="24"/>
        </w:rPr>
        <w:t>penelitian</w:t>
      </w:r>
      <w:proofErr w:type="spellEnd"/>
      <w:r w:rsidRPr="00C21675">
        <w:rPr>
          <w:rFonts w:ascii="Times New Roman" w:hAnsi="Times New Roman" w:cs="Times New Roman"/>
          <w:sz w:val="24"/>
        </w:rPr>
        <w:t xml:space="preserve"> </w:t>
      </w:r>
      <w:proofErr w:type="spellStart"/>
      <w:r w:rsidRPr="00C21675">
        <w:rPr>
          <w:rFonts w:ascii="Times New Roman" w:hAnsi="Times New Roman" w:cs="Times New Roman"/>
          <w:sz w:val="24"/>
        </w:rPr>
        <w:t>ini</w:t>
      </w:r>
      <w:proofErr w:type="spellEnd"/>
      <w:r w:rsidRPr="00C21675">
        <w:rPr>
          <w:rFonts w:ascii="Times New Roman" w:hAnsi="Times New Roman" w:cs="Times New Roman"/>
          <w:sz w:val="24"/>
        </w:rPr>
        <w:t xml:space="preserve"> </w:t>
      </w:r>
      <w:proofErr w:type="spellStart"/>
      <w:r w:rsidRPr="00C21675">
        <w:rPr>
          <w:rFonts w:ascii="Times New Roman" w:hAnsi="Times New Roman" w:cs="Times New Roman"/>
          <w:sz w:val="24"/>
        </w:rPr>
        <w:t>adalah</w:t>
      </w:r>
      <w:proofErr w:type="spellEnd"/>
      <w:r w:rsidRPr="00C21675">
        <w:rPr>
          <w:rFonts w:ascii="Times New Roman" w:hAnsi="Times New Roman" w:cs="Times New Roman"/>
          <w:sz w:val="24"/>
        </w:rPr>
        <w:t xml:space="preserve"> </w:t>
      </w:r>
      <w:proofErr w:type="spellStart"/>
      <w:r w:rsidRPr="00C21675">
        <w:rPr>
          <w:rFonts w:ascii="Times New Roman" w:hAnsi="Times New Roman" w:cs="Times New Roman"/>
          <w:sz w:val="24"/>
        </w:rPr>
        <w:t>pendekatan</w:t>
      </w:r>
      <w:proofErr w:type="spellEnd"/>
      <w:r w:rsidRPr="00C21675">
        <w:rPr>
          <w:rFonts w:ascii="Times New Roman" w:hAnsi="Times New Roman" w:cs="Times New Roman"/>
          <w:sz w:val="24"/>
        </w:rPr>
        <w:t xml:space="preserve"> </w:t>
      </w:r>
      <w:proofErr w:type="spellStart"/>
      <w:r w:rsidRPr="00C21675">
        <w:rPr>
          <w:rFonts w:ascii="Times New Roman" w:hAnsi="Times New Roman" w:cs="Times New Roman"/>
          <w:sz w:val="24"/>
        </w:rPr>
        <w:t>yuridis</w:t>
      </w:r>
      <w:proofErr w:type="spellEnd"/>
      <w:r w:rsidRPr="00C21675">
        <w:rPr>
          <w:rFonts w:ascii="Times New Roman" w:hAnsi="Times New Roman" w:cs="Times New Roman"/>
          <w:sz w:val="24"/>
        </w:rPr>
        <w:t xml:space="preserve"> </w:t>
      </w:r>
      <w:proofErr w:type="spellStart"/>
      <w:r w:rsidRPr="00C21675">
        <w:rPr>
          <w:rFonts w:ascii="Times New Roman" w:hAnsi="Times New Roman" w:cs="Times New Roman"/>
          <w:sz w:val="24"/>
        </w:rPr>
        <w:t>normatif</w:t>
      </w:r>
      <w:proofErr w:type="spellEnd"/>
      <w:r w:rsidRPr="00C21675">
        <w:rPr>
          <w:rFonts w:ascii="Times New Roman" w:hAnsi="Times New Roman" w:cs="Times New Roman"/>
          <w:sz w:val="24"/>
        </w:rPr>
        <w:t xml:space="preserve">, </w:t>
      </w:r>
      <w:proofErr w:type="spellStart"/>
      <w:r w:rsidRPr="00C21675">
        <w:rPr>
          <w:rFonts w:ascii="Times New Roman" w:hAnsi="Times New Roman" w:cs="Times New Roman"/>
          <w:sz w:val="24"/>
        </w:rPr>
        <w:t>yaitu</w:t>
      </w:r>
      <w:proofErr w:type="spellEnd"/>
      <w:r w:rsidRPr="00C21675">
        <w:rPr>
          <w:rFonts w:ascii="Times New Roman" w:hAnsi="Times New Roman" w:cs="Times New Roman"/>
          <w:sz w:val="24"/>
        </w:rPr>
        <w:t xml:space="preserve"> </w:t>
      </w:r>
      <w:proofErr w:type="spellStart"/>
      <w:r w:rsidRPr="00C21675">
        <w:rPr>
          <w:rFonts w:ascii="Times New Roman" w:hAnsi="Times New Roman" w:cs="Times New Roman"/>
          <w:sz w:val="24"/>
        </w:rPr>
        <w:t>menguji</w:t>
      </w:r>
      <w:proofErr w:type="spellEnd"/>
      <w:r w:rsidRPr="00C21675">
        <w:rPr>
          <w:rFonts w:ascii="Times New Roman" w:hAnsi="Times New Roman" w:cs="Times New Roman"/>
          <w:sz w:val="24"/>
        </w:rPr>
        <w:t xml:space="preserve"> dan </w:t>
      </w:r>
      <w:proofErr w:type="spellStart"/>
      <w:r w:rsidRPr="00C21675">
        <w:rPr>
          <w:rFonts w:ascii="Times New Roman" w:hAnsi="Times New Roman" w:cs="Times New Roman"/>
          <w:sz w:val="24"/>
        </w:rPr>
        <w:t>mengkaji</w:t>
      </w:r>
      <w:proofErr w:type="spellEnd"/>
      <w:r w:rsidRPr="00C21675">
        <w:rPr>
          <w:rFonts w:ascii="Times New Roman" w:hAnsi="Times New Roman" w:cs="Times New Roman"/>
          <w:sz w:val="24"/>
        </w:rPr>
        <w:t xml:space="preserve"> data </w:t>
      </w:r>
      <w:proofErr w:type="spellStart"/>
      <w:r w:rsidRPr="00C21675">
        <w:rPr>
          <w:rFonts w:ascii="Times New Roman" w:hAnsi="Times New Roman" w:cs="Times New Roman"/>
          <w:sz w:val="24"/>
        </w:rPr>
        <w:t>sekunder</w:t>
      </w:r>
      <w:proofErr w:type="spellEnd"/>
      <w:r w:rsidRPr="00C21675">
        <w:rPr>
          <w:rFonts w:ascii="Times New Roman" w:hAnsi="Times New Roman" w:cs="Times New Roman"/>
          <w:sz w:val="24"/>
        </w:rPr>
        <w:t xml:space="preserve">. </w:t>
      </w:r>
      <w:proofErr w:type="spellStart"/>
      <w:r w:rsidRPr="00C21675">
        <w:rPr>
          <w:rFonts w:ascii="Times New Roman" w:hAnsi="Times New Roman" w:cs="Times New Roman"/>
          <w:sz w:val="24"/>
        </w:rPr>
        <w:t>Berkenaan</w:t>
      </w:r>
      <w:proofErr w:type="spellEnd"/>
      <w:r w:rsidRPr="00C21675">
        <w:rPr>
          <w:rFonts w:ascii="Times New Roman" w:hAnsi="Times New Roman" w:cs="Times New Roman"/>
          <w:sz w:val="24"/>
        </w:rPr>
        <w:t xml:space="preserve"> </w:t>
      </w:r>
      <w:proofErr w:type="spellStart"/>
      <w:r w:rsidRPr="00C21675">
        <w:rPr>
          <w:rFonts w:ascii="Times New Roman" w:hAnsi="Times New Roman" w:cs="Times New Roman"/>
          <w:sz w:val="24"/>
        </w:rPr>
        <w:t>dengan</w:t>
      </w:r>
      <w:proofErr w:type="spellEnd"/>
      <w:r w:rsidRPr="00C21675">
        <w:rPr>
          <w:rFonts w:ascii="Times New Roman" w:hAnsi="Times New Roman" w:cs="Times New Roman"/>
          <w:sz w:val="24"/>
        </w:rPr>
        <w:t xml:space="preserve"> </w:t>
      </w:r>
      <w:proofErr w:type="spellStart"/>
      <w:r w:rsidRPr="00C21675">
        <w:rPr>
          <w:rFonts w:ascii="Times New Roman" w:hAnsi="Times New Roman" w:cs="Times New Roman"/>
          <w:sz w:val="24"/>
        </w:rPr>
        <w:t>pendekatan</w:t>
      </w:r>
      <w:proofErr w:type="spellEnd"/>
      <w:r w:rsidRPr="00C21675">
        <w:rPr>
          <w:rFonts w:ascii="Times New Roman" w:hAnsi="Times New Roman" w:cs="Times New Roman"/>
          <w:sz w:val="24"/>
        </w:rPr>
        <w:t xml:space="preserve"> </w:t>
      </w:r>
      <w:proofErr w:type="spellStart"/>
      <w:r w:rsidRPr="00C21675">
        <w:rPr>
          <w:rFonts w:ascii="Times New Roman" w:hAnsi="Times New Roman" w:cs="Times New Roman"/>
          <w:sz w:val="24"/>
        </w:rPr>
        <w:t>yuridis</w:t>
      </w:r>
      <w:proofErr w:type="spellEnd"/>
      <w:r w:rsidRPr="00C21675">
        <w:rPr>
          <w:rFonts w:ascii="Times New Roman" w:hAnsi="Times New Roman" w:cs="Times New Roman"/>
          <w:sz w:val="24"/>
        </w:rPr>
        <w:t xml:space="preserve"> </w:t>
      </w:r>
      <w:proofErr w:type="spellStart"/>
      <w:r w:rsidRPr="00C21675">
        <w:rPr>
          <w:rFonts w:ascii="Times New Roman" w:hAnsi="Times New Roman" w:cs="Times New Roman"/>
          <w:sz w:val="24"/>
        </w:rPr>
        <w:t>normatif</w:t>
      </w:r>
      <w:proofErr w:type="spellEnd"/>
      <w:r w:rsidRPr="00C21675">
        <w:rPr>
          <w:rFonts w:ascii="Times New Roman" w:hAnsi="Times New Roman" w:cs="Times New Roman"/>
          <w:sz w:val="24"/>
        </w:rPr>
        <w:t xml:space="preserve"> yang </w:t>
      </w:r>
      <w:proofErr w:type="spellStart"/>
      <w:r w:rsidRPr="00C21675">
        <w:rPr>
          <w:rFonts w:ascii="Times New Roman" w:hAnsi="Times New Roman" w:cs="Times New Roman"/>
          <w:sz w:val="24"/>
        </w:rPr>
        <w:t>digunakan</w:t>
      </w:r>
      <w:proofErr w:type="spellEnd"/>
      <w:r w:rsidRPr="00C21675">
        <w:rPr>
          <w:rFonts w:ascii="Times New Roman" w:hAnsi="Times New Roman" w:cs="Times New Roman"/>
          <w:sz w:val="24"/>
        </w:rPr>
        <w:t xml:space="preserve">, </w:t>
      </w:r>
      <w:proofErr w:type="spellStart"/>
      <w:r w:rsidRPr="00C21675">
        <w:rPr>
          <w:rFonts w:ascii="Times New Roman" w:hAnsi="Times New Roman" w:cs="Times New Roman"/>
          <w:sz w:val="24"/>
        </w:rPr>
        <w:t>maka</w:t>
      </w:r>
      <w:proofErr w:type="spellEnd"/>
      <w:r w:rsidRPr="00C21675">
        <w:rPr>
          <w:rFonts w:ascii="Times New Roman" w:hAnsi="Times New Roman" w:cs="Times New Roman"/>
          <w:sz w:val="24"/>
        </w:rPr>
        <w:t xml:space="preserve"> </w:t>
      </w:r>
      <w:proofErr w:type="spellStart"/>
      <w:r w:rsidRPr="00C21675">
        <w:rPr>
          <w:rFonts w:ascii="Times New Roman" w:hAnsi="Times New Roman" w:cs="Times New Roman"/>
          <w:sz w:val="24"/>
        </w:rPr>
        <w:t>penelitian</w:t>
      </w:r>
      <w:proofErr w:type="spellEnd"/>
      <w:r w:rsidRPr="00C21675">
        <w:rPr>
          <w:rFonts w:ascii="Times New Roman" w:hAnsi="Times New Roman" w:cs="Times New Roman"/>
          <w:sz w:val="24"/>
        </w:rPr>
        <w:t xml:space="preserve"> yang </w:t>
      </w:r>
      <w:proofErr w:type="spellStart"/>
      <w:r w:rsidRPr="00C21675">
        <w:rPr>
          <w:rFonts w:ascii="Times New Roman" w:hAnsi="Times New Roman" w:cs="Times New Roman"/>
          <w:sz w:val="24"/>
        </w:rPr>
        <w:t>dilakukan</w:t>
      </w:r>
      <w:proofErr w:type="spellEnd"/>
      <w:r w:rsidRPr="00C21675">
        <w:rPr>
          <w:rFonts w:ascii="Times New Roman" w:hAnsi="Times New Roman" w:cs="Times New Roman"/>
          <w:sz w:val="24"/>
        </w:rPr>
        <w:t xml:space="preserve"> </w:t>
      </w:r>
      <w:proofErr w:type="spellStart"/>
      <w:r w:rsidRPr="00C21675">
        <w:rPr>
          <w:rFonts w:ascii="Times New Roman" w:hAnsi="Times New Roman" w:cs="Times New Roman"/>
          <w:sz w:val="24"/>
        </w:rPr>
        <w:t>melalui</w:t>
      </w:r>
      <w:proofErr w:type="spellEnd"/>
      <w:r w:rsidRPr="00C21675">
        <w:rPr>
          <w:rFonts w:ascii="Times New Roman" w:hAnsi="Times New Roman" w:cs="Times New Roman"/>
          <w:sz w:val="24"/>
        </w:rPr>
        <w:t xml:space="preserve"> </w:t>
      </w:r>
      <w:proofErr w:type="spellStart"/>
      <w:r w:rsidRPr="00C21675">
        <w:rPr>
          <w:rFonts w:ascii="Times New Roman" w:hAnsi="Times New Roman" w:cs="Times New Roman"/>
          <w:sz w:val="24"/>
        </w:rPr>
        <w:t>dua</w:t>
      </w:r>
      <w:proofErr w:type="spellEnd"/>
      <w:r w:rsidRPr="00C21675">
        <w:rPr>
          <w:rFonts w:ascii="Times New Roman" w:hAnsi="Times New Roman" w:cs="Times New Roman"/>
          <w:sz w:val="24"/>
        </w:rPr>
        <w:t xml:space="preserve"> </w:t>
      </w:r>
      <w:proofErr w:type="spellStart"/>
      <w:r w:rsidRPr="00C21675">
        <w:rPr>
          <w:rFonts w:ascii="Times New Roman" w:hAnsi="Times New Roman" w:cs="Times New Roman"/>
          <w:sz w:val="24"/>
        </w:rPr>
        <w:t>tahap</w:t>
      </w:r>
      <w:proofErr w:type="spellEnd"/>
      <w:r w:rsidRPr="00C21675">
        <w:rPr>
          <w:rFonts w:ascii="Times New Roman" w:hAnsi="Times New Roman" w:cs="Times New Roman"/>
          <w:sz w:val="24"/>
        </w:rPr>
        <w:t xml:space="preserve"> </w:t>
      </w:r>
      <w:proofErr w:type="spellStart"/>
      <w:r w:rsidRPr="00C21675">
        <w:rPr>
          <w:rFonts w:ascii="Times New Roman" w:hAnsi="Times New Roman" w:cs="Times New Roman"/>
          <w:sz w:val="24"/>
        </w:rPr>
        <w:t>yaitu</w:t>
      </w:r>
      <w:proofErr w:type="spellEnd"/>
      <w:r w:rsidRPr="00C21675">
        <w:rPr>
          <w:rFonts w:ascii="Times New Roman" w:hAnsi="Times New Roman" w:cs="Times New Roman"/>
          <w:sz w:val="24"/>
        </w:rPr>
        <w:t xml:space="preserve"> </w:t>
      </w:r>
      <w:proofErr w:type="spellStart"/>
      <w:r w:rsidRPr="00C21675">
        <w:rPr>
          <w:rFonts w:ascii="Times New Roman" w:hAnsi="Times New Roman" w:cs="Times New Roman"/>
          <w:sz w:val="24"/>
        </w:rPr>
        <w:t>studi</w:t>
      </w:r>
      <w:proofErr w:type="spellEnd"/>
      <w:r w:rsidRPr="00C21675">
        <w:rPr>
          <w:rFonts w:ascii="Times New Roman" w:hAnsi="Times New Roman" w:cs="Times New Roman"/>
          <w:sz w:val="24"/>
        </w:rPr>
        <w:t xml:space="preserve"> </w:t>
      </w:r>
      <w:proofErr w:type="spellStart"/>
      <w:r w:rsidRPr="00C21675">
        <w:rPr>
          <w:rFonts w:ascii="Times New Roman" w:hAnsi="Times New Roman" w:cs="Times New Roman"/>
          <w:sz w:val="24"/>
        </w:rPr>
        <w:t>kepustakaan</w:t>
      </w:r>
      <w:proofErr w:type="spellEnd"/>
      <w:r w:rsidRPr="00C21675">
        <w:rPr>
          <w:rFonts w:ascii="Times New Roman" w:hAnsi="Times New Roman" w:cs="Times New Roman"/>
          <w:sz w:val="24"/>
        </w:rPr>
        <w:t xml:space="preserve"> dan </w:t>
      </w:r>
      <w:proofErr w:type="spellStart"/>
      <w:r w:rsidRPr="00C21675">
        <w:rPr>
          <w:rFonts w:ascii="Times New Roman" w:hAnsi="Times New Roman" w:cs="Times New Roman"/>
          <w:sz w:val="24"/>
        </w:rPr>
        <w:t>penelitian</w:t>
      </w:r>
      <w:proofErr w:type="spellEnd"/>
      <w:r w:rsidRPr="00C21675">
        <w:rPr>
          <w:rFonts w:ascii="Times New Roman" w:hAnsi="Times New Roman" w:cs="Times New Roman"/>
          <w:sz w:val="24"/>
        </w:rPr>
        <w:t xml:space="preserve"> </w:t>
      </w:r>
      <w:proofErr w:type="spellStart"/>
      <w:r w:rsidRPr="00C21675">
        <w:rPr>
          <w:rFonts w:ascii="Times New Roman" w:hAnsi="Times New Roman" w:cs="Times New Roman"/>
          <w:sz w:val="24"/>
        </w:rPr>
        <w:t>lapangan</w:t>
      </w:r>
      <w:proofErr w:type="spellEnd"/>
      <w:r w:rsidRPr="00C21675">
        <w:rPr>
          <w:rFonts w:ascii="Times New Roman" w:hAnsi="Times New Roman" w:cs="Times New Roman"/>
          <w:sz w:val="24"/>
        </w:rPr>
        <w:t xml:space="preserve"> yang </w:t>
      </w:r>
      <w:proofErr w:type="spellStart"/>
      <w:r w:rsidRPr="00C21675">
        <w:rPr>
          <w:rFonts w:ascii="Times New Roman" w:hAnsi="Times New Roman" w:cs="Times New Roman"/>
          <w:sz w:val="24"/>
        </w:rPr>
        <w:t>hanya</w:t>
      </w:r>
      <w:proofErr w:type="spellEnd"/>
      <w:r w:rsidRPr="00C21675">
        <w:rPr>
          <w:rFonts w:ascii="Times New Roman" w:hAnsi="Times New Roman" w:cs="Times New Roman"/>
          <w:sz w:val="24"/>
        </w:rPr>
        <w:t xml:space="preserve"> </w:t>
      </w:r>
      <w:proofErr w:type="spellStart"/>
      <w:r w:rsidRPr="00C21675">
        <w:rPr>
          <w:rFonts w:ascii="Times New Roman" w:hAnsi="Times New Roman" w:cs="Times New Roman"/>
          <w:sz w:val="24"/>
        </w:rPr>
        <w:t>bersifat</w:t>
      </w:r>
      <w:proofErr w:type="spellEnd"/>
      <w:r w:rsidRPr="00C21675">
        <w:rPr>
          <w:rFonts w:ascii="Times New Roman" w:hAnsi="Times New Roman" w:cs="Times New Roman"/>
          <w:sz w:val="24"/>
        </w:rPr>
        <w:t xml:space="preserve"> </w:t>
      </w:r>
      <w:proofErr w:type="spellStart"/>
      <w:r w:rsidRPr="00C21675">
        <w:rPr>
          <w:rFonts w:ascii="Times New Roman" w:hAnsi="Times New Roman" w:cs="Times New Roman"/>
          <w:sz w:val="24"/>
        </w:rPr>
        <w:t>penunjang</w:t>
      </w:r>
      <w:proofErr w:type="spellEnd"/>
      <w:r w:rsidRPr="00C21675">
        <w:rPr>
          <w:rFonts w:ascii="Times New Roman" w:hAnsi="Times New Roman" w:cs="Times New Roman"/>
          <w:sz w:val="24"/>
        </w:rPr>
        <w:t xml:space="preserve">, </w:t>
      </w:r>
      <w:proofErr w:type="spellStart"/>
      <w:r w:rsidRPr="00C21675">
        <w:rPr>
          <w:rFonts w:ascii="Times New Roman" w:hAnsi="Times New Roman" w:cs="Times New Roman"/>
          <w:sz w:val="24"/>
        </w:rPr>
        <w:t>analisis</w:t>
      </w:r>
      <w:proofErr w:type="spellEnd"/>
      <w:r w:rsidRPr="00C21675">
        <w:rPr>
          <w:rFonts w:ascii="Times New Roman" w:hAnsi="Times New Roman" w:cs="Times New Roman"/>
          <w:sz w:val="24"/>
        </w:rPr>
        <w:t xml:space="preserve"> data yang </w:t>
      </w:r>
      <w:proofErr w:type="spellStart"/>
      <w:r w:rsidRPr="00C21675">
        <w:rPr>
          <w:rFonts w:ascii="Times New Roman" w:hAnsi="Times New Roman" w:cs="Times New Roman"/>
          <w:sz w:val="24"/>
        </w:rPr>
        <w:t>dipergunakan</w:t>
      </w:r>
      <w:proofErr w:type="spellEnd"/>
      <w:r w:rsidRPr="00C21675">
        <w:rPr>
          <w:rFonts w:ascii="Times New Roman" w:hAnsi="Times New Roman" w:cs="Times New Roman"/>
          <w:sz w:val="24"/>
        </w:rPr>
        <w:t xml:space="preserve"> </w:t>
      </w:r>
      <w:proofErr w:type="spellStart"/>
      <w:r w:rsidRPr="00C21675">
        <w:rPr>
          <w:rFonts w:ascii="Times New Roman" w:hAnsi="Times New Roman" w:cs="Times New Roman"/>
          <w:sz w:val="24"/>
        </w:rPr>
        <w:t>adalah</w:t>
      </w:r>
      <w:proofErr w:type="spellEnd"/>
      <w:r w:rsidRPr="00C21675">
        <w:rPr>
          <w:rFonts w:ascii="Times New Roman" w:hAnsi="Times New Roman" w:cs="Times New Roman"/>
          <w:sz w:val="24"/>
        </w:rPr>
        <w:t xml:space="preserve"> </w:t>
      </w:r>
      <w:proofErr w:type="spellStart"/>
      <w:r w:rsidRPr="00C21675">
        <w:rPr>
          <w:rFonts w:ascii="Times New Roman" w:hAnsi="Times New Roman" w:cs="Times New Roman"/>
          <w:sz w:val="24"/>
        </w:rPr>
        <w:t>analisis</w:t>
      </w:r>
      <w:proofErr w:type="spellEnd"/>
      <w:r w:rsidRPr="00C21675">
        <w:rPr>
          <w:rFonts w:ascii="Times New Roman" w:hAnsi="Times New Roman" w:cs="Times New Roman"/>
          <w:sz w:val="24"/>
        </w:rPr>
        <w:t xml:space="preserve"> </w:t>
      </w:r>
      <w:proofErr w:type="spellStart"/>
      <w:r w:rsidRPr="00C21675">
        <w:rPr>
          <w:rFonts w:ascii="Times New Roman" w:hAnsi="Times New Roman" w:cs="Times New Roman"/>
          <w:sz w:val="24"/>
        </w:rPr>
        <w:t>yuridis</w:t>
      </w:r>
      <w:proofErr w:type="spellEnd"/>
      <w:r w:rsidRPr="00C21675">
        <w:rPr>
          <w:rFonts w:ascii="Times New Roman" w:hAnsi="Times New Roman" w:cs="Times New Roman"/>
          <w:sz w:val="24"/>
        </w:rPr>
        <w:t xml:space="preserve"> </w:t>
      </w:r>
      <w:proofErr w:type="spellStart"/>
      <w:r w:rsidRPr="00C21675">
        <w:rPr>
          <w:rFonts w:ascii="Times New Roman" w:hAnsi="Times New Roman" w:cs="Times New Roman"/>
          <w:sz w:val="24"/>
        </w:rPr>
        <w:t>kualitatif</w:t>
      </w:r>
      <w:proofErr w:type="spellEnd"/>
      <w:r w:rsidRPr="00C21675">
        <w:rPr>
          <w:rFonts w:ascii="Times New Roman" w:hAnsi="Times New Roman" w:cs="Times New Roman"/>
          <w:sz w:val="24"/>
        </w:rPr>
        <w:t xml:space="preserve">, </w:t>
      </w:r>
      <w:proofErr w:type="spellStart"/>
      <w:r w:rsidRPr="00C21675">
        <w:rPr>
          <w:rFonts w:ascii="Times New Roman" w:hAnsi="Times New Roman" w:cs="Times New Roman"/>
          <w:sz w:val="24"/>
        </w:rPr>
        <w:t>yaitu</w:t>
      </w:r>
      <w:proofErr w:type="spellEnd"/>
      <w:r w:rsidRPr="00C21675">
        <w:rPr>
          <w:rFonts w:ascii="Times New Roman" w:hAnsi="Times New Roman" w:cs="Times New Roman"/>
          <w:sz w:val="24"/>
        </w:rPr>
        <w:t xml:space="preserve"> data yang </w:t>
      </w:r>
      <w:proofErr w:type="spellStart"/>
      <w:r w:rsidRPr="00C21675">
        <w:rPr>
          <w:rFonts w:ascii="Times New Roman" w:hAnsi="Times New Roman" w:cs="Times New Roman"/>
          <w:sz w:val="24"/>
        </w:rPr>
        <w:t>diperoleh</w:t>
      </w:r>
      <w:proofErr w:type="spellEnd"/>
      <w:r w:rsidRPr="00C21675">
        <w:rPr>
          <w:rFonts w:ascii="Times New Roman" w:hAnsi="Times New Roman" w:cs="Times New Roman"/>
          <w:sz w:val="24"/>
        </w:rPr>
        <w:t xml:space="preserve">, </w:t>
      </w:r>
      <w:proofErr w:type="spellStart"/>
      <w:r w:rsidRPr="00C21675">
        <w:rPr>
          <w:rFonts w:ascii="Times New Roman" w:hAnsi="Times New Roman" w:cs="Times New Roman"/>
          <w:sz w:val="24"/>
        </w:rPr>
        <w:t>baik</w:t>
      </w:r>
      <w:proofErr w:type="spellEnd"/>
      <w:r w:rsidRPr="00C21675">
        <w:rPr>
          <w:rFonts w:ascii="Times New Roman" w:hAnsi="Times New Roman" w:cs="Times New Roman"/>
          <w:sz w:val="24"/>
        </w:rPr>
        <w:t xml:space="preserve"> </w:t>
      </w:r>
      <w:proofErr w:type="spellStart"/>
      <w:r w:rsidRPr="00C21675">
        <w:rPr>
          <w:rFonts w:ascii="Times New Roman" w:hAnsi="Times New Roman" w:cs="Times New Roman"/>
          <w:sz w:val="24"/>
        </w:rPr>
        <w:t>berupa</w:t>
      </w:r>
      <w:proofErr w:type="spellEnd"/>
      <w:r w:rsidRPr="00C21675">
        <w:rPr>
          <w:rFonts w:ascii="Times New Roman" w:hAnsi="Times New Roman" w:cs="Times New Roman"/>
          <w:sz w:val="24"/>
        </w:rPr>
        <w:t xml:space="preserve"> data </w:t>
      </w:r>
      <w:proofErr w:type="spellStart"/>
      <w:r w:rsidRPr="00C21675">
        <w:rPr>
          <w:rFonts w:ascii="Times New Roman" w:hAnsi="Times New Roman" w:cs="Times New Roman"/>
          <w:sz w:val="24"/>
        </w:rPr>
        <w:t>sekunder</w:t>
      </w:r>
      <w:proofErr w:type="spellEnd"/>
      <w:r w:rsidRPr="00C21675">
        <w:rPr>
          <w:rFonts w:ascii="Times New Roman" w:hAnsi="Times New Roman" w:cs="Times New Roman"/>
          <w:sz w:val="24"/>
        </w:rPr>
        <w:t xml:space="preserve"> dan data primer </w:t>
      </w:r>
      <w:proofErr w:type="spellStart"/>
      <w:r w:rsidRPr="00C21675">
        <w:rPr>
          <w:rFonts w:ascii="Times New Roman" w:hAnsi="Times New Roman" w:cs="Times New Roman"/>
          <w:sz w:val="24"/>
        </w:rPr>
        <w:t>dianalisis</w:t>
      </w:r>
      <w:proofErr w:type="spellEnd"/>
      <w:r w:rsidRPr="00C21675">
        <w:rPr>
          <w:rFonts w:ascii="Times New Roman" w:hAnsi="Times New Roman" w:cs="Times New Roman"/>
          <w:sz w:val="24"/>
        </w:rPr>
        <w:t xml:space="preserve"> </w:t>
      </w:r>
      <w:proofErr w:type="spellStart"/>
      <w:r w:rsidRPr="00C21675">
        <w:rPr>
          <w:rFonts w:ascii="Times New Roman" w:hAnsi="Times New Roman" w:cs="Times New Roman"/>
          <w:sz w:val="24"/>
        </w:rPr>
        <w:t>dengan</w:t>
      </w:r>
      <w:proofErr w:type="spellEnd"/>
      <w:r w:rsidRPr="00C21675">
        <w:rPr>
          <w:rFonts w:ascii="Times New Roman" w:hAnsi="Times New Roman" w:cs="Times New Roman"/>
          <w:sz w:val="24"/>
        </w:rPr>
        <w:t xml:space="preserve"> </w:t>
      </w:r>
      <w:proofErr w:type="spellStart"/>
      <w:r w:rsidRPr="00C21675">
        <w:rPr>
          <w:rFonts w:ascii="Times New Roman" w:hAnsi="Times New Roman" w:cs="Times New Roman"/>
          <w:sz w:val="24"/>
        </w:rPr>
        <w:t>tanpa</w:t>
      </w:r>
      <w:proofErr w:type="spellEnd"/>
      <w:r w:rsidRPr="00C21675">
        <w:rPr>
          <w:rFonts w:ascii="Times New Roman" w:hAnsi="Times New Roman" w:cs="Times New Roman"/>
          <w:sz w:val="24"/>
        </w:rPr>
        <w:t xml:space="preserve"> </w:t>
      </w:r>
      <w:proofErr w:type="spellStart"/>
      <w:r w:rsidRPr="00C21675">
        <w:rPr>
          <w:rFonts w:ascii="Times New Roman" w:hAnsi="Times New Roman" w:cs="Times New Roman"/>
          <w:sz w:val="24"/>
        </w:rPr>
        <w:t>menggunakan</w:t>
      </w:r>
      <w:proofErr w:type="spellEnd"/>
      <w:r w:rsidRPr="00C21675">
        <w:rPr>
          <w:rFonts w:ascii="Times New Roman" w:hAnsi="Times New Roman" w:cs="Times New Roman"/>
          <w:sz w:val="24"/>
        </w:rPr>
        <w:t xml:space="preserve"> </w:t>
      </w:r>
      <w:proofErr w:type="spellStart"/>
      <w:r w:rsidRPr="00C21675">
        <w:rPr>
          <w:rFonts w:ascii="Times New Roman" w:hAnsi="Times New Roman" w:cs="Times New Roman"/>
          <w:sz w:val="24"/>
        </w:rPr>
        <w:t>rumusan</w:t>
      </w:r>
      <w:proofErr w:type="spellEnd"/>
      <w:r w:rsidRPr="00C21675">
        <w:rPr>
          <w:rFonts w:ascii="Times New Roman" w:hAnsi="Times New Roman" w:cs="Times New Roman"/>
          <w:sz w:val="24"/>
        </w:rPr>
        <w:t xml:space="preserve"> </w:t>
      </w:r>
      <w:proofErr w:type="spellStart"/>
      <w:r w:rsidRPr="00C21675">
        <w:rPr>
          <w:rFonts w:ascii="Times New Roman" w:hAnsi="Times New Roman" w:cs="Times New Roman"/>
          <w:sz w:val="24"/>
        </w:rPr>
        <w:t>statistik</w:t>
      </w:r>
      <w:proofErr w:type="spellEnd"/>
      <w:r w:rsidRPr="00C21675">
        <w:rPr>
          <w:rFonts w:ascii="Times New Roman" w:hAnsi="Times New Roman" w:cs="Times New Roman"/>
          <w:sz w:val="24"/>
        </w:rPr>
        <w:t>.</w:t>
      </w:r>
      <w:r>
        <w:rPr>
          <w:rFonts w:ascii="Times New Roman" w:hAnsi="Times New Roman" w:cs="Times New Roman"/>
          <w:sz w:val="24"/>
          <w:lang w:val="id-ID"/>
        </w:rPr>
        <w:t xml:space="preserve"> </w:t>
      </w:r>
      <w:proofErr w:type="spellStart"/>
      <w:r w:rsidRPr="00042343">
        <w:rPr>
          <w:rFonts w:ascii="Times New Roman" w:hAnsi="Times New Roman" w:cs="Times New Roman"/>
          <w:sz w:val="24"/>
          <w:szCs w:val="24"/>
        </w:rPr>
        <w:t>Adapun</w:t>
      </w:r>
      <w:proofErr w:type="spellEnd"/>
      <w:r w:rsidRPr="00042343">
        <w:rPr>
          <w:rFonts w:ascii="Times New Roman" w:hAnsi="Times New Roman" w:cs="Times New Roman"/>
          <w:sz w:val="24"/>
          <w:szCs w:val="24"/>
        </w:rPr>
        <w:t xml:space="preserve"> </w:t>
      </w:r>
      <w:proofErr w:type="spellStart"/>
      <w:r w:rsidRPr="00042343">
        <w:rPr>
          <w:rFonts w:ascii="Times New Roman" w:hAnsi="Times New Roman" w:cs="Times New Roman"/>
          <w:sz w:val="24"/>
          <w:szCs w:val="24"/>
        </w:rPr>
        <w:t>hasil</w:t>
      </w:r>
      <w:proofErr w:type="spellEnd"/>
      <w:r w:rsidRPr="00042343">
        <w:rPr>
          <w:rFonts w:ascii="Times New Roman" w:hAnsi="Times New Roman" w:cs="Times New Roman"/>
          <w:sz w:val="24"/>
          <w:szCs w:val="24"/>
        </w:rPr>
        <w:t xml:space="preserve"> </w:t>
      </w:r>
      <w:proofErr w:type="spellStart"/>
      <w:r w:rsidRPr="00042343">
        <w:rPr>
          <w:rFonts w:ascii="Times New Roman" w:hAnsi="Times New Roman" w:cs="Times New Roman"/>
          <w:sz w:val="24"/>
          <w:szCs w:val="24"/>
        </w:rPr>
        <w:t>penelitian</w:t>
      </w:r>
      <w:proofErr w:type="spellEnd"/>
      <w:r w:rsidRPr="00042343">
        <w:rPr>
          <w:rFonts w:ascii="Times New Roman" w:hAnsi="Times New Roman" w:cs="Times New Roman"/>
          <w:sz w:val="24"/>
          <w:szCs w:val="24"/>
        </w:rPr>
        <w:t xml:space="preserve"> </w:t>
      </w:r>
      <w:proofErr w:type="spellStart"/>
      <w:r w:rsidRPr="00042343">
        <w:rPr>
          <w:rFonts w:ascii="Times New Roman" w:hAnsi="Times New Roman" w:cs="Times New Roman"/>
          <w:sz w:val="24"/>
          <w:szCs w:val="24"/>
        </w:rPr>
        <w:t>menunjukan</w:t>
      </w:r>
      <w:proofErr w:type="spellEnd"/>
      <w:r w:rsidRPr="00042343">
        <w:rPr>
          <w:rFonts w:ascii="Times New Roman" w:hAnsi="Times New Roman" w:cs="Times New Roman"/>
          <w:sz w:val="24"/>
          <w:szCs w:val="24"/>
        </w:rPr>
        <w:t xml:space="preserve"> </w:t>
      </w:r>
      <w:proofErr w:type="spellStart"/>
      <w:r w:rsidRPr="00042343">
        <w:rPr>
          <w:rFonts w:ascii="Times New Roman" w:hAnsi="Times New Roman" w:cs="Times New Roman"/>
          <w:sz w:val="24"/>
          <w:szCs w:val="24"/>
        </w:rPr>
        <w:t>bahwa</w:t>
      </w:r>
      <w:proofErr w:type="spellEnd"/>
      <w:r w:rsidRPr="00042343">
        <w:rPr>
          <w:rFonts w:ascii="Times New Roman" w:hAnsi="Times New Roman" w:cs="Times New Roman"/>
          <w:sz w:val="24"/>
          <w:szCs w:val="24"/>
        </w:rPr>
        <w:t xml:space="preserve"> </w:t>
      </w:r>
      <w:proofErr w:type="spellStart"/>
      <w:r w:rsidRPr="00042343">
        <w:rPr>
          <w:rFonts w:ascii="Times New Roman" w:hAnsi="Times New Roman" w:cs="Times New Roman"/>
          <w:sz w:val="24"/>
          <w:szCs w:val="24"/>
        </w:rPr>
        <w:t>relasi</w:t>
      </w:r>
      <w:proofErr w:type="spellEnd"/>
      <w:r w:rsidRPr="00042343">
        <w:rPr>
          <w:rFonts w:ascii="Times New Roman" w:hAnsi="Times New Roman" w:cs="Times New Roman"/>
          <w:sz w:val="24"/>
          <w:szCs w:val="24"/>
        </w:rPr>
        <w:t xml:space="preserve"> </w:t>
      </w:r>
      <w:proofErr w:type="spellStart"/>
      <w:r w:rsidRPr="00042343">
        <w:rPr>
          <w:rFonts w:ascii="Times New Roman" w:hAnsi="Times New Roman" w:cs="Times New Roman"/>
          <w:sz w:val="24"/>
          <w:szCs w:val="24"/>
        </w:rPr>
        <w:t>antara</w:t>
      </w:r>
      <w:proofErr w:type="spellEnd"/>
      <w:r w:rsidRPr="00042343">
        <w:rPr>
          <w:rFonts w:ascii="Times New Roman" w:hAnsi="Times New Roman" w:cs="Times New Roman"/>
          <w:sz w:val="24"/>
          <w:szCs w:val="24"/>
        </w:rPr>
        <w:t xml:space="preserve"> Lembaga </w:t>
      </w:r>
      <w:proofErr w:type="spellStart"/>
      <w:r w:rsidRPr="00042343">
        <w:rPr>
          <w:rFonts w:ascii="Times New Roman" w:hAnsi="Times New Roman" w:cs="Times New Roman"/>
          <w:sz w:val="24"/>
          <w:szCs w:val="24"/>
        </w:rPr>
        <w:t>Keuangan</w:t>
      </w:r>
      <w:proofErr w:type="spellEnd"/>
      <w:r w:rsidRPr="00042343">
        <w:rPr>
          <w:rFonts w:ascii="Times New Roman" w:hAnsi="Times New Roman" w:cs="Times New Roman"/>
          <w:sz w:val="24"/>
          <w:szCs w:val="24"/>
        </w:rPr>
        <w:t xml:space="preserve"> </w:t>
      </w:r>
      <w:proofErr w:type="spellStart"/>
      <w:r w:rsidRPr="00042343">
        <w:rPr>
          <w:rFonts w:ascii="Times New Roman" w:hAnsi="Times New Roman" w:cs="Times New Roman"/>
          <w:sz w:val="24"/>
          <w:szCs w:val="24"/>
        </w:rPr>
        <w:t>dengan</w:t>
      </w:r>
      <w:proofErr w:type="spellEnd"/>
      <w:r w:rsidRPr="00042343">
        <w:rPr>
          <w:rFonts w:ascii="Times New Roman" w:hAnsi="Times New Roman" w:cs="Times New Roman"/>
          <w:sz w:val="24"/>
          <w:szCs w:val="24"/>
        </w:rPr>
        <w:t xml:space="preserve"> </w:t>
      </w:r>
      <w:proofErr w:type="spellStart"/>
      <w:r w:rsidRPr="00042343">
        <w:rPr>
          <w:rFonts w:ascii="Times New Roman" w:hAnsi="Times New Roman" w:cs="Times New Roman"/>
          <w:iCs/>
          <w:sz w:val="24"/>
          <w:szCs w:val="24"/>
        </w:rPr>
        <w:t>Prinsip</w:t>
      </w:r>
      <w:proofErr w:type="spellEnd"/>
      <w:r w:rsidRPr="00042343">
        <w:rPr>
          <w:rFonts w:ascii="Times New Roman" w:hAnsi="Times New Roman" w:cs="Times New Roman"/>
          <w:sz w:val="24"/>
          <w:szCs w:val="24"/>
        </w:rPr>
        <w:t xml:space="preserve"> </w:t>
      </w:r>
      <w:r w:rsidRPr="00042343">
        <w:rPr>
          <w:rFonts w:ascii="Times New Roman" w:hAnsi="Times New Roman" w:cs="Times New Roman"/>
          <w:iCs/>
          <w:sz w:val="24"/>
          <w:szCs w:val="24"/>
        </w:rPr>
        <w:t>GCG</w:t>
      </w:r>
      <w:r w:rsidRPr="00042343">
        <w:rPr>
          <w:rFonts w:ascii="Times New Roman" w:hAnsi="Times New Roman" w:cs="Times New Roman"/>
          <w:sz w:val="24"/>
          <w:szCs w:val="24"/>
        </w:rPr>
        <w:t xml:space="preserve"> </w:t>
      </w:r>
      <w:proofErr w:type="spellStart"/>
      <w:r w:rsidRPr="00042343">
        <w:rPr>
          <w:rFonts w:ascii="Times New Roman" w:hAnsi="Times New Roman" w:cs="Times New Roman"/>
          <w:bCs/>
          <w:sz w:val="24"/>
          <w:szCs w:val="24"/>
        </w:rPr>
        <w:t>adalah</w:t>
      </w:r>
      <w:proofErr w:type="spellEnd"/>
      <w:r w:rsidRPr="00042343">
        <w:rPr>
          <w:rFonts w:ascii="Times New Roman" w:hAnsi="Times New Roman" w:cs="Times New Roman"/>
          <w:bCs/>
          <w:sz w:val="24"/>
          <w:szCs w:val="24"/>
        </w:rPr>
        <w:t xml:space="preserve"> </w:t>
      </w:r>
      <w:proofErr w:type="spellStart"/>
      <w:r w:rsidRPr="00042343">
        <w:rPr>
          <w:rFonts w:ascii="Times New Roman" w:hAnsi="Times New Roman" w:cs="Times New Roman"/>
          <w:bCs/>
          <w:sz w:val="24"/>
          <w:szCs w:val="24"/>
        </w:rPr>
        <w:t>saling</w:t>
      </w:r>
      <w:proofErr w:type="spellEnd"/>
      <w:r w:rsidRPr="00042343">
        <w:rPr>
          <w:rFonts w:ascii="Times New Roman" w:hAnsi="Times New Roman" w:cs="Times New Roman"/>
          <w:bCs/>
          <w:sz w:val="24"/>
          <w:szCs w:val="24"/>
        </w:rPr>
        <w:t xml:space="preserve"> </w:t>
      </w:r>
      <w:proofErr w:type="spellStart"/>
      <w:r w:rsidRPr="00042343">
        <w:rPr>
          <w:rFonts w:ascii="Times New Roman" w:hAnsi="Times New Roman" w:cs="Times New Roman"/>
          <w:bCs/>
          <w:sz w:val="24"/>
          <w:szCs w:val="24"/>
        </w:rPr>
        <w:t>keterkaitan</w:t>
      </w:r>
      <w:proofErr w:type="spellEnd"/>
      <w:r w:rsidRPr="00042343">
        <w:rPr>
          <w:rFonts w:ascii="Times New Roman" w:hAnsi="Times New Roman" w:cs="Times New Roman"/>
          <w:bCs/>
          <w:sz w:val="24"/>
          <w:szCs w:val="24"/>
        </w:rPr>
        <w:t xml:space="preserve"> dan </w:t>
      </w:r>
      <w:proofErr w:type="spellStart"/>
      <w:r w:rsidRPr="00042343">
        <w:rPr>
          <w:rFonts w:ascii="Times New Roman" w:hAnsi="Times New Roman" w:cs="Times New Roman"/>
          <w:bCs/>
          <w:sz w:val="24"/>
          <w:szCs w:val="24"/>
        </w:rPr>
        <w:t>menjadi</w:t>
      </w:r>
      <w:proofErr w:type="spellEnd"/>
      <w:r w:rsidRPr="00042343">
        <w:rPr>
          <w:rFonts w:ascii="Times New Roman" w:hAnsi="Times New Roman" w:cs="Times New Roman"/>
          <w:bCs/>
          <w:sz w:val="24"/>
          <w:szCs w:val="24"/>
        </w:rPr>
        <w:t xml:space="preserve"> </w:t>
      </w:r>
      <w:proofErr w:type="spellStart"/>
      <w:r w:rsidRPr="00042343">
        <w:rPr>
          <w:rFonts w:ascii="Times New Roman" w:hAnsi="Times New Roman" w:cs="Times New Roman"/>
          <w:bCs/>
          <w:sz w:val="24"/>
          <w:szCs w:val="24"/>
        </w:rPr>
        <w:t>suatu</w:t>
      </w:r>
      <w:proofErr w:type="spellEnd"/>
      <w:r w:rsidRPr="00042343">
        <w:rPr>
          <w:rFonts w:ascii="Times New Roman" w:hAnsi="Times New Roman" w:cs="Times New Roman"/>
          <w:bCs/>
          <w:sz w:val="24"/>
          <w:szCs w:val="24"/>
        </w:rPr>
        <w:t xml:space="preserve"> </w:t>
      </w:r>
      <w:proofErr w:type="spellStart"/>
      <w:r w:rsidRPr="00042343">
        <w:rPr>
          <w:rFonts w:ascii="Times New Roman" w:hAnsi="Times New Roman" w:cs="Times New Roman"/>
          <w:bCs/>
          <w:sz w:val="24"/>
          <w:szCs w:val="24"/>
        </w:rPr>
        <w:t>kebutuhan</w:t>
      </w:r>
      <w:proofErr w:type="spellEnd"/>
      <w:r w:rsidRPr="00042343">
        <w:rPr>
          <w:rFonts w:ascii="Times New Roman" w:hAnsi="Times New Roman" w:cs="Times New Roman"/>
          <w:bCs/>
          <w:sz w:val="24"/>
          <w:szCs w:val="24"/>
        </w:rPr>
        <w:t xml:space="preserve">, </w:t>
      </w:r>
      <w:proofErr w:type="spellStart"/>
      <w:r w:rsidRPr="00042343">
        <w:rPr>
          <w:rFonts w:ascii="Times New Roman" w:hAnsi="Times New Roman" w:cs="Times New Roman"/>
          <w:bCs/>
          <w:sz w:val="24"/>
          <w:szCs w:val="24"/>
        </w:rPr>
        <w:t>karena</w:t>
      </w:r>
      <w:proofErr w:type="spellEnd"/>
      <w:r w:rsidRPr="00042343">
        <w:rPr>
          <w:rFonts w:ascii="Times New Roman" w:hAnsi="Times New Roman" w:cs="Times New Roman"/>
          <w:bCs/>
          <w:sz w:val="24"/>
          <w:szCs w:val="24"/>
        </w:rPr>
        <w:t xml:space="preserve"> </w:t>
      </w:r>
      <w:proofErr w:type="spellStart"/>
      <w:r w:rsidRPr="00042343">
        <w:rPr>
          <w:rFonts w:ascii="Times New Roman" w:hAnsi="Times New Roman" w:cs="Times New Roman"/>
          <w:bCs/>
          <w:sz w:val="24"/>
          <w:szCs w:val="24"/>
        </w:rPr>
        <w:t>dengan</w:t>
      </w:r>
      <w:proofErr w:type="spellEnd"/>
      <w:r w:rsidRPr="00042343">
        <w:rPr>
          <w:rFonts w:ascii="Times New Roman" w:hAnsi="Times New Roman" w:cs="Times New Roman"/>
          <w:bCs/>
          <w:sz w:val="24"/>
          <w:szCs w:val="24"/>
        </w:rPr>
        <w:t xml:space="preserve"> </w:t>
      </w:r>
      <w:proofErr w:type="spellStart"/>
      <w:r w:rsidRPr="00042343">
        <w:rPr>
          <w:rFonts w:ascii="Times New Roman" w:hAnsi="Times New Roman" w:cs="Times New Roman"/>
          <w:bCs/>
          <w:sz w:val="24"/>
          <w:szCs w:val="24"/>
        </w:rPr>
        <w:t>diterapkannya</w:t>
      </w:r>
      <w:proofErr w:type="spellEnd"/>
      <w:r w:rsidRPr="00042343">
        <w:rPr>
          <w:rFonts w:ascii="Times New Roman" w:hAnsi="Times New Roman" w:cs="Times New Roman"/>
          <w:bCs/>
          <w:sz w:val="24"/>
          <w:szCs w:val="24"/>
        </w:rPr>
        <w:t xml:space="preserve"> </w:t>
      </w:r>
      <w:proofErr w:type="spellStart"/>
      <w:r w:rsidRPr="00042343">
        <w:rPr>
          <w:rFonts w:ascii="Times New Roman" w:hAnsi="Times New Roman" w:cs="Times New Roman"/>
          <w:bCs/>
          <w:sz w:val="24"/>
          <w:szCs w:val="24"/>
        </w:rPr>
        <w:t>prinsip-prinsip</w:t>
      </w:r>
      <w:proofErr w:type="spellEnd"/>
      <w:r w:rsidRPr="00042343">
        <w:rPr>
          <w:rFonts w:ascii="Times New Roman" w:hAnsi="Times New Roman" w:cs="Times New Roman"/>
          <w:bCs/>
          <w:sz w:val="24"/>
          <w:szCs w:val="24"/>
        </w:rPr>
        <w:t xml:space="preserve"> GCG </w:t>
      </w:r>
      <w:proofErr w:type="spellStart"/>
      <w:r w:rsidRPr="00042343">
        <w:rPr>
          <w:rFonts w:ascii="Times New Roman" w:hAnsi="Times New Roman" w:cs="Times New Roman"/>
          <w:bCs/>
          <w:sz w:val="24"/>
          <w:szCs w:val="24"/>
        </w:rPr>
        <w:t>akan</w:t>
      </w:r>
      <w:proofErr w:type="spellEnd"/>
      <w:r w:rsidRPr="00042343">
        <w:rPr>
          <w:rFonts w:ascii="Times New Roman" w:hAnsi="Times New Roman" w:cs="Times New Roman"/>
          <w:bCs/>
          <w:sz w:val="24"/>
          <w:szCs w:val="24"/>
        </w:rPr>
        <w:t xml:space="preserve"> </w:t>
      </w:r>
      <w:proofErr w:type="spellStart"/>
      <w:r w:rsidRPr="00042343">
        <w:rPr>
          <w:rFonts w:ascii="Times New Roman" w:hAnsi="Times New Roman" w:cs="Times New Roman"/>
          <w:bCs/>
          <w:sz w:val="24"/>
          <w:szCs w:val="24"/>
        </w:rPr>
        <w:t>meningkatkan</w:t>
      </w:r>
      <w:proofErr w:type="spellEnd"/>
      <w:r w:rsidRPr="00042343">
        <w:rPr>
          <w:rFonts w:ascii="Times New Roman" w:hAnsi="Times New Roman" w:cs="Times New Roman"/>
          <w:bCs/>
          <w:sz w:val="24"/>
          <w:szCs w:val="24"/>
        </w:rPr>
        <w:t xml:space="preserve"> </w:t>
      </w:r>
      <w:proofErr w:type="spellStart"/>
      <w:r w:rsidRPr="00042343">
        <w:rPr>
          <w:rFonts w:ascii="Times New Roman" w:hAnsi="Times New Roman" w:cs="Times New Roman"/>
          <w:bCs/>
          <w:sz w:val="24"/>
          <w:szCs w:val="24"/>
        </w:rPr>
        <w:t>transparansi</w:t>
      </w:r>
      <w:proofErr w:type="spellEnd"/>
      <w:r w:rsidRPr="00042343">
        <w:rPr>
          <w:rFonts w:ascii="Times New Roman" w:hAnsi="Times New Roman" w:cs="Times New Roman"/>
          <w:bCs/>
          <w:sz w:val="24"/>
          <w:szCs w:val="24"/>
        </w:rPr>
        <w:t xml:space="preserve">, </w:t>
      </w:r>
      <w:proofErr w:type="spellStart"/>
      <w:r w:rsidRPr="00042343">
        <w:rPr>
          <w:rFonts w:ascii="Times New Roman" w:hAnsi="Times New Roman" w:cs="Times New Roman"/>
          <w:bCs/>
          <w:sz w:val="24"/>
          <w:szCs w:val="24"/>
        </w:rPr>
        <w:t>akuntabilitas</w:t>
      </w:r>
      <w:proofErr w:type="spellEnd"/>
      <w:r w:rsidRPr="00042343">
        <w:rPr>
          <w:rFonts w:ascii="Times New Roman" w:hAnsi="Times New Roman" w:cs="Times New Roman"/>
          <w:bCs/>
          <w:sz w:val="24"/>
          <w:szCs w:val="24"/>
        </w:rPr>
        <w:t xml:space="preserve">, </w:t>
      </w:r>
      <w:proofErr w:type="spellStart"/>
      <w:r w:rsidRPr="00042343">
        <w:rPr>
          <w:rFonts w:ascii="Times New Roman" w:hAnsi="Times New Roman" w:cs="Times New Roman"/>
          <w:bCs/>
          <w:sz w:val="24"/>
          <w:szCs w:val="24"/>
        </w:rPr>
        <w:t>pertanggungjawaban</w:t>
      </w:r>
      <w:proofErr w:type="spellEnd"/>
      <w:r w:rsidRPr="00042343">
        <w:rPr>
          <w:rFonts w:ascii="Times New Roman" w:hAnsi="Times New Roman" w:cs="Times New Roman"/>
          <w:bCs/>
          <w:sz w:val="24"/>
          <w:szCs w:val="24"/>
        </w:rPr>
        <w:t xml:space="preserve">, </w:t>
      </w:r>
      <w:proofErr w:type="spellStart"/>
      <w:r w:rsidRPr="00042343">
        <w:rPr>
          <w:rFonts w:ascii="Times New Roman" w:hAnsi="Times New Roman" w:cs="Times New Roman"/>
          <w:bCs/>
          <w:sz w:val="24"/>
          <w:szCs w:val="24"/>
        </w:rPr>
        <w:t>independensi</w:t>
      </w:r>
      <w:proofErr w:type="spellEnd"/>
      <w:r w:rsidRPr="00042343">
        <w:rPr>
          <w:rFonts w:ascii="Times New Roman" w:hAnsi="Times New Roman" w:cs="Times New Roman"/>
          <w:bCs/>
          <w:sz w:val="24"/>
          <w:szCs w:val="24"/>
        </w:rPr>
        <w:t xml:space="preserve">, dan </w:t>
      </w:r>
      <w:proofErr w:type="spellStart"/>
      <w:r w:rsidRPr="00042343">
        <w:rPr>
          <w:rFonts w:ascii="Times New Roman" w:hAnsi="Times New Roman" w:cs="Times New Roman"/>
          <w:bCs/>
          <w:sz w:val="24"/>
          <w:szCs w:val="24"/>
        </w:rPr>
        <w:t>kewajaran</w:t>
      </w:r>
      <w:proofErr w:type="spellEnd"/>
      <w:r w:rsidRPr="00042343">
        <w:rPr>
          <w:rFonts w:ascii="Times New Roman" w:hAnsi="Times New Roman" w:cs="Times New Roman"/>
          <w:bCs/>
          <w:sz w:val="24"/>
          <w:szCs w:val="24"/>
        </w:rPr>
        <w:t xml:space="preserve"> </w:t>
      </w:r>
      <w:proofErr w:type="spellStart"/>
      <w:r w:rsidRPr="00042343">
        <w:rPr>
          <w:rFonts w:ascii="Times New Roman" w:hAnsi="Times New Roman" w:cs="Times New Roman"/>
          <w:bCs/>
          <w:sz w:val="24"/>
          <w:szCs w:val="24"/>
        </w:rPr>
        <w:t>atas</w:t>
      </w:r>
      <w:proofErr w:type="spellEnd"/>
      <w:r w:rsidRPr="00042343">
        <w:rPr>
          <w:rFonts w:ascii="Times New Roman" w:hAnsi="Times New Roman" w:cs="Times New Roman"/>
          <w:bCs/>
          <w:sz w:val="24"/>
          <w:szCs w:val="24"/>
        </w:rPr>
        <w:t xml:space="preserve"> </w:t>
      </w:r>
      <w:proofErr w:type="spellStart"/>
      <w:r w:rsidRPr="00042343">
        <w:rPr>
          <w:rFonts w:ascii="Times New Roman" w:hAnsi="Times New Roman" w:cs="Times New Roman"/>
          <w:bCs/>
          <w:sz w:val="24"/>
          <w:szCs w:val="24"/>
        </w:rPr>
        <w:t>praktik</w:t>
      </w:r>
      <w:proofErr w:type="spellEnd"/>
      <w:r w:rsidRPr="00042343">
        <w:rPr>
          <w:rFonts w:ascii="Times New Roman" w:hAnsi="Times New Roman" w:cs="Times New Roman"/>
          <w:bCs/>
          <w:sz w:val="24"/>
          <w:szCs w:val="24"/>
        </w:rPr>
        <w:t xml:space="preserve"> tata </w:t>
      </w:r>
      <w:proofErr w:type="spellStart"/>
      <w:r w:rsidRPr="00042343">
        <w:rPr>
          <w:rFonts w:ascii="Times New Roman" w:hAnsi="Times New Roman" w:cs="Times New Roman"/>
          <w:bCs/>
          <w:sz w:val="24"/>
          <w:szCs w:val="24"/>
        </w:rPr>
        <w:t>kelola</w:t>
      </w:r>
      <w:proofErr w:type="spellEnd"/>
      <w:r w:rsidRPr="00042343">
        <w:rPr>
          <w:rFonts w:ascii="Times New Roman" w:hAnsi="Times New Roman" w:cs="Times New Roman"/>
          <w:bCs/>
          <w:sz w:val="24"/>
          <w:szCs w:val="24"/>
        </w:rPr>
        <w:t xml:space="preserve"> </w:t>
      </w:r>
      <w:proofErr w:type="spellStart"/>
      <w:r w:rsidRPr="00042343">
        <w:rPr>
          <w:rFonts w:ascii="Times New Roman" w:hAnsi="Times New Roman" w:cs="Times New Roman"/>
          <w:bCs/>
          <w:sz w:val="24"/>
          <w:szCs w:val="24"/>
        </w:rPr>
        <w:t>perusahaan</w:t>
      </w:r>
      <w:proofErr w:type="spellEnd"/>
      <w:r w:rsidRPr="00042343">
        <w:rPr>
          <w:rFonts w:ascii="Times New Roman" w:hAnsi="Times New Roman" w:cs="Times New Roman"/>
          <w:bCs/>
          <w:sz w:val="24"/>
          <w:szCs w:val="24"/>
        </w:rPr>
        <w:t xml:space="preserve"> yang </w:t>
      </w:r>
      <w:proofErr w:type="spellStart"/>
      <w:r w:rsidRPr="00042343">
        <w:rPr>
          <w:rFonts w:ascii="Times New Roman" w:hAnsi="Times New Roman" w:cs="Times New Roman"/>
          <w:bCs/>
          <w:sz w:val="24"/>
          <w:szCs w:val="24"/>
        </w:rPr>
        <w:t>baik</w:t>
      </w:r>
      <w:proofErr w:type="spellEnd"/>
      <w:r w:rsidRPr="00042343">
        <w:rPr>
          <w:rFonts w:ascii="Times New Roman" w:hAnsi="Times New Roman" w:cs="Times New Roman"/>
          <w:bCs/>
          <w:sz w:val="24"/>
          <w:szCs w:val="24"/>
        </w:rPr>
        <w:t xml:space="preserve"> </w:t>
      </w:r>
      <w:proofErr w:type="spellStart"/>
      <w:r w:rsidRPr="00042343">
        <w:rPr>
          <w:rFonts w:ascii="Times New Roman" w:hAnsi="Times New Roman" w:cs="Times New Roman"/>
          <w:bCs/>
          <w:sz w:val="24"/>
          <w:szCs w:val="24"/>
        </w:rPr>
        <w:t>mengingat</w:t>
      </w:r>
      <w:proofErr w:type="spellEnd"/>
      <w:r w:rsidRPr="00042343">
        <w:rPr>
          <w:rFonts w:ascii="Times New Roman" w:hAnsi="Times New Roman" w:cs="Times New Roman"/>
          <w:bCs/>
          <w:sz w:val="24"/>
          <w:szCs w:val="24"/>
        </w:rPr>
        <w:t xml:space="preserve"> </w:t>
      </w:r>
      <w:proofErr w:type="spellStart"/>
      <w:r w:rsidRPr="00042343">
        <w:rPr>
          <w:rFonts w:ascii="Times New Roman" w:hAnsi="Times New Roman" w:cs="Times New Roman"/>
          <w:bCs/>
          <w:sz w:val="24"/>
          <w:szCs w:val="24"/>
        </w:rPr>
        <w:t>adanya</w:t>
      </w:r>
      <w:proofErr w:type="spellEnd"/>
      <w:r w:rsidRPr="00042343">
        <w:rPr>
          <w:rFonts w:ascii="Times New Roman" w:hAnsi="Times New Roman" w:cs="Times New Roman"/>
          <w:bCs/>
          <w:sz w:val="24"/>
          <w:szCs w:val="24"/>
        </w:rPr>
        <w:t xml:space="preserve"> </w:t>
      </w:r>
      <w:proofErr w:type="spellStart"/>
      <w:r w:rsidRPr="00042343">
        <w:rPr>
          <w:rFonts w:ascii="Times New Roman" w:hAnsi="Times New Roman" w:cs="Times New Roman"/>
          <w:bCs/>
          <w:sz w:val="24"/>
          <w:szCs w:val="24"/>
        </w:rPr>
        <w:t>amanat</w:t>
      </w:r>
      <w:proofErr w:type="spellEnd"/>
      <w:r w:rsidRPr="00042343">
        <w:rPr>
          <w:rFonts w:ascii="Times New Roman" w:hAnsi="Times New Roman" w:cs="Times New Roman"/>
          <w:bCs/>
          <w:sz w:val="24"/>
          <w:szCs w:val="24"/>
        </w:rPr>
        <w:t xml:space="preserve"> </w:t>
      </w:r>
      <w:proofErr w:type="spellStart"/>
      <w:r w:rsidRPr="00042343">
        <w:rPr>
          <w:rFonts w:ascii="Times New Roman" w:hAnsi="Times New Roman" w:cs="Times New Roman"/>
          <w:bCs/>
          <w:sz w:val="24"/>
          <w:szCs w:val="24"/>
        </w:rPr>
        <w:t>sebagaimana</w:t>
      </w:r>
      <w:proofErr w:type="spellEnd"/>
      <w:r w:rsidRPr="00042343">
        <w:rPr>
          <w:rFonts w:ascii="Times New Roman" w:hAnsi="Times New Roman" w:cs="Times New Roman"/>
          <w:bCs/>
          <w:sz w:val="24"/>
          <w:szCs w:val="24"/>
        </w:rPr>
        <w:t xml:space="preserve"> </w:t>
      </w:r>
      <w:proofErr w:type="spellStart"/>
      <w:r w:rsidRPr="00042343">
        <w:rPr>
          <w:rFonts w:ascii="Times New Roman" w:hAnsi="Times New Roman" w:cs="Times New Roman"/>
          <w:bCs/>
          <w:sz w:val="24"/>
          <w:szCs w:val="24"/>
        </w:rPr>
        <w:t>diatur</w:t>
      </w:r>
      <w:proofErr w:type="spellEnd"/>
      <w:r w:rsidRPr="00042343">
        <w:rPr>
          <w:rFonts w:ascii="Times New Roman" w:hAnsi="Times New Roman" w:cs="Times New Roman"/>
          <w:bCs/>
          <w:sz w:val="24"/>
          <w:szCs w:val="24"/>
        </w:rPr>
        <w:t xml:space="preserve"> </w:t>
      </w:r>
      <w:proofErr w:type="spellStart"/>
      <w:r w:rsidRPr="00042343">
        <w:rPr>
          <w:rFonts w:ascii="Times New Roman" w:hAnsi="Times New Roman" w:cs="Times New Roman"/>
          <w:bCs/>
          <w:sz w:val="24"/>
          <w:szCs w:val="24"/>
        </w:rPr>
        <w:t>dalam</w:t>
      </w:r>
      <w:proofErr w:type="spellEnd"/>
      <w:r w:rsidRPr="00042343">
        <w:rPr>
          <w:rFonts w:ascii="Times New Roman" w:hAnsi="Times New Roman" w:cs="Times New Roman"/>
          <w:bCs/>
          <w:sz w:val="24"/>
          <w:szCs w:val="24"/>
        </w:rPr>
        <w:t xml:space="preserve"> UU </w:t>
      </w:r>
      <w:proofErr w:type="spellStart"/>
      <w:r w:rsidRPr="00042343">
        <w:rPr>
          <w:rFonts w:ascii="Times New Roman" w:hAnsi="Times New Roman" w:cs="Times New Roman"/>
          <w:bCs/>
          <w:sz w:val="24"/>
          <w:szCs w:val="24"/>
        </w:rPr>
        <w:t>Perbankan</w:t>
      </w:r>
      <w:proofErr w:type="spellEnd"/>
      <w:r w:rsidRPr="00042343">
        <w:rPr>
          <w:rFonts w:ascii="Times New Roman" w:hAnsi="Times New Roman" w:cs="Times New Roman"/>
          <w:bCs/>
          <w:sz w:val="24"/>
          <w:szCs w:val="24"/>
        </w:rPr>
        <w:t xml:space="preserve">, UU Perseroan </w:t>
      </w:r>
      <w:proofErr w:type="spellStart"/>
      <w:r w:rsidRPr="00042343">
        <w:rPr>
          <w:rFonts w:ascii="Times New Roman" w:hAnsi="Times New Roman" w:cs="Times New Roman"/>
          <w:bCs/>
          <w:sz w:val="24"/>
          <w:szCs w:val="24"/>
        </w:rPr>
        <w:t>Terbatas</w:t>
      </w:r>
      <w:proofErr w:type="spellEnd"/>
      <w:r w:rsidRPr="00042343">
        <w:rPr>
          <w:rFonts w:ascii="Times New Roman" w:hAnsi="Times New Roman" w:cs="Times New Roman"/>
          <w:bCs/>
          <w:sz w:val="24"/>
          <w:szCs w:val="24"/>
        </w:rPr>
        <w:t xml:space="preserve">, POJK </w:t>
      </w:r>
      <w:r w:rsidRPr="00042343">
        <w:rPr>
          <w:rFonts w:ascii="Times New Roman" w:hAnsi="Times New Roman" w:cs="Times New Roman"/>
          <w:bCs/>
          <w:iCs/>
          <w:sz w:val="24"/>
        </w:rPr>
        <w:t>No. 4/POJK.03/2015</w:t>
      </w:r>
      <w:r w:rsidRPr="00042343">
        <w:rPr>
          <w:rFonts w:ascii="Times New Roman" w:hAnsi="Times New Roman" w:cs="Times New Roman"/>
          <w:bCs/>
          <w:sz w:val="24"/>
          <w:szCs w:val="24"/>
        </w:rPr>
        <w:t xml:space="preserve"> dan POJK No. 55/Pojk.03/2016.</w:t>
      </w:r>
      <w:r w:rsidRPr="00042343">
        <w:rPr>
          <w:rFonts w:ascii="Times New Roman" w:hAnsi="Times New Roman" w:cs="Times New Roman"/>
          <w:sz w:val="24"/>
          <w:szCs w:val="24"/>
        </w:rPr>
        <w:t xml:space="preserve"> </w:t>
      </w:r>
      <w:proofErr w:type="spellStart"/>
      <w:r w:rsidRPr="00042343">
        <w:rPr>
          <w:rFonts w:ascii="Times New Roman" w:hAnsi="Times New Roman" w:cs="Times New Roman"/>
          <w:sz w:val="24"/>
          <w:szCs w:val="24"/>
        </w:rPr>
        <w:t>Implementasi</w:t>
      </w:r>
      <w:proofErr w:type="spellEnd"/>
      <w:r w:rsidRPr="00042343">
        <w:rPr>
          <w:rFonts w:ascii="Times New Roman" w:hAnsi="Times New Roman" w:cs="Times New Roman"/>
          <w:sz w:val="24"/>
          <w:szCs w:val="24"/>
        </w:rPr>
        <w:t xml:space="preserve"> </w:t>
      </w:r>
      <w:proofErr w:type="spellStart"/>
      <w:r w:rsidRPr="00042343">
        <w:rPr>
          <w:rFonts w:ascii="Times New Roman" w:hAnsi="Times New Roman" w:cs="Times New Roman"/>
          <w:sz w:val="24"/>
          <w:szCs w:val="24"/>
        </w:rPr>
        <w:t>Prinsip</w:t>
      </w:r>
      <w:proofErr w:type="spellEnd"/>
      <w:r w:rsidRPr="00042343">
        <w:rPr>
          <w:rFonts w:ascii="Times New Roman" w:hAnsi="Times New Roman" w:cs="Times New Roman"/>
          <w:sz w:val="24"/>
          <w:szCs w:val="24"/>
        </w:rPr>
        <w:t xml:space="preserve"> GCG di Bank BPR </w:t>
      </w:r>
      <w:proofErr w:type="spellStart"/>
      <w:r w:rsidRPr="00042343">
        <w:rPr>
          <w:rFonts w:ascii="Times New Roman" w:hAnsi="Times New Roman" w:cs="Times New Roman"/>
          <w:sz w:val="24"/>
          <w:szCs w:val="24"/>
        </w:rPr>
        <w:t>Karya</w:t>
      </w:r>
      <w:proofErr w:type="spellEnd"/>
      <w:r w:rsidRPr="00042343">
        <w:rPr>
          <w:rFonts w:ascii="Times New Roman" w:hAnsi="Times New Roman" w:cs="Times New Roman"/>
          <w:sz w:val="24"/>
          <w:szCs w:val="24"/>
        </w:rPr>
        <w:t xml:space="preserve"> Utama </w:t>
      </w:r>
      <w:proofErr w:type="spellStart"/>
      <w:r w:rsidRPr="00042343">
        <w:rPr>
          <w:rFonts w:ascii="Times New Roman" w:hAnsi="Times New Roman" w:cs="Times New Roman"/>
          <w:sz w:val="24"/>
          <w:szCs w:val="24"/>
        </w:rPr>
        <w:t>Jawa</w:t>
      </w:r>
      <w:proofErr w:type="spellEnd"/>
      <w:r w:rsidRPr="00042343">
        <w:rPr>
          <w:rFonts w:ascii="Times New Roman" w:hAnsi="Times New Roman" w:cs="Times New Roman"/>
          <w:sz w:val="24"/>
          <w:szCs w:val="24"/>
        </w:rPr>
        <w:t xml:space="preserve"> Barat </w:t>
      </w:r>
      <w:proofErr w:type="spellStart"/>
      <w:r w:rsidRPr="00042343">
        <w:rPr>
          <w:rFonts w:ascii="Times New Roman" w:hAnsi="Times New Roman" w:cs="Times New Roman"/>
          <w:sz w:val="24"/>
          <w:szCs w:val="24"/>
        </w:rPr>
        <w:t>telah</w:t>
      </w:r>
      <w:proofErr w:type="spellEnd"/>
      <w:r w:rsidRPr="00042343">
        <w:rPr>
          <w:rFonts w:ascii="Times New Roman" w:hAnsi="Times New Roman" w:cs="Times New Roman"/>
          <w:sz w:val="24"/>
          <w:szCs w:val="24"/>
        </w:rPr>
        <w:t xml:space="preserve"> </w:t>
      </w:r>
      <w:proofErr w:type="spellStart"/>
      <w:r w:rsidRPr="00042343">
        <w:rPr>
          <w:rFonts w:ascii="Times New Roman" w:hAnsi="Times New Roman" w:cs="Times New Roman"/>
          <w:sz w:val="24"/>
          <w:szCs w:val="24"/>
        </w:rPr>
        <w:t>dilaksanakan</w:t>
      </w:r>
      <w:proofErr w:type="spellEnd"/>
      <w:r w:rsidRPr="00042343">
        <w:rPr>
          <w:rFonts w:ascii="Times New Roman" w:hAnsi="Times New Roman" w:cs="Times New Roman"/>
          <w:sz w:val="24"/>
          <w:szCs w:val="24"/>
        </w:rPr>
        <w:t xml:space="preserve"> </w:t>
      </w:r>
      <w:proofErr w:type="spellStart"/>
      <w:r w:rsidRPr="00042343">
        <w:rPr>
          <w:rFonts w:ascii="Times New Roman" w:hAnsi="Times New Roman" w:cs="Times New Roman"/>
          <w:sz w:val="24"/>
          <w:szCs w:val="24"/>
        </w:rPr>
        <w:t>dengan</w:t>
      </w:r>
      <w:proofErr w:type="spellEnd"/>
      <w:r w:rsidRPr="00042343">
        <w:rPr>
          <w:rFonts w:ascii="Times New Roman" w:hAnsi="Times New Roman" w:cs="Times New Roman"/>
          <w:sz w:val="24"/>
          <w:szCs w:val="24"/>
        </w:rPr>
        <w:t xml:space="preserve"> </w:t>
      </w:r>
      <w:proofErr w:type="spellStart"/>
      <w:r w:rsidRPr="00042343">
        <w:rPr>
          <w:rFonts w:ascii="Times New Roman" w:hAnsi="Times New Roman" w:cs="Times New Roman"/>
          <w:sz w:val="24"/>
          <w:szCs w:val="24"/>
        </w:rPr>
        <w:t>baik</w:t>
      </w:r>
      <w:proofErr w:type="spellEnd"/>
      <w:r w:rsidRPr="00042343">
        <w:rPr>
          <w:rFonts w:ascii="Times New Roman" w:hAnsi="Times New Roman" w:cs="Times New Roman"/>
          <w:sz w:val="24"/>
          <w:szCs w:val="24"/>
        </w:rPr>
        <w:t xml:space="preserve">, </w:t>
      </w:r>
      <w:proofErr w:type="spellStart"/>
      <w:r w:rsidRPr="00042343">
        <w:rPr>
          <w:rFonts w:ascii="Times New Roman" w:hAnsi="Times New Roman" w:cs="Times New Roman"/>
          <w:sz w:val="24"/>
          <w:szCs w:val="24"/>
        </w:rPr>
        <w:t>hal</w:t>
      </w:r>
      <w:proofErr w:type="spellEnd"/>
      <w:r w:rsidRPr="00042343">
        <w:rPr>
          <w:rFonts w:ascii="Times New Roman" w:hAnsi="Times New Roman" w:cs="Times New Roman"/>
          <w:sz w:val="24"/>
          <w:szCs w:val="24"/>
        </w:rPr>
        <w:t xml:space="preserve"> </w:t>
      </w:r>
      <w:proofErr w:type="spellStart"/>
      <w:r w:rsidRPr="00042343">
        <w:rPr>
          <w:rFonts w:ascii="Times New Roman" w:hAnsi="Times New Roman" w:cs="Times New Roman"/>
          <w:sz w:val="24"/>
          <w:szCs w:val="24"/>
        </w:rPr>
        <w:t>tersebut</w:t>
      </w:r>
      <w:proofErr w:type="spellEnd"/>
      <w:r w:rsidRPr="00042343">
        <w:rPr>
          <w:rFonts w:ascii="Times New Roman" w:hAnsi="Times New Roman" w:cs="Times New Roman"/>
          <w:sz w:val="24"/>
          <w:szCs w:val="24"/>
        </w:rPr>
        <w:t xml:space="preserve"> </w:t>
      </w:r>
      <w:proofErr w:type="spellStart"/>
      <w:r w:rsidRPr="00042343">
        <w:rPr>
          <w:rFonts w:ascii="Times New Roman" w:hAnsi="Times New Roman" w:cs="Times New Roman"/>
          <w:sz w:val="24"/>
        </w:rPr>
        <w:t>dapat</w:t>
      </w:r>
      <w:proofErr w:type="spellEnd"/>
      <w:r w:rsidRPr="00042343">
        <w:rPr>
          <w:rFonts w:ascii="Times New Roman" w:hAnsi="Times New Roman" w:cs="Times New Roman"/>
          <w:sz w:val="24"/>
        </w:rPr>
        <w:t xml:space="preserve"> </w:t>
      </w:r>
      <w:proofErr w:type="spellStart"/>
      <w:r w:rsidRPr="00042343">
        <w:rPr>
          <w:rFonts w:ascii="Times New Roman" w:hAnsi="Times New Roman" w:cs="Times New Roman"/>
          <w:sz w:val="24"/>
        </w:rPr>
        <w:t>dilihat</w:t>
      </w:r>
      <w:proofErr w:type="spellEnd"/>
      <w:r w:rsidRPr="00042343">
        <w:rPr>
          <w:rFonts w:ascii="Times New Roman" w:hAnsi="Times New Roman" w:cs="Times New Roman"/>
          <w:sz w:val="24"/>
        </w:rPr>
        <w:t xml:space="preserve"> </w:t>
      </w:r>
      <w:proofErr w:type="spellStart"/>
      <w:r w:rsidRPr="00042343">
        <w:rPr>
          <w:rFonts w:ascii="Times New Roman" w:hAnsi="Times New Roman" w:cs="Times New Roman"/>
          <w:sz w:val="24"/>
        </w:rPr>
        <w:t>dalam</w:t>
      </w:r>
      <w:proofErr w:type="spellEnd"/>
      <w:r w:rsidRPr="00042343">
        <w:rPr>
          <w:rFonts w:ascii="Times New Roman" w:hAnsi="Times New Roman" w:cs="Times New Roman"/>
          <w:sz w:val="24"/>
        </w:rPr>
        <w:t xml:space="preserve"> </w:t>
      </w:r>
      <w:proofErr w:type="spellStart"/>
      <w:r w:rsidRPr="00042343">
        <w:rPr>
          <w:rFonts w:ascii="Times New Roman" w:hAnsi="Times New Roman" w:cs="Times New Roman"/>
          <w:bCs/>
          <w:sz w:val="24"/>
        </w:rPr>
        <w:t>Laporan</w:t>
      </w:r>
      <w:proofErr w:type="spellEnd"/>
      <w:r w:rsidRPr="00042343">
        <w:rPr>
          <w:rFonts w:ascii="Times New Roman" w:hAnsi="Times New Roman" w:cs="Times New Roman"/>
          <w:bCs/>
          <w:iCs/>
          <w:sz w:val="24"/>
        </w:rPr>
        <w:t xml:space="preserve"> </w:t>
      </w:r>
      <w:proofErr w:type="spellStart"/>
      <w:r w:rsidRPr="00042343">
        <w:rPr>
          <w:rFonts w:ascii="Times New Roman" w:hAnsi="Times New Roman" w:cs="Times New Roman"/>
          <w:bCs/>
          <w:iCs/>
          <w:sz w:val="24"/>
        </w:rPr>
        <w:t>Pelaksanaan</w:t>
      </w:r>
      <w:proofErr w:type="spellEnd"/>
      <w:r w:rsidRPr="00042343">
        <w:rPr>
          <w:rFonts w:ascii="Times New Roman" w:hAnsi="Times New Roman" w:cs="Times New Roman"/>
          <w:bCs/>
          <w:iCs/>
          <w:sz w:val="24"/>
        </w:rPr>
        <w:t xml:space="preserve"> GCG </w:t>
      </w:r>
      <w:proofErr w:type="spellStart"/>
      <w:r w:rsidRPr="00042343">
        <w:rPr>
          <w:rFonts w:ascii="Times New Roman" w:hAnsi="Times New Roman" w:cs="Times New Roman"/>
          <w:sz w:val="24"/>
        </w:rPr>
        <w:t>Tahun</w:t>
      </w:r>
      <w:proofErr w:type="spellEnd"/>
      <w:r w:rsidRPr="00042343">
        <w:rPr>
          <w:rFonts w:ascii="Times New Roman" w:hAnsi="Times New Roman" w:cs="Times New Roman"/>
          <w:sz w:val="24"/>
        </w:rPr>
        <w:t xml:space="preserve"> 2017 yang </w:t>
      </w:r>
      <w:proofErr w:type="spellStart"/>
      <w:r w:rsidRPr="00042343">
        <w:rPr>
          <w:rFonts w:ascii="Times New Roman" w:hAnsi="Times New Roman" w:cs="Times New Roman"/>
          <w:sz w:val="24"/>
        </w:rPr>
        <w:t>menyatakan</w:t>
      </w:r>
      <w:proofErr w:type="spellEnd"/>
      <w:r w:rsidRPr="00042343">
        <w:rPr>
          <w:rFonts w:ascii="Times New Roman" w:hAnsi="Times New Roman" w:cs="Times New Roman"/>
          <w:sz w:val="24"/>
        </w:rPr>
        <w:t xml:space="preserve"> </w:t>
      </w:r>
      <w:proofErr w:type="spellStart"/>
      <w:r w:rsidRPr="00042343">
        <w:rPr>
          <w:rFonts w:ascii="Times New Roman" w:hAnsi="Times New Roman" w:cs="Times New Roman"/>
          <w:sz w:val="24"/>
        </w:rPr>
        <w:t>bahwa</w:t>
      </w:r>
      <w:proofErr w:type="spellEnd"/>
      <w:r w:rsidRPr="00042343">
        <w:rPr>
          <w:rFonts w:ascii="Times New Roman" w:hAnsi="Times New Roman" w:cs="Times New Roman"/>
          <w:sz w:val="24"/>
        </w:rPr>
        <w:t xml:space="preserve"> </w:t>
      </w:r>
      <w:proofErr w:type="spellStart"/>
      <w:r w:rsidRPr="00042343">
        <w:rPr>
          <w:rFonts w:ascii="Times New Roman" w:hAnsi="Times New Roman" w:cs="Times New Roman"/>
          <w:sz w:val="24"/>
        </w:rPr>
        <w:t>berdasarkan</w:t>
      </w:r>
      <w:proofErr w:type="spellEnd"/>
      <w:r w:rsidRPr="00042343">
        <w:rPr>
          <w:rFonts w:ascii="Times New Roman" w:hAnsi="Times New Roman" w:cs="Times New Roman"/>
          <w:sz w:val="24"/>
        </w:rPr>
        <w:t xml:space="preserve"> </w:t>
      </w:r>
      <w:proofErr w:type="spellStart"/>
      <w:r w:rsidRPr="00042343">
        <w:rPr>
          <w:rFonts w:ascii="Times New Roman" w:hAnsi="Times New Roman" w:cs="Times New Roman"/>
          <w:sz w:val="24"/>
        </w:rPr>
        <w:t>hasil</w:t>
      </w:r>
      <w:proofErr w:type="spellEnd"/>
      <w:r w:rsidRPr="00042343">
        <w:rPr>
          <w:rFonts w:ascii="Times New Roman" w:hAnsi="Times New Roman" w:cs="Times New Roman"/>
          <w:sz w:val="24"/>
        </w:rPr>
        <w:t xml:space="preserve"> </w:t>
      </w:r>
      <w:proofErr w:type="spellStart"/>
      <w:r w:rsidRPr="00042343">
        <w:rPr>
          <w:rFonts w:ascii="Times New Roman" w:hAnsi="Times New Roman" w:cs="Times New Roman"/>
          <w:bCs/>
          <w:i/>
          <w:sz w:val="24"/>
          <w:szCs w:val="24"/>
        </w:rPr>
        <w:t>self assessment</w:t>
      </w:r>
      <w:proofErr w:type="spellEnd"/>
      <w:r w:rsidRPr="00042343">
        <w:rPr>
          <w:rFonts w:ascii="Times New Roman" w:hAnsi="Times New Roman" w:cs="Times New Roman"/>
          <w:bCs/>
          <w:sz w:val="24"/>
          <w:szCs w:val="24"/>
        </w:rPr>
        <w:t xml:space="preserve"> </w:t>
      </w:r>
      <w:proofErr w:type="spellStart"/>
      <w:r w:rsidRPr="00042343">
        <w:rPr>
          <w:rFonts w:ascii="Times New Roman" w:hAnsi="Times New Roman" w:cs="Times New Roman"/>
          <w:bCs/>
          <w:sz w:val="24"/>
          <w:szCs w:val="24"/>
        </w:rPr>
        <w:t>pelaksanaan</w:t>
      </w:r>
      <w:proofErr w:type="spellEnd"/>
      <w:r w:rsidRPr="00042343">
        <w:rPr>
          <w:rFonts w:ascii="Times New Roman" w:hAnsi="Times New Roman" w:cs="Times New Roman"/>
          <w:bCs/>
          <w:sz w:val="24"/>
          <w:szCs w:val="24"/>
        </w:rPr>
        <w:t xml:space="preserve"> GCG PT. BPR </w:t>
      </w:r>
      <w:proofErr w:type="spellStart"/>
      <w:r w:rsidRPr="00042343">
        <w:rPr>
          <w:rFonts w:ascii="Times New Roman" w:hAnsi="Times New Roman" w:cs="Times New Roman"/>
          <w:bCs/>
          <w:sz w:val="24"/>
          <w:szCs w:val="24"/>
        </w:rPr>
        <w:t>Karya</w:t>
      </w:r>
      <w:proofErr w:type="spellEnd"/>
      <w:r w:rsidRPr="00042343">
        <w:rPr>
          <w:rFonts w:ascii="Times New Roman" w:hAnsi="Times New Roman" w:cs="Times New Roman"/>
          <w:bCs/>
          <w:sz w:val="24"/>
          <w:szCs w:val="24"/>
        </w:rPr>
        <w:t xml:space="preserve"> Utama </w:t>
      </w:r>
      <w:proofErr w:type="spellStart"/>
      <w:r w:rsidRPr="00042343">
        <w:rPr>
          <w:rFonts w:ascii="Times New Roman" w:hAnsi="Times New Roman" w:cs="Times New Roman"/>
          <w:bCs/>
          <w:sz w:val="24"/>
          <w:szCs w:val="24"/>
        </w:rPr>
        <w:t>Jabar</w:t>
      </w:r>
      <w:proofErr w:type="spellEnd"/>
      <w:r w:rsidRPr="00042343">
        <w:rPr>
          <w:rFonts w:ascii="Times New Roman" w:hAnsi="Times New Roman" w:cs="Times New Roman"/>
          <w:bCs/>
          <w:sz w:val="24"/>
          <w:szCs w:val="24"/>
        </w:rPr>
        <w:t xml:space="preserve"> </w:t>
      </w:r>
      <w:proofErr w:type="spellStart"/>
      <w:r w:rsidRPr="00042343">
        <w:rPr>
          <w:rFonts w:ascii="Times New Roman" w:hAnsi="Times New Roman" w:cs="Times New Roman"/>
          <w:bCs/>
          <w:sz w:val="24"/>
          <w:szCs w:val="24"/>
        </w:rPr>
        <w:t>periode</w:t>
      </w:r>
      <w:proofErr w:type="spellEnd"/>
      <w:r w:rsidRPr="00042343">
        <w:rPr>
          <w:rFonts w:ascii="Times New Roman" w:hAnsi="Times New Roman" w:cs="Times New Roman"/>
          <w:bCs/>
          <w:sz w:val="24"/>
          <w:szCs w:val="24"/>
        </w:rPr>
        <w:t xml:space="preserve"> </w:t>
      </w:r>
      <w:proofErr w:type="spellStart"/>
      <w:r w:rsidRPr="00042343">
        <w:rPr>
          <w:rFonts w:ascii="Times New Roman" w:hAnsi="Times New Roman" w:cs="Times New Roman"/>
          <w:bCs/>
          <w:sz w:val="24"/>
          <w:szCs w:val="24"/>
        </w:rPr>
        <w:t>Desember</w:t>
      </w:r>
      <w:proofErr w:type="spellEnd"/>
      <w:r w:rsidRPr="00042343">
        <w:rPr>
          <w:rFonts w:ascii="Times New Roman" w:hAnsi="Times New Roman" w:cs="Times New Roman"/>
          <w:bCs/>
          <w:sz w:val="24"/>
          <w:szCs w:val="24"/>
        </w:rPr>
        <w:t xml:space="preserve"> 2017 </w:t>
      </w:r>
      <w:proofErr w:type="spellStart"/>
      <w:r w:rsidRPr="00042343">
        <w:rPr>
          <w:rFonts w:ascii="Times New Roman" w:hAnsi="Times New Roman" w:cs="Times New Roman"/>
          <w:bCs/>
          <w:sz w:val="24"/>
          <w:szCs w:val="24"/>
        </w:rPr>
        <w:t>memperoleh</w:t>
      </w:r>
      <w:proofErr w:type="spellEnd"/>
      <w:r w:rsidRPr="00042343">
        <w:rPr>
          <w:rFonts w:ascii="Times New Roman" w:hAnsi="Times New Roman" w:cs="Times New Roman"/>
          <w:bCs/>
          <w:sz w:val="24"/>
          <w:szCs w:val="24"/>
        </w:rPr>
        <w:t xml:space="preserve"> Nilai </w:t>
      </w:r>
      <w:proofErr w:type="spellStart"/>
      <w:r w:rsidRPr="00042343">
        <w:rPr>
          <w:rFonts w:ascii="Times New Roman" w:hAnsi="Times New Roman" w:cs="Times New Roman"/>
          <w:bCs/>
          <w:sz w:val="24"/>
          <w:szCs w:val="24"/>
        </w:rPr>
        <w:t>Komposisi</w:t>
      </w:r>
      <w:proofErr w:type="spellEnd"/>
      <w:r w:rsidRPr="00042343">
        <w:rPr>
          <w:rFonts w:ascii="Times New Roman" w:hAnsi="Times New Roman" w:cs="Times New Roman"/>
          <w:bCs/>
          <w:sz w:val="24"/>
          <w:szCs w:val="24"/>
        </w:rPr>
        <w:t xml:space="preserve"> GCG </w:t>
      </w:r>
      <w:proofErr w:type="spellStart"/>
      <w:r w:rsidRPr="00042343">
        <w:rPr>
          <w:rFonts w:ascii="Times New Roman" w:hAnsi="Times New Roman" w:cs="Times New Roman"/>
          <w:bCs/>
          <w:sz w:val="24"/>
          <w:szCs w:val="24"/>
        </w:rPr>
        <w:t>sebesar</w:t>
      </w:r>
      <w:proofErr w:type="spellEnd"/>
      <w:r w:rsidRPr="00042343">
        <w:rPr>
          <w:rFonts w:ascii="Times New Roman" w:hAnsi="Times New Roman" w:cs="Times New Roman"/>
          <w:bCs/>
          <w:sz w:val="24"/>
          <w:szCs w:val="24"/>
        </w:rPr>
        <w:t xml:space="preserve"> 2,31 </w:t>
      </w:r>
      <w:proofErr w:type="spellStart"/>
      <w:r w:rsidRPr="00042343">
        <w:rPr>
          <w:rFonts w:ascii="Times New Roman" w:hAnsi="Times New Roman" w:cs="Times New Roman"/>
          <w:bCs/>
          <w:sz w:val="24"/>
          <w:szCs w:val="24"/>
        </w:rPr>
        <w:t>dengan</w:t>
      </w:r>
      <w:proofErr w:type="spellEnd"/>
      <w:r w:rsidRPr="00042343">
        <w:rPr>
          <w:rFonts w:ascii="Times New Roman" w:hAnsi="Times New Roman" w:cs="Times New Roman"/>
          <w:bCs/>
          <w:sz w:val="24"/>
          <w:szCs w:val="24"/>
        </w:rPr>
        <w:t xml:space="preserve"> </w:t>
      </w:r>
      <w:proofErr w:type="spellStart"/>
      <w:r w:rsidRPr="00042343">
        <w:rPr>
          <w:rFonts w:ascii="Times New Roman" w:hAnsi="Times New Roman" w:cs="Times New Roman"/>
          <w:bCs/>
          <w:sz w:val="24"/>
          <w:szCs w:val="24"/>
        </w:rPr>
        <w:t>predikat</w:t>
      </w:r>
      <w:proofErr w:type="spellEnd"/>
      <w:r w:rsidRPr="00042343">
        <w:rPr>
          <w:rFonts w:ascii="Times New Roman" w:hAnsi="Times New Roman" w:cs="Times New Roman"/>
          <w:bCs/>
          <w:sz w:val="24"/>
          <w:szCs w:val="24"/>
        </w:rPr>
        <w:t xml:space="preserve"> “</w:t>
      </w:r>
      <w:proofErr w:type="spellStart"/>
      <w:r w:rsidRPr="00042343">
        <w:rPr>
          <w:rFonts w:ascii="Times New Roman" w:hAnsi="Times New Roman" w:cs="Times New Roman"/>
          <w:bCs/>
          <w:sz w:val="24"/>
          <w:szCs w:val="24"/>
        </w:rPr>
        <w:t>Baik</w:t>
      </w:r>
      <w:proofErr w:type="spellEnd"/>
      <w:r w:rsidRPr="00042343">
        <w:rPr>
          <w:rFonts w:ascii="Times New Roman" w:hAnsi="Times New Roman" w:cs="Times New Roman"/>
          <w:bCs/>
          <w:sz w:val="24"/>
          <w:szCs w:val="24"/>
        </w:rPr>
        <w:t xml:space="preserve">”. </w:t>
      </w:r>
      <w:proofErr w:type="spellStart"/>
      <w:r w:rsidRPr="00042343">
        <w:rPr>
          <w:rFonts w:ascii="Times New Roman" w:hAnsi="Times New Roman" w:cs="Times New Roman"/>
          <w:sz w:val="24"/>
          <w:szCs w:val="24"/>
        </w:rPr>
        <w:t>Dalam</w:t>
      </w:r>
      <w:proofErr w:type="spellEnd"/>
      <w:r w:rsidRPr="00042343">
        <w:rPr>
          <w:rFonts w:ascii="Times New Roman" w:hAnsi="Times New Roman" w:cs="Times New Roman"/>
          <w:sz w:val="24"/>
          <w:szCs w:val="24"/>
        </w:rPr>
        <w:t xml:space="preserve"> </w:t>
      </w:r>
      <w:proofErr w:type="spellStart"/>
      <w:r w:rsidRPr="00042343">
        <w:rPr>
          <w:rFonts w:ascii="Times New Roman" w:hAnsi="Times New Roman" w:cs="Times New Roman"/>
          <w:sz w:val="24"/>
          <w:szCs w:val="24"/>
        </w:rPr>
        <w:t>rangka</w:t>
      </w:r>
      <w:proofErr w:type="spellEnd"/>
      <w:r w:rsidRPr="00042343">
        <w:rPr>
          <w:rFonts w:ascii="Times New Roman" w:hAnsi="Times New Roman" w:cs="Times New Roman"/>
          <w:sz w:val="24"/>
          <w:szCs w:val="24"/>
        </w:rPr>
        <w:t xml:space="preserve"> </w:t>
      </w:r>
      <w:proofErr w:type="spellStart"/>
      <w:r w:rsidRPr="00042343">
        <w:rPr>
          <w:rFonts w:ascii="Times New Roman" w:hAnsi="Times New Roman" w:cs="Times New Roman"/>
          <w:bCs/>
          <w:iCs/>
          <w:sz w:val="24"/>
        </w:rPr>
        <w:t>mewujudkan</w:t>
      </w:r>
      <w:proofErr w:type="spellEnd"/>
      <w:r w:rsidRPr="00042343">
        <w:rPr>
          <w:rFonts w:ascii="Times New Roman" w:hAnsi="Times New Roman" w:cs="Times New Roman"/>
          <w:bCs/>
          <w:iCs/>
          <w:sz w:val="24"/>
        </w:rPr>
        <w:t xml:space="preserve"> </w:t>
      </w:r>
      <w:proofErr w:type="spellStart"/>
      <w:r w:rsidRPr="00042343">
        <w:rPr>
          <w:rFonts w:ascii="Times New Roman" w:hAnsi="Times New Roman" w:cs="Times New Roman"/>
          <w:bCs/>
          <w:iCs/>
          <w:sz w:val="24"/>
        </w:rPr>
        <w:t>kepastian</w:t>
      </w:r>
      <w:proofErr w:type="spellEnd"/>
      <w:r w:rsidRPr="00042343">
        <w:rPr>
          <w:rFonts w:ascii="Times New Roman" w:hAnsi="Times New Roman" w:cs="Times New Roman"/>
          <w:bCs/>
          <w:iCs/>
          <w:sz w:val="24"/>
        </w:rPr>
        <w:t xml:space="preserve"> </w:t>
      </w:r>
      <w:proofErr w:type="spellStart"/>
      <w:r w:rsidRPr="00042343">
        <w:rPr>
          <w:rFonts w:ascii="Times New Roman" w:hAnsi="Times New Roman" w:cs="Times New Roman"/>
          <w:bCs/>
          <w:iCs/>
          <w:sz w:val="24"/>
        </w:rPr>
        <w:t>hukum</w:t>
      </w:r>
      <w:proofErr w:type="spellEnd"/>
      <w:r w:rsidRPr="00042343">
        <w:rPr>
          <w:rFonts w:ascii="Times New Roman" w:hAnsi="Times New Roman" w:cs="Times New Roman"/>
          <w:bCs/>
          <w:iCs/>
          <w:sz w:val="24"/>
        </w:rPr>
        <w:t xml:space="preserve"> </w:t>
      </w:r>
      <w:proofErr w:type="spellStart"/>
      <w:r w:rsidRPr="00042343">
        <w:rPr>
          <w:rFonts w:ascii="Times New Roman" w:hAnsi="Times New Roman" w:cs="Times New Roman"/>
          <w:bCs/>
          <w:iCs/>
          <w:sz w:val="24"/>
        </w:rPr>
        <w:t>dalam</w:t>
      </w:r>
      <w:proofErr w:type="spellEnd"/>
      <w:r w:rsidRPr="00042343">
        <w:rPr>
          <w:rFonts w:ascii="Times New Roman" w:hAnsi="Times New Roman" w:cs="Times New Roman"/>
          <w:bCs/>
          <w:iCs/>
          <w:sz w:val="24"/>
        </w:rPr>
        <w:t xml:space="preserve"> </w:t>
      </w:r>
      <w:proofErr w:type="spellStart"/>
      <w:r w:rsidRPr="00042343">
        <w:rPr>
          <w:rFonts w:ascii="Times New Roman" w:hAnsi="Times New Roman" w:cs="Times New Roman"/>
          <w:sz w:val="24"/>
          <w:szCs w:val="24"/>
        </w:rPr>
        <w:t>penerapan</w:t>
      </w:r>
      <w:proofErr w:type="spellEnd"/>
      <w:r w:rsidRPr="00042343">
        <w:rPr>
          <w:rFonts w:ascii="Times New Roman" w:hAnsi="Times New Roman" w:cs="Times New Roman"/>
          <w:bCs/>
          <w:iCs/>
          <w:sz w:val="24"/>
        </w:rPr>
        <w:t xml:space="preserve"> </w:t>
      </w:r>
      <w:proofErr w:type="spellStart"/>
      <w:r w:rsidRPr="00042343">
        <w:rPr>
          <w:rFonts w:ascii="Times New Roman" w:hAnsi="Times New Roman" w:cs="Times New Roman"/>
          <w:bCs/>
          <w:iCs/>
          <w:sz w:val="24"/>
        </w:rPr>
        <w:t>prinsip</w:t>
      </w:r>
      <w:proofErr w:type="spellEnd"/>
      <w:r w:rsidRPr="00042343">
        <w:rPr>
          <w:rFonts w:ascii="Times New Roman" w:hAnsi="Times New Roman" w:cs="Times New Roman"/>
          <w:bCs/>
          <w:iCs/>
          <w:sz w:val="24"/>
        </w:rPr>
        <w:t xml:space="preserve"> GCG, </w:t>
      </w:r>
      <w:proofErr w:type="spellStart"/>
      <w:r w:rsidRPr="00042343">
        <w:rPr>
          <w:rFonts w:ascii="Times New Roman" w:hAnsi="Times New Roman" w:cs="Times New Roman"/>
          <w:bCs/>
          <w:iCs/>
          <w:sz w:val="24"/>
        </w:rPr>
        <w:t>secara</w:t>
      </w:r>
      <w:proofErr w:type="spellEnd"/>
      <w:r w:rsidRPr="00042343">
        <w:rPr>
          <w:rFonts w:ascii="Times New Roman" w:hAnsi="Times New Roman" w:cs="Times New Roman"/>
          <w:bCs/>
          <w:iCs/>
          <w:sz w:val="24"/>
        </w:rPr>
        <w:t xml:space="preserve"> </w:t>
      </w:r>
      <w:proofErr w:type="spellStart"/>
      <w:r w:rsidRPr="00042343">
        <w:rPr>
          <w:rFonts w:ascii="Times New Roman" w:hAnsi="Times New Roman" w:cs="Times New Roman"/>
          <w:bCs/>
          <w:iCs/>
          <w:sz w:val="24"/>
        </w:rPr>
        <w:t>teknis</w:t>
      </w:r>
      <w:proofErr w:type="spellEnd"/>
      <w:r w:rsidRPr="00042343">
        <w:rPr>
          <w:rFonts w:ascii="Times New Roman" w:hAnsi="Times New Roman" w:cs="Times New Roman"/>
          <w:bCs/>
          <w:iCs/>
          <w:sz w:val="24"/>
        </w:rPr>
        <w:t xml:space="preserve"> Bank BPR </w:t>
      </w:r>
      <w:proofErr w:type="spellStart"/>
      <w:r w:rsidRPr="00042343">
        <w:rPr>
          <w:rFonts w:ascii="Times New Roman" w:hAnsi="Times New Roman" w:cs="Times New Roman"/>
          <w:bCs/>
          <w:iCs/>
          <w:sz w:val="24"/>
        </w:rPr>
        <w:t>Karya</w:t>
      </w:r>
      <w:proofErr w:type="spellEnd"/>
      <w:r w:rsidRPr="00042343">
        <w:rPr>
          <w:rFonts w:ascii="Times New Roman" w:hAnsi="Times New Roman" w:cs="Times New Roman"/>
          <w:bCs/>
          <w:iCs/>
          <w:sz w:val="24"/>
        </w:rPr>
        <w:t xml:space="preserve"> Utama </w:t>
      </w:r>
      <w:proofErr w:type="spellStart"/>
      <w:r w:rsidRPr="00042343">
        <w:rPr>
          <w:rFonts w:ascii="Times New Roman" w:hAnsi="Times New Roman" w:cs="Times New Roman"/>
          <w:bCs/>
          <w:iCs/>
          <w:sz w:val="24"/>
        </w:rPr>
        <w:t>Jawa</w:t>
      </w:r>
      <w:proofErr w:type="spellEnd"/>
      <w:r w:rsidRPr="00042343">
        <w:rPr>
          <w:rFonts w:ascii="Times New Roman" w:hAnsi="Times New Roman" w:cs="Times New Roman"/>
          <w:bCs/>
          <w:iCs/>
          <w:sz w:val="24"/>
        </w:rPr>
        <w:t xml:space="preserve"> Barat </w:t>
      </w:r>
      <w:proofErr w:type="spellStart"/>
      <w:r w:rsidRPr="00042343">
        <w:rPr>
          <w:rFonts w:ascii="Times New Roman" w:hAnsi="Times New Roman" w:cs="Times New Roman"/>
          <w:bCs/>
          <w:iCs/>
          <w:sz w:val="24"/>
        </w:rPr>
        <w:t>mengacu</w:t>
      </w:r>
      <w:proofErr w:type="spellEnd"/>
      <w:r w:rsidRPr="00042343">
        <w:rPr>
          <w:rFonts w:ascii="Times New Roman" w:hAnsi="Times New Roman" w:cs="Times New Roman"/>
          <w:bCs/>
          <w:iCs/>
          <w:sz w:val="24"/>
        </w:rPr>
        <w:t xml:space="preserve"> pada </w:t>
      </w:r>
      <w:r w:rsidRPr="00042343">
        <w:rPr>
          <w:rFonts w:ascii="Times New Roman" w:hAnsi="Times New Roman" w:cs="Times New Roman"/>
          <w:bCs/>
          <w:sz w:val="24"/>
          <w:szCs w:val="24"/>
        </w:rPr>
        <w:t xml:space="preserve">POJK </w:t>
      </w:r>
      <w:r w:rsidRPr="00042343">
        <w:rPr>
          <w:rFonts w:ascii="Times New Roman" w:hAnsi="Times New Roman" w:cs="Times New Roman"/>
          <w:bCs/>
          <w:iCs/>
          <w:sz w:val="24"/>
        </w:rPr>
        <w:t>No. 4/POJK.03/2015</w:t>
      </w:r>
      <w:r>
        <w:rPr>
          <w:rFonts w:ascii="Times New Roman" w:hAnsi="Times New Roman" w:cs="Times New Roman"/>
          <w:bCs/>
          <w:iCs/>
          <w:sz w:val="24"/>
        </w:rPr>
        <w:t xml:space="preserve"> </w:t>
      </w:r>
      <w:r w:rsidRPr="00042343">
        <w:rPr>
          <w:rFonts w:ascii="Times New Roman" w:hAnsi="Times New Roman" w:cs="Times New Roman"/>
          <w:bCs/>
          <w:iCs/>
          <w:sz w:val="24"/>
        </w:rPr>
        <w:t xml:space="preserve">dan </w:t>
      </w:r>
      <w:r>
        <w:rPr>
          <w:rFonts w:ascii="Times New Roman" w:hAnsi="Times New Roman" w:cs="Times New Roman"/>
          <w:bCs/>
          <w:iCs/>
          <w:sz w:val="24"/>
        </w:rPr>
        <w:t>SOJK No.</w:t>
      </w:r>
      <w:r w:rsidRPr="00042343">
        <w:rPr>
          <w:rFonts w:ascii="Times New Roman" w:hAnsi="Times New Roman" w:cs="Times New Roman"/>
          <w:bCs/>
          <w:iCs/>
          <w:sz w:val="24"/>
        </w:rPr>
        <w:t xml:space="preserve"> 5/SEOJK.</w:t>
      </w:r>
      <w:r>
        <w:rPr>
          <w:rFonts w:ascii="Times New Roman" w:hAnsi="Times New Roman" w:cs="Times New Roman"/>
          <w:bCs/>
          <w:iCs/>
          <w:sz w:val="24"/>
        </w:rPr>
        <w:t xml:space="preserve">03/2016, </w:t>
      </w:r>
      <w:proofErr w:type="spellStart"/>
      <w:r w:rsidRPr="00042343">
        <w:rPr>
          <w:rFonts w:ascii="Times New Roman" w:hAnsi="Times New Roman" w:cs="Times New Roman"/>
          <w:bCs/>
          <w:sz w:val="24"/>
          <w:szCs w:val="24"/>
        </w:rPr>
        <w:t>sehingga</w:t>
      </w:r>
      <w:proofErr w:type="spellEnd"/>
      <w:r w:rsidRPr="00042343">
        <w:rPr>
          <w:rFonts w:ascii="Times New Roman" w:hAnsi="Times New Roman" w:cs="Times New Roman"/>
          <w:bCs/>
          <w:sz w:val="24"/>
          <w:szCs w:val="24"/>
        </w:rPr>
        <w:t xml:space="preserve"> </w:t>
      </w:r>
      <w:proofErr w:type="spellStart"/>
      <w:r w:rsidRPr="00042343">
        <w:rPr>
          <w:rFonts w:ascii="Times New Roman" w:hAnsi="Times New Roman" w:cs="Times New Roman"/>
          <w:bCs/>
          <w:sz w:val="24"/>
          <w:szCs w:val="24"/>
        </w:rPr>
        <w:t>diharapkan</w:t>
      </w:r>
      <w:proofErr w:type="spellEnd"/>
      <w:r w:rsidRPr="00042343">
        <w:rPr>
          <w:rFonts w:ascii="Times New Roman" w:hAnsi="Times New Roman" w:cs="Times New Roman"/>
          <w:bCs/>
          <w:sz w:val="24"/>
          <w:szCs w:val="24"/>
        </w:rPr>
        <w:t xml:space="preserve"> </w:t>
      </w:r>
      <w:proofErr w:type="spellStart"/>
      <w:r w:rsidRPr="00042343">
        <w:rPr>
          <w:rFonts w:ascii="Times New Roman" w:hAnsi="Times New Roman" w:cs="Times New Roman"/>
          <w:bCs/>
          <w:sz w:val="24"/>
          <w:szCs w:val="24"/>
        </w:rPr>
        <w:t>dengan</w:t>
      </w:r>
      <w:proofErr w:type="spellEnd"/>
      <w:r w:rsidRPr="00042343">
        <w:rPr>
          <w:rFonts w:ascii="Times New Roman" w:hAnsi="Times New Roman" w:cs="Times New Roman"/>
          <w:bCs/>
          <w:sz w:val="24"/>
          <w:szCs w:val="24"/>
        </w:rPr>
        <w:t xml:space="preserve"> </w:t>
      </w:r>
      <w:proofErr w:type="spellStart"/>
      <w:r w:rsidRPr="00042343">
        <w:rPr>
          <w:rFonts w:ascii="Times New Roman" w:hAnsi="Times New Roman" w:cs="Times New Roman"/>
          <w:bCs/>
          <w:sz w:val="24"/>
          <w:szCs w:val="24"/>
        </w:rPr>
        <w:t>diterapkannya</w:t>
      </w:r>
      <w:proofErr w:type="spellEnd"/>
      <w:r w:rsidRPr="00042343">
        <w:rPr>
          <w:rFonts w:ascii="Times New Roman" w:hAnsi="Times New Roman" w:cs="Times New Roman"/>
          <w:bCs/>
          <w:sz w:val="24"/>
          <w:szCs w:val="24"/>
        </w:rPr>
        <w:t xml:space="preserve"> </w:t>
      </w:r>
      <w:proofErr w:type="spellStart"/>
      <w:r w:rsidRPr="00042343">
        <w:rPr>
          <w:rFonts w:ascii="Times New Roman" w:hAnsi="Times New Roman" w:cs="Times New Roman"/>
          <w:bCs/>
          <w:sz w:val="24"/>
          <w:szCs w:val="24"/>
        </w:rPr>
        <w:t>prinsip-prinsip</w:t>
      </w:r>
      <w:proofErr w:type="spellEnd"/>
      <w:r w:rsidRPr="00042343">
        <w:rPr>
          <w:rFonts w:ascii="Times New Roman" w:hAnsi="Times New Roman" w:cs="Times New Roman"/>
          <w:bCs/>
          <w:sz w:val="24"/>
          <w:szCs w:val="24"/>
        </w:rPr>
        <w:t xml:space="preserve"> GCG </w:t>
      </w:r>
      <w:proofErr w:type="spellStart"/>
      <w:r w:rsidRPr="00042343">
        <w:rPr>
          <w:rFonts w:ascii="Times New Roman" w:hAnsi="Times New Roman" w:cs="Times New Roman"/>
          <w:bCs/>
          <w:sz w:val="24"/>
          <w:szCs w:val="24"/>
        </w:rPr>
        <w:t>menjadi</w:t>
      </w:r>
      <w:proofErr w:type="spellEnd"/>
      <w:r w:rsidRPr="00042343">
        <w:rPr>
          <w:rFonts w:ascii="Times New Roman" w:hAnsi="Times New Roman" w:cs="Times New Roman"/>
          <w:bCs/>
          <w:sz w:val="24"/>
          <w:szCs w:val="24"/>
        </w:rPr>
        <w:t xml:space="preserve"> </w:t>
      </w:r>
      <w:proofErr w:type="spellStart"/>
      <w:r w:rsidRPr="00042343">
        <w:rPr>
          <w:rFonts w:ascii="Times New Roman" w:hAnsi="Times New Roman" w:cs="Times New Roman"/>
          <w:bCs/>
          <w:sz w:val="24"/>
          <w:szCs w:val="24"/>
        </w:rPr>
        <w:t>landasan</w:t>
      </w:r>
      <w:proofErr w:type="spellEnd"/>
      <w:r w:rsidRPr="00042343">
        <w:rPr>
          <w:rFonts w:ascii="Times New Roman" w:hAnsi="Times New Roman" w:cs="Times New Roman"/>
          <w:bCs/>
          <w:sz w:val="24"/>
          <w:szCs w:val="24"/>
        </w:rPr>
        <w:t xml:space="preserve"> </w:t>
      </w:r>
      <w:proofErr w:type="spellStart"/>
      <w:r w:rsidRPr="00042343">
        <w:rPr>
          <w:rFonts w:ascii="Times New Roman" w:hAnsi="Times New Roman" w:cs="Times New Roman"/>
          <w:bCs/>
          <w:sz w:val="24"/>
          <w:szCs w:val="24"/>
        </w:rPr>
        <w:t>operasional</w:t>
      </w:r>
      <w:proofErr w:type="spellEnd"/>
      <w:r w:rsidRPr="00042343">
        <w:rPr>
          <w:rFonts w:ascii="Times New Roman" w:hAnsi="Times New Roman" w:cs="Times New Roman"/>
          <w:bCs/>
          <w:sz w:val="24"/>
          <w:szCs w:val="24"/>
        </w:rPr>
        <w:t xml:space="preserve"> </w:t>
      </w:r>
      <w:proofErr w:type="spellStart"/>
      <w:r w:rsidRPr="00042343">
        <w:rPr>
          <w:rFonts w:ascii="Times New Roman" w:hAnsi="Times New Roman" w:cs="Times New Roman"/>
          <w:bCs/>
          <w:sz w:val="24"/>
          <w:szCs w:val="24"/>
        </w:rPr>
        <w:t>untuk</w:t>
      </w:r>
      <w:proofErr w:type="spellEnd"/>
      <w:r w:rsidRPr="00042343">
        <w:rPr>
          <w:rFonts w:ascii="Times New Roman" w:hAnsi="Times New Roman" w:cs="Times New Roman"/>
          <w:bCs/>
          <w:sz w:val="24"/>
          <w:szCs w:val="24"/>
        </w:rPr>
        <w:t xml:space="preserve"> </w:t>
      </w:r>
      <w:proofErr w:type="spellStart"/>
      <w:r w:rsidRPr="00042343">
        <w:rPr>
          <w:rFonts w:ascii="Times New Roman" w:hAnsi="Times New Roman" w:cs="Times New Roman"/>
          <w:bCs/>
          <w:sz w:val="24"/>
          <w:szCs w:val="24"/>
        </w:rPr>
        <w:t>meningkatkan</w:t>
      </w:r>
      <w:proofErr w:type="spellEnd"/>
      <w:r w:rsidRPr="00042343">
        <w:rPr>
          <w:rFonts w:ascii="Times New Roman" w:hAnsi="Times New Roman" w:cs="Times New Roman"/>
          <w:bCs/>
          <w:sz w:val="24"/>
          <w:szCs w:val="24"/>
        </w:rPr>
        <w:t xml:space="preserve"> </w:t>
      </w:r>
      <w:proofErr w:type="spellStart"/>
      <w:r w:rsidRPr="00042343">
        <w:rPr>
          <w:rFonts w:ascii="Times New Roman" w:hAnsi="Times New Roman" w:cs="Times New Roman"/>
          <w:bCs/>
          <w:sz w:val="24"/>
          <w:szCs w:val="24"/>
        </w:rPr>
        <w:t>kinerja</w:t>
      </w:r>
      <w:proofErr w:type="spellEnd"/>
      <w:r w:rsidRPr="00042343">
        <w:rPr>
          <w:rFonts w:ascii="Times New Roman" w:hAnsi="Times New Roman" w:cs="Times New Roman"/>
          <w:bCs/>
          <w:sz w:val="24"/>
          <w:szCs w:val="24"/>
        </w:rPr>
        <w:t xml:space="preserve"> </w:t>
      </w:r>
      <w:r w:rsidRPr="00042343">
        <w:rPr>
          <w:rFonts w:ascii="Times New Roman" w:hAnsi="Times New Roman" w:cs="Times New Roman"/>
          <w:bCs/>
          <w:iCs/>
          <w:sz w:val="24"/>
        </w:rPr>
        <w:t xml:space="preserve">Bank BPR </w:t>
      </w:r>
      <w:proofErr w:type="spellStart"/>
      <w:r w:rsidRPr="00042343">
        <w:rPr>
          <w:rFonts w:ascii="Times New Roman" w:hAnsi="Times New Roman" w:cs="Times New Roman"/>
          <w:bCs/>
          <w:iCs/>
          <w:sz w:val="24"/>
        </w:rPr>
        <w:t>Karya</w:t>
      </w:r>
      <w:proofErr w:type="spellEnd"/>
      <w:r w:rsidRPr="00042343">
        <w:rPr>
          <w:rFonts w:ascii="Times New Roman" w:hAnsi="Times New Roman" w:cs="Times New Roman"/>
          <w:bCs/>
          <w:iCs/>
          <w:sz w:val="24"/>
        </w:rPr>
        <w:t xml:space="preserve"> Utama </w:t>
      </w:r>
      <w:proofErr w:type="spellStart"/>
      <w:r w:rsidRPr="00042343">
        <w:rPr>
          <w:rFonts w:ascii="Times New Roman" w:hAnsi="Times New Roman" w:cs="Times New Roman"/>
          <w:bCs/>
          <w:iCs/>
          <w:sz w:val="24"/>
        </w:rPr>
        <w:t>Jawa</w:t>
      </w:r>
      <w:proofErr w:type="spellEnd"/>
      <w:r w:rsidRPr="00042343">
        <w:rPr>
          <w:rFonts w:ascii="Times New Roman" w:hAnsi="Times New Roman" w:cs="Times New Roman"/>
          <w:bCs/>
          <w:iCs/>
          <w:sz w:val="24"/>
        </w:rPr>
        <w:t xml:space="preserve"> Barat </w:t>
      </w:r>
      <w:r w:rsidRPr="00042343">
        <w:rPr>
          <w:rFonts w:ascii="Times New Roman" w:hAnsi="Times New Roman" w:cs="Times New Roman"/>
          <w:bCs/>
          <w:sz w:val="24"/>
          <w:szCs w:val="24"/>
        </w:rPr>
        <w:t xml:space="preserve">yang </w:t>
      </w:r>
      <w:proofErr w:type="spellStart"/>
      <w:r w:rsidRPr="00042343">
        <w:rPr>
          <w:rFonts w:ascii="Times New Roman" w:hAnsi="Times New Roman" w:cs="Times New Roman"/>
          <w:bCs/>
          <w:sz w:val="24"/>
          <w:szCs w:val="24"/>
        </w:rPr>
        <w:t>akuntabel</w:t>
      </w:r>
      <w:proofErr w:type="spellEnd"/>
      <w:r w:rsidRPr="00042343">
        <w:rPr>
          <w:rFonts w:ascii="Times New Roman" w:hAnsi="Times New Roman" w:cs="Times New Roman"/>
          <w:bCs/>
          <w:sz w:val="24"/>
          <w:szCs w:val="24"/>
        </w:rPr>
        <w:t xml:space="preserve">, </w:t>
      </w:r>
      <w:proofErr w:type="spellStart"/>
      <w:r w:rsidRPr="00042343">
        <w:rPr>
          <w:rFonts w:ascii="Times New Roman" w:hAnsi="Times New Roman" w:cs="Times New Roman"/>
          <w:bCs/>
          <w:sz w:val="24"/>
          <w:szCs w:val="24"/>
        </w:rPr>
        <w:t>melindungi</w:t>
      </w:r>
      <w:proofErr w:type="spellEnd"/>
      <w:r w:rsidRPr="00042343">
        <w:rPr>
          <w:rFonts w:ascii="Times New Roman" w:hAnsi="Times New Roman" w:cs="Times New Roman"/>
          <w:bCs/>
          <w:sz w:val="24"/>
          <w:szCs w:val="24"/>
        </w:rPr>
        <w:t xml:space="preserve"> </w:t>
      </w:r>
      <w:proofErr w:type="spellStart"/>
      <w:r w:rsidRPr="00042343">
        <w:rPr>
          <w:rFonts w:ascii="Times New Roman" w:hAnsi="Times New Roman" w:cs="Times New Roman"/>
          <w:bCs/>
          <w:sz w:val="24"/>
          <w:szCs w:val="24"/>
        </w:rPr>
        <w:t>pemangku</w:t>
      </w:r>
      <w:proofErr w:type="spellEnd"/>
      <w:r w:rsidRPr="00042343">
        <w:rPr>
          <w:rFonts w:ascii="Times New Roman" w:hAnsi="Times New Roman" w:cs="Times New Roman"/>
          <w:bCs/>
          <w:sz w:val="24"/>
          <w:szCs w:val="24"/>
        </w:rPr>
        <w:t xml:space="preserve"> </w:t>
      </w:r>
      <w:proofErr w:type="spellStart"/>
      <w:r w:rsidRPr="00042343">
        <w:rPr>
          <w:rFonts w:ascii="Times New Roman" w:hAnsi="Times New Roman" w:cs="Times New Roman"/>
          <w:bCs/>
          <w:sz w:val="24"/>
          <w:szCs w:val="24"/>
        </w:rPr>
        <w:t>kepentingan</w:t>
      </w:r>
      <w:proofErr w:type="spellEnd"/>
      <w:r w:rsidRPr="00042343">
        <w:rPr>
          <w:rFonts w:ascii="Times New Roman" w:hAnsi="Times New Roman" w:cs="Times New Roman"/>
          <w:bCs/>
          <w:sz w:val="24"/>
          <w:szCs w:val="24"/>
        </w:rPr>
        <w:t xml:space="preserve"> (</w:t>
      </w:r>
      <w:r w:rsidRPr="00042343">
        <w:rPr>
          <w:rFonts w:ascii="Times New Roman" w:hAnsi="Times New Roman" w:cs="Times New Roman"/>
          <w:bCs/>
          <w:i/>
          <w:sz w:val="24"/>
          <w:szCs w:val="24"/>
        </w:rPr>
        <w:t>stakeholders</w:t>
      </w:r>
      <w:r w:rsidRPr="00042343">
        <w:rPr>
          <w:rFonts w:ascii="Times New Roman" w:hAnsi="Times New Roman" w:cs="Times New Roman"/>
          <w:bCs/>
          <w:sz w:val="24"/>
          <w:szCs w:val="24"/>
        </w:rPr>
        <w:t xml:space="preserve">), dan </w:t>
      </w:r>
      <w:proofErr w:type="spellStart"/>
      <w:r w:rsidRPr="00042343">
        <w:rPr>
          <w:rFonts w:ascii="Times New Roman" w:hAnsi="Times New Roman" w:cs="Times New Roman"/>
          <w:bCs/>
          <w:sz w:val="24"/>
          <w:szCs w:val="24"/>
        </w:rPr>
        <w:t>meningkatkan</w:t>
      </w:r>
      <w:proofErr w:type="spellEnd"/>
      <w:r w:rsidRPr="00042343">
        <w:rPr>
          <w:rFonts w:ascii="Times New Roman" w:hAnsi="Times New Roman" w:cs="Times New Roman"/>
          <w:bCs/>
          <w:sz w:val="24"/>
          <w:szCs w:val="24"/>
        </w:rPr>
        <w:t xml:space="preserve"> </w:t>
      </w:r>
      <w:proofErr w:type="spellStart"/>
      <w:r w:rsidRPr="00042343">
        <w:rPr>
          <w:rFonts w:ascii="Times New Roman" w:hAnsi="Times New Roman" w:cs="Times New Roman"/>
          <w:bCs/>
          <w:sz w:val="24"/>
          <w:szCs w:val="24"/>
        </w:rPr>
        <w:t>kepatuhan</w:t>
      </w:r>
      <w:proofErr w:type="spellEnd"/>
      <w:r w:rsidRPr="00042343">
        <w:rPr>
          <w:rFonts w:ascii="Times New Roman" w:hAnsi="Times New Roman" w:cs="Times New Roman"/>
          <w:bCs/>
          <w:sz w:val="24"/>
          <w:szCs w:val="24"/>
        </w:rPr>
        <w:t xml:space="preserve"> </w:t>
      </w:r>
      <w:proofErr w:type="spellStart"/>
      <w:r w:rsidRPr="00042343">
        <w:rPr>
          <w:rFonts w:ascii="Times New Roman" w:hAnsi="Times New Roman" w:cs="Times New Roman"/>
          <w:bCs/>
          <w:sz w:val="24"/>
          <w:szCs w:val="24"/>
        </w:rPr>
        <w:t>terhadap</w:t>
      </w:r>
      <w:proofErr w:type="spellEnd"/>
      <w:r w:rsidRPr="00042343">
        <w:rPr>
          <w:rFonts w:ascii="Times New Roman" w:hAnsi="Times New Roman" w:cs="Times New Roman"/>
          <w:bCs/>
          <w:sz w:val="24"/>
          <w:szCs w:val="24"/>
        </w:rPr>
        <w:t xml:space="preserve"> </w:t>
      </w:r>
      <w:proofErr w:type="spellStart"/>
      <w:r w:rsidRPr="00042343">
        <w:rPr>
          <w:rFonts w:ascii="Times New Roman" w:hAnsi="Times New Roman" w:cs="Times New Roman"/>
          <w:bCs/>
          <w:sz w:val="24"/>
          <w:szCs w:val="24"/>
        </w:rPr>
        <w:t>peraturan</w:t>
      </w:r>
      <w:proofErr w:type="spellEnd"/>
      <w:r w:rsidRPr="00042343">
        <w:rPr>
          <w:rFonts w:ascii="Times New Roman" w:hAnsi="Times New Roman" w:cs="Times New Roman"/>
          <w:bCs/>
          <w:sz w:val="24"/>
          <w:szCs w:val="24"/>
        </w:rPr>
        <w:t xml:space="preserve"> </w:t>
      </w:r>
      <w:proofErr w:type="spellStart"/>
      <w:r w:rsidRPr="00042343">
        <w:rPr>
          <w:rFonts w:ascii="Times New Roman" w:hAnsi="Times New Roman" w:cs="Times New Roman"/>
          <w:bCs/>
          <w:sz w:val="24"/>
          <w:szCs w:val="24"/>
        </w:rPr>
        <w:t>perundang-undangan</w:t>
      </w:r>
      <w:proofErr w:type="spellEnd"/>
      <w:r w:rsidRPr="00042343">
        <w:rPr>
          <w:rFonts w:ascii="Times New Roman" w:hAnsi="Times New Roman" w:cs="Times New Roman"/>
          <w:bCs/>
          <w:sz w:val="24"/>
          <w:szCs w:val="24"/>
        </w:rPr>
        <w:t xml:space="preserve">, </w:t>
      </w:r>
      <w:proofErr w:type="spellStart"/>
      <w:r w:rsidRPr="00042343">
        <w:rPr>
          <w:rFonts w:ascii="Times New Roman" w:hAnsi="Times New Roman" w:cs="Times New Roman"/>
          <w:bCs/>
          <w:sz w:val="24"/>
          <w:szCs w:val="24"/>
        </w:rPr>
        <w:t>serta</w:t>
      </w:r>
      <w:proofErr w:type="spellEnd"/>
      <w:r w:rsidRPr="00042343">
        <w:rPr>
          <w:rFonts w:ascii="Times New Roman" w:hAnsi="Times New Roman" w:cs="Times New Roman"/>
          <w:bCs/>
          <w:sz w:val="24"/>
          <w:szCs w:val="24"/>
        </w:rPr>
        <w:t xml:space="preserve"> </w:t>
      </w:r>
      <w:proofErr w:type="spellStart"/>
      <w:r w:rsidRPr="00042343">
        <w:rPr>
          <w:rFonts w:ascii="Times New Roman" w:hAnsi="Times New Roman" w:cs="Times New Roman"/>
          <w:bCs/>
          <w:sz w:val="24"/>
          <w:szCs w:val="24"/>
        </w:rPr>
        <w:t>nilai-nilai</w:t>
      </w:r>
      <w:proofErr w:type="spellEnd"/>
      <w:r w:rsidRPr="00042343">
        <w:rPr>
          <w:rFonts w:ascii="Times New Roman" w:hAnsi="Times New Roman" w:cs="Times New Roman"/>
          <w:bCs/>
          <w:sz w:val="24"/>
          <w:szCs w:val="24"/>
        </w:rPr>
        <w:t xml:space="preserve"> </w:t>
      </w:r>
      <w:proofErr w:type="spellStart"/>
      <w:r w:rsidRPr="00042343">
        <w:rPr>
          <w:rFonts w:ascii="Times New Roman" w:hAnsi="Times New Roman" w:cs="Times New Roman"/>
          <w:bCs/>
          <w:sz w:val="24"/>
          <w:szCs w:val="24"/>
        </w:rPr>
        <w:t>etika</w:t>
      </w:r>
      <w:proofErr w:type="spellEnd"/>
      <w:r w:rsidRPr="00042343">
        <w:rPr>
          <w:rFonts w:ascii="Times New Roman" w:hAnsi="Times New Roman" w:cs="Times New Roman"/>
          <w:bCs/>
          <w:sz w:val="24"/>
          <w:szCs w:val="24"/>
        </w:rPr>
        <w:t xml:space="preserve"> yang </w:t>
      </w:r>
      <w:proofErr w:type="spellStart"/>
      <w:r w:rsidRPr="00042343">
        <w:rPr>
          <w:rFonts w:ascii="Times New Roman" w:hAnsi="Times New Roman" w:cs="Times New Roman"/>
          <w:bCs/>
          <w:sz w:val="24"/>
          <w:szCs w:val="24"/>
        </w:rPr>
        <w:t>berlaku</w:t>
      </w:r>
      <w:proofErr w:type="spellEnd"/>
      <w:r w:rsidRPr="00042343">
        <w:rPr>
          <w:rFonts w:ascii="Times New Roman" w:hAnsi="Times New Roman" w:cs="Times New Roman"/>
          <w:bCs/>
          <w:sz w:val="24"/>
          <w:szCs w:val="24"/>
        </w:rPr>
        <w:t xml:space="preserve"> </w:t>
      </w:r>
      <w:proofErr w:type="spellStart"/>
      <w:r w:rsidRPr="00042343">
        <w:rPr>
          <w:rFonts w:ascii="Times New Roman" w:hAnsi="Times New Roman" w:cs="Times New Roman"/>
          <w:bCs/>
          <w:sz w:val="24"/>
          <w:szCs w:val="24"/>
        </w:rPr>
        <w:t>umum</w:t>
      </w:r>
      <w:proofErr w:type="spellEnd"/>
      <w:r w:rsidRPr="00042343">
        <w:rPr>
          <w:rFonts w:ascii="Times New Roman" w:hAnsi="Times New Roman" w:cs="Times New Roman"/>
          <w:bCs/>
          <w:sz w:val="24"/>
          <w:szCs w:val="24"/>
        </w:rPr>
        <w:t xml:space="preserve"> pada </w:t>
      </w:r>
      <w:proofErr w:type="spellStart"/>
      <w:r w:rsidRPr="00042343">
        <w:rPr>
          <w:rFonts w:ascii="Times New Roman" w:hAnsi="Times New Roman" w:cs="Times New Roman"/>
          <w:bCs/>
          <w:sz w:val="24"/>
          <w:szCs w:val="24"/>
        </w:rPr>
        <w:t>Perbankan</w:t>
      </w:r>
      <w:proofErr w:type="spellEnd"/>
      <w:r w:rsidRPr="00042343">
        <w:rPr>
          <w:rFonts w:ascii="Times New Roman" w:hAnsi="Times New Roman" w:cs="Times New Roman"/>
          <w:bCs/>
          <w:sz w:val="24"/>
          <w:szCs w:val="24"/>
        </w:rPr>
        <w:t>.</w:t>
      </w:r>
    </w:p>
    <w:p w:rsidR="00A22BF8" w:rsidRPr="00042343" w:rsidRDefault="00A22BF8" w:rsidP="00A22BF8">
      <w:pPr>
        <w:spacing w:after="0" w:line="240" w:lineRule="auto"/>
        <w:ind w:firstLine="709"/>
        <w:jc w:val="both"/>
        <w:rPr>
          <w:rFonts w:ascii="Times New Roman" w:hAnsi="Times New Roman" w:cs="Times New Roman"/>
          <w:sz w:val="24"/>
          <w:szCs w:val="24"/>
        </w:rPr>
      </w:pPr>
    </w:p>
    <w:p w:rsidR="00A22BF8" w:rsidRPr="00042343" w:rsidRDefault="00A22BF8" w:rsidP="00A22BF8">
      <w:pPr>
        <w:pStyle w:val="ListParagraph"/>
        <w:spacing w:line="240" w:lineRule="auto"/>
        <w:ind w:left="0"/>
        <w:jc w:val="both"/>
        <w:rPr>
          <w:rFonts w:ascii="Times New Roman" w:hAnsi="Times New Roman" w:cs="Times New Roman"/>
          <w:iCs/>
          <w:sz w:val="24"/>
          <w:szCs w:val="24"/>
        </w:rPr>
      </w:pPr>
      <w:r w:rsidRPr="00042343">
        <w:rPr>
          <w:rFonts w:ascii="Times New Roman" w:hAnsi="Times New Roman" w:cs="Times New Roman"/>
          <w:sz w:val="24"/>
          <w:szCs w:val="24"/>
        </w:rPr>
        <w:t xml:space="preserve">Kata </w:t>
      </w:r>
      <w:proofErr w:type="spellStart"/>
      <w:r w:rsidRPr="00042343">
        <w:rPr>
          <w:rFonts w:ascii="Times New Roman" w:hAnsi="Times New Roman" w:cs="Times New Roman"/>
          <w:sz w:val="24"/>
          <w:szCs w:val="24"/>
        </w:rPr>
        <w:t>kunci</w:t>
      </w:r>
      <w:proofErr w:type="spellEnd"/>
      <w:r w:rsidRPr="00042343">
        <w:rPr>
          <w:rFonts w:ascii="Times New Roman" w:hAnsi="Times New Roman" w:cs="Times New Roman"/>
          <w:sz w:val="24"/>
          <w:szCs w:val="24"/>
        </w:rPr>
        <w:t xml:space="preserve">: </w:t>
      </w:r>
      <w:r w:rsidRPr="00042343">
        <w:rPr>
          <w:rFonts w:ascii="Times New Roman" w:hAnsi="Times New Roman" w:cs="Times New Roman"/>
          <w:i/>
          <w:sz w:val="24"/>
          <w:szCs w:val="24"/>
        </w:rPr>
        <w:t xml:space="preserve">Good Corporate </w:t>
      </w:r>
      <w:proofErr w:type="spellStart"/>
      <w:r w:rsidRPr="00042343">
        <w:rPr>
          <w:rFonts w:ascii="Times New Roman" w:hAnsi="Times New Roman" w:cs="Times New Roman"/>
          <w:i/>
          <w:sz w:val="24"/>
          <w:szCs w:val="24"/>
        </w:rPr>
        <w:t>Goernance</w:t>
      </w:r>
      <w:proofErr w:type="spellEnd"/>
      <w:r w:rsidRPr="00042343">
        <w:rPr>
          <w:rFonts w:ascii="Times New Roman" w:hAnsi="Times New Roman" w:cs="Times New Roman"/>
          <w:sz w:val="24"/>
          <w:szCs w:val="24"/>
        </w:rPr>
        <w:t xml:space="preserve">, Bank BPR, </w:t>
      </w:r>
      <w:proofErr w:type="spellStart"/>
      <w:r w:rsidRPr="00042343">
        <w:rPr>
          <w:rFonts w:ascii="Times New Roman" w:hAnsi="Times New Roman" w:cs="Times New Roman"/>
          <w:sz w:val="24"/>
          <w:szCs w:val="24"/>
        </w:rPr>
        <w:t>Kepastian</w:t>
      </w:r>
      <w:proofErr w:type="spellEnd"/>
      <w:r w:rsidRPr="00042343">
        <w:rPr>
          <w:rFonts w:ascii="Times New Roman" w:hAnsi="Times New Roman" w:cs="Times New Roman"/>
          <w:sz w:val="24"/>
          <w:szCs w:val="24"/>
        </w:rPr>
        <w:t xml:space="preserve"> </w:t>
      </w:r>
      <w:proofErr w:type="spellStart"/>
      <w:r w:rsidRPr="00042343">
        <w:rPr>
          <w:rFonts w:ascii="Times New Roman" w:hAnsi="Times New Roman" w:cs="Times New Roman"/>
          <w:sz w:val="24"/>
          <w:szCs w:val="24"/>
        </w:rPr>
        <w:t>Hukum</w:t>
      </w:r>
      <w:proofErr w:type="spellEnd"/>
      <w:r w:rsidRPr="00042343">
        <w:rPr>
          <w:rFonts w:ascii="Times New Roman" w:hAnsi="Times New Roman" w:cs="Times New Roman"/>
          <w:iCs/>
          <w:sz w:val="24"/>
          <w:szCs w:val="24"/>
        </w:rPr>
        <w:t>.</w:t>
      </w:r>
    </w:p>
    <w:p w:rsidR="00A22BF8" w:rsidRDefault="00A22BF8" w:rsidP="008B4DD4">
      <w:pPr>
        <w:spacing w:after="0" w:line="240" w:lineRule="auto"/>
        <w:ind w:firstLine="720"/>
        <w:jc w:val="both"/>
        <w:rPr>
          <w:rFonts w:ascii="Times New Roman" w:hAnsi="Times New Roman"/>
          <w:sz w:val="24"/>
          <w:szCs w:val="24"/>
        </w:rPr>
      </w:pPr>
    </w:p>
    <w:p w:rsidR="008B4DD4" w:rsidRPr="0042294F" w:rsidRDefault="008B4DD4" w:rsidP="008B4DD4">
      <w:pPr>
        <w:jc w:val="center"/>
        <w:rPr>
          <w:rFonts w:ascii="Times New Roman" w:hAnsi="Times New Roman" w:cs="Times New Roman"/>
          <w:b/>
          <w:i/>
          <w:sz w:val="24"/>
        </w:rPr>
      </w:pPr>
      <w:r w:rsidRPr="0042294F">
        <w:rPr>
          <w:rFonts w:ascii="Times New Roman" w:hAnsi="Times New Roman" w:cs="Times New Roman"/>
          <w:b/>
          <w:i/>
          <w:sz w:val="24"/>
        </w:rPr>
        <w:lastRenderedPageBreak/>
        <w:t>ABSTRACT</w:t>
      </w:r>
    </w:p>
    <w:p w:rsidR="00376634" w:rsidRPr="00376634" w:rsidRDefault="00166DD3" w:rsidP="00376634">
      <w:pPr>
        <w:spacing w:after="0" w:line="240" w:lineRule="auto"/>
        <w:ind w:firstLine="709"/>
        <w:jc w:val="both"/>
        <w:rPr>
          <w:rFonts w:ascii="Times New Roman" w:hAnsi="Times New Roman" w:cs="Times New Roman"/>
          <w:i/>
          <w:sz w:val="24"/>
        </w:rPr>
      </w:pPr>
      <w:r w:rsidRPr="00166DD3">
        <w:rPr>
          <w:rFonts w:ascii="Times New Roman" w:hAnsi="Times New Roman" w:cs="Times New Roman"/>
          <w:bCs/>
          <w:i/>
          <w:sz w:val="24"/>
        </w:rPr>
        <w:t xml:space="preserve">PT. Bank </w:t>
      </w:r>
      <w:proofErr w:type="spellStart"/>
      <w:r w:rsidRPr="00166DD3">
        <w:rPr>
          <w:rFonts w:ascii="Times New Roman" w:hAnsi="Times New Roman" w:cs="Times New Roman"/>
          <w:bCs/>
          <w:i/>
          <w:sz w:val="24"/>
        </w:rPr>
        <w:t>Perkreditan</w:t>
      </w:r>
      <w:proofErr w:type="spellEnd"/>
      <w:r w:rsidRPr="00166DD3">
        <w:rPr>
          <w:rFonts w:ascii="Times New Roman" w:hAnsi="Times New Roman" w:cs="Times New Roman"/>
          <w:bCs/>
          <w:i/>
          <w:sz w:val="24"/>
        </w:rPr>
        <w:t xml:space="preserve"> Rakyat (BPR) </w:t>
      </w:r>
      <w:proofErr w:type="spellStart"/>
      <w:r w:rsidRPr="00166DD3">
        <w:rPr>
          <w:rFonts w:ascii="Times New Roman" w:hAnsi="Times New Roman" w:cs="Times New Roman"/>
          <w:bCs/>
          <w:i/>
          <w:iCs/>
          <w:sz w:val="24"/>
        </w:rPr>
        <w:t>Karya</w:t>
      </w:r>
      <w:proofErr w:type="spellEnd"/>
      <w:r w:rsidRPr="00166DD3">
        <w:rPr>
          <w:rFonts w:ascii="Times New Roman" w:hAnsi="Times New Roman" w:cs="Times New Roman"/>
          <w:bCs/>
          <w:i/>
          <w:iCs/>
          <w:sz w:val="24"/>
        </w:rPr>
        <w:t xml:space="preserve"> Utama </w:t>
      </w:r>
      <w:proofErr w:type="spellStart"/>
      <w:r w:rsidRPr="00166DD3">
        <w:rPr>
          <w:rFonts w:ascii="Times New Roman" w:hAnsi="Times New Roman" w:cs="Times New Roman"/>
          <w:bCs/>
          <w:i/>
          <w:iCs/>
          <w:sz w:val="24"/>
        </w:rPr>
        <w:t>Jawa</w:t>
      </w:r>
      <w:proofErr w:type="spellEnd"/>
      <w:r w:rsidRPr="00166DD3">
        <w:rPr>
          <w:rFonts w:ascii="Times New Roman" w:hAnsi="Times New Roman" w:cs="Times New Roman"/>
          <w:bCs/>
          <w:i/>
          <w:iCs/>
          <w:sz w:val="24"/>
        </w:rPr>
        <w:t xml:space="preserve"> Barat </w:t>
      </w:r>
      <w:r w:rsidR="00376634" w:rsidRPr="00376634">
        <w:rPr>
          <w:rFonts w:ascii="Times New Roman" w:hAnsi="Times New Roman" w:cs="Times New Roman"/>
          <w:i/>
          <w:sz w:val="24"/>
        </w:rPr>
        <w:t xml:space="preserve">is one type of bank known to serve micro, small and medium entrepreneurs. In the banking industry, corporate governance is an important factor in maintaining the trust and confidence of shareholders and customers. The application of the Principles of Good Corporate Governance (GCG) in the management system of Bank BPR </w:t>
      </w:r>
      <w:proofErr w:type="spellStart"/>
      <w:r w:rsidR="00053DFB" w:rsidRPr="00166DD3">
        <w:rPr>
          <w:rFonts w:ascii="Times New Roman" w:hAnsi="Times New Roman" w:cs="Times New Roman"/>
          <w:bCs/>
          <w:i/>
          <w:iCs/>
          <w:sz w:val="24"/>
        </w:rPr>
        <w:t>Karya</w:t>
      </w:r>
      <w:proofErr w:type="spellEnd"/>
      <w:r w:rsidR="00053DFB" w:rsidRPr="00166DD3">
        <w:rPr>
          <w:rFonts w:ascii="Times New Roman" w:hAnsi="Times New Roman" w:cs="Times New Roman"/>
          <w:bCs/>
          <w:i/>
          <w:iCs/>
          <w:sz w:val="24"/>
        </w:rPr>
        <w:t xml:space="preserve"> Utama </w:t>
      </w:r>
      <w:proofErr w:type="spellStart"/>
      <w:r w:rsidR="00053DFB" w:rsidRPr="00166DD3">
        <w:rPr>
          <w:rFonts w:ascii="Times New Roman" w:hAnsi="Times New Roman" w:cs="Times New Roman"/>
          <w:bCs/>
          <w:i/>
          <w:iCs/>
          <w:sz w:val="24"/>
        </w:rPr>
        <w:t>Jawa</w:t>
      </w:r>
      <w:proofErr w:type="spellEnd"/>
      <w:r w:rsidR="00053DFB" w:rsidRPr="00166DD3">
        <w:rPr>
          <w:rFonts w:ascii="Times New Roman" w:hAnsi="Times New Roman" w:cs="Times New Roman"/>
          <w:bCs/>
          <w:i/>
          <w:iCs/>
          <w:sz w:val="24"/>
        </w:rPr>
        <w:t xml:space="preserve"> Barat </w:t>
      </w:r>
      <w:r w:rsidR="00376634" w:rsidRPr="00376634">
        <w:rPr>
          <w:rFonts w:ascii="Times New Roman" w:hAnsi="Times New Roman" w:cs="Times New Roman"/>
          <w:i/>
          <w:sz w:val="24"/>
        </w:rPr>
        <w:t xml:space="preserve">is very important in increasing the success of a company engaged in the banking sector. For this matter, it is necessary to have a research related to the implementation of the principles of good corporate governance at PT. BPR </w:t>
      </w:r>
      <w:proofErr w:type="spellStart"/>
      <w:r w:rsidR="00053DFB" w:rsidRPr="00166DD3">
        <w:rPr>
          <w:rFonts w:ascii="Times New Roman" w:hAnsi="Times New Roman" w:cs="Times New Roman"/>
          <w:bCs/>
          <w:i/>
          <w:iCs/>
          <w:sz w:val="24"/>
        </w:rPr>
        <w:t>Karya</w:t>
      </w:r>
      <w:proofErr w:type="spellEnd"/>
      <w:r w:rsidR="00053DFB" w:rsidRPr="00166DD3">
        <w:rPr>
          <w:rFonts w:ascii="Times New Roman" w:hAnsi="Times New Roman" w:cs="Times New Roman"/>
          <w:bCs/>
          <w:i/>
          <w:iCs/>
          <w:sz w:val="24"/>
        </w:rPr>
        <w:t xml:space="preserve"> Utama </w:t>
      </w:r>
      <w:proofErr w:type="spellStart"/>
      <w:r w:rsidR="00053DFB" w:rsidRPr="00166DD3">
        <w:rPr>
          <w:rFonts w:ascii="Times New Roman" w:hAnsi="Times New Roman" w:cs="Times New Roman"/>
          <w:bCs/>
          <w:i/>
          <w:iCs/>
          <w:sz w:val="24"/>
        </w:rPr>
        <w:t>Jawa</w:t>
      </w:r>
      <w:proofErr w:type="spellEnd"/>
      <w:r w:rsidR="00053DFB" w:rsidRPr="00166DD3">
        <w:rPr>
          <w:rFonts w:ascii="Times New Roman" w:hAnsi="Times New Roman" w:cs="Times New Roman"/>
          <w:bCs/>
          <w:i/>
          <w:iCs/>
          <w:sz w:val="24"/>
        </w:rPr>
        <w:t xml:space="preserve"> Barat</w:t>
      </w:r>
      <w:r w:rsidR="00376634" w:rsidRPr="00376634">
        <w:rPr>
          <w:rFonts w:ascii="Times New Roman" w:hAnsi="Times New Roman" w:cs="Times New Roman"/>
          <w:i/>
          <w:sz w:val="24"/>
        </w:rPr>
        <w:t xml:space="preserve">. The method used in this study is a normative juridical approach, namely testing and reviewing secondary data. With regard to the normative juridical approach used, the research conducted through two stages, namely literature study and field research that is only supporting, the data analysis used is qualitative juridical analysis, namely the data obtained, both in the form of secondary data and primary data analyzed without using statistical formulas. The results of the study show that the relationship between Financial Institutions and GCG Principles is interrelated and becomes a necessity, because the implementation of GCG principles will increase transparency, accountability, accountability, independence and fairness on good corporate governance practices in view of the mandate as regulated in the Banking Law, Limited Liability Company Law, POJK No. 4 / POJK.03 / 2015 and POJK No. 55 / Pojk.03 / 2016. The implementation of the GCG Principles at Bank BPR </w:t>
      </w:r>
      <w:proofErr w:type="spellStart"/>
      <w:r w:rsidR="00053DFB" w:rsidRPr="00166DD3">
        <w:rPr>
          <w:rFonts w:ascii="Times New Roman" w:hAnsi="Times New Roman" w:cs="Times New Roman"/>
          <w:bCs/>
          <w:i/>
          <w:iCs/>
          <w:sz w:val="24"/>
        </w:rPr>
        <w:t>Karya</w:t>
      </w:r>
      <w:proofErr w:type="spellEnd"/>
      <w:r w:rsidR="00053DFB" w:rsidRPr="00166DD3">
        <w:rPr>
          <w:rFonts w:ascii="Times New Roman" w:hAnsi="Times New Roman" w:cs="Times New Roman"/>
          <w:bCs/>
          <w:i/>
          <w:iCs/>
          <w:sz w:val="24"/>
        </w:rPr>
        <w:t xml:space="preserve"> Utama </w:t>
      </w:r>
      <w:proofErr w:type="spellStart"/>
      <w:r w:rsidR="00053DFB" w:rsidRPr="00166DD3">
        <w:rPr>
          <w:rFonts w:ascii="Times New Roman" w:hAnsi="Times New Roman" w:cs="Times New Roman"/>
          <w:bCs/>
          <w:i/>
          <w:iCs/>
          <w:sz w:val="24"/>
        </w:rPr>
        <w:t>Jawa</w:t>
      </w:r>
      <w:proofErr w:type="spellEnd"/>
      <w:r w:rsidR="00053DFB" w:rsidRPr="00166DD3">
        <w:rPr>
          <w:rFonts w:ascii="Times New Roman" w:hAnsi="Times New Roman" w:cs="Times New Roman"/>
          <w:bCs/>
          <w:i/>
          <w:iCs/>
          <w:sz w:val="24"/>
        </w:rPr>
        <w:t xml:space="preserve"> Barat </w:t>
      </w:r>
      <w:r w:rsidR="00376634" w:rsidRPr="00376634">
        <w:rPr>
          <w:rFonts w:ascii="Times New Roman" w:hAnsi="Times New Roman" w:cs="Times New Roman"/>
          <w:i/>
          <w:sz w:val="24"/>
        </w:rPr>
        <w:t xml:space="preserve">has been well implemented, this can be seen in the 2017 GCG Implementation Report stating that based on the results of the GCG implementation </w:t>
      </w:r>
      <w:proofErr w:type="spellStart"/>
      <w:r w:rsidR="00376634" w:rsidRPr="00376634">
        <w:rPr>
          <w:rFonts w:ascii="Times New Roman" w:hAnsi="Times New Roman" w:cs="Times New Roman"/>
          <w:i/>
          <w:sz w:val="24"/>
        </w:rPr>
        <w:t>self assessment</w:t>
      </w:r>
      <w:proofErr w:type="spellEnd"/>
      <w:r w:rsidR="00376634" w:rsidRPr="00376634">
        <w:rPr>
          <w:rFonts w:ascii="Times New Roman" w:hAnsi="Times New Roman" w:cs="Times New Roman"/>
          <w:i/>
          <w:sz w:val="24"/>
        </w:rPr>
        <w:t xml:space="preserve"> PT. The BPR </w:t>
      </w:r>
      <w:proofErr w:type="spellStart"/>
      <w:r w:rsidR="00053DFB" w:rsidRPr="00166DD3">
        <w:rPr>
          <w:rFonts w:ascii="Times New Roman" w:hAnsi="Times New Roman" w:cs="Times New Roman"/>
          <w:bCs/>
          <w:i/>
          <w:iCs/>
          <w:sz w:val="24"/>
        </w:rPr>
        <w:t>Karya</w:t>
      </w:r>
      <w:proofErr w:type="spellEnd"/>
      <w:r w:rsidR="00053DFB" w:rsidRPr="00166DD3">
        <w:rPr>
          <w:rFonts w:ascii="Times New Roman" w:hAnsi="Times New Roman" w:cs="Times New Roman"/>
          <w:bCs/>
          <w:i/>
          <w:iCs/>
          <w:sz w:val="24"/>
        </w:rPr>
        <w:t xml:space="preserve"> Utama </w:t>
      </w:r>
      <w:proofErr w:type="spellStart"/>
      <w:r w:rsidR="00053DFB" w:rsidRPr="00166DD3">
        <w:rPr>
          <w:rFonts w:ascii="Times New Roman" w:hAnsi="Times New Roman" w:cs="Times New Roman"/>
          <w:bCs/>
          <w:i/>
          <w:iCs/>
          <w:sz w:val="24"/>
        </w:rPr>
        <w:t>Jawa</w:t>
      </w:r>
      <w:proofErr w:type="spellEnd"/>
      <w:r w:rsidR="00053DFB" w:rsidRPr="00166DD3">
        <w:rPr>
          <w:rFonts w:ascii="Times New Roman" w:hAnsi="Times New Roman" w:cs="Times New Roman"/>
          <w:bCs/>
          <w:i/>
          <w:iCs/>
          <w:sz w:val="24"/>
        </w:rPr>
        <w:t xml:space="preserve"> Barat </w:t>
      </w:r>
      <w:r w:rsidR="00376634" w:rsidRPr="00376634">
        <w:rPr>
          <w:rFonts w:ascii="Times New Roman" w:hAnsi="Times New Roman" w:cs="Times New Roman"/>
          <w:i/>
          <w:sz w:val="24"/>
        </w:rPr>
        <w:t xml:space="preserve">in the period of December 2017 obtained a GCG Composition Value of 2.31 with the title "Good". In order to realize legal certainty in the application of GCG principles, technically Bank BPR </w:t>
      </w:r>
      <w:proofErr w:type="spellStart"/>
      <w:r w:rsidR="00053DFB" w:rsidRPr="00166DD3">
        <w:rPr>
          <w:rFonts w:ascii="Times New Roman" w:hAnsi="Times New Roman" w:cs="Times New Roman"/>
          <w:bCs/>
          <w:i/>
          <w:iCs/>
          <w:sz w:val="24"/>
        </w:rPr>
        <w:t>Karya</w:t>
      </w:r>
      <w:proofErr w:type="spellEnd"/>
      <w:r w:rsidR="00053DFB" w:rsidRPr="00166DD3">
        <w:rPr>
          <w:rFonts w:ascii="Times New Roman" w:hAnsi="Times New Roman" w:cs="Times New Roman"/>
          <w:bCs/>
          <w:i/>
          <w:iCs/>
          <w:sz w:val="24"/>
        </w:rPr>
        <w:t xml:space="preserve"> Utama </w:t>
      </w:r>
      <w:proofErr w:type="spellStart"/>
      <w:r w:rsidR="00053DFB" w:rsidRPr="00166DD3">
        <w:rPr>
          <w:rFonts w:ascii="Times New Roman" w:hAnsi="Times New Roman" w:cs="Times New Roman"/>
          <w:bCs/>
          <w:i/>
          <w:iCs/>
          <w:sz w:val="24"/>
        </w:rPr>
        <w:t>Jawa</w:t>
      </w:r>
      <w:proofErr w:type="spellEnd"/>
      <w:r w:rsidR="00053DFB" w:rsidRPr="00166DD3">
        <w:rPr>
          <w:rFonts w:ascii="Times New Roman" w:hAnsi="Times New Roman" w:cs="Times New Roman"/>
          <w:bCs/>
          <w:i/>
          <w:iCs/>
          <w:sz w:val="24"/>
        </w:rPr>
        <w:t xml:space="preserve"> Barat </w:t>
      </w:r>
      <w:r w:rsidR="00376634" w:rsidRPr="00376634">
        <w:rPr>
          <w:rFonts w:ascii="Times New Roman" w:hAnsi="Times New Roman" w:cs="Times New Roman"/>
          <w:i/>
          <w:sz w:val="24"/>
        </w:rPr>
        <w:t xml:space="preserve">refers to POJK No. 4 / POJK.03 / 2015 and SOJK No. 5 / SEOJK.03 / 2016, so that it is expected that the implementation of GCG principles will become an operational foundation to improve the performance of an accountable Bank BPR </w:t>
      </w:r>
      <w:proofErr w:type="spellStart"/>
      <w:r w:rsidR="00376634" w:rsidRPr="00376634">
        <w:rPr>
          <w:rFonts w:ascii="Times New Roman" w:hAnsi="Times New Roman" w:cs="Times New Roman"/>
          <w:i/>
          <w:sz w:val="24"/>
        </w:rPr>
        <w:t>Karya</w:t>
      </w:r>
      <w:proofErr w:type="spellEnd"/>
      <w:r w:rsidR="00376634" w:rsidRPr="00376634">
        <w:rPr>
          <w:rFonts w:ascii="Times New Roman" w:hAnsi="Times New Roman" w:cs="Times New Roman"/>
          <w:i/>
          <w:sz w:val="24"/>
        </w:rPr>
        <w:t xml:space="preserve"> Utama, protect stakeholders, and increase compliance with laws and regulations, and value generally accepted ethical values in Banking.</w:t>
      </w:r>
    </w:p>
    <w:p w:rsidR="00A22BF8" w:rsidRDefault="00A22BF8" w:rsidP="008B4DD4">
      <w:pPr>
        <w:spacing w:after="0" w:line="240" w:lineRule="auto"/>
        <w:ind w:firstLine="720"/>
        <w:jc w:val="both"/>
        <w:rPr>
          <w:rFonts w:ascii="Times New Roman" w:hAnsi="Times New Roman" w:cs="Times New Roman"/>
          <w:i/>
          <w:sz w:val="24"/>
        </w:rPr>
      </w:pPr>
    </w:p>
    <w:p w:rsidR="008B4DD4" w:rsidRPr="00C33EA8" w:rsidRDefault="008B4DD4" w:rsidP="008B4DD4">
      <w:pPr>
        <w:pStyle w:val="HTMLPreformatted"/>
        <w:rPr>
          <w:rFonts w:ascii="Times New Roman" w:hAnsi="Times New Roman" w:cs="Times New Roman"/>
          <w:i/>
          <w:sz w:val="24"/>
          <w:szCs w:val="24"/>
        </w:rPr>
      </w:pPr>
      <w:r>
        <w:rPr>
          <w:rFonts w:ascii="Times New Roman" w:hAnsi="Times New Roman" w:cs="Times New Roman"/>
          <w:i/>
          <w:sz w:val="24"/>
          <w:szCs w:val="24"/>
        </w:rPr>
        <w:t>Keywords</w:t>
      </w:r>
      <w:r w:rsidRPr="00BB7B0C">
        <w:rPr>
          <w:rFonts w:ascii="Times New Roman" w:hAnsi="Times New Roman" w:cs="Times New Roman"/>
          <w:i/>
          <w:sz w:val="24"/>
          <w:szCs w:val="24"/>
        </w:rPr>
        <w:t xml:space="preserve">: </w:t>
      </w:r>
      <w:r w:rsidRPr="008E0CC2">
        <w:rPr>
          <w:rFonts w:ascii="Times New Roman" w:hAnsi="Times New Roman" w:cs="Times New Roman"/>
          <w:i/>
          <w:sz w:val="24"/>
          <w:szCs w:val="24"/>
        </w:rPr>
        <w:t>Implementation, Industrial Design, Local Revenue.</w:t>
      </w:r>
    </w:p>
    <w:p w:rsidR="008B4DD4" w:rsidRDefault="008B4DD4" w:rsidP="00E853E7">
      <w:pPr>
        <w:rPr>
          <w:rFonts w:ascii="Times New Roman" w:hAnsi="Times New Roman"/>
          <w:sz w:val="24"/>
          <w:szCs w:val="24"/>
        </w:rPr>
      </w:pPr>
    </w:p>
    <w:p w:rsidR="00CE4993" w:rsidRDefault="00CE4993" w:rsidP="00E853E7">
      <w:pPr>
        <w:rPr>
          <w:rFonts w:ascii="Times New Roman" w:hAnsi="Times New Roman"/>
          <w:sz w:val="24"/>
          <w:szCs w:val="24"/>
        </w:rPr>
      </w:pPr>
    </w:p>
    <w:p w:rsidR="008B4DD4" w:rsidRDefault="008B4DD4">
      <w:pPr>
        <w:rPr>
          <w:rFonts w:ascii="Times New Roman" w:hAnsi="Times New Roman" w:cs="Times New Roman"/>
          <w:sz w:val="24"/>
          <w:szCs w:val="24"/>
        </w:rPr>
        <w:sectPr w:rsidR="008B4DD4" w:rsidSect="008B4DD4">
          <w:headerReference w:type="default" r:id="rId7"/>
          <w:footerReference w:type="default" r:id="rId8"/>
          <w:pgSz w:w="11909" w:h="16834" w:code="9"/>
          <w:pgMar w:top="1701" w:right="1701" w:bottom="1701" w:left="1701" w:header="1021" w:footer="720" w:gutter="0"/>
          <w:cols w:space="720"/>
          <w:docGrid w:linePitch="360"/>
        </w:sectPr>
      </w:pPr>
      <w:r>
        <w:rPr>
          <w:rFonts w:ascii="Times New Roman" w:hAnsi="Times New Roman" w:cs="Times New Roman"/>
          <w:sz w:val="24"/>
          <w:szCs w:val="24"/>
        </w:rPr>
        <w:br w:type="page"/>
      </w:r>
    </w:p>
    <w:p w:rsidR="0084538C" w:rsidRPr="00980492" w:rsidRDefault="00560C8F" w:rsidP="00A41713">
      <w:pPr>
        <w:spacing w:after="0" w:line="360" w:lineRule="auto"/>
        <w:rPr>
          <w:rFonts w:ascii="Times New Roman" w:hAnsi="Times New Roman" w:cs="Times New Roman"/>
          <w:b/>
          <w:sz w:val="24"/>
          <w:szCs w:val="24"/>
        </w:rPr>
      </w:pPr>
      <w:r w:rsidRPr="00980492">
        <w:rPr>
          <w:rFonts w:ascii="Times New Roman" w:hAnsi="Times New Roman" w:cs="Times New Roman"/>
          <w:b/>
          <w:sz w:val="24"/>
          <w:szCs w:val="24"/>
        </w:rPr>
        <w:lastRenderedPageBreak/>
        <w:t>PENDAHULUAN</w:t>
      </w:r>
    </w:p>
    <w:p w:rsidR="00165650" w:rsidRDefault="0084538C" w:rsidP="00DA6DDB">
      <w:pPr>
        <w:pStyle w:val="ListParagraph"/>
        <w:numPr>
          <w:ilvl w:val="0"/>
          <w:numId w:val="1"/>
        </w:numPr>
        <w:spacing w:after="0" w:line="240" w:lineRule="auto"/>
        <w:ind w:left="544" w:hanging="544"/>
        <w:contextualSpacing w:val="0"/>
        <w:jc w:val="both"/>
        <w:rPr>
          <w:rFonts w:ascii="Times New Roman" w:hAnsi="Times New Roman" w:cs="Times New Roman"/>
          <w:b/>
          <w:sz w:val="24"/>
          <w:szCs w:val="24"/>
        </w:rPr>
      </w:pPr>
      <w:proofErr w:type="spellStart"/>
      <w:r w:rsidRPr="00980492">
        <w:rPr>
          <w:rFonts w:ascii="Times New Roman" w:hAnsi="Times New Roman" w:cs="Times New Roman"/>
          <w:b/>
          <w:sz w:val="24"/>
          <w:szCs w:val="24"/>
        </w:rPr>
        <w:t>Latar</w:t>
      </w:r>
      <w:proofErr w:type="spellEnd"/>
      <w:r w:rsidRPr="00980492">
        <w:rPr>
          <w:rFonts w:ascii="Times New Roman" w:hAnsi="Times New Roman" w:cs="Times New Roman"/>
          <w:b/>
          <w:sz w:val="24"/>
          <w:szCs w:val="24"/>
        </w:rPr>
        <w:t xml:space="preserve"> </w:t>
      </w:r>
      <w:proofErr w:type="spellStart"/>
      <w:r w:rsidRPr="00980492">
        <w:rPr>
          <w:rFonts w:ascii="Times New Roman" w:hAnsi="Times New Roman" w:cs="Times New Roman"/>
          <w:b/>
          <w:sz w:val="24"/>
          <w:szCs w:val="24"/>
        </w:rPr>
        <w:t>Belakang</w:t>
      </w:r>
      <w:proofErr w:type="spellEnd"/>
    </w:p>
    <w:p w:rsidR="00A33478" w:rsidRDefault="00A33478" w:rsidP="00A33478">
      <w:pPr>
        <w:pStyle w:val="BodyText1"/>
        <w:spacing w:line="240" w:lineRule="auto"/>
        <w:ind w:right="20" w:firstLine="567"/>
        <w:rPr>
          <w:color w:val="000000"/>
          <w:sz w:val="24"/>
          <w:szCs w:val="24"/>
        </w:rPr>
      </w:pPr>
      <w:proofErr w:type="spellStart"/>
      <w:r w:rsidRPr="009642B0">
        <w:rPr>
          <w:color w:val="000000"/>
          <w:sz w:val="24"/>
          <w:szCs w:val="24"/>
        </w:rPr>
        <w:t>Pelaksanaan</w:t>
      </w:r>
      <w:proofErr w:type="spellEnd"/>
      <w:r w:rsidRPr="009642B0">
        <w:rPr>
          <w:color w:val="000000"/>
          <w:sz w:val="24"/>
          <w:szCs w:val="24"/>
        </w:rPr>
        <w:t xml:space="preserve"> </w:t>
      </w:r>
      <w:proofErr w:type="spellStart"/>
      <w:r w:rsidRPr="009642B0">
        <w:rPr>
          <w:color w:val="000000"/>
          <w:sz w:val="24"/>
          <w:szCs w:val="24"/>
        </w:rPr>
        <w:t>pembangunan</w:t>
      </w:r>
      <w:proofErr w:type="spellEnd"/>
      <w:r w:rsidRPr="009642B0">
        <w:rPr>
          <w:color w:val="000000"/>
          <w:sz w:val="24"/>
          <w:szCs w:val="24"/>
        </w:rPr>
        <w:t xml:space="preserve"> </w:t>
      </w:r>
      <w:proofErr w:type="spellStart"/>
      <w:r w:rsidRPr="009642B0">
        <w:rPr>
          <w:color w:val="000000"/>
          <w:sz w:val="24"/>
          <w:szCs w:val="24"/>
        </w:rPr>
        <w:t>ekonomi</w:t>
      </w:r>
      <w:proofErr w:type="spellEnd"/>
      <w:r w:rsidRPr="009642B0">
        <w:rPr>
          <w:color w:val="000000"/>
          <w:sz w:val="24"/>
          <w:szCs w:val="24"/>
        </w:rPr>
        <w:t xml:space="preserve"> </w:t>
      </w:r>
      <w:proofErr w:type="spellStart"/>
      <w:r w:rsidRPr="009642B0">
        <w:rPr>
          <w:color w:val="000000"/>
          <w:sz w:val="24"/>
          <w:szCs w:val="24"/>
        </w:rPr>
        <w:t>nasional</w:t>
      </w:r>
      <w:proofErr w:type="spellEnd"/>
      <w:r w:rsidRPr="009642B0">
        <w:rPr>
          <w:color w:val="000000"/>
          <w:sz w:val="24"/>
          <w:szCs w:val="24"/>
        </w:rPr>
        <w:t xml:space="preserve"> </w:t>
      </w:r>
      <w:proofErr w:type="spellStart"/>
      <w:r w:rsidRPr="009642B0">
        <w:rPr>
          <w:color w:val="000000"/>
          <w:sz w:val="24"/>
          <w:szCs w:val="24"/>
        </w:rPr>
        <w:t>dapat</w:t>
      </w:r>
      <w:proofErr w:type="spellEnd"/>
      <w:r w:rsidRPr="009642B0">
        <w:rPr>
          <w:color w:val="000000"/>
          <w:sz w:val="24"/>
          <w:szCs w:val="24"/>
        </w:rPr>
        <w:t xml:space="preserve"> </w:t>
      </w:r>
      <w:proofErr w:type="spellStart"/>
      <w:r w:rsidRPr="009642B0">
        <w:rPr>
          <w:color w:val="000000"/>
          <w:sz w:val="24"/>
          <w:szCs w:val="24"/>
        </w:rPr>
        <w:t>berjalan</w:t>
      </w:r>
      <w:proofErr w:type="spellEnd"/>
      <w:r w:rsidRPr="009642B0">
        <w:rPr>
          <w:color w:val="000000"/>
          <w:sz w:val="24"/>
          <w:szCs w:val="24"/>
        </w:rPr>
        <w:t xml:space="preserve"> </w:t>
      </w:r>
      <w:proofErr w:type="spellStart"/>
      <w:r w:rsidRPr="009642B0">
        <w:rPr>
          <w:color w:val="000000"/>
          <w:sz w:val="24"/>
          <w:szCs w:val="24"/>
        </w:rPr>
        <w:t>dengan</w:t>
      </w:r>
      <w:proofErr w:type="spellEnd"/>
      <w:r w:rsidRPr="009642B0">
        <w:rPr>
          <w:color w:val="000000"/>
          <w:sz w:val="24"/>
          <w:szCs w:val="24"/>
        </w:rPr>
        <w:t xml:space="preserve"> </w:t>
      </w:r>
      <w:proofErr w:type="spellStart"/>
      <w:r w:rsidRPr="009642B0">
        <w:rPr>
          <w:color w:val="000000"/>
          <w:sz w:val="24"/>
          <w:szCs w:val="24"/>
        </w:rPr>
        <w:t>baik</w:t>
      </w:r>
      <w:proofErr w:type="spellEnd"/>
      <w:r w:rsidRPr="009642B0">
        <w:rPr>
          <w:color w:val="000000"/>
          <w:sz w:val="24"/>
          <w:szCs w:val="24"/>
        </w:rPr>
        <w:t xml:space="preserve"> </w:t>
      </w:r>
      <w:proofErr w:type="spellStart"/>
      <w:r w:rsidRPr="009642B0">
        <w:rPr>
          <w:color w:val="000000"/>
          <w:sz w:val="24"/>
          <w:szCs w:val="24"/>
        </w:rPr>
        <w:t>sesuai</w:t>
      </w:r>
      <w:proofErr w:type="spellEnd"/>
      <w:r w:rsidRPr="009642B0">
        <w:rPr>
          <w:color w:val="000000"/>
          <w:sz w:val="24"/>
          <w:szCs w:val="24"/>
        </w:rPr>
        <w:t xml:space="preserve"> </w:t>
      </w:r>
      <w:proofErr w:type="spellStart"/>
      <w:r w:rsidRPr="009642B0">
        <w:rPr>
          <w:color w:val="000000"/>
          <w:sz w:val="24"/>
          <w:szCs w:val="24"/>
        </w:rPr>
        <w:t>dalam</w:t>
      </w:r>
      <w:proofErr w:type="spellEnd"/>
      <w:r w:rsidRPr="009642B0">
        <w:rPr>
          <w:color w:val="000000"/>
          <w:sz w:val="24"/>
          <w:szCs w:val="24"/>
        </w:rPr>
        <w:t xml:space="preserve"> tata </w:t>
      </w:r>
      <w:proofErr w:type="spellStart"/>
      <w:r w:rsidRPr="009642B0">
        <w:rPr>
          <w:color w:val="000000"/>
          <w:sz w:val="24"/>
          <w:szCs w:val="24"/>
        </w:rPr>
        <w:t>koridor</w:t>
      </w:r>
      <w:proofErr w:type="spellEnd"/>
      <w:r w:rsidRPr="009642B0">
        <w:rPr>
          <w:color w:val="000000"/>
          <w:sz w:val="24"/>
          <w:szCs w:val="24"/>
        </w:rPr>
        <w:t xml:space="preserve"> </w:t>
      </w:r>
      <w:proofErr w:type="spellStart"/>
      <w:r w:rsidRPr="009642B0">
        <w:rPr>
          <w:color w:val="000000"/>
          <w:sz w:val="24"/>
          <w:szCs w:val="24"/>
        </w:rPr>
        <w:t>hukum</w:t>
      </w:r>
      <w:proofErr w:type="spellEnd"/>
      <w:r w:rsidRPr="009642B0">
        <w:rPr>
          <w:color w:val="000000"/>
          <w:sz w:val="24"/>
          <w:szCs w:val="24"/>
        </w:rPr>
        <w:t xml:space="preserve"> </w:t>
      </w:r>
      <w:proofErr w:type="spellStart"/>
      <w:r w:rsidRPr="009642B0">
        <w:rPr>
          <w:color w:val="000000"/>
          <w:sz w:val="24"/>
          <w:szCs w:val="24"/>
        </w:rPr>
        <w:t>serta</w:t>
      </w:r>
      <w:proofErr w:type="spellEnd"/>
      <w:r w:rsidRPr="009642B0">
        <w:rPr>
          <w:color w:val="000000"/>
          <w:sz w:val="24"/>
          <w:szCs w:val="24"/>
        </w:rPr>
        <w:t xml:space="preserve"> </w:t>
      </w:r>
      <w:proofErr w:type="spellStart"/>
      <w:r w:rsidRPr="009642B0">
        <w:rPr>
          <w:color w:val="000000"/>
          <w:sz w:val="24"/>
          <w:szCs w:val="24"/>
        </w:rPr>
        <w:t>mencegah</w:t>
      </w:r>
      <w:proofErr w:type="spellEnd"/>
      <w:r w:rsidRPr="009642B0">
        <w:rPr>
          <w:color w:val="000000"/>
          <w:sz w:val="24"/>
          <w:szCs w:val="24"/>
        </w:rPr>
        <w:t xml:space="preserve"> </w:t>
      </w:r>
      <w:proofErr w:type="spellStart"/>
      <w:r w:rsidRPr="009642B0">
        <w:rPr>
          <w:color w:val="000000"/>
          <w:sz w:val="24"/>
          <w:szCs w:val="24"/>
        </w:rPr>
        <w:t>perilaku</w:t>
      </w:r>
      <w:proofErr w:type="spellEnd"/>
      <w:r w:rsidRPr="009642B0">
        <w:rPr>
          <w:color w:val="000000"/>
          <w:sz w:val="24"/>
          <w:szCs w:val="24"/>
        </w:rPr>
        <w:t xml:space="preserve"> </w:t>
      </w:r>
      <w:proofErr w:type="spellStart"/>
      <w:r w:rsidRPr="009642B0">
        <w:rPr>
          <w:color w:val="000000"/>
          <w:sz w:val="24"/>
          <w:szCs w:val="24"/>
        </w:rPr>
        <w:t>menyimpang</w:t>
      </w:r>
      <w:proofErr w:type="spellEnd"/>
      <w:r w:rsidRPr="009642B0">
        <w:rPr>
          <w:color w:val="000000"/>
          <w:sz w:val="24"/>
          <w:szCs w:val="24"/>
        </w:rPr>
        <w:t xml:space="preserve"> para </w:t>
      </w:r>
      <w:proofErr w:type="spellStart"/>
      <w:r w:rsidRPr="009642B0">
        <w:rPr>
          <w:color w:val="000000"/>
          <w:sz w:val="24"/>
          <w:szCs w:val="24"/>
        </w:rPr>
        <w:t>pelaku</w:t>
      </w:r>
      <w:proofErr w:type="spellEnd"/>
      <w:r w:rsidRPr="009642B0">
        <w:rPr>
          <w:color w:val="000000"/>
          <w:sz w:val="24"/>
          <w:szCs w:val="24"/>
        </w:rPr>
        <w:t xml:space="preserve"> </w:t>
      </w:r>
      <w:proofErr w:type="spellStart"/>
      <w:r w:rsidRPr="009642B0">
        <w:rPr>
          <w:color w:val="000000"/>
          <w:sz w:val="24"/>
          <w:szCs w:val="24"/>
        </w:rPr>
        <w:t>usaha</w:t>
      </w:r>
      <w:proofErr w:type="spellEnd"/>
      <w:r w:rsidRPr="009642B0">
        <w:rPr>
          <w:color w:val="000000"/>
          <w:sz w:val="24"/>
          <w:szCs w:val="24"/>
        </w:rPr>
        <w:t xml:space="preserve"> yang </w:t>
      </w:r>
      <w:proofErr w:type="spellStart"/>
      <w:r w:rsidRPr="009642B0">
        <w:rPr>
          <w:color w:val="000000"/>
          <w:sz w:val="24"/>
          <w:szCs w:val="24"/>
        </w:rPr>
        <w:t>bertentangan</w:t>
      </w:r>
      <w:proofErr w:type="spellEnd"/>
      <w:r w:rsidRPr="009642B0">
        <w:rPr>
          <w:color w:val="000000"/>
          <w:sz w:val="24"/>
          <w:szCs w:val="24"/>
        </w:rPr>
        <w:t xml:space="preserve"> </w:t>
      </w:r>
      <w:proofErr w:type="spellStart"/>
      <w:r w:rsidRPr="009642B0">
        <w:rPr>
          <w:color w:val="000000"/>
          <w:sz w:val="24"/>
          <w:szCs w:val="24"/>
        </w:rPr>
        <w:t>dengan</w:t>
      </w:r>
      <w:proofErr w:type="spellEnd"/>
      <w:r w:rsidRPr="009642B0">
        <w:rPr>
          <w:color w:val="000000"/>
          <w:sz w:val="24"/>
          <w:szCs w:val="24"/>
        </w:rPr>
        <w:t xml:space="preserve"> </w:t>
      </w:r>
      <w:proofErr w:type="spellStart"/>
      <w:r w:rsidRPr="009642B0">
        <w:rPr>
          <w:color w:val="000000"/>
          <w:sz w:val="24"/>
          <w:szCs w:val="24"/>
        </w:rPr>
        <w:t>hukum</w:t>
      </w:r>
      <w:proofErr w:type="spellEnd"/>
      <w:r w:rsidRPr="009642B0">
        <w:rPr>
          <w:color w:val="000000"/>
          <w:sz w:val="24"/>
          <w:szCs w:val="24"/>
        </w:rPr>
        <w:t xml:space="preserve"> </w:t>
      </w:r>
      <w:proofErr w:type="spellStart"/>
      <w:r w:rsidRPr="009642B0">
        <w:rPr>
          <w:color w:val="000000"/>
          <w:sz w:val="24"/>
          <w:szCs w:val="24"/>
        </w:rPr>
        <w:t>apabila</w:t>
      </w:r>
      <w:proofErr w:type="spellEnd"/>
      <w:r w:rsidRPr="009642B0">
        <w:rPr>
          <w:color w:val="000000"/>
          <w:sz w:val="24"/>
          <w:szCs w:val="24"/>
        </w:rPr>
        <w:t xml:space="preserve"> </w:t>
      </w:r>
      <w:proofErr w:type="spellStart"/>
      <w:r w:rsidRPr="009642B0">
        <w:rPr>
          <w:color w:val="000000"/>
          <w:sz w:val="24"/>
          <w:szCs w:val="24"/>
        </w:rPr>
        <w:t>hukum</w:t>
      </w:r>
      <w:proofErr w:type="spellEnd"/>
      <w:r w:rsidRPr="009642B0">
        <w:rPr>
          <w:color w:val="000000"/>
          <w:sz w:val="24"/>
          <w:szCs w:val="24"/>
        </w:rPr>
        <w:t xml:space="preserve"> </w:t>
      </w:r>
      <w:proofErr w:type="spellStart"/>
      <w:r w:rsidRPr="009642B0">
        <w:rPr>
          <w:color w:val="000000"/>
          <w:sz w:val="24"/>
          <w:szCs w:val="24"/>
        </w:rPr>
        <w:t>bersifat</w:t>
      </w:r>
      <w:proofErr w:type="spellEnd"/>
      <w:r w:rsidRPr="009642B0">
        <w:rPr>
          <w:color w:val="000000"/>
          <w:sz w:val="24"/>
          <w:szCs w:val="24"/>
        </w:rPr>
        <w:t xml:space="preserve"> </w:t>
      </w:r>
      <w:proofErr w:type="spellStart"/>
      <w:r w:rsidRPr="009642B0">
        <w:rPr>
          <w:color w:val="000000"/>
          <w:sz w:val="24"/>
          <w:szCs w:val="24"/>
        </w:rPr>
        <w:t>futuristik</w:t>
      </w:r>
      <w:proofErr w:type="spellEnd"/>
      <w:r w:rsidRPr="009642B0">
        <w:rPr>
          <w:color w:val="000000"/>
          <w:sz w:val="24"/>
          <w:szCs w:val="24"/>
        </w:rPr>
        <w:t xml:space="preserve"> </w:t>
      </w:r>
      <w:proofErr w:type="spellStart"/>
      <w:r w:rsidRPr="009642B0">
        <w:rPr>
          <w:color w:val="000000"/>
          <w:sz w:val="24"/>
          <w:szCs w:val="24"/>
        </w:rPr>
        <w:t>sehingga</w:t>
      </w:r>
      <w:proofErr w:type="spellEnd"/>
      <w:r w:rsidRPr="009642B0">
        <w:rPr>
          <w:color w:val="000000"/>
          <w:sz w:val="24"/>
          <w:szCs w:val="24"/>
        </w:rPr>
        <w:t xml:space="preserve"> </w:t>
      </w:r>
      <w:proofErr w:type="spellStart"/>
      <w:r w:rsidRPr="009642B0">
        <w:rPr>
          <w:color w:val="000000"/>
          <w:sz w:val="24"/>
          <w:szCs w:val="24"/>
        </w:rPr>
        <w:t>dapat</w:t>
      </w:r>
      <w:proofErr w:type="spellEnd"/>
      <w:r w:rsidRPr="009642B0">
        <w:rPr>
          <w:color w:val="000000"/>
          <w:sz w:val="24"/>
          <w:szCs w:val="24"/>
        </w:rPr>
        <w:t xml:space="preserve"> </w:t>
      </w:r>
      <w:proofErr w:type="spellStart"/>
      <w:r w:rsidRPr="009642B0">
        <w:rPr>
          <w:color w:val="000000"/>
          <w:sz w:val="24"/>
          <w:szCs w:val="24"/>
        </w:rPr>
        <w:t>mendukung</w:t>
      </w:r>
      <w:proofErr w:type="spellEnd"/>
      <w:r w:rsidRPr="009642B0">
        <w:rPr>
          <w:color w:val="000000"/>
          <w:sz w:val="24"/>
          <w:szCs w:val="24"/>
        </w:rPr>
        <w:t xml:space="preserve"> </w:t>
      </w:r>
      <w:proofErr w:type="spellStart"/>
      <w:r w:rsidRPr="009642B0">
        <w:rPr>
          <w:color w:val="000000"/>
          <w:sz w:val="24"/>
          <w:szCs w:val="24"/>
        </w:rPr>
        <w:t>pembangunan</w:t>
      </w:r>
      <w:proofErr w:type="spellEnd"/>
      <w:r w:rsidRPr="009642B0">
        <w:rPr>
          <w:color w:val="000000"/>
          <w:sz w:val="24"/>
          <w:szCs w:val="24"/>
        </w:rPr>
        <w:t xml:space="preserve"> </w:t>
      </w:r>
      <w:proofErr w:type="spellStart"/>
      <w:r w:rsidRPr="009642B0">
        <w:rPr>
          <w:color w:val="000000"/>
          <w:sz w:val="24"/>
          <w:szCs w:val="24"/>
        </w:rPr>
        <w:t>nasional</w:t>
      </w:r>
      <w:proofErr w:type="spellEnd"/>
      <w:r w:rsidRPr="009642B0">
        <w:rPr>
          <w:color w:val="000000"/>
          <w:sz w:val="24"/>
          <w:szCs w:val="24"/>
        </w:rPr>
        <w:t xml:space="preserve">. </w:t>
      </w:r>
      <w:proofErr w:type="spellStart"/>
      <w:r w:rsidRPr="009642B0">
        <w:rPr>
          <w:color w:val="000000"/>
          <w:sz w:val="24"/>
          <w:szCs w:val="24"/>
        </w:rPr>
        <w:t>Hukum</w:t>
      </w:r>
      <w:proofErr w:type="spellEnd"/>
      <w:r w:rsidRPr="009642B0">
        <w:rPr>
          <w:color w:val="000000"/>
          <w:sz w:val="24"/>
          <w:szCs w:val="24"/>
        </w:rPr>
        <w:t xml:space="preserve"> </w:t>
      </w:r>
      <w:proofErr w:type="spellStart"/>
      <w:r w:rsidRPr="009642B0">
        <w:rPr>
          <w:color w:val="000000"/>
          <w:sz w:val="24"/>
          <w:szCs w:val="24"/>
        </w:rPr>
        <w:t>merupakan</w:t>
      </w:r>
      <w:proofErr w:type="spellEnd"/>
      <w:r w:rsidRPr="009642B0">
        <w:rPr>
          <w:color w:val="000000"/>
          <w:sz w:val="24"/>
          <w:szCs w:val="24"/>
        </w:rPr>
        <w:t xml:space="preserve"> </w:t>
      </w:r>
      <w:proofErr w:type="spellStart"/>
      <w:r w:rsidRPr="009642B0">
        <w:rPr>
          <w:color w:val="000000"/>
          <w:sz w:val="24"/>
          <w:szCs w:val="24"/>
        </w:rPr>
        <w:t>sarana</w:t>
      </w:r>
      <w:proofErr w:type="spellEnd"/>
      <w:r w:rsidRPr="009642B0">
        <w:rPr>
          <w:color w:val="000000"/>
          <w:sz w:val="24"/>
          <w:szCs w:val="24"/>
        </w:rPr>
        <w:t xml:space="preserve"> </w:t>
      </w:r>
      <w:proofErr w:type="spellStart"/>
      <w:r w:rsidRPr="009642B0">
        <w:rPr>
          <w:color w:val="000000"/>
          <w:sz w:val="24"/>
          <w:szCs w:val="24"/>
        </w:rPr>
        <w:t>pembaharuan</w:t>
      </w:r>
      <w:proofErr w:type="spellEnd"/>
      <w:r w:rsidRPr="009642B0">
        <w:rPr>
          <w:color w:val="000000"/>
          <w:sz w:val="24"/>
          <w:szCs w:val="24"/>
        </w:rPr>
        <w:t xml:space="preserve"> </w:t>
      </w:r>
      <w:proofErr w:type="spellStart"/>
      <w:r w:rsidRPr="009642B0">
        <w:rPr>
          <w:color w:val="000000"/>
          <w:sz w:val="24"/>
          <w:szCs w:val="24"/>
        </w:rPr>
        <w:t>masyarakat</w:t>
      </w:r>
      <w:proofErr w:type="spellEnd"/>
      <w:r w:rsidRPr="009642B0">
        <w:rPr>
          <w:color w:val="000000"/>
          <w:sz w:val="24"/>
          <w:szCs w:val="24"/>
        </w:rPr>
        <w:t xml:space="preserve"> </w:t>
      </w:r>
      <w:proofErr w:type="spellStart"/>
      <w:r w:rsidRPr="009642B0">
        <w:rPr>
          <w:color w:val="000000"/>
          <w:sz w:val="24"/>
          <w:szCs w:val="24"/>
        </w:rPr>
        <w:t>didasarkan</w:t>
      </w:r>
      <w:proofErr w:type="spellEnd"/>
      <w:r w:rsidRPr="009642B0">
        <w:rPr>
          <w:color w:val="000000"/>
          <w:sz w:val="24"/>
          <w:szCs w:val="24"/>
        </w:rPr>
        <w:t xml:space="preserve"> </w:t>
      </w:r>
      <w:proofErr w:type="spellStart"/>
      <w:r w:rsidRPr="009642B0">
        <w:rPr>
          <w:color w:val="000000"/>
          <w:sz w:val="24"/>
          <w:szCs w:val="24"/>
        </w:rPr>
        <w:t>atas</w:t>
      </w:r>
      <w:proofErr w:type="spellEnd"/>
      <w:r w:rsidRPr="009642B0">
        <w:rPr>
          <w:color w:val="000000"/>
          <w:sz w:val="24"/>
          <w:szCs w:val="24"/>
        </w:rPr>
        <w:t xml:space="preserve"> </w:t>
      </w:r>
      <w:proofErr w:type="spellStart"/>
      <w:r w:rsidRPr="009642B0">
        <w:rPr>
          <w:color w:val="000000"/>
          <w:sz w:val="24"/>
          <w:szCs w:val="24"/>
        </w:rPr>
        <w:t>anggapan</w:t>
      </w:r>
      <w:proofErr w:type="spellEnd"/>
      <w:r w:rsidRPr="009642B0">
        <w:rPr>
          <w:color w:val="000000"/>
          <w:sz w:val="24"/>
          <w:szCs w:val="24"/>
        </w:rPr>
        <w:t xml:space="preserve"> </w:t>
      </w:r>
      <w:proofErr w:type="spellStart"/>
      <w:r w:rsidRPr="009642B0">
        <w:rPr>
          <w:color w:val="000000"/>
          <w:sz w:val="24"/>
          <w:szCs w:val="24"/>
        </w:rPr>
        <w:t>bahwa</w:t>
      </w:r>
      <w:proofErr w:type="spellEnd"/>
      <w:r w:rsidRPr="009642B0">
        <w:rPr>
          <w:color w:val="000000"/>
          <w:sz w:val="24"/>
          <w:szCs w:val="24"/>
        </w:rPr>
        <w:t xml:space="preserve"> </w:t>
      </w:r>
      <w:proofErr w:type="spellStart"/>
      <w:r w:rsidRPr="009642B0">
        <w:rPr>
          <w:color w:val="000000"/>
          <w:sz w:val="24"/>
          <w:szCs w:val="24"/>
        </w:rPr>
        <w:t>adanya</w:t>
      </w:r>
      <w:proofErr w:type="spellEnd"/>
      <w:r w:rsidRPr="009642B0">
        <w:rPr>
          <w:color w:val="000000"/>
          <w:sz w:val="24"/>
          <w:szCs w:val="24"/>
        </w:rPr>
        <w:t xml:space="preserve"> </w:t>
      </w:r>
      <w:proofErr w:type="spellStart"/>
      <w:r w:rsidRPr="009642B0">
        <w:rPr>
          <w:color w:val="000000"/>
          <w:sz w:val="24"/>
          <w:szCs w:val="24"/>
        </w:rPr>
        <w:t>keteraturan</w:t>
      </w:r>
      <w:proofErr w:type="spellEnd"/>
      <w:r w:rsidRPr="009642B0">
        <w:rPr>
          <w:color w:val="000000"/>
          <w:sz w:val="24"/>
          <w:szCs w:val="24"/>
        </w:rPr>
        <w:t xml:space="preserve"> </w:t>
      </w:r>
      <w:proofErr w:type="spellStart"/>
      <w:r w:rsidRPr="009642B0">
        <w:rPr>
          <w:color w:val="000000"/>
          <w:sz w:val="24"/>
          <w:szCs w:val="24"/>
        </w:rPr>
        <w:t>atau</w:t>
      </w:r>
      <w:proofErr w:type="spellEnd"/>
      <w:r w:rsidRPr="009642B0">
        <w:rPr>
          <w:color w:val="000000"/>
          <w:sz w:val="24"/>
          <w:szCs w:val="24"/>
        </w:rPr>
        <w:t xml:space="preserve"> </w:t>
      </w:r>
      <w:proofErr w:type="spellStart"/>
      <w:r w:rsidRPr="009642B0">
        <w:rPr>
          <w:color w:val="000000"/>
          <w:sz w:val="24"/>
          <w:szCs w:val="24"/>
        </w:rPr>
        <w:t>ketertiban</w:t>
      </w:r>
      <w:proofErr w:type="spellEnd"/>
      <w:r w:rsidRPr="009642B0">
        <w:rPr>
          <w:color w:val="000000"/>
          <w:sz w:val="24"/>
          <w:szCs w:val="24"/>
        </w:rPr>
        <w:t xml:space="preserve"> </w:t>
      </w:r>
      <w:proofErr w:type="spellStart"/>
      <w:r w:rsidRPr="009642B0">
        <w:rPr>
          <w:color w:val="000000"/>
          <w:sz w:val="24"/>
          <w:szCs w:val="24"/>
        </w:rPr>
        <w:t>dalam</w:t>
      </w:r>
      <w:proofErr w:type="spellEnd"/>
      <w:r w:rsidRPr="009642B0">
        <w:rPr>
          <w:color w:val="000000"/>
          <w:sz w:val="24"/>
          <w:szCs w:val="24"/>
        </w:rPr>
        <w:t xml:space="preserve"> </w:t>
      </w:r>
      <w:proofErr w:type="spellStart"/>
      <w:r w:rsidRPr="009642B0">
        <w:rPr>
          <w:color w:val="000000"/>
          <w:sz w:val="24"/>
          <w:szCs w:val="24"/>
        </w:rPr>
        <w:t>usaha</w:t>
      </w:r>
      <w:proofErr w:type="spellEnd"/>
      <w:r w:rsidRPr="009642B0">
        <w:rPr>
          <w:color w:val="000000"/>
          <w:sz w:val="24"/>
          <w:szCs w:val="24"/>
        </w:rPr>
        <w:t xml:space="preserve"> </w:t>
      </w:r>
      <w:proofErr w:type="spellStart"/>
      <w:r w:rsidRPr="009642B0">
        <w:rPr>
          <w:color w:val="000000"/>
          <w:sz w:val="24"/>
          <w:szCs w:val="24"/>
        </w:rPr>
        <w:t>pembangunan</w:t>
      </w:r>
      <w:proofErr w:type="spellEnd"/>
      <w:r w:rsidRPr="009642B0">
        <w:rPr>
          <w:color w:val="000000"/>
          <w:sz w:val="24"/>
          <w:szCs w:val="24"/>
        </w:rPr>
        <w:t xml:space="preserve"> </w:t>
      </w:r>
      <w:proofErr w:type="spellStart"/>
      <w:r w:rsidRPr="009642B0">
        <w:rPr>
          <w:color w:val="000000"/>
          <w:sz w:val="24"/>
          <w:szCs w:val="24"/>
        </w:rPr>
        <w:t>atau</w:t>
      </w:r>
      <w:proofErr w:type="spellEnd"/>
      <w:r w:rsidRPr="009642B0">
        <w:rPr>
          <w:color w:val="000000"/>
          <w:sz w:val="24"/>
          <w:szCs w:val="24"/>
        </w:rPr>
        <w:t xml:space="preserve"> </w:t>
      </w:r>
      <w:proofErr w:type="spellStart"/>
      <w:r w:rsidRPr="009642B0">
        <w:rPr>
          <w:color w:val="000000"/>
          <w:sz w:val="24"/>
          <w:szCs w:val="24"/>
        </w:rPr>
        <w:t>pembaharuan</w:t>
      </w:r>
      <w:proofErr w:type="spellEnd"/>
      <w:r w:rsidRPr="009642B0">
        <w:rPr>
          <w:color w:val="000000"/>
          <w:sz w:val="24"/>
          <w:szCs w:val="24"/>
        </w:rPr>
        <w:t xml:space="preserve"> </w:t>
      </w:r>
      <w:proofErr w:type="spellStart"/>
      <w:r w:rsidRPr="009642B0">
        <w:rPr>
          <w:color w:val="000000"/>
          <w:sz w:val="24"/>
          <w:szCs w:val="24"/>
        </w:rPr>
        <w:t>itu</w:t>
      </w:r>
      <w:proofErr w:type="spellEnd"/>
      <w:r w:rsidRPr="009642B0">
        <w:rPr>
          <w:color w:val="000000"/>
          <w:sz w:val="24"/>
          <w:szCs w:val="24"/>
        </w:rPr>
        <w:t xml:space="preserve"> </w:t>
      </w:r>
      <w:proofErr w:type="spellStart"/>
      <w:r w:rsidRPr="009642B0">
        <w:rPr>
          <w:color w:val="000000"/>
          <w:sz w:val="24"/>
          <w:szCs w:val="24"/>
        </w:rPr>
        <w:t>merupakan</w:t>
      </w:r>
      <w:proofErr w:type="spellEnd"/>
      <w:r w:rsidRPr="009642B0">
        <w:rPr>
          <w:color w:val="000000"/>
          <w:sz w:val="24"/>
          <w:szCs w:val="24"/>
        </w:rPr>
        <w:t xml:space="preserve"> </w:t>
      </w:r>
      <w:proofErr w:type="spellStart"/>
      <w:r w:rsidRPr="009642B0">
        <w:rPr>
          <w:color w:val="000000"/>
          <w:sz w:val="24"/>
          <w:szCs w:val="24"/>
        </w:rPr>
        <w:t>sesuatu</w:t>
      </w:r>
      <w:proofErr w:type="spellEnd"/>
      <w:r w:rsidRPr="009642B0">
        <w:rPr>
          <w:color w:val="000000"/>
          <w:sz w:val="24"/>
          <w:szCs w:val="24"/>
        </w:rPr>
        <w:t xml:space="preserve"> yang </w:t>
      </w:r>
      <w:proofErr w:type="spellStart"/>
      <w:r w:rsidRPr="009642B0">
        <w:rPr>
          <w:color w:val="000000"/>
          <w:sz w:val="24"/>
          <w:szCs w:val="24"/>
        </w:rPr>
        <w:t>diinginkan</w:t>
      </w:r>
      <w:proofErr w:type="spellEnd"/>
      <w:r w:rsidRPr="009642B0">
        <w:rPr>
          <w:color w:val="000000"/>
          <w:sz w:val="24"/>
          <w:szCs w:val="24"/>
        </w:rPr>
        <w:t xml:space="preserve"> </w:t>
      </w:r>
      <w:proofErr w:type="spellStart"/>
      <w:r w:rsidRPr="009642B0">
        <w:rPr>
          <w:color w:val="000000"/>
          <w:sz w:val="24"/>
          <w:szCs w:val="24"/>
        </w:rPr>
        <w:t>atau</w:t>
      </w:r>
      <w:proofErr w:type="spellEnd"/>
      <w:r w:rsidRPr="009642B0">
        <w:rPr>
          <w:color w:val="000000"/>
          <w:sz w:val="24"/>
          <w:szCs w:val="24"/>
        </w:rPr>
        <w:t xml:space="preserve"> </w:t>
      </w:r>
      <w:proofErr w:type="spellStart"/>
      <w:r w:rsidRPr="009642B0">
        <w:rPr>
          <w:color w:val="000000"/>
          <w:sz w:val="24"/>
          <w:szCs w:val="24"/>
        </w:rPr>
        <w:t>bahkan</w:t>
      </w:r>
      <w:proofErr w:type="spellEnd"/>
      <w:r w:rsidRPr="009642B0">
        <w:rPr>
          <w:color w:val="000000"/>
          <w:sz w:val="24"/>
          <w:szCs w:val="24"/>
        </w:rPr>
        <w:t xml:space="preserve"> </w:t>
      </w:r>
      <w:proofErr w:type="spellStart"/>
      <w:r w:rsidRPr="009642B0">
        <w:rPr>
          <w:color w:val="000000"/>
          <w:sz w:val="24"/>
          <w:szCs w:val="24"/>
        </w:rPr>
        <w:t>dipandang</w:t>
      </w:r>
      <w:proofErr w:type="spellEnd"/>
      <w:r w:rsidRPr="009642B0">
        <w:rPr>
          <w:color w:val="000000"/>
          <w:sz w:val="24"/>
          <w:szCs w:val="24"/>
        </w:rPr>
        <w:t xml:space="preserve"> </w:t>
      </w:r>
      <w:proofErr w:type="spellStart"/>
      <w:r w:rsidRPr="009642B0">
        <w:rPr>
          <w:color w:val="000000"/>
          <w:sz w:val="24"/>
          <w:szCs w:val="24"/>
        </w:rPr>
        <w:t>mutlak</w:t>
      </w:r>
      <w:proofErr w:type="spellEnd"/>
      <w:r w:rsidRPr="009642B0">
        <w:rPr>
          <w:color w:val="000000"/>
          <w:sz w:val="24"/>
          <w:szCs w:val="24"/>
        </w:rPr>
        <w:t xml:space="preserve"> </w:t>
      </w:r>
      <w:proofErr w:type="spellStart"/>
      <w:r w:rsidRPr="009642B0">
        <w:rPr>
          <w:color w:val="000000"/>
          <w:sz w:val="24"/>
          <w:szCs w:val="24"/>
        </w:rPr>
        <w:t>perlu</w:t>
      </w:r>
      <w:proofErr w:type="spellEnd"/>
      <w:r w:rsidRPr="009642B0">
        <w:rPr>
          <w:color w:val="000000"/>
          <w:sz w:val="24"/>
          <w:szCs w:val="24"/>
        </w:rPr>
        <w:t xml:space="preserve">. </w:t>
      </w:r>
      <w:proofErr w:type="spellStart"/>
      <w:r w:rsidRPr="009642B0">
        <w:rPr>
          <w:color w:val="000000"/>
          <w:sz w:val="24"/>
          <w:szCs w:val="24"/>
        </w:rPr>
        <w:t>Anggapan</w:t>
      </w:r>
      <w:proofErr w:type="spellEnd"/>
      <w:r w:rsidRPr="009642B0">
        <w:rPr>
          <w:color w:val="000000"/>
          <w:sz w:val="24"/>
          <w:szCs w:val="24"/>
        </w:rPr>
        <w:t xml:space="preserve"> lain yang </w:t>
      </w:r>
      <w:proofErr w:type="spellStart"/>
      <w:r w:rsidRPr="009642B0">
        <w:rPr>
          <w:color w:val="000000"/>
          <w:sz w:val="24"/>
          <w:szCs w:val="24"/>
        </w:rPr>
        <w:t>terkandung</w:t>
      </w:r>
      <w:proofErr w:type="spellEnd"/>
      <w:r w:rsidRPr="009642B0">
        <w:rPr>
          <w:color w:val="000000"/>
          <w:sz w:val="24"/>
          <w:szCs w:val="24"/>
        </w:rPr>
        <w:t xml:space="preserve"> </w:t>
      </w:r>
      <w:proofErr w:type="spellStart"/>
      <w:r w:rsidRPr="009642B0">
        <w:rPr>
          <w:color w:val="000000"/>
          <w:sz w:val="24"/>
          <w:szCs w:val="24"/>
        </w:rPr>
        <w:t>dalam</w:t>
      </w:r>
      <w:proofErr w:type="spellEnd"/>
      <w:r w:rsidRPr="009642B0">
        <w:rPr>
          <w:color w:val="000000"/>
          <w:sz w:val="24"/>
          <w:szCs w:val="24"/>
        </w:rPr>
        <w:t xml:space="preserve"> </w:t>
      </w:r>
      <w:proofErr w:type="spellStart"/>
      <w:r w:rsidRPr="009642B0">
        <w:rPr>
          <w:color w:val="000000"/>
          <w:sz w:val="24"/>
          <w:szCs w:val="24"/>
        </w:rPr>
        <w:t>konsepsi</w:t>
      </w:r>
      <w:proofErr w:type="spellEnd"/>
      <w:r w:rsidRPr="009642B0">
        <w:rPr>
          <w:color w:val="000000"/>
          <w:sz w:val="24"/>
          <w:szCs w:val="24"/>
        </w:rPr>
        <w:t xml:space="preserve"> </w:t>
      </w:r>
      <w:proofErr w:type="spellStart"/>
      <w:r w:rsidRPr="009642B0">
        <w:rPr>
          <w:iCs/>
          <w:color w:val="000000"/>
          <w:sz w:val="24"/>
          <w:szCs w:val="24"/>
        </w:rPr>
        <w:t>hukum</w:t>
      </w:r>
      <w:proofErr w:type="spellEnd"/>
      <w:r w:rsidRPr="009642B0">
        <w:rPr>
          <w:iCs/>
          <w:color w:val="000000"/>
          <w:sz w:val="24"/>
          <w:szCs w:val="24"/>
        </w:rPr>
        <w:t xml:space="preserve"> </w:t>
      </w:r>
      <w:proofErr w:type="spellStart"/>
      <w:r w:rsidRPr="009642B0">
        <w:rPr>
          <w:iCs/>
          <w:color w:val="000000"/>
          <w:sz w:val="24"/>
          <w:szCs w:val="24"/>
        </w:rPr>
        <w:t>sebagai</w:t>
      </w:r>
      <w:proofErr w:type="spellEnd"/>
      <w:r w:rsidRPr="009642B0">
        <w:rPr>
          <w:iCs/>
          <w:color w:val="000000"/>
          <w:sz w:val="24"/>
          <w:szCs w:val="24"/>
        </w:rPr>
        <w:t xml:space="preserve"> </w:t>
      </w:r>
      <w:proofErr w:type="spellStart"/>
      <w:r w:rsidRPr="009642B0">
        <w:rPr>
          <w:color w:val="000000"/>
          <w:sz w:val="24"/>
          <w:szCs w:val="24"/>
        </w:rPr>
        <w:t>sarana</w:t>
      </w:r>
      <w:proofErr w:type="spellEnd"/>
      <w:r w:rsidRPr="009642B0">
        <w:rPr>
          <w:color w:val="000000"/>
          <w:sz w:val="24"/>
          <w:szCs w:val="24"/>
        </w:rPr>
        <w:t xml:space="preserve"> </w:t>
      </w:r>
      <w:proofErr w:type="spellStart"/>
      <w:r w:rsidRPr="009642B0">
        <w:rPr>
          <w:color w:val="000000"/>
          <w:sz w:val="24"/>
          <w:szCs w:val="24"/>
        </w:rPr>
        <w:t>pembangunan</w:t>
      </w:r>
      <w:proofErr w:type="spellEnd"/>
      <w:r w:rsidRPr="009642B0">
        <w:rPr>
          <w:color w:val="000000"/>
          <w:sz w:val="24"/>
          <w:szCs w:val="24"/>
        </w:rPr>
        <w:t xml:space="preserve"> </w:t>
      </w:r>
      <w:proofErr w:type="spellStart"/>
      <w:r w:rsidRPr="009642B0">
        <w:rPr>
          <w:color w:val="000000"/>
          <w:sz w:val="24"/>
          <w:szCs w:val="24"/>
        </w:rPr>
        <w:t>adalah</w:t>
      </w:r>
      <w:proofErr w:type="spellEnd"/>
      <w:r w:rsidRPr="009642B0">
        <w:rPr>
          <w:color w:val="000000"/>
          <w:sz w:val="24"/>
          <w:szCs w:val="24"/>
        </w:rPr>
        <w:t xml:space="preserve"> </w:t>
      </w:r>
      <w:proofErr w:type="spellStart"/>
      <w:r w:rsidRPr="009642B0">
        <w:rPr>
          <w:color w:val="000000"/>
          <w:sz w:val="24"/>
          <w:szCs w:val="24"/>
        </w:rPr>
        <w:t>bahwa</w:t>
      </w:r>
      <w:proofErr w:type="spellEnd"/>
      <w:r w:rsidRPr="009642B0">
        <w:rPr>
          <w:color w:val="000000"/>
          <w:sz w:val="24"/>
          <w:szCs w:val="24"/>
        </w:rPr>
        <w:t xml:space="preserve"> </w:t>
      </w:r>
      <w:proofErr w:type="spellStart"/>
      <w:r w:rsidRPr="009642B0">
        <w:rPr>
          <w:color w:val="000000"/>
          <w:sz w:val="24"/>
          <w:szCs w:val="24"/>
        </w:rPr>
        <w:t>hukum</w:t>
      </w:r>
      <w:proofErr w:type="spellEnd"/>
      <w:r w:rsidRPr="009642B0">
        <w:rPr>
          <w:color w:val="000000"/>
          <w:sz w:val="24"/>
          <w:szCs w:val="24"/>
        </w:rPr>
        <w:t xml:space="preserve"> </w:t>
      </w:r>
      <w:proofErr w:type="spellStart"/>
      <w:r w:rsidRPr="009642B0">
        <w:rPr>
          <w:color w:val="000000"/>
          <w:sz w:val="24"/>
          <w:szCs w:val="24"/>
        </w:rPr>
        <w:t>dalam</w:t>
      </w:r>
      <w:proofErr w:type="spellEnd"/>
      <w:r w:rsidRPr="009642B0">
        <w:rPr>
          <w:color w:val="000000"/>
          <w:sz w:val="24"/>
          <w:szCs w:val="24"/>
        </w:rPr>
        <w:t xml:space="preserve"> </w:t>
      </w:r>
      <w:proofErr w:type="spellStart"/>
      <w:r w:rsidRPr="009642B0">
        <w:rPr>
          <w:color w:val="000000"/>
          <w:sz w:val="24"/>
          <w:szCs w:val="24"/>
        </w:rPr>
        <w:t>arti</w:t>
      </w:r>
      <w:proofErr w:type="spellEnd"/>
      <w:r w:rsidRPr="009642B0">
        <w:rPr>
          <w:color w:val="000000"/>
          <w:sz w:val="24"/>
          <w:szCs w:val="24"/>
        </w:rPr>
        <w:t xml:space="preserve"> </w:t>
      </w:r>
      <w:proofErr w:type="spellStart"/>
      <w:r w:rsidRPr="009642B0">
        <w:rPr>
          <w:color w:val="000000"/>
          <w:sz w:val="24"/>
          <w:szCs w:val="24"/>
        </w:rPr>
        <w:t>kaidah</w:t>
      </w:r>
      <w:proofErr w:type="spellEnd"/>
      <w:r w:rsidRPr="009642B0">
        <w:rPr>
          <w:color w:val="000000"/>
          <w:sz w:val="24"/>
          <w:szCs w:val="24"/>
        </w:rPr>
        <w:t xml:space="preserve"> </w:t>
      </w:r>
      <w:proofErr w:type="spellStart"/>
      <w:r w:rsidRPr="009642B0">
        <w:rPr>
          <w:color w:val="000000"/>
          <w:sz w:val="24"/>
          <w:szCs w:val="24"/>
        </w:rPr>
        <w:t>atau</w:t>
      </w:r>
      <w:proofErr w:type="spellEnd"/>
      <w:r w:rsidRPr="009642B0">
        <w:rPr>
          <w:color w:val="000000"/>
          <w:sz w:val="24"/>
          <w:szCs w:val="24"/>
        </w:rPr>
        <w:t xml:space="preserve"> </w:t>
      </w:r>
      <w:proofErr w:type="spellStart"/>
      <w:r w:rsidRPr="009642B0">
        <w:rPr>
          <w:color w:val="000000"/>
          <w:sz w:val="24"/>
          <w:szCs w:val="24"/>
        </w:rPr>
        <w:t>peraturan</w:t>
      </w:r>
      <w:proofErr w:type="spellEnd"/>
      <w:r w:rsidRPr="009642B0">
        <w:rPr>
          <w:color w:val="000000"/>
          <w:sz w:val="24"/>
          <w:szCs w:val="24"/>
        </w:rPr>
        <w:t xml:space="preserve"> </w:t>
      </w:r>
      <w:proofErr w:type="spellStart"/>
      <w:r w:rsidRPr="009642B0">
        <w:rPr>
          <w:color w:val="000000"/>
          <w:sz w:val="24"/>
          <w:szCs w:val="24"/>
        </w:rPr>
        <w:t>hukum</w:t>
      </w:r>
      <w:proofErr w:type="spellEnd"/>
      <w:r w:rsidRPr="009642B0">
        <w:rPr>
          <w:color w:val="000000"/>
          <w:sz w:val="24"/>
          <w:szCs w:val="24"/>
        </w:rPr>
        <w:t xml:space="preserve"> </w:t>
      </w:r>
      <w:proofErr w:type="spellStart"/>
      <w:r w:rsidRPr="009642B0">
        <w:rPr>
          <w:color w:val="000000"/>
          <w:sz w:val="24"/>
          <w:szCs w:val="24"/>
        </w:rPr>
        <w:t>memang</w:t>
      </w:r>
      <w:proofErr w:type="spellEnd"/>
      <w:r w:rsidRPr="009642B0">
        <w:rPr>
          <w:color w:val="000000"/>
          <w:sz w:val="24"/>
          <w:szCs w:val="24"/>
        </w:rPr>
        <w:t xml:space="preserve"> </w:t>
      </w:r>
      <w:proofErr w:type="spellStart"/>
      <w:r w:rsidRPr="009642B0">
        <w:rPr>
          <w:color w:val="000000"/>
          <w:sz w:val="24"/>
          <w:szCs w:val="24"/>
        </w:rPr>
        <w:t>dapat</w:t>
      </w:r>
      <w:proofErr w:type="spellEnd"/>
      <w:r w:rsidRPr="009642B0">
        <w:rPr>
          <w:color w:val="000000"/>
          <w:sz w:val="24"/>
          <w:szCs w:val="24"/>
        </w:rPr>
        <w:t xml:space="preserve"> </w:t>
      </w:r>
      <w:proofErr w:type="spellStart"/>
      <w:r w:rsidRPr="009642B0">
        <w:rPr>
          <w:color w:val="000000"/>
          <w:sz w:val="24"/>
          <w:szCs w:val="24"/>
        </w:rPr>
        <w:t>berfungsi</w:t>
      </w:r>
      <w:proofErr w:type="spellEnd"/>
      <w:r w:rsidRPr="009642B0">
        <w:rPr>
          <w:color w:val="000000"/>
          <w:sz w:val="24"/>
          <w:szCs w:val="24"/>
        </w:rPr>
        <w:t xml:space="preserve"> </w:t>
      </w:r>
      <w:proofErr w:type="spellStart"/>
      <w:r w:rsidRPr="009642B0">
        <w:rPr>
          <w:color w:val="000000"/>
          <w:sz w:val="24"/>
          <w:szCs w:val="24"/>
        </w:rPr>
        <w:t>sebagai</w:t>
      </w:r>
      <w:proofErr w:type="spellEnd"/>
      <w:r w:rsidRPr="009642B0">
        <w:rPr>
          <w:color w:val="000000"/>
          <w:sz w:val="24"/>
          <w:szCs w:val="24"/>
        </w:rPr>
        <w:t xml:space="preserve"> </w:t>
      </w:r>
      <w:proofErr w:type="spellStart"/>
      <w:r w:rsidRPr="009642B0">
        <w:rPr>
          <w:color w:val="000000"/>
          <w:sz w:val="24"/>
          <w:szCs w:val="24"/>
        </w:rPr>
        <w:t>alat</w:t>
      </w:r>
      <w:proofErr w:type="spellEnd"/>
      <w:r w:rsidRPr="009642B0">
        <w:rPr>
          <w:color w:val="000000"/>
          <w:sz w:val="24"/>
          <w:szCs w:val="24"/>
        </w:rPr>
        <w:t xml:space="preserve"> (</w:t>
      </w:r>
      <w:proofErr w:type="spellStart"/>
      <w:r w:rsidRPr="009642B0">
        <w:rPr>
          <w:color w:val="000000"/>
          <w:sz w:val="24"/>
          <w:szCs w:val="24"/>
        </w:rPr>
        <w:t>pengatur</w:t>
      </w:r>
      <w:proofErr w:type="spellEnd"/>
      <w:r w:rsidRPr="009642B0">
        <w:rPr>
          <w:color w:val="000000"/>
          <w:sz w:val="24"/>
          <w:szCs w:val="24"/>
        </w:rPr>
        <w:t xml:space="preserve">) </w:t>
      </w:r>
      <w:proofErr w:type="spellStart"/>
      <w:r w:rsidRPr="009642B0">
        <w:rPr>
          <w:color w:val="000000"/>
          <w:sz w:val="24"/>
          <w:szCs w:val="24"/>
        </w:rPr>
        <w:t>atau</w:t>
      </w:r>
      <w:proofErr w:type="spellEnd"/>
      <w:r w:rsidRPr="009642B0">
        <w:rPr>
          <w:color w:val="000000"/>
          <w:sz w:val="24"/>
          <w:szCs w:val="24"/>
        </w:rPr>
        <w:t xml:space="preserve"> </w:t>
      </w:r>
      <w:proofErr w:type="spellStart"/>
      <w:r w:rsidRPr="009642B0">
        <w:rPr>
          <w:color w:val="000000"/>
          <w:sz w:val="24"/>
          <w:szCs w:val="24"/>
        </w:rPr>
        <w:t>sarana</w:t>
      </w:r>
      <w:proofErr w:type="spellEnd"/>
      <w:r w:rsidRPr="009642B0">
        <w:rPr>
          <w:color w:val="000000"/>
          <w:sz w:val="24"/>
          <w:szCs w:val="24"/>
        </w:rPr>
        <w:t xml:space="preserve"> </w:t>
      </w:r>
      <w:proofErr w:type="spellStart"/>
      <w:r w:rsidRPr="009642B0">
        <w:rPr>
          <w:color w:val="000000"/>
          <w:sz w:val="24"/>
          <w:szCs w:val="24"/>
        </w:rPr>
        <w:t>pembangunan</w:t>
      </w:r>
      <w:proofErr w:type="spellEnd"/>
      <w:r w:rsidRPr="009642B0">
        <w:rPr>
          <w:color w:val="000000"/>
          <w:sz w:val="24"/>
          <w:szCs w:val="24"/>
        </w:rPr>
        <w:t xml:space="preserve"> </w:t>
      </w:r>
      <w:proofErr w:type="spellStart"/>
      <w:r w:rsidRPr="009642B0">
        <w:rPr>
          <w:color w:val="000000"/>
          <w:sz w:val="24"/>
          <w:szCs w:val="24"/>
        </w:rPr>
        <w:t>dalam</w:t>
      </w:r>
      <w:proofErr w:type="spellEnd"/>
      <w:r w:rsidRPr="009642B0">
        <w:rPr>
          <w:color w:val="000000"/>
          <w:sz w:val="24"/>
          <w:szCs w:val="24"/>
        </w:rPr>
        <w:t xml:space="preserve"> </w:t>
      </w:r>
      <w:proofErr w:type="spellStart"/>
      <w:r w:rsidRPr="009642B0">
        <w:rPr>
          <w:color w:val="000000"/>
          <w:sz w:val="24"/>
          <w:szCs w:val="24"/>
        </w:rPr>
        <w:t>arti</w:t>
      </w:r>
      <w:proofErr w:type="spellEnd"/>
      <w:r w:rsidRPr="009642B0">
        <w:rPr>
          <w:color w:val="000000"/>
          <w:sz w:val="24"/>
          <w:szCs w:val="24"/>
        </w:rPr>
        <w:t xml:space="preserve"> </w:t>
      </w:r>
      <w:proofErr w:type="spellStart"/>
      <w:r w:rsidRPr="009642B0">
        <w:rPr>
          <w:color w:val="000000"/>
          <w:sz w:val="24"/>
          <w:szCs w:val="24"/>
        </w:rPr>
        <w:t>penyalur</w:t>
      </w:r>
      <w:proofErr w:type="spellEnd"/>
      <w:r w:rsidRPr="009642B0">
        <w:rPr>
          <w:color w:val="000000"/>
          <w:sz w:val="24"/>
          <w:szCs w:val="24"/>
        </w:rPr>
        <w:t xml:space="preserve"> </w:t>
      </w:r>
      <w:proofErr w:type="spellStart"/>
      <w:r w:rsidRPr="009642B0">
        <w:rPr>
          <w:color w:val="000000"/>
          <w:sz w:val="24"/>
          <w:szCs w:val="24"/>
        </w:rPr>
        <w:t>arah</w:t>
      </w:r>
      <w:proofErr w:type="spellEnd"/>
      <w:r w:rsidRPr="009642B0">
        <w:rPr>
          <w:color w:val="000000"/>
          <w:sz w:val="24"/>
          <w:szCs w:val="24"/>
        </w:rPr>
        <w:t xml:space="preserve"> </w:t>
      </w:r>
      <w:proofErr w:type="spellStart"/>
      <w:r w:rsidRPr="009642B0">
        <w:rPr>
          <w:color w:val="000000"/>
          <w:sz w:val="24"/>
          <w:szCs w:val="24"/>
        </w:rPr>
        <w:t>kegiatan</w:t>
      </w:r>
      <w:proofErr w:type="spellEnd"/>
      <w:r w:rsidRPr="009642B0">
        <w:rPr>
          <w:color w:val="000000"/>
          <w:sz w:val="24"/>
          <w:szCs w:val="24"/>
        </w:rPr>
        <w:t xml:space="preserve"> </w:t>
      </w:r>
      <w:proofErr w:type="spellStart"/>
      <w:r w:rsidRPr="009642B0">
        <w:rPr>
          <w:color w:val="000000"/>
          <w:sz w:val="24"/>
          <w:szCs w:val="24"/>
        </w:rPr>
        <w:t>manusia</w:t>
      </w:r>
      <w:proofErr w:type="spellEnd"/>
      <w:r w:rsidRPr="009642B0">
        <w:rPr>
          <w:color w:val="000000"/>
          <w:sz w:val="24"/>
          <w:szCs w:val="24"/>
        </w:rPr>
        <w:t xml:space="preserve"> </w:t>
      </w:r>
      <w:proofErr w:type="spellStart"/>
      <w:r w:rsidRPr="009642B0">
        <w:rPr>
          <w:color w:val="000000"/>
          <w:sz w:val="24"/>
          <w:szCs w:val="24"/>
        </w:rPr>
        <w:t>ke</w:t>
      </w:r>
      <w:proofErr w:type="spellEnd"/>
      <w:r w:rsidRPr="009642B0">
        <w:rPr>
          <w:color w:val="000000"/>
          <w:sz w:val="24"/>
          <w:szCs w:val="24"/>
        </w:rPr>
        <w:t xml:space="preserve"> </w:t>
      </w:r>
      <w:proofErr w:type="spellStart"/>
      <w:r w:rsidRPr="009642B0">
        <w:rPr>
          <w:color w:val="000000"/>
          <w:sz w:val="24"/>
          <w:szCs w:val="24"/>
        </w:rPr>
        <w:t>arah</w:t>
      </w:r>
      <w:proofErr w:type="spellEnd"/>
      <w:r w:rsidRPr="009642B0">
        <w:rPr>
          <w:color w:val="000000"/>
          <w:sz w:val="24"/>
          <w:szCs w:val="24"/>
        </w:rPr>
        <w:t xml:space="preserve"> yang </w:t>
      </w:r>
      <w:proofErr w:type="spellStart"/>
      <w:r w:rsidRPr="009642B0">
        <w:rPr>
          <w:color w:val="000000"/>
          <w:sz w:val="24"/>
          <w:szCs w:val="24"/>
        </w:rPr>
        <w:t>dikehendaki</w:t>
      </w:r>
      <w:proofErr w:type="spellEnd"/>
      <w:r w:rsidRPr="009642B0">
        <w:rPr>
          <w:color w:val="000000"/>
          <w:sz w:val="24"/>
          <w:szCs w:val="24"/>
        </w:rPr>
        <w:t xml:space="preserve"> oleh </w:t>
      </w:r>
      <w:proofErr w:type="spellStart"/>
      <w:r w:rsidRPr="009642B0">
        <w:rPr>
          <w:color w:val="000000"/>
          <w:sz w:val="24"/>
          <w:szCs w:val="24"/>
        </w:rPr>
        <w:t>pembangunan</w:t>
      </w:r>
      <w:proofErr w:type="spellEnd"/>
      <w:r w:rsidRPr="009642B0">
        <w:rPr>
          <w:color w:val="000000"/>
          <w:sz w:val="24"/>
          <w:szCs w:val="24"/>
        </w:rPr>
        <w:t xml:space="preserve"> </w:t>
      </w:r>
      <w:proofErr w:type="spellStart"/>
      <w:r w:rsidRPr="009642B0">
        <w:rPr>
          <w:color w:val="000000"/>
          <w:sz w:val="24"/>
          <w:szCs w:val="24"/>
        </w:rPr>
        <w:t>atau</w:t>
      </w:r>
      <w:proofErr w:type="spellEnd"/>
      <w:r w:rsidRPr="009642B0">
        <w:rPr>
          <w:color w:val="000000"/>
          <w:sz w:val="24"/>
          <w:szCs w:val="24"/>
        </w:rPr>
        <w:t xml:space="preserve"> </w:t>
      </w:r>
      <w:proofErr w:type="spellStart"/>
      <w:r w:rsidRPr="009642B0">
        <w:rPr>
          <w:color w:val="000000"/>
          <w:sz w:val="24"/>
          <w:szCs w:val="24"/>
        </w:rPr>
        <w:t>pembaharuan</w:t>
      </w:r>
      <w:proofErr w:type="spellEnd"/>
      <w:r w:rsidRPr="009642B0">
        <w:rPr>
          <w:color w:val="000000"/>
          <w:sz w:val="24"/>
          <w:szCs w:val="24"/>
        </w:rPr>
        <w:t>.</w:t>
      </w:r>
      <w:r w:rsidRPr="009642B0">
        <w:rPr>
          <w:color w:val="000000"/>
          <w:sz w:val="24"/>
          <w:szCs w:val="24"/>
          <w:vertAlign w:val="superscript"/>
        </w:rPr>
        <w:footnoteReference w:id="2"/>
      </w:r>
    </w:p>
    <w:p w:rsidR="00A33478" w:rsidRDefault="00A33478" w:rsidP="00A33478">
      <w:pPr>
        <w:pStyle w:val="BodyText1"/>
        <w:spacing w:line="240" w:lineRule="auto"/>
        <w:ind w:right="20" w:firstLine="567"/>
        <w:rPr>
          <w:color w:val="000000"/>
          <w:sz w:val="24"/>
          <w:szCs w:val="24"/>
        </w:rPr>
      </w:pPr>
      <w:r w:rsidRPr="009642B0">
        <w:rPr>
          <w:color w:val="000000"/>
          <w:sz w:val="24"/>
          <w:szCs w:val="24"/>
        </w:rPr>
        <w:t xml:space="preserve">Perseroan </w:t>
      </w:r>
      <w:proofErr w:type="spellStart"/>
      <w:r w:rsidRPr="009642B0">
        <w:rPr>
          <w:color w:val="000000"/>
          <w:sz w:val="24"/>
          <w:szCs w:val="24"/>
        </w:rPr>
        <w:t>Terbatas</w:t>
      </w:r>
      <w:proofErr w:type="spellEnd"/>
      <w:r w:rsidRPr="009642B0">
        <w:rPr>
          <w:color w:val="000000"/>
          <w:sz w:val="24"/>
          <w:szCs w:val="24"/>
        </w:rPr>
        <w:t xml:space="preserve"> </w:t>
      </w:r>
      <w:r w:rsidRPr="009642B0">
        <w:rPr>
          <w:sz w:val="24"/>
          <w:szCs w:val="24"/>
        </w:rPr>
        <w:t xml:space="preserve">(PT) </w:t>
      </w:r>
      <w:proofErr w:type="spellStart"/>
      <w:r w:rsidRPr="009642B0">
        <w:rPr>
          <w:color w:val="000000"/>
          <w:sz w:val="24"/>
          <w:szCs w:val="24"/>
        </w:rPr>
        <w:t>sebagai</w:t>
      </w:r>
      <w:proofErr w:type="spellEnd"/>
      <w:r w:rsidRPr="009642B0">
        <w:rPr>
          <w:color w:val="000000"/>
          <w:sz w:val="24"/>
          <w:szCs w:val="24"/>
        </w:rPr>
        <w:t xml:space="preserve"> badan </w:t>
      </w:r>
      <w:proofErr w:type="spellStart"/>
      <w:r w:rsidRPr="009642B0">
        <w:rPr>
          <w:color w:val="000000"/>
          <w:sz w:val="24"/>
          <w:szCs w:val="24"/>
        </w:rPr>
        <w:t>hukum</w:t>
      </w:r>
      <w:proofErr w:type="spellEnd"/>
      <w:r w:rsidRPr="009642B0">
        <w:rPr>
          <w:color w:val="000000"/>
          <w:sz w:val="24"/>
          <w:szCs w:val="24"/>
        </w:rPr>
        <w:t xml:space="preserve"> </w:t>
      </w:r>
      <w:proofErr w:type="spellStart"/>
      <w:r w:rsidRPr="009642B0">
        <w:rPr>
          <w:color w:val="000000"/>
          <w:sz w:val="24"/>
          <w:szCs w:val="24"/>
        </w:rPr>
        <w:t>membutuhkan</w:t>
      </w:r>
      <w:proofErr w:type="spellEnd"/>
      <w:r w:rsidRPr="009642B0">
        <w:rPr>
          <w:color w:val="000000"/>
          <w:sz w:val="24"/>
          <w:szCs w:val="24"/>
        </w:rPr>
        <w:t xml:space="preserve"> </w:t>
      </w:r>
      <w:proofErr w:type="spellStart"/>
      <w:r w:rsidRPr="009642B0">
        <w:rPr>
          <w:color w:val="000000"/>
          <w:sz w:val="24"/>
          <w:szCs w:val="24"/>
        </w:rPr>
        <w:t>organisasi</w:t>
      </w:r>
      <w:proofErr w:type="spellEnd"/>
      <w:r w:rsidRPr="009642B0">
        <w:rPr>
          <w:color w:val="000000"/>
          <w:sz w:val="24"/>
          <w:szCs w:val="24"/>
        </w:rPr>
        <w:t xml:space="preserve"> </w:t>
      </w:r>
      <w:proofErr w:type="spellStart"/>
      <w:r w:rsidRPr="009642B0">
        <w:rPr>
          <w:color w:val="000000"/>
          <w:sz w:val="24"/>
          <w:szCs w:val="24"/>
        </w:rPr>
        <w:t>atau</w:t>
      </w:r>
      <w:proofErr w:type="spellEnd"/>
      <w:r w:rsidRPr="009642B0">
        <w:rPr>
          <w:color w:val="000000"/>
          <w:sz w:val="24"/>
          <w:szCs w:val="24"/>
        </w:rPr>
        <w:t xml:space="preserve"> </w:t>
      </w:r>
      <w:proofErr w:type="spellStart"/>
      <w:r w:rsidRPr="009642B0">
        <w:rPr>
          <w:color w:val="000000"/>
          <w:sz w:val="24"/>
          <w:szCs w:val="24"/>
        </w:rPr>
        <w:t>sekelompok</w:t>
      </w:r>
      <w:proofErr w:type="spellEnd"/>
      <w:r w:rsidRPr="009642B0">
        <w:rPr>
          <w:color w:val="000000"/>
          <w:sz w:val="24"/>
          <w:szCs w:val="24"/>
        </w:rPr>
        <w:t xml:space="preserve"> orang </w:t>
      </w:r>
      <w:proofErr w:type="spellStart"/>
      <w:r w:rsidRPr="009642B0">
        <w:rPr>
          <w:color w:val="000000"/>
          <w:sz w:val="24"/>
          <w:szCs w:val="24"/>
        </w:rPr>
        <w:t>untuk</w:t>
      </w:r>
      <w:proofErr w:type="spellEnd"/>
      <w:r w:rsidRPr="009642B0">
        <w:rPr>
          <w:color w:val="000000"/>
          <w:sz w:val="24"/>
          <w:szCs w:val="24"/>
        </w:rPr>
        <w:t xml:space="preserve"> </w:t>
      </w:r>
      <w:proofErr w:type="spellStart"/>
      <w:r w:rsidRPr="009642B0">
        <w:rPr>
          <w:color w:val="000000"/>
          <w:sz w:val="24"/>
          <w:szCs w:val="24"/>
        </w:rPr>
        <w:t>menjalan</w:t>
      </w:r>
      <w:proofErr w:type="spellEnd"/>
      <w:r w:rsidRPr="009642B0">
        <w:rPr>
          <w:color w:val="000000"/>
          <w:sz w:val="24"/>
          <w:szCs w:val="24"/>
        </w:rPr>
        <w:t xml:space="preserve"> </w:t>
      </w:r>
      <w:proofErr w:type="spellStart"/>
      <w:r w:rsidRPr="009642B0">
        <w:rPr>
          <w:color w:val="000000"/>
          <w:sz w:val="24"/>
          <w:szCs w:val="24"/>
        </w:rPr>
        <w:t>kegiatannya</w:t>
      </w:r>
      <w:proofErr w:type="spellEnd"/>
      <w:r w:rsidRPr="009642B0">
        <w:rPr>
          <w:color w:val="000000"/>
          <w:sz w:val="24"/>
          <w:szCs w:val="24"/>
        </w:rPr>
        <w:t xml:space="preserve">. Kitab </w:t>
      </w:r>
      <w:proofErr w:type="spellStart"/>
      <w:r w:rsidRPr="009642B0">
        <w:rPr>
          <w:color w:val="000000"/>
          <w:sz w:val="24"/>
          <w:szCs w:val="24"/>
        </w:rPr>
        <w:t>Undang-Undang</w:t>
      </w:r>
      <w:proofErr w:type="spellEnd"/>
      <w:r w:rsidRPr="009642B0">
        <w:rPr>
          <w:color w:val="000000"/>
          <w:sz w:val="24"/>
          <w:szCs w:val="24"/>
        </w:rPr>
        <w:t xml:space="preserve"> </w:t>
      </w:r>
      <w:proofErr w:type="spellStart"/>
      <w:r w:rsidRPr="009642B0">
        <w:rPr>
          <w:color w:val="000000"/>
          <w:sz w:val="24"/>
          <w:szCs w:val="24"/>
        </w:rPr>
        <w:t>Hukum</w:t>
      </w:r>
      <w:proofErr w:type="spellEnd"/>
      <w:r w:rsidRPr="009642B0">
        <w:rPr>
          <w:color w:val="000000"/>
          <w:sz w:val="24"/>
          <w:szCs w:val="24"/>
        </w:rPr>
        <w:t xml:space="preserve"> </w:t>
      </w:r>
      <w:proofErr w:type="spellStart"/>
      <w:r w:rsidRPr="009642B0">
        <w:rPr>
          <w:color w:val="000000"/>
          <w:sz w:val="24"/>
          <w:szCs w:val="24"/>
        </w:rPr>
        <w:t>Perdata</w:t>
      </w:r>
      <w:proofErr w:type="spellEnd"/>
      <w:r w:rsidRPr="009642B0">
        <w:rPr>
          <w:color w:val="000000"/>
          <w:sz w:val="24"/>
          <w:szCs w:val="24"/>
        </w:rPr>
        <w:t xml:space="preserve"> (</w:t>
      </w:r>
      <w:proofErr w:type="spellStart"/>
      <w:r w:rsidRPr="009642B0">
        <w:rPr>
          <w:color w:val="000000"/>
          <w:sz w:val="24"/>
          <w:szCs w:val="24"/>
        </w:rPr>
        <w:t>selanjutnya</w:t>
      </w:r>
      <w:proofErr w:type="spellEnd"/>
      <w:r w:rsidRPr="009642B0">
        <w:rPr>
          <w:color w:val="000000"/>
          <w:sz w:val="24"/>
          <w:szCs w:val="24"/>
        </w:rPr>
        <w:t xml:space="preserve"> </w:t>
      </w:r>
      <w:proofErr w:type="spellStart"/>
      <w:r w:rsidRPr="009642B0">
        <w:rPr>
          <w:color w:val="000000"/>
          <w:sz w:val="24"/>
          <w:szCs w:val="24"/>
        </w:rPr>
        <w:t>disebut</w:t>
      </w:r>
      <w:proofErr w:type="spellEnd"/>
      <w:r w:rsidRPr="009642B0">
        <w:rPr>
          <w:color w:val="000000"/>
          <w:sz w:val="24"/>
          <w:szCs w:val="24"/>
        </w:rPr>
        <w:t xml:space="preserve"> </w:t>
      </w:r>
      <w:proofErr w:type="spellStart"/>
      <w:r w:rsidRPr="009642B0">
        <w:rPr>
          <w:color w:val="000000"/>
          <w:sz w:val="24"/>
          <w:szCs w:val="24"/>
        </w:rPr>
        <w:t>KUHPerdata</w:t>
      </w:r>
      <w:proofErr w:type="spellEnd"/>
      <w:r w:rsidRPr="009642B0">
        <w:rPr>
          <w:color w:val="000000"/>
          <w:sz w:val="24"/>
          <w:szCs w:val="24"/>
        </w:rPr>
        <w:t xml:space="preserve">) </w:t>
      </w:r>
      <w:proofErr w:type="spellStart"/>
      <w:r w:rsidRPr="009642B0">
        <w:rPr>
          <w:color w:val="000000"/>
          <w:sz w:val="24"/>
          <w:szCs w:val="24"/>
        </w:rPr>
        <w:t>menyebutkan</w:t>
      </w:r>
      <w:proofErr w:type="spellEnd"/>
      <w:r w:rsidRPr="009642B0">
        <w:rPr>
          <w:color w:val="000000"/>
          <w:sz w:val="24"/>
          <w:szCs w:val="24"/>
        </w:rPr>
        <w:t xml:space="preserve"> </w:t>
      </w:r>
      <w:proofErr w:type="spellStart"/>
      <w:r w:rsidRPr="009642B0">
        <w:rPr>
          <w:color w:val="000000"/>
          <w:sz w:val="24"/>
          <w:szCs w:val="24"/>
        </w:rPr>
        <w:t>bahwa</w:t>
      </w:r>
      <w:proofErr w:type="spellEnd"/>
      <w:r w:rsidRPr="009642B0">
        <w:rPr>
          <w:color w:val="000000"/>
          <w:sz w:val="24"/>
          <w:szCs w:val="24"/>
        </w:rPr>
        <w:t xml:space="preserve"> </w:t>
      </w:r>
      <w:proofErr w:type="spellStart"/>
      <w:r w:rsidRPr="009642B0">
        <w:rPr>
          <w:color w:val="000000"/>
          <w:sz w:val="24"/>
          <w:szCs w:val="24"/>
        </w:rPr>
        <w:t>semua</w:t>
      </w:r>
      <w:proofErr w:type="spellEnd"/>
      <w:r w:rsidRPr="009642B0">
        <w:rPr>
          <w:color w:val="000000"/>
          <w:sz w:val="24"/>
          <w:szCs w:val="24"/>
        </w:rPr>
        <w:t xml:space="preserve"> </w:t>
      </w:r>
      <w:proofErr w:type="spellStart"/>
      <w:r w:rsidRPr="009642B0">
        <w:rPr>
          <w:color w:val="000000"/>
          <w:sz w:val="24"/>
          <w:szCs w:val="24"/>
        </w:rPr>
        <w:t>perkumpulan</w:t>
      </w:r>
      <w:proofErr w:type="spellEnd"/>
      <w:r w:rsidRPr="009642B0">
        <w:rPr>
          <w:color w:val="000000"/>
          <w:sz w:val="24"/>
          <w:szCs w:val="24"/>
        </w:rPr>
        <w:t xml:space="preserve">, </w:t>
      </w:r>
      <w:proofErr w:type="spellStart"/>
      <w:r w:rsidRPr="009642B0">
        <w:rPr>
          <w:color w:val="000000"/>
          <w:sz w:val="24"/>
          <w:szCs w:val="24"/>
        </w:rPr>
        <w:t>termasuk</w:t>
      </w:r>
      <w:proofErr w:type="spellEnd"/>
      <w:r w:rsidRPr="009642B0">
        <w:rPr>
          <w:color w:val="000000"/>
          <w:sz w:val="24"/>
          <w:szCs w:val="24"/>
        </w:rPr>
        <w:t xml:space="preserve"> </w:t>
      </w:r>
      <w:proofErr w:type="spellStart"/>
      <w:r w:rsidRPr="009642B0">
        <w:rPr>
          <w:color w:val="000000"/>
          <w:sz w:val="24"/>
          <w:szCs w:val="24"/>
        </w:rPr>
        <w:t>perseroan</w:t>
      </w:r>
      <w:proofErr w:type="spellEnd"/>
      <w:r w:rsidRPr="009642B0">
        <w:rPr>
          <w:color w:val="000000"/>
          <w:sz w:val="24"/>
          <w:szCs w:val="24"/>
        </w:rPr>
        <w:t xml:space="preserve"> </w:t>
      </w:r>
      <w:proofErr w:type="spellStart"/>
      <w:r w:rsidRPr="009642B0">
        <w:rPr>
          <w:color w:val="000000"/>
          <w:sz w:val="24"/>
          <w:szCs w:val="24"/>
        </w:rPr>
        <w:t>terbatas</w:t>
      </w:r>
      <w:proofErr w:type="spellEnd"/>
      <w:r w:rsidRPr="009642B0">
        <w:rPr>
          <w:color w:val="000000"/>
          <w:sz w:val="24"/>
          <w:szCs w:val="24"/>
        </w:rPr>
        <w:t xml:space="preserve"> yang </w:t>
      </w:r>
      <w:proofErr w:type="spellStart"/>
      <w:r w:rsidRPr="009642B0">
        <w:rPr>
          <w:color w:val="000000"/>
          <w:sz w:val="24"/>
          <w:szCs w:val="24"/>
        </w:rPr>
        <w:t>telah</w:t>
      </w:r>
      <w:proofErr w:type="spellEnd"/>
      <w:r w:rsidRPr="009642B0">
        <w:rPr>
          <w:color w:val="000000"/>
          <w:sz w:val="24"/>
          <w:szCs w:val="24"/>
        </w:rPr>
        <w:t xml:space="preserve"> </w:t>
      </w:r>
      <w:proofErr w:type="spellStart"/>
      <w:r w:rsidRPr="009642B0">
        <w:rPr>
          <w:color w:val="000000"/>
          <w:sz w:val="24"/>
          <w:szCs w:val="24"/>
        </w:rPr>
        <w:t>memperoleh</w:t>
      </w:r>
      <w:proofErr w:type="spellEnd"/>
      <w:r w:rsidRPr="009642B0">
        <w:rPr>
          <w:color w:val="000000"/>
          <w:sz w:val="24"/>
          <w:szCs w:val="24"/>
        </w:rPr>
        <w:t xml:space="preserve"> status badan </w:t>
      </w:r>
      <w:proofErr w:type="spellStart"/>
      <w:r w:rsidRPr="009642B0">
        <w:rPr>
          <w:color w:val="000000"/>
          <w:sz w:val="24"/>
          <w:szCs w:val="24"/>
        </w:rPr>
        <w:t>hukum</w:t>
      </w:r>
      <w:proofErr w:type="spellEnd"/>
      <w:r w:rsidRPr="009642B0">
        <w:rPr>
          <w:color w:val="000000"/>
          <w:sz w:val="24"/>
          <w:szCs w:val="24"/>
        </w:rPr>
        <w:t xml:space="preserve"> </w:t>
      </w:r>
      <w:proofErr w:type="spellStart"/>
      <w:r w:rsidRPr="009642B0">
        <w:rPr>
          <w:color w:val="000000"/>
          <w:sz w:val="24"/>
          <w:szCs w:val="24"/>
        </w:rPr>
        <w:t>dari</w:t>
      </w:r>
      <w:proofErr w:type="spellEnd"/>
      <w:r w:rsidRPr="009642B0">
        <w:rPr>
          <w:color w:val="000000"/>
          <w:sz w:val="24"/>
          <w:szCs w:val="24"/>
        </w:rPr>
        <w:t xml:space="preserve"> </w:t>
      </w:r>
      <w:proofErr w:type="spellStart"/>
      <w:r w:rsidRPr="009642B0">
        <w:rPr>
          <w:color w:val="000000"/>
          <w:sz w:val="24"/>
          <w:szCs w:val="24"/>
        </w:rPr>
        <w:t>pejabat</w:t>
      </w:r>
      <w:proofErr w:type="spellEnd"/>
      <w:r w:rsidRPr="009642B0">
        <w:rPr>
          <w:color w:val="000000"/>
          <w:sz w:val="24"/>
          <w:szCs w:val="24"/>
        </w:rPr>
        <w:t xml:space="preserve"> yang </w:t>
      </w:r>
      <w:proofErr w:type="spellStart"/>
      <w:r w:rsidRPr="009642B0">
        <w:rPr>
          <w:color w:val="000000"/>
          <w:sz w:val="24"/>
          <w:szCs w:val="24"/>
        </w:rPr>
        <w:t>berwenang</w:t>
      </w:r>
      <w:proofErr w:type="spellEnd"/>
      <w:r w:rsidRPr="009642B0">
        <w:rPr>
          <w:color w:val="000000"/>
          <w:sz w:val="24"/>
          <w:szCs w:val="24"/>
        </w:rPr>
        <w:t xml:space="preserve"> </w:t>
      </w:r>
      <w:proofErr w:type="spellStart"/>
      <w:r w:rsidRPr="009642B0">
        <w:rPr>
          <w:color w:val="000000"/>
          <w:sz w:val="24"/>
          <w:szCs w:val="24"/>
        </w:rPr>
        <w:t>dianggap</w:t>
      </w:r>
      <w:proofErr w:type="spellEnd"/>
      <w:r w:rsidRPr="009642B0">
        <w:rPr>
          <w:color w:val="000000"/>
          <w:sz w:val="24"/>
          <w:szCs w:val="24"/>
        </w:rPr>
        <w:t xml:space="preserve"> </w:t>
      </w:r>
      <w:proofErr w:type="spellStart"/>
      <w:r w:rsidRPr="009642B0">
        <w:rPr>
          <w:color w:val="000000"/>
          <w:sz w:val="24"/>
          <w:szCs w:val="24"/>
        </w:rPr>
        <w:t>telah</w:t>
      </w:r>
      <w:proofErr w:type="spellEnd"/>
      <w:r w:rsidRPr="009642B0">
        <w:rPr>
          <w:color w:val="000000"/>
          <w:sz w:val="24"/>
          <w:szCs w:val="24"/>
        </w:rPr>
        <w:t xml:space="preserve"> </w:t>
      </w:r>
      <w:proofErr w:type="spellStart"/>
      <w:r w:rsidRPr="009642B0">
        <w:rPr>
          <w:color w:val="000000"/>
          <w:sz w:val="24"/>
          <w:szCs w:val="24"/>
        </w:rPr>
        <w:t>berdiri</w:t>
      </w:r>
      <w:proofErr w:type="spellEnd"/>
      <w:r w:rsidRPr="009642B0">
        <w:rPr>
          <w:color w:val="000000"/>
          <w:sz w:val="24"/>
          <w:szCs w:val="24"/>
        </w:rPr>
        <w:t xml:space="preserve"> </w:t>
      </w:r>
      <w:proofErr w:type="spellStart"/>
      <w:r w:rsidRPr="009642B0">
        <w:rPr>
          <w:color w:val="000000"/>
          <w:sz w:val="24"/>
          <w:szCs w:val="24"/>
        </w:rPr>
        <w:t>sendiri</w:t>
      </w:r>
      <w:proofErr w:type="spellEnd"/>
      <w:r w:rsidRPr="009642B0">
        <w:rPr>
          <w:color w:val="000000"/>
          <w:sz w:val="24"/>
          <w:szCs w:val="24"/>
        </w:rPr>
        <w:t xml:space="preserve"> </w:t>
      </w:r>
      <w:proofErr w:type="spellStart"/>
      <w:r w:rsidRPr="009642B0">
        <w:rPr>
          <w:color w:val="000000"/>
          <w:sz w:val="24"/>
          <w:szCs w:val="24"/>
        </w:rPr>
        <w:t>dengan</w:t>
      </w:r>
      <w:proofErr w:type="spellEnd"/>
      <w:r w:rsidRPr="009642B0">
        <w:rPr>
          <w:color w:val="000000"/>
          <w:sz w:val="24"/>
          <w:szCs w:val="24"/>
        </w:rPr>
        <w:t xml:space="preserve"> </w:t>
      </w:r>
      <w:proofErr w:type="spellStart"/>
      <w:r w:rsidRPr="009642B0">
        <w:rPr>
          <w:color w:val="000000"/>
          <w:sz w:val="24"/>
          <w:szCs w:val="24"/>
        </w:rPr>
        <w:t>sah</w:t>
      </w:r>
      <w:proofErr w:type="spellEnd"/>
      <w:r w:rsidRPr="009642B0">
        <w:rPr>
          <w:color w:val="000000"/>
          <w:sz w:val="24"/>
          <w:szCs w:val="24"/>
        </w:rPr>
        <w:t xml:space="preserve"> dan </w:t>
      </w:r>
      <w:proofErr w:type="spellStart"/>
      <w:r w:rsidRPr="009642B0">
        <w:rPr>
          <w:color w:val="000000"/>
          <w:sz w:val="24"/>
          <w:szCs w:val="24"/>
        </w:rPr>
        <w:t>berkuasa</w:t>
      </w:r>
      <w:proofErr w:type="spellEnd"/>
      <w:r w:rsidRPr="009642B0">
        <w:rPr>
          <w:color w:val="000000"/>
          <w:sz w:val="24"/>
          <w:szCs w:val="24"/>
        </w:rPr>
        <w:t xml:space="preserve"> </w:t>
      </w:r>
      <w:proofErr w:type="spellStart"/>
      <w:r w:rsidRPr="009642B0">
        <w:rPr>
          <w:color w:val="000000"/>
          <w:sz w:val="24"/>
          <w:szCs w:val="24"/>
        </w:rPr>
        <w:t>untuk</w:t>
      </w:r>
      <w:proofErr w:type="spellEnd"/>
      <w:r w:rsidRPr="009642B0">
        <w:rPr>
          <w:color w:val="000000"/>
          <w:sz w:val="24"/>
          <w:szCs w:val="24"/>
        </w:rPr>
        <w:t xml:space="preserve"> </w:t>
      </w:r>
      <w:proofErr w:type="spellStart"/>
      <w:r w:rsidRPr="009642B0">
        <w:rPr>
          <w:color w:val="000000"/>
          <w:sz w:val="24"/>
          <w:szCs w:val="24"/>
        </w:rPr>
        <w:t>melakukan</w:t>
      </w:r>
      <w:proofErr w:type="spellEnd"/>
      <w:r w:rsidRPr="009642B0">
        <w:rPr>
          <w:color w:val="000000"/>
          <w:sz w:val="24"/>
          <w:szCs w:val="24"/>
        </w:rPr>
        <w:t xml:space="preserve"> </w:t>
      </w:r>
      <w:proofErr w:type="spellStart"/>
      <w:r w:rsidRPr="009642B0">
        <w:rPr>
          <w:color w:val="000000"/>
          <w:sz w:val="24"/>
          <w:szCs w:val="24"/>
        </w:rPr>
        <w:t>perbuatan-perbuatan</w:t>
      </w:r>
      <w:proofErr w:type="spellEnd"/>
      <w:r w:rsidRPr="009642B0">
        <w:rPr>
          <w:color w:val="000000"/>
          <w:sz w:val="24"/>
          <w:szCs w:val="24"/>
        </w:rPr>
        <w:t xml:space="preserve"> </w:t>
      </w:r>
      <w:proofErr w:type="spellStart"/>
      <w:r w:rsidRPr="009642B0">
        <w:rPr>
          <w:color w:val="000000"/>
          <w:sz w:val="24"/>
          <w:szCs w:val="24"/>
        </w:rPr>
        <w:t>perdata</w:t>
      </w:r>
      <w:proofErr w:type="spellEnd"/>
      <w:r w:rsidRPr="009642B0">
        <w:rPr>
          <w:color w:val="000000"/>
          <w:sz w:val="24"/>
          <w:szCs w:val="24"/>
        </w:rPr>
        <w:t xml:space="preserve">, </w:t>
      </w:r>
      <w:proofErr w:type="spellStart"/>
      <w:r w:rsidRPr="009642B0">
        <w:rPr>
          <w:color w:val="000000"/>
          <w:sz w:val="24"/>
          <w:szCs w:val="24"/>
        </w:rPr>
        <w:t>tanpa</w:t>
      </w:r>
      <w:proofErr w:type="spellEnd"/>
      <w:r w:rsidRPr="009642B0">
        <w:rPr>
          <w:color w:val="000000"/>
          <w:sz w:val="24"/>
          <w:szCs w:val="24"/>
        </w:rPr>
        <w:t xml:space="preserve"> </w:t>
      </w:r>
      <w:proofErr w:type="spellStart"/>
      <w:r w:rsidRPr="009642B0">
        <w:rPr>
          <w:color w:val="000000"/>
          <w:sz w:val="24"/>
          <w:szCs w:val="24"/>
        </w:rPr>
        <w:t>mengurangi</w:t>
      </w:r>
      <w:proofErr w:type="spellEnd"/>
      <w:r w:rsidRPr="009642B0">
        <w:rPr>
          <w:color w:val="000000"/>
          <w:sz w:val="24"/>
          <w:szCs w:val="24"/>
        </w:rPr>
        <w:t xml:space="preserve"> </w:t>
      </w:r>
      <w:proofErr w:type="spellStart"/>
      <w:r w:rsidRPr="009642B0">
        <w:rPr>
          <w:color w:val="000000"/>
          <w:sz w:val="24"/>
          <w:szCs w:val="24"/>
        </w:rPr>
        <w:t>ketentuan</w:t>
      </w:r>
      <w:proofErr w:type="spellEnd"/>
      <w:r w:rsidRPr="009642B0">
        <w:rPr>
          <w:color w:val="000000"/>
          <w:sz w:val="24"/>
          <w:szCs w:val="24"/>
        </w:rPr>
        <w:t xml:space="preserve"> </w:t>
      </w:r>
      <w:proofErr w:type="spellStart"/>
      <w:r w:rsidRPr="009642B0">
        <w:rPr>
          <w:color w:val="000000"/>
          <w:sz w:val="24"/>
          <w:szCs w:val="24"/>
        </w:rPr>
        <w:t>perundang-undangan</w:t>
      </w:r>
      <w:proofErr w:type="spellEnd"/>
      <w:r w:rsidRPr="009642B0">
        <w:rPr>
          <w:color w:val="000000"/>
          <w:sz w:val="24"/>
          <w:szCs w:val="24"/>
        </w:rPr>
        <w:t xml:space="preserve"> yang </w:t>
      </w:r>
      <w:proofErr w:type="spellStart"/>
      <w:r w:rsidRPr="009642B0">
        <w:rPr>
          <w:color w:val="000000"/>
          <w:sz w:val="24"/>
          <w:szCs w:val="24"/>
        </w:rPr>
        <w:t>mengatur</w:t>
      </w:r>
      <w:proofErr w:type="spellEnd"/>
      <w:r w:rsidRPr="009642B0">
        <w:rPr>
          <w:color w:val="000000"/>
          <w:sz w:val="24"/>
          <w:szCs w:val="24"/>
        </w:rPr>
        <w:t xml:space="preserve"> </w:t>
      </w:r>
      <w:proofErr w:type="spellStart"/>
      <w:r w:rsidRPr="009642B0">
        <w:rPr>
          <w:color w:val="000000"/>
          <w:sz w:val="24"/>
          <w:szCs w:val="24"/>
        </w:rPr>
        <w:t>tentang</w:t>
      </w:r>
      <w:proofErr w:type="spellEnd"/>
      <w:r w:rsidRPr="009642B0">
        <w:rPr>
          <w:color w:val="000000"/>
          <w:sz w:val="24"/>
          <w:szCs w:val="24"/>
        </w:rPr>
        <w:t xml:space="preserve"> </w:t>
      </w:r>
      <w:proofErr w:type="spellStart"/>
      <w:r w:rsidRPr="009642B0">
        <w:rPr>
          <w:color w:val="000000"/>
          <w:sz w:val="24"/>
          <w:szCs w:val="24"/>
        </w:rPr>
        <w:t>perubahan</w:t>
      </w:r>
      <w:proofErr w:type="spellEnd"/>
      <w:r w:rsidRPr="009642B0">
        <w:rPr>
          <w:color w:val="000000"/>
          <w:sz w:val="24"/>
          <w:szCs w:val="24"/>
        </w:rPr>
        <w:t xml:space="preserve"> </w:t>
      </w:r>
      <w:proofErr w:type="spellStart"/>
      <w:r w:rsidRPr="009642B0">
        <w:rPr>
          <w:color w:val="000000"/>
          <w:sz w:val="24"/>
          <w:szCs w:val="24"/>
        </w:rPr>
        <w:t>kekuasaanya</w:t>
      </w:r>
      <w:proofErr w:type="spellEnd"/>
      <w:r w:rsidRPr="009642B0">
        <w:rPr>
          <w:color w:val="000000"/>
          <w:sz w:val="24"/>
          <w:szCs w:val="24"/>
        </w:rPr>
        <w:t xml:space="preserve"> </w:t>
      </w:r>
      <w:proofErr w:type="spellStart"/>
      <w:r w:rsidRPr="009642B0">
        <w:rPr>
          <w:color w:val="000000"/>
          <w:sz w:val="24"/>
          <w:szCs w:val="24"/>
        </w:rPr>
        <w:t>itu</w:t>
      </w:r>
      <w:proofErr w:type="spellEnd"/>
      <w:r w:rsidRPr="009642B0">
        <w:rPr>
          <w:color w:val="000000"/>
          <w:sz w:val="24"/>
          <w:szCs w:val="24"/>
        </w:rPr>
        <w:t xml:space="preserve">, </w:t>
      </w:r>
      <w:proofErr w:type="spellStart"/>
      <w:r w:rsidRPr="009642B0">
        <w:rPr>
          <w:color w:val="000000"/>
          <w:sz w:val="24"/>
          <w:szCs w:val="24"/>
        </w:rPr>
        <w:t>membatasinya</w:t>
      </w:r>
      <w:proofErr w:type="spellEnd"/>
      <w:r w:rsidRPr="009642B0">
        <w:rPr>
          <w:color w:val="000000"/>
          <w:sz w:val="24"/>
          <w:szCs w:val="24"/>
        </w:rPr>
        <w:t xml:space="preserve">, </w:t>
      </w:r>
      <w:proofErr w:type="spellStart"/>
      <w:r w:rsidRPr="009642B0">
        <w:rPr>
          <w:color w:val="000000"/>
          <w:sz w:val="24"/>
          <w:szCs w:val="24"/>
        </w:rPr>
        <w:t>atau</w:t>
      </w:r>
      <w:proofErr w:type="spellEnd"/>
      <w:r w:rsidRPr="009642B0">
        <w:rPr>
          <w:color w:val="000000"/>
          <w:sz w:val="24"/>
          <w:szCs w:val="24"/>
        </w:rPr>
        <w:t xml:space="preserve"> </w:t>
      </w:r>
      <w:proofErr w:type="spellStart"/>
      <w:r w:rsidRPr="009642B0">
        <w:rPr>
          <w:color w:val="000000"/>
          <w:sz w:val="24"/>
          <w:szCs w:val="24"/>
        </w:rPr>
        <w:t>menundukanya</w:t>
      </w:r>
      <w:proofErr w:type="spellEnd"/>
      <w:r w:rsidRPr="009642B0">
        <w:rPr>
          <w:color w:val="000000"/>
          <w:sz w:val="24"/>
          <w:szCs w:val="24"/>
        </w:rPr>
        <w:t xml:space="preserve"> </w:t>
      </w:r>
      <w:proofErr w:type="spellStart"/>
      <w:r w:rsidRPr="009642B0">
        <w:rPr>
          <w:color w:val="000000"/>
          <w:sz w:val="24"/>
          <w:szCs w:val="24"/>
        </w:rPr>
        <w:t>kepada</w:t>
      </w:r>
      <w:proofErr w:type="spellEnd"/>
      <w:r w:rsidRPr="009642B0">
        <w:rPr>
          <w:color w:val="000000"/>
          <w:sz w:val="24"/>
          <w:szCs w:val="24"/>
        </w:rPr>
        <w:t xml:space="preserve"> tata </w:t>
      </w:r>
      <w:proofErr w:type="spellStart"/>
      <w:r w:rsidRPr="009642B0">
        <w:rPr>
          <w:color w:val="000000"/>
          <w:sz w:val="24"/>
          <w:szCs w:val="24"/>
        </w:rPr>
        <w:t>cara</w:t>
      </w:r>
      <w:proofErr w:type="spellEnd"/>
      <w:r w:rsidRPr="009642B0">
        <w:rPr>
          <w:color w:val="000000"/>
          <w:sz w:val="24"/>
          <w:szCs w:val="24"/>
        </w:rPr>
        <w:t xml:space="preserve"> </w:t>
      </w:r>
      <w:proofErr w:type="spellStart"/>
      <w:r w:rsidRPr="009642B0">
        <w:rPr>
          <w:color w:val="000000"/>
          <w:sz w:val="24"/>
          <w:szCs w:val="24"/>
        </w:rPr>
        <w:t>tertentu</w:t>
      </w:r>
      <w:proofErr w:type="spellEnd"/>
      <w:r w:rsidRPr="009642B0">
        <w:rPr>
          <w:color w:val="000000"/>
          <w:sz w:val="24"/>
          <w:szCs w:val="24"/>
        </w:rPr>
        <w:t xml:space="preserve"> (</w:t>
      </w:r>
      <w:proofErr w:type="spellStart"/>
      <w:r w:rsidRPr="009642B0">
        <w:rPr>
          <w:color w:val="000000"/>
          <w:sz w:val="24"/>
          <w:szCs w:val="24"/>
        </w:rPr>
        <w:t>Pasal</w:t>
      </w:r>
      <w:proofErr w:type="spellEnd"/>
      <w:r w:rsidRPr="009642B0">
        <w:rPr>
          <w:color w:val="000000"/>
          <w:sz w:val="24"/>
          <w:szCs w:val="24"/>
        </w:rPr>
        <w:t xml:space="preserve"> 1654 </w:t>
      </w:r>
      <w:proofErr w:type="spellStart"/>
      <w:r w:rsidRPr="009642B0">
        <w:rPr>
          <w:color w:val="000000"/>
          <w:sz w:val="24"/>
          <w:szCs w:val="24"/>
        </w:rPr>
        <w:t>KUHPerdata</w:t>
      </w:r>
      <w:proofErr w:type="spellEnd"/>
      <w:r w:rsidRPr="009642B0">
        <w:rPr>
          <w:color w:val="000000"/>
          <w:sz w:val="24"/>
          <w:szCs w:val="24"/>
        </w:rPr>
        <w:t>).</w:t>
      </w:r>
      <w:r w:rsidRPr="009642B0">
        <w:rPr>
          <w:color w:val="000000"/>
          <w:sz w:val="24"/>
          <w:szCs w:val="24"/>
          <w:vertAlign w:val="superscript"/>
        </w:rPr>
        <w:footnoteReference w:id="3"/>
      </w:r>
    </w:p>
    <w:p w:rsidR="00A33478" w:rsidRDefault="00A33478" w:rsidP="00A33478">
      <w:pPr>
        <w:pStyle w:val="BodyText1"/>
        <w:spacing w:line="240" w:lineRule="auto"/>
        <w:ind w:right="20" w:firstLine="567"/>
        <w:rPr>
          <w:color w:val="000000"/>
          <w:sz w:val="24"/>
          <w:szCs w:val="24"/>
        </w:rPr>
      </w:pPr>
      <w:r w:rsidRPr="009642B0">
        <w:rPr>
          <w:color w:val="000000"/>
          <w:sz w:val="24"/>
          <w:szCs w:val="24"/>
        </w:rPr>
        <w:t xml:space="preserve">Pada </w:t>
      </w:r>
      <w:proofErr w:type="spellStart"/>
      <w:r w:rsidRPr="009642B0">
        <w:rPr>
          <w:color w:val="000000"/>
          <w:sz w:val="24"/>
          <w:szCs w:val="24"/>
        </w:rPr>
        <w:t>suatu</w:t>
      </w:r>
      <w:proofErr w:type="spellEnd"/>
      <w:r w:rsidRPr="009642B0">
        <w:rPr>
          <w:color w:val="000000"/>
          <w:sz w:val="24"/>
          <w:szCs w:val="24"/>
        </w:rPr>
        <w:t xml:space="preserve"> badan </w:t>
      </w:r>
      <w:proofErr w:type="spellStart"/>
      <w:r w:rsidRPr="009642B0">
        <w:rPr>
          <w:color w:val="000000"/>
          <w:sz w:val="24"/>
          <w:szCs w:val="24"/>
        </w:rPr>
        <w:t>hukum</w:t>
      </w:r>
      <w:proofErr w:type="spellEnd"/>
      <w:r w:rsidRPr="009642B0">
        <w:rPr>
          <w:color w:val="000000"/>
          <w:sz w:val="24"/>
          <w:szCs w:val="24"/>
        </w:rPr>
        <w:t xml:space="preserve"> </w:t>
      </w:r>
      <w:proofErr w:type="spellStart"/>
      <w:r w:rsidRPr="009642B0">
        <w:rPr>
          <w:color w:val="000000"/>
          <w:sz w:val="24"/>
          <w:szCs w:val="24"/>
        </w:rPr>
        <w:t>seperti</w:t>
      </w:r>
      <w:proofErr w:type="spellEnd"/>
      <w:r w:rsidRPr="009642B0">
        <w:rPr>
          <w:color w:val="000000"/>
          <w:sz w:val="24"/>
          <w:szCs w:val="24"/>
        </w:rPr>
        <w:t xml:space="preserve"> </w:t>
      </w:r>
      <w:proofErr w:type="spellStart"/>
      <w:r w:rsidRPr="009642B0">
        <w:rPr>
          <w:color w:val="000000"/>
          <w:sz w:val="24"/>
          <w:szCs w:val="24"/>
        </w:rPr>
        <w:t>perseroan</w:t>
      </w:r>
      <w:proofErr w:type="spellEnd"/>
      <w:r w:rsidRPr="009642B0">
        <w:rPr>
          <w:color w:val="000000"/>
          <w:sz w:val="24"/>
          <w:szCs w:val="24"/>
        </w:rPr>
        <w:t xml:space="preserve"> </w:t>
      </w:r>
      <w:proofErr w:type="spellStart"/>
      <w:r w:rsidRPr="009642B0">
        <w:rPr>
          <w:color w:val="000000"/>
          <w:sz w:val="24"/>
          <w:szCs w:val="24"/>
        </w:rPr>
        <w:t>terbatas</w:t>
      </w:r>
      <w:proofErr w:type="spellEnd"/>
      <w:r w:rsidRPr="009642B0">
        <w:rPr>
          <w:color w:val="000000"/>
          <w:sz w:val="24"/>
          <w:szCs w:val="24"/>
        </w:rPr>
        <w:t xml:space="preserve"> </w:t>
      </w:r>
      <w:proofErr w:type="spellStart"/>
      <w:r w:rsidRPr="009642B0">
        <w:rPr>
          <w:color w:val="000000"/>
          <w:sz w:val="24"/>
          <w:szCs w:val="24"/>
        </w:rPr>
        <w:t>melakukan</w:t>
      </w:r>
      <w:proofErr w:type="spellEnd"/>
      <w:r w:rsidRPr="009642B0">
        <w:rPr>
          <w:color w:val="000000"/>
          <w:sz w:val="24"/>
          <w:szCs w:val="24"/>
        </w:rPr>
        <w:t xml:space="preserve"> </w:t>
      </w:r>
      <w:proofErr w:type="spellStart"/>
      <w:r w:rsidRPr="009642B0">
        <w:rPr>
          <w:color w:val="000000"/>
          <w:sz w:val="24"/>
          <w:szCs w:val="24"/>
        </w:rPr>
        <w:t>aktivitas</w:t>
      </w:r>
      <w:proofErr w:type="spellEnd"/>
      <w:r w:rsidRPr="009642B0">
        <w:rPr>
          <w:color w:val="000000"/>
          <w:sz w:val="24"/>
          <w:szCs w:val="24"/>
        </w:rPr>
        <w:t xml:space="preserve"> </w:t>
      </w:r>
      <w:proofErr w:type="spellStart"/>
      <w:r w:rsidRPr="009642B0">
        <w:rPr>
          <w:color w:val="000000"/>
          <w:sz w:val="24"/>
          <w:szCs w:val="24"/>
        </w:rPr>
        <w:t>kegiatan</w:t>
      </w:r>
      <w:proofErr w:type="spellEnd"/>
      <w:r w:rsidRPr="009642B0">
        <w:rPr>
          <w:color w:val="000000"/>
          <w:sz w:val="24"/>
          <w:szCs w:val="24"/>
        </w:rPr>
        <w:t xml:space="preserve"> </w:t>
      </w:r>
      <w:proofErr w:type="spellStart"/>
      <w:r w:rsidRPr="009642B0">
        <w:rPr>
          <w:color w:val="000000"/>
          <w:sz w:val="24"/>
          <w:szCs w:val="24"/>
        </w:rPr>
        <w:t>usahanya</w:t>
      </w:r>
      <w:proofErr w:type="spellEnd"/>
      <w:r w:rsidRPr="009642B0">
        <w:rPr>
          <w:color w:val="000000"/>
          <w:sz w:val="24"/>
          <w:szCs w:val="24"/>
        </w:rPr>
        <w:t xml:space="preserve"> </w:t>
      </w:r>
      <w:proofErr w:type="spellStart"/>
      <w:r w:rsidRPr="009642B0">
        <w:rPr>
          <w:color w:val="000000"/>
          <w:sz w:val="24"/>
          <w:szCs w:val="24"/>
        </w:rPr>
        <w:t>dilakukan</w:t>
      </w:r>
      <w:proofErr w:type="spellEnd"/>
      <w:r w:rsidRPr="009642B0">
        <w:rPr>
          <w:color w:val="000000"/>
          <w:sz w:val="24"/>
          <w:szCs w:val="24"/>
        </w:rPr>
        <w:t xml:space="preserve"> oleh organ. Organ </w:t>
      </w:r>
      <w:proofErr w:type="spellStart"/>
      <w:r w:rsidRPr="009642B0">
        <w:rPr>
          <w:color w:val="000000"/>
          <w:sz w:val="24"/>
          <w:szCs w:val="24"/>
        </w:rPr>
        <w:t>perusahaan</w:t>
      </w:r>
      <w:proofErr w:type="spellEnd"/>
      <w:r w:rsidRPr="009642B0">
        <w:rPr>
          <w:color w:val="000000"/>
          <w:sz w:val="24"/>
          <w:szCs w:val="24"/>
        </w:rPr>
        <w:t xml:space="preserve"> </w:t>
      </w:r>
      <w:proofErr w:type="spellStart"/>
      <w:r w:rsidRPr="009642B0">
        <w:rPr>
          <w:color w:val="000000"/>
          <w:sz w:val="24"/>
          <w:szCs w:val="24"/>
        </w:rPr>
        <w:t>ini</w:t>
      </w:r>
      <w:proofErr w:type="spellEnd"/>
      <w:r w:rsidRPr="009642B0">
        <w:rPr>
          <w:color w:val="000000"/>
          <w:sz w:val="24"/>
          <w:szCs w:val="24"/>
        </w:rPr>
        <w:t xml:space="preserve"> </w:t>
      </w:r>
      <w:proofErr w:type="spellStart"/>
      <w:r w:rsidRPr="009642B0">
        <w:rPr>
          <w:color w:val="000000"/>
          <w:sz w:val="24"/>
          <w:szCs w:val="24"/>
        </w:rPr>
        <w:t>terdiri</w:t>
      </w:r>
      <w:proofErr w:type="spellEnd"/>
      <w:r w:rsidRPr="009642B0">
        <w:rPr>
          <w:color w:val="000000"/>
          <w:sz w:val="24"/>
          <w:szCs w:val="24"/>
        </w:rPr>
        <w:t xml:space="preserve"> </w:t>
      </w:r>
      <w:proofErr w:type="spellStart"/>
      <w:r w:rsidRPr="009642B0">
        <w:rPr>
          <w:color w:val="000000"/>
          <w:sz w:val="24"/>
          <w:szCs w:val="24"/>
        </w:rPr>
        <w:t>dari</w:t>
      </w:r>
      <w:proofErr w:type="spellEnd"/>
      <w:r w:rsidRPr="009642B0">
        <w:rPr>
          <w:color w:val="000000"/>
          <w:sz w:val="24"/>
          <w:szCs w:val="24"/>
        </w:rPr>
        <w:t xml:space="preserve"> </w:t>
      </w:r>
      <w:proofErr w:type="spellStart"/>
      <w:r w:rsidRPr="009642B0">
        <w:rPr>
          <w:color w:val="000000"/>
          <w:sz w:val="24"/>
          <w:szCs w:val="24"/>
        </w:rPr>
        <w:t>direksi</w:t>
      </w:r>
      <w:proofErr w:type="spellEnd"/>
      <w:r w:rsidRPr="009642B0">
        <w:rPr>
          <w:color w:val="000000"/>
          <w:sz w:val="24"/>
          <w:szCs w:val="24"/>
        </w:rPr>
        <w:t xml:space="preserve">, </w:t>
      </w:r>
      <w:proofErr w:type="spellStart"/>
      <w:r w:rsidRPr="009642B0">
        <w:rPr>
          <w:color w:val="000000"/>
          <w:sz w:val="24"/>
          <w:szCs w:val="24"/>
        </w:rPr>
        <w:t>komisaris</w:t>
      </w:r>
      <w:proofErr w:type="spellEnd"/>
      <w:r w:rsidRPr="009642B0">
        <w:rPr>
          <w:color w:val="000000"/>
          <w:sz w:val="24"/>
          <w:szCs w:val="24"/>
        </w:rPr>
        <w:t xml:space="preserve"> dan </w:t>
      </w:r>
      <w:proofErr w:type="spellStart"/>
      <w:r w:rsidRPr="009642B0">
        <w:rPr>
          <w:color w:val="000000"/>
          <w:sz w:val="24"/>
          <w:szCs w:val="24"/>
        </w:rPr>
        <w:t>pemegang</w:t>
      </w:r>
      <w:proofErr w:type="spellEnd"/>
      <w:r w:rsidRPr="009642B0">
        <w:rPr>
          <w:color w:val="000000"/>
          <w:sz w:val="24"/>
          <w:szCs w:val="24"/>
        </w:rPr>
        <w:t xml:space="preserve"> </w:t>
      </w:r>
      <w:proofErr w:type="spellStart"/>
      <w:r w:rsidRPr="009642B0">
        <w:rPr>
          <w:color w:val="000000"/>
          <w:sz w:val="24"/>
          <w:szCs w:val="24"/>
        </w:rPr>
        <w:t>saham</w:t>
      </w:r>
      <w:proofErr w:type="spellEnd"/>
      <w:r w:rsidRPr="009642B0">
        <w:rPr>
          <w:color w:val="000000"/>
          <w:sz w:val="24"/>
          <w:szCs w:val="24"/>
        </w:rPr>
        <w:t>.</w:t>
      </w:r>
      <w:r w:rsidRPr="009642B0">
        <w:rPr>
          <w:color w:val="000000"/>
          <w:sz w:val="24"/>
          <w:szCs w:val="24"/>
          <w:vertAlign w:val="superscript"/>
        </w:rPr>
        <w:footnoteReference w:id="4"/>
      </w:r>
      <w:r w:rsidRPr="009642B0">
        <w:rPr>
          <w:color w:val="000000"/>
          <w:sz w:val="24"/>
          <w:szCs w:val="24"/>
        </w:rPr>
        <w:t xml:space="preserve"> Organ </w:t>
      </w:r>
      <w:proofErr w:type="spellStart"/>
      <w:r w:rsidRPr="009642B0">
        <w:rPr>
          <w:color w:val="000000"/>
          <w:sz w:val="24"/>
          <w:szCs w:val="24"/>
        </w:rPr>
        <w:t>perseroan</w:t>
      </w:r>
      <w:proofErr w:type="spellEnd"/>
      <w:r w:rsidRPr="009642B0">
        <w:rPr>
          <w:color w:val="000000"/>
          <w:sz w:val="24"/>
          <w:szCs w:val="24"/>
        </w:rPr>
        <w:t xml:space="preserve"> </w:t>
      </w:r>
      <w:proofErr w:type="spellStart"/>
      <w:r w:rsidRPr="009642B0">
        <w:rPr>
          <w:color w:val="000000"/>
          <w:sz w:val="24"/>
          <w:szCs w:val="24"/>
        </w:rPr>
        <w:t>terbatas</w:t>
      </w:r>
      <w:proofErr w:type="spellEnd"/>
      <w:r w:rsidRPr="009642B0">
        <w:rPr>
          <w:color w:val="000000"/>
          <w:sz w:val="24"/>
          <w:szCs w:val="24"/>
        </w:rPr>
        <w:t xml:space="preserve"> </w:t>
      </w:r>
      <w:proofErr w:type="spellStart"/>
      <w:r w:rsidRPr="009642B0">
        <w:rPr>
          <w:color w:val="000000"/>
          <w:sz w:val="24"/>
          <w:szCs w:val="24"/>
        </w:rPr>
        <w:t>dipilih</w:t>
      </w:r>
      <w:proofErr w:type="spellEnd"/>
      <w:r w:rsidRPr="009642B0">
        <w:rPr>
          <w:color w:val="000000"/>
          <w:sz w:val="24"/>
          <w:szCs w:val="24"/>
        </w:rPr>
        <w:t xml:space="preserve"> </w:t>
      </w:r>
      <w:proofErr w:type="spellStart"/>
      <w:r w:rsidRPr="009642B0">
        <w:rPr>
          <w:color w:val="000000"/>
          <w:sz w:val="24"/>
          <w:szCs w:val="24"/>
        </w:rPr>
        <w:t>berdasarkan</w:t>
      </w:r>
      <w:proofErr w:type="spellEnd"/>
      <w:r w:rsidRPr="009642B0">
        <w:rPr>
          <w:color w:val="000000"/>
          <w:sz w:val="24"/>
          <w:szCs w:val="24"/>
        </w:rPr>
        <w:t xml:space="preserve"> </w:t>
      </w:r>
      <w:proofErr w:type="spellStart"/>
      <w:r w:rsidRPr="009642B0">
        <w:rPr>
          <w:color w:val="000000"/>
          <w:sz w:val="24"/>
          <w:szCs w:val="24"/>
        </w:rPr>
        <w:t>keahliannya</w:t>
      </w:r>
      <w:proofErr w:type="spellEnd"/>
      <w:r w:rsidRPr="009642B0">
        <w:rPr>
          <w:color w:val="000000"/>
          <w:sz w:val="24"/>
          <w:szCs w:val="24"/>
        </w:rPr>
        <w:t xml:space="preserve"> </w:t>
      </w:r>
      <w:proofErr w:type="spellStart"/>
      <w:r w:rsidRPr="009642B0">
        <w:rPr>
          <w:color w:val="000000"/>
          <w:sz w:val="24"/>
          <w:szCs w:val="24"/>
        </w:rPr>
        <w:t>masing-masing</w:t>
      </w:r>
      <w:proofErr w:type="spellEnd"/>
      <w:r w:rsidRPr="009642B0">
        <w:rPr>
          <w:color w:val="000000"/>
          <w:sz w:val="24"/>
          <w:szCs w:val="24"/>
        </w:rPr>
        <w:t xml:space="preserve">, </w:t>
      </w:r>
      <w:proofErr w:type="spellStart"/>
      <w:r w:rsidRPr="009642B0">
        <w:rPr>
          <w:color w:val="000000"/>
          <w:sz w:val="24"/>
          <w:szCs w:val="24"/>
        </w:rPr>
        <w:t>tidak</w:t>
      </w:r>
      <w:proofErr w:type="spellEnd"/>
      <w:r w:rsidRPr="009642B0">
        <w:rPr>
          <w:color w:val="000000"/>
          <w:sz w:val="24"/>
          <w:szCs w:val="24"/>
        </w:rPr>
        <w:t xml:space="preserve"> </w:t>
      </w:r>
      <w:proofErr w:type="spellStart"/>
      <w:r w:rsidRPr="009642B0">
        <w:rPr>
          <w:color w:val="000000"/>
          <w:sz w:val="24"/>
          <w:szCs w:val="24"/>
        </w:rPr>
        <w:t>sembarang</w:t>
      </w:r>
      <w:proofErr w:type="spellEnd"/>
      <w:r w:rsidRPr="009642B0">
        <w:rPr>
          <w:color w:val="000000"/>
          <w:sz w:val="24"/>
          <w:szCs w:val="24"/>
        </w:rPr>
        <w:t xml:space="preserve"> orang </w:t>
      </w:r>
      <w:proofErr w:type="spellStart"/>
      <w:r w:rsidRPr="009642B0">
        <w:rPr>
          <w:color w:val="000000"/>
          <w:sz w:val="24"/>
          <w:szCs w:val="24"/>
        </w:rPr>
        <w:t>dapat</w:t>
      </w:r>
      <w:proofErr w:type="spellEnd"/>
      <w:r w:rsidRPr="009642B0">
        <w:rPr>
          <w:color w:val="000000"/>
          <w:sz w:val="24"/>
          <w:szCs w:val="24"/>
        </w:rPr>
        <w:t xml:space="preserve"> </w:t>
      </w:r>
      <w:proofErr w:type="spellStart"/>
      <w:r w:rsidRPr="009642B0">
        <w:rPr>
          <w:color w:val="000000"/>
          <w:sz w:val="24"/>
          <w:szCs w:val="24"/>
        </w:rPr>
        <w:t>menjabat</w:t>
      </w:r>
      <w:proofErr w:type="spellEnd"/>
      <w:r w:rsidRPr="009642B0">
        <w:rPr>
          <w:color w:val="000000"/>
          <w:sz w:val="24"/>
          <w:szCs w:val="24"/>
        </w:rPr>
        <w:t xml:space="preserve"> </w:t>
      </w:r>
      <w:proofErr w:type="spellStart"/>
      <w:r w:rsidRPr="009642B0">
        <w:rPr>
          <w:color w:val="000000"/>
          <w:sz w:val="24"/>
          <w:szCs w:val="24"/>
        </w:rPr>
        <w:t>sebagai</w:t>
      </w:r>
      <w:proofErr w:type="spellEnd"/>
      <w:r w:rsidRPr="009642B0">
        <w:rPr>
          <w:color w:val="000000"/>
          <w:sz w:val="24"/>
          <w:szCs w:val="24"/>
        </w:rPr>
        <w:t xml:space="preserve"> </w:t>
      </w:r>
      <w:proofErr w:type="spellStart"/>
      <w:r w:rsidRPr="009642B0">
        <w:rPr>
          <w:color w:val="000000"/>
          <w:sz w:val="24"/>
          <w:szCs w:val="24"/>
        </w:rPr>
        <w:t>direksi</w:t>
      </w:r>
      <w:proofErr w:type="spellEnd"/>
      <w:r w:rsidRPr="009642B0">
        <w:rPr>
          <w:color w:val="000000"/>
          <w:sz w:val="24"/>
          <w:szCs w:val="24"/>
        </w:rPr>
        <w:t xml:space="preserve"> dan </w:t>
      </w:r>
      <w:proofErr w:type="spellStart"/>
      <w:r w:rsidRPr="009642B0">
        <w:rPr>
          <w:color w:val="000000"/>
          <w:sz w:val="24"/>
          <w:szCs w:val="24"/>
        </w:rPr>
        <w:t>komisaris</w:t>
      </w:r>
      <w:proofErr w:type="spellEnd"/>
      <w:r w:rsidRPr="009642B0">
        <w:rPr>
          <w:color w:val="000000"/>
          <w:sz w:val="24"/>
          <w:szCs w:val="24"/>
        </w:rPr>
        <w:t xml:space="preserve">, dan </w:t>
      </w:r>
      <w:proofErr w:type="spellStart"/>
      <w:r w:rsidRPr="009642B0">
        <w:rPr>
          <w:color w:val="000000"/>
          <w:sz w:val="24"/>
          <w:szCs w:val="24"/>
        </w:rPr>
        <w:t>tidak</w:t>
      </w:r>
      <w:proofErr w:type="spellEnd"/>
      <w:r w:rsidRPr="009642B0">
        <w:rPr>
          <w:color w:val="000000"/>
          <w:sz w:val="24"/>
          <w:szCs w:val="24"/>
        </w:rPr>
        <w:t xml:space="preserve"> </w:t>
      </w:r>
      <w:proofErr w:type="spellStart"/>
      <w:r w:rsidRPr="009642B0">
        <w:rPr>
          <w:color w:val="000000"/>
          <w:sz w:val="24"/>
          <w:szCs w:val="24"/>
        </w:rPr>
        <w:t>semua</w:t>
      </w:r>
      <w:proofErr w:type="spellEnd"/>
      <w:r w:rsidRPr="009642B0">
        <w:rPr>
          <w:color w:val="000000"/>
          <w:sz w:val="24"/>
          <w:szCs w:val="24"/>
        </w:rPr>
        <w:t xml:space="preserve"> orang </w:t>
      </w:r>
      <w:proofErr w:type="spellStart"/>
      <w:r w:rsidRPr="009642B0">
        <w:rPr>
          <w:color w:val="000000"/>
          <w:sz w:val="24"/>
          <w:szCs w:val="24"/>
        </w:rPr>
        <w:t>dapat</w:t>
      </w:r>
      <w:proofErr w:type="spellEnd"/>
      <w:r w:rsidRPr="009642B0">
        <w:rPr>
          <w:color w:val="000000"/>
          <w:sz w:val="24"/>
          <w:szCs w:val="24"/>
        </w:rPr>
        <w:t xml:space="preserve"> </w:t>
      </w:r>
      <w:proofErr w:type="spellStart"/>
      <w:r w:rsidRPr="009642B0">
        <w:rPr>
          <w:color w:val="000000"/>
          <w:sz w:val="24"/>
          <w:szCs w:val="24"/>
        </w:rPr>
        <w:t>menjadi</w:t>
      </w:r>
      <w:proofErr w:type="spellEnd"/>
      <w:r w:rsidRPr="009642B0">
        <w:rPr>
          <w:color w:val="000000"/>
          <w:sz w:val="24"/>
          <w:szCs w:val="24"/>
        </w:rPr>
        <w:t xml:space="preserve"> </w:t>
      </w:r>
      <w:proofErr w:type="spellStart"/>
      <w:r w:rsidRPr="009642B0">
        <w:rPr>
          <w:color w:val="000000"/>
          <w:sz w:val="24"/>
          <w:szCs w:val="24"/>
        </w:rPr>
        <w:t>peserta</w:t>
      </w:r>
      <w:proofErr w:type="spellEnd"/>
      <w:r w:rsidRPr="009642B0">
        <w:rPr>
          <w:color w:val="000000"/>
          <w:sz w:val="24"/>
          <w:szCs w:val="24"/>
        </w:rPr>
        <w:t xml:space="preserve"> </w:t>
      </w:r>
      <w:proofErr w:type="spellStart"/>
      <w:r w:rsidRPr="009642B0">
        <w:rPr>
          <w:color w:val="000000"/>
          <w:sz w:val="24"/>
          <w:szCs w:val="24"/>
        </w:rPr>
        <w:t>dalam</w:t>
      </w:r>
      <w:proofErr w:type="spellEnd"/>
      <w:r w:rsidRPr="009642B0">
        <w:rPr>
          <w:color w:val="000000"/>
          <w:sz w:val="24"/>
          <w:szCs w:val="24"/>
        </w:rPr>
        <w:t xml:space="preserve"> </w:t>
      </w:r>
      <w:proofErr w:type="spellStart"/>
      <w:r w:rsidRPr="009642B0">
        <w:rPr>
          <w:color w:val="000000"/>
          <w:sz w:val="24"/>
          <w:szCs w:val="24"/>
        </w:rPr>
        <w:t>rapat</w:t>
      </w:r>
      <w:proofErr w:type="spellEnd"/>
      <w:r w:rsidRPr="009642B0">
        <w:rPr>
          <w:color w:val="000000"/>
          <w:sz w:val="24"/>
          <w:szCs w:val="24"/>
        </w:rPr>
        <w:t xml:space="preserve"> </w:t>
      </w:r>
      <w:proofErr w:type="spellStart"/>
      <w:r w:rsidRPr="009642B0">
        <w:rPr>
          <w:color w:val="000000"/>
          <w:sz w:val="24"/>
          <w:szCs w:val="24"/>
        </w:rPr>
        <w:t>umum</w:t>
      </w:r>
      <w:proofErr w:type="spellEnd"/>
      <w:r w:rsidRPr="009642B0">
        <w:rPr>
          <w:color w:val="000000"/>
          <w:sz w:val="24"/>
          <w:szCs w:val="24"/>
        </w:rPr>
        <w:t xml:space="preserve"> </w:t>
      </w:r>
      <w:proofErr w:type="spellStart"/>
      <w:r w:rsidRPr="009642B0">
        <w:rPr>
          <w:color w:val="000000"/>
          <w:sz w:val="24"/>
          <w:szCs w:val="24"/>
        </w:rPr>
        <w:t>pemegang</w:t>
      </w:r>
      <w:proofErr w:type="spellEnd"/>
      <w:r w:rsidRPr="009642B0">
        <w:rPr>
          <w:color w:val="000000"/>
          <w:sz w:val="24"/>
          <w:szCs w:val="24"/>
        </w:rPr>
        <w:t xml:space="preserve"> </w:t>
      </w:r>
      <w:proofErr w:type="spellStart"/>
      <w:r w:rsidRPr="009642B0">
        <w:rPr>
          <w:color w:val="000000"/>
          <w:sz w:val="24"/>
          <w:szCs w:val="24"/>
        </w:rPr>
        <w:t>saham</w:t>
      </w:r>
      <w:proofErr w:type="spellEnd"/>
      <w:r w:rsidRPr="009642B0">
        <w:rPr>
          <w:color w:val="000000"/>
          <w:sz w:val="24"/>
          <w:szCs w:val="24"/>
        </w:rPr>
        <w:t xml:space="preserve"> (RUPS). </w:t>
      </w:r>
      <w:proofErr w:type="spellStart"/>
      <w:r w:rsidRPr="009642B0">
        <w:rPr>
          <w:color w:val="000000"/>
          <w:sz w:val="24"/>
          <w:szCs w:val="24"/>
        </w:rPr>
        <w:t>Aktivitas</w:t>
      </w:r>
      <w:proofErr w:type="spellEnd"/>
      <w:r w:rsidRPr="009642B0">
        <w:rPr>
          <w:color w:val="000000"/>
          <w:sz w:val="24"/>
          <w:szCs w:val="24"/>
        </w:rPr>
        <w:t xml:space="preserve"> yang </w:t>
      </w:r>
      <w:proofErr w:type="spellStart"/>
      <w:r w:rsidRPr="009642B0">
        <w:rPr>
          <w:color w:val="000000"/>
          <w:sz w:val="24"/>
          <w:szCs w:val="24"/>
        </w:rPr>
        <w:t>dilakukan</w:t>
      </w:r>
      <w:proofErr w:type="spellEnd"/>
      <w:r w:rsidRPr="009642B0">
        <w:rPr>
          <w:color w:val="000000"/>
          <w:sz w:val="24"/>
          <w:szCs w:val="24"/>
        </w:rPr>
        <w:t xml:space="preserve"> oleh organ </w:t>
      </w:r>
      <w:proofErr w:type="spellStart"/>
      <w:r w:rsidRPr="009642B0">
        <w:rPr>
          <w:color w:val="000000"/>
          <w:sz w:val="24"/>
          <w:szCs w:val="24"/>
        </w:rPr>
        <w:t>tersebut</w:t>
      </w:r>
      <w:proofErr w:type="spellEnd"/>
      <w:r w:rsidRPr="009642B0">
        <w:rPr>
          <w:color w:val="000000"/>
          <w:sz w:val="24"/>
          <w:szCs w:val="24"/>
        </w:rPr>
        <w:t xml:space="preserve"> yang </w:t>
      </w:r>
      <w:proofErr w:type="spellStart"/>
      <w:r w:rsidRPr="009642B0">
        <w:rPr>
          <w:color w:val="000000"/>
          <w:sz w:val="24"/>
          <w:szCs w:val="24"/>
        </w:rPr>
        <w:t>percayakan</w:t>
      </w:r>
      <w:proofErr w:type="spellEnd"/>
      <w:r w:rsidRPr="009642B0">
        <w:rPr>
          <w:color w:val="000000"/>
          <w:sz w:val="24"/>
          <w:szCs w:val="24"/>
        </w:rPr>
        <w:t xml:space="preserve"> </w:t>
      </w:r>
      <w:proofErr w:type="spellStart"/>
      <w:r w:rsidRPr="009642B0">
        <w:rPr>
          <w:color w:val="000000"/>
          <w:sz w:val="24"/>
          <w:szCs w:val="24"/>
        </w:rPr>
        <w:t>kepada</w:t>
      </w:r>
      <w:proofErr w:type="spellEnd"/>
      <w:r w:rsidRPr="009642B0">
        <w:rPr>
          <w:color w:val="000000"/>
          <w:sz w:val="24"/>
          <w:szCs w:val="24"/>
        </w:rPr>
        <w:t xml:space="preserve"> organ oleh </w:t>
      </w:r>
      <w:proofErr w:type="spellStart"/>
      <w:r w:rsidRPr="009642B0">
        <w:rPr>
          <w:color w:val="000000"/>
          <w:sz w:val="24"/>
          <w:szCs w:val="24"/>
        </w:rPr>
        <w:t>perseroan</w:t>
      </w:r>
      <w:proofErr w:type="spellEnd"/>
      <w:r w:rsidRPr="009642B0">
        <w:rPr>
          <w:color w:val="000000"/>
          <w:sz w:val="24"/>
          <w:szCs w:val="24"/>
        </w:rPr>
        <w:t xml:space="preserve"> </w:t>
      </w:r>
      <w:proofErr w:type="spellStart"/>
      <w:r w:rsidRPr="009642B0">
        <w:rPr>
          <w:color w:val="000000"/>
          <w:sz w:val="24"/>
          <w:szCs w:val="24"/>
        </w:rPr>
        <w:t>disebut</w:t>
      </w:r>
      <w:proofErr w:type="spellEnd"/>
      <w:r w:rsidRPr="009642B0">
        <w:rPr>
          <w:color w:val="000000"/>
          <w:sz w:val="24"/>
          <w:szCs w:val="24"/>
        </w:rPr>
        <w:t xml:space="preserve"> </w:t>
      </w:r>
      <w:r w:rsidRPr="009642B0">
        <w:rPr>
          <w:i/>
          <w:color w:val="000000"/>
          <w:sz w:val="24"/>
          <w:szCs w:val="24"/>
        </w:rPr>
        <w:t xml:space="preserve">fiduciary duty, contractual duty, performance duty, </w:t>
      </w:r>
      <w:r w:rsidRPr="009642B0">
        <w:rPr>
          <w:color w:val="000000"/>
          <w:sz w:val="24"/>
          <w:szCs w:val="24"/>
        </w:rPr>
        <w:t>dan</w:t>
      </w:r>
      <w:r w:rsidRPr="009642B0">
        <w:rPr>
          <w:i/>
          <w:color w:val="000000"/>
          <w:sz w:val="24"/>
          <w:szCs w:val="24"/>
        </w:rPr>
        <w:t xml:space="preserve"> </w:t>
      </w:r>
      <w:proofErr w:type="spellStart"/>
      <w:r w:rsidRPr="009642B0">
        <w:rPr>
          <w:color w:val="000000"/>
          <w:sz w:val="24"/>
          <w:szCs w:val="24"/>
        </w:rPr>
        <w:t>adanya</w:t>
      </w:r>
      <w:proofErr w:type="spellEnd"/>
      <w:r w:rsidRPr="009642B0">
        <w:rPr>
          <w:color w:val="000000"/>
          <w:sz w:val="24"/>
          <w:szCs w:val="24"/>
        </w:rPr>
        <w:t xml:space="preserve"> </w:t>
      </w:r>
      <w:proofErr w:type="spellStart"/>
      <w:r w:rsidRPr="009642B0">
        <w:rPr>
          <w:color w:val="000000"/>
          <w:sz w:val="24"/>
          <w:szCs w:val="24"/>
        </w:rPr>
        <w:t>kehati-hatian</w:t>
      </w:r>
      <w:proofErr w:type="spellEnd"/>
      <w:r w:rsidRPr="009642B0">
        <w:rPr>
          <w:color w:val="000000"/>
          <w:sz w:val="24"/>
          <w:szCs w:val="24"/>
        </w:rPr>
        <w:t xml:space="preserve"> </w:t>
      </w:r>
      <w:proofErr w:type="spellStart"/>
      <w:r w:rsidRPr="009642B0">
        <w:rPr>
          <w:color w:val="000000"/>
          <w:sz w:val="24"/>
          <w:szCs w:val="24"/>
        </w:rPr>
        <w:t>tindakan</w:t>
      </w:r>
      <w:proofErr w:type="spellEnd"/>
      <w:r w:rsidRPr="009642B0">
        <w:rPr>
          <w:color w:val="000000"/>
          <w:sz w:val="24"/>
          <w:szCs w:val="24"/>
        </w:rPr>
        <w:t xml:space="preserve"> organ</w:t>
      </w:r>
      <w:r w:rsidRPr="009642B0">
        <w:rPr>
          <w:i/>
          <w:color w:val="000000"/>
          <w:sz w:val="24"/>
          <w:szCs w:val="24"/>
        </w:rPr>
        <w:t xml:space="preserve"> (skill and care duty)</w:t>
      </w:r>
      <w:r w:rsidRPr="009642B0">
        <w:rPr>
          <w:color w:val="000000"/>
          <w:sz w:val="24"/>
          <w:szCs w:val="24"/>
        </w:rPr>
        <w:t xml:space="preserve">. </w:t>
      </w:r>
      <w:proofErr w:type="spellStart"/>
      <w:r w:rsidRPr="009642B0">
        <w:rPr>
          <w:color w:val="000000"/>
          <w:sz w:val="24"/>
          <w:szCs w:val="24"/>
        </w:rPr>
        <w:t>Dengan</w:t>
      </w:r>
      <w:proofErr w:type="spellEnd"/>
      <w:r w:rsidRPr="009642B0">
        <w:rPr>
          <w:color w:val="000000"/>
          <w:sz w:val="24"/>
          <w:szCs w:val="24"/>
        </w:rPr>
        <w:t xml:space="preserve"> </w:t>
      </w:r>
      <w:proofErr w:type="spellStart"/>
      <w:r w:rsidRPr="009642B0">
        <w:rPr>
          <w:color w:val="000000"/>
          <w:sz w:val="24"/>
          <w:szCs w:val="24"/>
        </w:rPr>
        <w:t>adanya</w:t>
      </w:r>
      <w:proofErr w:type="spellEnd"/>
      <w:r w:rsidRPr="009642B0">
        <w:rPr>
          <w:color w:val="000000"/>
          <w:sz w:val="24"/>
          <w:szCs w:val="24"/>
        </w:rPr>
        <w:t xml:space="preserve"> </w:t>
      </w:r>
      <w:proofErr w:type="spellStart"/>
      <w:r w:rsidRPr="009642B0">
        <w:rPr>
          <w:color w:val="000000"/>
          <w:sz w:val="24"/>
          <w:szCs w:val="24"/>
        </w:rPr>
        <w:t>prinsip</w:t>
      </w:r>
      <w:proofErr w:type="spellEnd"/>
      <w:r w:rsidRPr="009642B0">
        <w:rPr>
          <w:color w:val="000000"/>
          <w:sz w:val="24"/>
          <w:szCs w:val="24"/>
        </w:rPr>
        <w:t xml:space="preserve"> </w:t>
      </w:r>
      <w:proofErr w:type="spellStart"/>
      <w:r w:rsidRPr="009642B0">
        <w:rPr>
          <w:color w:val="000000"/>
          <w:sz w:val="24"/>
          <w:szCs w:val="24"/>
        </w:rPr>
        <w:t>ini</w:t>
      </w:r>
      <w:proofErr w:type="spellEnd"/>
      <w:r w:rsidRPr="009642B0">
        <w:rPr>
          <w:color w:val="000000"/>
          <w:sz w:val="24"/>
          <w:szCs w:val="24"/>
        </w:rPr>
        <w:t xml:space="preserve"> </w:t>
      </w:r>
      <w:proofErr w:type="spellStart"/>
      <w:r w:rsidRPr="009642B0">
        <w:rPr>
          <w:color w:val="000000"/>
          <w:sz w:val="24"/>
          <w:szCs w:val="24"/>
        </w:rPr>
        <w:t>maka</w:t>
      </w:r>
      <w:proofErr w:type="spellEnd"/>
      <w:r w:rsidRPr="009642B0">
        <w:rPr>
          <w:color w:val="000000"/>
          <w:sz w:val="24"/>
          <w:szCs w:val="24"/>
        </w:rPr>
        <w:t xml:space="preserve">, </w:t>
      </w:r>
      <w:proofErr w:type="spellStart"/>
      <w:r w:rsidRPr="009642B0">
        <w:rPr>
          <w:color w:val="000000"/>
          <w:sz w:val="24"/>
          <w:szCs w:val="24"/>
        </w:rPr>
        <w:t>terdapat</w:t>
      </w:r>
      <w:proofErr w:type="spellEnd"/>
      <w:r w:rsidRPr="009642B0">
        <w:rPr>
          <w:color w:val="000000"/>
          <w:sz w:val="24"/>
          <w:szCs w:val="24"/>
        </w:rPr>
        <w:t xml:space="preserve"> </w:t>
      </w:r>
      <w:proofErr w:type="spellStart"/>
      <w:r w:rsidRPr="009642B0">
        <w:rPr>
          <w:color w:val="000000"/>
          <w:sz w:val="24"/>
          <w:szCs w:val="24"/>
        </w:rPr>
        <w:t>beban</w:t>
      </w:r>
      <w:proofErr w:type="spellEnd"/>
      <w:r w:rsidRPr="009642B0">
        <w:rPr>
          <w:color w:val="000000"/>
          <w:sz w:val="24"/>
          <w:szCs w:val="24"/>
        </w:rPr>
        <w:t xml:space="preserve"> yang </w:t>
      </w:r>
      <w:proofErr w:type="spellStart"/>
      <w:r w:rsidRPr="009642B0">
        <w:rPr>
          <w:color w:val="000000"/>
          <w:sz w:val="24"/>
          <w:szCs w:val="24"/>
        </w:rPr>
        <w:t>cukup</w:t>
      </w:r>
      <w:proofErr w:type="spellEnd"/>
      <w:r w:rsidRPr="009642B0">
        <w:rPr>
          <w:color w:val="000000"/>
          <w:sz w:val="24"/>
          <w:szCs w:val="24"/>
        </w:rPr>
        <w:t xml:space="preserve"> </w:t>
      </w:r>
      <w:proofErr w:type="spellStart"/>
      <w:r w:rsidRPr="009642B0">
        <w:rPr>
          <w:color w:val="000000"/>
          <w:sz w:val="24"/>
          <w:szCs w:val="24"/>
        </w:rPr>
        <w:t>berat</w:t>
      </w:r>
      <w:proofErr w:type="spellEnd"/>
      <w:r w:rsidRPr="009642B0">
        <w:rPr>
          <w:color w:val="000000"/>
          <w:sz w:val="24"/>
          <w:szCs w:val="24"/>
        </w:rPr>
        <w:t xml:space="preserve"> yang </w:t>
      </w:r>
      <w:proofErr w:type="spellStart"/>
      <w:r w:rsidRPr="009642B0">
        <w:rPr>
          <w:color w:val="000000"/>
          <w:sz w:val="24"/>
          <w:szCs w:val="24"/>
        </w:rPr>
        <w:t>dipikul</w:t>
      </w:r>
      <w:proofErr w:type="spellEnd"/>
      <w:r w:rsidRPr="009642B0">
        <w:rPr>
          <w:color w:val="000000"/>
          <w:sz w:val="24"/>
          <w:szCs w:val="24"/>
        </w:rPr>
        <w:t xml:space="preserve"> oleh organ </w:t>
      </w:r>
      <w:proofErr w:type="spellStart"/>
      <w:r w:rsidRPr="009642B0">
        <w:rPr>
          <w:color w:val="000000"/>
          <w:sz w:val="24"/>
          <w:szCs w:val="24"/>
        </w:rPr>
        <w:t>perusahaan</w:t>
      </w:r>
      <w:proofErr w:type="spellEnd"/>
      <w:r w:rsidRPr="009642B0">
        <w:rPr>
          <w:color w:val="000000"/>
          <w:sz w:val="24"/>
          <w:szCs w:val="24"/>
        </w:rPr>
        <w:t xml:space="preserve">, </w:t>
      </w:r>
      <w:proofErr w:type="spellStart"/>
      <w:r w:rsidRPr="009642B0">
        <w:rPr>
          <w:color w:val="000000"/>
          <w:sz w:val="24"/>
          <w:szCs w:val="24"/>
        </w:rPr>
        <w:t>sebab</w:t>
      </w:r>
      <w:proofErr w:type="spellEnd"/>
      <w:r w:rsidRPr="009642B0">
        <w:rPr>
          <w:color w:val="000000"/>
          <w:sz w:val="24"/>
          <w:szCs w:val="24"/>
        </w:rPr>
        <w:t xml:space="preserve"> </w:t>
      </w:r>
      <w:proofErr w:type="spellStart"/>
      <w:r w:rsidRPr="009642B0">
        <w:rPr>
          <w:color w:val="000000"/>
          <w:sz w:val="24"/>
          <w:szCs w:val="24"/>
        </w:rPr>
        <w:t>perbuatan</w:t>
      </w:r>
      <w:proofErr w:type="spellEnd"/>
      <w:r w:rsidRPr="009642B0">
        <w:rPr>
          <w:color w:val="000000"/>
          <w:sz w:val="24"/>
          <w:szCs w:val="24"/>
        </w:rPr>
        <w:t xml:space="preserve"> </w:t>
      </w:r>
      <w:proofErr w:type="spellStart"/>
      <w:r w:rsidRPr="009642B0">
        <w:rPr>
          <w:color w:val="000000"/>
          <w:sz w:val="24"/>
          <w:szCs w:val="24"/>
        </w:rPr>
        <w:t>dari</w:t>
      </w:r>
      <w:proofErr w:type="spellEnd"/>
      <w:r w:rsidRPr="009642B0">
        <w:rPr>
          <w:color w:val="000000"/>
          <w:sz w:val="24"/>
          <w:szCs w:val="24"/>
        </w:rPr>
        <w:t xml:space="preserve"> </w:t>
      </w:r>
      <w:proofErr w:type="spellStart"/>
      <w:r w:rsidRPr="009642B0">
        <w:rPr>
          <w:color w:val="000000"/>
          <w:sz w:val="24"/>
          <w:szCs w:val="24"/>
        </w:rPr>
        <w:t>setiap</w:t>
      </w:r>
      <w:proofErr w:type="spellEnd"/>
      <w:r w:rsidRPr="009642B0">
        <w:rPr>
          <w:color w:val="000000"/>
          <w:sz w:val="24"/>
          <w:szCs w:val="24"/>
        </w:rPr>
        <w:t xml:space="preserve"> organ </w:t>
      </w:r>
      <w:proofErr w:type="spellStart"/>
      <w:r w:rsidRPr="009642B0">
        <w:rPr>
          <w:color w:val="000000"/>
          <w:sz w:val="24"/>
          <w:szCs w:val="24"/>
        </w:rPr>
        <w:t>berkonsekuensi</w:t>
      </w:r>
      <w:proofErr w:type="spellEnd"/>
      <w:r w:rsidRPr="009642B0">
        <w:rPr>
          <w:color w:val="000000"/>
          <w:sz w:val="24"/>
          <w:szCs w:val="24"/>
        </w:rPr>
        <w:t xml:space="preserve"> pada </w:t>
      </w:r>
      <w:proofErr w:type="spellStart"/>
      <w:r w:rsidRPr="009642B0">
        <w:rPr>
          <w:color w:val="000000"/>
          <w:sz w:val="24"/>
          <w:szCs w:val="24"/>
        </w:rPr>
        <w:t>pertanggungjawaban</w:t>
      </w:r>
      <w:proofErr w:type="spellEnd"/>
      <w:r w:rsidRPr="009642B0">
        <w:rPr>
          <w:color w:val="000000"/>
          <w:sz w:val="24"/>
          <w:szCs w:val="24"/>
        </w:rPr>
        <w:t xml:space="preserve"> </w:t>
      </w:r>
      <w:proofErr w:type="spellStart"/>
      <w:r w:rsidRPr="009642B0">
        <w:rPr>
          <w:color w:val="000000"/>
          <w:sz w:val="24"/>
          <w:szCs w:val="24"/>
        </w:rPr>
        <w:t>hukum</w:t>
      </w:r>
      <w:proofErr w:type="spellEnd"/>
      <w:r w:rsidRPr="009642B0">
        <w:rPr>
          <w:color w:val="000000"/>
          <w:sz w:val="24"/>
          <w:szCs w:val="24"/>
        </w:rPr>
        <w:t>.</w:t>
      </w:r>
    </w:p>
    <w:p w:rsidR="00A33478" w:rsidRDefault="00A33478" w:rsidP="00A33478">
      <w:pPr>
        <w:pStyle w:val="BodyText1"/>
        <w:spacing w:line="240" w:lineRule="auto"/>
        <w:ind w:right="20" w:firstLine="567"/>
        <w:rPr>
          <w:sz w:val="24"/>
          <w:szCs w:val="24"/>
        </w:rPr>
      </w:pPr>
      <w:proofErr w:type="spellStart"/>
      <w:r w:rsidRPr="009642B0">
        <w:rPr>
          <w:sz w:val="24"/>
          <w:szCs w:val="24"/>
        </w:rPr>
        <w:t>Tujuan</w:t>
      </w:r>
      <w:proofErr w:type="spellEnd"/>
      <w:r w:rsidRPr="009642B0">
        <w:rPr>
          <w:sz w:val="24"/>
          <w:szCs w:val="24"/>
        </w:rPr>
        <w:t xml:space="preserve"> Perseroan </w:t>
      </w:r>
      <w:proofErr w:type="spellStart"/>
      <w:r w:rsidRPr="009642B0">
        <w:rPr>
          <w:sz w:val="24"/>
          <w:szCs w:val="24"/>
        </w:rPr>
        <w:t>Terbatas</w:t>
      </w:r>
      <w:proofErr w:type="spellEnd"/>
      <w:r w:rsidRPr="009642B0">
        <w:rPr>
          <w:sz w:val="24"/>
          <w:szCs w:val="24"/>
        </w:rPr>
        <w:t xml:space="preserve"> (PT) </w:t>
      </w:r>
      <w:proofErr w:type="spellStart"/>
      <w:r w:rsidRPr="009642B0">
        <w:rPr>
          <w:sz w:val="24"/>
          <w:szCs w:val="24"/>
        </w:rPr>
        <w:t>akan</w:t>
      </w:r>
      <w:proofErr w:type="spellEnd"/>
      <w:r w:rsidRPr="009642B0">
        <w:rPr>
          <w:sz w:val="24"/>
          <w:szCs w:val="24"/>
        </w:rPr>
        <w:t xml:space="preserve"> </w:t>
      </w:r>
      <w:proofErr w:type="spellStart"/>
      <w:r w:rsidRPr="009642B0">
        <w:rPr>
          <w:sz w:val="24"/>
          <w:szCs w:val="24"/>
        </w:rPr>
        <w:t>dapat</w:t>
      </w:r>
      <w:proofErr w:type="spellEnd"/>
      <w:r w:rsidRPr="009642B0">
        <w:rPr>
          <w:sz w:val="24"/>
          <w:szCs w:val="24"/>
        </w:rPr>
        <w:t xml:space="preserve"> </w:t>
      </w:r>
      <w:proofErr w:type="spellStart"/>
      <w:r w:rsidRPr="009642B0">
        <w:rPr>
          <w:sz w:val="24"/>
          <w:szCs w:val="24"/>
        </w:rPr>
        <w:t>dicapai</w:t>
      </w:r>
      <w:proofErr w:type="spellEnd"/>
      <w:r w:rsidRPr="009642B0">
        <w:rPr>
          <w:sz w:val="24"/>
          <w:szCs w:val="24"/>
        </w:rPr>
        <w:t xml:space="preserve">, </w:t>
      </w:r>
      <w:proofErr w:type="spellStart"/>
      <w:r w:rsidRPr="009642B0">
        <w:rPr>
          <w:sz w:val="24"/>
          <w:szCs w:val="24"/>
        </w:rPr>
        <w:t>apabila</w:t>
      </w:r>
      <w:proofErr w:type="spellEnd"/>
      <w:r w:rsidRPr="009642B0">
        <w:rPr>
          <w:sz w:val="24"/>
          <w:szCs w:val="24"/>
        </w:rPr>
        <w:t xml:space="preserve"> organ </w:t>
      </w:r>
      <w:proofErr w:type="spellStart"/>
      <w:r w:rsidRPr="009642B0">
        <w:rPr>
          <w:sz w:val="24"/>
          <w:szCs w:val="24"/>
        </w:rPr>
        <w:t>perusahaan</w:t>
      </w:r>
      <w:proofErr w:type="spellEnd"/>
      <w:r w:rsidRPr="009642B0">
        <w:rPr>
          <w:sz w:val="24"/>
          <w:szCs w:val="24"/>
        </w:rPr>
        <w:t xml:space="preserve"> </w:t>
      </w:r>
      <w:proofErr w:type="spellStart"/>
      <w:r w:rsidRPr="009642B0">
        <w:rPr>
          <w:sz w:val="24"/>
          <w:szCs w:val="24"/>
        </w:rPr>
        <w:t>dalam</w:t>
      </w:r>
      <w:proofErr w:type="spellEnd"/>
      <w:r w:rsidRPr="009642B0">
        <w:rPr>
          <w:sz w:val="24"/>
          <w:szCs w:val="24"/>
        </w:rPr>
        <w:t xml:space="preserve"> </w:t>
      </w:r>
      <w:proofErr w:type="spellStart"/>
      <w:r w:rsidRPr="009642B0">
        <w:rPr>
          <w:sz w:val="24"/>
          <w:szCs w:val="24"/>
        </w:rPr>
        <w:t>mengelola</w:t>
      </w:r>
      <w:proofErr w:type="spellEnd"/>
      <w:r w:rsidRPr="009642B0">
        <w:rPr>
          <w:sz w:val="24"/>
          <w:szCs w:val="24"/>
        </w:rPr>
        <w:t xml:space="preserve"> </w:t>
      </w:r>
      <w:proofErr w:type="spellStart"/>
      <w:r w:rsidRPr="009642B0">
        <w:rPr>
          <w:sz w:val="24"/>
          <w:szCs w:val="24"/>
        </w:rPr>
        <w:t>perusahaannya</w:t>
      </w:r>
      <w:proofErr w:type="spellEnd"/>
      <w:r w:rsidRPr="009642B0">
        <w:rPr>
          <w:sz w:val="24"/>
          <w:szCs w:val="24"/>
        </w:rPr>
        <w:t xml:space="preserve"> </w:t>
      </w:r>
      <w:proofErr w:type="spellStart"/>
      <w:r w:rsidRPr="009642B0">
        <w:rPr>
          <w:sz w:val="24"/>
          <w:szCs w:val="24"/>
        </w:rPr>
        <w:t>melaksanakan</w:t>
      </w:r>
      <w:proofErr w:type="spellEnd"/>
      <w:r w:rsidRPr="009642B0">
        <w:rPr>
          <w:sz w:val="24"/>
          <w:szCs w:val="24"/>
        </w:rPr>
        <w:t xml:space="preserve"> </w:t>
      </w:r>
      <w:proofErr w:type="spellStart"/>
      <w:r w:rsidRPr="009642B0">
        <w:rPr>
          <w:sz w:val="24"/>
          <w:szCs w:val="24"/>
        </w:rPr>
        <w:t>Prinsip-Prinsip</w:t>
      </w:r>
      <w:proofErr w:type="spellEnd"/>
      <w:r w:rsidRPr="009642B0">
        <w:rPr>
          <w:sz w:val="24"/>
          <w:szCs w:val="24"/>
        </w:rPr>
        <w:t xml:space="preserve"> Tata </w:t>
      </w:r>
      <w:proofErr w:type="spellStart"/>
      <w:r w:rsidRPr="009642B0">
        <w:rPr>
          <w:sz w:val="24"/>
          <w:szCs w:val="24"/>
        </w:rPr>
        <w:t>Kelola</w:t>
      </w:r>
      <w:proofErr w:type="spellEnd"/>
      <w:r w:rsidRPr="009642B0">
        <w:rPr>
          <w:sz w:val="24"/>
          <w:szCs w:val="24"/>
        </w:rPr>
        <w:t xml:space="preserve"> Perusahaan yang </w:t>
      </w:r>
      <w:proofErr w:type="spellStart"/>
      <w:r w:rsidRPr="009642B0">
        <w:rPr>
          <w:sz w:val="24"/>
          <w:szCs w:val="24"/>
        </w:rPr>
        <w:t>Baik</w:t>
      </w:r>
      <w:proofErr w:type="spellEnd"/>
      <w:r w:rsidRPr="009642B0">
        <w:rPr>
          <w:sz w:val="24"/>
          <w:szCs w:val="24"/>
        </w:rPr>
        <w:t xml:space="preserve"> </w:t>
      </w:r>
      <w:r w:rsidRPr="009642B0">
        <w:rPr>
          <w:i/>
          <w:iCs/>
          <w:sz w:val="24"/>
          <w:szCs w:val="24"/>
        </w:rPr>
        <w:t xml:space="preserve">(Good Corporate Governance Principle). </w:t>
      </w:r>
      <w:proofErr w:type="spellStart"/>
      <w:r w:rsidRPr="009642B0">
        <w:rPr>
          <w:sz w:val="24"/>
          <w:szCs w:val="24"/>
        </w:rPr>
        <w:t>Kemampuan</w:t>
      </w:r>
      <w:proofErr w:type="spellEnd"/>
      <w:r w:rsidRPr="009642B0">
        <w:rPr>
          <w:sz w:val="24"/>
          <w:szCs w:val="24"/>
        </w:rPr>
        <w:t xml:space="preserve"> </w:t>
      </w:r>
      <w:proofErr w:type="spellStart"/>
      <w:r w:rsidRPr="009642B0">
        <w:rPr>
          <w:sz w:val="24"/>
          <w:szCs w:val="24"/>
        </w:rPr>
        <w:t>bersaing</w:t>
      </w:r>
      <w:proofErr w:type="spellEnd"/>
      <w:r w:rsidRPr="009642B0">
        <w:rPr>
          <w:sz w:val="24"/>
          <w:szCs w:val="24"/>
        </w:rPr>
        <w:t xml:space="preserve"> dan </w:t>
      </w:r>
      <w:proofErr w:type="spellStart"/>
      <w:r w:rsidRPr="009642B0">
        <w:rPr>
          <w:sz w:val="24"/>
          <w:szCs w:val="24"/>
        </w:rPr>
        <w:t>kesuksesan</w:t>
      </w:r>
      <w:proofErr w:type="spellEnd"/>
      <w:r w:rsidRPr="009642B0">
        <w:rPr>
          <w:sz w:val="24"/>
          <w:szCs w:val="24"/>
        </w:rPr>
        <w:t xml:space="preserve"> </w:t>
      </w:r>
      <w:proofErr w:type="spellStart"/>
      <w:r w:rsidRPr="009642B0">
        <w:rPr>
          <w:sz w:val="24"/>
          <w:szCs w:val="24"/>
        </w:rPr>
        <w:t>suatu</w:t>
      </w:r>
      <w:proofErr w:type="spellEnd"/>
      <w:r w:rsidRPr="009642B0">
        <w:rPr>
          <w:sz w:val="24"/>
          <w:szCs w:val="24"/>
        </w:rPr>
        <w:t xml:space="preserve"> </w:t>
      </w:r>
      <w:proofErr w:type="spellStart"/>
      <w:r w:rsidRPr="009642B0">
        <w:rPr>
          <w:sz w:val="24"/>
          <w:szCs w:val="24"/>
        </w:rPr>
        <w:t>korporasi</w:t>
      </w:r>
      <w:proofErr w:type="spellEnd"/>
      <w:r w:rsidRPr="009642B0">
        <w:rPr>
          <w:sz w:val="24"/>
          <w:szCs w:val="24"/>
        </w:rPr>
        <w:t xml:space="preserve"> </w:t>
      </w:r>
      <w:proofErr w:type="spellStart"/>
      <w:r w:rsidRPr="009642B0">
        <w:rPr>
          <w:sz w:val="24"/>
          <w:szCs w:val="24"/>
        </w:rPr>
        <w:t>merupakan</w:t>
      </w:r>
      <w:proofErr w:type="spellEnd"/>
      <w:r w:rsidRPr="009642B0">
        <w:rPr>
          <w:sz w:val="24"/>
          <w:szCs w:val="24"/>
        </w:rPr>
        <w:t xml:space="preserve"> </w:t>
      </w:r>
      <w:proofErr w:type="spellStart"/>
      <w:r w:rsidRPr="009642B0">
        <w:rPr>
          <w:sz w:val="24"/>
          <w:szCs w:val="24"/>
        </w:rPr>
        <w:t>hasil</w:t>
      </w:r>
      <w:proofErr w:type="spellEnd"/>
      <w:r w:rsidRPr="009642B0">
        <w:rPr>
          <w:sz w:val="24"/>
          <w:szCs w:val="24"/>
        </w:rPr>
        <w:t xml:space="preserve"> </w:t>
      </w:r>
      <w:proofErr w:type="spellStart"/>
      <w:r w:rsidRPr="009642B0">
        <w:rPr>
          <w:sz w:val="24"/>
          <w:szCs w:val="24"/>
        </w:rPr>
        <w:t>kerja</w:t>
      </w:r>
      <w:proofErr w:type="spellEnd"/>
      <w:r w:rsidRPr="009642B0">
        <w:rPr>
          <w:sz w:val="24"/>
          <w:szCs w:val="24"/>
        </w:rPr>
        <w:t xml:space="preserve"> </w:t>
      </w:r>
      <w:proofErr w:type="spellStart"/>
      <w:r w:rsidRPr="009642B0">
        <w:rPr>
          <w:sz w:val="24"/>
          <w:szCs w:val="24"/>
        </w:rPr>
        <w:t>sama</w:t>
      </w:r>
      <w:proofErr w:type="spellEnd"/>
      <w:r w:rsidRPr="009642B0">
        <w:rPr>
          <w:sz w:val="24"/>
          <w:szCs w:val="24"/>
        </w:rPr>
        <w:t xml:space="preserve"> yang </w:t>
      </w:r>
      <w:proofErr w:type="spellStart"/>
      <w:r w:rsidRPr="009642B0">
        <w:rPr>
          <w:sz w:val="24"/>
          <w:szCs w:val="24"/>
        </w:rPr>
        <w:t>terwujud</w:t>
      </w:r>
      <w:proofErr w:type="spellEnd"/>
      <w:r w:rsidRPr="009642B0">
        <w:rPr>
          <w:sz w:val="24"/>
          <w:szCs w:val="24"/>
        </w:rPr>
        <w:t xml:space="preserve"> </w:t>
      </w:r>
      <w:proofErr w:type="spellStart"/>
      <w:r w:rsidRPr="009642B0">
        <w:rPr>
          <w:sz w:val="24"/>
          <w:szCs w:val="24"/>
        </w:rPr>
        <w:t>dari</w:t>
      </w:r>
      <w:proofErr w:type="spellEnd"/>
      <w:r w:rsidRPr="009642B0">
        <w:rPr>
          <w:sz w:val="24"/>
          <w:szCs w:val="24"/>
        </w:rPr>
        <w:t xml:space="preserve"> </w:t>
      </w:r>
      <w:proofErr w:type="spellStart"/>
      <w:r w:rsidRPr="009642B0">
        <w:rPr>
          <w:sz w:val="24"/>
          <w:szCs w:val="24"/>
        </w:rPr>
        <w:t>berbagai</w:t>
      </w:r>
      <w:proofErr w:type="spellEnd"/>
      <w:r w:rsidRPr="009642B0">
        <w:rPr>
          <w:sz w:val="24"/>
          <w:szCs w:val="24"/>
        </w:rPr>
        <w:t xml:space="preserve"> </w:t>
      </w:r>
      <w:proofErr w:type="spellStart"/>
      <w:r w:rsidRPr="009642B0">
        <w:rPr>
          <w:sz w:val="24"/>
          <w:szCs w:val="24"/>
        </w:rPr>
        <w:t>pihak</w:t>
      </w:r>
      <w:proofErr w:type="spellEnd"/>
      <w:r w:rsidRPr="009642B0">
        <w:rPr>
          <w:sz w:val="24"/>
          <w:szCs w:val="24"/>
        </w:rPr>
        <w:t xml:space="preserve"> yang </w:t>
      </w:r>
      <w:proofErr w:type="spellStart"/>
      <w:r w:rsidRPr="009642B0">
        <w:rPr>
          <w:sz w:val="24"/>
          <w:szCs w:val="24"/>
        </w:rPr>
        <w:t>telah</w:t>
      </w:r>
      <w:proofErr w:type="spellEnd"/>
      <w:r w:rsidRPr="009642B0">
        <w:rPr>
          <w:sz w:val="24"/>
          <w:szCs w:val="24"/>
        </w:rPr>
        <w:t xml:space="preserve"> </w:t>
      </w:r>
      <w:proofErr w:type="spellStart"/>
      <w:r w:rsidRPr="009642B0">
        <w:rPr>
          <w:sz w:val="24"/>
          <w:szCs w:val="24"/>
        </w:rPr>
        <w:t>memberikan</w:t>
      </w:r>
      <w:proofErr w:type="spellEnd"/>
      <w:r w:rsidRPr="009642B0">
        <w:rPr>
          <w:sz w:val="24"/>
          <w:szCs w:val="24"/>
        </w:rPr>
        <w:t xml:space="preserve"> </w:t>
      </w:r>
      <w:proofErr w:type="spellStart"/>
      <w:r w:rsidRPr="009642B0">
        <w:rPr>
          <w:sz w:val="24"/>
          <w:szCs w:val="24"/>
        </w:rPr>
        <w:t>kontribusi</w:t>
      </w:r>
      <w:proofErr w:type="spellEnd"/>
      <w:r w:rsidRPr="009642B0">
        <w:rPr>
          <w:sz w:val="24"/>
          <w:szCs w:val="24"/>
        </w:rPr>
        <w:t xml:space="preserve"> dan </w:t>
      </w:r>
      <w:proofErr w:type="spellStart"/>
      <w:r w:rsidRPr="009642B0">
        <w:rPr>
          <w:sz w:val="24"/>
          <w:szCs w:val="24"/>
        </w:rPr>
        <w:t>sumber</w:t>
      </w:r>
      <w:proofErr w:type="spellEnd"/>
      <w:r w:rsidRPr="009642B0">
        <w:rPr>
          <w:sz w:val="24"/>
          <w:szCs w:val="24"/>
        </w:rPr>
        <w:t xml:space="preserve"> </w:t>
      </w:r>
      <w:proofErr w:type="spellStart"/>
      <w:r w:rsidRPr="009642B0">
        <w:rPr>
          <w:sz w:val="24"/>
          <w:szCs w:val="24"/>
        </w:rPr>
        <w:t>daya</w:t>
      </w:r>
      <w:proofErr w:type="spellEnd"/>
      <w:r w:rsidRPr="009642B0">
        <w:rPr>
          <w:sz w:val="24"/>
          <w:szCs w:val="24"/>
        </w:rPr>
        <w:t xml:space="preserve">, </w:t>
      </w:r>
      <w:proofErr w:type="spellStart"/>
      <w:r w:rsidRPr="009642B0">
        <w:rPr>
          <w:sz w:val="24"/>
          <w:szCs w:val="24"/>
        </w:rPr>
        <w:t>baik</w:t>
      </w:r>
      <w:proofErr w:type="spellEnd"/>
      <w:r w:rsidRPr="009642B0">
        <w:rPr>
          <w:sz w:val="24"/>
          <w:szCs w:val="24"/>
        </w:rPr>
        <w:t xml:space="preserve"> </w:t>
      </w:r>
      <w:proofErr w:type="spellStart"/>
      <w:r w:rsidRPr="009642B0">
        <w:rPr>
          <w:sz w:val="24"/>
          <w:szCs w:val="24"/>
        </w:rPr>
        <w:t>berupa</w:t>
      </w:r>
      <w:proofErr w:type="spellEnd"/>
      <w:r w:rsidRPr="009642B0">
        <w:rPr>
          <w:sz w:val="24"/>
          <w:szCs w:val="24"/>
        </w:rPr>
        <w:t xml:space="preserve"> </w:t>
      </w:r>
      <w:proofErr w:type="spellStart"/>
      <w:r w:rsidRPr="009642B0">
        <w:rPr>
          <w:sz w:val="24"/>
          <w:szCs w:val="24"/>
        </w:rPr>
        <w:t>kapital</w:t>
      </w:r>
      <w:proofErr w:type="spellEnd"/>
      <w:r w:rsidRPr="009642B0">
        <w:rPr>
          <w:sz w:val="24"/>
          <w:szCs w:val="24"/>
        </w:rPr>
        <w:t xml:space="preserve">, </w:t>
      </w:r>
      <w:proofErr w:type="spellStart"/>
      <w:r w:rsidRPr="009642B0">
        <w:rPr>
          <w:sz w:val="24"/>
          <w:szCs w:val="24"/>
        </w:rPr>
        <w:t>menejemen</w:t>
      </w:r>
      <w:proofErr w:type="spellEnd"/>
      <w:r w:rsidRPr="009642B0">
        <w:rPr>
          <w:sz w:val="24"/>
          <w:szCs w:val="24"/>
        </w:rPr>
        <w:t xml:space="preserve">, </w:t>
      </w:r>
      <w:proofErr w:type="spellStart"/>
      <w:r w:rsidRPr="009642B0">
        <w:rPr>
          <w:sz w:val="24"/>
          <w:szCs w:val="24"/>
        </w:rPr>
        <w:t>ketrampilan</w:t>
      </w:r>
      <w:proofErr w:type="spellEnd"/>
      <w:r w:rsidRPr="009642B0">
        <w:rPr>
          <w:sz w:val="24"/>
          <w:szCs w:val="24"/>
        </w:rPr>
        <w:t xml:space="preserve">, </w:t>
      </w:r>
      <w:proofErr w:type="spellStart"/>
      <w:r w:rsidRPr="009642B0">
        <w:rPr>
          <w:sz w:val="24"/>
          <w:szCs w:val="24"/>
        </w:rPr>
        <w:t>keahlian</w:t>
      </w:r>
      <w:proofErr w:type="spellEnd"/>
      <w:r w:rsidRPr="009642B0">
        <w:rPr>
          <w:sz w:val="24"/>
          <w:szCs w:val="24"/>
        </w:rPr>
        <w:t xml:space="preserve">, </w:t>
      </w:r>
      <w:proofErr w:type="spellStart"/>
      <w:r w:rsidRPr="009642B0">
        <w:rPr>
          <w:sz w:val="24"/>
          <w:szCs w:val="24"/>
        </w:rPr>
        <w:t>jasa</w:t>
      </w:r>
      <w:proofErr w:type="spellEnd"/>
      <w:r w:rsidRPr="009642B0">
        <w:rPr>
          <w:sz w:val="24"/>
          <w:szCs w:val="24"/>
        </w:rPr>
        <w:t xml:space="preserve">, </w:t>
      </w:r>
      <w:proofErr w:type="spellStart"/>
      <w:r w:rsidRPr="009642B0">
        <w:rPr>
          <w:sz w:val="24"/>
          <w:szCs w:val="24"/>
        </w:rPr>
        <w:t>produk</w:t>
      </w:r>
      <w:proofErr w:type="spellEnd"/>
      <w:r w:rsidRPr="009642B0">
        <w:rPr>
          <w:sz w:val="24"/>
          <w:szCs w:val="24"/>
        </w:rPr>
        <w:t xml:space="preserve">, dan lain-lain. </w:t>
      </w:r>
      <w:proofErr w:type="spellStart"/>
      <w:r w:rsidRPr="009642B0">
        <w:rPr>
          <w:sz w:val="24"/>
          <w:szCs w:val="24"/>
        </w:rPr>
        <w:t>Atas</w:t>
      </w:r>
      <w:proofErr w:type="spellEnd"/>
      <w:r w:rsidRPr="009642B0">
        <w:rPr>
          <w:sz w:val="24"/>
          <w:szCs w:val="24"/>
        </w:rPr>
        <w:t xml:space="preserve"> </w:t>
      </w:r>
      <w:proofErr w:type="spellStart"/>
      <w:r w:rsidRPr="009642B0">
        <w:rPr>
          <w:sz w:val="24"/>
          <w:szCs w:val="24"/>
        </w:rPr>
        <w:t>dasar</w:t>
      </w:r>
      <w:proofErr w:type="spellEnd"/>
      <w:r w:rsidRPr="009642B0">
        <w:rPr>
          <w:sz w:val="24"/>
          <w:szCs w:val="24"/>
        </w:rPr>
        <w:t xml:space="preserve"> </w:t>
      </w:r>
      <w:proofErr w:type="spellStart"/>
      <w:r w:rsidRPr="009642B0">
        <w:rPr>
          <w:sz w:val="24"/>
          <w:szCs w:val="24"/>
        </w:rPr>
        <w:t>inilah</w:t>
      </w:r>
      <w:proofErr w:type="spellEnd"/>
      <w:r w:rsidRPr="009642B0">
        <w:rPr>
          <w:sz w:val="24"/>
          <w:szCs w:val="24"/>
        </w:rPr>
        <w:t xml:space="preserve"> </w:t>
      </w:r>
      <w:proofErr w:type="spellStart"/>
      <w:r w:rsidRPr="009642B0">
        <w:rPr>
          <w:sz w:val="24"/>
          <w:szCs w:val="24"/>
        </w:rPr>
        <w:t>perseroan</w:t>
      </w:r>
      <w:proofErr w:type="spellEnd"/>
      <w:r w:rsidRPr="009642B0">
        <w:rPr>
          <w:sz w:val="24"/>
          <w:szCs w:val="24"/>
        </w:rPr>
        <w:t xml:space="preserve"> </w:t>
      </w:r>
      <w:proofErr w:type="spellStart"/>
      <w:r w:rsidRPr="009642B0">
        <w:rPr>
          <w:sz w:val="24"/>
          <w:szCs w:val="24"/>
        </w:rPr>
        <w:t>hendaknya</w:t>
      </w:r>
      <w:proofErr w:type="spellEnd"/>
      <w:r w:rsidRPr="009642B0">
        <w:rPr>
          <w:sz w:val="24"/>
          <w:szCs w:val="24"/>
        </w:rPr>
        <w:t xml:space="preserve"> </w:t>
      </w:r>
      <w:proofErr w:type="spellStart"/>
      <w:r w:rsidRPr="009642B0">
        <w:rPr>
          <w:sz w:val="24"/>
          <w:szCs w:val="24"/>
        </w:rPr>
        <w:t>mengenali</w:t>
      </w:r>
      <w:proofErr w:type="spellEnd"/>
      <w:r w:rsidRPr="009642B0">
        <w:rPr>
          <w:sz w:val="24"/>
          <w:szCs w:val="24"/>
        </w:rPr>
        <w:t xml:space="preserve"> </w:t>
      </w:r>
      <w:proofErr w:type="spellStart"/>
      <w:r w:rsidRPr="009642B0">
        <w:rPr>
          <w:sz w:val="24"/>
          <w:szCs w:val="24"/>
        </w:rPr>
        <w:t>dengan</w:t>
      </w:r>
      <w:proofErr w:type="spellEnd"/>
      <w:r w:rsidRPr="009642B0">
        <w:rPr>
          <w:sz w:val="24"/>
          <w:szCs w:val="24"/>
        </w:rPr>
        <w:t xml:space="preserve"> </w:t>
      </w:r>
      <w:proofErr w:type="spellStart"/>
      <w:r w:rsidRPr="009642B0">
        <w:rPr>
          <w:sz w:val="24"/>
          <w:szCs w:val="24"/>
        </w:rPr>
        <w:t>baik</w:t>
      </w:r>
      <w:proofErr w:type="spellEnd"/>
      <w:r w:rsidRPr="009642B0">
        <w:rPr>
          <w:sz w:val="24"/>
          <w:szCs w:val="24"/>
        </w:rPr>
        <w:t xml:space="preserve"> </w:t>
      </w:r>
      <w:proofErr w:type="spellStart"/>
      <w:r w:rsidRPr="009642B0">
        <w:rPr>
          <w:sz w:val="24"/>
          <w:szCs w:val="24"/>
        </w:rPr>
        <w:t>kontribusi</w:t>
      </w:r>
      <w:proofErr w:type="spellEnd"/>
      <w:r w:rsidRPr="009642B0">
        <w:rPr>
          <w:sz w:val="24"/>
          <w:szCs w:val="24"/>
        </w:rPr>
        <w:t xml:space="preserve"> </w:t>
      </w:r>
      <w:proofErr w:type="spellStart"/>
      <w:r w:rsidRPr="009642B0">
        <w:rPr>
          <w:sz w:val="24"/>
          <w:szCs w:val="24"/>
        </w:rPr>
        <w:t>dari</w:t>
      </w:r>
      <w:proofErr w:type="spellEnd"/>
      <w:r w:rsidRPr="009642B0">
        <w:rPr>
          <w:sz w:val="24"/>
          <w:szCs w:val="24"/>
        </w:rPr>
        <w:t xml:space="preserve"> </w:t>
      </w:r>
      <w:proofErr w:type="spellStart"/>
      <w:r w:rsidRPr="009642B0">
        <w:rPr>
          <w:sz w:val="24"/>
          <w:szCs w:val="24"/>
        </w:rPr>
        <w:t>masing-masing</w:t>
      </w:r>
      <w:proofErr w:type="spellEnd"/>
      <w:r w:rsidRPr="009642B0">
        <w:rPr>
          <w:sz w:val="24"/>
          <w:szCs w:val="24"/>
        </w:rPr>
        <w:t xml:space="preserve"> </w:t>
      </w:r>
      <w:proofErr w:type="spellStart"/>
      <w:r w:rsidRPr="009642B0">
        <w:rPr>
          <w:sz w:val="24"/>
          <w:szCs w:val="24"/>
        </w:rPr>
        <w:t>pemangku</w:t>
      </w:r>
      <w:proofErr w:type="spellEnd"/>
      <w:r w:rsidRPr="009642B0">
        <w:rPr>
          <w:sz w:val="24"/>
          <w:szCs w:val="24"/>
        </w:rPr>
        <w:t xml:space="preserve"> </w:t>
      </w:r>
      <w:proofErr w:type="spellStart"/>
      <w:r w:rsidRPr="009642B0">
        <w:rPr>
          <w:sz w:val="24"/>
          <w:szCs w:val="24"/>
        </w:rPr>
        <w:t>kepentingan</w:t>
      </w:r>
      <w:proofErr w:type="spellEnd"/>
      <w:r w:rsidRPr="009642B0">
        <w:rPr>
          <w:sz w:val="24"/>
          <w:szCs w:val="24"/>
        </w:rPr>
        <w:t xml:space="preserve">, </w:t>
      </w:r>
      <w:proofErr w:type="spellStart"/>
      <w:r w:rsidRPr="009642B0">
        <w:rPr>
          <w:sz w:val="24"/>
          <w:szCs w:val="24"/>
        </w:rPr>
        <w:t>baik</w:t>
      </w:r>
      <w:proofErr w:type="spellEnd"/>
      <w:r w:rsidRPr="009642B0">
        <w:rPr>
          <w:sz w:val="24"/>
          <w:szCs w:val="24"/>
        </w:rPr>
        <w:t xml:space="preserve"> </w:t>
      </w:r>
      <w:proofErr w:type="spellStart"/>
      <w:r w:rsidRPr="009642B0">
        <w:rPr>
          <w:sz w:val="24"/>
          <w:szCs w:val="24"/>
        </w:rPr>
        <w:t>itu</w:t>
      </w:r>
      <w:proofErr w:type="spellEnd"/>
      <w:r w:rsidRPr="009642B0">
        <w:rPr>
          <w:sz w:val="24"/>
          <w:szCs w:val="24"/>
        </w:rPr>
        <w:t xml:space="preserve"> investor, </w:t>
      </w:r>
      <w:proofErr w:type="spellStart"/>
      <w:r w:rsidRPr="009642B0">
        <w:rPr>
          <w:sz w:val="24"/>
          <w:szCs w:val="24"/>
        </w:rPr>
        <w:t>karyawan</w:t>
      </w:r>
      <w:proofErr w:type="spellEnd"/>
      <w:r w:rsidRPr="009642B0">
        <w:rPr>
          <w:sz w:val="24"/>
          <w:szCs w:val="24"/>
        </w:rPr>
        <w:t xml:space="preserve">, </w:t>
      </w:r>
      <w:proofErr w:type="spellStart"/>
      <w:r w:rsidRPr="009642B0">
        <w:rPr>
          <w:sz w:val="24"/>
          <w:szCs w:val="24"/>
        </w:rPr>
        <w:t>kreditur</w:t>
      </w:r>
      <w:proofErr w:type="spellEnd"/>
      <w:r w:rsidRPr="009642B0">
        <w:rPr>
          <w:sz w:val="24"/>
          <w:szCs w:val="24"/>
        </w:rPr>
        <w:t xml:space="preserve">, </w:t>
      </w:r>
      <w:proofErr w:type="spellStart"/>
      <w:r w:rsidRPr="009642B0">
        <w:rPr>
          <w:sz w:val="24"/>
          <w:szCs w:val="24"/>
        </w:rPr>
        <w:t>pemasok</w:t>
      </w:r>
      <w:proofErr w:type="spellEnd"/>
      <w:r w:rsidRPr="009642B0">
        <w:rPr>
          <w:sz w:val="24"/>
          <w:szCs w:val="24"/>
        </w:rPr>
        <w:t xml:space="preserve">, </w:t>
      </w:r>
      <w:proofErr w:type="spellStart"/>
      <w:r w:rsidRPr="009642B0">
        <w:rPr>
          <w:sz w:val="24"/>
          <w:szCs w:val="24"/>
        </w:rPr>
        <w:t>pelanggan</w:t>
      </w:r>
      <w:proofErr w:type="spellEnd"/>
      <w:r w:rsidRPr="009642B0">
        <w:rPr>
          <w:sz w:val="24"/>
          <w:szCs w:val="24"/>
        </w:rPr>
        <w:t xml:space="preserve"> </w:t>
      </w:r>
      <w:proofErr w:type="spellStart"/>
      <w:r w:rsidRPr="009642B0">
        <w:rPr>
          <w:sz w:val="24"/>
          <w:szCs w:val="24"/>
        </w:rPr>
        <w:t>maupun</w:t>
      </w:r>
      <w:proofErr w:type="spellEnd"/>
      <w:r w:rsidRPr="009642B0">
        <w:rPr>
          <w:sz w:val="24"/>
          <w:szCs w:val="24"/>
        </w:rPr>
        <w:t xml:space="preserve"> regulator yang </w:t>
      </w:r>
      <w:proofErr w:type="spellStart"/>
      <w:r w:rsidRPr="009642B0">
        <w:rPr>
          <w:sz w:val="24"/>
          <w:szCs w:val="24"/>
        </w:rPr>
        <w:t>semunya</w:t>
      </w:r>
      <w:proofErr w:type="spellEnd"/>
      <w:r w:rsidRPr="009642B0">
        <w:rPr>
          <w:sz w:val="24"/>
          <w:szCs w:val="24"/>
        </w:rPr>
        <w:t xml:space="preserve"> </w:t>
      </w:r>
      <w:proofErr w:type="spellStart"/>
      <w:r w:rsidRPr="009642B0">
        <w:rPr>
          <w:sz w:val="24"/>
          <w:szCs w:val="24"/>
        </w:rPr>
        <w:t>disebut</w:t>
      </w:r>
      <w:proofErr w:type="spellEnd"/>
      <w:r w:rsidRPr="009642B0">
        <w:rPr>
          <w:sz w:val="24"/>
          <w:szCs w:val="24"/>
        </w:rPr>
        <w:t xml:space="preserve"> </w:t>
      </w:r>
      <w:proofErr w:type="spellStart"/>
      <w:r w:rsidRPr="009642B0">
        <w:rPr>
          <w:sz w:val="24"/>
          <w:szCs w:val="24"/>
        </w:rPr>
        <w:t>sebagai</w:t>
      </w:r>
      <w:proofErr w:type="spellEnd"/>
      <w:r w:rsidRPr="009642B0">
        <w:rPr>
          <w:sz w:val="24"/>
          <w:szCs w:val="24"/>
        </w:rPr>
        <w:t xml:space="preserve"> </w:t>
      </w:r>
      <w:r w:rsidRPr="009642B0">
        <w:rPr>
          <w:i/>
          <w:sz w:val="24"/>
          <w:szCs w:val="24"/>
        </w:rPr>
        <w:t>stakeholders</w:t>
      </w:r>
      <w:r w:rsidRPr="009642B0">
        <w:rPr>
          <w:sz w:val="24"/>
          <w:szCs w:val="24"/>
        </w:rPr>
        <w:t xml:space="preserve">. </w:t>
      </w:r>
      <w:r w:rsidRPr="009642B0">
        <w:rPr>
          <w:sz w:val="24"/>
          <w:szCs w:val="24"/>
          <w:vertAlign w:val="superscript"/>
        </w:rPr>
        <w:footnoteReference w:id="5"/>
      </w:r>
    </w:p>
    <w:p w:rsidR="00A33478" w:rsidRDefault="00A33478" w:rsidP="00A33478">
      <w:pPr>
        <w:pStyle w:val="BodyText1"/>
        <w:spacing w:line="240" w:lineRule="auto"/>
        <w:ind w:right="20" w:firstLine="567"/>
        <w:rPr>
          <w:sz w:val="24"/>
          <w:szCs w:val="24"/>
        </w:rPr>
      </w:pPr>
      <w:proofErr w:type="spellStart"/>
      <w:r w:rsidRPr="009642B0">
        <w:rPr>
          <w:sz w:val="24"/>
          <w:szCs w:val="24"/>
        </w:rPr>
        <w:t>Dalam</w:t>
      </w:r>
      <w:proofErr w:type="spellEnd"/>
      <w:r w:rsidRPr="009642B0">
        <w:rPr>
          <w:sz w:val="24"/>
          <w:szCs w:val="24"/>
        </w:rPr>
        <w:t xml:space="preserve"> </w:t>
      </w:r>
      <w:proofErr w:type="spellStart"/>
      <w:r w:rsidRPr="009642B0">
        <w:rPr>
          <w:sz w:val="24"/>
          <w:szCs w:val="24"/>
        </w:rPr>
        <w:t>industri</w:t>
      </w:r>
      <w:proofErr w:type="spellEnd"/>
      <w:r w:rsidRPr="009642B0">
        <w:rPr>
          <w:sz w:val="24"/>
          <w:szCs w:val="24"/>
        </w:rPr>
        <w:t xml:space="preserve"> </w:t>
      </w:r>
      <w:proofErr w:type="spellStart"/>
      <w:r w:rsidRPr="009642B0">
        <w:rPr>
          <w:sz w:val="24"/>
          <w:szCs w:val="24"/>
        </w:rPr>
        <w:t>perbankan</w:t>
      </w:r>
      <w:proofErr w:type="spellEnd"/>
      <w:r w:rsidRPr="009642B0">
        <w:rPr>
          <w:sz w:val="24"/>
          <w:szCs w:val="24"/>
        </w:rPr>
        <w:t xml:space="preserve">, tata </w:t>
      </w:r>
      <w:proofErr w:type="spellStart"/>
      <w:r w:rsidRPr="009642B0">
        <w:rPr>
          <w:sz w:val="24"/>
          <w:szCs w:val="24"/>
        </w:rPr>
        <w:t>kelola</w:t>
      </w:r>
      <w:proofErr w:type="spellEnd"/>
      <w:r w:rsidRPr="009642B0">
        <w:rPr>
          <w:sz w:val="24"/>
          <w:szCs w:val="24"/>
        </w:rPr>
        <w:t xml:space="preserve"> </w:t>
      </w:r>
      <w:proofErr w:type="spellStart"/>
      <w:r w:rsidRPr="009642B0">
        <w:rPr>
          <w:sz w:val="24"/>
          <w:szCs w:val="24"/>
        </w:rPr>
        <w:t>perusahaan</w:t>
      </w:r>
      <w:proofErr w:type="spellEnd"/>
      <w:r w:rsidRPr="009642B0">
        <w:rPr>
          <w:sz w:val="24"/>
          <w:szCs w:val="24"/>
        </w:rPr>
        <w:t xml:space="preserve"> </w:t>
      </w:r>
      <w:proofErr w:type="spellStart"/>
      <w:r w:rsidRPr="009642B0">
        <w:rPr>
          <w:sz w:val="24"/>
          <w:szCs w:val="24"/>
        </w:rPr>
        <w:t>adalah</w:t>
      </w:r>
      <w:proofErr w:type="spellEnd"/>
      <w:r w:rsidRPr="009642B0">
        <w:rPr>
          <w:sz w:val="24"/>
          <w:szCs w:val="24"/>
        </w:rPr>
        <w:t xml:space="preserve"> </w:t>
      </w:r>
      <w:proofErr w:type="spellStart"/>
      <w:r w:rsidRPr="009642B0">
        <w:rPr>
          <w:sz w:val="24"/>
          <w:szCs w:val="24"/>
        </w:rPr>
        <w:t>faktor</w:t>
      </w:r>
      <w:proofErr w:type="spellEnd"/>
      <w:r w:rsidRPr="009642B0">
        <w:rPr>
          <w:sz w:val="24"/>
          <w:szCs w:val="24"/>
        </w:rPr>
        <w:t xml:space="preserve"> </w:t>
      </w:r>
      <w:proofErr w:type="spellStart"/>
      <w:r w:rsidRPr="009642B0">
        <w:rPr>
          <w:sz w:val="24"/>
          <w:szCs w:val="24"/>
        </w:rPr>
        <w:t>penting</w:t>
      </w:r>
      <w:proofErr w:type="spellEnd"/>
      <w:r w:rsidRPr="009642B0">
        <w:rPr>
          <w:sz w:val="24"/>
          <w:szCs w:val="24"/>
        </w:rPr>
        <w:t xml:space="preserve"> </w:t>
      </w:r>
      <w:proofErr w:type="spellStart"/>
      <w:r w:rsidRPr="009642B0">
        <w:rPr>
          <w:sz w:val="24"/>
          <w:szCs w:val="24"/>
        </w:rPr>
        <w:t>dalam</w:t>
      </w:r>
      <w:proofErr w:type="spellEnd"/>
      <w:r w:rsidRPr="009642B0">
        <w:rPr>
          <w:sz w:val="24"/>
          <w:szCs w:val="24"/>
        </w:rPr>
        <w:t xml:space="preserve"> </w:t>
      </w:r>
      <w:proofErr w:type="spellStart"/>
      <w:r w:rsidRPr="009642B0">
        <w:rPr>
          <w:sz w:val="24"/>
          <w:szCs w:val="24"/>
        </w:rPr>
        <w:t>memelihara</w:t>
      </w:r>
      <w:proofErr w:type="spellEnd"/>
      <w:r w:rsidRPr="009642B0">
        <w:rPr>
          <w:sz w:val="24"/>
          <w:szCs w:val="24"/>
        </w:rPr>
        <w:t xml:space="preserve"> </w:t>
      </w:r>
      <w:proofErr w:type="spellStart"/>
      <w:r w:rsidRPr="009642B0">
        <w:rPr>
          <w:sz w:val="24"/>
          <w:szCs w:val="24"/>
        </w:rPr>
        <w:t>kepercayaan</w:t>
      </w:r>
      <w:proofErr w:type="spellEnd"/>
      <w:r w:rsidRPr="009642B0">
        <w:rPr>
          <w:sz w:val="24"/>
          <w:szCs w:val="24"/>
        </w:rPr>
        <w:t xml:space="preserve"> dan </w:t>
      </w:r>
      <w:proofErr w:type="spellStart"/>
      <w:r w:rsidRPr="009642B0">
        <w:rPr>
          <w:sz w:val="24"/>
          <w:szCs w:val="24"/>
        </w:rPr>
        <w:t>keyakinan</w:t>
      </w:r>
      <w:proofErr w:type="spellEnd"/>
      <w:r w:rsidRPr="009642B0">
        <w:rPr>
          <w:sz w:val="24"/>
          <w:szCs w:val="24"/>
        </w:rPr>
        <w:t xml:space="preserve"> </w:t>
      </w:r>
      <w:proofErr w:type="spellStart"/>
      <w:r w:rsidRPr="009642B0">
        <w:rPr>
          <w:sz w:val="24"/>
          <w:szCs w:val="24"/>
        </w:rPr>
        <w:t>pemegang</w:t>
      </w:r>
      <w:proofErr w:type="spellEnd"/>
      <w:r w:rsidRPr="009642B0">
        <w:rPr>
          <w:sz w:val="24"/>
          <w:szCs w:val="24"/>
        </w:rPr>
        <w:t xml:space="preserve"> </w:t>
      </w:r>
      <w:proofErr w:type="spellStart"/>
      <w:r w:rsidRPr="009642B0">
        <w:rPr>
          <w:sz w:val="24"/>
          <w:szCs w:val="24"/>
        </w:rPr>
        <w:t>saham</w:t>
      </w:r>
      <w:proofErr w:type="spellEnd"/>
      <w:r w:rsidRPr="009642B0">
        <w:rPr>
          <w:sz w:val="24"/>
          <w:szCs w:val="24"/>
        </w:rPr>
        <w:t xml:space="preserve"> dan </w:t>
      </w:r>
      <w:proofErr w:type="spellStart"/>
      <w:r w:rsidRPr="009642B0">
        <w:rPr>
          <w:sz w:val="24"/>
          <w:szCs w:val="24"/>
        </w:rPr>
        <w:t>nasabah</w:t>
      </w:r>
      <w:proofErr w:type="spellEnd"/>
      <w:r w:rsidRPr="009642B0">
        <w:rPr>
          <w:sz w:val="24"/>
          <w:szCs w:val="24"/>
        </w:rPr>
        <w:t xml:space="preserve">. Tata </w:t>
      </w:r>
      <w:proofErr w:type="spellStart"/>
      <w:r w:rsidRPr="009642B0">
        <w:rPr>
          <w:sz w:val="24"/>
          <w:szCs w:val="24"/>
        </w:rPr>
        <w:t>kelola</w:t>
      </w:r>
      <w:proofErr w:type="spellEnd"/>
      <w:r w:rsidRPr="009642B0">
        <w:rPr>
          <w:sz w:val="24"/>
          <w:szCs w:val="24"/>
        </w:rPr>
        <w:t xml:space="preserve"> </w:t>
      </w:r>
      <w:proofErr w:type="spellStart"/>
      <w:r w:rsidRPr="009642B0">
        <w:rPr>
          <w:sz w:val="24"/>
          <w:szCs w:val="24"/>
        </w:rPr>
        <w:t>perusahaan</w:t>
      </w:r>
      <w:proofErr w:type="spellEnd"/>
      <w:r w:rsidRPr="009642B0">
        <w:rPr>
          <w:sz w:val="24"/>
          <w:szCs w:val="24"/>
        </w:rPr>
        <w:t xml:space="preserve"> yang </w:t>
      </w:r>
      <w:proofErr w:type="spellStart"/>
      <w:r w:rsidRPr="009642B0">
        <w:rPr>
          <w:sz w:val="24"/>
          <w:szCs w:val="24"/>
        </w:rPr>
        <w:t>baik</w:t>
      </w:r>
      <w:proofErr w:type="spellEnd"/>
      <w:r w:rsidRPr="009642B0">
        <w:rPr>
          <w:sz w:val="24"/>
          <w:szCs w:val="24"/>
        </w:rPr>
        <w:t xml:space="preserve"> </w:t>
      </w:r>
      <w:proofErr w:type="spellStart"/>
      <w:r w:rsidRPr="009642B0">
        <w:rPr>
          <w:sz w:val="24"/>
          <w:szCs w:val="24"/>
        </w:rPr>
        <w:t>dirasakan</w:t>
      </w:r>
      <w:proofErr w:type="spellEnd"/>
      <w:r w:rsidRPr="009642B0">
        <w:rPr>
          <w:sz w:val="24"/>
          <w:szCs w:val="24"/>
        </w:rPr>
        <w:t xml:space="preserve"> </w:t>
      </w:r>
      <w:proofErr w:type="spellStart"/>
      <w:r w:rsidRPr="009642B0">
        <w:rPr>
          <w:sz w:val="24"/>
          <w:szCs w:val="24"/>
        </w:rPr>
        <w:t>semakin</w:t>
      </w:r>
      <w:proofErr w:type="spellEnd"/>
      <w:r w:rsidRPr="009642B0">
        <w:rPr>
          <w:sz w:val="24"/>
          <w:szCs w:val="24"/>
        </w:rPr>
        <w:t xml:space="preserve"> </w:t>
      </w:r>
      <w:proofErr w:type="spellStart"/>
      <w:r w:rsidRPr="009642B0">
        <w:rPr>
          <w:sz w:val="24"/>
          <w:szCs w:val="24"/>
        </w:rPr>
        <w:t>penting</w:t>
      </w:r>
      <w:proofErr w:type="spellEnd"/>
      <w:r w:rsidRPr="009642B0">
        <w:rPr>
          <w:sz w:val="24"/>
          <w:szCs w:val="24"/>
        </w:rPr>
        <w:t xml:space="preserve"> </w:t>
      </w:r>
      <w:proofErr w:type="spellStart"/>
      <w:r w:rsidRPr="009642B0">
        <w:rPr>
          <w:sz w:val="24"/>
          <w:szCs w:val="24"/>
        </w:rPr>
        <w:t>seiring</w:t>
      </w:r>
      <w:proofErr w:type="spellEnd"/>
      <w:r w:rsidRPr="009642B0">
        <w:rPr>
          <w:sz w:val="24"/>
          <w:szCs w:val="24"/>
        </w:rPr>
        <w:t xml:space="preserve"> </w:t>
      </w:r>
      <w:proofErr w:type="spellStart"/>
      <w:r w:rsidRPr="009642B0">
        <w:rPr>
          <w:sz w:val="24"/>
          <w:szCs w:val="24"/>
        </w:rPr>
        <w:t>dengan</w:t>
      </w:r>
      <w:proofErr w:type="spellEnd"/>
      <w:r w:rsidRPr="009642B0">
        <w:rPr>
          <w:sz w:val="24"/>
          <w:szCs w:val="24"/>
        </w:rPr>
        <w:t xml:space="preserve"> </w:t>
      </w:r>
      <w:proofErr w:type="spellStart"/>
      <w:r w:rsidRPr="009642B0">
        <w:rPr>
          <w:sz w:val="24"/>
          <w:szCs w:val="24"/>
        </w:rPr>
        <w:t>meningkatnya</w:t>
      </w:r>
      <w:proofErr w:type="spellEnd"/>
      <w:r w:rsidRPr="009642B0">
        <w:rPr>
          <w:sz w:val="24"/>
          <w:szCs w:val="24"/>
        </w:rPr>
        <w:t xml:space="preserve"> </w:t>
      </w:r>
      <w:proofErr w:type="spellStart"/>
      <w:r w:rsidRPr="009642B0">
        <w:rPr>
          <w:sz w:val="24"/>
          <w:szCs w:val="24"/>
        </w:rPr>
        <w:t>risiko</w:t>
      </w:r>
      <w:proofErr w:type="spellEnd"/>
      <w:r w:rsidRPr="009642B0">
        <w:rPr>
          <w:sz w:val="24"/>
          <w:szCs w:val="24"/>
        </w:rPr>
        <w:t xml:space="preserve"> </w:t>
      </w:r>
      <w:proofErr w:type="spellStart"/>
      <w:r w:rsidRPr="009642B0">
        <w:rPr>
          <w:sz w:val="24"/>
          <w:szCs w:val="24"/>
        </w:rPr>
        <w:t>bisnis</w:t>
      </w:r>
      <w:proofErr w:type="spellEnd"/>
      <w:r w:rsidRPr="009642B0">
        <w:rPr>
          <w:sz w:val="24"/>
          <w:szCs w:val="24"/>
        </w:rPr>
        <w:t xml:space="preserve"> dan </w:t>
      </w:r>
      <w:proofErr w:type="spellStart"/>
      <w:r w:rsidRPr="009642B0">
        <w:rPr>
          <w:sz w:val="24"/>
          <w:szCs w:val="24"/>
        </w:rPr>
        <w:t>tantangan</w:t>
      </w:r>
      <w:proofErr w:type="spellEnd"/>
      <w:r w:rsidRPr="009642B0">
        <w:rPr>
          <w:sz w:val="24"/>
          <w:szCs w:val="24"/>
        </w:rPr>
        <w:t xml:space="preserve"> yang </w:t>
      </w:r>
      <w:proofErr w:type="spellStart"/>
      <w:r w:rsidRPr="009642B0">
        <w:rPr>
          <w:sz w:val="24"/>
          <w:szCs w:val="24"/>
        </w:rPr>
        <w:t>dihadapi</w:t>
      </w:r>
      <w:proofErr w:type="spellEnd"/>
      <w:r w:rsidRPr="009642B0">
        <w:rPr>
          <w:sz w:val="24"/>
          <w:szCs w:val="24"/>
        </w:rPr>
        <w:t xml:space="preserve"> oleh </w:t>
      </w:r>
      <w:proofErr w:type="spellStart"/>
      <w:r w:rsidRPr="009642B0">
        <w:rPr>
          <w:sz w:val="24"/>
          <w:szCs w:val="24"/>
        </w:rPr>
        <w:t>industri</w:t>
      </w:r>
      <w:proofErr w:type="spellEnd"/>
      <w:r w:rsidRPr="009642B0">
        <w:rPr>
          <w:sz w:val="24"/>
          <w:szCs w:val="24"/>
        </w:rPr>
        <w:t xml:space="preserve"> </w:t>
      </w:r>
      <w:proofErr w:type="spellStart"/>
      <w:r w:rsidRPr="009642B0">
        <w:rPr>
          <w:sz w:val="24"/>
          <w:szCs w:val="24"/>
        </w:rPr>
        <w:t>perbankan</w:t>
      </w:r>
      <w:proofErr w:type="spellEnd"/>
      <w:r w:rsidRPr="009642B0">
        <w:rPr>
          <w:sz w:val="24"/>
          <w:szCs w:val="24"/>
        </w:rPr>
        <w:t xml:space="preserve">. </w:t>
      </w:r>
      <w:proofErr w:type="spellStart"/>
      <w:r w:rsidRPr="009642B0">
        <w:rPr>
          <w:sz w:val="24"/>
          <w:szCs w:val="24"/>
        </w:rPr>
        <w:t>Dengan</w:t>
      </w:r>
      <w:proofErr w:type="spellEnd"/>
      <w:r w:rsidRPr="009642B0">
        <w:rPr>
          <w:sz w:val="24"/>
          <w:szCs w:val="24"/>
        </w:rPr>
        <w:t xml:space="preserve"> </w:t>
      </w:r>
      <w:proofErr w:type="spellStart"/>
      <w:r w:rsidRPr="009642B0">
        <w:rPr>
          <w:sz w:val="24"/>
          <w:szCs w:val="24"/>
        </w:rPr>
        <w:t>mengedepankan</w:t>
      </w:r>
      <w:proofErr w:type="spellEnd"/>
      <w:r w:rsidRPr="009642B0">
        <w:rPr>
          <w:sz w:val="24"/>
          <w:szCs w:val="24"/>
        </w:rPr>
        <w:t xml:space="preserve"> tata </w:t>
      </w:r>
      <w:proofErr w:type="spellStart"/>
      <w:r w:rsidRPr="009642B0">
        <w:rPr>
          <w:sz w:val="24"/>
          <w:szCs w:val="24"/>
        </w:rPr>
        <w:t>kelola</w:t>
      </w:r>
      <w:proofErr w:type="spellEnd"/>
      <w:r w:rsidRPr="009642B0">
        <w:rPr>
          <w:sz w:val="24"/>
          <w:szCs w:val="24"/>
        </w:rPr>
        <w:t xml:space="preserve"> </w:t>
      </w:r>
      <w:proofErr w:type="spellStart"/>
      <w:r w:rsidRPr="009642B0">
        <w:rPr>
          <w:sz w:val="24"/>
          <w:szCs w:val="24"/>
        </w:rPr>
        <w:t>perusahaan</w:t>
      </w:r>
      <w:proofErr w:type="spellEnd"/>
      <w:r w:rsidRPr="009642B0">
        <w:rPr>
          <w:sz w:val="24"/>
          <w:szCs w:val="24"/>
        </w:rPr>
        <w:t xml:space="preserve"> yang </w:t>
      </w:r>
      <w:proofErr w:type="spellStart"/>
      <w:r w:rsidRPr="009642B0">
        <w:rPr>
          <w:sz w:val="24"/>
          <w:szCs w:val="24"/>
        </w:rPr>
        <w:t>baik</w:t>
      </w:r>
      <w:proofErr w:type="spellEnd"/>
      <w:r w:rsidRPr="009642B0">
        <w:rPr>
          <w:sz w:val="24"/>
          <w:szCs w:val="24"/>
        </w:rPr>
        <w:t xml:space="preserve"> (</w:t>
      </w:r>
      <w:r w:rsidRPr="009642B0">
        <w:rPr>
          <w:i/>
          <w:iCs/>
          <w:sz w:val="24"/>
          <w:szCs w:val="24"/>
        </w:rPr>
        <w:t>good corporate governance</w:t>
      </w:r>
      <w:r w:rsidRPr="009642B0">
        <w:rPr>
          <w:iCs/>
          <w:sz w:val="24"/>
          <w:szCs w:val="24"/>
        </w:rPr>
        <w:t xml:space="preserve"> - GCG</w:t>
      </w:r>
      <w:r w:rsidRPr="009642B0">
        <w:rPr>
          <w:sz w:val="24"/>
          <w:szCs w:val="24"/>
        </w:rPr>
        <w:t xml:space="preserve">) dan </w:t>
      </w:r>
      <w:proofErr w:type="spellStart"/>
      <w:r w:rsidRPr="009642B0">
        <w:rPr>
          <w:sz w:val="24"/>
          <w:szCs w:val="24"/>
        </w:rPr>
        <w:t>pengelolaan</w:t>
      </w:r>
      <w:proofErr w:type="spellEnd"/>
      <w:r w:rsidRPr="009642B0">
        <w:rPr>
          <w:sz w:val="24"/>
          <w:szCs w:val="24"/>
        </w:rPr>
        <w:t xml:space="preserve"> </w:t>
      </w:r>
      <w:proofErr w:type="spellStart"/>
      <w:r w:rsidRPr="009642B0">
        <w:rPr>
          <w:sz w:val="24"/>
          <w:szCs w:val="24"/>
        </w:rPr>
        <w:t>risiko</w:t>
      </w:r>
      <w:proofErr w:type="spellEnd"/>
      <w:r w:rsidRPr="009642B0">
        <w:rPr>
          <w:sz w:val="24"/>
          <w:szCs w:val="24"/>
        </w:rPr>
        <w:t xml:space="preserve"> yang </w:t>
      </w:r>
      <w:proofErr w:type="spellStart"/>
      <w:r w:rsidRPr="009642B0">
        <w:rPr>
          <w:sz w:val="24"/>
          <w:szCs w:val="24"/>
        </w:rPr>
        <w:t>baik</w:t>
      </w:r>
      <w:proofErr w:type="spellEnd"/>
      <w:r w:rsidRPr="009642B0">
        <w:rPr>
          <w:sz w:val="24"/>
          <w:szCs w:val="24"/>
        </w:rPr>
        <w:t xml:space="preserve">, Bank </w:t>
      </w:r>
      <w:proofErr w:type="spellStart"/>
      <w:r w:rsidRPr="009642B0">
        <w:rPr>
          <w:sz w:val="24"/>
          <w:szCs w:val="24"/>
        </w:rPr>
        <w:t>diharapkan</w:t>
      </w:r>
      <w:proofErr w:type="spellEnd"/>
      <w:r w:rsidRPr="009642B0">
        <w:rPr>
          <w:sz w:val="24"/>
          <w:szCs w:val="24"/>
        </w:rPr>
        <w:t xml:space="preserve"> </w:t>
      </w:r>
      <w:proofErr w:type="spellStart"/>
      <w:r w:rsidRPr="009642B0">
        <w:rPr>
          <w:sz w:val="24"/>
          <w:szCs w:val="24"/>
        </w:rPr>
        <w:t>dapat</w:t>
      </w:r>
      <w:proofErr w:type="spellEnd"/>
      <w:r w:rsidRPr="009642B0">
        <w:rPr>
          <w:sz w:val="24"/>
          <w:szCs w:val="24"/>
        </w:rPr>
        <w:t xml:space="preserve"> </w:t>
      </w:r>
      <w:proofErr w:type="spellStart"/>
      <w:r w:rsidRPr="009642B0">
        <w:rPr>
          <w:sz w:val="24"/>
          <w:szCs w:val="24"/>
        </w:rPr>
        <w:t>terhindar</w:t>
      </w:r>
      <w:proofErr w:type="spellEnd"/>
      <w:r w:rsidRPr="009642B0">
        <w:rPr>
          <w:sz w:val="24"/>
          <w:szCs w:val="24"/>
        </w:rPr>
        <w:t xml:space="preserve"> </w:t>
      </w:r>
      <w:proofErr w:type="spellStart"/>
      <w:r w:rsidRPr="009642B0">
        <w:rPr>
          <w:sz w:val="24"/>
          <w:szCs w:val="24"/>
        </w:rPr>
        <w:t>dari</w:t>
      </w:r>
      <w:proofErr w:type="spellEnd"/>
      <w:r w:rsidRPr="009642B0">
        <w:rPr>
          <w:sz w:val="24"/>
          <w:szCs w:val="24"/>
        </w:rPr>
        <w:t xml:space="preserve"> </w:t>
      </w:r>
      <w:proofErr w:type="spellStart"/>
      <w:r w:rsidRPr="009642B0">
        <w:rPr>
          <w:sz w:val="24"/>
          <w:szCs w:val="24"/>
        </w:rPr>
        <w:t>dampak</w:t>
      </w:r>
      <w:proofErr w:type="spellEnd"/>
      <w:r w:rsidRPr="009642B0">
        <w:rPr>
          <w:sz w:val="24"/>
          <w:szCs w:val="24"/>
        </w:rPr>
        <w:t xml:space="preserve"> </w:t>
      </w:r>
      <w:proofErr w:type="spellStart"/>
      <w:r w:rsidRPr="009642B0">
        <w:rPr>
          <w:sz w:val="24"/>
          <w:szCs w:val="24"/>
        </w:rPr>
        <w:t>buruk</w:t>
      </w:r>
      <w:proofErr w:type="spellEnd"/>
      <w:r w:rsidRPr="009642B0">
        <w:rPr>
          <w:sz w:val="24"/>
          <w:szCs w:val="24"/>
        </w:rPr>
        <w:t xml:space="preserve"> </w:t>
      </w:r>
      <w:proofErr w:type="spellStart"/>
      <w:r w:rsidRPr="009642B0">
        <w:rPr>
          <w:sz w:val="24"/>
          <w:szCs w:val="24"/>
        </w:rPr>
        <w:t>krisis</w:t>
      </w:r>
      <w:proofErr w:type="spellEnd"/>
      <w:r w:rsidRPr="009642B0">
        <w:rPr>
          <w:sz w:val="24"/>
          <w:szCs w:val="24"/>
        </w:rPr>
        <w:t xml:space="preserve"> </w:t>
      </w:r>
      <w:proofErr w:type="spellStart"/>
      <w:r w:rsidRPr="009642B0">
        <w:rPr>
          <w:sz w:val="24"/>
          <w:szCs w:val="24"/>
        </w:rPr>
        <w:t>perekonomian</w:t>
      </w:r>
      <w:proofErr w:type="spellEnd"/>
      <w:r w:rsidRPr="009642B0">
        <w:rPr>
          <w:sz w:val="24"/>
          <w:szCs w:val="24"/>
        </w:rPr>
        <w:t xml:space="preserve"> global. </w:t>
      </w:r>
      <w:proofErr w:type="spellStart"/>
      <w:r w:rsidRPr="009642B0">
        <w:rPr>
          <w:sz w:val="24"/>
          <w:szCs w:val="24"/>
        </w:rPr>
        <w:t>Pemahaman</w:t>
      </w:r>
      <w:proofErr w:type="spellEnd"/>
      <w:r w:rsidRPr="009642B0">
        <w:rPr>
          <w:sz w:val="24"/>
          <w:szCs w:val="24"/>
        </w:rPr>
        <w:t xml:space="preserve"> </w:t>
      </w:r>
      <w:proofErr w:type="spellStart"/>
      <w:r w:rsidRPr="009642B0">
        <w:rPr>
          <w:sz w:val="24"/>
          <w:szCs w:val="24"/>
        </w:rPr>
        <w:t>mengenai</w:t>
      </w:r>
      <w:proofErr w:type="spellEnd"/>
      <w:r w:rsidRPr="009642B0">
        <w:rPr>
          <w:sz w:val="24"/>
          <w:szCs w:val="24"/>
        </w:rPr>
        <w:t xml:space="preserve"> </w:t>
      </w:r>
      <w:proofErr w:type="spellStart"/>
      <w:r w:rsidRPr="009642B0">
        <w:rPr>
          <w:sz w:val="24"/>
          <w:szCs w:val="24"/>
        </w:rPr>
        <w:t>pentingnya</w:t>
      </w:r>
      <w:proofErr w:type="spellEnd"/>
      <w:r w:rsidRPr="009642B0">
        <w:rPr>
          <w:sz w:val="24"/>
          <w:szCs w:val="24"/>
        </w:rPr>
        <w:t xml:space="preserve"> </w:t>
      </w:r>
      <w:proofErr w:type="spellStart"/>
      <w:r w:rsidRPr="009642B0">
        <w:rPr>
          <w:sz w:val="24"/>
          <w:szCs w:val="24"/>
        </w:rPr>
        <w:t>penerapan</w:t>
      </w:r>
      <w:proofErr w:type="spellEnd"/>
      <w:r w:rsidRPr="009642B0">
        <w:rPr>
          <w:sz w:val="24"/>
          <w:szCs w:val="24"/>
        </w:rPr>
        <w:t xml:space="preserve"> </w:t>
      </w:r>
      <w:proofErr w:type="spellStart"/>
      <w:r w:rsidRPr="009642B0">
        <w:rPr>
          <w:sz w:val="24"/>
          <w:szCs w:val="24"/>
        </w:rPr>
        <w:t>prinsip-prinsip</w:t>
      </w:r>
      <w:proofErr w:type="spellEnd"/>
      <w:r w:rsidRPr="009642B0">
        <w:rPr>
          <w:sz w:val="24"/>
          <w:szCs w:val="24"/>
        </w:rPr>
        <w:t xml:space="preserve"> GCG</w:t>
      </w:r>
      <w:r w:rsidRPr="009642B0">
        <w:rPr>
          <w:iCs/>
          <w:sz w:val="24"/>
          <w:szCs w:val="24"/>
        </w:rPr>
        <w:t xml:space="preserve"> </w:t>
      </w:r>
      <w:r w:rsidRPr="009642B0">
        <w:rPr>
          <w:sz w:val="24"/>
          <w:szCs w:val="24"/>
        </w:rPr>
        <w:t xml:space="preserve">di Indonesia </w:t>
      </w:r>
      <w:proofErr w:type="spellStart"/>
      <w:r w:rsidRPr="009642B0">
        <w:rPr>
          <w:sz w:val="24"/>
          <w:szCs w:val="24"/>
        </w:rPr>
        <w:t>baru</w:t>
      </w:r>
      <w:proofErr w:type="spellEnd"/>
      <w:r w:rsidRPr="009642B0">
        <w:rPr>
          <w:sz w:val="24"/>
          <w:szCs w:val="24"/>
        </w:rPr>
        <w:t xml:space="preserve"> </w:t>
      </w:r>
      <w:proofErr w:type="spellStart"/>
      <w:r w:rsidRPr="009642B0">
        <w:rPr>
          <w:sz w:val="24"/>
          <w:szCs w:val="24"/>
        </w:rPr>
        <w:t>terasa</w:t>
      </w:r>
      <w:proofErr w:type="spellEnd"/>
      <w:r w:rsidRPr="009642B0">
        <w:rPr>
          <w:sz w:val="24"/>
          <w:szCs w:val="24"/>
        </w:rPr>
        <w:t xml:space="preserve"> </w:t>
      </w:r>
      <w:proofErr w:type="spellStart"/>
      <w:r w:rsidRPr="009642B0">
        <w:rPr>
          <w:sz w:val="24"/>
          <w:szCs w:val="24"/>
        </w:rPr>
        <w:t>pasca</w:t>
      </w:r>
      <w:proofErr w:type="spellEnd"/>
      <w:r w:rsidRPr="009642B0">
        <w:rPr>
          <w:sz w:val="24"/>
          <w:szCs w:val="24"/>
        </w:rPr>
        <w:t xml:space="preserve"> </w:t>
      </w:r>
      <w:proofErr w:type="spellStart"/>
      <w:r w:rsidRPr="009642B0">
        <w:rPr>
          <w:sz w:val="24"/>
          <w:szCs w:val="24"/>
        </w:rPr>
        <w:t>krisis</w:t>
      </w:r>
      <w:proofErr w:type="spellEnd"/>
      <w:r w:rsidRPr="009642B0">
        <w:rPr>
          <w:sz w:val="24"/>
          <w:szCs w:val="24"/>
        </w:rPr>
        <w:t xml:space="preserve"> </w:t>
      </w:r>
      <w:proofErr w:type="spellStart"/>
      <w:r w:rsidRPr="009642B0">
        <w:rPr>
          <w:sz w:val="24"/>
          <w:szCs w:val="24"/>
        </w:rPr>
        <w:t>moneter</w:t>
      </w:r>
      <w:proofErr w:type="spellEnd"/>
      <w:r w:rsidRPr="009642B0">
        <w:rPr>
          <w:sz w:val="24"/>
          <w:szCs w:val="24"/>
        </w:rPr>
        <w:t xml:space="preserve"> </w:t>
      </w:r>
      <w:proofErr w:type="spellStart"/>
      <w:r w:rsidRPr="009642B0">
        <w:rPr>
          <w:sz w:val="24"/>
          <w:szCs w:val="24"/>
        </w:rPr>
        <w:t>tahun</w:t>
      </w:r>
      <w:proofErr w:type="spellEnd"/>
      <w:r w:rsidRPr="009642B0">
        <w:rPr>
          <w:sz w:val="24"/>
          <w:szCs w:val="24"/>
        </w:rPr>
        <w:t xml:space="preserve"> 1997 </w:t>
      </w:r>
      <w:proofErr w:type="spellStart"/>
      <w:r w:rsidRPr="009642B0">
        <w:rPr>
          <w:sz w:val="24"/>
          <w:szCs w:val="24"/>
        </w:rPr>
        <w:t>lalu</w:t>
      </w:r>
      <w:proofErr w:type="spellEnd"/>
      <w:r w:rsidRPr="009642B0">
        <w:rPr>
          <w:sz w:val="24"/>
          <w:szCs w:val="24"/>
        </w:rPr>
        <w:t xml:space="preserve">, </w:t>
      </w:r>
      <w:proofErr w:type="spellStart"/>
      <w:r w:rsidRPr="009642B0">
        <w:rPr>
          <w:sz w:val="24"/>
          <w:szCs w:val="24"/>
        </w:rPr>
        <w:t>lemahnya</w:t>
      </w:r>
      <w:proofErr w:type="spellEnd"/>
      <w:r w:rsidRPr="009642B0">
        <w:rPr>
          <w:sz w:val="24"/>
          <w:szCs w:val="24"/>
        </w:rPr>
        <w:t xml:space="preserve"> </w:t>
      </w:r>
      <w:r w:rsidRPr="009642B0">
        <w:rPr>
          <w:i/>
          <w:iCs/>
          <w:sz w:val="24"/>
          <w:szCs w:val="24"/>
        </w:rPr>
        <w:t xml:space="preserve">corporate governance </w:t>
      </w:r>
      <w:proofErr w:type="spellStart"/>
      <w:r w:rsidRPr="009642B0">
        <w:rPr>
          <w:sz w:val="24"/>
          <w:szCs w:val="24"/>
        </w:rPr>
        <w:t>merupakan</w:t>
      </w:r>
      <w:proofErr w:type="spellEnd"/>
      <w:r w:rsidRPr="009642B0">
        <w:rPr>
          <w:sz w:val="24"/>
          <w:szCs w:val="24"/>
        </w:rPr>
        <w:t xml:space="preserve"> salah </w:t>
      </w:r>
      <w:proofErr w:type="spellStart"/>
      <w:r w:rsidRPr="009642B0">
        <w:rPr>
          <w:sz w:val="24"/>
          <w:szCs w:val="24"/>
        </w:rPr>
        <w:t>satu</w:t>
      </w:r>
      <w:proofErr w:type="spellEnd"/>
      <w:r w:rsidRPr="009642B0">
        <w:rPr>
          <w:sz w:val="24"/>
          <w:szCs w:val="24"/>
        </w:rPr>
        <w:t xml:space="preserve"> </w:t>
      </w:r>
      <w:proofErr w:type="spellStart"/>
      <w:r w:rsidRPr="009642B0">
        <w:rPr>
          <w:sz w:val="24"/>
          <w:szCs w:val="24"/>
        </w:rPr>
        <w:t>faktor</w:t>
      </w:r>
      <w:proofErr w:type="spellEnd"/>
      <w:r w:rsidRPr="009642B0">
        <w:rPr>
          <w:sz w:val="24"/>
          <w:szCs w:val="24"/>
        </w:rPr>
        <w:t xml:space="preserve"> </w:t>
      </w:r>
      <w:proofErr w:type="spellStart"/>
      <w:r w:rsidRPr="009642B0">
        <w:rPr>
          <w:sz w:val="24"/>
          <w:szCs w:val="24"/>
        </w:rPr>
        <w:t>utama</w:t>
      </w:r>
      <w:proofErr w:type="spellEnd"/>
      <w:r w:rsidRPr="009642B0">
        <w:rPr>
          <w:sz w:val="24"/>
          <w:szCs w:val="24"/>
        </w:rPr>
        <w:t xml:space="preserve"> </w:t>
      </w:r>
      <w:proofErr w:type="spellStart"/>
      <w:r w:rsidRPr="009642B0">
        <w:rPr>
          <w:sz w:val="24"/>
          <w:szCs w:val="24"/>
        </w:rPr>
        <w:t>pendorong</w:t>
      </w:r>
      <w:proofErr w:type="spellEnd"/>
      <w:r w:rsidRPr="009642B0">
        <w:rPr>
          <w:sz w:val="24"/>
          <w:szCs w:val="24"/>
        </w:rPr>
        <w:t xml:space="preserve"> </w:t>
      </w:r>
      <w:proofErr w:type="spellStart"/>
      <w:r w:rsidRPr="009642B0">
        <w:rPr>
          <w:sz w:val="24"/>
          <w:szCs w:val="24"/>
        </w:rPr>
        <w:t>keruntuhan</w:t>
      </w:r>
      <w:proofErr w:type="spellEnd"/>
      <w:r w:rsidRPr="009642B0">
        <w:rPr>
          <w:sz w:val="24"/>
          <w:szCs w:val="24"/>
        </w:rPr>
        <w:t xml:space="preserve"> </w:t>
      </w:r>
      <w:proofErr w:type="spellStart"/>
      <w:r w:rsidRPr="009642B0">
        <w:rPr>
          <w:sz w:val="24"/>
          <w:szCs w:val="24"/>
        </w:rPr>
        <w:t>ekonomi</w:t>
      </w:r>
      <w:proofErr w:type="spellEnd"/>
      <w:r w:rsidRPr="009642B0">
        <w:rPr>
          <w:sz w:val="24"/>
          <w:szCs w:val="24"/>
        </w:rPr>
        <w:t xml:space="preserve"> </w:t>
      </w:r>
      <w:proofErr w:type="spellStart"/>
      <w:r w:rsidRPr="009642B0">
        <w:rPr>
          <w:sz w:val="24"/>
          <w:szCs w:val="24"/>
        </w:rPr>
        <w:t>dari</w:t>
      </w:r>
      <w:proofErr w:type="spellEnd"/>
      <w:r w:rsidRPr="009642B0">
        <w:rPr>
          <w:sz w:val="24"/>
          <w:szCs w:val="24"/>
        </w:rPr>
        <w:t xml:space="preserve"> negara-negara korban </w:t>
      </w:r>
      <w:proofErr w:type="spellStart"/>
      <w:r w:rsidRPr="009642B0">
        <w:rPr>
          <w:sz w:val="24"/>
          <w:szCs w:val="24"/>
        </w:rPr>
        <w:t>krisis</w:t>
      </w:r>
      <w:proofErr w:type="spellEnd"/>
      <w:r w:rsidRPr="009642B0">
        <w:rPr>
          <w:sz w:val="24"/>
          <w:szCs w:val="24"/>
        </w:rPr>
        <w:t xml:space="preserve"> </w:t>
      </w:r>
      <w:proofErr w:type="spellStart"/>
      <w:r w:rsidRPr="009642B0">
        <w:rPr>
          <w:sz w:val="24"/>
          <w:szCs w:val="24"/>
        </w:rPr>
        <w:t>moneter</w:t>
      </w:r>
      <w:proofErr w:type="spellEnd"/>
      <w:r w:rsidRPr="009642B0">
        <w:rPr>
          <w:sz w:val="24"/>
          <w:szCs w:val="24"/>
        </w:rPr>
        <w:t xml:space="preserve"> </w:t>
      </w:r>
      <w:proofErr w:type="spellStart"/>
      <w:r w:rsidRPr="009642B0">
        <w:rPr>
          <w:sz w:val="24"/>
          <w:szCs w:val="24"/>
        </w:rPr>
        <w:lastRenderedPageBreak/>
        <w:t>tersebut</w:t>
      </w:r>
      <w:proofErr w:type="spellEnd"/>
      <w:r w:rsidRPr="009642B0">
        <w:rPr>
          <w:sz w:val="24"/>
          <w:szCs w:val="24"/>
        </w:rPr>
        <w:t xml:space="preserve">. </w:t>
      </w:r>
    </w:p>
    <w:p w:rsidR="00A33478" w:rsidRPr="009642B0" w:rsidRDefault="00A33478" w:rsidP="00A33478">
      <w:pPr>
        <w:pStyle w:val="BodyText1"/>
        <w:spacing w:line="240" w:lineRule="auto"/>
        <w:ind w:right="20" w:firstLine="567"/>
        <w:rPr>
          <w:iCs/>
          <w:sz w:val="24"/>
          <w:szCs w:val="24"/>
        </w:rPr>
      </w:pPr>
      <w:proofErr w:type="spellStart"/>
      <w:r w:rsidRPr="009642B0">
        <w:rPr>
          <w:iCs/>
          <w:sz w:val="24"/>
          <w:szCs w:val="24"/>
        </w:rPr>
        <w:t>Adapun</w:t>
      </w:r>
      <w:proofErr w:type="spellEnd"/>
      <w:r w:rsidRPr="009642B0">
        <w:rPr>
          <w:iCs/>
          <w:sz w:val="24"/>
          <w:szCs w:val="24"/>
        </w:rPr>
        <w:t xml:space="preserve"> </w:t>
      </w:r>
      <w:proofErr w:type="spellStart"/>
      <w:r w:rsidRPr="009642B0">
        <w:rPr>
          <w:iCs/>
          <w:sz w:val="24"/>
          <w:szCs w:val="24"/>
        </w:rPr>
        <w:t>terkait</w:t>
      </w:r>
      <w:proofErr w:type="spellEnd"/>
      <w:r w:rsidRPr="009642B0">
        <w:rPr>
          <w:iCs/>
          <w:sz w:val="24"/>
          <w:szCs w:val="24"/>
        </w:rPr>
        <w:t xml:space="preserve"> </w:t>
      </w:r>
      <w:proofErr w:type="spellStart"/>
      <w:r w:rsidRPr="009642B0">
        <w:rPr>
          <w:iCs/>
          <w:sz w:val="24"/>
          <w:szCs w:val="24"/>
        </w:rPr>
        <w:t>kewajiban</w:t>
      </w:r>
      <w:proofErr w:type="spellEnd"/>
      <w:r w:rsidRPr="009642B0">
        <w:rPr>
          <w:iCs/>
          <w:sz w:val="24"/>
          <w:szCs w:val="24"/>
        </w:rPr>
        <w:t xml:space="preserve"> </w:t>
      </w:r>
      <w:proofErr w:type="spellStart"/>
      <w:r w:rsidRPr="009642B0">
        <w:rPr>
          <w:iCs/>
          <w:sz w:val="24"/>
          <w:szCs w:val="24"/>
        </w:rPr>
        <w:t>penerapan</w:t>
      </w:r>
      <w:proofErr w:type="spellEnd"/>
      <w:r w:rsidRPr="009642B0">
        <w:rPr>
          <w:iCs/>
          <w:sz w:val="24"/>
          <w:szCs w:val="24"/>
        </w:rPr>
        <w:t xml:space="preserve"> </w:t>
      </w:r>
      <w:proofErr w:type="spellStart"/>
      <w:r w:rsidRPr="009642B0">
        <w:rPr>
          <w:iCs/>
          <w:sz w:val="24"/>
          <w:szCs w:val="24"/>
        </w:rPr>
        <w:t>prinsip</w:t>
      </w:r>
      <w:proofErr w:type="spellEnd"/>
      <w:r w:rsidRPr="009642B0">
        <w:rPr>
          <w:iCs/>
          <w:sz w:val="24"/>
          <w:szCs w:val="24"/>
        </w:rPr>
        <w:t xml:space="preserve"> </w:t>
      </w:r>
      <w:r w:rsidRPr="009642B0">
        <w:rPr>
          <w:sz w:val="24"/>
          <w:szCs w:val="24"/>
        </w:rPr>
        <w:t>GCG</w:t>
      </w:r>
      <w:r w:rsidRPr="009642B0">
        <w:rPr>
          <w:iCs/>
          <w:sz w:val="24"/>
          <w:szCs w:val="24"/>
        </w:rPr>
        <w:t xml:space="preserve"> pada </w:t>
      </w:r>
      <w:proofErr w:type="spellStart"/>
      <w:r w:rsidRPr="009642B0">
        <w:rPr>
          <w:sz w:val="24"/>
          <w:szCs w:val="24"/>
        </w:rPr>
        <w:t>industri</w:t>
      </w:r>
      <w:proofErr w:type="spellEnd"/>
      <w:r w:rsidRPr="009642B0">
        <w:rPr>
          <w:sz w:val="24"/>
          <w:szCs w:val="24"/>
        </w:rPr>
        <w:t xml:space="preserve"> </w:t>
      </w:r>
      <w:proofErr w:type="spellStart"/>
      <w:r w:rsidRPr="009642B0">
        <w:rPr>
          <w:sz w:val="24"/>
          <w:szCs w:val="24"/>
        </w:rPr>
        <w:t>perbankan</w:t>
      </w:r>
      <w:proofErr w:type="spellEnd"/>
      <w:r w:rsidRPr="009642B0">
        <w:rPr>
          <w:iCs/>
          <w:sz w:val="24"/>
          <w:szCs w:val="24"/>
        </w:rPr>
        <w:t xml:space="preserve"> di Indonesia </w:t>
      </w:r>
      <w:proofErr w:type="spellStart"/>
      <w:r w:rsidRPr="009642B0">
        <w:rPr>
          <w:iCs/>
          <w:sz w:val="24"/>
          <w:szCs w:val="24"/>
        </w:rPr>
        <w:t>telah</w:t>
      </w:r>
      <w:proofErr w:type="spellEnd"/>
      <w:r w:rsidRPr="009642B0">
        <w:rPr>
          <w:iCs/>
          <w:sz w:val="24"/>
          <w:szCs w:val="24"/>
        </w:rPr>
        <w:t xml:space="preserve"> </w:t>
      </w:r>
      <w:proofErr w:type="spellStart"/>
      <w:r w:rsidRPr="009642B0">
        <w:rPr>
          <w:iCs/>
          <w:sz w:val="24"/>
          <w:szCs w:val="24"/>
        </w:rPr>
        <w:t>diamanatkan</w:t>
      </w:r>
      <w:proofErr w:type="spellEnd"/>
      <w:r w:rsidRPr="009642B0">
        <w:rPr>
          <w:iCs/>
          <w:sz w:val="24"/>
          <w:szCs w:val="24"/>
        </w:rPr>
        <w:t xml:space="preserve"> </w:t>
      </w:r>
      <w:proofErr w:type="spellStart"/>
      <w:r w:rsidRPr="009642B0">
        <w:rPr>
          <w:iCs/>
          <w:sz w:val="24"/>
          <w:szCs w:val="24"/>
        </w:rPr>
        <w:t>dalam</w:t>
      </w:r>
      <w:proofErr w:type="spellEnd"/>
      <w:r w:rsidRPr="009642B0">
        <w:rPr>
          <w:iCs/>
          <w:sz w:val="24"/>
          <w:szCs w:val="24"/>
        </w:rPr>
        <w:t xml:space="preserve"> </w:t>
      </w:r>
      <w:proofErr w:type="spellStart"/>
      <w:r w:rsidRPr="009642B0">
        <w:rPr>
          <w:iCs/>
          <w:sz w:val="24"/>
          <w:szCs w:val="24"/>
        </w:rPr>
        <w:t>Pasal</w:t>
      </w:r>
      <w:proofErr w:type="spellEnd"/>
      <w:r w:rsidRPr="009642B0">
        <w:rPr>
          <w:iCs/>
          <w:sz w:val="24"/>
          <w:szCs w:val="24"/>
        </w:rPr>
        <w:t xml:space="preserve"> 2 </w:t>
      </w:r>
      <w:proofErr w:type="spellStart"/>
      <w:r w:rsidRPr="009642B0">
        <w:rPr>
          <w:iCs/>
          <w:sz w:val="24"/>
          <w:szCs w:val="24"/>
        </w:rPr>
        <w:t>ayat</w:t>
      </w:r>
      <w:proofErr w:type="spellEnd"/>
      <w:r w:rsidRPr="009642B0">
        <w:rPr>
          <w:iCs/>
          <w:sz w:val="24"/>
          <w:szCs w:val="24"/>
        </w:rPr>
        <w:t xml:space="preserve"> (1) </w:t>
      </w:r>
      <w:proofErr w:type="spellStart"/>
      <w:r w:rsidRPr="009642B0">
        <w:rPr>
          <w:iCs/>
          <w:sz w:val="24"/>
          <w:szCs w:val="24"/>
        </w:rPr>
        <w:t>Peraturan</w:t>
      </w:r>
      <w:proofErr w:type="spellEnd"/>
      <w:r w:rsidRPr="009642B0">
        <w:rPr>
          <w:iCs/>
          <w:sz w:val="24"/>
          <w:szCs w:val="24"/>
        </w:rPr>
        <w:t xml:space="preserve"> </w:t>
      </w:r>
      <w:proofErr w:type="spellStart"/>
      <w:r w:rsidRPr="009642B0">
        <w:rPr>
          <w:iCs/>
          <w:sz w:val="24"/>
          <w:szCs w:val="24"/>
        </w:rPr>
        <w:t>Otoritas</w:t>
      </w:r>
      <w:proofErr w:type="spellEnd"/>
      <w:r w:rsidRPr="009642B0">
        <w:rPr>
          <w:iCs/>
          <w:sz w:val="24"/>
          <w:szCs w:val="24"/>
        </w:rPr>
        <w:t xml:space="preserve"> </w:t>
      </w:r>
      <w:proofErr w:type="spellStart"/>
      <w:r w:rsidRPr="009642B0">
        <w:rPr>
          <w:iCs/>
          <w:sz w:val="24"/>
          <w:szCs w:val="24"/>
        </w:rPr>
        <w:t>Jasa</w:t>
      </w:r>
      <w:proofErr w:type="spellEnd"/>
      <w:r w:rsidRPr="009642B0">
        <w:rPr>
          <w:iCs/>
          <w:sz w:val="24"/>
          <w:szCs w:val="24"/>
        </w:rPr>
        <w:t xml:space="preserve"> </w:t>
      </w:r>
      <w:proofErr w:type="spellStart"/>
      <w:r w:rsidRPr="009642B0">
        <w:rPr>
          <w:iCs/>
          <w:sz w:val="24"/>
          <w:szCs w:val="24"/>
        </w:rPr>
        <w:t>Keuangan</w:t>
      </w:r>
      <w:proofErr w:type="spellEnd"/>
      <w:r w:rsidRPr="009642B0">
        <w:rPr>
          <w:iCs/>
          <w:sz w:val="24"/>
          <w:szCs w:val="24"/>
        </w:rPr>
        <w:t xml:space="preserve"> </w:t>
      </w:r>
      <w:proofErr w:type="spellStart"/>
      <w:r w:rsidRPr="009642B0">
        <w:rPr>
          <w:iCs/>
          <w:sz w:val="24"/>
          <w:szCs w:val="24"/>
        </w:rPr>
        <w:t>Nomor</w:t>
      </w:r>
      <w:proofErr w:type="spellEnd"/>
      <w:r w:rsidRPr="009642B0">
        <w:rPr>
          <w:iCs/>
          <w:sz w:val="24"/>
          <w:szCs w:val="24"/>
        </w:rPr>
        <w:t xml:space="preserve"> 55/Pojk.03/2016 </w:t>
      </w:r>
      <w:proofErr w:type="spellStart"/>
      <w:r w:rsidRPr="009642B0">
        <w:rPr>
          <w:iCs/>
          <w:sz w:val="24"/>
          <w:szCs w:val="24"/>
        </w:rPr>
        <w:t>tentang</w:t>
      </w:r>
      <w:proofErr w:type="spellEnd"/>
      <w:r w:rsidRPr="009642B0">
        <w:rPr>
          <w:iCs/>
          <w:sz w:val="24"/>
          <w:szCs w:val="24"/>
        </w:rPr>
        <w:t xml:space="preserve"> </w:t>
      </w:r>
      <w:proofErr w:type="spellStart"/>
      <w:r w:rsidRPr="009642B0">
        <w:rPr>
          <w:iCs/>
          <w:sz w:val="24"/>
          <w:szCs w:val="24"/>
        </w:rPr>
        <w:t>Penerapan</w:t>
      </w:r>
      <w:proofErr w:type="spellEnd"/>
      <w:r w:rsidRPr="009642B0">
        <w:rPr>
          <w:iCs/>
          <w:sz w:val="24"/>
          <w:szCs w:val="24"/>
        </w:rPr>
        <w:t xml:space="preserve"> Tata </w:t>
      </w:r>
      <w:proofErr w:type="spellStart"/>
      <w:r w:rsidRPr="009642B0">
        <w:rPr>
          <w:iCs/>
          <w:sz w:val="24"/>
          <w:szCs w:val="24"/>
        </w:rPr>
        <w:t>Kelola</w:t>
      </w:r>
      <w:proofErr w:type="spellEnd"/>
      <w:r w:rsidRPr="009642B0">
        <w:rPr>
          <w:iCs/>
          <w:sz w:val="24"/>
          <w:szCs w:val="24"/>
        </w:rPr>
        <w:t xml:space="preserve"> </w:t>
      </w:r>
      <w:proofErr w:type="spellStart"/>
      <w:r w:rsidRPr="009642B0">
        <w:rPr>
          <w:iCs/>
          <w:sz w:val="24"/>
          <w:szCs w:val="24"/>
        </w:rPr>
        <w:t>Bagi</w:t>
      </w:r>
      <w:proofErr w:type="spellEnd"/>
      <w:r w:rsidRPr="009642B0">
        <w:rPr>
          <w:iCs/>
          <w:sz w:val="24"/>
          <w:szCs w:val="24"/>
        </w:rPr>
        <w:t xml:space="preserve"> Bank </w:t>
      </w:r>
      <w:proofErr w:type="spellStart"/>
      <w:r w:rsidRPr="009642B0">
        <w:rPr>
          <w:iCs/>
          <w:sz w:val="24"/>
          <w:szCs w:val="24"/>
        </w:rPr>
        <w:t>Umum</w:t>
      </w:r>
      <w:proofErr w:type="spellEnd"/>
      <w:r w:rsidRPr="009642B0">
        <w:rPr>
          <w:iCs/>
          <w:sz w:val="24"/>
          <w:szCs w:val="24"/>
        </w:rPr>
        <w:t xml:space="preserve"> (</w:t>
      </w:r>
      <w:proofErr w:type="spellStart"/>
      <w:r w:rsidRPr="009642B0">
        <w:rPr>
          <w:iCs/>
          <w:sz w:val="24"/>
          <w:szCs w:val="24"/>
        </w:rPr>
        <w:t>selanjutnya</w:t>
      </w:r>
      <w:proofErr w:type="spellEnd"/>
      <w:r w:rsidRPr="009642B0">
        <w:rPr>
          <w:iCs/>
          <w:sz w:val="24"/>
          <w:szCs w:val="24"/>
        </w:rPr>
        <w:t xml:space="preserve"> </w:t>
      </w:r>
      <w:proofErr w:type="spellStart"/>
      <w:r w:rsidRPr="009642B0">
        <w:rPr>
          <w:iCs/>
          <w:sz w:val="24"/>
          <w:szCs w:val="24"/>
        </w:rPr>
        <w:t>disebut</w:t>
      </w:r>
      <w:proofErr w:type="spellEnd"/>
      <w:r w:rsidRPr="009642B0">
        <w:rPr>
          <w:iCs/>
          <w:sz w:val="24"/>
          <w:szCs w:val="24"/>
        </w:rPr>
        <w:t xml:space="preserve"> POJK No. 55/Pojk.03/2016), yang </w:t>
      </w:r>
      <w:proofErr w:type="spellStart"/>
      <w:r w:rsidRPr="009642B0">
        <w:rPr>
          <w:iCs/>
          <w:sz w:val="24"/>
          <w:szCs w:val="24"/>
        </w:rPr>
        <w:t>menyatakan</w:t>
      </w:r>
      <w:proofErr w:type="spellEnd"/>
      <w:r w:rsidRPr="009642B0">
        <w:rPr>
          <w:iCs/>
          <w:sz w:val="24"/>
          <w:szCs w:val="24"/>
        </w:rPr>
        <w:t xml:space="preserve"> </w:t>
      </w:r>
      <w:proofErr w:type="spellStart"/>
      <w:r w:rsidRPr="009642B0">
        <w:rPr>
          <w:iCs/>
          <w:sz w:val="24"/>
          <w:szCs w:val="24"/>
        </w:rPr>
        <w:t>bahwa</w:t>
      </w:r>
      <w:proofErr w:type="spellEnd"/>
      <w:r w:rsidRPr="009642B0">
        <w:rPr>
          <w:iCs/>
          <w:sz w:val="24"/>
          <w:szCs w:val="24"/>
        </w:rPr>
        <w:t>:</w:t>
      </w:r>
    </w:p>
    <w:p w:rsidR="00A33478" w:rsidRPr="009642B0" w:rsidRDefault="00A33478" w:rsidP="00374CE8">
      <w:pPr>
        <w:pStyle w:val="BodyText1"/>
        <w:spacing w:line="240" w:lineRule="auto"/>
        <w:ind w:left="284" w:right="66" w:firstLine="0"/>
        <w:rPr>
          <w:iCs/>
          <w:sz w:val="24"/>
          <w:szCs w:val="24"/>
        </w:rPr>
      </w:pPr>
      <w:r w:rsidRPr="009642B0">
        <w:rPr>
          <w:iCs/>
          <w:sz w:val="24"/>
          <w:szCs w:val="24"/>
        </w:rPr>
        <w:t xml:space="preserve">“Bank </w:t>
      </w:r>
      <w:proofErr w:type="spellStart"/>
      <w:r w:rsidRPr="009642B0">
        <w:rPr>
          <w:iCs/>
          <w:sz w:val="24"/>
          <w:szCs w:val="24"/>
        </w:rPr>
        <w:t>wajib</w:t>
      </w:r>
      <w:proofErr w:type="spellEnd"/>
      <w:r w:rsidRPr="009642B0">
        <w:rPr>
          <w:iCs/>
          <w:sz w:val="24"/>
          <w:szCs w:val="24"/>
        </w:rPr>
        <w:t xml:space="preserve"> </w:t>
      </w:r>
      <w:proofErr w:type="spellStart"/>
      <w:r w:rsidRPr="009642B0">
        <w:rPr>
          <w:iCs/>
          <w:sz w:val="24"/>
          <w:szCs w:val="24"/>
        </w:rPr>
        <w:t>menerapkan</w:t>
      </w:r>
      <w:proofErr w:type="spellEnd"/>
      <w:r w:rsidRPr="009642B0">
        <w:rPr>
          <w:iCs/>
          <w:sz w:val="24"/>
          <w:szCs w:val="24"/>
        </w:rPr>
        <w:t xml:space="preserve"> </w:t>
      </w:r>
      <w:proofErr w:type="spellStart"/>
      <w:r w:rsidRPr="009642B0">
        <w:rPr>
          <w:iCs/>
          <w:sz w:val="24"/>
          <w:szCs w:val="24"/>
        </w:rPr>
        <w:t>prinsip-prinsip</w:t>
      </w:r>
      <w:proofErr w:type="spellEnd"/>
      <w:r w:rsidRPr="009642B0">
        <w:rPr>
          <w:iCs/>
          <w:sz w:val="24"/>
          <w:szCs w:val="24"/>
        </w:rPr>
        <w:t xml:space="preserve"> tata </w:t>
      </w:r>
      <w:proofErr w:type="spellStart"/>
      <w:r w:rsidRPr="009642B0">
        <w:rPr>
          <w:iCs/>
          <w:sz w:val="24"/>
          <w:szCs w:val="24"/>
        </w:rPr>
        <w:t>kelola</w:t>
      </w:r>
      <w:proofErr w:type="spellEnd"/>
      <w:r w:rsidRPr="009642B0">
        <w:rPr>
          <w:iCs/>
          <w:sz w:val="24"/>
          <w:szCs w:val="24"/>
        </w:rPr>
        <w:t xml:space="preserve"> yang </w:t>
      </w:r>
      <w:proofErr w:type="spellStart"/>
      <w:r w:rsidRPr="009642B0">
        <w:rPr>
          <w:iCs/>
          <w:sz w:val="24"/>
          <w:szCs w:val="24"/>
        </w:rPr>
        <w:t>baik</w:t>
      </w:r>
      <w:proofErr w:type="spellEnd"/>
      <w:r w:rsidRPr="009642B0">
        <w:rPr>
          <w:iCs/>
          <w:sz w:val="24"/>
          <w:szCs w:val="24"/>
        </w:rPr>
        <w:t xml:space="preserve"> </w:t>
      </w:r>
      <w:proofErr w:type="spellStart"/>
      <w:r w:rsidRPr="009642B0">
        <w:rPr>
          <w:iCs/>
          <w:sz w:val="24"/>
          <w:szCs w:val="24"/>
        </w:rPr>
        <w:t>dalam</w:t>
      </w:r>
      <w:proofErr w:type="spellEnd"/>
      <w:r w:rsidRPr="009642B0">
        <w:rPr>
          <w:iCs/>
          <w:sz w:val="24"/>
          <w:szCs w:val="24"/>
        </w:rPr>
        <w:t xml:space="preserve"> </w:t>
      </w:r>
      <w:proofErr w:type="spellStart"/>
      <w:r w:rsidRPr="009642B0">
        <w:rPr>
          <w:iCs/>
          <w:sz w:val="24"/>
          <w:szCs w:val="24"/>
        </w:rPr>
        <w:t>setiap</w:t>
      </w:r>
      <w:proofErr w:type="spellEnd"/>
      <w:r w:rsidRPr="009642B0">
        <w:rPr>
          <w:iCs/>
          <w:sz w:val="24"/>
          <w:szCs w:val="24"/>
        </w:rPr>
        <w:t xml:space="preserve"> </w:t>
      </w:r>
      <w:proofErr w:type="spellStart"/>
      <w:r w:rsidRPr="009642B0">
        <w:rPr>
          <w:iCs/>
          <w:sz w:val="24"/>
          <w:szCs w:val="24"/>
        </w:rPr>
        <w:t>kegiatan</w:t>
      </w:r>
      <w:proofErr w:type="spellEnd"/>
      <w:r w:rsidRPr="009642B0">
        <w:rPr>
          <w:iCs/>
          <w:sz w:val="24"/>
          <w:szCs w:val="24"/>
        </w:rPr>
        <w:t xml:space="preserve"> </w:t>
      </w:r>
      <w:proofErr w:type="spellStart"/>
      <w:r w:rsidRPr="009642B0">
        <w:rPr>
          <w:iCs/>
          <w:sz w:val="24"/>
          <w:szCs w:val="24"/>
        </w:rPr>
        <w:t>usaha</w:t>
      </w:r>
      <w:proofErr w:type="spellEnd"/>
      <w:r w:rsidRPr="009642B0">
        <w:rPr>
          <w:iCs/>
          <w:sz w:val="24"/>
          <w:szCs w:val="24"/>
        </w:rPr>
        <w:t xml:space="preserve"> Bank pada </w:t>
      </w:r>
      <w:proofErr w:type="spellStart"/>
      <w:r w:rsidRPr="009642B0">
        <w:rPr>
          <w:iCs/>
          <w:sz w:val="24"/>
          <w:szCs w:val="24"/>
        </w:rPr>
        <w:t>seluruh</w:t>
      </w:r>
      <w:proofErr w:type="spellEnd"/>
      <w:r w:rsidRPr="009642B0">
        <w:rPr>
          <w:iCs/>
          <w:sz w:val="24"/>
          <w:szCs w:val="24"/>
        </w:rPr>
        <w:t xml:space="preserve"> </w:t>
      </w:r>
      <w:proofErr w:type="spellStart"/>
      <w:r w:rsidRPr="009642B0">
        <w:rPr>
          <w:iCs/>
          <w:sz w:val="24"/>
          <w:szCs w:val="24"/>
        </w:rPr>
        <w:t>tingkatan</w:t>
      </w:r>
      <w:proofErr w:type="spellEnd"/>
      <w:r w:rsidRPr="009642B0">
        <w:rPr>
          <w:iCs/>
          <w:sz w:val="24"/>
          <w:szCs w:val="24"/>
        </w:rPr>
        <w:t xml:space="preserve"> </w:t>
      </w:r>
      <w:proofErr w:type="spellStart"/>
      <w:r w:rsidRPr="009642B0">
        <w:rPr>
          <w:iCs/>
          <w:sz w:val="24"/>
          <w:szCs w:val="24"/>
        </w:rPr>
        <w:t>atau</w:t>
      </w:r>
      <w:proofErr w:type="spellEnd"/>
      <w:r w:rsidRPr="009642B0">
        <w:rPr>
          <w:iCs/>
          <w:sz w:val="24"/>
          <w:szCs w:val="24"/>
        </w:rPr>
        <w:t xml:space="preserve"> </w:t>
      </w:r>
      <w:proofErr w:type="spellStart"/>
      <w:r w:rsidRPr="009642B0">
        <w:rPr>
          <w:iCs/>
          <w:sz w:val="24"/>
          <w:szCs w:val="24"/>
        </w:rPr>
        <w:t>jenjang</w:t>
      </w:r>
      <w:proofErr w:type="spellEnd"/>
      <w:r w:rsidRPr="009642B0">
        <w:rPr>
          <w:iCs/>
          <w:sz w:val="24"/>
          <w:szCs w:val="24"/>
        </w:rPr>
        <w:t xml:space="preserve"> </w:t>
      </w:r>
      <w:proofErr w:type="spellStart"/>
      <w:r w:rsidRPr="009642B0">
        <w:rPr>
          <w:iCs/>
          <w:sz w:val="24"/>
          <w:szCs w:val="24"/>
        </w:rPr>
        <w:t>organisasi</w:t>
      </w:r>
      <w:proofErr w:type="spellEnd"/>
      <w:r w:rsidRPr="009642B0">
        <w:rPr>
          <w:iCs/>
          <w:sz w:val="24"/>
          <w:szCs w:val="24"/>
        </w:rPr>
        <w:t xml:space="preserve">.” </w:t>
      </w:r>
    </w:p>
    <w:p w:rsidR="00A33478" w:rsidRDefault="00A33478" w:rsidP="00A33478">
      <w:pPr>
        <w:pStyle w:val="BodyText1"/>
        <w:spacing w:line="240" w:lineRule="auto"/>
        <w:ind w:right="20" w:firstLine="567"/>
        <w:rPr>
          <w:iCs/>
          <w:sz w:val="24"/>
          <w:szCs w:val="24"/>
        </w:rPr>
      </w:pPr>
      <w:r w:rsidRPr="009642B0">
        <w:rPr>
          <w:iCs/>
          <w:sz w:val="24"/>
          <w:szCs w:val="24"/>
        </w:rPr>
        <w:t xml:space="preserve">Dari </w:t>
      </w:r>
      <w:proofErr w:type="spellStart"/>
      <w:r w:rsidRPr="009642B0">
        <w:rPr>
          <w:iCs/>
          <w:sz w:val="24"/>
          <w:szCs w:val="24"/>
        </w:rPr>
        <w:t>ketentuan</w:t>
      </w:r>
      <w:proofErr w:type="spellEnd"/>
      <w:r w:rsidRPr="009642B0">
        <w:rPr>
          <w:iCs/>
          <w:sz w:val="24"/>
          <w:szCs w:val="24"/>
        </w:rPr>
        <w:t xml:space="preserve"> </w:t>
      </w:r>
      <w:proofErr w:type="spellStart"/>
      <w:r w:rsidRPr="009642B0">
        <w:rPr>
          <w:iCs/>
          <w:sz w:val="24"/>
          <w:szCs w:val="24"/>
        </w:rPr>
        <w:t>tersebut</w:t>
      </w:r>
      <w:proofErr w:type="spellEnd"/>
      <w:r w:rsidRPr="009642B0">
        <w:rPr>
          <w:iCs/>
          <w:sz w:val="24"/>
          <w:szCs w:val="24"/>
        </w:rPr>
        <w:t xml:space="preserve">, </w:t>
      </w:r>
      <w:proofErr w:type="spellStart"/>
      <w:r w:rsidRPr="009642B0">
        <w:rPr>
          <w:iCs/>
          <w:sz w:val="24"/>
          <w:szCs w:val="24"/>
        </w:rPr>
        <w:t>dapat</w:t>
      </w:r>
      <w:proofErr w:type="spellEnd"/>
      <w:r w:rsidRPr="009642B0">
        <w:rPr>
          <w:iCs/>
          <w:sz w:val="24"/>
          <w:szCs w:val="24"/>
        </w:rPr>
        <w:t xml:space="preserve"> </w:t>
      </w:r>
      <w:proofErr w:type="spellStart"/>
      <w:r w:rsidRPr="009642B0">
        <w:rPr>
          <w:iCs/>
          <w:sz w:val="24"/>
          <w:szCs w:val="24"/>
        </w:rPr>
        <w:t>diketahui</w:t>
      </w:r>
      <w:proofErr w:type="spellEnd"/>
      <w:r w:rsidRPr="009642B0">
        <w:rPr>
          <w:iCs/>
          <w:sz w:val="24"/>
          <w:szCs w:val="24"/>
        </w:rPr>
        <w:t xml:space="preserve"> </w:t>
      </w:r>
      <w:proofErr w:type="spellStart"/>
      <w:r w:rsidRPr="009642B0">
        <w:rPr>
          <w:iCs/>
          <w:sz w:val="24"/>
          <w:szCs w:val="24"/>
        </w:rPr>
        <w:t>bahwa</w:t>
      </w:r>
      <w:proofErr w:type="spellEnd"/>
      <w:r w:rsidRPr="009642B0">
        <w:rPr>
          <w:iCs/>
          <w:sz w:val="24"/>
          <w:szCs w:val="24"/>
        </w:rPr>
        <w:t xml:space="preserve"> </w:t>
      </w:r>
      <w:r w:rsidRPr="009642B0">
        <w:rPr>
          <w:sz w:val="24"/>
          <w:szCs w:val="24"/>
        </w:rPr>
        <w:t>GCG</w:t>
      </w:r>
      <w:r w:rsidRPr="009642B0">
        <w:rPr>
          <w:iCs/>
          <w:sz w:val="24"/>
          <w:szCs w:val="24"/>
        </w:rPr>
        <w:t xml:space="preserve"> </w:t>
      </w:r>
      <w:proofErr w:type="spellStart"/>
      <w:r w:rsidRPr="009642B0">
        <w:rPr>
          <w:iCs/>
          <w:sz w:val="24"/>
          <w:szCs w:val="24"/>
        </w:rPr>
        <w:t>merupakan</w:t>
      </w:r>
      <w:proofErr w:type="spellEnd"/>
      <w:r w:rsidRPr="009642B0">
        <w:rPr>
          <w:iCs/>
          <w:sz w:val="24"/>
          <w:szCs w:val="24"/>
        </w:rPr>
        <w:t xml:space="preserve"> </w:t>
      </w:r>
      <w:proofErr w:type="spellStart"/>
      <w:r w:rsidRPr="009642B0">
        <w:rPr>
          <w:iCs/>
          <w:sz w:val="24"/>
          <w:szCs w:val="24"/>
        </w:rPr>
        <w:t>bentuk</w:t>
      </w:r>
      <w:proofErr w:type="spellEnd"/>
      <w:r w:rsidRPr="009642B0">
        <w:rPr>
          <w:iCs/>
          <w:sz w:val="24"/>
          <w:szCs w:val="24"/>
        </w:rPr>
        <w:t xml:space="preserve"> </w:t>
      </w:r>
      <w:proofErr w:type="spellStart"/>
      <w:r w:rsidRPr="009642B0">
        <w:rPr>
          <w:iCs/>
          <w:sz w:val="24"/>
          <w:szCs w:val="24"/>
        </w:rPr>
        <w:t>dari</w:t>
      </w:r>
      <w:proofErr w:type="spellEnd"/>
      <w:r w:rsidRPr="009642B0">
        <w:rPr>
          <w:iCs/>
          <w:sz w:val="24"/>
          <w:szCs w:val="24"/>
        </w:rPr>
        <w:t xml:space="preserve"> </w:t>
      </w:r>
      <w:proofErr w:type="spellStart"/>
      <w:r w:rsidRPr="009642B0">
        <w:rPr>
          <w:iCs/>
          <w:sz w:val="24"/>
          <w:szCs w:val="24"/>
        </w:rPr>
        <w:t>pelaksanaan</w:t>
      </w:r>
      <w:proofErr w:type="spellEnd"/>
      <w:r w:rsidRPr="009642B0">
        <w:rPr>
          <w:iCs/>
          <w:sz w:val="24"/>
          <w:szCs w:val="24"/>
        </w:rPr>
        <w:t xml:space="preserve"> </w:t>
      </w:r>
      <w:proofErr w:type="spellStart"/>
      <w:r w:rsidRPr="009642B0">
        <w:rPr>
          <w:iCs/>
          <w:sz w:val="24"/>
          <w:szCs w:val="24"/>
        </w:rPr>
        <w:t>tanggungjawab</w:t>
      </w:r>
      <w:proofErr w:type="spellEnd"/>
      <w:r w:rsidRPr="009642B0">
        <w:rPr>
          <w:iCs/>
          <w:sz w:val="24"/>
          <w:szCs w:val="24"/>
        </w:rPr>
        <w:t xml:space="preserve"> </w:t>
      </w:r>
      <w:proofErr w:type="spellStart"/>
      <w:r w:rsidRPr="009642B0">
        <w:rPr>
          <w:iCs/>
          <w:sz w:val="24"/>
          <w:szCs w:val="24"/>
        </w:rPr>
        <w:t>antara</w:t>
      </w:r>
      <w:proofErr w:type="spellEnd"/>
      <w:r w:rsidRPr="009642B0">
        <w:rPr>
          <w:iCs/>
          <w:sz w:val="24"/>
          <w:szCs w:val="24"/>
        </w:rPr>
        <w:t xml:space="preserve"> </w:t>
      </w:r>
      <w:proofErr w:type="spellStart"/>
      <w:r w:rsidRPr="009642B0">
        <w:rPr>
          <w:iCs/>
          <w:sz w:val="24"/>
          <w:szCs w:val="24"/>
        </w:rPr>
        <w:t>perusahaan</w:t>
      </w:r>
      <w:proofErr w:type="spellEnd"/>
      <w:r w:rsidRPr="009642B0">
        <w:rPr>
          <w:iCs/>
          <w:sz w:val="24"/>
          <w:szCs w:val="24"/>
        </w:rPr>
        <w:t xml:space="preserve"> </w:t>
      </w:r>
      <w:proofErr w:type="spellStart"/>
      <w:r w:rsidRPr="009642B0">
        <w:rPr>
          <w:iCs/>
          <w:sz w:val="24"/>
          <w:szCs w:val="24"/>
        </w:rPr>
        <w:t>sebagai</w:t>
      </w:r>
      <w:proofErr w:type="spellEnd"/>
      <w:r w:rsidRPr="009642B0">
        <w:rPr>
          <w:iCs/>
          <w:sz w:val="24"/>
          <w:szCs w:val="24"/>
        </w:rPr>
        <w:t xml:space="preserve"> badan </w:t>
      </w:r>
      <w:proofErr w:type="spellStart"/>
      <w:r w:rsidRPr="009642B0">
        <w:rPr>
          <w:iCs/>
          <w:sz w:val="24"/>
          <w:szCs w:val="24"/>
        </w:rPr>
        <w:t>hukum</w:t>
      </w:r>
      <w:proofErr w:type="spellEnd"/>
      <w:r w:rsidRPr="009642B0">
        <w:rPr>
          <w:iCs/>
          <w:sz w:val="24"/>
          <w:szCs w:val="24"/>
        </w:rPr>
        <w:t xml:space="preserve">, </w:t>
      </w:r>
      <w:proofErr w:type="spellStart"/>
      <w:r w:rsidRPr="009642B0">
        <w:rPr>
          <w:iCs/>
          <w:sz w:val="24"/>
          <w:szCs w:val="24"/>
        </w:rPr>
        <w:t>direksi</w:t>
      </w:r>
      <w:proofErr w:type="spellEnd"/>
      <w:r w:rsidRPr="009642B0">
        <w:rPr>
          <w:iCs/>
          <w:sz w:val="24"/>
          <w:szCs w:val="24"/>
        </w:rPr>
        <w:t xml:space="preserve"> </w:t>
      </w:r>
      <w:proofErr w:type="spellStart"/>
      <w:r w:rsidRPr="009642B0">
        <w:rPr>
          <w:iCs/>
          <w:sz w:val="24"/>
          <w:szCs w:val="24"/>
        </w:rPr>
        <w:t>sebagai</w:t>
      </w:r>
      <w:proofErr w:type="spellEnd"/>
      <w:r w:rsidRPr="009642B0">
        <w:rPr>
          <w:iCs/>
          <w:sz w:val="24"/>
          <w:szCs w:val="24"/>
        </w:rPr>
        <w:t xml:space="preserve"> </w:t>
      </w:r>
      <w:proofErr w:type="spellStart"/>
      <w:r w:rsidRPr="009642B0">
        <w:rPr>
          <w:iCs/>
          <w:sz w:val="24"/>
          <w:szCs w:val="24"/>
        </w:rPr>
        <w:t>pengelola</w:t>
      </w:r>
      <w:proofErr w:type="spellEnd"/>
      <w:r w:rsidRPr="009642B0">
        <w:rPr>
          <w:iCs/>
          <w:sz w:val="24"/>
          <w:szCs w:val="24"/>
        </w:rPr>
        <w:t xml:space="preserve"> </w:t>
      </w:r>
      <w:proofErr w:type="spellStart"/>
      <w:r w:rsidRPr="009642B0">
        <w:rPr>
          <w:iCs/>
          <w:sz w:val="24"/>
          <w:szCs w:val="24"/>
        </w:rPr>
        <w:t>perusahaan</w:t>
      </w:r>
      <w:proofErr w:type="spellEnd"/>
      <w:r w:rsidRPr="009642B0">
        <w:rPr>
          <w:iCs/>
          <w:sz w:val="24"/>
          <w:szCs w:val="24"/>
        </w:rPr>
        <w:t xml:space="preserve"> dan </w:t>
      </w:r>
      <w:proofErr w:type="spellStart"/>
      <w:r w:rsidRPr="009642B0">
        <w:rPr>
          <w:iCs/>
          <w:sz w:val="24"/>
          <w:szCs w:val="24"/>
        </w:rPr>
        <w:t>komisaris</w:t>
      </w:r>
      <w:proofErr w:type="spellEnd"/>
      <w:r w:rsidRPr="009642B0">
        <w:rPr>
          <w:iCs/>
          <w:sz w:val="24"/>
          <w:szCs w:val="24"/>
        </w:rPr>
        <w:t xml:space="preserve"> </w:t>
      </w:r>
      <w:proofErr w:type="spellStart"/>
      <w:r w:rsidRPr="009642B0">
        <w:rPr>
          <w:iCs/>
          <w:sz w:val="24"/>
          <w:szCs w:val="24"/>
        </w:rPr>
        <w:t>sebagai</w:t>
      </w:r>
      <w:proofErr w:type="spellEnd"/>
      <w:r w:rsidRPr="009642B0">
        <w:rPr>
          <w:iCs/>
          <w:sz w:val="24"/>
          <w:szCs w:val="24"/>
        </w:rPr>
        <w:t xml:space="preserve"> </w:t>
      </w:r>
      <w:proofErr w:type="spellStart"/>
      <w:r w:rsidRPr="009642B0">
        <w:rPr>
          <w:iCs/>
          <w:sz w:val="24"/>
          <w:szCs w:val="24"/>
        </w:rPr>
        <w:t>pengawas</w:t>
      </w:r>
      <w:proofErr w:type="spellEnd"/>
      <w:r w:rsidRPr="009642B0">
        <w:rPr>
          <w:iCs/>
          <w:sz w:val="24"/>
          <w:szCs w:val="24"/>
        </w:rPr>
        <w:t xml:space="preserve"> </w:t>
      </w:r>
      <w:proofErr w:type="spellStart"/>
      <w:r w:rsidRPr="009642B0">
        <w:rPr>
          <w:iCs/>
          <w:sz w:val="24"/>
          <w:szCs w:val="24"/>
        </w:rPr>
        <w:t>jalannya</w:t>
      </w:r>
      <w:proofErr w:type="spellEnd"/>
      <w:r w:rsidRPr="009642B0">
        <w:rPr>
          <w:iCs/>
          <w:sz w:val="24"/>
          <w:szCs w:val="24"/>
        </w:rPr>
        <w:t xml:space="preserve"> </w:t>
      </w:r>
      <w:proofErr w:type="spellStart"/>
      <w:r w:rsidRPr="009642B0">
        <w:rPr>
          <w:iCs/>
          <w:sz w:val="24"/>
          <w:szCs w:val="24"/>
        </w:rPr>
        <w:t>perusahaan</w:t>
      </w:r>
      <w:proofErr w:type="spellEnd"/>
      <w:r w:rsidRPr="009642B0">
        <w:rPr>
          <w:iCs/>
          <w:sz w:val="24"/>
          <w:szCs w:val="24"/>
        </w:rPr>
        <w:t xml:space="preserve"> </w:t>
      </w:r>
      <w:proofErr w:type="spellStart"/>
      <w:r w:rsidRPr="009642B0">
        <w:rPr>
          <w:iCs/>
          <w:sz w:val="24"/>
          <w:szCs w:val="24"/>
        </w:rPr>
        <w:t>dengan</w:t>
      </w:r>
      <w:proofErr w:type="spellEnd"/>
      <w:r w:rsidRPr="009642B0">
        <w:rPr>
          <w:iCs/>
          <w:sz w:val="24"/>
          <w:szCs w:val="24"/>
        </w:rPr>
        <w:t xml:space="preserve"> para </w:t>
      </w:r>
      <w:proofErr w:type="spellStart"/>
      <w:r w:rsidRPr="009642B0">
        <w:rPr>
          <w:iCs/>
          <w:sz w:val="24"/>
          <w:szCs w:val="24"/>
        </w:rPr>
        <w:t>pemegang</w:t>
      </w:r>
      <w:proofErr w:type="spellEnd"/>
      <w:r w:rsidRPr="009642B0">
        <w:rPr>
          <w:iCs/>
          <w:sz w:val="24"/>
          <w:szCs w:val="24"/>
        </w:rPr>
        <w:t xml:space="preserve"> </w:t>
      </w:r>
      <w:proofErr w:type="spellStart"/>
      <w:r w:rsidRPr="009642B0">
        <w:rPr>
          <w:iCs/>
          <w:sz w:val="24"/>
          <w:szCs w:val="24"/>
        </w:rPr>
        <w:t>saham</w:t>
      </w:r>
      <w:proofErr w:type="spellEnd"/>
      <w:r w:rsidRPr="009642B0">
        <w:rPr>
          <w:iCs/>
          <w:sz w:val="24"/>
          <w:szCs w:val="24"/>
        </w:rPr>
        <w:t xml:space="preserve"> </w:t>
      </w:r>
      <w:proofErr w:type="spellStart"/>
      <w:r w:rsidRPr="009642B0">
        <w:rPr>
          <w:iCs/>
          <w:sz w:val="24"/>
          <w:szCs w:val="24"/>
        </w:rPr>
        <w:t>sebagai</w:t>
      </w:r>
      <w:proofErr w:type="spellEnd"/>
      <w:r w:rsidRPr="009642B0">
        <w:rPr>
          <w:iCs/>
          <w:sz w:val="24"/>
          <w:szCs w:val="24"/>
        </w:rPr>
        <w:t xml:space="preserve"> </w:t>
      </w:r>
      <w:proofErr w:type="spellStart"/>
      <w:r w:rsidRPr="009642B0">
        <w:rPr>
          <w:iCs/>
          <w:sz w:val="24"/>
          <w:szCs w:val="24"/>
        </w:rPr>
        <w:t>pemilik</w:t>
      </w:r>
      <w:proofErr w:type="spellEnd"/>
      <w:r w:rsidRPr="009642B0">
        <w:rPr>
          <w:iCs/>
          <w:sz w:val="24"/>
          <w:szCs w:val="24"/>
        </w:rPr>
        <w:t xml:space="preserve"> modal. </w:t>
      </w:r>
      <w:proofErr w:type="spellStart"/>
      <w:r w:rsidRPr="009642B0">
        <w:rPr>
          <w:iCs/>
          <w:sz w:val="24"/>
          <w:szCs w:val="24"/>
        </w:rPr>
        <w:t>Seharusnya</w:t>
      </w:r>
      <w:proofErr w:type="spellEnd"/>
      <w:r w:rsidRPr="009642B0">
        <w:rPr>
          <w:iCs/>
          <w:sz w:val="24"/>
          <w:szCs w:val="24"/>
        </w:rPr>
        <w:t xml:space="preserve"> </w:t>
      </w:r>
      <w:proofErr w:type="spellStart"/>
      <w:r w:rsidRPr="009642B0">
        <w:rPr>
          <w:iCs/>
          <w:sz w:val="24"/>
          <w:szCs w:val="24"/>
        </w:rPr>
        <w:t>mereka</w:t>
      </w:r>
      <w:proofErr w:type="spellEnd"/>
      <w:r w:rsidRPr="009642B0">
        <w:rPr>
          <w:iCs/>
          <w:sz w:val="24"/>
          <w:szCs w:val="24"/>
        </w:rPr>
        <w:t xml:space="preserve"> </w:t>
      </w:r>
      <w:proofErr w:type="spellStart"/>
      <w:r w:rsidRPr="009642B0">
        <w:rPr>
          <w:iCs/>
          <w:sz w:val="24"/>
          <w:szCs w:val="24"/>
        </w:rPr>
        <w:t>sinergi</w:t>
      </w:r>
      <w:proofErr w:type="spellEnd"/>
      <w:r w:rsidRPr="009642B0">
        <w:rPr>
          <w:iCs/>
          <w:sz w:val="24"/>
          <w:szCs w:val="24"/>
        </w:rPr>
        <w:t xml:space="preserve"> </w:t>
      </w:r>
      <w:proofErr w:type="spellStart"/>
      <w:r w:rsidRPr="009642B0">
        <w:rPr>
          <w:iCs/>
          <w:sz w:val="24"/>
          <w:szCs w:val="24"/>
        </w:rPr>
        <w:t>dalam</w:t>
      </w:r>
      <w:proofErr w:type="spellEnd"/>
      <w:r w:rsidRPr="009642B0">
        <w:rPr>
          <w:iCs/>
          <w:sz w:val="24"/>
          <w:szCs w:val="24"/>
        </w:rPr>
        <w:t xml:space="preserve"> </w:t>
      </w:r>
      <w:proofErr w:type="spellStart"/>
      <w:r w:rsidRPr="009642B0">
        <w:rPr>
          <w:iCs/>
          <w:sz w:val="24"/>
          <w:szCs w:val="24"/>
        </w:rPr>
        <w:t>mengelola</w:t>
      </w:r>
      <w:proofErr w:type="spellEnd"/>
      <w:r w:rsidRPr="009642B0">
        <w:rPr>
          <w:iCs/>
          <w:sz w:val="24"/>
          <w:szCs w:val="24"/>
        </w:rPr>
        <w:t xml:space="preserve"> </w:t>
      </w:r>
      <w:proofErr w:type="spellStart"/>
      <w:r w:rsidRPr="009642B0">
        <w:rPr>
          <w:iCs/>
          <w:sz w:val="24"/>
          <w:szCs w:val="24"/>
        </w:rPr>
        <w:t>perusahaan</w:t>
      </w:r>
      <w:proofErr w:type="spellEnd"/>
      <w:r w:rsidRPr="009642B0">
        <w:rPr>
          <w:iCs/>
          <w:sz w:val="24"/>
          <w:szCs w:val="24"/>
        </w:rPr>
        <w:t xml:space="preserve"> </w:t>
      </w:r>
      <w:proofErr w:type="spellStart"/>
      <w:r w:rsidRPr="009642B0">
        <w:rPr>
          <w:iCs/>
          <w:sz w:val="24"/>
          <w:szCs w:val="24"/>
        </w:rPr>
        <w:t>dengan</w:t>
      </w:r>
      <w:proofErr w:type="spellEnd"/>
      <w:r w:rsidRPr="009642B0">
        <w:rPr>
          <w:iCs/>
          <w:sz w:val="24"/>
          <w:szCs w:val="24"/>
        </w:rPr>
        <w:t xml:space="preserve"> </w:t>
      </w:r>
      <w:proofErr w:type="spellStart"/>
      <w:r w:rsidRPr="009642B0">
        <w:rPr>
          <w:iCs/>
          <w:sz w:val="24"/>
          <w:szCs w:val="24"/>
        </w:rPr>
        <w:t>baik</w:t>
      </w:r>
      <w:proofErr w:type="spellEnd"/>
      <w:r w:rsidRPr="009642B0">
        <w:rPr>
          <w:iCs/>
          <w:sz w:val="24"/>
          <w:szCs w:val="24"/>
        </w:rPr>
        <w:t xml:space="preserve">, yang </w:t>
      </w:r>
      <w:proofErr w:type="spellStart"/>
      <w:r w:rsidRPr="009642B0">
        <w:rPr>
          <w:iCs/>
          <w:sz w:val="24"/>
          <w:szCs w:val="24"/>
        </w:rPr>
        <w:t>memiliki</w:t>
      </w:r>
      <w:proofErr w:type="spellEnd"/>
      <w:r w:rsidRPr="009642B0">
        <w:rPr>
          <w:iCs/>
          <w:sz w:val="24"/>
          <w:szCs w:val="24"/>
        </w:rPr>
        <w:t xml:space="preserve"> </w:t>
      </w:r>
      <w:proofErr w:type="spellStart"/>
      <w:r w:rsidRPr="009642B0">
        <w:rPr>
          <w:iCs/>
          <w:sz w:val="24"/>
          <w:szCs w:val="24"/>
        </w:rPr>
        <w:t>hak</w:t>
      </w:r>
      <w:proofErr w:type="spellEnd"/>
      <w:r w:rsidRPr="009642B0">
        <w:rPr>
          <w:iCs/>
          <w:sz w:val="24"/>
          <w:szCs w:val="24"/>
        </w:rPr>
        <w:t xml:space="preserve"> dan </w:t>
      </w:r>
      <w:proofErr w:type="spellStart"/>
      <w:r w:rsidRPr="009642B0">
        <w:rPr>
          <w:iCs/>
          <w:sz w:val="24"/>
          <w:szCs w:val="24"/>
        </w:rPr>
        <w:t>kewajiban</w:t>
      </w:r>
      <w:proofErr w:type="spellEnd"/>
      <w:r w:rsidRPr="009642B0">
        <w:rPr>
          <w:iCs/>
          <w:sz w:val="24"/>
          <w:szCs w:val="24"/>
        </w:rPr>
        <w:t xml:space="preserve">. </w:t>
      </w:r>
      <w:proofErr w:type="spellStart"/>
      <w:r w:rsidRPr="009642B0">
        <w:rPr>
          <w:iCs/>
          <w:sz w:val="24"/>
          <w:szCs w:val="24"/>
        </w:rPr>
        <w:t>Prinsip-prinsip</w:t>
      </w:r>
      <w:proofErr w:type="spellEnd"/>
      <w:r w:rsidRPr="009642B0">
        <w:rPr>
          <w:iCs/>
          <w:sz w:val="24"/>
          <w:szCs w:val="24"/>
        </w:rPr>
        <w:t xml:space="preserve"> </w:t>
      </w:r>
      <w:r w:rsidRPr="009642B0">
        <w:rPr>
          <w:sz w:val="24"/>
          <w:szCs w:val="24"/>
        </w:rPr>
        <w:t>GCG</w:t>
      </w:r>
      <w:r w:rsidRPr="009642B0">
        <w:rPr>
          <w:iCs/>
          <w:sz w:val="24"/>
          <w:szCs w:val="24"/>
        </w:rPr>
        <w:t xml:space="preserve"> </w:t>
      </w:r>
      <w:proofErr w:type="spellStart"/>
      <w:r w:rsidRPr="009642B0">
        <w:rPr>
          <w:iCs/>
          <w:sz w:val="24"/>
          <w:szCs w:val="24"/>
        </w:rPr>
        <w:t>timbul</w:t>
      </w:r>
      <w:proofErr w:type="spellEnd"/>
      <w:r w:rsidRPr="009642B0">
        <w:rPr>
          <w:iCs/>
          <w:sz w:val="24"/>
          <w:szCs w:val="24"/>
        </w:rPr>
        <w:t xml:space="preserve"> </w:t>
      </w:r>
      <w:proofErr w:type="spellStart"/>
      <w:r w:rsidRPr="009642B0">
        <w:rPr>
          <w:iCs/>
          <w:sz w:val="24"/>
          <w:szCs w:val="24"/>
        </w:rPr>
        <w:t>akibat</w:t>
      </w:r>
      <w:proofErr w:type="spellEnd"/>
      <w:r w:rsidRPr="009642B0">
        <w:rPr>
          <w:iCs/>
          <w:sz w:val="24"/>
          <w:szCs w:val="24"/>
        </w:rPr>
        <w:t xml:space="preserve"> </w:t>
      </w:r>
      <w:proofErr w:type="spellStart"/>
      <w:r w:rsidRPr="009642B0">
        <w:rPr>
          <w:iCs/>
          <w:sz w:val="24"/>
          <w:szCs w:val="24"/>
        </w:rPr>
        <w:t>adanya</w:t>
      </w:r>
      <w:proofErr w:type="spellEnd"/>
      <w:r w:rsidRPr="009642B0">
        <w:rPr>
          <w:iCs/>
          <w:sz w:val="24"/>
          <w:szCs w:val="24"/>
        </w:rPr>
        <w:t xml:space="preserve"> </w:t>
      </w:r>
      <w:proofErr w:type="spellStart"/>
      <w:r w:rsidRPr="009642B0">
        <w:rPr>
          <w:iCs/>
          <w:sz w:val="24"/>
          <w:szCs w:val="24"/>
        </w:rPr>
        <w:t>praktik</w:t>
      </w:r>
      <w:proofErr w:type="spellEnd"/>
      <w:r w:rsidRPr="009642B0">
        <w:rPr>
          <w:iCs/>
          <w:sz w:val="24"/>
          <w:szCs w:val="24"/>
        </w:rPr>
        <w:t xml:space="preserve"> yang </w:t>
      </w:r>
      <w:proofErr w:type="spellStart"/>
      <w:r w:rsidRPr="009642B0">
        <w:rPr>
          <w:iCs/>
          <w:sz w:val="24"/>
          <w:szCs w:val="24"/>
        </w:rPr>
        <w:t>tidak</w:t>
      </w:r>
      <w:proofErr w:type="spellEnd"/>
      <w:r w:rsidRPr="009642B0">
        <w:rPr>
          <w:iCs/>
          <w:sz w:val="24"/>
          <w:szCs w:val="24"/>
        </w:rPr>
        <w:t xml:space="preserve"> </w:t>
      </w:r>
      <w:proofErr w:type="spellStart"/>
      <w:r w:rsidRPr="009642B0">
        <w:rPr>
          <w:iCs/>
          <w:sz w:val="24"/>
          <w:szCs w:val="24"/>
        </w:rPr>
        <w:t>terpuji</w:t>
      </w:r>
      <w:proofErr w:type="spellEnd"/>
      <w:r w:rsidRPr="009642B0">
        <w:rPr>
          <w:iCs/>
          <w:sz w:val="24"/>
          <w:szCs w:val="24"/>
        </w:rPr>
        <w:t xml:space="preserve"> </w:t>
      </w:r>
      <w:proofErr w:type="spellStart"/>
      <w:r w:rsidRPr="009642B0">
        <w:rPr>
          <w:iCs/>
          <w:sz w:val="24"/>
          <w:szCs w:val="24"/>
        </w:rPr>
        <w:t>baik</w:t>
      </w:r>
      <w:proofErr w:type="spellEnd"/>
      <w:r w:rsidRPr="009642B0">
        <w:rPr>
          <w:iCs/>
          <w:sz w:val="24"/>
          <w:szCs w:val="24"/>
        </w:rPr>
        <w:t xml:space="preserve"> yang </w:t>
      </w:r>
      <w:proofErr w:type="spellStart"/>
      <w:r w:rsidRPr="009642B0">
        <w:rPr>
          <w:iCs/>
          <w:sz w:val="24"/>
          <w:szCs w:val="24"/>
        </w:rPr>
        <w:t>dilakukan</w:t>
      </w:r>
      <w:proofErr w:type="spellEnd"/>
      <w:r w:rsidRPr="009642B0">
        <w:rPr>
          <w:iCs/>
          <w:sz w:val="24"/>
          <w:szCs w:val="24"/>
        </w:rPr>
        <w:t xml:space="preserve"> </w:t>
      </w:r>
      <w:proofErr w:type="spellStart"/>
      <w:r w:rsidRPr="009642B0">
        <w:rPr>
          <w:iCs/>
          <w:sz w:val="24"/>
          <w:szCs w:val="24"/>
        </w:rPr>
        <w:t>direksi</w:t>
      </w:r>
      <w:proofErr w:type="spellEnd"/>
      <w:r w:rsidRPr="009642B0">
        <w:rPr>
          <w:iCs/>
          <w:sz w:val="24"/>
          <w:szCs w:val="24"/>
        </w:rPr>
        <w:t xml:space="preserve">, </w:t>
      </w:r>
      <w:proofErr w:type="spellStart"/>
      <w:r w:rsidRPr="009642B0">
        <w:rPr>
          <w:iCs/>
          <w:sz w:val="24"/>
          <w:szCs w:val="24"/>
        </w:rPr>
        <w:t>maupun</w:t>
      </w:r>
      <w:proofErr w:type="spellEnd"/>
      <w:r w:rsidRPr="009642B0">
        <w:rPr>
          <w:iCs/>
          <w:sz w:val="24"/>
          <w:szCs w:val="24"/>
        </w:rPr>
        <w:t xml:space="preserve"> </w:t>
      </w:r>
      <w:proofErr w:type="spellStart"/>
      <w:r w:rsidRPr="009642B0">
        <w:rPr>
          <w:iCs/>
          <w:sz w:val="24"/>
          <w:szCs w:val="24"/>
        </w:rPr>
        <w:t>bersama-sama</w:t>
      </w:r>
      <w:proofErr w:type="spellEnd"/>
      <w:r w:rsidRPr="009642B0">
        <w:rPr>
          <w:iCs/>
          <w:sz w:val="24"/>
          <w:szCs w:val="24"/>
        </w:rPr>
        <w:t xml:space="preserve"> </w:t>
      </w:r>
      <w:proofErr w:type="spellStart"/>
      <w:r w:rsidRPr="009642B0">
        <w:rPr>
          <w:iCs/>
          <w:sz w:val="24"/>
          <w:szCs w:val="24"/>
        </w:rPr>
        <w:t>pihak</w:t>
      </w:r>
      <w:proofErr w:type="spellEnd"/>
      <w:r w:rsidRPr="009642B0">
        <w:rPr>
          <w:iCs/>
          <w:sz w:val="24"/>
          <w:szCs w:val="24"/>
        </w:rPr>
        <w:t xml:space="preserve"> lain yang punya </w:t>
      </w:r>
      <w:proofErr w:type="spellStart"/>
      <w:r w:rsidRPr="009642B0">
        <w:rPr>
          <w:iCs/>
          <w:sz w:val="24"/>
          <w:szCs w:val="24"/>
        </w:rPr>
        <w:t>hubungan</w:t>
      </w:r>
      <w:proofErr w:type="spellEnd"/>
      <w:r w:rsidRPr="009642B0">
        <w:rPr>
          <w:iCs/>
          <w:sz w:val="24"/>
          <w:szCs w:val="24"/>
        </w:rPr>
        <w:t xml:space="preserve"> </w:t>
      </w:r>
      <w:proofErr w:type="spellStart"/>
      <w:r w:rsidRPr="009642B0">
        <w:rPr>
          <w:iCs/>
          <w:sz w:val="24"/>
          <w:szCs w:val="24"/>
        </w:rPr>
        <w:t>atau</w:t>
      </w:r>
      <w:proofErr w:type="spellEnd"/>
      <w:r w:rsidRPr="009642B0">
        <w:rPr>
          <w:iCs/>
          <w:sz w:val="24"/>
          <w:szCs w:val="24"/>
        </w:rPr>
        <w:t xml:space="preserve"> </w:t>
      </w:r>
      <w:proofErr w:type="spellStart"/>
      <w:r w:rsidRPr="009642B0">
        <w:rPr>
          <w:iCs/>
          <w:sz w:val="24"/>
          <w:szCs w:val="24"/>
        </w:rPr>
        <w:t>kepentingan</w:t>
      </w:r>
      <w:proofErr w:type="spellEnd"/>
      <w:r w:rsidRPr="009642B0">
        <w:rPr>
          <w:iCs/>
          <w:sz w:val="24"/>
          <w:szCs w:val="24"/>
        </w:rPr>
        <w:t xml:space="preserve"> di </w:t>
      </w:r>
      <w:proofErr w:type="spellStart"/>
      <w:r w:rsidRPr="009642B0">
        <w:rPr>
          <w:iCs/>
          <w:sz w:val="24"/>
          <w:szCs w:val="24"/>
        </w:rPr>
        <w:t>dalam</w:t>
      </w:r>
      <w:proofErr w:type="spellEnd"/>
      <w:r w:rsidRPr="009642B0">
        <w:rPr>
          <w:iCs/>
          <w:sz w:val="24"/>
          <w:szCs w:val="24"/>
        </w:rPr>
        <w:t xml:space="preserve"> </w:t>
      </w:r>
      <w:proofErr w:type="spellStart"/>
      <w:r w:rsidRPr="009642B0">
        <w:rPr>
          <w:iCs/>
          <w:sz w:val="24"/>
          <w:szCs w:val="24"/>
        </w:rPr>
        <w:t>tubuh</w:t>
      </w:r>
      <w:proofErr w:type="spellEnd"/>
      <w:r w:rsidRPr="009642B0">
        <w:rPr>
          <w:iCs/>
          <w:sz w:val="24"/>
          <w:szCs w:val="24"/>
        </w:rPr>
        <w:t xml:space="preserve"> </w:t>
      </w:r>
      <w:proofErr w:type="spellStart"/>
      <w:r w:rsidRPr="009642B0">
        <w:rPr>
          <w:iCs/>
          <w:sz w:val="24"/>
          <w:szCs w:val="24"/>
        </w:rPr>
        <w:t>perusahaan</w:t>
      </w:r>
      <w:proofErr w:type="spellEnd"/>
      <w:r w:rsidRPr="009642B0">
        <w:rPr>
          <w:iCs/>
          <w:sz w:val="24"/>
          <w:szCs w:val="24"/>
        </w:rPr>
        <w:t>.</w:t>
      </w:r>
      <w:r w:rsidRPr="009642B0">
        <w:rPr>
          <w:iCs/>
          <w:sz w:val="24"/>
          <w:szCs w:val="24"/>
          <w:vertAlign w:val="superscript"/>
        </w:rPr>
        <w:footnoteReference w:id="6"/>
      </w:r>
    </w:p>
    <w:p w:rsidR="00A33478" w:rsidRDefault="00A33478" w:rsidP="00A33478">
      <w:pPr>
        <w:pStyle w:val="BodyText1"/>
        <w:spacing w:line="240" w:lineRule="auto"/>
        <w:ind w:right="20" w:firstLine="567"/>
        <w:rPr>
          <w:iCs/>
          <w:sz w:val="24"/>
          <w:szCs w:val="24"/>
        </w:rPr>
      </w:pPr>
      <w:proofErr w:type="spellStart"/>
      <w:r w:rsidRPr="009642B0">
        <w:rPr>
          <w:iCs/>
          <w:sz w:val="24"/>
          <w:szCs w:val="24"/>
        </w:rPr>
        <w:t>Prinsip-prinsip</w:t>
      </w:r>
      <w:proofErr w:type="spellEnd"/>
      <w:r w:rsidRPr="009642B0">
        <w:rPr>
          <w:iCs/>
          <w:sz w:val="24"/>
          <w:szCs w:val="24"/>
        </w:rPr>
        <w:t xml:space="preserve"> </w:t>
      </w:r>
      <w:r w:rsidRPr="009642B0">
        <w:rPr>
          <w:sz w:val="24"/>
          <w:szCs w:val="24"/>
        </w:rPr>
        <w:t>GCG</w:t>
      </w:r>
      <w:r w:rsidRPr="009642B0">
        <w:rPr>
          <w:iCs/>
          <w:sz w:val="24"/>
          <w:szCs w:val="24"/>
        </w:rPr>
        <w:t xml:space="preserve"> yang </w:t>
      </w:r>
      <w:proofErr w:type="spellStart"/>
      <w:r w:rsidRPr="009642B0">
        <w:rPr>
          <w:iCs/>
          <w:sz w:val="24"/>
          <w:szCs w:val="24"/>
        </w:rPr>
        <w:t>terdiri</w:t>
      </w:r>
      <w:proofErr w:type="spellEnd"/>
      <w:r w:rsidRPr="009642B0">
        <w:rPr>
          <w:iCs/>
          <w:sz w:val="24"/>
          <w:szCs w:val="24"/>
        </w:rPr>
        <w:t xml:space="preserve"> </w:t>
      </w:r>
      <w:proofErr w:type="spellStart"/>
      <w:r w:rsidRPr="009642B0">
        <w:rPr>
          <w:iCs/>
          <w:sz w:val="24"/>
          <w:szCs w:val="24"/>
        </w:rPr>
        <w:t>dari</w:t>
      </w:r>
      <w:proofErr w:type="spellEnd"/>
      <w:r w:rsidRPr="009642B0">
        <w:rPr>
          <w:iCs/>
          <w:sz w:val="24"/>
          <w:szCs w:val="24"/>
        </w:rPr>
        <w:t xml:space="preserve"> </w:t>
      </w:r>
      <w:proofErr w:type="spellStart"/>
      <w:r w:rsidRPr="009642B0">
        <w:rPr>
          <w:iCs/>
          <w:sz w:val="24"/>
          <w:szCs w:val="24"/>
        </w:rPr>
        <w:t>transparansi</w:t>
      </w:r>
      <w:proofErr w:type="spellEnd"/>
      <w:r w:rsidRPr="009642B0">
        <w:rPr>
          <w:iCs/>
          <w:sz w:val="24"/>
          <w:szCs w:val="24"/>
        </w:rPr>
        <w:t xml:space="preserve"> (</w:t>
      </w:r>
      <w:r w:rsidRPr="009642B0">
        <w:rPr>
          <w:i/>
          <w:iCs/>
          <w:sz w:val="24"/>
          <w:szCs w:val="24"/>
        </w:rPr>
        <w:t>transparency),</w:t>
      </w:r>
      <w:r w:rsidRPr="009642B0">
        <w:rPr>
          <w:iCs/>
          <w:sz w:val="24"/>
          <w:szCs w:val="24"/>
        </w:rPr>
        <w:t xml:space="preserve"> </w:t>
      </w:r>
      <w:proofErr w:type="spellStart"/>
      <w:r w:rsidRPr="009642B0">
        <w:rPr>
          <w:iCs/>
          <w:sz w:val="24"/>
          <w:szCs w:val="24"/>
        </w:rPr>
        <w:t>kewajaran</w:t>
      </w:r>
      <w:proofErr w:type="spellEnd"/>
      <w:r w:rsidRPr="009642B0">
        <w:rPr>
          <w:iCs/>
          <w:sz w:val="24"/>
          <w:szCs w:val="24"/>
        </w:rPr>
        <w:t xml:space="preserve"> (</w:t>
      </w:r>
      <w:r w:rsidRPr="009642B0">
        <w:rPr>
          <w:i/>
          <w:iCs/>
          <w:sz w:val="24"/>
          <w:szCs w:val="24"/>
        </w:rPr>
        <w:t xml:space="preserve">fairness), </w:t>
      </w:r>
      <w:proofErr w:type="spellStart"/>
      <w:r w:rsidRPr="009642B0">
        <w:rPr>
          <w:iCs/>
          <w:sz w:val="24"/>
          <w:szCs w:val="24"/>
        </w:rPr>
        <w:t>akuntabilitas</w:t>
      </w:r>
      <w:proofErr w:type="spellEnd"/>
      <w:r w:rsidRPr="009642B0">
        <w:rPr>
          <w:iCs/>
          <w:sz w:val="24"/>
          <w:szCs w:val="24"/>
        </w:rPr>
        <w:t xml:space="preserve"> (</w:t>
      </w:r>
      <w:r w:rsidRPr="009642B0">
        <w:rPr>
          <w:i/>
          <w:iCs/>
          <w:sz w:val="24"/>
          <w:szCs w:val="24"/>
        </w:rPr>
        <w:t xml:space="preserve">accountability) </w:t>
      </w:r>
      <w:r w:rsidRPr="009642B0">
        <w:rPr>
          <w:iCs/>
          <w:sz w:val="24"/>
          <w:szCs w:val="24"/>
        </w:rPr>
        <w:t xml:space="preserve">dan </w:t>
      </w:r>
      <w:proofErr w:type="spellStart"/>
      <w:r w:rsidRPr="009642B0">
        <w:rPr>
          <w:iCs/>
          <w:sz w:val="24"/>
          <w:szCs w:val="24"/>
        </w:rPr>
        <w:t>responsibilitas</w:t>
      </w:r>
      <w:proofErr w:type="spellEnd"/>
      <w:r w:rsidRPr="009642B0">
        <w:rPr>
          <w:iCs/>
          <w:sz w:val="24"/>
          <w:szCs w:val="24"/>
        </w:rPr>
        <w:t xml:space="preserve"> (</w:t>
      </w:r>
      <w:proofErr w:type="spellStart"/>
      <w:r w:rsidRPr="009642B0">
        <w:rPr>
          <w:i/>
          <w:iCs/>
          <w:sz w:val="24"/>
          <w:szCs w:val="24"/>
        </w:rPr>
        <w:t>responcibility</w:t>
      </w:r>
      <w:proofErr w:type="spellEnd"/>
      <w:r w:rsidRPr="009642B0">
        <w:rPr>
          <w:i/>
          <w:iCs/>
          <w:sz w:val="24"/>
          <w:szCs w:val="24"/>
        </w:rPr>
        <w:t xml:space="preserve">) </w:t>
      </w:r>
      <w:proofErr w:type="spellStart"/>
      <w:r w:rsidRPr="009642B0">
        <w:rPr>
          <w:iCs/>
          <w:sz w:val="24"/>
          <w:szCs w:val="24"/>
        </w:rPr>
        <w:t>dapat</w:t>
      </w:r>
      <w:proofErr w:type="spellEnd"/>
      <w:r w:rsidRPr="009642B0">
        <w:rPr>
          <w:iCs/>
          <w:sz w:val="24"/>
          <w:szCs w:val="24"/>
        </w:rPr>
        <w:t xml:space="preserve"> </w:t>
      </w:r>
      <w:proofErr w:type="spellStart"/>
      <w:r w:rsidRPr="009642B0">
        <w:rPr>
          <w:iCs/>
          <w:sz w:val="24"/>
          <w:szCs w:val="24"/>
        </w:rPr>
        <w:t>dilaksanakan</w:t>
      </w:r>
      <w:proofErr w:type="spellEnd"/>
      <w:r w:rsidRPr="009642B0">
        <w:rPr>
          <w:iCs/>
          <w:sz w:val="24"/>
          <w:szCs w:val="24"/>
        </w:rPr>
        <w:t xml:space="preserve"> </w:t>
      </w:r>
      <w:proofErr w:type="spellStart"/>
      <w:r w:rsidRPr="009642B0">
        <w:rPr>
          <w:iCs/>
          <w:sz w:val="24"/>
          <w:szCs w:val="24"/>
        </w:rPr>
        <w:t>apabila</w:t>
      </w:r>
      <w:proofErr w:type="spellEnd"/>
      <w:r w:rsidRPr="009642B0">
        <w:rPr>
          <w:iCs/>
          <w:sz w:val="24"/>
          <w:szCs w:val="24"/>
        </w:rPr>
        <w:t xml:space="preserve"> yang </w:t>
      </w:r>
      <w:proofErr w:type="spellStart"/>
      <w:r w:rsidRPr="009642B0">
        <w:rPr>
          <w:iCs/>
          <w:sz w:val="24"/>
          <w:szCs w:val="24"/>
        </w:rPr>
        <w:t>bertugas</w:t>
      </w:r>
      <w:proofErr w:type="spellEnd"/>
      <w:r w:rsidRPr="009642B0">
        <w:rPr>
          <w:iCs/>
          <w:sz w:val="24"/>
          <w:szCs w:val="24"/>
        </w:rPr>
        <w:t xml:space="preserve"> </w:t>
      </w:r>
      <w:proofErr w:type="spellStart"/>
      <w:r w:rsidRPr="009642B0">
        <w:rPr>
          <w:iCs/>
          <w:sz w:val="24"/>
          <w:szCs w:val="24"/>
        </w:rPr>
        <w:t>mengelola</w:t>
      </w:r>
      <w:proofErr w:type="spellEnd"/>
      <w:r w:rsidRPr="009642B0">
        <w:rPr>
          <w:iCs/>
          <w:sz w:val="24"/>
          <w:szCs w:val="24"/>
        </w:rPr>
        <w:t xml:space="preserve"> </w:t>
      </w:r>
      <w:proofErr w:type="spellStart"/>
      <w:r w:rsidRPr="009642B0">
        <w:rPr>
          <w:iCs/>
          <w:sz w:val="24"/>
          <w:szCs w:val="24"/>
        </w:rPr>
        <w:t>perusahaan</w:t>
      </w:r>
      <w:proofErr w:type="spellEnd"/>
      <w:r w:rsidRPr="009642B0">
        <w:rPr>
          <w:iCs/>
          <w:sz w:val="24"/>
          <w:szCs w:val="24"/>
        </w:rPr>
        <w:t xml:space="preserve">, </w:t>
      </w:r>
      <w:proofErr w:type="spellStart"/>
      <w:r w:rsidRPr="009642B0">
        <w:rPr>
          <w:iCs/>
          <w:sz w:val="24"/>
          <w:szCs w:val="24"/>
        </w:rPr>
        <w:t>yakni</w:t>
      </w:r>
      <w:proofErr w:type="spellEnd"/>
      <w:r w:rsidRPr="009642B0">
        <w:rPr>
          <w:iCs/>
          <w:sz w:val="24"/>
          <w:szCs w:val="24"/>
        </w:rPr>
        <w:t xml:space="preserve"> </w:t>
      </w:r>
      <w:proofErr w:type="spellStart"/>
      <w:r w:rsidRPr="009642B0">
        <w:rPr>
          <w:iCs/>
          <w:sz w:val="24"/>
          <w:szCs w:val="24"/>
        </w:rPr>
        <w:t>direksi</w:t>
      </w:r>
      <w:proofErr w:type="spellEnd"/>
      <w:r w:rsidRPr="009642B0">
        <w:rPr>
          <w:iCs/>
          <w:sz w:val="24"/>
          <w:szCs w:val="24"/>
        </w:rPr>
        <w:t xml:space="preserve"> dan </w:t>
      </w:r>
      <w:proofErr w:type="spellStart"/>
      <w:r w:rsidRPr="009642B0">
        <w:rPr>
          <w:iCs/>
          <w:sz w:val="24"/>
          <w:szCs w:val="24"/>
        </w:rPr>
        <w:t>komisaris</w:t>
      </w:r>
      <w:proofErr w:type="spellEnd"/>
      <w:r w:rsidRPr="009642B0">
        <w:rPr>
          <w:iCs/>
          <w:sz w:val="24"/>
          <w:szCs w:val="24"/>
        </w:rPr>
        <w:t xml:space="preserve"> </w:t>
      </w:r>
      <w:proofErr w:type="spellStart"/>
      <w:r w:rsidRPr="009642B0">
        <w:rPr>
          <w:iCs/>
          <w:sz w:val="24"/>
          <w:szCs w:val="24"/>
        </w:rPr>
        <w:t>sebagai</w:t>
      </w:r>
      <w:proofErr w:type="spellEnd"/>
      <w:r w:rsidRPr="009642B0">
        <w:rPr>
          <w:iCs/>
          <w:sz w:val="24"/>
          <w:szCs w:val="24"/>
        </w:rPr>
        <w:t xml:space="preserve"> organ </w:t>
      </w:r>
      <w:proofErr w:type="spellStart"/>
      <w:r w:rsidRPr="009642B0">
        <w:rPr>
          <w:iCs/>
          <w:sz w:val="24"/>
          <w:szCs w:val="24"/>
        </w:rPr>
        <w:t>perseroan</w:t>
      </w:r>
      <w:proofErr w:type="spellEnd"/>
      <w:r w:rsidRPr="009642B0">
        <w:rPr>
          <w:iCs/>
          <w:sz w:val="24"/>
          <w:szCs w:val="24"/>
        </w:rPr>
        <w:t xml:space="preserve">, </w:t>
      </w:r>
      <w:proofErr w:type="spellStart"/>
      <w:r w:rsidRPr="009642B0">
        <w:rPr>
          <w:iCs/>
          <w:sz w:val="24"/>
          <w:szCs w:val="24"/>
        </w:rPr>
        <w:t>menjalankan</w:t>
      </w:r>
      <w:proofErr w:type="spellEnd"/>
      <w:r w:rsidRPr="009642B0">
        <w:rPr>
          <w:iCs/>
          <w:sz w:val="24"/>
          <w:szCs w:val="24"/>
        </w:rPr>
        <w:t xml:space="preserve"> </w:t>
      </w:r>
      <w:proofErr w:type="spellStart"/>
      <w:r w:rsidRPr="009642B0">
        <w:rPr>
          <w:iCs/>
          <w:sz w:val="24"/>
          <w:szCs w:val="24"/>
        </w:rPr>
        <w:t>tugas</w:t>
      </w:r>
      <w:proofErr w:type="spellEnd"/>
      <w:r w:rsidRPr="009642B0">
        <w:rPr>
          <w:iCs/>
          <w:sz w:val="24"/>
          <w:szCs w:val="24"/>
        </w:rPr>
        <w:t xml:space="preserve"> dan </w:t>
      </w:r>
      <w:proofErr w:type="spellStart"/>
      <w:r w:rsidRPr="009642B0">
        <w:rPr>
          <w:iCs/>
          <w:sz w:val="24"/>
          <w:szCs w:val="24"/>
        </w:rPr>
        <w:t>fungsinya</w:t>
      </w:r>
      <w:proofErr w:type="spellEnd"/>
      <w:r w:rsidRPr="009642B0">
        <w:rPr>
          <w:iCs/>
          <w:sz w:val="24"/>
          <w:szCs w:val="24"/>
        </w:rPr>
        <w:t xml:space="preserve"> </w:t>
      </w:r>
      <w:proofErr w:type="spellStart"/>
      <w:r w:rsidRPr="009642B0">
        <w:rPr>
          <w:iCs/>
          <w:sz w:val="24"/>
          <w:szCs w:val="24"/>
        </w:rPr>
        <w:t>dengan</w:t>
      </w:r>
      <w:proofErr w:type="spellEnd"/>
      <w:r w:rsidRPr="009642B0">
        <w:rPr>
          <w:iCs/>
          <w:sz w:val="24"/>
          <w:szCs w:val="24"/>
        </w:rPr>
        <w:t xml:space="preserve"> </w:t>
      </w:r>
      <w:proofErr w:type="spellStart"/>
      <w:r w:rsidRPr="009642B0">
        <w:rPr>
          <w:iCs/>
          <w:sz w:val="24"/>
          <w:szCs w:val="24"/>
        </w:rPr>
        <w:t>itikad</w:t>
      </w:r>
      <w:proofErr w:type="spellEnd"/>
      <w:r w:rsidRPr="009642B0">
        <w:rPr>
          <w:iCs/>
          <w:sz w:val="24"/>
          <w:szCs w:val="24"/>
        </w:rPr>
        <w:t xml:space="preserve"> </w:t>
      </w:r>
      <w:proofErr w:type="spellStart"/>
      <w:r w:rsidRPr="009642B0">
        <w:rPr>
          <w:iCs/>
          <w:sz w:val="24"/>
          <w:szCs w:val="24"/>
        </w:rPr>
        <w:t>baik</w:t>
      </w:r>
      <w:proofErr w:type="spellEnd"/>
      <w:r w:rsidRPr="009642B0">
        <w:rPr>
          <w:iCs/>
          <w:sz w:val="24"/>
          <w:szCs w:val="24"/>
        </w:rPr>
        <w:t xml:space="preserve"> dan </w:t>
      </w:r>
      <w:proofErr w:type="spellStart"/>
      <w:r w:rsidRPr="009642B0">
        <w:rPr>
          <w:iCs/>
          <w:sz w:val="24"/>
          <w:szCs w:val="24"/>
        </w:rPr>
        <w:t>penuh</w:t>
      </w:r>
      <w:proofErr w:type="spellEnd"/>
      <w:r w:rsidRPr="009642B0">
        <w:rPr>
          <w:iCs/>
          <w:sz w:val="24"/>
          <w:szCs w:val="24"/>
        </w:rPr>
        <w:t xml:space="preserve"> </w:t>
      </w:r>
      <w:proofErr w:type="spellStart"/>
      <w:r w:rsidRPr="009642B0">
        <w:rPr>
          <w:iCs/>
          <w:sz w:val="24"/>
          <w:szCs w:val="24"/>
        </w:rPr>
        <w:t>tanggungjawab</w:t>
      </w:r>
      <w:proofErr w:type="spellEnd"/>
      <w:r w:rsidRPr="009642B0">
        <w:rPr>
          <w:iCs/>
          <w:sz w:val="24"/>
          <w:szCs w:val="24"/>
        </w:rPr>
        <w:t xml:space="preserve"> </w:t>
      </w:r>
      <w:proofErr w:type="spellStart"/>
      <w:r w:rsidRPr="009642B0">
        <w:rPr>
          <w:iCs/>
          <w:sz w:val="24"/>
          <w:szCs w:val="24"/>
        </w:rPr>
        <w:t>untuk</w:t>
      </w:r>
      <w:proofErr w:type="spellEnd"/>
      <w:r w:rsidRPr="009642B0">
        <w:rPr>
          <w:iCs/>
          <w:sz w:val="24"/>
          <w:szCs w:val="24"/>
        </w:rPr>
        <w:t xml:space="preserve"> </w:t>
      </w:r>
      <w:proofErr w:type="spellStart"/>
      <w:r w:rsidRPr="009642B0">
        <w:rPr>
          <w:iCs/>
          <w:sz w:val="24"/>
          <w:szCs w:val="24"/>
        </w:rPr>
        <w:t>tujuan</w:t>
      </w:r>
      <w:proofErr w:type="spellEnd"/>
      <w:r w:rsidRPr="009642B0">
        <w:rPr>
          <w:iCs/>
          <w:sz w:val="24"/>
          <w:szCs w:val="24"/>
        </w:rPr>
        <w:t xml:space="preserve"> </w:t>
      </w:r>
      <w:proofErr w:type="spellStart"/>
      <w:r w:rsidRPr="009642B0">
        <w:rPr>
          <w:iCs/>
          <w:sz w:val="24"/>
          <w:szCs w:val="24"/>
        </w:rPr>
        <w:t>perseroan</w:t>
      </w:r>
      <w:proofErr w:type="spellEnd"/>
      <w:r w:rsidRPr="009642B0">
        <w:rPr>
          <w:iCs/>
          <w:sz w:val="24"/>
          <w:szCs w:val="24"/>
        </w:rPr>
        <w:t>.</w:t>
      </w:r>
      <w:r w:rsidRPr="009642B0">
        <w:rPr>
          <w:iCs/>
          <w:sz w:val="24"/>
          <w:szCs w:val="24"/>
          <w:vertAlign w:val="superscript"/>
        </w:rPr>
        <w:footnoteReference w:id="7"/>
      </w:r>
      <w:r w:rsidRPr="009642B0">
        <w:rPr>
          <w:iCs/>
          <w:sz w:val="24"/>
          <w:szCs w:val="24"/>
        </w:rPr>
        <w:t xml:space="preserve"> </w:t>
      </w:r>
    </w:p>
    <w:p w:rsidR="00A33478" w:rsidRDefault="00A33478" w:rsidP="00A33478">
      <w:pPr>
        <w:pStyle w:val="BodyText1"/>
        <w:spacing w:line="240" w:lineRule="auto"/>
        <w:ind w:right="20" w:firstLine="567"/>
        <w:rPr>
          <w:iCs/>
          <w:sz w:val="24"/>
          <w:szCs w:val="24"/>
        </w:rPr>
      </w:pPr>
      <w:proofErr w:type="spellStart"/>
      <w:r w:rsidRPr="009642B0">
        <w:rPr>
          <w:iCs/>
          <w:sz w:val="24"/>
          <w:szCs w:val="24"/>
        </w:rPr>
        <w:t>Karakteristik</w:t>
      </w:r>
      <w:proofErr w:type="spellEnd"/>
      <w:r w:rsidRPr="009642B0">
        <w:rPr>
          <w:iCs/>
          <w:sz w:val="24"/>
          <w:szCs w:val="24"/>
        </w:rPr>
        <w:t xml:space="preserve"> </w:t>
      </w:r>
      <w:r w:rsidRPr="009642B0">
        <w:rPr>
          <w:sz w:val="24"/>
          <w:szCs w:val="24"/>
        </w:rPr>
        <w:t>GCG</w:t>
      </w:r>
      <w:r w:rsidRPr="009642B0">
        <w:rPr>
          <w:iCs/>
          <w:sz w:val="24"/>
          <w:szCs w:val="24"/>
        </w:rPr>
        <w:t xml:space="preserve"> </w:t>
      </w:r>
      <w:proofErr w:type="spellStart"/>
      <w:r w:rsidRPr="009642B0">
        <w:rPr>
          <w:iCs/>
          <w:sz w:val="24"/>
          <w:szCs w:val="24"/>
        </w:rPr>
        <w:t>dalam</w:t>
      </w:r>
      <w:proofErr w:type="spellEnd"/>
      <w:r w:rsidRPr="009642B0">
        <w:rPr>
          <w:iCs/>
          <w:sz w:val="24"/>
          <w:szCs w:val="24"/>
        </w:rPr>
        <w:t xml:space="preserve"> </w:t>
      </w:r>
      <w:proofErr w:type="spellStart"/>
      <w:r w:rsidRPr="009642B0">
        <w:rPr>
          <w:iCs/>
          <w:sz w:val="24"/>
          <w:szCs w:val="24"/>
        </w:rPr>
        <w:t>kehidupan</w:t>
      </w:r>
      <w:proofErr w:type="spellEnd"/>
      <w:r w:rsidRPr="009642B0">
        <w:rPr>
          <w:iCs/>
          <w:sz w:val="24"/>
          <w:szCs w:val="24"/>
        </w:rPr>
        <w:t xml:space="preserve"> dunia </w:t>
      </w:r>
      <w:proofErr w:type="spellStart"/>
      <w:r w:rsidRPr="009642B0">
        <w:rPr>
          <w:iCs/>
          <w:sz w:val="24"/>
          <w:szCs w:val="24"/>
        </w:rPr>
        <w:t>usaha</w:t>
      </w:r>
      <w:proofErr w:type="spellEnd"/>
      <w:r w:rsidRPr="009642B0">
        <w:rPr>
          <w:iCs/>
          <w:sz w:val="24"/>
          <w:szCs w:val="24"/>
        </w:rPr>
        <w:t xml:space="preserve"> di Indonesia </w:t>
      </w:r>
      <w:proofErr w:type="spellStart"/>
      <w:r w:rsidRPr="009642B0">
        <w:rPr>
          <w:iCs/>
          <w:sz w:val="24"/>
          <w:szCs w:val="24"/>
        </w:rPr>
        <w:t>belum</w:t>
      </w:r>
      <w:proofErr w:type="spellEnd"/>
      <w:r w:rsidRPr="009642B0">
        <w:rPr>
          <w:iCs/>
          <w:sz w:val="24"/>
          <w:szCs w:val="24"/>
        </w:rPr>
        <w:t xml:space="preserve"> </w:t>
      </w:r>
      <w:proofErr w:type="spellStart"/>
      <w:r w:rsidRPr="009642B0">
        <w:rPr>
          <w:iCs/>
          <w:sz w:val="24"/>
          <w:szCs w:val="24"/>
        </w:rPr>
        <w:t>dapat</w:t>
      </w:r>
      <w:proofErr w:type="spellEnd"/>
      <w:r w:rsidRPr="009642B0">
        <w:rPr>
          <w:iCs/>
          <w:sz w:val="24"/>
          <w:szCs w:val="24"/>
        </w:rPr>
        <w:t xml:space="preserve"> </w:t>
      </w:r>
      <w:proofErr w:type="spellStart"/>
      <w:r w:rsidRPr="009642B0">
        <w:rPr>
          <w:iCs/>
          <w:sz w:val="24"/>
          <w:szCs w:val="24"/>
        </w:rPr>
        <w:t>diterjemahkan</w:t>
      </w:r>
      <w:proofErr w:type="spellEnd"/>
      <w:r w:rsidRPr="009642B0">
        <w:rPr>
          <w:iCs/>
          <w:sz w:val="24"/>
          <w:szCs w:val="24"/>
        </w:rPr>
        <w:t xml:space="preserve"> </w:t>
      </w:r>
      <w:proofErr w:type="spellStart"/>
      <w:r w:rsidRPr="009642B0">
        <w:rPr>
          <w:iCs/>
          <w:sz w:val="24"/>
          <w:szCs w:val="24"/>
        </w:rPr>
        <w:t>dengan</w:t>
      </w:r>
      <w:proofErr w:type="spellEnd"/>
      <w:r w:rsidRPr="009642B0">
        <w:rPr>
          <w:iCs/>
          <w:sz w:val="24"/>
          <w:szCs w:val="24"/>
        </w:rPr>
        <w:t xml:space="preserve"> </w:t>
      </w:r>
      <w:proofErr w:type="spellStart"/>
      <w:r w:rsidRPr="009642B0">
        <w:rPr>
          <w:iCs/>
          <w:sz w:val="24"/>
          <w:szCs w:val="24"/>
        </w:rPr>
        <w:t>baik</w:t>
      </w:r>
      <w:proofErr w:type="spellEnd"/>
      <w:r w:rsidRPr="009642B0">
        <w:rPr>
          <w:iCs/>
          <w:sz w:val="24"/>
          <w:szCs w:val="24"/>
        </w:rPr>
        <w:t xml:space="preserve">, </w:t>
      </w:r>
      <w:proofErr w:type="spellStart"/>
      <w:r w:rsidRPr="009642B0">
        <w:rPr>
          <w:iCs/>
          <w:sz w:val="24"/>
          <w:szCs w:val="24"/>
        </w:rPr>
        <w:t>dikarenakan</w:t>
      </w:r>
      <w:proofErr w:type="spellEnd"/>
      <w:r w:rsidRPr="009642B0">
        <w:rPr>
          <w:iCs/>
          <w:sz w:val="24"/>
          <w:szCs w:val="24"/>
        </w:rPr>
        <w:t xml:space="preserve"> </w:t>
      </w:r>
      <w:proofErr w:type="spellStart"/>
      <w:r w:rsidRPr="009642B0">
        <w:rPr>
          <w:iCs/>
          <w:sz w:val="24"/>
          <w:szCs w:val="24"/>
        </w:rPr>
        <w:t>baik</w:t>
      </w:r>
      <w:proofErr w:type="spellEnd"/>
      <w:r w:rsidRPr="009642B0">
        <w:rPr>
          <w:iCs/>
          <w:sz w:val="24"/>
          <w:szCs w:val="24"/>
        </w:rPr>
        <w:t xml:space="preserve"> </w:t>
      </w:r>
      <w:proofErr w:type="spellStart"/>
      <w:r w:rsidRPr="009642B0">
        <w:rPr>
          <w:iCs/>
          <w:sz w:val="24"/>
          <w:szCs w:val="24"/>
        </w:rPr>
        <w:t>secara</w:t>
      </w:r>
      <w:proofErr w:type="spellEnd"/>
      <w:r w:rsidRPr="009642B0">
        <w:rPr>
          <w:iCs/>
          <w:sz w:val="24"/>
          <w:szCs w:val="24"/>
        </w:rPr>
        <w:t xml:space="preserve"> internal </w:t>
      </w:r>
      <w:proofErr w:type="spellStart"/>
      <w:r w:rsidRPr="009642B0">
        <w:rPr>
          <w:iCs/>
          <w:sz w:val="24"/>
          <w:szCs w:val="24"/>
        </w:rPr>
        <w:t>maupun</w:t>
      </w:r>
      <w:proofErr w:type="spellEnd"/>
      <w:r w:rsidRPr="009642B0">
        <w:rPr>
          <w:iCs/>
          <w:sz w:val="24"/>
          <w:szCs w:val="24"/>
        </w:rPr>
        <w:t xml:space="preserve"> </w:t>
      </w:r>
      <w:proofErr w:type="spellStart"/>
      <w:r w:rsidRPr="009642B0">
        <w:rPr>
          <w:iCs/>
          <w:sz w:val="24"/>
          <w:szCs w:val="24"/>
        </w:rPr>
        <w:t>eksternal</w:t>
      </w:r>
      <w:proofErr w:type="spellEnd"/>
      <w:r w:rsidRPr="009642B0">
        <w:rPr>
          <w:iCs/>
          <w:sz w:val="24"/>
          <w:szCs w:val="24"/>
        </w:rPr>
        <w:t xml:space="preserve">, </w:t>
      </w:r>
      <w:proofErr w:type="spellStart"/>
      <w:r w:rsidRPr="009642B0">
        <w:rPr>
          <w:iCs/>
          <w:sz w:val="24"/>
          <w:szCs w:val="24"/>
        </w:rPr>
        <w:t>pengawasan</w:t>
      </w:r>
      <w:proofErr w:type="spellEnd"/>
      <w:r w:rsidRPr="009642B0">
        <w:rPr>
          <w:iCs/>
          <w:sz w:val="24"/>
          <w:szCs w:val="24"/>
        </w:rPr>
        <w:t xml:space="preserve"> dan </w:t>
      </w:r>
      <w:proofErr w:type="spellStart"/>
      <w:r w:rsidRPr="009642B0">
        <w:rPr>
          <w:iCs/>
          <w:sz w:val="24"/>
          <w:szCs w:val="24"/>
        </w:rPr>
        <w:t>kontrol</w:t>
      </w:r>
      <w:proofErr w:type="spellEnd"/>
      <w:r w:rsidRPr="009642B0">
        <w:rPr>
          <w:iCs/>
          <w:sz w:val="24"/>
          <w:szCs w:val="24"/>
        </w:rPr>
        <w:t xml:space="preserve"> </w:t>
      </w:r>
      <w:proofErr w:type="spellStart"/>
      <w:r w:rsidRPr="009642B0">
        <w:rPr>
          <w:iCs/>
          <w:sz w:val="24"/>
          <w:szCs w:val="24"/>
        </w:rPr>
        <w:t>terhadap</w:t>
      </w:r>
      <w:proofErr w:type="spellEnd"/>
      <w:r w:rsidRPr="009642B0">
        <w:rPr>
          <w:iCs/>
          <w:sz w:val="24"/>
          <w:szCs w:val="24"/>
        </w:rPr>
        <w:t xml:space="preserve"> </w:t>
      </w:r>
      <w:proofErr w:type="spellStart"/>
      <w:r w:rsidRPr="009642B0">
        <w:rPr>
          <w:iCs/>
          <w:sz w:val="24"/>
          <w:szCs w:val="24"/>
        </w:rPr>
        <w:t>direksi</w:t>
      </w:r>
      <w:proofErr w:type="spellEnd"/>
      <w:r w:rsidRPr="009642B0">
        <w:rPr>
          <w:iCs/>
          <w:sz w:val="24"/>
          <w:szCs w:val="24"/>
        </w:rPr>
        <w:t xml:space="preserve"> yang </w:t>
      </w:r>
      <w:proofErr w:type="spellStart"/>
      <w:r w:rsidRPr="009642B0">
        <w:rPr>
          <w:iCs/>
          <w:sz w:val="24"/>
          <w:szCs w:val="24"/>
        </w:rPr>
        <w:t>bertugas</w:t>
      </w:r>
      <w:proofErr w:type="spellEnd"/>
      <w:r w:rsidRPr="009642B0">
        <w:rPr>
          <w:iCs/>
          <w:sz w:val="24"/>
          <w:szCs w:val="24"/>
        </w:rPr>
        <w:t xml:space="preserve"> </w:t>
      </w:r>
      <w:proofErr w:type="spellStart"/>
      <w:r w:rsidRPr="009642B0">
        <w:rPr>
          <w:iCs/>
          <w:sz w:val="24"/>
          <w:szCs w:val="24"/>
        </w:rPr>
        <w:t>mengelola</w:t>
      </w:r>
      <w:proofErr w:type="spellEnd"/>
      <w:r w:rsidRPr="009642B0">
        <w:rPr>
          <w:iCs/>
          <w:sz w:val="24"/>
          <w:szCs w:val="24"/>
        </w:rPr>
        <w:t xml:space="preserve"> </w:t>
      </w:r>
      <w:proofErr w:type="spellStart"/>
      <w:r w:rsidRPr="009642B0">
        <w:rPr>
          <w:iCs/>
          <w:sz w:val="24"/>
          <w:szCs w:val="24"/>
        </w:rPr>
        <w:t>perseroan</w:t>
      </w:r>
      <w:proofErr w:type="spellEnd"/>
      <w:r w:rsidRPr="009642B0">
        <w:rPr>
          <w:iCs/>
          <w:sz w:val="24"/>
          <w:szCs w:val="24"/>
        </w:rPr>
        <w:t xml:space="preserve"> </w:t>
      </w:r>
      <w:proofErr w:type="spellStart"/>
      <w:r w:rsidRPr="009642B0">
        <w:rPr>
          <w:iCs/>
          <w:sz w:val="24"/>
          <w:szCs w:val="24"/>
        </w:rPr>
        <w:t>sehari-hari</w:t>
      </w:r>
      <w:proofErr w:type="spellEnd"/>
      <w:r w:rsidRPr="009642B0">
        <w:rPr>
          <w:iCs/>
          <w:sz w:val="24"/>
          <w:szCs w:val="24"/>
        </w:rPr>
        <w:t xml:space="preserve"> </w:t>
      </w:r>
      <w:proofErr w:type="spellStart"/>
      <w:r w:rsidRPr="009642B0">
        <w:rPr>
          <w:iCs/>
          <w:sz w:val="24"/>
          <w:szCs w:val="24"/>
        </w:rPr>
        <w:t>masih</w:t>
      </w:r>
      <w:proofErr w:type="spellEnd"/>
      <w:r w:rsidRPr="009642B0">
        <w:rPr>
          <w:iCs/>
          <w:sz w:val="24"/>
          <w:szCs w:val="24"/>
        </w:rPr>
        <w:t xml:space="preserve"> </w:t>
      </w:r>
      <w:proofErr w:type="spellStart"/>
      <w:r w:rsidRPr="009642B0">
        <w:rPr>
          <w:iCs/>
          <w:sz w:val="24"/>
          <w:szCs w:val="24"/>
        </w:rPr>
        <w:t>amat</w:t>
      </w:r>
      <w:proofErr w:type="spellEnd"/>
      <w:r w:rsidRPr="009642B0">
        <w:rPr>
          <w:iCs/>
          <w:sz w:val="24"/>
          <w:szCs w:val="24"/>
        </w:rPr>
        <w:t xml:space="preserve"> </w:t>
      </w:r>
      <w:proofErr w:type="spellStart"/>
      <w:r w:rsidRPr="009642B0">
        <w:rPr>
          <w:iCs/>
          <w:sz w:val="24"/>
          <w:szCs w:val="24"/>
        </w:rPr>
        <w:t>lemah</w:t>
      </w:r>
      <w:proofErr w:type="spellEnd"/>
      <w:r w:rsidRPr="009642B0">
        <w:rPr>
          <w:iCs/>
          <w:sz w:val="24"/>
          <w:szCs w:val="24"/>
        </w:rPr>
        <w:t xml:space="preserve">. </w:t>
      </w:r>
      <w:proofErr w:type="spellStart"/>
      <w:r w:rsidRPr="009642B0">
        <w:rPr>
          <w:iCs/>
          <w:sz w:val="24"/>
          <w:szCs w:val="24"/>
        </w:rPr>
        <w:t>Peran</w:t>
      </w:r>
      <w:proofErr w:type="spellEnd"/>
      <w:r w:rsidRPr="009642B0">
        <w:rPr>
          <w:iCs/>
          <w:sz w:val="24"/>
          <w:szCs w:val="24"/>
        </w:rPr>
        <w:t xml:space="preserve"> </w:t>
      </w:r>
      <w:proofErr w:type="spellStart"/>
      <w:r w:rsidRPr="009642B0">
        <w:rPr>
          <w:iCs/>
          <w:sz w:val="24"/>
          <w:szCs w:val="24"/>
        </w:rPr>
        <w:t>komisaris</w:t>
      </w:r>
      <w:proofErr w:type="spellEnd"/>
      <w:r w:rsidRPr="009642B0">
        <w:rPr>
          <w:iCs/>
          <w:sz w:val="24"/>
          <w:szCs w:val="24"/>
        </w:rPr>
        <w:t xml:space="preserve"> yang </w:t>
      </w:r>
      <w:proofErr w:type="spellStart"/>
      <w:r w:rsidRPr="009642B0">
        <w:rPr>
          <w:iCs/>
          <w:sz w:val="24"/>
          <w:szCs w:val="24"/>
        </w:rPr>
        <w:t>kurang</w:t>
      </w:r>
      <w:proofErr w:type="spellEnd"/>
      <w:r w:rsidRPr="009642B0">
        <w:rPr>
          <w:iCs/>
          <w:sz w:val="24"/>
          <w:szCs w:val="24"/>
        </w:rPr>
        <w:t xml:space="preserve"> </w:t>
      </w:r>
      <w:proofErr w:type="spellStart"/>
      <w:r w:rsidRPr="009642B0">
        <w:rPr>
          <w:iCs/>
          <w:sz w:val="24"/>
          <w:szCs w:val="24"/>
        </w:rPr>
        <w:t>efektif</w:t>
      </w:r>
      <w:proofErr w:type="spellEnd"/>
      <w:r w:rsidRPr="009642B0">
        <w:rPr>
          <w:iCs/>
          <w:sz w:val="24"/>
          <w:szCs w:val="24"/>
        </w:rPr>
        <w:t xml:space="preserve"> </w:t>
      </w:r>
      <w:proofErr w:type="spellStart"/>
      <w:r w:rsidRPr="009642B0">
        <w:rPr>
          <w:iCs/>
          <w:sz w:val="24"/>
          <w:szCs w:val="24"/>
        </w:rPr>
        <w:t>dalam</w:t>
      </w:r>
      <w:proofErr w:type="spellEnd"/>
      <w:r w:rsidRPr="009642B0">
        <w:rPr>
          <w:iCs/>
          <w:sz w:val="24"/>
          <w:szCs w:val="24"/>
        </w:rPr>
        <w:t xml:space="preserve"> </w:t>
      </w:r>
      <w:proofErr w:type="spellStart"/>
      <w:r w:rsidRPr="009642B0">
        <w:rPr>
          <w:iCs/>
          <w:sz w:val="24"/>
          <w:szCs w:val="24"/>
        </w:rPr>
        <w:t>mengawasi</w:t>
      </w:r>
      <w:proofErr w:type="spellEnd"/>
      <w:r w:rsidRPr="009642B0">
        <w:rPr>
          <w:iCs/>
          <w:sz w:val="24"/>
          <w:szCs w:val="24"/>
        </w:rPr>
        <w:t xml:space="preserve"> </w:t>
      </w:r>
      <w:proofErr w:type="spellStart"/>
      <w:r w:rsidRPr="009642B0">
        <w:rPr>
          <w:iCs/>
          <w:sz w:val="24"/>
          <w:szCs w:val="24"/>
        </w:rPr>
        <w:t>direksi</w:t>
      </w:r>
      <w:proofErr w:type="spellEnd"/>
      <w:r w:rsidRPr="009642B0">
        <w:rPr>
          <w:iCs/>
          <w:sz w:val="24"/>
          <w:szCs w:val="24"/>
        </w:rPr>
        <w:t xml:space="preserve"> dan </w:t>
      </w:r>
      <w:proofErr w:type="spellStart"/>
      <w:r w:rsidRPr="009642B0">
        <w:rPr>
          <w:iCs/>
          <w:sz w:val="24"/>
          <w:szCs w:val="24"/>
        </w:rPr>
        <w:t>terkesan</w:t>
      </w:r>
      <w:proofErr w:type="spellEnd"/>
      <w:r w:rsidRPr="009642B0">
        <w:rPr>
          <w:iCs/>
          <w:sz w:val="24"/>
          <w:szCs w:val="24"/>
        </w:rPr>
        <w:t xml:space="preserve"> </w:t>
      </w:r>
      <w:proofErr w:type="spellStart"/>
      <w:r w:rsidRPr="009642B0">
        <w:rPr>
          <w:iCs/>
          <w:sz w:val="24"/>
          <w:szCs w:val="24"/>
        </w:rPr>
        <w:t>bersifat</w:t>
      </w:r>
      <w:proofErr w:type="spellEnd"/>
      <w:r w:rsidRPr="009642B0">
        <w:rPr>
          <w:iCs/>
          <w:sz w:val="24"/>
          <w:szCs w:val="24"/>
        </w:rPr>
        <w:t xml:space="preserve"> </w:t>
      </w:r>
      <w:proofErr w:type="spellStart"/>
      <w:r w:rsidRPr="009642B0">
        <w:rPr>
          <w:iCs/>
          <w:sz w:val="24"/>
          <w:szCs w:val="24"/>
        </w:rPr>
        <w:t>pasif</w:t>
      </w:r>
      <w:proofErr w:type="spellEnd"/>
      <w:r w:rsidRPr="009642B0">
        <w:rPr>
          <w:iCs/>
          <w:sz w:val="24"/>
          <w:szCs w:val="24"/>
        </w:rPr>
        <w:t xml:space="preserve"> </w:t>
      </w:r>
      <w:proofErr w:type="spellStart"/>
      <w:r w:rsidRPr="009642B0">
        <w:rPr>
          <w:iCs/>
          <w:sz w:val="24"/>
          <w:szCs w:val="24"/>
        </w:rPr>
        <w:t>merupakan</w:t>
      </w:r>
      <w:proofErr w:type="spellEnd"/>
      <w:r w:rsidRPr="009642B0">
        <w:rPr>
          <w:iCs/>
          <w:sz w:val="24"/>
          <w:szCs w:val="24"/>
        </w:rPr>
        <w:t xml:space="preserve"> salah </w:t>
      </w:r>
      <w:proofErr w:type="spellStart"/>
      <w:r w:rsidRPr="009642B0">
        <w:rPr>
          <w:iCs/>
          <w:sz w:val="24"/>
          <w:szCs w:val="24"/>
        </w:rPr>
        <w:t>satu</w:t>
      </w:r>
      <w:proofErr w:type="spellEnd"/>
      <w:r w:rsidRPr="009642B0">
        <w:rPr>
          <w:iCs/>
          <w:sz w:val="24"/>
          <w:szCs w:val="24"/>
        </w:rPr>
        <w:t xml:space="preserve"> </w:t>
      </w:r>
      <w:proofErr w:type="spellStart"/>
      <w:r w:rsidRPr="009642B0">
        <w:rPr>
          <w:iCs/>
          <w:sz w:val="24"/>
          <w:szCs w:val="24"/>
        </w:rPr>
        <w:t>faktor</w:t>
      </w:r>
      <w:proofErr w:type="spellEnd"/>
      <w:r w:rsidRPr="009642B0">
        <w:rPr>
          <w:iCs/>
          <w:sz w:val="24"/>
          <w:szCs w:val="24"/>
        </w:rPr>
        <w:t xml:space="preserve"> </w:t>
      </w:r>
      <w:proofErr w:type="spellStart"/>
      <w:r w:rsidRPr="009642B0">
        <w:rPr>
          <w:iCs/>
          <w:sz w:val="24"/>
          <w:szCs w:val="24"/>
        </w:rPr>
        <w:t>tidak</w:t>
      </w:r>
      <w:proofErr w:type="spellEnd"/>
      <w:r w:rsidRPr="009642B0">
        <w:rPr>
          <w:iCs/>
          <w:sz w:val="24"/>
          <w:szCs w:val="24"/>
        </w:rPr>
        <w:t xml:space="preserve"> </w:t>
      </w:r>
      <w:proofErr w:type="spellStart"/>
      <w:r w:rsidRPr="009642B0">
        <w:rPr>
          <w:iCs/>
          <w:sz w:val="24"/>
          <w:szCs w:val="24"/>
        </w:rPr>
        <w:t>dapat</w:t>
      </w:r>
      <w:proofErr w:type="spellEnd"/>
      <w:r w:rsidRPr="009642B0">
        <w:rPr>
          <w:iCs/>
          <w:sz w:val="24"/>
          <w:szCs w:val="24"/>
        </w:rPr>
        <w:t xml:space="preserve"> </w:t>
      </w:r>
      <w:proofErr w:type="spellStart"/>
      <w:r w:rsidRPr="009642B0">
        <w:rPr>
          <w:iCs/>
          <w:sz w:val="24"/>
          <w:szCs w:val="24"/>
        </w:rPr>
        <w:t>ditegakannya</w:t>
      </w:r>
      <w:proofErr w:type="spellEnd"/>
      <w:r w:rsidRPr="009642B0">
        <w:rPr>
          <w:iCs/>
          <w:sz w:val="24"/>
          <w:szCs w:val="24"/>
        </w:rPr>
        <w:t xml:space="preserve"> tata </w:t>
      </w:r>
      <w:proofErr w:type="spellStart"/>
      <w:r w:rsidRPr="009642B0">
        <w:rPr>
          <w:iCs/>
          <w:sz w:val="24"/>
          <w:szCs w:val="24"/>
        </w:rPr>
        <w:t>kelola</w:t>
      </w:r>
      <w:proofErr w:type="spellEnd"/>
      <w:r w:rsidRPr="009642B0">
        <w:rPr>
          <w:iCs/>
          <w:sz w:val="24"/>
          <w:szCs w:val="24"/>
        </w:rPr>
        <w:t xml:space="preserve"> </w:t>
      </w:r>
      <w:proofErr w:type="spellStart"/>
      <w:r w:rsidRPr="009642B0">
        <w:rPr>
          <w:iCs/>
          <w:sz w:val="24"/>
          <w:szCs w:val="24"/>
        </w:rPr>
        <w:t>perusahaan</w:t>
      </w:r>
      <w:proofErr w:type="spellEnd"/>
      <w:r w:rsidRPr="009642B0">
        <w:rPr>
          <w:iCs/>
          <w:sz w:val="24"/>
          <w:szCs w:val="24"/>
        </w:rPr>
        <w:t xml:space="preserve"> yang </w:t>
      </w:r>
      <w:proofErr w:type="spellStart"/>
      <w:r w:rsidRPr="009642B0">
        <w:rPr>
          <w:iCs/>
          <w:sz w:val="24"/>
          <w:szCs w:val="24"/>
        </w:rPr>
        <w:t>baik</w:t>
      </w:r>
      <w:proofErr w:type="spellEnd"/>
      <w:r w:rsidRPr="009642B0">
        <w:rPr>
          <w:iCs/>
          <w:sz w:val="24"/>
          <w:szCs w:val="24"/>
        </w:rPr>
        <w:t xml:space="preserve">. </w:t>
      </w:r>
      <w:proofErr w:type="spellStart"/>
      <w:r w:rsidRPr="009642B0">
        <w:rPr>
          <w:iCs/>
          <w:sz w:val="24"/>
          <w:szCs w:val="24"/>
        </w:rPr>
        <w:t>Seharusnya</w:t>
      </w:r>
      <w:proofErr w:type="spellEnd"/>
      <w:r w:rsidRPr="009642B0">
        <w:rPr>
          <w:iCs/>
          <w:sz w:val="24"/>
          <w:szCs w:val="24"/>
        </w:rPr>
        <w:t xml:space="preserve"> </w:t>
      </w:r>
      <w:proofErr w:type="spellStart"/>
      <w:r w:rsidRPr="009642B0">
        <w:rPr>
          <w:iCs/>
          <w:sz w:val="24"/>
          <w:szCs w:val="24"/>
        </w:rPr>
        <w:t>posisi</w:t>
      </w:r>
      <w:proofErr w:type="spellEnd"/>
      <w:r w:rsidRPr="009642B0">
        <w:rPr>
          <w:iCs/>
          <w:sz w:val="24"/>
          <w:szCs w:val="24"/>
        </w:rPr>
        <w:t xml:space="preserve"> </w:t>
      </w:r>
      <w:proofErr w:type="spellStart"/>
      <w:r w:rsidRPr="009642B0">
        <w:rPr>
          <w:iCs/>
          <w:sz w:val="24"/>
          <w:szCs w:val="24"/>
        </w:rPr>
        <w:t>komisaris</w:t>
      </w:r>
      <w:proofErr w:type="spellEnd"/>
      <w:r w:rsidRPr="009642B0">
        <w:rPr>
          <w:iCs/>
          <w:sz w:val="24"/>
          <w:szCs w:val="24"/>
        </w:rPr>
        <w:t xml:space="preserve"> </w:t>
      </w:r>
      <w:proofErr w:type="spellStart"/>
      <w:r w:rsidRPr="009642B0">
        <w:rPr>
          <w:iCs/>
          <w:sz w:val="24"/>
          <w:szCs w:val="24"/>
        </w:rPr>
        <w:t>ini</w:t>
      </w:r>
      <w:proofErr w:type="spellEnd"/>
      <w:r w:rsidRPr="009642B0">
        <w:rPr>
          <w:iCs/>
          <w:sz w:val="24"/>
          <w:szCs w:val="24"/>
        </w:rPr>
        <w:t xml:space="preserve"> </w:t>
      </w:r>
      <w:proofErr w:type="spellStart"/>
      <w:r w:rsidRPr="009642B0">
        <w:rPr>
          <w:iCs/>
          <w:sz w:val="24"/>
          <w:szCs w:val="24"/>
        </w:rPr>
        <w:t>dapat</w:t>
      </w:r>
      <w:proofErr w:type="spellEnd"/>
      <w:r w:rsidRPr="009642B0">
        <w:rPr>
          <w:iCs/>
          <w:sz w:val="24"/>
          <w:szCs w:val="24"/>
        </w:rPr>
        <w:t xml:space="preserve"> </w:t>
      </w:r>
      <w:proofErr w:type="spellStart"/>
      <w:r w:rsidRPr="009642B0">
        <w:rPr>
          <w:iCs/>
          <w:sz w:val="24"/>
          <w:szCs w:val="24"/>
        </w:rPr>
        <w:t>diharapkan</w:t>
      </w:r>
      <w:proofErr w:type="spellEnd"/>
      <w:r w:rsidRPr="009642B0">
        <w:rPr>
          <w:iCs/>
          <w:sz w:val="24"/>
          <w:szCs w:val="24"/>
        </w:rPr>
        <w:t xml:space="preserve"> </w:t>
      </w:r>
      <w:proofErr w:type="spellStart"/>
      <w:r w:rsidRPr="009642B0">
        <w:rPr>
          <w:iCs/>
          <w:sz w:val="24"/>
          <w:szCs w:val="24"/>
        </w:rPr>
        <w:t>menjadi</w:t>
      </w:r>
      <w:proofErr w:type="spellEnd"/>
      <w:r w:rsidRPr="009642B0">
        <w:rPr>
          <w:iCs/>
          <w:sz w:val="24"/>
          <w:szCs w:val="24"/>
        </w:rPr>
        <w:t xml:space="preserve"> </w:t>
      </w:r>
      <w:proofErr w:type="spellStart"/>
      <w:r w:rsidRPr="009642B0">
        <w:rPr>
          <w:iCs/>
          <w:sz w:val="24"/>
          <w:szCs w:val="24"/>
        </w:rPr>
        <w:t>penyeimbang</w:t>
      </w:r>
      <w:proofErr w:type="spellEnd"/>
      <w:r w:rsidRPr="009642B0">
        <w:rPr>
          <w:iCs/>
          <w:sz w:val="24"/>
          <w:szCs w:val="24"/>
        </w:rPr>
        <w:t xml:space="preserve"> </w:t>
      </w:r>
      <w:proofErr w:type="spellStart"/>
      <w:r w:rsidRPr="009642B0">
        <w:rPr>
          <w:iCs/>
          <w:sz w:val="24"/>
          <w:szCs w:val="24"/>
        </w:rPr>
        <w:t>dalam</w:t>
      </w:r>
      <w:proofErr w:type="spellEnd"/>
      <w:r w:rsidRPr="009642B0">
        <w:rPr>
          <w:iCs/>
          <w:sz w:val="24"/>
          <w:szCs w:val="24"/>
        </w:rPr>
        <w:t xml:space="preserve"> </w:t>
      </w:r>
      <w:proofErr w:type="spellStart"/>
      <w:r w:rsidRPr="009642B0">
        <w:rPr>
          <w:iCs/>
          <w:sz w:val="24"/>
          <w:szCs w:val="24"/>
        </w:rPr>
        <w:t>pengelolaan</w:t>
      </w:r>
      <w:proofErr w:type="spellEnd"/>
      <w:r w:rsidRPr="009642B0">
        <w:rPr>
          <w:iCs/>
          <w:sz w:val="24"/>
          <w:szCs w:val="24"/>
        </w:rPr>
        <w:t xml:space="preserve"> </w:t>
      </w:r>
      <w:proofErr w:type="spellStart"/>
      <w:r w:rsidRPr="009642B0">
        <w:rPr>
          <w:iCs/>
          <w:sz w:val="24"/>
          <w:szCs w:val="24"/>
        </w:rPr>
        <w:t>perseroan</w:t>
      </w:r>
      <w:proofErr w:type="spellEnd"/>
      <w:r w:rsidRPr="009642B0">
        <w:rPr>
          <w:iCs/>
          <w:sz w:val="24"/>
          <w:szCs w:val="24"/>
        </w:rPr>
        <w:t xml:space="preserve"> yang </w:t>
      </w:r>
      <w:proofErr w:type="spellStart"/>
      <w:r w:rsidRPr="009642B0">
        <w:rPr>
          <w:iCs/>
          <w:sz w:val="24"/>
          <w:szCs w:val="24"/>
        </w:rPr>
        <w:t>merupakan</w:t>
      </w:r>
      <w:proofErr w:type="spellEnd"/>
      <w:r w:rsidRPr="009642B0">
        <w:rPr>
          <w:iCs/>
          <w:sz w:val="24"/>
          <w:szCs w:val="24"/>
        </w:rPr>
        <w:t xml:space="preserve"> </w:t>
      </w:r>
      <w:proofErr w:type="spellStart"/>
      <w:r w:rsidRPr="009642B0">
        <w:rPr>
          <w:iCs/>
          <w:sz w:val="24"/>
          <w:szCs w:val="24"/>
        </w:rPr>
        <w:t>prasyarat</w:t>
      </w:r>
      <w:proofErr w:type="spellEnd"/>
      <w:r w:rsidRPr="009642B0">
        <w:rPr>
          <w:iCs/>
          <w:sz w:val="24"/>
          <w:szCs w:val="24"/>
        </w:rPr>
        <w:t xml:space="preserve"> </w:t>
      </w:r>
      <w:proofErr w:type="spellStart"/>
      <w:r w:rsidRPr="009642B0">
        <w:rPr>
          <w:iCs/>
          <w:sz w:val="24"/>
          <w:szCs w:val="24"/>
        </w:rPr>
        <w:t>utama</w:t>
      </w:r>
      <w:proofErr w:type="spellEnd"/>
      <w:r w:rsidRPr="009642B0">
        <w:rPr>
          <w:iCs/>
          <w:sz w:val="24"/>
          <w:szCs w:val="24"/>
        </w:rPr>
        <w:t xml:space="preserve"> </w:t>
      </w:r>
      <w:proofErr w:type="spellStart"/>
      <w:r w:rsidRPr="009642B0">
        <w:rPr>
          <w:iCs/>
          <w:sz w:val="24"/>
          <w:szCs w:val="24"/>
        </w:rPr>
        <w:t>dalam</w:t>
      </w:r>
      <w:proofErr w:type="spellEnd"/>
      <w:r w:rsidRPr="009642B0">
        <w:rPr>
          <w:iCs/>
          <w:sz w:val="24"/>
          <w:szCs w:val="24"/>
        </w:rPr>
        <w:t xml:space="preserve"> </w:t>
      </w:r>
      <w:proofErr w:type="spellStart"/>
      <w:r w:rsidRPr="009642B0">
        <w:rPr>
          <w:iCs/>
          <w:sz w:val="24"/>
          <w:szCs w:val="24"/>
        </w:rPr>
        <w:t>efektifnya</w:t>
      </w:r>
      <w:proofErr w:type="spellEnd"/>
      <w:r w:rsidRPr="009642B0">
        <w:rPr>
          <w:iCs/>
          <w:sz w:val="24"/>
          <w:szCs w:val="24"/>
        </w:rPr>
        <w:t xml:space="preserve"> </w:t>
      </w:r>
      <w:r w:rsidRPr="009642B0">
        <w:rPr>
          <w:sz w:val="24"/>
          <w:szCs w:val="24"/>
        </w:rPr>
        <w:t>GCG</w:t>
      </w:r>
      <w:r w:rsidRPr="009642B0">
        <w:rPr>
          <w:iCs/>
          <w:sz w:val="24"/>
          <w:szCs w:val="24"/>
        </w:rPr>
        <w:t>.</w:t>
      </w:r>
    </w:p>
    <w:p w:rsidR="00A33478" w:rsidRDefault="00A33478" w:rsidP="00A33478">
      <w:pPr>
        <w:pStyle w:val="BodyText1"/>
        <w:spacing w:line="240" w:lineRule="auto"/>
        <w:ind w:right="20" w:firstLine="567"/>
        <w:rPr>
          <w:sz w:val="24"/>
          <w:szCs w:val="24"/>
        </w:rPr>
      </w:pPr>
      <w:proofErr w:type="spellStart"/>
      <w:r w:rsidRPr="009642B0">
        <w:rPr>
          <w:sz w:val="24"/>
          <w:szCs w:val="24"/>
        </w:rPr>
        <w:t>Definisi</w:t>
      </w:r>
      <w:proofErr w:type="spellEnd"/>
      <w:r w:rsidRPr="009642B0">
        <w:rPr>
          <w:sz w:val="24"/>
          <w:szCs w:val="24"/>
        </w:rPr>
        <w:t xml:space="preserve"> GCG </w:t>
      </w:r>
      <w:proofErr w:type="spellStart"/>
      <w:r w:rsidRPr="009642B0">
        <w:rPr>
          <w:sz w:val="24"/>
          <w:szCs w:val="24"/>
        </w:rPr>
        <w:t>menurut</w:t>
      </w:r>
      <w:proofErr w:type="spellEnd"/>
      <w:r w:rsidRPr="009642B0">
        <w:rPr>
          <w:sz w:val="24"/>
          <w:szCs w:val="24"/>
        </w:rPr>
        <w:t xml:space="preserve"> Bank Dunia </w:t>
      </w:r>
      <w:proofErr w:type="spellStart"/>
      <w:r w:rsidRPr="009642B0">
        <w:rPr>
          <w:sz w:val="24"/>
          <w:szCs w:val="24"/>
        </w:rPr>
        <w:t>adalah</w:t>
      </w:r>
      <w:proofErr w:type="spellEnd"/>
      <w:r w:rsidRPr="009642B0">
        <w:rPr>
          <w:sz w:val="24"/>
          <w:szCs w:val="24"/>
        </w:rPr>
        <w:t xml:space="preserve"> </w:t>
      </w:r>
      <w:proofErr w:type="spellStart"/>
      <w:r w:rsidRPr="009642B0">
        <w:rPr>
          <w:sz w:val="24"/>
          <w:szCs w:val="24"/>
        </w:rPr>
        <w:t>aturan</w:t>
      </w:r>
      <w:proofErr w:type="spellEnd"/>
      <w:r w:rsidRPr="009642B0">
        <w:rPr>
          <w:sz w:val="24"/>
          <w:szCs w:val="24"/>
        </w:rPr>
        <w:t xml:space="preserve">, </w:t>
      </w:r>
      <w:proofErr w:type="spellStart"/>
      <w:r w:rsidRPr="009642B0">
        <w:rPr>
          <w:sz w:val="24"/>
          <w:szCs w:val="24"/>
        </w:rPr>
        <w:t>standar</w:t>
      </w:r>
      <w:proofErr w:type="spellEnd"/>
      <w:r w:rsidRPr="009642B0">
        <w:rPr>
          <w:sz w:val="24"/>
          <w:szCs w:val="24"/>
        </w:rPr>
        <w:t xml:space="preserve"> dan </w:t>
      </w:r>
      <w:proofErr w:type="spellStart"/>
      <w:r w:rsidRPr="009642B0">
        <w:rPr>
          <w:sz w:val="24"/>
          <w:szCs w:val="24"/>
        </w:rPr>
        <w:t>organisasi</w:t>
      </w:r>
      <w:proofErr w:type="spellEnd"/>
      <w:r w:rsidRPr="009642B0">
        <w:rPr>
          <w:sz w:val="24"/>
          <w:szCs w:val="24"/>
        </w:rPr>
        <w:t xml:space="preserve"> di </w:t>
      </w:r>
      <w:proofErr w:type="spellStart"/>
      <w:r w:rsidRPr="009642B0">
        <w:rPr>
          <w:sz w:val="24"/>
          <w:szCs w:val="24"/>
        </w:rPr>
        <w:t>bidang</w:t>
      </w:r>
      <w:proofErr w:type="spellEnd"/>
      <w:r w:rsidRPr="009642B0">
        <w:rPr>
          <w:sz w:val="24"/>
          <w:szCs w:val="24"/>
        </w:rPr>
        <w:t xml:space="preserve"> </w:t>
      </w:r>
      <w:proofErr w:type="spellStart"/>
      <w:r w:rsidRPr="009642B0">
        <w:rPr>
          <w:sz w:val="24"/>
          <w:szCs w:val="24"/>
        </w:rPr>
        <w:t>ekonomi</w:t>
      </w:r>
      <w:proofErr w:type="spellEnd"/>
      <w:r w:rsidRPr="009642B0">
        <w:rPr>
          <w:sz w:val="24"/>
          <w:szCs w:val="24"/>
        </w:rPr>
        <w:t xml:space="preserve"> yang </w:t>
      </w:r>
      <w:proofErr w:type="spellStart"/>
      <w:r w:rsidRPr="009642B0">
        <w:rPr>
          <w:sz w:val="24"/>
          <w:szCs w:val="24"/>
        </w:rPr>
        <w:t>mengatur</w:t>
      </w:r>
      <w:proofErr w:type="spellEnd"/>
      <w:r w:rsidRPr="009642B0">
        <w:rPr>
          <w:sz w:val="24"/>
          <w:szCs w:val="24"/>
        </w:rPr>
        <w:t xml:space="preserve"> </w:t>
      </w:r>
      <w:proofErr w:type="spellStart"/>
      <w:r w:rsidRPr="009642B0">
        <w:rPr>
          <w:sz w:val="24"/>
          <w:szCs w:val="24"/>
        </w:rPr>
        <w:t>perilaku</w:t>
      </w:r>
      <w:proofErr w:type="spellEnd"/>
      <w:r w:rsidRPr="009642B0">
        <w:rPr>
          <w:sz w:val="24"/>
          <w:szCs w:val="24"/>
        </w:rPr>
        <w:t xml:space="preserve"> </w:t>
      </w:r>
      <w:proofErr w:type="spellStart"/>
      <w:r w:rsidRPr="009642B0">
        <w:rPr>
          <w:sz w:val="24"/>
          <w:szCs w:val="24"/>
        </w:rPr>
        <w:t>pemilik</w:t>
      </w:r>
      <w:proofErr w:type="spellEnd"/>
      <w:r w:rsidRPr="009642B0">
        <w:rPr>
          <w:sz w:val="24"/>
          <w:szCs w:val="24"/>
        </w:rPr>
        <w:t xml:space="preserve"> </w:t>
      </w:r>
      <w:proofErr w:type="spellStart"/>
      <w:r w:rsidRPr="009642B0">
        <w:rPr>
          <w:sz w:val="24"/>
          <w:szCs w:val="24"/>
        </w:rPr>
        <w:t>perusahaan</w:t>
      </w:r>
      <w:proofErr w:type="spellEnd"/>
      <w:r w:rsidRPr="009642B0">
        <w:rPr>
          <w:sz w:val="24"/>
          <w:szCs w:val="24"/>
        </w:rPr>
        <w:t xml:space="preserve">, </w:t>
      </w:r>
      <w:proofErr w:type="spellStart"/>
      <w:r w:rsidRPr="009642B0">
        <w:rPr>
          <w:sz w:val="24"/>
          <w:szCs w:val="24"/>
        </w:rPr>
        <w:t>direktur</w:t>
      </w:r>
      <w:proofErr w:type="spellEnd"/>
      <w:r w:rsidRPr="009642B0">
        <w:rPr>
          <w:sz w:val="24"/>
          <w:szCs w:val="24"/>
        </w:rPr>
        <w:t xml:space="preserve"> dan </w:t>
      </w:r>
      <w:proofErr w:type="spellStart"/>
      <w:r w:rsidRPr="009642B0">
        <w:rPr>
          <w:sz w:val="24"/>
          <w:szCs w:val="24"/>
        </w:rPr>
        <w:t>manajer</w:t>
      </w:r>
      <w:proofErr w:type="spellEnd"/>
      <w:r w:rsidRPr="009642B0">
        <w:rPr>
          <w:sz w:val="24"/>
          <w:szCs w:val="24"/>
        </w:rPr>
        <w:t xml:space="preserve"> </w:t>
      </w:r>
      <w:proofErr w:type="spellStart"/>
      <w:r w:rsidRPr="009642B0">
        <w:rPr>
          <w:sz w:val="24"/>
          <w:szCs w:val="24"/>
        </w:rPr>
        <w:t>serta</w:t>
      </w:r>
      <w:proofErr w:type="spellEnd"/>
      <w:r w:rsidRPr="009642B0">
        <w:rPr>
          <w:sz w:val="24"/>
          <w:szCs w:val="24"/>
        </w:rPr>
        <w:t xml:space="preserve"> </w:t>
      </w:r>
      <w:proofErr w:type="spellStart"/>
      <w:r w:rsidRPr="009642B0">
        <w:rPr>
          <w:sz w:val="24"/>
          <w:szCs w:val="24"/>
        </w:rPr>
        <w:t>perincian</w:t>
      </w:r>
      <w:proofErr w:type="spellEnd"/>
      <w:r w:rsidRPr="009642B0">
        <w:rPr>
          <w:sz w:val="24"/>
          <w:szCs w:val="24"/>
        </w:rPr>
        <w:t xml:space="preserve"> dan </w:t>
      </w:r>
      <w:proofErr w:type="spellStart"/>
      <w:r w:rsidRPr="009642B0">
        <w:rPr>
          <w:sz w:val="24"/>
          <w:szCs w:val="24"/>
        </w:rPr>
        <w:t>penjabaran</w:t>
      </w:r>
      <w:proofErr w:type="spellEnd"/>
      <w:r w:rsidRPr="009642B0">
        <w:rPr>
          <w:sz w:val="24"/>
          <w:szCs w:val="24"/>
        </w:rPr>
        <w:t xml:space="preserve"> </w:t>
      </w:r>
      <w:proofErr w:type="spellStart"/>
      <w:r w:rsidRPr="009642B0">
        <w:rPr>
          <w:sz w:val="24"/>
          <w:szCs w:val="24"/>
        </w:rPr>
        <w:t>tugas</w:t>
      </w:r>
      <w:proofErr w:type="spellEnd"/>
      <w:r w:rsidRPr="009642B0">
        <w:rPr>
          <w:sz w:val="24"/>
          <w:szCs w:val="24"/>
        </w:rPr>
        <w:t xml:space="preserve"> dan </w:t>
      </w:r>
      <w:proofErr w:type="spellStart"/>
      <w:r w:rsidRPr="009642B0">
        <w:rPr>
          <w:sz w:val="24"/>
          <w:szCs w:val="24"/>
        </w:rPr>
        <w:t>wewenang</w:t>
      </w:r>
      <w:proofErr w:type="spellEnd"/>
      <w:r w:rsidRPr="009642B0">
        <w:rPr>
          <w:sz w:val="24"/>
          <w:szCs w:val="24"/>
        </w:rPr>
        <w:t xml:space="preserve"> </w:t>
      </w:r>
      <w:proofErr w:type="spellStart"/>
      <w:r w:rsidRPr="009642B0">
        <w:rPr>
          <w:sz w:val="24"/>
          <w:szCs w:val="24"/>
        </w:rPr>
        <w:t>serta</w:t>
      </w:r>
      <w:proofErr w:type="spellEnd"/>
      <w:r w:rsidRPr="009642B0">
        <w:rPr>
          <w:sz w:val="24"/>
          <w:szCs w:val="24"/>
        </w:rPr>
        <w:t xml:space="preserve"> </w:t>
      </w:r>
      <w:proofErr w:type="spellStart"/>
      <w:r w:rsidRPr="009642B0">
        <w:rPr>
          <w:sz w:val="24"/>
          <w:szCs w:val="24"/>
        </w:rPr>
        <w:t>pertanggungjawabannya</w:t>
      </w:r>
      <w:proofErr w:type="spellEnd"/>
      <w:r w:rsidRPr="009642B0">
        <w:rPr>
          <w:sz w:val="24"/>
          <w:szCs w:val="24"/>
        </w:rPr>
        <w:t xml:space="preserve"> </w:t>
      </w:r>
      <w:proofErr w:type="spellStart"/>
      <w:r w:rsidRPr="009642B0">
        <w:rPr>
          <w:sz w:val="24"/>
          <w:szCs w:val="24"/>
        </w:rPr>
        <w:t>kepada</w:t>
      </w:r>
      <w:proofErr w:type="spellEnd"/>
      <w:r w:rsidRPr="009642B0">
        <w:rPr>
          <w:sz w:val="24"/>
          <w:szCs w:val="24"/>
        </w:rPr>
        <w:t xml:space="preserve"> investor (</w:t>
      </w:r>
      <w:proofErr w:type="spellStart"/>
      <w:r w:rsidRPr="009642B0">
        <w:rPr>
          <w:sz w:val="24"/>
          <w:szCs w:val="24"/>
        </w:rPr>
        <w:t>pemegang</w:t>
      </w:r>
      <w:proofErr w:type="spellEnd"/>
      <w:r w:rsidRPr="009642B0">
        <w:rPr>
          <w:sz w:val="24"/>
          <w:szCs w:val="24"/>
        </w:rPr>
        <w:t xml:space="preserve"> </w:t>
      </w:r>
      <w:proofErr w:type="spellStart"/>
      <w:r w:rsidRPr="009642B0">
        <w:rPr>
          <w:sz w:val="24"/>
          <w:szCs w:val="24"/>
        </w:rPr>
        <w:t>saham</w:t>
      </w:r>
      <w:proofErr w:type="spellEnd"/>
      <w:r w:rsidRPr="009642B0">
        <w:rPr>
          <w:sz w:val="24"/>
          <w:szCs w:val="24"/>
        </w:rPr>
        <w:t xml:space="preserve"> dan </w:t>
      </w:r>
      <w:proofErr w:type="spellStart"/>
      <w:r w:rsidRPr="009642B0">
        <w:rPr>
          <w:sz w:val="24"/>
          <w:szCs w:val="24"/>
        </w:rPr>
        <w:t>kreditur</w:t>
      </w:r>
      <w:proofErr w:type="spellEnd"/>
      <w:r w:rsidRPr="009642B0">
        <w:rPr>
          <w:sz w:val="24"/>
          <w:szCs w:val="24"/>
        </w:rPr>
        <w:t xml:space="preserve">). </w:t>
      </w:r>
      <w:proofErr w:type="spellStart"/>
      <w:r w:rsidRPr="009642B0">
        <w:rPr>
          <w:sz w:val="24"/>
          <w:szCs w:val="24"/>
        </w:rPr>
        <w:t>Tujuan</w:t>
      </w:r>
      <w:proofErr w:type="spellEnd"/>
      <w:r w:rsidRPr="009642B0">
        <w:rPr>
          <w:sz w:val="24"/>
          <w:szCs w:val="24"/>
        </w:rPr>
        <w:t xml:space="preserve"> </w:t>
      </w:r>
      <w:proofErr w:type="spellStart"/>
      <w:r w:rsidRPr="009642B0">
        <w:rPr>
          <w:sz w:val="24"/>
          <w:szCs w:val="24"/>
        </w:rPr>
        <w:t>utama</w:t>
      </w:r>
      <w:proofErr w:type="spellEnd"/>
      <w:r w:rsidRPr="009642B0">
        <w:rPr>
          <w:sz w:val="24"/>
          <w:szCs w:val="24"/>
        </w:rPr>
        <w:t xml:space="preserve"> </w:t>
      </w:r>
      <w:proofErr w:type="spellStart"/>
      <w:r w:rsidRPr="009642B0">
        <w:rPr>
          <w:sz w:val="24"/>
          <w:szCs w:val="24"/>
        </w:rPr>
        <w:t>dari</w:t>
      </w:r>
      <w:proofErr w:type="spellEnd"/>
      <w:r w:rsidRPr="009642B0">
        <w:rPr>
          <w:sz w:val="24"/>
          <w:szCs w:val="24"/>
        </w:rPr>
        <w:t xml:space="preserve"> GCG </w:t>
      </w:r>
      <w:proofErr w:type="spellStart"/>
      <w:r w:rsidRPr="009642B0">
        <w:rPr>
          <w:sz w:val="24"/>
          <w:szCs w:val="24"/>
        </w:rPr>
        <w:t>adalah</w:t>
      </w:r>
      <w:proofErr w:type="spellEnd"/>
      <w:r w:rsidRPr="009642B0">
        <w:rPr>
          <w:sz w:val="24"/>
          <w:szCs w:val="24"/>
        </w:rPr>
        <w:t xml:space="preserve"> </w:t>
      </w:r>
      <w:proofErr w:type="spellStart"/>
      <w:r w:rsidRPr="009642B0">
        <w:rPr>
          <w:sz w:val="24"/>
          <w:szCs w:val="24"/>
        </w:rPr>
        <w:t>untuk</w:t>
      </w:r>
      <w:proofErr w:type="spellEnd"/>
      <w:r w:rsidRPr="009642B0">
        <w:rPr>
          <w:sz w:val="24"/>
          <w:szCs w:val="24"/>
        </w:rPr>
        <w:t xml:space="preserve"> </w:t>
      </w:r>
      <w:proofErr w:type="spellStart"/>
      <w:r w:rsidRPr="009642B0">
        <w:rPr>
          <w:sz w:val="24"/>
          <w:szCs w:val="24"/>
        </w:rPr>
        <w:t>menciptakan</w:t>
      </w:r>
      <w:proofErr w:type="spellEnd"/>
      <w:r w:rsidRPr="009642B0">
        <w:rPr>
          <w:sz w:val="24"/>
          <w:szCs w:val="24"/>
        </w:rPr>
        <w:t xml:space="preserve"> </w:t>
      </w:r>
      <w:proofErr w:type="spellStart"/>
      <w:r w:rsidRPr="009642B0">
        <w:rPr>
          <w:sz w:val="24"/>
          <w:szCs w:val="24"/>
        </w:rPr>
        <w:t>sistem</w:t>
      </w:r>
      <w:proofErr w:type="spellEnd"/>
      <w:r w:rsidRPr="009642B0">
        <w:rPr>
          <w:sz w:val="24"/>
          <w:szCs w:val="24"/>
        </w:rPr>
        <w:t xml:space="preserve"> </w:t>
      </w:r>
      <w:proofErr w:type="spellStart"/>
      <w:r w:rsidRPr="009642B0">
        <w:rPr>
          <w:sz w:val="24"/>
          <w:szCs w:val="24"/>
        </w:rPr>
        <w:t>pengendaliaan</w:t>
      </w:r>
      <w:proofErr w:type="spellEnd"/>
      <w:r w:rsidRPr="009642B0">
        <w:rPr>
          <w:sz w:val="24"/>
          <w:szCs w:val="24"/>
        </w:rPr>
        <w:t xml:space="preserve"> dan </w:t>
      </w:r>
      <w:proofErr w:type="spellStart"/>
      <w:r w:rsidRPr="009642B0">
        <w:rPr>
          <w:sz w:val="24"/>
          <w:szCs w:val="24"/>
        </w:rPr>
        <w:t>keseimbangan</w:t>
      </w:r>
      <w:proofErr w:type="spellEnd"/>
      <w:r w:rsidRPr="009642B0">
        <w:rPr>
          <w:sz w:val="24"/>
          <w:szCs w:val="24"/>
        </w:rPr>
        <w:t xml:space="preserve"> (</w:t>
      </w:r>
      <w:r w:rsidRPr="009642B0">
        <w:rPr>
          <w:i/>
          <w:iCs/>
          <w:sz w:val="24"/>
          <w:szCs w:val="24"/>
        </w:rPr>
        <w:t>check and balances</w:t>
      </w:r>
      <w:r w:rsidRPr="009642B0">
        <w:rPr>
          <w:sz w:val="24"/>
          <w:szCs w:val="24"/>
        </w:rPr>
        <w:t xml:space="preserve">) </w:t>
      </w:r>
      <w:proofErr w:type="spellStart"/>
      <w:r w:rsidRPr="009642B0">
        <w:rPr>
          <w:sz w:val="24"/>
          <w:szCs w:val="24"/>
        </w:rPr>
        <w:t>untuk</w:t>
      </w:r>
      <w:proofErr w:type="spellEnd"/>
      <w:r w:rsidRPr="009642B0">
        <w:rPr>
          <w:sz w:val="24"/>
          <w:szCs w:val="24"/>
        </w:rPr>
        <w:t xml:space="preserve"> </w:t>
      </w:r>
      <w:proofErr w:type="spellStart"/>
      <w:r w:rsidRPr="009642B0">
        <w:rPr>
          <w:sz w:val="24"/>
          <w:szCs w:val="24"/>
        </w:rPr>
        <w:t>mencegah</w:t>
      </w:r>
      <w:proofErr w:type="spellEnd"/>
      <w:r w:rsidRPr="009642B0">
        <w:rPr>
          <w:sz w:val="24"/>
          <w:szCs w:val="24"/>
        </w:rPr>
        <w:t xml:space="preserve"> </w:t>
      </w:r>
      <w:proofErr w:type="spellStart"/>
      <w:r w:rsidRPr="009642B0">
        <w:rPr>
          <w:sz w:val="24"/>
          <w:szCs w:val="24"/>
        </w:rPr>
        <w:t>penyalahgunaan</w:t>
      </w:r>
      <w:proofErr w:type="spellEnd"/>
      <w:r w:rsidRPr="009642B0">
        <w:rPr>
          <w:sz w:val="24"/>
          <w:szCs w:val="24"/>
        </w:rPr>
        <w:t xml:space="preserve"> </w:t>
      </w:r>
      <w:proofErr w:type="spellStart"/>
      <w:r w:rsidRPr="009642B0">
        <w:rPr>
          <w:sz w:val="24"/>
          <w:szCs w:val="24"/>
        </w:rPr>
        <w:t>dari</w:t>
      </w:r>
      <w:proofErr w:type="spellEnd"/>
      <w:r w:rsidRPr="009642B0">
        <w:rPr>
          <w:sz w:val="24"/>
          <w:szCs w:val="24"/>
        </w:rPr>
        <w:t xml:space="preserve"> </w:t>
      </w:r>
      <w:proofErr w:type="spellStart"/>
      <w:r w:rsidRPr="009642B0">
        <w:rPr>
          <w:sz w:val="24"/>
          <w:szCs w:val="24"/>
        </w:rPr>
        <w:t>sumber</w:t>
      </w:r>
      <w:proofErr w:type="spellEnd"/>
      <w:r w:rsidRPr="009642B0">
        <w:rPr>
          <w:sz w:val="24"/>
          <w:szCs w:val="24"/>
        </w:rPr>
        <w:t xml:space="preserve"> </w:t>
      </w:r>
      <w:proofErr w:type="spellStart"/>
      <w:r w:rsidRPr="009642B0">
        <w:rPr>
          <w:sz w:val="24"/>
          <w:szCs w:val="24"/>
        </w:rPr>
        <w:t>daya</w:t>
      </w:r>
      <w:proofErr w:type="spellEnd"/>
      <w:r w:rsidRPr="009642B0">
        <w:rPr>
          <w:sz w:val="24"/>
          <w:szCs w:val="24"/>
        </w:rPr>
        <w:t xml:space="preserve"> </w:t>
      </w:r>
      <w:proofErr w:type="spellStart"/>
      <w:r w:rsidRPr="009642B0">
        <w:rPr>
          <w:sz w:val="24"/>
          <w:szCs w:val="24"/>
        </w:rPr>
        <w:t>perusahaan</w:t>
      </w:r>
      <w:proofErr w:type="spellEnd"/>
      <w:r w:rsidRPr="009642B0">
        <w:rPr>
          <w:sz w:val="24"/>
          <w:szCs w:val="24"/>
        </w:rPr>
        <w:t xml:space="preserve"> dan </w:t>
      </w:r>
      <w:proofErr w:type="spellStart"/>
      <w:r w:rsidRPr="009642B0">
        <w:rPr>
          <w:sz w:val="24"/>
          <w:szCs w:val="24"/>
        </w:rPr>
        <w:t>tetap</w:t>
      </w:r>
      <w:proofErr w:type="spellEnd"/>
      <w:r w:rsidRPr="009642B0">
        <w:rPr>
          <w:sz w:val="24"/>
          <w:szCs w:val="24"/>
        </w:rPr>
        <w:t xml:space="preserve"> </w:t>
      </w:r>
      <w:proofErr w:type="spellStart"/>
      <w:r w:rsidRPr="009642B0">
        <w:rPr>
          <w:sz w:val="24"/>
          <w:szCs w:val="24"/>
        </w:rPr>
        <w:t>mendorong</w:t>
      </w:r>
      <w:proofErr w:type="spellEnd"/>
      <w:r w:rsidRPr="009642B0">
        <w:rPr>
          <w:sz w:val="24"/>
          <w:szCs w:val="24"/>
        </w:rPr>
        <w:t xml:space="preserve"> </w:t>
      </w:r>
      <w:proofErr w:type="spellStart"/>
      <w:r w:rsidRPr="009642B0">
        <w:rPr>
          <w:sz w:val="24"/>
          <w:szCs w:val="24"/>
        </w:rPr>
        <w:t>terjadinya</w:t>
      </w:r>
      <w:proofErr w:type="spellEnd"/>
      <w:r w:rsidRPr="009642B0">
        <w:rPr>
          <w:sz w:val="24"/>
          <w:szCs w:val="24"/>
        </w:rPr>
        <w:t xml:space="preserve"> </w:t>
      </w:r>
      <w:proofErr w:type="spellStart"/>
      <w:r w:rsidRPr="009642B0">
        <w:rPr>
          <w:sz w:val="24"/>
          <w:szCs w:val="24"/>
        </w:rPr>
        <w:t>pertumbuhan</w:t>
      </w:r>
      <w:proofErr w:type="spellEnd"/>
      <w:r w:rsidRPr="009642B0">
        <w:rPr>
          <w:sz w:val="24"/>
          <w:szCs w:val="24"/>
        </w:rPr>
        <w:t xml:space="preserve"> </w:t>
      </w:r>
      <w:proofErr w:type="spellStart"/>
      <w:r w:rsidRPr="009642B0">
        <w:rPr>
          <w:sz w:val="24"/>
          <w:szCs w:val="24"/>
        </w:rPr>
        <w:t>perusahaan</w:t>
      </w:r>
      <w:proofErr w:type="spellEnd"/>
      <w:r w:rsidRPr="009642B0">
        <w:rPr>
          <w:sz w:val="24"/>
          <w:szCs w:val="24"/>
        </w:rPr>
        <w:t>.</w:t>
      </w:r>
      <w:r w:rsidRPr="009642B0">
        <w:rPr>
          <w:rStyle w:val="FootnoteReference"/>
          <w:sz w:val="24"/>
          <w:szCs w:val="24"/>
        </w:rPr>
        <w:footnoteReference w:id="8"/>
      </w:r>
      <w:r w:rsidRPr="009642B0">
        <w:rPr>
          <w:sz w:val="24"/>
          <w:szCs w:val="24"/>
        </w:rPr>
        <w:t xml:space="preserve"> </w:t>
      </w:r>
    </w:p>
    <w:p w:rsidR="00A33478" w:rsidRDefault="00A33478" w:rsidP="00A33478">
      <w:pPr>
        <w:pStyle w:val="BodyText1"/>
        <w:spacing w:line="240" w:lineRule="auto"/>
        <w:ind w:right="20" w:firstLine="567"/>
        <w:rPr>
          <w:bCs/>
          <w:sz w:val="24"/>
          <w:szCs w:val="24"/>
        </w:rPr>
      </w:pPr>
      <w:proofErr w:type="spellStart"/>
      <w:r w:rsidRPr="009642B0">
        <w:rPr>
          <w:bCs/>
          <w:sz w:val="24"/>
          <w:szCs w:val="24"/>
        </w:rPr>
        <w:t>Konsep</w:t>
      </w:r>
      <w:proofErr w:type="spellEnd"/>
      <w:r w:rsidRPr="009642B0">
        <w:rPr>
          <w:bCs/>
          <w:sz w:val="24"/>
          <w:szCs w:val="24"/>
        </w:rPr>
        <w:t xml:space="preserve"> </w:t>
      </w:r>
      <w:r w:rsidRPr="009642B0">
        <w:rPr>
          <w:sz w:val="24"/>
          <w:szCs w:val="24"/>
        </w:rPr>
        <w:t>GCG</w:t>
      </w:r>
      <w:r w:rsidRPr="009642B0">
        <w:rPr>
          <w:iCs/>
          <w:sz w:val="24"/>
          <w:szCs w:val="24"/>
        </w:rPr>
        <w:t xml:space="preserve"> </w:t>
      </w:r>
      <w:proofErr w:type="spellStart"/>
      <w:r w:rsidRPr="009642B0">
        <w:rPr>
          <w:bCs/>
          <w:sz w:val="24"/>
          <w:szCs w:val="24"/>
        </w:rPr>
        <w:t>adalah</w:t>
      </w:r>
      <w:proofErr w:type="spellEnd"/>
      <w:r w:rsidRPr="009642B0">
        <w:rPr>
          <w:bCs/>
          <w:sz w:val="24"/>
          <w:szCs w:val="24"/>
        </w:rPr>
        <w:t xml:space="preserve"> </w:t>
      </w:r>
      <w:proofErr w:type="spellStart"/>
      <w:r w:rsidRPr="009642B0">
        <w:rPr>
          <w:bCs/>
          <w:sz w:val="24"/>
          <w:szCs w:val="24"/>
        </w:rPr>
        <w:t>konsep</w:t>
      </w:r>
      <w:proofErr w:type="spellEnd"/>
      <w:r w:rsidRPr="009642B0">
        <w:rPr>
          <w:bCs/>
          <w:sz w:val="24"/>
          <w:szCs w:val="24"/>
        </w:rPr>
        <w:t xml:space="preserve"> yang </w:t>
      </w:r>
      <w:proofErr w:type="spellStart"/>
      <w:r w:rsidRPr="009642B0">
        <w:rPr>
          <w:bCs/>
          <w:sz w:val="24"/>
          <w:szCs w:val="24"/>
        </w:rPr>
        <w:t>sudah</w:t>
      </w:r>
      <w:proofErr w:type="spellEnd"/>
      <w:r w:rsidRPr="009642B0">
        <w:rPr>
          <w:bCs/>
          <w:sz w:val="24"/>
          <w:szCs w:val="24"/>
        </w:rPr>
        <w:t xml:space="preserve"> </w:t>
      </w:r>
      <w:proofErr w:type="spellStart"/>
      <w:r w:rsidRPr="009642B0">
        <w:rPr>
          <w:bCs/>
          <w:sz w:val="24"/>
          <w:szCs w:val="24"/>
        </w:rPr>
        <w:t>saatnya</w:t>
      </w:r>
      <w:proofErr w:type="spellEnd"/>
      <w:r w:rsidRPr="009642B0">
        <w:rPr>
          <w:bCs/>
          <w:sz w:val="24"/>
          <w:szCs w:val="24"/>
        </w:rPr>
        <w:t xml:space="preserve"> </w:t>
      </w:r>
      <w:proofErr w:type="spellStart"/>
      <w:r w:rsidRPr="009642B0">
        <w:rPr>
          <w:bCs/>
          <w:sz w:val="24"/>
          <w:szCs w:val="24"/>
        </w:rPr>
        <w:t>diimplementasikan</w:t>
      </w:r>
      <w:proofErr w:type="spellEnd"/>
      <w:r w:rsidRPr="009642B0">
        <w:rPr>
          <w:bCs/>
          <w:sz w:val="24"/>
          <w:szCs w:val="24"/>
        </w:rPr>
        <w:t xml:space="preserve"> </w:t>
      </w:r>
      <w:proofErr w:type="spellStart"/>
      <w:r w:rsidRPr="009642B0">
        <w:rPr>
          <w:bCs/>
          <w:sz w:val="24"/>
          <w:szCs w:val="24"/>
        </w:rPr>
        <w:t>dalam</w:t>
      </w:r>
      <w:proofErr w:type="spellEnd"/>
      <w:r w:rsidRPr="009642B0">
        <w:rPr>
          <w:bCs/>
          <w:sz w:val="24"/>
          <w:szCs w:val="24"/>
        </w:rPr>
        <w:t xml:space="preserve"> </w:t>
      </w:r>
      <w:proofErr w:type="spellStart"/>
      <w:r w:rsidRPr="009642B0">
        <w:rPr>
          <w:bCs/>
          <w:sz w:val="24"/>
          <w:szCs w:val="24"/>
        </w:rPr>
        <w:t>perusahaan-perusahaan</w:t>
      </w:r>
      <w:proofErr w:type="spellEnd"/>
      <w:r w:rsidRPr="009642B0">
        <w:rPr>
          <w:bCs/>
          <w:sz w:val="24"/>
          <w:szCs w:val="24"/>
        </w:rPr>
        <w:t xml:space="preserve"> yang </w:t>
      </w:r>
      <w:proofErr w:type="spellStart"/>
      <w:r w:rsidRPr="009642B0">
        <w:rPr>
          <w:bCs/>
          <w:sz w:val="24"/>
          <w:szCs w:val="24"/>
        </w:rPr>
        <w:t>ada</w:t>
      </w:r>
      <w:proofErr w:type="spellEnd"/>
      <w:r w:rsidRPr="009642B0">
        <w:rPr>
          <w:bCs/>
          <w:sz w:val="24"/>
          <w:szCs w:val="24"/>
        </w:rPr>
        <w:t xml:space="preserve"> di Indonesia, </w:t>
      </w:r>
      <w:proofErr w:type="spellStart"/>
      <w:r w:rsidRPr="009642B0">
        <w:rPr>
          <w:bCs/>
          <w:sz w:val="24"/>
          <w:szCs w:val="24"/>
        </w:rPr>
        <w:t>karena</w:t>
      </w:r>
      <w:proofErr w:type="spellEnd"/>
      <w:r w:rsidRPr="009642B0">
        <w:rPr>
          <w:bCs/>
          <w:sz w:val="24"/>
          <w:szCs w:val="24"/>
        </w:rPr>
        <w:t xml:space="preserve"> </w:t>
      </w:r>
      <w:proofErr w:type="spellStart"/>
      <w:r w:rsidRPr="009642B0">
        <w:rPr>
          <w:bCs/>
          <w:sz w:val="24"/>
          <w:szCs w:val="24"/>
        </w:rPr>
        <w:t>melalui</w:t>
      </w:r>
      <w:proofErr w:type="spellEnd"/>
      <w:r w:rsidRPr="009642B0">
        <w:rPr>
          <w:bCs/>
          <w:sz w:val="24"/>
          <w:szCs w:val="24"/>
        </w:rPr>
        <w:t xml:space="preserve"> </w:t>
      </w:r>
      <w:proofErr w:type="spellStart"/>
      <w:r w:rsidRPr="009642B0">
        <w:rPr>
          <w:bCs/>
          <w:sz w:val="24"/>
          <w:szCs w:val="24"/>
        </w:rPr>
        <w:t>konsep</w:t>
      </w:r>
      <w:proofErr w:type="spellEnd"/>
      <w:r w:rsidRPr="009642B0">
        <w:rPr>
          <w:bCs/>
          <w:sz w:val="24"/>
          <w:szCs w:val="24"/>
        </w:rPr>
        <w:t xml:space="preserve"> yang </w:t>
      </w:r>
      <w:proofErr w:type="spellStart"/>
      <w:r w:rsidRPr="009642B0">
        <w:rPr>
          <w:bCs/>
          <w:sz w:val="24"/>
          <w:szCs w:val="24"/>
        </w:rPr>
        <w:t>menyangkut</w:t>
      </w:r>
      <w:proofErr w:type="spellEnd"/>
      <w:r w:rsidRPr="009642B0">
        <w:rPr>
          <w:bCs/>
          <w:sz w:val="24"/>
          <w:szCs w:val="24"/>
        </w:rPr>
        <w:t xml:space="preserve"> </w:t>
      </w:r>
      <w:proofErr w:type="spellStart"/>
      <w:r w:rsidRPr="009642B0">
        <w:rPr>
          <w:bCs/>
          <w:sz w:val="24"/>
          <w:szCs w:val="24"/>
        </w:rPr>
        <w:t>struktur</w:t>
      </w:r>
      <w:proofErr w:type="spellEnd"/>
      <w:r w:rsidRPr="009642B0">
        <w:rPr>
          <w:bCs/>
          <w:sz w:val="24"/>
          <w:szCs w:val="24"/>
        </w:rPr>
        <w:t xml:space="preserve"> </w:t>
      </w:r>
      <w:proofErr w:type="spellStart"/>
      <w:r w:rsidRPr="009642B0">
        <w:rPr>
          <w:bCs/>
          <w:sz w:val="24"/>
          <w:szCs w:val="24"/>
        </w:rPr>
        <w:t>perseroan</w:t>
      </w:r>
      <w:proofErr w:type="spellEnd"/>
      <w:r w:rsidRPr="009642B0">
        <w:rPr>
          <w:bCs/>
          <w:sz w:val="24"/>
          <w:szCs w:val="24"/>
        </w:rPr>
        <w:t xml:space="preserve">, yang </w:t>
      </w:r>
      <w:proofErr w:type="spellStart"/>
      <w:r w:rsidRPr="009642B0">
        <w:rPr>
          <w:bCs/>
          <w:sz w:val="24"/>
          <w:szCs w:val="24"/>
        </w:rPr>
        <w:t>terdiri</w:t>
      </w:r>
      <w:proofErr w:type="spellEnd"/>
      <w:r w:rsidRPr="009642B0">
        <w:rPr>
          <w:bCs/>
          <w:sz w:val="24"/>
          <w:szCs w:val="24"/>
        </w:rPr>
        <w:t xml:space="preserve"> </w:t>
      </w:r>
      <w:proofErr w:type="spellStart"/>
      <w:r w:rsidRPr="009642B0">
        <w:rPr>
          <w:bCs/>
          <w:sz w:val="24"/>
          <w:szCs w:val="24"/>
        </w:rPr>
        <w:t>dari</w:t>
      </w:r>
      <w:proofErr w:type="spellEnd"/>
      <w:r w:rsidRPr="009642B0">
        <w:rPr>
          <w:bCs/>
          <w:sz w:val="24"/>
          <w:szCs w:val="24"/>
        </w:rPr>
        <w:t xml:space="preserve"> </w:t>
      </w:r>
      <w:proofErr w:type="spellStart"/>
      <w:r w:rsidRPr="009642B0">
        <w:rPr>
          <w:bCs/>
          <w:sz w:val="24"/>
          <w:szCs w:val="24"/>
        </w:rPr>
        <w:t>unsur-unsur</w:t>
      </w:r>
      <w:proofErr w:type="spellEnd"/>
      <w:r w:rsidRPr="009642B0">
        <w:rPr>
          <w:bCs/>
          <w:sz w:val="24"/>
          <w:szCs w:val="24"/>
        </w:rPr>
        <w:t xml:space="preserve"> RUPS, </w:t>
      </w:r>
      <w:proofErr w:type="spellStart"/>
      <w:r w:rsidRPr="009642B0">
        <w:rPr>
          <w:bCs/>
          <w:sz w:val="24"/>
          <w:szCs w:val="24"/>
        </w:rPr>
        <w:t>direksi</w:t>
      </w:r>
      <w:proofErr w:type="spellEnd"/>
      <w:r w:rsidRPr="009642B0">
        <w:rPr>
          <w:bCs/>
          <w:sz w:val="24"/>
          <w:szCs w:val="24"/>
        </w:rPr>
        <w:t xml:space="preserve"> dan </w:t>
      </w:r>
      <w:proofErr w:type="spellStart"/>
      <w:r w:rsidRPr="009642B0">
        <w:rPr>
          <w:bCs/>
          <w:sz w:val="24"/>
          <w:szCs w:val="24"/>
        </w:rPr>
        <w:t>komisaris</w:t>
      </w:r>
      <w:proofErr w:type="spellEnd"/>
      <w:r w:rsidRPr="009642B0">
        <w:rPr>
          <w:bCs/>
          <w:sz w:val="24"/>
          <w:szCs w:val="24"/>
        </w:rPr>
        <w:t xml:space="preserve"> </w:t>
      </w:r>
      <w:proofErr w:type="spellStart"/>
      <w:r w:rsidRPr="009642B0">
        <w:rPr>
          <w:bCs/>
          <w:sz w:val="24"/>
          <w:szCs w:val="24"/>
        </w:rPr>
        <w:t>dapat</w:t>
      </w:r>
      <w:proofErr w:type="spellEnd"/>
      <w:r w:rsidRPr="009642B0">
        <w:rPr>
          <w:bCs/>
          <w:sz w:val="24"/>
          <w:szCs w:val="24"/>
        </w:rPr>
        <w:t xml:space="preserve"> </w:t>
      </w:r>
      <w:proofErr w:type="spellStart"/>
      <w:r w:rsidRPr="009642B0">
        <w:rPr>
          <w:bCs/>
          <w:sz w:val="24"/>
          <w:szCs w:val="24"/>
        </w:rPr>
        <w:t>terjalin</w:t>
      </w:r>
      <w:proofErr w:type="spellEnd"/>
      <w:r w:rsidRPr="009642B0">
        <w:rPr>
          <w:bCs/>
          <w:sz w:val="24"/>
          <w:szCs w:val="24"/>
        </w:rPr>
        <w:t xml:space="preserve"> </w:t>
      </w:r>
      <w:proofErr w:type="spellStart"/>
      <w:r w:rsidRPr="009642B0">
        <w:rPr>
          <w:bCs/>
          <w:sz w:val="24"/>
          <w:szCs w:val="24"/>
        </w:rPr>
        <w:t>hubungan</w:t>
      </w:r>
      <w:proofErr w:type="spellEnd"/>
      <w:r w:rsidRPr="009642B0">
        <w:rPr>
          <w:bCs/>
          <w:sz w:val="24"/>
          <w:szCs w:val="24"/>
        </w:rPr>
        <w:t xml:space="preserve"> dan </w:t>
      </w:r>
      <w:proofErr w:type="spellStart"/>
      <w:r w:rsidRPr="009642B0">
        <w:rPr>
          <w:bCs/>
          <w:sz w:val="24"/>
          <w:szCs w:val="24"/>
        </w:rPr>
        <w:t>mekanisme</w:t>
      </w:r>
      <w:proofErr w:type="spellEnd"/>
      <w:r w:rsidRPr="009642B0">
        <w:rPr>
          <w:bCs/>
          <w:sz w:val="24"/>
          <w:szCs w:val="24"/>
        </w:rPr>
        <w:t xml:space="preserve"> </w:t>
      </w:r>
      <w:proofErr w:type="spellStart"/>
      <w:r w:rsidRPr="009642B0">
        <w:rPr>
          <w:bCs/>
          <w:sz w:val="24"/>
          <w:szCs w:val="24"/>
        </w:rPr>
        <w:t>kerja</w:t>
      </w:r>
      <w:proofErr w:type="spellEnd"/>
      <w:r w:rsidRPr="009642B0">
        <w:rPr>
          <w:bCs/>
          <w:sz w:val="24"/>
          <w:szCs w:val="24"/>
        </w:rPr>
        <w:t xml:space="preserve">, </w:t>
      </w:r>
      <w:proofErr w:type="spellStart"/>
      <w:r w:rsidRPr="009642B0">
        <w:rPr>
          <w:bCs/>
          <w:sz w:val="24"/>
          <w:szCs w:val="24"/>
        </w:rPr>
        <w:t>pembagian</w:t>
      </w:r>
      <w:proofErr w:type="spellEnd"/>
      <w:r w:rsidRPr="009642B0">
        <w:rPr>
          <w:bCs/>
          <w:sz w:val="24"/>
          <w:szCs w:val="24"/>
        </w:rPr>
        <w:t xml:space="preserve"> </w:t>
      </w:r>
      <w:proofErr w:type="spellStart"/>
      <w:r w:rsidRPr="009642B0">
        <w:rPr>
          <w:bCs/>
          <w:sz w:val="24"/>
          <w:szCs w:val="24"/>
        </w:rPr>
        <w:t>tugas</w:t>
      </w:r>
      <w:proofErr w:type="spellEnd"/>
      <w:r w:rsidRPr="009642B0">
        <w:rPr>
          <w:bCs/>
          <w:sz w:val="24"/>
          <w:szCs w:val="24"/>
        </w:rPr>
        <w:t xml:space="preserve">, </w:t>
      </w:r>
      <w:proofErr w:type="spellStart"/>
      <w:r w:rsidRPr="009642B0">
        <w:rPr>
          <w:bCs/>
          <w:sz w:val="24"/>
          <w:szCs w:val="24"/>
        </w:rPr>
        <w:t>kewenangan</w:t>
      </w:r>
      <w:proofErr w:type="spellEnd"/>
      <w:r w:rsidRPr="009642B0">
        <w:rPr>
          <w:bCs/>
          <w:sz w:val="24"/>
          <w:szCs w:val="24"/>
        </w:rPr>
        <w:t xml:space="preserve"> dan </w:t>
      </w:r>
      <w:proofErr w:type="spellStart"/>
      <w:r w:rsidRPr="009642B0">
        <w:rPr>
          <w:bCs/>
          <w:sz w:val="24"/>
          <w:szCs w:val="24"/>
        </w:rPr>
        <w:t>tanggung</w:t>
      </w:r>
      <w:proofErr w:type="spellEnd"/>
      <w:r w:rsidRPr="009642B0">
        <w:rPr>
          <w:bCs/>
          <w:sz w:val="24"/>
          <w:szCs w:val="24"/>
        </w:rPr>
        <w:t xml:space="preserve"> </w:t>
      </w:r>
      <w:proofErr w:type="spellStart"/>
      <w:r w:rsidRPr="009642B0">
        <w:rPr>
          <w:bCs/>
          <w:sz w:val="24"/>
          <w:szCs w:val="24"/>
        </w:rPr>
        <w:t>jawab</w:t>
      </w:r>
      <w:proofErr w:type="spellEnd"/>
      <w:r w:rsidRPr="009642B0">
        <w:rPr>
          <w:bCs/>
          <w:sz w:val="24"/>
          <w:szCs w:val="24"/>
        </w:rPr>
        <w:t xml:space="preserve"> yang </w:t>
      </w:r>
      <w:proofErr w:type="spellStart"/>
      <w:r w:rsidRPr="009642B0">
        <w:rPr>
          <w:bCs/>
          <w:sz w:val="24"/>
          <w:szCs w:val="24"/>
        </w:rPr>
        <w:t>harmonis</w:t>
      </w:r>
      <w:proofErr w:type="spellEnd"/>
      <w:r w:rsidRPr="009642B0">
        <w:rPr>
          <w:bCs/>
          <w:sz w:val="24"/>
          <w:szCs w:val="24"/>
        </w:rPr>
        <w:t xml:space="preserve">, </w:t>
      </w:r>
      <w:proofErr w:type="spellStart"/>
      <w:r w:rsidRPr="009642B0">
        <w:rPr>
          <w:bCs/>
          <w:sz w:val="24"/>
          <w:szCs w:val="24"/>
        </w:rPr>
        <w:t>baik</w:t>
      </w:r>
      <w:proofErr w:type="spellEnd"/>
      <w:r w:rsidRPr="009642B0">
        <w:rPr>
          <w:bCs/>
          <w:sz w:val="24"/>
          <w:szCs w:val="24"/>
        </w:rPr>
        <w:t xml:space="preserve"> </w:t>
      </w:r>
      <w:proofErr w:type="spellStart"/>
      <w:r w:rsidRPr="009642B0">
        <w:rPr>
          <w:bCs/>
          <w:sz w:val="24"/>
          <w:szCs w:val="24"/>
        </w:rPr>
        <w:t>secara</w:t>
      </w:r>
      <w:proofErr w:type="spellEnd"/>
      <w:r w:rsidRPr="009642B0">
        <w:rPr>
          <w:bCs/>
          <w:sz w:val="24"/>
          <w:szCs w:val="24"/>
        </w:rPr>
        <w:t xml:space="preserve"> intern </w:t>
      </w:r>
      <w:proofErr w:type="spellStart"/>
      <w:r w:rsidRPr="009642B0">
        <w:rPr>
          <w:bCs/>
          <w:sz w:val="24"/>
          <w:szCs w:val="24"/>
        </w:rPr>
        <w:t>maupun</w:t>
      </w:r>
      <w:proofErr w:type="spellEnd"/>
      <w:r w:rsidRPr="009642B0">
        <w:rPr>
          <w:bCs/>
          <w:sz w:val="24"/>
          <w:szCs w:val="24"/>
        </w:rPr>
        <w:t xml:space="preserve"> </w:t>
      </w:r>
      <w:proofErr w:type="spellStart"/>
      <w:r w:rsidRPr="009642B0">
        <w:rPr>
          <w:bCs/>
          <w:sz w:val="24"/>
          <w:szCs w:val="24"/>
        </w:rPr>
        <w:t>ekstern</w:t>
      </w:r>
      <w:proofErr w:type="spellEnd"/>
      <w:r w:rsidRPr="009642B0">
        <w:rPr>
          <w:bCs/>
          <w:sz w:val="24"/>
          <w:szCs w:val="24"/>
        </w:rPr>
        <w:t xml:space="preserve"> </w:t>
      </w:r>
      <w:proofErr w:type="spellStart"/>
      <w:r w:rsidRPr="009642B0">
        <w:rPr>
          <w:bCs/>
          <w:sz w:val="24"/>
          <w:szCs w:val="24"/>
        </w:rPr>
        <w:t>dengan</w:t>
      </w:r>
      <w:proofErr w:type="spellEnd"/>
      <w:r w:rsidRPr="009642B0">
        <w:rPr>
          <w:bCs/>
          <w:sz w:val="24"/>
          <w:szCs w:val="24"/>
        </w:rPr>
        <w:t xml:space="preserve"> </w:t>
      </w:r>
      <w:proofErr w:type="spellStart"/>
      <w:r w:rsidRPr="009642B0">
        <w:rPr>
          <w:bCs/>
          <w:sz w:val="24"/>
          <w:szCs w:val="24"/>
        </w:rPr>
        <w:t>tujuan</w:t>
      </w:r>
      <w:proofErr w:type="spellEnd"/>
      <w:r w:rsidRPr="009642B0">
        <w:rPr>
          <w:bCs/>
          <w:sz w:val="24"/>
          <w:szCs w:val="24"/>
        </w:rPr>
        <w:t xml:space="preserve"> </w:t>
      </w:r>
      <w:proofErr w:type="spellStart"/>
      <w:r w:rsidRPr="009642B0">
        <w:rPr>
          <w:bCs/>
          <w:sz w:val="24"/>
          <w:szCs w:val="24"/>
        </w:rPr>
        <w:t>meningkatkan</w:t>
      </w:r>
      <w:proofErr w:type="spellEnd"/>
      <w:r w:rsidRPr="009642B0">
        <w:rPr>
          <w:bCs/>
          <w:sz w:val="24"/>
          <w:szCs w:val="24"/>
        </w:rPr>
        <w:t xml:space="preserve"> </w:t>
      </w:r>
      <w:proofErr w:type="spellStart"/>
      <w:r w:rsidRPr="009642B0">
        <w:rPr>
          <w:bCs/>
          <w:sz w:val="24"/>
          <w:szCs w:val="24"/>
        </w:rPr>
        <w:t>nilai</w:t>
      </w:r>
      <w:proofErr w:type="spellEnd"/>
      <w:r w:rsidRPr="009642B0">
        <w:rPr>
          <w:bCs/>
          <w:sz w:val="24"/>
          <w:szCs w:val="24"/>
        </w:rPr>
        <w:t xml:space="preserve"> </w:t>
      </w:r>
      <w:proofErr w:type="spellStart"/>
      <w:r w:rsidRPr="009642B0">
        <w:rPr>
          <w:bCs/>
          <w:sz w:val="24"/>
          <w:szCs w:val="24"/>
        </w:rPr>
        <w:t>perusahaan</w:t>
      </w:r>
      <w:proofErr w:type="spellEnd"/>
      <w:r w:rsidRPr="009642B0">
        <w:rPr>
          <w:bCs/>
          <w:sz w:val="24"/>
          <w:szCs w:val="24"/>
        </w:rPr>
        <w:t xml:space="preserve"> demi </w:t>
      </w:r>
      <w:proofErr w:type="spellStart"/>
      <w:r w:rsidRPr="009642B0">
        <w:rPr>
          <w:bCs/>
          <w:sz w:val="24"/>
          <w:szCs w:val="24"/>
        </w:rPr>
        <w:t>kepentingan</w:t>
      </w:r>
      <w:proofErr w:type="spellEnd"/>
      <w:r w:rsidRPr="009642B0">
        <w:rPr>
          <w:bCs/>
          <w:sz w:val="24"/>
          <w:szCs w:val="24"/>
        </w:rPr>
        <w:t xml:space="preserve"> </w:t>
      </w:r>
      <w:r w:rsidRPr="009642B0">
        <w:rPr>
          <w:bCs/>
          <w:i/>
          <w:sz w:val="24"/>
          <w:szCs w:val="24"/>
        </w:rPr>
        <w:t>shareholders</w:t>
      </w:r>
      <w:r w:rsidRPr="009642B0">
        <w:rPr>
          <w:bCs/>
          <w:sz w:val="24"/>
          <w:szCs w:val="24"/>
        </w:rPr>
        <w:t xml:space="preserve"> dan </w:t>
      </w:r>
      <w:r w:rsidRPr="009642B0">
        <w:rPr>
          <w:bCs/>
          <w:i/>
          <w:sz w:val="24"/>
          <w:szCs w:val="24"/>
        </w:rPr>
        <w:t>stakeholders</w:t>
      </w:r>
      <w:r w:rsidRPr="009642B0">
        <w:rPr>
          <w:bCs/>
          <w:sz w:val="24"/>
          <w:szCs w:val="24"/>
        </w:rPr>
        <w:t>.</w:t>
      </w:r>
    </w:p>
    <w:p w:rsidR="00A33478" w:rsidRPr="009642B0" w:rsidRDefault="00A33478" w:rsidP="00A33478">
      <w:pPr>
        <w:pStyle w:val="BodyText1"/>
        <w:spacing w:line="240" w:lineRule="auto"/>
        <w:ind w:right="20" w:firstLine="567"/>
        <w:rPr>
          <w:iCs/>
          <w:sz w:val="24"/>
          <w:szCs w:val="24"/>
        </w:rPr>
      </w:pPr>
      <w:proofErr w:type="spellStart"/>
      <w:r w:rsidRPr="009642B0">
        <w:rPr>
          <w:iCs/>
          <w:sz w:val="24"/>
          <w:szCs w:val="24"/>
        </w:rPr>
        <w:t>Dalam</w:t>
      </w:r>
      <w:proofErr w:type="spellEnd"/>
      <w:r w:rsidRPr="009642B0">
        <w:rPr>
          <w:iCs/>
          <w:sz w:val="24"/>
          <w:szCs w:val="24"/>
        </w:rPr>
        <w:t xml:space="preserve"> </w:t>
      </w:r>
      <w:proofErr w:type="spellStart"/>
      <w:r w:rsidRPr="009642B0">
        <w:rPr>
          <w:iCs/>
          <w:sz w:val="24"/>
          <w:szCs w:val="24"/>
        </w:rPr>
        <w:t>Undang-Undang</w:t>
      </w:r>
      <w:proofErr w:type="spellEnd"/>
      <w:r w:rsidRPr="009642B0">
        <w:rPr>
          <w:iCs/>
          <w:sz w:val="24"/>
          <w:szCs w:val="24"/>
        </w:rPr>
        <w:t xml:space="preserve"> </w:t>
      </w:r>
      <w:proofErr w:type="spellStart"/>
      <w:r w:rsidRPr="009642B0">
        <w:rPr>
          <w:iCs/>
          <w:sz w:val="24"/>
          <w:szCs w:val="24"/>
        </w:rPr>
        <w:t>Nomor</w:t>
      </w:r>
      <w:proofErr w:type="spellEnd"/>
      <w:r w:rsidRPr="009642B0">
        <w:rPr>
          <w:iCs/>
          <w:sz w:val="24"/>
          <w:szCs w:val="24"/>
        </w:rPr>
        <w:t xml:space="preserve"> 40 </w:t>
      </w:r>
      <w:proofErr w:type="spellStart"/>
      <w:r w:rsidRPr="009642B0">
        <w:rPr>
          <w:iCs/>
          <w:sz w:val="24"/>
          <w:szCs w:val="24"/>
        </w:rPr>
        <w:t>Tahun</w:t>
      </w:r>
      <w:proofErr w:type="spellEnd"/>
      <w:r w:rsidRPr="009642B0">
        <w:rPr>
          <w:iCs/>
          <w:sz w:val="24"/>
          <w:szCs w:val="24"/>
        </w:rPr>
        <w:t xml:space="preserve"> 2007 </w:t>
      </w:r>
      <w:proofErr w:type="spellStart"/>
      <w:r w:rsidRPr="009642B0">
        <w:rPr>
          <w:iCs/>
          <w:sz w:val="24"/>
          <w:szCs w:val="24"/>
        </w:rPr>
        <w:t>tentang</w:t>
      </w:r>
      <w:proofErr w:type="spellEnd"/>
      <w:r w:rsidRPr="009642B0">
        <w:rPr>
          <w:iCs/>
          <w:sz w:val="24"/>
          <w:szCs w:val="24"/>
        </w:rPr>
        <w:t xml:space="preserve"> Perseroan </w:t>
      </w:r>
      <w:proofErr w:type="spellStart"/>
      <w:r w:rsidRPr="009642B0">
        <w:rPr>
          <w:iCs/>
          <w:sz w:val="24"/>
          <w:szCs w:val="24"/>
        </w:rPr>
        <w:t>Terbatas</w:t>
      </w:r>
      <w:proofErr w:type="spellEnd"/>
      <w:r w:rsidRPr="009642B0">
        <w:rPr>
          <w:iCs/>
          <w:sz w:val="24"/>
          <w:szCs w:val="24"/>
        </w:rPr>
        <w:t xml:space="preserve">, </w:t>
      </w:r>
      <w:proofErr w:type="spellStart"/>
      <w:r w:rsidRPr="009642B0">
        <w:rPr>
          <w:iCs/>
          <w:sz w:val="24"/>
          <w:szCs w:val="24"/>
        </w:rPr>
        <w:t>dinyatakan</w:t>
      </w:r>
      <w:proofErr w:type="spellEnd"/>
      <w:r w:rsidRPr="009642B0">
        <w:rPr>
          <w:iCs/>
          <w:sz w:val="24"/>
          <w:szCs w:val="24"/>
        </w:rPr>
        <w:t xml:space="preserve"> </w:t>
      </w:r>
      <w:proofErr w:type="spellStart"/>
      <w:r w:rsidRPr="009642B0">
        <w:rPr>
          <w:iCs/>
          <w:sz w:val="24"/>
          <w:szCs w:val="24"/>
        </w:rPr>
        <w:t>bahwa</w:t>
      </w:r>
      <w:proofErr w:type="spellEnd"/>
      <w:r w:rsidRPr="009642B0">
        <w:rPr>
          <w:iCs/>
          <w:sz w:val="24"/>
          <w:szCs w:val="24"/>
        </w:rPr>
        <w:t xml:space="preserve"> </w:t>
      </w:r>
      <w:proofErr w:type="spellStart"/>
      <w:r w:rsidRPr="009642B0">
        <w:rPr>
          <w:iCs/>
          <w:sz w:val="24"/>
          <w:szCs w:val="24"/>
        </w:rPr>
        <w:t>prinsip-prinsip</w:t>
      </w:r>
      <w:proofErr w:type="spellEnd"/>
      <w:r w:rsidRPr="009642B0">
        <w:rPr>
          <w:iCs/>
          <w:sz w:val="24"/>
          <w:szCs w:val="24"/>
        </w:rPr>
        <w:t xml:space="preserve"> </w:t>
      </w:r>
      <w:r w:rsidRPr="009642B0">
        <w:rPr>
          <w:i/>
          <w:iCs/>
          <w:sz w:val="24"/>
          <w:szCs w:val="24"/>
        </w:rPr>
        <w:t>GCG</w:t>
      </w:r>
      <w:r w:rsidRPr="009642B0">
        <w:rPr>
          <w:iCs/>
          <w:sz w:val="24"/>
          <w:szCs w:val="24"/>
        </w:rPr>
        <w:t xml:space="preserve"> </w:t>
      </w:r>
      <w:proofErr w:type="spellStart"/>
      <w:r w:rsidRPr="009642B0">
        <w:rPr>
          <w:iCs/>
          <w:sz w:val="24"/>
          <w:szCs w:val="24"/>
        </w:rPr>
        <w:t>harus</w:t>
      </w:r>
      <w:proofErr w:type="spellEnd"/>
      <w:r w:rsidRPr="009642B0">
        <w:rPr>
          <w:iCs/>
          <w:sz w:val="24"/>
          <w:szCs w:val="24"/>
        </w:rPr>
        <w:t xml:space="preserve"> </w:t>
      </w:r>
      <w:proofErr w:type="spellStart"/>
      <w:r w:rsidRPr="009642B0">
        <w:rPr>
          <w:iCs/>
          <w:sz w:val="24"/>
          <w:szCs w:val="24"/>
        </w:rPr>
        <w:t>mencerminkan</w:t>
      </w:r>
      <w:proofErr w:type="spellEnd"/>
      <w:r w:rsidRPr="009642B0">
        <w:rPr>
          <w:iCs/>
          <w:sz w:val="24"/>
          <w:szCs w:val="24"/>
        </w:rPr>
        <w:t xml:space="preserve"> pada </w:t>
      </w:r>
      <w:proofErr w:type="spellStart"/>
      <w:r w:rsidRPr="009642B0">
        <w:rPr>
          <w:iCs/>
          <w:sz w:val="24"/>
          <w:szCs w:val="24"/>
        </w:rPr>
        <w:t>hal-hal</w:t>
      </w:r>
      <w:proofErr w:type="spellEnd"/>
      <w:r w:rsidRPr="009642B0">
        <w:rPr>
          <w:iCs/>
          <w:sz w:val="24"/>
          <w:szCs w:val="24"/>
        </w:rPr>
        <w:t xml:space="preserve"> </w:t>
      </w:r>
      <w:proofErr w:type="spellStart"/>
      <w:r w:rsidRPr="009642B0">
        <w:rPr>
          <w:iCs/>
          <w:sz w:val="24"/>
          <w:szCs w:val="24"/>
        </w:rPr>
        <w:t>sebagai</w:t>
      </w:r>
      <w:proofErr w:type="spellEnd"/>
      <w:r w:rsidRPr="009642B0">
        <w:rPr>
          <w:iCs/>
          <w:sz w:val="24"/>
          <w:szCs w:val="24"/>
        </w:rPr>
        <w:t xml:space="preserve"> </w:t>
      </w:r>
      <w:proofErr w:type="spellStart"/>
      <w:r w:rsidRPr="009642B0">
        <w:rPr>
          <w:iCs/>
          <w:sz w:val="24"/>
          <w:szCs w:val="24"/>
        </w:rPr>
        <w:t>berikut</w:t>
      </w:r>
      <w:proofErr w:type="spellEnd"/>
      <w:r w:rsidRPr="009642B0">
        <w:rPr>
          <w:iCs/>
          <w:sz w:val="24"/>
          <w:szCs w:val="24"/>
        </w:rPr>
        <w:t xml:space="preserve"> :</w:t>
      </w:r>
      <w:r w:rsidRPr="009642B0">
        <w:rPr>
          <w:iCs/>
          <w:sz w:val="24"/>
          <w:szCs w:val="24"/>
          <w:vertAlign w:val="superscript"/>
        </w:rPr>
        <w:footnoteReference w:id="9"/>
      </w:r>
    </w:p>
    <w:p w:rsidR="00A33478" w:rsidRPr="009642B0" w:rsidRDefault="00A33478" w:rsidP="00562881">
      <w:pPr>
        <w:pStyle w:val="BodyText1"/>
        <w:numPr>
          <w:ilvl w:val="0"/>
          <w:numId w:val="9"/>
        </w:numPr>
        <w:spacing w:line="240" w:lineRule="auto"/>
        <w:ind w:left="426" w:right="-1" w:hanging="426"/>
        <w:rPr>
          <w:iCs/>
          <w:sz w:val="24"/>
          <w:szCs w:val="24"/>
        </w:rPr>
      </w:pPr>
      <w:proofErr w:type="spellStart"/>
      <w:r w:rsidRPr="009642B0">
        <w:rPr>
          <w:iCs/>
          <w:sz w:val="24"/>
          <w:szCs w:val="24"/>
        </w:rPr>
        <w:t>Keterbukaan</w:t>
      </w:r>
      <w:proofErr w:type="spellEnd"/>
      <w:r w:rsidRPr="009642B0">
        <w:rPr>
          <w:iCs/>
          <w:sz w:val="24"/>
          <w:szCs w:val="24"/>
        </w:rPr>
        <w:t xml:space="preserve"> </w:t>
      </w:r>
      <w:r w:rsidRPr="009642B0">
        <w:rPr>
          <w:i/>
          <w:iCs/>
          <w:sz w:val="24"/>
          <w:szCs w:val="24"/>
        </w:rPr>
        <w:t>(</w:t>
      </w:r>
      <w:proofErr w:type="spellStart"/>
      <w:r w:rsidRPr="009642B0">
        <w:rPr>
          <w:i/>
          <w:iCs/>
          <w:sz w:val="24"/>
          <w:szCs w:val="24"/>
        </w:rPr>
        <w:t>Transparancy</w:t>
      </w:r>
      <w:proofErr w:type="spellEnd"/>
      <w:r w:rsidRPr="009642B0">
        <w:rPr>
          <w:i/>
          <w:iCs/>
          <w:sz w:val="24"/>
          <w:szCs w:val="24"/>
        </w:rPr>
        <w:t>),</w:t>
      </w:r>
      <w:r w:rsidRPr="009642B0">
        <w:rPr>
          <w:iCs/>
          <w:sz w:val="24"/>
          <w:szCs w:val="24"/>
        </w:rPr>
        <w:t xml:space="preserve"> </w:t>
      </w:r>
      <w:proofErr w:type="spellStart"/>
      <w:r w:rsidRPr="009642B0">
        <w:rPr>
          <w:iCs/>
          <w:sz w:val="24"/>
          <w:szCs w:val="24"/>
        </w:rPr>
        <w:t>yaitu</w:t>
      </w:r>
      <w:proofErr w:type="spellEnd"/>
      <w:r w:rsidRPr="009642B0">
        <w:rPr>
          <w:iCs/>
          <w:sz w:val="24"/>
          <w:szCs w:val="24"/>
        </w:rPr>
        <w:t xml:space="preserve"> </w:t>
      </w:r>
      <w:proofErr w:type="spellStart"/>
      <w:r w:rsidRPr="009642B0">
        <w:rPr>
          <w:iCs/>
          <w:sz w:val="24"/>
          <w:szCs w:val="24"/>
        </w:rPr>
        <w:t>keterbukaan</w:t>
      </w:r>
      <w:proofErr w:type="spellEnd"/>
      <w:r w:rsidRPr="009642B0">
        <w:rPr>
          <w:iCs/>
          <w:sz w:val="24"/>
          <w:szCs w:val="24"/>
        </w:rPr>
        <w:t xml:space="preserve"> </w:t>
      </w:r>
      <w:proofErr w:type="spellStart"/>
      <w:r w:rsidRPr="009642B0">
        <w:rPr>
          <w:iCs/>
          <w:sz w:val="24"/>
          <w:szCs w:val="24"/>
        </w:rPr>
        <w:t>dalam</w:t>
      </w:r>
      <w:proofErr w:type="spellEnd"/>
      <w:r w:rsidRPr="009642B0">
        <w:rPr>
          <w:iCs/>
          <w:sz w:val="24"/>
          <w:szCs w:val="24"/>
        </w:rPr>
        <w:t xml:space="preserve"> </w:t>
      </w:r>
      <w:proofErr w:type="spellStart"/>
      <w:r w:rsidRPr="009642B0">
        <w:rPr>
          <w:iCs/>
          <w:sz w:val="24"/>
          <w:szCs w:val="24"/>
        </w:rPr>
        <w:t>melaksanakan</w:t>
      </w:r>
      <w:proofErr w:type="spellEnd"/>
      <w:r w:rsidRPr="009642B0">
        <w:rPr>
          <w:iCs/>
          <w:sz w:val="24"/>
          <w:szCs w:val="24"/>
        </w:rPr>
        <w:t xml:space="preserve"> proses </w:t>
      </w:r>
      <w:proofErr w:type="spellStart"/>
      <w:r w:rsidRPr="009642B0">
        <w:rPr>
          <w:iCs/>
          <w:sz w:val="24"/>
          <w:szCs w:val="24"/>
        </w:rPr>
        <w:t>pengambilan</w:t>
      </w:r>
      <w:proofErr w:type="spellEnd"/>
      <w:r w:rsidRPr="009642B0">
        <w:rPr>
          <w:iCs/>
          <w:sz w:val="24"/>
          <w:szCs w:val="24"/>
        </w:rPr>
        <w:t xml:space="preserve"> </w:t>
      </w:r>
      <w:proofErr w:type="spellStart"/>
      <w:r w:rsidRPr="009642B0">
        <w:rPr>
          <w:iCs/>
          <w:sz w:val="24"/>
          <w:szCs w:val="24"/>
        </w:rPr>
        <w:t>keputusan</w:t>
      </w:r>
      <w:proofErr w:type="spellEnd"/>
      <w:r w:rsidRPr="009642B0">
        <w:rPr>
          <w:iCs/>
          <w:sz w:val="24"/>
          <w:szCs w:val="24"/>
        </w:rPr>
        <w:t xml:space="preserve"> dan </w:t>
      </w:r>
      <w:proofErr w:type="spellStart"/>
      <w:r w:rsidRPr="009642B0">
        <w:rPr>
          <w:iCs/>
          <w:sz w:val="24"/>
          <w:szCs w:val="24"/>
        </w:rPr>
        <w:t>keterbukaan</w:t>
      </w:r>
      <w:proofErr w:type="spellEnd"/>
      <w:r w:rsidRPr="009642B0">
        <w:rPr>
          <w:iCs/>
          <w:sz w:val="24"/>
          <w:szCs w:val="24"/>
        </w:rPr>
        <w:t xml:space="preserve"> </w:t>
      </w:r>
      <w:proofErr w:type="spellStart"/>
      <w:r w:rsidRPr="009642B0">
        <w:rPr>
          <w:iCs/>
          <w:sz w:val="24"/>
          <w:szCs w:val="24"/>
        </w:rPr>
        <w:t>dalam</w:t>
      </w:r>
      <w:proofErr w:type="spellEnd"/>
      <w:r w:rsidRPr="009642B0">
        <w:rPr>
          <w:iCs/>
          <w:sz w:val="24"/>
          <w:szCs w:val="24"/>
        </w:rPr>
        <w:t xml:space="preserve"> </w:t>
      </w:r>
      <w:proofErr w:type="spellStart"/>
      <w:r w:rsidRPr="009642B0">
        <w:rPr>
          <w:iCs/>
          <w:sz w:val="24"/>
          <w:szCs w:val="24"/>
        </w:rPr>
        <w:t>mengemukakan</w:t>
      </w:r>
      <w:proofErr w:type="spellEnd"/>
      <w:r w:rsidRPr="009642B0">
        <w:rPr>
          <w:iCs/>
          <w:sz w:val="24"/>
          <w:szCs w:val="24"/>
        </w:rPr>
        <w:t xml:space="preserve"> </w:t>
      </w:r>
      <w:proofErr w:type="spellStart"/>
      <w:r w:rsidRPr="009642B0">
        <w:rPr>
          <w:iCs/>
          <w:sz w:val="24"/>
          <w:szCs w:val="24"/>
        </w:rPr>
        <w:t>informasi</w:t>
      </w:r>
      <w:proofErr w:type="spellEnd"/>
      <w:r w:rsidRPr="009642B0">
        <w:rPr>
          <w:iCs/>
          <w:sz w:val="24"/>
          <w:szCs w:val="24"/>
        </w:rPr>
        <w:t xml:space="preserve"> </w:t>
      </w:r>
      <w:proofErr w:type="spellStart"/>
      <w:r w:rsidRPr="009642B0">
        <w:rPr>
          <w:iCs/>
          <w:sz w:val="24"/>
          <w:szCs w:val="24"/>
        </w:rPr>
        <w:t>materiil</w:t>
      </w:r>
      <w:proofErr w:type="spellEnd"/>
      <w:r w:rsidRPr="009642B0">
        <w:rPr>
          <w:iCs/>
          <w:sz w:val="24"/>
          <w:szCs w:val="24"/>
        </w:rPr>
        <w:t xml:space="preserve"> dan </w:t>
      </w:r>
      <w:proofErr w:type="spellStart"/>
      <w:r w:rsidRPr="009642B0">
        <w:rPr>
          <w:iCs/>
          <w:sz w:val="24"/>
          <w:szCs w:val="24"/>
        </w:rPr>
        <w:t>relevan</w:t>
      </w:r>
      <w:proofErr w:type="spellEnd"/>
      <w:r w:rsidRPr="009642B0">
        <w:rPr>
          <w:iCs/>
          <w:sz w:val="24"/>
          <w:szCs w:val="24"/>
        </w:rPr>
        <w:t xml:space="preserve"> </w:t>
      </w:r>
      <w:proofErr w:type="spellStart"/>
      <w:r w:rsidRPr="009642B0">
        <w:rPr>
          <w:iCs/>
          <w:sz w:val="24"/>
          <w:szCs w:val="24"/>
        </w:rPr>
        <w:t>mengenai</w:t>
      </w:r>
      <w:proofErr w:type="spellEnd"/>
      <w:r w:rsidRPr="009642B0">
        <w:rPr>
          <w:iCs/>
          <w:sz w:val="24"/>
          <w:szCs w:val="24"/>
        </w:rPr>
        <w:t xml:space="preserve"> </w:t>
      </w:r>
      <w:proofErr w:type="spellStart"/>
      <w:r w:rsidRPr="009642B0">
        <w:rPr>
          <w:iCs/>
          <w:sz w:val="24"/>
          <w:szCs w:val="24"/>
        </w:rPr>
        <w:t>perusahaan</w:t>
      </w:r>
      <w:proofErr w:type="spellEnd"/>
      <w:r w:rsidRPr="009642B0">
        <w:rPr>
          <w:iCs/>
          <w:sz w:val="24"/>
          <w:szCs w:val="24"/>
        </w:rPr>
        <w:t>.</w:t>
      </w:r>
    </w:p>
    <w:p w:rsidR="00A33478" w:rsidRPr="009642B0" w:rsidRDefault="00A33478" w:rsidP="00562881">
      <w:pPr>
        <w:pStyle w:val="BodyText1"/>
        <w:numPr>
          <w:ilvl w:val="0"/>
          <w:numId w:val="9"/>
        </w:numPr>
        <w:spacing w:line="240" w:lineRule="auto"/>
        <w:ind w:left="426" w:right="-1" w:hanging="426"/>
        <w:rPr>
          <w:iCs/>
          <w:sz w:val="24"/>
          <w:szCs w:val="24"/>
        </w:rPr>
      </w:pPr>
      <w:proofErr w:type="spellStart"/>
      <w:r w:rsidRPr="009642B0">
        <w:rPr>
          <w:iCs/>
          <w:sz w:val="24"/>
          <w:szCs w:val="24"/>
        </w:rPr>
        <w:t>Akuntabilitas</w:t>
      </w:r>
      <w:proofErr w:type="spellEnd"/>
      <w:r w:rsidRPr="009642B0">
        <w:rPr>
          <w:iCs/>
          <w:sz w:val="24"/>
          <w:szCs w:val="24"/>
        </w:rPr>
        <w:t xml:space="preserve"> </w:t>
      </w:r>
      <w:r w:rsidRPr="009642B0">
        <w:rPr>
          <w:i/>
          <w:iCs/>
          <w:sz w:val="24"/>
          <w:szCs w:val="24"/>
        </w:rPr>
        <w:t>(Accountability)</w:t>
      </w:r>
      <w:r w:rsidRPr="009642B0">
        <w:rPr>
          <w:iCs/>
          <w:sz w:val="24"/>
          <w:szCs w:val="24"/>
        </w:rPr>
        <w:t xml:space="preserve">, </w:t>
      </w:r>
      <w:proofErr w:type="spellStart"/>
      <w:r w:rsidRPr="009642B0">
        <w:rPr>
          <w:iCs/>
          <w:sz w:val="24"/>
          <w:szCs w:val="24"/>
        </w:rPr>
        <w:t>yaitu</w:t>
      </w:r>
      <w:proofErr w:type="spellEnd"/>
      <w:r w:rsidRPr="009642B0">
        <w:rPr>
          <w:iCs/>
          <w:sz w:val="24"/>
          <w:szCs w:val="24"/>
        </w:rPr>
        <w:t xml:space="preserve"> </w:t>
      </w:r>
      <w:proofErr w:type="spellStart"/>
      <w:r w:rsidRPr="009642B0">
        <w:rPr>
          <w:iCs/>
          <w:sz w:val="24"/>
          <w:szCs w:val="24"/>
        </w:rPr>
        <w:t>kejelasan</w:t>
      </w:r>
      <w:proofErr w:type="spellEnd"/>
      <w:r w:rsidRPr="009642B0">
        <w:rPr>
          <w:iCs/>
          <w:sz w:val="24"/>
          <w:szCs w:val="24"/>
        </w:rPr>
        <w:t xml:space="preserve"> </w:t>
      </w:r>
      <w:proofErr w:type="spellStart"/>
      <w:r w:rsidRPr="009642B0">
        <w:rPr>
          <w:iCs/>
          <w:sz w:val="24"/>
          <w:szCs w:val="24"/>
        </w:rPr>
        <w:t>pemabagian</w:t>
      </w:r>
      <w:proofErr w:type="spellEnd"/>
      <w:r w:rsidRPr="009642B0">
        <w:rPr>
          <w:iCs/>
          <w:sz w:val="24"/>
          <w:szCs w:val="24"/>
        </w:rPr>
        <w:t xml:space="preserve"> </w:t>
      </w:r>
      <w:proofErr w:type="spellStart"/>
      <w:r w:rsidRPr="009642B0">
        <w:rPr>
          <w:iCs/>
          <w:sz w:val="24"/>
          <w:szCs w:val="24"/>
        </w:rPr>
        <w:t>tugas</w:t>
      </w:r>
      <w:proofErr w:type="spellEnd"/>
      <w:r w:rsidRPr="009642B0">
        <w:rPr>
          <w:iCs/>
          <w:sz w:val="24"/>
          <w:szCs w:val="24"/>
        </w:rPr>
        <w:t xml:space="preserve">, </w:t>
      </w:r>
      <w:proofErr w:type="spellStart"/>
      <w:r w:rsidRPr="009642B0">
        <w:rPr>
          <w:iCs/>
          <w:sz w:val="24"/>
          <w:szCs w:val="24"/>
        </w:rPr>
        <w:t>wewenang</w:t>
      </w:r>
      <w:proofErr w:type="spellEnd"/>
      <w:r w:rsidRPr="009642B0">
        <w:rPr>
          <w:iCs/>
          <w:sz w:val="24"/>
          <w:szCs w:val="24"/>
        </w:rPr>
        <w:t xml:space="preserve">, dan </w:t>
      </w:r>
      <w:proofErr w:type="spellStart"/>
      <w:r w:rsidRPr="009642B0">
        <w:rPr>
          <w:iCs/>
          <w:sz w:val="24"/>
          <w:szCs w:val="24"/>
        </w:rPr>
        <w:t>tannggung</w:t>
      </w:r>
      <w:proofErr w:type="spellEnd"/>
      <w:r w:rsidRPr="009642B0">
        <w:rPr>
          <w:iCs/>
          <w:sz w:val="24"/>
          <w:szCs w:val="24"/>
        </w:rPr>
        <w:t xml:space="preserve"> </w:t>
      </w:r>
      <w:proofErr w:type="spellStart"/>
      <w:r w:rsidRPr="009642B0">
        <w:rPr>
          <w:iCs/>
          <w:sz w:val="24"/>
          <w:szCs w:val="24"/>
        </w:rPr>
        <w:t>jawab</w:t>
      </w:r>
      <w:proofErr w:type="spellEnd"/>
      <w:r w:rsidRPr="009642B0">
        <w:rPr>
          <w:iCs/>
          <w:sz w:val="24"/>
          <w:szCs w:val="24"/>
        </w:rPr>
        <w:t xml:space="preserve"> </w:t>
      </w:r>
      <w:proofErr w:type="spellStart"/>
      <w:r w:rsidRPr="009642B0">
        <w:rPr>
          <w:iCs/>
          <w:sz w:val="24"/>
          <w:szCs w:val="24"/>
        </w:rPr>
        <w:t>masing-masing</w:t>
      </w:r>
      <w:proofErr w:type="spellEnd"/>
      <w:r w:rsidRPr="009642B0">
        <w:rPr>
          <w:iCs/>
          <w:sz w:val="24"/>
          <w:szCs w:val="24"/>
        </w:rPr>
        <w:t xml:space="preserve"> organ </w:t>
      </w:r>
      <w:proofErr w:type="spellStart"/>
      <w:r w:rsidRPr="009642B0">
        <w:rPr>
          <w:iCs/>
          <w:sz w:val="24"/>
          <w:szCs w:val="24"/>
        </w:rPr>
        <w:t>perusahaan</w:t>
      </w:r>
      <w:proofErr w:type="spellEnd"/>
      <w:r w:rsidRPr="009642B0">
        <w:rPr>
          <w:iCs/>
          <w:sz w:val="24"/>
          <w:szCs w:val="24"/>
        </w:rPr>
        <w:t xml:space="preserve"> yang </w:t>
      </w:r>
      <w:proofErr w:type="spellStart"/>
      <w:r w:rsidRPr="009642B0">
        <w:rPr>
          <w:iCs/>
          <w:sz w:val="24"/>
          <w:szCs w:val="24"/>
        </w:rPr>
        <w:t>diangkat</w:t>
      </w:r>
      <w:proofErr w:type="spellEnd"/>
      <w:r w:rsidRPr="009642B0">
        <w:rPr>
          <w:iCs/>
          <w:sz w:val="24"/>
          <w:szCs w:val="24"/>
        </w:rPr>
        <w:t xml:space="preserve"> </w:t>
      </w:r>
      <w:proofErr w:type="spellStart"/>
      <w:r w:rsidRPr="009642B0">
        <w:rPr>
          <w:iCs/>
          <w:sz w:val="24"/>
          <w:szCs w:val="24"/>
        </w:rPr>
        <w:t>setelah</w:t>
      </w:r>
      <w:proofErr w:type="spellEnd"/>
      <w:r w:rsidRPr="009642B0">
        <w:rPr>
          <w:iCs/>
          <w:sz w:val="24"/>
          <w:szCs w:val="24"/>
        </w:rPr>
        <w:t xml:space="preserve"> </w:t>
      </w:r>
      <w:proofErr w:type="spellStart"/>
      <w:r w:rsidRPr="009642B0">
        <w:rPr>
          <w:iCs/>
          <w:sz w:val="24"/>
          <w:szCs w:val="24"/>
        </w:rPr>
        <w:t>melalui</w:t>
      </w:r>
      <w:proofErr w:type="spellEnd"/>
      <w:r w:rsidRPr="009642B0">
        <w:rPr>
          <w:iCs/>
          <w:sz w:val="24"/>
          <w:szCs w:val="24"/>
        </w:rPr>
        <w:t xml:space="preserve"> </w:t>
      </w:r>
      <w:r w:rsidRPr="009642B0">
        <w:rPr>
          <w:i/>
          <w:iCs/>
          <w:sz w:val="24"/>
          <w:szCs w:val="24"/>
        </w:rPr>
        <w:t>fit and proper test</w:t>
      </w:r>
      <w:r w:rsidRPr="009642B0">
        <w:rPr>
          <w:iCs/>
          <w:sz w:val="24"/>
          <w:szCs w:val="24"/>
        </w:rPr>
        <w:t xml:space="preserve">, </w:t>
      </w:r>
      <w:proofErr w:type="spellStart"/>
      <w:r w:rsidRPr="009642B0">
        <w:rPr>
          <w:iCs/>
          <w:sz w:val="24"/>
          <w:szCs w:val="24"/>
        </w:rPr>
        <w:t>sehingga</w:t>
      </w:r>
      <w:proofErr w:type="spellEnd"/>
      <w:r w:rsidRPr="009642B0">
        <w:rPr>
          <w:iCs/>
          <w:sz w:val="24"/>
          <w:szCs w:val="24"/>
        </w:rPr>
        <w:t xml:space="preserve"> </w:t>
      </w:r>
      <w:proofErr w:type="spellStart"/>
      <w:r w:rsidRPr="009642B0">
        <w:rPr>
          <w:iCs/>
          <w:sz w:val="24"/>
          <w:szCs w:val="24"/>
        </w:rPr>
        <w:t>pengelolaan</w:t>
      </w:r>
      <w:proofErr w:type="spellEnd"/>
      <w:r w:rsidRPr="009642B0">
        <w:rPr>
          <w:iCs/>
          <w:sz w:val="24"/>
          <w:szCs w:val="24"/>
        </w:rPr>
        <w:t xml:space="preserve"> </w:t>
      </w:r>
      <w:proofErr w:type="spellStart"/>
      <w:r w:rsidRPr="009642B0">
        <w:rPr>
          <w:iCs/>
          <w:sz w:val="24"/>
          <w:szCs w:val="24"/>
        </w:rPr>
        <w:t>perusahaan</w:t>
      </w:r>
      <w:proofErr w:type="spellEnd"/>
      <w:r w:rsidRPr="009642B0">
        <w:rPr>
          <w:iCs/>
          <w:sz w:val="24"/>
          <w:szCs w:val="24"/>
        </w:rPr>
        <w:t xml:space="preserve"> </w:t>
      </w:r>
      <w:proofErr w:type="spellStart"/>
      <w:r w:rsidRPr="009642B0">
        <w:rPr>
          <w:iCs/>
          <w:sz w:val="24"/>
          <w:szCs w:val="24"/>
        </w:rPr>
        <w:t>dapat</w:t>
      </w:r>
      <w:proofErr w:type="spellEnd"/>
      <w:r w:rsidRPr="009642B0">
        <w:rPr>
          <w:iCs/>
          <w:sz w:val="24"/>
          <w:szCs w:val="24"/>
        </w:rPr>
        <w:t xml:space="preserve"> </w:t>
      </w:r>
      <w:proofErr w:type="spellStart"/>
      <w:r w:rsidRPr="009642B0">
        <w:rPr>
          <w:iCs/>
          <w:sz w:val="24"/>
          <w:szCs w:val="24"/>
        </w:rPr>
        <w:t>dilaksanakan</w:t>
      </w:r>
      <w:proofErr w:type="spellEnd"/>
      <w:r w:rsidRPr="009642B0">
        <w:rPr>
          <w:iCs/>
          <w:sz w:val="24"/>
          <w:szCs w:val="24"/>
        </w:rPr>
        <w:t xml:space="preserve"> </w:t>
      </w:r>
      <w:proofErr w:type="spellStart"/>
      <w:r w:rsidRPr="009642B0">
        <w:rPr>
          <w:iCs/>
          <w:sz w:val="24"/>
          <w:szCs w:val="24"/>
        </w:rPr>
        <w:t>secara</w:t>
      </w:r>
      <w:proofErr w:type="spellEnd"/>
      <w:r w:rsidRPr="009642B0">
        <w:rPr>
          <w:iCs/>
          <w:sz w:val="24"/>
          <w:szCs w:val="24"/>
        </w:rPr>
        <w:t xml:space="preserve"> </w:t>
      </w:r>
      <w:proofErr w:type="spellStart"/>
      <w:r w:rsidRPr="009642B0">
        <w:rPr>
          <w:iCs/>
          <w:sz w:val="24"/>
          <w:szCs w:val="24"/>
        </w:rPr>
        <w:t>efektif</w:t>
      </w:r>
      <w:proofErr w:type="spellEnd"/>
      <w:r w:rsidRPr="009642B0">
        <w:rPr>
          <w:iCs/>
          <w:sz w:val="24"/>
          <w:szCs w:val="24"/>
        </w:rPr>
        <w:t xml:space="preserve"> dan </w:t>
      </w:r>
      <w:proofErr w:type="spellStart"/>
      <w:r w:rsidRPr="009642B0">
        <w:rPr>
          <w:iCs/>
          <w:sz w:val="24"/>
          <w:szCs w:val="24"/>
        </w:rPr>
        <w:t>efisien</w:t>
      </w:r>
      <w:proofErr w:type="spellEnd"/>
      <w:r w:rsidRPr="009642B0">
        <w:rPr>
          <w:iCs/>
          <w:sz w:val="24"/>
          <w:szCs w:val="24"/>
        </w:rPr>
        <w:t>.</w:t>
      </w:r>
    </w:p>
    <w:p w:rsidR="00A33478" w:rsidRPr="009642B0" w:rsidRDefault="00A33478" w:rsidP="00562881">
      <w:pPr>
        <w:pStyle w:val="BodyText1"/>
        <w:numPr>
          <w:ilvl w:val="0"/>
          <w:numId w:val="9"/>
        </w:numPr>
        <w:spacing w:line="240" w:lineRule="auto"/>
        <w:ind w:left="426" w:right="-1" w:hanging="426"/>
        <w:rPr>
          <w:iCs/>
          <w:sz w:val="24"/>
          <w:szCs w:val="24"/>
        </w:rPr>
      </w:pPr>
      <w:proofErr w:type="spellStart"/>
      <w:r w:rsidRPr="009642B0">
        <w:rPr>
          <w:iCs/>
          <w:sz w:val="24"/>
          <w:szCs w:val="24"/>
        </w:rPr>
        <w:t>Pertanggungjawaban</w:t>
      </w:r>
      <w:proofErr w:type="spellEnd"/>
      <w:r w:rsidRPr="009642B0">
        <w:rPr>
          <w:iCs/>
          <w:sz w:val="24"/>
          <w:szCs w:val="24"/>
        </w:rPr>
        <w:t xml:space="preserve"> </w:t>
      </w:r>
      <w:r w:rsidRPr="009642B0">
        <w:rPr>
          <w:i/>
          <w:iCs/>
          <w:sz w:val="24"/>
          <w:szCs w:val="24"/>
        </w:rPr>
        <w:t>(Responsibility),</w:t>
      </w:r>
      <w:r w:rsidRPr="009642B0">
        <w:rPr>
          <w:iCs/>
          <w:sz w:val="24"/>
          <w:szCs w:val="24"/>
        </w:rPr>
        <w:t xml:space="preserve"> </w:t>
      </w:r>
      <w:proofErr w:type="spellStart"/>
      <w:r w:rsidRPr="009642B0">
        <w:rPr>
          <w:iCs/>
          <w:sz w:val="24"/>
          <w:szCs w:val="24"/>
        </w:rPr>
        <w:t>yaitu</w:t>
      </w:r>
      <w:proofErr w:type="spellEnd"/>
      <w:r w:rsidRPr="009642B0">
        <w:rPr>
          <w:iCs/>
          <w:sz w:val="24"/>
          <w:szCs w:val="24"/>
        </w:rPr>
        <w:t xml:space="preserve"> </w:t>
      </w:r>
      <w:proofErr w:type="spellStart"/>
      <w:r w:rsidRPr="009642B0">
        <w:rPr>
          <w:iCs/>
          <w:sz w:val="24"/>
          <w:szCs w:val="24"/>
        </w:rPr>
        <w:t>perwujudan</w:t>
      </w:r>
      <w:proofErr w:type="spellEnd"/>
      <w:r w:rsidRPr="009642B0">
        <w:rPr>
          <w:iCs/>
          <w:sz w:val="24"/>
          <w:szCs w:val="24"/>
        </w:rPr>
        <w:t xml:space="preserve"> </w:t>
      </w:r>
      <w:proofErr w:type="spellStart"/>
      <w:r w:rsidRPr="009642B0">
        <w:rPr>
          <w:iCs/>
          <w:sz w:val="24"/>
          <w:szCs w:val="24"/>
        </w:rPr>
        <w:t>kewajiban</w:t>
      </w:r>
      <w:proofErr w:type="spellEnd"/>
      <w:r w:rsidRPr="009642B0">
        <w:rPr>
          <w:iCs/>
          <w:sz w:val="24"/>
          <w:szCs w:val="24"/>
        </w:rPr>
        <w:t xml:space="preserve"> organ </w:t>
      </w:r>
      <w:proofErr w:type="spellStart"/>
      <w:r w:rsidRPr="009642B0">
        <w:rPr>
          <w:iCs/>
          <w:sz w:val="24"/>
          <w:szCs w:val="24"/>
        </w:rPr>
        <w:t>perusahaan</w:t>
      </w:r>
      <w:proofErr w:type="spellEnd"/>
      <w:r w:rsidRPr="009642B0">
        <w:rPr>
          <w:iCs/>
          <w:sz w:val="24"/>
          <w:szCs w:val="24"/>
        </w:rPr>
        <w:t xml:space="preserve"> </w:t>
      </w:r>
      <w:proofErr w:type="spellStart"/>
      <w:r w:rsidRPr="009642B0">
        <w:rPr>
          <w:iCs/>
          <w:sz w:val="24"/>
          <w:szCs w:val="24"/>
        </w:rPr>
        <w:t>untuk</w:t>
      </w:r>
      <w:proofErr w:type="spellEnd"/>
      <w:r w:rsidRPr="009642B0">
        <w:rPr>
          <w:iCs/>
          <w:sz w:val="24"/>
          <w:szCs w:val="24"/>
        </w:rPr>
        <w:t xml:space="preserve"> </w:t>
      </w:r>
      <w:proofErr w:type="spellStart"/>
      <w:r w:rsidRPr="009642B0">
        <w:rPr>
          <w:iCs/>
          <w:sz w:val="24"/>
          <w:szCs w:val="24"/>
        </w:rPr>
        <w:t>melaporkan</w:t>
      </w:r>
      <w:proofErr w:type="spellEnd"/>
      <w:r w:rsidRPr="009642B0">
        <w:rPr>
          <w:iCs/>
          <w:sz w:val="24"/>
          <w:szCs w:val="24"/>
        </w:rPr>
        <w:t xml:space="preserve"> </w:t>
      </w:r>
      <w:proofErr w:type="spellStart"/>
      <w:r w:rsidRPr="009642B0">
        <w:rPr>
          <w:iCs/>
          <w:sz w:val="24"/>
          <w:szCs w:val="24"/>
        </w:rPr>
        <w:t>kesesuaian</w:t>
      </w:r>
      <w:proofErr w:type="spellEnd"/>
      <w:r w:rsidRPr="009642B0">
        <w:rPr>
          <w:iCs/>
          <w:sz w:val="24"/>
          <w:szCs w:val="24"/>
        </w:rPr>
        <w:t xml:space="preserve"> </w:t>
      </w:r>
      <w:proofErr w:type="spellStart"/>
      <w:r w:rsidRPr="009642B0">
        <w:rPr>
          <w:iCs/>
          <w:sz w:val="24"/>
          <w:szCs w:val="24"/>
        </w:rPr>
        <w:t>pengelolaan</w:t>
      </w:r>
      <w:proofErr w:type="spellEnd"/>
      <w:r w:rsidRPr="009642B0">
        <w:rPr>
          <w:iCs/>
          <w:sz w:val="24"/>
          <w:szCs w:val="24"/>
        </w:rPr>
        <w:t xml:space="preserve"> </w:t>
      </w:r>
      <w:proofErr w:type="spellStart"/>
      <w:r w:rsidRPr="009642B0">
        <w:rPr>
          <w:iCs/>
          <w:sz w:val="24"/>
          <w:szCs w:val="24"/>
        </w:rPr>
        <w:t>perusahaan</w:t>
      </w:r>
      <w:proofErr w:type="spellEnd"/>
      <w:r w:rsidRPr="009642B0">
        <w:rPr>
          <w:iCs/>
          <w:sz w:val="24"/>
          <w:szCs w:val="24"/>
        </w:rPr>
        <w:t xml:space="preserve"> </w:t>
      </w:r>
      <w:proofErr w:type="spellStart"/>
      <w:r w:rsidRPr="009642B0">
        <w:rPr>
          <w:iCs/>
          <w:sz w:val="24"/>
          <w:szCs w:val="24"/>
        </w:rPr>
        <w:t>dengan</w:t>
      </w:r>
      <w:proofErr w:type="spellEnd"/>
      <w:r w:rsidRPr="009642B0">
        <w:rPr>
          <w:iCs/>
          <w:sz w:val="24"/>
          <w:szCs w:val="24"/>
        </w:rPr>
        <w:t xml:space="preserve"> </w:t>
      </w:r>
      <w:proofErr w:type="spellStart"/>
      <w:r w:rsidRPr="009642B0">
        <w:rPr>
          <w:iCs/>
          <w:sz w:val="24"/>
          <w:szCs w:val="24"/>
        </w:rPr>
        <w:t>pengaturan</w:t>
      </w:r>
      <w:proofErr w:type="spellEnd"/>
      <w:r w:rsidRPr="009642B0">
        <w:rPr>
          <w:iCs/>
          <w:sz w:val="24"/>
          <w:szCs w:val="24"/>
        </w:rPr>
        <w:t xml:space="preserve"> </w:t>
      </w:r>
      <w:proofErr w:type="spellStart"/>
      <w:r w:rsidRPr="009642B0">
        <w:rPr>
          <w:iCs/>
          <w:sz w:val="24"/>
          <w:szCs w:val="24"/>
        </w:rPr>
        <w:t>perundang-</w:t>
      </w:r>
      <w:r w:rsidRPr="009642B0">
        <w:rPr>
          <w:iCs/>
          <w:sz w:val="24"/>
          <w:szCs w:val="24"/>
        </w:rPr>
        <w:lastRenderedPageBreak/>
        <w:t>undangan</w:t>
      </w:r>
      <w:proofErr w:type="spellEnd"/>
      <w:r w:rsidRPr="009642B0">
        <w:rPr>
          <w:iCs/>
          <w:sz w:val="24"/>
          <w:szCs w:val="24"/>
        </w:rPr>
        <w:t xml:space="preserve"> yang </w:t>
      </w:r>
      <w:proofErr w:type="spellStart"/>
      <w:r w:rsidRPr="009642B0">
        <w:rPr>
          <w:iCs/>
          <w:sz w:val="24"/>
          <w:szCs w:val="24"/>
        </w:rPr>
        <w:t>berlaku</w:t>
      </w:r>
      <w:proofErr w:type="spellEnd"/>
      <w:r w:rsidRPr="009642B0">
        <w:rPr>
          <w:iCs/>
          <w:sz w:val="24"/>
          <w:szCs w:val="24"/>
        </w:rPr>
        <w:t xml:space="preserve">, dan </w:t>
      </w:r>
      <w:proofErr w:type="spellStart"/>
      <w:r w:rsidRPr="009642B0">
        <w:rPr>
          <w:iCs/>
          <w:sz w:val="24"/>
          <w:szCs w:val="24"/>
        </w:rPr>
        <w:t>berhasil</w:t>
      </w:r>
      <w:proofErr w:type="spellEnd"/>
      <w:r w:rsidRPr="009642B0">
        <w:rPr>
          <w:iCs/>
          <w:sz w:val="24"/>
          <w:szCs w:val="24"/>
        </w:rPr>
        <w:t xml:space="preserve"> </w:t>
      </w:r>
      <w:proofErr w:type="spellStart"/>
      <w:r w:rsidRPr="009642B0">
        <w:rPr>
          <w:iCs/>
          <w:sz w:val="24"/>
          <w:szCs w:val="24"/>
        </w:rPr>
        <w:t>meupun</w:t>
      </w:r>
      <w:proofErr w:type="spellEnd"/>
      <w:r w:rsidRPr="009642B0">
        <w:rPr>
          <w:iCs/>
          <w:sz w:val="24"/>
          <w:szCs w:val="24"/>
        </w:rPr>
        <w:t xml:space="preserve"> </w:t>
      </w:r>
      <w:proofErr w:type="spellStart"/>
      <w:r w:rsidRPr="009642B0">
        <w:rPr>
          <w:iCs/>
          <w:sz w:val="24"/>
          <w:szCs w:val="24"/>
        </w:rPr>
        <w:t>kegagalannya</w:t>
      </w:r>
      <w:proofErr w:type="spellEnd"/>
      <w:r w:rsidRPr="009642B0">
        <w:rPr>
          <w:iCs/>
          <w:sz w:val="24"/>
          <w:szCs w:val="24"/>
        </w:rPr>
        <w:t xml:space="preserve"> </w:t>
      </w:r>
      <w:proofErr w:type="spellStart"/>
      <w:r w:rsidRPr="009642B0">
        <w:rPr>
          <w:iCs/>
          <w:sz w:val="24"/>
          <w:szCs w:val="24"/>
        </w:rPr>
        <w:t>dalam</w:t>
      </w:r>
      <w:proofErr w:type="spellEnd"/>
      <w:r w:rsidRPr="009642B0">
        <w:rPr>
          <w:iCs/>
          <w:sz w:val="24"/>
          <w:szCs w:val="24"/>
        </w:rPr>
        <w:t xml:space="preserve"> </w:t>
      </w:r>
      <w:proofErr w:type="spellStart"/>
      <w:r w:rsidRPr="009642B0">
        <w:rPr>
          <w:iCs/>
          <w:sz w:val="24"/>
          <w:szCs w:val="24"/>
        </w:rPr>
        <w:t>pencapaian</w:t>
      </w:r>
      <w:proofErr w:type="spellEnd"/>
      <w:r w:rsidRPr="009642B0">
        <w:rPr>
          <w:iCs/>
          <w:sz w:val="24"/>
          <w:szCs w:val="24"/>
        </w:rPr>
        <w:t xml:space="preserve"> </w:t>
      </w:r>
      <w:proofErr w:type="spellStart"/>
      <w:r w:rsidRPr="009642B0">
        <w:rPr>
          <w:iCs/>
          <w:sz w:val="24"/>
          <w:szCs w:val="24"/>
        </w:rPr>
        <w:t>visi</w:t>
      </w:r>
      <w:proofErr w:type="spellEnd"/>
      <w:r w:rsidRPr="009642B0">
        <w:rPr>
          <w:iCs/>
          <w:sz w:val="24"/>
          <w:szCs w:val="24"/>
        </w:rPr>
        <w:t xml:space="preserve">, </w:t>
      </w:r>
      <w:proofErr w:type="spellStart"/>
      <w:r w:rsidRPr="009642B0">
        <w:rPr>
          <w:iCs/>
          <w:sz w:val="24"/>
          <w:szCs w:val="24"/>
        </w:rPr>
        <w:t>misi</w:t>
      </w:r>
      <w:proofErr w:type="spellEnd"/>
      <w:r w:rsidRPr="009642B0">
        <w:rPr>
          <w:iCs/>
          <w:sz w:val="24"/>
          <w:szCs w:val="24"/>
        </w:rPr>
        <w:t xml:space="preserve">, </w:t>
      </w:r>
      <w:proofErr w:type="spellStart"/>
      <w:r w:rsidRPr="009642B0">
        <w:rPr>
          <w:iCs/>
          <w:sz w:val="24"/>
          <w:szCs w:val="24"/>
        </w:rPr>
        <w:t>tujuan</w:t>
      </w:r>
      <w:proofErr w:type="spellEnd"/>
      <w:r w:rsidRPr="009642B0">
        <w:rPr>
          <w:iCs/>
          <w:sz w:val="24"/>
          <w:szCs w:val="24"/>
        </w:rPr>
        <w:t xml:space="preserve">, dan </w:t>
      </w:r>
      <w:proofErr w:type="spellStart"/>
      <w:r w:rsidRPr="009642B0">
        <w:rPr>
          <w:iCs/>
          <w:sz w:val="24"/>
          <w:szCs w:val="24"/>
        </w:rPr>
        <w:t>sasaran</w:t>
      </w:r>
      <w:proofErr w:type="spellEnd"/>
      <w:r w:rsidRPr="009642B0">
        <w:rPr>
          <w:iCs/>
          <w:sz w:val="24"/>
          <w:szCs w:val="24"/>
        </w:rPr>
        <w:t xml:space="preserve"> </w:t>
      </w:r>
      <w:proofErr w:type="spellStart"/>
      <w:r w:rsidRPr="009642B0">
        <w:rPr>
          <w:iCs/>
          <w:sz w:val="24"/>
          <w:szCs w:val="24"/>
        </w:rPr>
        <w:t>perusahaan</w:t>
      </w:r>
      <w:proofErr w:type="spellEnd"/>
      <w:r w:rsidRPr="009642B0">
        <w:rPr>
          <w:iCs/>
          <w:sz w:val="24"/>
          <w:szCs w:val="24"/>
        </w:rPr>
        <w:t xml:space="preserve"> yang </w:t>
      </w:r>
      <w:proofErr w:type="spellStart"/>
      <w:r w:rsidRPr="009642B0">
        <w:rPr>
          <w:iCs/>
          <w:sz w:val="24"/>
          <w:szCs w:val="24"/>
        </w:rPr>
        <w:t>telah</w:t>
      </w:r>
      <w:proofErr w:type="spellEnd"/>
      <w:r w:rsidRPr="009642B0">
        <w:rPr>
          <w:iCs/>
          <w:sz w:val="24"/>
          <w:szCs w:val="24"/>
        </w:rPr>
        <w:t xml:space="preserve"> </w:t>
      </w:r>
      <w:proofErr w:type="spellStart"/>
      <w:r w:rsidRPr="009642B0">
        <w:rPr>
          <w:iCs/>
          <w:sz w:val="24"/>
          <w:szCs w:val="24"/>
        </w:rPr>
        <w:t>ditetapkan</w:t>
      </w:r>
      <w:proofErr w:type="spellEnd"/>
      <w:r w:rsidRPr="009642B0">
        <w:rPr>
          <w:iCs/>
          <w:sz w:val="24"/>
          <w:szCs w:val="24"/>
        </w:rPr>
        <w:t>.</w:t>
      </w:r>
    </w:p>
    <w:p w:rsidR="00A33478" w:rsidRPr="009642B0" w:rsidRDefault="00A33478" w:rsidP="00562881">
      <w:pPr>
        <w:pStyle w:val="BodyText1"/>
        <w:numPr>
          <w:ilvl w:val="0"/>
          <w:numId w:val="9"/>
        </w:numPr>
        <w:spacing w:line="240" w:lineRule="auto"/>
        <w:ind w:left="426" w:right="-1" w:hanging="426"/>
        <w:rPr>
          <w:iCs/>
          <w:sz w:val="24"/>
          <w:szCs w:val="24"/>
        </w:rPr>
      </w:pPr>
      <w:proofErr w:type="spellStart"/>
      <w:r w:rsidRPr="009642B0">
        <w:rPr>
          <w:iCs/>
          <w:sz w:val="24"/>
          <w:szCs w:val="24"/>
        </w:rPr>
        <w:t>Independensi</w:t>
      </w:r>
      <w:proofErr w:type="spellEnd"/>
      <w:r w:rsidRPr="009642B0">
        <w:rPr>
          <w:iCs/>
          <w:sz w:val="24"/>
          <w:szCs w:val="24"/>
        </w:rPr>
        <w:t xml:space="preserve"> </w:t>
      </w:r>
      <w:r w:rsidRPr="009642B0">
        <w:rPr>
          <w:i/>
          <w:iCs/>
          <w:sz w:val="24"/>
          <w:szCs w:val="24"/>
        </w:rPr>
        <w:t>(Independency),</w:t>
      </w:r>
      <w:r w:rsidRPr="009642B0">
        <w:rPr>
          <w:iCs/>
          <w:sz w:val="24"/>
          <w:szCs w:val="24"/>
        </w:rPr>
        <w:t xml:space="preserve"> </w:t>
      </w:r>
      <w:proofErr w:type="spellStart"/>
      <w:r w:rsidRPr="009642B0">
        <w:rPr>
          <w:iCs/>
          <w:sz w:val="24"/>
          <w:szCs w:val="24"/>
        </w:rPr>
        <w:t>yaitu</w:t>
      </w:r>
      <w:proofErr w:type="spellEnd"/>
      <w:r w:rsidRPr="009642B0">
        <w:rPr>
          <w:iCs/>
          <w:sz w:val="24"/>
          <w:szCs w:val="24"/>
        </w:rPr>
        <w:t xml:space="preserve"> </w:t>
      </w:r>
      <w:proofErr w:type="spellStart"/>
      <w:r w:rsidRPr="009642B0">
        <w:rPr>
          <w:iCs/>
          <w:sz w:val="24"/>
          <w:szCs w:val="24"/>
        </w:rPr>
        <w:t>suatu</w:t>
      </w:r>
      <w:proofErr w:type="spellEnd"/>
      <w:r w:rsidRPr="009642B0">
        <w:rPr>
          <w:iCs/>
          <w:sz w:val="24"/>
          <w:szCs w:val="24"/>
        </w:rPr>
        <w:t xml:space="preserve"> </w:t>
      </w:r>
      <w:proofErr w:type="spellStart"/>
      <w:r w:rsidRPr="009642B0">
        <w:rPr>
          <w:iCs/>
          <w:sz w:val="24"/>
          <w:szCs w:val="24"/>
        </w:rPr>
        <w:t>keadaan</w:t>
      </w:r>
      <w:proofErr w:type="spellEnd"/>
      <w:r w:rsidRPr="009642B0">
        <w:rPr>
          <w:iCs/>
          <w:sz w:val="24"/>
          <w:szCs w:val="24"/>
        </w:rPr>
        <w:t xml:space="preserve"> </w:t>
      </w:r>
      <w:proofErr w:type="spellStart"/>
      <w:r w:rsidRPr="009642B0">
        <w:rPr>
          <w:iCs/>
          <w:sz w:val="24"/>
          <w:szCs w:val="24"/>
        </w:rPr>
        <w:t>perusahaan</w:t>
      </w:r>
      <w:proofErr w:type="spellEnd"/>
      <w:r w:rsidRPr="009642B0">
        <w:rPr>
          <w:iCs/>
          <w:sz w:val="24"/>
          <w:szCs w:val="24"/>
        </w:rPr>
        <w:t xml:space="preserve"> </w:t>
      </w:r>
      <w:proofErr w:type="spellStart"/>
      <w:r w:rsidRPr="009642B0">
        <w:rPr>
          <w:iCs/>
          <w:sz w:val="24"/>
          <w:szCs w:val="24"/>
        </w:rPr>
        <w:t>dikelola</w:t>
      </w:r>
      <w:proofErr w:type="spellEnd"/>
      <w:r w:rsidRPr="009642B0">
        <w:rPr>
          <w:iCs/>
          <w:sz w:val="24"/>
          <w:szCs w:val="24"/>
        </w:rPr>
        <w:t xml:space="preserve"> </w:t>
      </w:r>
      <w:proofErr w:type="spellStart"/>
      <w:r w:rsidRPr="009642B0">
        <w:rPr>
          <w:iCs/>
          <w:sz w:val="24"/>
          <w:szCs w:val="24"/>
        </w:rPr>
        <w:t>secara</w:t>
      </w:r>
      <w:proofErr w:type="spellEnd"/>
      <w:r w:rsidRPr="009642B0">
        <w:rPr>
          <w:iCs/>
          <w:sz w:val="24"/>
          <w:szCs w:val="24"/>
        </w:rPr>
        <w:t xml:space="preserve"> professional </w:t>
      </w:r>
      <w:proofErr w:type="spellStart"/>
      <w:r w:rsidRPr="009642B0">
        <w:rPr>
          <w:iCs/>
          <w:sz w:val="24"/>
          <w:szCs w:val="24"/>
        </w:rPr>
        <w:t>tanpa</w:t>
      </w:r>
      <w:proofErr w:type="spellEnd"/>
      <w:r w:rsidRPr="009642B0">
        <w:rPr>
          <w:iCs/>
          <w:sz w:val="24"/>
          <w:szCs w:val="24"/>
        </w:rPr>
        <w:t xml:space="preserve"> </w:t>
      </w:r>
      <w:proofErr w:type="spellStart"/>
      <w:r w:rsidRPr="009642B0">
        <w:rPr>
          <w:iCs/>
          <w:sz w:val="24"/>
          <w:szCs w:val="24"/>
        </w:rPr>
        <w:t>benturan</w:t>
      </w:r>
      <w:proofErr w:type="spellEnd"/>
      <w:r w:rsidRPr="009642B0">
        <w:rPr>
          <w:iCs/>
          <w:sz w:val="24"/>
          <w:szCs w:val="24"/>
        </w:rPr>
        <w:t xml:space="preserve"> </w:t>
      </w:r>
      <w:proofErr w:type="spellStart"/>
      <w:r w:rsidRPr="009642B0">
        <w:rPr>
          <w:iCs/>
          <w:sz w:val="24"/>
          <w:szCs w:val="24"/>
        </w:rPr>
        <w:t>kepentingan</w:t>
      </w:r>
      <w:proofErr w:type="spellEnd"/>
      <w:r w:rsidRPr="009642B0">
        <w:rPr>
          <w:iCs/>
          <w:sz w:val="24"/>
          <w:szCs w:val="24"/>
        </w:rPr>
        <w:t xml:space="preserve"> dan </w:t>
      </w:r>
      <w:proofErr w:type="spellStart"/>
      <w:r w:rsidRPr="009642B0">
        <w:rPr>
          <w:iCs/>
          <w:sz w:val="24"/>
          <w:szCs w:val="24"/>
        </w:rPr>
        <w:t>pengaruh</w:t>
      </w:r>
      <w:proofErr w:type="spellEnd"/>
      <w:r w:rsidRPr="009642B0">
        <w:rPr>
          <w:iCs/>
          <w:sz w:val="24"/>
          <w:szCs w:val="24"/>
        </w:rPr>
        <w:t xml:space="preserve"> </w:t>
      </w:r>
      <w:proofErr w:type="spellStart"/>
      <w:r w:rsidRPr="009642B0">
        <w:rPr>
          <w:iCs/>
          <w:sz w:val="24"/>
          <w:szCs w:val="24"/>
        </w:rPr>
        <w:t>atau</w:t>
      </w:r>
      <w:proofErr w:type="spellEnd"/>
      <w:r w:rsidRPr="009642B0">
        <w:rPr>
          <w:iCs/>
          <w:sz w:val="24"/>
          <w:szCs w:val="24"/>
        </w:rPr>
        <w:t xml:space="preserve"> </w:t>
      </w:r>
      <w:proofErr w:type="spellStart"/>
      <w:r w:rsidRPr="009642B0">
        <w:rPr>
          <w:iCs/>
          <w:sz w:val="24"/>
          <w:szCs w:val="24"/>
        </w:rPr>
        <w:t>tekanan</w:t>
      </w:r>
      <w:proofErr w:type="spellEnd"/>
      <w:r w:rsidRPr="009642B0">
        <w:rPr>
          <w:iCs/>
          <w:sz w:val="24"/>
          <w:szCs w:val="24"/>
        </w:rPr>
        <w:t xml:space="preserve"> </w:t>
      </w:r>
      <w:proofErr w:type="spellStart"/>
      <w:r w:rsidRPr="009642B0">
        <w:rPr>
          <w:iCs/>
          <w:sz w:val="24"/>
          <w:szCs w:val="24"/>
        </w:rPr>
        <w:t>dari</w:t>
      </w:r>
      <w:proofErr w:type="spellEnd"/>
      <w:r w:rsidRPr="009642B0">
        <w:rPr>
          <w:iCs/>
          <w:sz w:val="24"/>
          <w:szCs w:val="24"/>
        </w:rPr>
        <w:t xml:space="preserve"> </w:t>
      </w:r>
      <w:proofErr w:type="spellStart"/>
      <w:r w:rsidRPr="009642B0">
        <w:rPr>
          <w:iCs/>
          <w:sz w:val="24"/>
          <w:szCs w:val="24"/>
        </w:rPr>
        <w:t>pihak</w:t>
      </w:r>
      <w:proofErr w:type="spellEnd"/>
      <w:r w:rsidRPr="009642B0">
        <w:rPr>
          <w:iCs/>
          <w:sz w:val="24"/>
          <w:szCs w:val="24"/>
        </w:rPr>
        <w:t xml:space="preserve"> </w:t>
      </w:r>
      <w:proofErr w:type="spellStart"/>
      <w:r w:rsidRPr="009642B0">
        <w:rPr>
          <w:iCs/>
          <w:sz w:val="24"/>
          <w:szCs w:val="24"/>
        </w:rPr>
        <w:t>manapun</w:t>
      </w:r>
      <w:proofErr w:type="spellEnd"/>
      <w:r w:rsidRPr="009642B0">
        <w:rPr>
          <w:iCs/>
          <w:sz w:val="24"/>
          <w:szCs w:val="24"/>
        </w:rPr>
        <w:t xml:space="preserve">, </w:t>
      </w:r>
      <w:proofErr w:type="spellStart"/>
      <w:r w:rsidRPr="009642B0">
        <w:rPr>
          <w:iCs/>
          <w:sz w:val="24"/>
          <w:szCs w:val="24"/>
        </w:rPr>
        <w:t>terutama</w:t>
      </w:r>
      <w:proofErr w:type="spellEnd"/>
      <w:r w:rsidRPr="009642B0">
        <w:rPr>
          <w:iCs/>
          <w:sz w:val="24"/>
          <w:szCs w:val="24"/>
        </w:rPr>
        <w:t xml:space="preserve"> </w:t>
      </w:r>
      <w:proofErr w:type="spellStart"/>
      <w:r w:rsidRPr="009642B0">
        <w:rPr>
          <w:iCs/>
          <w:sz w:val="24"/>
          <w:szCs w:val="24"/>
        </w:rPr>
        <w:t>pemegang</w:t>
      </w:r>
      <w:proofErr w:type="spellEnd"/>
      <w:r w:rsidRPr="009642B0">
        <w:rPr>
          <w:iCs/>
          <w:sz w:val="24"/>
          <w:szCs w:val="24"/>
        </w:rPr>
        <w:t xml:space="preserve"> </w:t>
      </w:r>
      <w:proofErr w:type="spellStart"/>
      <w:r w:rsidRPr="009642B0">
        <w:rPr>
          <w:iCs/>
          <w:sz w:val="24"/>
          <w:szCs w:val="24"/>
        </w:rPr>
        <w:t>saham</w:t>
      </w:r>
      <w:proofErr w:type="spellEnd"/>
      <w:r w:rsidRPr="009642B0">
        <w:rPr>
          <w:iCs/>
          <w:sz w:val="24"/>
          <w:szCs w:val="24"/>
        </w:rPr>
        <w:t xml:space="preserve"> </w:t>
      </w:r>
      <w:proofErr w:type="spellStart"/>
      <w:r w:rsidRPr="009642B0">
        <w:rPr>
          <w:iCs/>
          <w:sz w:val="24"/>
          <w:szCs w:val="24"/>
        </w:rPr>
        <w:t>mayoritas</w:t>
      </w:r>
      <w:proofErr w:type="spellEnd"/>
      <w:r w:rsidRPr="009642B0">
        <w:rPr>
          <w:iCs/>
          <w:sz w:val="24"/>
          <w:szCs w:val="24"/>
        </w:rPr>
        <w:t xml:space="preserve">, yang </w:t>
      </w:r>
      <w:proofErr w:type="spellStart"/>
      <w:r w:rsidRPr="009642B0">
        <w:rPr>
          <w:iCs/>
          <w:sz w:val="24"/>
          <w:szCs w:val="24"/>
        </w:rPr>
        <w:t>bertentangan</w:t>
      </w:r>
      <w:proofErr w:type="spellEnd"/>
      <w:r w:rsidRPr="009642B0">
        <w:rPr>
          <w:iCs/>
          <w:sz w:val="24"/>
          <w:szCs w:val="24"/>
        </w:rPr>
        <w:t xml:space="preserve"> </w:t>
      </w:r>
      <w:proofErr w:type="spellStart"/>
      <w:r w:rsidRPr="009642B0">
        <w:rPr>
          <w:iCs/>
          <w:sz w:val="24"/>
          <w:szCs w:val="24"/>
        </w:rPr>
        <w:t>dengan</w:t>
      </w:r>
      <w:proofErr w:type="spellEnd"/>
      <w:r w:rsidRPr="009642B0">
        <w:rPr>
          <w:iCs/>
          <w:sz w:val="24"/>
          <w:szCs w:val="24"/>
        </w:rPr>
        <w:t xml:space="preserve"> </w:t>
      </w:r>
      <w:proofErr w:type="spellStart"/>
      <w:r w:rsidRPr="009642B0">
        <w:rPr>
          <w:iCs/>
          <w:sz w:val="24"/>
          <w:szCs w:val="24"/>
        </w:rPr>
        <w:t>peraturan</w:t>
      </w:r>
      <w:proofErr w:type="spellEnd"/>
      <w:r w:rsidRPr="009642B0">
        <w:rPr>
          <w:iCs/>
          <w:sz w:val="24"/>
          <w:szCs w:val="24"/>
        </w:rPr>
        <w:t xml:space="preserve"> </w:t>
      </w:r>
      <w:proofErr w:type="spellStart"/>
      <w:r w:rsidRPr="009642B0">
        <w:rPr>
          <w:iCs/>
          <w:sz w:val="24"/>
          <w:szCs w:val="24"/>
        </w:rPr>
        <w:t>perundang-undangan</w:t>
      </w:r>
      <w:proofErr w:type="spellEnd"/>
      <w:r w:rsidRPr="009642B0">
        <w:rPr>
          <w:iCs/>
          <w:sz w:val="24"/>
          <w:szCs w:val="24"/>
        </w:rPr>
        <w:t xml:space="preserve"> yang </w:t>
      </w:r>
      <w:proofErr w:type="spellStart"/>
      <w:r w:rsidRPr="009642B0">
        <w:rPr>
          <w:iCs/>
          <w:sz w:val="24"/>
          <w:szCs w:val="24"/>
        </w:rPr>
        <w:t>berlaku</w:t>
      </w:r>
      <w:proofErr w:type="spellEnd"/>
      <w:r w:rsidRPr="009642B0">
        <w:rPr>
          <w:iCs/>
          <w:sz w:val="24"/>
          <w:szCs w:val="24"/>
        </w:rPr>
        <w:t xml:space="preserve"> dan </w:t>
      </w:r>
      <w:proofErr w:type="spellStart"/>
      <w:r w:rsidRPr="009642B0">
        <w:rPr>
          <w:iCs/>
          <w:sz w:val="24"/>
          <w:szCs w:val="24"/>
        </w:rPr>
        <w:t>prinsip-prinsip</w:t>
      </w:r>
      <w:proofErr w:type="spellEnd"/>
      <w:r w:rsidRPr="009642B0">
        <w:rPr>
          <w:iCs/>
          <w:sz w:val="24"/>
          <w:szCs w:val="24"/>
        </w:rPr>
        <w:t xml:space="preserve"> </w:t>
      </w:r>
      <w:proofErr w:type="spellStart"/>
      <w:r w:rsidRPr="009642B0">
        <w:rPr>
          <w:iCs/>
          <w:sz w:val="24"/>
          <w:szCs w:val="24"/>
        </w:rPr>
        <w:t>korporas</w:t>
      </w:r>
      <w:proofErr w:type="spellEnd"/>
      <w:r w:rsidRPr="009642B0">
        <w:rPr>
          <w:iCs/>
          <w:sz w:val="24"/>
          <w:szCs w:val="24"/>
        </w:rPr>
        <w:t xml:space="preserve"> yang </w:t>
      </w:r>
      <w:proofErr w:type="spellStart"/>
      <w:r w:rsidRPr="009642B0">
        <w:rPr>
          <w:iCs/>
          <w:sz w:val="24"/>
          <w:szCs w:val="24"/>
        </w:rPr>
        <w:t>sehat</w:t>
      </w:r>
      <w:proofErr w:type="spellEnd"/>
      <w:r w:rsidRPr="009642B0">
        <w:rPr>
          <w:iCs/>
          <w:sz w:val="24"/>
          <w:szCs w:val="24"/>
        </w:rPr>
        <w:t>.</w:t>
      </w:r>
    </w:p>
    <w:p w:rsidR="00A33478" w:rsidRPr="009642B0" w:rsidRDefault="00A33478" w:rsidP="00562881">
      <w:pPr>
        <w:pStyle w:val="BodyText1"/>
        <w:numPr>
          <w:ilvl w:val="0"/>
          <w:numId w:val="9"/>
        </w:numPr>
        <w:spacing w:line="240" w:lineRule="auto"/>
        <w:ind w:left="426" w:right="-1" w:hanging="426"/>
        <w:rPr>
          <w:iCs/>
          <w:sz w:val="24"/>
          <w:szCs w:val="24"/>
        </w:rPr>
      </w:pPr>
      <w:proofErr w:type="spellStart"/>
      <w:r w:rsidRPr="009642B0">
        <w:rPr>
          <w:iCs/>
          <w:sz w:val="24"/>
          <w:szCs w:val="24"/>
        </w:rPr>
        <w:t>Kewajaran</w:t>
      </w:r>
      <w:proofErr w:type="spellEnd"/>
      <w:r w:rsidRPr="009642B0">
        <w:rPr>
          <w:iCs/>
          <w:sz w:val="24"/>
          <w:szCs w:val="24"/>
        </w:rPr>
        <w:t xml:space="preserve"> </w:t>
      </w:r>
      <w:r w:rsidRPr="009642B0">
        <w:rPr>
          <w:i/>
          <w:iCs/>
          <w:sz w:val="24"/>
          <w:szCs w:val="24"/>
        </w:rPr>
        <w:t>(Fairness),</w:t>
      </w:r>
      <w:r w:rsidRPr="009642B0">
        <w:rPr>
          <w:iCs/>
          <w:sz w:val="24"/>
          <w:szCs w:val="24"/>
        </w:rPr>
        <w:t xml:space="preserve"> </w:t>
      </w:r>
      <w:proofErr w:type="spellStart"/>
      <w:r w:rsidRPr="009642B0">
        <w:rPr>
          <w:iCs/>
          <w:sz w:val="24"/>
          <w:szCs w:val="24"/>
        </w:rPr>
        <w:t>yaitu</w:t>
      </w:r>
      <w:proofErr w:type="spellEnd"/>
      <w:r w:rsidRPr="009642B0">
        <w:rPr>
          <w:iCs/>
          <w:sz w:val="24"/>
          <w:szCs w:val="24"/>
        </w:rPr>
        <w:t xml:space="preserve"> </w:t>
      </w:r>
      <w:proofErr w:type="spellStart"/>
      <w:r w:rsidRPr="009642B0">
        <w:rPr>
          <w:iCs/>
          <w:sz w:val="24"/>
          <w:szCs w:val="24"/>
        </w:rPr>
        <w:t>keadilan</w:t>
      </w:r>
      <w:proofErr w:type="spellEnd"/>
      <w:r w:rsidRPr="009642B0">
        <w:rPr>
          <w:iCs/>
          <w:sz w:val="24"/>
          <w:szCs w:val="24"/>
        </w:rPr>
        <w:t xml:space="preserve"> dan </w:t>
      </w:r>
      <w:proofErr w:type="spellStart"/>
      <w:r w:rsidRPr="009642B0">
        <w:rPr>
          <w:iCs/>
          <w:sz w:val="24"/>
          <w:szCs w:val="24"/>
        </w:rPr>
        <w:t>kesetaraan</w:t>
      </w:r>
      <w:proofErr w:type="spellEnd"/>
      <w:r w:rsidRPr="009642B0">
        <w:rPr>
          <w:iCs/>
          <w:sz w:val="24"/>
          <w:szCs w:val="24"/>
        </w:rPr>
        <w:t xml:space="preserve"> </w:t>
      </w:r>
      <w:proofErr w:type="spellStart"/>
      <w:r w:rsidRPr="009642B0">
        <w:rPr>
          <w:iCs/>
          <w:sz w:val="24"/>
          <w:szCs w:val="24"/>
        </w:rPr>
        <w:t>didalam</w:t>
      </w:r>
      <w:proofErr w:type="spellEnd"/>
      <w:r w:rsidRPr="009642B0">
        <w:rPr>
          <w:iCs/>
          <w:sz w:val="24"/>
          <w:szCs w:val="24"/>
        </w:rPr>
        <w:t xml:space="preserve"> </w:t>
      </w:r>
      <w:proofErr w:type="spellStart"/>
      <w:r w:rsidRPr="009642B0">
        <w:rPr>
          <w:iCs/>
          <w:sz w:val="24"/>
          <w:szCs w:val="24"/>
        </w:rPr>
        <w:t>memenuhi</w:t>
      </w:r>
      <w:proofErr w:type="spellEnd"/>
      <w:r w:rsidRPr="009642B0">
        <w:rPr>
          <w:iCs/>
          <w:sz w:val="24"/>
          <w:szCs w:val="24"/>
        </w:rPr>
        <w:t xml:space="preserve"> </w:t>
      </w:r>
      <w:proofErr w:type="spellStart"/>
      <w:r w:rsidRPr="009642B0">
        <w:rPr>
          <w:iCs/>
          <w:sz w:val="24"/>
          <w:szCs w:val="24"/>
        </w:rPr>
        <w:t>hak-hak</w:t>
      </w:r>
      <w:proofErr w:type="spellEnd"/>
      <w:r w:rsidRPr="009642B0">
        <w:rPr>
          <w:iCs/>
          <w:sz w:val="24"/>
          <w:szCs w:val="24"/>
        </w:rPr>
        <w:t xml:space="preserve"> </w:t>
      </w:r>
      <w:r w:rsidRPr="009642B0">
        <w:rPr>
          <w:i/>
          <w:iCs/>
          <w:sz w:val="24"/>
          <w:szCs w:val="24"/>
        </w:rPr>
        <w:t>stakeholders</w:t>
      </w:r>
      <w:r w:rsidRPr="009642B0">
        <w:rPr>
          <w:iCs/>
          <w:sz w:val="24"/>
          <w:szCs w:val="24"/>
        </w:rPr>
        <w:t xml:space="preserve"> yang </w:t>
      </w:r>
      <w:proofErr w:type="spellStart"/>
      <w:r w:rsidRPr="009642B0">
        <w:rPr>
          <w:iCs/>
          <w:sz w:val="24"/>
          <w:szCs w:val="24"/>
        </w:rPr>
        <w:t>timbul</w:t>
      </w:r>
      <w:proofErr w:type="spellEnd"/>
      <w:r w:rsidRPr="009642B0">
        <w:rPr>
          <w:iCs/>
          <w:sz w:val="24"/>
          <w:szCs w:val="24"/>
        </w:rPr>
        <w:t xml:space="preserve"> </w:t>
      </w:r>
      <w:proofErr w:type="spellStart"/>
      <w:r w:rsidRPr="009642B0">
        <w:rPr>
          <w:iCs/>
          <w:sz w:val="24"/>
          <w:szCs w:val="24"/>
        </w:rPr>
        <w:t>berdasarkan</w:t>
      </w:r>
      <w:proofErr w:type="spellEnd"/>
      <w:r w:rsidRPr="009642B0">
        <w:rPr>
          <w:iCs/>
          <w:sz w:val="24"/>
          <w:szCs w:val="24"/>
        </w:rPr>
        <w:t xml:space="preserve"> </w:t>
      </w:r>
      <w:proofErr w:type="spellStart"/>
      <w:r w:rsidRPr="009642B0">
        <w:rPr>
          <w:iCs/>
          <w:sz w:val="24"/>
          <w:szCs w:val="24"/>
        </w:rPr>
        <w:t>perjanjian</w:t>
      </w:r>
      <w:proofErr w:type="spellEnd"/>
      <w:r w:rsidRPr="009642B0">
        <w:rPr>
          <w:iCs/>
          <w:sz w:val="24"/>
          <w:szCs w:val="24"/>
        </w:rPr>
        <w:t xml:space="preserve"> dan </w:t>
      </w:r>
      <w:proofErr w:type="spellStart"/>
      <w:r w:rsidRPr="009642B0">
        <w:rPr>
          <w:iCs/>
          <w:sz w:val="24"/>
          <w:szCs w:val="24"/>
        </w:rPr>
        <w:t>peraturan</w:t>
      </w:r>
      <w:proofErr w:type="spellEnd"/>
      <w:r w:rsidRPr="009642B0">
        <w:rPr>
          <w:iCs/>
          <w:sz w:val="24"/>
          <w:szCs w:val="24"/>
        </w:rPr>
        <w:t xml:space="preserve"> </w:t>
      </w:r>
      <w:proofErr w:type="spellStart"/>
      <w:r w:rsidRPr="009642B0">
        <w:rPr>
          <w:iCs/>
          <w:sz w:val="24"/>
          <w:szCs w:val="24"/>
        </w:rPr>
        <w:t>perundang-undangan</w:t>
      </w:r>
      <w:proofErr w:type="spellEnd"/>
      <w:r w:rsidRPr="009642B0">
        <w:rPr>
          <w:iCs/>
          <w:sz w:val="24"/>
          <w:szCs w:val="24"/>
        </w:rPr>
        <w:t xml:space="preserve"> yang </w:t>
      </w:r>
      <w:proofErr w:type="spellStart"/>
      <w:r w:rsidRPr="009642B0">
        <w:rPr>
          <w:iCs/>
          <w:sz w:val="24"/>
          <w:szCs w:val="24"/>
        </w:rPr>
        <w:t>berlaku</w:t>
      </w:r>
      <w:proofErr w:type="spellEnd"/>
      <w:r w:rsidRPr="009642B0">
        <w:rPr>
          <w:iCs/>
          <w:sz w:val="24"/>
          <w:szCs w:val="24"/>
        </w:rPr>
        <w:t>.</w:t>
      </w:r>
    </w:p>
    <w:p w:rsidR="00A33478" w:rsidRDefault="00A33478" w:rsidP="00A33478">
      <w:pPr>
        <w:pStyle w:val="BodyText1"/>
        <w:spacing w:line="240" w:lineRule="auto"/>
        <w:ind w:right="20" w:firstLine="567"/>
        <w:rPr>
          <w:bCs/>
          <w:sz w:val="24"/>
          <w:szCs w:val="24"/>
        </w:rPr>
      </w:pPr>
      <w:proofErr w:type="spellStart"/>
      <w:r w:rsidRPr="00A33478">
        <w:rPr>
          <w:iCs/>
          <w:sz w:val="24"/>
          <w:szCs w:val="24"/>
        </w:rPr>
        <w:t>Konsen</w:t>
      </w:r>
      <w:proofErr w:type="spellEnd"/>
      <w:r w:rsidRPr="009642B0">
        <w:rPr>
          <w:bCs/>
          <w:sz w:val="24"/>
          <w:szCs w:val="24"/>
        </w:rPr>
        <w:t xml:space="preserve"> </w:t>
      </w:r>
      <w:proofErr w:type="spellStart"/>
      <w:r w:rsidRPr="009642B0">
        <w:rPr>
          <w:bCs/>
          <w:sz w:val="24"/>
          <w:szCs w:val="24"/>
        </w:rPr>
        <w:t>pemerintah</w:t>
      </w:r>
      <w:proofErr w:type="spellEnd"/>
      <w:r w:rsidRPr="009642B0">
        <w:rPr>
          <w:bCs/>
          <w:sz w:val="24"/>
          <w:szCs w:val="24"/>
        </w:rPr>
        <w:t xml:space="preserve"> </w:t>
      </w:r>
      <w:proofErr w:type="spellStart"/>
      <w:r w:rsidRPr="009642B0">
        <w:rPr>
          <w:bCs/>
          <w:sz w:val="24"/>
          <w:szCs w:val="24"/>
        </w:rPr>
        <w:t>terhadap</w:t>
      </w:r>
      <w:proofErr w:type="spellEnd"/>
      <w:r w:rsidRPr="009642B0">
        <w:rPr>
          <w:bCs/>
          <w:sz w:val="24"/>
          <w:szCs w:val="24"/>
        </w:rPr>
        <w:t xml:space="preserve"> GCG </w:t>
      </w:r>
      <w:proofErr w:type="spellStart"/>
      <w:r w:rsidRPr="009642B0">
        <w:rPr>
          <w:bCs/>
          <w:sz w:val="24"/>
          <w:szCs w:val="24"/>
        </w:rPr>
        <w:t>cukup</w:t>
      </w:r>
      <w:proofErr w:type="spellEnd"/>
      <w:r w:rsidRPr="009642B0">
        <w:rPr>
          <w:bCs/>
          <w:sz w:val="24"/>
          <w:szCs w:val="24"/>
        </w:rPr>
        <w:t xml:space="preserve"> </w:t>
      </w:r>
      <w:proofErr w:type="spellStart"/>
      <w:r w:rsidRPr="009642B0">
        <w:rPr>
          <w:bCs/>
          <w:sz w:val="24"/>
          <w:szCs w:val="24"/>
        </w:rPr>
        <w:t>beralasan</w:t>
      </w:r>
      <w:proofErr w:type="spellEnd"/>
      <w:r w:rsidRPr="009642B0">
        <w:rPr>
          <w:bCs/>
          <w:sz w:val="24"/>
          <w:szCs w:val="24"/>
        </w:rPr>
        <w:t xml:space="preserve">. </w:t>
      </w:r>
      <w:proofErr w:type="spellStart"/>
      <w:r w:rsidRPr="009642B0">
        <w:rPr>
          <w:bCs/>
          <w:sz w:val="24"/>
          <w:szCs w:val="24"/>
        </w:rPr>
        <w:t>Bulan</w:t>
      </w:r>
      <w:proofErr w:type="spellEnd"/>
      <w:r w:rsidRPr="009642B0">
        <w:rPr>
          <w:bCs/>
          <w:sz w:val="24"/>
          <w:szCs w:val="24"/>
        </w:rPr>
        <w:t xml:space="preserve"> </w:t>
      </w:r>
      <w:proofErr w:type="spellStart"/>
      <w:r w:rsidRPr="009642B0">
        <w:rPr>
          <w:bCs/>
          <w:sz w:val="24"/>
          <w:szCs w:val="24"/>
        </w:rPr>
        <w:t>Juni</w:t>
      </w:r>
      <w:proofErr w:type="spellEnd"/>
      <w:r w:rsidRPr="009642B0">
        <w:rPr>
          <w:bCs/>
          <w:sz w:val="24"/>
          <w:szCs w:val="24"/>
        </w:rPr>
        <w:t xml:space="preserve"> 2006 yang </w:t>
      </w:r>
      <w:proofErr w:type="spellStart"/>
      <w:r w:rsidRPr="009642B0">
        <w:rPr>
          <w:bCs/>
          <w:sz w:val="24"/>
          <w:szCs w:val="24"/>
        </w:rPr>
        <w:t>lalu</w:t>
      </w:r>
      <w:proofErr w:type="spellEnd"/>
      <w:r w:rsidRPr="009642B0">
        <w:rPr>
          <w:bCs/>
          <w:sz w:val="24"/>
          <w:szCs w:val="24"/>
        </w:rPr>
        <w:t xml:space="preserve">, </w:t>
      </w:r>
      <w:r w:rsidRPr="009642B0">
        <w:rPr>
          <w:bCs/>
          <w:i/>
          <w:iCs/>
          <w:sz w:val="24"/>
          <w:szCs w:val="24"/>
        </w:rPr>
        <w:t>Political and Economic Risk Consultancy</w:t>
      </w:r>
      <w:r w:rsidRPr="009642B0">
        <w:rPr>
          <w:bCs/>
          <w:sz w:val="24"/>
          <w:szCs w:val="24"/>
        </w:rPr>
        <w:t xml:space="preserve"> (PERC) </w:t>
      </w:r>
      <w:proofErr w:type="spellStart"/>
      <w:r w:rsidRPr="009642B0">
        <w:rPr>
          <w:bCs/>
          <w:sz w:val="24"/>
          <w:szCs w:val="24"/>
        </w:rPr>
        <w:t>merilis</w:t>
      </w:r>
      <w:proofErr w:type="spellEnd"/>
      <w:r w:rsidRPr="009642B0">
        <w:rPr>
          <w:bCs/>
          <w:sz w:val="24"/>
          <w:szCs w:val="24"/>
        </w:rPr>
        <w:t xml:space="preserve"> </w:t>
      </w:r>
      <w:proofErr w:type="spellStart"/>
      <w:r w:rsidRPr="009642B0">
        <w:rPr>
          <w:bCs/>
          <w:sz w:val="24"/>
          <w:szCs w:val="24"/>
        </w:rPr>
        <w:t>Persepsi</w:t>
      </w:r>
      <w:proofErr w:type="spellEnd"/>
      <w:r w:rsidRPr="009642B0">
        <w:rPr>
          <w:bCs/>
          <w:sz w:val="24"/>
          <w:szCs w:val="24"/>
        </w:rPr>
        <w:t xml:space="preserve"> </w:t>
      </w:r>
      <w:proofErr w:type="spellStart"/>
      <w:r w:rsidRPr="009642B0">
        <w:rPr>
          <w:bCs/>
          <w:i/>
          <w:iCs/>
          <w:sz w:val="24"/>
          <w:szCs w:val="24"/>
        </w:rPr>
        <w:t>Standart</w:t>
      </w:r>
      <w:proofErr w:type="spellEnd"/>
      <w:r w:rsidRPr="009642B0">
        <w:rPr>
          <w:bCs/>
          <w:i/>
          <w:iCs/>
          <w:sz w:val="24"/>
          <w:szCs w:val="24"/>
        </w:rPr>
        <w:t xml:space="preserve"> Corporate Governance</w:t>
      </w:r>
      <w:r w:rsidRPr="009642B0">
        <w:rPr>
          <w:bCs/>
          <w:sz w:val="24"/>
          <w:szCs w:val="24"/>
        </w:rPr>
        <w:t xml:space="preserve">. Dari 12 negara yang </w:t>
      </w:r>
      <w:proofErr w:type="spellStart"/>
      <w:r w:rsidRPr="009642B0">
        <w:rPr>
          <w:bCs/>
          <w:sz w:val="24"/>
          <w:szCs w:val="24"/>
        </w:rPr>
        <w:t>disurvey</w:t>
      </w:r>
      <w:proofErr w:type="spellEnd"/>
      <w:r w:rsidRPr="009642B0">
        <w:rPr>
          <w:bCs/>
          <w:sz w:val="24"/>
          <w:szCs w:val="24"/>
        </w:rPr>
        <w:t xml:space="preserve">, Indonesia </w:t>
      </w:r>
      <w:proofErr w:type="spellStart"/>
      <w:r w:rsidRPr="009642B0">
        <w:rPr>
          <w:bCs/>
          <w:sz w:val="24"/>
          <w:szCs w:val="24"/>
        </w:rPr>
        <w:t>menduduki</w:t>
      </w:r>
      <w:proofErr w:type="spellEnd"/>
      <w:r w:rsidRPr="009642B0">
        <w:rPr>
          <w:bCs/>
          <w:sz w:val="24"/>
          <w:szCs w:val="24"/>
        </w:rPr>
        <w:t xml:space="preserve"> </w:t>
      </w:r>
      <w:proofErr w:type="spellStart"/>
      <w:r w:rsidRPr="009642B0">
        <w:rPr>
          <w:bCs/>
          <w:sz w:val="24"/>
          <w:szCs w:val="24"/>
        </w:rPr>
        <w:t>posisi</w:t>
      </w:r>
      <w:proofErr w:type="spellEnd"/>
      <w:r w:rsidRPr="009642B0">
        <w:rPr>
          <w:bCs/>
          <w:sz w:val="24"/>
          <w:szCs w:val="24"/>
        </w:rPr>
        <w:t xml:space="preserve"> </w:t>
      </w:r>
      <w:proofErr w:type="spellStart"/>
      <w:r w:rsidRPr="009642B0">
        <w:rPr>
          <w:bCs/>
          <w:sz w:val="24"/>
          <w:szCs w:val="24"/>
        </w:rPr>
        <w:t>ke</w:t>
      </w:r>
      <w:proofErr w:type="spellEnd"/>
      <w:r w:rsidRPr="009642B0">
        <w:rPr>
          <w:bCs/>
          <w:sz w:val="24"/>
          <w:szCs w:val="24"/>
        </w:rPr>
        <w:t xml:space="preserve"> 10 </w:t>
      </w:r>
      <w:proofErr w:type="spellStart"/>
      <w:r w:rsidRPr="009642B0">
        <w:rPr>
          <w:bCs/>
          <w:sz w:val="24"/>
          <w:szCs w:val="24"/>
        </w:rPr>
        <w:t>dengan</w:t>
      </w:r>
      <w:proofErr w:type="spellEnd"/>
      <w:r w:rsidRPr="009642B0">
        <w:rPr>
          <w:bCs/>
          <w:sz w:val="24"/>
          <w:szCs w:val="24"/>
        </w:rPr>
        <w:t xml:space="preserve"> </w:t>
      </w:r>
      <w:proofErr w:type="spellStart"/>
      <w:r w:rsidRPr="009642B0">
        <w:rPr>
          <w:bCs/>
          <w:sz w:val="24"/>
          <w:szCs w:val="24"/>
        </w:rPr>
        <w:t>skor</w:t>
      </w:r>
      <w:proofErr w:type="spellEnd"/>
      <w:r w:rsidRPr="009642B0">
        <w:rPr>
          <w:bCs/>
          <w:sz w:val="24"/>
          <w:szCs w:val="24"/>
        </w:rPr>
        <w:t xml:space="preserve"> 7.5. </w:t>
      </w:r>
      <w:proofErr w:type="spellStart"/>
      <w:r w:rsidRPr="009642B0">
        <w:rPr>
          <w:bCs/>
          <w:sz w:val="24"/>
          <w:szCs w:val="24"/>
        </w:rPr>
        <w:t>Rangking</w:t>
      </w:r>
      <w:proofErr w:type="spellEnd"/>
      <w:r w:rsidRPr="009642B0">
        <w:rPr>
          <w:bCs/>
          <w:sz w:val="24"/>
          <w:szCs w:val="24"/>
        </w:rPr>
        <w:t xml:space="preserve"> </w:t>
      </w:r>
      <w:proofErr w:type="spellStart"/>
      <w:r w:rsidRPr="009642B0">
        <w:rPr>
          <w:bCs/>
          <w:sz w:val="24"/>
          <w:szCs w:val="24"/>
        </w:rPr>
        <w:t>pertama</w:t>
      </w:r>
      <w:proofErr w:type="spellEnd"/>
      <w:r w:rsidRPr="009642B0">
        <w:rPr>
          <w:bCs/>
          <w:sz w:val="24"/>
          <w:szCs w:val="24"/>
        </w:rPr>
        <w:t xml:space="preserve"> </w:t>
      </w:r>
      <w:proofErr w:type="spellStart"/>
      <w:r w:rsidRPr="009642B0">
        <w:rPr>
          <w:bCs/>
          <w:sz w:val="24"/>
          <w:szCs w:val="24"/>
        </w:rPr>
        <w:t>diduduki</w:t>
      </w:r>
      <w:proofErr w:type="spellEnd"/>
      <w:r w:rsidRPr="009642B0">
        <w:rPr>
          <w:bCs/>
          <w:sz w:val="24"/>
          <w:szCs w:val="24"/>
        </w:rPr>
        <w:t xml:space="preserve"> oleh Singapore </w:t>
      </w:r>
      <w:proofErr w:type="spellStart"/>
      <w:r w:rsidRPr="009642B0">
        <w:rPr>
          <w:bCs/>
          <w:sz w:val="24"/>
          <w:szCs w:val="24"/>
        </w:rPr>
        <w:t>dengan</w:t>
      </w:r>
      <w:proofErr w:type="spellEnd"/>
      <w:r w:rsidRPr="009642B0">
        <w:rPr>
          <w:bCs/>
          <w:sz w:val="24"/>
          <w:szCs w:val="24"/>
        </w:rPr>
        <w:t xml:space="preserve"> </w:t>
      </w:r>
      <w:proofErr w:type="spellStart"/>
      <w:r w:rsidRPr="009642B0">
        <w:rPr>
          <w:bCs/>
          <w:sz w:val="24"/>
          <w:szCs w:val="24"/>
        </w:rPr>
        <w:t>skor</w:t>
      </w:r>
      <w:proofErr w:type="spellEnd"/>
      <w:r w:rsidRPr="009642B0">
        <w:rPr>
          <w:bCs/>
          <w:sz w:val="24"/>
          <w:szCs w:val="24"/>
        </w:rPr>
        <w:t xml:space="preserve"> 2.4, </w:t>
      </w:r>
      <w:proofErr w:type="spellStart"/>
      <w:r w:rsidRPr="009642B0">
        <w:rPr>
          <w:bCs/>
          <w:sz w:val="24"/>
          <w:szCs w:val="24"/>
        </w:rPr>
        <w:t>diikuti</w:t>
      </w:r>
      <w:proofErr w:type="spellEnd"/>
      <w:r w:rsidRPr="009642B0">
        <w:rPr>
          <w:bCs/>
          <w:sz w:val="24"/>
          <w:szCs w:val="24"/>
        </w:rPr>
        <w:t xml:space="preserve"> </w:t>
      </w:r>
      <w:proofErr w:type="spellStart"/>
      <w:r w:rsidRPr="009642B0">
        <w:rPr>
          <w:bCs/>
          <w:sz w:val="24"/>
          <w:szCs w:val="24"/>
        </w:rPr>
        <w:t>Jepang</w:t>
      </w:r>
      <w:proofErr w:type="spellEnd"/>
      <w:r w:rsidRPr="009642B0">
        <w:rPr>
          <w:bCs/>
          <w:sz w:val="24"/>
          <w:szCs w:val="24"/>
        </w:rPr>
        <w:t xml:space="preserve"> (3.8) dan Hong Kong (4.2). </w:t>
      </w:r>
      <w:proofErr w:type="spellStart"/>
      <w:r w:rsidRPr="009642B0">
        <w:rPr>
          <w:bCs/>
          <w:sz w:val="24"/>
          <w:szCs w:val="24"/>
        </w:rPr>
        <w:t>Skor</w:t>
      </w:r>
      <w:proofErr w:type="spellEnd"/>
      <w:r w:rsidRPr="009642B0">
        <w:rPr>
          <w:bCs/>
          <w:sz w:val="24"/>
          <w:szCs w:val="24"/>
        </w:rPr>
        <w:t xml:space="preserve"> yang </w:t>
      </w:r>
      <w:proofErr w:type="spellStart"/>
      <w:r w:rsidRPr="009642B0">
        <w:rPr>
          <w:bCs/>
          <w:sz w:val="24"/>
          <w:szCs w:val="24"/>
        </w:rPr>
        <w:t>rendah</w:t>
      </w:r>
      <w:proofErr w:type="spellEnd"/>
      <w:r w:rsidRPr="009642B0">
        <w:rPr>
          <w:bCs/>
          <w:sz w:val="24"/>
          <w:szCs w:val="24"/>
        </w:rPr>
        <w:t xml:space="preserve"> </w:t>
      </w:r>
      <w:proofErr w:type="spellStart"/>
      <w:r w:rsidRPr="009642B0">
        <w:rPr>
          <w:bCs/>
          <w:sz w:val="24"/>
          <w:szCs w:val="24"/>
        </w:rPr>
        <w:t>itu</w:t>
      </w:r>
      <w:proofErr w:type="spellEnd"/>
      <w:r w:rsidRPr="009642B0">
        <w:rPr>
          <w:bCs/>
          <w:sz w:val="24"/>
          <w:szCs w:val="24"/>
        </w:rPr>
        <w:t xml:space="preserve"> </w:t>
      </w:r>
      <w:proofErr w:type="spellStart"/>
      <w:r w:rsidRPr="009642B0">
        <w:rPr>
          <w:bCs/>
          <w:sz w:val="24"/>
          <w:szCs w:val="24"/>
        </w:rPr>
        <w:t>memesankan</w:t>
      </w:r>
      <w:proofErr w:type="spellEnd"/>
      <w:r w:rsidRPr="009642B0">
        <w:rPr>
          <w:bCs/>
          <w:sz w:val="24"/>
          <w:szCs w:val="24"/>
        </w:rPr>
        <w:t xml:space="preserve"> </w:t>
      </w:r>
      <w:proofErr w:type="spellStart"/>
      <w:r w:rsidRPr="009642B0">
        <w:rPr>
          <w:bCs/>
          <w:sz w:val="24"/>
          <w:szCs w:val="24"/>
        </w:rPr>
        <w:t>bahwa</w:t>
      </w:r>
      <w:proofErr w:type="spellEnd"/>
      <w:r w:rsidRPr="009642B0">
        <w:rPr>
          <w:bCs/>
          <w:sz w:val="24"/>
          <w:szCs w:val="24"/>
        </w:rPr>
        <w:t xml:space="preserve"> </w:t>
      </w:r>
      <w:proofErr w:type="spellStart"/>
      <w:r w:rsidRPr="009642B0">
        <w:rPr>
          <w:bCs/>
          <w:sz w:val="24"/>
          <w:szCs w:val="24"/>
        </w:rPr>
        <w:t>sejak</w:t>
      </w:r>
      <w:proofErr w:type="spellEnd"/>
      <w:r w:rsidRPr="009642B0">
        <w:rPr>
          <w:bCs/>
          <w:sz w:val="24"/>
          <w:szCs w:val="24"/>
        </w:rPr>
        <w:t xml:space="preserve"> </w:t>
      </w:r>
      <w:proofErr w:type="spellStart"/>
      <w:r w:rsidRPr="009642B0">
        <w:rPr>
          <w:bCs/>
          <w:sz w:val="24"/>
          <w:szCs w:val="24"/>
        </w:rPr>
        <w:t>diperkenalkan</w:t>
      </w:r>
      <w:proofErr w:type="spellEnd"/>
      <w:r w:rsidRPr="009642B0">
        <w:rPr>
          <w:bCs/>
          <w:sz w:val="24"/>
          <w:szCs w:val="24"/>
        </w:rPr>
        <w:t xml:space="preserve"> </w:t>
      </w:r>
      <w:proofErr w:type="spellStart"/>
      <w:r w:rsidRPr="009642B0">
        <w:rPr>
          <w:bCs/>
          <w:sz w:val="24"/>
          <w:szCs w:val="24"/>
        </w:rPr>
        <w:t>tahun</w:t>
      </w:r>
      <w:proofErr w:type="spellEnd"/>
      <w:r w:rsidRPr="009642B0">
        <w:rPr>
          <w:bCs/>
          <w:sz w:val="24"/>
          <w:szCs w:val="24"/>
        </w:rPr>
        <w:t xml:space="preserve"> 1999, </w:t>
      </w:r>
      <w:proofErr w:type="spellStart"/>
      <w:r w:rsidRPr="009642B0">
        <w:rPr>
          <w:bCs/>
          <w:sz w:val="24"/>
          <w:szCs w:val="24"/>
        </w:rPr>
        <w:t>dengan</w:t>
      </w:r>
      <w:proofErr w:type="spellEnd"/>
      <w:r w:rsidRPr="009642B0">
        <w:rPr>
          <w:bCs/>
          <w:sz w:val="24"/>
          <w:szCs w:val="24"/>
        </w:rPr>
        <w:t xml:space="preserve"> </w:t>
      </w:r>
      <w:proofErr w:type="spellStart"/>
      <w:r w:rsidRPr="009642B0">
        <w:rPr>
          <w:bCs/>
          <w:sz w:val="24"/>
          <w:szCs w:val="24"/>
        </w:rPr>
        <w:t>membentuk</w:t>
      </w:r>
      <w:proofErr w:type="spellEnd"/>
      <w:r w:rsidRPr="009642B0">
        <w:rPr>
          <w:bCs/>
          <w:sz w:val="24"/>
          <w:szCs w:val="24"/>
        </w:rPr>
        <w:t xml:space="preserve"> </w:t>
      </w:r>
      <w:proofErr w:type="spellStart"/>
      <w:r w:rsidRPr="009642B0">
        <w:rPr>
          <w:bCs/>
          <w:sz w:val="24"/>
          <w:szCs w:val="24"/>
        </w:rPr>
        <w:t>Komite</w:t>
      </w:r>
      <w:proofErr w:type="spellEnd"/>
      <w:r w:rsidRPr="009642B0">
        <w:rPr>
          <w:bCs/>
          <w:sz w:val="24"/>
          <w:szCs w:val="24"/>
        </w:rPr>
        <w:t xml:space="preserve"> Nasional </w:t>
      </w:r>
      <w:r w:rsidRPr="009642B0">
        <w:rPr>
          <w:bCs/>
          <w:i/>
          <w:iCs/>
          <w:sz w:val="24"/>
          <w:szCs w:val="24"/>
        </w:rPr>
        <w:t>Corporate Governance</w:t>
      </w:r>
      <w:r w:rsidRPr="009642B0">
        <w:rPr>
          <w:bCs/>
          <w:sz w:val="24"/>
          <w:szCs w:val="24"/>
        </w:rPr>
        <w:t xml:space="preserve"> yang </w:t>
      </w:r>
      <w:proofErr w:type="spellStart"/>
      <w:r w:rsidRPr="009642B0">
        <w:rPr>
          <w:bCs/>
          <w:sz w:val="24"/>
          <w:szCs w:val="24"/>
        </w:rPr>
        <w:t>kemudian</w:t>
      </w:r>
      <w:proofErr w:type="spellEnd"/>
      <w:r w:rsidRPr="009642B0">
        <w:rPr>
          <w:bCs/>
          <w:sz w:val="24"/>
          <w:szCs w:val="24"/>
        </w:rPr>
        <w:t xml:space="preserve"> </w:t>
      </w:r>
      <w:proofErr w:type="spellStart"/>
      <w:r w:rsidRPr="009642B0">
        <w:rPr>
          <w:bCs/>
          <w:sz w:val="24"/>
          <w:szCs w:val="24"/>
        </w:rPr>
        <w:t>berhasil</w:t>
      </w:r>
      <w:proofErr w:type="spellEnd"/>
      <w:r w:rsidRPr="009642B0">
        <w:rPr>
          <w:bCs/>
          <w:sz w:val="24"/>
          <w:szCs w:val="24"/>
        </w:rPr>
        <w:t xml:space="preserve"> </w:t>
      </w:r>
      <w:proofErr w:type="spellStart"/>
      <w:r w:rsidRPr="009642B0">
        <w:rPr>
          <w:bCs/>
          <w:sz w:val="24"/>
          <w:szCs w:val="24"/>
        </w:rPr>
        <w:t>melahirkan</w:t>
      </w:r>
      <w:proofErr w:type="spellEnd"/>
      <w:r w:rsidRPr="009642B0">
        <w:rPr>
          <w:bCs/>
          <w:sz w:val="24"/>
          <w:szCs w:val="24"/>
        </w:rPr>
        <w:t xml:space="preserve"> </w:t>
      </w:r>
      <w:r w:rsidRPr="009642B0">
        <w:rPr>
          <w:bCs/>
          <w:i/>
          <w:iCs/>
          <w:sz w:val="24"/>
          <w:szCs w:val="24"/>
        </w:rPr>
        <w:t>Code for Good Corporate Governance</w:t>
      </w:r>
      <w:r w:rsidRPr="009642B0">
        <w:rPr>
          <w:bCs/>
          <w:sz w:val="24"/>
          <w:szCs w:val="24"/>
        </w:rPr>
        <w:t xml:space="preserve">, GCG </w:t>
      </w:r>
      <w:proofErr w:type="spellStart"/>
      <w:r w:rsidRPr="009642B0">
        <w:rPr>
          <w:bCs/>
          <w:sz w:val="24"/>
          <w:szCs w:val="24"/>
        </w:rPr>
        <w:t>belum</w:t>
      </w:r>
      <w:proofErr w:type="spellEnd"/>
      <w:r w:rsidRPr="009642B0">
        <w:rPr>
          <w:bCs/>
          <w:sz w:val="24"/>
          <w:szCs w:val="24"/>
        </w:rPr>
        <w:t xml:space="preserve"> </w:t>
      </w:r>
      <w:proofErr w:type="spellStart"/>
      <w:r w:rsidRPr="009642B0">
        <w:rPr>
          <w:bCs/>
          <w:sz w:val="24"/>
          <w:szCs w:val="24"/>
        </w:rPr>
        <w:t>lagi</w:t>
      </w:r>
      <w:proofErr w:type="spellEnd"/>
      <w:r w:rsidRPr="009642B0">
        <w:rPr>
          <w:bCs/>
          <w:sz w:val="24"/>
          <w:szCs w:val="24"/>
        </w:rPr>
        <w:t xml:space="preserve"> </w:t>
      </w:r>
      <w:proofErr w:type="spellStart"/>
      <w:r w:rsidRPr="009642B0">
        <w:rPr>
          <w:bCs/>
          <w:sz w:val="24"/>
          <w:szCs w:val="24"/>
        </w:rPr>
        <w:t>membawakan</w:t>
      </w:r>
      <w:proofErr w:type="spellEnd"/>
      <w:r w:rsidRPr="009642B0">
        <w:rPr>
          <w:bCs/>
          <w:sz w:val="24"/>
          <w:szCs w:val="24"/>
        </w:rPr>
        <w:t xml:space="preserve"> </w:t>
      </w:r>
      <w:proofErr w:type="spellStart"/>
      <w:r w:rsidRPr="009642B0">
        <w:rPr>
          <w:bCs/>
          <w:sz w:val="24"/>
          <w:szCs w:val="24"/>
        </w:rPr>
        <w:t>perubahan</w:t>
      </w:r>
      <w:proofErr w:type="spellEnd"/>
      <w:r w:rsidRPr="009642B0">
        <w:rPr>
          <w:bCs/>
          <w:sz w:val="24"/>
          <w:szCs w:val="24"/>
        </w:rPr>
        <w:t xml:space="preserve"> yang </w:t>
      </w:r>
      <w:proofErr w:type="spellStart"/>
      <w:r w:rsidRPr="009642B0">
        <w:rPr>
          <w:bCs/>
          <w:sz w:val="24"/>
          <w:szCs w:val="24"/>
        </w:rPr>
        <w:t>signifikan</w:t>
      </w:r>
      <w:proofErr w:type="spellEnd"/>
      <w:r w:rsidRPr="009642B0">
        <w:rPr>
          <w:bCs/>
          <w:sz w:val="24"/>
          <w:szCs w:val="24"/>
        </w:rPr>
        <w:t xml:space="preserve"> </w:t>
      </w:r>
      <w:proofErr w:type="spellStart"/>
      <w:r w:rsidRPr="009642B0">
        <w:rPr>
          <w:bCs/>
          <w:sz w:val="24"/>
          <w:szCs w:val="24"/>
        </w:rPr>
        <w:t>bagi</w:t>
      </w:r>
      <w:proofErr w:type="spellEnd"/>
      <w:r w:rsidRPr="009642B0">
        <w:rPr>
          <w:bCs/>
          <w:sz w:val="24"/>
          <w:szCs w:val="24"/>
        </w:rPr>
        <w:t xml:space="preserve"> </w:t>
      </w:r>
      <w:proofErr w:type="spellStart"/>
      <w:r w:rsidRPr="009642B0">
        <w:rPr>
          <w:bCs/>
          <w:sz w:val="24"/>
          <w:szCs w:val="24"/>
        </w:rPr>
        <w:t>perkembangan</w:t>
      </w:r>
      <w:proofErr w:type="spellEnd"/>
      <w:r w:rsidRPr="009642B0">
        <w:rPr>
          <w:bCs/>
          <w:sz w:val="24"/>
          <w:szCs w:val="24"/>
        </w:rPr>
        <w:t xml:space="preserve"> </w:t>
      </w:r>
      <w:proofErr w:type="spellStart"/>
      <w:r w:rsidRPr="009642B0">
        <w:rPr>
          <w:bCs/>
          <w:sz w:val="24"/>
          <w:szCs w:val="24"/>
        </w:rPr>
        <w:t>perseroan</w:t>
      </w:r>
      <w:proofErr w:type="spellEnd"/>
      <w:r w:rsidRPr="009642B0">
        <w:rPr>
          <w:bCs/>
          <w:sz w:val="24"/>
          <w:szCs w:val="24"/>
        </w:rPr>
        <w:t>.</w:t>
      </w:r>
      <w:r w:rsidRPr="009642B0">
        <w:rPr>
          <w:rStyle w:val="FootnoteReference"/>
          <w:bCs/>
          <w:sz w:val="24"/>
          <w:szCs w:val="24"/>
        </w:rPr>
        <w:footnoteReference w:id="10"/>
      </w:r>
      <w:r w:rsidRPr="009642B0">
        <w:rPr>
          <w:bCs/>
          <w:sz w:val="24"/>
          <w:szCs w:val="24"/>
        </w:rPr>
        <w:t xml:space="preserve"> </w:t>
      </w:r>
    </w:p>
    <w:p w:rsidR="00A33478" w:rsidRDefault="00A33478" w:rsidP="00A33478">
      <w:pPr>
        <w:pStyle w:val="BodyText1"/>
        <w:spacing w:line="240" w:lineRule="auto"/>
        <w:ind w:right="20" w:firstLine="567"/>
        <w:rPr>
          <w:bCs/>
          <w:sz w:val="24"/>
          <w:szCs w:val="24"/>
        </w:rPr>
      </w:pPr>
      <w:proofErr w:type="spellStart"/>
      <w:r w:rsidRPr="009642B0">
        <w:rPr>
          <w:bCs/>
          <w:sz w:val="24"/>
          <w:szCs w:val="24"/>
        </w:rPr>
        <w:t>Kelemahan-kelemahan</w:t>
      </w:r>
      <w:proofErr w:type="spellEnd"/>
      <w:r w:rsidRPr="009642B0">
        <w:rPr>
          <w:bCs/>
          <w:sz w:val="24"/>
          <w:szCs w:val="24"/>
        </w:rPr>
        <w:t xml:space="preserve"> pada </w:t>
      </w:r>
      <w:proofErr w:type="spellStart"/>
      <w:r w:rsidRPr="009642B0">
        <w:rPr>
          <w:bCs/>
          <w:sz w:val="24"/>
          <w:szCs w:val="24"/>
        </w:rPr>
        <w:t>perseroan</w:t>
      </w:r>
      <w:proofErr w:type="spellEnd"/>
      <w:r w:rsidRPr="009642B0">
        <w:rPr>
          <w:bCs/>
          <w:sz w:val="24"/>
          <w:szCs w:val="24"/>
        </w:rPr>
        <w:t xml:space="preserve"> </w:t>
      </w:r>
      <w:proofErr w:type="spellStart"/>
      <w:r w:rsidRPr="009642B0">
        <w:rPr>
          <w:bCs/>
          <w:sz w:val="24"/>
          <w:szCs w:val="24"/>
        </w:rPr>
        <w:t>terbatas</w:t>
      </w:r>
      <w:proofErr w:type="spellEnd"/>
      <w:r w:rsidRPr="009642B0">
        <w:rPr>
          <w:bCs/>
          <w:sz w:val="24"/>
          <w:szCs w:val="24"/>
        </w:rPr>
        <w:t xml:space="preserve"> yang </w:t>
      </w:r>
      <w:proofErr w:type="spellStart"/>
      <w:r w:rsidRPr="009642B0">
        <w:rPr>
          <w:bCs/>
          <w:sz w:val="24"/>
          <w:szCs w:val="24"/>
        </w:rPr>
        <w:t>ada</w:t>
      </w:r>
      <w:proofErr w:type="spellEnd"/>
      <w:r w:rsidRPr="009642B0">
        <w:rPr>
          <w:bCs/>
          <w:sz w:val="24"/>
          <w:szCs w:val="24"/>
        </w:rPr>
        <w:t xml:space="preserve"> di Indonesia </w:t>
      </w:r>
      <w:proofErr w:type="spellStart"/>
      <w:r w:rsidRPr="009642B0">
        <w:rPr>
          <w:bCs/>
          <w:sz w:val="24"/>
          <w:szCs w:val="24"/>
        </w:rPr>
        <w:t>banyak</w:t>
      </w:r>
      <w:proofErr w:type="spellEnd"/>
      <w:r w:rsidRPr="009642B0">
        <w:rPr>
          <w:bCs/>
          <w:sz w:val="24"/>
          <w:szCs w:val="24"/>
        </w:rPr>
        <w:t xml:space="preserve"> </w:t>
      </w:r>
      <w:proofErr w:type="spellStart"/>
      <w:r w:rsidRPr="009642B0">
        <w:rPr>
          <w:bCs/>
          <w:sz w:val="24"/>
          <w:szCs w:val="24"/>
        </w:rPr>
        <w:t>disebabkan</w:t>
      </w:r>
      <w:proofErr w:type="spellEnd"/>
      <w:r w:rsidRPr="009642B0">
        <w:rPr>
          <w:bCs/>
          <w:sz w:val="24"/>
          <w:szCs w:val="24"/>
        </w:rPr>
        <w:t xml:space="preserve"> oleh </w:t>
      </w:r>
      <w:proofErr w:type="spellStart"/>
      <w:r w:rsidRPr="009642B0">
        <w:rPr>
          <w:bCs/>
          <w:sz w:val="24"/>
          <w:szCs w:val="24"/>
        </w:rPr>
        <w:t>penyalahgunaan</w:t>
      </w:r>
      <w:proofErr w:type="spellEnd"/>
      <w:r w:rsidRPr="009642B0">
        <w:rPr>
          <w:bCs/>
          <w:sz w:val="24"/>
          <w:szCs w:val="24"/>
        </w:rPr>
        <w:t xml:space="preserve"> </w:t>
      </w:r>
      <w:proofErr w:type="spellStart"/>
      <w:r w:rsidRPr="009642B0">
        <w:rPr>
          <w:bCs/>
          <w:sz w:val="24"/>
          <w:szCs w:val="24"/>
        </w:rPr>
        <w:t>perseroan</w:t>
      </w:r>
      <w:proofErr w:type="spellEnd"/>
      <w:r w:rsidRPr="009642B0">
        <w:rPr>
          <w:bCs/>
          <w:sz w:val="24"/>
          <w:szCs w:val="24"/>
        </w:rPr>
        <w:t xml:space="preserve">, </w:t>
      </w:r>
      <w:proofErr w:type="spellStart"/>
      <w:r w:rsidRPr="009642B0">
        <w:rPr>
          <w:bCs/>
          <w:sz w:val="24"/>
          <w:szCs w:val="24"/>
        </w:rPr>
        <w:t>penyalahgunaan</w:t>
      </w:r>
      <w:proofErr w:type="spellEnd"/>
      <w:r w:rsidRPr="009642B0">
        <w:rPr>
          <w:bCs/>
          <w:sz w:val="24"/>
          <w:szCs w:val="24"/>
        </w:rPr>
        <w:t xml:space="preserve"> </w:t>
      </w:r>
      <w:proofErr w:type="spellStart"/>
      <w:r w:rsidRPr="009642B0">
        <w:rPr>
          <w:bCs/>
          <w:sz w:val="24"/>
          <w:szCs w:val="24"/>
        </w:rPr>
        <w:t>posisi</w:t>
      </w:r>
      <w:proofErr w:type="spellEnd"/>
      <w:r w:rsidRPr="009642B0">
        <w:rPr>
          <w:bCs/>
          <w:sz w:val="24"/>
          <w:szCs w:val="24"/>
        </w:rPr>
        <w:t xml:space="preserve"> </w:t>
      </w:r>
      <w:proofErr w:type="spellStart"/>
      <w:r w:rsidRPr="009642B0">
        <w:rPr>
          <w:bCs/>
          <w:sz w:val="24"/>
          <w:szCs w:val="24"/>
        </w:rPr>
        <w:t>direksi</w:t>
      </w:r>
      <w:proofErr w:type="spellEnd"/>
      <w:r w:rsidRPr="009642B0">
        <w:rPr>
          <w:bCs/>
          <w:sz w:val="24"/>
          <w:szCs w:val="24"/>
        </w:rPr>
        <w:t xml:space="preserve"> dan </w:t>
      </w:r>
      <w:proofErr w:type="spellStart"/>
      <w:r w:rsidRPr="009642B0">
        <w:rPr>
          <w:bCs/>
          <w:sz w:val="24"/>
          <w:szCs w:val="24"/>
        </w:rPr>
        <w:t>komisaris</w:t>
      </w:r>
      <w:proofErr w:type="spellEnd"/>
      <w:r w:rsidRPr="009642B0">
        <w:rPr>
          <w:bCs/>
          <w:sz w:val="24"/>
          <w:szCs w:val="24"/>
        </w:rPr>
        <w:t xml:space="preserve"> </w:t>
      </w:r>
      <w:proofErr w:type="spellStart"/>
      <w:r w:rsidRPr="009642B0">
        <w:rPr>
          <w:bCs/>
          <w:sz w:val="24"/>
          <w:szCs w:val="24"/>
        </w:rPr>
        <w:t>perseroan</w:t>
      </w:r>
      <w:proofErr w:type="spellEnd"/>
      <w:r w:rsidRPr="009642B0">
        <w:rPr>
          <w:bCs/>
          <w:sz w:val="24"/>
          <w:szCs w:val="24"/>
        </w:rPr>
        <w:t xml:space="preserve">, </w:t>
      </w:r>
      <w:proofErr w:type="spellStart"/>
      <w:r w:rsidRPr="009642B0">
        <w:rPr>
          <w:bCs/>
          <w:sz w:val="24"/>
          <w:szCs w:val="24"/>
        </w:rPr>
        <w:t>pemegang</w:t>
      </w:r>
      <w:proofErr w:type="spellEnd"/>
      <w:r w:rsidRPr="009642B0">
        <w:rPr>
          <w:bCs/>
          <w:sz w:val="24"/>
          <w:szCs w:val="24"/>
        </w:rPr>
        <w:t xml:space="preserve"> </w:t>
      </w:r>
      <w:proofErr w:type="spellStart"/>
      <w:r w:rsidRPr="009642B0">
        <w:rPr>
          <w:bCs/>
          <w:sz w:val="24"/>
          <w:szCs w:val="24"/>
        </w:rPr>
        <w:t>saham</w:t>
      </w:r>
      <w:proofErr w:type="spellEnd"/>
      <w:r w:rsidRPr="009642B0">
        <w:rPr>
          <w:bCs/>
          <w:sz w:val="24"/>
          <w:szCs w:val="24"/>
        </w:rPr>
        <w:t xml:space="preserve"> </w:t>
      </w:r>
      <w:proofErr w:type="spellStart"/>
      <w:r w:rsidRPr="009642B0">
        <w:rPr>
          <w:bCs/>
          <w:sz w:val="24"/>
          <w:szCs w:val="24"/>
        </w:rPr>
        <w:t>mayoritas</w:t>
      </w:r>
      <w:proofErr w:type="spellEnd"/>
      <w:r w:rsidRPr="009642B0">
        <w:rPr>
          <w:bCs/>
          <w:i/>
          <w:iCs/>
          <w:sz w:val="24"/>
          <w:szCs w:val="24"/>
        </w:rPr>
        <w:t xml:space="preserve">, </w:t>
      </w:r>
      <w:proofErr w:type="spellStart"/>
      <w:r w:rsidRPr="009642B0">
        <w:rPr>
          <w:bCs/>
          <w:sz w:val="24"/>
          <w:szCs w:val="24"/>
        </w:rPr>
        <w:t>terjadinya</w:t>
      </w:r>
      <w:proofErr w:type="spellEnd"/>
      <w:r w:rsidRPr="009642B0">
        <w:rPr>
          <w:bCs/>
          <w:sz w:val="24"/>
          <w:szCs w:val="24"/>
        </w:rPr>
        <w:t xml:space="preserve"> </w:t>
      </w:r>
      <w:proofErr w:type="spellStart"/>
      <w:r w:rsidRPr="009642B0">
        <w:rPr>
          <w:bCs/>
          <w:sz w:val="24"/>
          <w:szCs w:val="24"/>
        </w:rPr>
        <w:t>Korupsi</w:t>
      </w:r>
      <w:proofErr w:type="spellEnd"/>
      <w:r w:rsidRPr="009642B0">
        <w:rPr>
          <w:bCs/>
          <w:sz w:val="24"/>
          <w:szCs w:val="24"/>
        </w:rPr>
        <w:t xml:space="preserve">, </w:t>
      </w:r>
      <w:proofErr w:type="spellStart"/>
      <w:r w:rsidRPr="009642B0">
        <w:rPr>
          <w:bCs/>
          <w:sz w:val="24"/>
          <w:szCs w:val="24"/>
        </w:rPr>
        <w:t>Kolusi</w:t>
      </w:r>
      <w:proofErr w:type="spellEnd"/>
      <w:r w:rsidRPr="009642B0">
        <w:rPr>
          <w:bCs/>
          <w:sz w:val="24"/>
          <w:szCs w:val="24"/>
        </w:rPr>
        <w:t xml:space="preserve">, dan </w:t>
      </w:r>
      <w:proofErr w:type="spellStart"/>
      <w:r w:rsidRPr="009642B0">
        <w:rPr>
          <w:bCs/>
          <w:sz w:val="24"/>
          <w:szCs w:val="24"/>
        </w:rPr>
        <w:t>Nepotisme</w:t>
      </w:r>
      <w:proofErr w:type="spellEnd"/>
      <w:r w:rsidRPr="009642B0">
        <w:rPr>
          <w:bCs/>
          <w:sz w:val="24"/>
          <w:szCs w:val="24"/>
        </w:rPr>
        <w:t xml:space="preserve"> (KKN </w:t>
      </w:r>
      <w:proofErr w:type="spellStart"/>
      <w:r w:rsidRPr="009642B0">
        <w:rPr>
          <w:bCs/>
          <w:sz w:val="24"/>
          <w:szCs w:val="24"/>
        </w:rPr>
        <w:t>dalam</w:t>
      </w:r>
      <w:proofErr w:type="spellEnd"/>
      <w:r w:rsidRPr="009642B0">
        <w:rPr>
          <w:bCs/>
          <w:sz w:val="24"/>
          <w:szCs w:val="24"/>
        </w:rPr>
        <w:t xml:space="preserve"> </w:t>
      </w:r>
      <w:proofErr w:type="spellStart"/>
      <w:r w:rsidRPr="009642B0">
        <w:rPr>
          <w:bCs/>
          <w:sz w:val="24"/>
          <w:szCs w:val="24"/>
        </w:rPr>
        <w:t>menjalankan</w:t>
      </w:r>
      <w:proofErr w:type="spellEnd"/>
      <w:r w:rsidRPr="009642B0">
        <w:rPr>
          <w:bCs/>
          <w:sz w:val="24"/>
          <w:szCs w:val="24"/>
        </w:rPr>
        <w:t xml:space="preserve"> </w:t>
      </w:r>
      <w:proofErr w:type="spellStart"/>
      <w:r w:rsidRPr="009642B0">
        <w:rPr>
          <w:bCs/>
          <w:sz w:val="24"/>
          <w:szCs w:val="24"/>
        </w:rPr>
        <w:t>kegiatan</w:t>
      </w:r>
      <w:proofErr w:type="spellEnd"/>
      <w:r w:rsidRPr="009642B0">
        <w:rPr>
          <w:bCs/>
          <w:sz w:val="24"/>
          <w:szCs w:val="24"/>
        </w:rPr>
        <w:t xml:space="preserve"> </w:t>
      </w:r>
      <w:proofErr w:type="spellStart"/>
      <w:r w:rsidRPr="009642B0">
        <w:rPr>
          <w:bCs/>
          <w:sz w:val="24"/>
          <w:szCs w:val="24"/>
        </w:rPr>
        <w:t>usaha</w:t>
      </w:r>
      <w:proofErr w:type="spellEnd"/>
      <w:r w:rsidRPr="009642B0">
        <w:rPr>
          <w:bCs/>
          <w:sz w:val="24"/>
          <w:szCs w:val="24"/>
        </w:rPr>
        <w:t xml:space="preserve"> </w:t>
      </w:r>
      <w:proofErr w:type="spellStart"/>
      <w:r w:rsidRPr="009642B0">
        <w:rPr>
          <w:bCs/>
          <w:sz w:val="24"/>
          <w:szCs w:val="24"/>
        </w:rPr>
        <w:t>perseroan</w:t>
      </w:r>
      <w:proofErr w:type="spellEnd"/>
      <w:r w:rsidRPr="009642B0">
        <w:rPr>
          <w:bCs/>
          <w:sz w:val="24"/>
          <w:szCs w:val="24"/>
        </w:rPr>
        <w:t xml:space="preserve">, </w:t>
      </w:r>
      <w:proofErr w:type="spellStart"/>
      <w:r w:rsidRPr="009642B0">
        <w:rPr>
          <w:bCs/>
          <w:sz w:val="24"/>
          <w:szCs w:val="24"/>
        </w:rPr>
        <w:t>benturan</w:t>
      </w:r>
      <w:proofErr w:type="spellEnd"/>
      <w:r w:rsidRPr="009642B0">
        <w:rPr>
          <w:bCs/>
          <w:sz w:val="24"/>
          <w:szCs w:val="24"/>
        </w:rPr>
        <w:t xml:space="preserve"> </w:t>
      </w:r>
      <w:proofErr w:type="spellStart"/>
      <w:r w:rsidRPr="009642B0">
        <w:rPr>
          <w:bCs/>
          <w:sz w:val="24"/>
          <w:szCs w:val="24"/>
        </w:rPr>
        <w:t>kepentingan</w:t>
      </w:r>
      <w:proofErr w:type="spellEnd"/>
      <w:r w:rsidRPr="009642B0">
        <w:rPr>
          <w:bCs/>
          <w:sz w:val="24"/>
          <w:szCs w:val="24"/>
        </w:rPr>
        <w:t xml:space="preserve"> </w:t>
      </w:r>
      <w:r w:rsidRPr="009642B0">
        <w:rPr>
          <w:bCs/>
          <w:i/>
          <w:iCs/>
          <w:sz w:val="24"/>
          <w:szCs w:val="24"/>
        </w:rPr>
        <w:t>(conflict of interest),</w:t>
      </w:r>
      <w:r w:rsidRPr="009642B0">
        <w:rPr>
          <w:bCs/>
          <w:iCs/>
          <w:sz w:val="24"/>
          <w:szCs w:val="24"/>
          <w:vertAlign w:val="superscript"/>
        </w:rPr>
        <w:footnoteReference w:id="11"/>
      </w:r>
      <w:r w:rsidRPr="009642B0">
        <w:rPr>
          <w:bCs/>
          <w:sz w:val="24"/>
          <w:szCs w:val="24"/>
        </w:rPr>
        <w:t xml:space="preserve"> </w:t>
      </w:r>
      <w:proofErr w:type="spellStart"/>
      <w:r w:rsidRPr="009642B0">
        <w:rPr>
          <w:bCs/>
          <w:sz w:val="24"/>
          <w:szCs w:val="24"/>
        </w:rPr>
        <w:t>serta</w:t>
      </w:r>
      <w:proofErr w:type="spellEnd"/>
      <w:r w:rsidRPr="009642B0">
        <w:rPr>
          <w:bCs/>
          <w:sz w:val="24"/>
          <w:szCs w:val="24"/>
        </w:rPr>
        <w:t xml:space="preserve"> </w:t>
      </w:r>
      <w:proofErr w:type="spellStart"/>
      <w:r w:rsidRPr="009642B0">
        <w:rPr>
          <w:bCs/>
          <w:sz w:val="24"/>
          <w:szCs w:val="24"/>
        </w:rPr>
        <w:t>lemahnya</w:t>
      </w:r>
      <w:proofErr w:type="spellEnd"/>
      <w:r w:rsidRPr="009642B0">
        <w:rPr>
          <w:bCs/>
          <w:sz w:val="24"/>
          <w:szCs w:val="24"/>
        </w:rPr>
        <w:t xml:space="preserve"> tata </w:t>
      </w:r>
      <w:proofErr w:type="spellStart"/>
      <w:r w:rsidRPr="009642B0">
        <w:rPr>
          <w:bCs/>
          <w:sz w:val="24"/>
          <w:szCs w:val="24"/>
        </w:rPr>
        <w:t>kelola</w:t>
      </w:r>
      <w:proofErr w:type="spellEnd"/>
      <w:r w:rsidRPr="009642B0">
        <w:rPr>
          <w:bCs/>
          <w:sz w:val="24"/>
          <w:szCs w:val="24"/>
        </w:rPr>
        <w:t xml:space="preserve"> </w:t>
      </w:r>
      <w:proofErr w:type="spellStart"/>
      <w:r w:rsidRPr="009642B0">
        <w:rPr>
          <w:bCs/>
          <w:sz w:val="24"/>
          <w:szCs w:val="24"/>
        </w:rPr>
        <w:t>perusahaan</w:t>
      </w:r>
      <w:proofErr w:type="spellEnd"/>
      <w:r w:rsidRPr="009642B0">
        <w:rPr>
          <w:bCs/>
          <w:sz w:val="24"/>
          <w:szCs w:val="24"/>
        </w:rPr>
        <w:t xml:space="preserve">. </w:t>
      </w:r>
      <w:proofErr w:type="spellStart"/>
      <w:r w:rsidRPr="009642B0">
        <w:rPr>
          <w:bCs/>
          <w:sz w:val="24"/>
          <w:szCs w:val="24"/>
        </w:rPr>
        <w:t>Kelemahan</w:t>
      </w:r>
      <w:proofErr w:type="spellEnd"/>
      <w:r w:rsidRPr="009642B0">
        <w:rPr>
          <w:bCs/>
          <w:sz w:val="24"/>
          <w:szCs w:val="24"/>
        </w:rPr>
        <w:t xml:space="preserve"> </w:t>
      </w:r>
      <w:proofErr w:type="spellStart"/>
      <w:r w:rsidRPr="009642B0">
        <w:rPr>
          <w:bCs/>
          <w:sz w:val="24"/>
          <w:szCs w:val="24"/>
        </w:rPr>
        <w:t>tersebut</w:t>
      </w:r>
      <w:proofErr w:type="spellEnd"/>
      <w:r w:rsidRPr="009642B0">
        <w:rPr>
          <w:bCs/>
          <w:sz w:val="24"/>
          <w:szCs w:val="24"/>
        </w:rPr>
        <w:t xml:space="preserve"> </w:t>
      </w:r>
      <w:proofErr w:type="spellStart"/>
      <w:r w:rsidRPr="009642B0">
        <w:rPr>
          <w:bCs/>
          <w:sz w:val="24"/>
          <w:szCs w:val="24"/>
        </w:rPr>
        <w:t>banyak</w:t>
      </w:r>
      <w:proofErr w:type="spellEnd"/>
      <w:r w:rsidRPr="009642B0">
        <w:rPr>
          <w:bCs/>
          <w:sz w:val="24"/>
          <w:szCs w:val="24"/>
        </w:rPr>
        <w:t xml:space="preserve"> </w:t>
      </w:r>
      <w:proofErr w:type="spellStart"/>
      <w:r w:rsidRPr="009642B0">
        <w:rPr>
          <w:bCs/>
          <w:sz w:val="24"/>
          <w:szCs w:val="24"/>
        </w:rPr>
        <w:t>ditemui</w:t>
      </w:r>
      <w:proofErr w:type="spellEnd"/>
      <w:r w:rsidRPr="009642B0">
        <w:rPr>
          <w:bCs/>
          <w:sz w:val="24"/>
          <w:szCs w:val="24"/>
        </w:rPr>
        <w:t xml:space="preserve"> pada </w:t>
      </w:r>
      <w:proofErr w:type="spellStart"/>
      <w:r w:rsidRPr="009642B0">
        <w:rPr>
          <w:bCs/>
          <w:sz w:val="24"/>
          <w:szCs w:val="24"/>
        </w:rPr>
        <w:t>perusahaan</w:t>
      </w:r>
      <w:proofErr w:type="spellEnd"/>
      <w:r w:rsidRPr="009642B0">
        <w:rPr>
          <w:bCs/>
          <w:sz w:val="24"/>
          <w:szCs w:val="24"/>
        </w:rPr>
        <w:t xml:space="preserve"> </w:t>
      </w:r>
      <w:proofErr w:type="spellStart"/>
      <w:r w:rsidRPr="009642B0">
        <w:rPr>
          <w:bCs/>
          <w:sz w:val="24"/>
          <w:szCs w:val="24"/>
        </w:rPr>
        <w:t>perbankan</w:t>
      </w:r>
      <w:proofErr w:type="spellEnd"/>
      <w:r w:rsidRPr="009642B0">
        <w:rPr>
          <w:bCs/>
          <w:sz w:val="24"/>
          <w:szCs w:val="24"/>
        </w:rPr>
        <w:t xml:space="preserve">, </w:t>
      </w:r>
      <w:proofErr w:type="spellStart"/>
      <w:r w:rsidRPr="009642B0">
        <w:rPr>
          <w:bCs/>
          <w:sz w:val="24"/>
          <w:szCs w:val="24"/>
        </w:rPr>
        <w:t>seperti</w:t>
      </w:r>
      <w:proofErr w:type="spellEnd"/>
      <w:r w:rsidRPr="009642B0">
        <w:rPr>
          <w:bCs/>
          <w:sz w:val="24"/>
          <w:szCs w:val="24"/>
        </w:rPr>
        <w:t xml:space="preserve"> PT. Bank </w:t>
      </w:r>
      <w:proofErr w:type="spellStart"/>
      <w:r w:rsidRPr="009642B0">
        <w:rPr>
          <w:bCs/>
          <w:sz w:val="24"/>
          <w:szCs w:val="24"/>
        </w:rPr>
        <w:t>Perkreditan</w:t>
      </w:r>
      <w:proofErr w:type="spellEnd"/>
      <w:r w:rsidRPr="009642B0">
        <w:rPr>
          <w:bCs/>
          <w:sz w:val="24"/>
          <w:szCs w:val="24"/>
        </w:rPr>
        <w:t xml:space="preserve"> Rakyat (BPR) </w:t>
      </w:r>
      <w:proofErr w:type="spellStart"/>
      <w:r w:rsidRPr="009642B0">
        <w:rPr>
          <w:bCs/>
          <w:sz w:val="24"/>
          <w:szCs w:val="24"/>
        </w:rPr>
        <w:t>Karya</w:t>
      </w:r>
      <w:proofErr w:type="spellEnd"/>
      <w:r w:rsidRPr="009642B0">
        <w:rPr>
          <w:bCs/>
          <w:sz w:val="24"/>
          <w:szCs w:val="24"/>
        </w:rPr>
        <w:t xml:space="preserve"> Utama </w:t>
      </w:r>
      <w:proofErr w:type="spellStart"/>
      <w:r w:rsidRPr="009642B0">
        <w:rPr>
          <w:bCs/>
          <w:sz w:val="24"/>
          <w:szCs w:val="24"/>
        </w:rPr>
        <w:t>Jawa</w:t>
      </w:r>
      <w:proofErr w:type="spellEnd"/>
      <w:r w:rsidRPr="009642B0">
        <w:rPr>
          <w:bCs/>
          <w:sz w:val="24"/>
          <w:szCs w:val="24"/>
        </w:rPr>
        <w:t xml:space="preserve"> Barat.</w:t>
      </w:r>
    </w:p>
    <w:p w:rsidR="00A33478" w:rsidRDefault="00A33478" w:rsidP="00A33478">
      <w:pPr>
        <w:pStyle w:val="BodyText1"/>
        <w:spacing w:line="240" w:lineRule="auto"/>
        <w:ind w:right="20" w:firstLine="567"/>
        <w:rPr>
          <w:bCs/>
          <w:sz w:val="24"/>
          <w:szCs w:val="24"/>
        </w:rPr>
      </w:pPr>
      <w:r w:rsidRPr="009642B0">
        <w:rPr>
          <w:bCs/>
          <w:sz w:val="24"/>
          <w:szCs w:val="24"/>
        </w:rPr>
        <w:t xml:space="preserve">PT. Bank </w:t>
      </w:r>
      <w:proofErr w:type="spellStart"/>
      <w:r w:rsidRPr="009642B0">
        <w:rPr>
          <w:bCs/>
          <w:sz w:val="24"/>
          <w:szCs w:val="24"/>
        </w:rPr>
        <w:t>Perkreditan</w:t>
      </w:r>
      <w:proofErr w:type="spellEnd"/>
      <w:r w:rsidRPr="009642B0">
        <w:rPr>
          <w:bCs/>
          <w:sz w:val="24"/>
          <w:szCs w:val="24"/>
        </w:rPr>
        <w:t xml:space="preserve"> Rakyat (BPR) </w:t>
      </w:r>
      <w:proofErr w:type="spellStart"/>
      <w:r w:rsidRPr="009642B0">
        <w:rPr>
          <w:bCs/>
          <w:sz w:val="24"/>
          <w:szCs w:val="24"/>
        </w:rPr>
        <w:t>adalah</w:t>
      </w:r>
      <w:proofErr w:type="spellEnd"/>
      <w:r w:rsidRPr="009642B0">
        <w:rPr>
          <w:bCs/>
          <w:sz w:val="24"/>
          <w:szCs w:val="24"/>
        </w:rPr>
        <w:t xml:space="preserve"> salah </w:t>
      </w:r>
      <w:proofErr w:type="spellStart"/>
      <w:r w:rsidRPr="009642B0">
        <w:rPr>
          <w:bCs/>
          <w:sz w:val="24"/>
          <w:szCs w:val="24"/>
        </w:rPr>
        <w:t>satu</w:t>
      </w:r>
      <w:proofErr w:type="spellEnd"/>
      <w:r w:rsidRPr="009642B0">
        <w:rPr>
          <w:bCs/>
          <w:sz w:val="24"/>
          <w:szCs w:val="24"/>
        </w:rPr>
        <w:t xml:space="preserve"> </w:t>
      </w:r>
      <w:proofErr w:type="spellStart"/>
      <w:r w:rsidRPr="009642B0">
        <w:rPr>
          <w:bCs/>
          <w:sz w:val="24"/>
          <w:szCs w:val="24"/>
        </w:rPr>
        <w:t>jenis</w:t>
      </w:r>
      <w:proofErr w:type="spellEnd"/>
      <w:r w:rsidRPr="009642B0">
        <w:rPr>
          <w:bCs/>
          <w:sz w:val="24"/>
          <w:szCs w:val="24"/>
        </w:rPr>
        <w:t xml:space="preserve"> bank yang </w:t>
      </w:r>
      <w:proofErr w:type="spellStart"/>
      <w:r w:rsidRPr="009642B0">
        <w:rPr>
          <w:bCs/>
          <w:sz w:val="24"/>
          <w:szCs w:val="24"/>
        </w:rPr>
        <w:t>dikenal</w:t>
      </w:r>
      <w:proofErr w:type="spellEnd"/>
      <w:r w:rsidRPr="009642B0">
        <w:rPr>
          <w:bCs/>
          <w:sz w:val="24"/>
          <w:szCs w:val="24"/>
        </w:rPr>
        <w:t xml:space="preserve"> </w:t>
      </w:r>
      <w:proofErr w:type="spellStart"/>
      <w:r w:rsidRPr="009642B0">
        <w:rPr>
          <w:bCs/>
          <w:sz w:val="24"/>
          <w:szCs w:val="24"/>
        </w:rPr>
        <w:t>melayani</w:t>
      </w:r>
      <w:proofErr w:type="spellEnd"/>
      <w:r w:rsidRPr="009642B0">
        <w:rPr>
          <w:bCs/>
          <w:sz w:val="24"/>
          <w:szCs w:val="24"/>
        </w:rPr>
        <w:t xml:space="preserve"> </w:t>
      </w:r>
      <w:proofErr w:type="spellStart"/>
      <w:r w:rsidRPr="009642B0">
        <w:rPr>
          <w:bCs/>
          <w:sz w:val="24"/>
          <w:szCs w:val="24"/>
        </w:rPr>
        <w:t>golongan</w:t>
      </w:r>
      <w:proofErr w:type="spellEnd"/>
      <w:r w:rsidRPr="009642B0">
        <w:rPr>
          <w:bCs/>
          <w:sz w:val="24"/>
          <w:szCs w:val="24"/>
        </w:rPr>
        <w:t xml:space="preserve"> </w:t>
      </w:r>
      <w:proofErr w:type="spellStart"/>
      <w:r w:rsidRPr="009642B0">
        <w:rPr>
          <w:bCs/>
          <w:sz w:val="24"/>
          <w:szCs w:val="24"/>
        </w:rPr>
        <w:t>pengusaha</w:t>
      </w:r>
      <w:proofErr w:type="spellEnd"/>
      <w:r w:rsidRPr="009642B0">
        <w:rPr>
          <w:bCs/>
          <w:sz w:val="24"/>
          <w:szCs w:val="24"/>
        </w:rPr>
        <w:t xml:space="preserve"> </w:t>
      </w:r>
      <w:proofErr w:type="spellStart"/>
      <w:r w:rsidRPr="009642B0">
        <w:rPr>
          <w:bCs/>
          <w:sz w:val="24"/>
          <w:szCs w:val="24"/>
        </w:rPr>
        <w:t>mikro</w:t>
      </w:r>
      <w:proofErr w:type="spellEnd"/>
      <w:r w:rsidRPr="009642B0">
        <w:rPr>
          <w:bCs/>
          <w:sz w:val="24"/>
          <w:szCs w:val="24"/>
        </w:rPr>
        <w:t xml:space="preserve">, </w:t>
      </w:r>
      <w:proofErr w:type="spellStart"/>
      <w:r w:rsidRPr="009642B0">
        <w:rPr>
          <w:bCs/>
          <w:sz w:val="24"/>
          <w:szCs w:val="24"/>
        </w:rPr>
        <w:t>kecil</w:t>
      </w:r>
      <w:proofErr w:type="spellEnd"/>
      <w:r w:rsidRPr="009642B0">
        <w:rPr>
          <w:bCs/>
          <w:sz w:val="24"/>
          <w:szCs w:val="24"/>
        </w:rPr>
        <w:t xml:space="preserve"> dan </w:t>
      </w:r>
      <w:proofErr w:type="spellStart"/>
      <w:r w:rsidRPr="009642B0">
        <w:rPr>
          <w:bCs/>
          <w:sz w:val="24"/>
          <w:szCs w:val="24"/>
        </w:rPr>
        <w:t>menengah</w:t>
      </w:r>
      <w:proofErr w:type="spellEnd"/>
      <w:r w:rsidRPr="009642B0">
        <w:rPr>
          <w:bCs/>
          <w:sz w:val="24"/>
          <w:szCs w:val="24"/>
        </w:rPr>
        <w:t xml:space="preserve">. </w:t>
      </w:r>
      <w:proofErr w:type="spellStart"/>
      <w:r w:rsidRPr="009642B0">
        <w:rPr>
          <w:bCs/>
          <w:sz w:val="24"/>
          <w:szCs w:val="24"/>
        </w:rPr>
        <w:t>Dengan</w:t>
      </w:r>
      <w:proofErr w:type="spellEnd"/>
      <w:r w:rsidRPr="009642B0">
        <w:rPr>
          <w:bCs/>
          <w:sz w:val="24"/>
          <w:szCs w:val="24"/>
        </w:rPr>
        <w:t xml:space="preserve"> </w:t>
      </w:r>
      <w:proofErr w:type="spellStart"/>
      <w:r w:rsidRPr="009642B0">
        <w:rPr>
          <w:bCs/>
          <w:sz w:val="24"/>
          <w:szCs w:val="24"/>
        </w:rPr>
        <w:t>lokasi</w:t>
      </w:r>
      <w:proofErr w:type="spellEnd"/>
      <w:r w:rsidRPr="009642B0">
        <w:rPr>
          <w:bCs/>
          <w:sz w:val="24"/>
          <w:szCs w:val="24"/>
        </w:rPr>
        <w:t xml:space="preserve"> yang pada </w:t>
      </w:r>
      <w:proofErr w:type="spellStart"/>
      <w:r w:rsidRPr="009642B0">
        <w:rPr>
          <w:bCs/>
          <w:sz w:val="24"/>
          <w:szCs w:val="24"/>
        </w:rPr>
        <w:t>umumnya</w:t>
      </w:r>
      <w:proofErr w:type="spellEnd"/>
      <w:r w:rsidRPr="009642B0">
        <w:rPr>
          <w:bCs/>
          <w:sz w:val="24"/>
          <w:szCs w:val="24"/>
        </w:rPr>
        <w:t xml:space="preserve"> </w:t>
      </w:r>
      <w:proofErr w:type="spellStart"/>
      <w:r w:rsidRPr="009642B0">
        <w:rPr>
          <w:bCs/>
          <w:sz w:val="24"/>
          <w:szCs w:val="24"/>
        </w:rPr>
        <w:t>dekat</w:t>
      </w:r>
      <w:proofErr w:type="spellEnd"/>
      <w:r w:rsidRPr="009642B0">
        <w:rPr>
          <w:bCs/>
          <w:sz w:val="24"/>
          <w:szCs w:val="24"/>
        </w:rPr>
        <w:t xml:space="preserve"> </w:t>
      </w:r>
      <w:proofErr w:type="spellStart"/>
      <w:r w:rsidRPr="009642B0">
        <w:rPr>
          <w:bCs/>
          <w:sz w:val="24"/>
          <w:szCs w:val="24"/>
        </w:rPr>
        <w:t>dengan</w:t>
      </w:r>
      <w:proofErr w:type="spellEnd"/>
      <w:r w:rsidRPr="009642B0">
        <w:rPr>
          <w:bCs/>
          <w:sz w:val="24"/>
          <w:szCs w:val="24"/>
        </w:rPr>
        <w:t xml:space="preserve"> </w:t>
      </w:r>
      <w:proofErr w:type="spellStart"/>
      <w:r w:rsidRPr="009642B0">
        <w:rPr>
          <w:bCs/>
          <w:sz w:val="24"/>
          <w:szCs w:val="24"/>
        </w:rPr>
        <w:t>tempat</w:t>
      </w:r>
      <w:proofErr w:type="spellEnd"/>
      <w:r w:rsidRPr="009642B0">
        <w:rPr>
          <w:bCs/>
          <w:sz w:val="24"/>
          <w:szCs w:val="24"/>
        </w:rPr>
        <w:t xml:space="preserve"> </w:t>
      </w:r>
      <w:proofErr w:type="spellStart"/>
      <w:r w:rsidRPr="009642B0">
        <w:rPr>
          <w:bCs/>
          <w:sz w:val="24"/>
          <w:szCs w:val="24"/>
        </w:rPr>
        <w:t>masyarakat</w:t>
      </w:r>
      <w:proofErr w:type="spellEnd"/>
      <w:r w:rsidRPr="009642B0">
        <w:rPr>
          <w:bCs/>
          <w:sz w:val="24"/>
          <w:szCs w:val="24"/>
        </w:rPr>
        <w:t xml:space="preserve"> yang </w:t>
      </w:r>
      <w:proofErr w:type="spellStart"/>
      <w:r w:rsidRPr="009642B0">
        <w:rPr>
          <w:bCs/>
          <w:sz w:val="24"/>
          <w:szCs w:val="24"/>
        </w:rPr>
        <w:t>membutuhkan</w:t>
      </w:r>
      <w:proofErr w:type="spellEnd"/>
      <w:r w:rsidRPr="009642B0">
        <w:rPr>
          <w:bCs/>
          <w:sz w:val="24"/>
          <w:szCs w:val="24"/>
        </w:rPr>
        <w:t xml:space="preserve">. BPR </w:t>
      </w:r>
      <w:proofErr w:type="spellStart"/>
      <w:r w:rsidRPr="009642B0">
        <w:rPr>
          <w:bCs/>
          <w:sz w:val="24"/>
          <w:szCs w:val="24"/>
        </w:rPr>
        <w:t>sudah</w:t>
      </w:r>
      <w:proofErr w:type="spellEnd"/>
      <w:r w:rsidRPr="009642B0">
        <w:rPr>
          <w:bCs/>
          <w:sz w:val="24"/>
          <w:szCs w:val="24"/>
        </w:rPr>
        <w:t xml:space="preserve"> </w:t>
      </w:r>
      <w:proofErr w:type="spellStart"/>
      <w:r w:rsidRPr="009642B0">
        <w:rPr>
          <w:bCs/>
          <w:sz w:val="24"/>
          <w:szCs w:val="24"/>
        </w:rPr>
        <w:t>ada</w:t>
      </w:r>
      <w:proofErr w:type="spellEnd"/>
      <w:r w:rsidRPr="009642B0">
        <w:rPr>
          <w:bCs/>
          <w:sz w:val="24"/>
          <w:szCs w:val="24"/>
        </w:rPr>
        <w:t xml:space="preserve"> </w:t>
      </w:r>
      <w:proofErr w:type="spellStart"/>
      <w:r w:rsidRPr="009642B0">
        <w:rPr>
          <w:bCs/>
          <w:sz w:val="24"/>
          <w:szCs w:val="24"/>
        </w:rPr>
        <w:t>sejak</w:t>
      </w:r>
      <w:proofErr w:type="spellEnd"/>
      <w:r w:rsidRPr="009642B0">
        <w:rPr>
          <w:bCs/>
          <w:sz w:val="24"/>
          <w:szCs w:val="24"/>
        </w:rPr>
        <w:t xml:space="preserve"> </w:t>
      </w:r>
      <w:proofErr w:type="spellStart"/>
      <w:r w:rsidRPr="009642B0">
        <w:rPr>
          <w:bCs/>
          <w:sz w:val="24"/>
          <w:szCs w:val="24"/>
        </w:rPr>
        <w:t>jaman</w:t>
      </w:r>
      <w:proofErr w:type="spellEnd"/>
      <w:r w:rsidRPr="009642B0">
        <w:rPr>
          <w:bCs/>
          <w:sz w:val="24"/>
          <w:szCs w:val="24"/>
        </w:rPr>
        <w:t xml:space="preserve"> </w:t>
      </w:r>
      <w:proofErr w:type="spellStart"/>
      <w:r w:rsidRPr="009642B0">
        <w:rPr>
          <w:bCs/>
          <w:sz w:val="24"/>
          <w:szCs w:val="24"/>
        </w:rPr>
        <w:t>sebelum</w:t>
      </w:r>
      <w:proofErr w:type="spellEnd"/>
      <w:r w:rsidRPr="009642B0">
        <w:rPr>
          <w:bCs/>
          <w:sz w:val="24"/>
          <w:szCs w:val="24"/>
        </w:rPr>
        <w:t xml:space="preserve"> </w:t>
      </w:r>
      <w:proofErr w:type="spellStart"/>
      <w:r w:rsidRPr="009642B0">
        <w:rPr>
          <w:bCs/>
          <w:sz w:val="24"/>
          <w:szCs w:val="24"/>
        </w:rPr>
        <w:t>kemerdekaan</w:t>
      </w:r>
      <w:proofErr w:type="spellEnd"/>
      <w:r w:rsidRPr="009642B0">
        <w:rPr>
          <w:bCs/>
          <w:sz w:val="24"/>
          <w:szCs w:val="24"/>
        </w:rPr>
        <w:t xml:space="preserve"> yang </w:t>
      </w:r>
      <w:proofErr w:type="spellStart"/>
      <w:r w:rsidRPr="009642B0">
        <w:rPr>
          <w:bCs/>
          <w:sz w:val="24"/>
          <w:szCs w:val="24"/>
        </w:rPr>
        <w:t>dikenal</w:t>
      </w:r>
      <w:proofErr w:type="spellEnd"/>
      <w:r w:rsidRPr="009642B0">
        <w:rPr>
          <w:bCs/>
          <w:sz w:val="24"/>
          <w:szCs w:val="24"/>
        </w:rPr>
        <w:t xml:space="preserve"> </w:t>
      </w:r>
      <w:proofErr w:type="spellStart"/>
      <w:r w:rsidRPr="009642B0">
        <w:rPr>
          <w:bCs/>
          <w:sz w:val="24"/>
          <w:szCs w:val="24"/>
        </w:rPr>
        <w:t>dengan</w:t>
      </w:r>
      <w:proofErr w:type="spellEnd"/>
      <w:r w:rsidRPr="009642B0">
        <w:rPr>
          <w:bCs/>
          <w:sz w:val="24"/>
          <w:szCs w:val="24"/>
        </w:rPr>
        <w:t xml:space="preserve"> </w:t>
      </w:r>
      <w:proofErr w:type="spellStart"/>
      <w:r w:rsidRPr="009642B0">
        <w:rPr>
          <w:bCs/>
          <w:sz w:val="24"/>
          <w:szCs w:val="24"/>
        </w:rPr>
        <w:t>sebutan</w:t>
      </w:r>
      <w:proofErr w:type="spellEnd"/>
      <w:r w:rsidRPr="009642B0">
        <w:rPr>
          <w:bCs/>
          <w:sz w:val="24"/>
          <w:szCs w:val="24"/>
        </w:rPr>
        <w:t xml:space="preserve"> Lumbung </w:t>
      </w:r>
      <w:proofErr w:type="spellStart"/>
      <w:r w:rsidRPr="009642B0">
        <w:rPr>
          <w:bCs/>
          <w:sz w:val="24"/>
          <w:szCs w:val="24"/>
        </w:rPr>
        <w:t>Desa</w:t>
      </w:r>
      <w:proofErr w:type="spellEnd"/>
      <w:r w:rsidRPr="009642B0">
        <w:rPr>
          <w:bCs/>
          <w:sz w:val="24"/>
          <w:szCs w:val="24"/>
        </w:rPr>
        <w:t xml:space="preserve">, Bank </w:t>
      </w:r>
      <w:proofErr w:type="spellStart"/>
      <w:r w:rsidRPr="009642B0">
        <w:rPr>
          <w:bCs/>
          <w:sz w:val="24"/>
          <w:szCs w:val="24"/>
        </w:rPr>
        <w:t>Desa</w:t>
      </w:r>
      <w:proofErr w:type="spellEnd"/>
      <w:r w:rsidRPr="009642B0">
        <w:rPr>
          <w:bCs/>
          <w:sz w:val="24"/>
          <w:szCs w:val="24"/>
        </w:rPr>
        <w:t xml:space="preserve">, Bank </w:t>
      </w:r>
      <w:proofErr w:type="spellStart"/>
      <w:r w:rsidRPr="009642B0">
        <w:rPr>
          <w:bCs/>
          <w:sz w:val="24"/>
          <w:szCs w:val="24"/>
        </w:rPr>
        <w:t>Tani</w:t>
      </w:r>
      <w:proofErr w:type="spellEnd"/>
      <w:r w:rsidRPr="009642B0">
        <w:rPr>
          <w:bCs/>
          <w:sz w:val="24"/>
          <w:szCs w:val="24"/>
        </w:rPr>
        <w:t xml:space="preserve"> dan Bank </w:t>
      </w:r>
      <w:proofErr w:type="spellStart"/>
      <w:r w:rsidRPr="009642B0">
        <w:rPr>
          <w:bCs/>
          <w:sz w:val="24"/>
          <w:szCs w:val="24"/>
        </w:rPr>
        <w:t>Dagang</w:t>
      </w:r>
      <w:proofErr w:type="spellEnd"/>
      <w:r w:rsidRPr="009642B0">
        <w:rPr>
          <w:bCs/>
          <w:sz w:val="24"/>
          <w:szCs w:val="24"/>
        </w:rPr>
        <w:t xml:space="preserve"> </w:t>
      </w:r>
      <w:proofErr w:type="spellStart"/>
      <w:r w:rsidRPr="009642B0">
        <w:rPr>
          <w:bCs/>
          <w:sz w:val="24"/>
          <w:szCs w:val="24"/>
        </w:rPr>
        <w:t>Desa</w:t>
      </w:r>
      <w:proofErr w:type="spellEnd"/>
      <w:r w:rsidRPr="009642B0">
        <w:rPr>
          <w:bCs/>
          <w:sz w:val="24"/>
          <w:szCs w:val="24"/>
        </w:rPr>
        <w:t xml:space="preserve"> </w:t>
      </w:r>
      <w:proofErr w:type="spellStart"/>
      <w:r w:rsidRPr="009642B0">
        <w:rPr>
          <w:bCs/>
          <w:sz w:val="24"/>
          <w:szCs w:val="24"/>
        </w:rPr>
        <w:t>atau</w:t>
      </w:r>
      <w:proofErr w:type="spellEnd"/>
      <w:r w:rsidRPr="009642B0">
        <w:rPr>
          <w:bCs/>
          <w:sz w:val="24"/>
          <w:szCs w:val="24"/>
        </w:rPr>
        <w:t xml:space="preserve"> Bank Pasar.</w:t>
      </w:r>
    </w:p>
    <w:p w:rsidR="00A33478" w:rsidRDefault="00A33478" w:rsidP="00A33478">
      <w:pPr>
        <w:pStyle w:val="BodyText1"/>
        <w:spacing w:line="240" w:lineRule="auto"/>
        <w:ind w:right="20" w:firstLine="567"/>
        <w:rPr>
          <w:bCs/>
          <w:sz w:val="24"/>
          <w:szCs w:val="24"/>
        </w:rPr>
      </w:pPr>
      <w:r w:rsidRPr="009642B0">
        <w:rPr>
          <w:bCs/>
          <w:sz w:val="24"/>
          <w:szCs w:val="24"/>
        </w:rPr>
        <w:t xml:space="preserve">BPR </w:t>
      </w:r>
      <w:proofErr w:type="spellStart"/>
      <w:r w:rsidRPr="009642B0">
        <w:rPr>
          <w:bCs/>
          <w:sz w:val="24"/>
          <w:szCs w:val="24"/>
        </w:rPr>
        <w:t>merupakan</w:t>
      </w:r>
      <w:proofErr w:type="spellEnd"/>
      <w:r w:rsidRPr="009642B0">
        <w:rPr>
          <w:bCs/>
          <w:sz w:val="24"/>
          <w:szCs w:val="24"/>
        </w:rPr>
        <w:t xml:space="preserve"> </w:t>
      </w:r>
      <w:proofErr w:type="spellStart"/>
      <w:r w:rsidRPr="009642B0">
        <w:rPr>
          <w:bCs/>
          <w:sz w:val="24"/>
          <w:szCs w:val="24"/>
        </w:rPr>
        <w:t>lembaga</w:t>
      </w:r>
      <w:proofErr w:type="spellEnd"/>
      <w:r w:rsidRPr="009642B0">
        <w:rPr>
          <w:bCs/>
          <w:sz w:val="24"/>
          <w:szCs w:val="24"/>
        </w:rPr>
        <w:t xml:space="preserve"> </w:t>
      </w:r>
      <w:proofErr w:type="spellStart"/>
      <w:r w:rsidRPr="009642B0">
        <w:rPr>
          <w:bCs/>
          <w:sz w:val="24"/>
          <w:szCs w:val="24"/>
        </w:rPr>
        <w:t>perbankan</w:t>
      </w:r>
      <w:proofErr w:type="spellEnd"/>
      <w:r w:rsidRPr="009642B0">
        <w:rPr>
          <w:bCs/>
          <w:sz w:val="24"/>
          <w:szCs w:val="24"/>
        </w:rPr>
        <w:t xml:space="preserve"> </w:t>
      </w:r>
      <w:proofErr w:type="spellStart"/>
      <w:r w:rsidRPr="009642B0">
        <w:rPr>
          <w:bCs/>
          <w:sz w:val="24"/>
          <w:szCs w:val="24"/>
        </w:rPr>
        <w:t>resmi</w:t>
      </w:r>
      <w:proofErr w:type="spellEnd"/>
      <w:r w:rsidRPr="009642B0">
        <w:rPr>
          <w:bCs/>
          <w:sz w:val="24"/>
          <w:szCs w:val="24"/>
        </w:rPr>
        <w:t xml:space="preserve"> yang </w:t>
      </w:r>
      <w:proofErr w:type="spellStart"/>
      <w:r w:rsidRPr="009642B0">
        <w:rPr>
          <w:bCs/>
          <w:sz w:val="24"/>
          <w:szCs w:val="24"/>
        </w:rPr>
        <w:t>diatur</w:t>
      </w:r>
      <w:proofErr w:type="spellEnd"/>
      <w:r w:rsidRPr="009642B0">
        <w:rPr>
          <w:bCs/>
          <w:sz w:val="24"/>
          <w:szCs w:val="24"/>
        </w:rPr>
        <w:t xml:space="preserve"> </w:t>
      </w:r>
      <w:proofErr w:type="spellStart"/>
      <w:r w:rsidRPr="009642B0">
        <w:rPr>
          <w:bCs/>
          <w:sz w:val="24"/>
          <w:szCs w:val="24"/>
        </w:rPr>
        <w:t>berdasarkan</w:t>
      </w:r>
      <w:proofErr w:type="spellEnd"/>
      <w:r w:rsidRPr="009642B0">
        <w:rPr>
          <w:bCs/>
          <w:sz w:val="24"/>
          <w:szCs w:val="24"/>
        </w:rPr>
        <w:t xml:space="preserve"> </w:t>
      </w:r>
      <w:proofErr w:type="spellStart"/>
      <w:r w:rsidRPr="009642B0">
        <w:rPr>
          <w:bCs/>
          <w:sz w:val="24"/>
          <w:szCs w:val="24"/>
        </w:rPr>
        <w:t>Undang-Undang</w:t>
      </w:r>
      <w:proofErr w:type="spellEnd"/>
      <w:r w:rsidRPr="009642B0">
        <w:rPr>
          <w:bCs/>
          <w:sz w:val="24"/>
          <w:szCs w:val="24"/>
        </w:rPr>
        <w:t xml:space="preserve"> </w:t>
      </w:r>
      <w:proofErr w:type="spellStart"/>
      <w:r w:rsidRPr="009642B0">
        <w:rPr>
          <w:bCs/>
          <w:sz w:val="24"/>
          <w:szCs w:val="24"/>
        </w:rPr>
        <w:t>Nomor</w:t>
      </w:r>
      <w:proofErr w:type="spellEnd"/>
      <w:r w:rsidRPr="009642B0">
        <w:rPr>
          <w:bCs/>
          <w:sz w:val="24"/>
          <w:szCs w:val="24"/>
        </w:rPr>
        <w:t xml:space="preserve"> 7 </w:t>
      </w:r>
      <w:proofErr w:type="spellStart"/>
      <w:r w:rsidRPr="009642B0">
        <w:rPr>
          <w:bCs/>
          <w:sz w:val="24"/>
          <w:szCs w:val="24"/>
        </w:rPr>
        <w:t>Tahun</w:t>
      </w:r>
      <w:proofErr w:type="spellEnd"/>
      <w:r w:rsidRPr="009642B0">
        <w:rPr>
          <w:bCs/>
          <w:sz w:val="24"/>
          <w:szCs w:val="24"/>
        </w:rPr>
        <w:t xml:space="preserve"> 1992 </w:t>
      </w:r>
      <w:proofErr w:type="spellStart"/>
      <w:r w:rsidRPr="009642B0">
        <w:rPr>
          <w:bCs/>
          <w:sz w:val="24"/>
          <w:szCs w:val="24"/>
        </w:rPr>
        <w:t>tentang</w:t>
      </w:r>
      <w:proofErr w:type="spellEnd"/>
      <w:r w:rsidRPr="009642B0">
        <w:rPr>
          <w:bCs/>
          <w:sz w:val="24"/>
          <w:szCs w:val="24"/>
        </w:rPr>
        <w:t xml:space="preserve"> </w:t>
      </w:r>
      <w:proofErr w:type="spellStart"/>
      <w:r w:rsidRPr="009642B0">
        <w:rPr>
          <w:bCs/>
          <w:sz w:val="24"/>
          <w:szCs w:val="24"/>
        </w:rPr>
        <w:t>Perbankan</w:t>
      </w:r>
      <w:proofErr w:type="spellEnd"/>
      <w:r w:rsidRPr="009642B0">
        <w:rPr>
          <w:bCs/>
          <w:sz w:val="24"/>
          <w:szCs w:val="24"/>
        </w:rPr>
        <w:t xml:space="preserve"> dan </w:t>
      </w:r>
      <w:proofErr w:type="spellStart"/>
      <w:r w:rsidRPr="009642B0">
        <w:rPr>
          <w:bCs/>
          <w:sz w:val="24"/>
          <w:szCs w:val="24"/>
        </w:rPr>
        <w:t>sebagaimana</w:t>
      </w:r>
      <w:proofErr w:type="spellEnd"/>
      <w:r w:rsidRPr="009642B0">
        <w:rPr>
          <w:bCs/>
          <w:sz w:val="24"/>
          <w:szCs w:val="24"/>
        </w:rPr>
        <w:t xml:space="preserve"> </w:t>
      </w:r>
      <w:proofErr w:type="spellStart"/>
      <w:r w:rsidRPr="009642B0">
        <w:rPr>
          <w:bCs/>
          <w:sz w:val="24"/>
          <w:szCs w:val="24"/>
        </w:rPr>
        <w:t>telah</w:t>
      </w:r>
      <w:proofErr w:type="spellEnd"/>
      <w:r w:rsidRPr="009642B0">
        <w:rPr>
          <w:bCs/>
          <w:sz w:val="24"/>
          <w:szCs w:val="24"/>
        </w:rPr>
        <w:t xml:space="preserve"> </w:t>
      </w:r>
      <w:proofErr w:type="spellStart"/>
      <w:r w:rsidRPr="009642B0">
        <w:rPr>
          <w:bCs/>
          <w:sz w:val="24"/>
          <w:szCs w:val="24"/>
        </w:rPr>
        <w:t>diubah</w:t>
      </w:r>
      <w:proofErr w:type="spellEnd"/>
      <w:r w:rsidRPr="009642B0">
        <w:rPr>
          <w:bCs/>
          <w:sz w:val="24"/>
          <w:szCs w:val="24"/>
        </w:rPr>
        <w:t xml:space="preserve"> </w:t>
      </w:r>
      <w:proofErr w:type="spellStart"/>
      <w:r w:rsidRPr="009642B0">
        <w:rPr>
          <w:bCs/>
          <w:sz w:val="24"/>
          <w:szCs w:val="24"/>
        </w:rPr>
        <w:t>terakhir</w:t>
      </w:r>
      <w:proofErr w:type="spellEnd"/>
      <w:r w:rsidRPr="009642B0">
        <w:rPr>
          <w:bCs/>
          <w:sz w:val="24"/>
          <w:szCs w:val="24"/>
        </w:rPr>
        <w:t xml:space="preserve"> </w:t>
      </w:r>
      <w:proofErr w:type="spellStart"/>
      <w:r w:rsidRPr="009642B0">
        <w:rPr>
          <w:bCs/>
          <w:sz w:val="24"/>
          <w:szCs w:val="24"/>
        </w:rPr>
        <w:t>dengan</w:t>
      </w:r>
      <w:proofErr w:type="spellEnd"/>
      <w:r w:rsidRPr="009642B0">
        <w:rPr>
          <w:bCs/>
          <w:sz w:val="24"/>
          <w:szCs w:val="24"/>
        </w:rPr>
        <w:t xml:space="preserve"> </w:t>
      </w:r>
      <w:proofErr w:type="spellStart"/>
      <w:r w:rsidRPr="009642B0">
        <w:rPr>
          <w:bCs/>
          <w:sz w:val="24"/>
          <w:szCs w:val="24"/>
        </w:rPr>
        <w:t>Undang-Undang</w:t>
      </w:r>
      <w:proofErr w:type="spellEnd"/>
      <w:r w:rsidRPr="009642B0">
        <w:rPr>
          <w:bCs/>
          <w:sz w:val="24"/>
          <w:szCs w:val="24"/>
        </w:rPr>
        <w:t xml:space="preserve"> </w:t>
      </w:r>
      <w:proofErr w:type="spellStart"/>
      <w:r w:rsidRPr="009642B0">
        <w:rPr>
          <w:bCs/>
          <w:sz w:val="24"/>
          <w:szCs w:val="24"/>
        </w:rPr>
        <w:t>Nomor</w:t>
      </w:r>
      <w:proofErr w:type="spellEnd"/>
      <w:r w:rsidRPr="009642B0">
        <w:rPr>
          <w:bCs/>
          <w:sz w:val="24"/>
          <w:szCs w:val="24"/>
        </w:rPr>
        <w:t xml:space="preserve"> 10 </w:t>
      </w:r>
      <w:proofErr w:type="spellStart"/>
      <w:r w:rsidRPr="009642B0">
        <w:rPr>
          <w:bCs/>
          <w:sz w:val="24"/>
          <w:szCs w:val="24"/>
        </w:rPr>
        <w:t>Tahun</w:t>
      </w:r>
      <w:proofErr w:type="spellEnd"/>
      <w:r w:rsidRPr="009642B0">
        <w:rPr>
          <w:bCs/>
          <w:sz w:val="24"/>
          <w:szCs w:val="24"/>
        </w:rPr>
        <w:t xml:space="preserve"> 1998. </w:t>
      </w:r>
      <w:proofErr w:type="spellStart"/>
      <w:r w:rsidRPr="009642B0">
        <w:rPr>
          <w:bCs/>
          <w:sz w:val="24"/>
          <w:szCs w:val="24"/>
        </w:rPr>
        <w:t>Fungsi</w:t>
      </w:r>
      <w:proofErr w:type="spellEnd"/>
      <w:r w:rsidRPr="009642B0">
        <w:rPr>
          <w:bCs/>
          <w:sz w:val="24"/>
          <w:szCs w:val="24"/>
        </w:rPr>
        <w:t xml:space="preserve"> BPR </w:t>
      </w:r>
      <w:proofErr w:type="spellStart"/>
      <w:r w:rsidRPr="009642B0">
        <w:rPr>
          <w:bCs/>
          <w:sz w:val="24"/>
          <w:szCs w:val="24"/>
        </w:rPr>
        <w:t>tidak</w:t>
      </w:r>
      <w:proofErr w:type="spellEnd"/>
      <w:r w:rsidRPr="009642B0">
        <w:rPr>
          <w:bCs/>
          <w:sz w:val="24"/>
          <w:szCs w:val="24"/>
        </w:rPr>
        <w:t xml:space="preserve"> </w:t>
      </w:r>
      <w:proofErr w:type="spellStart"/>
      <w:r w:rsidRPr="009642B0">
        <w:rPr>
          <w:bCs/>
          <w:sz w:val="24"/>
          <w:szCs w:val="24"/>
        </w:rPr>
        <w:t>hanya</w:t>
      </w:r>
      <w:proofErr w:type="spellEnd"/>
      <w:r w:rsidRPr="009642B0">
        <w:rPr>
          <w:bCs/>
          <w:sz w:val="24"/>
          <w:szCs w:val="24"/>
        </w:rPr>
        <w:t xml:space="preserve"> </w:t>
      </w:r>
      <w:proofErr w:type="spellStart"/>
      <w:r w:rsidRPr="009642B0">
        <w:rPr>
          <w:bCs/>
          <w:sz w:val="24"/>
          <w:szCs w:val="24"/>
        </w:rPr>
        <w:t>sekedar</w:t>
      </w:r>
      <w:proofErr w:type="spellEnd"/>
      <w:r w:rsidRPr="009642B0">
        <w:rPr>
          <w:bCs/>
          <w:sz w:val="24"/>
          <w:szCs w:val="24"/>
        </w:rPr>
        <w:t xml:space="preserve"> </w:t>
      </w:r>
      <w:proofErr w:type="spellStart"/>
      <w:r w:rsidRPr="009642B0">
        <w:rPr>
          <w:bCs/>
          <w:sz w:val="24"/>
          <w:szCs w:val="24"/>
        </w:rPr>
        <w:t>menyalurkan</w:t>
      </w:r>
      <w:proofErr w:type="spellEnd"/>
      <w:r w:rsidRPr="009642B0">
        <w:rPr>
          <w:bCs/>
          <w:sz w:val="24"/>
          <w:szCs w:val="24"/>
        </w:rPr>
        <w:t xml:space="preserve"> </w:t>
      </w:r>
      <w:proofErr w:type="spellStart"/>
      <w:r w:rsidRPr="009642B0">
        <w:rPr>
          <w:bCs/>
          <w:sz w:val="24"/>
          <w:szCs w:val="24"/>
        </w:rPr>
        <w:t>kredit</w:t>
      </w:r>
      <w:proofErr w:type="spellEnd"/>
      <w:r w:rsidRPr="009642B0">
        <w:rPr>
          <w:bCs/>
          <w:sz w:val="24"/>
          <w:szCs w:val="24"/>
        </w:rPr>
        <w:t xml:space="preserve"> </w:t>
      </w:r>
      <w:proofErr w:type="spellStart"/>
      <w:r w:rsidRPr="009642B0">
        <w:rPr>
          <w:bCs/>
          <w:sz w:val="24"/>
          <w:szCs w:val="24"/>
        </w:rPr>
        <w:t>kepada</w:t>
      </w:r>
      <w:proofErr w:type="spellEnd"/>
      <w:r w:rsidRPr="009642B0">
        <w:rPr>
          <w:bCs/>
          <w:sz w:val="24"/>
          <w:szCs w:val="24"/>
        </w:rPr>
        <w:t xml:space="preserve"> para </w:t>
      </w:r>
      <w:proofErr w:type="spellStart"/>
      <w:r w:rsidRPr="009642B0">
        <w:rPr>
          <w:bCs/>
          <w:sz w:val="24"/>
          <w:szCs w:val="24"/>
        </w:rPr>
        <w:t>pengusaha</w:t>
      </w:r>
      <w:proofErr w:type="spellEnd"/>
      <w:r w:rsidRPr="009642B0">
        <w:rPr>
          <w:bCs/>
          <w:sz w:val="24"/>
          <w:szCs w:val="24"/>
        </w:rPr>
        <w:t xml:space="preserve"> </w:t>
      </w:r>
      <w:proofErr w:type="spellStart"/>
      <w:r w:rsidRPr="009642B0">
        <w:rPr>
          <w:bCs/>
          <w:sz w:val="24"/>
          <w:szCs w:val="24"/>
        </w:rPr>
        <w:t>mikro</w:t>
      </w:r>
      <w:proofErr w:type="spellEnd"/>
      <w:r w:rsidRPr="009642B0">
        <w:rPr>
          <w:bCs/>
          <w:sz w:val="24"/>
          <w:szCs w:val="24"/>
        </w:rPr>
        <w:t xml:space="preserve">, </w:t>
      </w:r>
      <w:proofErr w:type="spellStart"/>
      <w:r w:rsidRPr="009642B0">
        <w:rPr>
          <w:bCs/>
          <w:sz w:val="24"/>
          <w:szCs w:val="24"/>
        </w:rPr>
        <w:t>kecil</w:t>
      </w:r>
      <w:proofErr w:type="spellEnd"/>
      <w:r w:rsidRPr="009642B0">
        <w:rPr>
          <w:bCs/>
          <w:sz w:val="24"/>
          <w:szCs w:val="24"/>
        </w:rPr>
        <w:t xml:space="preserve"> dan </w:t>
      </w:r>
      <w:proofErr w:type="spellStart"/>
      <w:r w:rsidRPr="009642B0">
        <w:rPr>
          <w:bCs/>
          <w:sz w:val="24"/>
          <w:szCs w:val="24"/>
        </w:rPr>
        <w:t>menengah</w:t>
      </w:r>
      <w:proofErr w:type="spellEnd"/>
      <w:r w:rsidRPr="009642B0">
        <w:rPr>
          <w:bCs/>
          <w:sz w:val="24"/>
          <w:szCs w:val="24"/>
        </w:rPr>
        <w:t xml:space="preserve">, </w:t>
      </w:r>
      <w:proofErr w:type="spellStart"/>
      <w:r w:rsidRPr="009642B0">
        <w:rPr>
          <w:bCs/>
          <w:sz w:val="24"/>
          <w:szCs w:val="24"/>
        </w:rPr>
        <w:t>tetapi</w:t>
      </w:r>
      <w:proofErr w:type="spellEnd"/>
      <w:r w:rsidRPr="009642B0">
        <w:rPr>
          <w:bCs/>
          <w:sz w:val="24"/>
          <w:szCs w:val="24"/>
        </w:rPr>
        <w:t xml:space="preserve"> juga </w:t>
      </w:r>
      <w:proofErr w:type="spellStart"/>
      <w:r w:rsidRPr="009642B0">
        <w:rPr>
          <w:bCs/>
          <w:sz w:val="24"/>
          <w:szCs w:val="24"/>
        </w:rPr>
        <w:t>menerima</w:t>
      </w:r>
      <w:proofErr w:type="spellEnd"/>
      <w:r w:rsidRPr="009642B0">
        <w:rPr>
          <w:bCs/>
          <w:sz w:val="24"/>
          <w:szCs w:val="24"/>
        </w:rPr>
        <w:t xml:space="preserve"> </w:t>
      </w:r>
      <w:proofErr w:type="spellStart"/>
      <w:r w:rsidRPr="009642B0">
        <w:rPr>
          <w:bCs/>
          <w:sz w:val="24"/>
          <w:szCs w:val="24"/>
        </w:rPr>
        <w:t>simpanan</w:t>
      </w:r>
      <w:proofErr w:type="spellEnd"/>
      <w:r w:rsidRPr="009642B0">
        <w:rPr>
          <w:bCs/>
          <w:sz w:val="24"/>
          <w:szCs w:val="24"/>
        </w:rPr>
        <w:t xml:space="preserve"> </w:t>
      </w:r>
      <w:proofErr w:type="spellStart"/>
      <w:r w:rsidRPr="009642B0">
        <w:rPr>
          <w:bCs/>
          <w:sz w:val="24"/>
          <w:szCs w:val="24"/>
        </w:rPr>
        <w:t>dari</w:t>
      </w:r>
      <w:proofErr w:type="spellEnd"/>
      <w:r w:rsidRPr="009642B0">
        <w:rPr>
          <w:bCs/>
          <w:sz w:val="24"/>
          <w:szCs w:val="24"/>
        </w:rPr>
        <w:t xml:space="preserve"> </w:t>
      </w:r>
      <w:proofErr w:type="spellStart"/>
      <w:r w:rsidRPr="009642B0">
        <w:rPr>
          <w:bCs/>
          <w:sz w:val="24"/>
          <w:szCs w:val="24"/>
        </w:rPr>
        <w:t>masyarakat</w:t>
      </w:r>
      <w:proofErr w:type="spellEnd"/>
      <w:r w:rsidRPr="009642B0">
        <w:rPr>
          <w:bCs/>
          <w:sz w:val="24"/>
          <w:szCs w:val="24"/>
        </w:rPr>
        <w:t xml:space="preserve">. </w:t>
      </w:r>
      <w:proofErr w:type="spellStart"/>
      <w:r w:rsidRPr="009642B0">
        <w:rPr>
          <w:bCs/>
          <w:sz w:val="24"/>
          <w:szCs w:val="24"/>
        </w:rPr>
        <w:t>Dalam</w:t>
      </w:r>
      <w:proofErr w:type="spellEnd"/>
      <w:r w:rsidRPr="009642B0">
        <w:rPr>
          <w:bCs/>
          <w:sz w:val="24"/>
          <w:szCs w:val="24"/>
        </w:rPr>
        <w:t xml:space="preserve"> </w:t>
      </w:r>
      <w:proofErr w:type="spellStart"/>
      <w:r w:rsidRPr="009642B0">
        <w:rPr>
          <w:bCs/>
          <w:sz w:val="24"/>
          <w:szCs w:val="24"/>
        </w:rPr>
        <w:t>penyaluran</w:t>
      </w:r>
      <w:proofErr w:type="spellEnd"/>
      <w:r w:rsidRPr="009642B0">
        <w:rPr>
          <w:bCs/>
          <w:sz w:val="24"/>
          <w:szCs w:val="24"/>
        </w:rPr>
        <w:t xml:space="preserve"> </w:t>
      </w:r>
      <w:proofErr w:type="spellStart"/>
      <w:r w:rsidRPr="009642B0">
        <w:rPr>
          <w:bCs/>
          <w:sz w:val="24"/>
          <w:szCs w:val="24"/>
        </w:rPr>
        <w:t>kredit</w:t>
      </w:r>
      <w:proofErr w:type="spellEnd"/>
      <w:r w:rsidRPr="009642B0">
        <w:rPr>
          <w:bCs/>
          <w:sz w:val="24"/>
          <w:szCs w:val="24"/>
        </w:rPr>
        <w:t xml:space="preserve"> </w:t>
      </w:r>
      <w:proofErr w:type="spellStart"/>
      <w:r w:rsidRPr="009642B0">
        <w:rPr>
          <w:bCs/>
          <w:sz w:val="24"/>
          <w:szCs w:val="24"/>
        </w:rPr>
        <w:t>kepada</w:t>
      </w:r>
      <w:proofErr w:type="spellEnd"/>
      <w:r w:rsidRPr="009642B0">
        <w:rPr>
          <w:bCs/>
          <w:sz w:val="24"/>
          <w:szCs w:val="24"/>
        </w:rPr>
        <w:t xml:space="preserve"> </w:t>
      </w:r>
      <w:proofErr w:type="spellStart"/>
      <w:r w:rsidRPr="009642B0">
        <w:rPr>
          <w:bCs/>
          <w:sz w:val="24"/>
          <w:szCs w:val="24"/>
        </w:rPr>
        <w:t>masyarakat</w:t>
      </w:r>
      <w:proofErr w:type="spellEnd"/>
      <w:r w:rsidRPr="009642B0">
        <w:rPr>
          <w:bCs/>
          <w:sz w:val="24"/>
          <w:szCs w:val="24"/>
        </w:rPr>
        <w:t xml:space="preserve">, BPR </w:t>
      </w:r>
      <w:proofErr w:type="spellStart"/>
      <w:r w:rsidRPr="009642B0">
        <w:rPr>
          <w:bCs/>
          <w:sz w:val="24"/>
          <w:szCs w:val="24"/>
        </w:rPr>
        <w:t>selalu</w:t>
      </w:r>
      <w:proofErr w:type="spellEnd"/>
      <w:r w:rsidRPr="009642B0">
        <w:rPr>
          <w:bCs/>
          <w:sz w:val="24"/>
          <w:szCs w:val="24"/>
        </w:rPr>
        <w:t xml:space="preserve"> </w:t>
      </w:r>
      <w:proofErr w:type="spellStart"/>
      <w:r w:rsidRPr="009642B0">
        <w:rPr>
          <w:bCs/>
          <w:sz w:val="24"/>
          <w:szCs w:val="24"/>
        </w:rPr>
        <w:t>menggunakan</w:t>
      </w:r>
      <w:proofErr w:type="spellEnd"/>
      <w:r w:rsidRPr="009642B0">
        <w:rPr>
          <w:bCs/>
          <w:sz w:val="24"/>
          <w:szCs w:val="24"/>
        </w:rPr>
        <w:t xml:space="preserve"> </w:t>
      </w:r>
      <w:proofErr w:type="spellStart"/>
      <w:r w:rsidRPr="009642B0">
        <w:rPr>
          <w:bCs/>
          <w:sz w:val="24"/>
          <w:szCs w:val="24"/>
        </w:rPr>
        <w:t>Prinsip</w:t>
      </w:r>
      <w:proofErr w:type="spellEnd"/>
      <w:r w:rsidRPr="009642B0">
        <w:rPr>
          <w:bCs/>
          <w:sz w:val="24"/>
          <w:szCs w:val="24"/>
        </w:rPr>
        <w:t xml:space="preserve"> 3T, </w:t>
      </w:r>
      <w:proofErr w:type="spellStart"/>
      <w:r w:rsidRPr="009642B0">
        <w:rPr>
          <w:bCs/>
          <w:sz w:val="24"/>
          <w:szCs w:val="24"/>
        </w:rPr>
        <w:t>yaitu</w:t>
      </w:r>
      <w:proofErr w:type="spellEnd"/>
      <w:r w:rsidRPr="009642B0">
        <w:rPr>
          <w:bCs/>
          <w:sz w:val="24"/>
          <w:szCs w:val="24"/>
        </w:rPr>
        <w:t xml:space="preserve"> </w:t>
      </w:r>
      <w:proofErr w:type="spellStart"/>
      <w:r w:rsidRPr="009642B0">
        <w:rPr>
          <w:bCs/>
          <w:sz w:val="24"/>
          <w:szCs w:val="24"/>
        </w:rPr>
        <w:t>Tepat</w:t>
      </w:r>
      <w:proofErr w:type="spellEnd"/>
      <w:r w:rsidRPr="009642B0">
        <w:rPr>
          <w:bCs/>
          <w:sz w:val="24"/>
          <w:szCs w:val="24"/>
        </w:rPr>
        <w:t xml:space="preserve"> Waktu, </w:t>
      </w:r>
      <w:proofErr w:type="spellStart"/>
      <w:r w:rsidRPr="009642B0">
        <w:rPr>
          <w:bCs/>
          <w:sz w:val="24"/>
          <w:szCs w:val="24"/>
        </w:rPr>
        <w:t>Tepat</w:t>
      </w:r>
      <w:proofErr w:type="spellEnd"/>
      <w:r w:rsidRPr="009642B0">
        <w:rPr>
          <w:bCs/>
          <w:sz w:val="24"/>
          <w:szCs w:val="24"/>
        </w:rPr>
        <w:t xml:space="preserve"> </w:t>
      </w:r>
      <w:proofErr w:type="spellStart"/>
      <w:r w:rsidRPr="009642B0">
        <w:rPr>
          <w:bCs/>
          <w:sz w:val="24"/>
          <w:szCs w:val="24"/>
        </w:rPr>
        <w:t>Jumlah</w:t>
      </w:r>
      <w:proofErr w:type="spellEnd"/>
      <w:r w:rsidRPr="009642B0">
        <w:rPr>
          <w:bCs/>
          <w:sz w:val="24"/>
          <w:szCs w:val="24"/>
        </w:rPr>
        <w:t xml:space="preserve">, </w:t>
      </w:r>
      <w:proofErr w:type="spellStart"/>
      <w:r w:rsidRPr="009642B0">
        <w:rPr>
          <w:bCs/>
          <w:sz w:val="24"/>
          <w:szCs w:val="24"/>
        </w:rPr>
        <w:t>Tepat</w:t>
      </w:r>
      <w:proofErr w:type="spellEnd"/>
      <w:r w:rsidRPr="009642B0">
        <w:rPr>
          <w:bCs/>
          <w:sz w:val="24"/>
          <w:szCs w:val="24"/>
        </w:rPr>
        <w:t xml:space="preserve"> </w:t>
      </w:r>
      <w:proofErr w:type="spellStart"/>
      <w:r w:rsidRPr="009642B0">
        <w:rPr>
          <w:bCs/>
          <w:sz w:val="24"/>
          <w:szCs w:val="24"/>
        </w:rPr>
        <w:t>Sasaran</w:t>
      </w:r>
      <w:proofErr w:type="spellEnd"/>
      <w:r w:rsidRPr="009642B0">
        <w:rPr>
          <w:bCs/>
          <w:sz w:val="24"/>
          <w:szCs w:val="24"/>
        </w:rPr>
        <w:t xml:space="preserve">, </w:t>
      </w:r>
      <w:proofErr w:type="spellStart"/>
      <w:r w:rsidRPr="009642B0">
        <w:rPr>
          <w:bCs/>
          <w:sz w:val="24"/>
          <w:szCs w:val="24"/>
        </w:rPr>
        <w:t>karena</w:t>
      </w:r>
      <w:proofErr w:type="spellEnd"/>
      <w:r w:rsidRPr="009642B0">
        <w:rPr>
          <w:bCs/>
          <w:sz w:val="24"/>
          <w:szCs w:val="24"/>
        </w:rPr>
        <w:t xml:space="preserve"> proses </w:t>
      </w:r>
      <w:proofErr w:type="spellStart"/>
      <w:r w:rsidRPr="009642B0">
        <w:rPr>
          <w:bCs/>
          <w:sz w:val="24"/>
          <w:szCs w:val="24"/>
        </w:rPr>
        <w:t>kreditnya</w:t>
      </w:r>
      <w:proofErr w:type="spellEnd"/>
      <w:r w:rsidRPr="009642B0">
        <w:rPr>
          <w:bCs/>
          <w:sz w:val="24"/>
          <w:szCs w:val="24"/>
        </w:rPr>
        <w:t xml:space="preserve"> yang </w:t>
      </w:r>
      <w:proofErr w:type="spellStart"/>
      <w:r w:rsidRPr="009642B0">
        <w:rPr>
          <w:bCs/>
          <w:sz w:val="24"/>
          <w:szCs w:val="24"/>
        </w:rPr>
        <w:t>relatif</w:t>
      </w:r>
      <w:proofErr w:type="spellEnd"/>
      <w:r w:rsidRPr="009642B0">
        <w:rPr>
          <w:bCs/>
          <w:sz w:val="24"/>
          <w:szCs w:val="24"/>
        </w:rPr>
        <w:t xml:space="preserve"> </w:t>
      </w:r>
      <w:proofErr w:type="spellStart"/>
      <w:r w:rsidRPr="009642B0">
        <w:rPr>
          <w:bCs/>
          <w:sz w:val="24"/>
          <w:szCs w:val="24"/>
        </w:rPr>
        <w:t>cepat</w:t>
      </w:r>
      <w:proofErr w:type="spellEnd"/>
      <w:r w:rsidRPr="009642B0">
        <w:rPr>
          <w:bCs/>
          <w:sz w:val="24"/>
          <w:szCs w:val="24"/>
        </w:rPr>
        <w:t xml:space="preserve">, </w:t>
      </w:r>
      <w:proofErr w:type="spellStart"/>
      <w:r w:rsidRPr="009642B0">
        <w:rPr>
          <w:bCs/>
          <w:sz w:val="24"/>
          <w:szCs w:val="24"/>
        </w:rPr>
        <w:t>persyaratan</w:t>
      </w:r>
      <w:proofErr w:type="spellEnd"/>
      <w:r w:rsidRPr="009642B0">
        <w:rPr>
          <w:bCs/>
          <w:sz w:val="24"/>
          <w:szCs w:val="24"/>
        </w:rPr>
        <w:t xml:space="preserve"> </w:t>
      </w:r>
      <w:proofErr w:type="spellStart"/>
      <w:r w:rsidRPr="009642B0">
        <w:rPr>
          <w:bCs/>
          <w:sz w:val="24"/>
          <w:szCs w:val="24"/>
        </w:rPr>
        <w:t>lebih</w:t>
      </w:r>
      <w:proofErr w:type="spellEnd"/>
      <w:r w:rsidRPr="009642B0">
        <w:rPr>
          <w:bCs/>
          <w:sz w:val="24"/>
          <w:szCs w:val="24"/>
        </w:rPr>
        <w:t xml:space="preserve"> </w:t>
      </w:r>
      <w:proofErr w:type="spellStart"/>
      <w:r w:rsidRPr="009642B0">
        <w:rPr>
          <w:bCs/>
          <w:sz w:val="24"/>
          <w:szCs w:val="24"/>
        </w:rPr>
        <w:t>sederhana</w:t>
      </w:r>
      <w:proofErr w:type="spellEnd"/>
      <w:r w:rsidRPr="009642B0">
        <w:rPr>
          <w:bCs/>
          <w:sz w:val="24"/>
          <w:szCs w:val="24"/>
        </w:rPr>
        <w:t xml:space="preserve">, dan </w:t>
      </w:r>
      <w:proofErr w:type="spellStart"/>
      <w:r w:rsidRPr="009642B0">
        <w:rPr>
          <w:bCs/>
          <w:sz w:val="24"/>
          <w:szCs w:val="24"/>
        </w:rPr>
        <w:t>sangat</w:t>
      </w:r>
      <w:proofErr w:type="spellEnd"/>
      <w:r w:rsidRPr="009642B0">
        <w:rPr>
          <w:bCs/>
          <w:sz w:val="24"/>
          <w:szCs w:val="24"/>
        </w:rPr>
        <w:t xml:space="preserve"> </w:t>
      </w:r>
      <w:proofErr w:type="spellStart"/>
      <w:r w:rsidRPr="009642B0">
        <w:rPr>
          <w:bCs/>
          <w:sz w:val="24"/>
          <w:szCs w:val="24"/>
        </w:rPr>
        <w:t>mengerti</w:t>
      </w:r>
      <w:proofErr w:type="spellEnd"/>
      <w:r w:rsidRPr="009642B0">
        <w:rPr>
          <w:bCs/>
          <w:sz w:val="24"/>
          <w:szCs w:val="24"/>
        </w:rPr>
        <w:t xml:space="preserve"> </w:t>
      </w:r>
      <w:proofErr w:type="spellStart"/>
      <w:r w:rsidRPr="009642B0">
        <w:rPr>
          <w:bCs/>
          <w:sz w:val="24"/>
          <w:szCs w:val="24"/>
        </w:rPr>
        <w:t>akan</w:t>
      </w:r>
      <w:proofErr w:type="spellEnd"/>
      <w:r w:rsidRPr="009642B0">
        <w:rPr>
          <w:bCs/>
          <w:sz w:val="24"/>
          <w:szCs w:val="24"/>
        </w:rPr>
        <w:t xml:space="preserve"> </w:t>
      </w:r>
      <w:proofErr w:type="spellStart"/>
      <w:r w:rsidRPr="009642B0">
        <w:rPr>
          <w:bCs/>
          <w:sz w:val="24"/>
          <w:szCs w:val="24"/>
        </w:rPr>
        <w:t>kebutuhan</w:t>
      </w:r>
      <w:proofErr w:type="spellEnd"/>
      <w:r w:rsidRPr="009642B0">
        <w:rPr>
          <w:bCs/>
          <w:sz w:val="24"/>
          <w:szCs w:val="24"/>
        </w:rPr>
        <w:t xml:space="preserve"> </w:t>
      </w:r>
      <w:proofErr w:type="spellStart"/>
      <w:r w:rsidRPr="009642B0">
        <w:rPr>
          <w:bCs/>
          <w:sz w:val="24"/>
          <w:szCs w:val="24"/>
        </w:rPr>
        <w:t>nasabah</w:t>
      </w:r>
      <w:proofErr w:type="spellEnd"/>
      <w:r w:rsidRPr="009642B0">
        <w:rPr>
          <w:bCs/>
          <w:sz w:val="24"/>
          <w:szCs w:val="24"/>
        </w:rPr>
        <w:t xml:space="preserve">. Usaha BPR </w:t>
      </w:r>
      <w:proofErr w:type="spellStart"/>
      <w:r w:rsidRPr="009642B0">
        <w:rPr>
          <w:bCs/>
          <w:sz w:val="24"/>
          <w:szCs w:val="24"/>
        </w:rPr>
        <w:t>meliputi</w:t>
      </w:r>
      <w:proofErr w:type="spellEnd"/>
      <w:r w:rsidRPr="009642B0">
        <w:rPr>
          <w:bCs/>
          <w:sz w:val="24"/>
          <w:szCs w:val="24"/>
        </w:rPr>
        <w:t xml:space="preserve"> </w:t>
      </w:r>
      <w:proofErr w:type="spellStart"/>
      <w:r w:rsidRPr="009642B0">
        <w:rPr>
          <w:bCs/>
          <w:sz w:val="24"/>
          <w:szCs w:val="24"/>
        </w:rPr>
        <w:t>usaha</w:t>
      </w:r>
      <w:proofErr w:type="spellEnd"/>
      <w:r w:rsidRPr="009642B0">
        <w:rPr>
          <w:bCs/>
          <w:sz w:val="24"/>
          <w:szCs w:val="24"/>
        </w:rPr>
        <w:t xml:space="preserve"> </w:t>
      </w:r>
      <w:proofErr w:type="spellStart"/>
      <w:r w:rsidRPr="009642B0">
        <w:rPr>
          <w:bCs/>
          <w:sz w:val="24"/>
          <w:szCs w:val="24"/>
        </w:rPr>
        <w:t>untuk</w:t>
      </w:r>
      <w:proofErr w:type="spellEnd"/>
      <w:r w:rsidRPr="009642B0">
        <w:rPr>
          <w:bCs/>
          <w:sz w:val="24"/>
          <w:szCs w:val="24"/>
        </w:rPr>
        <w:t xml:space="preserve"> </w:t>
      </w:r>
      <w:proofErr w:type="spellStart"/>
      <w:r w:rsidRPr="009642B0">
        <w:rPr>
          <w:bCs/>
          <w:sz w:val="24"/>
          <w:szCs w:val="24"/>
        </w:rPr>
        <w:t>menghimpun</w:t>
      </w:r>
      <w:proofErr w:type="spellEnd"/>
      <w:r w:rsidRPr="009642B0">
        <w:rPr>
          <w:bCs/>
          <w:sz w:val="24"/>
          <w:szCs w:val="24"/>
        </w:rPr>
        <w:t xml:space="preserve"> dan </w:t>
      </w:r>
      <w:proofErr w:type="spellStart"/>
      <w:r w:rsidRPr="009642B0">
        <w:rPr>
          <w:bCs/>
          <w:sz w:val="24"/>
          <w:szCs w:val="24"/>
        </w:rPr>
        <w:t>menyalurkan</w:t>
      </w:r>
      <w:proofErr w:type="spellEnd"/>
      <w:r w:rsidRPr="009642B0">
        <w:rPr>
          <w:bCs/>
          <w:sz w:val="24"/>
          <w:szCs w:val="24"/>
        </w:rPr>
        <w:t xml:space="preserve"> dana </w:t>
      </w:r>
      <w:proofErr w:type="spellStart"/>
      <w:r w:rsidRPr="009642B0">
        <w:rPr>
          <w:bCs/>
          <w:sz w:val="24"/>
          <w:szCs w:val="24"/>
        </w:rPr>
        <w:t>dengan</w:t>
      </w:r>
      <w:proofErr w:type="spellEnd"/>
      <w:r w:rsidRPr="009642B0">
        <w:rPr>
          <w:bCs/>
          <w:sz w:val="24"/>
          <w:szCs w:val="24"/>
        </w:rPr>
        <w:t xml:space="preserve"> </w:t>
      </w:r>
      <w:proofErr w:type="spellStart"/>
      <w:r w:rsidRPr="009642B0">
        <w:rPr>
          <w:bCs/>
          <w:sz w:val="24"/>
          <w:szCs w:val="24"/>
        </w:rPr>
        <w:t>tujuan</w:t>
      </w:r>
      <w:proofErr w:type="spellEnd"/>
      <w:r w:rsidRPr="009642B0">
        <w:rPr>
          <w:bCs/>
          <w:sz w:val="24"/>
          <w:szCs w:val="24"/>
        </w:rPr>
        <w:t xml:space="preserve"> </w:t>
      </w:r>
      <w:proofErr w:type="spellStart"/>
      <w:r w:rsidRPr="009642B0">
        <w:rPr>
          <w:bCs/>
          <w:sz w:val="24"/>
          <w:szCs w:val="24"/>
        </w:rPr>
        <w:t>mendapatkan</w:t>
      </w:r>
      <w:proofErr w:type="spellEnd"/>
      <w:r w:rsidRPr="009642B0">
        <w:rPr>
          <w:bCs/>
          <w:sz w:val="24"/>
          <w:szCs w:val="24"/>
        </w:rPr>
        <w:t xml:space="preserve"> </w:t>
      </w:r>
      <w:proofErr w:type="spellStart"/>
      <w:r w:rsidRPr="009642B0">
        <w:rPr>
          <w:bCs/>
          <w:sz w:val="24"/>
          <w:szCs w:val="24"/>
        </w:rPr>
        <w:t>keuntungan</w:t>
      </w:r>
      <w:proofErr w:type="spellEnd"/>
      <w:r w:rsidRPr="009642B0">
        <w:rPr>
          <w:bCs/>
          <w:sz w:val="24"/>
          <w:szCs w:val="24"/>
        </w:rPr>
        <w:t xml:space="preserve">. </w:t>
      </w:r>
      <w:proofErr w:type="spellStart"/>
      <w:r w:rsidRPr="009642B0">
        <w:rPr>
          <w:bCs/>
          <w:sz w:val="24"/>
          <w:szCs w:val="24"/>
        </w:rPr>
        <w:t>Keuntungan</w:t>
      </w:r>
      <w:proofErr w:type="spellEnd"/>
      <w:r w:rsidRPr="009642B0">
        <w:rPr>
          <w:bCs/>
          <w:sz w:val="24"/>
          <w:szCs w:val="24"/>
        </w:rPr>
        <w:t xml:space="preserve"> BPR </w:t>
      </w:r>
      <w:proofErr w:type="spellStart"/>
      <w:r w:rsidRPr="009642B0">
        <w:rPr>
          <w:bCs/>
          <w:sz w:val="24"/>
          <w:szCs w:val="24"/>
        </w:rPr>
        <w:t>diperoleh</w:t>
      </w:r>
      <w:proofErr w:type="spellEnd"/>
      <w:r w:rsidRPr="009642B0">
        <w:rPr>
          <w:bCs/>
          <w:sz w:val="24"/>
          <w:szCs w:val="24"/>
        </w:rPr>
        <w:t xml:space="preserve"> </w:t>
      </w:r>
      <w:proofErr w:type="spellStart"/>
      <w:r w:rsidRPr="009642B0">
        <w:rPr>
          <w:bCs/>
          <w:sz w:val="24"/>
          <w:szCs w:val="24"/>
        </w:rPr>
        <w:t>dari</w:t>
      </w:r>
      <w:proofErr w:type="spellEnd"/>
      <w:r w:rsidRPr="009642B0">
        <w:rPr>
          <w:bCs/>
          <w:sz w:val="24"/>
          <w:szCs w:val="24"/>
        </w:rPr>
        <w:t xml:space="preserve"> </w:t>
      </w:r>
      <w:r w:rsidRPr="009642B0">
        <w:rPr>
          <w:bCs/>
          <w:i/>
          <w:sz w:val="24"/>
          <w:szCs w:val="24"/>
        </w:rPr>
        <w:t>spread effect</w:t>
      </w:r>
      <w:r w:rsidRPr="009642B0">
        <w:rPr>
          <w:bCs/>
          <w:sz w:val="24"/>
          <w:szCs w:val="24"/>
        </w:rPr>
        <w:t xml:space="preserve"> dan </w:t>
      </w:r>
      <w:proofErr w:type="spellStart"/>
      <w:r w:rsidRPr="009642B0">
        <w:rPr>
          <w:bCs/>
          <w:sz w:val="24"/>
          <w:szCs w:val="24"/>
        </w:rPr>
        <w:t>pendapatan</w:t>
      </w:r>
      <w:proofErr w:type="spellEnd"/>
      <w:r w:rsidRPr="009642B0">
        <w:rPr>
          <w:bCs/>
          <w:sz w:val="24"/>
          <w:szCs w:val="24"/>
        </w:rPr>
        <w:t xml:space="preserve"> </w:t>
      </w:r>
      <w:proofErr w:type="spellStart"/>
      <w:r w:rsidRPr="009642B0">
        <w:rPr>
          <w:bCs/>
          <w:sz w:val="24"/>
          <w:szCs w:val="24"/>
        </w:rPr>
        <w:t>bunga</w:t>
      </w:r>
      <w:proofErr w:type="spellEnd"/>
      <w:r w:rsidRPr="009642B0">
        <w:rPr>
          <w:bCs/>
          <w:sz w:val="24"/>
          <w:szCs w:val="24"/>
        </w:rPr>
        <w:t xml:space="preserve">. </w:t>
      </w:r>
    </w:p>
    <w:p w:rsidR="00A33478" w:rsidRPr="009642B0" w:rsidRDefault="00A33478" w:rsidP="00A33478">
      <w:pPr>
        <w:pStyle w:val="BodyText1"/>
        <w:spacing w:line="240" w:lineRule="auto"/>
        <w:ind w:right="20" w:firstLine="567"/>
        <w:rPr>
          <w:bCs/>
          <w:sz w:val="24"/>
          <w:szCs w:val="24"/>
        </w:rPr>
      </w:pPr>
      <w:proofErr w:type="spellStart"/>
      <w:r w:rsidRPr="009642B0">
        <w:rPr>
          <w:bCs/>
          <w:sz w:val="24"/>
          <w:szCs w:val="24"/>
        </w:rPr>
        <w:t>Adapun</w:t>
      </w:r>
      <w:proofErr w:type="spellEnd"/>
      <w:r w:rsidRPr="009642B0">
        <w:rPr>
          <w:bCs/>
          <w:sz w:val="24"/>
          <w:szCs w:val="24"/>
        </w:rPr>
        <w:t xml:space="preserve"> </w:t>
      </w:r>
      <w:proofErr w:type="spellStart"/>
      <w:r w:rsidRPr="009642B0">
        <w:rPr>
          <w:bCs/>
          <w:sz w:val="24"/>
          <w:szCs w:val="24"/>
        </w:rPr>
        <w:t>usaha-usaha</w:t>
      </w:r>
      <w:proofErr w:type="spellEnd"/>
      <w:r w:rsidRPr="009642B0">
        <w:rPr>
          <w:bCs/>
          <w:sz w:val="24"/>
          <w:szCs w:val="24"/>
        </w:rPr>
        <w:t xml:space="preserve"> BPR </w:t>
      </w:r>
      <w:proofErr w:type="spellStart"/>
      <w:r w:rsidRPr="009642B0">
        <w:rPr>
          <w:bCs/>
          <w:sz w:val="24"/>
          <w:szCs w:val="24"/>
        </w:rPr>
        <w:t>adalah</w:t>
      </w:r>
      <w:proofErr w:type="spellEnd"/>
      <w:r w:rsidRPr="009642B0">
        <w:rPr>
          <w:bCs/>
          <w:sz w:val="24"/>
          <w:szCs w:val="24"/>
        </w:rPr>
        <w:t>:</w:t>
      </w:r>
    </w:p>
    <w:p w:rsidR="00A33478" w:rsidRPr="009642B0" w:rsidRDefault="00A33478" w:rsidP="00562881">
      <w:pPr>
        <w:pStyle w:val="BodyText1"/>
        <w:numPr>
          <w:ilvl w:val="0"/>
          <w:numId w:val="6"/>
        </w:numPr>
        <w:tabs>
          <w:tab w:val="clear" w:pos="720"/>
        </w:tabs>
        <w:spacing w:line="240" w:lineRule="auto"/>
        <w:ind w:left="426" w:right="20" w:hanging="426"/>
        <w:rPr>
          <w:bCs/>
          <w:sz w:val="24"/>
          <w:szCs w:val="24"/>
        </w:rPr>
      </w:pPr>
      <w:proofErr w:type="spellStart"/>
      <w:r w:rsidRPr="009642B0">
        <w:rPr>
          <w:bCs/>
          <w:sz w:val="24"/>
          <w:szCs w:val="24"/>
        </w:rPr>
        <w:t>Menghimpun</w:t>
      </w:r>
      <w:proofErr w:type="spellEnd"/>
      <w:r w:rsidRPr="009642B0">
        <w:rPr>
          <w:bCs/>
          <w:sz w:val="24"/>
          <w:szCs w:val="24"/>
        </w:rPr>
        <w:t xml:space="preserve"> dana </w:t>
      </w:r>
      <w:proofErr w:type="spellStart"/>
      <w:r w:rsidRPr="009642B0">
        <w:rPr>
          <w:bCs/>
          <w:sz w:val="24"/>
          <w:szCs w:val="24"/>
        </w:rPr>
        <w:t>dari</w:t>
      </w:r>
      <w:proofErr w:type="spellEnd"/>
      <w:r w:rsidRPr="009642B0">
        <w:rPr>
          <w:bCs/>
          <w:sz w:val="24"/>
          <w:szCs w:val="24"/>
        </w:rPr>
        <w:t xml:space="preserve"> </w:t>
      </w:r>
      <w:proofErr w:type="spellStart"/>
      <w:r w:rsidRPr="009642B0">
        <w:rPr>
          <w:bCs/>
          <w:sz w:val="24"/>
          <w:szCs w:val="24"/>
        </w:rPr>
        <w:t>masyarakat</w:t>
      </w:r>
      <w:proofErr w:type="spellEnd"/>
      <w:r w:rsidRPr="009642B0">
        <w:rPr>
          <w:bCs/>
          <w:sz w:val="24"/>
          <w:szCs w:val="24"/>
        </w:rPr>
        <w:t xml:space="preserve"> </w:t>
      </w:r>
      <w:proofErr w:type="spellStart"/>
      <w:r w:rsidRPr="009642B0">
        <w:rPr>
          <w:bCs/>
          <w:sz w:val="24"/>
          <w:szCs w:val="24"/>
        </w:rPr>
        <w:t>dalam</w:t>
      </w:r>
      <w:proofErr w:type="spellEnd"/>
      <w:r w:rsidRPr="009642B0">
        <w:rPr>
          <w:bCs/>
          <w:sz w:val="24"/>
          <w:szCs w:val="24"/>
        </w:rPr>
        <w:t xml:space="preserve"> </w:t>
      </w:r>
      <w:proofErr w:type="spellStart"/>
      <w:r w:rsidRPr="009642B0">
        <w:rPr>
          <w:bCs/>
          <w:sz w:val="24"/>
          <w:szCs w:val="24"/>
        </w:rPr>
        <w:t>bentuk</w:t>
      </w:r>
      <w:proofErr w:type="spellEnd"/>
      <w:r w:rsidRPr="009642B0">
        <w:rPr>
          <w:bCs/>
          <w:sz w:val="24"/>
          <w:szCs w:val="24"/>
        </w:rPr>
        <w:t xml:space="preserve"> </w:t>
      </w:r>
      <w:proofErr w:type="spellStart"/>
      <w:r w:rsidRPr="009642B0">
        <w:rPr>
          <w:bCs/>
          <w:sz w:val="24"/>
          <w:szCs w:val="24"/>
        </w:rPr>
        <w:t>simpanan</w:t>
      </w:r>
      <w:proofErr w:type="spellEnd"/>
      <w:r w:rsidRPr="009642B0">
        <w:rPr>
          <w:bCs/>
          <w:sz w:val="24"/>
          <w:szCs w:val="24"/>
        </w:rPr>
        <w:t xml:space="preserve"> </w:t>
      </w:r>
      <w:proofErr w:type="spellStart"/>
      <w:r w:rsidRPr="009642B0">
        <w:rPr>
          <w:bCs/>
          <w:sz w:val="24"/>
          <w:szCs w:val="24"/>
        </w:rPr>
        <w:t>berupa</w:t>
      </w:r>
      <w:proofErr w:type="spellEnd"/>
      <w:r w:rsidRPr="009642B0">
        <w:rPr>
          <w:bCs/>
          <w:sz w:val="24"/>
          <w:szCs w:val="24"/>
        </w:rPr>
        <w:t xml:space="preserve"> </w:t>
      </w:r>
      <w:proofErr w:type="spellStart"/>
      <w:r w:rsidRPr="009642B0">
        <w:rPr>
          <w:bCs/>
          <w:sz w:val="24"/>
          <w:szCs w:val="24"/>
        </w:rPr>
        <w:t>deposito</w:t>
      </w:r>
      <w:proofErr w:type="spellEnd"/>
      <w:r w:rsidRPr="009642B0">
        <w:rPr>
          <w:bCs/>
          <w:sz w:val="24"/>
          <w:szCs w:val="24"/>
        </w:rPr>
        <w:t xml:space="preserve"> </w:t>
      </w:r>
      <w:proofErr w:type="spellStart"/>
      <w:r w:rsidRPr="009642B0">
        <w:rPr>
          <w:bCs/>
          <w:sz w:val="24"/>
          <w:szCs w:val="24"/>
        </w:rPr>
        <w:t>berjangka</w:t>
      </w:r>
      <w:proofErr w:type="spellEnd"/>
      <w:r w:rsidRPr="009642B0">
        <w:rPr>
          <w:bCs/>
          <w:sz w:val="24"/>
          <w:szCs w:val="24"/>
        </w:rPr>
        <w:t xml:space="preserve">, </w:t>
      </w:r>
      <w:proofErr w:type="spellStart"/>
      <w:r w:rsidRPr="009642B0">
        <w:rPr>
          <w:bCs/>
          <w:sz w:val="24"/>
          <w:szCs w:val="24"/>
        </w:rPr>
        <w:t>tabungan</w:t>
      </w:r>
      <w:proofErr w:type="spellEnd"/>
      <w:r w:rsidRPr="009642B0">
        <w:rPr>
          <w:bCs/>
          <w:sz w:val="24"/>
          <w:szCs w:val="24"/>
        </w:rPr>
        <w:t>, dan/</w:t>
      </w:r>
      <w:proofErr w:type="spellStart"/>
      <w:r w:rsidRPr="009642B0">
        <w:rPr>
          <w:bCs/>
          <w:sz w:val="24"/>
          <w:szCs w:val="24"/>
        </w:rPr>
        <w:t>atau</w:t>
      </w:r>
      <w:proofErr w:type="spellEnd"/>
      <w:r w:rsidRPr="009642B0">
        <w:rPr>
          <w:bCs/>
          <w:sz w:val="24"/>
          <w:szCs w:val="24"/>
        </w:rPr>
        <w:t xml:space="preserve"> </w:t>
      </w:r>
      <w:proofErr w:type="spellStart"/>
      <w:r w:rsidRPr="009642B0">
        <w:rPr>
          <w:bCs/>
          <w:sz w:val="24"/>
          <w:szCs w:val="24"/>
        </w:rPr>
        <w:t>bentuk</w:t>
      </w:r>
      <w:proofErr w:type="spellEnd"/>
      <w:r w:rsidRPr="009642B0">
        <w:rPr>
          <w:bCs/>
          <w:sz w:val="24"/>
          <w:szCs w:val="24"/>
        </w:rPr>
        <w:t xml:space="preserve"> </w:t>
      </w:r>
      <w:proofErr w:type="spellStart"/>
      <w:r w:rsidRPr="009642B0">
        <w:rPr>
          <w:bCs/>
          <w:sz w:val="24"/>
          <w:szCs w:val="24"/>
        </w:rPr>
        <w:t>lainnya</w:t>
      </w:r>
      <w:proofErr w:type="spellEnd"/>
      <w:r w:rsidRPr="009642B0">
        <w:rPr>
          <w:bCs/>
          <w:sz w:val="24"/>
          <w:szCs w:val="24"/>
        </w:rPr>
        <w:t xml:space="preserve"> yang </w:t>
      </w:r>
      <w:proofErr w:type="spellStart"/>
      <w:r w:rsidRPr="009642B0">
        <w:rPr>
          <w:bCs/>
          <w:sz w:val="24"/>
          <w:szCs w:val="24"/>
        </w:rPr>
        <w:t>dipersamakan</w:t>
      </w:r>
      <w:proofErr w:type="spellEnd"/>
      <w:r w:rsidRPr="009642B0">
        <w:rPr>
          <w:bCs/>
          <w:sz w:val="24"/>
          <w:szCs w:val="24"/>
        </w:rPr>
        <w:t xml:space="preserve"> </w:t>
      </w:r>
      <w:proofErr w:type="spellStart"/>
      <w:r w:rsidRPr="009642B0">
        <w:rPr>
          <w:bCs/>
          <w:sz w:val="24"/>
          <w:szCs w:val="24"/>
        </w:rPr>
        <w:t>dengan</w:t>
      </w:r>
      <w:proofErr w:type="spellEnd"/>
      <w:r w:rsidRPr="009642B0">
        <w:rPr>
          <w:bCs/>
          <w:sz w:val="24"/>
          <w:szCs w:val="24"/>
        </w:rPr>
        <w:t xml:space="preserve"> </w:t>
      </w:r>
      <w:proofErr w:type="spellStart"/>
      <w:r w:rsidRPr="009642B0">
        <w:rPr>
          <w:bCs/>
          <w:sz w:val="24"/>
          <w:szCs w:val="24"/>
        </w:rPr>
        <w:t>itu</w:t>
      </w:r>
      <w:proofErr w:type="spellEnd"/>
      <w:r w:rsidRPr="009642B0">
        <w:rPr>
          <w:bCs/>
          <w:sz w:val="24"/>
          <w:szCs w:val="24"/>
        </w:rPr>
        <w:t>;</w:t>
      </w:r>
    </w:p>
    <w:p w:rsidR="00A33478" w:rsidRPr="009642B0" w:rsidRDefault="00A33478" w:rsidP="00562881">
      <w:pPr>
        <w:pStyle w:val="BodyText1"/>
        <w:numPr>
          <w:ilvl w:val="0"/>
          <w:numId w:val="6"/>
        </w:numPr>
        <w:tabs>
          <w:tab w:val="clear" w:pos="720"/>
        </w:tabs>
        <w:spacing w:line="240" w:lineRule="auto"/>
        <w:ind w:left="426" w:right="20" w:hanging="426"/>
        <w:rPr>
          <w:bCs/>
          <w:sz w:val="24"/>
          <w:szCs w:val="24"/>
        </w:rPr>
      </w:pPr>
      <w:proofErr w:type="spellStart"/>
      <w:r w:rsidRPr="009642B0">
        <w:rPr>
          <w:bCs/>
          <w:sz w:val="24"/>
          <w:szCs w:val="24"/>
        </w:rPr>
        <w:t>Memberikan</w:t>
      </w:r>
      <w:proofErr w:type="spellEnd"/>
      <w:r w:rsidRPr="009642B0">
        <w:rPr>
          <w:bCs/>
          <w:sz w:val="24"/>
          <w:szCs w:val="24"/>
        </w:rPr>
        <w:t xml:space="preserve"> </w:t>
      </w:r>
      <w:proofErr w:type="spellStart"/>
      <w:r w:rsidRPr="009642B0">
        <w:rPr>
          <w:bCs/>
          <w:sz w:val="24"/>
          <w:szCs w:val="24"/>
        </w:rPr>
        <w:t>kredit</w:t>
      </w:r>
      <w:proofErr w:type="spellEnd"/>
      <w:r w:rsidRPr="009642B0">
        <w:rPr>
          <w:bCs/>
          <w:sz w:val="24"/>
          <w:szCs w:val="24"/>
        </w:rPr>
        <w:t>;</w:t>
      </w:r>
    </w:p>
    <w:p w:rsidR="00A33478" w:rsidRPr="009642B0" w:rsidRDefault="00A33478" w:rsidP="00562881">
      <w:pPr>
        <w:pStyle w:val="BodyText1"/>
        <w:numPr>
          <w:ilvl w:val="0"/>
          <w:numId w:val="6"/>
        </w:numPr>
        <w:tabs>
          <w:tab w:val="clear" w:pos="720"/>
        </w:tabs>
        <w:spacing w:line="240" w:lineRule="auto"/>
        <w:ind w:left="426" w:right="20" w:hanging="426"/>
        <w:rPr>
          <w:bCs/>
          <w:sz w:val="24"/>
          <w:szCs w:val="24"/>
        </w:rPr>
      </w:pPr>
      <w:proofErr w:type="spellStart"/>
      <w:r w:rsidRPr="009642B0">
        <w:rPr>
          <w:bCs/>
          <w:sz w:val="24"/>
          <w:szCs w:val="24"/>
        </w:rPr>
        <w:t>Menyediakan</w:t>
      </w:r>
      <w:proofErr w:type="spellEnd"/>
      <w:r w:rsidRPr="009642B0">
        <w:rPr>
          <w:bCs/>
          <w:sz w:val="24"/>
          <w:szCs w:val="24"/>
        </w:rPr>
        <w:t xml:space="preserve"> </w:t>
      </w:r>
      <w:proofErr w:type="spellStart"/>
      <w:r w:rsidRPr="009642B0">
        <w:rPr>
          <w:bCs/>
          <w:sz w:val="24"/>
          <w:szCs w:val="24"/>
        </w:rPr>
        <w:t>pembiayaan</w:t>
      </w:r>
      <w:proofErr w:type="spellEnd"/>
      <w:r w:rsidRPr="009642B0">
        <w:rPr>
          <w:bCs/>
          <w:sz w:val="24"/>
          <w:szCs w:val="24"/>
        </w:rPr>
        <w:t xml:space="preserve"> </w:t>
      </w:r>
      <w:proofErr w:type="spellStart"/>
      <w:r w:rsidRPr="009642B0">
        <w:rPr>
          <w:bCs/>
          <w:sz w:val="24"/>
          <w:szCs w:val="24"/>
        </w:rPr>
        <w:t>bagi</w:t>
      </w:r>
      <w:proofErr w:type="spellEnd"/>
      <w:r w:rsidRPr="009642B0">
        <w:rPr>
          <w:bCs/>
          <w:sz w:val="24"/>
          <w:szCs w:val="24"/>
        </w:rPr>
        <w:t xml:space="preserve"> </w:t>
      </w:r>
      <w:proofErr w:type="spellStart"/>
      <w:r w:rsidRPr="009642B0">
        <w:rPr>
          <w:bCs/>
          <w:sz w:val="24"/>
          <w:szCs w:val="24"/>
        </w:rPr>
        <w:t>nasabah</w:t>
      </w:r>
      <w:proofErr w:type="spellEnd"/>
      <w:r w:rsidRPr="009642B0">
        <w:rPr>
          <w:bCs/>
          <w:sz w:val="24"/>
          <w:szCs w:val="24"/>
        </w:rPr>
        <w:t xml:space="preserve"> </w:t>
      </w:r>
      <w:proofErr w:type="spellStart"/>
      <w:r w:rsidRPr="009642B0">
        <w:rPr>
          <w:bCs/>
          <w:sz w:val="24"/>
          <w:szCs w:val="24"/>
        </w:rPr>
        <w:t>berdasarkan</w:t>
      </w:r>
      <w:proofErr w:type="spellEnd"/>
      <w:r w:rsidRPr="009642B0">
        <w:rPr>
          <w:bCs/>
          <w:sz w:val="24"/>
          <w:szCs w:val="24"/>
        </w:rPr>
        <w:t xml:space="preserve"> </w:t>
      </w:r>
      <w:proofErr w:type="spellStart"/>
      <w:r w:rsidRPr="009642B0">
        <w:rPr>
          <w:bCs/>
          <w:sz w:val="24"/>
          <w:szCs w:val="24"/>
        </w:rPr>
        <w:t>prinsip</w:t>
      </w:r>
      <w:proofErr w:type="spellEnd"/>
      <w:r w:rsidRPr="009642B0">
        <w:rPr>
          <w:bCs/>
          <w:sz w:val="24"/>
          <w:szCs w:val="24"/>
        </w:rPr>
        <w:t xml:space="preserve"> </w:t>
      </w:r>
      <w:proofErr w:type="spellStart"/>
      <w:r w:rsidRPr="009642B0">
        <w:rPr>
          <w:bCs/>
          <w:sz w:val="24"/>
          <w:szCs w:val="24"/>
        </w:rPr>
        <w:t>bagi</w:t>
      </w:r>
      <w:proofErr w:type="spellEnd"/>
      <w:r w:rsidRPr="009642B0">
        <w:rPr>
          <w:bCs/>
          <w:sz w:val="24"/>
          <w:szCs w:val="24"/>
        </w:rPr>
        <w:t xml:space="preserve"> </w:t>
      </w:r>
      <w:proofErr w:type="spellStart"/>
      <w:r w:rsidRPr="009642B0">
        <w:rPr>
          <w:bCs/>
          <w:sz w:val="24"/>
          <w:szCs w:val="24"/>
        </w:rPr>
        <w:t>hasil</w:t>
      </w:r>
      <w:proofErr w:type="spellEnd"/>
      <w:r w:rsidRPr="009642B0">
        <w:rPr>
          <w:bCs/>
          <w:sz w:val="24"/>
          <w:szCs w:val="24"/>
        </w:rPr>
        <w:t xml:space="preserve"> </w:t>
      </w:r>
      <w:proofErr w:type="spellStart"/>
      <w:r w:rsidRPr="009642B0">
        <w:rPr>
          <w:bCs/>
          <w:sz w:val="24"/>
          <w:szCs w:val="24"/>
        </w:rPr>
        <w:t>sesuai</w:t>
      </w:r>
      <w:proofErr w:type="spellEnd"/>
      <w:r w:rsidRPr="009642B0">
        <w:rPr>
          <w:bCs/>
          <w:sz w:val="24"/>
          <w:szCs w:val="24"/>
        </w:rPr>
        <w:t xml:space="preserve"> </w:t>
      </w:r>
      <w:proofErr w:type="spellStart"/>
      <w:r w:rsidRPr="009642B0">
        <w:rPr>
          <w:bCs/>
          <w:sz w:val="24"/>
          <w:szCs w:val="24"/>
        </w:rPr>
        <w:t>dengan</w:t>
      </w:r>
      <w:proofErr w:type="spellEnd"/>
      <w:r w:rsidRPr="009642B0">
        <w:rPr>
          <w:bCs/>
          <w:sz w:val="24"/>
          <w:szCs w:val="24"/>
        </w:rPr>
        <w:t xml:space="preserve"> </w:t>
      </w:r>
      <w:proofErr w:type="spellStart"/>
      <w:r w:rsidRPr="009642B0">
        <w:rPr>
          <w:bCs/>
          <w:sz w:val="24"/>
          <w:szCs w:val="24"/>
        </w:rPr>
        <w:t>ketentuan</w:t>
      </w:r>
      <w:proofErr w:type="spellEnd"/>
      <w:r w:rsidRPr="009642B0">
        <w:rPr>
          <w:bCs/>
          <w:sz w:val="24"/>
          <w:szCs w:val="24"/>
        </w:rPr>
        <w:t xml:space="preserve"> yang </w:t>
      </w:r>
      <w:proofErr w:type="spellStart"/>
      <w:r w:rsidRPr="009642B0">
        <w:rPr>
          <w:bCs/>
          <w:sz w:val="24"/>
          <w:szCs w:val="24"/>
        </w:rPr>
        <w:t>ditetapkan</w:t>
      </w:r>
      <w:proofErr w:type="spellEnd"/>
      <w:r w:rsidRPr="009642B0">
        <w:rPr>
          <w:bCs/>
          <w:sz w:val="24"/>
          <w:szCs w:val="24"/>
        </w:rPr>
        <w:t xml:space="preserve"> </w:t>
      </w:r>
      <w:proofErr w:type="spellStart"/>
      <w:r w:rsidRPr="009642B0">
        <w:rPr>
          <w:bCs/>
          <w:sz w:val="24"/>
          <w:szCs w:val="24"/>
        </w:rPr>
        <w:t>dalam</w:t>
      </w:r>
      <w:proofErr w:type="spellEnd"/>
      <w:r w:rsidRPr="009642B0">
        <w:rPr>
          <w:bCs/>
          <w:sz w:val="24"/>
          <w:szCs w:val="24"/>
        </w:rPr>
        <w:t xml:space="preserve"> </w:t>
      </w:r>
      <w:proofErr w:type="spellStart"/>
      <w:r w:rsidRPr="009642B0">
        <w:rPr>
          <w:bCs/>
          <w:sz w:val="24"/>
          <w:szCs w:val="24"/>
        </w:rPr>
        <w:t>Peraturan</w:t>
      </w:r>
      <w:proofErr w:type="spellEnd"/>
      <w:r w:rsidRPr="009642B0">
        <w:rPr>
          <w:bCs/>
          <w:sz w:val="24"/>
          <w:szCs w:val="24"/>
        </w:rPr>
        <w:t xml:space="preserve"> </w:t>
      </w:r>
      <w:proofErr w:type="spellStart"/>
      <w:r w:rsidRPr="009642B0">
        <w:rPr>
          <w:bCs/>
          <w:sz w:val="24"/>
          <w:szCs w:val="24"/>
        </w:rPr>
        <w:t>Pemerintah</w:t>
      </w:r>
      <w:proofErr w:type="spellEnd"/>
      <w:r w:rsidRPr="009642B0">
        <w:rPr>
          <w:bCs/>
          <w:sz w:val="24"/>
          <w:szCs w:val="24"/>
        </w:rPr>
        <w:t>; dan</w:t>
      </w:r>
    </w:p>
    <w:p w:rsidR="00A33478" w:rsidRPr="009642B0" w:rsidRDefault="00A33478" w:rsidP="00562881">
      <w:pPr>
        <w:pStyle w:val="BodyText1"/>
        <w:numPr>
          <w:ilvl w:val="0"/>
          <w:numId w:val="6"/>
        </w:numPr>
        <w:tabs>
          <w:tab w:val="clear" w:pos="720"/>
        </w:tabs>
        <w:spacing w:line="240" w:lineRule="auto"/>
        <w:ind w:left="426" w:right="20" w:hanging="426"/>
        <w:rPr>
          <w:bCs/>
          <w:sz w:val="24"/>
          <w:szCs w:val="24"/>
        </w:rPr>
      </w:pPr>
      <w:proofErr w:type="spellStart"/>
      <w:r w:rsidRPr="009642B0">
        <w:rPr>
          <w:bCs/>
          <w:sz w:val="24"/>
          <w:szCs w:val="24"/>
        </w:rPr>
        <w:t>Menempatkan</w:t>
      </w:r>
      <w:proofErr w:type="spellEnd"/>
      <w:r w:rsidRPr="009642B0">
        <w:rPr>
          <w:bCs/>
          <w:sz w:val="24"/>
          <w:szCs w:val="24"/>
        </w:rPr>
        <w:t xml:space="preserve"> </w:t>
      </w:r>
      <w:proofErr w:type="spellStart"/>
      <w:r w:rsidRPr="009642B0">
        <w:rPr>
          <w:bCs/>
          <w:sz w:val="24"/>
          <w:szCs w:val="24"/>
        </w:rPr>
        <w:t>dananya</w:t>
      </w:r>
      <w:proofErr w:type="spellEnd"/>
      <w:r w:rsidRPr="009642B0">
        <w:rPr>
          <w:bCs/>
          <w:sz w:val="24"/>
          <w:szCs w:val="24"/>
        </w:rPr>
        <w:t xml:space="preserve"> </w:t>
      </w:r>
      <w:proofErr w:type="spellStart"/>
      <w:r w:rsidRPr="009642B0">
        <w:rPr>
          <w:bCs/>
          <w:sz w:val="24"/>
          <w:szCs w:val="24"/>
        </w:rPr>
        <w:t>dalam</w:t>
      </w:r>
      <w:proofErr w:type="spellEnd"/>
      <w:r w:rsidRPr="009642B0">
        <w:rPr>
          <w:bCs/>
          <w:sz w:val="24"/>
          <w:szCs w:val="24"/>
        </w:rPr>
        <w:t xml:space="preserve"> </w:t>
      </w:r>
      <w:proofErr w:type="spellStart"/>
      <w:r w:rsidRPr="009642B0">
        <w:rPr>
          <w:bCs/>
          <w:sz w:val="24"/>
          <w:szCs w:val="24"/>
        </w:rPr>
        <w:t>bentuk</w:t>
      </w:r>
      <w:proofErr w:type="spellEnd"/>
      <w:r w:rsidRPr="009642B0">
        <w:rPr>
          <w:bCs/>
          <w:sz w:val="24"/>
          <w:szCs w:val="24"/>
        </w:rPr>
        <w:t xml:space="preserve"> </w:t>
      </w:r>
      <w:proofErr w:type="spellStart"/>
      <w:r w:rsidRPr="009642B0">
        <w:rPr>
          <w:bCs/>
          <w:sz w:val="24"/>
          <w:szCs w:val="24"/>
        </w:rPr>
        <w:t>Sertifikat</w:t>
      </w:r>
      <w:proofErr w:type="spellEnd"/>
      <w:r w:rsidRPr="009642B0">
        <w:rPr>
          <w:bCs/>
          <w:sz w:val="24"/>
          <w:szCs w:val="24"/>
        </w:rPr>
        <w:t xml:space="preserve"> Bank Indonesia (SBI) </w:t>
      </w:r>
      <w:proofErr w:type="spellStart"/>
      <w:r w:rsidRPr="009642B0">
        <w:rPr>
          <w:bCs/>
          <w:sz w:val="24"/>
          <w:szCs w:val="24"/>
        </w:rPr>
        <w:t>yaitu</w:t>
      </w:r>
      <w:proofErr w:type="spellEnd"/>
      <w:r w:rsidRPr="009642B0">
        <w:rPr>
          <w:bCs/>
          <w:sz w:val="24"/>
          <w:szCs w:val="24"/>
        </w:rPr>
        <w:t xml:space="preserve"> </w:t>
      </w:r>
      <w:proofErr w:type="spellStart"/>
      <w:r w:rsidRPr="009642B0">
        <w:rPr>
          <w:bCs/>
          <w:sz w:val="24"/>
          <w:szCs w:val="24"/>
        </w:rPr>
        <w:t>sertifikat</w:t>
      </w:r>
      <w:proofErr w:type="spellEnd"/>
      <w:r w:rsidRPr="009642B0">
        <w:rPr>
          <w:bCs/>
          <w:sz w:val="24"/>
          <w:szCs w:val="24"/>
        </w:rPr>
        <w:t xml:space="preserve"> yang </w:t>
      </w:r>
      <w:proofErr w:type="spellStart"/>
      <w:r w:rsidRPr="009642B0">
        <w:rPr>
          <w:bCs/>
          <w:sz w:val="24"/>
          <w:szCs w:val="24"/>
        </w:rPr>
        <w:t>ditawarkan</w:t>
      </w:r>
      <w:proofErr w:type="spellEnd"/>
      <w:r w:rsidRPr="009642B0">
        <w:rPr>
          <w:bCs/>
          <w:sz w:val="24"/>
          <w:szCs w:val="24"/>
        </w:rPr>
        <w:t xml:space="preserve"> Bank Indonesia </w:t>
      </w:r>
      <w:proofErr w:type="spellStart"/>
      <w:r w:rsidRPr="009642B0">
        <w:rPr>
          <w:bCs/>
          <w:sz w:val="24"/>
          <w:szCs w:val="24"/>
        </w:rPr>
        <w:t>kepada</w:t>
      </w:r>
      <w:proofErr w:type="spellEnd"/>
      <w:r w:rsidRPr="009642B0">
        <w:rPr>
          <w:bCs/>
          <w:sz w:val="24"/>
          <w:szCs w:val="24"/>
        </w:rPr>
        <w:t xml:space="preserve"> BPR </w:t>
      </w:r>
      <w:proofErr w:type="spellStart"/>
      <w:r w:rsidRPr="009642B0">
        <w:rPr>
          <w:bCs/>
          <w:sz w:val="24"/>
          <w:szCs w:val="24"/>
        </w:rPr>
        <w:t>apabila</w:t>
      </w:r>
      <w:proofErr w:type="spellEnd"/>
      <w:r w:rsidRPr="009642B0">
        <w:rPr>
          <w:bCs/>
          <w:sz w:val="24"/>
          <w:szCs w:val="24"/>
        </w:rPr>
        <w:t xml:space="preserve"> BPR </w:t>
      </w:r>
      <w:proofErr w:type="spellStart"/>
      <w:r w:rsidRPr="009642B0">
        <w:rPr>
          <w:bCs/>
          <w:sz w:val="24"/>
          <w:szCs w:val="24"/>
        </w:rPr>
        <w:t>mengalami</w:t>
      </w:r>
      <w:proofErr w:type="spellEnd"/>
      <w:r w:rsidRPr="009642B0">
        <w:rPr>
          <w:bCs/>
          <w:sz w:val="24"/>
          <w:szCs w:val="24"/>
        </w:rPr>
        <w:t xml:space="preserve"> over </w:t>
      </w:r>
      <w:proofErr w:type="spellStart"/>
      <w:r w:rsidRPr="009642B0">
        <w:rPr>
          <w:bCs/>
          <w:sz w:val="24"/>
          <w:szCs w:val="24"/>
        </w:rPr>
        <w:t>likuiditas</w:t>
      </w:r>
      <w:proofErr w:type="spellEnd"/>
      <w:r w:rsidRPr="009642B0">
        <w:rPr>
          <w:bCs/>
          <w:sz w:val="24"/>
          <w:szCs w:val="24"/>
        </w:rPr>
        <w:t xml:space="preserve">, </w:t>
      </w:r>
      <w:proofErr w:type="spellStart"/>
      <w:r w:rsidRPr="009642B0">
        <w:rPr>
          <w:bCs/>
          <w:sz w:val="24"/>
          <w:szCs w:val="24"/>
        </w:rPr>
        <w:t>kemudian</w:t>
      </w:r>
      <w:proofErr w:type="spellEnd"/>
      <w:r w:rsidRPr="009642B0">
        <w:rPr>
          <w:bCs/>
          <w:sz w:val="24"/>
          <w:szCs w:val="24"/>
        </w:rPr>
        <w:t xml:space="preserve"> </w:t>
      </w:r>
      <w:proofErr w:type="spellStart"/>
      <w:r w:rsidRPr="009642B0">
        <w:rPr>
          <w:bCs/>
          <w:sz w:val="24"/>
          <w:szCs w:val="24"/>
        </w:rPr>
        <w:t>menempatkan</w:t>
      </w:r>
      <w:proofErr w:type="spellEnd"/>
      <w:r w:rsidRPr="009642B0">
        <w:rPr>
          <w:bCs/>
          <w:sz w:val="24"/>
          <w:szCs w:val="24"/>
        </w:rPr>
        <w:t xml:space="preserve"> </w:t>
      </w:r>
      <w:proofErr w:type="spellStart"/>
      <w:r w:rsidRPr="009642B0">
        <w:rPr>
          <w:bCs/>
          <w:sz w:val="24"/>
          <w:szCs w:val="24"/>
        </w:rPr>
        <w:t>dananya</w:t>
      </w:r>
      <w:proofErr w:type="spellEnd"/>
      <w:r w:rsidRPr="009642B0">
        <w:rPr>
          <w:bCs/>
          <w:sz w:val="24"/>
          <w:szCs w:val="24"/>
        </w:rPr>
        <w:t xml:space="preserve"> </w:t>
      </w:r>
      <w:proofErr w:type="spellStart"/>
      <w:r w:rsidRPr="009642B0">
        <w:rPr>
          <w:bCs/>
          <w:sz w:val="24"/>
          <w:szCs w:val="24"/>
        </w:rPr>
        <w:t>dalam</w:t>
      </w:r>
      <w:proofErr w:type="spellEnd"/>
      <w:r w:rsidRPr="009642B0">
        <w:rPr>
          <w:bCs/>
          <w:sz w:val="24"/>
          <w:szCs w:val="24"/>
        </w:rPr>
        <w:t xml:space="preserve"> </w:t>
      </w:r>
      <w:proofErr w:type="spellStart"/>
      <w:r w:rsidRPr="009642B0">
        <w:rPr>
          <w:bCs/>
          <w:sz w:val="24"/>
          <w:szCs w:val="24"/>
        </w:rPr>
        <w:t>bentuk</w:t>
      </w:r>
      <w:proofErr w:type="spellEnd"/>
      <w:r w:rsidRPr="009642B0">
        <w:rPr>
          <w:bCs/>
          <w:sz w:val="24"/>
          <w:szCs w:val="24"/>
        </w:rPr>
        <w:t xml:space="preserve"> </w:t>
      </w:r>
      <w:proofErr w:type="spellStart"/>
      <w:r w:rsidRPr="009642B0">
        <w:rPr>
          <w:bCs/>
          <w:sz w:val="24"/>
          <w:szCs w:val="24"/>
        </w:rPr>
        <w:t>deposito</w:t>
      </w:r>
      <w:proofErr w:type="spellEnd"/>
      <w:r w:rsidRPr="009642B0">
        <w:rPr>
          <w:bCs/>
          <w:sz w:val="24"/>
          <w:szCs w:val="24"/>
        </w:rPr>
        <w:t xml:space="preserve"> </w:t>
      </w:r>
      <w:proofErr w:type="spellStart"/>
      <w:r w:rsidRPr="009642B0">
        <w:rPr>
          <w:bCs/>
          <w:sz w:val="24"/>
          <w:szCs w:val="24"/>
        </w:rPr>
        <w:t>berjangka</w:t>
      </w:r>
      <w:proofErr w:type="spellEnd"/>
      <w:r w:rsidRPr="009642B0">
        <w:rPr>
          <w:bCs/>
          <w:sz w:val="24"/>
          <w:szCs w:val="24"/>
        </w:rPr>
        <w:t xml:space="preserve">, </w:t>
      </w:r>
      <w:proofErr w:type="spellStart"/>
      <w:r w:rsidRPr="009642B0">
        <w:rPr>
          <w:bCs/>
          <w:sz w:val="24"/>
          <w:szCs w:val="24"/>
        </w:rPr>
        <w:t>sertifikat</w:t>
      </w:r>
      <w:proofErr w:type="spellEnd"/>
      <w:r w:rsidRPr="009642B0">
        <w:rPr>
          <w:bCs/>
          <w:sz w:val="24"/>
          <w:szCs w:val="24"/>
        </w:rPr>
        <w:t xml:space="preserve"> </w:t>
      </w:r>
      <w:proofErr w:type="spellStart"/>
      <w:r w:rsidRPr="009642B0">
        <w:rPr>
          <w:bCs/>
          <w:sz w:val="24"/>
          <w:szCs w:val="24"/>
        </w:rPr>
        <w:t>deposito</w:t>
      </w:r>
      <w:proofErr w:type="spellEnd"/>
      <w:r w:rsidRPr="009642B0">
        <w:rPr>
          <w:bCs/>
          <w:sz w:val="24"/>
          <w:szCs w:val="24"/>
        </w:rPr>
        <w:t>, dan/</w:t>
      </w:r>
      <w:proofErr w:type="spellStart"/>
      <w:r w:rsidRPr="009642B0">
        <w:rPr>
          <w:bCs/>
          <w:sz w:val="24"/>
          <w:szCs w:val="24"/>
        </w:rPr>
        <w:t>atau</w:t>
      </w:r>
      <w:proofErr w:type="spellEnd"/>
      <w:r w:rsidRPr="009642B0">
        <w:rPr>
          <w:bCs/>
          <w:sz w:val="24"/>
          <w:szCs w:val="24"/>
        </w:rPr>
        <w:t xml:space="preserve"> </w:t>
      </w:r>
      <w:proofErr w:type="spellStart"/>
      <w:r w:rsidRPr="009642B0">
        <w:rPr>
          <w:bCs/>
          <w:sz w:val="24"/>
          <w:szCs w:val="24"/>
        </w:rPr>
        <w:t>tabungan</w:t>
      </w:r>
      <w:proofErr w:type="spellEnd"/>
      <w:r w:rsidRPr="009642B0">
        <w:rPr>
          <w:bCs/>
          <w:sz w:val="24"/>
          <w:szCs w:val="24"/>
        </w:rPr>
        <w:t xml:space="preserve"> pada bank lain.</w:t>
      </w:r>
    </w:p>
    <w:p w:rsidR="00A33478" w:rsidRPr="009642B0" w:rsidRDefault="00A33478" w:rsidP="00A33478">
      <w:pPr>
        <w:pStyle w:val="BodyText1"/>
        <w:spacing w:line="240" w:lineRule="auto"/>
        <w:ind w:right="20" w:firstLine="567"/>
        <w:rPr>
          <w:bCs/>
          <w:sz w:val="24"/>
          <w:szCs w:val="24"/>
        </w:rPr>
      </w:pPr>
      <w:r w:rsidRPr="009642B0">
        <w:rPr>
          <w:bCs/>
          <w:sz w:val="24"/>
          <w:szCs w:val="24"/>
        </w:rPr>
        <w:t xml:space="preserve">Ada </w:t>
      </w:r>
      <w:proofErr w:type="spellStart"/>
      <w:r w:rsidRPr="009642B0">
        <w:rPr>
          <w:bCs/>
          <w:sz w:val="24"/>
          <w:szCs w:val="24"/>
        </w:rPr>
        <w:t>beberapa</w:t>
      </w:r>
      <w:proofErr w:type="spellEnd"/>
      <w:r w:rsidRPr="009642B0">
        <w:rPr>
          <w:bCs/>
          <w:sz w:val="24"/>
          <w:szCs w:val="24"/>
        </w:rPr>
        <w:t xml:space="preserve"> </w:t>
      </w:r>
      <w:proofErr w:type="spellStart"/>
      <w:r w:rsidRPr="009642B0">
        <w:rPr>
          <w:bCs/>
          <w:sz w:val="24"/>
          <w:szCs w:val="24"/>
        </w:rPr>
        <w:t>jenis</w:t>
      </w:r>
      <w:proofErr w:type="spellEnd"/>
      <w:r w:rsidRPr="009642B0">
        <w:rPr>
          <w:bCs/>
          <w:sz w:val="24"/>
          <w:szCs w:val="24"/>
        </w:rPr>
        <w:t xml:space="preserve"> </w:t>
      </w:r>
      <w:proofErr w:type="spellStart"/>
      <w:r w:rsidRPr="009642B0">
        <w:rPr>
          <w:bCs/>
          <w:sz w:val="24"/>
          <w:szCs w:val="24"/>
        </w:rPr>
        <w:t>usaha</w:t>
      </w:r>
      <w:proofErr w:type="spellEnd"/>
      <w:r w:rsidRPr="009642B0">
        <w:rPr>
          <w:bCs/>
          <w:sz w:val="24"/>
          <w:szCs w:val="24"/>
        </w:rPr>
        <w:t xml:space="preserve"> </w:t>
      </w:r>
      <w:proofErr w:type="spellStart"/>
      <w:r w:rsidRPr="009642B0">
        <w:rPr>
          <w:bCs/>
          <w:sz w:val="24"/>
          <w:szCs w:val="24"/>
        </w:rPr>
        <w:t>seperti</w:t>
      </w:r>
      <w:proofErr w:type="spellEnd"/>
      <w:r w:rsidRPr="009642B0">
        <w:rPr>
          <w:bCs/>
          <w:sz w:val="24"/>
          <w:szCs w:val="24"/>
        </w:rPr>
        <w:t xml:space="preserve"> yang </w:t>
      </w:r>
      <w:proofErr w:type="spellStart"/>
      <w:r w:rsidRPr="009642B0">
        <w:rPr>
          <w:bCs/>
          <w:sz w:val="24"/>
          <w:szCs w:val="24"/>
        </w:rPr>
        <w:t>dilakukan</w:t>
      </w:r>
      <w:proofErr w:type="spellEnd"/>
      <w:r w:rsidRPr="009642B0">
        <w:rPr>
          <w:bCs/>
          <w:sz w:val="24"/>
          <w:szCs w:val="24"/>
        </w:rPr>
        <w:t xml:space="preserve"> bank </w:t>
      </w:r>
      <w:proofErr w:type="spellStart"/>
      <w:r w:rsidRPr="009642B0">
        <w:rPr>
          <w:bCs/>
          <w:sz w:val="24"/>
          <w:szCs w:val="24"/>
        </w:rPr>
        <w:t>umum</w:t>
      </w:r>
      <w:proofErr w:type="spellEnd"/>
      <w:r w:rsidRPr="009642B0">
        <w:rPr>
          <w:bCs/>
          <w:sz w:val="24"/>
          <w:szCs w:val="24"/>
        </w:rPr>
        <w:t xml:space="preserve"> </w:t>
      </w:r>
      <w:proofErr w:type="spellStart"/>
      <w:r w:rsidRPr="009642B0">
        <w:rPr>
          <w:bCs/>
          <w:sz w:val="24"/>
          <w:szCs w:val="24"/>
        </w:rPr>
        <w:t>tetapi</w:t>
      </w:r>
      <w:proofErr w:type="spellEnd"/>
      <w:r w:rsidRPr="009642B0">
        <w:rPr>
          <w:bCs/>
          <w:sz w:val="24"/>
          <w:szCs w:val="24"/>
        </w:rPr>
        <w:t xml:space="preserve"> </w:t>
      </w:r>
      <w:proofErr w:type="spellStart"/>
      <w:r w:rsidRPr="009642B0">
        <w:rPr>
          <w:bCs/>
          <w:sz w:val="24"/>
          <w:szCs w:val="24"/>
        </w:rPr>
        <w:t>tidak</w:t>
      </w:r>
      <w:proofErr w:type="spellEnd"/>
      <w:r w:rsidRPr="009642B0">
        <w:rPr>
          <w:bCs/>
          <w:sz w:val="24"/>
          <w:szCs w:val="24"/>
        </w:rPr>
        <w:t xml:space="preserve"> </w:t>
      </w:r>
      <w:proofErr w:type="spellStart"/>
      <w:r w:rsidRPr="009642B0">
        <w:rPr>
          <w:bCs/>
          <w:sz w:val="24"/>
          <w:szCs w:val="24"/>
        </w:rPr>
        <w:t>boleh</w:t>
      </w:r>
      <w:proofErr w:type="spellEnd"/>
      <w:r w:rsidRPr="009642B0">
        <w:rPr>
          <w:bCs/>
          <w:sz w:val="24"/>
          <w:szCs w:val="24"/>
        </w:rPr>
        <w:t xml:space="preserve"> </w:t>
      </w:r>
      <w:proofErr w:type="spellStart"/>
      <w:r w:rsidRPr="009642B0">
        <w:rPr>
          <w:bCs/>
          <w:sz w:val="24"/>
          <w:szCs w:val="24"/>
        </w:rPr>
        <w:t>dilakukan</w:t>
      </w:r>
      <w:proofErr w:type="spellEnd"/>
      <w:r w:rsidRPr="009642B0">
        <w:rPr>
          <w:bCs/>
          <w:sz w:val="24"/>
          <w:szCs w:val="24"/>
        </w:rPr>
        <w:t xml:space="preserve"> BPR, </w:t>
      </w:r>
      <w:proofErr w:type="spellStart"/>
      <w:r w:rsidRPr="009642B0">
        <w:rPr>
          <w:bCs/>
          <w:sz w:val="24"/>
          <w:szCs w:val="24"/>
        </w:rPr>
        <w:t>antara</w:t>
      </w:r>
      <w:proofErr w:type="spellEnd"/>
      <w:r w:rsidRPr="009642B0">
        <w:rPr>
          <w:bCs/>
          <w:sz w:val="24"/>
          <w:szCs w:val="24"/>
        </w:rPr>
        <w:t xml:space="preserve"> lain:</w:t>
      </w:r>
    </w:p>
    <w:p w:rsidR="00A33478" w:rsidRPr="009642B0" w:rsidRDefault="00A33478" w:rsidP="00562881">
      <w:pPr>
        <w:pStyle w:val="BodyText1"/>
        <w:numPr>
          <w:ilvl w:val="0"/>
          <w:numId w:val="7"/>
        </w:numPr>
        <w:tabs>
          <w:tab w:val="clear" w:pos="720"/>
        </w:tabs>
        <w:spacing w:line="240" w:lineRule="auto"/>
        <w:ind w:left="426" w:right="20" w:hanging="426"/>
        <w:rPr>
          <w:bCs/>
          <w:sz w:val="24"/>
          <w:szCs w:val="24"/>
        </w:rPr>
      </w:pPr>
      <w:proofErr w:type="spellStart"/>
      <w:r w:rsidRPr="009642B0">
        <w:rPr>
          <w:bCs/>
          <w:sz w:val="24"/>
          <w:szCs w:val="24"/>
        </w:rPr>
        <w:t>Menerima</w:t>
      </w:r>
      <w:proofErr w:type="spellEnd"/>
      <w:r w:rsidRPr="009642B0">
        <w:rPr>
          <w:bCs/>
          <w:sz w:val="24"/>
          <w:szCs w:val="24"/>
        </w:rPr>
        <w:t xml:space="preserve"> </w:t>
      </w:r>
      <w:proofErr w:type="spellStart"/>
      <w:r w:rsidRPr="009642B0">
        <w:rPr>
          <w:bCs/>
          <w:sz w:val="24"/>
          <w:szCs w:val="24"/>
        </w:rPr>
        <w:t>simpanan</w:t>
      </w:r>
      <w:proofErr w:type="spellEnd"/>
      <w:r w:rsidRPr="009642B0">
        <w:rPr>
          <w:bCs/>
          <w:sz w:val="24"/>
          <w:szCs w:val="24"/>
        </w:rPr>
        <w:t xml:space="preserve"> </w:t>
      </w:r>
      <w:proofErr w:type="spellStart"/>
      <w:r w:rsidRPr="009642B0">
        <w:rPr>
          <w:bCs/>
          <w:sz w:val="24"/>
          <w:szCs w:val="24"/>
        </w:rPr>
        <w:t>berupa</w:t>
      </w:r>
      <w:proofErr w:type="spellEnd"/>
      <w:r w:rsidRPr="009642B0">
        <w:rPr>
          <w:bCs/>
          <w:sz w:val="24"/>
          <w:szCs w:val="24"/>
        </w:rPr>
        <w:t xml:space="preserve"> </w:t>
      </w:r>
      <w:proofErr w:type="spellStart"/>
      <w:r w:rsidRPr="009642B0">
        <w:rPr>
          <w:bCs/>
          <w:sz w:val="24"/>
          <w:szCs w:val="24"/>
        </w:rPr>
        <w:t>giro</w:t>
      </w:r>
      <w:proofErr w:type="spellEnd"/>
      <w:r w:rsidRPr="009642B0">
        <w:rPr>
          <w:bCs/>
          <w:sz w:val="24"/>
          <w:szCs w:val="24"/>
        </w:rPr>
        <w:t>;</w:t>
      </w:r>
    </w:p>
    <w:p w:rsidR="00A33478" w:rsidRPr="009642B0" w:rsidRDefault="00A33478" w:rsidP="00562881">
      <w:pPr>
        <w:pStyle w:val="BodyText1"/>
        <w:numPr>
          <w:ilvl w:val="0"/>
          <w:numId w:val="7"/>
        </w:numPr>
        <w:tabs>
          <w:tab w:val="clear" w:pos="720"/>
        </w:tabs>
        <w:spacing w:line="240" w:lineRule="auto"/>
        <w:ind w:left="426" w:right="20" w:hanging="426"/>
        <w:rPr>
          <w:bCs/>
          <w:sz w:val="24"/>
          <w:szCs w:val="24"/>
        </w:rPr>
      </w:pPr>
      <w:proofErr w:type="spellStart"/>
      <w:r w:rsidRPr="009642B0">
        <w:rPr>
          <w:bCs/>
          <w:sz w:val="24"/>
          <w:szCs w:val="24"/>
        </w:rPr>
        <w:lastRenderedPageBreak/>
        <w:t>Melakukan</w:t>
      </w:r>
      <w:proofErr w:type="spellEnd"/>
      <w:r w:rsidRPr="009642B0">
        <w:rPr>
          <w:bCs/>
          <w:sz w:val="24"/>
          <w:szCs w:val="24"/>
        </w:rPr>
        <w:t xml:space="preserve"> </w:t>
      </w:r>
      <w:proofErr w:type="spellStart"/>
      <w:r w:rsidRPr="009642B0">
        <w:rPr>
          <w:bCs/>
          <w:sz w:val="24"/>
          <w:szCs w:val="24"/>
        </w:rPr>
        <w:t>kegiatan</w:t>
      </w:r>
      <w:proofErr w:type="spellEnd"/>
      <w:r w:rsidRPr="009642B0">
        <w:rPr>
          <w:bCs/>
          <w:sz w:val="24"/>
          <w:szCs w:val="24"/>
        </w:rPr>
        <w:t xml:space="preserve"> </w:t>
      </w:r>
      <w:proofErr w:type="spellStart"/>
      <w:r w:rsidRPr="009642B0">
        <w:rPr>
          <w:bCs/>
          <w:sz w:val="24"/>
          <w:szCs w:val="24"/>
        </w:rPr>
        <w:t>usaha</w:t>
      </w:r>
      <w:proofErr w:type="spellEnd"/>
      <w:r w:rsidRPr="009642B0">
        <w:rPr>
          <w:bCs/>
          <w:sz w:val="24"/>
          <w:szCs w:val="24"/>
        </w:rPr>
        <w:t xml:space="preserve"> </w:t>
      </w:r>
      <w:proofErr w:type="spellStart"/>
      <w:r w:rsidRPr="009642B0">
        <w:rPr>
          <w:bCs/>
          <w:sz w:val="24"/>
          <w:szCs w:val="24"/>
        </w:rPr>
        <w:t>dalam</w:t>
      </w:r>
      <w:proofErr w:type="spellEnd"/>
      <w:r w:rsidRPr="009642B0">
        <w:rPr>
          <w:bCs/>
          <w:sz w:val="24"/>
          <w:szCs w:val="24"/>
        </w:rPr>
        <w:t xml:space="preserve"> </w:t>
      </w:r>
      <w:proofErr w:type="spellStart"/>
      <w:r w:rsidRPr="009642B0">
        <w:rPr>
          <w:bCs/>
          <w:sz w:val="24"/>
          <w:szCs w:val="24"/>
        </w:rPr>
        <w:t>valuta</w:t>
      </w:r>
      <w:proofErr w:type="spellEnd"/>
      <w:r w:rsidRPr="009642B0">
        <w:rPr>
          <w:bCs/>
          <w:sz w:val="24"/>
          <w:szCs w:val="24"/>
        </w:rPr>
        <w:t xml:space="preserve"> </w:t>
      </w:r>
      <w:proofErr w:type="spellStart"/>
      <w:r w:rsidRPr="009642B0">
        <w:rPr>
          <w:bCs/>
          <w:sz w:val="24"/>
          <w:szCs w:val="24"/>
        </w:rPr>
        <w:t>asing</w:t>
      </w:r>
      <w:proofErr w:type="spellEnd"/>
      <w:r w:rsidRPr="009642B0">
        <w:rPr>
          <w:bCs/>
          <w:sz w:val="24"/>
          <w:szCs w:val="24"/>
        </w:rPr>
        <w:t>;</w:t>
      </w:r>
    </w:p>
    <w:p w:rsidR="00A33478" w:rsidRPr="009642B0" w:rsidRDefault="00A33478" w:rsidP="00562881">
      <w:pPr>
        <w:pStyle w:val="BodyText1"/>
        <w:numPr>
          <w:ilvl w:val="0"/>
          <w:numId w:val="7"/>
        </w:numPr>
        <w:tabs>
          <w:tab w:val="clear" w:pos="720"/>
        </w:tabs>
        <w:spacing w:line="240" w:lineRule="auto"/>
        <w:ind w:left="426" w:right="20" w:hanging="426"/>
        <w:rPr>
          <w:bCs/>
          <w:sz w:val="24"/>
          <w:szCs w:val="24"/>
        </w:rPr>
      </w:pPr>
      <w:proofErr w:type="spellStart"/>
      <w:r w:rsidRPr="009642B0">
        <w:rPr>
          <w:bCs/>
          <w:sz w:val="24"/>
          <w:szCs w:val="24"/>
        </w:rPr>
        <w:t>Melakukan</w:t>
      </w:r>
      <w:proofErr w:type="spellEnd"/>
      <w:r w:rsidRPr="009642B0">
        <w:rPr>
          <w:bCs/>
          <w:sz w:val="24"/>
          <w:szCs w:val="24"/>
        </w:rPr>
        <w:t xml:space="preserve"> </w:t>
      </w:r>
      <w:proofErr w:type="spellStart"/>
      <w:r w:rsidRPr="009642B0">
        <w:rPr>
          <w:bCs/>
          <w:sz w:val="24"/>
          <w:szCs w:val="24"/>
        </w:rPr>
        <w:t>penyertaan</w:t>
      </w:r>
      <w:proofErr w:type="spellEnd"/>
      <w:r w:rsidRPr="009642B0">
        <w:rPr>
          <w:bCs/>
          <w:sz w:val="24"/>
          <w:szCs w:val="24"/>
        </w:rPr>
        <w:t xml:space="preserve"> modal </w:t>
      </w:r>
      <w:proofErr w:type="spellStart"/>
      <w:r w:rsidRPr="009642B0">
        <w:rPr>
          <w:bCs/>
          <w:sz w:val="24"/>
          <w:szCs w:val="24"/>
        </w:rPr>
        <w:t>dengan</w:t>
      </w:r>
      <w:proofErr w:type="spellEnd"/>
      <w:r w:rsidRPr="009642B0">
        <w:rPr>
          <w:bCs/>
          <w:sz w:val="24"/>
          <w:szCs w:val="24"/>
        </w:rPr>
        <w:t xml:space="preserve"> </w:t>
      </w:r>
      <w:proofErr w:type="spellStart"/>
      <w:r w:rsidRPr="009642B0">
        <w:rPr>
          <w:bCs/>
          <w:sz w:val="24"/>
          <w:szCs w:val="24"/>
        </w:rPr>
        <w:t>prinsip</w:t>
      </w:r>
      <w:proofErr w:type="spellEnd"/>
      <w:r w:rsidRPr="009642B0">
        <w:rPr>
          <w:bCs/>
          <w:sz w:val="24"/>
          <w:szCs w:val="24"/>
        </w:rPr>
        <w:t xml:space="preserve"> </w:t>
      </w:r>
      <w:r w:rsidRPr="009642B0">
        <w:rPr>
          <w:bCs/>
          <w:i/>
          <w:sz w:val="24"/>
          <w:szCs w:val="24"/>
        </w:rPr>
        <w:t>prudent banking</w:t>
      </w:r>
      <w:r w:rsidRPr="009642B0">
        <w:rPr>
          <w:bCs/>
          <w:sz w:val="24"/>
          <w:szCs w:val="24"/>
        </w:rPr>
        <w:t xml:space="preserve"> dan </w:t>
      </w:r>
      <w:proofErr w:type="spellStart"/>
      <w:r w:rsidRPr="009642B0">
        <w:rPr>
          <w:bCs/>
          <w:sz w:val="24"/>
          <w:szCs w:val="24"/>
        </w:rPr>
        <w:t>konsen</w:t>
      </w:r>
      <w:proofErr w:type="spellEnd"/>
      <w:r w:rsidRPr="009642B0">
        <w:rPr>
          <w:bCs/>
          <w:sz w:val="24"/>
          <w:szCs w:val="24"/>
        </w:rPr>
        <w:t xml:space="preserve"> </w:t>
      </w:r>
      <w:proofErr w:type="spellStart"/>
      <w:r w:rsidRPr="009642B0">
        <w:rPr>
          <w:bCs/>
          <w:sz w:val="24"/>
          <w:szCs w:val="24"/>
        </w:rPr>
        <w:t>terhadap</w:t>
      </w:r>
      <w:proofErr w:type="spellEnd"/>
      <w:r w:rsidRPr="009642B0">
        <w:rPr>
          <w:bCs/>
          <w:sz w:val="24"/>
          <w:szCs w:val="24"/>
        </w:rPr>
        <w:t xml:space="preserve"> </w:t>
      </w:r>
      <w:proofErr w:type="spellStart"/>
      <w:r w:rsidRPr="009642B0">
        <w:rPr>
          <w:bCs/>
          <w:sz w:val="24"/>
          <w:szCs w:val="24"/>
        </w:rPr>
        <w:t>layanan</w:t>
      </w:r>
      <w:proofErr w:type="spellEnd"/>
      <w:r w:rsidRPr="009642B0">
        <w:rPr>
          <w:bCs/>
          <w:sz w:val="24"/>
          <w:szCs w:val="24"/>
        </w:rPr>
        <w:t xml:space="preserve"> </w:t>
      </w:r>
      <w:proofErr w:type="spellStart"/>
      <w:r w:rsidRPr="009642B0">
        <w:rPr>
          <w:bCs/>
          <w:sz w:val="24"/>
          <w:szCs w:val="24"/>
        </w:rPr>
        <w:t>kebutuhan</w:t>
      </w:r>
      <w:proofErr w:type="spellEnd"/>
      <w:r w:rsidRPr="009642B0">
        <w:rPr>
          <w:bCs/>
          <w:sz w:val="24"/>
          <w:szCs w:val="24"/>
        </w:rPr>
        <w:t xml:space="preserve"> </w:t>
      </w:r>
      <w:proofErr w:type="spellStart"/>
      <w:r w:rsidRPr="009642B0">
        <w:rPr>
          <w:bCs/>
          <w:sz w:val="24"/>
          <w:szCs w:val="24"/>
        </w:rPr>
        <w:t>masyarakat</w:t>
      </w:r>
      <w:proofErr w:type="spellEnd"/>
      <w:r w:rsidRPr="009642B0">
        <w:rPr>
          <w:bCs/>
          <w:sz w:val="24"/>
          <w:szCs w:val="24"/>
        </w:rPr>
        <w:t xml:space="preserve"> </w:t>
      </w:r>
      <w:proofErr w:type="spellStart"/>
      <w:r w:rsidRPr="009642B0">
        <w:rPr>
          <w:bCs/>
          <w:sz w:val="24"/>
          <w:szCs w:val="24"/>
        </w:rPr>
        <w:t>menengah</w:t>
      </w:r>
      <w:proofErr w:type="spellEnd"/>
      <w:r w:rsidRPr="009642B0">
        <w:rPr>
          <w:bCs/>
          <w:sz w:val="24"/>
          <w:szCs w:val="24"/>
        </w:rPr>
        <w:t xml:space="preserve"> </w:t>
      </w:r>
      <w:proofErr w:type="spellStart"/>
      <w:r w:rsidRPr="009642B0">
        <w:rPr>
          <w:bCs/>
          <w:sz w:val="24"/>
          <w:szCs w:val="24"/>
        </w:rPr>
        <w:t>ke</w:t>
      </w:r>
      <w:proofErr w:type="spellEnd"/>
      <w:r w:rsidRPr="009642B0">
        <w:rPr>
          <w:bCs/>
          <w:sz w:val="24"/>
          <w:szCs w:val="24"/>
        </w:rPr>
        <w:t xml:space="preserve"> </w:t>
      </w:r>
      <w:proofErr w:type="spellStart"/>
      <w:r w:rsidRPr="009642B0">
        <w:rPr>
          <w:bCs/>
          <w:sz w:val="24"/>
          <w:szCs w:val="24"/>
        </w:rPr>
        <w:t>bawah</w:t>
      </w:r>
      <w:proofErr w:type="spellEnd"/>
      <w:r w:rsidRPr="009642B0">
        <w:rPr>
          <w:bCs/>
          <w:sz w:val="24"/>
          <w:szCs w:val="24"/>
        </w:rPr>
        <w:t>;</w:t>
      </w:r>
    </w:p>
    <w:p w:rsidR="00A33478" w:rsidRPr="009642B0" w:rsidRDefault="00A33478" w:rsidP="00562881">
      <w:pPr>
        <w:pStyle w:val="BodyText1"/>
        <w:numPr>
          <w:ilvl w:val="0"/>
          <w:numId w:val="7"/>
        </w:numPr>
        <w:tabs>
          <w:tab w:val="clear" w:pos="720"/>
        </w:tabs>
        <w:spacing w:line="240" w:lineRule="auto"/>
        <w:ind w:left="426" w:right="20" w:hanging="426"/>
        <w:rPr>
          <w:bCs/>
          <w:sz w:val="24"/>
          <w:szCs w:val="24"/>
        </w:rPr>
      </w:pPr>
      <w:proofErr w:type="spellStart"/>
      <w:r w:rsidRPr="009642B0">
        <w:rPr>
          <w:bCs/>
          <w:sz w:val="24"/>
          <w:szCs w:val="24"/>
        </w:rPr>
        <w:t>Melakukan</w:t>
      </w:r>
      <w:proofErr w:type="spellEnd"/>
      <w:r w:rsidRPr="009642B0">
        <w:rPr>
          <w:bCs/>
          <w:sz w:val="24"/>
          <w:szCs w:val="24"/>
        </w:rPr>
        <w:t xml:space="preserve"> </w:t>
      </w:r>
      <w:proofErr w:type="spellStart"/>
      <w:r w:rsidRPr="009642B0">
        <w:rPr>
          <w:bCs/>
          <w:sz w:val="24"/>
          <w:szCs w:val="24"/>
        </w:rPr>
        <w:t>usaha</w:t>
      </w:r>
      <w:proofErr w:type="spellEnd"/>
      <w:r w:rsidRPr="009642B0">
        <w:rPr>
          <w:bCs/>
          <w:sz w:val="24"/>
          <w:szCs w:val="24"/>
        </w:rPr>
        <w:t xml:space="preserve"> </w:t>
      </w:r>
      <w:proofErr w:type="spellStart"/>
      <w:r w:rsidRPr="009642B0">
        <w:rPr>
          <w:bCs/>
          <w:sz w:val="24"/>
          <w:szCs w:val="24"/>
        </w:rPr>
        <w:t>perasuransian</w:t>
      </w:r>
      <w:proofErr w:type="spellEnd"/>
      <w:r w:rsidRPr="009642B0">
        <w:rPr>
          <w:bCs/>
          <w:sz w:val="24"/>
          <w:szCs w:val="24"/>
        </w:rPr>
        <w:t>; dan</w:t>
      </w:r>
    </w:p>
    <w:p w:rsidR="00A33478" w:rsidRPr="009642B0" w:rsidRDefault="00A33478" w:rsidP="00562881">
      <w:pPr>
        <w:pStyle w:val="BodyText1"/>
        <w:numPr>
          <w:ilvl w:val="0"/>
          <w:numId w:val="7"/>
        </w:numPr>
        <w:tabs>
          <w:tab w:val="clear" w:pos="720"/>
        </w:tabs>
        <w:spacing w:line="240" w:lineRule="auto"/>
        <w:ind w:left="426" w:right="20" w:hanging="426"/>
        <w:rPr>
          <w:bCs/>
          <w:sz w:val="24"/>
          <w:szCs w:val="24"/>
        </w:rPr>
      </w:pPr>
      <w:proofErr w:type="spellStart"/>
      <w:r w:rsidRPr="009642B0">
        <w:rPr>
          <w:bCs/>
          <w:sz w:val="24"/>
          <w:szCs w:val="24"/>
        </w:rPr>
        <w:t>Melakukan</w:t>
      </w:r>
      <w:proofErr w:type="spellEnd"/>
      <w:r w:rsidRPr="009642B0">
        <w:rPr>
          <w:bCs/>
          <w:sz w:val="24"/>
          <w:szCs w:val="24"/>
        </w:rPr>
        <w:t xml:space="preserve"> </w:t>
      </w:r>
      <w:proofErr w:type="spellStart"/>
      <w:r w:rsidRPr="009642B0">
        <w:rPr>
          <w:bCs/>
          <w:sz w:val="24"/>
          <w:szCs w:val="24"/>
        </w:rPr>
        <w:t>usaha</w:t>
      </w:r>
      <w:proofErr w:type="spellEnd"/>
      <w:r w:rsidRPr="009642B0">
        <w:rPr>
          <w:bCs/>
          <w:sz w:val="24"/>
          <w:szCs w:val="24"/>
        </w:rPr>
        <w:t xml:space="preserve"> lain di </w:t>
      </w:r>
      <w:proofErr w:type="spellStart"/>
      <w:r w:rsidRPr="009642B0">
        <w:rPr>
          <w:bCs/>
          <w:sz w:val="24"/>
          <w:szCs w:val="24"/>
        </w:rPr>
        <w:t>luar</w:t>
      </w:r>
      <w:proofErr w:type="spellEnd"/>
      <w:r w:rsidRPr="009642B0">
        <w:rPr>
          <w:bCs/>
          <w:sz w:val="24"/>
          <w:szCs w:val="24"/>
        </w:rPr>
        <w:t xml:space="preserve"> </w:t>
      </w:r>
      <w:proofErr w:type="spellStart"/>
      <w:r w:rsidRPr="009642B0">
        <w:rPr>
          <w:bCs/>
          <w:sz w:val="24"/>
          <w:szCs w:val="24"/>
        </w:rPr>
        <w:t>kegiatan</w:t>
      </w:r>
      <w:proofErr w:type="spellEnd"/>
      <w:r w:rsidRPr="009642B0">
        <w:rPr>
          <w:bCs/>
          <w:sz w:val="24"/>
          <w:szCs w:val="24"/>
        </w:rPr>
        <w:t xml:space="preserve"> </w:t>
      </w:r>
      <w:proofErr w:type="spellStart"/>
      <w:r w:rsidRPr="009642B0">
        <w:rPr>
          <w:bCs/>
          <w:sz w:val="24"/>
          <w:szCs w:val="24"/>
        </w:rPr>
        <w:t>usaha</w:t>
      </w:r>
      <w:proofErr w:type="spellEnd"/>
      <w:r w:rsidRPr="009642B0">
        <w:rPr>
          <w:bCs/>
          <w:sz w:val="24"/>
          <w:szCs w:val="24"/>
        </w:rPr>
        <w:t xml:space="preserve"> </w:t>
      </w:r>
      <w:proofErr w:type="spellStart"/>
      <w:r w:rsidRPr="009642B0">
        <w:rPr>
          <w:bCs/>
          <w:sz w:val="24"/>
          <w:szCs w:val="24"/>
        </w:rPr>
        <w:t>sebagaimana</w:t>
      </w:r>
      <w:proofErr w:type="spellEnd"/>
      <w:r w:rsidRPr="009642B0">
        <w:rPr>
          <w:bCs/>
          <w:sz w:val="24"/>
          <w:szCs w:val="24"/>
        </w:rPr>
        <w:t xml:space="preserve"> yang </w:t>
      </w:r>
      <w:proofErr w:type="spellStart"/>
      <w:r w:rsidRPr="009642B0">
        <w:rPr>
          <w:bCs/>
          <w:sz w:val="24"/>
          <w:szCs w:val="24"/>
        </w:rPr>
        <w:t>dimaksud</w:t>
      </w:r>
      <w:proofErr w:type="spellEnd"/>
      <w:r w:rsidRPr="009642B0">
        <w:rPr>
          <w:bCs/>
          <w:sz w:val="24"/>
          <w:szCs w:val="24"/>
        </w:rPr>
        <w:t xml:space="preserve"> </w:t>
      </w:r>
      <w:proofErr w:type="spellStart"/>
      <w:r w:rsidRPr="009642B0">
        <w:rPr>
          <w:bCs/>
          <w:sz w:val="24"/>
          <w:szCs w:val="24"/>
        </w:rPr>
        <w:t>dalam</w:t>
      </w:r>
      <w:proofErr w:type="spellEnd"/>
      <w:r w:rsidRPr="009642B0">
        <w:rPr>
          <w:bCs/>
          <w:sz w:val="24"/>
          <w:szCs w:val="24"/>
        </w:rPr>
        <w:t xml:space="preserve"> </w:t>
      </w:r>
      <w:proofErr w:type="spellStart"/>
      <w:r w:rsidRPr="009642B0">
        <w:rPr>
          <w:bCs/>
          <w:sz w:val="24"/>
          <w:szCs w:val="24"/>
        </w:rPr>
        <w:t>usaha</w:t>
      </w:r>
      <w:proofErr w:type="spellEnd"/>
      <w:r w:rsidRPr="009642B0">
        <w:rPr>
          <w:bCs/>
          <w:sz w:val="24"/>
          <w:szCs w:val="24"/>
        </w:rPr>
        <w:t xml:space="preserve"> BPR.</w:t>
      </w:r>
    </w:p>
    <w:p w:rsidR="00A33478" w:rsidRPr="009642B0" w:rsidRDefault="00A33478" w:rsidP="00A33478">
      <w:pPr>
        <w:pStyle w:val="BodyText1"/>
        <w:spacing w:line="240" w:lineRule="auto"/>
        <w:ind w:right="20" w:firstLine="567"/>
        <w:rPr>
          <w:bCs/>
          <w:sz w:val="24"/>
          <w:szCs w:val="24"/>
        </w:rPr>
      </w:pPr>
      <w:proofErr w:type="spellStart"/>
      <w:r w:rsidRPr="009642B0">
        <w:rPr>
          <w:bCs/>
          <w:sz w:val="24"/>
          <w:szCs w:val="24"/>
        </w:rPr>
        <w:t>Dalam</w:t>
      </w:r>
      <w:proofErr w:type="spellEnd"/>
      <w:r w:rsidRPr="009642B0">
        <w:rPr>
          <w:bCs/>
          <w:sz w:val="24"/>
          <w:szCs w:val="24"/>
        </w:rPr>
        <w:t xml:space="preserve"> </w:t>
      </w:r>
      <w:proofErr w:type="spellStart"/>
      <w:r w:rsidRPr="009642B0">
        <w:rPr>
          <w:bCs/>
          <w:sz w:val="24"/>
          <w:szCs w:val="24"/>
        </w:rPr>
        <w:t>mengalokasikan</w:t>
      </w:r>
      <w:proofErr w:type="spellEnd"/>
      <w:r w:rsidRPr="009642B0">
        <w:rPr>
          <w:bCs/>
          <w:sz w:val="24"/>
          <w:szCs w:val="24"/>
        </w:rPr>
        <w:t xml:space="preserve"> </w:t>
      </w:r>
      <w:proofErr w:type="spellStart"/>
      <w:r w:rsidRPr="009642B0">
        <w:rPr>
          <w:bCs/>
          <w:sz w:val="24"/>
          <w:szCs w:val="24"/>
        </w:rPr>
        <w:t>kredit</w:t>
      </w:r>
      <w:proofErr w:type="spellEnd"/>
      <w:r w:rsidRPr="009642B0">
        <w:rPr>
          <w:bCs/>
          <w:sz w:val="24"/>
          <w:szCs w:val="24"/>
        </w:rPr>
        <w:t xml:space="preserve">, </w:t>
      </w:r>
      <w:proofErr w:type="spellStart"/>
      <w:r w:rsidRPr="009642B0">
        <w:rPr>
          <w:bCs/>
          <w:sz w:val="24"/>
          <w:szCs w:val="24"/>
        </w:rPr>
        <w:t>ada</w:t>
      </w:r>
      <w:proofErr w:type="spellEnd"/>
      <w:r w:rsidRPr="009642B0">
        <w:rPr>
          <w:bCs/>
          <w:sz w:val="24"/>
          <w:szCs w:val="24"/>
        </w:rPr>
        <w:t xml:space="preserve"> </w:t>
      </w:r>
      <w:proofErr w:type="spellStart"/>
      <w:r w:rsidRPr="009642B0">
        <w:rPr>
          <w:bCs/>
          <w:sz w:val="24"/>
          <w:szCs w:val="24"/>
        </w:rPr>
        <w:t>beberapa</w:t>
      </w:r>
      <w:proofErr w:type="spellEnd"/>
      <w:r w:rsidRPr="009642B0">
        <w:rPr>
          <w:bCs/>
          <w:sz w:val="24"/>
          <w:szCs w:val="24"/>
        </w:rPr>
        <w:t xml:space="preserve"> </w:t>
      </w:r>
      <w:proofErr w:type="spellStart"/>
      <w:r w:rsidRPr="009642B0">
        <w:rPr>
          <w:bCs/>
          <w:sz w:val="24"/>
          <w:szCs w:val="24"/>
        </w:rPr>
        <w:t>hal</w:t>
      </w:r>
      <w:proofErr w:type="spellEnd"/>
      <w:r w:rsidRPr="009642B0">
        <w:rPr>
          <w:bCs/>
          <w:sz w:val="24"/>
          <w:szCs w:val="24"/>
        </w:rPr>
        <w:t xml:space="preserve"> yang </w:t>
      </w:r>
      <w:proofErr w:type="spellStart"/>
      <w:r w:rsidRPr="009642B0">
        <w:rPr>
          <w:bCs/>
          <w:sz w:val="24"/>
          <w:szCs w:val="24"/>
        </w:rPr>
        <w:t>harus</w:t>
      </w:r>
      <w:proofErr w:type="spellEnd"/>
      <w:r w:rsidRPr="009642B0">
        <w:rPr>
          <w:bCs/>
          <w:sz w:val="24"/>
          <w:szCs w:val="24"/>
        </w:rPr>
        <w:t xml:space="preserve"> </w:t>
      </w:r>
      <w:proofErr w:type="spellStart"/>
      <w:r w:rsidRPr="009642B0">
        <w:rPr>
          <w:bCs/>
          <w:sz w:val="24"/>
          <w:szCs w:val="24"/>
        </w:rPr>
        <w:t>diperhatikan</w:t>
      </w:r>
      <w:proofErr w:type="spellEnd"/>
      <w:r w:rsidRPr="009642B0">
        <w:rPr>
          <w:bCs/>
          <w:sz w:val="24"/>
          <w:szCs w:val="24"/>
        </w:rPr>
        <w:t xml:space="preserve"> oleh BPR, </w:t>
      </w:r>
      <w:proofErr w:type="spellStart"/>
      <w:proofErr w:type="gramStart"/>
      <w:r w:rsidRPr="009642B0">
        <w:rPr>
          <w:bCs/>
          <w:sz w:val="24"/>
          <w:szCs w:val="24"/>
        </w:rPr>
        <w:t>yaitu</w:t>
      </w:r>
      <w:proofErr w:type="spellEnd"/>
      <w:r w:rsidRPr="009642B0">
        <w:rPr>
          <w:bCs/>
          <w:sz w:val="24"/>
          <w:szCs w:val="24"/>
        </w:rPr>
        <w:t xml:space="preserve"> :</w:t>
      </w:r>
      <w:proofErr w:type="gramEnd"/>
    </w:p>
    <w:p w:rsidR="00A33478" w:rsidRPr="009642B0" w:rsidRDefault="00A33478" w:rsidP="00562881">
      <w:pPr>
        <w:pStyle w:val="BodyText1"/>
        <w:numPr>
          <w:ilvl w:val="0"/>
          <w:numId w:val="8"/>
        </w:numPr>
        <w:tabs>
          <w:tab w:val="clear" w:pos="720"/>
        </w:tabs>
        <w:spacing w:line="240" w:lineRule="auto"/>
        <w:ind w:left="426" w:right="20" w:hanging="426"/>
        <w:rPr>
          <w:bCs/>
          <w:sz w:val="24"/>
          <w:szCs w:val="24"/>
        </w:rPr>
      </w:pPr>
      <w:proofErr w:type="spellStart"/>
      <w:r w:rsidRPr="009642B0">
        <w:rPr>
          <w:bCs/>
          <w:sz w:val="24"/>
          <w:szCs w:val="24"/>
        </w:rPr>
        <w:t>Dalam</w:t>
      </w:r>
      <w:proofErr w:type="spellEnd"/>
      <w:r w:rsidRPr="009642B0">
        <w:rPr>
          <w:bCs/>
          <w:sz w:val="24"/>
          <w:szCs w:val="24"/>
        </w:rPr>
        <w:t xml:space="preserve"> </w:t>
      </w:r>
      <w:proofErr w:type="spellStart"/>
      <w:r w:rsidRPr="009642B0">
        <w:rPr>
          <w:bCs/>
          <w:sz w:val="24"/>
          <w:szCs w:val="24"/>
        </w:rPr>
        <w:t>memberikan</w:t>
      </w:r>
      <w:proofErr w:type="spellEnd"/>
      <w:r w:rsidRPr="009642B0">
        <w:rPr>
          <w:bCs/>
          <w:sz w:val="24"/>
          <w:szCs w:val="24"/>
        </w:rPr>
        <w:t xml:space="preserve"> </w:t>
      </w:r>
      <w:proofErr w:type="spellStart"/>
      <w:r w:rsidRPr="009642B0">
        <w:rPr>
          <w:bCs/>
          <w:sz w:val="24"/>
          <w:szCs w:val="24"/>
        </w:rPr>
        <w:t>kredit</w:t>
      </w:r>
      <w:proofErr w:type="spellEnd"/>
      <w:r w:rsidRPr="009642B0">
        <w:rPr>
          <w:bCs/>
          <w:sz w:val="24"/>
          <w:szCs w:val="24"/>
        </w:rPr>
        <w:t xml:space="preserve">, BPR </w:t>
      </w:r>
      <w:proofErr w:type="spellStart"/>
      <w:r w:rsidRPr="009642B0">
        <w:rPr>
          <w:bCs/>
          <w:sz w:val="24"/>
          <w:szCs w:val="24"/>
        </w:rPr>
        <w:t>wajib</w:t>
      </w:r>
      <w:proofErr w:type="spellEnd"/>
      <w:r w:rsidRPr="009642B0">
        <w:rPr>
          <w:bCs/>
          <w:sz w:val="24"/>
          <w:szCs w:val="24"/>
        </w:rPr>
        <w:t xml:space="preserve"> </w:t>
      </w:r>
      <w:proofErr w:type="spellStart"/>
      <w:r w:rsidRPr="009642B0">
        <w:rPr>
          <w:bCs/>
          <w:sz w:val="24"/>
          <w:szCs w:val="24"/>
        </w:rPr>
        <w:t>mempunyai</w:t>
      </w:r>
      <w:proofErr w:type="spellEnd"/>
      <w:r w:rsidRPr="009642B0">
        <w:rPr>
          <w:bCs/>
          <w:sz w:val="24"/>
          <w:szCs w:val="24"/>
        </w:rPr>
        <w:t xml:space="preserve"> </w:t>
      </w:r>
      <w:proofErr w:type="spellStart"/>
      <w:r w:rsidRPr="009642B0">
        <w:rPr>
          <w:bCs/>
          <w:sz w:val="24"/>
          <w:szCs w:val="24"/>
        </w:rPr>
        <w:t>keyakinan</w:t>
      </w:r>
      <w:proofErr w:type="spellEnd"/>
      <w:r w:rsidRPr="009642B0">
        <w:rPr>
          <w:bCs/>
          <w:sz w:val="24"/>
          <w:szCs w:val="24"/>
        </w:rPr>
        <w:t xml:space="preserve"> </w:t>
      </w:r>
      <w:proofErr w:type="spellStart"/>
      <w:r w:rsidRPr="009642B0">
        <w:rPr>
          <w:bCs/>
          <w:sz w:val="24"/>
          <w:szCs w:val="24"/>
        </w:rPr>
        <w:t>atas</w:t>
      </w:r>
      <w:proofErr w:type="spellEnd"/>
      <w:r w:rsidRPr="009642B0">
        <w:rPr>
          <w:bCs/>
          <w:sz w:val="24"/>
          <w:szCs w:val="24"/>
        </w:rPr>
        <w:t xml:space="preserve"> </w:t>
      </w:r>
      <w:proofErr w:type="spellStart"/>
      <w:r w:rsidRPr="009642B0">
        <w:rPr>
          <w:bCs/>
          <w:sz w:val="24"/>
          <w:szCs w:val="24"/>
        </w:rPr>
        <w:t>kemampuan</w:t>
      </w:r>
      <w:proofErr w:type="spellEnd"/>
      <w:r w:rsidRPr="009642B0">
        <w:rPr>
          <w:bCs/>
          <w:sz w:val="24"/>
          <w:szCs w:val="24"/>
        </w:rPr>
        <w:t xml:space="preserve"> dan </w:t>
      </w:r>
      <w:proofErr w:type="spellStart"/>
      <w:r w:rsidRPr="009642B0">
        <w:rPr>
          <w:bCs/>
          <w:sz w:val="24"/>
          <w:szCs w:val="24"/>
        </w:rPr>
        <w:t>kesanggupan</w:t>
      </w:r>
      <w:proofErr w:type="spellEnd"/>
      <w:r w:rsidRPr="009642B0">
        <w:rPr>
          <w:bCs/>
          <w:sz w:val="24"/>
          <w:szCs w:val="24"/>
        </w:rPr>
        <w:t xml:space="preserve"> </w:t>
      </w:r>
      <w:proofErr w:type="spellStart"/>
      <w:r w:rsidRPr="009642B0">
        <w:rPr>
          <w:bCs/>
          <w:sz w:val="24"/>
          <w:szCs w:val="24"/>
        </w:rPr>
        <w:t>debitur</w:t>
      </w:r>
      <w:proofErr w:type="spellEnd"/>
      <w:r w:rsidRPr="009642B0">
        <w:rPr>
          <w:bCs/>
          <w:sz w:val="24"/>
          <w:szCs w:val="24"/>
        </w:rPr>
        <w:t xml:space="preserve"> </w:t>
      </w:r>
      <w:proofErr w:type="spellStart"/>
      <w:r w:rsidRPr="009642B0">
        <w:rPr>
          <w:bCs/>
          <w:sz w:val="24"/>
          <w:szCs w:val="24"/>
        </w:rPr>
        <w:t>untuk</w:t>
      </w:r>
      <w:proofErr w:type="spellEnd"/>
      <w:r w:rsidRPr="009642B0">
        <w:rPr>
          <w:bCs/>
          <w:sz w:val="24"/>
          <w:szCs w:val="24"/>
        </w:rPr>
        <w:t xml:space="preserve"> </w:t>
      </w:r>
      <w:proofErr w:type="spellStart"/>
      <w:r w:rsidRPr="009642B0">
        <w:rPr>
          <w:bCs/>
          <w:sz w:val="24"/>
          <w:szCs w:val="24"/>
        </w:rPr>
        <w:t>melunasi</w:t>
      </w:r>
      <w:proofErr w:type="spellEnd"/>
      <w:r w:rsidRPr="009642B0">
        <w:rPr>
          <w:bCs/>
          <w:sz w:val="24"/>
          <w:szCs w:val="24"/>
        </w:rPr>
        <w:t xml:space="preserve"> </w:t>
      </w:r>
      <w:proofErr w:type="spellStart"/>
      <w:r w:rsidRPr="009642B0">
        <w:rPr>
          <w:bCs/>
          <w:sz w:val="24"/>
          <w:szCs w:val="24"/>
        </w:rPr>
        <w:t>utangnya</w:t>
      </w:r>
      <w:proofErr w:type="spellEnd"/>
      <w:r w:rsidRPr="009642B0">
        <w:rPr>
          <w:bCs/>
          <w:sz w:val="24"/>
          <w:szCs w:val="24"/>
        </w:rPr>
        <w:t xml:space="preserve"> </w:t>
      </w:r>
      <w:proofErr w:type="spellStart"/>
      <w:r w:rsidRPr="009642B0">
        <w:rPr>
          <w:bCs/>
          <w:sz w:val="24"/>
          <w:szCs w:val="24"/>
        </w:rPr>
        <w:t>sesuai</w:t>
      </w:r>
      <w:proofErr w:type="spellEnd"/>
      <w:r w:rsidRPr="009642B0">
        <w:rPr>
          <w:bCs/>
          <w:sz w:val="24"/>
          <w:szCs w:val="24"/>
        </w:rPr>
        <w:t xml:space="preserve"> </w:t>
      </w:r>
      <w:proofErr w:type="spellStart"/>
      <w:r w:rsidRPr="009642B0">
        <w:rPr>
          <w:bCs/>
          <w:sz w:val="24"/>
          <w:szCs w:val="24"/>
        </w:rPr>
        <w:t>dengan</w:t>
      </w:r>
      <w:proofErr w:type="spellEnd"/>
      <w:r w:rsidRPr="009642B0">
        <w:rPr>
          <w:bCs/>
          <w:sz w:val="24"/>
          <w:szCs w:val="24"/>
        </w:rPr>
        <w:t xml:space="preserve"> </w:t>
      </w:r>
      <w:proofErr w:type="spellStart"/>
      <w:r w:rsidRPr="009642B0">
        <w:rPr>
          <w:bCs/>
          <w:sz w:val="24"/>
          <w:szCs w:val="24"/>
        </w:rPr>
        <w:t>perjanjian</w:t>
      </w:r>
      <w:proofErr w:type="spellEnd"/>
      <w:r w:rsidRPr="009642B0">
        <w:rPr>
          <w:bCs/>
          <w:sz w:val="24"/>
          <w:szCs w:val="24"/>
        </w:rPr>
        <w:t>.</w:t>
      </w:r>
    </w:p>
    <w:p w:rsidR="00A33478" w:rsidRPr="009642B0" w:rsidRDefault="00A33478" w:rsidP="00562881">
      <w:pPr>
        <w:pStyle w:val="BodyText1"/>
        <w:numPr>
          <w:ilvl w:val="0"/>
          <w:numId w:val="8"/>
        </w:numPr>
        <w:tabs>
          <w:tab w:val="clear" w:pos="720"/>
        </w:tabs>
        <w:spacing w:line="240" w:lineRule="auto"/>
        <w:ind w:left="426" w:right="20" w:hanging="426"/>
        <w:rPr>
          <w:bCs/>
          <w:sz w:val="24"/>
          <w:szCs w:val="24"/>
        </w:rPr>
      </w:pPr>
      <w:proofErr w:type="spellStart"/>
      <w:r w:rsidRPr="009642B0">
        <w:rPr>
          <w:bCs/>
          <w:sz w:val="24"/>
          <w:szCs w:val="24"/>
        </w:rPr>
        <w:t>Dalam</w:t>
      </w:r>
      <w:proofErr w:type="spellEnd"/>
      <w:r w:rsidRPr="009642B0">
        <w:rPr>
          <w:bCs/>
          <w:sz w:val="24"/>
          <w:szCs w:val="24"/>
        </w:rPr>
        <w:t xml:space="preserve"> </w:t>
      </w:r>
      <w:proofErr w:type="spellStart"/>
      <w:r w:rsidRPr="009642B0">
        <w:rPr>
          <w:bCs/>
          <w:sz w:val="24"/>
          <w:szCs w:val="24"/>
        </w:rPr>
        <w:t>memberikan</w:t>
      </w:r>
      <w:proofErr w:type="spellEnd"/>
      <w:r w:rsidRPr="009642B0">
        <w:rPr>
          <w:bCs/>
          <w:sz w:val="24"/>
          <w:szCs w:val="24"/>
        </w:rPr>
        <w:t xml:space="preserve"> </w:t>
      </w:r>
      <w:proofErr w:type="spellStart"/>
      <w:r w:rsidRPr="009642B0">
        <w:rPr>
          <w:bCs/>
          <w:sz w:val="24"/>
          <w:szCs w:val="24"/>
        </w:rPr>
        <w:t>kredit</w:t>
      </w:r>
      <w:proofErr w:type="spellEnd"/>
      <w:r w:rsidRPr="009642B0">
        <w:rPr>
          <w:bCs/>
          <w:sz w:val="24"/>
          <w:szCs w:val="24"/>
        </w:rPr>
        <w:t xml:space="preserve">, BPR </w:t>
      </w:r>
      <w:proofErr w:type="spellStart"/>
      <w:r w:rsidRPr="009642B0">
        <w:rPr>
          <w:bCs/>
          <w:sz w:val="24"/>
          <w:szCs w:val="24"/>
        </w:rPr>
        <w:t>wajib</w:t>
      </w:r>
      <w:proofErr w:type="spellEnd"/>
      <w:r w:rsidRPr="009642B0">
        <w:rPr>
          <w:bCs/>
          <w:sz w:val="24"/>
          <w:szCs w:val="24"/>
        </w:rPr>
        <w:t xml:space="preserve"> </w:t>
      </w:r>
      <w:proofErr w:type="spellStart"/>
      <w:r w:rsidRPr="009642B0">
        <w:rPr>
          <w:bCs/>
          <w:sz w:val="24"/>
          <w:szCs w:val="24"/>
        </w:rPr>
        <w:t>memenuhi</w:t>
      </w:r>
      <w:proofErr w:type="spellEnd"/>
      <w:r w:rsidRPr="009642B0">
        <w:rPr>
          <w:bCs/>
          <w:sz w:val="24"/>
          <w:szCs w:val="24"/>
        </w:rPr>
        <w:t xml:space="preserve"> </w:t>
      </w:r>
      <w:proofErr w:type="spellStart"/>
      <w:r w:rsidRPr="009642B0">
        <w:rPr>
          <w:bCs/>
          <w:sz w:val="24"/>
          <w:szCs w:val="24"/>
        </w:rPr>
        <w:t>ketentuan</w:t>
      </w:r>
      <w:proofErr w:type="spellEnd"/>
      <w:r w:rsidRPr="009642B0">
        <w:rPr>
          <w:bCs/>
          <w:sz w:val="24"/>
          <w:szCs w:val="24"/>
        </w:rPr>
        <w:t xml:space="preserve"> Bank Indonesia </w:t>
      </w:r>
      <w:proofErr w:type="spellStart"/>
      <w:r w:rsidRPr="009642B0">
        <w:rPr>
          <w:bCs/>
          <w:sz w:val="24"/>
          <w:szCs w:val="24"/>
        </w:rPr>
        <w:t>mengenai</w:t>
      </w:r>
      <w:proofErr w:type="spellEnd"/>
      <w:r w:rsidRPr="009642B0">
        <w:rPr>
          <w:bCs/>
          <w:sz w:val="24"/>
          <w:szCs w:val="24"/>
        </w:rPr>
        <w:t xml:space="preserve"> </w:t>
      </w:r>
      <w:proofErr w:type="spellStart"/>
      <w:r w:rsidRPr="009642B0">
        <w:rPr>
          <w:bCs/>
          <w:sz w:val="24"/>
          <w:szCs w:val="24"/>
        </w:rPr>
        <w:t>batas</w:t>
      </w:r>
      <w:proofErr w:type="spellEnd"/>
      <w:r w:rsidRPr="009642B0">
        <w:rPr>
          <w:bCs/>
          <w:sz w:val="24"/>
          <w:szCs w:val="24"/>
        </w:rPr>
        <w:t xml:space="preserve"> </w:t>
      </w:r>
      <w:proofErr w:type="spellStart"/>
      <w:r w:rsidRPr="009642B0">
        <w:rPr>
          <w:bCs/>
          <w:sz w:val="24"/>
          <w:szCs w:val="24"/>
        </w:rPr>
        <w:t>maksimum</w:t>
      </w:r>
      <w:proofErr w:type="spellEnd"/>
      <w:r w:rsidRPr="009642B0">
        <w:rPr>
          <w:bCs/>
          <w:sz w:val="24"/>
          <w:szCs w:val="24"/>
        </w:rPr>
        <w:t xml:space="preserve"> </w:t>
      </w:r>
      <w:proofErr w:type="spellStart"/>
      <w:r w:rsidRPr="009642B0">
        <w:rPr>
          <w:bCs/>
          <w:sz w:val="24"/>
          <w:szCs w:val="24"/>
        </w:rPr>
        <w:t>pemberian</w:t>
      </w:r>
      <w:proofErr w:type="spellEnd"/>
      <w:r w:rsidRPr="009642B0">
        <w:rPr>
          <w:bCs/>
          <w:sz w:val="24"/>
          <w:szCs w:val="24"/>
        </w:rPr>
        <w:t xml:space="preserve"> </w:t>
      </w:r>
      <w:proofErr w:type="spellStart"/>
      <w:r w:rsidRPr="009642B0">
        <w:rPr>
          <w:bCs/>
          <w:sz w:val="24"/>
          <w:szCs w:val="24"/>
        </w:rPr>
        <w:t>kredit</w:t>
      </w:r>
      <w:proofErr w:type="spellEnd"/>
      <w:r w:rsidRPr="009642B0">
        <w:rPr>
          <w:bCs/>
          <w:sz w:val="24"/>
          <w:szCs w:val="24"/>
        </w:rPr>
        <w:t xml:space="preserve">, </w:t>
      </w:r>
      <w:proofErr w:type="spellStart"/>
      <w:r w:rsidRPr="009642B0">
        <w:rPr>
          <w:bCs/>
          <w:sz w:val="24"/>
          <w:szCs w:val="24"/>
        </w:rPr>
        <w:t>pemberian</w:t>
      </w:r>
      <w:proofErr w:type="spellEnd"/>
      <w:r w:rsidRPr="009642B0">
        <w:rPr>
          <w:bCs/>
          <w:sz w:val="24"/>
          <w:szCs w:val="24"/>
        </w:rPr>
        <w:t xml:space="preserve"> </w:t>
      </w:r>
      <w:proofErr w:type="spellStart"/>
      <w:r w:rsidRPr="009642B0">
        <w:rPr>
          <w:bCs/>
          <w:sz w:val="24"/>
          <w:szCs w:val="24"/>
        </w:rPr>
        <w:t>jaminan</w:t>
      </w:r>
      <w:proofErr w:type="spellEnd"/>
      <w:r w:rsidRPr="009642B0">
        <w:rPr>
          <w:bCs/>
          <w:sz w:val="24"/>
          <w:szCs w:val="24"/>
        </w:rPr>
        <w:t xml:space="preserve">, </w:t>
      </w:r>
      <w:proofErr w:type="spellStart"/>
      <w:r w:rsidRPr="009642B0">
        <w:rPr>
          <w:bCs/>
          <w:sz w:val="24"/>
          <w:szCs w:val="24"/>
        </w:rPr>
        <w:t>atau</w:t>
      </w:r>
      <w:proofErr w:type="spellEnd"/>
      <w:r w:rsidRPr="009642B0">
        <w:rPr>
          <w:bCs/>
          <w:sz w:val="24"/>
          <w:szCs w:val="24"/>
        </w:rPr>
        <w:t xml:space="preserve"> </w:t>
      </w:r>
      <w:proofErr w:type="spellStart"/>
      <w:r w:rsidRPr="009642B0">
        <w:rPr>
          <w:bCs/>
          <w:sz w:val="24"/>
          <w:szCs w:val="24"/>
        </w:rPr>
        <w:t>hal</w:t>
      </w:r>
      <w:proofErr w:type="spellEnd"/>
      <w:r w:rsidRPr="009642B0">
        <w:rPr>
          <w:bCs/>
          <w:sz w:val="24"/>
          <w:szCs w:val="24"/>
        </w:rPr>
        <w:t xml:space="preserve"> lain yang </w:t>
      </w:r>
      <w:proofErr w:type="spellStart"/>
      <w:r w:rsidRPr="009642B0">
        <w:rPr>
          <w:bCs/>
          <w:sz w:val="24"/>
          <w:szCs w:val="24"/>
        </w:rPr>
        <w:t>serupa</w:t>
      </w:r>
      <w:proofErr w:type="spellEnd"/>
      <w:r w:rsidRPr="009642B0">
        <w:rPr>
          <w:bCs/>
          <w:sz w:val="24"/>
          <w:szCs w:val="24"/>
        </w:rPr>
        <w:t xml:space="preserve">, yang </w:t>
      </w:r>
      <w:proofErr w:type="spellStart"/>
      <w:r w:rsidRPr="009642B0">
        <w:rPr>
          <w:bCs/>
          <w:sz w:val="24"/>
          <w:szCs w:val="24"/>
        </w:rPr>
        <w:t>dapat</w:t>
      </w:r>
      <w:proofErr w:type="spellEnd"/>
      <w:r w:rsidRPr="009642B0">
        <w:rPr>
          <w:bCs/>
          <w:sz w:val="24"/>
          <w:szCs w:val="24"/>
        </w:rPr>
        <w:t xml:space="preserve"> </w:t>
      </w:r>
      <w:proofErr w:type="spellStart"/>
      <w:r w:rsidRPr="009642B0">
        <w:rPr>
          <w:bCs/>
          <w:sz w:val="24"/>
          <w:szCs w:val="24"/>
        </w:rPr>
        <w:t>dilakukan</w:t>
      </w:r>
      <w:proofErr w:type="spellEnd"/>
      <w:r w:rsidRPr="009642B0">
        <w:rPr>
          <w:bCs/>
          <w:sz w:val="24"/>
          <w:szCs w:val="24"/>
        </w:rPr>
        <w:t xml:space="preserve"> oleh BPR </w:t>
      </w:r>
      <w:proofErr w:type="spellStart"/>
      <w:r w:rsidRPr="009642B0">
        <w:rPr>
          <w:bCs/>
          <w:sz w:val="24"/>
          <w:szCs w:val="24"/>
        </w:rPr>
        <w:t>kepada</w:t>
      </w:r>
      <w:proofErr w:type="spellEnd"/>
      <w:r w:rsidRPr="009642B0">
        <w:rPr>
          <w:bCs/>
          <w:sz w:val="24"/>
          <w:szCs w:val="24"/>
        </w:rPr>
        <w:t xml:space="preserve"> </w:t>
      </w:r>
      <w:proofErr w:type="spellStart"/>
      <w:r w:rsidRPr="009642B0">
        <w:rPr>
          <w:bCs/>
          <w:sz w:val="24"/>
          <w:szCs w:val="24"/>
        </w:rPr>
        <w:t>peminjam</w:t>
      </w:r>
      <w:proofErr w:type="spellEnd"/>
      <w:r w:rsidRPr="009642B0">
        <w:rPr>
          <w:bCs/>
          <w:sz w:val="24"/>
          <w:szCs w:val="24"/>
        </w:rPr>
        <w:t xml:space="preserve"> </w:t>
      </w:r>
      <w:proofErr w:type="spellStart"/>
      <w:r w:rsidRPr="009642B0">
        <w:rPr>
          <w:bCs/>
          <w:sz w:val="24"/>
          <w:szCs w:val="24"/>
        </w:rPr>
        <w:t>atau</w:t>
      </w:r>
      <w:proofErr w:type="spellEnd"/>
      <w:r w:rsidRPr="009642B0">
        <w:rPr>
          <w:bCs/>
          <w:sz w:val="24"/>
          <w:szCs w:val="24"/>
        </w:rPr>
        <w:t xml:space="preserve"> </w:t>
      </w:r>
      <w:proofErr w:type="spellStart"/>
      <w:r w:rsidRPr="009642B0">
        <w:rPr>
          <w:bCs/>
          <w:sz w:val="24"/>
          <w:szCs w:val="24"/>
        </w:rPr>
        <w:t>sekelompok</w:t>
      </w:r>
      <w:proofErr w:type="spellEnd"/>
      <w:r w:rsidRPr="009642B0">
        <w:rPr>
          <w:bCs/>
          <w:sz w:val="24"/>
          <w:szCs w:val="24"/>
        </w:rPr>
        <w:t xml:space="preserve"> </w:t>
      </w:r>
      <w:proofErr w:type="spellStart"/>
      <w:r w:rsidRPr="009642B0">
        <w:rPr>
          <w:bCs/>
          <w:sz w:val="24"/>
          <w:szCs w:val="24"/>
        </w:rPr>
        <w:t>peminjam</w:t>
      </w:r>
      <w:proofErr w:type="spellEnd"/>
      <w:r w:rsidRPr="009642B0">
        <w:rPr>
          <w:bCs/>
          <w:sz w:val="24"/>
          <w:szCs w:val="24"/>
        </w:rPr>
        <w:t xml:space="preserve"> yang </w:t>
      </w:r>
      <w:proofErr w:type="spellStart"/>
      <w:r w:rsidRPr="009642B0">
        <w:rPr>
          <w:bCs/>
          <w:sz w:val="24"/>
          <w:szCs w:val="24"/>
        </w:rPr>
        <w:t>terkait</w:t>
      </w:r>
      <w:proofErr w:type="spellEnd"/>
      <w:r w:rsidRPr="009642B0">
        <w:rPr>
          <w:bCs/>
          <w:sz w:val="24"/>
          <w:szCs w:val="24"/>
        </w:rPr>
        <w:t xml:space="preserve">, </w:t>
      </w:r>
      <w:proofErr w:type="spellStart"/>
      <w:r w:rsidRPr="009642B0">
        <w:rPr>
          <w:bCs/>
          <w:sz w:val="24"/>
          <w:szCs w:val="24"/>
        </w:rPr>
        <w:t>termasuk</w:t>
      </w:r>
      <w:proofErr w:type="spellEnd"/>
      <w:r w:rsidRPr="009642B0">
        <w:rPr>
          <w:bCs/>
          <w:sz w:val="24"/>
          <w:szCs w:val="24"/>
        </w:rPr>
        <w:t xml:space="preserve"> </w:t>
      </w:r>
      <w:proofErr w:type="spellStart"/>
      <w:r w:rsidRPr="009642B0">
        <w:rPr>
          <w:bCs/>
          <w:sz w:val="24"/>
          <w:szCs w:val="24"/>
        </w:rPr>
        <w:t>kepada</w:t>
      </w:r>
      <w:proofErr w:type="spellEnd"/>
      <w:r w:rsidRPr="009642B0">
        <w:rPr>
          <w:bCs/>
          <w:sz w:val="24"/>
          <w:szCs w:val="24"/>
        </w:rPr>
        <w:t xml:space="preserve"> </w:t>
      </w:r>
      <w:proofErr w:type="spellStart"/>
      <w:r w:rsidRPr="009642B0">
        <w:rPr>
          <w:bCs/>
          <w:sz w:val="24"/>
          <w:szCs w:val="24"/>
        </w:rPr>
        <w:t>perusahaan-perusahaan</w:t>
      </w:r>
      <w:proofErr w:type="spellEnd"/>
      <w:r w:rsidRPr="009642B0">
        <w:rPr>
          <w:bCs/>
          <w:sz w:val="24"/>
          <w:szCs w:val="24"/>
        </w:rPr>
        <w:t xml:space="preserve"> </w:t>
      </w:r>
      <w:proofErr w:type="spellStart"/>
      <w:r w:rsidRPr="009642B0">
        <w:rPr>
          <w:bCs/>
          <w:sz w:val="24"/>
          <w:szCs w:val="24"/>
        </w:rPr>
        <w:t>dalam</w:t>
      </w:r>
      <w:proofErr w:type="spellEnd"/>
      <w:r w:rsidRPr="009642B0">
        <w:rPr>
          <w:bCs/>
          <w:sz w:val="24"/>
          <w:szCs w:val="24"/>
        </w:rPr>
        <w:t xml:space="preserve"> </w:t>
      </w:r>
      <w:proofErr w:type="spellStart"/>
      <w:r w:rsidRPr="009642B0">
        <w:rPr>
          <w:bCs/>
          <w:sz w:val="24"/>
          <w:szCs w:val="24"/>
        </w:rPr>
        <w:t>kelompok</w:t>
      </w:r>
      <w:proofErr w:type="spellEnd"/>
      <w:r w:rsidRPr="009642B0">
        <w:rPr>
          <w:bCs/>
          <w:sz w:val="24"/>
          <w:szCs w:val="24"/>
        </w:rPr>
        <w:t xml:space="preserve"> yang </w:t>
      </w:r>
      <w:proofErr w:type="spellStart"/>
      <w:r w:rsidRPr="009642B0">
        <w:rPr>
          <w:bCs/>
          <w:sz w:val="24"/>
          <w:szCs w:val="24"/>
        </w:rPr>
        <w:t>sama</w:t>
      </w:r>
      <w:proofErr w:type="spellEnd"/>
      <w:r w:rsidRPr="009642B0">
        <w:rPr>
          <w:bCs/>
          <w:sz w:val="24"/>
          <w:szCs w:val="24"/>
        </w:rPr>
        <w:t xml:space="preserve"> </w:t>
      </w:r>
      <w:proofErr w:type="spellStart"/>
      <w:r w:rsidRPr="009642B0">
        <w:rPr>
          <w:bCs/>
          <w:sz w:val="24"/>
          <w:szCs w:val="24"/>
        </w:rPr>
        <w:t>dengan</w:t>
      </w:r>
      <w:proofErr w:type="spellEnd"/>
      <w:r w:rsidRPr="009642B0">
        <w:rPr>
          <w:bCs/>
          <w:sz w:val="24"/>
          <w:szCs w:val="24"/>
        </w:rPr>
        <w:t xml:space="preserve"> BPR </w:t>
      </w:r>
      <w:proofErr w:type="spellStart"/>
      <w:r w:rsidRPr="009642B0">
        <w:rPr>
          <w:bCs/>
          <w:sz w:val="24"/>
          <w:szCs w:val="24"/>
        </w:rPr>
        <w:t>tersebut</w:t>
      </w:r>
      <w:proofErr w:type="spellEnd"/>
      <w:r w:rsidRPr="009642B0">
        <w:rPr>
          <w:bCs/>
          <w:sz w:val="24"/>
          <w:szCs w:val="24"/>
        </w:rPr>
        <w:t xml:space="preserve">. Batas </w:t>
      </w:r>
      <w:proofErr w:type="spellStart"/>
      <w:r w:rsidRPr="009642B0">
        <w:rPr>
          <w:bCs/>
          <w:sz w:val="24"/>
          <w:szCs w:val="24"/>
        </w:rPr>
        <w:t>maksimum</w:t>
      </w:r>
      <w:proofErr w:type="spellEnd"/>
      <w:r w:rsidRPr="009642B0">
        <w:rPr>
          <w:bCs/>
          <w:sz w:val="24"/>
          <w:szCs w:val="24"/>
        </w:rPr>
        <w:t xml:space="preserve"> </w:t>
      </w:r>
      <w:proofErr w:type="spellStart"/>
      <w:r w:rsidRPr="009642B0">
        <w:rPr>
          <w:bCs/>
          <w:sz w:val="24"/>
          <w:szCs w:val="24"/>
        </w:rPr>
        <w:t>tersebut</w:t>
      </w:r>
      <w:proofErr w:type="spellEnd"/>
      <w:r w:rsidRPr="009642B0">
        <w:rPr>
          <w:bCs/>
          <w:sz w:val="24"/>
          <w:szCs w:val="24"/>
        </w:rPr>
        <w:t xml:space="preserve"> </w:t>
      </w:r>
      <w:proofErr w:type="spellStart"/>
      <w:r w:rsidRPr="009642B0">
        <w:rPr>
          <w:bCs/>
          <w:sz w:val="24"/>
          <w:szCs w:val="24"/>
        </w:rPr>
        <w:t>adalah</w:t>
      </w:r>
      <w:proofErr w:type="spellEnd"/>
      <w:r w:rsidRPr="009642B0">
        <w:rPr>
          <w:bCs/>
          <w:sz w:val="24"/>
          <w:szCs w:val="24"/>
        </w:rPr>
        <w:t xml:space="preserve"> </w:t>
      </w:r>
      <w:proofErr w:type="spellStart"/>
      <w:r w:rsidRPr="009642B0">
        <w:rPr>
          <w:bCs/>
          <w:sz w:val="24"/>
          <w:szCs w:val="24"/>
        </w:rPr>
        <w:t>tidak</w:t>
      </w:r>
      <w:proofErr w:type="spellEnd"/>
      <w:r w:rsidRPr="009642B0">
        <w:rPr>
          <w:bCs/>
          <w:sz w:val="24"/>
          <w:szCs w:val="24"/>
        </w:rPr>
        <w:t xml:space="preserve"> </w:t>
      </w:r>
      <w:proofErr w:type="spellStart"/>
      <w:r w:rsidRPr="009642B0">
        <w:rPr>
          <w:bCs/>
          <w:sz w:val="24"/>
          <w:szCs w:val="24"/>
        </w:rPr>
        <w:t>melebihi</w:t>
      </w:r>
      <w:proofErr w:type="spellEnd"/>
      <w:r w:rsidRPr="009642B0">
        <w:rPr>
          <w:bCs/>
          <w:sz w:val="24"/>
          <w:szCs w:val="24"/>
        </w:rPr>
        <w:t xml:space="preserve"> 30% </w:t>
      </w:r>
      <w:proofErr w:type="spellStart"/>
      <w:r w:rsidRPr="009642B0">
        <w:rPr>
          <w:bCs/>
          <w:sz w:val="24"/>
          <w:szCs w:val="24"/>
        </w:rPr>
        <w:t>dari</w:t>
      </w:r>
      <w:proofErr w:type="spellEnd"/>
      <w:r w:rsidRPr="009642B0">
        <w:rPr>
          <w:bCs/>
          <w:sz w:val="24"/>
          <w:szCs w:val="24"/>
        </w:rPr>
        <w:t xml:space="preserve"> modal yang </w:t>
      </w:r>
      <w:proofErr w:type="spellStart"/>
      <w:r w:rsidRPr="009642B0">
        <w:rPr>
          <w:bCs/>
          <w:sz w:val="24"/>
          <w:szCs w:val="24"/>
        </w:rPr>
        <w:t>sesuai</w:t>
      </w:r>
      <w:proofErr w:type="spellEnd"/>
      <w:r w:rsidRPr="009642B0">
        <w:rPr>
          <w:bCs/>
          <w:sz w:val="24"/>
          <w:szCs w:val="24"/>
        </w:rPr>
        <w:t xml:space="preserve"> </w:t>
      </w:r>
      <w:proofErr w:type="spellStart"/>
      <w:r w:rsidRPr="009642B0">
        <w:rPr>
          <w:bCs/>
          <w:sz w:val="24"/>
          <w:szCs w:val="24"/>
        </w:rPr>
        <w:t>dengan</w:t>
      </w:r>
      <w:proofErr w:type="spellEnd"/>
      <w:r w:rsidRPr="009642B0">
        <w:rPr>
          <w:bCs/>
          <w:sz w:val="24"/>
          <w:szCs w:val="24"/>
        </w:rPr>
        <w:t xml:space="preserve"> </w:t>
      </w:r>
      <w:proofErr w:type="spellStart"/>
      <w:r w:rsidRPr="009642B0">
        <w:rPr>
          <w:bCs/>
          <w:sz w:val="24"/>
          <w:szCs w:val="24"/>
        </w:rPr>
        <w:t>ketentuan</w:t>
      </w:r>
      <w:proofErr w:type="spellEnd"/>
      <w:r w:rsidRPr="009642B0">
        <w:rPr>
          <w:bCs/>
          <w:sz w:val="24"/>
          <w:szCs w:val="24"/>
        </w:rPr>
        <w:t xml:space="preserve"> yang </w:t>
      </w:r>
      <w:proofErr w:type="spellStart"/>
      <w:r w:rsidRPr="009642B0">
        <w:rPr>
          <w:bCs/>
          <w:sz w:val="24"/>
          <w:szCs w:val="24"/>
        </w:rPr>
        <w:t>ditetapkan</w:t>
      </w:r>
      <w:proofErr w:type="spellEnd"/>
      <w:r w:rsidRPr="009642B0">
        <w:rPr>
          <w:bCs/>
          <w:sz w:val="24"/>
          <w:szCs w:val="24"/>
        </w:rPr>
        <w:t xml:space="preserve"> Bank Indonesia.</w:t>
      </w:r>
    </w:p>
    <w:p w:rsidR="00A33478" w:rsidRPr="009642B0" w:rsidRDefault="00A33478" w:rsidP="00562881">
      <w:pPr>
        <w:pStyle w:val="BodyText1"/>
        <w:numPr>
          <w:ilvl w:val="0"/>
          <w:numId w:val="8"/>
        </w:numPr>
        <w:tabs>
          <w:tab w:val="clear" w:pos="720"/>
        </w:tabs>
        <w:spacing w:line="240" w:lineRule="auto"/>
        <w:ind w:left="426" w:right="20" w:hanging="426"/>
        <w:rPr>
          <w:bCs/>
          <w:sz w:val="24"/>
          <w:szCs w:val="24"/>
        </w:rPr>
      </w:pPr>
      <w:proofErr w:type="spellStart"/>
      <w:r w:rsidRPr="009642B0">
        <w:rPr>
          <w:bCs/>
          <w:sz w:val="24"/>
          <w:szCs w:val="24"/>
        </w:rPr>
        <w:t>Dalam</w:t>
      </w:r>
      <w:proofErr w:type="spellEnd"/>
      <w:r w:rsidRPr="009642B0">
        <w:rPr>
          <w:bCs/>
          <w:sz w:val="24"/>
          <w:szCs w:val="24"/>
        </w:rPr>
        <w:t xml:space="preserve"> </w:t>
      </w:r>
      <w:proofErr w:type="spellStart"/>
      <w:r w:rsidRPr="009642B0">
        <w:rPr>
          <w:bCs/>
          <w:sz w:val="24"/>
          <w:szCs w:val="24"/>
        </w:rPr>
        <w:t>memberikan</w:t>
      </w:r>
      <w:proofErr w:type="spellEnd"/>
      <w:r w:rsidRPr="009642B0">
        <w:rPr>
          <w:bCs/>
          <w:sz w:val="24"/>
          <w:szCs w:val="24"/>
        </w:rPr>
        <w:t xml:space="preserve"> </w:t>
      </w:r>
      <w:proofErr w:type="spellStart"/>
      <w:r w:rsidRPr="009642B0">
        <w:rPr>
          <w:bCs/>
          <w:sz w:val="24"/>
          <w:szCs w:val="24"/>
        </w:rPr>
        <w:t>kredit</w:t>
      </w:r>
      <w:proofErr w:type="spellEnd"/>
      <w:r w:rsidRPr="009642B0">
        <w:rPr>
          <w:bCs/>
          <w:sz w:val="24"/>
          <w:szCs w:val="24"/>
        </w:rPr>
        <w:t xml:space="preserve">, BPR </w:t>
      </w:r>
      <w:proofErr w:type="spellStart"/>
      <w:r w:rsidRPr="009642B0">
        <w:rPr>
          <w:bCs/>
          <w:sz w:val="24"/>
          <w:szCs w:val="24"/>
        </w:rPr>
        <w:t>wajib</w:t>
      </w:r>
      <w:proofErr w:type="spellEnd"/>
      <w:r w:rsidRPr="009642B0">
        <w:rPr>
          <w:bCs/>
          <w:sz w:val="24"/>
          <w:szCs w:val="24"/>
        </w:rPr>
        <w:t xml:space="preserve"> </w:t>
      </w:r>
      <w:proofErr w:type="spellStart"/>
      <w:r w:rsidRPr="009642B0">
        <w:rPr>
          <w:bCs/>
          <w:sz w:val="24"/>
          <w:szCs w:val="24"/>
        </w:rPr>
        <w:t>memenuhi</w:t>
      </w:r>
      <w:proofErr w:type="spellEnd"/>
      <w:r w:rsidRPr="009642B0">
        <w:rPr>
          <w:bCs/>
          <w:sz w:val="24"/>
          <w:szCs w:val="24"/>
        </w:rPr>
        <w:t xml:space="preserve"> </w:t>
      </w:r>
      <w:proofErr w:type="spellStart"/>
      <w:r w:rsidRPr="009642B0">
        <w:rPr>
          <w:bCs/>
          <w:sz w:val="24"/>
          <w:szCs w:val="24"/>
        </w:rPr>
        <w:t>ketentuan</w:t>
      </w:r>
      <w:proofErr w:type="spellEnd"/>
      <w:r w:rsidRPr="009642B0">
        <w:rPr>
          <w:bCs/>
          <w:sz w:val="24"/>
          <w:szCs w:val="24"/>
        </w:rPr>
        <w:t xml:space="preserve"> Bank Indonesia </w:t>
      </w:r>
      <w:proofErr w:type="spellStart"/>
      <w:r w:rsidRPr="009642B0">
        <w:rPr>
          <w:bCs/>
          <w:sz w:val="24"/>
          <w:szCs w:val="24"/>
        </w:rPr>
        <w:t>mengenai</w:t>
      </w:r>
      <w:proofErr w:type="spellEnd"/>
      <w:r w:rsidRPr="009642B0">
        <w:rPr>
          <w:bCs/>
          <w:sz w:val="24"/>
          <w:szCs w:val="24"/>
        </w:rPr>
        <w:t xml:space="preserve"> </w:t>
      </w:r>
      <w:proofErr w:type="spellStart"/>
      <w:r w:rsidRPr="009642B0">
        <w:rPr>
          <w:bCs/>
          <w:sz w:val="24"/>
          <w:szCs w:val="24"/>
        </w:rPr>
        <w:t>batas</w:t>
      </w:r>
      <w:proofErr w:type="spellEnd"/>
      <w:r w:rsidRPr="009642B0">
        <w:rPr>
          <w:bCs/>
          <w:sz w:val="24"/>
          <w:szCs w:val="24"/>
        </w:rPr>
        <w:t xml:space="preserve"> </w:t>
      </w:r>
      <w:proofErr w:type="spellStart"/>
      <w:r w:rsidRPr="009642B0">
        <w:rPr>
          <w:bCs/>
          <w:sz w:val="24"/>
          <w:szCs w:val="24"/>
        </w:rPr>
        <w:t>maksimum</w:t>
      </w:r>
      <w:proofErr w:type="spellEnd"/>
      <w:r w:rsidRPr="009642B0">
        <w:rPr>
          <w:bCs/>
          <w:sz w:val="24"/>
          <w:szCs w:val="24"/>
        </w:rPr>
        <w:t xml:space="preserve"> </w:t>
      </w:r>
      <w:proofErr w:type="spellStart"/>
      <w:r w:rsidRPr="009642B0">
        <w:rPr>
          <w:bCs/>
          <w:sz w:val="24"/>
          <w:szCs w:val="24"/>
        </w:rPr>
        <w:t>pemberian</w:t>
      </w:r>
      <w:proofErr w:type="spellEnd"/>
      <w:r w:rsidRPr="009642B0">
        <w:rPr>
          <w:bCs/>
          <w:sz w:val="24"/>
          <w:szCs w:val="24"/>
        </w:rPr>
        <w:t xml:space="preserve"> </w:t>
      </w:r>
      <w:proofErr w:type="spellStart"/>
      <w:r w:rsidRPr="009642B0">
        <w:rPr>
          <w:bCs/>
          <w:sz w:val="24"/>
          <w:szCs w:val="24"/>
        </w:rPr>
        <w:t>kredit</w:t>
      </w:r>
      <w:proofErr w:type="spellEnd"/>
      <w:r w:rsidRPr="009642B0">
        <w:rPr>
          <w:bCs/>
          <w:sz w:val="24"/>
          <w:szCs w:val="24"/>
        </w:rPr>
        <w:t xml:space="preserve">, </w:t>
      </w:r>
      <w:proofErr w:type="spellStart"/>
      <w:r w:rsidRPr="009642B0">
        <w:rPr>
          <w:bCs/>
          <w:sz w:val="24"/>
          <w:szCs w:val="24"/>
        </w:rPr>
        <w:t>pemberian</w:t>
      </w:r>
      <w:proofErr w:type="spellEnd"/>
      <w:r w:rsidRPr="009642B0">
        <w:rPr>
          <w:bCs/>
          <w:sz w:val="24"/>
          <w:szCs w:val="24"/>
        </w:rPr>
        <w:t xml:space="preserve"> </w:t>
      </w:r>
      <w:proofErr w:type="spellStart"/>
      <w:r w:rsidRPr="009642B0">
        <w:rPr>
          <w:bCs/>
          <w:sz w:val="24"/>
          <w:szCs w:val="24"/>
        </w:rPr>
        <w:t>jaminan</w:t>
      </w:r>
      <w:proofErr w:type="spellEnd"/>
      <w:r w:rsidRPr="009642B0">
        <w:rPr>
          <w:bCs/>
          <w:sz w:val="24"/>
          <w:szCs w:val="24"/>
        </w:rPr>
        <w:t xml:space="preserve">, </w:t>
      </w:r>
      <w:proofErr w:type="spellStart"/>
      <w:r w:rsidRPr="009642B0">
        <w:rPr>
          <w:bCs/>
          <w:sz w:val="24"/>
          <w:szCs w:val="24"/>
        </w:rPr>
        <w:t>atau</w:t>
      </w:r>
      <w:proofErr w:type="spellEnd"/>
      <w:r w:rsidRPr="009642B0">
        <w:rPr>
          <w:bCs/>
          <w:sz w:val="24"/>
          <w:szCs w:val="24"/>
        </w:rPr>
        <w:t xml:space="preserve"> </w:t>
      </w:r>
      <w:proofErr w:type="spellStart"/>
      <w:r w:rsidRPr="009642B0">
        <w:rPr>
          <w:bCs/>
          <w:sz w:val="24"/>
          <w:szCs w:val="24"/>
        </w:rPr>
        <w:t>hal</w:t>
      </w:r>
      <w:proofErr w:type="spellEnd"/>
      <w:r w:rsidRPr="009642B0">
        <w:rPr>
          <w:bCs/>
          <w:sz w:val="24"/>
          <w:szCs w:val="24"/>
        </w:rPr>
        <w:t xml:space="preserve"> lain yang </w:t>
      </w:r>
      <w:proofErr w:type="spellStart"/>
      <w:r w:rsidRPr="009642B0">
        <w:rPr>
          <w:bCs/>
          <w:sz w:val="24"/>
          <w:szCs w:val="24"/>
        </w:rPr>
        <w:t>serupa</w:t>
      </w:r>
      <w:proofErr w:type="spellEnd"/>
      <w:r w:rsidRPr="009642B0">
        <w:rPr>
          <w:bCs/>
          <w:sz w:val="24"/>
          <w:szCs w:val="24"/>
        </w:rPr>
        <w:t xml:space="preserve">, yang </w:t>
      </w:r>
      <w:proofErr w:type="spellStart"/>
      <w:r w:rsidRPr="009642B0">
        <w:rPr>
          <w:bCs/>
          <w:sz w:val="24"/>
          <w:szCs w:val="24"/>
        </w:rPr>
        <w:t>dapat</w:t>
      </w:r>
      <w:proofErr w:type="spellEnd"/>
      <w:r w:rsidRPr="009642B0">
        <w:rPr>
          <w:bCs/>
          <w:sz w:val="24"/>
          <w:szCs w:val="24"/>
        </w:rPr>
        <w:t xml:space="preserve"> </w:t>
      </w:r>
      <w:proofErr w:type="spellStart"/>
      <w:r w:rsidRPr="009642B0">
        <w:rPr>
          <w:bCs/>
          <w:sz w:val="24"/>
          <w:szCs w:val="24"/>
        </w:rPr>
        <w:t>dilakukan</w:t>
      </w:r>
      <w:proofErr w:type="spellEnd"/>
      <w:r w:rsidRPr="009642B0">
        <w:rPr>
          <w:bCs/>
          <w:sz w:val="24"/>
          <w:szCs w:val="24"/>
        </w:rPr>
        <w:t xml:space="preserve"> oleh BPR </w:t>
      </w:r>
      <w:proofErr w:type="spellStart"/>
      <w:r w:rsidRPr="009642B0">
        <w:rPr>
          <w:bCs/>
          <w:sz w:val="24"/>
          <w:szCs w:val="24"/>
        </w:rPr>
        <w:t>kepada</w:t>
      </w:r>
      <w:proofErr w:type="spellEnd"/>
      <w:r w:rsidRPr="009642B0">
        <w:rPr>
          <w:bCs/>
          <w:sz w:val="24"/>
          <w:szCs w:val="24"/>
        </w:rPr>
        <w:t xml:space="preserve"> </w:t>
      </w:r>
      <w:proofErr w:type="spellStart"/>
      <w:r w:rsidRPr="009642B0">
        <w:rPr>
          <w:bCs/>
          <w:sz w:val="24"/>
          <w:szCs w:val="24"/>
        </w:rPr>
        <w:t>pemegang</w:t>
      </w:r>
      <w:proofErr w:type="spellEnd"/>
      <w:r w:rsidRPr="009642B0">
        <w:rPr>
          <w:bCs/>
          <w:sz w:val="24"/>
          <w:szCs w:val="24"/>
        </w:rPr>
        <w:t xml:space="preserve"> </w:t>
      </w:r>
      <w:proofErr w:type="spellStart"/>
      <w:r w:rsidRPr="009642B0">
        <w:rPr>
          <w:bCs/>
          <w:sz w:val="24"/>
          <w:szCs w:val="24"/>
        </w:rPr>
        <w:t>saham</w:t>
      </w:r>
      <w:proofErr w:type="spellEnd"/>
      <w:r w:rsidRPr="009642B0">
        <w:rPr>
          <w:bCs/>
          <w:sz w:val="24"/>
          <w:szCs w:val="24"/>
        </w:rPr>
        <w:t xml:space="preserve"> (dan </w:t>
      </w:r>
      <w:proofErr w:type="spellStart"/>
      <w:r w:rsidRPr="009642B0">
        <w:rPr>
          <w:bCs/>
          <w:sz w:val="24"/>
          <w:szCs w:val="24"/>
        </w:rPr>
        <w:t>keluarga</w:t>
      </w:r>
      <w:proofErr w:type="spellEnd"/>
      <w:r w:rsidRPr="009642B0">
        <w:rPr>
          <w:bCs/>
          <w:sz w:val="24"/>
          <w:szCs w:val="24"/>
        </w:rPr>
        <w:t xml:space="preserve">) yang </w:t>
      </w:r>
      <w:proofErr w:type="spellStart"/>
      <w:r w:rsidRPr="009642B0">
        <w:rPr>
          <w:bCs/>
          <w:sz w:val="24"/>
          <w:szCs w:val="24"/>
        </w:rPr>
        <w:t>memiliki</w:t>
      </w:r>
      <w:proofErr w:type="spellEnd"/>
      <w:r w:rsidRPr="009642B0">
        <w:rPr>
          <w:bCs/>
          <w:sz w:val="24"/>
          <w:szCs w:val="24"/>
        </w:rPr>
        <w:t xml:space="preserve"> 10% </w:t>
      </w:r>
      <w:proofErr w:type="spellStart"/>
      <w:r w:rsidRPr="009642B0">
        <w:rPr>
          <w:bCs/>
          <w:sz w:val="24"/>
          <w:szCs w:val="24"/>
        </w:rPr>
        <w:t>atau</w:t>
      </w:r>
      <w:proofErr w:type="spellEnd"/>
      <w:r w:rsidRPr="009642B0">
        <w:rPr>
          <w:bCs/>
          <w:sz w:val="24"/>
          <w:szCs w:val="24"/>
        </w:rPr>
        <w:t xml:space="preserve"> </w:t>
      </w:r>
      <w:proofErr w:type="spellStart"/>
      <w:r w:rsidRPr="009642B0">
        <w:rPr>
          <w:bCs/>
          <w:sz w:val="24"/>
          <w:szCs w:val="24"/>
        </w:rPr>
        <w:t>lebih</w:t>
      </w:r>
      <w:proofErr w:type="spellEnd"/>
      <w:r w:rsidRPr="009642B0">
        <w:rPr>
          <w:bCs/>
          <w:sz w:val="24"/>
          <w:szCs w:val="24"/>
        </w:rPr>
        <w:t xml:space="preserve"> </w:t>
      </w:r>
      <w:proofErr w:type="spellStart"/>
      <w:r w:rsidRPr="009642B0">
        <w:rPr>
          <w:bCs/>
          <w:sz w:val="24"/>
          <w:szCs w:val="24"/>
        </w:rPr>
        <w:t>dari</w:t>
      </w:r>
      <w:proofErr w:type="spellEnd"/>
      <w:r w:rsidRPr="009642B0">
        <w:rPr>
          <w:bCs/>
          <w:sz w:val="24"/>
          <w:szCs w:val="24"/>
        </w:rPr>
        <w:t xml:space="preserve"> modal </w:t>
      </w:r>
      <w:proofErr w:type="spellStart"/>
      <w:r w:rsidRPr="009642B0">
        <w:rPr>
          <w:bCs/>
          <w:sz w:val="24"/>
          <w:szCs w:val="24"/>
        </w:rPr>
        <w:t>disetor</w:t>
      </w:r>
      <w:proofErr w:type="spellEnd"/>
      <w:r w:rsidRPr="009642B0">
        <w:rPr>
          <w:bCs/>
          <w:sz w:val="24"/>
          <w:szCs w:val="24"/>
        </w:rPr>
        <w:t xml:space="preserve">, </w:t>
      </w:r>
      <w:proofErr w:type="spellStart"/>
      <w:r w:rsidRPr="009642B0">
        <w:rPr>
          <w:bCs/>
          <w:sz w:val="24"/>
          <w:szCs w:val="24"/>
        </w:rPr>
        <w:t>anggota</w:t>
      </w:r>
      <w:proofErr w:type="spellEnd"/>
      <w:r w:rsidRPr="009642B0">
        <w:rPr>
          <w:bCs/>
          <w:sz w:val="24"/>
          <w:szCs w:val="24"/>
        </w:rPr>
        <w:t xml:space="preserve"> dewan </w:t>
      </w:r>
      <w:proofErr w:type="spellStart"/>
      <w:r w:rsidRPr="009642B0">
        <w:rPr>
          <w:bCs/>
          <w:sz w:val="24"/>
          <w:szCs w:val="24"/>
        </w:rPr>
        <w:t>komisaris</w:t>
      </w:r>
      <w:proofErr w:type="spellEnd"/>
      <w:r w:rsidRPr="009642B0">
        <w:rPr>
          <w:bCs/>
          <w:sz w:val="24"/>
          <w:szCs w:val="24"/>
        </w:rPr>
        <w:t xml:space="preserve"> (dan </w:t>
      </w:r>
      <w:proofErr w:type="spellStart"/>
      <w:r w:rsidRPr="009642B0">
        <w:rPr>
          <w:bCs/>
          <w:sz w:val="24"/>
          <w:szCs w:val="24"/>
        </w:rPr>
        <w:t>keluarga</w:t>
      </w:r>
      <w:proofErr w:type="spellEnd"/>
      <w:r w:rsidRPr="009642B0">
        <w:rPr>
          <w:bCs/>
          <w:sz w:val="24"/>
          <w:szCs w:val="24"/>
        </w:rPr>
        <w:t xml:space="preserve">), </w:t>
      </w:r>
      <w:proofErr w:type="spellStart"/>
      <w:r w:rsidRPr="009642B0">
        <w:rPr>
          <w:bCs/>
          <w:sz w:val="24"/>
          <w:szCs w:val="24"/>
        </w:rPr>
        <w:t>anggota</w:t>
      </w:r>
      <w:proofErr w:type="spellEnd"/>
      <w:r w:rsidRPr="009642B0">
        <w:rPr>
          <w:bCs/>
          <w:sz w:val="24"/>
          <w:szCs w:val="24"/>
        </w:rPr>
        <w:t xml:space="preserve"> </w:t>
      </w:r>
      <w:proofErr w:type="spellStart"/>
      <w:r w:rsidRPr="009642B0">
        <w:rPr>
          <w:bCs/>
          <w:sz w:val="24"/>
          <w:szCs w:val="24"/>
        </w:rPr>
        <w:t>direksi</w:t>
      </w:r>
      <w:proofErr w:type="spellEnd"/>
      <w:r w:rsidRPr="009642B0">
        <w:rPr>
          <w:bCs/>
          <w:sz w:val="24"/>
          <w:szCs w:val="24"/>
        </w:rPr>
        <w:t xml:space="preserve"> (dan </w:t>
      </w:r>
      <w:proofErr w:type="spellStart"/>
      <w:r w:rsidRPr="009642B0">
        <w:rPr>
          <w:bCs/>
          <w:sz w:val="24"/>
          <w:szCs w:val="24"/>
        </w:rPr>
        <w:t>keluarga</w:t>
      </w:r>
      <w:proofErr w:type="spellEnd"/>
      <w:r w:rsidRPr="009642B0">
        <w:rPr>
          <w:bCs/>
          <w:sz w:val="24"/>
          <w:szCs w:val="24"/>
        </w:rPr>
        <w:t xml:space="preserve">), </w:t>
      </w:r>
      <w:proofErr w:type="spellStart"/>
      <w:r w:rsidRPr="009642B0">
        <w:rPr>
          <w:bCs/>
          <w:sz w:val="24"/>
          <w:szCs w:val="24"/>
        </w:rPr>
        <w:t>pejabat</w:t>
      </w:r>
      <w:proofErr w:type="spellEnd"/>
      <w:r w:rsidRPr="009642B0">
        <w:rPr>
          <w:bCs/>
          <w:sz w:val="24"/>
          <w:szCs w:val="24"/>
        </w:rPr>
        <w:t xml:space="preserve"> BPR </w:t>
      </w:r>
      <w:proofErr w:type="spellStart"/>
      <w:r w:rsidRPr="009642B0">
        <w:rPr>
          <w:bCs/>
          <w:sz w:val="24"/>
          <w:szCs w:val="24"/>
        </w:rPr>
        <w:t>lainnya</w:t>
      </w:r>
      <w:proofErr w:type="spellEnd"/>
      <w:r w:rsidRPr="009642B0">
        <w:rPr>
          <w:bCs/>
          <w:sz w:val="24"/>
          <w:szCs w:val="24"/>
        </w:rPr>
        <w:t xml:space="preserve">, </w:t>
      </w:r>
      <w:proofErr w:type="spellStart"/>
      <w:r w:rsidRPr="009642B0">
        <w:rPr>
          <w:bCs/>
          <w:sz w:val="24"/>
          <w:szCs w:val="24"/>
        </w:rPr>
        <w:t>serta</w:t>
      </w:r>
      <w:proofErr w:type="spellEnd"/>
      <w:r w:rsidRPr="009642B0">
        <w:rPr>
          <w:bCs/>
          <w:sz w:val="24"/>
          <w:szCs w:val="24"/>
        </w:rPr>
        <w:t xml:space="preserve"> </w:t>
      </w:r>
      <w:proofErr w:type="spellStart"/>
      <w:r w:rsidRPr="009642B0">
        <w:rPr>
          <w:bCs/>
          <w:sz w:val="24"/>
          <w:szCs w:val="24"/>
        </w:rPr>
        <w:t>perusahaan-perusahaan</w:t>
      </w:r>
      <w:proofErr w:type="spellEnd"/>
      <w:r w:rsidRPr="009642B0">
        <w:rPr>
          <w:bCs/>
          <w:sz w:val="24"/>
          <w:szCs w:val="24"/>
        </w:rPr>
        <w:t xml:space="preserve"> yang di </w:t>
      </w:r>
      <w:proofErr w:type="spellStart"/>
      <w:r w:rsidRPr="009642B0">
        <w:rPr>
          <w:bCs/>
          <w:sz w:val="24"/>
          <w:szCs w:val="24"/>
        </w:rPr>
        <w:t>dalamnya</w:t>
      </w:r>
      <w:proofErr w:type="spellEnd"/>
      <w:r w:rsidRPr="009642B0">
        <w:rPr>
          <w:bCs/>
          <w:sz w:val="24"/>
          <w:szCs w:val="24"/>
        </w:rPr>
        <w:t xml:space="preserve"> </w:t>
      </w:r>
      <w:proofErr w:type="spellStart"/>
      <w:r w:rsidRPr="009642B0">
        <w:rPr>
          <w:bCs/>
          <w:sz w:val="24"/>
          <w:szCs w:val="24"/>
        </w:rPr>
        <w:t>terdapat</w:t>
      </w:r>
      <w:proofErr w:type="spellEnd"/>
      <w:r w:rsidRPr="009642B0">
        <w:rPr>
          <w:bCs/>
          <w:sz w:val="24"/>
          <w:szCs w:val="24"/>
        </w:rPr>
        <w:t xml:space="preserve"> </w:t>
      </w:r>
      <w:proofErr w:type="spellStart"/>
      <w:r w:rsidRPr="009642B0">
        <w:rPr>
          <w:bCs/>
          <w:sz w:val="24"/>
          <w:szCs w:val="24"/>
        </w:rPr>
        <w:t>kepentingan</w:t>
      </w:r>
      <w:proofErr w:type="spellEnd"/>
      <w:r w:rsidRPr="009642B0">
        <w:rPr>
          <w:bCs/>
          <w:sz w:val="24"/>
          <w:szCs w:val="24"/>
        </w:rPr>
        <w:t xml:space="preserve"> </w:t>
      </w:r>
      <w:proofErr w:type="spellStart"/>
      <w:r w:rsidRPr="009642B0">
        <w:rPr>
          <w:bCs/>
          <w:sz w:val="24"/>
          <w:szCs w:val="24"/>
        </w:rPr>
        <w:t>pihak</w:t>
      </w:r>
      <w:proofErr w:type="spellEnd"/>
      <w:r w:rsidRPr="009642B0">
        <w:rPr>
          <w:bCs/>
          <w:sz w:val="24"/>
          <w:szCs w:val="24"/>
        </w:rPr>
        <w:t xml:space="preserve"> </w:t>
      </w:r>
      <w:proofErr w:type="spellStart"/>
      <w:r w:rsidRPr="009642B0">
        <w:rPr>
          <w:bCs/>
          <w:sz w:val="24"/>
          <w:szCs w:val="24"/>
        </w:rPr>
        <w:t>pemegang</w:t>
      </w:r>
      <w:proofErr w:type="spellEnd"/>
      <w:r w:rsidRPr="009642B0">
        <w:rPr>
          <w:bCs/>
          <w:sz w:val="24"/>
          <w:szCs w:val="24"/>
        </w:rPr>
        <w:t xml:space="preserve"> </w:t>
      </w:r>
      <w:proofErr w:type="spellStart"/>
      <w:r w:rsidRPr="009642B0">
        <w:rPr>
          <w:bCs/>
          <w:sz w:val="24"/>
          <w:szCs w:val="24"/>
        </w:rPr>
        <w:t>saham</w:t>
      </w:r>
      <w:proofErr w:type="spellEnd"/>
      <w:r w:rsidRPr="009642B0">
        <w:rPr>
          <w:bCs/>
          <w:sz w:val="24"/>
          <w:szCs w:val="24"/>
        </w:rPr>
        <w:t xml:space="preserve"> (dan </w:t>
      </w:r>
      <w:proofErr w:type="spellStart"/>
      <w:r w:rsidRPr="009642B0">
        <w:rPr>
          <w:bCs/>
          <w:sz w:val="24"/>
          <w:szCs w:val="24"/>
        </w:rPr>
        <w:t>keluarga</w:t>
      </w:r>
      <w:proofErr w:type="spellEnd"/>
      <w:r w:rsidRPr="009642B0">
        <w:rPr>
          <w:bCs/>
          <w:sz w:val="24"/>
          <w:szCs w:val="24"/>
        </w:rPr>
        <w:t xml:space="preserve">) yang </w:t>
      </w:r>
      <w:proofErr w:type="spellStart"/>
      <w:r w:rsidRPr="009642B0">
        <w:rPr>
          <w:bCs/>
          <w:sz w:val="24"/>
          <w:szCs w:val="24"/>
        </w:rPr>
        <w:t>memiliki</w:t>
      </w:r>
      <w:proofErr w:type="spellEnd"/>
      <w:r w:rsidRPr="009642B0">
        <w:rPr>
          <w:bCs/>
          <w:sz w:val="24"/>
          <w:szCs w:val="24"/>
        </w:rPr>
        <w:t xml:space="preserve"> 10% </w:t>
      </w:r>
      <w:proofErr w:type="spellStart"/>
      <w:r w:rsidRPr="009642B0">
        <w:rPr>
          <w:bCs/>
          <w:sz w:val="24"/>
          <w:szCs w:val="24"/>
        </w:rPr>
        <w:t>atau</w:t>
      </w:r>
      <w:proofErr w:type="spellEnd"/>
      <w:r w:rsidRPr="009642B0">
        <w:rPr>
          <w:bCs/>
          <w:sz w:val="24"/>
          <w:szCs w:val="24"/>
        </w:rPr>
        <w:t xml:space="preserve"> </w:t>
      </w:r>
      <w:proofErr w:type="spellStart"/>
      <w:r w:rsidRPr="009642B0">
        <w:rPr>
          <w:bCs/>
          <w:sz w:val="24"/>
          <w:szCs w:val="24"/>
        </w:rPr>
        <w:t>lebih</w:t>
      </w:r>
      <w:proofErr w:type="spellEnd"/>
      <w:r w:rsidRPr="009642B0">
        <w:rPr>
          <w:bCs/>
          <w:sz w:val="24"/>
          <w:szCs w:val="24"/>
        </w:rPr>
        <w:t xml:space="preserve"> </w:t>
      </w:r>
      <w:proofErr w:type="spellStart"/>
      <w:r w:rsidRPr="009642B0">
        <w:rPr>
          <w:bCs/>
          <w:sz w:val="24"/>
          <w:szCs w:val="24"/>
        </w:rPr>
        <w:t>dari</w:t>
      </w:r>
      <w:proofErr w:type="spellEnd"/>
      <w:r w:rsidRPr="009642B0">
        <w:rPr>
          <w:bCs/>
          <w:sz w:val="24"/>
          <w:szCs w:val="24"/>
        </w:rPr>
        <w:t xml:space="preserve"> modal </w:t>
      </w:r>
      <w:proofErr w:type="spellStart"/>
      <w:r w:rsidRPr="009642B0">
        <w:rPr>
          <w:bCs/>
          <w:sz w:val="24"/>
          <w:szCs w:val="24"/>
        </w:rPr>
        <w:t>disetor</w:t>
      </w:r>
      <w:proofErr w:type="spellEnd"/>
      <w:r w:rsidRPr="009642B0">
        <w:rPr>
          <w:bCs/>
          <w:sz w:val="24"/>
          <w:szCs w:val="24"/>
        </w:rPr>
        <w:t xml:space="preserve">, </w:t>
      </w:r>
      <w:proofErr w:type="spellStart"/>
      <w:r w:rsidRPr="009642B0">
        <w:rPr>
          <w:bCs/>
          <w:sz w:val="24"/>
          <w:szCs w:val="24"/>
        </w:rPr>
        <w:t>anggota</w:t>
      </w:r>
      <w:proofErr w:type="spellEnd"/>
      <w:r w:rsidRPr="009642B0">
        <w:rPr>
          <w:bCs/>
          <w:sz w:val="24"/>
          <w:szCs w:val="24"/>
        </w:rPr>
        <w:t xml:space="preserve"> dewan </w:t>
      </w:r>
      <w:proofErr w:type="spellStart"/>
      <w:r w:rsidRPr="009642B0">
        <w:rPr>
          <w:bCs/>
          <w:sz w:val="24"/>
          <w:szCs w:val="24"/>
        </w:rPr>
        <w:t>komisaris</w:t>
      </w:r>
      <w:proofErr w:type="spellEnd"/>
      <w:r w:rsidRPr="009642B0">
        <w:rPr>
          <w:bCs/>
          <w:sz w:val="24"/>
          <w:szCs w:val="24"/>
        </w:rPr>
        <w:t xml:space="preserve"> (dan </w:t>
      </w:r>
      <w:proofErr w:type="spellStart"/>
      <w:r w:rsidRPr="009642B0">
        <w:rPr>
          <w:bCs/>
          <w:sz w:val="24"/>
          <w:szCs w:val="24"/>
        </w:rPr>
        <w:t>keluarga</w:t>
      </w:r>
      <w:proofErr w:type="spellEnd"/>
      <w:r w:rsidRPr="009642B0">
        <w:rPr>
          <w:bCs/>
          <w:sz w:val="24"/>
          <w:szCs w:val="24"/>
        </w:rPr>
        <w:t xml:space="preserve">), </w:t>
      </w:r>
      <w:proofErr w:type="spellStart"/>
      <w:r w:rsidRPr="009642B0">
        <w:rPr>
          <w:bCs/>
          <w:sz w:val="24"/>
          <w:szCs w:val="24"/>
        </w:rPr>
        <w:t>anggota</w:t>
      </w:r>
      <w:proofErr w:type="spellEnd"/>
      <w:r w:rsidRPr="009642B0">
        <w:rPr>
          <w:bCs/>
          <w:sz w:val="24"/>
          <w:szCs w:val="24"/>
        </w:rPr>
        <w:t xml:space="preserve"> </w:t>
      </w:r>
      <w:proofErr w:type="spellStart"/>
      <w:r w:rsidRPr="009642B0">
        <w:rPr>
          <w:bCs/>
          <w:sz w:val="24"/>
          <w:szCs w:val="24"/>
        </w:rPr>
        <w:t>direksi</w:t>
      </w:r>
      <w:proofErr w:type="spellEnd"/>
      <w:r w:rsidRPr="009642B0">
        <w:rPr>
          <w:bCs/>
          <w:sz w:val="24"/>
          <w:szCs w:val="24"/>
        </w:rPr>
        <w:t xml:space="preserve"> (dan </w:t>
      </w:r>
      <w:proofErr w:type="spellStart"/>
      <w:r w:rsidRPr="009642B0">
        <w:rPr>
          <w:bCs/>
          <w:sz w:val="24"/>
          <w:szCs w:val="24"/>
        </w:rPr>
        <w:t>keluarga</w:t>
      </w:r>
      <w:proofErr w:type="spellEnd"/>
      <w:r w:rsidRPr="009642B0">
        <w:rPr>
          <w:bCs/>
          <w:sz w:val="24"/>
          <w:szCs w:val="24"/>
        </w:rPr>
        <w:t xml:space="preserve">), </w:t>
      </w:r>
      <w:proofErr w:type="spellStart"/>
      <w:r w:rsidRPr="009642B0">
        <w:rPr>
          <w:bCs/>
          <w:sz w:val="24"/>
          <w:szCs w:val="24"/>
        </w:rPr>
        <w:t>pejabat</w:t>
      </w:r>
      <w:proofErr w:type="spellEnd"/>
      <w:r w:rsidRPr="009642B0">
        <w:rPr>
          <w:bCs/>
          <w:sz w:val="24"/>
          <w:szCs w:val="24"/>
        </w:rPr>
        <w:t xml:space="preserve"> BPR </w:t>
      </w:r>
      <w:proofErr w:type="spellStart"/>
      <w:r w:rsidRPr="009642B0">
        <w:rPr>
          <w:bCs/>
          <w:sz w:val="24"/>
          <w:szCs w:val="24"/>
        </w:rPr>
        <w:t>lainnya</w:t>
      </w:r>
      <w:proofErr w:type="spellEnd"/>
      <w:r w:rsidRPr="009642B0">
        <w:rPr>
          <w:bCs/>
          <w:sz w:val="24"/>
          <w:szCs w:val="24"/>
        </w:rPr>
        <w:t xml:space="preserve">. Batas </w:t>
      </w:r>
      <w:proofErr w:type="spellStart"/>
      <w:r w:rsidRPr="009642B0">
        <w:rPr>
          <w:bCs/>
          <w:sz w:val="24"/>
          <w:szCs w:val="24"/>
        </w:rPr>
        <w:t>maksimum</w:t>
      </w:r>
      <w:proofErr w:type="spellEnd"/>
      <w:r w:rsidRPr="009642B0">
        <w:rPr>
          <w:bCs/>
          <w:sz w:val="24"/>
          <w:szCs w:val="24"/>
        </w:rPr>
        <w:t xml:space="preserve"> </w:t>
      </w:r>
      <w:proofErr w:type="spellStart"/>
      <w:r w:rsidRPr="009642B0">
        <w:rPr>
          <w:bCs/>
          <w:sz w:val="24"/>
          <w:szCs w:val="24"/>
        </w:rPr>
        <w:t>tersebut</w:t>
      </w:r>
      <w:proofErr w:type="spellEnd"/>
      <w:r w:rsidRPr="009642B0">
        <w:rPr>
          <w:bCs/>
          <w:sz w:val="24"/>
          <w:szCs w:val="24"/>
        </w:rPr>
        <w:t xml:space="preserve"> </w:t>
      </w:r>
      <w:proofErr w:type="spellStart"/>
      <w:r w:rsidRPr="009642B0">
        <w:rPr>
          <w:bCs/>
          <w:sz w:val="24"/>
          <w:szCs w:val="24"/>
        </w:rPr>
        <w:t>tidak</w:t>
      </w:r>
      <w:proofErr w:type="spellEnd"/>
      <w:r w:rsidRPr="009642B0">
        <w:rPr>
          <w:bCs/>
          <w:sz w:val="24"/>
          <w:szCs w:val="24"/>
        </w:rPr>
        <w:t xml:space="preserve"> </w:t>
      </w:r>
      <w:proofErr w:type="spellStart"/>
      <w:r w:rsidRPr="009642B0">
        <w:rPr>
          <w:bCs/>
          <w:sz w:val="24"/>
          <w:szCs w:val="24"/>
        </w:rPr>
        <w:t>melebihi</w:t>
      </w:r>
      <w:proofErr w:type="spellEnd"/>
      <w:r w:rsidRPr="009642B0">
        <w:rPr>
          <w:bCs/>
          <w:sz w:val="24"/>
          <w:szCs w:val="24"/>
        </w:rPr>
        <w:t xml:space="preserve"> 10% </w:t>
      </w:r>
      <w:proofErr w:type="spellStart"/>
      <w:r w:rsidRPr="009642B0">
        <w:rPr>
          <w:bCs/>
          <w:sz w:val="24"/>
          <w:szCs w:val="24"/>
        </w:rPr>
        <w:t>dari</w:t>
      </w:r>
      <w:proofErr w:type="spellEnd"/>
      <w:r w:rsidRPr="009642B0">
        <w:rPr>
          <w:bCs/>
          <w:sz w:val="24"/>
          <w:szCs w:val="24"/>
        </w:rPr>
        <w:t xml:space="preserve"> modal yang </w:t>
      </w:r>
      <w:proofErr w:type="spellStart"/>
      <w:r w:rsidRPr="009642B0">
        <w:rPr>
          <w:bCs/>
          <w:sz w:val="24"/>
          <w:szCs w:val="24"/>
        </w:rPr>
        <w:t>sesuai</w:t>
      </w:r>
      <w:proofErr w:type="spellEnd"/>
      <w:r w:rsidRPr="009642B0">
        <w:rPr>
          <w:bCs/>
          <w:sz w:val="24"/>
          <w:szCs w:val="24"/>
        </w:rPr>
        <w:t xml:space="preserve"> </w:t>
      </w:r>
      <w:proofErr w:type="spellStart"/>
      <w:r w:rsidRPr="009642B0">
        <w:rPr>
          <w:bCs/>
          <w:sz w:val="24"/>
          <w:szCs w:val="24"/>
        </w:rPr>
        <w:t>dengan</w:t>
      </w:r>
      <w:proofErr w:type="spellEnd"/>
      <w:r w:rsidRPr="009642B0">
        <w:rPr>
          <w:bCs/>
          <w:sz w:val="24"/>
          <w:szCs w:val="24"/>
        </w:rPr>
        <w:t xml:space="preserve"> </w:t>
      </w:r>
      <w:proofErr w:type="spellStart"/>
      <w:r w:rsidRPr="009642B0">
        <w:rPr>
          <w:bCs/>
          <w:sz w:val="24"/>
          <w:szCs w:val="24"/>
        </w:rPr>
        <w:t>ketentuan</w:t>
      </w:r>
      <w:proofErr w:type="spellEnd"/>
      <w:r w:rsidRPr="009642B0">
        <w:rPr>
          <w:bCs/>
          <w:sz w:val="24"/>
          <w:szCs w:val="24"/>
        </w:rPr>
        <w:t xml:space="preserve"> yang </w:t>
      </w:r>
      <w:proofErr w:type="spellStart"/>
      <w:r w:rsidRPr="009642B0">
        <w:rPr>
          <w:bCs/>
          <w:sz w:val="24"/>
          <w:szCs w:val="24"/>
        </w:rPr>
        <w:t>ditetapkan</w:t>
      </w:r>
      <w:proofErr w:type="spellEnd"/>
      <w:r w:rsidRPr="009642B0">
        <w:rPr>
          <w:bCs/>
          <w:sz w:val="24"/>
          <w:szCs w:val="24"/>
        </w:rPr>
        <w:t xml:space="preserve"> Bank Indonesia.</w:t>
      </w:r>
    </w:p>
    <w:p w:rsidR="00A33478" w:rsidRDefault="00A33478" w:rsidP="00A33478">
      <w:pPr>
        <w:pStyle w:val="BodyText1"/>
        <w:spacing w:line="240" w:lineRule="auto"/>
        <w:ind w:right="20" w:firstLine="567"/>
        <w:rPr>
          <w:iCs/>
          <w:sz w:val="24"/>
          <w:szCs w:val="24"/>
        </w:rPr>
      </w:pPr>
      <w:proofErr w:type="spellStart"/>
      <w:r w:rsidRPr="009642B0">
        <w:rPr>
          <w:iCs/>
          <w:sz w:val="24"/>
          <w:szCs w:val="24"/>
        </w:rPr>
        <w:t>Dengan</w:t>
      </w:r>
      <w:proofErr w:type="spellEnd"/>
      <w:r w:rsidRPr="009642B0">
        <w:rPr>
          <w:iCs/>
          <w:sz w:val="24"/>
          <w:szCs w:val="24"/>
        </w:rPr>
        <w:t xml:space="preserve"> </w:t>
      </w:r>
      <w:proofErr w:type="spellStart"/>
      <w:r w:rsidRPr="009642B0">
        <w:rPr>
          <w:iCs/>
          <w:sz w:val="24"/>
          <w:szCs w:val="24"/>
        </w:rPr>
        <w:t>telah</w:t>
      </w:r>
      <w:proofErr w:type="spellEnd"/>
      <w:r w:rsidRPr="009642B0">
        <w:rPr>
          <w:iCs/>
          <w:sz w:val="24"/>
          <w:szCs w:val="24"/>
        </w:rPr>
        <w:t xml:space="preserve"> </w:t>
      </w:r>
      <w:proofErr w:type="spellStart"/>
      <w:r w:rsidRPr="009642B0">
        <w:rPr>
          <w:iCs/>
          <w:sz w:val="24"/>
          <w:szCs w:val="24"/>
        </w:rPr>
        <w:t>dikeluarkannya</w:t>
      </w:r>
      <w:proofErr w:type="spellEnd"/>
      <w:r w:rsidRPr="009642B0">
        <w:rPr>
          <w:iCs/>
          <w:sz w:val="24"/>
          <w:szCs w:val="24"/>
        </w:rPr>
        <w:t xml:space="preserve"> </w:t>
      </w:r>
      <w:proofErr w:type="spellStart"/>
      <w:r w:rsidRPr="009642B0">
        <w:rPr>
          <w:iCs/>
          <w:sz w:val="24"/>
          <w:szCs w:val="24"/>
        </w:rPr>
        <w:t>Peraturan</w:t>
      </w:r>
      <w:proofErr w:type="spellEnd"/>
      <w:r w:rsidRPr="009642B0">
        <w:rPr>
          <w:iCs/>
          <w:sz w:val="24"/>
          <w:szCs w:val="24"/>
        </w:rPr>
        <w:t xml:space="preserve"> </w:t>
      </w:r>
      <w:proofErr w:type="spellStart"/>
      <w:r w:rsidRPr="009642B0">
        <w:rPr>
          <w:iCs/>
          <w:sz w:val="24"/>
          <w:szCs w:val="24"/>
        </w:rPr>
        <w:t>Otoritas</w:t>
      </w:r>
      <w:proofErr w:type="spellEnd"/>
      <w:r w:rsidRPr="009642B0">
        <w:rPr>
          <w:iCs/>
          <w:sz w:val="24"/>
          <w:szCs w:val="24"/>
        </w:rPr>
        <w:t xml:space="preserve"> </w:t>
      </w:r>
      <w:proofErr w:type="spellStart"/>
      <w:r w:rsidRPr="009642B0">
        <w:rPr>
          <w:iCs/>
          <w:sz w:val="24"/>
          <w:szCs w:val="24"/>
        </w:rPr>
        <w:t>Jasa</w:t>
      </w:r>
      <w:proofErr w:type="spellEnd"/>
      <w:r w:rsidRPr="009642B0">
        <w:rPr>
          <w:iCs/>
          <w:sz w:val="24"/>
          <w:szCs w:val="24"/>
        </w:rPr>
        <w:t xml:space="preserve"> </w:t>
      </w:r>
      <w:proofErr w:type="spellStart"/>
      <w:r w:rsidRPr="009642B0">
        <w:rPr>
          <w:iCs/>
          <w:sz w:val="24"/>
          <w:szCs w:val="24"/>
        </w:rPr>
        <w:t>Keuangan</w:t>
      </w:r>
      <w:proofErr w:type="spellEnd"/>
      <w:r w:rsidRPr="009642B0">
        <w:rPr>
          <w:iCs/>
          <w:sz w:val="24"/>
          <w:szCs w:val="24"/>
        </w:rPr>
        <w:t xml:space="preserve"> </w:t>
      </w:r>
      <w:proofErr w:type="spellStart"/>
      <w:r w:rsidRPr="009642B0">
        <w:rPr>
          <w:iCs/>
          <w:sz w:val="24"/>
          <w:szCs w:val="24"/>
        </w:rPr>
        <w:t>Nomor</w:t>
      </w:r>
      <w:proofErr w:type="spellEnd"/>
      <w:r w:rsidRPr="009642B0">
        <w:rPr>
          <w:iCs/>
          <w:sz w:val="24"/>
          <w:szCs w:val="24"/>
        </w:rPr>
        <w:t xml:space="preserve"> 4/POJK.03/2015 </w:t>
      </w:r>
      <w:proofErr w:type="spellStart"/>
      <w:r w:rsidRPr="009642B0">
        <w:rPr>
          <w:iCs/>
          <w:sz w:val="24"/>
          <w:szCs w:val="24"/>
        </w:rPr>
        <w:t>tentang</w:t>
      </w:r>
      <w:proofErr w:type="spellEnd"/>
      <w:r w:rsidRPr="009642B0">
        <w:rPr>
          <w:iCs/>
          <w:sz w:val="24"/>
          <w:szCs w:val="24"/>
        </w:rPr>
        <w:t xml:space="preserve"> </w:t>
      </w:r>
      <w:proofErr w:type="spellStart"/>
      <w:r w:rsidRPr="009642B0">
        <w:rPr>
          <w:iCs/>
          <w:sz w:val="24"/>
          <w:szCs w:val="24"/>
        </w:rPr>
        <w:t>Penerapan</w:t>
      </w:r>
      <w:proofErr w:type="spellEnd"/>
      <w:r w:rsidRPr="009642B0">
        <w:rPr>
          <w:iCs/>
          <w:sz w:val="24"/>
          <w:szCs w:val="24"/>
        </w:rPr>
        <w:t xml:space="preserve"> Tata </w:t>
      </w:r>
      <w:proofErr w:type="spellStart"/>
      <w:r w:rsidRPr="009642B0">
        <w:rPr>
          <w:iCs/>
          <w:sz w:val="24"/>
          <w:szCs w:val="24"/>
        </w:rPr>
        <w:t>Kelola</w:t>
      </w:r>
      <w:proofErr w:type="spellEnd"/>
      <w:r w:rsidRPr="009642B0">
        <w:rPr>
          <w:iCs/>
          <w:sz w:val="24"/>
          <w:szCs w:val="24"/>
        </w:rPr>
        <w:t xml:space="preserve"> </w:t>
      </w:r>
      <w:proofErr w:type="spellStart"/>
      <w:r w:rsidRPr="009642B0">
        <w:rPr>
          <w:iCs/>
          <w:sz w:val="24"/>
          <w:szCs w:val="24"/>
        </w:rPr>
        <w:t>Bagi</w:t>
      </w:r>
      <w:proofErr w:type="spellEnd"/>
      <w:r w:rsidRPr="009642B0">
        <w:rPr>
          <w:iCs/>
          <w:sz w:val="24"/>
          <w:szCs w:val="24"/>
        </w:rPr>
        <w:t xml:space="preserve"> Bank </w:t>
      </w:r>
      <w:proofErr w:type="spellStart"/>
      <w:r w:rsidRPr="009642B0">
        <w:rPr>
          <w:iCs/>
          <w:sz w:val="24"/>
          <w:szCs w:val="24"/>
        </w:rPr>
        <w:t>Perkreditan</w:t>
      </w:r>
      <w:proofErr w:type="spellEnd"/>
      <w:r w:rsidRPr="009642B0">
        <w:rPr>
          <w:iCs/>
          <w:sz w:val="24"/>
          <w:szCs w:val="24"/>
        </w:rPr>
        <w:t xml:space="preserve"> Rakyat (</w:t>
      </w:r>
      <w:proofErr w:type="spellStart"/>
      <w:r w:rsidRPr="009642B0">
        <w:rPr>
          <w:iCs/>
          <w:sz w:val="24"/>
          <w:szCs w:val="24"/>
        </w:rPr>
        <w:t>sleanjutnya</w:t>
      </w:r>
      <w:proofErr w:type="spellEnd"/>
      <w:r w:rsidRPr="009642B0">
        <w:rPr>
          <w:iCs/>
          <w:sz w:val="24"/>
          <w:szCs w:val="24"/>
        </w:rPr>
        <w:t xml:space="preserve"> </w:t>
      </w:r>
      <w:proofErr w:type="spellStart"/>
      <w:r w:rsidRPr="009642B0">
        <w:rPr>
          <w:iCs/>
          <w:sz w:val="24"/>
          <w:szCs w:val="24"/>
        </w:rPr>
        <w:t>disebut</w:t>
      </w:r>
      <w:proofErr w:type="spellEnd"/>
      <w:r w:rsidRPr="009642B0">
        <w:rPr>
          <w:iCs/>
          <w:sz w:val="24"/>
          <w:szCs w:val="24"/>
        </w:rPr>
        <w:t xml:space="preserve"> POJK No. 4/POJK.03/2015), </w:t>
      </w:r>
      <w:proofErr w:type="spellStart"/>
      <w:r w:rsidRPr="009642B0">
        <w:rPr>
          <w:iCs/>
          <w:sz w:val="24"/>
          <w:szCs w:val="24"/>
        </w:rPr>
        <w:t>sesuai</w:t>
      </w:r>
      <w:proofErr w:type="spellEnd"/>
      <w:r w:rsidRPr="009642B0">
        <w:rPr>
          <w:iCs/>
          <w:sz w:val="24"/>
          <w:szCs w:val="24"/>
        </w:rPr>
        <w:t xml:space="preserve"> </w:t>
      </w:r>
      <w:proofErr w:type="spellStart"/>
      <w:r w:rsidRPr="009642B0">
        <w:rPr>
          <w:iCs/>
          <w:sz w:val="24"/>
          <w:szCs w:val="24"/>
        </w:rPr>
        <w:t>Pasal</w:t>
      </w:r>
      <w:proofErr w:type="spellEnd"/>
      <w:r w:rsidRPr="009642B0">
        <w:rPr>
          <w:iCs/>
          <w:sz w:val="24"/>
          <w:szCs w:val="24"/>
        </w:rPr>
        <w:t xml:space="preserve"> 2 </w:t>
      </w:r>
      <w:proofErr w:type="spellStart"/>
      <w:r w:rsidRPr="009642B0">
        <w:rPr>
          <w:iCs/>
          <w:sz w:val="24"/>
          <w:szCs w:val="24"/>
        </w:rPr>
        <w:t>ayat</w:t>
      </w:r>
      <w:proofErr w:type="spellEnd"/>
      <w:r w:rsidRPr="009642B0">
        <w:rPr>
          <w:iCs/>
          <w:sz w:val="24"/>
          <w:szCs w:val="24"/>
        </w:rPr>
        <w:t xml:space="preserve"> (1) yang </w:t>
      </w:r>
      <w:proofErr w:type="spellStart"/>
      <w:r w:rsidRPr="009642B0">
        <w:rPr>
          <w:iCs/>
          <w:sz w:val="24"/>
          <w:szCs w:val="24"/>
        </w:rPr>
        <w:t>menyatakan</w:t>
      </w:r>
      <w:proofErr w:type="spellEnd"/>
      <w:r w:rsidRPr="009642B0">
        <w:rPr>
          <w:iCs/>
          <w:sz w:val="24"/>
          <w:szCs w:val="24"/>
        </w:rPr>
        <w:t xml:space="preserve"> </w:t>
      </w:r>
      <w:proofErr w:type="spellStart"/>
      <w:r w:rsidRPr="009642B0">
        <w:rPr>
          <w:iCs/>
          <w:sz w:val="24"/>
          <w:szCs w:val="24"/>
        </w:rPr>
        <w:t>bahwa</w:t>
      </w:r>
      <w:proofErr w:type="spellEnd"/>
      <w:r w:rsidRPr="009642B0">
        <w:rPr>
          <w:iCs/>
          <w:sz w:val="24"/>
          <w:szCs w:val="24"/>
        </w:rPr>
        <w:t xml:space="preserve"> “BPR </w:t>
      </w:r>
      <w:proofErr w:type="spellStart"/>
      <w:r w:rsidRPr="009642B0">
        <w:rPr>
          <w:iCs/>
          <w:sz w:val="24"/>
          <w:szCs w:val="24"/>
        </w:rPr>
        <w:t>wajib</w:t>
      </w:r>
      <w:proofErr w:type="spellEnd"/>
      <w:r w:rsidRPr="009642B0">
        <w:rPr>
          <w:iCs/>
          <w:sz w:val="24"/>
          <w:szCs w:val="24"/>
        </w:rPr>
        <w:t xml:space="preserve"> </w:t>
      </w:r>
      <w:proofErr w:type="spellStart"/>
      <w:r w:rsidRPr="009642B0">
        <w:rPr>
          <w:iCs/>
          <w:sz w:val="24"/>
          <w:szCs w:val="24"/>
        </w:rPr>
        <w:t>menerapkan</w:t>
      </w:r>
      <w:proofErr w:type="spellEnd"/>
      <w:r w:rsidRPr="009642B0">
        <w:rPr>
          <w:iCs/>
          <w:sz w:val="24"/>
          <w:szCs w:val="24"/>
        </w:rPr>
        <w:t xml:space="preserve"> Tata </w:t>
      </w:r>
      <w:proofErr w:type="spellStart"/>
      <w:r w:rsidRPr="009642B0">
        <w:rPr>
          <w:iCs/>
          <w:sz w:val="24"/>
          <w:szCs w:val="24"/>
        </w:rPr>
        <w:t>Kelola</w:t>
      </w:r>
      <w:proofErr w:type="spellEnd"/>
      <w:r w:rsidRPr="009642B0">
        <w:rPr>
          <w:iCs/>
          <w:sz w:val="24"/>
          <w:szCs w:val="24"/>
        </w:rPr>
        <w:t xml:space="preserve"> </w:t>
      </w:r>
      <w:proofErr w:type="spellStart"/>
      <w:r w:rsidRPr="009642B0">
        <w:rPr>
          <w:iCs/>
          <w:sz w:val="24"/>
          <w:szCs w:val="24"/>
        </w:rPr>
        <w:t>dalam</w:t>
      </w:r>
      <w:proofErr w:type="spellEnd"/>
      <w:r w:rsidRPr="009642B0">
        <w:rPr>
          <w:iCs/>
          <w:sz w:val="24"/>
          <w:szCs w:val="24"/>
        </w:rPr>
        <w:t xml:space="preserve"> </w:t>
      </w:r>
      <w:proofErr w:type="spellStart"/>
      <w:r w:rsidRPr="009642B0">
        <w:rPr>
          <w:iCs/>
          <w:sz w:val="24"/>
          <w:szCs w:val="24"/>
        </w:rPr>
        <w:t>setiap</w:t>
      </w:r>
      <w:proofErr w:type="spellEnd"/>
      <w:r w:rsidRPr="009642B0">
        <w:rPr>
          <w:iCs/>
          <w:sz w:val="24"/>
          <w:szCs w:val="24"/>
        </w:rPr>
        <w:t xml:space="preserve"> </w:t>
      </w:r>
      <w:proofErr w:type="spellStart"/>
      <w:r w:rsidRPr="009642B0">
        <w:rPr>
          <w:iCs/>
          <w:sz w:val="24"/>
          <w:szCs w:val="24"/>
        </w:rPr>
        <w:t>kegiatan</w:t>
      </w:r>
      <w:proofErr w:type="spellEnd"/>
      <w:r w:rsidRPr="009642B0">
        <w:rPr>
          <w:iCs/>
          <w:sz w:val="24"/>
          <w:szCs w:val="24"/>
        </w:rPr>
        <w:t xml:space="preserve"> </w:t>
      </w:r>
      <w:proofErr w:type="spellStart"/>
      <w:r w:rsidRPr="009642B0">
        <w:rPr>
          <w:iCs/>
          <w:sz w:val="24"/>
          <w:szCs w:val="24"/>
        </w:rPr>
        <w:t>usahanya</w:t>
      </w:r>
      <w:proofErr w:type="spellEnd"/>
      <w:r w:rsidRPr="009642B0">
        <w:rPr>
          <w:iCs/>
          <w:sz w:val="24"/>
          <w:szCs w:val="24"/>
        </w:rPr>
        <w:t xml:space="preserve"> pada </w:t>
      </w:r>
      <w:proofErr w:type="spellStart"/>
      <w:r w:rsidRPr="009642B0">
        <w:rPr>
          <w:iCs/>
          <w:sz w:val="24"/>
          <w:szCs w:val="24"/>
        </w:rPr>
        <w:t>seluruh</w:t>
      </w:r>
      <w:proofErr w:type="spellEnd"/>
      <w:r w:rsidRPr="009642B0">
        <w:rPr>
          <w:iCs/>
          <w:sz w:val="24"/>
          <w:szCs w:val="24"/>
        </w:rPr>
        <w:t xml:space="preserve"> </w:t>
      </w:r>
      <w:proofErr w:type="spellStart"/>
      <w:r w:rsidRPr="009642B0">
        <w:rPr>
          <w:iCs/>
          <w:sz w:val="24"/>
          <w:szCs w:val="24"/>
        </w:rPr>
        <w:t>tingkatan</w:t>
      </w:r>
      <w:proofErr w:type="spellEnd"/>
      <w:r w:rsidRPr="009642B0">
        <w:rPr>
          <w:iCs/>
          <w:sz w:val="24"/>
          <w:szCs w:val="24"/>
        </w:rPr>
        <w:t xml:space="preserve"> </w:t>
      </w:r>
      <w:proofErr w:type="spellStart"/>
      <w:r w:rsidRPr="009642B0">
        <w:rPr>
          <w:iCs/>
          <w:sz w:val="24"/>
          <w:szCs w:val="24"/>
        </w:rPr>
        <w:t>atau</w:t>
      </w:r>
      <w:proofErr w:type="spellEnd"/>
      <w:r w:rsidRPr="009642B0">
        <w:rPr>
          <w:iCs/>
          <w:sz w:val="24"/>
          <w:szCs w:val="24"/>
        </w:rPr>
        <w:t xml:space="preserve"> </w:t>
      </w:r>
      <w:proofErr w:type="spellStart"/>
      <w:r w:rsidRPr="009642B0">
        <w:rPr>
          <w:iCs/>
          <w:sz w:val="24"/>
          <w:szCs w:val="24"/>
        </w:rPr>
        <w:t>jenjang</w:t>
      </w:r>
      <w:proofErr w:type="spellEnd"/>
      <w:r w:rsidRPr="009642B0">
        <w:rPr>
          <w:iCs/>
          <w:sz w:val="24"/>
          <w:szCs w:val="24"/>
        </w:rPr>
        <w:t xml:space="preserve"> </w:t>
      </w:r>
      <w:proofErr w:type="spellStart"/>
      <w:r w:rsidRPr="009642B0">
        <w:rPr>
          <w:iCs/>
          <w:sz w:val="24"/>
          <w:szCs w:val="24"/>
        </w:rPr>
        <w:t>organisasi</w:t>
      </w:r>
      <w:proofErr w:type="spellEnd"/>
      <w:r w:rsidRPr="009642B0">
        <w:rPr>
          <w:iCs/>
          <w:sz w:val="24"/>
          <w:szCs w:val="24"/>
        </w:rPr>
        <w:t xml:space="preserve">.” Hal </w:t>
      </w:r>
      <w:proofErr w:type="spellStart"/>
      <w:r w:rsidRPr="009642B0">
        <w:rPr>
          <w:iCs/>
          <w:sz w:val="24"/>
          <w:szCs w:val="24"/>
        </w:rPr>
        <w:t>ini</w:t>
      </w:r>
      <w:proofErr w:type="spellEnd"/>
      <w:r w:rsidRPr="009642B0">
        <w:rPr>
          <w:iCs/>
          <w:sz w:val="24"/>
          <w:szCs w:val="24"/>
        </w:rPr>
        <w:t xml:space="preserve"> </w:t>
      </w:r>
      <w:proofErr w:type="spellStart"/>
      <w:r w:rsidRPr="009642B0">
        <w:rPr>
          <w:iCs/>
          <w:sz w:val="24"/>
          <w:szCs w:val="24"/>
        </w:rPr>
        <w:t>sejalan</w:t>
      </w:r>
      <w:proofErr w:type="spellEnd"/>
      <w:r w:rsidRPr="009642B0">
        <w:rPr>
          <w:iCs/>
          <w:sz w:val="24"/>
          <w:szCs w:val="24"/>
        </w:rPr>
        <w:t xml:space="preserve"> </w:t>
      </w:r>
      <w:proofErr w:type="spellStart"/>
      <w:r w:rsidRPr="009642B0">
        <w:rPr>
          <w:iCs/>
          <w:sz w:val="24"/>
          <w:szCs w:val="24"/>
        </w:rPr>
        <w:t>dengan</w:t>
      </w:r>
      <w:proofErr w:type="spellEnd"/>
      <w:r w:rsidRPr="009642B0">
        <w:rPr>
          <w:iCs/>
          <w:sz w:val="24"/>
          <w:szCs w:val="24"/>
        </w:rPr>
        <w:t xml:space="preserve"> </w:t>
      </w:r>
      <w:proofErr w:type="spellStart"/>
      <w:r w:rsidRPr="009642B0">
        <w:rPr>
          <w:iCs/>
          <w:sz w:val="24"/>
          <w:szCs w:val="24"/>
        </w:rPr>
        <w:t>terciptanya</w:t>
      </w:r>
      <w:proofErr w:type="spellEnd"/>
      <w:r w:rsidRPr="009642B0">
        <w:rPr>
          <w:iCs/>
          <w:sz w:val="24"/>
          <w:szCs w:val="24"/>
        </w:rPr>
        <w:t xml:space="preserve"> </w:t>
      </w:r>
      <w:proofErr w:type="spellStart"/>
      <w:r w:rsidRPr="009642B0">
        <w:rPr>
          <w:iCs/>
          <w:sz w:val="24"/>
          <w:szCs w:val="24"/>
        </w:rPr>
        <w:t>transparansi</w:t>
      </w:r>
      <w:proofErr w:type="spellEnd"/>
      <w:r w:rsidRPr="009642B0">
        <w:rPr>
          <w:iCs/>
          <w:sz w:val="24"/>
          <w:szCs w:val="24"/>
        </w:rPr>
        <w:t xml:space="preserve"> </w:t>
      </w:r>
      <w:proofErr w:type="spellStart"/>
      <w:r w:rsidRPr="009642B0">
        <w:rPr>
          <w:iCs/>
          <w:sz w:val="24"/>
          <w:szCs w:val="24"/>
        </w:rPr>
        <w:t>sesuai</w:t>
      </w:r>
      <w:proofErr w:type="spellEnd"/>
      <w:r w:rsidRPr="009642B0">
        <w:rPr>
          <w:iCs/>
          <w:sz w:val="24"/>
          <w:szCs w:val="24"/>
        </w:rPr>
        <w:t xml:space="preserve"> </w:t>
      </w:r>
      <w:proofErr w:type="spellStart"/>
      <w:r w:rsidRPr="009642B0">
        <w:rPr>
          <w:iCs/>
          <w:sz w:val="24"/>
          <w:szCs w:val="24"/>
        </w:rPr>
        <w:t>Pasal</w:t>
      </w:r>
      <w:proofErr w:type="spellEnd"/>
      <w:r w:rsidRPr="009642B0">
        <w:rPr>
          <w:iCs/>
          <w:sz w:val="24"/>
          <w:szCs w:val="24"/>
        </w:rPr>
        <w:t xml:space="preserve"> 66 </w:t>
      </w:r>
      <w:proofErr w:type="spellStart"/>
      <w:r w:rsidRPr="009642B0">
        <w:rPr>
          <w:iCs/>
          <w:sz w:val="24"/>
          <w:szCs w:val="24"/>
        </w:rPr>
        <w:t>ayat</w:t>
      </w:r>
      <w:proofErr w:type="spellEnd"/>
      <w:r w:rsidRPr="009642B0">
        <w:rPr>
          <w:iCs/>
          <w:sz w:val="24"/>
          <w:szCs w:val="24"/>
        </w:rPr>
        <w:t xml:space="preserve"> (1) POJK No. 4/POJK.03/2015, </w:t>
      </w:r>
      <w:proofErr w:type="spellStart"/>
      <w:r w:rsidRPr="009642B0">
        <w:rPr>
          <w:iCs/>
          <w:sz w:val="24"/>
          <w:szCs w:val="24"/>
        </w:rPr>
        <w:t>sebagai</w:t>
      </w:r>
      <w:proofErr w:type="spellEnd"/>
      <w:r w:rsidRPr="009642B0">
        <w:rPr>
          <w:iCs/>
          <w:sz w:val="24"/>
          <w:szCs w:val="24"/>
        </w:rPr>
        <w:t xml:space="preserve"> salah </w:t>
      </w:r>
      <w:proofErr w:type="spellStart"/>
      <w:r w:rsidRPr="009642B0">
        <w:rPr>
          <w:iCs/>
          <w:sz w:val="24"/>
          <w:szCs w:val="24"/>
        </w:rPr>
        <w:t>satu</w:t>
      </w:r>
      <w:proofErr w:type="spellEnd"/>
      <w:r w:rsidRPr="009642B0">
        <w:rPr>
          <w:iCs/>
          <w:sz w:val="24"/>
          <w:szCs w:val="24"/>
        </w:rPr>
        <w:t xml:space="preserve"> Perusahaan </w:t>
      </w:r>
      <w:proofErr w:type="spellStart"/>
      <w:r w:rsidRPr="009642B0">
        <w:rPr>
          <w:iCs/>
          <w:sz w:val="24"/>
          <w:szCs w:val="24"/>
        </w:rPr>
        <w:t>Perbankan</w:t>
      </w:r>
      <w:proofErr w:type="spellEnd"/>
      <w:r w:rsidRPr="009642B0">
        <w:rPr>
          <w:iCs/>
          <w:sz w:val="24"/>
          <w:szCs w:val="24"/>
        </w:rPr>
        <w:t xml:space="preserve"> </w:t>
      </w:r>
      <w:proofErr w:type="spellStart"/>
      <w:r w:rsidRPr="009642B0">
        <w:rPr>
          <w:iCs/>
          <w:sz w:val="24"/>
          <w:szCs w:val="24"/>
        </w:rPr>
        <w:t>dalam</w:t>
      </w:r>
      <w:proofErr w:type="spellEnd"/>
      <w:r w:rsidRPr="009642B0">
        <w:rPr>
          <w:iCs/>
          <w:sz w:val="24"/>
          <w:szCs w:val="24"/>
        </w:rPr>
        <w:t xml:space="preserve"> </w:t>
      </w:r>
      <w:proofErr w:type="spellStart"/>
      <w:r w:rsidRPr="009642B0">
        <w:rPr>
          <w:iCs/>
          <w:sz w:val="24"/>
          <w:szCs w:val="24"/>
        </w:rPr>
        <w:t>upaya</w:t>
      </w:r>
      <w:proofErr w:type="spellEnd"/>
      <w:r w:rsidRPr="009642B0">
        <w:rPr>
          <w:iCs/>
          <w:sz w:val="24"/>
          <w:szCs w:val="24"/>
        </w:rPr>
        <w:t xml:space="preserve"> </w:t>
      </w:r>
      <w:proofErr w:type="spellStart"/>
      <w:r w:rsidRPr="009642B0">
        <w:rPr>
          <w:iCs/>
          <w:sz w:val="24"/>
          <w:szCs w:val="24"/>
        </w:rPr>
        <w:t>peningkatan</w:t>
      </w:r>
      <w:proofErr w:type="spellEnd"/>
      <w:r w:rsidRPr="009642B0">
        <w:rPr>
          <w:iCs/>
          <w:sz w:val="24"/>
          <w:szCs w:val="24"/>
        </w:rPr>
        <w:t xml:space="preserve"> </w:t>
      </w:r>
      <w:proofErr w:type="spellStart"/>
      <w:r w:rsidRPr="009642B0">
        <w:rPr>
          <w:iCs/>
          <w:sz w:val="24"/>
          <w:szCs w:val="24"/>
        </w:rPr>
        <w:t>pelaksanaan</w:t>
      </w:r>
      <w:proofErr w:type="spellEnd"/>
      <w:r w:rsidRPr="009642B0">
        <w:rPr>
          <w:iCs/>
          <w:sz w:val="24"/>
          <w:szCs w:val="24"/>
        </w:rPr>
        <w:t xml:space="preserve"> GCG </w:t>
      </w:r>
      <w:proofErr w:type="spellStart"/>
      <w:r w:rsidRPr="009642B0">
        <w:rPr>
          <w:iCs/>
          <w:sz w:val="24"/>
          <w:szCs w:val="24"/>
        </w:rPr>
        <w:t>dapat</w:t>
      </w:r>
      <w:proofErr w:type="spellEnd"/>
      <w:r w:rsidRPr="009642B0">
        <w:rPr>
          <w:iCs/>
          <w:sz w:val="24"/>
          <w:szCs w:val="24"/>
        </w:rPr>
        <w:t xml:space="preserve"> </w:t>
      </w:r>
      <w:proofErr w:type="spellStart"/>
      <w:r w:rsidRPr="009642B0">
        <w:rPr>
          <w:iCs/>
          <w:sz w:val="24"/>
          <w:szCs w:val="24"/>
        </w:rPr>
        <w:t>dilakukan</w:t>
      </w:r>
      <w:proofErr w:type="spellEnd"/>
      <w:r w:rsidRPr="009642B0">
        <w:rPr>
          <w:iCs/>
          <w:sz w:val="24"/>
          <w:szCs w:val="24"/>
        </w:rPr>
        <w:t xml:space="preserve"> </w:t>
      </w:r>
      <w:proofErr w:type="spellStart"/>
      <w:r w:rsidRPr="009642B0">
        <w:rPr>
          <w:iCs/>
          <w:sz w:val="24"/>
          <w:szCs w:val="24"/>
        </w:rPr>
        <w:t>secara</w:t>
      </w:r>
      <w:proofErr w:type="spellEnd"/>
      <w:r w:rsidRPr="009642B0">
        <w:rPr>
          <w:iCs/>
          <w:sz w:val="24"/>
          <w:szCs w:val="24"/>
        </w:rPr>
        <w:t xml:space="preserve"> </w:t>
      </w:r>
      <w:proofErr w:type="spellStart"/>
      <w:r w:rsidRPr="009642B0">
        <w:rPr>
          <w:iCs/>
          <w:sz w:val="24"/>
          <w:szCs w:val="24"/>
        </w:rPr>
        <w:t>benar</w:t>
      </w:r>
      <w:proofErr w:type="spellEnd"/>
      <w:r w:rsidRPr="009642B0">
        <w:rPr>
          <w:iCs/>
          <w:sz w:val="24"/>
          <w:szCs w:val="24"/>
        </w:rPr>
        <w:t>.</w:t>
      </w:r>
    </w:p>
    <w:p w:rsidR="00A33478" w:rsidRDefault="00A33478" w:rsidP="00A33478">
      <w:pPr>
        <w:pStyle w:val="BodyText1"/>
        <w:spacing w:line="240" w:lineRule="auto"/>
        <w:ind w:right="20" w:firstLine="567"/>
        <w:rPr>
          <w:iCs/>
          <w:sz w:val="24"/>
          <w:szCs w:val="24"/>
        </w:rPr>
      </w:pPr>
      <w:proofErr w:type="spellStart"/>
      <w:r w:rsidRPr="009642B0">
        <w:rPr>
          <w:iCs/>
          <w:sz w:val="24"/>
          <w:szCs w:val="24"/>
        </w:rPr>
        <w:t>Diterapkannya</w:t>
      </w:r>
      <w:proofErr w:type="spellEnd"/>
      <w:r w:rsidRPr="009642B0">
        <w:rPr>
          <w:iCs/>
          <w:sz w:val="24"/>
          <w:szCs w:val="24"/>
        </w:rPr>
        <w:t xml:space="preserve"> </w:t>
      </w:r>
      <w:proofErr w:type="spellStart"/>
      <w:r w:rsidRPr="009642B0">
        <w:rPr>
          <w:iCs/>
          <w:sz w:val="24"/>
          <w:szCs w:val="24"/>
        </w:rPr>
        <w:t>prinsip-prinsip</w:t>
      </w:r>
      <w:proofErr w:type="spellEnd"/>
      <w:r w:rsidRPr="009642B0">
        <w:rPr>
          <w:iCs/>
          <w:sz w:val="24"/>
          <w:szCs w:val="24"/>
        </w:rPr>
        <w:t xml:space="preserve"> GCG </w:t>
      </w:r>
      <w:proofErr w:type="spellStart"/>
      <w:r w:rsidRPr="009642B0">
        <w:rPr>
          <w:iCs/>
          <w:sz w:val="24"/>
          <w:szCs w:val="24"/>
        </w:rPr>
        <w:t>dalam</w:t>
      </w:r>
      <w:proofErr w:type="spellEnd"/>
      <w:r w:rsidRPr="009642B0">
        <w:rPr>
          <w:iCs/>
          <w:sz w:val="24"/>
          <w:szCs w:val="24"/>
        </w:rPr>
        <w:t xml:space="preserve"> </w:t>
      </w:r>
      <w:proofErr w:type="spellStart"/>
      <w:r w:rsidRPr="009642B0">
        <w:rPr>
          <w:iCs/>
          <w:sz w:val="24"/>
          <w:szCs w:val="24"/>
        </w:rPr>
        <w:t>sistem</w:t>
      </w:r>
      <w:proofErr w:type="spellEnd"/>
      <w:r w:rsidRPr="009642B0">
        <w:rPr>
          <w:iCs/>
          <w:sz w:val="24"/>
          <w:szCs w:val="24"/>
        </w:rPr>
        <w:t xml:space="preserve"> </w:t>
      </w:r>
      <w:proofErr w:type="spellStart"/>
      <w:r w:rsidRPr="009642B0">
        <w:rPr>
          <w:iCs/>
          <w:sz w:val="24"/>
          <w:szCs w:val="24"/>
        </w:rPr>
        <w:t>menejemen</w:t>
      </w:r>
      <w:proofErr w:type="spellEnd"/>
      <w:r w:rsidRPr="009642B0">
        <w:rPr>
          <w:iCs/>
          <w:sz w:val="24"/>
          <w:szCs w:val="24"/>
        </w:rPr>
        <w:t xml:space="preserve"> Bank BPR </w:t>
      </w:r>
      <w:proofErr w:type="spellStart"/>
      <w:r w:rsidRPr="009642B0">
        <w:rPr>
          <w:iCs/>
          <w:sz w:val="24"/>
          <w:szCs w:val="24"/>
        </w:rPr>
        <w:t>sangat</w:t>
      </w:r>
      <w:proofErr w:type="spellEnd"/>
      <w:r w:rsidRPr="009642B0">
        <w:rPr>
          <w:iCs/>
          <w:sz w:val="24"/>
          <w:szCs w:val="24"/>
        </w:rPr>
        <w:t xml:space="preserve"> </w:t>
      </w:r>
      <w:proofErr w:type="spellStart"/>
      <w:r w:rsidRPr="009642B0">
        <w:rPr>
          <w:iCs/>
          <w:sz w:val="24"/>
          <w:szCs w:val="24"/>
        </w:rPr>
        <w:t>penting</w:t>
      </w:r>
      <w:proofErr w:type="spellEnd"/>
      <w:r w:rsidRPr="009642B0">
        <w:rPr>
          <w:iCs/>
          <w:sz w:val="24"/>
          <w:szCs w:val="24"/>
        </w:rPr>
        <w:t xml:space="preserve"> </w:t>
      </w:r>
      <w:proofErr w:type="spellStart"/>
      <w:r w:rsidRPr="009642B0">
        <w:rPr>
          <w:iCs/>
          <w:sz w:val="24"/>
          <w:szCs w:val="24"/>
        </w:rPr>
        <w:t>dalam</w:t>
      </w:r>
      <w:proofErr w:type="spellEnd"/>
      <w:r w:rsidRPr="009642B0">
        <w:rPr>
          <w:iCs/>
          <w:sz w:val="24"/>
          <w:szCs w:val="24"/>
        </w:rPr>
        <w:t xml:space="preserve"> </w:t>
      </w:r>
      <w:proofErr w:type="spellStart"/>
      <w:r w:rsidRPr="009642B0">
        <w:rPr>
          <w:iCs/>
          <w:sz w:val="24"/>
          <w:szCs w:val="24"/>
        </w:rPr>
        <w:t>meningkatkan</w:t>
      </w:r>
      <w:proofErr w:type="spellEnd"/>
      <w:r w:rsidRPr="009642B0">
        <w:rPr>
          <w:iCs/>
          <w:sz w:val="24"/>
          <w:szCs w:val="24"/>
        </w:rPr>
        <w:t xml:space="preserve"> </w:t>
      </w:r>
      <w:proofErr w:type="spellStart"/>
      <w:r w:rsidRPr="009642B0">
        <w:rPr>
          <w:iCs/>
          <w:sz w:val="24"/>
          <w:szCs w:val="24"/>
        </w:rPr>
        <w:t>keberhasilan</w:t>
      </w:r>
      <w:proofErr w:type="spellEnd"/>
      <w:r w:rsidRPr="009642B0">
        <w:rPr>
          <w:iCs/>
          <w:sz w:val="24"/>
          <w:szCs w:val="24"/>
        </w:rPr>
        <w:t xml:space="preserve"> </w:t>
      </w:r>
      <w:proofErr w:type="spellStart"/>
      <w:r w:rsidRPr="009642B0">
        <w:rPr>
          <w:iCs/>
          <w:sz w:val="24"/>
          <w:szCs w:val="24"/>
        </w:rPr>
        <w:t>suatu</w:t>
      </w:r>
      <w:proofErr w:type="spellEnd"/>
      <w:r w:rsidRPr="009642B0">
        <w:rPr>
          <w:iCs/>
          <w:sz w:val="24"/>
          <w:szCs w:val="24"/>
        </w:rPr>
        <w:t xml:space="preserve"> </w:t>
      </w:r>
      <w:proofErr w:type="spellStart"/>
      <w:r w:rsidRPr="009642B0">
        <w:rPr>
          <w:iCs/>
          <w:sz w:val="24"/>
          <w:szCs w:val="24"/>
        </w:rPr>
        <w:t>perusahaan</w:t>
      </w:r>
      <w:proofErr w:type="spellEnd"/>
      <w:r w:rsidRPr="009642B0">
        <w:rPr>
          <w:iCs/>
          <w:sz w:val="24"/>
          <w:szCs w:val="24"/>
        </w:rPr>
        <w:t xml:space="preserve"> yang </w:t>
      </w:r>
      <w:proofErr w:type="spellStart"/>
      <w:r w:rsidRPr="009642B0">
        <w:rPr>
          <w:iCs/>
          <w:sz w:val="24"/>
          <w:szCs w:val="24"/>
        </w:rPr>
        <w:t>bergerak</w:t>
      </w:r>
      <w:proofErr w:type="spellEnd"/>
      <w:r w:rsidRPr="009642B0">
        <w:rPr>
          <w:iCs/>
          <w:sz w:val="24"/>
          <w:szCs w:val="24"/>
        </w:rPr>
        <w:t xml:space="preserve"> di </w:t>
      </w:r>
      <w:proofErr w:type="spellStart"/>
      <w:r w:rsidRPr="009642B0">
        <w:rPr>
          <w:iCs/>
          <w:sz w:val="24"/>
          <w:szCs w:val="24"/>
        </w:rPr>
        <w:t>bidang</w:t>
      </w:r>
      <w:proofErr w:type="spellEnd"/>
      <w:r w:rsidRPr="009642B0">
        <w:rPr>
          <w:iCs/>
          <w:sz w:val="24"/>
          <w:szCs w:val="24"/>
        </w:rPr>
        <w:t xml:space="preserve"> </w:t>
      </w:r>
      <w:proofErr w:type="spellStart"/>
      <w:r w:rsidRPr="009642B0">
        <w:rPr>
          <w:iCs/>
          <w:sz w:val="24"/>
          <w:szCs w:val="24"/>
        </w:rPr>
        <w:t>perbankan</w:t>
      </w:r>
      <w:proofErr w:type="spellEnd"/>
      <w:r w:rsidRPr="009642B0">
        <w:rPr>
          <w:iCs/>
          <w:sz w:val="24"/>
          <w:szCs w:val="24"/>
        </w:rPr>
        <w:t xml:space="preserve">. Oleh </w:t>
      </w:r>
      <w:proofErr w:type="spellStart"/>
      <w:r w:rsidRPr="009642B0">
        <w:rPr>
          <w:iCs/>
          <w:sz w:val="24"/>
          <w:szCs w:val="24"/>
        </w:rPr>
        <w:t>karena</w:t>
      </w:r>
      <w:proofErr w:type="spellEnd"/>
      <w:r w:rsidRPr="009642B0">
        <w:rPr>
          <w:iCs/>
          <w:sz w:val="24"/>
          <w:szCs w:val="24"/>
        </w:rPr>
        <w:t xml:space="preserve"> </w:t>
      </w:r>
      <w:proofErr w:type="spellStart"/>
      <w:r w:rsidRPr="009642B0">
        <w:rPr>
          <w:iCs/>
          <w:sz w:val="24"/>
          <w:szCs w:val="24"/>
        </w:rPr>
        <w:t>itu</w:t>
      </w:r>
      <w:proofErr w:type="spellEnd"/>
      <w:r w:rsidRPr="009642B0">
        <w:rPr>
          <w:iCs/>
          <w:sz w:val="24"/>
          <w:szCs w:val="24"/>
        </w:rPr>
        <w:t xml:space="preserve"> </w:t>
      </w:r>
      <w:proofErr w:type="spellStart"/>
      <w:r w:rsidRPr="009642B0">
        <w:rPr>
          <w:iCs/>
          <w:sz w:val="24"/>
          <w:szCs w:val="24"/>
        </w:rPr>
        <w:t>kunci</w:t>
      </w:r>
      <w:proofErr w:type="spellEnd"/>
      <w:r w:rsidRPr="009642B0">
        <w:rPr>
          <w:iCs/>
          <w:sz w:val="24"/>
          <w:szCs w:val="24"/>
        </w:rPr>
        <w:t xml:space="preserve"> </w:t>
      </w:r>
      <w:proofErr w:type="spellStart"/>
      <w:r w:rsidRPr="009642B0">
        <w:rPr>
          <w:iCs/>
          <w:sz w:val="24"/>
          <w:szCs w:val="24"/>
        </w:rPr>
        <w:t>sukses</w:t>
      </w:r>
      <w:proofErr w:type="spellEnd"/>
      <w:r w:rsidRPr="009642B0">
        <w:rPr>
          <w:iCs/>
          <w:sz w:val="24"/>
          <w:szCs w:val="24"/>
        </w:rPr>
        <w:t xml:space="preserve"> Bank BPR </w:t>
      </w:r>
      <w:proofErr w:type="spellStart"/>
      <w:r w:rsidRPr="009642B0">
        <w:rPr>
          <w:iCs/>
          <w:sz w:val="24"/>
          <w:szCs w:val="24"/>
        </w:rPr>
        <w:t>tidak</w:t>
      </w:r>
      <w:proofErr w:type="spellEnd"/>
      <w:r w:rsidRPr="009642B0">
        <w:rPr>
          <w:iCs/>
          <w:sz w:val="24"/>
          <w:szCs w:val="24"/>
        </w:rPr>
        <w:t xml:space="preserve"> </w:t>
      </w:r>
      <w:proofErr w:type="spellStart"/>
      <w:r w:rsidRPr="009642B0">
        <w:rPr>
          <w:iCs/>
          <w:sz w:val="24"/>
          <w:szCs w:val="24"/>
        </w:rPr>
        <w:t>lagi</w:t>
      </w:r>
      <w:proofErr w:type="spellEnd"/>
      <w:r w:rsidRPr="009642B0">
        <w:rPr>
          <w:iCs/>
          <w:sz w:val="24"/>
          <w:szCs w:val="24"/>
        </w:rPr>
        <w:t xml:space="preserve"> </w:t>
      </w:r>
      <w:proofErr w:type="spellStart"/>
      <w:r w:rsidRPr="009642B0">
        <w:rPr>
          <w:iCs/>
          <w:sz w:val="24"/>
          <w:szCs w:val="24"/>
        </w:rPr>
        <w:t>hanya</w:t>
      </w:r>
      <w:proofErr w:type="spellEnd"/>
      <w:r w:rsidRPr="009642B0">
        <w:rPr>
          <w:iCs/>
          <w:sz w:val="24"/>
          <w:szCs w:val="24"/>
        </w:rPr>
        <w:t xml:space="preserve"> </w:t>
      </w:r>
      <w:proofErr w:type="spellStart"/>
      <w:r w:rsidRPr="009642B0">
        <w:rPr>
          <w:iCs/>
          <w:sz w:val="24"/>
          <w:szCs w:val="24"/>
        </w:rPr>
        <w:t>bersandar</w:t>
      </w:r>
      <w:proofErr w:type="spellEnd"/>
      <w:r w:rsidRPr="009642B0">
        <w:rPr>
          <w:iCs/>
          <w:sz w:val="24"/>
          <w:szCs w:val="24"/>
        </w:rPr>
        <w:t xml:space="preserve"> pada </w:t>
      </w:r>
      <w:r w:rsidRPr="009642B0">
        <w:rPr>
          <w:i/>
          <w:iCs/>
          <w:sz w:val="24"/>
          <w:szCs w:val="24"/>
        </w:rPr>
        <w:t>performance</w:t>
      </w:r>
      <w:r w:rsidRPr="009642B0">
        <w:rPr>
          <w:iCs/>
          <w:sz w:val="24"/>
          <w:szCs w:val="24"/>
        </w:rPr>
        <w:t xml:space="preserve"> </w:t>
      </w:r>
      <w:proofErr w:type="spellStart"/>
      <w:r w:rsidRPr="009642B0">
        <w:rPr>
          <w:iCs/>
          <w:sz w:val="24"/>
          <w:szCs w:val="24"/>
        </w:rPr>
        <w:t>keuangan</w:t>
      </w:r>
      <w:proofErr w:type="spellEnd"/>
      <w:r w:rsidRPr="009642B0">
        <w:rPr>
          <w:iCs/>
          <w:sz w:val="24"/>
          <w:szCs w:val="24"/>
        </w:rPr>
        <w:t xml:space="preserve"> dan </w:t>
      </w:r>
      <w:proofErr w:type="spellStart"/>
      <w:r w:rsidRPr="009642B0">
        <w:rPr>
          <w:iCs/>
          <w:sz w:val="24"/>
          <w:szCs w:val="24"/>
        </w:rPr>
        <w:t>peningkatan</w:t>
      </w:r>
      <w:proofErr w:type="spellEnd"/>
      <w:r w:rsidRPr="009642B0">
        <w:rPr>
          <w:iCs/>
          <w:sz w:val="24"/>
          <w:szCs w:val="24"/>
        </w:rPr>
        <w:t xml:space="preserve"> </w:t>
      </w:r>
      <w:r w:rsidRPr="009642B0">
        <w:rPr>
          <w:i/>
          <w:iCs/>
          <w:sz w:val="24"/>
          <w:szCs w:val="24"/>
        </w:rPr>
        <w:t>shareholder value</w:t>
      </w:r>
      <w:r w:rsidRPr="009642B0">
        <w:rPr>
          <w:iCs/>
          <w:sz w:val="24"/>
          <w:szCs w:val="24"/>
        </w:rPr>
        <w:t xml:space="preserve"> </w:t>
      </w:r>
      <w:proofErr w:type="spellStart"/>
      <w:r w:rsidRPr="009642B0">
        <w:rPr>
          <w:iCs/>
          <w:sz w:val="24"/>
          <w:szCs w:val="24"/>
        </w:rPr>
        <w:t>saja</w:t>
      </w:r>
      <w:proofErr w:type="spellEnd"/>
      <w:r w:rsidRPr="009642B0">
        <w:rPr>
          <w:iCs/>
          <w:sz w:val="24"/>
          <w:szCs w:val="24"/>
        </w:rPr>
        <w:t xml:space="preserve">, </w:t>
      </w:r>
      <w:proofErr w:type="spellStart"/>
      <w:r w:rsidRPr="009642B0">
        <w:rPr>
          <w:iCs/>
          <w:sz w:val="24"/>
          <w:szCs w:val="24"/>
        </w:rPr>
        <w:t>namun</w:t>
      </w:r>
      <w:proofErr w:type="spellEnd"/>
      <w:r w:rsidRPr="009642B0">
        <w:rPr>
          <w:iCs/>
          <w:sz w:val="24"/>
          <w:szCs w:val="24"/>
        </w:rPr>
        <w:t xml:space="preserve"> </w:t>
      </w:r>
      <w:proofErr w:type="spellStart"/>
      <w:r w:rsidRPr="009642B0">
        <w:rPr>
          <w:iCs/>
          <w:sz w:val="24"/>
          <w:szCs w:val="24"/>
        </w:rPr>
        <w:t>adanya</w:t>
      </w:r>
      <w:proofErr w:type="spellEnd"/>
      <w:r w:rsidRPr="009642B0">
        <w:rPr>
          <w:iCs/>
          <w:sz w:val="24"/>
          <w:szCs w:val="24"/>
        </w:rPr>
        <w:t xml:space="preserve"> </w:t>
      </w:r>
      <w:proofErr w:type="spellStart"/>
      <w:r w:rsidRPr="009642B0">
        <w:rPr>
          <w:iCs/>
          <w:sz w:val="24"/>
          <w:szCs w:val="24"/>
        </w:rPr>
        <w:t>suatu</w:t>
      </w:r>
      <w:proofErr w:type="spellEnd"/>
      <w:r w:rsidRPr="009642B0">
        <w:rPr>
          <w:iCs/>
          <w:sz w:val="24"/>
          <w:szCs w:val="24"/>
        </w:rPr>
        <w:t xml:space="preserve"> </w:t>
      </w:r>
      <w:proofErr w:type="spellStart"/>
      <w:r w:rsidRPr="009642B0">
        <w:rPr>
          <w:iCs/>
          <w:sz w:val="24"/>
          <w:szCs w:val="24"/>
        </w:rPr>
        <w:t>keharusan</w:t>
      </w:r>
      <w:proofErr w:type="spellEnd"/>
      <w:r w:rsidRPr="009642B0">
        <w:rPr>
          <w:iCs/>
          <w:sz w:val="24"/>
          <w:szCs w:val="24"/>
        </w:rPr>
        <w:t xml:space="preserve"> </w:t>
      </w:r>
      <w:proofErr w:type="spellStart"/>
      <w:r w:rsidRPr="009642B0">
        <w:rPr>
          <w:iCs/>
          <w:sz w:val="24"/>
          <w:szCs w:val="24"/>
        </w:rPr>
        <w:t>bagi</w:t>
      </w:r>
      <w:proofErr w:type="spellEnd"/>
      <w:r w:rsidRPr="009642B0">
        <w:rPr>
          <w:iCs/>
          <w:sz w:val="24"/>
          <w:szCs w:val="24"/>
        </w:rPr>
        <w:t xml:space="preserve"> </w:t>
      </w:r>
      <w:proofErr w:type="spellStart"/>
      <w:r w:rsidRPr="009642B0">
        <w:rPr>
          <w:iCs/>
          <w:sz w:val="24"/>
          <w:szCs w:val="24"/>
        </w:rPr>
        <w:t>manajemen</w:t>
      </w:r>
      <w:proofErr w:type="spellEnd"/>
      <w:r w:rsidRPr="009642B0">
        <w:rPr>
          <w:iCs/>
          <w:sz w:val="24"/>
          <w:szCs w:val="24"/>
        </w:rPr>
        <w:t xml:space="preserve"> </w:t>
      </w:r>
      <w:proofErr w:type="spellStart"/>
      <w:r w:rsidRPr="009642B0">
        <w:rPr>
          <w:iCs/>
          <w:sz w:val="24"/>
          <w:szCs w:val="24"/>
        </w:rPr>
        <w:t>untuk</w:t>
      </w:r>
      <w:proofErr w:type="spellEnd"/>
      <w:r w:rsidRPr="009642B0">
        <w:rPr>
          <w:iCs/>
          <w:sz w:val="24"/>
          <w:szCs w:val="24"/>
        </w:rPr>
        <w:t xml:space="preserve"> </w:t>
      </w:r>
      <w:proofErr w:type="spellStart"/>
      <w:r w:rsidRPr="009642B0">
        <w:rPr>
          <w:iCs/>
          <w:sz w:val="24"/>
          <w:szCs w:val="24"/>
        </w:rPr>
        <w:t>menyuarakan</w:t>
      </w:r>
      <w:proofErr w:type="spellEnd"/>
      <w:r w:rsidRPr="009642B0">
        <w:rPr>
          <w:iCs/>
          <w:sz w:val="24"/>
          <w:szCs w:val="24"/>
        </w:rPr>
        <w:t xml:space="preserve"> </w:t>
      </w:r>
      <w:r w:rsidRPr="009642B0">
        <w:rPr>
          <w:i/>
          <w:iCs/>
          <w:sz w:val="24"/>
          <w:szCs w:val="24"/>
        </w:rPr>
        <w:t xml:space="preserve">transparency, responsibility, fairness, independency </w:t>
      </w:r>
      <w:r w:rsidRPr="009642B0">
        <w:rPr>
          <w:iCs/>
          <w:sz w:val="24"/>
          <w:szCs w:val="24"/>
        </w:rPr>
        <w:t>dan</w:t>
      </w:r>
      <w:r w:rsidRPr="009642B0">
        <w:rPr>
          <w:i/>
          <w:iCs/>
          <w:sz w:val="24"/>
          <w:szCs w:val="24"/>
        </w:rPr>
        <w:t xml:space="preserve"> accountability</w:t>
      </w:r>
      <w:r w:rsidRPr="009642B0">
        <w:rPr>
          <w:iCs/>
          <w:sz w:val="24"/>
          <w:szCs w:val="24"/>
        </w:rPr>
        <w:t xml:space="preserve"> </w:t>
      </w:r>
      <w:proofErr w:type="spellStart"/>
      <w:r w:rsidRPr="009642B0">
        <w:rPr>
          <w:iCs/>
          <w:sz w:val="24"/>
          <w:szCs w:val="24"/>
        </w:rPr>
        <w:t>sebagaimana</w:t>
      </w:r>
      <w:proofErr w:type="spellEnd"/>
      <w:r w:rsidRPr="009642B0">
        <w:rPr>
          <w:iCs/>
          <w:sz w:val="24"/>
          <w:szCs w:val="24"/>
        </w:rPr>
        <w:t xml:space="preserve"> </w:t>
      </w:r>
      <w:proofErr w:type="spellStart"/>
      <w:r w:rsidRPr="009642B0">
        <w:rPr>
          <w:iCs/>
          <w:sz w:val="24"/>
          <w:szCs w:val="24"/>
        </w:rPr>
        <w:t>prinsip-prinsip</w:t>
      </w:r>
      <w:proofErr w:type="spellEnd"/>
      <w:r w:rsidRPr="009642B0">
        <w:rPr>
          <w:iCs/>
          <w:sz w:val="24"/>
          <w:szCs w:val="24"/>
        </w:rPr>
        <w:t xml:space="preserve"> GCG yang </w:t>
      </w:r>
      <w:proofErr w:type="spellStart"/>
      <w:r w:rsidRPr="009642B0">
        <w:rPr>
          <w:iCs/>
          <w:sz w:val="24"/>
          <w:szCs w:val="24"/>
        </w:rPr>
        <w:t>ada</w:t>
      </w:r>
      <w:proofErr w:type="spellEnd"/>
      <w:r w:rsidRPr="009642B0">
        <w:rPr>
          <w:iCs/>
          <w:sz w:val="24"/>
          <w:szCs w:val="24"/>
        </w:rPr>
        <w:t xml:space="preserve"> </w:t>
      </w:r>
      <w:proofErr w:type="spellStart"/>
      <w:r w:rsidRPr="009642B0">
        <w:rPr>
          <w:iCs/>
          <w:sz w:val="24"/>
          <w:szCs w:val="24"/>
        </w:rPr>
        <w:t>dalam</w:t>
      </w:r>
      <w:proofErr w:type="spellEnd"/>
      <w:r w:rsidRPr="009642B0">
        <w:rPr>
          <w:iCs/>
          <w:sz w:val="24"/>
          <w:szCs w:val="24"/>
        </w:rPr>
        <w:t xml:space="preserve"> proses </w:t>
      </w:r>
      <w:proofErr w:type="spellStart"/>
      <w:r w:rsidRPr="009642B0">
        <w:rPr>
          <w:iCs/>
          <w:sz w:val="24"/>
          <w:szCs w:val="24"/>
        </w:rPr>
        <w:t>manajemen</w:t>
      </w:r>
      <w:proofErr w:type="spellEnd"/>
      <w:r w:rsidRPr="009642B0">
        <w:rPr>
          <w:iCs/>
          <w:sz w:val="24"/>
          <w:szCs w:val="24"/>
        </w:rPr>
        <w:t xml:space="preserve"> </w:t>
      </w:r>
      <w:proofErr w:type="spellStart"/>
      <w:r w:rsidRPr="009642B0">
        <w:rPr>
          <w:iCs/>
          <w:sz w:val="24"/>
          <w:szCs w:val="24"/>
        </w:rPr>
        <w:t>perusahaan</w:t>
      </w:r>
      <w:proofErr w:type="spellEnd"/>
      <w:r w:rsidRPr="009642B0">
        <w:rPr>
          <w:iCs/>
          <w:sz w:val="24"/>
          <w:szCs w:val="24"/>
        </w:rPr>
        <w:t xml:space="preserve"> yang di </w:t>
      </w:r>
      <w:proofErr w:type="spellStart"/>
      <w:r w:rsidRPr="009642B0">
        <w:rPr>
          <w:iCs/>
          <w:sz w:val="24"/>
          <w:szCs w:val="24"/>
        </w:rPr>
        <w:t>akomodasi</w:t>
      </w:r>
      <w:proofErr w:type="spellEnd"/>
      <w:r w:rsidRPr="009642B0">
        <w:rPr>
          <w:iCs/>
          <w:sz w:val="24"/>
          <w:szCs w:val="24"/>
        </w:rPr>
        <w:t xml:space="preserve"> </w:t>
      </w:r>
      <w:proofErr w:type="spellStart"/>
      <w:r w:rsidRPr="009642B0">
        <w:rPr>
          <w:iCs/>
          <w:sz w:val="24"/>
          <w:szCs w:val="24"/>
        </w:rPr>
        <w:t>dari</w:t>
      </w:r>
      <w:proofErr w:type="spellEnd"/>
      <w:r w:rsidRPr="009642B0">
        <w:rPr>
          <w:iCs/>
          <w:sz w:val="24"/>
          <w:szCs w:val="24"/>
        </w:rPr>
        <w:t xml:space="preserve"> </w:t>
      </w:r>
      <w:proofErr w:type="spellStart"/>
      <w:r w:rsidRPr="009642B0">
        <w:rPr>
          <w:iCs/>
          <w:sz w:val="24"/>
          <w:szCs w:val="24"/>
        </w:rPr>
        <w:t>peraturan</w:t>
      </w:r>
      <w:proofErr w:type="spellEnd"/>
      <w:r w:rsidRPr="009642B0">
        <w:rPr>
          <w:iCs/>
          <w:sz w:val="24"/>
          <w:szCs w:val="24"/>
        </w:rPr>
        <w:t xml:space="preserve"> </w:t>
      </w:r>
      <w:proofErr w:type="spellStart"/>
      <w:r w:rsidRPr="009642B0">
        <w:rPr>
          <w:iCs/>
          <w:sz w:val="24"/>
          <w:szCs w:val="24"/>
        </w:rPr>
        <w:t>Undang-Undang</w:t>
      </w:r>
      <w:proofErr w:type="spellEnd"/>
      <w:r w:rsidRPr="009642B0">
        <w:rPr>
          <w:iCs/>
          <w:sz w:val="24"/>
          <w:szCs w:val="24"/>
        </w:rPr>
        <w:t xml:space="preserve"> No. 40 </w:t>
      </w:r>
      <w:proofErr w:type="spellStart"/>
      <w:r w:rsidRPr="009642B0">
        <w:rPr>
          <w:iCs/>
          <w:sz w:val="24"/>
          <w:szCs w:val="24"/>
        </w:rPr>
        <w:t>Tahun</w:t>
      </w:r>
      <w:proofErr w:type="spellEnd"/>
      <w:r w:rsidRPr="009642B0">
        <w:rPr>
          <w:iCs/>
          <w:sz w:val="24"/>
          <w:szCs w:val="24"/>
        </w:rPr>
        <w:t xml:space="preserve"> 2007. Oleh </w:t>
      </w:r>
      <w:proofErr w:type="spellStart"/>
      <w:r w:rsidRPr="009642B0">
        <w:rPr>
          <w:iCs/>
          <w:sz w:val="24"/>
          <w:szCs w:val="24"/>
        </w:rPr>
        <w:t>karena</w:t>
      </w:r>
      <w:proofErr w:type="spellEnd"/>
      <w:r w:rsidRPr="009642B0">
        <w:rPr>
          <w:iCs/>
          <w:sz w:val="24"/>
          <w:szCs w:val="24"/>
        </w:rPr>
        <w:t xml:space="preserve"> </w:t>
      </w:r>
      <w:proofErr w:type="spellStart"/>
      <w:r w:rsidRPr="009642B0">
        <w:rPr>
          <w:iCs/>
          <w:sz w:val="24"/>
          <w:szCs w:val="24"/>
        </w:rPr>
        <w:t>itu</w:t>
      </w:r>
      <w:proofErr w:type="spellEnd"/>
      <w:r w:rsidRPr="009642B0">
        <w:rPr>
          <w:iCs/>
          <w:sz w:val="24"/>
          <w:szCs w:val="24"/>
        </w:rPr>
        <w:t xml:space="preserve"> </w:t>
      </w:r>
      <w:proofErr w:type="spellStart"/>
      <w:r w:rsidRPr="009642B0">
        <w:rPr>
          <w:iCs/>
          <w:sz w:val="24"/>
          <w:szCs w:val="24"/>
        </w:rPr>
        <w:t>pelaksanaan</w:t>
      </w:r>
      <w:proofErr w:type="spellEnd"/>
      <w:r w:rsidRPr="009642B0">
        <w:rPr>
          <w:iCs/>
          <w:sz w:val="24"/>
          <w:szCs w:val="24"/>
        </w:rPr>
        <w:t xml:space="preserve"> GCG pada Bank BPR </w:t>
      </w:r>
      <w:proofErr w:type="spellStart"/>
      <w:r w:rsidRPr="009642B0">
        <w:rPr>
          <w:bCs/>
          <w:sz w:val="24"/>
          <w:szCs w:val="24"/>
        </w:rPr>
        <w:t>Karya</w:t>
      </w:r>
      <w:proofErr w:type="spellEnd"/>
      <w:r w:rsidRPr="009642B0">
        <w:rPr>
          <w:bCs/>
          <w:sz w:val="24"/>
          <w:szCs w:val="24"/>
        </w:rPr>
        <w:t xml:space="preserve"> Utama </w:t>
      </w:r>
      <w:proofErr w:type="spellStart"/>
      <w:r w:rsidRPr="009642B0">
        <w:rPr>
          <w:bCs/>
          <w:sz w:val="24"/>
          <w:szCs w:val="24"/>
        </w:rPr>
        <w:t>Jawa</w:t>
      </w:r>
      <w:proofErr w:type="spellEnd"/>
      <w:r w:rsidRPr="009642B0">
        <w:rPr>
          <w:bCs/>
          <w:sz w:val="24"/>
          <w:szCs w:val="24"/>
        </w:rPr>
        <w:t xml:space="preserve"> Barat</w:t>
      </w:r>
      <w:r w:rsidRPr="009642B0">
        <w:rPr>
          <w:iCs/>
          <w:sz w:val="24"/>
          <w:szCs w:val="24"/>
        </w:rPr>
        <w:t xml:space="preserve"> </w:t>
      </w:r>
      <w:proofErr w:type="spellStart"/>
      <w:r w:rsidRPr="009642B0">
        <w:rPr>
          <w:iCs/>
          <w:sz w:val="24"/>
          <w:szCs w:val="24"/>
        </w:rPr>
        <w:t>dapat</w:t>
      </w:r>
      <w:proofErr w:type="spellEnd"/>
      <w:r w:rsidRPr="009642B0">
        <w:rPr>
          <w:iCs/>
          <w:sz w:val="24"/>
          <w:szCs w:val="24"/>
        </w:rPr>
        <w:t xml:space="preserve"> </w:t>
      </w:r>
      <w:proofErr w:type="spellStart"/>
      <w:r w:rsidRPr="009642B0">
        <w:rPr>
          <w:iCs/>
          <w:sz w:val="24"/>
          <w:szCs w:val="24"/>
        </w:rPr>
        <w:t>dikaji</w:t>
      </w:r>
      <w:proofErr w:type="spellEnd"/>
      <w:r w:rsidRPr="009642B0">
        <w:rPr>
          <w:iCs/>
          <w:sz w:val="24"/>
          <w:szCs w:val="24"/>
        </w:rPr>
        <w:t xml:space="preserve"> dan </w:t>
      </w:r>
      <w:proofErr w:type="spellStart"/>
      <w:r w:rsidRPr="009642B0">
        <w:rPr>
          <w:iCs/>
          <w:sz w:val="24"/>
          <w:szCs w:val="24"/>
        </w:rPr>
        <w:t>dilihat</w:t>
      </w:r>
      <w:proofErr w:type="spellEnd"/>
      <w:r w:rsidRPr="009642B0">
        <w:rPr>
          <w:iCs/>
          <w:sz w:val="24"/>
          <w:szCs w:val="24"/>
        </w:rPr>
        <w:t xml:space="preserve"> </w:t>
      </w:r>
      <w:proofErr w:type="spellStart"/>
      <w:r w:rsidRPr="009642B0">
        <w:rPr>
          <w:iCs/>
          <w:sz w:val="24"/>
          <w:szCs w:val="24"/>
        </w:rPr>
        <w:t>keefektifannya</w:t>
      </w:r>
      <w:proofErr w:type="spellEnd"/>
      <w:r w:rsidRPr="009642B0">
        <w:rPr>
          <w:iCs/>
          <w:sz w:val="24"/>
          <w:szCs w:val="24"/>
        </w:rPr>
        <w:t xml:space="preserve"> </w:t>
      </w:r>
      <w:proofErr w:type="spellStart"/>
      <w:r w:rsidRPr="009642B0">
        <w:rPr>
          <w:iCs/>
          <w:sz w:val="24"/>
          <w:szCs w:val="24"/>
        </w:rPr>
        <w:t>melalui</w:t>
      </w:r>
      <w:proofErr w:type="spellEnd"/>
      <w:r w:rsidRPr="009642B0">
        <w:rPr>
          <w:iCs/>
          <w:sz w:val="24"/>
          <w:szCs w:val="24"/>
        </w:rPr>
        <w:t xml:space="preserve"> </w:t>
      </w:r>
      <w:proofErr w:type="spellStart"/>
      <w:r w:rsidRPr="009642B0">
        <w:rPr>
          <w:iCs/>
          <w:sz w:val="24"/>
          <w:szCs w:val="24"/>
        </w:rPr>
        <w:t>peraturan</w:t>
      </w:r>
      <w:proofErr w:type="spellEnd"/>
      <w:r w:rsidRPr="009642B0">
        <w:rPr>
          <w:iCs/>
          <w:sz w:val="24"/>
          <w:szCs w:val="24"/>
        </w:rPr>
        <w:t xml:space="preserve"> </w:t>
      </w:r>
      <w:proofErr w:type="spellStart"/>
      <w:r w:rsidRPr="009642B0">
        <w:rPr>
          <w:iCs/>
          <w:sz w:val="24"/>
          <w:szCs w:val="24"/>
        </w:rPr>
        <w:t>perundang-undangan</w:t>
      </w:r>
      <w:proofErr w:type="spellEnd"/>
      <w:r w:rsidRPr="009642B0">
        <w:rPr>
          <w:iCs/>
          <w:sz w:val="24"/>
          <w:szCs w:val="24"/>
        </w:rPr>
        <w:t xml:space="preserve"> dan </w:t>
      </w:r>
      <w:proofErr w:type="spellStart"/>
      <w:r w:rsidRPr="009642B0">
        <w:rPr>
          <w:iCs/>
          <w:sz w:val="24"/>
          <w:szCs w:val="24"/>
        </w:rPr>
        <w:t>ketentuan</w:t>
      </w:r>
      <w:proofErr w:type="spellEnd"/>
      <w:r w:rsidRPr="009642B0">
        <w:rPr>
          <w:iCs/>
          <w:sz w:val="24"/>
          <w:szCs w:val="24"/>
        </w:rPr>
        <w:t xml:space="preserve"> </w:t>
      </w:r>
      <w:proofErr w:type="spellStart"/>
      <w:r w:rsidRPr="009642B0">
        <w:rPr>
          <w:iCs/>
          <w:sz w:val="24"/>
          <w:szCs w:val="24"/>
        </w:rPr>
        <w:t>terkait</w:t>
      </w:r>
      <w:proofErr w:type="spellEnd"/>
      <w:r w:rsidRPr="009642B0">
        <w:rPr>
          <w:iCs/>
          <w:sz w:val="24"/>
          <w:szCs w:val="24"/>
        </w:rPr>
        <w:t xml:space="preserve"> </w:t>
      </w:r>
      <w:proofErr w:type="spellStart"/>
      <w:r w:rsidRPr="009642B0">
        <w:rPr>
          <w:iCs/>
          <w:sz w:val="24"/>
          <w:szCs w:val="24"/>
        </w:rPr>
        <w:t>mengenai</w:t>
      </w:r>
      <w:proofErr w:type="spellEnd"/>
      <w:r w:rsidRPr="009642B0">
        <w:rPr>
          <w:iCs/>
          <w:sz w:val="24"/>
          <w:szCs w:val="24"/>
        </w:rPr>
        <w:t xml:space="preserve"> GCG.</w:t>
      </w:r>
    </w:p>
    <w:p w:rsidR="00A33478" w:rsidRPr="009642B0" w:rsidRDefault="00A33478" w:rsidP="00A33478">
      <w:pPr>
        <w:pStyle w:val="BodyText1"/>
        <w:spacing w:line="240" w:lineRule="auto"/>
        <w:ind w:right="20" w:firstLine="567"/>
        <w:rPr>
          <w:b/>
          <w:iCs/>
          <w:sz w:val="24"/>
          <w:szCs w:val="24"/>
        </w:rPr>
      </w:pPr>
      <w:proofErr w:type="spellStart"/>
      <w:r w:rsidRPr="009642B0">
        <w:rPr>
          <w:iCs/>
          <w:sz w:val="24"/>
          <w:szCs w:val="24"/>
        </w:rPr>
        <w:t>Berkaitan</w:t>
      </w:r>
      <w:proofErr w:type="spellEnd"/>
      <w:r w:rsidRPr="009642B0">
        <w:rPr>
          <w:iCs/>
          <w:sz w:val="24"/>
          <w:szCs w:val="24"/>
        </w:rPr>
        <w:t xml:space="preserve"> </w:t>
      </w:r>
      <w:proofErr w:type="spellStart"/>
      <w:r w:rsidRPr="009642B0">
        <w:rPr>
          <w:iCs/>
          <w:sz w:val="24"/>
          <w:szCs w:val="24"/>
        </w:rPr>
        <w:t>dengan</w:t>
      </w:r>
      <w:proofErr w:type="spellEnd"/>
      <w:r w:rsidRPr="009642B0">
        <w:rPr>
          <w:iCs/>
          <w:sz w:val="24"/>
          <w:szCs w:val="24"/>
        </w:rPr>
        <w:t xml:space="preserve"> </w:t>
      </w:r>
      <w:proofErr w:type="spellStart"/>
      <w:r w:rsidRPr="009642B0">
        <w:rPr>
          <w:iCs/>
          <w:sz w:val="24"/>
          <w:szCs w:val="24"/>
        </w:rPr>
        <w:t>hal</w:t>
      </w:r>
      <w:proofErr w:type="spellEnd"/>
      <w:r w:rsidRPr="009642B0">
        <w:rPr>
          <w:iCs/>
          <w:sz w:val="24"/>
          <w:szCs w:val="24"/>
        </w:rPr>
        <w:t xml:space="preserve"> di </w:t>
      </w:r>
      <w:proofErr w:type="spellStart"/>
      <w:r w:rsidRPr="009642B0">
        <w:rPr>
          <w:iCs/>
          <w:sz w:val="24"/>
          <w:szCs w:val="24"/>
        </w:rPr>
        <w:t>atas</w:t>
      </w:r>
      <w:proofErr w:type="spellEnd"/>
      <w:r w:rsidRPr="009642B0">
        <w:rPr>
          <w:iCs/>
          <w:sz w:val="24"/>
          <w:szCs w:val="24"/>
        </w:rPr>
        <w:t xml:space="preserve">, </w:t>
      </w:r>
      <w:proofErr w:type="spellStart"/>
      <w:r w:rsidRPr="009642B0">
        <w:rPr>
          <w:iCs/>
          <w:sz w:val="24"/>
          <w:szCs w:val="24"/>
        </w:rPr>
        <w:t>penulis</w:t>
      </w:r>
      <w:proofErr w:type="spellEnd"/>
      <w:r w:rsidRPr="009642B0">
        <w:rPr>
          <w:iCs/>
          <w:sz w:val="24"/>
          <w:szCs w:val="24"/>
        </w:rPr>
        <w:t xml:space="preserve"> </w:t>
      </w:r>
      <w:proofErr w:type="spellStart"/>
      <w:r w:rsidRPr="009642B0">
        <w:rPr>
          <w:iCs/>
          <w:sz w:val="24"/>
          <w:szCs w:val="24"/>
        </w:rPr>
        <w:t>tertarik</w:t>
      </w:r>
      <w:proofErr w:type="spellEnd"/>
      <w:r w:rsidRPr="009642B0">
        <w:rPr>
          <w:iCs/>
          <w:sz w:val="24"/>
          <w:szCs w:val="24"/>
        </w:rPr>
        <w:t xml:space="preserve"> </w:t>
      </w:r>
      <w:proofErr w:type="spellStart"/>
      <w:r w:rsidRPr="009642B0">
        <w:rPr>
          <w:iCs/>
          <w:sz w:val="24"/>
          <w:szCs w:val="24"/>
        </w:rPr>
        <w:t>untuk</w:t>
      </w:r>
      <w:proofErr w:type="spellEnd"/>
      <w:r w:rsidRPr="009642B0">
        <w:rPr>
          <w:iCs/>
          <w:sz w:val="24"/>
          <w:szCs w:val="24"/>
        </w:rPr>
        <w:t xml:space="preserve"> </w:t>
      </w:r>
      <w:proofErr w:type="spellStart"/>
      <w:r w:rsidRPr="009642B0">
        <w:rPr>
          <w:iCs/>
          <w:sz w:val="24"/>
          <w:szCs w:val="24"/>
        </w:rPr>
        <w:t>mengadakan</w:t>
      </w:r>
      <w:proofErr w:type="spellEnd"/>
      <w:r w:rsidRPr="009642B0">
        <w:rPr>
          <w:iCs/>
          <w:sz w:val="24"/>
          <w:szCs w:val="24"/>
        </w:rPr>
        <w:t xml:space="preserve"> </w:t>
      </w:r>
      <w:proofErr w:type="spellStart"/>
      <w:r w:rsidRPr="009642B0">
        <w:rPr>
          <w:iCs/>
          <w:sz w:val="24"/>
          <w:szCs w:val="24"/>
        </w:rPr>
        <w:t>penelitian</w:t>
      </w:r>
      <w:proofErr w:type="spellEnd"/>
      <w:r w:rsidRPr="009642B0">
        <w:rPr>
          <w:iCs/>
          <w:sz w:val="24"/>
          <w:szCs w:val="24"/>
        </w:rPr>
        <w:t xml:space="preserve"> </w:t>
      </w:r>
      <w:proofErr w:type="spellStart"/>
      <w:r w:rsidRPr="009642B0">
        <w:rPr>
          <w:iCs/>
          <w:sz w:val="24"/>
          <w:szCs w:val="24"/>
        </w:rPr>
        <w:t>dengan</w:t>
      </w:r>
      <w:proofErr w:type="spellEnd"/>
      <w:r w:rsidRPr="009642B0">
        <w:rPr>
          <w:iCs/>
          <w:sz w:val="24"/>
          <w:szCs w:val="24"/>
        </w:rPr>
        <w:t xml:space="preserve"> </w:t>
      </w:r>
      <w:proofErr w:type="spellStart"/>
      <w:r w:rsidRPr="009642B0">
        <w:rPr>
          <w:iCs/>
          <w:sz w:val="24"/>
          <w:szCs w:val="24"/>
        </w:rPr>
        <w:t>judul</w:t>
      </w:r>
      <w:proofErr w:type="spellEnd"/>
      <w:r w:rsidRPr="009642B0">
        <w:rPr>
          <w:iCs/>
          <w:sz w:val="24"/>
          <w:szCs w:val="24"/>
        </w:rPr>
        <w:t xml:space="preserve">: </w:t>
      </w:r>
      <w:r w:rsidRPr="00A33478">
        <w:rPr>
          <w:iCs/>
          <w:sz w:val="24"/>
          <w:szCs w:val="24"/>
        </w:rPr>
        <w:t>“</w:t>
      </w:r>
      <w:bookmarkStart w:id="1" w:name="_Hlk3799773"/>
      <w:proofErr w:type="spellStart"/>
      <w:r w:rsidRPr="00A33478">
        <w:rPr>
          <w:iCs/>
          <w:sz w:val="24"/>
          <w:szCs w:val="24"/>
        </w:rPr>
        <w:t>Implementasi</w:t>
      </w:r>
      <w:proofErr w:type="spellEnd"/>
      <w:r w:rsidRPr="00A33478">
        <w:rPr>
          <w:iCs/>
          <w:sz w:val="24"/>
          <w:szCs w:val="24"/>
        </w:rPr>
        <w:t xml:space="preserve"> </w:t>
      </w:r>
      <w:proofErr w:type="spellStart"/>
      <w:r w:rsidRPr="00A33478">
        <w:rPr>
          <w:iCs/>
          <w:sz w:val="24"/>
          <w:szCs w:val="24"/>
        </w:rPr>
        <w:t>Prinsip</w:t>
      </w:r>
      <w:proofErr w:type="spellEnd"/>
      <w:r w:rsidRPr="00A33478">
        <w:rPr>
          <w:iCs/>
          <w:sz w:val="24"/>
          <w:szCs w:val="24"/>
        </w:rPr>
        <w:t xml:space="preserve"> Tata </w:t>
      </w:r>
      <w:proofErr w:type="spellStart"/>
      <w:r w:rsidRPr="00A33478">
        <w:rPr>
          <w:iCs/>
          <w:sz w:val="24"/>
          <w:szCs w:val="24"/>
        </w:rPr>
        <w:t>Kelola</w:t>
      </w:r>
      <w:proofErr w:type="spellEnd"/>
      <w:r w:rsidRPr="00A33478">
        <w:rPr>
          <w:iCs/>
          <w:sz w:val="24"/>
          <w:szCs w:val="24"/>
        </w:rPr>
        <w:t xml:space="preserve"> Perusahaan Yang </w:t>
      </w:r>
      <w:proofErr w:type="spellStart"/>
      <w:r w:rsidRPr="00A33478">
        <w:rPr>
          <w:iCs/>
          <w:sz w:val="24"/>
          <w:szCs w:val="24"/>
        </w:rPr>
        <w:t>Baik</w:t>
      </w:r>
      <w:proofErr w:type="spellEnd"/>
      <w:r w:rsidRPr="00A33478">
        <w:rPr>
          <w:iCs/>
          <w:sz w:val="24"/>
          <w:szCs w:val="24"/>
        </w:rPr>
        <w:t xml:space="preserve"> </w:t>
      </w:r>
      <w:r w:rsidRPr="00A33478">
        <w:rPr>
          <w:i/>
          <w:iCs/>
          <w:sz w:val="24"/>
          <w:szCs w:val="24"/>
        </w:rPr>
        <w:t>(Good Corporate Governance)</w:t>
      </w:r>
      <w:r w:rsidRPr="00A33478">
        <w:rPr>
          <w:iCs/>
          <w:sz w:val="24"/>
          <w:szCs w:val="24"/>
        </w:rPr>
        <w:t xml:space="preserve"> PT. </w:t>
      </w:r>
      <w:r w:rsidRPr="00A33478">
        <w:rPr>
          <w:bCs/>
          <w:iCs/>
          <w:sz w:val="24"/>
          <w:szCs w:val="24"/>
        </w:rPr>
        <w:t xml:space="preserve">Bank </w:t>
      </w:r>
      <w:proofErr w:type="spellStart"/>
      <w:r w:rsidRPr="00A33478">
        <w:rPr>
          <w:bCs/>
          <w:iCs/>
          <w:sz w:val="24"/>
          <w:szCs w:val="24"/>
        </w:rPr>
        <w:t>Perkreditan</w:t>
      </w:r>
      <w:proofErr w:type="spellEnd"/>
      <w:r w:rsidRPr="00A33478">
        <w:rPr>
          <w:bCs/>
          <w:iCs/>
          <w:sz w:val="24"/>
          <w:szCs w:val="24"/>
        </w:rPr>
        <w:t xml:space="preserve"> Rakyat</w:t>
      </w:r>
      <w:r w:rsidRPr="00A33478">
        <w:rPr>
          <w:iCs/>
          <w:sz w:val="24"/>
          <w:szCs w:val="24"/>
        </w:rPr>
        <w:t xml:space="preserve"> (BPR) </w:t>
      </w:r>
      <w:proofErr w:type="spellStart"/>
      <w:r w:rsidRPr="00A33478">
        <w:rPr>
          <w:iCs/>
          <w:sz w:val="24"/>
          <w:szCs w:val="24"/>
        </w:rPr>
        <w:t>Karya</w:t>
      </w:r>
      <w:proofErr w:type="spellEnd"/>
      <w:r w:rsidRPr="00A33478">
        <w:rPr>
          <w:iCs/>
          <w:sz w:val="24"/>
          <w:szCs w:val="24"/>
        </w:rPr>
        <w:t xml:space="preserve"> Utama </w:t>
      </w:r>
      <w:proofErr w:type="spellStart"/>
      <w:r w:rsidRPr="00A33478">
        <w:rPr>
          <w:iCs/>
          <w:sz w:val="24"/>
          <w:szCs w:val="24"/>
        </w:rPr>
        <w:t>Jawa</w:t>
      </w:r>
      <w:proofErr w:type="spellEnd"/>
      <w:r w:rsidRPr="00A33478">
        <w:rPr>
          <w:iCs/>
          <w:sz w:val="24"/>
          <w:szCs w:val="24"/>
        </w:rPr>
        <w:t xml:space="preserve"> Barat </w:t>
      </w:r>
      <w:proofErr w:type="spellStart"/>
      <w:r w:rsidRPr="00A33478">
        <w:rPr>
          <w:iCs/>
          <w:sz w:val="24"/>
          <w:szCs w:val="24"/>
        </w:rPr>
        <w:t>Dalam</w:t>
      </w:r>
      <w:proofErr w:type="spellEnd"/>
      <w:r w:rsidRPr="00A33478">
        <w:rPr>
          <w:iCs/>
          <w:sz w:val="24"/>
          <w:szCs w:val="24"/>
        </w:rPr>
        <w:t xml:space="preserve"> </w:t>
      </w:r>
      <w:proofErr w:type="spellStart"/>
      <w:r w:rsidRPr="00A33478">
        <w:rPr>
          <w:iCs/>
          <w:sz w:val="24"/>
          <w:szCs w:val="24"/>
        </w:rPr>
        <w:t>Mewujudkan</w:t>
      </w:r>
      <w:proofErr w:type="spellEnd"/>
      <w:r w:rsidRPr="00A33478">
        <w:rPr>
          <w:iCs/>
          <w:sz w:val="24"/>
          <w:szCs w:val="24"/>
        </w:rPr>
        <w:t xml:space="preserve"> </w:t>
      </w:r>
      <w:proofErr w:type="spellStart"/>
      <w:r w:rsidRPr="00A33478">
        <w:rPr>
          <w:iCs/>
          <w:sz w:val="24"/>
          <w:szCs w:val="24"/>
        </w:rPr>
        <w:t>Kepastian</w:t>
      </w:r>
      <w:proofErr w:type="spellEnd"/>
      <w:r w:rsidRPr="00A33478">
        <w:rPr>
          <w:iCs/>
          <w:sz w:val="24"/>
          <w:szCs w:val="24"/>
        </w:rPr>
        <w:t xml:space="preserve"> </w:t>
      </w:r>
      <w:proofErr w:type="spellStart"/>
      <w:r w:rsidRPr="00A33478">
        <w:rPr>
          <w:iCs/>
          <w:sz w:val="24"/>
          <w:szCs w:val="24"/>
        </w:rPr>
        <w:t>Hukum</w:t>
      </w:r>
      <w:proofErr w:type="spellEnd"/>
      <w:r w:rsidRPr="00A33478">
        <w:rPr>
          <w:iCs/>
          <w:sz w:val="24"/>
          <w:szCs w:val="24"/>
        </w:rPr>
        <w:t>”.</w:t>
      </w:r>
      <w:bookmarkEnd w:id="1"/>
    </w:p>
    <w:p w:rsidR="00B93AD9" w:rsidRPr="001836D9" w:rsidRDefault="00B93AD9" w:rsidP="001836D9">
      <w:pPr>
        <w:pStyle w:val="ListParagraph"/>
        <w:spacing w:after="0" w:line="240" w:lineRule="auto"/>
        <w:ind w:left="547"/>
        <w:contextualSpacing w:val="0"/>
        <w:jc w:val="both"/>
        <w:rPr>
          <w:rFonts w:ascii="Times New Roman" w:hAnsi="Times New Roman" w:cs="Times New Roman"/>
          <w:sz w:val="24"/>
          <w:szCs w:val="24"/>
        </w:rPr>
      </w:pPr>
    </w:p>
    <w:p w:rsidR="0084538C" w:rsidRPr="00980492" w:rsidRDefault="0084538C" w:rsidP="00D76B2D">
      <w:pPr>
        <w:pStyle w:val="ListParagraph"/>
        <w:numPr>
          <w:ilvl w:val="0"/>
          <w:numId w:val="1"/>
        </w:numPr>
        <w:spacing w:after="0" w:line="360" w:lineRule="auto"/>
        <w:ind w:left="540" w:hanging="540"/>
        <w:contextualSpacing w:val="0"/>
        <w:rPr>
          <w:rFonts w:ascii="Times New Roman" w:hAnsi="Times New Roman" w:cs="Times New Roman"/>
          <w:b/>
          <w:sz w:val="24"/>
          <w:szCs w:val="24"/>
        </w:rPr>
      </w:pPr>
      <w:proofErr w:type="spellStart"/>
      <w:r w:rsidRPr="00980492">
        <w:rPr>
          <w:rFonts w:ascii="Times New Roman" w:hAnsi="Times New Roman" w:cs="Times New Roman"/>
          <w:b/>
          <w:sz w:val="24"/>
          <w:szCs w:val="24"/>
        </w:rPr>
        <w:t>Rumusan</w:t>
      </w:r>
      <w:proofErr w:type="spellEnd"/>
      <w:r w:rsidRPr="00980492">
        <w:rPr>
          <w:rFonts w:ascii="Times New Roman" w:hAnsi="Times New Roman" w:cs="Times New Roman"/>
          <w:b/>
          <w:sz w:val="24"/>
          <w:szCs w:val="24"/>
        </w:rPr>
        <w:t xml:space="preserve"> </w:t>
      </w:r>
      <w:proofErr w:type="spellStart"/>
      <w:r w:rsidRPr="00980492">
        <w:rPr>
          <w:rFonts w:ascii="Times New Roman" w:hAnsi="Times New Roman" w:cs="Times New Roman"/>
          <w:b/>
          <w:sz w:val="24"/>
          <w:szCs w:val="24"/>
        </w:rPr>
        <w:t>Masalah</w:t>
      </w:r>
      <w:proofErr w:type="spellEnd"/>
    </w:p>
    <w:p w:rsidR="00970E1E" w:rsidRPr="00970E1E" w:rsidRDefault="00970E1E" w:rsidP="00562881">
      <w:pPr>
        <w:pStyle w:val="ListParagraph"/>
        <w:numPr>
          <w:ilvl w:val="0"/>
          <w:numId w:val="10"/>
        </w:numPr>
        <w:spacing w:after="0" w:line="240" w:lineRule="auto"/>
        <w:ind w:left="426" w:right="23" w:hanging="426"/>
        <w:contextualSpacing w:val="0"/>
        <w:jc w:val="both"/>
        <w:rPr>
          <w:rFonts w:ascii="Times New Roman" w:hAnsi="Times New Roman" w:cs="Times New Roman"/>
          <w:sz w:val="24"/>
          <w:szCs w:val="24"/>
        </w:rPr>
      </w:pPr>
      <w:proofErr w:type="spellStart"/>
      <w:r w:rsidRPr="00970E1E">
        <w:rPr>
          <w:rFonts w:ascii="Times New Roman" w:hAnsi="Times New Roman" w:cs="Times New Roman"/>
          <w:iCs/>
          <w:sz w:val="24"/>
          <w:szCs w:val="24"/>
        </w:rPr>
        <w:t>Bagaimana</w:t>
      </w:r>
      <w:proofErr w:type="spellEnd"/>
      <w:r w:rsidRPr="00970E1E">
        <w:rPr>
          <w:rFonts w:ascii="Times New Roman" w:hAnsi="Times New Roman" w:cs="Times New Roman"/>
          <w:sz w:val="24"/>
          <w:szCs w:val="24"/>
        </w:rPr>
        <w:t xml:space="preserve"> </w:t>
      </w:r>
      <w:proofErr w:type="spellStart"/>
      <w:r w:rsidRPr="00970E1E">
        <w:rPr>
          <w:rFonts w:ascii="Times New Roman" w:hAnsi="Times New Roman" w:cs="Times New Roman"/>
          <w:sz w:val="24"/>
          <w:szCs w:val="24"/>
        </w:rPr>
        <w:t>relasi</w:t>
      </w:r>
      <w:proofErr w:type="spellEnd"/>
      <w:r w:rsidRPr="00970E1E">
        <w:rPr>
          <w:rFonts w:ascii="Times New Roman" w:hAnsi="Times New Roman" w:cs="Times New Roman"/>
          <w:sz w:val="24"/>
          <w:szCs w:val="24"/>
        </w:rPr>
        <w:t xml:space="preserve"> </w:t>
      </w:r>
      <w:proofErr w:type="spellStart"/>
      <w:r w:rsidRPr="00970E1E">
        <w:rPr>
          <w:rFonts w:ascii="Times New Roman" w:hAnsi="Times New Roman" w:cs="Times New Roman"/>
          <w:sz w:val="24"/>
          <w:szCs w:val="24"/>
        </w:rPr>
        <w:t>antara</w:t>
      </w:r>
      <w:proofErr w:type="spellEnd"/>
      <w:r w:rsidRPr="00970E1E">
        <w:rPr>
          <w:rFonts w:ascii="Times New Roman" w:hAnsi="Times New Roman" w:cs="Times New Roman"/>
          <w:sz w:val="24"/>
          <w:szCs w:val="24"/>
        </w:rPr>
        <w:t xml:space="preserve"> </w:t>
      </w:r>
      <w:proofErr w:type="spellStart"/>
      <w:r w:rsidRPr="00970E1E">
        <w:rPr>
          <w:rFonts w:ascii="Times New Roman" w:hAnsi="Times New Roman" w:cs="Times New Roman"/>
          <w:sz w:val="24"/>
          <w:szCs w:val="24"/>
        </w:rPr>
        <w:t>lembaga</w:t>
      </w:r>
      <w:proofErr w:type="spellEnd"/>
      <w:r w:rsidRPr="00970E1E">
        <w:rPr>
          <w:rFonts w:ascii="Times New Roman" w:hAnsi="Times New Roman" w:cs="Times New Roman"/>
          <w:sz w:val="24"/>
          <w:szCs w:val="24"/>
        </w:rPr>
        <w:t xml:space="preserve"> </w:t>
      </w:r>
      <w:proofErr w:type="spellStart"/>
      <w:r w:rsidRPr="00970E1E">
        <w:rPr>
          <w:rFonts w:ascii="Times New Roman" w:hAnsi="Times New Roman" w:cs="Times New Roman"/>
          <w:sz w:val="24"/>
          <w:szCs w:val="24"/>
        </w:rPr>
        <w:t>keuangan</w:t>
      </w:r>
      <w:proofErr w:type="spellEnd"/>
      <w:r w:rsidRPr="00970E1E">
        <w:rPr>
          <w:rFonts w:ascii="Times New Roman" w:hAnsi="Times New Roman" w:cs="Times New Roman"/>
          <w:sz w:val="24"/>
          <w:szCs w:val="24"/>
        </w:rPr>
        <w:t xml:space="preserve"> </w:t>
      </w:r>
      <w:proofErr w:type="spellStart"/>
      <w:r w:rsidRPr="00970E1E">
        <w:rPr>
          <w:rFonts w:ascii="Times New Roman" w:hAnsi="Times New Roman" w:cs="Times New Roman"/>
          <w:sz w:val="24"/>
          <w:szCs w:val="24"/>
        </w:rPr>
        <w:t>dengan</w:t>
      </w:r>
      <w:proofErr w:type="spellEnd"/>
      <w:r w:rsidRPr="00970E1E">
        <w:rPr>
          <w:rFonts w:ascii="Times New Roman" w:hAnsi="Times New Roman" w:cs="Times New Roman"/>
          <w:sz w:val="24"/>
          <w:szCs w:val="24"/>
        </w:rPr>
        <w:t xml:space="preserve"> </w:t>
      </w:r>
      <w:proofErr w:type="spellStart"/>
      <w:r w:rsidRPr="00970E1E">
        <w:rPr>
          <w:rFonts w:ascii="Times New Roman" w:hAnsi="Times New Roman" w:cs="Times New Roman"/>
          <w:iCs/>
          <w:sz w:val="24"/>
          <w:szCs w:val="24"/>
        </w:rPr>
        <w:t>prinsip</w:t>
      </w:r>
      <w:proofErr w:type="spellEnd"/>
      <w:r w:rsidRPr="00970E1E">
        <w:rPr>
          <w:rFonts w:ascii="Times New Roman" w:hAnsi="Times New Roman" w:cs="Times New Roman"/>
          <w:sz w:val="24"/>
          <w:szCs w:val="24"/>
        </w:rPr>
        <w:t xml:space="preserve"> tata </w:t>
      </w:r>
      <w:proofErr w:type="spellStart"/>
      <w:r w:rsidRPr="00970E1E">
        <w:rPr>
          <w:rFonts w:ascii="Times New Roman" w:hAnsi="Times New Roman" w:cs="Times New Roman"/>
          <w:sz w:val="24"/>
          <w:szCs w:val="24"/>
        </w:rPr>
        <w:t>kelola</w:t>
      </w:r>
      <w:proofErr w:type="spellEnd"/>
      <w:r w:rsidRPr="00970E1E">
        <w:rPr>
          <w:rFonts w:ascii="Times New Roman" w:hAnsi="Times New Roman" w:cs="Times New Roman"/>
          <w:sz w:val="24"/>
          <w:szCs w:val="24"/>
        </w:rPr>
        <w:t xml:space="preserve"> </w:t>
      </w:r>
      <w:proofErr w:type="spellStart"/>
      <w:r w:rsidRPr="00970E1E">
        <w:rPr>
          <w:rFonts w:ascii="Times New Roman" w:hAnsi="Times New Roman" w:cs="Times New Roman"/>
          <w:sz w:val="24"/>
          <w:szCs w:val="24"/>
        </w:rPr>
        <w:t>perusahaan</w:t>
      </w:r>
      <w:proofErr w:type="spellEnd"/>
      <w:r w:rsidRPr="00970E1E">
        <w:rPr>
          <w:rFonts w:ascii="Times New Roman" w:hAnsi="Times New Roman" w:cs="Times New Roman"/>
          <w:sz w:val="24"/>
          <w:szCs w:val="24"/>
        </w:rPr>
        <w:t xml:space="preserve"> yang </w:t>
      </w:r>
      <w:proofErr w:type="spellStart"/>
      <w:r w:rsidRPr="00970E1E">
        <w:rPr>
          <w:rFonts w:ascii="Times New Roman" w:hAnsi="Times New Roman" w:cs="Times New Roman"/>
          <w:sz w:val="24"/>
          <w:szCs w:val="24"/>
        </w:rPr>
        <w:t>baik</w:t>
      </w:r>
      <w:proofErr w:type="spellEnd"/>
      <w:r w:rsidRPr="00970E1E">
        <w:rPr>
          <w:rFonts w:ascii="Times New Roman" w:hAnsi="Times New Roman" w:cs="Times New Roman"/>
          <w:sz w:val="24"/>
          <w:szCs w:val="24"/>
        </w:rPr>
        <w:t xml:space="preserve"> (</w:t>
      </w:r>
      <w:r w:rsidRPr="00970E1E">
        <w:rPr>
          <w:rFonts w:ascii="Times New Roman" w:hAnsi="Times New Roman" w:cs="Times New Roman"/>
          <w:i/>
          <w:iCs/>
          <w:sz w:val="24"/>
          <w:szCs w:val="24"/>
        </w:rPr>
        <w:t>good corporate governance</w:t>
      </w:r>
      <w:r w:rsidRPr="00970E1E">
        <w:rPr>
          <w:rFonts w:ascii="Times New Roman" w:hAnsi="Times New Roman" w:cs="Times New Roman"/>
          <w:sz w:val="24"/>
          <w:szCs w:val="24"/>
        </w:rPr>
        <w:t xml:space="preserve">) </w:t>
      </w:r>
      <w:proofErr w:type="spellStart"/>
      <w:r w:rsidRPr="00970E1E">
        <w:rPr>
          <w:rFonts w:ascii="Times New Roman" w:hAnsi="Times New Roman" w:cs="Times New Roman"/>
          <w:sz w:val="24"/>
          <w:szCs w:val="24"/>
        </w:rPr>
        <w:t>menurut</w:t>
      </w:r>
      <w:proofErr w:type="spellEnd"/>
      <w:r w:rsidRPr="00970E1E">
        <w:rPr>
          <w:rFonts w:ascii="Times New Roman" w:hAnsi="Times New Roman" w:cs="Times New Roman"/>
          <w:sz w:val="24"/>
          <w:szCs w:val="24"/>
        </w:rPr>
        <w:t xml:space="preserve"> </w:t>
      </w:r>
      <w:proofErr w:type="spellStart"/>
      <w:r w:rsidRPr="00970E1E">
        <w:rPr>
          <w:rFonts w:ascii="Times New Roman" w:hAnsi="Times New Roman" w:cs="Times New Roman"/>
          <w:sz w:val="24"/>
          <w:szCs w:val="24"/>
        </w:rPr>
        <w:t>peraturan</w:t>
      </w:r>
      <w:proofErr w:type="spellEnd"/>
      <w:r w:rsidRPr="00970E1E">
        <w:rPr>
          <w:rFonts w:ascii="Times New Roman" w:hAnsi="Times New Roman" w:cs="Times New Roman"/>
          <w:sz w:val="24"/>
          <w:szCs w:val="24"/>
        </w:rPr>
        <w:t xml:space="preserve"> </w:t>
      </w:r>
      <w:proofErr w:type="spellStart"/>
      <w:r w:rsidRPr="00970E1E">
        <w:rPr>
          <w:rFonts w:ascii="Times New Roman" w:hAnsi="Times New Roman" w:cs="Times New Roman"/>
          <w:sz w:val="24"/>
          <w:szCs w:val="24"/>
        </w:rPr>
        <w:t>perundang-undangan</w:t>
      </w:r>
      <w:proofErr w:type="spellEnd"/>
      <w:r w:rsidRPr="00970E1E">
        <w:rPr>
          <w:rFonts w:ascii="Times New Roman" w:hAnsi="Times New Roman" w:cs="Times New Roman"/>
          <w:sz w:val="24"/>
          <w:szCs w:val="24"/>
        </w:rPr>
        <w:t>?</w:t>
      </w:r>
    </w:p>
    <w:p w:rsidR="00970E1E" w:rsidRPr="00970E1E" w:rsidRDefault="00970E1E" w:rsidP="00562881">
      <w:pPr>
        <w:pStyle w:val="ListParagraph"/>
        <w:numPr>
          <w:ilvl w:val="0"/>
          <w:numId w:val="10"/>
        </w:numPr>
        <w:spacing w:after="0" w:line="240" w:lineRule="auto"/>
        <w:ind w:left="426" w:right="23" w:hanging="426"/>
        <w:contextualSpacing w:val="0"/>
        <w:jc w:val="both"/>
        <w:rPr>
          <w:rFonts w:ascii="Times New Roman" w:hAnsi="Times New Roman" w:cs="Times New Roman"/>
          <w:sz w:val="24"/>
          <w:szCs w:val="24"/>
        </w:rPr>
      </w:pPr>
      <w:proofErr w:type="spellStart"/>
      <w:r w:rsidRPr="00970E1E">
        <w:rPr>
          <w:rFonts w:ascii="Times New Roman" w:hAnsi="Times New Roman" w:cs="Times New Roman"/>
          <w:sz w:val="24"/>
          <w:szCs w:val="24"/>
        </w:rPr>
        <w:t>Bagaimana</w:t>
      </w:r>
      <w:proofErr w:type="spellEnd"/>
      <w:r w:rsidRPr="00970E1E">
        <w:rPr>
          <w:rFonts w:ascii="Times New Roman" w:hAnsi="Times New Roman" w:cs="Times New Roman"/>
          <w:sz w:val="24"/>
          <w:szCs w:val="24"/>
        </w:rPr>
        <w:t xml:space="preserve"> </w:t>
      </w:r>
      <w:proofErr w:type="spellStart"/>
      <w:r w:rsidRPr="00970E1E">
        <w:rPr>
          <w:rFonts w:ascii="Times New Roman" w:hAnsi="Times New Roman" w:cs="Times New Roman"/>
          <w:sz w:val="24"/>
          <w:szCs w:val="24"/>
        </w:rPr>
        <w:t>implementasi</w:t>
      </w:r>
      <w:proofErr w:type="spellEnd"/>
      <w:r w:rsidRPr="00970E1E">
        <w:rPr>
          <w:rFonts w:ascii="Times New Roman" w:hAnsi="Times New Roman" w:cs="Times New Roman"/>
          <w:sz w:val="24"/>
          <w:szCs w:val="24"/>
        </w:rPr>
        <w:t xml:space="preserve"> </w:t>
      </w:r>
      <w:proofErr w:type="spellStart"/>
      <w:r w:rsidRPr="00970E1E">
        <w:rPr>
          <w:rFonts w:ascii="Times New Roman" w:hAnsi="Times New Roman" w:cs="Times New Roman"/>
          <w:iCs/>
          <w:sz w:val="24"/>
          <w:szCs w:val="24"/>
        </w:rPr>
        <w:t>prinsip</w:t>
      </w:r>
      <w:proofErr w:type="spellEnd"/>
      <w:r w:rsidRPr="00970E1E">
        <w:rPr>
          <w:rFonts w:ascii="Times New Roman" w:hAnsi="Times New Roman" w:cs="Times New Roman"/>
          <w:sz w:val="24"/>
          <w:szCs w:val="24"/>
        </w:rPr>
        <w:t xml:space="preserve"> tata </w:t>
      </w:r>
      <w:proofErr w:type="spellStart"/>
      <w:r w:rsidRPr="00970E1E">
        <w:rPr>
          <w:rFonts w:ascii="Times New Roman" w:hAnsi="Times New Roman" w:cs="Times New Roman"/>
          <w:sz w:val="24"/>
          <w:szCs w:val="24"/>
        </w:rPr>
        <w:t>kelola</w:t>
      </w:r>
      <w:proofErr w:type="spellEnd"/>
      <w:r w:rsidRPr="00970E1E">
        <w:rPr>
          <w:rFonts w:ascii="Times New Roman" w:hAnsi="Times New Roman" w:cs="Times New Roman"/>
          <w:sz w:val="24"/>
          <w:szCs w:val="24"/>
        </w:rPr>
        <w:t xml:space="preserve"> </w:t>
      </w:r>
      <w:proofErr w:type="spellStart"/>
      <w:r w:rsidRPr="00970E1E">
        <w:rPr>
          <w:rFonts w:ascii="Times New Roman" w:hAnsi="Times New Roman" w:cs="Times New Roman"/>
          <w:sz w:val="24"/>
          <w:szCs w:val="24"/>
        </w:rPr>
        <w:t>perusahaan</w:t>
      </w:r>
      <w:proofErr w:type="spellEnd"/>
      <w:r w:rsidRPr="00970E1E">
        <w:rPr>
          <w:rFonts w:ascii="Times New Roman" w:hAnsi="Times New Roman" w:cs="Times New Roman"/>
          <w:sz w:val="24"/>
          <w:szCs w:val="24"/>
        </w:rPr>
        <w:t xml:space="preserve"> yang </w:t>
      </w:r>
      <w:proofErr w:type="spellStart"/>
      <w:r w:rsidRPr="00970E1E">
        <w:rPr>
          <w:rFonts w:ascii="Times New Roman" w:hAnsi="Times New Roman" w:cs="Times New Roman"/>
          <w:sz w:val="24"/>
          <w:szCs w:val="24"/>
        </w:rPr>
        <w:t>baik</w:t>
      </w:r>
      <w:proofErr w:type="spellEnd"/>
      <w:r w:rsidRPr="00970E1E">
        <w:rPr>
          <w:rFonts w:ascii="Times New Roman" w:hAnsi="Times New Roman" w:cs="Times New Roman"/>
          <w:sz w:val="24"/>
          <w:szCs w:val="24"/>
        </w:rPr>
        <w:t xml:space="preserve"> (</w:t>
      </w:r>
      <w:r w:rsidRPr="00970E1E">
        <w:rPr>
          <w:rFonts w:ascii="Times New Roman" w:hAnsi="Times New Roman" w:cs="Times New Roman"/>
          <w:i/>
          <w:iCs/>
          <w:sz w:val="24"/>
          <w:szCs w:val="24"/>
        </w:rPr>
        <w:t>good corporate governance</w:t>
      </w:r>
      <w:r w:rsidRPr="00970E1E">
        <w:rPr>
          <w:rFonts w:ascii="Times New Roman" w:hAnsi="Times New Roman" w:cs="Times New Roman"/>
          <w:sz w:val="24"/>
          <w:szCs w:val="24"/>
        </w:rPr>
        <w:t xml:space="preserve">) di Bank BPR </w:t>
      </w:r>
      <w:proofErr w:type="spellStart"/>
      <w:r w:rsidRPr="00970E1E">
        <w:rPr>
          <w:rFonts w:ascii="Times New Roman" w:hAnsi="Times New Roman" w:cs="Times New Roman"/>
          <w:iCs/>
          <w:sz w:val="24"/>
          <w:szCs w:val="24"/>
        </w:rPr>
        <w:t>Karya</w:t>
      </w:r>
      <w:proofErr w:type="spellEnd"/>
      <w:r w:rsidRPr="00970E1E">
        <w:rPr>
          <w:rFonts w:ascii="Times New Roman" w:hAnsi="Times New Roman" w:cs="Times New Roman"/>
          <w:iCs/>
          <w:sz w:val="24"/>
          <w:szCs w:val="24"/>
        </w:rPr>
        <w:t xml:space="preserve"> Utama </w:t>
      </w:r>
      <w:proofErr w:type="spellStart"/>
      <w:r w:rsidRPr="00970E1E">
        <w:rPr>
          <w:rFonts w:ascii="Times New Roman" w:hAnsi="Times New Roman" w:cs="Times New Roman"/>
          <w:iCs/>
          <w:sz w:val="24"/>
          <w:szCs w:val="24"/>
        </w:rPr>
        <w:t>Jawa</w:t>
      </w:r>
      <w:proofErr w:type="spellEnd"/>
      <w:r w:rsidRPr="00970E1E">
        <w:rPr>
          <w:rFonts w:ascii="Times New Roman" w:hAnsi="Times New Roman" w:cs="Times New Roman"/>
          <w:iCs/>
          <w:sz w:val="24"/>
          <w:szCs w:val="24"/>
        </w:rPr>
        <w:t xml:space="preserve"> Barat</w:t>
      </w:r>
      <w:r w:rsidRPr="00970E1E">
        <w:rPr>
          <w:rStyle w:val="Bodytext2"/>
          <w:rFonts w:eastAsiaTheme="minorHAnsi"/>
          <w:sz w:val="24"/>
          <w:szCs w:val="24"/>
        </w:rPr>
        <w:t>?</w:t>
      </w:r>
      <w:r w:rsidRPr="00970E1E">
        <w:rPr>
          <w:rFonts w:ascii="Times New Roman" w:hAnsi="Times New Roman" w:cs="Times New Roman"/>
          <w:sz w:val="24"/>
          <w:szCs w:val="24"/>
        </w:rPr>
        <w:t xml:space="preserve"> </w:t>
      </w:r>
    </w:p>
    <w:p w:rsidR="00970E1E" w:rsidRPr="00970E1E" w:rsidRDefault="00970E1E" w:rsidP="00562881">
      <w:pPr>
        <w:pStyle w:val="BodyText1"/>
        <w:numPr>
          <w:ilvl w:val="0"/>
          <w:numId w:val="10"/>
        </w:numPr>
        <w:shd w:val="clear" w:color="auto" w:fill="auto"/>
        <w:spacing w:after="240" w:line="240" w:lineRule="auto"/>
        <w:ind w:left="425" w:right="23" w:hanging="425"/>
        <w:rPr>
          <w:sz w:val="24"/>
          <w:szCs w:val="24"/>
        </w:rPr>
      </w:pPr>
      <w:proofErr w:type="spellStart"/>
      <w:r w:rsidRPr="00970E1E">
        <w:rPr>
          <w:sz w:val="24"/>
          <w:szCs w:val="24"/>
        </w:rPr>
        <w:t>Bagaimana</w:t>
      </w:r>
      <w:proofErr w:type="spellEnd"/>
      <w:r w:rsidRPr="00970E1E">
        <w:rPr>
          <w:sz w:val="24"/>
          <w:szCs w:val="24"/>
        </w:rPr>
        <w:t xml:space="preserve"> </w:t>
      </w:r>
      <w:proofErr w:type="spellStart"/>
      <w:r w:rsidRPr="00970E1E">
        <w:rPr>
          <w:sz w:val="24"/>
          <w:szCs w:val="24"/>
        </w:rPr>
        <w:t>penerapan</w:t>
      </w:r>
      <w:proofErr w:type="spellEnd"/>
      <w:r w:rsidRPr="00970E1E">
        <w:rPr>
          <w:sz w:val="24"/>
          <w:szCs w:val="24"/>
        </w:rPr>
        <w:t xml:space="preserve"> </w:t>
      </w:r>
      <w:proofErr w:type="spellStart"/>
      <w:r w:rsidRPr="00970E1E">
        <w:rPr>
          <w:iCs/>
          <w:sz w:val="24"/>
          <w:szCs w:val="24"/>
        </w:rPr>
        <w:t>prinsip</w:t>
      </w:r>
      <w:proofErr w:type="spellEnd"/>
      <w:r w:rsidRPr="00970E1E">
        <w:rPr>
          <w:sz w:val="24"/>
          <w:szCs w:val="24"/>
        </w:rPr>
        <w:t xml:space="preserve"> tata </w:t>
      </w:r>
      <w:proofErr w:type="spellStart"/>
      <w:r w:rsidRPr="00970E1E">
        <w:rPr>
          <w:sz w:val="24"/>
          <w:szCs w:val="24"/>
        </w:rPr>
        <w:t>kelola</w:t>
      </w:r>
      <w:proofErr w:type="spellEnd"/>
      <w:r w:rsidRPr="00970E1E">
        <w:rPr>
          <w:sz w:val="24"/>
          <w:szCs w:val="24"/>
        </w:rPr>
        <w:t xml:space="preserve"> </w:t>
      </w:r>
      <w:proofErr w:type="spellStart"/>
      <w:r w:rsidRPr="00970E1E">
        <w:rPr>
          <w:sz w:val="24"/>
          <w:szCs w:val="24"/>
        </w:rPr>
        <w:t>perusahaan</w:t>
      </w:r>
      <w:proofErr w:type="spellEnd"/>
      <w:r w:rsidRPr="00970E1E">
        <w:rPr>
          <w:sz w:val="24"/>
          <w:szCs w:val="24"/>
        </w:rPr>
        <w:t xml:space="preserve"> yang </w:t>
      </w:r>
      <w:proofErr w:type="spellStart"/>
      <w:r w:rsidRPr="00970E1E">
        <w:rPr>
          <w:sz w:val="24"/>
          <w:szCs w:val="24"/>
        </w:rPr>
        <w:t>baik</w:t>
      </w:r>
      <w:proofErr w:type="spellEnd"/>
      <w:r w:rsidRPr="00970E1E">
        <w:rPr>
          <w:sz w:val="24"/>
          <w:szCs w:val="24"/>
        </w:rPr>
        <w:t xml:space="preserve"> (</w:t>
      </w:r>
      <w:r w:rsidRPr="00970E1E">
        <w:rPr>
          <w:i/>
          <w:iCs/>
          <w:sz w:val="24"/>
          <w:szCs w:val="24"/>
        </w:rPr>
        <w:t>good corporate governance</w:t>
      </w:r>
      <w:r w:rsidRPr="00970E1E">
        <w:rPr>
          <w:sz w:val="24"/>
          <w:szCs w:val="24"/>
        </w:rPr>
        <w:t xml:space="preserve">) di Bank BPR </w:t>
      </w:r>
      <w:proofErr w:type="spellStart"/>
      <w:r w:rsidRPr="00970E1E">
        <w:rPr>
          <w:iCs/>
          <w:sz w:val="24"/>
          <w:szCs w:val="24"/>
        </w:rPr>
        <w:t>Karya</w:t>
      </w:r>
      <w:proofErr w:type="spellEnd"/>
      <w:r w:rsidRPr="00970E1E">
        <w:rPr>
          <w:iCs/>
          <w:sz w:val="24"/>
          <w:szCs w:val="24"/>
        </w:rPr>
        <w:t xml:space="preserve"> Utama </w:t>
      </w:r>
      <w:proofErr w:type="spellStart"/>
      <w:r w:rsidRPr="00970E1E">
        <w:rPr>
          <w:iCs/>
          <w:sz w:val="24"/>
          <w:szCs w:val="24"/>
        </w:rPr>
        <w:t>Jawa</w:t>
      </w:r>
      <w:proofErr w:type="spellEnd"/>
      <w:r w:rsidRPr="00970E1E">
        <w:rPr>
          <w:iCs/>
          <w:sz w:val="24"/>
          <w:szCs w:val="24"/>
        </w:rPr>
        <w:t xml:space="preserve"> Barat </w:t>
      </w:r>
      <w:proofErr w:type="spellStart"/>
      <w:r w:rsidRPr="00970E1E">
        <w:rPr>
          <w:iCs/>
          <w:sz w:val="24"/>
          <w:szCs w:val="24"/>
        </w:rPr>
        <w:t>dalam</w:t>
      </w:r>
      <w:proofErr w:type="spellEnd"/>
      <w:r w:rsidRPr="00970E1E">
        <w:rPr>
          <w:iCs/>
          <w:sz w:val="24"/>
          <w:szCs w:val="24"/>
        </w:rPr>
        <w:t xml:space="preserve"> </w:t>
      </w:r>
      <w:proofErr w:type="spellStart"/>
      <w:r w:rsidRPr="00970E1E">
        <w:rPr>
          <w:iCs/>
          <w:sz w:val="24"/>
          <w:szCs w:val="24"/>
        </w:rPr>
        <w:t>mewujudkan</w:t>
      </w:r>
      <w:proofErr w:type="spellEnd"/>
      <w:r w:rsidRPr="00970E1E">
        <w:rPr>
          <w:iCs/>
          <w:sz w:val="24"/>
          <w:szCs w:val="24"/>
        </w:rPr>
        <w:t xml:space="preserve"> </w:t>
      </w:r>
      <w:proofErr w:type="spellStart"/>
      <w:r w:rsidRPr="00970E1E">
        <w:rPr>
          <w:iCs/>
          <w:sz w:val="24"/>
          <w:szCs w:val="24"/>
        </w:rPr>
        <w:t>kepastian</w:t>
      </w:r>
      <w:proofErr w:type="spellEnd"/>
      <w:r w:rsidRPr="00970E1E">
        <w:rPr>
          <w:iCs/>
          <w:sz w:val="24"/>
          <w:szCs w:val="24"/>
        </w:rPr>
        <w:t xml:space="preserve"> </w:t>
      </w:r>
      <w:proofErr w:type="spellStart"/>
      <w:r w:rsidRPr="00970E1E">
        <w:rPr>
          <w:iCs/>
          <w:sz w:val="24"/>
          <w:szCs w:val="24"/>
        </w:rPr>
        <w:t>hukum</w:t>
      </w:r>
      <w:proofErr w:type="spellEnd"/>
      <w:r w:rsidRPr="00970E1E">
        <w:rPr>
          <w:iCs/>
          <w:sz w:val="24"/>
          <w:szCs w:val="24"/>
        </w:rPr>
        <w:t>?</w:t>
      </w:r>
    </w:p>
    <w:p w:rsidR="00560C8F" w:rsidRPr="00980492" w:rsidRDefault="0084538C" w:rsidP="00D76B2D">
      <w:pPr>
        <w:pStyle w:val="ListParagraph"/>
        <w:numPr>
          <w:ilvl w:val="0"/>
          <w:numId w:val="1"/>
        </w:numPr>
        <w:spacing w:after="0" w:line="360" w:lineRule="auto"/>
        <w:ind w:left="540" w:hanging="540"/>
        <w:contextualSpacing w:val="0"/>
        <w:rPr>
          <w:rFonts w:ascii="Times New Roman" w:hAnsi="Times New Roman" w:cs="Times New Roman"/>
          <w:b/>
          <w:sz w:val="24"/>
          <w:szCs w:val="24"/>
        </w:rPr>
      </w:pPr>
      <w:proofErr w:type="spellStart"/>
      <w:r w:rsidRPr="00980492">
        <w:rPr>
          <w:rFonts w:ascii="Times New Roman" w:hAnsi="Times New Roman" w:cs="Times New Roman"/>
          <w:b/>
          <w:sz w:val="24"/>
          <w:szCs w:val="24"/>
        </w:rPr>
        <w:lastRenderedPageBreak/>
        <w:t>Metode</w:t>
      </w:r>
      <w:proofErr w:type="spellEnd"/>
      <w:r w:rsidRPr="00980492">
        <w:rPr>
          <w:rFonts w:ascii="Times New Roman" w:hAnsi="Times New Roman" w:cs="Times New Roman"/>
          <w:b/>
          <w:sz w:val="24"/>
          <w:szCs w:val="24"/>
        </w:rPr>
        <w:t xml:space="preserve"> </w:t>
      </w:r>
      <w:proofErr w:type="spellStart"/>
      <w:r w:rsidRPr="00980492">
        <w:rPr>
          <w:rFonts w:ascii="Times New Roman" w:hAnsi="Times New Roman" w:cs="Times New Roman"/>
          <w:b/>
          <w:sz w:val="24"/>
          <w:szCs w:val="24"/>
        </w:rPr>
        <w:t>Penelitian</w:t>
      </w:r>
      <w:proofErr w:type="spellEnd"/>
    </w:p>
    <w:p w:rsidR="00B22CB6" w:rsidRDefault="00A41713" w:rsidP="00EE3EDE">
      <w:pPr>
        <w:pStyle w:val="ListParagraph"/>
        <w:spacing w:after="0" w:line="240" w:lineRule="auto"/>
        <w:ind w:left="0" w:firstLine="567"/>
        <w:contextualSpacing w:val="0"/>
        <w:jc w:val="both"/>
        <w:rPr>
          <w:rFonts w:ascii="Times New Roman" w:hAnsi="Times New Roman" w:cs="Times New Roman"/>
          <w:sz w:val="24"/>
          <w:szCs w:val="24"/>
        </w:rPr>
      </w:pPr>
      <w:proofErr w:type="spellStart"/>
      <w:r w:rsidRPr="00980492">
        <w:rPr>
          <w:rFonts w:ascii="Times New Roman" w:hAnsi="Times New Roman" w:cs="Times New Roman"/>
          <w:sz w:val="24"/>
          <w:szCs w:val="24"/>
        </w:rPr>
        <w:t>Metode</w:t>
      </w:r>
      <w:proofErr w:type="spellEnd"/>
      <w:r w:rsidRPr="00980492">
        <w:rPr>
          <w:rFonts w:ascii="Times New Roman" w:hAnsi="Times New Roman" w:cs="Times New Roman"/>
          <w:sz w:val="24"/>
          <w:szCs w:val="24"/>
        </w:rPr>
        <w:t xml:space="preserve"> yang </w:t>
      </w:r>
      <w:proofErr w:type="spellStart"/>
      <w:r w:rsidRPr="00980492">
        <w:rPr>
          <w:rFonts w:ascii="Times New Roman" w:hAnsi="Times New Roman" w:cs="Times New Roman"/>
          <w:sz w:val="24"/>
          <w:szCs w:val="24"/>
        </w:rPr>
        <w:t>digunakan</w:t>
      </w:r>
      <w:proofErr w:type="spellEnd"/>
      <w:r w:rsidRPr="00980492">
        <w:rPr>
          <w:rFonts w:ascii="Times New Roman" w:hAnsi="Times New Roman" w:cs="Times New Roman"/>
          <w:sz w:val="24"/>
          <w:szCs w:val="24"/>
        </w:rPr>
        <w:t xml:space="preserve"> </w:t>
      </w:r>
      <w:proofErr w:type="spellStart"/>
      <w:r w:rsidRPr="00980492">
        <w:rPr>
          <w:rFonts w:ascii="Times New Roman" w:hAnsi="Times New Roman" w:cs="Times New Roman"/>
          <w:sz w:val="24"/>
          <w:szCs w:val="24"/>
        </w:rPr>
        <w:t>dalam</w:t>
      </w:r>
      <w:proofErr w:type="spellEnd"/>
      <w:r w:rsidRPr="00980492">
        <w:rPr>
          <w:rFonts w:ascii="Times New Roman" w:hAnsi="Times New Roman" w:cs="Times New Roman"/>
          <w:sz w:val="24"/>
          <w:szCs w:val="24"/>
        </w:rPr>
        <w:t xml:space="preserve"> </w:t>
      </w:r>
      <w:proofErr w:type="spellStart"/>
      <w:r w:rsidRPr="00980492">
        <w:rPr>
          <w:rFonts w:ascii="Times New Roman" w:hAnsi="Times New Roman" w:cs="Times New Roman"/>
          <w:sz w:val="24"/>
          <w:szCs w:val="24"/>
        </w:rPr>
        <w:t>penelitian</w:t>
      </w:r>
      <w:proofErr w:type="spellEnd"/>
      <w:r w:rsidRPr="00980492">
        <w:rPr>
          <w:rFonts w:ascii="Times New Roman" w:hAnsi="Times New Roman" w:cs="Times New Roman"/>
          <w:sz w:val="24"/>
          <w:szCs w:val="24"/>
        </w:rPr>
        <w:t xml:space="preserve"> </w:t>
      </w:r>
      <w:proofErr w:type="spellStart"/>
      <w:r w:rsidRPr="00980492">
        <w:rPr>
          <w:rFonts w:ascii="Times New Roman" w:hAnsi="Times New Roman" w:cs="Times New Roman"/>
          <w:sz w:val="24"/>
          <w:szCs w:val="24"/>
        </w:rPr>
        <w:t>ini</w:t>
      </w:r>
      <w:proofErr w:type="spellEnd"/>
      <w:r w:rsidRPr="00980492">
        <w:rPr>
          <w:rFonts w:ascii="Times New Roman" w:hAnsi="Times New Roman" w:cs="Times New Roman"/>
          <w:sz w:val="24"/>
          <w:szCs w:val="24"/>
        </w:rPr>
        <w:t xml:space="preserve"> </w:t>
      </w:r>
      <w:proofErr w:type="spellStart"/>
      <w:r w:rsidRPr="00980492">
        <w:rPr>
          <w:rFonts w:ascii="Times New Roman" w:hAnsi="Times New Roman" w:cs="Times New Roman"/>
          <w:sz w:val="24"/>
          <w:szCs w:val="24"/>
        </w:rPr>
        <w:t>adalah</w:t>
      </w:r>
      <w:proofErr w:type="spellEnd"/>
      <w:r w:rsidRPr="00980492">
        <w:rPr>
          <w:rFonts w:ascii="Times New Roman" w:hAnsi="Times New Roman" w:cs="Times New Roman"/>
          <w:sz w:val="24"/>
          <w:szCs w:val="24"/>
        </w:rPr>
        <w:t xml:space="preserve"> </w:t>
      </w:r>
      <w:proofErr w:type="spellStart"/>
      <w:r w:rsidRPr="00980492">
        <w:rPr>
          <w:rFonts w:ascii="Times New Roman" w:hAnsi="Times New Roman" w:cs="Times New Roman"/>
          <w:sz w:val="24"/>
          <w:szCs w:val="24"/>
        </w:rPr>
        <w:t>pendekatan</w:t>
      </w:r>
      <w:proofErr w:type="spellEnd"/>
      <w:r w:rsidRPr="00980492">
        <w:rPr>
          <w:rFonts w:ascii="Times New Roman" w:hAnsi="Times New Roman" w:cs="Times New Roman"/>
          <w:sz w:val="24"/>
          <w:szCs w:val="24"/>
        </w:rPr>
        <w:t xml:space="preserve"> </w:t>
      </w:r>
      <w:proofErr w:type="spellStart"/>
      <w:r w:rsidRPr="00980492">
        <w:rPr>
          <w:rFonts w:ascii="Times New Roman" w:hAnsi="Times New Roman" w:cs="Times New Roman"/>
          <w:sz w:val="24"/>
          <w:szCs w:val="24"/>
        </w:rPr>
        <w:t>yuridis</w:t>
      </w:r>
      <w:proofErr w:type="spellEnd"/>
      <w:r w:rsidRPr="00980492">
        <w:rPr>
          <w:rFonts w:ascii="Times New Roman" w:hAnsi="Times New Roman" w:cs="Times New Roman"/>
          <w:sz w:val="24"/>
          <w:szCs w:val="24"/>
        </w:rPr>
        <w:t xml:space="preserve"> </w:t>
      </w:r>
      <w:proofErr w:type="spellStart"/>
      <w:r w:rsidRPr="00980492">
        <w:rPr>
          <w:rFonts w:ascii="Times New Roman" w:hAnsi="Times New Roman" w:cs="Times New Roman"/>
          <w:sz w:val="24"/>
          <w:szCs w:val="24"/>
        </w:rPr>
        <w:t>normatif</w:t>
      </w:r>
      <w:proofErr w:type="spellEnd"/>
      <w:r w:rsidRPr="00980492">
        <w:rPr>
          <w:rFonts w:ascii="Times New Roman" w:hAnsi="Times New Roman" w:cs="Times New Roman"/>
          <w:sz w:val="24"/>
          <w:szCs w:val="24"/>
        </w:rPr>
        <w:t xml:space="preserve">, </w:t>
      </w:r>
      <w:proofErr w:type="spellStart"/>
      <w:r w:rsidRPr="00980492">
        <w:rPr>
          <w:rFonts w:ascii="Times New Roman" w:hAnsi="Times New Roman" w:cs="Times New Roman"/>
          <w:sz w:val="24"/>
          <w:szCs w:val="24"/>
        </w:rPr>
        <w:t>yaitu</w:t>
      </w:r>
      <w:proofErr w:type="spellEnd"/>
      <w:r w:rsidRPr="00980492">
        <w:rPr>
          <w:rFonts w:ascii="Times New Roman" w:hAnsi="Times New Roman" w:cs="Times New Roman"/>
          <w:sz w:val="24"/>
          <w:szCs w:val="24"/>
        </w:rPr>
        <w:t xml:space="preserve"> </w:t>
      </w:r>
      <w:proofErr w:type="spellStart"/>
      <w:r w:rsidRPr="00980492">
        <w:rPr>
          <w:rFonts w:ascii="Times New Roman" w:hAnsi="Times New Roman" w:cs="Times New Roman"/>
          <w:sz w:val="24"/>
          <w:szCs w:val="24"/>
        </w:rPr>
        <w:t>menguji</w:t>
      </w:r>
      <w:proofErr w:type="spellEnd"/>
      <w:r w:rsidRPr="00980492">
        <w:rPr>
          <w:rFonts w:ascii="Times New Roman" w:hAnsi="Times New Roman" w:cs="Times New Roman"/>
          <w:sz w:val="24"/>
          <w:szCs w:val="24"/>
        </w:rPr>
        <w:t xml:space="preserve"> dan </w:t>
      </w:r>
      <w:proofErr w:type="spellStart"/>
      <w:r w:rsidRPr="00980492">
        <w:rPr>
          <w:rFonts w:ascii="Times New Roman" w:hAnsi="Times New Roman" w:cs="Times New Roman"/>
          <w:sz w:val="24"/>
          <w:szCs w:val="24"/>
        </w:rPr>
        <w:t>mengkaji</w:t>
      </w:r>
      <w:proofErr w:type="spellEnd"/>
      <w:r w:rsidRPr="00980492">
        <w:rPr>
          <w:rFonts w:ascii="Times New Roman" w:hAnsi="Times New Roman" w:cs="Times New Roman"/>
          <w:sz w:val="24"/>
          <w:szCs w:val="24"/>
        </w:rPr>
        <w:t xml:space="preserve"> data </w:t>
      </w:r>
      <w:proofErr w:type="spellStart"/>
      <w:r w:rsidRPr="00980492">
        <w:rPr>
          <w:rFonts w:ascii="Times New Roman" w:hAnsi="Times New Roman" w:cs="Times New Roman"/>
          <w:sz w:val="24"/>
          <w:szCs w:val="24"/>
        </w:rPr>
        <w:t>sekunder</w:t>
      </w:r>
      <w:proofErr w:type="spellEnd"/>
      <w:r w:rsidRPr="00980492">
        <w:rPr>
          <w:rFonts w:ascii="Times New Roman" w:hAnsi="Times New Roman" w:cs="Times New Roman"/>
          <w:sz w:val="24"/>
          <w:szCs w:val="24"/>
        </w:rPr>
        <w:t xml:space="preserve">. </w:t>
      </w:r>
      <w:proofErr w:type="spellStart"/>
      <w:r w:rsidRPr="00980492">
        <w:rPr>
          <w:rFonts w:ascii="Times New Roman" w:hAnsi="Times New Roman" w:cs="Times New Roman"/>
          <w:sz w:val="24"/>
          <w:szCs w:val="24"/>
        </w:rPr>
        <w:t>Berkenaan</w:t>
      </w:r>
      <w:proofErr w:type="spellEnd"/>
      <w:r w:rsidRPr="00980492">
        <w:rPr>
          <w:rFonts w:ascii="Times New Roman" w:hAnsi="Times New Roman" w:cs="Times New Roman"/>
          <w:sz w:val="24"/>
          <w:szCs w:val="24"/>
        </w:rPr>
        <w:t xml:space="preserve"> </w:t>
      </w:r>
      <w:proofErr w:type="spellStart"/>
      <w:r w:rsidRPr="00980492">
        <w:rPr>
          <w:rFonts w:ascii="Times New Roman" w:hAnsi="Times New Roman" w:cs="Times New Roman"/>
          <w:sz w:val="24"/>
          <w:szCs w:val="24"/>
        </w:rPr>
        <w:t>dengan</w:t>
      </w:r>
      <w:proofErr w:type="spellEnd"/>
      <w:r w:rsidRPr="00980492">
        <w:rPr>
          <w:rFonts w:ascii="Times New Roman" w:hAnsi="Times New Roman" w:cs="Times New Roman"/>
          <w:sz w:val="24"/>
          <w:szCs w:val="24"/>
        </w:rPr>
        <w:t xml:space="preserve"> </w:t>
      </w:r>
      <w:proofErr w:type="spellStart"/>
      <w:r w:rsidRPr="00980492">
        <w:rPr>
          <w:rFonts w:ascii="Times New Roman" w:hAnsi="Times New Roman" w:cs="Times New Roman"/>
          <w:sz w:val="24"/>
          <w:szCs w:val="24"/>
        </w:rPr>
        <w:t>pendekatan</w:t>
      </w:r>
      <w:proofErr w:type="spellEnd"/>
      <w:r w:rsidRPr="00980492">
        <w:rPr>
          <w:rFonts w:ascii="Times New Roman" w:hAnsi="Times New Roman" w:cs="Times New Roman"/>
          <w:sz w:val="24"/>
          <w:szCs w:val="24"/>
        </w:rPr>
        <w:t xml:space="preserve"> </w:t>
      </w:r>
      <w:proofErr w:type="spellStart"/>
      <w:r w:rsidRPr="00980492">
        <w:rPr>
          <w:rFonts w:ascii="Times New Roman" w:hAnsi="Times New Roman" w:cs="Times New Roman"/>
          <w:sz w:val="24"/>
          <w:szCs w:val="24"/>
        </w:rPr>
        <w:t>yuridis</w:t>
      </w:r>
      <w:proofErr w:type="spellEnd"/>
      <w:r w:rsidRPr="00980492">
        <w:rPr>
          <w:rFonts w:ascii="Times New Roman" w:hAnsi="Times New Roman" w:cs="Times New Roman"/>
          <w:sz w:val="24"/>
          <w:szCs w:val="24"/>
        </w:rPr>
        <w:t xml:space="preserve"> </w:t>
      </w:r>
      <w:proofErr w:type="spellStart"/>
      <w:r w:rsidRPr="00980492">
        <w:rPr>
          <w:rFonts w:ascii="Times New Roman" w:hAnsi="Times New Roman" w:cs="Times New Roman"/>
          <w:sz w:val="24"/>
          <w:szCs w:val="24"/>
        </w:rPr>
        <w:t>normatif</w:t>
      </w:r>
      <w:proofErr w:type="spellEnd"/>
      <w:r w:rsidRPr="00980492">
        <w:rPr>
          <w:rFonts w:ascii="Times New Roman" w:hAnsi="Times New Roman" w:cs="Times New Roman"/>
          <w:sz w:val="24"/>
          <w:szCs w:val="24"/>
        </w:rPr>
        <w:t xml:space="preserve"> yang </w:t>
      </w:r>
      <w:proofErr w:type="spellStart"/>
      <w:r w:rsidRPr="00980492">
        <w:rPr>
          <w:rFonts w:ascii="Times New Roman" w:hAnsi="Times New Roman" w:cs="Times New Roman"/>
          <w:sz w:val="24"/>
          <w:szCs w:val="24"/>
        </w:rPr>
        <w:t>digunakan</w:t>
      </w:r>
      <w:proofErr w:type="spellEnd"/>
      <w:r w:rsidRPr="00980492">
        <w:rPr>
          <w:rFonts w:ascii="Times New Roman" w:hAnsi="Times New Roman" w:cs="Times New Roman"/>
          <w:sz w:val="24"/>
          <w:szCs w:val="24"/>
        </w:rPr>
        <w:t xml:space="preserve">, </w:t>
      </w:r>
      <w:proofErr w:type="spellStart"/>
      <w:r w:rsidRPr="00980492">
        <w:rPr>
          <w:rFonts w:ascii="Times New Roman" w:hAnsi="Times New Roman" w:cs="Times New Roman"/>
          <w:sz w:val="24"/>
          <w:szCs w:val="24"/>
        </w:rPr>
        <w:t>maka</w:t>
      </w:r>
      <w:proofErr w:type="spellEnd"/>
      <w:r w:rsidRPr="00980492">
        <w:rPr>
          <w:rFonts w:ascii="Times New Roman" w:hAnsi="Times New Roman" w:cs="Times New Roman"/>
          <w:sz w:val="24"/>
          <w:szCs w:val="24"/>
        </w:rPr>
        <w:t xml:space="preserve"> </w:t>
      </w:r>
      <w:proofErr w:type="spellStart"/>
      <w:r w:rsidRPr="00980492">
        <w:rPr>
          <w:rFonts w:ascii="Times New Roman" w:hAnsi="Times New Roman" w:cs="Times New Roman"/>
          <w:sz w:val="24"/>
          <w:szCs w:val="24"/>
        </w:rPr>
        <w:t>penelitian</w:t>
      </w:r>
      <w:proofErr w:type="spellEnd"/>
      <w:r w:rsidRPr="00980492">
        <w:rPr>
          <w:rFonts w:ascii="Times New Roman" w:hAnsi="Times New Roman" w:cs="Times New Roman"/>
          <w:sz w:val="24"/>
          <w:szCs w:val="24"/>
        </w:rPr>
        <w:t xml:space="preserve"> yang </w:t>
      </w:r>
      <w:proofErr w:type="spellStart"/>
      <w:r w:rsidRPr="00980492">
        <w:rPr>
          <w:rFonts w:ascii="Times New Roman" w:hAnsi="Times New Roman" w:cs="Times New Roman"/>
          <w:sz w:val="24"/>
          <w:szCs w:val="24"/>
        </w:rPr>
        <w:t>dilakukan</w:t>
      </w:r>
      <w:proofErr w:type="spellEnd"/>
      <w:r w:rsidRPr="00980492">
        <w:rPr>
          <w:rFonts w:ascii="Times New Roman" w:hAnsi="Times New Roman" w:cs="Times New Roman"/>
          <w:sz w:val="24"/>
          <w:szCs w:val="24"/>
        </w:rPr>
        <w:t xml:space="preserve"> </w:t>
      </w:r>
      <w:proofErr w:type="spellStart"/>
      <w:r w:rsidRPr="00980492">
        <w:rPr>
          <w:rFonts w:ascii="Times New Roman" w:hAnsi="Times New Roman" w:cs="Times New Roman"/>
          <w:sz w:val="24"/>
          <w:szCs w:val="24"/>
        </w:rPr>
        <w:t>melalui</w:t>
      </w:r>
      <w:proofErr w:type="spellEnd"/>
      <w:r w:rsidRPr="00980492">
        <w:rPr>
          <w:rFonts w:ascii="Times New Roman" w:hAnsi="Times New Roman" w:cs="Times New Roman"/>
          <w:sz w:val="24"/>
          <w:szCs w:val="24"/>
        </w:rPr>
        <w:t xml:space="preserve"> </w:t>
      </w:r>
      <w:proofErr w:type="spellStart"/>
      <w:r w:rsidRPr="00980492">
        <w:rPr>
          <w:rFonts w:ascii="Times New Roman" w:hAnsi="Times New Roman" w:cs="Times New Roman"/>
          <w:sz w:val="24"/>
          <w:szCs w:val="24"/>
        </w:rPr>
        <w:t>dua</w:t>
      </w:r>
      <w:proofErr w:type="spellEnd"/>
      <w:r w:rsidRPr="00980492">
        <w:rPr>
          <w:rFonts w:ascii="Times New Roman" w:hAnsi="Times New Roman" w:cs="Times New Roman"/>
          <w:sz w:val="24"/>
          <w:szCs w:val="24"/>
        </w:rPr>
        <w:t xml:space="preserve"> </w:t>
      </w:r>
      <w:proofErr w:type="spellStart"/>
      <w:r w:rsidRPr="00980492">
        <w:rPr>
          <w:rFonts w:ascii="Times New Roman" w:hAnsi="Times New Roman" w:cs="Times New Roman"/>
          <w:sz w:val="24"/>
          <w:szCs w:val="24"/>
        </w:rPr>
        <w:t>tahap</w:t>
      </w:r>
      <w:proofErr w:type="spellEnd"/>
      <w:r w:rsidRPr="00980492">
        <w:rPr>
          <w:rFonts w:ascii="Times New Roman" w:hAnsi="Times New Roman" w:cs="Times New Roman"/>
          <w:sz w:val="24"/>
          <w:szCs w:val="24"/>
        </w:rPr>
        <w:t xml:space="preserve"> </w:t>
      </w:r>
      <w:proofErr w:type="spellStart"/>
      <w:r w:rsidRPr="00980492">
        <w:rPr>
          <w:rFonts w:ascii="Times New Roman" w:hAnsi="Times New Roman" w:cs="Times New Roman"/>
          <w:sz w:val="24"/>
          <w:szCs w:val="24"/>
        </w:rPr>
        <w:t>yaitu</w:t>
      </w:r>
      <w:proofErr w:type="spellEnd"/>
      <w:r w:rsidRPr="00980492">
        <w:rPr>
          <w:rFonts w:ascii="Times New Roman" w:hAnsi="Times New Roman" w:cs="Times New Roman"/>
          <w:sz w:val="24"/>
          <w:szCs w:val="24"/>
        </w:rPr>
        <w:t xml:space="preserve"> </w:t>
      </w:r>
      <w:proofErr w:type="spellStart"/>
      <w:r w:rsidRPr="00980492">
        <w:rPr>
          <w:rFonts w:ascii="Times New Roman" w:hAnsi="Times New Roman" w:cs="Times New Roman"/>
          <w:sz w:val="24"/>
          <w:szCs w:val="24"/>
        </w:rPr>
        <w:t>studi</w:t>
      </w:r>
      <w:proofErr w:type="spellEnd"/>
      <w:r w:rsidRPr="00980492">
        <w:rPr>
          <w:rFonts w:ascii="Times New Roman" w:hAnsi="Times New Roman" w:cs="Times New Roman"/>
          <w:sz w:val="24"/>
          <w:szCs w:val="24"/>
        </w:rPr>
        <w:t xml:space="preserve"> </w:t>
      </w:r>
      <w:proofErr w:type="spellStart"/>
      <w:r w:rsidRPr="00980492">
        <w:rPr>
          <w:rFonts w:ascii="Times New Roman" w:hAnsi="Times New Roman" w:cs="Times New Roman"/>
          <w:sz w:val="24"/>
          <w:szCs w:val="24"/>
        </w:rPr>
        <w:t>kepustakaan</w:t>
      </w:r>
      <w:proofErr w:type="spellEnd"/>
      <w:r w:rsidRPr="00980492">
        <w:rPr>
          <w:rFonts w:ascii="Times New Roman" w:hAnsi="Times New Roman" w:cs="Times New Roman"/>
          <w:sz w:val="24"/>
          <w:szCs w:val="24"/>
        </w:rPr>
        <w:t xml:space="preserve"> dan </w:t>
      </w:r>
      <w:proofErr w:type="spellStart"/>
      <w:r w:rsidRPr="00980492">
        <w:rPr>
          <w:rFonts w:ascii="Times New Roman" w:hAnsi="Times New Roman" w:cs="Times New Roman"/>
          <w:sz w:val="24"/>
          <w:szCs w:val="24"/>
        </w:rPr>
        <w:t>penelitian</w:t>
      </w:r>
      <w:proofErr w:type="spellEnd"/>
      <w:r w:rsidRPr="00980492">
        <w:rPr>
          <w:rFonts w:ascii="Times New Roman" w:hAnsi="Times New Roman" w:cs="Times New Roman"/>
          <w:sz w:val="24"/>
          <w:szCs w:val="24"/>
        </w:rPr>
        <w:t xml:space="preserve"> </w:t>
      </w:r>
      <w:proofErr w:type="spellStart"/>
      <w:r w:rsidRPr="00980492">
        <w:rPr>
          <w:rFonts w:ascii="Times New Roman" w:hAnsi="Times New Roman" w:cs="Times New Roman"/>
          <w:sz w:val="24"/>
          <w:szCs w:val="24"/>
        </w:rPr>
        <w:t>lapangan</w:t>
      </w:r>
      <w:proofErr w:type="spellEnd"/>
      <w:r w:rsidRPr="00980492">
        <w:rPr>
          <w:rFonts w:ascii="Times New Roman" w:hAnsi="Times New Roman" w:cs="Times New Roman"/>
          <w:sz w:val="24"/>
          <w:szCs w:val="24"/>
        </w:rPr>
        <w:t xml:space="preserve"> yang </w:t>
      </w:r>
      <w:proofErr w:type="spellStart"/>
      <w:r w:rsidRPr="00980492">
        <w:rPr>
          <w:rFonts w:ascii="Times New Roman" w:hAnsi="Times New Roman" w:cs="Times New Roman"/>
          <w:sz w:val="24"/>
          <w:szCs w:val="24"/>
        </w:rPr>
        <w:t>hanya</w:t>
      </w:r>
      <w:proofErr w:type="spellEnd"/>
      <w:r w:rsidRPr="00980492">
        <w:rPr>
          <w:rFonts w:ascii="Times New Roman" w:hAnsi="Times New Roman" w:cs="Times New Roman"/>
          <w:sz w:val="24"/>
          <w:szCs w:val="24"/>
        </w:rPr>
        <w:t xml:space="preserve"> </w:t>
      </w:r>
      <w:proofErr w:type="spellStart"/>
      <w:r w:rsidRPr="00980492">
        <w:rPr>
          <w:rFonts w:ascii="Times New Roman" w:hAnsi="Times New Roman" w:cs="Times New Roman"/>
          <w:sz w:val="24"/>
          <w:szCs w:val="24"/>
        </w:rPr>
        <w:t>bersifat</w:t>
      </w:r>
      <w:proofErr w:type="spellEnd"/>
      <w:r w:rsidRPr="00980492">
        <w:rPr>
          <w:rFonts w:ascii="Times New Roman" w:hAnsi="Times New Roman" w:cs="Times New Roman"/>
          <w:sz w:val="24"/>
          <w:szCs w:val="24"/>
        </w:rPr>
        <w:t xml:space="preserve"> </w:t>
      </w:r>
      <w:proofErr w:type="spellStart"/>
      <w:r w:rsidRPr="00980492">
        <w:rPr>
          <w:rFonts w:ascii="Times New Roman" w:hAnsi="Times New Roman" w:cs="Times New Roman"/>
          <w:sz w:val="24"/>
          <w:szCs w:val="24"/>
        </w:rPr>
        <w:t>penunjang</w:t>
      </w:r>
      <w:proofErr w:type="spellEnd"/>
      <w:r w:rsidRPr="00980492">
        <w:rPr>
          <w:rFonts w:ascii="Times New Roman" w:hAnsi="Times New Roman" w:cs="Times New Roman"/>
          <w:sz w:val="24"/>
          <w:szCs w:val="24"/>
        </w:rPr>
        <w:t xml:space="preserve">, </w:t>
      </w:r>
      <w:proofErr w:type="spellStart"/>
      <w:r w:rsidRPr="00980492">
        <w:rPr>
          <w:rFonts w:ascii="Times New Roman" w:hAnsi="Times New Roman" w:cs="Times New Roman"/>
          <w:sz w:val="24"/>
          <w:szCs w:val="24"/>
        </w:rPr>
        <w:t>analisis</w:t>
      </w:r>
      <w:proofErr w:type="spellEnd"/>
      <w:r w:rsidRPr="00980492">
        <w:rPr>
          <w:rFonts w:ascii="Times New Roman" w:hAnsi="Times New Roman" w:cs="Times New Roman"/>
          <w:sz w:val="24"/>
          <w:szCs w:val="24"/>
        </w:rPr>
        <w:t xml:space="preserve"> data yang </w:t>
      </w:r>
      <w:proofErr w:type="spellStart"/>
      <w:r w:rsidRPr="00980492">
        <w:rPr>
          <w:rFonts w:ascii="Times New Roman" w:hAnsi="Times New Roman" w:cs="Times New Roman"/>
          <w:sz w:val="24"/>
          <w:szCs w:val="24"/>
        </w:rPr>
        <w:t>dipergunakan</w:t>
      </w:r>
      <w:proofErr w:type="spellEnd"/>
      <w:r w:rsidRPr="00980492">
        <w:rPr>
          <w:rFonts w:ascii="Times New Roman" w:hAnsi="Times New Roman" w:cs="Times New Roman"/>
          <w:sz w:val="24"/>
          <w:szCs w:val="24"/>
        </w:rPr>
        <w:t xml:space="preserve"> </w:t>
      </w:r>
      <w:proofErr w:type="spellStart"/>
      <w:r w:rsidRPr="00980492">
        <w:rPr>
          <w:rFonts w:ascii="Times New Roman" w:hAnsi="Times New Roman" w:cs="Times New Roman"/>
          <w:sz w:val="24"/>
          <w:szCs w:val="24"/>
        </w:rPr>
        <w:t>adalah</w:t>
      </w:r>
      <w:proofErr w:type="spellEnd"/>
      <w:r w:rsidRPr="00980492">
        <w:rPr>
          <w:rFonts w:ascii="Times New Roman" w:hAnsi="Times New Roman" w:cs="Times New Roman"/>
          <w:sz w:val="24"/>
          <w:szCs w:val="24"/>
        </w:rPr>
        <w:t xml:space="preserve"> </w:t>
      </w:r>
      <w:proofErr w:type="spellStart"/>
      <w:r w:rsidRPr="00980492">
        <w:rPr>
          <w:rFonts w:ascii="Times New Roman" w:hAnsi="Times New Roman" w:cs="Times New Roman"/>
          <w:sz w:val="24"/>
          <w:szCs w:val="24"/>
        </w:rPr>
        <w:t>analisis</w:t>
      </w:r>
      <w:proofErr w:type="spellEnd"/>
      <w:r w:rsidRPr="00980492">
        <w:rPr>
          <w:rFonts w:ascii="Times New Roman" w:hAnsi="Times New Roman" w:cs="Times New Roman"/>
          <w:sz w:val="24"/>
          <w:szCs w:val="24"/>
        </w:rPr>
        <w:t xml:space="preserve"> </w:t>
      </w:r>
      <w:proofErr w:type="spellStart"/>
      <w:r w:rsidRPr="00980492">
        <w:rPr>
          <w:rFonts w:ascii="Times New Roman" w:hAnsi="Times New Roman" w:cs="Times New Roman"/>
          <w:sz w:val="24"/>
          <w:szCs w:val="24"/>
        </w:rPr>
        <w:t>yuridis</w:t>
      </w:r>
      <w:proofErr w:type="spellEnd"/>
      <w:r w:rsidRPr="00980492">
        <w:rPr>
          <w:rFonts w:ascii="Times New Roman" w:hAnsi="Times New Roman" w:cs="Times New Roman"/>
          <w:sz w:val="24"/>
          <w:szCs w:val="24"/>
        </w:rPr>
        <w:t xml:space="preserve"> </w:t>
      </w:r>
      <w:proofErr w:type="spellStart"/>
      <w:r w:rsidRPr="00980492">
        <w:rPr>
          <w:rFonts w:ascii="Times New Roman" w:hAnsi="Times New Roman" w:cs="Times New Roman"/>
          <w:sz w:val="24"/>
          <w:szCs w:val="24"/>
        </w:rPr>
        <w:t>kualitatif</w:t>
      </w:r>
      <w:proofErr w:type="spellEnd"/>
      <w:r w:rsidRPr="00980492">
        <w:rPr>
          <w:rFonts w:ascii="Times New Roman" w:hAnsi="Times New Roman" w:cs="Times New Roman"/>
          <w:sz w:val="24"/>
          <w:szCs w:val="24"/>
        </w:rPr>
        <w:t xml:space="preserve">, </w:t>
      </w:r>
      <w:proofErr w:type="spellStart"/>
      <w:r w:rsidRPr="00980492">
        <w:rPr>
          <w:rFonts w:ascii="Times New Roman" w:hAnsi="Times New Roman" w:cs="Times New Roman"/>
          <w:sz w:val="24"/>
          <w:szCs w:val="24"/>
        </w:rPr>
        <w:t>yaitu</w:t>
      </w:r>
      <w:proofErr w:type="spellEnd"/>
      <w:r w:rsidRPr="00980492">
        <w:rPr>
          <w:rFonts w:ascii="Times New Roman" w:hAnsi="Times New Roman" w:cs="Times New Roman"/>
          <w:sz w:val="24"/>
          <w:szCs w:val="24"/>
        </w:rPr>
        <w:t xml:space="preserve"> data yang </w:t>
      </w:r>
      <w:proofErr w:type="spellStart"/>
      <w:r w:rsidRPr="00980492">
        <w:rPr>
          <w:rFonts w:ascii="Times New Roman" w:hAnsi="Times New Roman" w:cs="Times New Roman"/>
          <w:sz w:val="24"/>
          <w:szCs w:val="24"/>
        </w:rPr>
        <w:t>diperoleh</w:t>
      </w:r>
      <w:proofErr w:type="spellEnd"/>
      <w:r w:rsidRPr="00980492">
        <w:rPr>
          <w:rFonts w:ascii="Times New Roman" w:hAnsi="Times New Roman" w:cs="Times New Roman"/>
          <w:sz w:val="24"/>
          <w:szCs w:val="24"/>
        </w:rPr>
        <w:t xml:space="preserve">, </w:t>
      </w:r>
      <w:proofErr w:type="spellStart"/>
      <w:r w:rsidRPr="00980492">
        <w:rPr>
          <w:rFonts w:ascii="Times New Roman" w:hAnsi="Times New Roman" w:cs="Times New Roman"/>
          <w:sz w:val="24"/>
          <w:szCs w:val="24"/>
        </w:rPr>
        <w:t>baik</w:t>
      </w:r>
      <w:proofErr w:type="spellEnd"/>
      <w:r w:rsidRPr="00980492">
        <w:rPr>
          <w:rFonts w:ascii="Times New Roman" w:hAnsi="Times New Roman" w:cs="Times New Roman"/>
          <w:sz w:val="24"/>
          <w:szCs w:val="24"/>
        </w:rPr>
        <w:t xml:space="preserve"> </w:t>
      </w:r>
      <w:proofErr w:type="spellStart"/>
      <w:r w:rsidRPr="00980492">
        <w:rPr>
          <w:rFonts w:ascii="Times New Roman" w:hAnsi="Times New Roman" w:cs="Times New Roman"/>
          <w:sz w:val="24"/>
          <w:szCs w:val="24"/>
        </w:rPr>
        <w:t>berupa</w:t>
      </w:r>
      <w:proofErr w:type="spellEnd"/>
      <w:r w:rsidRPr="00980492">
        <w:rPr>
          <w:rFonts w:ascii="Times New Roman" w:hAnsi="Times New Roman" w:cs="Times New Roman"/>
          <w:sz w:val="24"/>
          <w:szCs w:val="24"/>
        </w:rPr>
        <w:t xml:space="preserve"> data </w:t>
      </w:r>
      <w:proofErr w:type="spellStart"/>
      <w:r w:rsidRPr="00980492">
        <w:rPr>
          <w:rFonts w:ascii="Times New Roman" w:hAnsi="Times New Roman" w:cs="Times New Roman"/>
          <w:sz w:val="24"/>
          <w:szCs w:val="24"/>
        </w:rPr>
        <w:t>sekunder</w:t>
      </w:r>
      <w:proofErr w:type="spellEnd"/>
      <w:r w:rsidRPr="00980492">
        <w:rPr>
          <w:rFonts w:ascii="Times New Roman" w:hAnsi="Times New Roman" w:cs="Times New Roman"/>
          <w:sz w:val="24"/>
          <w:szCs w:val="24"/>
        </w:rPr>
        <w:t xml:space="preserve"> dan data primer </w:t>
      </w:r>
      <w:proofErr w:type="spellStart"/>
      <w:r w:rsidRPr="00980492">
        <w:rPr>
          <w:rFonts w:ascii="Times New Roman" w:hAnsi="Times New Roman" w:cs="Times New Roman"/>
          <w:sz w:val="24"/>
          <w:szCs w:val="24"/>
        </w:rPr>
        <w:t>dianalisis</w:t>
      </w:r>
      <w:proofErr w:type="spellEnd"/>
      <w:r w:rsidRPr="00980492">
        <w:rPr>
          <w:rFonts w:ascii="Times New Roman" w:hAnsi="Times New Roman" w:cs="Times New Roman"/>
          <w:sz w:val="24"/>
          <w:szCs w:val="24"/>
        </w:rPr>
        <w:t xml:space="preserve"> </w:t>
      </w:r>
      <w:proofErr w:type="spellStart"/>
      <w:r w:rsidRPr="00980492">
        <w:rPr>
          <w:rFonts w:ascii="Times New Roman" w:hAnsi="Times New Roman" w:cs="Times New Roman"/>
          <w:sz w:val="24"/>
          <w:szCs w:val="24"/>
        </w:rPr>
        <w:t>dengan</w:t>
      </w:r>
      <w:proofErr w:type="spellEnd"/>
      <w:r w:rsidRPr="00980492">
        <w:rPr>
          <w:rFonts w:ascii="Times New Roman" w:hAnsi="Times New Roman" w:cs="Times New Roman"/>
          <w:sz w:val="24"/>
          <w:szCs w:val="24"/>
        </w:rPr>
        <w:t xml:space="preserve"> </w:t>
      </w:r>
      <w:proofErr w:type="spellStart"/>
      <w:r w:rsidRPr="00980492">
        <w:rPr>
          <w:rFonts w:ascii="Times New Roman" w:hAnsi="Times New Roman" w:cs="Times New Roman"/>
          <w:sz w:val="24"/>
          <w:szCs w:val="24"/>
        </w:rPr>
        <w:t>tanpa</w:t>
      </w:r>
      <w:proofErr w:type="spellEnd"/>
      <w:r w:rsidRPr="00980492">
        <w:rPr>
          <w:rFonts w:ascii="Times New Roman" w:hAnsi="Times New Roman" w:cs="Times New Roman"/>
          <w:sz w:val="24"/>
          <w:szCs w:val="24"/>
        </w:rPr>
        <w:t xml:space="preserve"> </w:t>
      </w:r>
      <w:proofErr w:type="spellStart"/>
      <w:r w:rsidRPr="00980492">
        <w:rPr>
          <w:rFonts w:ascii="Times New Roman" w:hAnsi="Times New Roman" w:cs="Times New Roman"/>
          <w:sz w:val="24"/>
          <w:szCs w:val="24"/>
        </w:rPr>
        <w:t>menggunakan</w:t>
      </w:r>
      <w:proofErr w:type="spellEnd"/>
      <w:r w:rsidRPr="00980492">
        <w:rPr>
          <w:rFonts w:ascii="Times New Roman" w:hAnsi="Times New Roman" w:cs="Times New Roman"/>
          <w:sz w:val="24"/>
          <w:szCs w:val="24"/>
        </w:rPr>
        <w:t xml:space="preserve"> </w:t>
      </w:r>
      <w:proofErr w:type="spellStart"/>
      <w:r w:rsidRPr="00980492">
        <w:rPr>
          <w:rFonts w:ascii="Times New Roman" w:hAnsi="Times New Roman" w:cs="Times New Roman"/>
          <w:sz w:val="24"/>
          <w:szCs w:val="24"/>
        </w:rPr>
        <w:t>rumusan</w:t>
      </w:r>
      <w:proofErr w:type="spellEnd"/>
      <w:r w:rsidRPr="00980492">
        <w:rPr>
          <w:rFonts w:ascii="Times New Roman" w:hAnsi="Times New Roman" w:cs="Times New Roman"/>
          <w:sz w:val="24"/>
          <w:szCs w:val="24"/>
        </w:rPr>
        <w:t xml:space="preserve"> </w:t>
      </w:r>
      <w:proofErr w:type="spellStart"/>
      <w:r w:rsidRPr="00980492">
        <w:rPr>
          <w:rFonts w:ascii="Times New Roman" w:hAnsi="Times New Roman" w:cs="Times New Roman"/>
          <w:sz w:val="24"/>
          <w:szCs w:val="24"/>
        </w:rPr>
        <w:t>statistik</w:t>
      </w:r>
      <w:proofErr w:type="spellEnd"/>
      <w:r w:rsidRPr="00980492">
        <w:rPr>
          <w:rFonts w:ascii="Times New Roman" w:hAnsi="Times New Roman" w:cs="Times New Roman"/>
          <w:sz w:val="24"/>
          <w:szCs w:val="24"/>
        </w:rPr>
        <w:t xml:space="preserve">. </w:t>
      </w:r>
    </w:p>
    <w:p w:rsidR="00B22CB6" w:rsidRPr="00B22CB6" w:rsidRDefault="00B22CB6" w:rsidP="00D76B2D">
      <w:pPr>
        <w:pStyle w:val="ListParagraph"/>
        <w:spacing w:after="0" w:line="360" w:lineRule="auto"/>
        <w:ind w:left="540" w:firstLine="720"/>
        <w:contextualSpacing w:val="0"/>
        <w:jc w:val="both"/>
        <w:rPr>
          <w:rFonts w:ascii="Times New Roman" w:hAnsi="Times New Roman" w:cs="Times New Roman"/>
          <w:color w:val="000000"/>
          <w:sz w:val="24"/>
          <w:szCs w:val="24"/>
        </w:rPr>
      </w:pPr>
    </w:p>
    <w:p w:rsidR="00560C8F" w:rsidRPr="00980492" w:rsidRDefault="003C7A93" w:rsidP="00D76B2D">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ANALISIS DAN </w:t>
      </w:r>
      <w:r w:rsidR="00560C8F" w:rsidRPr="00980492">
        <w:rPr>
          <w:rFonts w:ascii="Times New Roman" w:hAnsi="Times New Roman" w:cs="Times New Roman"/>
          <w:b/>
          <w:sz w:val="24"/>
          <w:szCs w:val="24"/>
        </w:rPr>
        <w:t>PEMBAHASAN</w:t>
      </w:r>
    </w:p>
    <w:p w:rsidR="00970E1E" w:rsidRPr="00970E1E" w:rsidRDefault="00970E1E" w:rsidP="00904E1F">
      <w:pPr>
        <w:pStyle w:val="ListParagraph"/>
        <w:numPr>
          <w:ilvl w:val="0"/>
          <w:numId w:val="3"/>
        </w:numPr>
        <w:spacing w:after="120" w:line="240" w:lineRule="auto"/>
        <w:ind w:left="539" w:hanging="567"/>
        <w:contextualSpacing w:val="0"/>
        <w:jc w:val="both"/>
        <w:rPr>
          <w:rFonts w:ascii="Times New Roman" w:hAnsi="Times New Roman"/>
          <w:b/>
          <w:iCs/>
          <w:sz w:val="24"/>
          <w:szCs w:val="24"/>
        </w:rPr>
      </w:pPr>
      <w:proofErr w:type="spellStart"/>
      <w:r w:rsidRPr="00970E1E">
        <w:rPr>
          <w:rFonts w:ascii="Times New Roman" w:hAnsi="Times New Roman"/>
          <w:b/>
          <w:iCs/>
          <w:sz w:val="24"/>
          <w:szCs w:val="24"/>
        </w:rPr>
        <w:t>Relasi</w:t>
      </w:r>
      <w:proofErr w:type="spellEnd"/>
      <w:r w:rsidRPr="00970E1E">
        <w:rPr>
          <w:rFonts w:ascii="Times New Roman" w:hAnsi="Times New Roman"/>
          <w:b/>
          <w:iCs/>
          <w:sz w:val="24"/>
          <w:szCs w:val="24"/>
        </w:rPr>
        <w:t xml:space="preserve"> Antara Lembaga </w:t>
      </w:r>
      <w:proofErr w:type="spellStart"/>
      <w:r w:rsidRPr="00970E1E">
        <w:rPr>
          <w:rFonts w:ascii="Times New Roman" w:hAnsi="Times New Roman"/>
          <w:b/>
          <w:iCs/>
          <w:sz w:val="24"/>
          <w:szCs w:val="24"/>
        </w:rPr>
        <w:t>Keuangan</w:t>
      </w:r>
      <w:proofErr w:type="spellEnd"/>
      <w:r w:rsidRPr="00970E1E">
        <w:rPr>
          <w:rFonts w:ascii="Times New Roman" w:hAnsi="Times New Roman"/>
          <w:b/>
          <w:iCs/>
          <w:sz w:val="24"/>
          <w:szCs w:val="24"/>
        </w:rPr>
        <w:t xml:space="preserve"> </w:t>
      </w:r>
      <w:proofErr w:type="spellStart"/>
      <w:r w:rsidRPr="00970E1E">
        <w:rPr>
          <w:rFonts w:ascii="Times New Roman" w:hAnsi="Times New Roman"/>
          <w:b/>
          <w:iCs/>
          <w:sz w:val="24"/>
          <w:szCs w:val="24"/>
        </w:rPr>
        <w:t>dengan</w:t>
      </w:r>
      <w:proofErr w:type="spellEnd"/>
      <w:r w:rsidRPr="00970E1E">
        <w:rPr>
          <w:rFonts w:ascii="Times New Roman" w:hAnsi="Times New Roman"/>
          <w:b/>
          <w:iCs/>
          <w:sz w:val="24"/>
          <w:szCs w:val="24"/>
        </w:rPr>
        <w:t xml:space="preserve"> </w:t>
      </w:r>
      <w:proofErr w:type="spellStart"/>
      <w:r w:rsidRPr="00970E1E">
        <w:rPr>
          <w:rFonts w:ascii="Times New Roman" w:hAnsi="Times New Roman"/>
          <w:b/>
          <w:iCs/>
          <w:sz w:val="24"/>
          <w:szCs w:val="24"/>
        </w:rPr>
        <w:t>Prinsip</w:t>
      </w:r>
      <w:proofErr w:type="spellEnd"/>
      <w:r w:rsidRPr="00970E1E">
        <w:rPr>
          <w:rFonts w:ascii="Times New Roman" w:hAnsi="Times New Roman"/>
          <w:b/>
          <w:iCs/>
          <w:sz w:val="24"/>
          <w:szCs w:val="24"/>
        </w:rPr>
        <w:t xml:space="preserve"> Tata </w:t>
      </w:r>
      <w:proofErr w:type="spellStart"/>
      <w:r w:rsidRPr="00970E1E">
        <w:rPr>
          <w:rFonts w:ascii="Times New Roman" w:hAnsi="Times New Roman"/>
          <w:b/>
          <w:iCs/>
          <w:sz w:val="24"/>
          <w:szCs w:val="24"/>
        </w:rPr>
        <w:t>Kelola</w:t>
      </w:r>
      <w:proofErr w:type="spellEnd"/>
      <w:r w:rsidRPr="00970E1E">
        <w:rPr>
          <w:rFonts w:ascii="Times New Roman" w:hAnsi="Times New Roman"/>
          <w:b/>
          <w:iCs/>
          <w:sz w:val="24"/>
          <w:szCs w:val="24"/>
        </w:rPr>
        <w:t xml:space="preserve"> Perusahaan Yang </w:t>
      </w:r>
      <w:proofErr w:type="spellStart"/>
      <w:r w:rsidRPr="00970E1E">
        <w:rPr>
          <w:rFonts w:ascii="Times New Roman" w:hAnsi="Times New Roman"/>
          <w:b/>
          <w:iCs/>
          <w:sz w:val="24"/>
          <w:szCs w:val="24"/>
        </w:rPr>
        <w:t>Baik</w:t>
      </w:r>
      <w:proofErr w:type="spellEnd"/>
      <w:r w:rsidRPr="00970E1E">
        <w:rPr>
          <w:rFonts w:ascii="Times New Roman" w:hAnsi="Times New Roman"/>
          <w:b/>
          <w:iCs/>
          <w:sz w:val="24"/>
          <w:szCs w:val="24"/>
        </w:rPr>
        <w:t xml:space="preserve"> (</w:t>
      </w:r>
      <w:r w:rsidRPr="00970E1E">
        <w:rPr>
          <w:rFonts w:ascii="Times New Roman" w:hAnsi="Times New Roman"/>
          <w:b/>
          <w:i/>
          <w:iCs/>
          <w:sz w:val="24"/>
          <w:szCs w:val="24"/>
        </w:rPr>
        <w:t>Good Corporate Governance</w:t>
      </w:r>
      <w:r w:rsidRPr="00970E1E">
        <w:rPr>
          <w:rFonts w:ascii="Times New Roman" w:hAnsi="Times New Roman"/>
          <w:b/>
          <w:iCs/>
          <w:sz w:val="24"/>
          <w:szCs w:val="24"/>
        </w:rPr>
        <w:t xml:space="preserve">) </w:t>
      </w:r>
      <w:proofErr w:type="spellStart"/>
      <w:r w:rsidRPr="00970E1E">
        <w:rPr>
          <w:rFonts w:ascii="Times New Roman" w:hAnsi="Times New Roman"/>
          <w:b/>
          <w:iCs/>
          <w:sz w:val="24"/>
          <w:szCs w:val="24"/>
        </w:rPr>
        <w:t>Menurut</w:t>
      </w:r>
      <w:proofErr w:type="spellEnd"/>
      <w:r w:rsidRPr="00970E1E">
        <w:rPr>
          <w:rFonts w:ascii="Times New Roman" w:hAnsi="Times New Roman"/>
          <w:b/>
          <w:iCs/>
          <w:sz w:val="24"/>
          <w:szCs w:val="24"/>
        </w:rPr>
        <w:t xml:space="preserve"> </w:t>
      </w:r>
      <w:proofErr w:type="spellStart"/>
      <w:r w:rsidRPr="00970E1E">
        <w:rPr>
          <w:rFonts w:ascii="Times New Roman" w:hAnsi="Times New Roman"/>
          <w:b/>
          <w:iCs/>
          <w:sz w:val="24"/>
          <w:szCs w:val="24"/>
        </w:rPr>
        <w:t>Peraturan</w:t>
      </w:r>
      <w:proofErr w:type="spellEnd"/>
      <w:r w:rsidRPr="00970E1E">
        <w:rPr>
          <w:rFonts w:ascii="Times New Roman" w:hAnsi="Times New Roman"/>
          <w:b/>
          <w:iCs/>
          <w:sz w:val="24"/>
          <w:szCs w:val="24"/>
        </w:rPr>
        <w:t xml:space="preserve"> </w:t>
      </w:r>
      <w:proofErr w:type="spellStart"/>
      <w:r w:rsidRPr="00970E1E">
        <w:rPr>
          <w:rFonts w:ascii="Times New Roman" w:hAnsi="Times New Roman"/>
          <w:b/>
          <w:iCs/>
          <w:sz w:val="24"/>
          <w:szCs w:val="24"/>
        </w:rPr>
        <w:t>Perundang-undangan</w:t>
      </w:r>
      <w:proofErr w:type="spellEnd"/>
    </w:p>
    <w:p w:rsidR="00374CE8" w:rsidRDefault="00970E1E" w:rsidP="00374CE8">
      <w:pPr>
        <w:pStyle w:val="ListParagraph"/>
        <w:spacing w:after="0" w:line="240" w:lineRule="auto"/>
        <w:ind w:left="0" w:firstLine="567"/>
        <w:contextualSpacing w:val="0"/>
        <w:jc w:val="both"/>
        <w:rPr>
          <w:rFonts w:ascii="Times New Roman" w:hAnsi="Times New Roman" w:cs="Times New Roman"/>
          <w:bCs/>
          <w:sz w:val="24"/>
          <w:szCs w:val="24"/>
        </w:rPr>
      </w:pPr>
      <w:r w:rsidRPr="00CE1D41">
        <w:rPr>
          <w:rFonts w:ascii="Times New Roman" w:hAnsi="Times New Roman" w:cs="Times New Roman"/>
          <w:bCs/>
          <w:sz w:val="24"/>
          <w:szCs w:val="24"/>
        </w:rPr>
        <w:t xml:space="preserve">Lembaga </w:t>
      </w:r>
      <w:proofErr w:type="spellStart"/>
      <w:r w:rsidRPr="00CE1D41">
        <w:rPr>
          <w:rFonts w:ascii="Times New Roman" w:hAnsi="Times New Roman" w:cs="Times New Roman"/>
          <w:bCs/>
          <w:sz w:val="24"/>
          <w:szCs w:val="24"/>
        </w:rPr>
        <w:t>keuangan</w:t>
      </w:r>
      <w:proofErr w:type="spellEnd"/>
      <w:r w:rsidRPr="00CE1D41">
        <w:rPr>
          <w:rFonts w:ascii="Times New Roman" w:hAnsi="Times New Roman" w:cs="Times New Roman"/>
          <w:bCs/>
          <w:sz w:val="24"/>
          <w:szCs w:val="24"/>
        </w:rPr>
        <w:t xml:space="preserve"> dan </w:t>
      </w:r>
      <w:proofErr w:type="spellStart"/>
      <w:r w:rsidRPr="00CE1D41">
        <w:rPr>
          <w:rFonts w:ascii="Times New Roman" w:hAnsi="Times New Roman" w:cs="Times New Roman"/>
          <w:bCs/>
          <w:sz w:val="24"/>
          <w:szCs w:val="24"/>
        </w:rPr>
        <w:t>perbankan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memainkan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peran</w:t>
      </w:r>
      <w:proofErr w:type="spellEnd"/>
      <w:r w:rsidRPr="00CE1D41">
        <w:rPr>
          <w:rFonts w:ascii="Times New Roman" w:hAnsi="Times New Roman" w:cs="Times New Roman"/>
          <w:bCs/>
          <w:sz w:val="24"/>
          <w:szCs w:val="24"/>
        </w:rPr>
        <w:t xml:space="preserve"> yang </w:t>
      </w:r>
      <w:proofErr w:type="spellStart"/>
      <w:r w:rsidRPr="00CE1D41">
        <w:rPr>
          <w:rFonts w:ascii="Times New Roman" w:hAnsi="Times New Roman" w:cs="Times New Roman"/>
          <w:bCs/>
          <w:sz w:val="24"/>
          <w:szCs w:val="24"/>
        </w:rPr>
        <w:t>menentukan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dalam</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kebijakan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pengembangan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perekonomian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bangsa</w:t>
      </w:r>
      <w:proofErr w:type="spellEnd"/>
      <w:r w:rsidRPr="00CE1D41">
        <w:rPr>
          <w:rFonts w:ascii="Times New Roman" w:hAnsi="Times New Roman" w:cs="Times New Roman"/>
          <w:bCs/>
          <w:sz w:val="24"/>
          <w:szCs w:val="24"/>
        </w:rPr>
        <w:t xml:space="preserve">. Oleh </w:t>
      </w:r>
      <w:proofErr w:type="spellStart"/>
      <w:r w:rsidRPr="00CE1D41">
        <w:rPr>
          <w:rFonts w:ascii="Times New Roman" w:hAnsi="Times New Roman" w:cs="Times New Roman"/>
          <w:bCs/>
          <w:sz w:val="24"/>
          <w:szCs w:val="24"/>
        </w:rPr>
        <w:t>karena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itu</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jika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dilihat</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dalam</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praktik</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perekonomian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suatu</w:t>
      </w:r>
      <w:proofErr w:type="spellEnd"/>
      <w:r w:rsidRPr="00CE1D41">
        <w:rPr>
          <w:rFonts w:ascii="Times New Roman" w:hAnsi="Times New Roman" w:cs="Times New Roman"/>
          <w:bCs/>
          <w:sz w:val="24"/>
          <w:szCs w:val="24"/>
        </w:rPr>
        <w:t xml:space="preserve"> negara, </w:t>
      </w:r>
      <w:proofErr w:type="spellStart"/>
      <w:r w:rsidRPr="00CE1D41">
        <w:rPr>
          <w:rFonts w:ascii="Times New Roman" w:hAnsi="Times New Roman" w:cs="Times New Roman"/>
          <w:bCs/>
          <w:sz w:val="24"/>
          <w:szCs w:val="24"/>
        </w:rPr>
        <w:t>lembaga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keuangan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senantiasa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berperan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aktif</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Tumbuhnya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perkembangan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lembaga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keuangan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secara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baik</w:t>
      </w:r>
      <w:proofErr w:type="spellEnd"/>
      <w:r w:rsidRPr="00CE1D41">
        <w:rPr>
          <w:rFonts w:ascii="Times New Roman" w:hAnsi="Times New Roman" w:cs="Times New Roman"/>
          <w:bCs/>
          <w:sz w:val="24"/>
          <w:szCs w:val="24"/>
        </w:rPr>
        <w:t xml:space="preserve"> dan </w:t>
      </w:r>
      <w:proofErr w:type="spellStart"/>
      <w:r w:rsidRPr="00CE1D41">
        <w:rPr>
          <w:rFonts w:ascii="Times New Roman" w:hAnsi="Times New Roman" w:cs="Times New Roman"/>
          <w:bCs/>
          <w:sz w:val="24"/>
          <w:szCs w:val="24"/>
        </w:rPr>
        <w:t>sehat</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akan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mampu</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mendorong</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terhadap</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perkembangan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perekonomian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bangsa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Sebaliknya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kalau</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lembaga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keuangan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suatu</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bangsa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mengalami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krisis</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dapat</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diartikan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bahwa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perekonomian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suatu</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bangsa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tersebut</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sedang</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mengalami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keterpurukan</w:t>
      </w:r>
      <w:proofErr w:type="spellEnd"/>
      <w:r w:rsidRPr="00CE1D41">
        <w:rPr>
          <w:rFonts w:ascii="Times New Roman" w:hAnsi="Times New Roman" w:cs="Times New Roman"/>
          <w:bCs/>
          <w:sz w:val="24"/>
          <w:szCs w:val="24"/>
        </w:rPr>
        <w:t>.</w:t>
      </w:r>
      <w:r w:rsidRPr="00CE1D41">
        <w:rPr>
          <w:rStyle w:val="FootnoteReference"/>
          <w:rFonts w:ascii="Times New Roman" w:hAnsi="Times New Roman" w:cs="Times New Roman"/>
          <w:bCs/>
          <w:sz w:val="24"/>
          <w:szCs w:val="24"/>
        </w:rPr>
        <w:footnoteReference w:id="12"/>
      </w:r>
      <w:r w:rsidRPr="00CE1D41">
        <w:rPr>
          <w:rFonts w:ascii="Times New Roman" w:hAnsi="Times New Roman" w:cs="Times New Roman"/>
          <w:bCs/>
          <w:sz w:val="24"/>
          <w:szCs w:val="24"/>
        </w:rPr>
        <w:t xml:space="preserve"> </w:t>
      </w:r>
    </w:p>
    <w:p w:rsidR="00374CE8" w:rsidRDefault="00970E1E" w:rsidP="00374CE8">
      <w:pPr>
        <w:pStyle w:val="ListParagraph"/>
        <w:spacing w:after="0" w:line="240" w:lineRule="auto"/>
        <w:ind w:left="0" w:firstLine="567"/>
        <w:contextualSpacing w:val="0"/>
        <w:jc w:val="both"/>
        <w:rPr>
          <w:rFonts w:ascii="Times New Roman" w:hAnsi="Times New Roman" w:cs="Times New Roman"/>
          <w:bCs/>
          <w:i/>
          <w:sz w:val="24"/>
          <w:szCs w:val="24"/>
        </w:rPr>
      </w:pPr>
      <w:r w:rsidRPr="00CE1D41">
        <w:rPr>
          <w:rFonts w:ascii="Times New Roman" w:hAnsi="Times New Roman" w:cs="Times New Roman"/>
          <w:bCs/>
          <w:sz w:val="24"/>
          <w:szCs w:val="24"/>
        </w:rPr>
        <w:t xml:space="preserve">Lembaga </w:t>
      </w:r>
      <w:proofErr w:type="spellStart"/>
      <w:r w:rsidRPr="00CE1D41">
        <w:rPr>
          <w:rFonts w:ascii="Times New Roman" w:hAnsi="Times New Roman" w:cs="Times New Roman"/>
          <w:bCs/>
          <w:sz w:val="24"/>
          <w:szCs w:val="24"/>
        </w:rPr>
        <w:t>perbankan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memiliki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peranan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untuk</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menggerakkan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perekonomian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dengan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meningkatkan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eskalasi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perputaran</w:t>
      </w:r>
      <w:proofErr w:type="spellEnd"/>
      <w:r w:rsidRPr="00CE1D41">
        <w:rPr>
          <w:rFonts w:ascii="Times New Roman" w:hAnsi="Times New Roman" w:cs="Times New Roman"/>
          <w:bCs/>
          <w:sz w:val="24"/>
          <w:szCs w:val="24"/>
        </w:rPr>
        <w:t xml:space="preserve"> dana yang </w:t>
      </w:r>
      <w:proofErr w:type="spellStart"/>
      <w:r w:rsidRPr="00CE1D41">
        <w:rPr>
          <w:rFonts w:ascii="Times New Roman" w:hAnsi="Times New Roman" w:cs="Times New Roman"/>
          <w:bCs/>
          <w:sz w:val="24"/>
          <w:szCs w:val="24"/>
        </w:rPr>
        <w:t>dihimpunnya</w:t>
      </w:r>
      <w:proofErr w:type="spellEnd"/>
      <w:r w:rsidRPr="00CE1D41">
        <w:rPr>
          <w:rFonts w:ascii="Times New Roman" w:hAnsi="Times New Roman" w:cs="Times New Roman"/>
          <w:bCs/>
          <w:sz w:val="24"/>
          <w:szCs w:val="24"/>
        </w:rPr>
        <w:t xml:space="preserve">. </w:t>
      </w:r>
      <w:r>
        <w:rPr>
          <w:rFonts w:ascii="Times New Roman" w:hAnsi="Times New Roman" w:cs="Times New Roman"/>
          <w:bCs/>
          <w:sz w:val="24"/>
          <w:szCs w:val="24"/>
        </w:rPr>
        <w:t xml:space="preserve">Hal </w:t>
      </w:r>
      <w:proofErr w:type="spellStart"/>
      <w:r>
        <w:rPr>
          <w:rFonts w:ascii="Times New Roman" w:hAnsi="Times New Roman" w:cs="Times New Roman"/>
          <w:bCs/>
          <w:sz w:val="24"/>
          <w:szCs w:val="24"/>
        </w:rPr>
        <w:t>tersebut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dikarenakan</w:t>
      </w:r>
      <w:proofErr w:type="spellEnd"/>
      <w:r>
        <w:rPr>
          <w:rFonts w:ascii="Times New Roman" w:hAnsi="Times New Roman" w:cs="Times New Roman"/>
          <w:bCs/>
          <w:sz w:val="24"/>
          <w:szCs w:val="24"/>
        </w:rPr>
        <w:t xml:space="preserve"> </w:t>
      </w:r>
      <w:r w:rsidRPr="00CE1D41">
        <w:rPr>
          <w:rFonts w:ascii="Times New Roman" w:hAnsi="Times New Roman" w:cs="Times New Roman"/>
          <w:bCs/>
          <w:sz w:val="24"/>
          <w:szCs w:val="24"/>
        </w:rPr>
        <w:t xml:space="preserve">bank </w:t>
      </w:r>
      <w:proofErr w:type="spellStart"/>
      <w:r w:rsidRPr="00CE1D41">
        <w:rPr>
          <w:rFonts w:ascii="Times New Roman" w:hAnsi="Times New Roman" w:cs="Times New Roman"/>
          <w:bCs/>
          <w:sz w:val="24"/>
          <w:szCs w:val="24"/>
        </w:rPr>
        <w:t>adalah</w:t>
      </w:r>
      <w:proofErr w:type="spellEnd"/>
      <w:r w:rsidRPr="00CE1D41">
        <w:rPr>
          <w:rFonts w:ascii="Times New Roman" w:hAnsi="Times New Roman" w:cs="Times New Roman"/>
          <w:bCs/>
          <w:sz w:val="24"/>
          <w:szCs w:val="24"/>
        </w:rPr>
        <w:t xml:space="preserve"> badan </w:t>
      </w:r>
      <w:proofErr w:type="spellStart"/>
      <w:r w:rsidRPr="00CE1D41">
        <w:rPr>
          <w:rFonts w:ascii="Times New Roman" w:hAnsi="Times New Roman" w:cs="Times New Roman"/>
          <w:bCs/>
          <w:sz w:val="24"/>
          <w:szCs w:val="24"/>
        </w:rPr>
        <w:t>usaha</w:t>
      </w:r>
      <w:proofErr w:type="spellEnd"/>
      <w:r w:rsidRPr="00CE1D41">
        <w:rPr>
          <w:rFonts w:ascii="Times New Roman" w:hAnsi="Times New Roman" w:cs="Times New Roman"/>
          <w:bCs/>
          <w:sz w:val="24"/>
          <w:szCs w:val="24"/>
        </w:rPr>
        <w:t xml:space="preserve"> yang </w:t>
      </w:r>
      <w:proofErr w:type="spellStart"/>
      <w:r w:rsidRPr="00CE1D41">
        <w:rPr>
          <w:rFonts w:ascii="Times New Roman" w:hAnsi="Times New Roman" w:cs="Times New Roman"/>
          <w:bCs/>
          <w:sz w:val="24"/>
          <w:szCs w:val="24"/>
        </w:rPr>
        <w:t>menghimpun</w:t>
      </w:r>
      <w:proofErr w:type="spellEnd"/>
      <w:r w:rsidRPr="00CE1D41">
        <w:rPr>
          <w:rFonts w:ascii="Times New Roman" w:hAnsi="Times New Roman" w:cs="Times New Roman"/>
          <w:bCs/>
          <w:sz w:val="24"/>
          <w:szCs w:val="24"/>
        </w:rPr>
        <w:t xml:space="preserve"> dana </w:t>
      </w:r>
      <w:proofErr w:type="spellStart"/>
      <w:r w:rsidRPr="00CE1D41">
        <w:rPr>
          <w:rFonts w:ascii="Times New Roman" w:hAnsi="Times New Roman" w:cs="Times New Roman"/>
          <w:bCs/>
          <w:sz w:val="24"/>
          <w:szCs w:val="24"/>
        </w:rPr>
        <w:t>dari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masyarakat</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dalam</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bentuk</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simpanan</w:t>
      </w:r>
      <w:proofErr w:type="spellEnd"/>
      <w:r w:rsidRPr="00CE1D41">
        <w:rPr>
          <w:rFonts w:ascii="Times New Roman" w:hAnsi="Times New Roman" w:cs="Times New Roman"/>
          <w:bCs/>
          <w:sz w:val="24"/>
          <w:szCs w:val="24"/>
        </w:rPr>
        <w:t xml:space="preserve"> dan </w:t>
      </w:r>
      <w:proofErr w:type="spellStart"/>
      <w:r w:rsidRPr="00CE1D41">
        <w:rPr>
          <w:rFonts w:ascii="Times New Roman" w:hAnsi="Times New Roman" w:cs="Times New Roman"/>
          <w:bCs/>
          <w:sz w:val="24"/>
          <w:szCs w:val="24"/>
        </w:rPr>
        <w:t>menyalurkannya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kepada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masyarakat</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dalam</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bentuk</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kredit</w:t>
      </w:r>
      <w:proofErr w:type="spellEnd"/>
      <w:r w:rsidRPr="00CE1D41">
        <w:rPr>
          <w:rFonts w:ascii="Times New Roman" w:hAnsi="Times New Roman" w:cs="Times New Roman"/>
          <w:bCs/>
          <w:sz w:val="24"/>
          <w:szCs w:val="24"/>
        </w:rPr>
        <w:t xml:space="preserve"> dan </w:t>
      </w:r>
      <w:proofErr w:type="spellStart"/>
      <w:r w:rsidRPr="00CE1D41">
        <w:rPr>
          <w:rFonts w:ascii="Times New Roman" w:hAnsi="Times New Roman" w:cs="Times New Roman"/>
          <w:bCs/>
          <w:sz w:val="24"/>
          <w:szCs w:val="24"/>
        </w:rPr>
        <w:t>atau</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bentuk-bentuk</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lainnya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dalam</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rangka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meningkatkan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taraf</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hidup</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rakyat</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banyak</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Aktivitas</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perbankan</w:t>
      </w:r>
      <w:proofErr w:type="spellEnd"/>
      <w:r w:rsidRPr="00CE1D41">
        <w:rPr>
          <w:rFonts w:ascii="Times New Roman" w:hAnsi="Times New Roman" w:cs="Times New Roman"/>
          <w:bCs/>
          <w:sz w:val="24"/>
          <w:szCs w:val="24"/>
        </w:rPr>
        <w:t xml:space="preserve"> yang </w:t>
      </w:r>
      <w:proofErr w:type="spellStart"/>
      <w:r w:rsidRPr="00CE1D41">
        <w:rPr>
          <w:rFonts w:ascii="Times New Roman" w:hAnsi="Times New Roman" w:cs="Times New Roman"/>
          <w:bCs/>
          <w:sz w:val="24"/>
          <w:szCs w:val="24"/>
        </w:rPr>
        <w:t>pertama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adalah</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menghimpun</w:t>
      </w:r>
      <w:proofErr w:type="spellEnd"/>
      <w:r w:rsidRPr="00CE1D41">
        <w:rPr>
          <w:rFonts w:ascii="Times New Roman" w:hAnsi="Times New Roman" w:cs="Times New Roman"/>
          <w:bCs/>
          <w:sz w:val="24"/>
          <w:szCs w:val="24"/>
        </w:rPr>
        <w:t xml:space="preserve"> dana </w:t>
      </w:r>
      <w:proofErr w:type="spellStart"/>
      <w:r w:rsidRPr="00CE1D41">
        <w:rPr>
          <w:rFonts w:ascii="Times New Roman" w:hAnsi="Times New Roman" w:cs="Times New Roman"/>
          <w:bCs/>
          <w:sz w:val="24"/>
          <w:szCs w:val="24"/>
        </w:rPr>
        <w:t>dari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masyarakat</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luas</w:t>
      </w:r>
      <w:proofErr w:type="spellEnd"/>
      <w:r w:rsidRPr="00CE1D41">
        <w:rPr>
          <w:rFonts w:ascii="Times New Roman" w:hAnsi="Times New Roman" w:cs="Times New Roman"/>
          <w:bCs/>
          <w:sz w:val="24"/>
          <w:szCs w:val="24"/>
        </w:rPr>
        <w:t xml:space="preserve"> yang </w:t>
      </w:r>
      <w:proofErr w:type="spellStart"/>
      <w:r w:rsidRPr="00CE1D41">
        <w:rPr>
          <w:rFonts w:ascii="Times New Roman" w:hAnsi="Times New Roman" w:cs="Times New Roman"/>
          <w:bCs/>
          <w:sz w:val="24"/>
          <w:szCs w:val="24"/>
        </w:rPr>
        <w:t>dikenal</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dengan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istilah</w:t>
      </w:r>
      <w:proofErr w:type="spellEnd"/>
      <w:r w:rsidRPr="00CE1D41">
        <w:rPr>
          <w:rFonts w:ascii="Times New Roman" w:hAnsi="Times New Roman" w:cs="Times New Roman"/>
          <w:bCs/>
          <w:sz w:val="24"/>
          <w:szCs w:val="24"/>
        </w:rPr>
        <w:t xml:space="preserve"> di dunia </w:t>
      </w:r>
      <w:proofErr w:type="spellStart"/>
      <w:r w:rsidRPr="00CE1D41">
        <w:rPr>
          <w:rFonts w:ascii="Times New Roman" w:hAnsi="Times New Roman" w:cs="Times New Roman"/>
          <w:bCs/>
          <w:sz w:val="24"/>
          <w:szCs w:val="24"/>
        </w:rPr>
        <w:t>perbankan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adalah</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kegiatan</w:t>
      </w:r>
      <w:proofErr w:type="spellEnd"/>
      <w:r w:rsidRPr="00CE1D41">
        <w:rPr>
          <w:rFonts w:ascii="Times New Roman" w:hAnsi="Times New Roman" w:cs="Times New Roman"/>
          <w:bCs/>
          <w:sz w:val="24"/>
          <w:szCs w:val="24"/>
        </w:rPr>
        <w:t xml:space="preserve"> </w:t>
      </w:r>
      <w:r w:rsidRPr="00CE1D41">
        <w:rPr>
          <w:rFonts w:ascii="Times New Roman" w:hAnsi="Times New Roman" w:cs="Times New Roman"/>
          <w:bCs/>
          <w:i/>
          <w:sz w:val="24"/>
          <w:szCs w:val="24"/>
        </w:rPr>
        <w:t>funding.</w:t>
      </w:r>
    </w:p>
    <w:p w:rsidR="00374CE8" w:rsidRDefault="00970E1E" w:rsidP="00374CE8">
      <w:pPr>
        <w:pStyle w:val="ListParagraph"/>
        <w:spacing w:after="0" w:line="240" w:lineRule="auto"/>
        <w:ind w:left="0" w:firstLine="567"/>
        <w:contextualSpacing w:val="0"/>
        <w:jc w:val="both"/>
        <w:rPr>
          <w:rFonts w:ascii="Times New Roman" w:hAnsi="Times New Roman" w:cs="Times New Roman"/>
          <w:bCs/>
          <w:sz w:val="24"/>
          <w:szCs w:val="24"/>
        </w:rPr>
      </w:pPr>
      <w:proofErr w:type="spellStart"/>
      <w:r w:rsidRPr="00CE1D41">
        <w:rPr>
          <w:rFonts w:ascii="Times New Roman" w:hAnsi="Times New Roman" w:cs="Times New Roman"/>
          <w:bCs/>
          <w:sz w:val="24"/>
          <w:szCs w:val="24"/>
        </w:rPr>
        <w:t>Awal</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tahun</w:t>
      </w:r>
      <w:proofErr w:type="spellEnd"/>
      <w:r w:rsidRPr="00CE1D41">
        <w:rPr>
          <w:rFonts w:ascii="Times New Roman" w:hAnsi="Times New Roman" w:cs="Times New Roman"/>
          <w:bCs/>
          <w:sz w:val="24"/>
          <w:szCs w:val="24"/>
        </w:rPr>
        <w:t xml:space="preserve"> 1997-2000 </w:t>
      </w:r>
      <w:proofErr w:type="spellStart"/>
      <w:r w:rsidRPr="00CE1D41">
        <w:rPr>
          <w:rFonts w:ascii="Times New Roman" w:hAnsi="Times New Roman" w:cs="Times New Roman"/>
          <w:bCs/>
          <w:sz w:val="24"/>
          <w:szCs w:val="24"/>
        </w:rPr>
        <w:t>merupakan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kehancuran</w:t>
      </w:r>
      <w:proofErr w:type="spellEnd"/>
      <w:r w:rsidRPr="00CE1D41">
        <w:rPr>
          <w:rFonts w:ascii="Times New Roman" w:hAnsi="Times New Roman" w:cs="Times New Roman"/>
          <w:bCs/>
          <w:sz w:val="24"/>
          <w:szCs w:val="24"/>
        </w:rPr>
        <w:t xml:space="preserve"> dunia </w:t>
      </w:r>
      <w:proofErr w:type="spellStart"/>
      <w:r w:rsidRPr="00CE1D41">
        <w:rPr>
          <w:rFonts w:ascii="Times New Roman" w:hAnsi="Times New Roman" w:cs="Times New Roman"/>
          <w:bCs/>
          <w:sz w:val="24"/>
          <w:szCs w:val="24"/>
        </w:rPr>
        <w:t>perbankan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diIndonesia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Puluhan</w:t>
      </w:r>
      <w:proofErr w:type="spellEnd"/>
      <w:r w:rsidRPr="00CE1D41">
        <w:rPr>
          <w:rFonts w:ascii="Times New Roman" w:hAnsi="Times New Roman" w:cs="Times New Roman"/>
          <w:bCs/>
          <w:sz w:val="24"/>
          <w:szCs w:val="24"/>
        </w:rPr>
        <w:t xml:space="preserve"> bank </w:t>
      </w:r>
      <w:proofErr w:type="spellStart"/>
      <w:r w:rsidRPr="00CE1D41">
        <w:rPr>
          <w:rFonts w:ascii="Times New Roman" w:hAnsi="Times New Roman" w:cs="Times New Roman"/>
          <w:bCs/>
          <w:sz w:val="24"/>
          <w:szCs w:val="24"/>
        </w:rPr>
        <w:t>dilikuidasi</w:t>
      </w:r>
      <w:proofErr w:type="spellEnd"/>
      <w:r w:rsidRPr="00CE1D41">
        <w:rPr>
          <w:rFonts w:ascii="Times New Roman" w:hAnsi="Times New Roman" w:cs="Times New Roman"/>
          <w:bCs/>
          <w:sz w:val="24"/>
          <w:szCs w:val="24"/>
        </w:rPr>
        <w:t xml:space="preserve"> dan </w:t>
      </w:r>
      <w:proofErr w:type="spellStart"/>
      <w:r w:rsidRPr="00CE1D41">
        <w:rPr>
          <w:rFonts w:ascii="Times New Roman" w:hAnsi="Times New Roman" w:cs="Times New Roman"/>
          <w:bCs/>
          <w:sz w:val="24"/>
          <w:szCs w:val="24"/>
        </w:rPr>
        <w:t>puluhan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lagi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dimerger</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akibat</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terus</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menerus</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menderita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kerugian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baik</w:t>
      </w:r>
      <w:proofErr w:type="spellEnd"/>
      <w:r w:rsidRPr="00CE1D41">
        <w:rPr>
          <w:rFonts w:ascii="Times New Roman" w:hAnsi="Times New Roman" w:cs="Times New Roman"/>
          <w:bCs/>
          <w:sz w:val="24"/>
          <w:szCs w:val="24"/>
        </w:rPr>
        <w:t xml:space="preserve"> bank </w:t>
      </w:r>
      <w:proofErr w:type="spellStart"/>
      <w:r w:rsidRPr="00CE1D41">
        <w:rPr>
          <w:rFonts w:ascii="Times New Roman" w:hAnsi="Times New Roman" w:cs="Times New Roman"/>
          <w:bCs/>
          <w:sz w:val="24"/>
          <w:szCs w:val="24"/>
        </w:rPr>
        <w:t>miliki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pemerintahan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maupun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milik</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swasta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nasional</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Kebobrokan</w:t>
      </w:r>
      <w:proofErr w:type="spellEnd"/>
      <w:r w:rsidRPr="00CE1D41">
        <w:rPr>
          <w:rFonts w:ascii="Times New Roman" w:hAnsi="Times New Roman" w:cs="Times New Roman"/>
          <w:bCs/>
          <w:sz w:val="24"/>
          <w:szCs w:val="24"/>
        </w:rPr>
        <w:t xml:space="preserve"> dunia </w:t>
      </w:r>
      <w:proofErr w:type="spellStart"/>
      <w:r w:rsidRPr="00CE1D41">
        <w:rPr>
          <w:rFonts w:ascii="Times New Roman" w:hAnsi="Times New Roman" w:cs="Times New Roman"/>
          <w:bCs/>
          <w:sz w:val="24"/>
          <w:szCs w:val="24"/>
        </w:rPr>
        <w:t>perbankan</w:t>
      </w:r>
      <w:proofErr w:type="spellEnd"/>
      <w:r w:rsidRPr="00CE1D41">
        <w:rPr>
          <w:rFonts w:ascii="Times New Roman" w:hAnsi="Times New Roman" w:cs="Times New Roman"/>
          <w:bCs/>
          <w:sz w:val="24"/>
          <w:szCs w:val="24"/>
        </w:rPr>
        <w:t xml:space="preserve"> Indonesia </w:t>
      </w:r>
      <w:proofErr w:type="spellStart"/>
      <w:r w:rsidRPr="00CE1D41">
        <w:rPr>
          <w:rFonts w:ascii="Times New Roman" w:hAnsi="Times New Roman" w:cs="Times New Roman"/>
          <w:bCs/>
          <w:sz w:val="24"/>
          <w:szCs w:val="24"/>
        </w:rPr>
        <w:t>adalah</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akibat</w:t>
      </w:r>
      <w:proofErr w:type="spellEnd"/>
      <w:r w:rsidRPr="00CE1D41">
        <w:rPr>
          <w:rFonts w:ascii="Times New Roman" w:hAnsi="Times New Roman" w:cs="Times New Roman"/>
          <w:bCs/>
          <w:sz w:val="24"/>
          <w:szCs w:val="24"/>
        </w:rPr>
        <w:t xml:space="preserve"> salah </w:t>
      </w:r>
      <w:proofErr w:type="spellStart"/>
      <w:r w:rsidRPr="00CE1D41">
        <w:rPr>
          <w:rFonts w:ascii="Times New Roman" w:hAnsi="Times New Roman" w:cs="Times New Roman"/>
          <w:bCs/>
          <w:sz w:val="24"/>
          <w:szCs w:val="24"/>
        </w:rPr>
        <w:t>dalam</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pengelolaannya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Hancurnya</w:t>
      </w:r>
      <w:proofErr w:type="spellEnd"/>
      <w:r w:rsidRPr="00CE1D41">
        <w:rPr>
          <w:rFonts w:ascii="Times New Roman" w:hAnsi="Times New Roman" w:cs="Times New Roman"/>
          <w:bCs/>
          <w:sz w:val="24"/>
          <w:szCs w:val="24"/>
        </w:rPr>
        <w:t xml:space="preserve"> dunia </w:t>
      </w:r>
      <w:proofErr w:type="spellStart"/>
      <w:r w:rsidRPr="00CE1D41">
        <w:rPr>
          <w:rFonts w:ascii="Times New Roman" w:hAnsi="Times New Roman" w:cs="Times New Roman"/>
          <w:bCs/>
          <w:sz w:val="24"/>
          <w:szCs w:val="24"/>
        </w:rPr>
        <w:t>perbankan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tersebut</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merupakan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pelajaran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berharga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bagi</w:t>
      </w:r>
      <w:proofErr w:type="spellEnd"/>
      <w:r w:rsidRPr="00CE1D41">
        <w:rPr>
          <w:rFonts w:ascii="Times New Roman" w:hAnsi="Times New Roman" w:cs="Times New Roman"/>
          <w:bCs/>
          <w:sz w:val="24"/>
          <w:szCs w:val="24"/>
        </w:rPr>
        <w:t xml:space="preserve"> para </w:t>
      </w:r>
      <w:proofErr w:type="spellStart"/>
      <w:r w:rsidRPr="00CE1D41">
        <w:rPr>
          <w:rFonts w:ascii="Times New Roman" w:hAnsi="Times New Roman" w:cs="Times New Roman"/>
          <w:bCs/>
          <w:sz w:val="24"/>
          <w:szCs w:val="24"/>
        </w:rPr>
        <w:t>bankir</w:t>
      </w:r>
      <w:proofErr w:type="spellEnd"/>
      <w:r w:rsidRPr="00CE1D41">
        <w:rPr>
          <w:rFonts w:ascii="Times New Roman" w:hAnsi="Times New Roman" w:cs="Times New Roman"/>
          <w:bCs/>
          <w:sz w:val="24"/>
          <w:szCs w:val="24"/>
        </w:rPr>
        <w:t xml:space="preserve"> di Indonesia </w:t>
      </w:r>
      <w:proofErr w:type="spellStart"/>
      <w:r>
        <w:rPr>
          <w:rFonts w:ascii="Times New Roman" w:hAnsi="Times New Roman" w:cs="Times New Roman"/>
          <w:bCs/>
          <w:sz w:val="24"/>
          <w:szCs w:val="24"/>
        </w:rPr>
        <w:t>atas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salahnya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pengelolaan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perusahaan</w:t>
      </w:r>
      <w:proofErr w:type="spellEnd"/>
      <w:r>
        <w:rPr>
          <w:rFonts w:ascii="Times New Roman" w:hAnsi="Times New Roman" w:cs="Times New Roman"/>
          <w:bCs/>
          <w:sz w:val="24"/>
          <w:szCs w:val="24"/>
        </w:rPr>
        <w:t xml:space="preserve"> </w:t>
      </w:r>
      <w:r w:rsidRPr="00CE1D41">
        <w:rPr>
          <w:rFonts w:ascii="Times New Roman" w:hAnsi="Times New Roman" w:cs="Times New Roman"/>
          <w:bCs/>
          <w:sz w:val="24"/>
          <w:szCs w:val="24"/>
        </w:rPr>
        <w:t xml:space="preserve">yang </w:t>
      </w:r>
      <w:proofErr w:type="spellStart"/>
      <w:r w:rsidRPr="00CE1D41">
        <w:rPr>
          <w:rFonts w:ascii="Times New Roman" w:hAnsi="Times New Roman" w:cs="Times New Roman"/>
          <w:bCs/>
          <w:sz w:val="24"/>
          <w:szCs w:val="24"/>
        </w:rPr>
        <w:t>berdampak</w:t>
      </w:r>
      <w:proofErr w:type="spellEnd"/>
      <w:r w:rsidRPr="00CE1D41">
        <w:rPr>
          <w:rFonts w:ascii="Times New Roman" w:hAnsi="Times New Roman" w:cs="Times New Roman"/>
          <w:bCs/>
          <w:sz w:val="24"/>
          <w:szCs w:val="24"/>
        </w:rPr>
        <w:t xml:space="preserve"> pada </w:t>
      </w:r>
      <w:proofErr w:type="spellStart"/>
      <w:r w:rsidRPr="00CE1D41">
        <w:rPr>
          <w:rFonts w:ascii="Times New Roman" w:hAnsi="Times New Roman" w:cs="Times New Roman"/>
          <w:bCs/>
          <w:sz w:val="24"/>
          <w:szCs w:val="24"/>
        </w:rPr>
        <w:t>terpuruknya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perekonomian</w:t>
      </w:r>
      <w:proofErr w:type="spellEnd"/>
      <w:r w:rsidRPr="00CE1D41">
        <w:rPr>
          <w:rFonts w:ascii="Times New Roman" w:hAnsi="Times New Roman" w:cs="Times New Roman"/>
          <w:bCs/>
          <w:sz w:val="24"/>
          <w:szCs w:val="24"/>
        </w:rPr>
        <w:t xml:space="preserve"> </w:t>
      </w:r>
      <w:proofErr w:type="spellStart"/>
      <w:r>
        <w:rPr>
          <w:rFonts w:ascii="Times New Roman" w:hAnsi="Times New Roman" w:cs="Times New Roman"/>
          <w:bCs/>
          <w:sz w:val="24"/>
          <w:szCs w:val="24"/>
        </w:rPr>
        <w:t>nasional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tersebut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sehingga</w:t>
      </w:r>
      <w:proofErr w:type="spellEnd"/>
      <w:r>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memberikan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suatu</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kesadaran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akan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pentingnya</w:t>
      </w:r>
      <w:proofErr w:type="spellEnd"/>
      <w:r w:rsidRPr="00CE1D41">
        <w:rPr>
          <w:rFonts w:ascii="Times New Roman" w:hAnsi="Times New Roman" w:cs="Times New Roman"/>
          <w:bCs/>
          <w:sz w:val="24"/>
          <w:szCs w:val="24"/>
        </w:rPr>
        <w:t xml:space="preserve"> tata </w:t>
      </w:r>
      <w:proofErr w:type="spellStart"/>
      <w:r w:rsidRPr="00CE1D41">
        <w:rPr>
          <w:rFonts w:ascii="Times New Roman" w:hAnsi="Times New Roman" w:cs="Times New Roman"/>
          <w:bCs/>
          <w:sz w:val="24"/>
          <w:szCs w:val="24"/>
        </w:rPr>
        <w:t>kelola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perusahaan</w:t>
      </w:r>
      <w:proofErr w:type="spellEnd"/>
      <w:r w:rsidRPr="00CE1D41">
        <w:rPr>
          <w:rFonts w:ascii="Times New Roman" w:hAnsi="Times New Roman" w:cs="Times New Roman"/>
          <w:bCs/>
          <w:sz w:val="24"/>
          <w:szCs w:val="24"/>
        </w:rPr>
        <w:t xml:space="preserve"> yang </w:t>
      </w:r>
      <w:proofErr w:type="spellStart"/>
      <w:r w:rsidRPr="00CE1D41">
        <w:rPr>
          <w:rFonts w:ascii="Times New Roman" w:hAnsi="Times New Roman" w:cs="Times New Roman"/>
          <w:bCs/>
          <w:sz w:val="24"/>
          <w:szCs w:val="24"/>
        </w:rPr>
        <w:t>baik</w:t>
      </w:r>
      <w:proofErr w:type="spellEnd"/>
      <w:r>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Belum</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diterapkannya</w:t>
      </w:r>
      <w:proofErr w:type="spellEnd"/>
      <w:r w:rsidRPr="00CE1D41">
        <w:rPr>
          <w:rFonts w:ascii="Times New Roman" w:hAnsi="Times New Roman" w:cs="Times New Roman"/>
          <w:bCs/>
          <w:sz w:val="24"/>
          <w:szCs w:val="24"/>
        </w:rPr>
        <w:t xml:space="preserve"> tata </w:t>
      </w:r>
      <w:proofErr w:type="spellStart"/>
      <w:r w:rsidRPr="00CE1D41">
        <w:rPr>
          <w:rFonts w:ascii="Times New Roman" w:hAnsi="Times New Roman" w:cs="Times New Roman"/>
          <w:bCs/>
          <w:sz w:val="24"/>
          <w:szCs w:val="24"/>
        </w:rPr>
        <w:t>kelola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perusahaan</w:t>
      </w:r>
      <w:proofErr w:type="spellEnd"/>
      <w:r w:rsidRPr="00CE1D41">
        <w:rPr>
          <w:rFonts w:ascii="Times New Roman" w:hAnsi="Times New Roman" w:cs="Times New Roman"/>
          <w:bCs/>
          <w:sz w:val="24"/>
          <w:szCs w:val="24"/>
        </w:rPr>
        <w:t xml:space="preserve"> yang </w:t>
      </w:r>
      <w:proofErr w:type="spellStart"/>
      <w:r w:rsidRPr="00CE1D41">
        <w:rPr>
          <w:rFonts w:ascii="Times New Roman" w:hAnsi="Times New Roman" w:cs="Times New Roman"/>
          <w:bCs/>
          <w:sz w:val="24"/>
          <w:szCs w:val="24"/>
        </w:rPr>
        <w:t>baik</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disinyalir</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menjadi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faktor</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utama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berkepanjangannya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krisis</w:t>
      </w:r>
      <w:proofErr w:type="spellEnd"/>
      <w:r w:rsidRPr="00CE1D41">
        <w:rPr>
          <w:rFonts w:ascii="Times New Roman" w:hAnsi="Times New Roman" w:cs="Times New Roman"/>
          <w:bCs/>
          <w:sz w:val="24"/>
          <w:szCs w:val="24"/>
        </w:rPr>
        <w:t xml:space="preserve"> yang </w:t>
      </w:r>
      <w:proofErr w:type="spellStart"/>
      <w:r w:rsidRPr="00CE1D41">
        <w:rPr>
          <w:rFonts w:ascii="Times New Roman" w:hAnsi="Times New Roman" w:cs="Times New Roman"/>
          <w:bCs/>
          <w:sz w:val="24"/>
          <w:szCs w:val="24"/>
        </w:rPr>
        <w:t>terjadi</w:t>
      </w:r>
      <w:proofErr w:type="spellEnd"/>
      <w:r w:rsidRPr="00CE1D41">
        <w:rPr>
          <w:rFonts w:ascii="Times New Roman" w:hAnsi="Times New Roman" w:cs="Times New Roman"/>
          <w:bCs/>
          <w:sz w:val="24"/>
          <w:szCs w:val="24"/>
        </w:rPr>
        <w:t xml:space="preserve"> di Indonesia.</w:t>
      </w:r>
    </w:p>
    <w:p w:rsidR="00374CE8" w:rsidRDefault="00970E1E" w:rsidP="00374CE8">
      <w:pPr>
        <w:pStyle w:val="ListParagraph"/>
        <w:spacing w:after="0" w:line="240" w:lineRule="auto"/>
        <w:ind w:left="0" w:firstLine="567"/>
        <w:contextualSpacing w:val="0"/>
        <w:jc w:val="both"/>
        <w:rPr>
          <w:rFonts w:ascii="Times New Roman" w:hAnsi="Times New Roman" w:cs="Times New Roman"/>
          <w:bCs/>
          <w:sz w:val="24"/>
          <w:szCs w:val="24"/>
        </w:rPr>
      </w:pPr>
      <w:proofErr w:type="spellStart"/>
      <w:r>
        <w:rPr>
          <w:rFonts w:ascii="Times New Roman" w:hAnsi="Times New Roman" w:cs="Times New Roman"/>
          <w:bCs/>
          <w:sz w:val="24"/>
          <w:szCs w:val="24"/>
        </w:rPr>
        <w:t>Prinsip</w:t>
      </w:r>
      <w:proofErr w:type="spellEnd"/>
      <w:r>
        <w:rPr>
          <w:rFonts w:ascii="Times New Roman" w:hAnsi="Times New Roman" w:cs="Times New Roman"/>
          <w:bCs/>
          <w:sz w:val="24"/>
          <w:szCs w:val="24"/>
        </w:rPr>
        <w:t xml:space="preserve"> </w:t>
      </w:r>
      <w:r w:rsidRPr="00CE1D41">
        <w:rPr>
          <w:rFonts w:ascii="Times New Roman" w:hAnsi="Times New Roman" w:cs="Times New Roman"/>
          <w:bCs/>
          <w:sz w:val="24"/>
          <w:szCs w:val="24"/>
        </w:rPr>
        <w:t xml:space="preserve">Tata </w:t>
      </w:r>
      <w:proofErr w:type="spellStart"/>
      <w:r w:rsidRPr="00CE1D41">
        <w:rPr>
          <w:rFonts w:ascii="Times New Roman" w:hAnsi="Times New Roman" w:cs="Times New Roman"/>
          <w:bCs/>
          <w:sz w:val="24"/>
          <w:szCs w:val="24"/>
        </w:rPr>
        <w:t>Kelola</w:t>
      </w:r>
      <w:proofErr w:type="spellEnd"/>
      <w:r w:rsidRPr="00CE1D41">
        <w:rPr>
          <w:rFonts w:ascii="Times New Roman" w:hAnsi="Times New Roman" w:cs="Times New Roman"/>
          <w:bCs/>
          <w:sz w:val="24"/>
          <w:szCs w:val="24"/>
        </w:rPr>
        <w:t xml:space="preserve"> Perusahaan Yang </w:t>
      </w:r>
      <w:proofErr w:type="spellStart"/>
      <w:r w:rsidRPr="00CE1D41">
        <w:rPr>
          <w:rFonts w:ascii="Times New Roman" w:hAnsi="Times New Roman" w:cs="Times New Roman"/>
          <w:bCs/>
          <w:sz w:val="24"/>
          <w:szCs w:val="24"/>
        </w:rPr>
        <w:t>Baik</w:t>
      </w:r>
      <w:proofErr w:type="spellEnd"/>
      <w:r w:rsidRPr="00CE1D41">
        <w:rPr>
          <w:rFonts w:ascii="Times New Roman" w:hAnsi="Times New Roman" w:cs="Times New Roman"/>
          <w:bCs/>
          <w:i/>
          <w:sz w:val="24"/>
          <w:szCs w:val="24"/>
        </w:rPr>
        <w:t xml:space="preserve"> </w:t>
      </w:r>
      <w:r>
        <w:rPr>
          <w:rFonts w:ascii="Times New Roman" w:hAnsi="Times New Roman" w:cs="Times New Roman"/>
          <w:bCs/>
          <w:sz w:val="24"/>
          <w:szCs w:val="24"/>
        </w:rPr>
        <w:t>(</w:t>
      </w:r>
      <w:r w:rsidRPr="00CE1D41">
        <w:rPr>
          <w:rFonts w:ascii="Times New Roman" w:hAnsi="Times New Roman" w:cs="Times New Roman"/>
          <w:bCs/>
          <w:i/>
          <w:sz w:val="24"/>
          <w:szCs w:val="24"/>
        </w:rPr>
        <w:t>Good Corporate Governance</w:t>
      </w:r>
      <w:r w:rsidRPr="00CE1D41">
        <w:rPr>
          <w:rFonts w:ascii="Times New Roman" w:hAnsi="Times New Roman" w:cs="Times New Roman"/>
          <w:bCs/>
          <w:sz w:val="24"/>
          <w:szCs w:val="24"/>
        </w:rPr>
        <w:t xml:space="preserve"> </w:t>
      </w:r>
      <w:r>
        <w:rPr>
          <w:rFonts w:ascii="Times New Roman" w:hAnsi="Times New Roman" w:cs="Times New Roman"/>
          <w:bCs/>
          <w:sz w:val="24"/>
          <w:szCs w:val="24"/>
        </w:rPr>
        <w:t xml:space="preserve">– GCG) </w:t>
      </w:r>
      <w:proofErr w:type="spellStart"/>
      <w:r w:rsidRPr="00CE1D41">
        <w:rPr>
          <w:rFonts w:ascii="Times New Roman" w:hAnsi="Times New Roman" w:cs="Times New Roman"/>
          <w:bCs/>
          <w:sz w:val="24"/>
          <w:szCs w:val="24"/>
        </w:rPr>
        <w:t>merupakan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bentuk</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dari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pelaksanaan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tanggung</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jawab</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antara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perusahaan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sebagai</w:t>
      </w:r>
      <w:proofErr w:type="spellEnd"/>
      <w:r w:rsidRPr="00CE1D41">
        <w:rPr>
          <w:rFonts w:ascii="Times New Roman" w:hAnsi="Times New Roman" w:cs="Times New Roman"/>
          <w:bCs/>
          <w:sz w:val="24"/>
          <w:szCs w:val="24"/>
        </w:rPr>
        <w:t xml:space="preserve"> badan </w:t>
      </w:r>
      <w:proofErr w:type="spellStart"/>
      <w:r w:rsidRPr="00CE1D41">
        <w:rPr>
          <w:rFonts w:ascii="Times New Roman" w:hAnsi="Times New Roman" w:cs="Times New Roman"/>
          <w:bCs/>
          <w:sz w:val="24"/>
          <w:szCs w:val="24"/>
        </w:rPr>
        <w:t>hukum</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direksi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sebagai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pengelola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perusahaan</w:t>
      </w:r>
      <w:proofErr w:type="spellEnd"/>
      <w:r w:rsidRPr="00CE1D41">
        <w:rPr>
          <w:rFonts w:ascii="Times New Roman" w:hAnsi="Times New Roman" w:cs="Times New Roman"/>
          <w:bCs/>
          <w:sz w:val="24"/>
          <w:szCs w:val="24"/>
        </w:rPr>
        <w:t xml:space="preserve"> dan </w:t>
      </w:r>
      <w:proofErr w:type="spellStart"/>
      <w:r w:rsidRPr="00CE1D41">
        <w:rPr>
          <w:rFonts w:ascii="Times New Roman" w:hAnsi="Times New Roman" w:cs="Times New Roman"/>
          <w:bCs/>
          <w:sz w:val="24"/>
          <w:szCs w:val="24"/>
        </w:rPr>
        <w:t>komisaris</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sebagai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pengawas</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jalannya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perusahaan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dengan</w:t>
      </w:r>
      <w:proofErr w:type="spellEnd"/>
      <w:r w:rsidRPr="00CE1D41">
        <w:rPr>
          <w:rFonts w:ascii="Times New Roman" w:hAnsi="Times New Roman" w:cs="Times New Roman"/>
          <w:bCs/>
          <w:sz w:val="24"/>
          <w:szCs w:val="24"/>
        </w:rPr>
        <w:t xml:space="preserve"> para </w:t>
      </w:r>
      <w:proofErr w:type="spellStart"/>
      <w:r w:rsidRPr="00CE1D41">
        <w:rPr>
          <w:rFonts w:ascii="Times New Roman" w:hAnsi="Times New Roman" w:cs="Times New Roman"/>
          <w:bCs/>
          <w:sz w:val="24"/>
          <w:szCs w:val="24"/>
        </w:rPr>
        <w:t>pemegang</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saham</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sebagai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pemilik</w:t>
      </w:r>
      <w:proofErr w:type="spellEnd"/>
      <w:r w:rsidRPr="00CE1D41">
        <w:rPr>
          <w:rFonts w:ascii="Times New Roman" w:hAnsi="Times New Roman" w:cs="Times New Roman"/>
          <w:bCs/>
          <w:sz w:val="24"/>
          <w:szCs w:val="24"/>
        </w:rPr>
        <w:t xml:space="preserve"> modal. </w:t>
      </w:r>
      <w:proofErr w:type="spellStart"/>
      <w:r w:rsidRPr="00CE1D41">
        <w:rPr>
          <w:rFonts w:ascii="Times New Roman" w:hAnsi="Times New Roman" w:cs="Times New Roman"/>
          <w:bCs/>
          <w:sz w:val="24"/>
          <w:szCs w:val="24"/>
        </w:rPr>
        <w:t>Seharusnya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mereka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sinergi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dalam</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mengelola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perusahaan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dengan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baik</w:t>
      </w:r>
      <w:proofErr w:type="spellEnd"/>
      <w:r w:rsidRPr="00CE1D41">
        <w:rPr>
          <w:rFonts w:ascii="Times New Roman" w:hAnsi="Times New Roman" w:cs="Times New Roman"/>
          <w:bCs/>
          <w:sz w:val="24"/>
          <w:szCs w:val="24"/>
        </w:rPr>
        <w:t xml:space="preserve">, yang </w:t>
      </w:r>
      <w:proofErr w:type="spellStart"/>
      <w:r w:rsidRPr="00CE1D41">
        <w:rPr>
          <w:rFonts w:ascii="Times New Roman" w:hAnsi="Times New Roman" w:cs="Times New Roman"/>
          <w:bCs/>
          <w:sz w:val="24"/>
          <w:szCs w:val="24"/>
        </w:rPr>
        <w:t>memiliki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hak</w:t>
      </w:r>
      <w:proofErr w:type="spellEnd"/>
      <w:r w:rsidRPr="00CE1D41">
        <w:rPr>
          <w:rFonts w:ascii="Times New Roman" w:hAnsi="Times New Roman" w:cs="Times New Roman"/>
          <w:bCs/>
          <w:sz w:val="24"/>
          <w:szCs w:val="24"/>
        </w:rPr>
        <w:t xml:space="preserve"> dan </w:t>
      </w:r>
      <w:proofErr w:type="spellStart"/>
      <w:r w:rsidRPr="00CE1D41">
        <w:rPr>
          <w:rFonts w:ascii="Times New Roman" w:hAnsi="Times New Roman" w:cs="Times New Roman"/>
          <w:bCs/>
          <w:sz w:val="24"/>
          <w:szCs w:val="24"/>
        </w:rPr>
        <w:t>kewajiban</w:t>
      </w:r>
      <w:proofErr w:type="spellEnd"/>
      <w:r w:rsidRPr="00CE1D41">
        <w:rPr>
          <w:rFonts w:ascii="Times New Roman" w:hAnsi="Times New Roman" w:cs="Times New Roman"/>
          <w:bCs/>
          <w:sz w:val="24"/>
          <w:szCs w:val="24"/>
        </w:rPr>
        <w:t>.</w:t>
      </w:r>
    </w:p>
    <w:p w:rsidR="00374CE8" w:rsidRDefault="00970E1E" w:rsidP="00374CE8">
      <w:pPr>
        <w:pStyle w:val="ListParagraph"/>
        <w:spacing w:after="0" w:line="240" w:lineRule="auto"/>
        <w:ind w:left="0" w:firstLine="567"/>
        <w:contextualSpacing w:val="0"/>
        <w:jc w:val="both"/>
        <w:rPr>
          <w:rFonts w:ascii="Times New Roman" w:hAnsi="Times New Roman" w:cs="Times New Roman"/>
          <w:bCs/>
          <w:sz w:val="24"/>
          <w:szCs w:val="24"/>
        </w:rPr>
      </w:pPr>
      <w:proofErr w:type="spellStart"/>
      <w:r w:rsidRPr="00CE1D41">
        <w:rPr>
          <w:rFonts w:ascii="Times New Roman" w:hAnsi="Times New Roman" w:cs="Times New Roman"/>
          <w:bCs/>
          <w:sz w:val="24"/>
          <w:szCs w:val="24"/>
        </w:rPr>
        <w:t>Upaya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pengembangan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lembaga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perbankan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menjadi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suatu</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industri</w:t>
      </w:r>
      <w:proofErr w:type="spellEnd"/>
      <w:r w:rsidRPr="00CE1D41">
        <w:rPr>
          <w:rFonts w:ascii="Times New Roman" w:hAnsi="Times New Roman" w:cs="Times New Roman"/>
          <w:bCs/>
          <w:sz w:val="24"/>
          <w:szCs w:val="24"/>
        </w:rPr>
        <w:t xml:space="preserve"> yang </w:t>
      </w:r>
      <w:proofErr w:type="spellStart"/>
      <w:r w:rsidRPr="00CE1D41">
        <w:rPr>
          <w:rFonts w:ascii="Times New Roman" w:hAnsi="Times New Roman" w:cs="Times New Roman"/>
          <w:bCs/>
          <w:sz w:val="24"/>
          <w:szCs w:val="24"/>
        </w:rPr>
        <w:t>besar</w:t>
      </w:r>
      <w:proofErr w:type="spellEnd"/>
      <w:r w:rsidRPr="00CE1D41">
        <w:rPr>
          <w:rFonts w:ascii="Times New Roman" w:hAnsi="Times New Roman" w:cs="Times New Roman"/>
          <w:bCs/>
          <w:sz w:val="24"/>
          <w:szCs w:val="24"/>
        </w:rPr>
        <w:t xml:space="preserve"> dan </w:t>
      </w:r>
      <w:proofErr w:type="spellStart"/>
      <w:r w:rsidRPr="00CE1D41">
        <w:rPr>
          <w:rFonts w:ascii="Times New Roman" w:hAnsi="Times New Roman" w:cs="Times New Roman"/>
          <w:bCs/>
          <w:sz w:val="24"/>
          <w:szCs w:val="24"/>
        </w:rPr>
        <w:t>mampu</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memainkan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strategis</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sebagaimana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diharapkan</w:t>
      </w:r>
      <w:proofErr w:type="spellEnd"/>
      <w:r w:rsidRPr="00CE1D41">
        <w:rPr>
          <w:rFonts w:ascii="Times New Roman" w:hAnsi="Times New Roman" w:cs="Times New Roman"/>
          <w:bCs/>
          <w:sz w:val="24"/>
          <w:szCs w:val="24"/>
        </w:rPr>
        <w:t xml:space="preserve"> </w:t>
      </w:r>
      <w:proofErr w:type="spellStart"/>
      <w:r>
        <w:rPr>
          <w:rFonts w:ascii="Times New Roman" w:hAnsi="Times New Roman" w:cs="Times New Roman"/>
          <w:bCs/>
          <w:sz w:val="24"/>
          <w:szCs w:val="24"/>
        </w:rPr>
        <w:t>Undang-Undang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Nomor</w:t>
      </w:r>
      <w:proofErr w:type="spellEnd"/>
      <w:r w:rsidRPr="00CE1D41">
        <w:rPr>
          <w:rFonts w:ascii="Times New Roman" w:hAnsi="Times New Roman" w:cs="Times New Roman"/>
          <w:bCs/>
          <w:sz w:val="24"/>
          <w:szCs w:val="24"/>
        </w:rPr>
        <w:t xml:space="preserve"> 7 </w:t>
      </w:r>
      <w:proofErr w:type="spellStart"/>
      <w:r w:rsidRPr="00CE1D41">
        <w:rPr>
          <w:rFonts w:ascii="Times New Roman" w:hAnsi="Times New Roman" w:cs="Times New Roman"/>
          <w:bCs/>
          <w:sz w:val="24"/>
          <w:szCs w:val="24"/>
        </w:rPr>
        <w:t>Tahun</w:t>
      </w:r>
      <w:proofErr w:type="spellEnd"/>
      <w:r w:rsidRPr="00CE1D41">
        <w:rPr>
          <w:rFonts w:ascii="Times New Roman" w:hAnsi="Times New Roman" w:cs="Times New Roman"/>
          <w:bCs/>
          <w:sz w:val="24"/>
          <w:szCs w:val="24"/>
        </w:rPr>
        <w:t xml:space="preserve"> 1992 </w:t>
      </w:r>
      <w:proofErr w:type="spellStart"/>
      <w:r>
        <w:rPr>
          <w:rFonts w:ascii="Times New Roman" w:hAnsi="Times New Roman" w:cs="Times New Roman"/>
          <w:bCs/>
          <w:sz w:val="24"/>
          <w:szCs w:val="24"/>
        </w:rPr>
        <w:t>tentang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Perbankan</w:t>
      </w:r>
      <w:proofErr w:type="spellEnd"/>
      <w:r>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sebagaimana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telah</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diubah</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dengan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Undan</w:t>
      </w:r>
      <w:r>
        <w:rPr>
          <w:rFonts w:ascii="Times New Roman" w:hAnsi="Times New Roman" w:cs="Times New Roman"/>
          <w:bCs/>
          <w:sz w:val="24"/>
          <w:szCs w:val="24"/>
        </w:rPr>
        <w:t>g</w:t>
      </w:r>
      <w:r w:rsidRPr="00CE1D41">
        <w:rPr>
          <w:rFonts w:ascii="Times New Roman" w:hAnsi="Times New Roman" w:cs="Times New Roman"/>
          <w:bCs/>
          <w:sz w:val="24"/>
          <w:szCs w:val="24"/>
        </w:rPr>
        <w:t>-Undang</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Nomor</w:t>
      </w:r>
      <w:proofErr w:type="spellEnd"/>
      <w:r w:rsidRPr="00CE1D41">
        <w:rPr>
          <w:rFonts w:ascii="Times New Roman" w:hAnsi="Times New Roman" w:cs="Times New Roman"/>
          <w:bCs/>
          <w:sz w:val="24"/>
          <w:szCs w:val="24"/>
        </w:rPr>
        <w:t xml:space="preserve"> 10 </w:t>
      </w:r>
      <w:proofErr w:type="spellStart"/>
      <w:r w:rsidRPr="00CE1D41">
        <w:rPr>
          <w:rFonts w:ascii="Times New Roman" w:hAnsi="Times New Roman" w:cs="Times New Roman"/>
          <w:bCs/>
          <w:sz w:val="24"/>
          <w:szCs w:val="24"/>
        </w:rPr>
        <w:t>Tahun</w:t>
      </w:r>
      <w:proofErr w:type="spellEnd"/>
      <w:r w:rsidRPr="00CE1D41">
        <w:rPr>
          <w:rFonts w:ascii="Times New Roman" w:hAnsi="Times New Roman" w:cs="Times New Roman"/>
          <w:bCs/>
          <w:sz w:val="24"/>
          <w:szCs w:val="24"/>
        </w:rPr>
        <w:t xml:space="preserve"> 1998 </w:t>
      </w:r>
      <w:proofErr w:type="spellStart"/>
      <w:r w:rsidRPr="00CE1D41">
        <w:rPr>
          <w:rFonts w:ascii="Times New Roman" w:hAnsi="Times New Roman" w:cs="Times New Roman"/>
          <w:bCs/>
          <w:sz w:val="24"/>
          <w:szCs w:val="24"/>
        </w:rPr>
        <w:t>hanya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akan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tercapai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bilamana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industri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perbankan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dapat</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mengelola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manajemen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risiko</w:t>
      </w:r>
      <w:proofErr w:type="spellEnd"/>
      <w:r w:rsidRPr="00CE1D41">
        <w:rPr>
          <w:rFonts w:ascii="Times New Roman" w:hAnsi="Times New Roman" w:cs="Times New Roman"/>
          <w:bCs/>
          <w:sz w:val="24"/>
          <w:szCs w:val="24"/>
        </w:rPr>
        <w:t xml:space="preserve"> dan </w:t>
      </w:r>
      <w:proofErr w:type="spellStart"/>
      <w:r w:rsidRPr="00CE1D41">
        <w:rPr>
          <w:rFonts w:ascii="Times New Roman" w:hAnsi="Times New Roman" w:cs="Times New Roman"/>
          <w:bCs/>
          <w:sz w:val="24"/>
          <w:szCs w:val="24"/>
        </w:rPr>
        <w:t>menerapkan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prinsip-prinsip</w:t>
      </w:r>
      <w:proofErr w:type="spellEnd"/>
      <w:r w:rsidRPr="00CE1D41">
        <w:rPr>
          <w:rFonts w:ascii="Times New Roman" w:hAnsi="Times New Roman" w:cs="Times New Roman"/>
          <w:bCs/>
          <w:sz w:val="24"/>
          <w:szCs w:val="24"/>
        </w:rPr>
        <w:t xml:space="preserve"> </w:t>
      </w:r>
      <w:r>
        <w:rPr>
          <w:rFonts w:ascii="Times New Roman" w:hAnsi="Times New Roman" w:cs="Times New Roman"/>
          <w:bCs/>
          <w:sz w:val="24"/>
          <w:szCs w:val="24"/>
        </w:rPr>
        <w:t>GCG</w:t>
      </w:r>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untuk</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mencegah</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terjadinya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kemunduran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usaha</w:t>
      </w:r>
      <w:proofErr w:type="spellEnd"/>
      <w:r w:rsidRPr="00CE1D41">
        <w:rPr>
          <w:rFonts w:ascii="Times New Roman" w:hAnsi="Times New Roman" w:cs="Times New Roman"/>
          <w:bCs/>
          <w:sz w:val="24"/>
          <w:szCs w:val="24"/>
        </w:rPr>
        <w:t xml:space="preserve"> yang </w:t>
      </w:r>
      <w:proofErr w:type="spellStart"/>
      <w:r w:rsidRPr="00CE1D41">
        <w:rPr>
          <w:rFonts w:ascii="Times New Roman" w:hAnsi="Times New Roman" w:cs="Times New Roman"/>
          <w:bCs/>
          <w:sz w:val="24"/>
          <w:szCs w:val="24"/>
        </w:rPr>
        <w:t>dapat</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berimbas</w:t>
      </w:r>
      <w:proofErr w:type="spellEnd"/>
      <w:r w:rsidRPr="00CE1D41">
        <w:rPr>
          <w:rFonts w:ascii="Times New Roman" w:hAnsi="Times New Roman" w:cs="Times New Roman"/>
          <w:bCs/>
          <w:sz w:val="24"/>
          <w:szCs w:val="24"/>
        </w:rPr>
        <w:t xml:space="preserve"> pada </w:t>
      </w:r>
      <w:proofErr w:type="spellStart"/>
      <w:r w:rsidRPr="00CE1D41">
        <w:rPr>
          <w:rFonts w:ascii="Times New Roman" w:hAnsi="Times New Roman" w:cs="Times New Roman"/>
          <w:bCs/>
          <w:sz w:val="24"/>
          <w:szCs w:val="24"/>
        </w:rPr>
        <w:t>penutupan</w:t>
      </w:r>
      <w:proofErr w:type="spellEnd"/>
      <w:r w:rsidRPr="00CE1D41">
        <w:rPr>
          <w:rFonts w:ascii="Times New Roman" w:hAnsi="Times New Roman" w:cs="Times New Roman"/>
          <w:bCs/>
          <w:sz w:val="24"/>
          <w:szCs w:val="24"/>
        </w:rPr>
        <w:t xml:space="preserve"> bank.</w:t>
      </w:r>
    </w:p>
    <w:p w:rsidR="00374CE8" w:rsidRDefault="00970E1E" w:rsidP="00374CE8">
      <w:pPr>
        <w:pStyle w:val="ListParagraph"/>
        <w:spacing w:after="0" w:line="240" w:lineRule="auto"/>
        <w:ind w:left="0" w:firstLine="567"/>
        <w:contextualSpacing w:val="0"/>
        <w:jc w:val="both"/>
        <w:rPr>
          <w:rFonts w:ascii="Times New Roman" w:hAnsi="Times New Roman" w:cs="Times New Roman"/>
          <w:bCs/>
          <w:sz w:val="24"/>
          <w:szCs w:val="24"/>
        </w:rPr>
      </w:pPr>
      <w:proofErr w:type="spellStart"/>
      <w:r w:rsidRPr="00CE1D41">
        <w:rPr>
          <w:rFonts w:ascii="Times New Roman" w:hAnsi="Times New Roman" w:cs="Times New Roman"/>
          <w:bCs/>
          <w:sz w:val="24"/>
          <w:szCs w:val="24"/>
        </w:rPr>
        <w:t>Menurut</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penjelasan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Peraturan</w:t>
      </w:r>
      <w:proofErr w:type="spellEnd"/>
      <w:r w:rsidRPr="00CE1D41">
        <w:rPr>
          <w:rFonts w:ascii="Times New Roman" w:hAnsi="Times New Roman" w:cs="Times New Roman"/>
          <w:bCs/>
          <w:sz w:val="24"/>
          <w:szCs w:val="24"/>
        </w:rPr>
        <w:t xml:space="preserve"> Bank Indonesia </w:t>
      </w:r>
      <w:proofErr w:type="spellStart"/>
      <w:r w:rsidRPr="00CE1D41">
        <w:rPr>
          <w:rFonts w:ascii="Times New Roman" w:hAnsi="Times New Roman" w:cs="Times New Roman"/>
          <w:bCs/>
          <w:sz w:val="24"/>
          <w:szCs w:val="24"/>
        </w:rPr>
        <w:t>Nomor</w:t>
      </w:r>
      <w:proofErr w:type="spellEnd"/>
      <w:r w:rsidRPr="00CE1D41">
        <w:rPr>
          <w:rFonts w:ascii="Times New Roman" w:hAnsi="Times New Roman" w:cs="Times New Roman"/>
          <w:bCs/>
          <w:sz w:val="24"/>
          <w:szCs w:val="24"/>
        </w:rPr>
        <w:t xml:space="preserve"> 8/4/PBI/2006,</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dijelaskan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bahwa</w:t>
      </w:r>
      <w:proofErr w:type="spellEnd"/>
      <w:r>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dalam</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rangka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meningkatkan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kinerja</w:t>
      </w:r>
      <w:proofErr w:type="spellEnd"/>
      <w:r w:rsidRPr="00CE1D41">
        <w:rPr>
          <w:rFonts w:ascii="Times New Roman" w:hAnsi="Times New Roman" w:cs="Times New Roman"/>
          <w:bCs/>
          <w:sz w:val="24"/>
          <w:szCs w:val="24"/>
        </w:rPr>
        <w:t xml:space="preserve"> bank, </w:t>
      </w:r>
      <w:proofErr w:type="spellStart"/>
      <w:r w:rsidRPr="00CE1D41">
        <w:rPr>
          <w:rFonts w:ascii="Times New Roman" w:hAnsi="Times New Roman" w:cs="Times New Roman"/>
          <w:bCs/>
          <w:sz w:val="24"/>
          <w:szCs w:val="24"/>
        </w:rPr>
        <w:t>melindungi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kepentingakn</w:t>
      </w:r>
      <w:proofErr w:type="spellEnd"/>
      <w:r w:rsidRPr="00CE1D41">
        <w:rPr>
          <w:rFonts w:ascii="Times New Roman" w:hAnsi="Times New Roman" w:cs="Times New Roman"/>
          <w:bCs/>
          <w:sz w:val="24"/>
          <w:szCs w:val="24"/>
        </w:rPr>
        <w:t xml:space="preserve"> </w:t>
      </w:r>
      <w:r w:rsidRPr="00CE1D41">
        <w:rPr>
          <w:rFonts w:ascii="Times New Roman" w:hAnsi="Times New Roman" w:cs="Times New Roman"/>
          <w:bCs/>
          <w:i/>
          <w:sz w:val="24"/>
          <w:szCs w:val="24"/>
        </w:rPr>
        <w:t>stakeholders</w:t>
      </w:r>
      <w:r w:rsidRPr="00CE1D41">
        <w:rPr>
          <w:rFonts w:ascii="Times New Roman" w:hAnsi="Times New Roman" w:cs="Times New Roman"/>
          <w:bCs/>
          <w:sz w:val="24"/>
          <w:szCs w:val="24"/>
        </w:rPr>
        <w:t xml:space="preserve">, dan </w:t>
      </w:r>
      <w:proofErr w:type="spellStart"/>
      <w:r w:rsidRPr="00CE1D41">
        <w:rPr>
          <w:rFonts w:ascii="Times New Roman" w:hAnsi="Times New Roman" w:cs="Times New Roman"/>
          <w:bCs/>
          <w:sz w:val="24"/>
          <w:szCs w:val="24"/>
        </w:rPr>
        <w:t>meningkatkan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kepatuhan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terhadap</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pera</w:t>
      </w:r>
      <w:r>
        <w:rPr>
          <w:rFonts w:ascii="Times New Roman" w:hAnsi="Times New Roman" w:cs="Times New Roman"/>
          <w:bCs/>
          <w:sz w:val="24"/>
          <w:szCs w:val="24"/>
        </w:rPr>
        <w:t>turan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perundang-</w:t>
      </w:r>
      <w:r w:rsidRPr="00CE1D41">
        <w:rPr>
          <w:rFonts w:ascii="Times New Roman" w:hAnsi="Times New Roman" w:cs="Times New Roman"/>
          <w:bCs/>
          <w:sz w:val="24"/>
          <w:szCs w:val="24"/>
        </w:rPr>
        <w:t>undangan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serta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nilai-nilai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etika</w:t>
      </w:r>
      <w:proofErr w:type="spellEnd"/>
      <w:r w:rsidRPr="00CE1D41">
        <w:rPr>
          <w:rFonts w:ascii="Times New Roman" w:hAnsi="Times New Roman" w:cs="Times New Roman"/>
          <w:bCs/>
          <w:sz w:val="24"/>
          <w:szCs w:val="24"/>
        </w:rPr>
        <w:t xml:space="preserve"> (</w:t>
      </w:r>
      <w:r w:rsidRPr="00CE1D41">
        <w:rPr>
          <w:rFonts w:ascii="Times New Roman" w:hAnsi="Times New Roman" w:cs="Times New Roman"/>
          <w:bCs/>
          <w:i/>
          <w:sz w:val="24"/>
          <w:szCs w:val="24"/>
        </w:rPr>
        <w:t>code of conduct</w:t>
      </w:r>
      <w:r w:rsidRPr="00CE1D41">
        <w:rPr>
          <w:rFonts w:ascii="Times New Roman" w:hAnsi="Times New Roman" w:cs="Times New Roman"/>
          <w:bCs/>
          <w:sz w:val="24"/>
          <w:szCs w:val="24"/>
        </w:rPr>
        <w:t xml:space="preserve">) yang </w:t>
      </w:r>
      <w:proofErr w:type="spellStart"/>
      <w:r w:rsidRPr="00CE1D41">
        <w:rPr>
          <w:rFonts w:ascii="Times New Roman" w:hAnsi="Times New Roman" w:cs="Times New Roman"/>
          <w:bCs/>
          <w:sz w:val="24"/>
          <w:szCs w:val="24"/>
        </w:rPr>
        <w:t>berlaku</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secara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umum</w:t>
      </w:r>
      <w:proofErr w:type="spellEnd"/>
      <w:r w:rsidRPr="00CE1D41">
        <w:rPr>
          <w:rFonts w:ascii="Times New Roman" w:hAnsi="Times New Roman" w:cs="Times New Roman"/>
          <w:bCs/>
          <w:sz w:val="24"/>
          <w:szCs w:val="24"/>
        </w:rPr>
        <w:t xml:space="preserve"> pada </w:t>
      </w:r>
      <w:proofErr w:type="spellStart"/>
      <w:r w:rsidRPr="00CE1D41">
        <w:rPr>
          <w:rFonts w:ascii="Times New Roman" w:hAnsi="Times New Roman" w:cs="Times New Roman"/>
          <w:bCs/>
          <w:sz w:val="24"/>
          <w:szCs w:val="24"/>
        </w:rPr>
        <w:t>industri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perbankan</w:t>
      </w:r>
      <w:proofErr w:type="spellEnd"/>
      <w:r w:rsidRPr="00CE1D41">
        <w:rPr>
          <w:rFonts w:ascii="Times New Roman" w:hAnsi="Times New Roman" w:cs="Times New Roman"/>
          <w:bCs/>
          <w:sz w:val="24"/>
          <w:szCs w:val="24"/>
        </w:rPr>
        <w:t xml:space="preserve">, bank </w:t>
      </w:r>
      <w:proofErr w:type="spellStart"/>
      <w:r w:rsidRPr="00CE1D41">
        <w:rPr>
          <w:rFonts w:ascii="Times New Roman" w:hAnsi="Times New Roman" w:cs="Times New Roman"/>
          <w:bCs/>
          <w:sz w:val="24"/>
          <w:szCs w:val="24"/>
        </w:rPr>
        <w:t>wajib</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melaksanakan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kegiatan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usahanya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berpedoman</w:t>
      </w:r>
      <w:proofErr w:type="spellEnd"/>
      <w:r w:rsidRPr="00CE1D41">
        <w:rPr>
          <w:rFonts w:ascii="Times New Roman" w:hAnsi="Times New Roman" w:cs="Times New Roman"/>
          <w:bCs/>
          <w:sz w:val="24"/>
          <w:szCs w:val="24"/>
        </w:rPr>
        <w:t xml:space="preserve"> pada </w:t>
      </w:r>
      <w:proofErr w:type="spellStart"/>
      <w:r w:rsidRPr="00CE1D41">
        <w:rPr>
          <w:rFonts w:ascii="Times New Roman" w:hAnsi="Times New Roman" w:cs="Times New Roman"/>
          <w:bCs/>
          <w:sz w:val="24"/>
          <w:szCs w:val="24"/>
        </w:rPr>
        <w:t>prinsip-prinsip</w:t>
      </w:r>
      <w:proofErr w:type="spellEnd"/>
      <w:r w:rsidRPr="00CE1D41">
        <w:rPr>
          <w:rFonts w:ascii="Times New Roman" w:hAnsi="Times New Roman" w:cs="Times New Roman"/>
          <w:bCs/>
          <w:sz w:val="24"/>
          <w:szCs w:val="24"/>
        </w:rPr>
        <w:t xml:space="preserve"> </w:t>
      </w:r>
      <w:r>
        <w:rPr>
          <w:rFonts w:ascii="Times New Roman" w:hAnsi="Times New Roman" w:cs="Times New Roman"/>
          <w:bCs/>
          <w:sz w:val="24"/>
          <w:szCs w:val="24"/>
        </w:rPr>
        <w:t>GCG</w:t>
      </w:r>
      <w:r w:rsidRPr="00CE1D41">
        <w:rPr>
          <w:rFonts w:ascii="Times New Roman" w:hAnsi="Times New Roman" w:cs="Times New Roman"/>
          <w:bCs/>
          <w:sz w:val="24"/>
          <w:szCs w:val="24"/>
        </w:rPr>
        <w:t>.</w:t>
      </w:r>
    </w:p>
    <w:p w:rsidR="00970E1E" w:rsidRPr="00CE1D41" w:rsidRDefault="00970E1E" w:rsidP="00374CE8">
      <w:pPr>
        <w:pStyle w:val="ListParagraph"/>
        <w:spacing w:after="0" w:line="240" w:lineRule="auto"/>
        <w:ind w:left="0" w:firstLine="567"/>
        <w:contextualSpacing w:val="0"/>
        <w:jc w:val="both"/>
        <w:rPr>
          <w:rFonts w:ascii="Times New Roman" w:hAnsi="Times New Roman" w:cs="Times New Roman"/>
          <w:bCs/>
          <w:sz w:val="24"/>
          <w:szCs w:val="24"/>
        </w:rPr>
      </w:pPr>
      <w:proofErr w:type="spellStart"/>
      <w:r w:rsidRPr="00CE1D41">
        <w:rPr>
          <w:rFonts w:ascii="Times New Roman" w:hAnsi="Times New Roman" w:cs="Times New Roman"/>
          <w:bCs/>
          <w:sz w:val="24"/>
          <w:szCs w:val="24"/>
        </w:rPr>
        <w:lastRenderedPageBreak/>
        <w:t>Pelaksanaan</w:t>
      </w:r>
      <w:proofErr w:type="spellEnd"/>
      <w:r w:rsidRPr="00CE1D41">
        <w:rPr>
          <w:rFonts w:ascii="Times New Roman" w:hAnsi="Times New Roman" w:cs="Times New Roman"/>
          <w:bCs/>
          <w:sz w:val="24"/>
          <w:szCs w:val="24"/>
        </w:rPr>
        <w:t xml:space="preserve"> </w:t>
      </w:r>
      <w:r>
        <w:rPr>
          <w:rFonts w:ascii="Times New Roman" w:hAnsi="Times New Roman" w:cs="Times New Roman"/>
          <w:bCs/>
          <w:sz w:val="24"/>
          <w:szCs w:val="24"/>
        </w:rPr>
        <w:t>GCG</w:t>
      </w:r>
      <w:r w:rsidRPr="00CE1D41">
        <w:rPr>
          <w:rFonts w:ascii="Times New Roman" w:hAnsi="Times New Roman" w:cs="Times New Roman"/>
          <w:bCs/>
          <w:sz w:val="24"/>
          <w:szCs w:val="24"/>
        </w:rPr>
        <w:t xml:space="preserve"> pada </w:t>
      </w:r>
      <w:proofErr w:type="spellStart"/>
      <w:r w:rsidRPr="00CE1D41">
        <w:rPr>
          <w:rFonts w:ascii="Times New Roman" w:hAnsi="Times New Roman" w:cs="Times New Roman"/>
          <w:bCs/>
          <w:sz w:val="24"/>
          <w:szCs w:val="24"/>
        </w:rPr>
        <w:t>industri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perbankan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harus</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senantiasa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berlandaskan</w:t>
      </w:r>
      <w:proofErr w:type="spellEnd"/>
      <w:r w:rsidRPr="00CE1D41">
        <w:rPr>
          <w:rFonts w:ascii="Times New Roman" w:hAnsi="Times New Roman" w:cs="Times New Roman"/>
          <w:bCs/>
          <w:sz w:val="24"/>
          <w:szCs w:val="24"/>
        </w:rPr>
        <w:t xml:space="preserve"> pada </w:t>
      </w:r>
      <w:r>
        <w:rPr>
          <w:rFonts w:ascii="Times New Roman" w:hAnsi="Times New Roman" w:cs="Times New Roman"/>
          <w:bCs/>
          <w:sz w:val="24"/>
          <w:szCs w:val="24"/>
        </w:rPr>
        <w:t>5 (</w:t>
      </w:r>
      <w:r w:rsidRPr="00CE1D41">
        <w:rPr>
          <w:rFonts w:ascii="Times New Roman" w:hAnsi="Times New Roman" w:cs="Times New Roman"/>
          <w:bCs/>
          <w:sz w:val="24"/>
          <w:szCs w:val="24"/>
        </w:rPr>
        <w:t>lima</w:t>
      </w:r>
      <w:r>
        <w:rPr>
          <w:rFonts w:ascii="Times New Roman" w:hAnsi="Times New Roman" w:cs="Times New Roman"/>
          <w:bCs/>
          <w:sz w:val="24"/>
          <w:szCs w:val="24"/>
        </w:rPr>
        <w:t>)</w:t>
      </w:r>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prinsip</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dasar</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yaitu</w:t>
      </w:r>
      <w:proofErr w:type="spellEnd"/>
      <w:r w:rsidRPr="00CE1D41">
        <w:rPr>
          <w:rFonts w:ascii="Times New Roman" w:hAnsi="Times New Roman" w:cs="Times New Roman"/>
          <w:bCs/>
          <w:sz w:val="24"/>
          <w:szCs w:val="24"/>
        </w:rPr>
        <w:t>:</w:t>
      </w:r>
      <w:r>
        <w:rPr>
          <w:rStyle w:val="FootnoteReference"/>
          <w:rFonts w:ascii="Times New Roman" w:hAnsi="Times New Roman" w:cs="Times New Roman"/>
          <w:bCs/>
          <w:sz w:val="24"/>
          <w:szCs w:val="24"/>
        </w:rPr>
        <w:footnoteReference w:id="13"/>
      </w:r>
    </w:p>
    <w:p w:rsidR="00970E1E" w:rsidRPr="00CE1D41" w:rsidRDefault="00970E1E" w:rsidP="00562881">
      <w:pPr>
        <w:pStyle w:val="ListParagraph"/>
        <w:numPr>
          <w:ilvl w:val="0"/>
          <w:numId w:val="12"/>
        </w:numPr>
        <w:spacing w:after="0" w:line="240" w:lineRule="auto"/>
        <w:ind w:left="426" w:hanging="426"/>
        <w:contextualSpacing w:val="0"/>
        <w:jc w:val="both"/>
        <w:rPr>
          <w:rFonts w:ascii="Times New Roman" w:hAnsi="Times New Roman" w:cs="Times New Roman"/>
          <w:bCs/>
          <w:sz w:val="24"/>
          <w:szCs w:val="24"/>
        </w:rPr>
      </w:pPr>
      <w:proofErr w:type="spellStart"/>
      <w:r w:rsidRPr="00CE1D41">
        <w:rPr>
          <w:rFonts w:ascii="Times New Roman" w:hAnsi="Times New Roman" w:cs="Times New Roman"/>
          <w:bCs/>
          <w:sz w:val="24"/>
          <w:szCs w:val="24"/>
        </w:rPr>
        <w:t>Tranparansi</w:t>
      </w:r>
      <w:proofErr w:type="spellEnd"/>
      <w:r w:rsidRPr="00CE1D41">
        <w:rPr>
          <w:rFonts w:ascii="Times New Roman" w:hAnsi="Times New Roman" w:cs="Times New Roman"/>
          <w:bCs/>
          <w:sz w:val="24"/>
          <w:szCs w:val="24"/>
        </w:rPr>
        <w:t xml:space="preserve"> (</w:t>
      </w:r>
      <w:r w:rsidRPr="00CE1D41">
        <w:rPr>
          <w:rFonts w:ascii="Times New Roman" w:hAnsi="Times New Roman" w:cs="Times New Roman"/>
          <w:bCs/>
          <w:i/>
          <w:sz w:val="24"/>
          <w:szCs w:val="24"/>
        </w:rPr>
        <w:t>transparency</w:t>
      </w:r>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yaitu</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keterbukaan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dalam</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mengemukakan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informasi</w:t>
      </w:r>
      <w:proofErr w:type="spellEnd"/>
      <w:r w:rsidRPr="00CE1D41">
        <w:rPr>
          <w:rFonts w:ascii="Times New Roman" w:hAnsi="Times New Roman" w:cs="Times New Roman"/>
          <w:bCs/>
          <w:sz w:val="24"/>
          <w:szCs w:val="24"/>
        </w:rPr>
        <w:t xml:space="preserve"> yang material dan </w:t>
      </w:r>
      <w:proofErr w:type="spellStart"/>
      <w:r w:rsidRPr="00CE1D41">
        <w:rPr>
          <w:rFonts w:ascii="Times New Roman" w:hAnsi="Times New Roman" w:cs="Times New Roman"/>
          <w:bCs/>
          <w:sz w:val="24"/>
          <w:szCs w:val="24"/>
        </w:rPr>
        <w:t>relevan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serta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keterbukaan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dalam</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melaksanakn</w:t>
      </w:r>
      <w:proofErr w:type="spellEnd"/>
      <w:r w:rsidRPr="00CE1D41">
        <w:rPr>
          <w:rFonts w:ascii="Times New Roman" w:hAnsi="Times New Roman" w:cs="Times New Roman"/>
          <w:bCs/>
          <w:sz w:val="24"/>
          <w:szCs w:val="24"/>
        </w:rPr>
        <w:t xml:space="preserve"> proses </w:t>
      </w:r>
      <w:proofErr w:type="spellStart"/>
      <w:r w:rsidRPr="00CE1D41">
        <w:rPr>
          <w:rFonts w:ascii="Times New Roman" w:hAnsi="Times New Roman" w:cs="Times New Roman"/>
          <w:bCs/>
          <w:sz w:val="24"/>
          <w:szCs w:val="24"/>
        </w:rPr>
        <w:t>pengambilan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keputusan</w:t>
      </w:r>
      <w:proofErr w:type="spellEnd"/>
      <w:r w:rsidRPr="00CE1D41">
        <w:rPr>
          <w:rFonts w:ascii="Times New Roman" w:hAnsi="Times New Roman" w:cs="Times New Roman"/>
          <w:bCs/>
          <w:sz w:val="24"/>
          <w:szCs w:val="24"/>
        </w:rPr>
        <w:t>.</w:t>
      </w:r>
    </w:p>
    <w:p w:rsidR="00970E1E" w:rsidRPr="00CE1D41" w:rsidRDefault="00970E1E" w:rsidP="00562881">
      <w:pPr>
        <w:pStyle w:val="ListParagraph"/>
        <w:numPr>
          <w:ilvl w:val="0"/>
          <w:numId w:val="12"/>
        </w:numPr>
        <w:spacing w:after="0" w:line="240" w:lineRule="auto"/>
        <w:ind w:left="426" w:hanging="426"/>
        <w:contextualSpacing w:val="0"/>
        <w:jc w:val="both"/>
        <w:rPr>
          <w:rFonts w:ascii="Times New Roman" w:hAnsi="Times New Roman" w:cs="Times New Roman"/>
          <w:bCs/>
          <w:sz w:val="24"/>
          <w:szCs w:val="24"/>
        </w:rPr>
      </w:pPr>
      <w:proofErr w:type="spellStart"/>
      <w:r w:rsidRPr="00CE1D41">
        <w:rPr>
          <w:rFonts w:ascii="Times New Roman" w:hAnsi="Times New Roman" w:cs="Times New Roman"/>
          <w:bCs/>
          <w:sz w:val="24"/>
          <w:szCs w:val="24"/>
        </w:rPr>
        <w:t>Akuntabilitas</w:t>
      </w:r>
      <w:proofErr w:type="spellEnd"/>
      <w:r w:rsidRPr="00CE1D41">
        <w:rPr>
          <w:rFonts w:ascii="Times New Roman" w:hAnsi="Times New Roman" w:cs="Times New Roman"/>
          <w:bCs/>
          <w:sz w:val="24"/>
          <w:szCs w:val="24"/>
        </w:rPr>
        <w:t xml:space="preserve"> (</w:t>
      </w:r>
      <w:r w:rsidRPr="00CE1D41">
        <w:rPr>
          <w:rFonts w:ascii="Times New Roman" w:hAnsi="Times New Roman" w:cs="Times New Roman"/>
          <w:bCs/>
          <w:i/>
          <w:sz w:val="24"/>
          <w:szCs w:val="24"/>
        </w:rPr>
        <w:t>accountability</w:t>
      </w:r>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yaitu</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kejelasan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fungsi</w:t>
      </w:r>
      <w:proofErr w:type="spellEnd"/>
      <w:r w:rsidRPr="00CE1D41">
        <w:rPr>
          <w:rFonts w:ascii="Times New Roman" w:hAnsi="Times New Roman" w:cs="Times New Roman"/>
          <w:bCs/>
          <w:sz w:val="24"/>
          <w:szCs w:val="24"/>
        </w:rPr>
        <w:t xml:space="preserve"> dan </w:t>
      </w:r>
      <w:proofErr w:type="spellStart"/>
      <w:r w:rsidRPr="00CE1D41">
        <w:rPr>
          <w:rFonts w:ascii="Times New Roman" w:hAnsi="Times New Roman" w:cs="Times New Roman"/>
          <w:bCs/>
          <w:sz w:val="24"/>
          <w:szCs w:val="24"/>
        </w:rPr>
        <w:t>pelksanaan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pertanggungjawaban</w:t>
      </w:r>
      <w:proofErr w:type="spellEnd"/>
      <w:r w:rsidRPr="00CE1D41">
        <w:rPr>
          <w:rFonts w:ascii="Times New Roman" w:hAnsi="Times New Roman" w:cs="Times New Roman"/>
          <w:bCs/>
          <w:sz w:val="24"/>
          <w:szCs w:val="24"/>
        </w:rPr>
        <w:t xml:space="preserve"> organ bank </w:t>
      </w:r>
      <w:proofErr w:type="spellStart"/>
      <w:r w:rsidRPr="00CE1D41">
        <w:rPr>
          <w:rFonts w:ascii="Times New Roman" w:hAnsi="Times New Roman" w:cs="Times New Roman"/>
          <w:bCs/>
          <w:sz w:val="24"/>
          <w:szCs w:val="24"/>
        </w:rPr>
        <w:t>sehinga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pengelolaannya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berjalan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secara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efektif</w:t>
      </w:r>
      <w:proofErr w:type="spellEnd"/>
      <w:r w:rsidRPr="00CE1D41">
        <w:rPr>
          <w:rFonts w:ascii="Times New Roman" w:hAnsi="Times New Roman" w:cs="Times New Roman"/>
          <w:bCs/>
          <w:sz w:val="24"/>
          <w:szCs w:val="24"/>
        </w:rPr>
        <w:t>.</w:t>
      </w:r>
    </w:p>
    <w:p w:rsidR="00970E1E" w:rsidRPr="00CE1D41" w:rsidRDefault="00970E1E" w:rsidP="00562881">
      <w:pPr>
        <w:pStyle w:val="ListParagraph"/>
        <w:numPr>
          <w:ilvl w:val="0"/>
          <w:numId w:val="12"/>
        </w:numPr>
        <w:spacing w:after="0" w:line="240" w:lineRule="auto"/>
        <w:ind w:left="426" w:hanging="426"/>
        <w:contextualSpacing w:val="0"/>
        <w:jc w:val="both"/>
        <w:rPr>
          <w:rFonts w:ascii="Times New Roman" w:hAnsi="Times New Roman" w:cs="Times New Roman"/>
          <w:bCs/>
          <w:sz w:val="24"/>
          <w:szCs w:val="24"/>
        </w:rPr>
      </w:pPr>
      <w:proofErr w:type="spellStart"/>
      <w:r w:rsidRPr="00CE1D41">
        <w:rPr>
          <w:rFonts w:ascii="Times New Roman" w:hAnsi="Times New Roman" w:cs="Times New Roman"/>
          <w:bCs/>
          <w:sz w:val="24"/>
          <w:szCs w:val="24"/>
        </w:rPr>
        <w:t>Pertanggungjawaban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i/>
          <w:sz w:val="24"/>
          <w:szCs w:val="24"/>
        </w:rPr>
        <w:t>responbility</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yaitu</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kesuaian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pengelolaan</w:t>
      </w:r>
      <w:proofErr w:type="spellEnd"/>
      <w:r w:rsidRPr="00CE1D41">
        <w:rPr>
          <w:rFonts w:ascii="Times New Roman" w:hAnsi="Times New Roman" w:cs="Times New Roman"/>
          <w:bCs/>
          <w:sz w:val="24"/>
          <w:szCs w:val="24"/>
        </w:rPr>
        <w:t xml:space="preserve"> bank </w:t>
      </w:r>
      <w:proofErr w:type="spellStart"/>
      <w:r w:rsidRPr="00CE1D41">
        <w:rPr>
          <w:rFonts w:ascii="Times New Roman" w:hAnsi="Times New Roman" w:cs="Times New Roman"/>
          <w:bCs/>
          <w:sz w:val="24"/>
          <w:szCs w:val="24"/>
        </w:rPr>
        <w:t>dengan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peraturan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perundang-undangan</w:t>
      </w:r>
      <w:proofErr w:type="spellEnd"/>
      <w:r w:rsidRPr="00CE1D41">
        <w:rPr>
          <w:rFonts w:ascii="Times New Roman" w:hAnsi="Times New Roman" w:cs="Times New Roman"/>
          <w:bCs/>
          <w:sz w:val="24"/>
          <w:szCs w:val="24"/>
        </w:rPr>
        <w:t xml:space="preserve"> yang </w:t>
      </w:r>
      <w:proofErr w:type="spellStart"/>
      <w:r w:rsidRPr="00CE1D41">
        <w:rPr>
          <w:rFonts w:ascii="Times New Roman" w:hAnsi="Times New Roman" w:cs="Times New Roman"/>
          <w:bCs/>
          <w:sz w:val="24"/>
          <w:szCs w:val="24"/>
        </w:rPr>
        <w:t>berlaku</w:t>
      </w:r>
      <w:proofErr w:type="spellEnd"/>
      <w:r w:rsidRPr="00CE1D41">
        <w:rPr>
          <w:rFonts w:ascii="Times New Roman" w:hAnsi="Times New Roman" w:cs="Times New Roman"/>
          <w:bCs/>
          <w:sz w:val="24"/>
          <w:szCs w:val="24"/>
        </w:rPr>
        <w:t xml:space="preserve"> dan </w:t>
      </w:r>
      <w:proofErr w:type="spellStart"/>
      <w:r w:rsidRPr="00CE1D41">
        <w:rPr>
          <w:rFonts w:ascii="Times New Roman" w:hAnsi="Times New Roman" w:cs="Times New Roman"/>
          <w:bCs/>
          <w:sz w:val="24"/>
          <w:szCs w:val="24"/>
        </w:rPr>
        <w:t>prinsip-prinsip</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pengelolaalan</w:t>
      </w:r>
      <w:proofErr w:type="spellEnd"/>
      <w:r w:rsidRPr="00CE1D41">
        <w:rPr>
          <w:rFonts w:ascii="Times New Roman" w:hAnsi="Times New Roman" w:cs="Times New Roman"/>
          <w:bCs/>
          <w:sz w:val="24"/>
          <w:szCs w:val="24"/>
        </w:rPr>
        <w:t xml:space="preserve"> bank yang </w:t>
      </w:r>
      <w:proofErr w:type="spellStart"/>
      <w:r w:rsidRPr="00CE1D41">
        <w:rPr>
          <w:rFonts w:ascii="Times New Roman" w:hAnsi="Times New Roman" w:cs="Times New Roman"/>
          <w:bCs/>
          <w:sz w:val="24"/>
          <w:szCs w:val="24"/>
        </w:rPr>
        <w:t>sehat</w:t>
      </w:r>
      <w:proofErr w:type="spellEnd"/>
      <w:r w:rsidRPr="00CE1D41">
        <w:rPr>
          <w:rFonts w:ascii="Times New Roman" w:hAnsi="Times New Roman" w:cs="Times New Roman"/>
          <w:bCs/>
          <w:sz w:val="24"/>
          <w:szCs w:val="24"/>
        </w:rPr>
        <w:t>.</w:t>
      </w:r>
    </w:p>
    <w:p w:rsidR="00970E1E" w:rsidRPr="00CE1D41" w:rsidRDefault="00970E1E" w:rsidP="00562881">
      <w:pPr>
        <w:pStyle w:val="ListParagraph"/>
        <w:numPr>
          <w:ilvl w:val="0"/>
          <w:numId w:val="12"/>
        </w:numPr>
        <w:spacing w:after="0" w:line="240" w:lineRule="auto"/>
        <w:ind w:left="426" w:hanging="426"/>
        <w:contextualSpacing w:val="0"/>
        <w:jc w:val="both"/>
        <w:rPr>
          <w:rFonts w:ascii="Times New Roman" w:hAnsi="Times New Roman" w:cs="Times New Roman"/>
          <w:bCs/>
          <w:sz w:val="24"/>
          <w:szCs w:val="24"/>
        </w:rPr>
      </w:pPr>
      <w:proofErr w:type="spellStart"/>
      <w:r w:rsidRPr="00CE1D41">
        <w:rPr>
          <w:rFonts w:ascii="Times New Roman" w:hAnsi="Times New Roman" w:cs="Times New Roman"/>
          <w:bCs/>
          <w:sz w:val="24"/>
          <w:szCs w:val="24"/>
        </w:rPr>
        <w:t>Independensi</w:t>
      </w:r>
      <w:proofErr w:type="spellEnd"/>
      <w:r w:rsidRPr="00CE1D41">
        <w:rPr>
          <w:rFonts w:ascii="Times New Roman" w:hAnsi="Times New Roman" w:cs="Times New Roman"/>
          <w:bCs/>
          <w:sz w:val="24"/>
          <w:szCs w:val="24"/>
        </w:rPr>
        <w:t xml:space="preserve"> (</w:t>
      </w:r>
      <w:r w:rsidRPr="00CE1D41">
        <w:rPr>
          <w:rFonts w:ascii="Times New Roman" w:hAnsi="Times New Roman" w:cs="Times New Roman"/>
          <w:bCs/>
          <w:i/>
          <w:sz w:val="24"/>
          <w:szCs w:val="24"/>
        </w:rPr>
        <w:t>independency</w:t>
      </w:r>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yaitu</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pengelolaan</w:t>
      </w:r>
      <w:proofErr w:type="spellEnd"/>
      <w:r w:rsidRPr="00CE1D41">
        <w:rPr>
          <w:rFonts w:ascii="Times New Roman" w:hAnsi="Times New Roman" w:cs="Times New Roman"/>
          <w:bCs/>
          <w:sz w:val="24"/>
          <w:szCs w:val="24"/>
        </w:rPr>
        <w:t xml:space="preserve"> bank </w:t>
      </w:r>
      <w:proofErr w:type="spellStart"/>
      <w:r w:rsidRPr="00CE1D41">
        <w:rPr>
          <w:rFonts w:ascii="Times New Roman" w:hAnsi="Times New Roman" w:cs="Times New Roman"/>
          <w:bCs/>
          <w:sz w:val="24"/>
          <w:szCs w:val="24"/>
        </w:rPr>
        <w:t>secara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profesional</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tanpa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pengaruh</w:t>
      </w:r>
      <w:proofErr w:type="spellEnd"/>
      <w:r w:rsidRPr="00CE1D41">
        <w:rPr>
          <w:rFonts w:ascii="Times New Roman" w:hAnsi="Times New Roman" w:cs="Times New Roman"/>
          <w:bCs/>
          <w:sz w:val="24"/>
          <w:szCs w:val="24"/>
        </w:rPr>
        <w:t>/</w:t>
      </w:r>
      <w:proofErr w:type="spellStart"/>
      <w:r w:rsidRPr="00CE1D41">
        <w:rPr>
          <w:rFonts w:ascii="Times New Roman" w:hAnsi="Times New Roman" w:cs="Times New Roman"/>
          <w:bCs/>
          <w:sz w:val="24"/>
          <w:szCs w:val="24"/>
        </w:rPr>
        <w:t>tekanan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dari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pihak</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manapun</w:t>
      </w:r>
      <w:proofErr w:type="spellEnd"/>
      <w:r w:rsidRPr="00CE1D41">
        <w:rPr>
          <w:rFonts w:ascii="Times New Roman" w:hAnsi="Times New Roman" w:cs="Times New Roman"/>
          <w:bCs/>
          <w:sz w:val="24"/>
          <w:szCs w:val="24"/>
        </w:rPr>
        <w:t>.</w:t>
      </w:r>
    </w:p>
    <w:p w:rsidR="00970E1E" w:rsidRPr="00CE1D41" w:rsidRDefault="00970E1E" w:rsidP="00562881">
      <w:pPr>
        <w:pStyle w:val="ListParagraph"/>
        <w:numPr>
          <w:ilvl w:val="0"/>
          <w:numId w:val="12"/>
        </w:numPr>
        <w:spacing w:after="0" w:line="240" w:lineRule="auto"/>
        <w:ind w:left="426" w:hanging="426"/>
        <w:contextualSpacing w:val="0"/>
        <w:jc w:val="both"/>
        <w:rPr>
          <w:rFonts w:ascii="Times New Roman" w:hAnsi="Times New Roman" w:cs="Times New Roman"/>
          <w:bCs/>
          <w:sz w:val="24"/>
          <w:szCs w:val="24"/>
        </w:rPr>
      </w:pPr>
      <w:proofErr w:type="spellStart"/>
      <w:r w:rsidRPr="00CE1D41">
        <w:rPr>
          <w:rFonts w:ascii="Times New Roman" w:hAnsi="Times New Roman" w:cs="Times New Roman"/>
          <w:bCs/>
          <w:sz w:val="24"/>
          <w:szCs w:val="24"/>
        </w:rPr>
        <w:t>Kewajaran</w:t>
      </w:r>
      <w:proofErr w:type="spellEnd"/>
      <w:r w:rsidRPr="00CE1D41">
        <w:rPr>
          <w:rFonts w:ascii="Times New Roman" w:hAnsi="Times New Roman" w:cs="Times New Roman"/>
          <w:bCs/>
          <w:sz w:val="24"/>
          <w:szCs w:val="24"/>
        </w:rPr>
        <w:t xml:space="preserve"> (</w:t>
      </w:r>
      <w:r w:rsidRPr="00CE1D41">
        <w:rPr>
          <w:rFonts w:ascii="Times New Roman" w:hAnsi="Times New Roman" w:cs="Times New Roman"/>
          <w:bCs/>
          <w:i/>
          <w:sz w:val="24"/>
          <w:szCs w:val="24"/>
        </w:rPr>
        <w:t>fairness</w:t>
      </w:r>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yaitu</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keadilan</w:t>
      </w:r>
      <w:proofErr w:type="spellEnd"/>
      <w:r w:rsidRPr="00CE1D41">
        <w:rPr>
          <w:rFonts w:ascii="Times New Roman" w:hAnsi="Times New Roman" w:cs="Times New Roman"/>
          <w:bCs/>
          <w:sz w:val="24"/>
          <w:szCs w:val="24"/>
        </w:rPr>
        <w:t xml:space="preserve"> dan </w:t>
      </w:r>
      <w:proofErr w:type="spellStart"/>
      <w:r w:rsidRPr="00CE1D41">
        <w:rPr>
          <w:rFonts w:ascii="Times New Roman" w:hAnsi="Times New Roman" w:cs="Times New Roman"/>
          <w:bCs/>
          <w:sz w:val="24"/>
          <w:szCs w:val="24"/>
        </w:rPr>
        <w:t>kestaraan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dalam</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memenuhi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hak-hak</w:t>
      </w:r>
      <w:proofErr w:type="spellEnd"/>
      <w:r w:rsidRPr="00CE1D41">
        <w:rPr>
          <w:rFonts w:ascii="Times New Roman" w:hAnsi="Times New Roman" w:cs="Times New Roman"/>
          <w:bCs/>
          <w:sz w:val="24"/>
          <w:szCs w:val="24"/>
        </w:rPr>
        <w:t xml:space="preserve"> stakeholder yang </w:t>
      </w:r>
      <w:proofErr w:type="spellStart"/>
      <w:r w:rsidRPr="00CE1D41">
        <w:rPr>
          <w:rFonts w:ascii="Times New Roman" w:hAnsi="Times New Roman" w:cs="Times New Roman"/>
          <w:bCs/>
          <w:sz w:val="24"/>
          <w:szCs w:val="24"/>
        </w:rPr>
        <w:t>timbul</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berdasarkan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perjanjian</w:t>
      </w:r>
      <w:proofErr w:type="spellEnd"/>
      <w:r w:rsidRPr="00CE1D41">
        <w:rPr>
          <w:rFonts w:ascii="Times New Roman" w:hAnsi="Times New Roman" w:cs="Times New Roman"/>
          <w:bCs/>
          <w:sz w:val="24"/>
          <w:szCs w:val="24"/>
        </w:rPr>
        <w:t xml:space="preserve"> dan </w:t>
      </w:r>
      <w:proofErr w:type="spellStart"/>
      <w:r w:rsidRPr="00CE1D41">
        <w:rPr>
          <w:rFonts w:ascii="Times New Roman" w:hAnsi="Times New Roman" w:cs="Times New Roman"/>
          <w:bCs/>
          <w:sz w:val="24"/>
          <w:szCs w:val="24"/>
        </w:rPr>
        <w:t>perundang-undangan</w:t>
      </w:r>
      <w:proofErr w:type="spellEnd"/>
      <w:r w:rsidRPr="00CE1D41">
        <w:rPr>
          <w:rFonts w:ascii="Times New Roman" w:hAnsi="Times New Roman" w:cs="Times New Roman"/>
          <w:bCs/>
          <w:sz w:val="24"/>
          <w:szCs w:val="24"/>
        </w:rPr>
        <w:t xml:space="preserve"> yang </w:t>
      </w:r>
      <w:proofErr w:type="spellStart"/>
      <w:r w:rsidRPr="00CE1D41">
        <w:rPr>
          <w:rFonts w:ascii="Times New Roman" w:hAnsi="Times New Roman" w:cs="Times New Roman"/>
          <w:bCs/>
          <w:sz w:val="24"/>
          <w:szCs w:val="24"/>
        </w:rPr>
        <w:t>berlaku</w:t>
      </w:r>
      <w:proofErr w:type="spellEnd"/>
      <w:r w:rsidRPr="00CE1D41">
        <w:rPr>
          <w:rFonts w:ascii="Times New Roman" w:hAnsi="Times New Roman" w:cs="Times New Roman"/>
          <w:bCs/>
          <w:sz w:val="24"/>
          <w:szCs w:val="24"/>
        </w:rPr>
        <w:t>.</w:t>
      </w:r>
    </w:p>
    <w:p w:rsidR="00374CE8" w:rsidRDefault="00970E1E" w:rsidP="00374CE8">
      <w:pPr>
        <w:pStyle w:val="ListParagraph"/>
        <w:spacing w:after="0" w:line="240" w:lineRule="auto"/>
        <w:ind w:left="0" w:firstLine="567"/>
        <w:contextualSpacing w:val="0"/>
        <w:jc w:val="both"/>
        <w:rPr>
          <w:rFonts w:ascii="Times New Roman" w:hAnsi="Times New Roman" w:cs="Times New Roman"/>
          <w:bCs/>
          <w:sz w:val="24"/>
          <w:szCs w:val="24"/>
        </w:rPr>
      </w:pPr>
      <w:proofErr w:type="spellStart"/>
      <w:r w:rsidRPr="00CE1D41">
        <w:rPr>
          <w:rFonts w:ascii="Times New Roman" w:hAnsi="Times New Roman" w:cs="Times New Roman"/>
          <w:bCs/>
          <w:sz w:val="24"/>
          <w:szCs w:val="24"/>
        </w:rPr>
        <w:t>Dalam</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rangka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menerakan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kelima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prinsip</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dasar</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tersebut</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diat</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atas</w:t>
      </w:r>
      <w:proofErr w:type="spellEnd"/>
      <w:r w:rsidRPr="00CE1D41">
        <w:rPr>
          <w:rFonts w:ascii="Times New Roman" w:hAnsi="Times New Roman" w:cs="Times New Roman"/>
          <w:bCs/>
          <w:sz w:val="24"/>
          <w:szCs w:val="24"/>
        </w:rPr>
        <w:t xml:space="preserve">, bank </w:t>
      </w:r>
      <w:proofErr w:type="spellStart"/>
      <w:r w:rsidRPr="00CE1D41">
        <w:rPr>
          <w:rFonts w:ascii="Times New Roman" w:hAnsi="Times New Roman" w:cs="Times New Roman"/>
          <w:bCs/>
          <w:sz w:val="24"/>
          <w:szCs w:val="24"/>
        </w:rPr>
        <w:t>wajib</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berpedoman</w:t>
      </w:r>
      <w:proofErr w:type="spellEnd"/>
      <w:r w:rsidRPr="00CE1D41">
        <w:rPr>
          <w:rFonts w:ascii="Times New Roman" w:hAnsi="Times New Roman" w:cs="Times New Roman"/>
          <w:bCs/>
          <w:sz w:val="24"/>
          <w:szCs w:val="24"/>
        </w:rPr>
        <w:t xml:space="preserve"> pada </w:t>
      </w:r>
      <w:proofErr w:type="spellStart"/>
      <w:r w:rsidRPr="00CE1D41">
        <w:rPr>
          <w:rFonts w:ascii="Times New Roman" w:hAnsi="Times New Roman" w:cs="Times New Roman"/>
          <w:bCs/>
          <w:sz w:val="24"/>
          <w:szCs w:val="24"/>
        </w:rPr>
        <w:t>berbagai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ketentuan</w:t>
      </w:r>
      <w:proofErr w:type="spellEnd"/>
      <w:r w:rsidRPr="00CE1D41">
        <w:rPr>
          <w:rFonts w:ascii="Times New Roman" w:hAnsi="Times New Roman" w:cs="Times New Roman"/>
          <w:bCs/>
          <w:sz w:val="24"/>
          <w:szCs w:val="24"/>
        </w:rPr>
        <w:t xml:space="preserve"> dan </w:t>
      </w:r>
      <w:proofErr w:type="spellStart"/>
      <w:r w:rsidRPr="00CE1D41">
        <w:rPr>
          <w:rFonts w:ascii="Times New Roman" w:hAnsi="Times New Roman" w:cs="Times New Roman"/>
          <w:bCs/>
          <w:sz w:val="24"/>
          <w:szCs w:val="24"/>
        </w:rPr>
        <w:t>persyaratan</w:t>
      </w:r>
      <w:proofErr w:type="spellEnd"/>
      <w:r w:rsidRPr="00CE1D41">
        <w:rPr>
          <w:rFonts w:ascii="Times New Roman" w:hAnsi="Times New Roman" w:cs="Times New Roman"/>
          <w:bCs/>
          <w:sz w:val="24"/>
          <w:szCs w:val="24"/>
        </w:rPr>
        <w:t xml:space="preserve"> minimum </w:t>
      </w:r>
      <w:proofErr w:type="spellStart"/>
      <w:r w:rsidRPr="00CE1D41">
        <w:rPr>
          <w:rFonts w:ascii="Times New Roman" w:hAnsi="Times New Roman" w:cs="Times New Roman"/>
          <w:bCs/>
          <w:sz w:val="24"/>
          <w:szCs w:val="24"/>
        </w:rPr>
        <w:t>serta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pedoman</w:t>
      </w:r>
      <w:proofErr w:type="spellEnd"/>
      <w:r w:rsidRPr="00CE1D41">
        <w:rPr>
          <w:rFonts w:ascii="Times New Roman" w:hAnsi="Times New Roman" w:cs="Times New Roman"/>
          <w:bCs/>
          <w:sz w:val="24"/>
          <w:szCs w:val="24"/>
        </w:rPr>
        <w:t xml:space="preserve"> yang </w:t>
      </w:r>
      <w:proofErr w:type="spellStart"/>
      <w:r w:rsidRPr="00CE1D41">
        <w:rPr>
          <w:rFonts w:ascii="Times New Roman" w:hAnsi="Times New Roman" w:cs="Times New Roman"/>
          <w:bCs/>
          <w:sz w:val="24"/>
          <w:szCs w:val="24"/>
        </w:rPr>
        <w:t>terkait</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dengan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pelaksanaan</w:t>
      </w:r>
      <w:proofErr w:type="spellEnd"/>
      <w:r w:rsidRPr="00CE1D41">
        <w:rPr>
          <w:rFonts w:ascii="Times New Roman" w:hAnsi="Times New Roman" w:cs="Times New Roman"/>
          <w:bCs/>
          <w:sz w:val="24"/>
          <w:szCs w:val="24"/>
        </w:rPr>
        <w:t xml:space="preserve"> </w:t>
      </w:r>
      <w:r>
        <w:rPr>
          <w:rFonts w:ascii="Times New Roman" w:hAnsi="Times New Roman" w:cs="Times New Roman"/>
          <w:bCs/>
          <w:sz w:val="24"/>
          <w:szCs w:val="24"/>
        </w:rPr>
        <w:t>GCG</w:t>
      </w:r>
      <w:r w:rsidRPr="00CE1D41">
        <w:rPr>
          <w:rFonts w:ascii="Times New Roman" w:hAnsi="Times New Roman" w:cs="Times New Roman"/>
          <w:bCs/>
          <w:sz w:val="24"/>
          <w:szCs w:val="24"/>
        </w:rPr>
        <w:t>.</w:t>
      </w:r>
    </w:p>
    <w:p w:rsidR="00374CE8" w:rsidRDefault="00970E1E" w:rsidP="00374CE8">
      <w:pPr>
        <w:pStyle w:val="ListParagraph"/>
        <w:spacing w:after="0" w:line="240" w:lineRule="auto"/>
        <w:ind w:left="0" w:firstLine="567"/>
        <w:contextualSpacing w:val="0"/>
        <w:jc w:val="both"/>
        <w:rPr>
          <w:rFonts w:ascii="Times New Roman" w:hAnsi="Times New Roman" w:cs="Times New Roman"/>
          <w:bCs/>
          <w:sz w:val="24"/>
          <w:szCs w:val="24"/>
        </w:rPr>
      </w:pPr>
      <w:proofErr w:type="spellStart"/>
      <w:r w:rsidRPr="00CE1D41">
        <w:rPr>
          <w:rFonts w:ascii="Times New Roman" w:hAnsi="Times New Roman" w:cs="Times New Roman"/>
          <w:bCs/>
          <w:sz w:val="24"/>
          <w:szCs w:val="24"/>
        </w:rPr>
        <w:t>Sesuai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Peraturan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Otoritas</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Jasa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Keuangan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Nomor</w:t>
      </w:r>
      <w:proofErr w:type="spellEnd"/>
      <w:r w:rsidRPr="00CE1D41">
        <w:rPr>
          <w:rFonts w:ascii="Times New Roman" w:hAnsi="Times New Roman" w:cs="Times New Roman"/>
          <w:bCs/>
          <w:sz w:val="24"/>
          <w:szCs w:val="24"/>
        </w:rPr>
        <w:t xml:space="preserve"> 55 /Pojk.03/2016 </w:t>
      </w:r>
      <w:proofErr w:type="spellStart"/>
      <w:r w:rsidRPr="00CE1D41">
        <w:rPr>
          <w:rFonts w:ascii="Times New Roman" w:hAnsi="Times New Roman" w:cs="Times New Roman"/>
          <w:bCs/>
          <w:sz w:val="24"/>
          <w:szCs w:val="24"/>
        </w:rPr>
        <w:t>tentang</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Penerapan</w:t>
      </w:r>
      <w:proofErr w:type="spellEnd"/>
      <w:r w:rsidRPr="00CE1D41">
        <w:rPr>
          <w:rFonts w:ascii="Times New Roman" w:hAnsi="Times New Roman" w:cs="Times New Roman"/>
          <w:bCs/>
          <w:sz w:val="24"/>
          <w:szCs w:val="24"/>
        </w:rPr>
        <w:t xml:space="preserve"> Tata </w:t>
      </w:r>
      <w:proofErr w:type="spellStart"/>
      <w:r w:rsidRPr="00CE1D41">
        <w:rPr>
          <w:rFonts w:ascii="Times New Roman" w:hAnsi="Times New Roman" w:cs="Times New Roman"/>
          <w:bCs/>
          <w:sz w:val="24"/>
          <w:szCs w:val="24"/>
        </w:rPr>
        <w:t>Kelola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Bagi</w:t>
      </w:r>
      <w:proofErr w:type="spellEnd"/>
      <w:r w:rsidRPr="00CE1D41">
        <w:rPr>
          <w:rFonts w:ascii="Times New Roman" w:hAnsi="Times New Roman" w:cs="Times New Roman"/>
          <w:bCs/>
          <w:sz w:val="24"/>
          <w:szCs w:val="24"/>
        </w:rPr>
        <w:t xml:space="preserve"> Bank </w:t>
      </w:r>
      <w:proofErr w:type="spellStart"/>
      <w:r w:rsidRPr="00CE1D41">
        <w:rPr>
          <w:rFonts w:ascii="Times New Roman" w:hAnsi="Times New Roman" w:cs="Times New Roman"/>
          <w:bCs/>
          <w:sz w:val="24"/>
          <w:szCs w:val="24"/>
        </w:rPr>
        <w:t>Umum</w:t>
      </w:r>
      <w:proofErr w:type="spellEnd"/>
      <w:r w:rsidRPr="00CE1D41">
        <w:rPr>
          <w:rFonts w:ascii="Times New Roman" w:hAnsi="Times New Roman" w:cs="Times New Roman"/>
          <w:bCs/>
          <w:sz w:val="24"/>
          <w:szCs w:val="24"/>
        </w:rPr>
        <w:t xml:space="preserve">, pada </w:t>
      </w:r>
      <w:proofErr w:type="spellStart"/>
      <w:r w:rsidRPr="00CE1D41">
        <w:rPr>
          <w:rFonts w:ascii="Times New Roman" w:hAnsi="Times New Roman" w:cs="Times New Roman"/>
          <w:bCs/>
          <w:sz w:val="24"/>
          <w:szCs w:val="24"/>
        </w:rPr>
        <w:t>Pasal</w:t>
      </w:r>
      <w:proofErr w:type="spellEnd"/>
      <w:r w:rsidRPr="00CE1D41">
        <w:rPr>
          <w:rFonts w:ascii="Times New Roman" w:hAnsi="Times New Roman" w:cs="Times New Roman"/>
          <w:bCs/>
          <w:sz w:val="24"/>
          <w:szCs w:val="24"/>
        </w:rPr>
        <w:t xml:space="preserve"> 2 </w:t>
      </w:r>
      <w:proofErr w:type="spellStart"/>
      <w:r w:rsidRPr="00CE1D41">
        <w:rPr>
          <w:rFonts w:ascii="Times New Roman" w:hAnsi="Times New Roman" w:cs="Times New Roman"/>
          <w:bCs/>
          <w:sz w:val="24"/>
          <w:szCs w:val="24"/>
        </w:rPr>
        <w:t>ayat</w:t>
      </w:r>
      <w:proofErr w:type="spellEnd"/>
      <w:r w:rsidRPr="00CE1D41">
        <w:rPr>
          <w:rFonts w:ascii="Times New Roman" w:hAnsi="Times New Roman" w:cs="Times New Roman"/>
          <w:bCs/>
          <w:sz w:val="24"/>
          <w:szCs w:val="24"/>
        </w:rPr>
        <w:t xml:space="preserve"> (1), </w:t>
      </w:r>
      <w:proofErr w:type="spellStart"/>
      <w:r w:rsidRPr="00CE1D41">
        <w:rPr>
          <w:rFonts w:ascii="Times New Roman" w:hAnsi="Times New Roman" w:cs="Times New Roman"/>
          <w:bCs/>
          <w:sz w:val="24"/>
          <w:szCs w:val="24"/>
        </w:rPr>
        <w:t>menyatakan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bahwa</w:t>
      </w:r>
      <w:proofErr w:type="spellEnd"/>
      <w:r w:rsidRPr="00CE1D41">
        <w:rPr>
          <w:rFonts w:ascii="Times New Roman" w:hAnsi="Times New Roman" w:cs="Times New Roman"/>
          <w:bCs/>
          <w:sz w:val="24"/>
          <w:szCs w:val="24"/>
        </w:rPr>
        <w:t xml:space="preserve"> “Bank </w:t>
      </w:r>
      <w:proofErr w:type="spellStart"/>
      <w:r w:rsidRPr="00CE1D41">
        <w:rPr>
          <w:rFonts w:ascii="Times New Roman" w:hAnsi="Times New Roman" w:cs="Times New Roman"/>
          <w:bCs/>
          <w:sz w:val="24"/>
          <w:szCs w:val="24"/>
        </w:rPr>
        <w:t>wajib</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menerapkan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prinsip-prinsip</w:t>
      </w:r>
      <w:proofErr w:type="spellEnd"/>
      <w:r w:rsidRPr="00CE1D41">
        <w:rPr>
          <w:rFonts w:ascii="Times New Roman" w:hAnsi="Times New Roman" w:cs="Times New Roman"/>
          <w:bCs/>
          <w:sz w:val="24"/>
          <w:szCs w:val="24"/>
        </w:rPr>
        <w:t xml:space="preserve"> Tata </w:t>
      </w:r>
      <w:proofErr w:type="spellStart"/>
      <w:r w:rsidRPr="00CE1D41">
        <w:rPr>
          <w:rFonts w:ascii="Times New Roman" w:hAnsi="Times New Roman" w:cs="Times New Roman"/>
          <w:bCs/>
          <w:sz w:val="24"/>
          <w:szCs w:val="24"/>
        </w:rPr>
        <w:t>Kelola</w:t>
      </w:r>
      <w:proofErr w:type="spellEnd"/>
      <w:r w:rsidRPr="00CE1D41">
        <w:rPr>
          <w:rFonts w:ascii="Times New Roman" w:hAnsi="Times New Roman" w:cs="Times New Roman"/>
          <w:bCs/>
          <w:sz w:val="24"/>
          <w:szCs w:val="24"/>
        </w:rPr>
        <w:t xml:space="preserve"> yang </w:t>
      </w:r>
      <w:proofErr w:type="spellStart"/>
      <w:r w:rsidRPr="00CE1D41">
        <w:rPr>
          <w:rFonts w:ascii="Times New Roman" w:hAnsi="Times New Roman" w:cs="Times New Roman"/>
          <w:bCs/>
          <w:sz w:val="24"/>
          <w:szCs w:val="24"/>
        </w:rPr>
        <w:t>baik</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dalam</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setiap</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kegiatan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usaha</w:t>
      </w:r>
      <w:proofErr w:type="spellEnd"/>
      <w:r w:rsidRPr="00CE1D41">
        <w:rPr>
          <w:rFonts w:ascii="Times New Roman" w:hAnsi="Times New Roman" w:cs="Times New Roman"/>
          <w:bCs/>
          <w:sz w:val="24"/>
          <w:szCs w:val="24"/>
        </w:rPr>
        <w:t xml:space="preserve"> Bank pada </w:t>
      </w:r>
      <w:proofErr w:type="spellStart"/>
      <w:r w:rsidRPr="00CE1D41">
        <w:rPr>
          <w:rFonts w:ascii="Times New Roman" w:hAnsi="Times New Roman" w:cs="Times New Roman"/>
          <w:bCs/>
          <w:sz w:val="24"/>
          <w:szCs w:val="24"/>
        </w:rPr>
        <w:t>seluruh</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tingkatan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atau</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jenjang</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organisasi</w:t>
      </w:r>
      <w:proofErr w:type="spellEnd"/>
      <w:r w:rsidRPr="00CE1D41">
        <w:rPr>
          <w:rFonts w:ascii="Times New Roman" w:hAnsi="Times New Roman" w:cs="Times New Roman"/>
          <w:bCs/>
          <w:sz w:val="24"/>
          <w:szCs w:val="24"/>
        </w:rPr>
        <w:t>.”</w:t>
      </w:r>
    </w:p>
    <w:p w:rsidR="00374CE8" w:rsidRDefault="00970E1E" w:rsidP="00374CE8">
      <w:pPr>
        <w:pStyle w:val="ListParagraph"/>
        <w:spacing w:after="0" w:line="240" w:lineRule="auto"/>
        <w:ind w:left="0" w:firstLine="567"/>
        <w:contextualSpacing w:val="0"/>
        <w:jc w:val="both"/>
        <w:rPr>
          <w:rFonts w:ascii="Times New Roman" w:hAnsi="Times New Roman" w:cs="Times New Roman"/>
          <w:bCs/>
          <w:sz w:val="24"/>
          <w:szCs w:val="24"/>
        </w:rPr>
      </w:pPr>
      <w:proofErr w:type="spellStart"/>
      <w:r w:rsidRPr="00CE1D41">
        <w:rPr>
          <w:rFonts w:ascii="Times New Roman" w:hAnsi="Times New Roman" w:cs="Times New Roman"/>
          <w:bCs/>
          <w:sz w:val="24"/>
          <w:szCs w:val="24"/>
        </w:rPr>
        <w:t>Dalam</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konteks</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membahas</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manajemen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risiko</w:t>
      </w:r>
      <w:proofErr w:type="spellEnd"/>
      <w:r w:rsidRPr="00CE1D41">
        <w:rPr>
          <w:rFonts w:ascii="Times New Roman" w:hAnsi="Times New Roman" w:cs="Times New Roman"/>
          <w:bCs/>
          <w:sz w:val="24"/>
          <w:szCs w:val="24"/>
        </w:rPr>
        <w:t xml:space="preserve"> dan </w:t>
      </w:r>
      <w:proofErr w:type="spellStart"/>
      <w:r w:rsidRPr="00CE1D41">
        <w:rPr>
          <w:rFonts w:ascii="Times New Roman" w:hAnsi="Times New Roman" w:cs="Times New Roman"/>
          <w:bCs/>
          <w:sz w:val="24"/>
          <w:szCs w:val="24"/>
        </w:rPr>
        <w:t>penerapan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prinsip</w:t>
      </w:r>
      <w:proofErr w:type="spellEnd"/>
      <w:r w:rsidRPr="00CE1D41">
        <w:rPr>
          <w:rFonts w:ascii="Times New Roman" w:hAnsi="Times New Roman" w:cs="Times New Roman"/>
          <w:bCs/>
          <w:sz w:val="24"/>
          <w:szCs w:val="24"/>
        </w:rPr>
        <w:t xml:space="preserve"> </w:t>
      </w:r>
      <w:r>
        <w:rPr>
          <w:rFonts w:ascii="Times New Roman" w:hAnsi="Times New Roman" w:cs="Times New Roman"/>
          <w:bCs/>
          <w:sz w:val="24"/>
          <w:szCs w:val="24"/>
        </w:rPr>
        <w:t>GCG</w:t>
      </w:r>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bagi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industri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lembaga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perbankan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terlebih</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dahulu</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dicermati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beberapa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Peraturan</w:t>
      </w:r>
      <w:proofErr w:type="spellEnd"/>
      <w:r w:rsidRPr="00CE1D41">
        <w:rPr>
          <w:rFonts w:ascii="Times New Roman" w:hAnsi="Times New Roman" w:cs="Times New Roman"/>
          <w:bCs/>
          <w:sz w:val="24"/>
          <w:szCs w:val="24"/>
        </w:rPr>
        <w:t xml:space="preserve"> Bank Indonesia (PBI) yang </w:t>
      </w:r>
      <w:proofErr w:type="spellStart"/>
      <w:r w:rsidRPr="00CE1D41">
        <w:rPr>
          <w:rFonts w:ascii="Times New Roman" w:hAnsi="Times New Roman" w:cs="Times New Roman"/>
          <w:bCs/>
          <w:sz w:val="24"/>
          <w:szCs w:val="24"/>
        </w:rPr>
        <w:t>relevan</w:t>
      </w:r>
      <w:proofErr w:type="spellEnd"/>
      <w:r w:rsidRPr="00CE1D41">
        <w:rPr>
          <w:rFonts w:ascii="Times New Roman" w:hAnsi="Times New Roman" w:cs="Times New Roman"/>
          <w:bCs/>
          <w:sz w:val="24"/>
          <w:szCs w:val="24"/>
        </w:rPr>
        <w:t xml:space="preserve">, salah </w:t>
      </w:r>
      <w:proofErr w:type="spellStart"/>
      <w:r w:rsidRPr="00CE1D41">
        <w:rPr>
          <w:rFonts w:ascii="Times New Roman" w:hAnsi="Times New Roman" w:cs="Times New Roman"/>
          <w:bCs/>
          <w:sz w:val="24"/>
          <w:szCs w:val="24"/>
        </w:rPr>
        <w:t>satunya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adalah</w:t>
      </w:r>
      <w:proofErr w:type="spellEnd"/>
      <w:r w:rsidRPr="00CE1D41">
        <w:rPr>
          <w:rFonts w:ascii="Times New Roman" w:hAnsi="Times New Roman" w:cs="Times New Roman"/>
          <w:bCs/>
          <w:sz w:val="24"/>
          <w:szCs w:val="24"/>
        </w:rPr>
        <w:t xml:space="preserve"> PBI </w:t>
      </w:r>
      <w:proofErr w:type="spellStart"/>
      <w:r w:rsidRPr="00CE1D41">
        <w:rPr>
          <w:rFonts w:ascii="Times New Roman" w:hAnsi="Times New Roman" w:cs="Times New Roman"/>
          <w:bCs/>
          <w:sz w:val="24"/>
          <w:szCs w:val="24"/>
        </w:rPr>
        <w:t>Nomor</w:t>
      </w:r>
      <w:proofErr w:type="spellEnd"/>
      <w:r w:rsidRPr="00CE1D41">
        <w:rPr>
          <w:rFonts w:ascii="Times New Roman" w:hAnsi="Times New Roman" w:cs="Times New Roman"/>
          <w:bCs/>
          <w:sz w:val="24"/>
          <w:szCs w:val="24"/>
        </w:rPr>
        <w:t xml:space="preserve"> 6/25/PBI/2004 </w:t>
      </w:r>
      <w:proofErr w:type="spellStart"/>
      <w:r w:rsidRPr="00CE1D41">
        <w:rPr>
          <w:rFonts w:ascii="Times New Roman" w:hAnsi="Times New Roman" w:cs="Times New Roman"/>
          <w:bCs/>
          <w:sz w:val="24"/>
          <w:szCs w:val="24"/>
        </w:rPr>
        <w:t>tentang</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Rencana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Bisnis</w:t>
      </w:r>
      <w:proofErr w:type="spellEnd"/>
      <w:r w:rsidRPr="00CE1D41">
        <w:rPr>
          <w:rFonts w:ascii="Times New Roman" w:hAnsi="Times New Roman" w:cs="Times New Roman"/>
          <w:bCs/>
          <w:sz w:val="24"/>
          <w:szCs w:val="24"/>
        </w:rPr>
        <w:t xml:space="preserve"> Bank </w:t>
      </w:r>
      <w:proofErr w:type="spellStart"/>
      <w:r w:rsidRPr="00CE1D41">
        <w:rPr>
          <w:rFonts w:ascii="Times New Roman" w:hAnsi="Times New Roman" w:cs="Times New Roman"/>
          <w:bCs/>
          <w:sz w:val="24"/>
          <w:szCs w:val="24"/>
        </w:rPr>
        <w:t>Umum</w:t>
      </w:r>
      <w:proofErr w:type="spellEnd"/>
      <w:r w:rsidRPr="00CE1D41">
        <w:rPr>
          <w:rFonts w:ascii="Times New Roman" w:hAnsi="Times New Roman" w:cs="Times New Roman"/>
          <w:bCs/>
          <w:sz w:val="24"/>
          <w:szCs w:val="24"/>
        </w:rPr>
        <w:t xml:space="preserve">. Bank Indonesia (BI) </w:t>
      </w:r>
      <w:proofErr w:type="spellStart"/>
      <w:r w:rsidRPr="00CE1D41">
        <w:rPr>
          <w:rFonts w:ascii="Times New Roman" w:hAnsi="Times New Roman" w:cs="Times New Roman"/>
          <w:bCs/>
          <w:sz w:val="24"/>
          <w:szCs w:val="24"/>
        </w:rPr>
        <w:t>mewajibkan</w:t>
      </w:r>
      <w:proofErr w:type="spellEnd"/>
      <w:r w:rsidRPr="00CE1D41">
        <w:rPr>
          <w:rFonts w:ascii="Times New Roman" w:hAnsi="Times New Roman" w:cs="Times New Roman"/>
          <w:bCs/>
          <w:sz w:val="24"/>
          <w:szCs w:val="24"/>
        </w:rPr>
        <w:t xml:space="preserve"> bank </w:t>
      </w:r>
      <w:proofErr w:type="spellStart"/>
      <w:r w:rsidRPr="00CE1D41">
        <w:rPr>
          <w:rFonts w:ascii="Times New Roman" w:hAnsi="Times New Roman" w:cs="Times New Roman"/>
          <w:bCs/>
          <w:sz w:val="24"/>
          <w:szCs w:val="24"/>
        </w:rPr>
        <w:t>untuk</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menyusun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rencana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bisnisnya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secara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realistis</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dengan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memperhatikan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faktor</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eksternal</w:t>
      </w:r>
      <w:proofErr w:type="spellEnd"/>
      <w:r w:rsidRPr="00CE1D41">
        <w:rPr>
          <w:rFonts w:ascii="Times New Roman" w:hAnsi="Times New Roman" w:cs="Times New Roman"/>
          <w:bCs/>
          <w:sz w:val="24"/>
          <w:szCs w:val="24"/>
        </w:rPr>
        <w:t xml:space="preserve"> dan </w:t>
      </w:r>
      <w:proofErr w:type="spellStart"/>
      <w:r w:rsidRPr="00CE1D41">
        <w:rPr>
          <w:rFonts w:ascii="Times New Roman" w:hAnsi="Times New Roman" w:cs="Times New Roman"/>
          <w:bCs/>
          <w:sz w:val="24"/>
          <w:szCs w:val="24"/>
        </w:rPr>
        <w:t>faktor</w:t>
      </w:r>
      <w:proofErr w:type="spellEnd"/>
      <w:r w:rsidRPr="00CE1D41">
        <w:rPr>
          <w:rFonts w:ascii="Times New Roman" w:hAnsi="Times New Roman" w:cs="Times New Roman"/>
          <w:bCs/>
          <w:sz w:val="24"/>
          <w:szCs w:val="24"/>
        </w:rPr>
        <w:t xml:space="preserve"> internal yang </w:t>
      </w:r>
      <w:proofErr w:type="spellStart"/>
      <w:r w:rsidRPr="00CE1D41">
        <w:rPr>
          <w:rFonts w:ascii="Times New Roman" w:hAnsi="Times New Roman" w:cs="Times New Roman"/>
          <w:bCs/>
          <w:sz w:val="24"/>
          <w:szCs w:val="24"/>
        </w:rPr>
        <w:t>mempengaruhi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kelengsungan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usaha</w:t>
      </w:r>
      <w:proofErr w:type="spellEnd"/>
      <w:r w:rsidRPr="00CE1D41">
        <w:rPr>
          <w:rFonts w:ascii="Times New Roman" w:hAnsi="Times New Roman" w:cs="Times New Roman"/>
          <w:bCs/>
          <w:sz w:val="24"/>
          <w:szCs w:val="24"/>
        </w:rPr>
        <w:t xml:space="preserve"> bank </w:t>
      </w:r>
      <w:proofErr w:type="spellStart"/>
      <w:r w:rsidRPr="00CE1D41">
        <w:rPr>
          <w:rFonts w:ascii="Times New Roman" w:hAnsi="Times New Roman" w:cs="Times New Roman"/>
          <w:bCs/>
          <w:sz w:val="24"/>
          <w:szCs w:val="24"/>
        </w:rPr>
        <w:t>serta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memperhatikan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prinsip</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kehati-hatian</w:t>
      </w:r>
      <w:proofErr w:type="spellEnd"/>
      <w:r w:rsidRPr="00CE1D41">
        <w:rPr>
          <w:rFonts w:ascii="Times New Roman" w:hAnsi="Times New Roman" w:cs="Times New Roman"/>
          <w:bCs/>
          <w:sz w:val="24"/>
          <w:szCs w:val="24"/>
        </w:rPr>
        <w:t xml:space="preserve"> dan </w:t>
      </w:r>
      <w:proofErr w:type="spellStart"/>
      <w:r w:rsidRPr="00CE1D41">
        <w:rPr>
          <w:rFonts w:ascii="Times New Roman" w:hAnsi="Times New Roman" w:cs="Times New Roman"/>
          <w:bCs/>
          <w:sz w:val="24"/>
          <w:szCs w:val="24"/>
        </w:rPr>
        <w:t>asas</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perbankan</w:t>
      </w:r>
      <w:proofErr w:type="spellEnd"/>
      <w:r w:rsidRPr="00CE1D41">
        <w:rPr>
          <w:rFonts w:ascii="Times New Roman" w:hAnsi="Times New Roman" w:cs="Times New Roman"/>
          <w:bCs/>
          <w:sz w:val="24"/>
          <w:szCs w:val="24"/>
        </w:rPr>
        <w:t xml:space="preserve"> yang </w:t>
      </w:r>
      <w:proofErr w:type="spellStart"/>
      <w:r w:rsidRPr="00CE1D41">
        <w:rPr>
          <w:rFonts w:ascii="Times New Roman" w:hAnsi="Times New Roman" w:cs="Times New Roman"/>
          <w:bCs/>
          <w:sz w:val="24"/>
          <w:szCs w:val="24"/>
        </w:rPr>
        <w:t>sehat</w:t>
      </w:r>
      <w:proofErr w:type="spellEnd"/>
      <w:r w:rsidRPr="00CE1D41">
        <w:rPr>
          <w:rFonts w:ascii="Times New Roman" w:hAnsi="Times New Roman" w:cs="Times New Roman"/>
          <w:bCs/>
          <w:sz w:val="24"/>
          <w:szCs w:val="24"/>
        </w:rPr>
        <w:t xml:space="preserve">. </w:t>
      </w:r>
    </w:p>
    <w:p w:rsidR="00970E1E" w:rsidRPr="00CE1D41" w:rsidRDefault="00970E1E" w:rsidP="00374CE8">
      <w:pPr>
        <w:pStyle w:val="ListParagraph"/>
        <w:spacing w:after="0" w:line="240" w:lineRule="auto"/>
        <w:ind w:left="0" w:firstLine="567"/>
        <w:contextualSpacing w:val="0"/>
        <w:jc w:val="both"/>
        <w:rPr>
          <w:rFonts w:ascii="Times New Roman" w:hAnsi="Times New Roman" w:cs="Times New Roman"/>
          <w:bCs/>
          <w:sz w:val="24"/>
          <w:szCs w:val="24"/>
        </w:rPr>
      </w:pPr>
      <w:r w:rsidRPr="00CE1D41">
        <w:rPr>
          <w:rFonts w:ascii="Times New Roman" w:hAnsi="Times New Roman" w:cs="Times New Roman"/>
          <w:bCs/>
          <w:sz w:val="24"/>
          <w:szCs w:val="24"/>
        </w:rPr>
        <w:t xml:space="preserve">Bank Indonesia </w:t>
      </w:r>
      <w:proofErr w:type="spellStart"/>
      <w:r w:rsidRPr="00CE1D41">
        <w:rPr>
          <w:rFonts w:ascii="Times New Roman" w:hAnsi="Times New Roman" w:cs="Times New Roman"/>
          <w:bCs/>
          <w:sz w:val="24"/>
          <w:szCs w:val="24"/>
        </w:rPr>
        <w:t>mensinyalir</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bahwa</w:t>
      </w:r>
      <w:proofErr w:type="spellEnd"/>
      <w:r w:rsidRPr="00CE1D41">
        <w:rPr>
          <w:rFonts w:ascii="Times New Roman" w:hAnsi="Times New Roman" w:cs="Times New Roman"/>
          <w:bCs/>
          <w:sz w:val="24"/>
          <w:szCs w:val="24"/>
        </w:rPr>
        <w:t xml:space="preserve"> salah </w:t>
      </w:r>
      <w:proofErr w:type="spellStart"/>
      <w:r w:rsidRPr="00CE1D41">
        <w:rPr>
          <w:rFonts w:ascii="Times New Roman" w:hAnsi="Times New Roman" w:cs="Times New Roman"/>
          <w:bCs/>
          <w:sz w:val="24"/>
          <w:szCs w:val="24"/>
        </w:rPr>
        <w:t>satu</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faktor</w:t>
      </w:r>
      <w:proofErr w:type="spellEnd"/>
      <w:r w:rsidRPr="00CE1D41">
        <w:rPr>
          <w:rFonts w:ascii="Times New Roman" w:hAnsi="Times New Roman" w:cs="Times New Roman"/>
          <w:bCs/>
          <w:sz w:val="24"/>
          <w:szCs w:val="24"/>
        </w:rPr>
        <w:t xml:space="preserve"> yang </w:t>
      </w:r>
      <w:proofErr w:type="spellStart"/>
      <w:r w:rsidRPr="00CE1D41">
        <w:rPr>
          <w:rFonts w:ascii="Times New Roman" w:hAnsi="Times New Roman" w:cs="Times New Roman"/>
          <w:bCs/>
          <w:sz w:val="24"/>
          <w:szCs w:val="24"/>
        </w:rPr>
        <w:t>menyebabkan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terjadinya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kesulitan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usaha</w:t>
      </w:r>
      <w:proofErr w:type="spellEnd"/>
      <w:r w:rsidRPr="00CE1D41">
        <w:rPr>
          <w:rFonts w:ascii="Times New Roman" w:hAnsi="Times New Roman" w:cs="Times New Roman"/>
          <w:bCs/>
          <w:sz w:val="24"/>
          <w:szCs w:val="24"/>
        </w:rPr>
        <w:t xml:space="preserve"> bank </w:t>
      </w:r>
      <w:proofErr w:type="spellStart"/>
      <w:r w:rsidRPr="00CE1D41">
        <w:rPr>
          <w:rFonts w:ascii="Times New Roman" w:hAnsi="Times New Roman" w:cs="Times New Roman"/>
          <w:bCs/>
          <w:sz w:val="24"/>
          <w:szCs w:val="24"/>
        </w:rPr>
        <w:t>adalah</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adanya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kelemahan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dalam</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pelaksanaan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pengendalian</w:t>
      </w:r>
      <w:proofErr w:type="spellEnd"/>
      <w:r w:rsidRPr="00CE1D41">
        <w:rPr>
          <w:rFonts w:ascii="Times New Roman" w:hAnsi="Times New Roman" w:cs="Times New Roman"/>
          <w:bCs/>
          <w:sz w:val="24"/>
          <w:szCs w:val="24"/>
        </w:rPr>
        <w:t xml:space="preserve"> intern bank, </w:t>
      </w:r>
      <w:proofErr w:type="spellStart"/>
      <w:r w:rsidRPr="00CE1D41">
        <w:rPr>
          <w:rFonts w:ascii="Times New Roman" w:hAnsi="Times New Roman" w:cs="Times New Roman"/>
          <w:bCs/>
          <w:sz w:val="24"/>
          <w:szCs w:val="24"/>
        </w:rPr>
        <w:t>diantaranya</w:t>
      </w:r>
      <w:proofErr w:type="spellEnd"/>
      <w:r w:rsidRPr="00CE1D41">
        <w:rPr>
          <w:rFonts w:ascii="Times New Roman" w:hAnsi="Times New Roman" w:cs="Times New Roman"/>
          <w:bCs/>
          <w:sz w:val="24"/>
          <w:szCs w:val="24"/>
        </w:rPr>
        <w:t>:</w:t>
      </w:r>
      <w:r>
        <w:rPr>
          <w:rStyle w:val="FootnoteReference"/>
          <w:rFonts w:ascii="Times New Roman" w:hAnsi="Times New Roman" w:cs="Times New Roman"/>
          <w:bCs/>
          <w:sz w:val="24"/>
          <w:szCs w:val="24"/>
        </w:rPr>
        <w:footnoteReference w:id="14"/>
      </w:r>
    </w:p>
    <w:p w:rsidR="00970E1E" w:rsidRPr="00CE1D41" w:rsidRDefault="00970E1E" w:rsidP="00562881">
      <w:pPr>
        <w:pStyle w:val="ListParagraph"/>
        <w:numPr>
          <w:ilvl w:val="0"/>
          <w:numId w:val="13"/>
        </w:numPr>
        <w:spacing w:after="0" w:line="240" w:lineRule="auto"/>
        <w:ind w:left="426" w:hanging="426"/>
        <w:contextualSpacing w:val="0"/>
        <w:jc w:val="both"/>
        <w:rPr>
          <w:rFonts w:ascii="Times New Roman" w:hAnsi="Times New Roman" w:cs="Times New Roman"/>
          <w:bCs/>
          <w:sz w:val="24"/>
          <w:szCs w:val="24"/>
        </w:rPr>
      </w:pPr>
      <w:proofErr w:type="spellStart"/>
      <w:r w:rsidRPr="00CE1D41">
        <w:rPr>
          <w:rFonts w:ascii="Times New Roman" w:hAnsi="Times New Roman" w:cs="Times New Roman"/>
          <w:bCs/>
          <w:sz w:val="24"/>
          <w:szCs w:val="24"/>
        </w:rPr>
        <w:t>kurangnya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mekanisme</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pengawasan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tidak</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jelasnya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akuntabilitas</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pengurus</w:t>
      </w:r>
      <w:proofErr w:type="spellEnd"/>
      <w:r w:rsidRPr="00CE1D41">
        <w:rPr>
          <w:rFonts w:ascii="Times New Roman" w:hAnsi="Times New Roman" w:cs="Times New Roman"/>
          <w:bCs/>
          <w:sz w:val="24"/>
          <w:szCs w:val="24"/>
        </w:rPr>
        <w:t xml:space="preserve"> bank, dan </w:t>
      </w:r>
      <w:proofErr w:type="spellStart"/>
      <w:r w:rsidRPr="00CE1D41">
        <w:rPr>
          <w:rFonts w:ascii="Times New Roman" w:hAnsi="Times New Roman" w:cs="Times New Roman"/>
          <w:bCs/>
          <w:sz w:val="24"/>
          <w:szCs w:val="24"/>
        </w:rPr>
        <w:t>gagalnya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pengembangan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budaya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pengendalian</w:t>
      </w:r>
      <w:proofErr w:type="spellEnd"/>
      <w:r w:rsidRPr="00CE1D41">
        <w:rPr>
          <w:rFonts w:ascii="Times New Roman" w:hAnsi="Times New Roman" w:cs="Times New Roman"/>
          <w:bCs/>
          <w:sz w:val="24"/>
          <w:szCs w:val="24"/>
        </w:rPr>
        <w:t xml:space="preserve"> intern;</w:t>
      </w:r>
    </w:p>
    <w:p w:rsidR="00970E1E" w:rsidRPr="00CE1D41" w:rsidRDefault="00970E1E" w:rsidP="00562881">
      <w:pPr>
        <w:pStyle w:val="ListParagraph"/>
        <w:numPr>
          <w:ilvl w:val="0"/>
          <w:numId w:val="13"/>
        </w:numPr>
        <w:spacing w:after="0" w:line="240" w:lineRule="auto"/>
        <w:ind w:left="426" w:hanging="426"/>
        <w:contextualSpacing w:val="0"/>
        <w:jc w:val="both"/>
        <w:rPr>
          <w:rFonts w:ascii="Times New Roman" w:hAnsi="Times New Roman" w:cs="Times New Roman"/>
          <w:bCs/>
          <w:sz w:val="24"/>
          <w:szCs w:val="24"/>
        </w:rPr>
      </w:pPr>
      <w:proofErr w:type="spellStart"/>
      <w:r w:rsidRPr="00CE1D41">
        <w:rPr>
          <w:rFonts w:ascii="Times New Roman" w:hAnsi="Times New Roman" w:cs="Times New Roman"/>
          <w:bCs/>
          <w:sz w:val="24"/>
          <w:szCs w:val="24"/>
        </w:rPr>
        <w:t>kurang</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memadainya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pelaksanaan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identifikasi</w:t>
      </w:r>
      <w:proofErr w:type="spellEnd"/>
      <w:r w:rsidRPr="00CE1D41">
        <w:rPr>
          <w:rFonts w:ascii="Times New Roman" w:hAnsi="Times New Roman" w:cs="Times New Roman"/>
          <w:bCs/>
          <w:sz w:val="24"/>
          <w:szCs w:val="24"/>
        </w:rPr>
        <w:t xml:space="preserve"> dan </w:t>
      </w:r>
      <w:proofErr w:type="spellStart"/>
      <w:r w:rsidRPr="00CE1D41">
        <w:rPr>
          <w:rFonts w:ascii="Times New Roman" w:hAnsi="Times New Roman" w:cs="Times New Roman"/>
          <w:bCs/>
          <w:sz w:val="24"/>
          <w:szCs w:val="24"/>
        </w:rPr>
        <w:t>penilaian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atas</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risiko</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dari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kegiatan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operasional</w:t>
      </w:r>
      <w:proofErr w:type="spellEnd"/>
      <w:r w:rsidRPr="00CE1D41">
        <w:rPr>
          <w:rFonts w:ascii="Times New Roman" w:hAnsi="Times New Roman" w:cs="Times New Roman"/>
          <w:bCs/>
          <w:sz w:val="24"/>
          <w:szCs w:val="24"/>
        </w:rPr>
        <w:t xml:space="preserve"> bank; </w:t>
      </w:r>
    </w:p>
    <w:p w:rsidR="00970E1E" w:rsidRPr="00CE1D41" w:rsidRDefault="00970E1E" w:rsidP="00562881">
      <w:pPr>
        <w:pStyle w:val="ListParagraph"/>
        <w:numPr>
          <w:ilvl w:val="0"/>
          <w:numId w:val="13"/>
        </w:numPr>
        <w:spacing w:after="0" w:line="240" w:lineRule="auto"/>
        <w:ind w:left="426" w:hanging="426"/>
        <w:contextualSpacing w:val="0"/>
        <w:jc w:val="both"/>
        <w:rPr>
          <w:rFonts w:ascii="Times New Roman" w:hAnsi="Times New Roman" w:cs="Times New Roman"/>
          <w:bCs/>
          <w:sz w:val="24"/>
          <w:szCs w:val="24"/>
        </w:rPr>
      </w:pPr>
      <w:proofErr w:type="spellStart"/>
      <w:r w:rsidRPr="00CE1D41">
        <w:rPr>
          <w:rFonts w:ascii="Times New Roman" w:hAnsi="Times New Roman" w:cs="Times New Roman"/>
          <w:bCs/>
          <w:sz w:val="24"/>
          <w:szCs w:val="24"/>
        </w:rPr>
        <w:t>kurang</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lancarnya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komunikasi</w:t>
      </w:r>
      <w:proofErr w:type="spellEnd"/>
      <w:r w:rsidRPr="00CE1D41">
        <w:rPr>
          <w:rFonts w:ascii="Times New Roman" w:hAnsi="Times New Roman" w:cs="Times New Roman"/>
          <w:bCs/>
          <w:sz w:val="24"/>
          <w:szCs w:val="24"/>
        </w:rPr>
        <w:t xml:space="preserve"> dan </w:t>
      </w:r>
      <w:proofErr w:type="spellStart"/>
      <w:r w:rsidRPr="00CE1D41">
        <w:rPr>
          <w:rFonts w:ascii="Times New Roman" w:hAnsi="Times New Roman" w:cs="Times New Roman"/>
          <w:bCs/>
          <w:sz w:val="24"/>
          <w:szCs w:val="24"/>
        </w:rPr>
        <w:t>informasi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bagi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pengambil</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keputusan</w:t>
      </w:r>
      <w:proofErr w:type="spellEnd"/>
      <w:r w:rsidRPr="00CE1D41">
        <w:rPr>
          <w:rFonts w:ascii="Times New Roman" w:hAnsi="Times New Roman" w:cs="Times New Roman"/>
          <w:bCs/>
          <w:sz w:val="24"/>
          <w:szCs w:val="24"/>
        </w:rPr>
        <w:t>;</w:t>
      </w:r>
    </w:p>
    <w:p w:rsidR="00970E1E" w:rsidRPr="00CE1D41" w:rsidRDefault="00970E1E" w:rsidP="00562881">
      <w:pPr>
        <w:pStyle w:val="ListParagraph"/>
        <w:numPr>
          <w:ilvl w:val="0"/>
          <w:numId w:val="13"/>
        </w:numPr>
        <w:spacing w:after="0" w:line="240" w:lineRule="auto"/>
        <w:ind w:left="426" w:hanging="426"/>
        <w:contextualSpacing w:val="0"/>
        <w:jc w:val="both"/>
        <w:rPr>
          <w:rFonts w:ascii="Times New Roman" w:hAnsi="Times New Roman" w:cs="Times New Roman"/>
          <w:bCs/>
          <w:sz w:val="24"/>
          <w:szCs w:val="24"/>
        </w:rPr>
      </w:pPr>
      <w:proofErr w:type="spellStart"/>
      <w:r w:rsidRPr="00CE1D41">
        <w:rPr>
          <w:rFonts w:ascii="Times New Roman" w:hAnsi="Times New Roman" w:cs="Times New Roman"/>
          <w:bCs/>
          <w:sz w:val="24"/>
          <w:szCs w:val="24"/>
        </w:rPr>
        <w:t>kurang</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efektifnya</w:t>
      </w:r>
      <w:proofErr w:type="spellEnd"/>
      <w:r w:rsidRPr="00CE1D41">
        <w:rPr>
          <w:rFonts w:ascii="Times New Roman" w:hAnsi="Times New Roman" w:cs="Times New Roman"/>
          <w:bCs/>
          <w:sz w:val="24"/>
          <w:szCs w:val="24"/>
        </w:rPr>
        <w:t xml:space="preserve"> program audit intern dan </w:t>
      </w:r>
      <w:proofErr w:type="spellStart"/>
      <w:r w:rsidRPr="00CE1D41">
        <w:rPr>
          <w:rFonts w:ascii="Times New Roman" w:hAnsi="Times New Roman" w:cs="Times New Roman"/>
          <w:bCs/>
          <w:sz w:val="24"/>
          <w:szCs w:val="24"/>
        </w:rPr>
        <w:t>kegiatan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pemantauan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lainnya</w:t>
      </w:r>
      <w:proofErr w:type="spellEnd"/>
      <w:r w:rsidRPr="00CE1D41">
        <w:rPr>
          <w:rFonts w:ascii="Times New Roman" w:hAnsi="Times New Roman" w:cs="Times New Roman"/>
          <w:bCs/>
          <w:sz w:val="24"/>
          <w:szCs w:val="24"/>
        </w:rPr>
        <w:t>;</w:t>
      </w:r>
    </w:p>
    <w:p w:rsidR="00970E1E" w:rsidRPr="00CE1D41" w:rsidRDefault="00970E1E" w:rsidP="00562881">
      <w:pPr>
        <w:pStyle w:val="ListParagraph"/>
        <w:numPr>
          <w:ilvl w:val="0"/>
          <w:numId w:val="13"/>
        </w:numPr>
        <w:spacing w:after="0" w:line="240" w:lineRule="auto"/>
        <w:ind w:left="426" w:hanging="426"/>
        <w:contextualSpacing w:val="0"/>
        <w:jc w:val="both"/>
        <w:rPr>
          <w:rFonts w:ascii="Times New Roman" w:hAnsi="Times New Roman" w:cs="Times New Roman"/>
          <w:bCs/>
          <w:sz w:val="24"/>
          <w:szCs w:val="24"/>
        </w:rPr>
      </w:pPr>
      <w:proofErr w:type="spellStart"/>
      <w:r w:rsidRPr="00CE1D41">
        <w:rPr>
          <w:rFonts w:ascii="Times New Roman" w:hAnsi="Times New Roman" w:cs="Times New Roman"/>
          <w:bCs/>
          <w:sz w:val="24"/>
          <w:szCs w:val="24"/>
        </w:rPr>
        <w:t>kurangnya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komitmen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manajemen</w:t>
      </w:r>
      <w:proofErr w:type="spellEnd"/>
      <w:r w:rsidRPr="00CE1D41">
        <w:rPr>
          <w:rFonts w:ascii="Times New Roman" w:hAnsi="Times New Roman" w:cs="Times New Roman"/>
          <w:bCs/>
          <w:sz w:val="24"/>
          <w:szCs w:val="24"/>
        </w:rPr>
        <w:t xml:space="preserve"> bank </w:t>
      </w:r>
      <w:proofErr w:type="spellStart"/>
      <w:r w:rsidRPr="00CE1D41">
        <w:rPr>
          <w:rFonts w:ascii="Times New Roman" w:hAnsi="Times New Roman" w:cs="Times New Roman"/>
          <w:bCs/>
          <w:sz w:val="24"/>
          <w:szCs w:val="24"/>
        </w:rPr>
        <w:t>untuk</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melakukan</w:t>
      </w:r>
      <w:proofErr w:type="spellEnd"/>
      <w:r w:rsidRPr="00CE1D41">
        <w:rPr>
          <w:rFonts w:ascii="Times New Roman" w:hAnsi="Times New Roman" w:cs="Times New Roman"/>
          <w:bCs/>
          <w:sz w:val="24"/>
          <w:szCs w:val="24"/>
        </w:rPr>
        <w:t xml:space="preserve"> proses </w:t>
      </w:r>
      <w:proofErr w:type="spellStart"/>
      <w:r w:rsidRPr="00CE1D41">
        <w:rPr>
          <w:rFonts w:ascii="Times New Roman" w:hAnsi="Times New Roman" w:cs="Times New Roman"/>
          <w:bCs/>
          <w:sz w:val="24"/>
          <w:szCs w:val="24"/>
        </w:rPr>
        <w:t>pengendalian</w:t>
      </w:r>
      <w:proofErr w:type="spellEnd"/>
      <w:r w:rsidRPr="00CE1D41">
        <w:rPr>
          <w:rFonts w:ascii="Times New Roman" w:hAnsi="Times New Roman" w:cs="Times New Roman"/>
          <w:bCs/>
          <w:sz w:val="24"/>
          <w:szCs w:val="24"/>
        </w:rPr>
        <w:t xml:space="preserve"> intern dan </w:t>
      </w:r>
      <w:proofErr w:type="spellStart"/>
      <w:r w:rsidRPr="00CE1D41">
        <w:rPr>
          <w:rFonts w:ascii="Times New Roman" w:hAnsi="Times New Roman" w:cs="Times New Roman"/>
          <w:bCs/>
          <w:sz w:val="24"/>
          <w:szCs w:val="24"/>
        </w:rPr>
        <w:t>menerapkan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sanksi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terhadap</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pelanggaran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ketentuan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kebijakan</w:t>
      </w:r>
      <w:proofErr w:type="spellEnd"/>
      <w:r w:rsidRPr="00CE1D41">
        <w:rPr>
          <w:rFonts w:ascii="Times New Roman" w:hAnsi="Times New Roman" w:cs="Times New Roman"/>
          <w:bCs/>
          <w:sz w:val="24"/>
          <w:szCs w:val="24"/>
        </w:rPr>
        <w:t xml:space="preserve">, dan </w:t>
      </w:r>
      <w:proofErr w:type="spellStart"/>
      <w:r w:rsidRPr="00CE1D41">
        <w:rPr>
          <w:rFonts w:ascii="Times New Roman" w:hAnsi="Times New Roman" w:cs="Times New Roman"/>
          <w:bCs/>
          <w:sz w:val="24"/>
          <w:szCs w:val="24"/>
        </w:rPr>
        <w:t>prosedur</w:t>
      </w:r>
      <w:proofErr w:type="spellEnd"/>
      <w:r w:rsidRPr="00CE1D41">
        <w:rPr>
          <w:rFonts w:ascii="Times New Roman" w:hAnsi="Times New Roman" w:cs="Times New Roman"/>
          <w:bCs/>
          <w:sz w:val="24"/>
          <w:szCs w:val="24"/>
        </w:rPr>
        <w:t xml:space="preserve"> bank.</w:t>
      </w:r>
    </w:p>
    <w:p w:rsidR="00374CE8" w:rsidRDefault="00970E1E" w:rsidP="00374CE8">
      <w:pPr>
        <w:pStyle w:val="ListParagraph"/>
        <w:spacing w:after="0" w:line="240" w:lineRule="auto"/>
        <w:ind w:left="0" w:firstLine="567"/>
        <w:contextualSpacing w:val="0"/>
        <w:jc w:val="both"/>
        <w:rPr>
          <w:rFonts w:ascii="Times New Roman" w:hAnsi="Times New Roman" w:cs="Times New Roman"/>
          <w:bCs/>
          <w:sz w:val="24"/>
          <w:szCs w:val="24"/>
        </w:rPr>
      </w:pPr>
      <w:proofErr w:type="spellStart"/>
      <w:r w:rsidRPr="00CE1D41">
        <w:rPr>
          <w:rFonts w:ascii="Times New Roman" w:hAnsi="Times New Roman" w:cs="Times New Roman"/>
          <w:bCs/>
          <w:sz w:val="24"/>
          <w:szCs w:val="24"/>
        </w:rPr>
        <w:t>Apabila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identifikasi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masalah</w:t>
      </w:r>
      <w:proofErr w:type="spellEnd"/>
      <w:r w:rsidRPr="00CE1D41">
        <w:rPr>
          <w:rFonts w:ascii="Times New Roman" w:hAnsi="Times New Roman" w:cs="Times New Roman"/>
          <w:bCs/>
          <w:sz w:val="24"/>
          <w:szCs w:val="24"/>
        </w:rPr>
        <w:t xml:space="preserve"> yang </w:t>
      </w:r>
      <w:proofErr w:type="spellStart"/>
      <w:r w:rsidRPr="00CE1D41">
        <w:rPr>
          <w:rFonts w:ascii="Times New Roman" w:hAnsi="Times New Roman" w:cs="Times New Roman"/>
          <w:bCs/>
          <w:sz w:val="24"/>
          <w:szCs w:val="24"/>
        </w:rPr>
        <w:t>disinyalir</w:t>
      </w:r>
      <w:proofErr w:type="spellEnd"/>
      <w:r w:rsidRPr="00CE1D41">
        <w:rPr>
          <w:rFonts w:ascii="Times New Roman" w:hAnsi="Times New Roman" w:cs="Times New Roman"/>
          <w:bCs/>
          <w:sz w:val="24"/>
          <w:szCs w:val="24"/>
        </w:rPr>
        <w:t xml:space="preserve"> Bank Indonesia </w:t>
      </w:r>
      <w:proofErr w:type="spellStart"/>
      <w:r w:rsidRPr="00CE1D41">
        <w:rPr>
          <w:rFonts w:ascii="Times New Roman" w:hAnsi="Times New Roman" w:cs="Times New Roman"/>
          <w:bCs/>
          <w:sz w:val="24"/>
          <w:szCs w:val="24"/>
        </w:rPr>
        <w:t>sebagai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penyebab</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kesulitan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usaha</w:t>
      </w:r>
      <w:proofErr w:type="spellEnd"/>
      <w:r w:rsidRPr="00CE1D41">
        <w:rPr>
          <w:rFonts w:ascii="Times New Roman" w:hAnsi="Times New Roman" w:cs="Times New Roman"/>
          <w:bCs/>
          <w:sz w:val="24"/>
          <w:szCs w:val="24"/>
        </w:rPr>
        <w:t xml:space="preserve"> bank, </w:t>
      </w:r>
      <w:proofErr w:type="spellStart"/>
      <w:r w:rsidRPr="00CE1D41">
        <w:rPr>
          <w:rFonts w:ascii="Times New Roman" w:hAnsi="Times New Roman" w:cs="Times New Roman"/>
          <w:bCs/>
          <w:sz w:val="24"/>
          <w:szCs w:val="24"/>
        </w:rPr>
        <w:t>secara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umum</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dapat</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disebutkan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bahwa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keseluruhan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permasalahan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tersebut</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disebabkan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lemahnya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pelaksanaan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manajemen</w:t>
      </w:r>
      <w:proofErr w:type="spellEnd"/>
      <w:r w:rsidRPr="00CE1D41">
        <w:rPr>
          <w:rFonts w:ascii="Times New Roman" w:hAnsi="Times New Roman" w:cs="Times New Roman"/>
          <w:bCs/>
          <w:sz w:val="24"/>
          <w:szCs w:val="24"/>
        </w:rPr>
        <w:t xml:space="preserve"> bank. </w:t>
      </w:r>
      <w:proofErr w:type="spellStart"/>
      <w:r w:rsidRPr="00CE1D41">
        <w:rPr>
          <w:rFonts w:ascii="Times New Roman" w:hAnsi="Times New Roman" w:cs="Times New Roman"/>
          <w:bCs/>
          <w:sz w:val="24"/>
          <w:szCs w:val="24"/>
        </w:rPr>
        <w:t>Kunci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utama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mengatasi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masalah</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tersebut</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adalah</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dengan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pengendalian</w:t>
      </w:r>
      <w:proofErr w:type="spellEnd"/>
      <w:r w:rsidRPr="00CE1D41">
        <w:rPr>
          <w:rFonts w:ascii="Times New Roman" w:hAnsi="Times New Roman" w:cs="Times New Roman"/>
          <w:bCs/>
          <w:sz w:val="24"/>
          <w:szCs w:val="24"/>
        </w:rPr>
        <w:t xml:space="preserve"> internal.</w:t>
      </w:r>
    </w:p>
    <w:p w:rsidR="00970E1E" w:rsidRPr="00CE1D41" w:rsidRDefault="00970E1E" w:rsidP="00374CE8">
      <w:pPr>
        <w:pStyle w:val="ListParagraph"/>
        <w:spacing w:after="0" w:line="240" w:lineRule="auto"/>
        <w:ind w:left="0" w:firstLine="567"/>
        <w:contextualSpacing w:val="0"/>
        <w:jc w:val="both"/>
        <w:rPr>
          <w:rFonts w:ascii="Times New Roman" w:hAnsi="Times New Roman" w:cs="Times New Roman"/>
          <w:bCs/>
          <w:sz w:val="24"/>
          <w:szCs w:val="24"/>
        </w:rPr>
      </w:pPr>
      <w:proofErr w:type="spellStart"/>
      <w:r w:rsidRPr="00CE1D41">
        <w:rPr>
          <w:rFonts w:ascii="Times New Roman" w:hAnsi="Times New Roman" w:cs="Times New Roman"/>
          <w:bCs/>
          <w:sz w:val="24"/>
          <w:szCs w:val="24"/>
        </w:rPr>
        <w:t>Terkait</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dengan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masalah</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ini</w:t>
      </w:r>
      <w:proofErr w:type="spellEnd"/>
      <w:r w:rsidRPr="00CE1D41">
        <w:rPr>
          <w:rFonts w:ascii="Times New Roman" w:hAnsi="Times New Roman" w:cs="Times New Roman"/>
          <w:bCs/>
          <w:sz w:val="24"/>
          <w:szCs w:val="24"/>
        </w:rPr>
        <w:t xml:space="preserve">, Bank Indonesia </w:t>
      </w:r>
      <w:proofErr w:type="spellStart"/>
      <w:r w:rsidRPr="00CE1D41">
        <w:rPr>
          <w:rFonts w:ascii="Times New Roman" w:hAnsi="Times New Roman" w:cs="Times New Roman"/>
          <w:bCs/>
          <w:sz w:val="24"/>
          <w:szCs w:val="24"/>
        </w:rPr>
        <w:t>menetapkan</w:t>
      </w:r>
      <w:proofErr w:type="spellEnd"/>
      <w:r w:rsidRPr="00CE1D41">
        <w:rPr>
          <w:rFonts w:ascii="Times New Roman" w:hAnsi="Times New Roman" w:cs="Times New Roman"/>
          <w:bCs/>
          <w:sz w:val="24"/>
          <w:szCs w:val="24"/>
        </w:rPr>
        <w:t xml:space="preserve"> lima </w:t>
      </w:r>
      <w:proofErr w:type="spellStart"/>
      <w:r w:rsidRPr="00CE1D41">
        <w:rPr>
          <w:rFonts w:ascii="Times New Roman" w:hAnsi="Times New Roman" w:cs="Times New Roman"/>
          <w:bCs/>
          <w:sz w:val="24"/>
          <w:szCs w:val="24"/>
        </w:rPr>
        <w:t>elemen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penting</w:t>
      </w:r>
      <w:proofErr w:type="spellEnd"/>
      <w:r w:rsidRPr="00CE1D41">
        <w:rPr>
          <w:rFonts w:ascii="Times New Roman" w:hAnsi="Times New Roman" w:cs="Times New Roman"/>
          <w:bCs/>
          <w:sz w:val="24"/>
          <w:szCs w:val="24"/>
        </w:rPr>
        <w:t xml:space="preserve"> yang </w:t>
      </w:r>
      <w:proofErr w:type="spellStart"/>
      <w:r w:rsidRPr="00CE1D41">
        <w:rPr>
          <w:rFonts w:ascii="Times New Roman" w:hAnsi="Times New Roman" w:cs="Times New Roman"/>
          <w:bCs/>
          <w:sz w:val="24"/>
          <w:szCs w:val="24"/>
        </w:rPr>
        <w:t>harus</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diperhatikan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dalam</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melakukan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perbaikan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sistem</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pengendalian</w:t>
      </w:r>
      <w:proofErr w:type="spellEnd"/>
      <w:r w:rsidRPr="00CE1D41">
        <w:rPr>
          <w:rFonts w:ascii="Times New Roman" w:hAnsi="Times New Roman" w:cs="Times New Roman"/>
          <w:bCs/>
          <w:sz w:val="24"/>
          <w:szCs w:val="24"/>
        </w:rPr>
        <w:t xml:space="preserve"> intern, </w:t>
      </w:r>
      <w:proofErr w:type="spellStart"/>
      <w:r w:rsidRPr="00CE1D41">
        <w:rPr>
          <w:rFonts w:ascii="Times New Roman" w:hAnsi="Times New Roman" w:cs="Times New Roman"/>
          <w:bCs/>
          <w:sz w:val="24"/>
          <w:szCs w:val="24"/>
        </w:rPr>
        <w:t>yaitu</w:t>
      </w:r>
      <w:proofErr w:type="spellEnd"/>
      <w:r w:rsidRPr="00CE1D41">
        <w:rPr>
          <w:rFonts w:ascii="Times New Roman" w:hAnsi="Times New Roman" w:cs="Times New Roman"/>
          <w:bCs/>
          <w:sz w:val="24"/>
          <w:szCs w:val="24"/>
        </w:rPr>
        <w:t>:</w:t>
      </w:r>
      <w:r>
        <w:rPr>
          <w:rStyle w:val="FootnoteReference"/>
          <w:rFonts w:ascii="Times New Roman" w:hAnsi="Times New Roman" w:cs="Times New Roman"/>
          <w:bCs/>
          <w:sz w:val="24"/>
          <w:szCs w:val="24"/>
        </w:rPr>
        <w:footnoteReference w:id="15"/>
      </w:r>
    </w:p>
    <w:p w:rsidR="00970E1E" w:rsidRPr="00CE1D41" w:rsidRDefault="00970E1E" w:rsidP="00562881">
      <w:pPr>
        <w:pStyle w:val="ListParagraph"/>
        <w:numPr>
          <w:ilvl w:val="0"/>
          <w:numId w:val="20"/>
        </w:numPr>
        <w:spacing w:after="0" w:line="240" w:lineRule="auto"/>
        <w:ind w:left="426" w:hanging="426"/>
        <w:contextualSpacing w:val="0"/>
        <w:jc w:val="both"/>
        <w:rPr>
          <w:rFonts w:ascii="Times New Roman" w:hAnsi="Times New Roman" w:cs="Times New Roman"/>
          <w:bCs/>
          <w:sz w:val="24"/>
          <w:szCs w:val="24"/>
        </w:rPr>
      </w:pPr>
      <w:proofErr w:type="spellStart"/>
      <w:r w:rsidRPr="00CE1D41">
        <w:rPr>
          <w:rFonts w:ascii="Times New Roman" w:hAnsi="Times New Roman" w:cs="Times New Roman"/>
          <w:bCs/>
          <w:sz w:val="24"/>
          <w:szCs w:val="24"/>
        </w:rPr>
        <w:t>pengawasan</w:t>
      </w:r>
      <w:proofErr w:type="spellEnd"/>
      <w:r w:rsidRPr="00CE1D41">
        <w:rPr>
          <w:rFonts w:ascii="Times New Roman" w:hAnsi="Times New Roman" w:cs="Times New Roman"/>
          <w:bCs/>
          <w:sz w:val="24"/>
          <w:szCs w:val="24"/>
        </w:rPr>
        <w:t xml:space="preserve"> oleh </w:t>
      </w:r>
      <w:proofErr w:type="spellStart"/>
      <w:r w:rsidRPr="00CE1D41">
        <w:rPr>
          <w:rFonts w:ascii="Times New Roman" w:hAnsi="Times New Roman" w:cs="Times New Roman"/>
          <w:bCs/>
          <w:sz w:val="24"/>
          <w:szCs w:val="24"/>
        </w:rPr>
        <w:t>manajemen</w:t>
      </w:r>
      <w:proofErr w:type="spellEnd"/>
      <w:r w:rsidRPr="00CE1D41">
        <w:rPr>
          <w:rFonts w:ascii="Times New Roman" w:hAnsi="Times New Roman" w:cs="Times New Roman"/>
          <w:bCs/>
          <w:sz w:val="24"/>
          <w:szCs w:val="24"/>
        </w:rPr>
        <w:t xml:space="preserve"> dan kultur </w:t>
      </w:r>
      <w:proofErr w:type="spellStart"/>
      <w:r w:rsidRPr="00CE1D41">
        <w:rPr>
          <w:rFonts w:ascii="Times New Roman" w:hAnsi="Times New Roman" w:cs="Times New Roman"/>
          <w:bCs/>
          <w:sz w:val="24"/>
          <w:szCs w:val="24"/>
        </w:rPr>
        <w:t>pengendalian</w:t>
      </w:r>
      <w:proofErr w:type="spellEnd"/>
      <w:r w:rsidRPr="00CE1D41">
        <w:rPr>
          <w:rFonts w:ascii="Times New Roman" w:hAnsi="Times New Roman" w:cs="Times New Roman"/>
          <w:bCs/>
          <w:sz w:val="24"/>
          <w:szCs w:val="24"/>
        </w:rPr>
        <w:t>;</w:t>
      </w:r>
    </w:p>
    <w:p w:rsidR="00970E1E" w:rsidRPr="00CE1D41" w:rsidRDefault="00970E1E" w:rsidP="00562881">
      <w:pPr>
        <w:pStyle w:val="ListParagraph"/>
        <w:numPr>
          <w:ilvl w:val="0"/>
          <w:numId w:val="20"/>
        </w:numPr>
        <w:spacing w:after="0" w:line="240" w:lineRule="auto"/>
        <w:ind w:left="426" w:hanging="426"/>
        <w:contextualSpacing w:val="0"/>
        <w:jc w:val="both"/>
        <w:rPr>
          <w:rFonts w:ascii="Times New Roman" w:hAnsi="Times New Roman" w:cs="Times New Roman"/>
          <w:bCs/>
          <w:sz w:val="24"/>
          <w:szCs w:val="24"/>
        </w:rPr>
      </w:pPr>
      <w:proofErr w:type="spellStart"/>
      <w:r w:rsidRPr="00CE1D41">
        <w:rPr>
          <w:rFonts w:ascii="Times New Roman" w:hAnsi="Times New Roman" w:cs="Times New Roman"/>
          <w:bCs/>
          <w:sz w:val="24"/>
          <w:szCs w:val="24"/>
        </w:rPr>
        <w:t>identifikasi</w:t>
      </w:r>
      <w:proofErr w:type="spellEnd"/>
      <w:r w:rsidRPr="00CE1D41">
        <w:rPr>
          <w:rFonts w:ascii="Times New Roman" w:hAnsi="Times New Roman" w:cs="Times New Roman"/>
          <w:bCs/>
          <w:sz w:val="24"/>
          <w:szCs w:val="24"/>
        </w:rPr>
        <w:t xml:space="preserve"> dan </w:t>
      </w:r>
      <w:proofErr w:type="spellStart"/>
      <w:r w:rsidRPr="00CE1D41">
        <w:rPr>
          <w:rFonts w:ascii="Times New Roman" w:hAnsi="Times New Roman" w:cs="Times New Roman"/>
          <w:bCs/>
          <w:sz w:val="24"/>
          <w:szCs w:val="24"/>
        </w:rPr>
        <w:t>penilaian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risiko</w:t>
      </w:r>
      <w:proofErr w:type="spellEnd"/>
      <w:r w:rsidRPr="00CE1D41">
        <w:rPr>
          <w:rFonts w:ascii="Times New Roman" w:hAnsi="Times New Roman" w:cs="Times New Roman"/>
          <w:bCs/>
          <w:sz w:val="24"/>
          <w:szCs w:val="24"/>
        </w:rPr>
        <w:t>;</w:t>
      </w:r>
    </w:p>
    <w:p w:rsidR="00970E1E" w:rsidRPr="00CE1D41" w:rsidRDefault="00970E1E" w:rsidP="00562881">
      <w:pPr>
        <w:pStyle w:val="ListParagraph"/>
        <w:numPr>
          <w:ilvl w:val="0"/>
          <w:numId w:val="20"/>
        </w:numPr>
        <w:spacing w:after="0" w:line="240" w:lineRule="auto"/>
        <w:ind w:left="426" w:hanging="426"/>
        <w:contextualSpacing w:val="0"/>
        <w:jc w:val="both"/>
        <w:rPr>
          <w:rFonts w:ascii="Times New Roman" w:hAnsi="Times New Roman" w:cs="Times New Roman"/>
          <w:bCs/>
          <w:sz w:val="24"/>
          <w:szCs w:val="24"/>
        </w:rPr>
      </w:pPr>
      <w:proofErr w:type="spellStart"/>
      <w:r w:rsidRPr="00CE1D41">
        <w:rPr>
          <w:rFonts w:ascii="Times New Roman" w:hAnsi="Times New Roman" w:cs="Times New Roman"/>
          <w:bCs/>
          <w:sz w:val="24"/>
          <w:szCs w:val="24"/>
        </w:rPr>
        <w:t>kegiatan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pengendalian</w:t>
      </w:r>
      <w:proofErr w:type="spellEnd"/>
      <w:r w:rsidRPr="00CE1D41">
        <w:rPr>
          <w:rFonts w:ascii="Times New Roman" w:hAnsi="Times New Roman" w:cs="Times New Roman"/>
          <w:bCs/>
          <w:sz w:val="24"/>
          <w:szCs w:val="24"/>
        </w:rPr>
        <w:t xml:space="preserve"> dan </w:t>
      </w:r>
      <w:proofErr w:type="spellStart"/>
      <w:r w:rsidRPr="00CE1D41">
        <w:rPr>
          <w:rFonts w:ascii="Times New Roman" w:hAnsi="Times New Roman" w:cs="Times New Roman"/>
          <w:bCs/>
          <w:sz w:val="24"/>
          <w:szCs w:val="24"/>
        </w:rPr>
        <w:t>pemisahan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fungsi</w:t>
      </w:r>
      <w:proofErr w:type="spellEnd"/>
      <w:r w:rsidRPr="00CE1D41">
        <w:rPr>
          <w:rFonts w:ascii="Times New Roman" w:hAnsi="Times New Roman" w:cs="Times New Roman"/>
          <w:bCs/>
          <w:sz w:val="24"/>
          <w:szCs w:val="24"/>
        </w:rPr>
        <w:t>;</w:t>
      </w:r>
    </w:p>
    <w:p w:rsidR="00970E1E" w:rsidRPr="00CE1D41" w:rsidRDefault="00970E1E" w:rsidP="00562881">
      <w:pPr>
        <w:pStyle w:val="ListParagraph"/>
        <w:numPr>
          <w:ilvl w:val="0"/>
          <w:numId w:val="20"/>
        </w:numPr>
        <w:spacing w:after="0" w:line="240" w:lineRule="auto"/>
        <w:ind w:left="426" w:hanging="426"/>
        <w:contextualSpacing w:val="0"/>
        <w:jc w:val="both"/>
        <w:rPr>
          <w:rFonts w:ascii="Times New Roman" w:hAnsi="Times New Roman" w:cs="Times New Roman"/>
          <w:bCs/>
          <w:sz w:val="24"/>
          <w:szCs w:val="24"/>
        </w:rPr>
      </w:pPr>
      <w:proofErr w:type="spellStart"/>
      <w:r w:rsidRPr="00CE1D41">
        <w:rPr>
          <w:rFonts w:ascii="Times New Roman" w:hAnsi="Times New Roman" w:cs="Times New Roman"/>
          <w:bCs/>
          <w:sz w:val="24"/>
          <w:szCs w:val="24"/>
        </w:rPr>
        <w:t>sistem</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akuntansi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informasi</w:t>
      </w:r>
      <w:proofErr w:type="spellEnd"/>
      <w:r w:rsidRPr="00CE1D41">
        <w:rPr>
          <w:rFonts w:ascii="Times New Roman" w:hAnsi="Times New Roman" w:cs="Times New Roman"/>
          <w:bCs/>
          <w:sz w:val="24"/>
          <w:szCs w:val="24"/>
        </w:rPr>
        <w:t xml:space="preserve">, dan </w:t>
      </w:r>
      <w:proofErr w:type="spellStart"/>
      <w:r w:rsidRPr="00CE1D41">
        <w:rPr>
          <w:rFonts w:ascii="Times New Roman" w:hAnsi="Times New Roman" w:cs="Times New Roman"/>
          <w:bCs/>
          <w:sz w:val="24"/>
          <w:szCs w:val="24"/>
        </w:rPr>
        <w:t>komunikasi</w:t>
      </w:r>
      <w:proofErr w:type="spellEnd"/>
      <w:r w:rsidRPr="00CE1D41">
        <w:rPr>
          <w:rFonts w:ascii="Times New Roman" w:hAnsi="Times New Roman" w:cs="Times New Roman"/>
          <w:bCs/>
          <w:sz w:val="24"/>
          <w:szCs w:val="24"/>
        </w:rPr>
        <w:t>; dan</w:t>
      </w:r>
    </w:p>
    <w:p w:rsidR="00970E1E" w:rsidRPr="00CE1D41" w:rsidRDefault="00970E1E" w:rsidP="00562881">
      <w:pPr>
        <w:pStyle w:val="ListParagraph"/>
        <w:numPr>
          <w:ilvl w:val="0"/>
          <w:numId w:val="20"/>
        </w:numPr>
        <w:spacing w:after="0" w:line="240" w:lineRule="auto"/>
        <w:ind w:left="426" w:hanging="426"/>
        <w:contextualSpacing w:val="0"/>
        <w:jc w:val="both"/>
        <w:rPr>
          <w:rFonts w:ascii="Times New Roman" w:hAnsi="Times New Roman" w:cs="Times New Roman"/>
          <w:bCs/>
          <w:sz w:val="24"/>
          <w:szCs w:val="24"/>
        </w:rPr>
      </w:pPr>
      <w:proofErr w:type="spellStart"/>
      <w:r w:rsidRPr="00CE1D41">
        <w:rPr>
          <w:rFonts w:ascii="Times New Roman" w:hAnsi="Times New Roman" w:cs="Times New Roman"/>
          <w:bCs/>
          <w:sz w:val="24"/>
          <w:szCs w:val="24"/>
        </w:rPr>
        <w:t>kegiatan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pemantauan</w:t>
      </w:r>
      <w:proofErr w:type="spellEnd"/>
      <w:r w:rsidRPr="00CE1D41">
        <w:rPr>
          <w:rFonts w:ascii="Times New Roman" w:hAnsi="Times New Roman" w:cs="Times New Roman"/>
          <w:bCs/>
          <w:sz w:val="24"/>
          <w:szCs w:val="24"/>
        </w:rPr>
        <w:t xml:space="preserve"> dan </w:t>
      </w:r>
      <w:proofErr w:type="spellStart"/>
      <w:r w:rsidRPr="00CE1D41">
        <w:rPr>
          <w:rFonts w:ascii="Times New Roman" w:hAnsi="Times New Roman" w:cs="Times New Roman"/>
          <w:bCs/>
          <w:sz w:val="24"/>
          <w:szCs w:val="24"/>
        </w:rPr>
        <w:t>tindakan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koreksi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penyimpangan</w:t>
      </w:r>
      <w:proofErr w:type="spellEnd"/>
      <w:r w:rsidRPr="00CE1D41">
        <w:rPr>
          <w:rFonts w:ascii="Times New Roman" w:hAnsi="Times New Roman" w:cs="Times New Roman"/>
          <w:bCs/>
          <w:sz w:val="24"/>
          <w:szCs w:val="24"/>
        </w:rPr>
        <w:t>.</w:t>
      </w:r>
    </w:p>
    <w:p w:rsidR="00374CE8" w:rsidRDefault="00970E1E" w:rsidP="00374CE8">
      <w:pPr>
        <w:pStyle w:val="ListParagraph"/>
        <w:spacing w:after="0" w:line="240" w:lineRule="auto"/>
        <w:ind w:left="0" w:firstLine="567"/>
        <w:contextualSpacing w:val="0"/>
        <w:jc w:val="both"/>
        <w:rPr>
          <w:rFonts w:ascii="Times New Roman" w:hAnsi="Times New Roman" w:cs="Times New Roman"/>
          <w:bCs/>
          <w:sz w:val="24"/>
          <w:szCs w:val="24"/>
        </w:rPr>
      </w:pPr>
      <w:proofErr w:type="spellStart"/>
      <w:r w:rsidRPr="00CE1D41">
        <w:rPr>
          <w:rFonts w:ascii="Times New Roman" w:hAnsi="Times New Roman" w:cs="Times New Roman"/>
          <w:bCs/>
          <w:sz w:val="24"/>
          <w:szCs w:val="24"/>
        </w:rPr>
        <w:t>Berbagai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permasalahan</w:t>
      </w:r>
      <w:proofErr w:type="spellEnd"/>
      <w:r w:rsidRPr="00CE1D41">
        <w:rPr>
          <w:rFonts w:ascii="Times New Roman" w:hAnsi="Times New Roman" w:cs="Times New Roman"/>
          <w:bCs/>
          <w:sz w:val="24"/>
          <w:szCs w:val="24"/>
        </w:rPr>
        <w:t xml:space="preserve"> yang </w:t>
      </w:r>
      <w:proofErr w:type="spellStart"/>
      <w:r w:rsidRPr="00CE1D41">
        <w:rPr>
          <w:rFonts w:ascii="Times New Roman" w:hAnsi="Times New Roman" w:cs="Times New Roman"/>
          <w:bCs/>
          <w:sz w:val="24"/>
          <w:szCs w:val="24"/>
        </w:rPr>
        <w:t>terjadi</w:t>
      </w:r>
      <w:proofErr w:type="spellEnd"/>
      <w:r w:rsidRPr="00CE1D41">
        <w:rPr>
          <w:rFonts w:ascii="Times New Roman" w:hAnsi="Times New Roman" w:cs="Times New Roman"/>
          <w:bCs/>
          <w:sz w:val="24"/>
          <w:szCs w:val="24"/>
        </w:rPr>
        <w:t xml:space="preserve"> pada bank </w:t>
      </w:r>
      <w:proofErr w:type="spellStart"/>
      <w:r w:rsidRPr="00CE1D41">
        <w:rPr>
          <w:rFonts w:ascii="Times New Roman" w:hAnsi="Times New Roman" w:cs="Times New Roman"/>
          <w:bCs/>
          <w:sz w:val="24"/>
          <w:szCs w:val="24"/>
        </w:rPr>
        <w:t>umum</w:t>
      </w:r>
      <w:proofErr w:type="spellEnd"/>
      <w:r w:rsidRPr="00CE1D41">
        <w:rPr>
          <w:rFonts w:ascii="Times New Roman" w:hAnsi="Times New Roman" w:cs="Times New Roman"/>
          <w:bCs/>
          <w:sz w:val="24"/>
          <w:szCs w:val="24"/>
        </w:rPr>
        <w:t xml:space="preserve"> yang </w:t>
      </w:r>
      <w:proofErr w:type="spellStart"/>
      <w:r w:rsidRPr="00CE1D41">
        <w:rPr>
          <w:rFonts w:ascii="Times New Roman" w:hAnsi="Times New Roman" w:cs="Times New Roman"/>
          <w:bCs/>
          <w:sz w:val="24"/>
          <w:szCs w:val="24"/>
        </w:rPr>
        <w:t>secara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potensial</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menghambat</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usaha</w:t>
      </w:r>
      <w:proofErr w:type="spellEnd"/>
      <w:r w:rsidRPr="00CE1D41">
        <w:rPr>
          <w:rFonts w:ascii="Times New Roman" w:hAnsi="Times New Roman" w:cs="Times New Roman"/>
          <w:bCs/>
          <w:sz w:val="24"/>
          <w:szCs w:val="24"/>
        </w:rPr>
        <w:t xml:space="preserve"> bank </w:t>
      </w:r>
      <w:proofErr w:type="spellStart"/>
      <w:r w:rsidRPr="00CE1D41">
        <w:rPr>
          <w:rFonts w:ascii="Times New Roman" w:hAnsi="Times New Roman" w:cs="Times New Roman"/>
          <w:bCs/>
          <w:sz w:val="24"/>
          <w:szCs w:val="24"/>
        </w:rPr>
        <w:t>itu</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sendiri</w:t>
      </w:r>
      <w:proofErr w:type="spellEnd"/>
      <w:r w:rsidRPr="00CE1D41">
        <w:rPr>
          <w:rFonts w:ascii="Times New Roman" w:hAnsi="Times New Roman" w:cs="Times New Roman"/>
          <w:bCs/>
          <w:sz w:val="24"/>
          <w:szCs w:val="24"/>
        </w:rPr>
        <w:t xml:space="preserve"> juga </w:t>
      </w:r>
      <w:proofErr w:type="spellStart"/>
      <w:r w:rsidRPr="00CE1D41">
        <w:rPr>
          <w:rFonts w:ascii="Times New Roman" w:hAnsi="Times New Roman" w:cs="Times New Roman"/>
          <w:bCs/>
          <w:sz w:val="24"/>
          <w:szCs w:val="24"/>
        </w:rPr>
        <w:t>dapat</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disebabkan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keterlibatan</w:t>
      </w:r>
      <w:proofErr w:type="spellEnd"/>
      <w:r w:rsidRPr="00CE1D41">
        <w:rPr>
          <w:rFonts w:ascii="Times New Roman" w:hAnsi="Times New Roman" w:cs="Times New Roman"/>
          <w:bCs/>
          <w:sz w:val="24"/>
          <w:szCs w:val="24"/>
        </w:rPr>
        <w:t xml:space="preserve">” bank </w:t>
      </w:r>
      <w:proofErr w:type="spellStart"/>
      <w:r w:rsidRPr="00CE1D41">
        <w:rPr>
          <w:rFonts w:ascii="Times New Roman" w:hAnsi="Times New Roman" w:cs="Times New Roman"/>
          <w:bCs/>
          <w:sz w:val="24"/>
          <w:szCs w:val="24"/>
        </w:rPr>
        <w:t>dalam</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praktik-praktik</w:t>
      </w:r>
      <w:proofErr w:type="spellEnd"/>
      <w:r w:rsidRPr="00CE1D41">
        <w:rPr>
          <w:rFonts w:ascii="Times New Roman" w:hAnsi="Times New Roman" w:cs="Times New Roman"/>
          <w:bCs/>
          <w:sz w:val="24"/>
          <w:szCs w:val="24"/>
        </w:rPr>
        <w:t xml:space="preserve"> yang </w:t>
      </w:r>
      <w:proofErr w:type="spellStart"/>
      <w:r w:rsidRPr="00CE1D41">
        <w:rPr>
          <w:rFonts w:ascii="Times New Roman" w:hAnsi="Times New Roman" w:cs="Times New Roman"/>
          <w:bCs/>
          <w:sz w:val="24"/>
          <w:szCs w:val="24"/>
        </w:rPr>
        <w:lastRenderedPageBreak/>
        <w:t>berbau</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korupsi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seperti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praktik</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pencucian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uang</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Hancurnya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sektor</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keuangan</w:t>
      </w:r>
      <w:proofErr w:type="spellEnd"/>
      <w:r w:rsidRPr="00CE1D41">
        <w:rPr>
          <w:rFonts w:ascii="Times New Roman" w:hAnsi="Times New Roman" w:cs="Times New Roman"/>
          <w:bCs/>
          <w:sz w:val="24"/>
          <w:szCs w:val="24"/>
        </w:rPr>
        <w:t xml:space="preserve"> Indonesia </w:t>
      </w:r>
      <w:proofErr w:type="spellStart"/>
      <w:r w:rsidRPr="00CE1D41">
        <w:rPr>
          <w:rFonts w:ascii="Times New Roman" w:hAnsi="Times New Roman" w:cs="Times New Roman"/>
          <w:bCs/>
          <w:sz w:val="24"/>
          <w:szCs w:val="24"/>
        </w:rPr>
        <w:t>berkubang</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dalam</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krisis</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ekonomi</w:t>
      </w:r>
      <w:proofErr w:type="spellEnd"/>
      <w:r w:rsidRPr="00CE1D41">
        <w:rPr>
          <w:rFonts w:ascii="Times New Roman" w:hAnsi="Times New Roman" w:cs="Times New Roman"/>
          <w:bCs/>
          <w:sz w:val="24"/>
          <w:szCs w:val="24"/>
        </w:rPr>
        <w:t xml:space="preserve"> yang </w:t>
      </w:r>
      <w:proofErr w:type="spellStart"/>
      <w:r w:rsidRPr="00CE1D41">
        <w:rPr>
          <w:rFonts w:ascii="Times New Roman" w:hAnsi="Times New Roman" w:cs="Times New Roman"/>
          <w:bCs/>
          <w:sz w:val="24"/>
          <w:szCs w:val="24"/>
        </w:rPr>
        <w:t>parah</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terutama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disebabkan</w:t>
      </w:r>
      <w:proofErr w:type="spellEnd"/>
      <w:r w:rsidRPr="00CE1D41">
        <w:rPr>
          <w:rFonts w:ascii="Times New Roman" w:hAnsi="Times New Roman" w:cs="Times New Roman"/>
          <w:bCs/>
          <w:sz w:val="24"/>
          <w:szCs w:val="24"/>
        </w:rPr>
        <w:t xml:space="preserve"> oleh </w:t>
      </w:r>
      <w:proofErr w:type="spellStart"/>
      <w:r w:rsidRPr="00CE1D41">
        <w:rPr>
          <w:rFonts w:ascii="Times New Roman" w:hAnsi="Times New Roman" w:cs="Times New Roman"/>
          <w:bCs/>
          <w:sz w:val="24"/>
          <w:szCs w:val="24"/>
        </w:rPr>
        <w:t>faktor</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korupsi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Maraknya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korupsi</w:t>
      </w:r>
      <w:proofErr w:type="spellEnd"/>
      <w:r w:rsidRPr="00CE1D41">
        <w:rPr>
          <w:rFonts w:ascii="Times New Roman" w:hAnsi="Times New Roman" w:cs="Times New Roman"/>
          <w:bCs/>
          <w:sz w:val="24"/>
          <w:szCs w:val="24"/>
        </w:rPr>
        <w:t xml:space="preserve"> di </w:t>
      </w:r>
      <w:proofErr w:type="spellStart"/>
      <w:r w:rsidRPr="00CE1D41">
        <w:rPr>
          <w:rFonts w:ascii="Times New Roman" w:hAnsi="Times New Roman" w:cs="Times New Roman"/>
          <w:bCs/>
          <w:sz w:val="24"/>
          <w:szCs w:val="24"/>
        </w:rPr>
        <w:t>sektor</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keuangan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disebabkan</w:t>
      </w:r>
      <w:proofErr w:type="spellEnd"/>
      <w:r w:rsidRPr="00CE1D41">
        <w:rPr>
          <w:rFonts w:ascii="Times New Roman" w:hAnsi="Times New Roman" w:cs="Times New Roman"/>
          <w:bCs/>
          <w:sz w:val="24"/>
          <w:szCs w:val="24"/>
        </w:rPr>
        <w:t xml:space="preserve"> oleh </w:t>
      </w:r>
      <w:proofErr w:type="spellStart"/>
      <w:r w:rsidRPr="00CE1D41">
        <w:rPr>
          <w:rFonts w:ascii="Times New Roman" w:hAnsi="Times New Roman" w:cs="Times New Roman"/>
          <w:bCs/>
          <w:sz w:val="24"/>
          <w:szCs w:val="24"/>
        </w:rPr>
        <w:t>beberapa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faktor</w:t>
      </w:r>
      <w:proofErr w:type="spellEnd"/>
      <w:r w:rsidRPr="00CE1D41">
        <w:rPr>
          <w:rFonts w:ascii="Times New Roman" w:hAnsi="Times New Roman" w:cs="Times New Roman"/>
          <w:bCs/>
          <w:sz w:val="24"/>
          <w:szCs w:val="24"/>
        </w:rPr>
        <w:t xml:space="preserve"> yang </w:t>
      </w:r>
      <w:proofErr w:type="spellStart"/>
      <w:r w:rsidRPr="00CE1D41">
        <w:rPr>
          <w:rFonts w:ascii="Times New Roman" w:hAnsi="Times New Roman" w:cs="Times New Roman"/>
          <w:bCs/>
          <w:sz w:val="24"/>
          <w:szCs w:val="24"/>
        </w:rPr>
        <w:t>secara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garis</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besar</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dapat</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dikelompokkan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ke</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dalam</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faktor-faktor</w:t>
      </w:r>
      <w:proofErr w:type="spellEnd"/>
      <w:r w:rsidRPr="00CE1D41">
        <w:rPr>
          <w:rFonts w:ascii="Times New Roman" w:hAnsi="Times New Roman" w:cs="Times New Roman"/>
          <w:bCs/>
          <w:sz w:val="24"/>
          <w:szCs w:val="24"/>
        </w:rPr>
        <w:t xml:space="preserve"> internal dan </w:t>
      </w:r>
      <w:proofErr w:type="spellStart"/>
      <w:r w:rsidRPr="00CE1D41">
        <w:rPr>
          <w:rFonts w:ascii="Times New Roman" w:hAnsi="Times New Roman" w:cs="Times New Roman"/>
          <w:bCs/>
          <w:sz w:val="24"/>
          <w:szCs w:val="24"/>
        </w:rPr>
        <w:t>eksternal</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Faktor</w:t>
      </w:r>
      <w:proofErr w:type="spellEnd"/>
      <w:r w:rsidRPr="00CE1D41">
        <w:rPr>
          <w:rFonts w:ascii="Times New Roman" w:hAnsi="Times New Roman" w:cs="Times New Roman"/>
          <w:bCs/>
          <w:sz w:val="24"/>
          <w:szCs w:val="24"/>
        </w:rPr>
        <w:t xml:space="preserve"> internal </w:t>
      </w:r>
      <w:proofErr w:type="spellStart"/>
      <w:r w:rsidRPr="00CE1D41">
        <w:rPr>
          <w:rFonts w:ascii="Times New Roman" w:hAnsi="Times New Roman" w:cs="Times New Roman"/>
          <w:bCs/>
          <w:sz w:val="24"/>
          <w:szCs w:val="24"/>
        </w:rPr>
        <w:t>meliputi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antara</w:t>
      </w:r>
      <w:proofErr w:type="spellEnd"/>
      <w:r w:rsidRPr="00CE1D41">
        <w:rPr>
          <w:rFonts w:ascii="Times New Roman" w:hAnsi="Times New Roman" w:cs="Times New Roman"/>
          <w:bCs/>
          <w:sz w:val="24"/>
          <w:szCs w:val="24"/>
        </w:rPr>
        <w:t xml:space="preserve"> lain </w:t>
      </w:r>
      <w:proofErr w:type="spellStart"/>
      <w:r w:rsidRPr="00CE1D41">
        <w:rPr>
          <w:rFonts w:ascii="Times New Roman" w:hAnsi="Times New Roman" w:cs="Times New Roman"/>
          <w:bCs/>
          <w:sz w:val="24"/>
          <w:szCs w:val="24"/>
        </w:rPr>
        <w:t>berupa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rendahnya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kualitas</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manajemen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dibarengi</w:t>
      </w:r>
      <w:proofErr w:type="spellEnd"/>
      <w:r w:rsidRPr="00CE1D41">
        <w:rPr>
          <w:rFonts w:ascii="Times New Roman" w:hAnsi="Times New Roman" w:cs="Times New Roman"/>
          <w:bCs/>
          <w:sz w:val="24"/>
          <w:szCs w:val="24"/>
        </w:rPr>
        <w:t xml:space="preserve"> oleh </w:t>
      </w:r>
      <w:proofErr w:type="spellStart"/>
      <w:r w:rsidRPr="00CE1D41">
        <w:rPr>
          <w:rFonts w:ascii="Times New Roman" w:hAnsi="Times New Roman" w:cs="Times New Roman"/>
          <w:bCs/>
          <w:sz w:val="24"/>
          <w:szCs w:val="24"/>
        </w:rPr>
        <w:t>lemahnya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praktik</w:t>
      </w:r>
      <w:proofErr w:type="spellEnd"/>
      <w:r w:rsidRPr="00CE1D41">
        <w:rPr>
          <w:rFonts w:ascii="Times New Roman" w:hAnsi="Times New Roman" w:cs="Times New Roman"/>
          <w:bCs/>
          <w:sz w:val="24"/>
          <w:szCs w:val="24"/>
        </w:rPr>
        <w:t xml:space="preserve"> tata </w:t>
      </w:r>
      <w:proofErr w:type="spellStart"/>
      <w:r w:rsidRPr="00CE1D41">
        <w:rPr>
          <w:rFonts w:ascii="Times New Roman" w:hAnsi="Times New Roman" w:cs="Times New Roman"/>
          <w:bCs/>
          <w:sz w:val="24"/>
          <w:szCs w:val="24"/>
        </w:rPr>
        <w:t>kelola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perusahaan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Adapun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faktor</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eksternal</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adalah</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berupa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lemahnya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pengawasan</w:t>
      </w:r>
      <w:proofErr w:type="spellEnd"/>
      <w:r w:rsidRPr="00CE1D41">
        <w:rPr>
          <w:rFonts w:ascii="Times New Roman" w:hAnsi="Times New Roman" w:cs="Times New Roman"/>
          <w:bCs/>
          <w:sz w:val="24"/>
          <w:szCs w:val="24"/>
        </w:rPr>
        <w:t xml:space="preserve"> dan </w:t>
      </w:r>
      <w:proofErr w:type="spellStart"/>
      <w:r w:rsidRPr="00CE1D41">
        <w:rPr>
          <w:rFonts w:ascii="Times New Roman" w:hAnsi="Times New Roman" w:cs="Times New Roman"/>
          <w:bCs/>
          <w:sz w:val="24"/>
          <w:szCs w:val="24"/>
        </w:rPr>
        <w:t>penegakan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hukum</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Pengawasan</w:t>
      </w:r>
      <w:proofErr w:type="spellEnd"/>
      <w:r w:rsidRPr="00CE1D41">
        <w:rPr>
          <w:rFonts w:ascii="Times New Roman" w:hAnsi="Times New Roman" w:cs="Times New Roman"/>
          <w:bCs/>
          <w:sz w:val="24"/>
          <w:szCs w:val="24"/>
        </w:rPr>
        <w:t xml:space="preserve"> yang </w:t>
      </w:r>
      <w:proofErr w:type="spellStart"/>
      <w:r w:rsidRPr="00CE1D41">
        <w:rPr>
          <w:rFonts w:ascii="Times New Roman" w:hAnsi="Times New Roman" w:cs="Times New Roman"/>
          <w:bCs/>
          <w:sz w:val="24"/>
          <w:szCs w:val="24"/>
        </w:rPr>
        <w:t>lemah</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memberi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peluang</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besar</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bagi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petualang-petualang</w:t>
      </w:r>
      <w:proofErr w:type="spellEnd"/>
      <w:r w:rsidRPr="00CE1D41">
        <w:rPr>
          <w:rFonts w:ascii="Times New Roman" w:hAnsi="Times New Roman" w:cs="Times New Roman"/>
          <w:bCs/>
          <w:sz w:val="24"/>
          <w:szCs w:val="24"/>
        </w:rPr>
        <w:t>/</w:t>
      </w:r>
      <w:proofErr w:type="spellStart"/>
      <w:r w:rsidRPr="00CE1D41">
        <w:rPr>
          <w:rFonts w:ascii="Times New Roman" w:hAnsi="Times New Roman" w:cs="Times New Roman"/>
          <w:bCs/>
          <w:sz w:val="24"/>
          <w:szCs w:val="24"/>
        </w:rPr>
        <w:t>koruptor</w:t>
      </w:r>
      <w:proofErr w:type="spellEnd"/>
      <w:r w:rsidRPr="00CE1D41">
        <w:rPr>
          <w:rFonts w:ascii="Times New Roman" w:hAnsi="Times New Roman" w:cs="Times New Roman"/>
          <w:bCs/>
          <w:sz w:val="24"/>
          <w:szCs w:val="24"/>
        </w:rPr>
        <w:t xml:space="preserve"> dan </w:t>
      </w:r>
      <w:proofErr w:type="spellStart"/>
      <w:r w:rsidRPr="00CE1D41">
        <w:rPr>
          <w:rFonts w:ascii="Times New Roman" w:hAnsi="Times New Roman" w:cs="Times New Roman"/>
          <w:bCs/>
          <w:sz w:val="24"/>
          <w:szCs w:val="24"/>
        </w:rPr>
        <w:t>penjahat</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perbankan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untuk</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membobol</w:t>
      </w:r>
      <w:proofErr w:type="spellEnd"/>
      <w:r w:rsidRPr="00CE1D41">
        <w:rPr>
          <w:rFonts w:ascii="Times New Roman" w:hAnsi="Times New Roman" w:cs="Times New Roman"/>
          <w:bCs/>
          <w:sz w:val="24"/>
          <w:szCs w:val="24"/>
        </w:rPr>
        <w:t xml:space="preserve"> bank yang </w:t>
      </w:r>
      <w:proofErr w:type="spellStart"/>
      <w:r w:rsidRPr="00CE1D41">
        <w:rPr>
          <w:rFonts w:ascii="Times New Roman" w:hAnsi="Times New Roman" w:cs="Times New Roman"/>
          <w:bCs/>
          <w:sz w:val="24"/>
          <w:szCs w:val="24"/>
        </w:rPr>
        <w:t>menyimpan</w:t>
      </w:r>
      <w:proofErr w:type="spellEnd"/>
      <w:r w:rsidRPr="00CE1D41">
        <w:rPr>
          <w:rFonts w:ascii="Times New Roman" w:hAnsi="Times New Roman" w:cs="Times New Roman"/>
          <w:bCs/>
          <w:sz w:val="24"/>
          <w:szCs w:val="24"/>
        </w:rPr>
        <w:t xml:space="preserve"> dana </w:t>
      </w:r>
      <w:proofErr w:type="spellStart"/>
      <w:r w:rsidRPr="00CE1D41">
        <w:rPr>
          <w:rFonts w:ascii="Times New Roman" w:hAnsi="Times New Roman" w:cs="Times New Roman"/>
          <w:bCs/>
          <w:sz w:val="24"/>
          <w:szCs w:val="24"/>
        </w:rPr>
        <w:t>milik</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masyarakat</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tersebut</w:t>
      </w:r>
      <w:proofErr w:type="spellEnd"/>
      <w:r w:rsidRPr="00CE1D41">
        <w:rPr>
          <w:rFonts w:ascii="Times New Roman" w:hAnsi="Times New Roman" w:cs="Times New Roman"/>
          <w:bCs/>
          <w:sz w:val="24"/>
          <w:szCs w:val="24"/>
        </w:rPr>
        <w:t>.</w:t>
      </w:r>
    </w:p>
    <w:p w:rsidR="00374CE8" w:rsidRDefault="00970E1E" w:rsidP="00374CE8">
      <w:pPr>
        <w:pStyle w:val="ListParagraph"/>
        <w:spacing w:after="0" w:line="240" w:lineRule="auto"/>
        <w:ind w:left="0" w:firstLine="567"/>
        <w:contextualSpacing w:val="0"/>
        <w:jc w:val="both"/>
        <w:rPr>
          <w:rFonts w:ascii="Times New Roman" w:hAnsi="Times New Roman" w:cs="Times New Roman"/>
          <w:bCs/>
          <w:sz w:val="24"/>
          <w:szCs w:val="24"/>
        </w:rPr>
      </w:pPr>
      <w:proofErr w:type="spellStart"/>
      <w:r w:rsidRPr="00CE1D41">
        <w:rPr>
          <w:rFonts w:ascii="Times New Roman" w:hAnsi="Times New Roman" w:cs="Times New Roman"/>
          <w:bCs/>
          <w:sz w:val="24"/>
          <w:szCs w:val="24"/>
        </w:rPr>
        <w:t>Berkaitan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dengan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pembenahan</w:t>
      </w:r>
      <w:proofErr w:type="spellEnd"/>
      <w:r w:rsidRPr="00CE1D41">
        <w:rPr>
          <w:rFonts w:ascii="Times New Roman" w:hAnsi="Times New Roman" w:cs="Times New Roman"/>
          <w:bCs/>
          <w:sz w:val="24"/>
          <w:szCs w:val="24"/>
        </w:rPr>
        <w:t xml:space="preserve"> intern </w:t>
      </w:r>
      <w:proofErr w:type="spellStart"/>
      <w:r w:rsidRPr="00CE1D41">
        <w:rPr>
          <w:rFonts w:ascii="Times New Roman" w:hAnsi="Times New Roman" w:cs="Times New Roman"/>
          <w:bCs/>
          <w:sz w:val="24"/>
          <w:szCs w:val="24"/>
        </w:rPr>
        <w:t>perbankan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sebagai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bagian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dari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upaya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pengembangan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industri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perbankan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relasi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lembaga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keuangan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dengan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penerapan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prinsip-prinsip</w:t>
      </w:r>
      <w:proofErr w:type="spellEnd"/>
      <w:r w:rsidRPr="00CE1D41">
        <w:rPr>
          <w:rFonts w:ascii="Times New Roman" w:hAnsi="Times New Roman" w:cs="Times New Roman"/>
          <w:bCs/>
          <w:sz w:val="24"/>
          <w:szCs w:val="24"/>
        </w:rPr>
        <w:t xml:space="preserve"> </w:t>
      </w:r>
      <w:r>
        <w:rPr>
          <w:rFonts w:ascii="Times New Roman" w:hAnsi="Times New Roman" w:cs="Times New Roman"/>
          <w:bCs/>
          <w:sz w:val="24"/>
          <w:szCs w:val="24"/>
        </w:rPr>
        <w:t>GCG</w:t>
      </w:r>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diyakini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akan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memberikan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landasan</w:t>
      </w:r>
      <w:proofErr w:type="spellEnd"/>
      <w:r w:rsidRPr="00CE1D41">
        <w:rPr>
          <w:rFonts w:ascii="Times New Roman" w:hAnsi="Times New Roman" w:cs="Times New Roman"/>
          <w:bCs/>
          <w:sz w:val="24"/>
          <w:szCs w:val="24"/>
        </w:rPr>
        <w:t xml:space="preserve"> yang </w:t>
      </w:r>
      <w:proofErr w:type="spellStart"/>
      <w:r w:rsidRPr="00CE1D41">
        <w:rPr>
          <w:rFonts w:ascii="Times New Roman" w:hAnsi="Times New Roman" w:cs="Times New Roman"/>
          <w:bCs/>
          <w:sz w:val="24"/>
          <w:szCs w:val="24"/>
        </w:rPr>
        <w:t>kokoh</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bagi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praktik-praktik</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usaha</w:t>
      </w:r>
      <w:proofErr w:type="spellEnd"/>
      <w:r w:rsidRPr="00CE1D41">
        <w:rPr>
          <w:rFonts w:ascii="Times New Roman" w:hAnsi="Times New Roman" w:cs="Times New Roman"/>
          <w:bCs/>
          <w:sz w:val="24"/>
          <w:szCs w:val="24"/>
        </w:rPr>
        <w:t xml:space="preserve"> yang </w:t>
      </w:r>
      <w:proofErr w:type="spellStart"/>
      <w:r w:rsidRPr="00CE1D41">
        <w:rPr>
          <w:rFonts w:ascii="Times New Roman" w:hAnsi="Times New Roman" w:cs="Times New Roman"/>
          <w:bCs/>
          <w:sz w:val="24"/>
          <w:szCs w:val="24"/>
        </w:rPr>
        <w:t>hati-hati</w:t>
      </w:r>
      <w:proofErr w:type="spellEnd"/>
      <w:r w:rsidRPr="00CE1D41">
        <w:rPr>
          <w:rFonts w:ascii="Times New Roman" w:hAnsi="Times New Roman" w:cs="Times New Roman"/>
          <w:bCs/>
          <w:sz w:val="24"/>
          <w:szCs w:val="24"/>
        </w:rPr>
        <w:t xml:space="preserve"> dan </w:t>
      </w:r>
      <w:proofErr w:type="spellStart"/>
      <w:r w:rsidRPr="00CE1D41">
        <w:rPr>
          <w:rFonts w:ascii="Times New Roman" w:hAnsi="Times New Roman" w:cs="Times New Roman"/>
          <w:bCs/>
          <w:sz w:val="24"/>
          <w:szCs w:val="24"/>
        </w:rPr>
        <w:t>profesional</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Penerapan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prinsip-prinsip</w:t>
      </w:r>
      <w:proofErr w:type="spellEnd"/>
      <w:r w:rsidRPr="00CE1D41">
        <w:rPr>
          <w:rFonts w:ascii="Times New Roman" w:hAnsi="Times New Roman" w:cs="Times New Roman"/>
          <w:bCs/>
          <w:sz w:val="24"/>
          <w:szCs w:val="24"/>
        </w:rPr>
        <w:t xml:space="preserve"> </w:t>
      </w:r>
      <w:r>
        <w:rPr>
          <w:rFonts w:ascii="Times New Roman" w:hAnsi="Times New Roman" w:cs="Times New Roman"/>
          <w:bCs/>
          <w:sz w:val="24"/>
          <w:szCs w:val="24"/>
        </w:rPr>
        <w:t>GCG</w:t>
      </w:r>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memungkinkan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terjadinya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i/>
          <w:sz w:val="24"/>
          <w:szCs w:val="24"/>
        </w:rPr>
        <w:t>self regulatory</w:t>
      </w:r>
      <w:proofErr w:type="spellEnd"/>
      <w:r w:rsidRPr="00CE1D41">
        <w:rPr>
          <w:rFonts w:ascii="Times New Roman" w:hAnsi="Times New Roman" w:cs="Times New Roman"/>
          <w:bCs/>
          <w:sz w:val="24"/>
          <w:szCs w:val="24"/>
        </w:rPr>
        <w:t xml:space="preserve"> yang </w:t>
      </w:r>
      <w:proofErr w:type="spellStart"/>
      <w:r w:rsidRPr="00CE1D41">
        <w:rPr>
          <w:rFonts w:ascii="Times New Roman" w:hAnsi="Times New Roman" w:cs="Times New Roman"/>
          <w:bCs/>
          <w:sz w:val="24"/>
          <w:szCs w:val="24"/>
        </w:rPr>
        <w:t>mengendalikan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prilaku</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manajemen</w:t>
      </w:r>
      <w:proofErr w:type="spellEnd"/>
      <w:r w:rsidRPr="00CE1D41">
        <w:rPr>
          <w:rFonts w:ascii="Times New Roman" w:hAnsi="Times New Roman" w:cs="Times New Roman"/>
          <w:bCs/>
          <w:sz w:val="24"/>
          <w:szCs w:val="24"/>
        </w:rPr>
        <w:t xml:space="preserve"> dan </w:t>
      </w:r>
      <w:proofErr w:type="spellStart"/>
      <w:r w:rsidRPr="00CE1D41">
        <w:rPr>
          <w:rFonts w:ascii="Times New Roman" w:hAnsi="Times New Roman" w:cs="Times New Roman"/>
          <w:bCs/>
          <w:sz w:val="24"/>
          <w:szCs w:val="24"/>
        </w:rPr>
        <w:t>semua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karyawan</w:t>
      </w:r>
      <w:proofErr w:type="spellEnd"/>
      <w:r w:rsidRPr="00CE1D41">
        <w:rPr>
          <w:rFonts w:ascii="Times New Roman" w:hAnsi="Times New Roman" w:cs="Times New Roman"/>
          <w:bCs/>
          <w:sz w:val="24"/>
          <w:szCs w:val="24"/>
        </w:rPr>
        <w:t xml:space="preserve"> agar </w:t>
      </w:r>
      <w:proofErr w:type="spellStart"/>
      <w:r w:rsidRPr="00CE1D41">
        <w:rPr>
          <w:rFonts w:ascii="Times New Roman" w:hAnsi="Times New Roman" w:cs="Times New Roman"/>
          <w:bCs/>
          <w:sz w:val="24"/>
          <w:szCs w:val="24"/>
        </w:rPr>
        <w:t>tetap</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sejalan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dengan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prinsip-prinsip</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profesionalisme</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etika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bisnis</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akuntabilitas</w:t>
      </w:r>
      <w:proofErr w:type="spellEnd"/>
      <w:r w:rsidRPr="00CE1D41">
        <w:rPr>
          <w:rFonts w:ascii="Times New Roman" w:hAnsi="Times New Roman" w:cs="Times New Roman"/>
          <w:bCs/>
          <w:sz w:val="24"/>
          <w:szCs w:val="24"/>
        </w:rPr>
        <w:t xml:space="preserve">, dan </w:t>
      </w:r>
      <w:proofErr w:type="spellStart"/>
      <w:r w:rsidRPr="00CE1D41">
        <w:rPr>
          <w:rFonts w:ascii="Times New Roman" w:hAnsi="Times New Roman" w:cs="Times New Roman"/>
          <w:bCs/>
          <w:sz w:val="24"/>
          <w:szCs w:val="24"/>
        </w:rPr>
        <w:t>transparansi</w:t>
      </w:r>
      <w:proofErr w:type="spellEnd"/>
      <w:r w:rsidRPr="00CE1D41">
        <w:rPr>
          <w:rFonts w:ascii="Times New Roman" w:hAnsi="Times New Roman" w:cs="Times New Roman"/>
          <w:bCs/>
          <w:sz w:val="24"/>
          <w:szCs w:val="24"/>
        </w:rPr>
        <w:t xml:space="preserve">. </w:t>
      </w:r>
    </w:p>
    <w:p w:rsidR="00374CE8" w:rsidRDefault="00970E1E" w:rsidP="00374CE8">
      <w:pPr>
        <w:pStyle w:val="ListParagraph"/>
        <w:spacing w:after="0" w:line="240" w:lineRule="auto"/>
        <w:ind w:left="0" w:firstLine="567"/>
        <w:contextualSpacing w:val="0"/>
        <w:jc w:val="both"/>
        <w:rPr>
          <w:rFonts w:ascii="Times New Roman" w:hAnsi="Times New Roman" w:cs="Times New Roman"/>
          <w:bCs/>
          <w:sz w:val="24"/>
          <w:szCs w:val="24"/>
        </w:rPr>
      </w:pPr>
      <w:proofErr w:type="spellStart"/>
      <w:r w:rsidRPr="00CE1D41">
        <w:rPr>
          <w:rFonts w:ascii="Times New Roman" w:hAnsi="Times New Roman" w:cs="Times New Roman"/>
          <w:bCs/>
          <w:sz w:val="24"/>
          <w:szCs w:val="24"/>
        </w:rPr>
        <w:t>Profesionalime</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etika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bisnis</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akuntabilitas</w:t>
      </w:r>
      <w:proofErr w:type="spellEnd"/>
      <w:r w:rsidRPr="00CE1D41">
        <w:rPr>
          <w:rFonts w:ascii="Times New Roman" w:hAnsi="Times New Roman" w:cs="Times New Roman"/>
          <w:bCs/>
          <w:sz w:val="24"/>
          <w:szCs w:val="24"/>
        </w:rPr>
        <w:t xml:space="preserve">, dan </w:t>
      </w:r>
      <w:proofErr w:type="spellStart"/>
      <w:r w:rsidRPr="00CE1D41">
        <w:rPr>
          <w:rFonts w:ascii="Times New Roman" w:hAnsi="Times New Roman" w:cs="Times New Roman"/>
          <w:bCs/>
          <w:sz w:val="24"/>
          <w:szCs w:val="24"/>
        </w:rPr>
        <w:t>transparansi</w:t>
      </w:r>
      <w:proofErr w:type="spellEnd"/>
      <w:r w:rsidRPr="00CE1D41">
        <w:rPr>
          <w:rFonts w:ascii="Times New Roman" w:hAnsi="Times New Roman" w:cs="Times New Roman"/>
          <w:bCs/>
          <w:sz w:val="24"/>
          <w:szCs w:val="24"/>
        </w:rPr>
        <w:t xml:space="preserve"> yang </w:t>
      </w:r>
      <w:proofErr w:type="spellStart"/>
      <w:r w:rsidRPr="00CE1D41">
        <w:rPr>
          <w:rFonts w:ascii="Times New Roman" w:hAnsi="Times New Roman" w:cs="Times New Roman"/>
          <w:bCs/>
          <w:sz w:val="24"/>
          <w:szCs w:val="24"/>
        </w:rPr>
        <w:t>merupakan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elemen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utama</w:t>
      </w:r>
      <w:proofErr w:type="spellEnd"/>
      <w:r w:rsidRPr="00CE1D41">
        <w:rPr>
          <w:rFonts w:ascii="Times New Roman" w:hAnsi="Times New Roman" w:cs="Times New Roman"/>
          <w:bCs/>
          <w:sz w:val="24"/>
          <w:szCs w:val="24"/>
        </w:rPr>
        <w:t xml:space="preserve"> </w:t>
      </w:r>
      <w:r>
        <w:rPr>
          <w:rFonts w:ascii="Times New Roman" w:hAnsi="Times New Roman" w:cs="Times New Roman"/>
          <w:bCs/>
          <w:sz w:val="24"/>
          <w:szCs w:val="24"/>
        </w:rPr>
        <w:t>GCG</w:t>
      </w:r>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akan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menjadi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hambatan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besar</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bagi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koruptor</w:t>
      </w:r>
      <w:proofErr w:type="spellEnd"/>
      <w:r w:rsidRPr="00CE1D41">
        <w:rPr>
          <w:rFonts w:ascii="Times New Roman" w:hAnsi="Times New Roman" w:cs="Times New Roman"/>
          <w:bCs/>
          <w:sz w:val="24"/>
          <w:szCs w:val="24"/>
        </w:rPr>
        <w:t xml:space="preserve"> dan </w:t>
      </w:r>
      <w:proofErr w:type="spellStart"/>
      <w:r w:rsidRPr="00CE1D41">
        <w:rPr>
          <w:rFonts w:ascii="Times New Roman" w:hAnsi="Times New Roman" w:cs="Times New Roman"/>
          <w:bCs/>
          <w:sz w:val="24"/>
          <w:szCs w:val="24"/>
        </w:rPr>
        <w:t>penjahat</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lainnya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untuk</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memasuki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sistem</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keuangan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Apabila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mereka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menemukan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jalan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masuk</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kehadirannya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akan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segera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terdeteksi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sehingga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memungkinkan</w:t>
      </w:r>
      <w:proofErr w:type="spellEnd"/>
      <w:r w:rsidRPr="00CE1D41">
        <w:rPr>
          <w:rFonts w:ascii="Times New Roman" w:hAnsi="Times New Roman" w:cs="Times New Roman"/>
          <w:bCs/>
          <w:sz w:val="24"/>
          <w:szCs w:val="24"/>
        </w:rPr>
        <w:t xml:space="preserve"> proses </w:t>
      </w:r>
      <w:proofErr w:type="spellStart"/>
      <w:r w:rsidRPr="00CE1D41">
        <w:rPr>
          <w:rFonts w:ascii="Times New Roman" w:hAnsi="Times New Roman" w:cs="Times New Roman"/>
          <w:bCs/>
          <w:sz w:val="24"/>
          <w:szCs w:val="24"/>
        </w:rPr>
        <w:t>hukum</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mulai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bekerja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Ini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berarti</w:t>
      </w:r>
      <w:proofErr w:type="spellEnd"/>
      <w:r w:rsidRPr="00CE1D41">
        <w:rPr>
          <w:rFonts w:ascii="Times New Roman" w:hAnsi="Times New Roman" w:cs="Times New Roman"/>
          <w:bCs/>
          <w:sz w:val="24"/>
          <w:szCs w:val="24"/>
        </w:rPr>
        <w:t xml:space="preserve"> </w:t>
      </w:r>
      <w:r>
        <w:rPr>
          <w:rFonts w:ascii="Times New Roman" w:hAnsi="Times New Roman" w:cs="Times New Roman"/>
          <w:bCs/>
          <w:sz w:val="24"/>
          <w:szCs w:val="24"/>
        </w:rPr>
        <w:t>GCG</w:t>
      </w:r>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akan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memberikan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efek</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preventif</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sekaligus</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mempermudah</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penerapan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penegakan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hukum</w:t>
      </w:r>
      <w:proofErr w:type="spellEnd"/>
      <w:r w:rsidRPr="00CE1D41">
        <w:rPr>
          <w:rFonts w:ascii="Times New Roman" w:hAnsi="Times New Roman" w:cs="Times New Roman"/>
          <w:bCs/>
          <w:sz w:val="24"/>
          <w:szCs w:val="24"/>
        </w:rPr>
        <w:t xml:space="preserve"> yang </w:t>
      </w:r>
      <w:proofErr w:type="spellStart"/>
      <w:r w:rsidRPr="00CE1D41">
        <w:rPr>
          <w:rFonts w:ascii="Times New Roman" w:hAnsi="Times New Roman" w:cs="Times New Roman"/>
          <w:bCs/>
          <w:sz w:val="24"/>
          <w:szCs w:val="24"/>
        </w:rPr>
        <w:t>bersifat</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refresif</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Permasalahannya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sebagaimana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diungkapkan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Tangkilisan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bahwa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dalam</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lingkungan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perbankan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nasional</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praktik</w:t>
      </w:r>
      <w:proofErr w:type="spellEnd"/>
      <w:r w:rsidRPr="00CE1D41">
        <w:rPr>
          <w:rFonts w:ascii="Times New Roman" w:hAnsi="Times New Roman" w:cs="Times New Roman"/>
          <w:bCs/>
          <w:sz w:val="24"/>
          <w:szCs w:val="24"/>
        </w:rPr>
        <w:t xml:space="preserve"> </w:t>
      </w:r>
      <w:r>
        <w:rPr>
          <w:rFonts w:ascii="Times New Roman" w:hAnsi="Times New Roman" w:cs="Times New Roman"/>
          <w:bCs/>
          <w:sz w:val="24"/>
          <w:szCs w:val="24"/>
        </w:rPr>
        <w:t>GCG</w:t>
      </w:r>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belum</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melembaga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secara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utuh</w:t>
      </w:r>
      <w:proofErr w:type="spellEnd"/>
      <w:r w:rsidRPr="00CE1D41">
        <w:rPr>
          <w:rFonts w:ascii="Times New Roman" w:hAnsi="Times New Roman" w:cs="Times New Roman"/>
          <w:bCs/>
          <w:sz w:val="24"/>
          <w:szCs w:val="24"/>
        </w:rPr>
        <w:t xml:space="preserve">. </w:t>
      </w:r>
      <w:r>
        <w:rPr>
          <w:rFonts w:ascii="Times New Roman" w:hAnsi="Times New Roman" w:cs="Times New Roman"/>
          <w:bCs/>
          <w:sz w:val="24"/>
          <w:szCs w:val="24"/>
        </w:rPr>
        <w:t>GCG</w:t>
      </w:r>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mencakup</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mekanisme</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administrasi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untuk</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memuluskan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hubungan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antarmanajemen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pemegang</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saham</w:t>
      </w:r>
      <w:proofErr w:type="spellEnd"/>
      <w:r w:rsidRPr="00CE1D41">
        <w:rPr>
          <w:rFonts w:ascii="Times New Roman" w:hAnsi="Times New Roman" w:cs="Times New Roman"/>
          <w:bCs/>
          <w:sz w:val="24"/>
          <w:szCs w:val="24"/>
        </w:rPr>
        <w:t xml:space="preserve">, dan </w:t>
      </w:r>
      <w:proofErr w:type="spellStart"/>
      <w:r w:rsidRPr="00CE1D41">
        <w:rPr>
          <w:rFonts w:ascii="Times New Roman" w:hAnsi="Times New Roman" w:cs="Times New Roman"/>
          <w:bCs/>
          <w:sz w:val="24"/>
          <w:szCs w:val="24"/>
        </w:rPr>
        <w:t>kelompok</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kepentingan</w:t>
      </w:r>
      <w:proofErr w:type="spellEnd"/>
      <w:r w:rsidRPr="00CE1D41">
        <w:rPr>
          <w:rFonts w:ascii="Times New Roman" w:hAnsi="Times New Roman" w:cs="Times New Roman"/>
          <w:bCs/>
          <w:sz w:val="24"/>
          <w:szCs w:val="24"/>
        </w:rPr>
        <w:t xml:space="preserve"> (</w:t>
      </w:r>
      <w:r w:rsidRPr="00CE1D41">
        <w:rPr>
          <w:rFonts w:ascii="Times New Roman" w:hAnsi="Times New Roman" w:cs="Times New Roman"/>
          <w:bCs/>
          <w:i/>
          <w:sz w:val="24"/>
          <w:szCs w:val="24"/>
        </w:rPr>
        <w:t>stakeholder</w:t>
      </w:r>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Persoalan</w:t>
      </w:r>
      <w:proofErr w:type="spellEnd"/>
      <w:r w:rsidRPr="00CE1D41">
        <w:rPr>
          <w:rFonts w:ascii="Times New Roman" w:hAnsi="Times New Roman" w:cs="Times New Roman"/>
          <w:bCs/>
          <w:sz w:val="24"/>
          <w:szCs w:val="24"/>
        </w:rPr>
        <w:t xml:space="preserve"> inti yang </w:t>
      </w:r>
      <w:proofErr w:type="spellStart"/>
      <w:r w:rsidRPr="00CE1D41">
        <w:rPr>
          <w:rFonts w:ascii="Times New Roman" w:hAnsi="Times New Roman" w:cs="Times New Roman"/>
          <w:bCs/>
          <w:sz w:val="24"/>
          <w:szCs w:val="24"/>
        </w:rPr>
        <w:t>menjadi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penunjang</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keberhasilan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penerapan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prinsip</w:t>
      </w:r>
      <w:proofErr w:type="spellEnd"/>
      <w:r w:rsidRPr="00CE1D41">
        <w:rPr>
          <w:rFonts w:ascii="Times New Roman" w:hAnsi="Times New Roman" w:cs="Times New Roman"/>
          <w:bCs/>
          <w:sz w:val="24"/>
          <w:szCs w:val="24"/>
        </w:rPr>
        <w:t xml:space="preserve"> </w:t>
      </w:r>
      <w:r>
        <w:rPr>
          <w:rFonts w:ascii="Times New Roman" w:hAnsi="Times New Roman" w:cs="Times New Roman"/>
          <w:bCs/>
          <w:sz w:val="24"/>
          <w:szCs w:val="24"/>
        </w:rPr>
        <w:t>GCG</w:t>
      </w:r>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terletak</w:t>
      </w:r>
      <w:proofErr w:type="spellEnd"/>
      <w:r w:rsidRPr="00CE1D41">
        <w:rPr>
          <w:rFonts w:ascii="Times New Roman" w:hAnsi="Times New Roman" w:cs="Times New Roman"/>
          <w:bCs/>
          <w:sz w:val="24"/>
          <w:szCs w:val="24"/>
        </w:rPr>
        <w:t xml:space="preserve"> pada </w:t>
      </w:r>
      <w:proofErr w:type="spellStart"/>
      <w:r w:rsidRPr="00CE1D41">
        <w:rPr>
          <w:rFonts w:ascii="Times New Roman" w:hAnsi="Times New Roman" w:cs="Times New Roman"/>
          <w:bCs/>
          <w:sz w:val="24"/>
          <w:szCs w:val="24"/>
        </w:rPr>
        <w:t>tuntutan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menjalankan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fungsi-fungsi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akuntabilitas</w:t>
      </w:r>
      <w:proofErr w:type="spellEnd"/>
      <w:r w:rsidRPr="00CE1D41">
        <w:rPr>
          <w:rFonts w:ascii="Times New Roman" w:hAnsi="Times New Roman" w:cs="Times New Roman"/>
          <w:bCs/>
          <w:sz w:val="24"/>
          <w:szCs w:val="24"/>
        </w:rPr>
        <w:t xml:space="preserve">, </w:t>
      </w:r>
      <w:r w:rsidRPr="00CE1D41">
        <w:rPr>
          <w:rFonts w:ascii="Times New Roman" w:hAnsi="Times New Roman" w:cs="Times New Roman"/>
          <w:bCs/>
          <w:i/>
          <w:sz w:val="24"/>
          <w:szCs w:val="24"/>
        </w:rPr>
        <w:t>disclosure</w:t>
      </w:r>
      <w:r w:rsidRPr="00CE1D41">
        <w:rPr>
          <w:rFonts w:ascii="Times New Roman" w:hAnsi="Times New Roman" w:cs="Times New Roman"/>
          <w:bCs/>
          <w:sz w:val="24"/>
          <w:szCs w:val="24"/>
        </w:rPr>
        <w:t xml:space="preserve">, </w:t>
      </w:r>
      <w:r w:rsidRPr="00CE1D41">
        <w:rPr>
          <w:rFonts w:ascii="Times New Roman" w:hAnsi="Times New Roman" w:cs="Times New Roman"/>
          <w:bCs/>
          <w:i/>
          <w:sz w:val="24"/>
          <w:szCs w:val="24"/>
        </w:rPr>
        <w:t>fairness</w:t>
      </w:r>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transparansi</w:t>
      </w:r>
      <w:proofErr w:type="spellEnd"/>
      <w:r w:rsidRPr="00CE1D41">
        <w:rPr>
          <w:rFonts w:ascii="Times New Roman" w:hAnsi="Times New Roman" w:cs="Times New Roman"/>
          <w:bCs/>
          <w:sz w:val="24"/>
          <w:szCs w:val="24"/>
        </w:rPr>
        <w:t xml:space="preserve">, dan </w:t>
      </w:r>
      <w:proofErr w:type="spellStart"/>
      <w:r w:rsidRPr="00CE1D41">
        <w:rPr>
          <w:rFonts w:ascii="Times New Roman" w:hAnsi="Times New Roman" w:cs="Times New Roman"/>
          <w:bCs/>
          <w:sz w:val="24"/>
          <w:szCs w:val="24"/>
        </w:rPr>
        <w:t>tanggung</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jawab</w:t>
      </w:r>
      <w:proofErr w:type="spellEnd"/>
      <w:r w:rsidRPr="00CE1D41">
        <w:rPr>
          <w:rFonts w:ascii="Times New Roman" w:hAnsi="Times New Roman" w:cs="Times New Roman"/>
          <w:bCs/>
          <w:sz w:val="24"/>
          <w:szCs w:val="24"/>
        </w:rPr>
        <w:t>.</w:t>
      </w:r>
    </w:p>
    <w:p w:rsidR="00970E1E" w:rsidRPr="00CE1D41" w:rsidRDefault="00970E1E" w:rsidP="00374CE8">
      <w:pPr>
        <w:pStyle w:val="ListParagraph"/>
        <w:spacing w:after="0" w:line="240" w:lineRule="auto"/>
        <w:ind w:left="0" w:firstLine="567"/>
        <w:contextualSpacing w:val="0"/>
        <w:jc w:val="both"/>
        <w:rPr>
          <w:rFonts w:ascii="Times New Roman" w:hAnsi="Times New Roman" w:cs="Times New Roman"/>
          <w:bCs/>
          <w:sz w:val="24"/>
          <w:szCs w:val="24"/>
          <w:lang w:val="id-ID"/>
        </w:rPr>
      </w:pPr>
      <w:proofErr w:type="spellStart"/>
      <w:r w:rsidRPr="00CE1D41">
        <w:rPr>
          <w:rFonts w:ascii="Times New Roman" w:hAnsi="Times New Roman" w:cs="Times New Roman"/>
          <w:bCs/>
          <w:sz w:val="24"/>
          <w:szCs w:val="24"/>
        </w:rPr>
        <w:t>Prinsip-prinsip</w:t>
      </w:r>
      <w:proofErr w:type="spellEnd"/>
      <w:r w:rsidRPr="00CE1D41">
        <w:rPr>
          <w:rFonts w:ascii="Times New Roman" w:hAnsi="Times New Roman" w:cs="Times New Roman"/>
          <w:bCs/>
          <w:sz w:val="24"/>
          <w:szCs w:val="24"/>
        </w:rPr>
        <w:t xml:space="preserve"> GCG yang </w:t>
      </w:r>
      <w:proofErr w:type="spellStart"/>
      <w:r w:rsidRPr="00CE1D41">
        <w:rPr>
          <w:rFonts w:ascii="Times New Roman" w:hAnsi="Times New Roman" w:cs="Times New Roman"/>
          <w:bCs/>
          <w:sz w:val="24"/>
          <w:szCs w:val="24"/>
        </w:rPr>
        <w:t>lebih</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umum</w:t>
      </w:r>
      <w:proofErr w:type="spellEnd"/>
      <w:r w:rsidRPr="00CE1D41">
        <w:rPr>
          <w:rFonts w:ascii="Times New Roman" w:hAnsi="Times New Roman" w:cs="Times New Roman"/>
          <w:bCs/>
          <w:sz w:val="24"/>
          <w:szCs w:val="24"/>
        </w:rPr>
        <w:t xml:space="preserve"> yang </w:t>
      </w:r>
      <w:proofErr w:type="spellStart"/>
      <w:r w:rsidRPr="00CE1D41">
        <w:rPr>
          <w:rFonts w:ascii="Times New Roman" w:hAnsi="Times New Roman" w:cs="Times New Roman"/>
          <w:bCs/>
          <w:sz w:val="24"/>
          <w:szCs w:val="24"/>
        </w:rPr>
        <w:t>ditemukan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da</w:t>
      </w:r>
      <w:r>
        <w:rPr>
          <w:rFonts w:ascii="Times New Roman" w:hAnsi="Times New Roman" w:cs="Times New Roman"/>
          <w:bCs/>
          <w:sz w:val="24"/>
          <w:szCs w:val="24"/>
        </w:rPr>
        <w:t>l</w:t>
      </w:r>
      <w:r w:rsidRPr="00CE1D41">
        <w:rPr>
          <w:rFonts w:ascii="Times New Roman" w:hAnsi="Times New Roman" w:cs="Times New Roman"/>
          <w:bCs/>
          <w:sz w:val="24"/>
          <w:szCs w:val="24"/>
        </w:rPr>
        <w:t>am</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Undang-Undang</w:t>
      </w:r>
      <w:proofErr w:type="spellEnd"/>
      <w:r w:rsidRPr="00CE1D41">
        <w:rPr>
          <w:rFonts w:ascii="Times New Roman" w:hAnsi="Times New Roman" w:cs="Times New Roman"/>
          <w:bCs/>
          <w:sz w:val="24"/>
          <w:szCs w:val="24"/>
        </w:rPr>
        <w:t xml:space="preserve"> No. 40 </w:t>
      </w:r>
      <w:proofErr w:type="spellStart"/>
      <w:r w:rsidRPr="00CE1D41">
        <w:rPr>
          <w:rFonts w:ascii="Times New Roman" w:hAnsi="Times New Roman" w:cs="Times New Roman"/>
          <w:bCs/>
          <w:sz w:val="24"/>
          <w:szCs w:val="24"/>
        </w:rPr>
        <w:t>Tahun</w:t>
      </w:r>
      <w:proofErr w:type="spellEnd"/>
      <w:r w:rsidRPr="00CE1D41">
        <w:rPr>
          <w:rFonts w:ascii="Times New Roman" w:hAnsi="Times New Roman" w:cs="Times New Roman"/>
          <w:bCs/>
          <w:sz w:val="24"/>
          <w:szCs w:val="24"/>
        </w:rPr>
        <w:t xml:space="preserve"> 2007 </w:t>
      </w:r>
      <w:proofErr w:type="spellStart"/>
      <w:r w:rsidRPr="00CE1D41">
        <w:rPr>
          <w:rFonts w:ascii="Times New Roman" w:hAnsi="Times New Roman" w:cs="Times New Roman"/>
          <w:bCs/>
          <w:sz w:val="24"/>
          <w:szCs w:val="24"/>
        </w:rPr>
        <w:t>tentang</w:t>
      </w:r>
      <w:proofErr w:type="spellEnd"/>
      <w:r w:rsidRPr="00CE1D41">
        <w:rPr>
          <w:rFonts w:ascii="Times New Roman" w:hAnsi="Times New Roman" w:cs="Times New Roman"/>
          <w:bCs/>
          <w:sz w:val="24"/>
          <w:szCs w:val="24"/>
        </w:rPr>
        <w:t xml:space="preserve"> Perseroan </w:t>
      </w:r>
      <w:proofErr w:type="spellStart"/>
      <w:r w:rsidRPr="00CE1D41">
        <w:rPr>
          <w:rFonts w:ascii="Times New Roman" w:hAnsi="Times New Roman" w:cs="Times New Roman"/>
          <w:bCs/>
          <w:sz w:val="24"/>
          <w:szCs w:val="24"/>
        </w:rPr>
        <w:t>Terbatas</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yaitu</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sebagai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berikut</w:t>
      </w:r>
      <w:proofErr w:type="spellEnd"/>
      <w:r w:rsidRPr="00CE1D41">
        <w:rPr>
          <w:rFonts w:ascii="Times New Roman" w:hAnsi="Times New Roman" w:cs="Times New Roman"/>
          <w:bCs/>
          <w:sz w:val="24"/>
          <w:szCs w:val="24"/>
        </w:rPr>
        <w:t>:</w:t>
      </w:r>
    </w:p>
    <w:p w:rsidR="00970E1E" w:rsidRPr="00CE1D41" w:rsidRDefault="00970E1E" w:rsidP="00562881">
      <w:pPr>
        <w:numPr>
          <w:ilvl w:val="0"/>
          <w:numId w:val="14"/>
        </w:numPr>
        <w:spacing w:after="0" w:line="240" w:lineRule="auto"/>
        <w:ind w:left="426" w:hanging="426"/>
        <w:jc w:val="both"/>
        <w:rPr>
          <w:rFonts w:ascii="Times New Roman" w:hAnsi="Times New Roman" w:cs="Times New Roman"/>
          <w:bCs/>
          <w:sz w:val="24"/>
          <w:szCs w:val="24"/>
        </w:rPr>
      </w:pPr>
      <w:proofErr w:type="spellStart"/>
      <w:r w:rsidRPr="00CE1D41">
        <w:rPr>
          <w:rFonts w:ascii="Times New Roman" w:hAnsi="Times New Roman" w:cs="Times New Roman"/>
          <w:bCs/>
          <w:sz w:val="24"/>
          <w:szCs w:val="24"/>
        </w:rPr>
        <w:t>Keterbukaan</w:t>
      </w:r>
      <w:proofErr w:type="spellEnd"/>
      <w:r w:rsidRPr="00CE1D41">
        <w:rPr>
          <w:rFonts w:ascii="Times New Roman" w:hAnsi="Times New Roman" w:cs="Times New Roman"/>
          <w:bCs/>
          <w:sz w:val="24"/>
          <w:szCs w:val="24"/>
        </w:rPr>
        <w:t xml:space="preserve"> (</w:t>
      </w:r>
      <w:r w:rsidRPr="00CE1D41">
        <w:rPr>
          <w:rFonts w:ascii="Times New Roman" w:hAnsi="Times New Roman" w:cs="Times New Roman"/>
          <w:bCs/>
          <w:i/>
          <w:iCs/>
          <w:sz w:val="24"/>
          <w:szCs w:val="24"/>
        </w:rPr>
        <w:t>transparency</w:t>
      </w:r>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ditemukan</w:t>
      </w:r>
      <w:proofErr w:type="spellEnd"/>
      <w:r w:rsidRPr="00CE1D41">
        <w:rPr>
          <w:rFonts w:ascii="Times New Roman" w:hAnsi="Times New Roman" w:cs="Times New Roman"/>
          <w:bCs/>
          <w:sz w:val="24"/>
          <w:szCs w:val="24"/>
        </w:rPr>
        <w:t xml:space="preserve"> pada:</w:t>
      </w:r>
    </w:p>
    <w:p w:rsidR="00970E1E" w:rsidRPr="00CE1D41" w:rsidRDefault="00970E1E" w:rsidP="00562881">
      <w:pPr>
        <w:numPr>
          <w:ilvl w:val="0"/>
          <w:numId w:val="15"/>
        </w:numPr>
        <w:spacing w:after="0" w:line="240" w:lineRule="auto"/>
        <w:ind w:left="851" w:hanging="425"/>
        <w:jc w:val="both"/>
        <w:rPr>
          <w:rFonts w:ascii="Times New Roman" w:hAnsi="Times New Roman" w:cs="Times New Roman"/>
          <w:bCs/>
          <w:sz w:val="24"/>
          <w:szCs w:val="24"/>
        </w:rPr>
      </w:pPr>
      <w:proofErr w:type="spellStart"/>
      <w:r w:rsidRPr="00CE1D41">
        <w:rPr>
          <w:rFonts w:ascii="Times New Roman" w:hAnsi="Times New Roman" w:cs="Times New Roman"/>
          <w:bCs/>
          <w:sz w:val="24"/>
          <w:szCs w:val="24"/>
        </w:rPr>
        <w:t>Akta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pendirian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wajib</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memuat</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informasi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mengenai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pendiri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perseroan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serta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anggota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Direksi</w:t>
      </w:r>
      <w:proofErr w:type="spellEnd"/>
      <w:r w:rsidRPr="00CE1D41">
        <w:rPr>
          <w:rFonts w:ascii="Times New Roman" w:hAnsi="Times New Roman" w:cs="Times New Roman"/>
          <w:bCs/>
          <w:sz w:val="24"/>
          <w:szCs w:val="24"/>
        </w:rPr>
        <w:t xml:space="preserve"> dan Dewan </w:t>
      </w:r>
      <w:proofErr w:type="spellStart"/>
      <w:r w:rsidRPr="00CE1D41">
        <w:rPr>
          <w:rFonts w:ascii="Times New Roman" w:hAnsi="Times New Roman" w:cs="Times New Roman"/>
          <w:bCs/>
          <w:sz w:val="24"/>
          <w:szCs w:val="24"/>
        </w:rPr>
        <w:t>Komisaris</w:t>
      </w:r>
      <w:proofErr w:type="spellEnd"/>
      <w:r w:rsidRPr="00CE1D41">
        <w:rPr>
          <w:rFonts w:ascii="Times New Roman" w:hAnsi="Times New Roman" w:cs="Times New Roman"/>
          <w:bCs/>
          <w:sz w:val="24"/>
          <w:szCs w:val="24"/>
        </w:rPr>
        <w:t xml:space="preserve"> yang </w:t>
      </w:r>
      <w:proofErr w:type="spellStart"/>
      <w:r w:rsidRPr="00CE1D41">
        <w:rPr>
          <w:rFonts w:ascii="Times New Roman" w:hAnsi="Times New Roman" w:cs="Times New Roman"/>
          <w:bCs/>
          <w:sz w:val="24"/>
          <w:szCs w:val="24"/>
        </w:rPr>
        <w:t>pertama</w:t>
      </w:r>
      <w:proofErr w:type="spellEnd"/>
      <w:r w:rsidRPr="00CE1D41">
        <w:rPr>
          <w:rFonts w:ascii="Times New Roman" w:hAnsi="Times New Roman" w:cs="Times New Roman"/>
          <w:bCs/>
          <w:sz w:val="24"/>
          <w:szCs w:val="24"/>
        </w:rPr>
        <w:t xml:space="preserve"> kali </w:t>
      </w:r>
      <w:proofErr w:type="spellStart"/>
      <w:r w:rsidRPr="00CE1D41">
        <w:rPr>
          <w:rFonts w:ascii="Times New Roman" w:hAnsi="Times New Roman" w:cs="Times New Roman"/>
          <w:bCs/>
          <w:sz w:val="24"/>
          <w:szCs w:val="24"/>
        </w:rPr>
        <w:t>diangkat</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serta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informasi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mengenai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pemegang</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saham</w:t>
      </w:r>
      <w:proofErr w:type="spellEnd"/>
      <w:r w:rsidRPr="00CE1D41">
        <w:rPr>
          <w:rFonts w:ascii="Times New Roman" w:hAnsi="Times New Roman" w:cs="Times New Roman"/>
          <w:bCs/>
          <w:sz w:val="24"/>
          <w:szCs w:val="24"/>
        </w:rPr>
        <w:t>; (</w:t>
      </w:r>
      <w:r w:rsidRPr="00CE1D41">
        <w:rPr>
          <w:rFonts w:ascii="Times New Roman" w:hAnsi="Times New Roman" w:cs="Times New Roman"/>
          <w:bCs/>
          <w:sz w:val="24"/>
          <w:szCs w:val="24"/>
          <w:lang w:val="id-ID"/>
        </w:rPr>
        <w:t>Pasal 8 ayat (2) huruf b UU PT</w:t>
      </w:r>
      <w:r w:rsidRPr="00CE1D41">
        <w:rPr>
          <w:rFonts w:ascii="Times New Roman" w:hAnsi="Times New Roman" w:cs="Times New Roman"/>
          <w:bCs/>
          <w:sz w:val="24"/>
          <w:szCs w:val="24"/>
        </w:rPr>
        <w:t>)</w:t>
      </w:r>
    </w:p>
    <w:p w:rsidR="00970E1E" w:rsidRPr="00CE1D41" w:rsidRDefault="00970E1E" w:rsidP="00562881">
      <w:pPr>
        <w:numPr>
          <w:ilvl w:val="0"/>
          <w:numId w:val="15"/>
        </w:numPr>
        <w:spacing w:after="0" w:line="240" w:lineRule="auto"/>
        <w:ind w:left="851" w:hanging="425"/>
        <w:jc w:val="both"/>
        <w:rPr>
          <w:rFonts w:ascii="Times New Roman" w:hAnsi="Times New Roman" w:cs="Times New Roman"/>
          <w:bCs/>
          <w:sz w:val="24"/>
          <w:szCs w:val="24"/>
        </w:rPr>
      </w:pPr>
      <w:proofErr w:type="spellStart"/>
      <w:r w:rsidRPr="00CE1D41">
        <w:rPr>
          <w:rFonts w:ascii="Times New Roman" w:hAnsi="Times New Roman" w:cs="Times New Roman"/>
          <w:bCs/>
          <w:sz w:val="24"/>
          <w:szCs w:val="24"/>
        </w:rPr>
        <w:t>Kewajiban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untuk</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melakukan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pendaftaran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perseroan</w:t>
      </w:r>
      <w:proofErr w:type="spellEnd"/>
      <w:r w:rsidRPr="00CE1D41">
        <w:rPr>
          <w:rFonts w:ascii="Times New Roman" w:hAnsi="Times New Roman" w:cs="Times New Roman"/>
          <w:bCs/>
          <w:sz w:val="24"/>
          <w:szCs w:val="24"/>
        </w:rPr>
        <w:t xml:space="preserve"> yang </w:t>
      </w:r>
      <w:proofErr w:type="spellStart"/>
      <w:r w:rsidRPr="00CE1D41">
        <w:rPr>
          <w:rFonts w:ascii="Times New Roman" w:hAnsi="Times New Roman" w:cs="Times New Roman"/>
          <w:bCs/>
          <w:sz w:val="24"/>
          <w:szCs w:val="24"/>
        </w:rPr>
        <w:t>sifatnya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terbuka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untuk</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umum</w:t>
      </w:r>
      <w:proofErr w:type="spellEnd"/>
      <w:r w:rsidRPr="00CE1D41">
        <w:rPr>
          <w:rFonts w:ascii="Times New Roman" w:hAnsi="Times New Roman" w:cs="Times New Roman"/>
          <w:bCs/>
          <w:sz w:val="24"/>
          <w:szCs w:val="24"/>
        </w:rPr>
        <w:t>; (</w:t>
      </w:r>
      <w:r w:rsidRPr="00CE1D41">
        <w:rPr>
          <w:rFonts w:ascii="Times New Roman" w:hAnsi="Times New Roman" w:cs="Times New Roman"/>
          <w:bCs/>
          <w:sz w:val="24"/>
          <w:szCs w:val="24"/>
          <w:lang w:val="id-ID"/>
        </w:rPr>
        <w:t>Pasal 29 ayat (5) UU PT</w:t>
      </w:r>
      <w:r w:rsidRPr="00CE1D41">
        <w:rPr>
          <w:rFonts w:ascii="Times New Roman" w:hAnsi="Times New Roman" w:cs="Times New Roman"/>
          <w:bCs/>
          <w:sz w:val="24"/>
          <w:szCs w:val="24"/>
        </w:rPr>
        <w:t>)</w:t>
      </w:r>
    </w:p>
    <w:p w:rsidR="00970E1E" w:rsidRPr="00CE1D41" w:rsidRDefault="00970E1E" w:rsidP="00562881">
      <w:pPr>
        <w:numPr>
          <w:ilvl w:val="0"/>
          <w:numId w:val="15"/>
        </w:numPr>
        <w:spacing w:after="0" w:line="240" w:lineRule="auto"/>
        <w:ind w:left="851" w:hanging="425"/>
        <w:jc w:val="both"/>
        <w:rPr>
          <w:rFonts w:ascii="Times New Roman" w:hAnsi="Times New Roman" w:cs="Times New Roman"/>
          <w:bCs/>
          <w:sz w:val="24"/>
          <w:szCs w:val="24"/>
        </w:rPr>
      </w:pPr>
      <w:proofErr w:type="spellStart"/>
      <w:r w:rsidRPr="00CE1D41">
        <w:rPr>
          <w:rFonts w:ascii="Times New Roman" w:hAnsi="Times New Roman" w:cs="Times New Roman"/>
          <w:bCs/>
          <w:sz w:val="24"/>
          <w:szCs w:val="24"/>
        </w:rPr>
        <w:t>Kewajiban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Direksi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mengenai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pengungkapan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informasi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perseroan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dalam</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bentuk</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laporan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tahunan</w:t>
      </w:r>
      <w:proofErr w:type="spellEnd"/>
      <w:r w:rsidRPr="00CE1D41">
        <w:rPr>
          <w:rFonts w:ascii="Times New Roman" w:hAnsi="Times New Roman" w:cs="Times New Roman"/>
          <w:bCs/>
          <w:sz w:val="24"/>
          <w:szCs w:val="24"/>
        </w:rPr>
        <w:t xml:space="preserve"> dan </w:t>
      </w:r>
      <w:proofErr w:type="spellStart"/>
      <w:r w:rsidRPr="00CE1D41">
        <w:rPr>
          <w:rFonts w:ascii="Times New Roman" w:hAnsi="Times New Roman" w:cs="Times New Roman"/>
          <w:bCs/>
          <w:sz w:val="24"/>
          <w:szCs w:val="24"/>
        </w:rPr>
        <w:t>dapat</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diperiksa</w:t>
      </w:r>
      <w:proofErr w:type="spellEnd"/>
      <w:r w:rsidRPr="00CE1D41">
        <w:rPr>
          <w:rFonts w:ascii="Times New Roman" w:hAnsi="Times New Roman" w:cs="Times New Roman"/>
          <w:bCs/>
          <w:sz w:val="24"/>
          <w:szCs w:val="24"/>
        </w:rPr>
        <w:t xml:space="preserve"> oleh </w:t>
      </w:r>
      <w:proofErr w:type="spellStart"/>
      <w:r w:rsidRPr="00CE1D41">
        <w:rPr>
          <w:rFonts w:ascii="Times New Roman" w:hAnsi="Times New Roman" w:cs="Times New Roman"/>
          <w:bCs/>
          <w:sz w:val="24"/>
          <w:szCs w:val="24"/>
        </w:rPr>
        <w:t>pemegang</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saham</w:t>
      </w:r>
      <w:proofErr w:type="spellEnd"/>
      <w:r w:rsidRPr="00CE1D41">
        <w:rPr>
          <w:rFonts w:ascii="Times New Roman" w:hAnsi="Times New Roman" w:cs="Times New Roman"/>
          <w:bCs/>
          <w:sz w:val="24"/>
          <w:szCs w:val="24"/>
        </w:rPr>
        <w:t xml:space="preserve"> dan </w:t>
      </w:r>
      <w:proofErr w:type="spellStart"/>
      <w:r w:rsidRPr="00CE1D41">
        <w:rPr>
          <w:rFonts w:ascii="Times New Roman" w:hAnsi="Times New Roman" w:cs="Times New Roman"/>
          <w:bCs/>
          <w:sz w:val="24"/>
          <w:szCs w:val="24"/>
        </w:rPr>
        <w:t>ketidakpatuhan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akan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berujung</w:t>
      </w:r>
      <w:proofErr w:type="spellEnd"/>
      <w:r w:rsidRPr="00CE1D41">
        <w:rPr>
          <w:rFonts w:ascii="Times New Roman" w:hAnsi="Times New Roman" w:cs="Times New Roman"/>
          <w:bCs/>
          <w:sz w:val="24"/>
          <w:szCs w:val="24"/>
        </w:rPr>
        <w:t xml:space="preserve"> pada </w:t>
      </w:r>
      <w:proofErr w:type="spellStart"/>
      <w:r w:rsidRPr="00CE1D41">
        <w:rPr>
          <w:rFonts w:ascii="Times New Roman" w:hAnsi="Times New Roman" w:cs="Times New Roman"/>
          <w:bCs/>
          <w:sz w:val="24"/>
          <w:szCs w:val="24"/>
        </w:rPr>
        <w:t>sanksi</w:t>
      </w:r>
      <w:proofErr w:type="spellEnd"/>
      <w:r w:rsidRPr="00CE1D41">
        <w:rPr>
          <w:rFonts w:ascii="Times New Roman" w:hAnsi="Times New Roman" w:cs="Times New Roman"/>
          <w:bCs/>
          <w:sz w:val="24"/>
          <w:szCs w:val="24"/>
        </w:rPr>
        <w:t>; (</w:t>
      </w:r>
      <w:r w:rsidRPr="00CE1D41">
        <w:rPr>
          <w:rFonts w:ascii="Times New Roman" w:hAnsi="Times New Roman" w:cs="Times New Roman"/>
          <w:bCs/>
          <w:sz w:val="24"/>
          <w:szCs w:val="24"/>
          <w:lang w:val="id-ID"/>
        </w:rPr>
        <w:t>Pasal 66 ayat (1) dan (2), Pasal 67 ayat (1), 69 ayat (3), dan 100 ayat (1) huruf b UU PT</w:t>
      </w:r>
      <w:r w:rsidRPr="00CE1D41">
        <w:rPr>
          <w:rFonts w:ascii="Times New Roman" w:hAnsi="Times New Roman" w:cs="Times New Roman"/>
          <w:bCs/>
          <w:sz w:val="24"/>
          <w:szCs w:val="24"/>
        </w:rPr>
        <w:t>)</w:t>
      </w:r>
    </w:p>
    <w:p w:rsidR="00970E1E" w:rsidRPr="00CE1D41" w:rsidRDefault="00970E1E" w:rsidP="00562881">
      <w:pPr>
        <w:numPr>
          <w:ilvl w:val="0"/>
          <w:numId w:val="15"/>
        </w:numPr>
        <w:spacing w:after="0" w:line="240" w:lineRule="auto"/>
        <w:ind w:left="851" w:hanging="425"/>
        <w:jc w:val="both"/>
        <w:rPr>
          <w:rFonts w:ascii="Times New Roman" w:hAnsi="Times New Roman" w:cs="Times New Roman"/>
          <w:bCs/>
          <w:sz w:val="24"/>
          <w:szCs w:val="24"/>
        </w:rPr>
      </w:pPr>
      <w:proofErr w:type="spellStart"/>
      <w:r w:rsidRPr="00CE1D41">
        <w:rPr>
          <w:rFonts w:ascii="Times New Roman" w:hAnsi="Times New Roman" w:cs="Times New Roman"/>
          <w:bCs/>
          <w:sz w:val="24"/>
          <w:szCs w:val="24"/>
        </w:rPr>
        <w:t>Kewajiban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bagi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Direksi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untuk</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meminta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akuntan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publik</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mengaudit</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laporan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keuangan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bagi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perseroan</w:t>
      </w:r>
      <w:proofErr w:type="spellEnd"/>
      <w:r w:rsidRPr="00CE1D41">
        <w:rPr>
          <w:rFonts w:ascii="Times New Roman" w:hAnsi="Times New Roman" w:cs="Times New Roman"/>
          <w:bCs/>
          <w:sz w:val="24"/>
          <w:szCs w:val="24"/>
        </w:rPr>
        <w:t xml:space="preserve"> yang </w:t>
      </w:r>
      <w:proofErr w:type="spellStart"/>
      <w:r w:rsidRPr="00CE1D41">
        <w:rPr>
          <w:rFonts w:ascii="Times New Roman" w:hAnsi="Times New Roman" w:cs="Times New Roman"/>
          <w:bCs/>
          <w:sz w:val="24"/>
          <w:szCs w:val="24"/>
        </w:rPr>
        <w:t>memenuhi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kriteria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tertentu</w:t>
      </w:r>
      <w:proofErr w:type="spellEnd"/>
      <w:r w:rsidRPr="00CE1D41">
        <w:rPr>
          <w:rFonts w:ascii="Times New Roman" w:hAnsi="Times New Roman" w:cs="Times New Roman"/>
          <w:bCs/>
          <w:sz w:val="24"/>
          <w:szCs w:val="24"/>
        </w:rPr>
        <w:t>; (</w:t>
      </w:r>
      <w:r w:rsidRPr="00CE1D41">
        <w:rPr>
          <w:rFonts w:ascii="Times New Roman" w:hAnsi="Times New Roman" w:cs="Times New Roman"/>
          <w:bCs/>
          <w:sz w:val="24"/>
          <w:szCs w:val="24"/>
          <w:lang w:val="id-ID"/>
        </w:rPr>
        <w:t>Pasal 68 ayat (1) UU PT</w:t>
      </w:r>
      <w:r>
        <w:rPr>
          <w:rFonts w:ascii="Times New Roman" w:hAnsi="Times New Roman" w:cs="Times New Roman"/>
          <w:bCs/>
          <w:sz w:val="24"/>
          <w:szCs w:val="24"/>
        </w:rPr>
        <w:t xml:space="preserve">) </w:t>
      </w:r>
    </w:p>
    <w:p w:rsidR="00970E1E" w:rsidRDefault="00970E1E" w:rsidP="00562881">
      <w:pPr>
        <w:numPr>
          <w:ilvl w:val="0"/>
          <w:numId w:val="15"/>
        </w:numPr>
        <w:spacing w:after="0" w:line="240" w:lineRule="auto"/>
        <w:ind w:left="851" w:hanging="425"/>
        <w:jc w:val="both"/>
        <w:rPr>
          <w:rFonts w:ascii="Times New Roman" w:hAnsi="Times New Roman" w:cs="Times New Roman"/>
          <w:bCs/>
          <w:sz w:val="24"/>
          <w:szCs w:val="24"/>
        </w:rPr>
      </w:pPr>
      <w:proofErr w:type="spellStart"/>
      <w:r w:rsidRPr="00CE1D41">
        <w:rPr>
          <w:rFonts w:ascii="Times New Roman" w:hAnsi="Times New Roman" w:cs="Times New Roman"/>
          <w:bCs/>
          <w:sz w:val="24"/>
          <w:szCs w:val="24"/>
        </w:rPr>
        <w:t>Hak</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pemegang</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saham</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untuk</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memperoleh</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keterangan</w:t>
      </w:r>
      <w:proofErr w:type="spellEnd"/>
      <w:r w:rsidRPr="00CE1D41">
        <w:rPr>
          <w:rFonts w:ascii="Times New Roman" w:hAnsi="Times New Roman" w:cs="Times New Roman"/>
          <w:bCs/>
          <w:sz w:val="24"/>
          <w:szCs w:val="24"/>
        </w:rPr>
        <w:t xml:space="preserve"> yang </w:t>
      </w:r>
      <w:proofErr w:type="spellStart"/>
      <w:r w:rsidRPr="00CE1D41">
        <w:rPr>
          <w:rFonts w:ascii="Times New Roman" w:hAnsi="Times New Roman" w:cs="Times New Roman"/>
          <w:bCs/>
          <w:sz w:val="24"/>
          <w:szCs w:val="24"/>
        </w:rPr>
        <w:t>berkaitan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dengan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perseroan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dari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Direksi</w:t>
      </w:r>
      <w:proofErr w:type="spellEnd"/>
      <w:r w:rsidRPr="00CE1D41">
        <w:rPr>
          <w:rFonts w:ascii="Times New Roman" w:hAnsi="Times New Roman" w:cs="Times New Roman"/>
          <w:bCs/>
          <w:sz w:val="24"/>
          <w:szCs w:val="24"/>
        </w:rPr>
        <w:t xml:space="preserve"> dan/</w:t>
      </w:r>
      <w:proofErr w:type="spellStart"/>
      <w:r w:rsidRPr="00CE1D41">
        <w:rPr>
          <w:rFonts w:ascii="Times New Roman" w:hAnsi="Times New Roman" w:cs="Times New Roman"/>
          <w:bCs/>
          <w:sz w:val="24"/>
          <w:szCs w:val="24"/>
        </w:rPr>
        <w:t>atau</w:t>
      </w:r>
      <w:proofErr w:type="spellEnd"/>
      <w:r w:rsidRPr="00CE1D41">
        <w:rPr>
          <w:rFonts w:ascii="Times New Roman" w:hAnsi="Times New Roman" w:cs="Times New Roman"/>
          <w:bCs/>
          <w:sz w:val="24"/>
          <w:szCs w:val="24"/>
        </w:rPr>
        <w:t xml:space="preserve"> Dewan </w:t>
      </w:r>
      <w:proofErr w:type="spellStart"/>
      <w:r w:rsidRPr="00CE1D41">
        <w:rPr>
          <w:rFonts w:ascii="Times New Roman" w:hAnsi="Times New Roman" w:cs="Times New Roman"/>
          <w:bCs/>
          <w:sz w:val="24"/>
          <w:szCs w:val="24"/>
        </w:rPr>
        <w:t>Komisaris</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sepanjang</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berkaitan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dengan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mata</w:t>
      </w:r>
      <w:proofErr w:type="spellEnd"/>
      <w:r w:rsidRPr="00CE1D41">
        <w:rPr>
          <w:rFonts w:ascii="Times New Roman" w:hAnsi="Times New Roman" w:cs="Times New Roman"/>
          <w:bCs/>
          <w:sz w:val="24"/>
          <w:szCs w:val="24"/>
        </w:rPr>
        <w:t xml:space="preserve"> acara RUPS dan </w:t>
      </w:r>
      <w:proofErr w:type="spellStart"/>
      <w:r w:rsidRPr="00CE1D41">
        <w:rPr>
          <w:rFonts w:ascii="Times New Roman" w:hAnsi="Times New Roman" w:cs="Times New Roman"/>
          <w:bCs/>
          <w:sz w:val="24"/>
          <w:szCs w:val="24"/>
        </w:rPr>
        <w:t>sejalan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dengan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kepentingan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perseroan</w:t>
      </w:r>
      <w:proofErr w:type="spellEnd"/>
      <w:r w:rsidRPr="00CE1D41">
        <w:rPr>
          <w:rFonts w:ascii="Times New Roman" w:hAnsi="Times New Roman" w:cs="Times New Roman"/>
          <w:bCs/>
          <w:sz w:val="24"/>
          <w:szCs w:val="24"/>
        </w:rPr>
        <w:t>. (</w:t>
      </w:r>
      <w:r w:rsidRPr="00CE1D41">
        <w:rPr>
          <w:rFonts w:ascii="Times New Roman" w:hAnsi="Times New Roman" w:cs="Times New Roman"/>
          <w:bCs/>
          <w:sz w:val="24"/>
          <w:szCs w:val="24"/>
          <w:lang w:val="id-ID"/>
        </w:rPr>
        <w:t>Pasal 75 ayat (2) UU PT</w:t>
      </w:r>
      <w:r w:rsidRPr="00CE1D41">
        <w:rPr>
          <w:rFonts w:ascii="Times New Roman" w:hAnsi="Times New Roman" w:cs="Times New Roman"/>
          <w:bCs/>
          <w:sz w:val="24"/>
          <w:szCs w:val="24"/>
        </w:rPr>
        <w:t>)</w:t>
      </w:r>
    </w:p>
    <w:p w:rsidR="00970E1E" w:rsidRPr="00CE1D41" w:rsidRDefault="00970E1E" w:rsidP="00562881">
      <w:pPr>
        <w:numPr>
          <w:ilvl w:val="0"/>
          <w:numId w:val="14"/>
        </w:numPr>
        <w:spacing w:after="0" w:line="240" w:lineRule="auto"/>
        <w:ind w:left="426" w:hanging="426"/>
        <w:jc w:val="both"/>
        <w:rPr>
          <w:rFonts w:ascii="Times New Roman" w:hAnsi="Times New Roman" w:cs="Times New Roman"/>
          <w:bCs/>
          <w:sz w:val="24"/>
          <w:szCs w:val="24"/>
        </w:rPr>
      </w:pPr>
      <w:proofErr w:type="spellStart"/>
      <w:r w:rsidRPr="00CE1D41">
        <w:rPr>
          <w:rFonts w:ascii="Times New Roman" w:hAnsi="Times New Roman" w:cs="Times New Roman"/>
          <w:bCs/>
          <w:sz w:val="24"/>
          <w:szCs w:val="24"/>
        </w:rPr>
        <w:t>Akuntabilitas</w:t>
      </w:r>
      <w:proofErr w:type="spellEnd"/>
      <w:r w:rsidRPr="00CE1D41">
        <w:rPr>
          <w:rFonts w:ascii="Times New Roman" w:hAnsi="Times New Roman" w:cs="Times New Roman"/>
          <w:bCs/>
          <w:sz w:val="24"/>
          <w:szCs w:val="24"/>
        </w:rPr>
        <w:t xml:space="preserve"> (</w:t>
      </w:r>
      <w:r w:rsidRPr="00CE1D41">
        <w:rPr>
          <w:rFonts w:ascii="Times New Roman" w:hAnsi="Times New Roman" w:cs="Times New Roman"/>
          <w:bCs/>
          <w:i/>
          <w:iCs/>
          <w:sz w:val="24"/>
          <w:szCs w:val="24"/>
        </w:rPr>
        <w:t>accountability</w:t>
      </w:r>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ditemukan</w:t>
      </w:r>
      <w:proofErr w:type="spellEnd"/>
      <w:r w:rsidRPr="00CE1D41">
        <w:rPr>
          <w:rFonts w:ascii="Times New Roman" w:hAnsi="Times New Roman" w:cs="Times New Roman"/>
          <w:bCs/>
          <w:sz w:val="24"/>
          <w:szCs w:val="24"/>
        </w:rPr>
        <w:t xml:space="preserve"> pada:</w:t>
      </w:r>
    </w:p>
    <w:p w:rsidR="00970E1E" w:rsidRPr="00CE1D41" w:rsidRDefault="00970E1E" w:rsidP="00562881">
      <w:pPr>
        <w:numPr>
          <w:ilvl w:val="0"/>
          <w:numId w:val="16"/>
        </w:numPr>
        <w:spacing w:after="0" w:line="240" w:lineRule="auto"/>
        <w:ind w:left="851" w:hanging="425"/>
        <w:jc w:val="both"/>
        <w:rPr>
          <w:rFonts w:ascii="Times New Roman" w:hAnsi="Times New Roman" w:cs="Times New Roman"/>
          <w:bCs/>
          <w:sz w:val="24"/>
          <w:szCs w:val="24"/>
        </w:rPr>
      </w:pPr>
      <w:proofErr w:type="spellStart"/>
      <w:r w:rsidRPr="00CE1D41">
        <w:rPr>
          <w:rFonts w:ascii="Times New Roman" w:hAnsi="Times New Roman" w:cs="Times New Roman"/>
          <w:bCs/>
          <w:sz w:val="24"/>
          <w:szCs w:val="24"/>
        </w:rPr>
        <w:t>Pertanggungjawaban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perbuatan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hukum</w:t>
      </w:r>
      <w:proofErr w:type="spellEnd"/>
      <w:r w:rsidRPr="00CE1D41">
        <w:rPr>
          <w:rFonts w:ascii="Times New Roman" w:hAnsi="Times New Roman" w:cs="Times New Roman"/>
          <w:bCs/>
          <w:sz w:val="24"/>
          <w:szCs w:val="24"/>
        </w:rPr>
        <w:t xml:space="preserve"> yang </w:t>
      </w:r>
      <w:proofErr w:type="spellStart"/>
      <w:r w:rsidRPr="00CE1D41">
        <w:rPr>
          <w:rFonts w:ascii="Times New Roman" w:hAnsi="Times New Roman" w:cs="Times New Roman"/>
          <w:bCs/>
          <w:sz w:val="24"/>
          <w:szCs w:val="24"/>
        </w:rPr>
        <w:t>dilakukan</w:t>
      </w:r>
      <w:proofErr w:type="spellEnd"/>
      <w:r w:rsidRPr="00CE1D41">
        <w:rPr>
          <w:rFonts w:ascii="Times New Roman" w:hAnsi="Times New Roman" w:cs="Times New Roman"/>
          <w:bCs/>
          <w:sz w:val="24"/>
          <w:szCs w:val="24"/>
        </w:rPr>
        <w:t xml:space="preserve"> oleh </w:t>
      </w:r>
      <w:proofErr w:type="spellStart"/>
      <w:r w:rsidRPr="00CE1D41">
        <w:rPr>
          <w:rFonts w:ascii="Times New Roman" w:hAnsi="Times New Roman" w:cs="Times New Roman"/>
          <w:bCs/>
          <w:sz w:val="24"/>
          <w:szCs w:val="24"/>
        </w:rPr>
        <w:t>calon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pendiri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sebelum</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perseroan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didirikan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atau</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ketika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belum</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memperoleh</w:t>
      </w:r>
      <w:proofErr w:type="spellEnd"/>
      <w:r w:rsidRPr="00CE1D41">
        <w:rPr>
          <w:rFonts w:ascii="Times New Roman" w:hAnsi="Times New Roman" w:cs="Times New Roman"/>
          <w:bCs/>
          <w:sz w:val="24"/>
          <w:szCs w:val="24"/>
        </w:rPr>
        <w:t xml:space="preserve"> status badan </w:t>
      </w:r>
      <w:proofErr w:type="spellStart"/>
      <w:r w:rsidRPr="00CE1D41">
        <w:rPr>
          <w:rFonts w:ascii="Times New Roman" w:hAnsi="Times New Roman" w:cs="Times New Roman"/>
          <w:bCs/>
          <w:sz w:val="24"/>
          <w:szCs w:val="24"/>
        </w:rPr>
        <w:t>hukum</w:t>
      </w:r>
      <w:proofErr w:type="spellEnd"/>
      <w:r w:rsidRPr="00CE1D41">
        <w:rPr>
          <w:rFonts w:ascii="Times New Roman" w:hAnsi="Times New Roman" w:cs="Times New Roman"/>
          <w:bCs/>
          <w:sz w:val="24"/>
          <w:szCs w:val="24"/>
        </w:rPr>
        <w:t>; (</w:t>
      </w:r>
      <w:proofErr w:type="spellStart"/>
      <w:r w:rsidRPr="00CE1D41">
        <w:rPr>
          <w:rFonts w:ascii="Times New Roman" w:hAnsi="Times New Roman" w:cs="Times New Roman"/>
          <w:bCs/>
          <w:sz w:val="24"/>
          <w:szCs w:val="24"/>
        </w:rPr>
        <w:t>Pasal</w:t>
      </w:r>
      <w:proofErr w:type="spellEnd"/>
      <w:r w:rsidRPr="00CE1D41">
        <w:rPr>
          <w:rFonts w:ascii="Times New Roman" w:hAnsi="Times New Roman" w:cs="Times New Roman"/>
          <w:bCs/>
          <w:sz w:val="24"/>
          <w:szCs w:val="24"/>
        </w:rPr>
        <w:t xml:space="preserve"> 12 </w:t>
      </w:r>
      <w:proofErr w:type="spellStart"/>
      <w:r w:rsidRPr="00CE1D41">
        <w:rPr>
          <w:rFonts w:ascii="Times New Roman" w:hAnsi="Times New Roman" w:cs="Times New Roman"/>
          <w:bCs/>
          <w:sz w:val="24"/>
          <w:szCs w:val="24"/>
        </w:rPr>
        <w:t>s.d.</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Pasal</w:t>
      </w:r>
      <w:proofErr w:type="spellEnd"/>
      <w:r w:rsidRPr="00CE1D41">
        <w:rPr>
          <w:rFonts w:ascii="Times New Roman" w:hAnsi="Times New Roman" w:cs="Times New Roman"/>
          <w:bCs/>
          <w:sz w:val="24"/>
          <w:szCs w:val="24"/>
        </w:rPr>
        <w:t xml:space="preserve"> 14 UU PT)</w:t>
      </w:r>
    </w:p>
    <w:p w:rsidR="00970E1E" w:rsidRPr="00CE1D41" w:rsidRDefault="00970E1E" w:rsidP="00562881">
      <w:pPr>
        <w:numPr>
          <w:ilvl w:val="0"/>
          <w:numId w:val="16"/>
        </w:numPr>
        <w:spacing w:after="0" w:line="240" w:lineRule="auto"/>
        <w:ind w:left="851" w:hanging="425"/>
        <w:jc w:val="both"/>
        <w:rPr>
          <w:rFonts w:ascii="Times New Roman" w:hAnsi="Times New Roman" w:cs="Times New Roman"/>
          <w:bCs/>
          <w:sz w:val="24"/>
          <w:szCs w:val="24"/>
        </w:rPr>
      </w:pPr>
      <w:proofErr w:type="spellStart"/>
      <w:r w:rsidRPr="00CE1D41">
        <w:rPr>
          <w:rFonts w:ascii="Times New Roman" w:hAnsi="Times New Roman" w:cs="Times New Roman"/>
          <w:bCs/>
          <w:sz w:val="24"/>
          <w:szCs w:val="24"/>
        </w:rPr>
        <w:t>Larangan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pengeluaran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saham</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tanpa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nilai</w:t>
      </w:r>
      <w:proofErr w:type="spellEnd"/>
      <w:r w:rsidRPr="00CE1D41">
        <w:rPr>
          <w:rFonts w:ascii="Times New Roman" w:hAnsi="Times New Roman" w:cs="Times New Roman"/>
          <w:bCs/>
          <w:sz w:val="24"/>
          <w:szCs w:val="24"/>
        </w:rPr>
        <w:t xml:space="preserve"> nominal; (</w:t>
      </w:r>
      <w:r w:rsidRPr="00CE1D41">
        <w:rPr>
          <w:rFonts w:ascii="Times New Roman" w:hAnsi="Times New Roman" w:cs="Times New Roman"/>
          <w:bCs/>
          <w:sz w:val="24"/>
          <w:szCs w:val="24"/>
          <w:lang w:val="id-ID"/>
        </w:rPr>
        <w:t>Pasal 49 ayat (2) UU PT</w:t>
      </w:r>
      <w:r w:rsidRPr="00CE1D41">
        <w:rPr>
          <w:rFonts w:ascii="Times New Roman" w:hAnsi="Times New Roman" w:cs="Times New Roman"/>
          <w:bCs/>
          <w:sz w:val="24"/>
          <w:szCs w:val="24"/>
        </w:rPr>
        <w:t>)</w:t>
      </w:r>
    </w:p>
    <w:p w:rsidR="00970E1E" w:rsidRPr="00CE1D41" w:rsidRDefault="00970E1E" w:rsidP="00562881">
      <w:pPr>
        <w:numPr>
          <w:ilvl w:val="0"/>
          <w:numId w:val="16"/>
        </w:numPr>
        <w:spacing w:after="0" w:line="240" w:lineRule="auto"/>
        <w:ind w:left="851" w:hanging="425"/>
        <w:jc w:val="both"/>
        <w:rPr>
          <w:rFonts w:ascii="Times New Roman" w:hAnsi="Times New Roman" w:cs="Times New Roman"/>
          <w:bCs/>
          <w:sz w:val="24"/>
          <w:szCs w:val="24"/>
        </w:rPr>
      </w:pPr>
      <w:proofErr w:type="spellStart"/>
      <w:r w:rsidRPr="00CE1D41">
        <w:rPr>
          <w:rFonts w:ascii="Times New Roman" w:hAnsi="Times New Roman" w:cs="Times New Roman"/>
          <w:bCs/>
          <w:sz w:val="24"/>
          <w:szCs w:val="24"/>
        </w:rPr>
        <w:t>Kewajiban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Direksi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untuk</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mengadakan</w:t>
      </w:r>
      <w:proofErr w:type="spellEnd"/>
      <w:r w:rsidRPr="00CE1D41">
        <w:rPr>
          <w:rFonts w:ascii="Times New Roman" w:hAnsi="Times New Roman" w:cs="Times New Roman"/>
          <w:bCs/>
          <w:sz w:val="24"/>
          <w:szCs w:val="24"/>
        </w:rPr>
        <w:t xml:space="preserve"> dan </w:t>
      </w:r>
      <w:proofErr w:type="spellStart"/>
      <w:r w:rsidRPr="00CE1D41">
        <w:rPr>
          <w:rFonts w:ascii="Times New Roman" w:hAnsi="Times New Roman" w:cs="Times New Roman"/>
          <w:bCs/>
          <w:sz w:val="24"/>
          <w:szCs w:val="24"/>
        </w:rPr>
        <w:t>menyimpan</w:t>
      </w:r>
      <w:proofErr w:type="spellEnd"/>
      <w:r w:rsidRPr="00CE1D41">
        <w:rPr>
          <w:rFonts w:ascii="Times New Roman" w:hAnsi="Times New Roman" w:cs="Times New Roman"/>
          <w:bCs/>
          <w:sz w:val="24"/>
          <w:szCs w:val="24"/>
        </w:rPr>
        <w:t xml:space="preserve"> daftar </w:t>
      </w:r>
      <w:proofErr w:type="spellStart"/>
      <w:r w:rsidRPr="00CE1D41">
        <w:rPr>
          <w:rFonts w:ascii="Times New Roman" w:hAnsi="Times New Roman" w:cs="Times New Roman"/>
          <w:bCs/>
          <w:sz w:val="24"/>
          <w:szCs w:val="24"/>
        </w:rPr>
        <w:t>pemegang</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saham</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serta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mencatat</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pemindahan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hak</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atas</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saham</w:t>
      </w:r>
      <w:proofErr w:type="spellEnd"/>
      <w:r w:rsidRPr="00CE1D41">
        <w:rPr>
          <w:rFonts w:ascii="Times New Roman" w:hAnsi="Times New Roman" w:cs="Times New Roman"/>
          <w:bCs/>
          <w:sz w:val="24"/>
          <w:szCs w:val="24"/>
        </w:rPr>
        <w:t>; (</w:t>
      </w:r>
      <w:r w:rsidRPr="00CE1D41">
        <w:rPr>
          <w:rFonts w:ascii="Times New Roman" w:hAnsi="Times New Roman" w:cs="Times New Roman"/>
          <w:bCs/>
          <w:sz w:val="24"/>
          <w:szCs w:val="24"/>
          <w:lang w:val="id-ID"/>
        </w:rPr>
        <w:t>Pasal 50, Pasal 56, dan Pasal 100 ayat (1) huruf a UU PT</w:t>
      </w:r>
      <w:r w:rsidRPr="00CE1D41">
        <w:rPr>
          <w:rFonts w:ascii="Times New Roman" w:hAnsi="Times New Roman" w:cs="Times New Roman"/>
          <w:bCs/>
          <w:sz w:val="24"/>
          <w:szCs w:val="24"/>
        </w:rPr>
        <w:t xml:space="preserve">) </w:t>
      </w:r>
    </w:p>
    <w:p w:rsidR="00970E1E" w:rsidRPr="00CE1D41" w:rsidRDefault="00970E1E" w:rsidP="00562881">
      <w:pPr>
        <w:numPr>
          <w:ilvl w:val="0"/>
          <w:numId w:val="16"/>
        </w:numPr>
        <w:spacing w:after="0" w:line="240" w:lineRule="auto"/>
        <w:ind w:left="851" w:hanging="425"/>
        <w:jc w:val="both"/>
        <w:rPr>
          <w:rFonts w:ascii="Times New Roman" w:hAnsi="Times New Roman" w:cs="Times New Roman"/>
          <w:bCs/>
          <w:sz w:val="24"/>
          <w:szCs w:val="24"/>
        </w:rPr>
      </w:pPr>
      <w:proofErr w:type="spellStart"/>
      <w:r w:rsidRPr="00CE1D41">
        <w:rPr>
          <w:rFonts w:ascii="Times New Roman" w:hAnsi="Times New Roman" w:cs="Times New Roman"/>
          <w:bCs/>
          <w:sz w:val="24"/>
          <w:szCs w:val="24"/>
        </w:rPr>
        <w:lastRenderedPageBreak/>
        <w:t>Kewajiban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Direksi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untuk</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menyusun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rencana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kerja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tahunan</w:t>
      </w:r>
      <w:proofErr w:type="spellEnd"/>
      <w:r w:rsidRPr="00CE1D41">
        <w:rPr>
          <w:rFonts w:ascii="Times New Roman" w:hAnsi="Times New Roman" w:cs="Times New Roman"/>
          <w:bCs/>
          <w:sz w:val="24"/>
          <w:szCs w:val="24"/>
        </w:rPr>
        <w:t xml:space="preserve"> yang </w:t>
      </w:r>
      <w:proofErr w:type="spellStart"/>
      <w:r w:rsidRPr="00CE1D41">
        <w:rPr>
          <w:rFonts w:ascii="Times New Roman" w:hAnsi="Times New Roman" w:cs="Times New Roman"/>
          <w:bCs/>
          <w:sz w:val="24"/>
          <w:szCs w:val="24"/>
        </w:rPr>
        <w:t>disampaikan</w:t>
      </w:r>
      <w:proofErr w:type="spellEnd"/>
      <w:r w:rsidRPr="00CE1D41">
        <w:rPr>
          <w:rFonts w:ascii="Times New Roman" w:hAnsi="Times New Roman" w:cs="Times New Roman"/>
          <w:bCs/>
          <w:sz w:val="24"/>
          <w:szCs w:val="24"/>
        </w:rPr>
        <w:t xml:space="preserve"> pada Dewan </w:t>
      </w:r>
      <w:proofErr w:type="spellStart"/>
      <w:r w:rsidRPr="00CE1D41">
        <w:rPr>
          <w:rFonts w:ascii="Times New Roman" w:hAnsi="Times New Roman" w:cs="Times New Roman"/>
          <w:bCs/>
          <w:sz w:val="24"/>
          <w:szCs w:val="24"/>
        </w:rPr>
        <w:t>Komisaris</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atau</w:t>
      </w:r>
      <w:proofErr w:type="spellEnd"/>
      <w:r w:rsidRPr="00CE1D41">
        <w:rPr>
          <w:rFonts w:ascii="Times New Roman" w:hAnsi="Times New Roman" w:cs="Times New Roman"/>
          <w:bCs/>
          <w:sz w:val="24"/>
          <w:szCs w:val="24"/>
        </w:rPr>
        <w:t xml:space="preserve"> RUPS; (</w:t>
      </w:r>
      <w:r w:rsidRPr="00CE1D41">
        <w:rPr>
          <w:rFonts w:ascii="Times New Roman" w:hAnsi="Times New Roman" w:cs="Times New Roman"/>
          <w:bCs/>
          <w:sz w:val="24"/>
          <w:szCs w:val="24"/>
          <w:lang w:val="id-ID"/>
        </w:rPr>
        <w:t>Pasal 63 dan Pasal 64 UU PT</w:t>
      </w:r>
      <w:r w:rsidRPr="00CE1D41">
        <w:rPr>
          <w:rFonts w:ascii="Times New Roman" w:hAnsi="Times New Roman" w:cs="Times New Roman"/>
          <w:bCs/>
          <w:sz w:val="24"/>
          <w:szCs w:val="24"/>
        </w:rPr>
        <w:t>)</w:t>
      </w:r>
    </w:p>
    <w:p w:rsidR="00970E1E" w:rsidRPr="00CE1D41" w:rsidRDefault="00970E1E" w:rsidP="00562881">
      <w:pPr>
        <w:numPr>
          <w:ilvl w:val="0"/>
          <w:numId w:val="16"/>
        </w:numPr>
        <w:spacing w:after="0" w:line="240" w:lineRule="auto"/>
        <w:ind w:left="851" w:hanging="425"/>
        <w:jc w:val="both"/>
        <w:rPr>
          <w:rFonts w:ascii="Times New Roman" w:hAnsi="Times New Roman" w:cs="Times New Roman"/>
          <w:bCs/>
          <w:sz w:val="24"/>
          <w:szCs w:val="24"/>
        </w:rPr>
      </w:pPr>
      <w:r w:rsidRPr="00CE1D41">
        <w:rPr>
          <w:rFonts w:ascii="Times New Roman" w:hAnsi="Times New Roman" w:cs="Times New Roman"/>
          <w:bCs/>
          <w:i/>
          <w:iCs/>
          <w:sz w:val="24"/>
          <w:szCs w:val="24"/>
        </w:rPr>
        <w:t>Fiduciary Duties </w:t>
      </w:r>
      <w:proofErr w:type="spellStart"/>
      <w:r w:rsidRPr="00CE1D41">
        <w:rPr>
          <w:rFonts w:ascii="Times New Roman" w:hAnsi="Times New Roman" w:cs="Times New Roman"/>
          <w:bCs/>
          <w:sz w:val="24"/>
          <w:szCs w:val="24"/>
        </w:rPr>
        <w:t>bagi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Direksi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dalam</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menjalankan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kepengurusan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perseroan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secara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beritikad</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baik</w:t>
      </w:r>
      <w:proofErr w:type="spellEnd"/>
      <w:r w:rsidRPr="00CE1D41">
        <w:rPr>
          <w:rFonts w:ascii="Times New Roman" w:hAnsi="Times New Roman" w:cs="Times New Roman"/>
          <w:bCs/>
          <w:sz w:val="24"/>
          <w:szCs w:val="24"/>
        </w:rPr>
        <w:t xml:space="preserve"> dan </w:t>
      </w:r>
      <w:proofErr w:type="spellStart"/>
      <w:r w:rsidRPr="00CE1D41">
        <w:rPr>
          <w:rFonts w:ascii="Times New Roman" w:hAnsi="Times New Roman" w:cs="Times New Roman"/>
          <w:bCs/>
          <w:sz w:val="24"/>
          <w:szCs w:val="24"/>
        </w:rPr>
        <w:t>penuh</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tanggung</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jawab</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dengan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konsekuensi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pertanggungjawaban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pribadi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atas</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kerugian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perseroan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apabila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lalai</w:t>
      </w:r>
      <w:proofErr w:type="spellEnd"/>
      <w:r w:rsidRPr="00CE1D41">
        <w:rPr>
          <w:rFonts w:ascii="Times New Roman" w:hAnsi="Times New Roman" w:cs="Times New Roman"/>
          <w:bCs/>
          <w:sz w:val="24"/>
          <w:szCs w:val="24"/>
        </w:rPr>
        <w:t>; (</w:t>
      </w:r>
      <w:r w:rsidRPr="00CE1D41">
        <w:rPr>
          <w:rFonts w:ascii="Times New Roman" w:hAnsi="Times New Roman" w:cs="Times New Roman"/>
          <w:bCs/>
          <w:sz w:val="24"/>
          <w:szCs w:val="24"/>
          <w:lang w:val="id-ID"/>
        </w:rPr>
        <w:t>Pasal 92 ayat (1) dan Pasal 97 ayat (1) s.d (3) UU PT</w:t>
      </w:r>
      <w:r>
        <w:rPr>
          <w:rFonts w:ascii="Times New Roman" w:hAnsi="Times New Roman" w:cs="Times New Roman"/>
          <w:bCs/>
          <w:sz w:val="24"/>
          <w:szCs w:val="24"/>
        </w:rPr>
        <w:t>)</w:t>
      </w:r>
    </w:p>
    <w:p w:rsidR="00970E1E" w:rsidRDefault="00970E1E" w:rsidP="00562881">
      <w:pPr>
        <w:numPr>
          <w:ilvl w:val="0"/>
          <w:numId w:val="16"/>
        </w:numPr>
        <w:spacing w:after="0" w:line="240" w:lineRule="auto"/>
        <w:ind w:left="851" w:hanging="425"/>
        <w:jc w:val="both"/>
        <w:rPr>
          <w:rFonts w:ascii="Times New Roman" w:hAnsi="Times New Roman" w:cs="Times New Roman"/>
          <w:bCs/>
          <w:sz w:val="24"/>
          <w:szCs w:val="24"/>
        </w:rPr>
      </w:pPr>
      <w:r w:rsidRPr="00CE1D41">
        <w:rPr>
          <w:rFonts w:ascii="Times New Roman" w:hAnsi="Times New Roman" w:cs="Times New Roman"/>
          <w:bCs/>
          <w:i/>
          <w:iCs/>
          <w:sz w:val="24"/>
          <w:szCs w:val="24"/>
        </w:rPr>
        <w:t>Fiduciary Duties </w:t>
      </w:r>
      <w:proofErr w:type="spellStart"/>
      <w:r w:rsidRPr="00CE1D41">
        <w:rPr>
          <w:rFonts w:ascii="Times New Roman" w:hAnsi="Times New Roman" w:cs="Times New Roman"/>
          <w:bCs/>
          <w:sz w:val="24"/>
          <w:szCs w:val="24"/>
        </w:rPr>
        <w:t>bagi</w:t>
      </w:r>
      <w:proofErr w:type="spellEnd"/>
      <w:r w:rsidRPr="00CE1D41">
        <w:rPr>
          <w:rFonts w:ascii="Times New Roman" w:hAnsi="Times New Roman" w:cs="Times New Roman"/>
          <w:bCs/>
          <w:sz w:val="24"/>
          <w:szCs w:val="24"/>
        </w:rPr>
        <w:t xml:space="preserve"> Dewan </w:t>
      </w:r>
      <w:proofErr w:type="spellStart"/>
      <w:r w:rsidRPr="00CE1D41">
        <w:rPr>
          <w:rFonts w:ascii="Times New Roman" w:hAnsi="Times New Roman" w:cs="Times New Roman"/>
          <w:bCs/>
          <w:sz w:val="24"/>
          <w:szCs w:val="24"/>
        </w:rPr>
        <w:t>Komisaris</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dalam</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melakukan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pengawasan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atas</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kebijakan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pengurusan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perseroan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secara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beritikad</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baik</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dengan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konsekuensi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pertanggungjawaban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pribadi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atas</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kerugian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perseroan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apabila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lalai</w:t>
      </w:r>
      <w:proofErr w:type="spellEnd"/>
      <w:r w:rsidRPr="00CE1D41">
        <w:rPr>
          <w:rFonts w:ascii="Times New Roman" w:hAnsi="Times New Roman" w:cs="Times New Roman"/>
          <w:bCs/>
          <w:sz w:val="24"/>
          <w:szCs w:val="24"/>
        </w:rPr>
        <w:t>. (</w:t>
      </w:r>
      <w:r w:rsidRPr="00CE1D41">
        <w:rPr>
          <w:rFonts w:ascii="Times New Roman" w:hAnsi="Times New Roman" w:cs="Times New Roman"/>
          <w:bCs/>
          <w:sz w:val="24"/>
          <w:szCs w:val="24"/>
          <w:lang w:val="id-ID"/>
        </w:rPr>
        <w:t>Pasal 108 ayat (1) dan 114 ayat (1) dan (2) UU PT</w:t>
      </w:r>
      <w:r w:rsidRPr="00CE1D41">
        <w:rPr>
          <w:rFonts w:ascii="Times New Roman" w:hAnsi="Times New Roman" w:cs="Times New Roman"/>
          <w:bCs/>
          <w:sz w:val="24"/>
          <w:szCs w:val="24"/>
        </w:rPr>
        <w:t>)</w:t>
      </w:r>
    </w:p>
    <w:p w:rsidR="00970E1E" w:rsidRPr="00CE1D41" w:rsidRDefault="00970E1E" w:rsidP="00562881">
      <w:pPr>
        <w:numPr>
          <w:ilvl w:val="0"/>
          <w:numId w:val="14"/>
        </w:numPr>
        <w:spacing w:after="0" w:line="240" w:lineRule="auto"/>
        <w:ind w:left="426" w:hanging="426"/>
        <w:jc w:val="both"/>
        <w:rPr>
          <w:rFonts w:ascii="Times New Roman" w:hAnsi="Times New Roman" w:cs="Times New Roman"/>
          <w:bCs/>
          <w:sz w:val="24"/>
          <w:szCs w:val="24"/>
        </w:rPr>
      </w:pPr>
      <w:proofErr w:type="spellStart"/>
      <w:r w:rsidRPr="00CE1D41">
        <w:rPr>
          <w:rFonts w:ascii="Times New Roman" w:hAnsi="Times New Roman" w:cs="Times New Roman"/>
          <w:bCs/>
          <w:sz w:val="24"/>
          <w:szCs w:val="24"/>
        </w:rPr>
        <w:t>Pertanggungjawaban</w:t>
      </w:r>
      <w:proofErr w:type="spellEnd"/>
      <w:r w:rsidRPr="00CE1D41">
        <w:rPr>
          <w:rFonts w:ascii="Times New Roman" w:hAnsi="Times New Roman" w:cs="Times New Roman"/>
          <w:bCs/>
          <w:sz w:val="24"/>
          <w:szCs w:val="24"/>
        </w:rPr>
        <w:t xml:space="preserve"> (</w:t>
      </w:r>
      <w:r w:rsidRPr="00CE1D41">
        <w:rPr>
          <w:rFonts w:ascii="Times New Roman" w:hAnsi="Times New Roman" w:cs="Times New Roman"/>
          <w:bCs/>
          <w:i/>
          <w:iCs/>
          <w:sz w:val="24"/>
          <w:szCs w:val="24"/>
        </w:rPr>
        <w:t>responsibility</w:t>
      </w:r>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ditemukan</w:t>
      </w:r>
      <w:proofErr w:type="spellEnd"/>
      <w:r w:rsidRPr="00CE1D41">
        <w:rPr>
          <w:rFonts w:ascii="Times New Roman" w:hAnsi="Times New Roman" w:cs="Times New Roman"/>
          <w:bCs/>
          <w:sz w:val="24"/>
          <w:szCs w:val="24"/>
        </w:rPr>
        <w:t xml:space="preserve"> pada:</w:t>
      </w:r>
    </w:p>
    <w:p w:rsidR="00970E1E" w:rsidRPr="00CE1D41" w:rsidRDefault="00970E1E" w:rsidP="00562881">
      <w:pPr>
        <w:numPr>
          <w:ilvl w:val="0"/>
          <w:numId w:val="17"/>
        </w:numPr>
        <w:spacing w:after="0" w:line="240" w:lineRule="auto"/>
        <w:ind w:left="851" w:hanging="425"/>
        <w:jc w:val="both"/>
        <w:rPr>
          <w:rFonts w:ascii="Times New Roman" w:hAnsi="Times New Roman" w:cs="Times New Roman"/>
          <w:bCs/>
          <w:sz w:val="24"/>
          <w:szCs w:val="24"/>
        </w:rPr>
      </w:pPr>
      <w:proofErr w:type="spellStart"/>
      <w:r w:rsidRPr="00CE1D41">
        <w:rPr>
          <w:rFonts w:ascii="Times New Roman" w:hAnsi="Times New Roman" w:cs="Times New Roman"/>
          <w:bCs/>
          <w:sz w:val="24"/>
          <w:szCs w:val="24"/>
        </w:rPr>
        <w:t>Kewajiban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untuk</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mengubah</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anggaran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dasar</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bagi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perseroan</w:t>
      </w:r>
      <w:proofErr w:type="spellEnd"/>
      <w:r w:rsidRPr="00CE1D41">
        <w:rPr>
          <w:rFonts w:ascii="Times New Roman" w:hAnsi="Times New Roman" w:cs="Times New Roman"/>
          <w:bCs/>
          <w:sz w:val="24"/>
          <w:szCs w:val="24"/>
        </w:rPr>
        <w:t xml:space="preserve"> yang modal dan </w:t>
      </w:r>
      <w:proofErr w:type="spellStart"/>
      <w:r w:rsidRPr="00CE1D41">
        <w:rPr>
          <w:rFonts w:ascii="Times New Roman" w:hAnsi="Times New Roman" w:cs="Times New Roman"/>
          <w:bCs/>
          <w:sz w:val="24"/>
          <w:szCs w:val="24"/>
        </w:rPr>
        <w:t>jumlah</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pemegang</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sahamnya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telah</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memenuhi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kriteria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sebagai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perseroan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publik</w:t>
      </w:r>
      <w:proofErr w:type="spellEnd"/>
      <w:r w:rsidRPr="00CE1D41">
        <w:rPr>
          <w:rFonts w:ascii="Times New Roman" w:hAnsi="Times New Roman" w:cs="Times New Roman"/>
          <w:bCs/>
          <w:sz w:val="24"/>
          <w:szCs w:val="24"/>
        </w:rPr>
        <w:t>; (</w:t>
      </w:r>
      <w:r w:rsidRPr="00CE1D41">
        <w:rPr>
          <w:rFonts w:ascii="Times New Roman" w:hAnsi="Times New Roman" w:cs="Times New Roman"/>
          <w:bCs/>
          <w:sz w:val="24"/>
          <w:szCs w:val="24"/>
          <w:lang w:val="id-ID"/>
        </w:rPr>
        <w:t>Pasal 24 dan Pasal 25 UU PT</w:t>
      </w:r>
      <w:r w:rsidRPr="00CE1D41">
        <w:rPr>
          <w:rFonts w:ascii="Times New Roman" w:hAnsi="Times New Roman" w:cs="Times New Roman"/>
          <w:bCs/>
          <w:sz w:val="24"/>
          <w:szCs w:val="24"/>
        </w:rPr>
        <w:t>)</w:t>
      </w:r>
    </w:p>
    <w:p w:rsidR="00970E1E" w:rsidRPr="00CE1D41" w:rsidRDefault="00970E1E" w:rsidP="00562881">
      <w:pPr>
        <w:numPr>
          <w:ilvl w:val="0"/>
          <w:numId w:val="17"/>
        </w:numPr>
        <w:spacing w:after="0" w:line="240" w:lineRule="auto"/>
        <w:ind w:left="851" w:hanging="425"/>
        <w:jc w:val="both"/>
        <w:rPr>
          <w:rFonts w:ascii="Times New Roman" w:hAnsi="Times New Roman" w:cs="Times New Roman"/>
          <w:bCs/>
          <w:sz w:val="24"/>
          <w:szCs w:val="24"/>
        </w:rPr>
      </w:pPr>
      <w:proofErr w:type="spellStart"/>
      <w:r w:rsidRPr="00CE1D41">
        <w:rPr>
          <w:rFonts w:ascii="Times New Roman" w:hAnsi="Times New Roman" w:cs="Times New Roman"/>
          <w:bCs/>
          <w:sz w:val="24"/>
          <w:szCs w:val="24"/>
        </w:rPr>
        <w:t>Kewajiban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pelaksanaan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tanggung</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jawab</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sosial</w:t>
      </w:r>
      <w:proofErr w:type="spellEnd"/>
      <w:r w:rsidRPr="00CE1D41">
        <w:rPr>
          <w:rFonts w:ascii="Times New Roman" w:hAnsi="Times New Roman" w:cs="Times New Roman"/>
          <w:bCs/>
          <w:sz w:val="24"/>
          <w:szCs w:val="24"/>
        </w:rPr>
        <w:t xml:space="preserve"> dan </w:t>
      </w:r>
      <w:proofErr w:type="spellStart"/>
      <w:r w:rsidRPr="00CE1D41">
        <w:rPr>
          <w:rFonts w:ascii="Times New Roman" w:hAnsi="Times New Roman" w:cs="Times New Roman"/>
          <w:bCs/>
          <w:sz w:val="24"/>
          <w:szCs w:val="24"/>
        </w:rPr>
        <w:t>lingkungan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bagi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perseroan</w:t>
      </w:r>
      <w:proofErr w:type="spellEnd"/>
      <w:r w:rsidRPr="00CE1D41">
        <w:rPr>
          <w:rFonts w:ascii="Times New Roman" w:hAnsi="Times New Roman" w:cs="Times New Roman"/>
          <w:bCs/>
          <w:sz w:val="24"/>
          <w:szCs w:val="24"/>
        </w:rPr>
        <w:t>; (</w:t>
      </w:r>
      <w:r w:rsidRPr="00CE1D41">
        <w:rPr>
          <w:rFonts w:ascii="Times New Roman" w:hAnsi="Times New Roman" w:cs="Times New Roman"/>
          <w:bCs/>
          <w:sz w:val="24"/>
          <w:szCs w:val="24"/>
          <w:lang w:val="id-ID"/>
        </w:rPr>
        <w:t>Pasal 74 UU PT</w:t>
      </w:r>
      <w:r w:rsidRPr="00CE1D41">
        <w:rPr>
          <w:rFonts w:ascii="Times New Roman" w:hAnsi="Times New Roman" w:cs="Times New Roman"/>
          <w:bCs/>
          <w:sz w:val="24"/>
          <w:szCs w:val="24"/>
        </w:rPr>
        <w:t>) dan</w:t>
      </w:r>
    </w:p>
    <w:p w:rsidR="00970E1E" w:rsidRDefault="00970E1E" w:rsidP="00562881">
      <w:pPr>
        <w:numPr>
          <w:ilvl w:val="0"/>
          <w:numId w:val="17"/>
        </w:numPr>
        <w:spacing w:after="0" w:line="240" w:lineRule="auto"/>
        <w:ind w:left="851" w:hanging="425"/>
        <w:jc w:val="both"/>
        <w:rPr>
          <w:rFonts w:ascii="Times New Roman" w:hAnsi="Times New Roman" w:cs="Times New Roman"/>
          <w:bCs/>
          <w:sz w:val="24"/>
          <w:szCs w:val="24"/>
        </w:rPr>
      </w:pPr>
      <w:proofErr w:type="spellStart"/>
      <w:r w:rsidRPr="00CE1D41">
        <w:rPr>
          <w:rFonts w:ascii="Times New Roman" w:hAnsi="Times New Roman" w:cs="Times New Roman"/>
          <w:bCs/>
          <w:sz w:val="24"/>
          <w:szCs w:val="24"/>
        </w:rPr>
        <w:t>Pemeriksaan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terhadap</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perseroan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apabila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terdapat</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dugaan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bahwa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perseroan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atau</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anggota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Direksi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atau</w:t>
      </w:r>
      <w:proofErr w:type="spellEnd"/>
      <w:r w:rsidRPr="00CE1D41">
        <w:rPr>
          <w:rFonts w:ascii="Times New Roman" w:hAnsi="Times New Roman" w:cs="Times New Roman"/>
          <w:bCs/>
          <w:sz w:val="24"/>
          <w:szCs w:val="24"/>
        </w:rPr>
        <w:t xml:space="preserve"> Dewan </w:t>
      </w:r>
      <w:proofErr w:type="spellStart"/>
      <w:r w:rsidRPr="00CE1D41">
        <w:rPr>
          <w:rFonts w:ascii="Times New Roman" w:hAnsi="Times New Roman" w:cs="Times New Roman"/>
          <w:bCs/>
          <w:sz w:val="24"/>
          <w:szCs w:val="24"/>
        </w:rPr>
        <w:t>Komisaris</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melakukan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perbuatan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melawan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hukum</w:t>
      </w:r>
      <w:proofErr w:type="spellEnd"/>
      <w:r w:rsidRPr="00CE1D41">
        <w:rPr>
          <w:rFonts w:ascii="Times New Roman" w:hAnsi="Times New Roman" w:cs="Times New Roman"/>
          <w:bCs/>
          <w:sz w:val="24"/>
          <w:szCs w:val="24"/>
        </w:rPr>
        <w:t xml:space="preserve"> yang </w:t>
      </w:r>
      <w:proofErr w:type="spellStart"/>
      <w:r w:rsidRPr="00CE1D41">
        <w:rPr>
          <w:rFonts w:ascii="Times New Roman" w:hAnsi="Times New Roman" w:cs="Times New Roman"/>
          <w:bCs/>
          <w:sz w:val="24"/>
          <w:szCs w:val="24"/>
        </w:rPr>
        <w:t>merugikan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pemegang</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saham</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atau</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pihak</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ketiga</w:t>
      </w:r>
      <w:proofErr w:type="spellEnd"/>
      <w:r w:rsidRPr="00CE1D41">
        <w:rPr>
          <w:rFonts w:ascii="Times New Roman" w:hAnsi="Times New Roman" w:cs="Times New Roman"/>
          <w:bCs/>
          <w:sz w:val="24"/>
          <w:szCs w:val="24"/>
        </w:rPr>
        <w:t>. (</w:t>
      </w:r>
      <w:r w:rsidRPr="00CE1D41">
        <w:rPr>
          <w:rFonts w:ascii="Times New Roman" w:hAnsi="Times New Roman" w:cs="Times New Roman"/>
          <w:bCs/>
          <w:sz w:val="24"/>
          <w:szCs w:val="24"/>
          <w:lang w:val="id-ID"/>
        </w:rPr>
        <w:t>Pasal 138 ayat (1) UU PT</w:t>
      </w:r>
      <w:r w:rsidRPr="00CE1D41">
        <w:rPr>
          <w:rFonts w:ascii="Times New Roman" w:hAnsi="Times New Roman" w:cs="Times New Roman"/>
          <w:bCs/>
          <w:sz w:val="24"/>
          <w:szCs w:val="24"/>
        </w:rPr>
        <w:t>)</w:t>
      </w:r>
    </w:p>
    <w:p w:rsidR="00970E1E" w:rsidRPr="00CE1D41" w:rsidRDefault="00970E1E" w:rsidP="00562881">
      <w:pPr>
        <w:numPr>
          <w:ilvl w:val="0"/>
          <w:numId w:val="14"/>
        </w:numPr>
        <w:spacing w:after="0" w:line="240" w:lineRule="auto"/>
        <w:ind w:left="426" w:hanging="426"/>
        <w:jc w:val="both"/>
        <w:rPr>
          <w:rFonts w:ascii="Times New Roman" w:hAnsi="Times New Roman" w:cs="Times New Roman"/>
          <w:bCs/>
          <w:sz w:val="24"/>
          <w:szCs w:val="24"/>
        </w:rPr>
      </w:pPr>
      <w:proofErr w:type="spellStart"/>
      <w:r w:rsidRPr="00CE1D41">
        <w:rPr>
          <w:rFonts w:ascii="Times New Roman" w:hAnsi="Times New Roman" w:cs="Times New Roman"/>
          <w:bCs/>
          <w:sz w:val="24"/>
          <w:szCs w:val="24"/>
        </w:rPr>
        <w:t>Kemandirian</w:t>
      </w:r>
      <w:proofErr w:type="spellEnd"/>
      <w:r w:rsidRPr="00CE1D41">
        <w:rPr>
          <w:rFonts w:ascii="Times New Roman" w:hAnsi="Times New Roman" w:cs="Times New Roman"/>
          <w:bCs/>
          <w:sz w:val="24"/>
          <w:szCs w:val="24"/>
        </w:rPr>
        <w:t xml:space="preserve"> (</w:t>
      </w:r>
      <w:r w:rsidRPr="00CE1D41">
        <w:rPr>
          <w:rFonts w:ascii="Times New Roman" w:hAnsi="Times New Roman" w:cs="Times New Roman"/>
          <w:bCs/>
          <w:i/>
          <w:iCs/>
          <w:sz w:val="24"/>
          <w:szCs w:val="24"/>
        </w:rPr>
        <w:t>independency</w:t>
      </w:r>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ditemukan</w:t>
      </w:r>
      <w:proofErr w:type="spellEnd"/>
      <w:r w:rsidRPr="00CE1D41">
        <w:rPr>
          <w:rFonts w:ascii="Times New Roman" w:hAnsi="Times New Roman" w:cs="Times New Roman"/>
          <w:bCs/>
          <w:sz w:val="24"/>
          <w:szCs w:val="24"/>
        </w:rPr>
        <w:t xml:space="preserve"> pada:</w:t>
      </w:r>
    </w:p>
    <w:p w:rsidR="00970E1E" w:rsidRPr="00CE1D41" w:rsidRDefault="00970E1E" w:rsidP="00562881">
      <w:pPr>
        <w:numPr>
          <w:ilvl w:val="0"/>
          <w:numId w:val="18"/>
        </w:numPr>
        <w:spacing w:after="0" w:line="240" w:lineRule="auto"/>
        <w:ind w:left="851" w:hanging="425"/>
        <w:jc w:val="both"/>
        <w:rPr>
          <w:rFonts w:ascii="Times New Roman" w:hAnsi="Times New Roman" w:cs="Times New Roman"/>
          <w:bCs/>
          <w:sz w:val="24"/>
          <w:szCs w:val="24"/>
        </w:rPr>
      </w:pPr>
      <w:proofErr w:type="spellStart"/>
      <w:r w:rsidRPr="00CE1D41">
        <w:rPr>
          <w:rFonts w:ascii="Times New Roman" w:hAnsi="Times New Roman" w:cs="Times New Roman"/>
          <w:bCs/>
          <w:sz w:val="24"/>
          <w:szCs w:val="24"/>
        </w:rPr>
        <w:t>Larangan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kepemilikan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saham</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silang</w:t>
      </w:r>
      <w:proofErr w:type="spellEnd"/>
      <w:r w:rsidRPr="00CE1D41">
        <w:rPr>
          <w:rFonts w:ascii="Times New Roman" w:hAnsi="Times New Roman" w:cs="Times New Roman"/>
          <w:bCs/>
          <w:sz w:val="24"/>
          <w:szCs w:val="24"/>
        </w:rPr>
        <w:t xml:space="preserve"> (</w:t>
      </w:r>
      <w:r w:rsidRPr="00CE1D41">
        <w:rPr>
          <w:rFonts w:ascii="Times New Roman" w:hAnsi="Times New Roman" w:cs="Times New Roman"/>
          <w:bCs/>
          <w:i/>
          <w:iCs/>
          <w:sz w:val="24"/>
          <w:szCs w:val="24"/>
        </w:rPr>
        <w:t>cross holding</w:t>
      </w:r>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baik</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secara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langsung</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maupun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tidak</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langsung</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dengan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beberapa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pengecualian</w:t>
      </w:r>
      <w:proofErr w:type="spellEnd"/>
      <w:r w:rsidRPr="00CE1D41">
        <w:rPr>
          <w:rFonts w:ascii="Times New Roman" w:hAnsi="Times New Roman" w:cs="Times New Roman"/>
          <w:bCs/>
          <w:sz w:val="24"/>
          <w:szCs w:val="24"/>
        </w:rPr>
        <w:t>; (</w:t>
      </w:r>
      <w:r w:rsidRPr="00CE1D41">
        <w:rPr>
          <w:rFonts w:ascii="Times New Roman" w:hAnsi="Times New Roman" w:cs="Times New Roman"/>
          <w:bCs/>
          <w:sz w:val="24"/>
          <w:szCs w:val="24"/>
          <w:lang w:val="id-ID"/>
        </w:rPr>
        <w:t>Pasal 36 ayat (1) UU PT</w:t>
      </w:r>
      <w:r w:rsidRPr="00CE1D41">
        <w:rPr>
          <w:rFonts w:ascii="Times New Roman" w:hAnsi="Times New Roman" w:cs="Times New Roman"/>
          <w:bCs/>
          <w:sz w:val="24"/>
          <w:szCs w:val="24"/>
        </w:rPr>
        <w:t>)</w:t>
      </w:r>
    </w:p>
    <w:p w:rsidR="00970E1E" w:rsidRPr="00CE1D41" w:rsidRDefault="00970E1E" w:rsidP="00562881">
      <w:pPr>
        <w:numPr>
          <w:ilvl w:val="0"/>
          <w:numId w:val="18"/>
        </w:numPr>
        <w:spacing w:after="0" w:line="240" w:lineRule="auto"/>
        <w:ind w:left="851" w:hanging="425"/>
        <w:jc w:val="both"/>
        <w:rPr>
          <w:rFonts w:ascii="Times New Roman" w:hAnsi="Times New Roman" w:cs="Times New Roman"/>
          <w:bCs/>
          <w:sz w:val="24"/>
          <w:szCs w:val="24"/>
        </w:rPr>
      </w:pPr>
      <w:proofErr w:type="spellStart"/>
      <w:r w:rsidRPr="00CE1D41">
        <w:rPr>
          <w:rFonts w:ascii="Times New Roman" w:hAnsi="Times New Roman" w:cs="Times New Roman"/>
          <w:bCs/>
          <w:sz w:val="24"/>
          <w:szCs w:val="24"/>
        </w:rPr>
        <w:t>Larangan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bagi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anggota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Direksi</w:t>
      </w:r>
      <w:proofErr w:type="spellEnd"/>
      <w:r w:rsidRPr="00CE1D41">
        <w:rPr>
          <w:rFonts w:ascii="Times New Roman" w:hAnsi="Times New Roman" w:cs="Times New Roman"/>
          <w:bCs/>
          <w:sz w:val="24"/>
          <w:szCs w:val="24"/>
        </w:rPr>
        <w:t xml:space="preserve">, Dewan </w:t>
      </w:r>
      <w:proofErr w:type="spellStart"/>
      <w:r w:rsidRPr="00CE1D41">
        <w:rPr>
          <w:rFonts w:ascii="Times New Roman" w:hAnsi="Times New Roman" w:cs="Times New Roman"/>
          <w:bCs/>
          <w:sz w:val="24"/>
          <w:szCs w:val="24"/>
        </w:rPr>
        <w:t>Komisaris</w:t>
      </w:r>
      <w:proofErr w:type="spellEnd"/>
      <w:r w:rsidRPr="00CE1D41">
        <w:rPr>
          <w:rFonts w:ascii="Times New Roman" w:hAnsi="Times New Roman" w:cs="Times New Roman"/>
          <w:bCs/>
          <w:sz w:val="24"/>
          <w:szCs w:val="24"/>
        </w:rPr>
        <w:t xml:space="preserve"> dan </w:t>
      </w:r>
      <w:proofErr w:type="spellStart"/>
      <w:r w:rsidRPr="00CE1D41">
        <w:rPr>
          <w:rFonts w:ascii="Times New Roman" w:hAnsi="Times New Roman" w:cs="Times New Roman"/>
          <w:bCs/>
          <w:sz w:val="24"/>
          <w:szCs w:val="24"/>
        </w:rPr>
        <w:t>karyawan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perseroan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untuk</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menjadi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kuasa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pemegang</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saham</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dalam</w:t>
      </w:r>
      <w:proofErr w:type="spellEnd"/>
      <w:r w:rsidRPr="00CE1D41">
        <w:rPr>
          <w:rFonts w:ascii="Times New Roman" w:hAnsi="Times New Roman" w:cs="Times New Roman"/>
          <w:bCs/>
          <w:sz w:val="24"/>
          <w:szCs w:val="24"/>
        </w:rPr>
        <w:t xml:space="preserve"> RUPS </w:t>
      </w:r>
      <w:proofErr w:type="spellStart"/>
      <w:r w:rsidRPr="00CE1D41">
        <w:rPr>
          <w:rFonts w:ascii="Times New Roman" w:hAnsi="Times New Roman" w:cs="Times New Roman"/>
          <w:bCs/>
          <w:sz w:val="24"/>
          <w:szCs w:val="24"/>
        </w:rPr>
        <w:t>terkait</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pemungutan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suara</w:t>
      </w:r>
      <w:proofErr w:type="spellEnd"/>
      <w:r w:rsidRPr="00CE1D41">
        <w:rPr>
          <w:rFonts w:ascii="Times New Roman" w:hAnsi="Times New Roman" w:cs="Times New Roman"/>
          <w:bCs/>
          <w:sz w:val="24"/>
          <w:szCs w:val="24"/>
        </w:rPr>
        <w:t>; (</w:t>
      </w:r>
      <w:r w:rsidRPr="00CE1D41">
        <w:rPr>
          <w:rFonts w:ascii="Times New Roman" w:hAnsi="Times New Roman" w:cs="Times New Roman"/>
          <w:bCs/>
          <w:sz w:val="24"/>
          <w:szCs w:val="24"/>
          <w:lang w:val="id-ID"/>
        </w:rPr>
        <w:t>Pasal 85 ayat (4) UU PT</w:t>
      </w:r>
      <w:r>
        <w:rPr>
          <w:rFonts w:ascii="Times New Roman" w:hAnsi="Times New Roman" w:cs="Times New Roman"/>
          <w:bCs/>
          <w:sz w:val="24"/>
          <w:szCs w:val="24"/>
        </w:rPr>
        <w:t>)</w:t>
      </w:r>
    </w:p>
    <w:p w:rsidR="00970E1E" w:rsidRPr="00CE1D41" w:rsidRDefault="00970E1E" w:rsidP="00562881">
      <w:pPr>
        <w:numPr>
          <w:ilvl w:val="0"/>
          <w:numId w:val="18"/>
        </w:numPr>
        <w:spacing w:after="0" w:line="240" w:lineRule="auto"/>
        <w:ind w:left="851" w:hanging="425"/>
        <w:jc w:val="both"/>
        <w:rPr>
          <w:rFonts w:ascii="Times New Roman" w:hAnsi="Times New Roman" w:cs="Times New Roman"/>
          <w:bCs/>
          <w:sz w:val="24"/>
          <w:szCs w:val="24"/>
        </w:rPr>
      </w:pPr>
      <w:proofErr w:type="spellStart"/>
      <w:r w:rsidRPr="00CE1D41">
        <w:rPr>
          <w:rFonts w:ascii="Times New Roman" w:hAnsi="Times New Roman" w:cs="Times New Roman"/>
          <w:bCs/>
          <w:sz w:val="24"/>
          <w:szCs w:val="24"/>
        </w:rPr>
        <w:t>Larangan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adanya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benturan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kepentingan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dalam</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melakukan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tindakan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pengurusan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perseroan</w:t>
      </w:r>
      <w:proofErr w:type="spellEnd"/>
      <w:r w:rsidRPr="00CE1D41">
        <w:rPr>
          <w:rFonts w:ascii="Times New Roman" w:hAnsi="Times New Roman" w:cs="Times New Roman"/>
          <w:bCs/>
          <w:sz w:val="24"/>
          <w:szCs w:val="24"/>
        </w:rPr>
        <w:t xml:space="preserve"> dan </w:t>
      </w:r>
      <w:proofErr w:type="spellStart"/>
      <w:r w:rsidRPr="00CE1D41">
        <w:rPr>
          <w:rFonts w:ascii="Times New Roman" w:hAnsi="Times New Roman" w:cs="Times New Roman"/>
          <w:bCs/>
          <w:sz w:val="24"/>
          <w:szCs w:val="24"/>
        </w:rPr>
        <w:t>sanksi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apabila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ternyata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menimbulkan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kerugian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serta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larangan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bagi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Direksi</w:t>
      </w:r>
      <w:proofErr w:type="spellEnd"/>
      <w:r w:rsidRPr="00CE1D41">
        <w:rPr>
          <w:rFonts w:ascii="Times New Roman" w:hAnsi="Times New Roman" w:cs="Times New Roman"/>
          <w:bCs/>
          <w:sz w:val="24"/>
          <w:szCs w:val="24"/>
        </w:rPr>
        <w:t xml:space="preserve"> yang </w:t>
      </w:r>
      <w:proofErr w:type="spellStart"/>
      <w:r w:rsidRPr="00CE1D41">
        <w:rPr>
          <w:rFonts w:ascii="Times New Roman" w:hAnsi="Times New Roman" w:cs="Times New Roman"/>
          <w:bCs/>
          <w:sz w:val="24"/>
          <w:szCs w:val="24"/>
        </w:rPr>
        <w:t>mempunyai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benturan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kepentingan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untuk</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mewakili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perseroan</w:t>
      </w:r>
      <w:proofErr w:type="spellEnd"/>
      <w:r w:rsidRPr="00CE1D41">
        <w:rPr>
          <w:rFonts w:ascii="Times New Roman" w:hAnsi="Times New Roman" w:cs="Times New Roman"/>
          <w:bCs/>
          <w:sz w:val="24"/>
          <w:szCs w:val="24"/>
        </w:rPr>
        <w:t>; (</w:t>
      </w:r>
      <w:r>
        <w:rPr>
          <w:rFonts w:ascii="Times New Roman" w:hAnsi="Times New Roman" w:cs="Times New Roman"/>
          <w:bCs/>
          <w:sz w:val="24"/>
          <w:szCs w:val="24"/>
          <w:lang w:val="id-ID"/>
        </w:rPr>
        <w:t>Pasal 97 ayat (5) huruf</w:t>
      </w:r>
      <w:r>
        <w:rPr>
          <w:rFonts w:ascii="Times New Roman" w:hAnsi="Times New Roman" w:cs="Times New Roman"/>
          <w:bCs/>
          <w:sz w:val="24"/>
          <w:szCs w:val="24"/>
        </w:rPr>
        <w:t xml:space="preserve"> </w:t>
      </w:r>
      <w:r w:rsidRPr="00CE1D41">
        <w:rPr>
          <w:rFonts w:ascii="Times New Roman" w:hAnsi="Times New Roman" w:cs="Times New Roman"/>
          <w:bCs/>
          <w:sz w:val="24"/>
          <w:szCs w:val="24"/>
          <w:lang w:val="id-ID"/>
        </w:rPr>
        <w:t>c dan 99 ayat (1) huruf b UU PT</w:t>
      </w:r>
      <w:r>
        <w:rPr>
          <w:rFonts w:ascii="Times New Roman" w:hAnsi="Times New Roman" w:cs="Times New Roman"/>
          <w:bCs/>
          <w:sz w:val="24"/>
          <w:szCs w:val="24"/>
        </w:rPr>
        <w:t>)</w:t>
      </w:r>
    </w:p>
    <w:p w:rsidR="00970E1E" w:rsidRDefault="00970E1E" w:rsidP="00562881">
      <w:pPr>
        <w:numPr>
          <w:ilvl w:val="0"/>
          <w:numId w:val="18"/>
        </w:numPr>
        <w:spacing w:after="0" w:line="240" w:lineRule="auto"/>
        <w:ind w:left="851" w:hanging="425"/>
        <w:jc w:val="both"/>
        <w:rPr>
          <w:rFonts w:ascii="Times New Roman" w:hAnsi="Times New Roman" w:cs="Times New Roman"/>
          <w:bCs/>
          <w:sz w:val="24"/>
          <w:szCs w:val="24"/>
        </w:rPr>
      </w:pPr>
      <w:proofErr w:type="spellStart"/>
      <w:r w:rsidRPr="00CE1D41">
        <w:rPr>
          <w:rFonts w:ascii="Times New Roman" w:hAnsi="Times New Roman" w:cs="Times New Roman"/>
          <w:bCs/>
          <w:sz w:val="24"/>
          <w:szCs w:val="24"/>
        </w:rPr>
        <w:t>Kewajiban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setiap</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anggota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direksi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untuk</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melaporkan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pemilikan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saham</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miliknya</w:t>
      </w:r>
      <w:proofErr w:type="spellEnd"/>
      <w:r w:rsidRPr="00CE1D41">
        <w:rPr>
          <w:rFonts w:ascii="Times New Roman" w:hAnsi="Times New Roman" w:cs="Times New Roman"/>
          <w:bCs/>
          <w:sz w:val="24"/>
          <w:szCs w:val="24"/>
        </w:rPr>
        <w:t xml:space="preserve"> dan </w:t>
      </w:r>
      <w:proofErr w:type="spellStart"/>
      <w:r w:rsidRPr="00CE1D41">
        <w:rPr>
          <w:rFonts w:ascii="Times New Roman" w:hAnsi="Times New Roman" w:cs="Times New Roman"/>
          <w:bCs/>
          <w:sz w:val="24"/>
          <w:szCs w:val="24"/>
        </w:rPr>
        <w:t>keluarganya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untuk</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menghindari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benturan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kepentingan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dengan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konsekuensi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pertanggungjawaban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pribadi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jika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tidak</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dipatuhi</w:t>
      </w:r>
      <w:proofErr w:type="spellEnd"/>
      <w:r w:rsidRPr="00CE1D41">
        <w:rPr>
          <w:rFonts w:ascii="Times New Roman" w:hAnsi="Times New Roman" w:cs="Times New Roman"/>
          <w:bCs/>
          <w:sz w:val="24"/>
          <w:szCs w:val="24"/>
        </w:rPr>
        <w:t>. (P</w:t>
      </w:r>
      <w:r w:rsidRPr="00CE1D41">
        <w:rPr>
          <w:rFonts w:ascii="Times New Roman" w:hAnsi="Times New Roman" w:cs="Times New Roman"/>
          <w:bCs/>
          <w:sz w:val="24"/>
          <w:szCs w:val="24"/>
          <w:lang w:val="id-ID"/>
        </w:rPr>
        <w:t>asal 101 ayat (1) UU PT</w:t>
      </w:r>
      <w:r w:rsidRPr="00CE1D41">
        <w:rPr>
          <w:rFonts w:ascii="Times New Roman" w:hAnsi="Times New Roman" w:cs="Times New Roman"/>
          <w:bCs/>
          <w:sz w:val="24"/>
          <w:szCs w:val="24"/>
        </w:rPr>
        <w:t>)</w:t>
      </w:r>
    </w:p>
    <w:p w:rsidR="00970E1E" w:rsidRPr="00CE1D41" w:rsidRDefault="00970E1E" w:rsidP="00562881">
      <w:pPr>
        <w:numPr>
          <w:ilvl w:val="0"/>
          <w:numId w:val="14"/>
        </w:numPr>
        <w:spacing w:after="0" w:line="240" w:lineRule="auto"/>
        <w:ind w:left="426" w:hanging="426"/>
        <w:jc w:val="both"/>
        <w:rPr>
          <w:rFonts w:ascii="Times New Roman" w:hAnsi="Times New Roman" w:cs="Times New Roman"/>
          <w:bCs/>
          <w:sz w:val="24"/>
          <w:szCs w:val="24"/>
        </w:rPr>
      </w:pPr>
      <w:proofErr w:type="spellStart"/>
      <w:r w:rsidRPr="00CE1D41">
        <w:rPr>
          <w:rFonts w:ascii="Times New Roman" w:hAnsi="Times New Roman" w:cs="Times New Roman"/>
          <w:bCs/>
          <w:sz w:val="24"/>
          <w:szCs w:val="24"/>
        </w:rPr>
        <w:t>Kesetaraan</w:t>
      </w:r>
      <w:proofErr w:type="spellEnd"/>
      <w:r w:rsidRPr="00CE1D41">
        <w:rPr>
          <w:rFonts w:ascii="Times New Roman" w:hAnsi="Times New Roman" w:cs="Times New Roman"/>
          <w:bCs/>
          <w:sz w:val="24"/>
          <w:szCs w:val="24"/>
        </w:rPr>
        <w:t xml:space="preserve"> dan </w:t>
      </w:r>
      <w:proofErr w:type="spellStart"/>
      <w:r w:rsidRPr="00CE1D41">
        <w:rPr>
          <w:rFonts w:ascii="Times New Roman" w:hAnsi="Times New Roman" w:cs="Times New Roman"/>
          <w:bCs/>
          <w:sz w:val="24"/>
          <w:szCs w:val="24"/>
        </w:rPr>
        <w:t>kewajaran</w:t>
      </w:r>
      <w:proofErr w:type="spellEnd"/>
      <w:r w:rsidRPr="00CE1D41">
        <w:rPr>
          <w:rFonts w:ascii="Times New Roman" w:hAnsi="Times New Roman" w:cs="Times New Roman"/>
          <w:bCs/>
          <w:sz w:val="24"/>
          <w:szCs w:val="24"/>
        </w:rPr>
        <w:t xml:space="preserve"> (</w:t>
      </w:r>
      <w:r w:rsidRPr="00CE1D41">
        <w:rPr>
          <w:rFonts w:ascii="Times New Roman" w:hAnsi="Times New Roman" w:cs="Times New Roman"/>
          <w:bCs/>
          <w:i/>
          <w:iCs/>
          <w:sz w:val="24"/>
          <w:szCs w:val="24"/>
        </w:rPr>
        <w:t>fairness</w:t>
      </w:r>
      <w:r w:rsidRPr="00CE1D41">
        <w:rPr>
          <w:rFonts w:ascii="Times New Roman" w:hAnsi="Times New Roman" w:cs="Times New Roman"/>
          <w:bCs/>
          <w:sz w:val="24"/>
          <w:szCs w:val="24"/>
        </w:rPr>
        <w:t>).</w:t>
      </w:r>
    </w:p>
    <w:p w:rsidR="00970E1E" w:rsidRPr="00CE1D41" w:rsidRDefault="00970E1E" w:rsidP="00562881">
      <w:pPr>
        <w:numPr>
          <w:ilvl w:val="0"/>
          <w:numId w:val="19"/>
        </w:numPr>
        <w:spacing w:after="0" w:line="240" w:lineRule="auto"/>
        <w:ind w:left="851" w:hanging="425"/>
        <w:jc w:val="both"/>
        <w:rPr>
          <w:rFonts w:ascii="Times New Roman" w:hAnsi="Times New Roman" w:cs="Times New Roman"/>
          <w:bCs/>
          <w:sz w:val="24"/>
          <w:szCs w:val="24"/>
        </w:rPr>
      </w:pPr>
      <w:proofErr w:type="spellStart"/>
      <w:r w:rsidRPr="00CE1D41">
        <w:rPr>
          <w:rFonts w:ascii="Times New Roman" w:hAnsi="Times New Roman" w:cs="Times New Roman"/>
          <w:bCs/>
          <w:sz w:val="24"/>
          <w:szCs w:val="24"/>
        </w:rPr>
        <w:t>Pemegang</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saham</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perseroan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tidak</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bertanggung</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jawab</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terhadap</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perikatan</w:t>
      </w:r>
      <w:proofErr w:type="spellEnd"/>
      <w:r w:rsidRPr="00CE1D41">
        <w:rPr>
          <w:rFonts w:ascii="Times New Roman" w:hAnsi="Times New Roman" w:cs="Times New Roman"/>
          <w:bCs/>
          <w:sz w:val="24"/>
          <w:szCs w:val="24"/>
        </w:rPr>
        <w:t xml:space="preserve"> yang </w:t>
      </w:r>
      <w:proofErr w:type="spellStart"/>
      <w:r w:rsidRPr="00CE1D41">
        <w:rPr>
          <w:rFonts w:ascii="Times New Roman" w:hAnsi="Times New Roman" w:cs="Times New Roman"/>
          <w:bCs/>
          <w:sz w:val="24"/>
          <w:szCs w:val="24"/>
        </w:rPr>
        <w:t>dibuat</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atas</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nama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perseroan</w:t>
      </w:r>
      <w:proofErr w:type="spellEnd"/>
      <w:r w:rsidRPr="00CE1D41">
        <w:rPr>
          <w:rFonts w:ascii="Times New Roman" w:hAnsi="Times New Roman" w:cs="Times New Roman"/>
          <w:bCs/>
          <w:sz w:val="24"/>
          <w:szCs w:val="24"/>
        </w:rPr>
        <w:t xml:space="preserve"> dan </w:t>
      </w:r>
      <w:proofErr w:type="spellStart"/>
      <w:r w:rsidRPr="00CE1D41">
        <w:rPr>
          <w:rFonts w:ascii="Times New Roman" w:hAnsi="Times New Roman" w:cs="Times New Roman"/>
          <w:bCs/>
          <w:sz w:val="24"/>
          <w:szCs w:val="24"/>
        </w:rPr>
        <w:t>tidak</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bertanggung</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jawab</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atas</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kerugian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perseroan</w:t>
      </w:r>
      <w:proofErr w:type="spellEnd"/>
      <w:r w:rsidRPr="00CE1D41">
        <w:rPr>
          <w:rFonts w:ascii="Times New Roman" w:hAnsi="Times New Roman" w:cs="Times New Roman"/>
          <w:bCs/>
          <w:sz w:val="24"/>
          <w:szCs w:val="24"/>
        </w:rPr>
        <w:t xml:space="preserve"> di </w:t>
      </w:r>
      <w:proofErr w:type="spellStart"/>
      <w:r w:rsidRPr="00CE1D41">
        <w:rPr>
          <w:rFonts w:ascii="Times New Roman" w:hAnsi="Times New Roman" w:cs="Times New Roman"/>
          <w:bCs/>
          <w:sz w:val="24"/>
          <w:szCs w:val="24"/>
        </w:rPr>
        <w:t>atas</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saham</w:t>
      </w:r>
      <w:proofErr w:type="spellEnd"/>
      <w:r w:rsidRPr="00CE1D41">
        <w:rPr>
          <w:rFonts w:ascii="Times New Roman" w:hAnsi="Times New Roman" w:cs="Times New Roman"/>
          <w:bCs/>
          <w:sz w:val="24"/>
          <w:szCs w:val="24"/>
        </w:rPr>
        <w:t xml:space="preserve"> yang </w:t>
      </w:r>
      <w:proofErr w:type="spellStart"/>
      <w:r w:rsidRPr="00CE1D41">
        <w:rPr>
          <w:rFonts w:ascii="Times New Roman" w:hAnsi="Times New Roman" w:cs="Times New Roman"/>
          <w:bCs/>
          <w:sz w:val="24"/>
          <w:szCs w:val="24"/>
        </w:rPr>
        <w:t>dimiliki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dengan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pengecualian-pengecualian</w:t>
      </w:r>
      <w:proofErr w:type="spellEnd"/>
      <w:r w:rsidRPr="00CE1D41">
        <w:rPr>
          <w:rFonts w:ascii="Times New Roman" w:hAnsi="Times New Roman" w:cs="Times New Roman"/>
          <w:bCs/>
          <w:sz w:val="24"/>
          <w:szCs w:val="24"/>
        </w:rPr>
        <w:t>; (</w:t>
      </w:r>
      <w:r w:rsidRPr="00CE1D41">
        <w:rPr>
          <w:rFonts w:ascii="Times New Roman" w:hAnsi="Times New Roman" w:cs="Times New Roman"/>
          <w:bCs/>
          <w:sz w:val="24"/>
          <w:szCs w:val="24"/>
          <w:lang w:val="id-ID"/>
        </w:rPr>
        <w:t>Pasal 3 ayat (1) dan (2) UU PT</w:t>
      </w:r>
      <w:r w:rsidRPr="00CE1D41">
        <w:rPr>
          <w:rFonts w:ascii="Times New Roman" w:hAnsi="Times New Roman" w:cs="Times New Roman"/>
          <w:bCs/>
          <w:sz w:val="24"/>
          <w:szCs w:val="24"/>
        </w:rPr>
        <w:t>)</w:t>
      </w:r>
    </w:p>
    <w:p w:rsidR="00970E1E" w:rsidRPr="00CE1D41" w:rsidRDefault="00970E1E" w:rsidP="00562881">
      <w:pPr>
        <w:numPr>
          <w:ilvl w:val="0"/>
          <w:numId w:val="19"/>
        </w:numPr>
        <w:spacing w:after="0" w:line="240" w:lineRule="auto"/>
        <w:ind w:left="851" w:hanging="425"/>
        <w:jc w:val="both"/>
        <w:rPr>
          <w:rFonts w:ascii="Times New Roman" w:hAnsi="Times New Roman" w:cs="Times New Roman"/>
          <w:bCs/>
          <w:sz w:val="24"/>
          <w:szCs w:val="24"/>
        </w:rPr>
      </w:pPr>
      <w:proofErr w:type="spellStart"/>
      <w:r w:rsidRPr="00CE1D41">
        <w:rPr>
          <w:rFonts w:ascii="Times New Roman" w:hAnsi="Times New Roman" w:cs="Times New Roman"/>
          <w:bCs/>
          <w:sz w:val="24"/>
          <w:szCs w:val="24"/>
        </w:rPr>
        <w:t>Setiap</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pemegang</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saham</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diberikan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bukti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pemilikan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saham</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atas</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tiap</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saham</w:t>
      </w:r>
      <w:proofErr w:type="spellEnd"/>
      <w:r w:rsidRPr="00CE1D41">
        <w:rPr>
          <w:rFonts w:ascii="Times New Roman" w:hAnsi="Times New Roman" w:cs="Times New Roman"/>
          <w:bCs/>
          <w:sz w:val="24"/>
          <w:szCs w:val="24"/>
        </w:rPr>
        <w:t xml:space="preserve"> yang </w:t>
      </w:r>
      <w:proofErr w:type="spellStart"/>
      <w:r w:rsidRPr="00CE1D41">
        <w:rPr>
          <w:rFonts w:ascii="Times New Roman" w:hAnsi="Times New Roman" w:cs="Times New Roman"/>
          <w:bCs/>
          <w:sz w:val="24"/>
          <w:szCs w:val="24"/>
        </w:rPr>
        <w:t>dimilikinya</w:t>
      </w:r>
      <w:proofErr w:type="spellEnd"/>
      <w:r w:rsidRPr="00CE1D41">
        <w:rPr>
          <w:rFonts w:ascii="Times New Roman" w:hAnsi="Times New Roman" w:cs="Times New Roman"/>
          <w:bCs/>
          <w:sz w:val="24"/>
          <w:szCs w:val="24"/>
        </w:rPr>
        <w:t>; (</w:t>
      </w:r>
      <w:r w:rsidRPr="00CE1D41">
        <w:rPr>
          <w:rFonts w:ascii="Times New Roman" w:hAnsi="Times New Roman" w:cs="Times New Roman"/>
          <w:bCs/>
          <w:sz w:val="24"/>
          <w:szCs w:val="24"/>
          <w:lang w:val="id-ID"/>
        </w:rPr>
        <w:t>Pasal 51 UU PT</w:t>
      </w:r>
      <w:r w:rsidRPr="00CE1D41">
        <w:rPr>
          <w:rFonts w:ascii="Times New Roman" w:hAnsi="Times New Roman" w:cs="Times New Roman"/>
          <w:bCs/>
          <w:sz w:val="24"/>
          <w:szCs w:val="24"/>
        </w:rPr>
        <w:t>)</w:t>
      </w:r>
    </w:p>
    <w:p w:rsidR="00970E1E" w:rsidRPr="00CE1D41" w:rsidRDefault="00970E1E" w:rsidP="00562881">
      <w:pPr>
        <w:numPr>
          <w:ilvl w:val="0"/>
          <w:numId w:val="19"/>
        </w:numPr>
        <w:spacing w:after="0" w:line="240" w:lineRule="auto"/>
        <w:ind w:left="851" w:hanging="425"/>
        <w:jc w:val="both"/>
        <w:rPr>
          <w:rFonts w:ascii="Times New Roman" w:hAnsi="Times New Roman" w:cs="Times New Roman"/>
          <w:bCs/>
          <w:sz w:val="24"/>
          <w:szCs w:val="24"/>
        </w:rPr>
      </w:pPr>
      <w:proofErr w:type="spellStart"/>
      <w:r w:rsidRPr="00CE1D41">
        <w:rPr>
          <w:rFonts w:ascii="Times New Roman" w:hAnsi="Times New Roman" w:cs="Times New Roman"/>
          <w:bCs/>
          <w:sz w:val="24"/>
          <w:szCs w:val="24"/>
        </w:rPr>
        <w:t>Hak-hak</w:t>
      </w:r>
      <w:proofErr w:type="spellEnd"/>
      <w:r w:rsidRPr="00CE1D41">
        <w:rPr>
          <w:rFonts w:ascii="Times New Roman" w:hAnsi="Times New Roman" w:cs="Times New Roman"/>
          <w:bCs/>
          <w:sz w:val="24"/>
          <w:szCs w:val="24"/>
        </w:rPr>
        <w:t xml:space="preserve"> yang </w:t>
      </w:r>
      <w:proofErr w:type="spellStart"/>
      <w:r w:rsidRPr="00CE1D41">
        <w:rPr>
          <w:rFonts w:ascii="Times New Roman" w:hAnsi="Times New Roman" w:cs="Times New Roman"/>
          <w:bCs/>
          <w:sz w:val="24"/>
          <w:szCs w:val="24"/>
        </w:rPr>
        <w:t>dimiliki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pemegang</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saham</w:t>
      </w:r>
      <w:proofErr w:type="spellEnd"/>
      <w:r w:rsidRPr="00CE1D41">
        <w:rPr>
          <w:rFonts w:ascii="Times New Roman" w:hAnsi="Times New Roman" w:cs="Times New Roman"/>
          <w:bCs/>
          <w:sz w:val="24"/>
          <w:szCs w:val="24"/>
        </w:rPr>
        <w:t xml:space="preserve"> yang </w:t>
      </w:r>
      <w:proofErr w:type="spellStart"/>
      <w:r w:rsidRPr="00CE1D41">
        <w:rPr>
          <w:rFonts w:ascii="Times New Roman" w:hAnsi="Times New Roman" w:cs="Times New Roman"/>
          <w:bCs/>
          <w:sz w:val="24"/>
          <w:szCs w:val="24"/>
        </w:rPr>
        <w:t>berkaitan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dengan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kepemilikan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perseroan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seperti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menghadiri</w:t>
      </w:r>
      <w:proofErr w:type="spellEnd"/>
      <w:r w:rsidRPr="00CE1D41">
        <w:rPr>
          <w:rFonts w:ascii="Times New Roman" w:hAnsi="Times New Roman" w:cs="Times New Roman"/>
          <w:bCs/>
          <w:sz w:val="24"/>
          <w:szCs w:val="24"/>
        </w:rPr>
        <w:t xml:space="preserve"> RUPS dan </w:t>
      </w:r>
      <w:proofErr w:type="spellStart"/>
      <w:r w:rsidRPr="00CE1D41">
        <w:rPr>
          <w:rFonts w:ascii="Times New Roman" w:hAnsi="Times New Roman" w:cs="Times New Roman"/>
          <w:bCs/>
          <w:sz w:val="24"/>
          <w:szCs w:val="24"/>
        </w:rPr>
        <w:t>melakukan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pemungutan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suara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menerima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pembayaran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deviden</w:t>
      </w:r>
      <w:proofErr w:type="spellEnd"/>
      <w:r w:rsidRPr="00CE1D41">
        <w:rPr>
          <w:rFonts w:ascii="Times New Roman" w:hAnsi="Times New Roman" w:cs="Times New Roman"/>
          <w:bCs/>
          <w:sz w:val="24"/>
          <w:szCs w:val="24"/>
        </w:rPr>
        <w:t xml:space="preserve"> dan </w:t>
      </w:r>
      <w:proofErr w:type="spellStart"/>
      <w:r w:rsidRPr="00CE1D41">
        <w:rPr>
          <w:rFonts w:ascii="Times New Roman" w:hAnsi="Times New Roman" w:cs="Times New Roman"/>
          <w:bCs/>
          <w:sz w:val="24"/>
          <w:szCs w:val="24"/>
        </w:rPr>
        <w:t>sisa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kekayaan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hasil</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likuidasi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serta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memperoleh</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laporan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kondisi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perkembangan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usaha</w:t>
      </w:r>
      <w:proofErr w:type="spellEnd"/>
      <w:r w:rsidRPr="00CE1D41">
        <w:rPr>
          <w:rFonts w:ascii="Times New Roman" w:hAnsi="Times New Roman" w:cs="Times New Roman"/>
          <w:bCs/>
          <w:sz w:val="24"/>
          <w:szCs w:val="24"/>
        </w:rPr>
        <w:t xml:space="preserve"> dan </w:t>
      </w:r>
      <w:proofErr w:type="spellStart"/>
      <w:r w:rsidRPr="00CE1D41">
        <w:rPr>
          <w:rFonts w:ascii="Times New Roman" w:hAnsi="Times New Roman" w:cs="Times New Roman"/>
          <w:bCs/>
          <w:sz w:val="24"/>
          <w:szCs w:val="24"/>
        </w:rPr>
        <w:t>keuangan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perseroan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secara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teratur</w:t>
      </w:r>
      <w:proofErr w:type="spellEnd"/>
      <w:r w:rsidRPr="00CE1D41">
        <w:rPr>
          <w:rFonts w:ascii="Times New Roman" w:hAnsi="Times New Roman" w:cs="Times New Roman"/>
          <w:bCs/>
          <w:sz w:val="24"/>
          <w:szCs w:val="24"/>
        </w:rPr>
        <w:t>; (</w:t>
      </w:r>
      <w:r w:rsidRPr="00CE1D41">
        <w:rPr>
          <w:rFonts w:ascii="Times New Roman" w:hAnsi="Times New Roman" w:cs="Times New Roman"/>
          <w:bCs/>
          <w:sz w:val="24"/>
          <w:szCs w:val="24"/>
          <w:lang w:val="id-ID"/>
        </w:rPr>
        <w:t>Pasal 52 ayat (1) dan Pasal 66 ayat (1) dan (2) UU PT</w:t>
      </w:r>
      <w:r w:rsidRPr="00CE1D41">
        <w:rPr>
          <w:rFonts w:ascii="Times New Roman" w:hAnsi="Times New Roman" w:cs="Times New Roman"/>
          <w:bCs/>
          <w:sz w:val="24"/>
          <w:szCs w:val="24"/>
        </w:rPr>
        <w:t>)</w:t>
      </w:r>
    </w:p>
    <w:p w:rsidR="00970E1E" w:rsidRPr="00CE1D41" w:rsidRDefault="00970E1E" w:rsidP="00562881">
      <w:pPr>
        <w:numPr>
          <w:ilvl w:val="0"/>
          <w:numId w:val="19"/>
        </w:numPr>
        <w:spacing w:after="0" w:line="240" w:lineRule="auto"/>
        <w:ind w:left="851" w:hanging="425"/>
        <w:jc w:val="both"/>
        <w:rPr>
          <w:rFonts w:ascii="Times New Roman" w:hAnsi="Times New Roman" w:cs="Times New Roman"/>
          <w:bCs/>
          <w:sz w:val="24"/>
          <w:szCs w:val="24"/>
        </w:rPr>
      </w:pPr>
      <w:proofErr w:type="spellStart"/>
      <w:r w:rsidRPr="00CE1D41">
        <w:rPr>
          <w:rFonts w:ascii="Times New Roman" w:hAnsi="Times New Roman" w:cs="Times New Roman"/>
          <w:bCs/>
          <w:sz w:val="24"/>
          <w:szCs w:val="24"/>
        </w:rPr>
        <w:t>Hak</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untuk</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ikut</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serta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dalam</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memutuskan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hal-hal</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penting</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bagi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perseroan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seperti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dalam</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hal</w:t>
      </w:r>
      <w:proofErr w:type="spellEnd"/>
      <w:r w:rsidRPr="00CE1D41">
        <w:rPr>
          <w:rFonts w:ascii="Times New Roman" w:hAnsi="Times New Roman" w:cs="Times New Roman"/>
          <w:bCs/>
          <w:sz w:val="24"/>
          <w:szCs w:val="24"/>
        </w:rPr>
        <w:t xml:space="preserve"> merger dan </w:t>
      </w:r>
      <w:proofErr w:type="spellStart"/>
      <w:r w:rsidRPr="00CE1D41">
        <w:rPr>
          <w:rFonts w:ascii="Times New Roman" w:hAnsi="Times New Roman" w:cs="Times New Roman"/>
          <w:bCs/>
          <w:sz w:val="24"/>
          <w:szCs w:val="24"/>
        </w:rPr>
        <w:t>akuisisi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serta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penjualan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atau</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pembelian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harta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tetap</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perseroan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melalui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persetujuan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mayoritas</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pemegang</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saham</w:t>
      </w:r>
      <w:proofErr w:type="spellEnd"/>
      <w:r w:rsidRPr="00CE1D41">
        <w:rPr>
          <w:rFonts w:ascii="Times New Roman" w:hAnsi="Times New Roman" w:cs="Times New Roman"/>
          <w:bCs/>
          <w:sz w:val="24"/>
          <w:szCs w:val="24"/>
        </w:rPr>
        <w:t>; (</w:t>
      </w:r>
      <w:r w:rsidRPr="00CE1D41">
        <w:rPr>
          <w:rFonts w:ascii="Times New Roman" w:hAnsi="Times New Roman" w:cs="Times New Roman"/>
          <w:bCs/>
          <w:sz w:val="24"/>
          <w:szCs w:val="24"/>
          <w:lang w:val="id-ID"/>
        </w:rPr>
        <w:t>Pasal 102 ayat (1) dan 89 ayat (1) UU PT</w:t>
      </w:r>
      <w:r w:rsidRPr="00CE1D41">
        <w:rPr>
          <w:rFonts w:ascii="Times New Roman" w:hAnsi="Times New Roman" w:cs="Times New Roman"/>
          <w:bCs/>
          <w:sz w:val="24"/>
          <w:szCs w:val="24"/>
        </w:rPr>
        <w:t>)</w:t>
      </w:r>
    </w:p>
    <w:p w:rsidR="00970E1E" w:rsidRPr="00374CE8" w:rsidRDefault="00970E1E" w:rsidP="00562881">
      <w:pPr>
        <w:numPr>
          <w:ilvl w:val="0"/>
          <w:numId w:val="19"/>
        </w:numPr>
        <w:spacing w:after="0" w:line="240" w:lineRule="auto"/>
        <w:ind w:left="851" w:hanging="425"/>
        <w:jc w:val="both"/>
        <w:rPr>
          <w:rFonts w:ascii="Times New Roman" w:hAnsi="Times New Roman" w:cs="Times New Roman"/>
          <w:bCs/>
          <w:sz w:val="24"/>
          <w:szCs w:val="24"/>
          <w:lang w:val="id-ID"/>
        </w:rPr>
      </w:pPr>
      <w:proofErr w:type="spellStart"/>
      <w:r w:rsidRPr="00CE1D41">
        <w:rPr>
          <w:rFonts w:ascii="Times New Roman" w:hAnsi="Times New Roman" w:cs="Times New Roman"/>
          <w:bCs/>
          <w:sz w:val="24"/>
          <w:szCs w:val="24"/>
        </w:rPr>
        <w:t>Pemberian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hak</w:t>
      </w:r>
      <w:proofErr w:type="spellEnd"/>
      <w:r w:rsidRPr="00CE1D41">
        <w:rPr>
          <w:rFonts w:ascii="Times New Roman" w:hAnsi="Times New Roman" w:cs="Times New Roman"/>
          <w:bCs/>
          <w:sz w:val="24"/>
          <w:szCs w:val="24"/>
        </w:rPr>
        <w:t xml:space="preserve"> yang </w:t>
      </w:r>
      <w:proofErr w:type="spellStart"/>
      <w:r w:rsidRPr="00CE1D41">
        <w:rPr>
          <w:rFonts w:ascii="Times New Roman" w:hAnsi="Times New Roman" w:cs="Times New Roman"/>
          <w:bCs/>
          <w:sz w:val="24"/>
          <w:szCs w:val="24"/>
        </w:rPr>
        <w:t>sama</w:t>
      </w:r>
      <w:proofErr w:type="spellEnd"/>
      <w:r w:rsidRPr="00CE1D41">
        <w:rPr>
          <w:rFonts w:ascii="Times New Roman" w:hAnsi="Times New Roman" w:cs="Times New Roman"/>
          <w:bCs/>
          <w:sz w:val="24"/>
          <w:szCs w:val="24"/>
        </w:rPr>
        <w:t xml:space="preserve"> pada </w:t>
      </w:r>
      <w:r w:rsidRPr="00374CE8">
        <w:rPr>
          <w:rFonts w:ascii="Times New Roman" w:hAnsi="Times New Roman" w:cs="Times New Roman"/>
          <w:bCs/>
          <w:sz w:val="24"/>
          <w:szCs w:val="24"/>
          <w:lang w:val="id-ID"/>
        </w:rPr>
        <w:t>klasifikasi saham yang sama; (</w:t>
      </w:r>
      <w:r w:rsidRPr="00CE1D41">
        <w:rPr>
          <w:rFonts w:ascii="Times New Roman" w:hAnsi="Times New Roman" w:cs="Times New Roman"/>
          <w:bCs/>
          <w:sz w:val="24"/>
          <w:szCs w:val="24"/>
          <w:lang w:val="id-ID"/>
        </w:rPr>
        <w:t>Pasal 53 ayat (2) UU PT</w:t>
      </w:r>
      <w:r w:rsidRPr="00374CE8">
        <w:rPr>
          <w:rFonts w:ascii="Times New Roman" w:hAnsi="Times New Roman" w:cs="Times New Roman"/>
          <w:bCs/>
          <w:sz w:val="24"/>
          <w:szCs w:val="24"/>
          <w:lang w:val="id-ID"/>
        </w:rPr>
        <w:t>)</w:t>
      </w:r>
    </w:p>
    <w:p w:rsidR="00970E1E" w:rsidRPr="00374CE8" w:rsidRDefault="00970E1E" w:rsidP="00562881">
      <w:pPr>
        <w:numPr>
          <w:ilvl w:val="0"/>
          <w:numId w:val="19"/>
        </w:numPr>
        <w:spacing w:after="0" w:line="240" w:lineRule="auto"/>
        <w:ind w:left="851" w:hanging="425"/>
        <w:jc w:val="both"/>
        <w:rPr>
          <w:rFonts w:ascii="Times New Roman" w:hAnsi="Times New Roman" w:cs="Times New Roman"/>
          <w:bCs/>
          <w:sz w:val="24"/>
          <w:szCs w:val="24"/>
          <w:lang w:val="id-ID"/>
        </w:rPr>
      </w:pPr>
      <w:r w:rsidRPr="00374CE8">
        <w:rPr>
          <w:rFonts w:ascii="Times New Roman" w:hAnsi="Times New Roman" w:cs="Times New Roman"/>
          <w:bCs/>
          <w:sz w:val="24"/>
          <w:szCs w:val="24"/>
          <w:lang w:val="id-ID"/>
        </w:rPr>
        <w:t>Hak pemegang saham untuk meminta salinan bahan RUPS secara cuma-cuma jika diminta; (</w:t>
      </w:r>
      <w:r w:rsidRPr="00CE1D41">
        <w:rPr>
          <w:rFonts w:ascii="Times New Roman" w:hAnsi="Times New Roman" w:cs="Times New Roman"/>
          <w:bCs/>
          <w:sz w:val="24"/>
          <w:szCs w:val="24"/>
          <w:lang w:val="id-ID"/>
        </w:rPr>
        <w:t>Pasal 82 ayat (4) UU PT</w:t>
      </w:r>
      <w:r w:rsidRPr="00374CE8">
        <w:rPr>
          <w:rFonts w:ascii="Times New Roman" w:hAnsi="Times New Roman" w:cs="Times New Roman"/>
          <w:bCs/>
          <w:sz w:val="24"/>
          <w:szCs w:val="24"/>
          <w:lang w:val="id-ID"/>
        </w:rPr>
        <w:t>)</w:t>
      </w:r>
    </w:p>
    <w:p w:rsidR="00970E1E" w:rsidRDefault="00970E1E" w:rsidP="00562881">
      <w:pPr>
        <w:numPr>
          <w:ilvl w:val="0"/>
          <w:numId w:val="19"/>
        </w:numPr>
        <w:spacing w:after="0" w:line="240" w:lineRule="auto"/>
        <w:ind w:left="851" w:hanging="425"/>
        <w:jc w:val="both"/>
        <w:rPr>
          <w:rFonts w:ascii="Times New Roman" w:hAnsi="Times New Roman" w:cs="Times New Roman"/>
          <w:bCs/>
          <w:sz w:val="24"/>
          <w:szCs w:val="24"/>
        </w:rPr>
      </w:pPr>
      <w:r w:rsidRPr="00374CE8">
        <w:rPr>
          <w:rFonts w:ascii="Times New Roman" w:hAnsi="Times New Roman" w:cs="Times New Roman"/>
          <w:bCs/>
          <w:sz w:val="24"/>
          <w:szCs w:val="24"/>
          <w:lang w:val="id-ID"/>
        </w:rPr>
        <w:t>Pemberian satu hak suara tiap saham,</w:t>
      </w:r>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kecuali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ditentukan</w:t>
      </w:r>
      <w:proofErr w:type="spellEnd"/>
      <w:r w:rsidRPr="00CE1D41">
        <w:rPr>
          <w:rFonts w:ascii="Times New Roman" w:hAnsi="Times New Roman" w:cs="Times New Roman"/>
          <w:bCs/>
          <w:sz w:val="24"/>
          <w:szCs w:val="24"/>
        </w:rPr>
        <w:t xml:space="preserve"> lain oleh </w:t>
      </w:r>
      <w:proofErr w:type="spellStart"/>
      <w:r w:rsidRPr="00CE1D41">
        <w:rPr>
          <w:rFonts w:ascii="Times New Roman" w:hAnsi="Times New Roman" w:cs="Times New Roman"/>
          <w:bCs/>
          <w:sz w:val="24"/>
          <w:szCs w:val="24"/>
        </w:rPr>
        <w:t>anggaran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lastRenderedPageBreak/>
        <w:t>dasar</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dengan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hak</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bagi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pemegang</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saham</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atau</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kuasanya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untuk</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menghadiri</w:t>
      </w:r>
      <w:proofErr w:type="spellEnd"/>
      <w:r w:rsidRPr="00CE1D41">
        <w:rPr>
          <w:rFonts w:ascii="Times New Roman" w:hAnsi="Times New Roman" w:cs="Times New Roman"/>
          <w:bCs/>
          <w:sz w:val="24"/>
          <w:szCs w:val="24"/>
        </w:rPr>
        <w:t xml:space="preserve"> RUPS dan </w:t>
      </w:r>
      <w:proofErr w:type="spellStart"/>
      <w:r w:rsidRPr="00CE1D41">
        <w:rPr>
          <w:rFonts w:ascii="Times New Roman" w:hAnsi="Times New Roman" w:cs="Times New Roman"/>
          <w:bCs/>
          <w:sz w:val="24"/>
          <w:szCs w:val="24"/>
        </w:rPr>
        <w:t>menggunakan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hak</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suaranya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sesuai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dengan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jumlah</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saham</w:t>
      </w:r>
      <w:proofErr w:type="spellEnd"/>
      <w:r w:rsidRPr="00CE1D41">
        <w:rPr>
          <w:rFonts w:ascii="Times New Roman" w:hAnsi="Times New Roman" w:cs="Times New Roman"/>
          <w:bCs/>
          <w:sz w:val="24"/>
          <w:szCs w:val="24"/>
        </w:rPr>
        <w:t xml:space="preserve"> yang </w:t>
      </w:r>
      <w:proofErr w:type="spellStart"/>
      <w:r w:rsidRPr="00CE1D41">
        <w:rPr>
          <w:rFonts w:ascii="Times New Roman" w:hAnsi="Times New Roman" w:cs="Times New Roman"/>
          <w:bCs/>
          <w:sz w:val="24"/>
          <w:szCs w:val="24"/>
        </w:rPr>
        <w:t>dimiliki</w:t>
      </w:r>
      <w:proofErr w:type="spellEnd"/>
      <w:r w:rsidRPr="00CE1D41">
        <w:rPr>
          <w:rFonts w:ascii="Times New Roman" w:hAnsi="Times New Roman" w:cs="Times New Roman"/>
          <w:bCs/>
          <w:sz w:val="24"/>
          <w:szCs w:val="24"/>
        </w:rPr>
        <w:t>; (</w:t>
      </w:r>
      <w:r w:rsidRPr="00CE1D41">
        <w:rPr>
          <w:rFonts w:ascii="Times New Roman" w:hAnsi="Times New Roman" w:cs="Times New Roman"/>
          <w:bCs/>
          <w:sz w:val="24"/>
          <w:szCs w:val="24"/>
          <w:lang w:val="id-ID"/>
        </w:rPr>
        <w:t>Pasal 84 ayat (1) dan Pasal 85 ayat (1) UU PT</w:t>
      </w:r>
      <w:r>
        <w:rPr>
          <w:rFonts w:ascii="Times New Roman" w:hAnsi="Times New Roman" w:cs="Times New Roman"/>
          <w:bCs/>
          <w:sz w:val="24"/>
          <w:szCs w:val="24"/>
        </w:rPr>
        <w:t xml:space="preserve">) </w:t>
      </w:r>
      <w:r w:rsidRPr="00CE1D41">
        <w:rPr>
          <w:rFonts w:ascii="Times New Roman" w:hAnsi="Times New Roman" w:cs="Times New Roman"/>
          <w:bCs/>
          <w:sz w:val="24"/>
          <w:szCs w:val="24"/>
        </w:rPr>
        <w:t xml:space="preserve">dan </w:t>
      </w:r>
      <w:proofErr w:type="spellStart"/>
      <w:r w:rsidRPr="00CE1D41">
        <w:rPr>
          <w:rFonts w:ascii="Times New Roman" w:hAnsi="Times New Roman" w:cs="Times New Roman"/>
          <w:bCs/>
          <w:sz w:val="24"/>
          <w:szCs w:val="24"/>
        </w:rPr>
        <w:t>Perlindungan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terhadap</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w:t>
      </w:r>
      <w:r>
        <w:rPr>
          <w:rFonts w:ascii="Times New Roman" w:hAnsi="Times New Roman" w:cs="Times New Roman"/>
          <w:bCs/>
          <w:sz w:val="24"/>
          <w:szCs w:val="24"/>
        </w:rPr>
        <w:t>emegang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saham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minoritas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melalui</w:t>
      </w:r>
      <w:proofErr w:type="spellEnd"/>
      <w:r>
        <w:rPr>
          <w:rFonts w:ascii="Times New Roman" w:hAnsi="Times New Roman" w:cs="Times New Roman"/>
          <w:bCs/>
          <w:sz w:val="24"/>
          <w:szCs w:val="24"/>
        </w:rPr>
        <w:t xml:space="preserve"> </w:t>
      </w:r>
      <w:r w:rsidRPr="00CE1D41">
        <w:rPr>
          <w:rFonts w:ascii="Times New Roman" w:hAnsi="Times New Roman" w:cs="Times New Roman"/>
          <w:bCs/>
          <w:i/>
          <w:iCs/>
          <w:sz w:val="24"/>
          <w:szCs w:val="24"/>
        </w:rPr>
        <w:t>Personal Right</w:t>
      </w:r>
      <w:bookmarkStart w:id="2" w:name="_ftnref30"/>
      <w:r w:rsidRPr="00CE1D41">
        <w:rPr>
          <w:rFonts w:ascii="Times New Roman" w:hAnsi="Times New Roman" w:cs="Times New Roman"/>
          <w:bCs/>
          <w:sz w:val="24"/>
          <w:szCs w:val="24"/>
        </w:rPr>
        <w:t xml:space="preserve">  </w:t>
      </w:r>
      <w:bookmarkEnd w:id="2"/>
      <w:r w:rsidRPr="00CE1D41">
        <w:rPr>
          <w:rFonts w:ascii="Times New Roman" w:hAnsi="Times New Roman" w:cs="Times New Roman"/>
          <w:bCs/>
          <w:sz w:val="24"/>
          <w:szCs w:val="24"/>
        </w:rPr>
        <w:t>(</w:t>
      </w:r>
      <w:r w:rsidRPr="00CE1D41">
        <w:rPr>
          <w:rFonts w:ascii="Times New Roman" w:hAnsi="Times New Roman" w:cs="Times New Roman"/>
          <w:bCs/>
          <w:sz w:val="24"/>
          <w:szCs w:val="24"/>
          <w:lang w:val="id-ID"/>
        </w:rPr>
        <w:t>Pasal 61 ayat (1) dan (2) UU PT</w:t>
      </w:r>
      <w:r w:rsidRPr="00CE1D41">
        <w:rPr>
          <w:rFonts w:ascii="Times New Roman" w:hAnsi="Times New Roman" w:cs="Times New Roman"/>
          <w:bCs/>
          <w:sz w:val="24"/>
          <w:szCs w:val="24"/>
        </w:rPr>
        <w:t xml:space="preserve">), </w:t>
      </w:r>
      <w:r w:rsidRPr="00CE1D41">
        <w:rPr>
          <w:rFonts w:ascii="Times New Roman" w:hAnsi="Times New Roman" w:cs="Times New Roman"/>
          <w:bCs/>
          <w:i/>
          <w:iCs/>
          <w:sz w:val="24"/>
          <w:szCs w:val="24"/>
        </w:rPr>
        <w:t xml:space="preserve">Appraisal Right </w:t>
      </w:r>
      <w:r w:rsidRPr="00CE1D41">
        <w:rPr>
          <w:rFonts w:ascii="Times New Roman" w:hAnsi="Times New Roman" w:cs="Times New Roman"/>
          <w:bCs/>
          <w:iCs/>
          <w:sz w:val="24"/>
          <w:szCs w:val="24"/>
        </w:rPr>
        <w:t>(</w:t>
      </w:r>
      <w:r w:rsidRPr="00CE1D41">
        <w:rPr>
          <w:rFonts w:ascii="Times New Roman" w:hAnsi="Times New Roman" w:cs="Times New Roman"/>
          <w:bCs/>
          <w:iCs/>
          <w:sz w:val="24"/>
          <w:szCs w:val="24"/>
          <w:lang w:val="id-ID"/>
        </w:rPr>
        <w:t>Pasal 62 ayat (1) dan (2) UU PT</w:t>
      </w:r>
      <w:r w:rsidRPr="00CE1D41">
        <w:rPr>
          <w:rFonts w:ascii="Times New Roman" w:hAnsi="Times New Roman" w:cs="Times New Roman"/>
          <w:bCs/>
          <w:iCs/>
          <w:sz w:val="24"/>
          <w:szCs w:val="24"/>
        </w:rPr>
        <w:t>)</w:t>
      </w:r>
      <w:r w:rsidRPr="00CE1D41">
        <w:rPr>
          <w:rFonts w:ascii="Times New Roman" w:hAnsi="Times New Roman" w:cs="Times New Roman"/>
          <w:bCs/>
          <w:sz w:val="24"/>
          <w:szCs w:val="24"/>
        </w:rPr>
        <w:t>,</w:t>
      </w:r>
      <w:bookmarkStart w:id="3" w:name="_ftnref31"/>
      <w:r w:rsidRPr="00CE1D41">
        <w:rPr>
          <w:rFonts w:ascii="Times New Roman" w:hAnsi="Times New Roman" w:cs="Times New Roman"/>
          <w:bCs/>
          <w:sz w:val="24"/>
          <w:szCs w:val="24"/>
        </w:rPr>
        <w:t xml:space="preserve"> </w:t>
      </w:r>
      <w:bookmarkEnd w:id="3"/>
      <w:proofErr w:type="spellStart"/>
      <w:r>
        <w:rPr>
          <w:rFonts w:ascii="Times New Roman" w:hAnsi="Times New Roman" w:cs="Times New Roman"/>
          <w:bCs/>
          <w:sz w:val="24"/>
          <w:szCs w:val="24"/>
        </w:rPr>
        <w:t>perlindungan</w:t>
      </w:r>
      <w:proofErr w:type="spellEnd"/>
      <w:r>
        <w:rPr>
          <w:rFonts w:ascii="Times New Roman" w:hAnsi="Times New Roman" w:cs="Times New Roman"/>
          <w:bCs/>
          <w:sz w:val="24"/>
          <w:szCs w:val="24"/>
        </w:rPr>
        <w:t xml:space="preserve"> </w:t>
      </w:r>
      <w:r w:rsidRPr="00CE1D41">
        <w:rPr>
          <w:rFonts w:ascii="Times New Roman" w:hAnsi="Times New Roman" w:cs="Times New Roman"/>
          <w:bCs/>
          <w:i/>
          <w:iCs/>
          <w:sz w:val="24"/>
          <w:szCs w:val="24"/>
        </w:rPr>
        <w:t xml:space="preserve">pre-emptive right </w:t>
      </w:r>
      <w:r w:rsidRPr="00CE1D41">
        <w:rPr>
          <w:rFonts w:ascii="Times New Roman" w:hAnsi="Times New Roman" w:cs="Times New Roman"/>
          <w:bCs/>
          <w:iCs/>
          <w:sz w:val="24"/>
          <w:szCs w:val="24"/>
        </w:rPr>
        <w:t>(</w:t>
      </w:r>
      <w:r w:rsidRPr="00CE1D41">
        <w:rPr>
          <w:rFonts w:ascii="Times New Roman" w:hAnsi="Times New Roman" w:cs="Times New Roman"/>
          <w:bCs/>
          <w:iCs/>
          <w:sz w:val="24"/>
          <w:szCs w:val="24"/>
          <w:lang w:val="id-ID"/>
        </w:rPr>
        <w:t>Pasal 43 (1) UU PT</w:t>
      </w:r>
      <w:r w:rsidRPr="00CE1D41">
        <w:rPr>
          <w:rFonts w:ascii="Times New Roman" w:hAnsi="Times New Roman" w:cs="Times New Roman"/>
          <w:bCs/>
          <w:iCs/>
          <w:sz w:val="24"/>
          <w:szCs w:val="24"/>
        </w:rPr>
        <w:t>)</w:t>
      </w:r>
      <w:r w:rsidRPr="00CE1D41">
        <w:rPr>
          <w:rFonts w:ascii="Times New Roman" w:hAnsi="Times New Roman" w:cs="Times New Roman"/>
          <w:bCs/>
          <w:sz w:val="24"/>
          <w:szCs w:val="24"/>
        </w:rPr>
        <w:t>,</w:t>
      </w:r>
      <w:bookmarkStart w:id="4" w:name="_ftnref32"/>
      <w:r w:rsidRPr="00CE1D41">
        <w:rPr>
          <w:rFonts w:ascii="Times New Roman" w:hAnsi="Times New Roman" w:cs="Times New Roman"/>
          <w:bCs/>
          <w:sz w:val="24"/>
          <w:szCs w:val="24"/>
        </w:rPr>
        <w:t xml:space="preserve"> </w:t>
      </w:r>
      <w:bookmarkEnd w:id="4"/>
      <w:proofErr w:type="spellStart"/>
      <w:r w:rsidRPr="00CE1D41">
        <w:rPr>
          <w:rFonts w:ascii="Times New Roman" w:hAnsi="Times New Roman" w:cs="Times New Roman"/>
          <w:bCs/>
          <w:sz w:val="24"/>
          <w:szCs w:val="24"/>
        </w:rPr>
        <w:t>perlindungan</w:t>
      </w:r>
      <w:proofErr w:type="spellEnd"/>
      <w:r w:rsidRPr="00CE1D41">
        <w:rPr>
          <w:rFonts w:ascii="Times New Roman" w:hAnsi="Times New Roman" w:cs="Times New Roman"/>
          <w:bCs/>
          <w:sz w:val="24"/>
          <w:szCs w:val="24"/>
        </w:rPr>
        <w:t xml:space="preserve"> </w:t>
      </w:r>
      <w:r w:rsidRPr="00CE1D41">
        <w:rPr>
          <w:rFonts w:ascii="Times New Roman" w:hAnsi="Times New Roman" w:cs="Times New Roman"/>
          <w:bCs/>
          <w:i/>
          <w:iCs/>
          <w:sz w:val="24"/>
          <w:szCs w:val="24"/>
        </w:rPr>
        <w:t xml:space="preserve">Derivative Right </w:t>
      </w:r>
      <w:r w:rsidRPr="00CE1D41">
        <w:rPr>
          <w:rFonts w:ascii="Times New Roman" w:hAnsi="Times New Roman" w:cs="Times New Roman"/>
          <w:bCs/>
          <w:iCs/>
          <w:sz w:val="24"/>
          <w:szCs w:val="24"/>
        </w:rPr>
        <w:t>(</w:t>
      </w:r>
      <w:r w:rsidRPr="00CE1D41">
        <w:rPr>
          <w:rFonts w:ascii="Times New Roman" w:hAnsi="Times New Roman" w:cs="Times New Roman"/>
          <w:bCs/>
          <w:iCs/>
          <w:sz w:val="24"/>
          <w:szCs w:val="24"/>
          <w:lang w:val="id-ID"/>
        </w:rPr>
        <w:t>Pasal 97 ayat (6) dan Pasal 114 ayat (6) UU PT</w:t>
      </w:r>
      <w:r w:rsidRPr="00CE1D41">
        <w:rPr>
          <w:rFonts w:ascii="Times New Roman" w:hAnsi="Times New Roman" w:cs="Times New Roman"/>
          <w:bCs/>
          <w:iCs/>
          <w:sz w:val="24"/>
          <w:szCs w:val="24"/>
        </w:rPr>
        <w:t>)</w:t>
      </w:r>
      <w:r w:rsidRPr="00CE1D41">
        <w:rPr>
          <w:rFonts w:ascii="Times New Roman" w:hAnsi="Times New Roman" w:cs="Times New Roman"/>
          <w:bCs/>
          <w:i/>
          <w:iCs/>
          <w:sz w:val="24"/>
          <w:szCs w:val="24"/>
        </w:rPr>
        <w:t>,</w:t>
      </w:r>
      <w:r>
        <w:rPr>
          <w:rFonts w:ascii="Times New Roman" w:hAnsi="Times New Roman" w:cs="Times New Roman"/>
          <w:bCs/>
          <w:sz w:val="24"/>
          <w:szCs w:val="24"/>
        </w:rPr>
        <w:t xml:space="preserve"> dan </w:t>
      </w:r>
      <w:proofErr w:type="spellStart"/>
      <w:r>
        <w:rPr>
          <w:rFonts w:ascii="Times New Roman" w:hAnsi="Times New Roman" w:cs="Times New Roman"/>
          <w:bCs/>
          <w:sz w:val="24"/>
          <w:szCs w:val="24"/>
        </w:rPr>
        <w:t>perlindungan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hukum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melalui</w:t>
      </w:r>
      <w:proofErr w:type="spellEnd"/>
      <w:r>
        <w:rPr>
          <w:rFonts w:ascii="Times New Roman" w:hAnsi="Times New Roman" w:cs="Times New Roman"/>
          <w:bCs/>
          <w:sz w:val="24"/>
          <w:szCs w:val="24"/>
        </w:rPr>
        <w:t xml:space="preserve"> </w:t>
      </w:r>
      <w:proofErr w:type="spellStart"/>
      <w:r w:rsidRPr="00CE1D41">
        <w:rPr>
          <w:rFonts w:ascii="Times New Roman" w:hAnsi="Times New Roman" w:cs="Times New Roman"/>
          <w:bCs/>
          <w:i/>
          <w:iCs/>
          <w:sz w:val="24"/>
          <w:szCs w:val="24"/>
        </w:rPr>
        <w:t>Enqueterecht</w:t>
      </w:r>
      <w:proofErr w:type="spellEnd"/>
      <w:r w:rsidRPr="00CE1D41">
        <w:rPr>
          <w:rFonts w:ascii="Times New Roman" w:hAnsi="Times New Roman" w:cs="Times New Roman"/>
          <w:bCs/>
          <w:sz w:val="24"/>
          <w:szCs w:val="24"/>
        </w:rPr>
        <w:t>/</w:t>
      </w:r>
      <w:proofErr w:type="spellStart"/>
      <w:r w:rsidRPr="00CE1D41">
        <w:rPr>
          <w:rFonts w:ascii="Times New Roman" w:hAnsi="Times New Roman" w:cs="Times New Roman"/>
          <w:bCs/>
          <w:sz w:val="24"/>
          <w:szCs w:val="24"/>
        </w:rPr>
        <w:t>Hak</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Angket</w:t>
      </w:r>
      <w:proofErr w:type="spellEnd"/>
      <w:r w:rsidRPr="00CE1D41">
        <w:rPr>
          <w:rFonts w:ascii="Times New Roman" w:hAnsi="Times New Roman" w:cs="Times New Roman"/>
          <w:bCs/>
          <w:sz w:val="24"/>
          <w:szCs w:val="24"/>
        </w:rPr>
        <w:t xml:space="preserve"> (</w:t>
      </w:r>
      <w:r w:rsidRPr="00CE1D41">
        <w:rPr>
          <w:rFonts w:ascii="Times New Roman" w:hAnsi="Times New Roman" w:cs="Times New Roman"/>
          <w:bCs/>
          <w:sz w:val="24"/>
          <w:szCs w:val="24"/>
          <w:lang w:val="id-ID"/>
        </w:rPr>
        <w:t>Pasal 138 ayat (3) UU PT</w:t>
      </w:r>
      <w:r w:rsidRPr="00CE1D41">
        <w:rPr>
          <w:rFonts w:ascii="Times New Roman" w:hAnsi="Times New Roman" w:cs="Times New Roman"/>
          <w:bCs/>
          <w:sz w:val="24"/>
          <w:szCs w:val="24"/>
        </w:rPr>
        <w:t>)</w:t>
      </w:r>
    </w:p>
    <w:p w:rsidR="00970E1E" w:rsidRPr="00CE1D41" w:rsidRDefault="00970E1E" w:rsidP="00374CE8">
      <w:pPr>
        <w:pStyle w:val="ListParagraph"/>
        <w:spacing w:after="0" w:line="240" w:lineRule="auto"/>
        <w:ind w:left="0" w:firstLine="567"/>
        <w:contextualSpacing w:val="0"/>
        <w:jc w:val="both"/>
        <w:rPr>
          <w:rFonts w:ascii="Times New Roman" w:hAnsi="Times New Roman" w:cs="Times New Roman"/>
          <w:bCs/>
          <w:sz w:val="24"/>
          <w:szCs w:val="24"/>
        </w:rPr>
      </w:pPr>
      <w:r w:rsidRPr="00CE1D41">
        <w:rPr>
          <w:rFonts w:ascii="Times New Roman" w:hAnsi="Times New Roman" w:cs="Times New Roman"/>
          <w:bCs/>
          <w:sz w:val="24"/>
          <w:szCs w:val="24"/>
        </w:rPr>
        <w:t xml:space="preserve">OJK </w:t>
      </w:r>
      <w:proofErr w:type="spellStart"/>
      <w:r w:rsidRPr="00CE1D41">
        <w:rPr>
          <w:rFonts w:ascii="Times New Roman" w:hAnsi="Times New Roman" w:cs="Times New Roman"/>
          <w:bCs/>
          <w:sz w:val="24"/>
          <w:szCs w:val="24"/>
        </w:rPr>
        <w:t>telah</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mengeluarkan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Peraturan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Otoritas</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Jasa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Keuangan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Nomor</w:t>
      </w:r>
      <w:proofErr w:type="spellEnd"/>
      <w:r w:rsidRPr="00CE1D41">
        <w:rPr>
          <w:rFonts w:ascii="Times New Roman" w:hAnsi="Times New Roman" w:cs="Times New Roman"/>
          <w:bCs/>
          <w:sz w:val="24"/>
          <w:szCs w:val="24"/>
        </w:rPr>
        <w:t xml:space="preserve"> 21/Pojk.04/2015 </w:t>
      </w:r>
      <w:proofErr w:type="spellStart"/>
      <w:r w:rsidRPr="00CE1D41">
        <w:rPr>
          <w:rFonts w:ascii="Times New Roman" w:hAnsi="Times New Roman" w:cs="Times New Roman"/>
          <w:bCs/>
          <w:sz w:val="24"/>
          <w:szCs w:val="24"/>
        </w:rPr>
        <w:t>tentang</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Penerapan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Pedoman</w:t>
      </w:r>
      <w:proofErr w:type="spellEnd"/>
      <w:r w:rsidRPr="00CE1D41">
        <w:rPr>
          <w:rFonts w:ascii="Times New Roman" w:hAnsi="Times New Roman" w:cs="Times New Roman"/>
          <w:bCs/>
          <w:sz w:val="24"/>
          <w:szCs w:val="24"/>
        </w:rPr>
        <w:t xml:space="preserve"> Tata </w:t>
      </w:r>
      <w:proofErr w:type="spellStart"/>
      <w:r w:rsidRPr="00CE1D41">
        <w:rPr>
          <w:rFonts w:ascii="Times New Roman" w:hAnsi="Times New Roman" w:cs="Times New Roman"/>
          <w:bCs/>
          <w:sz w:val="24"/>
          <w:szCs w:val="24"/>
        </w:rPr>
        <w:t>Kelola</w:t>
      </w:r>
      <w:proofErr w:type="spellEnd"/>
      <w:r w:rsidRPr="00CE1D41">
        <w:rPr>
          <w:rFonts w:ascii="Times New Roman" w:hAnsi="Times New Roman" w:cs="Times New Roman"/>
          <w:bCs/>
          <w:sz w:val="24"/>
          <w:szCs w:val="24"/>
        </w:rPr>
        <w:t xml:space="preserve"> Perusahaan Terbuka dan Surat </w:t>
      </w:r>
      <w:proofErr w:type="spellStart"/>
      <w:r w:rsidRPr="00CE1D41">
        <w:rPr>
          <w:rFonts w:ascii="Times New Roman" w:hAnsi="Times New Roman" w:cs="Times New Roman"/>
          <w:bCs/>
          <w:sz w:val="24"/>
          <w:szCs w:val="24"/>
        </w:rPr>
        <w:t>Edaran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Otoritas</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Jasa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Keuangan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Nomor</w:t>
      </w:r>
      <w:proofErr w:type="spellEnd"/>
      <w:r w:rsidRPr="00CE1D41">
        <w:rPr>
          <w:rFonts w:ascii="Times New Roman" w:hAnsi="Times New Roman" w:cs="Times New Roman"/>
          <w:bCs/>
          <w:sz w:val="24"/>
          <w:szCs w:val="24"/>
        </w:rPr>
        <w:t xml:space="preserve"> 32 /Seojk.04/2015 </w:t>
      </w:r>
      <w:proofErr w:type="spellStart"/>
      <w:r w:rsidRPr="00CE1D41">
        <w:rPr>
          <w:rFonts w:ascii="Times New Roman" w:hAnsi="Times New Roman" w:cs="Times New Roman"/>
          <w:bCs/>
          <w:sz w:val="24"/>
          <w:szCs w:val="24"/>
        </w:rPr>
        <w:t>tentang</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Pedoman</w:t>
      </w:r>
      <w:proofErr w:type="spellEnd"/>
      <w:r w:rsidRPr="00CE1D41">
        <w:rPr>
          <w:rFonts w:ascii="Times New Roman" w:hAnsi="Times New Roman" w:cs="Times New Roman"/>
          <w:bCs/>
          <w:sz w:val="24"/>
          <w:szCs w:val="24"/>
        </w:rPr>
        <w:t xml:space="preserve"> Tata </w:t>
      </w:r>
      <w:proofErr w:type="spellStart"/>
      <w:r w:rsidRPr="00CE1D41">
        <w:rPr>
          <w:rFonts w:ascii="Times New Roman" w:hAnsi="Times New Roman" w:cs="Times New Roman"/>
          <w:bCs/>
          <w:sz w:val="24"/>
          <w:szCs w:val="24"/>
        </w:rPr>
        <w:t>Kelola</w:t>
      </w:r>
      <w:proofErr w:type="spellEnd"/>
      <w:r w:rsidRPr="00CE1D41">
        <w:rPr>
          <w:rFonts w:ascii="Times New Roman" w:hAnsi="Times New Roman" w:cs="Times New Roman"/>
          <w:bCs/>
          <w:sz w:val="24"/>
          <w:szCs w:val="24"/>
        </w:rPr>
        <w:t xml:space="preserve"> Perusahaan Terbuka. </w:t>
      </w:r>
      <w:proofErr w:type="spellStart"/>
      <w:r w:rsidRPr="00CE1D41">
        <w:rPr>
          <w:rFonts w:ascii="Times New Roman" w:hAnsi="Times New Roman" w:cs="Times New Roman"/>
          <w:bCs/>
          <w:sz w:val="24"/>
          <w:szCs w:val="24"/>
        </w:rPr>
        <w:t>Dalam</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peraturan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tersebut</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aspek</w:t>
      </w:r>
      <w:proofErr w:type="spellEnd"/>
      <w:r w:rsidRPr="00CE1D41">
        <w:rPr>
          <w:rFonts w:ascii="Times New Roman" w:hAnsi="Times New Roman" w:cs="Times New Roman"/>
          <w:bCs/>
          <w:sz w:val="24"/>
          <w:szCs w:val="24"/>
        </w:rPr>
        <w:t xml:space="preserve"> GCG </w:t>
      </w:r>
      <w:proofErr w:type="spellStart"/>
      <w:r w:rsidRPr="00CE1D41">
        <w:rPr>
          <w:rFonts w:ascii="Times New Roman" w:hAnsi="Times New Roman" w:cs="Times New Roman"/>
          <w:bCs/>
          <w:sz w:val="24"/>
          <w:szCs w:val="24"/>
        </w:rPr>
        <w:t>atau</w:t>
      </w:r>
      <w:proofErr w:type="spellEnd"/>
      <w:r w:rsidRPr="00CE1D41">
        <w:rPr>
          <w:rFonts w:ascii="Times New Roman" w:hAnsi="Times New Roman" w:cs="Times New Roman"/>
          <w:bCs/>
          <w:sz w:val="24"/>
          <w:szCs w:val="24"/>
        </w:rPr>
        <w:t xml:space="preserve"> tata </w:t>
      </w:r>
      <w:proofErr w:type="spellStart"/>
      <w:r w:rsidRPr="00CE1D41">
        <w:rPr>
          <w:rFonts w:ascii="Times New Roman" w:hAnsi="Times New Roman" w:cs="Times New Roman"/>
          <w:bCs/>
          <w:sz w:val="24"/>
          <w:szCs w:val="24"/>
        </w:rPr>
        <w:t>kelola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perusahaan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terbuka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adalah</w:t>
      </w:r>
      <w:proofErr w:type="spellEnd"/>
      <w:r w:rsidRPr="00CE1D41">
        <w:rPr>
          <w:rFonts w:ascii="Times New Roman" w:hAnsi="Times New Roman" w:cs="Times New Roman"/>
          <w:bCs/>
          <w:sz w:val="24"/>
          <w:szCs w:val="24"/>
        </w:rPr>
        <w:t>:</w:t>
      </w:r>
    </w:p>
    <w:p w:rsidR="00970E1E" w:rsidRPr="00CE1D41" w:rsidRDefault="00970E1E" w:rsidP="00562881">
      <w:pPr>
        <w:pStyle w:val="ListParagraph"/>
        <w:numPr>
          <w:ilvl w:val="0"/>
          <w:numId w:val="21"/>
        </w:numPr>
        <w:spacing w:after="0" w:line="240" w:lineRule="auto"/>
        <w:ind w:left="426" w:hanging="426"/>
        <w:contextualSpacing w:val="0"/>
        <w:jc w:val="both"/>
        <w:rPr>
          <w:rFonts w:ascii="Times New Roman" w:hAnsi="Times New Roman" w:cs="Times New Roman"/>
          <w:bCs/>
          <w:sz w:val="24"/>
          <w:szCs w:val="24"/>
        </w:rPr>
      </w:pPr>
      <w:proofErr w:type="spellStart"/>
      <w:r w:rsidRPr="00CE1D41">
        <w:rPr>
          <w:rFonts w:ascii="Times New Roman" w:hAnsi="Times New Roman" w:cs="Times New Roman"/>
          <w:bCs/>
          <w:sz w:val="24"/>
          <w:szCs w:val="24"/>
        </w:rPr>
        <w:t>Hubungan</w:t>
      </w:r>
      <w:proofErr w:type="spellEnd"/>
      <w:r w:rsidRPr="00CE1D41">
        <w:rPr>
          <w:rFonts w:ascii="Times New Roman" w:hAnsi="Times New Roman" w:cs="Times New Roman"/>
          <w:bCs/>
          <w:sz w:val="24"/>
          <w:szCs w:val="24"/>
        </w:rPr>
        <w:t xml:space="preserve"> Perusahaan Terbuka </w:t>
      </w:r>
      <w:proofErr w:type="spellStart"/>
      <w:r w:rsidRPr="00CE1D41">
        <w:rPr>
          <w:rFonts w:ascii="Times New Roman" w:hAnsi="Times New Roman" w:cs="Times New Roman"/>
          <w:bCs/>
          <w:sz w:val="24"/>
          <w:szCs w:val="24"/>
        </w:rPr>
        <w:t>dengan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Pemegang</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Saham</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Dalam</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Menjamin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Hak-Hak</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Pemegang</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Saham</w:t>
      </w:r>
      <w:proofErr w:type="spellEnd"/>
      <w:r w:rsidRPr="00CE1D41">
        <w:rPr>
          <w:rFonts w:ascii="Times New Roman" w:hAnsi="Times New Roman" w:cs="Times New Roman"/>
          <w:bCs/>
          <w:sz w:val="24"/>
          <w:szCs w:val="24"/>
        </w:rPr>
        <w:t>;</w:t>
      </w:r>
    </w:p>
    <w:p w:rsidR="00970E1E" w:rsidRPr="00CE1D41" w:rsidRDefault="00970E1E" w:rsidP="00562881">
      <w:pPr>
        <w:pStyle w:val="ListParagraph"/>
        <w:numPr>
          <w:ilvl w:val="0"/>
          <w:numId w:val="21"/>
        </w:numPr>
        <w:spacing w:after="0" w:line="240" w:lineRule="auto"/>
        <w:ind w:left="426" w:hanging="426"/>
        <w:contextualSpacing w:val="0"/>
        <w:jc w:val="both"/>
        <w:rPr>
          <w:rFonts w:ascii="Times New Roman" w:hAnsi="Times New Roman" w:cs="Times New Roman"/>
          <w:bCs/>
          <w:sz w:val="24"/>
          <w:szCs w:val="24"/>
        </w:rPr>
      </w:pPr>
      <w:proofErr w:type="spellStart"/>
      <w:r w:rsidRPr="00CE1D41">
        <w:rPr>
          <w:rFonts w:ascii="Times New Roman" w:hAnsi="Times New Roman" w:cs="Times New Roman"/>
          <w:bCs/>
          <w:sz w:val="24"/>
          <w:szCs w:val="24"/>
        </w:rPr>
        <w:t>Fungsi</w:t>
      </w:r>
      <w:proofErr w:type="spellEnd"/>
      <w:r w:rsidRPr="00CE1D41">
        <w:rPr>
          <w:rFonts w:ascii="Times New Roman" w:hAnsi="Times New Roman" w:cs="Times New Roman"/>
          <w:bCs/>
          <w:sz w:val="24"/>
          <w:szCs w:val="24"/>
        </w:rPr>
        <w:t xml:space="preserve"> dan </w:t>
      </w:r>
      <w:proofErr w:type="spellStart"/>
      <w:r w:rsidRPr="00CE1D41">
        <w:rPr>
          <w:rFonts w:ascii="Times New Roman" w:hAnsi="Times New Roman" w:cs="Times New Roman"/>
          <w:bCs/>
          <w:sz w:val="24"/>
          <w:szCs w:val="24"/>
        </w:rPr>
        <w:t>Peran</w:t>
      </w:r>
      <w:proofErr w:type="spellEnd"/>
      <w:r w:rsidRPr="00CE1D41">
        <w:rPr>
          <w:rFonts w:ascii="Times New Roman" w:hAnsi="Times New Roman" w:cs="Times New Roman"/>
          <w:bCs/>
          <w:sz w:val="24"/>
          <w:szCs w:val="24"/>
        </w:rPr>
        <w:t xml:space="preserve"> Dewan </w:t>
      </w:r>
      <w:proofErr w:type="spellStart"/>
      <w:r w:rsidRPr="00CE1D41">
        <w:rPr>
          <w:rFonts w:ascii="Times New Roman" w:hAnsi="Times New Roman" w:cs="Times New Roman"/>
          <w:bCs/>
          <w:sz w:val="24"/>
          <w:szCs w:val="24"/>
        </w:rPr>
        <w:t>Komisaris</w:t>
      </w:r>
      <w:proofErr w:type="spellEnd"/>
    </w:p>
    <w:p w:rsidR="00970E1E" w:rsidRPr="00CE1D41" w:rsidRDefault="00970E1E" w:rsidP="00562881">
      <w:pPr>
        <w:pStyle w:val="ListParagraph"/>
        <w:numPr>
          <w:ilvl w:val="0"/>
          <w:numId w:val="21"/>
        </w:numPr>
        <w:spacing w:after="0" w:line="240" w:lineRule="auto"/>
        <w:ind w:left="426" w:hanging="426"/>
        <w:contextualSpacing w:val="0"/>
        <w:jc w:val="both"/>
        <w:rPr>
          <w:rFonts w:ascii="Times New Roman" w:hAnsi="Times New Roman" w:cs="Times New Roman"/>
          <w:bCs/>
          <w:sz w:val="24"/>
          <w:szCs w:val="24"/>
        </w:rPr>
      </w:pPr>
      <w:proofErr w:type="spellStart"/>
      <w:r w:rsidRPr="00CE1D41">
        <w:rPr>
          <w:rFonts w:ascii="Times New Roman" w:hAnsi="Times New Roman" w:cs="Times New Roman"/>
          <w:bCs/>
          <w:sz w:val="24"/>
          <w:szCs w:val="24"/>
        </w:rPr>
        <w:t>Fungsi</w:t>
      </w:r>
      <w:proofErr w:type="spellEnd"/>
      <w:r w:rsidRPr="00CE1D41">
        <w:rPr>
          <w:rFonts w:ascii="Times New Roman" w:hAnsi="Times New Roman" w:cs="Times New Roman"/>
          <w:bCs/>
          <w:sz w:val="24"/>
          <w:szCs w:val="24"/>
        </w:rPr>
        <w:t xml:space="preserve"> dan </w:t>
      </w:r>
      <w:proofErr w:type="spellStart"/>
      <w:r w:rsidRPr="00CE1D41">
        <w:rPr>
          <w:rFonts w:ascii="Times New Roman" w:hAnsi="Times New Roman" w:cs="Times New Roman"/>
          <w:bCs/>
          <w:sz w:val="24"/>
          <w:szCs w:val="24"/>
        </w:rPr>
        <w:t>Peran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Direksi</w:t>
      </w:r>
      <w:proofErr w:type="spellEnd"/>
      <w:r w:rsidRPr="00CE1D41">
        <w:rPr>
          <w:rFonts w:ascii="Times New Roman" w:hAnsi="Times New Roman" w:cs="Times New Roman"/>
          <w:bCs/>
          <w:sz w:val="24"/>
          <w:szCs w:val="24"/>
        </w:rPr>
        <w:t>;</w:t>
      </w:r>
    </w:p>
    <w:p w:rsidR="00970E1E" w:rsidRPr="00CE1D41" w:rsidRDefault="00970E1E" w:rsidP="00562881">
      <w:pPr>
        <w:pStyle w:val="ListParagraph"/>
        <w:numPr>
          <w:ilvl w:val="0"/>
          <w:numId w:val="21"/>
        </w:numPr>
        <w:spacing w:after="0" w:line="240" w:lineRule="auto"/>
        <w:ind w:left="426" w:hanging="426"/>
        <w:contextualSpacing w:val="0"/>
        <w:jc w:val="both"/>
        <w:rPr>
          <w:rFonts w:ascii="Times New Roman" w:hAnsi="Times New Roman" w:cs="Times New Roman"/>
          <w:bCs/>
          <w:sz w:val="24"/>
          <w:szCs w:val="24"/>
        </w:rPr>
      </w:pPr>
      <w:proofErr w:type="spellStart"/>
      <w:r w:rsidRPr="00CE1D41">
        <w:rPr>
          <w:rFonts w:ascii="Times New Roman" w:hAnsi="Times New Roman" w:cs="Times New Roman"/>
          <w:bCs/>
          <w:sz w:val="24"/>
          <w:szCs w:val="24"/>
        </w:rPr>
        <w:t>Partisipasi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Pemangku</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Kepentingan</w:t>
      </w:r>
      <w:proofErr w:type="spellEnd"/>
      <w:r w:rsidRPr="00CE1D41">
        <w:rPr>
          <w:rFonts w:ascii="Times New Roman" w:hAnsi="Times New Roman" w:cs="Times New Roman"/>
          <w:bCs/>
          <w:sz w:val="24"/>
          <w:szCs w:val="24"/>
        </w:rPr>
        <w:t>; dan</w:t>
      </w:r>
    </w:p>
    <w:p w:rsidR="00970E1E" w:rsidRPr="00CE1D41" w:rsidRDefault="00970E1E" w:rsidP="00562881">
      <w:pPr>
        <w:pStyle w:val="ListParagraph"/>
        <w:numPr>
          <w:ilvl w:val="0"/>
          <w:numId w:val="21"/>
        </w:numPr>
        <w:spacing w:after="0" w:line="240" w:lineRule="auto"/>
        <w:ind w:left="426" w:hanging="426"/>
        <w:contextualSpacing w:val="0"/>
        <w:jc w:val="both"/>
        <w:rPr>
          <w:rFonts w:ascii="Times New Roman" w:hAnsi="Times New Roman" w:cs="Times New Roman"/>
          <w:bCs/>
          <w:sz w:val="24"/>
          <w:szCs w:val="24"/>
        </w:rPr>
      </w:pPr>
      <w:proofErr w:type="spellStart"/>
      <w:r w:rsidRPr="00CE1D41">
        <w:rPr>
          <w:rFonts w:ascii="Times New Roman" w:hAnsi="Times New Roman" w:cs="Times New Roman"/>
          <w:bCs/>
          <w:sz w:val="24"/>
          <w:szCs w:val="24"/>
        </w:rPr>
        <w:t>Keterbukaan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Informasi</w:t>
      </w:r>
      <w:proofErr w:type="spellEnd"/>
      <w:r w:rsidRPr="00CE1D41">
        <w:rPr>
          <w:rFonts w:ascii="Times New Roman" w:hAnsi="Times New Roman" w:cs="Times New Roman"/>
          <w:bCs/>
          <w:sz w:val="24"/>
          <w:szCs w:val="24"/>
        </w:rPr>
        <w:t>.</w:t>
      </w:r>
    </w:p>
    <w:p w:rsidR="00970E1E" w:rsidRPr="00CE1D41" w:rsidRDefault="00970E1E" w:rsidP="00562881">
      <w:pPr>
        <w:pStyle w:val="ListParagraph"/>
        <w:numPr>
          <w:ilvl w:val="0"/>
          <w:numId w:val="21"/>
        </w:numPr>
        <w:spacing w:after="0" w:line="240" w:lineRule="auto"/>
        <w:ind w:left="426" w:hanging="426"/>
        <w:contextualSpacing w:val="0"/>
        <w:jc w:val="both"/>
        <w:rPr>
          <w:rFonts w:ascii="Times New Roman" w:hAnsi="Times New Roman" w:cs="Times New Roman"/>
          <w:bCs/>
          <w:sz w:val="24"/>
          <w:szCs w:val="24"/>
        </w:rPr>
      </w:pPr>
      <w:proofErr w:type="spellStart"/>
      <w:r w:rsidRPr="00CE1D41">
        <w:rPr>
          <w:rFonts w:ascii="Times New Roman" w:hAnsi="Times New Roman" w:cs="Times New Roman"/>
          <w:bCs/>
          <w:sz w:val="24"/>
          <w:szCs w:val="24"/>
        </w:rPr>
        <w:t>Peran</w:t>
      </w:r>
      <w:proofErr w:type="spellEnd"/>
      <w:r w:rsidRPr="00CE1D41">
        <w:rPr>
          <w:rFonts w:ascii="Times New Roman" w:hAnsi="Times New Roman" w:cs="Times New Roman"/>
          <w:bCs/>
          <w:sz w:val="24"/>
          <w:szCs w:val="24"/>
        </w:rPr>
        <w:t xml:space="preserve"> GCG </w:t>
      </w:r>
      <w:proofErr w:type="spellStart"/>
      <w:r w:rsidRPr="00CE1D41">
        <w:rPr>
          <w:rFonts w:ascii="Times New Roman" w:hAnsi="Times New Roman" w:cs="Times New Roman"/>
          <w:bCs/>
          <w:sz w:val="24"/>
          <w:szCs w:val="24"/>
        </w:rPr>
        <w:t>dalam</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Penanggulangan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Krisis</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Finansial</w:t>
      </w:r>
      <w:proofErr w:type="spellEnd"/>
    </w:p>
    <w:p w:rsidR="00970E1E" w:rsidRPr="00CE1D41" w:rsidRDefault="00970E1E" w:rsidP="00562881">
      <w:pPr>
        <w:pStyle w:val="ListParagraph"/>
        <w:numPr>
          <w:ilvl w:val="0"/>
          <w:numId w:val="21"/>
        </w:numPr>
        <w:spacing w:after="0" w:line="240" w:lineRule="auto"/>
        <w:ind w:left="426" w:hanging="426"/>
        <w:contextualSpacing w:val="0"/>
        <w:jc w:val="both"/>
        <w:rPr>
          <w:rFonts w:ascii="Times New Roman" w:hAnsi="Times New Roman" w:cs="Times New Roman"/>
          <w:bCs/>
          <w:sz w:val="24"/>
          <w:szCs w:val="24"/>
        </w:rPr>
      </w:pPr>
      <w:r w:rsidRPr="00CE1D41">
        <w:rPr>
          <w:rFonts w:ascii="Times New Roman" w:hAnsi="Times New Roman" w:cs="Times New Roman"/>
          <w:bCs/>
          <w:sz w:val="24"/>
          <w:szCs w:val="24"/>
        </w:rPr>
        <w:t>Kesimpulan</w:t>
      </w:r>
    </w:p>
    <w:p w:rsidR="00970E1E" w:rsidRPr="00CE1D41" w:rsidRDefault="00970E1E" w:rsidP="00374CE8">
      <w:pPr>
        <w:pStyle w:val="ListParagraph"/>
        <w:spacing w:after="0" w:line="240" w:lineRule="auto"/>
        <w:ind w:left="0" w:firstLine="567"/>
        <w:contextualSpacing w:val="0"/>
        <w:jc w:val="both"/>
        <w:rPr>
          <w:rFonts w:ascii="Times New Roman" w:hAnsi="Times New Roman" w:cs="Times New Roman"/>
          <w:bCs/>
          <w:sz w:val="24"/>
          <w:szCs w:val="24"/>
        </w:rPr>
      </w:pPr>
      <w:proofErr w:type="spellStart"/>
      <w:r w:rsidRPr="00CE1D41">
        <w:rPr>
          <w:rFonts w:ascii="Times New Roman" w:hAnsi="Times New Roman" w:cs="Times New Roman"/>
          <w:bCs/>
          <w:sz w:val="24"/>
          <w:szCs w:val="24"/>
        </w:rPr>
        <w:t>Selain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itu</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terdapat</w:t>
      </w:r>
      <w:proofErr w:type="spellEnd"/>
      <w:r w:rsidRPr="00CE1D41">
        <w:rPr>
          <w:rFonts w:ascii="Times New Roman" w:hAnsi="Times New Roman" w:cs="Times New Roman"/>
          <w:bCs/>
          <w:sz w:val="24"/>
          <w:szCs w:val="24"/>
        </w:rPr>
        <w:t xml:space="preserve"> juga </w:t>
      </w:r>
      <w:proofErr w:type="spellStart"/>
      <w:r w:rsidRPr="00CE1D41">
        <w:rPr>
          <w:rFonts w:ascii="Times New Roman" w:hAnsi="Times New Roman" w:cs="Times New Roman"/>
          <w:bCs/>
          <w:sz w:val="24"/>
          <w:szCs w:val="24"/>
        </w:rPr>
        <w:t>beberapa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ketentuan-ketentuan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baru</w:t>
      </w:r>
      <w:proofErr w:type="spellEnd"/>
      <w:r w:rsidRPr="00CE1D41">
        <w:rPr>
          <w:rFonts w:ascii="Times New Roman" w:hAnsi="Times New Roman" w:cs="Times New Roman"/>
          <w:bCs/>
          <w:sz w:val="24"/>
          <w:szCs w:val="24"/>
        </w:rPr>
        <w:t xml:space="preserve"> di </w:t>
      </w:r>
      <w:proofErr w:type="spellStart"/>
      <w:r w:rsidRPr="00CE1D41">
        <w:rPr>
          <w:rFonts w:ascii="Times New Roman" w:hAnsi="Times New Roman" w:cs="Times New Roman"/>
          <w:bCs/>
          <w:sz w:val="24"/>
          <w:szCs w:val="24"/>
        </w:rPr>
        <w:t>bidang</w:t>
      </w:r>
      <w:proofErr w:type="spellEnd"/>
      <w:r w:rsidRPr="00CE1D41">
        <w:rPr>
          <w:rFonts w:ascii="Times New Roman" w:hAnsi="Times New Roman" w:cs="Times New Roman"/>
          <w:bCs/>
          <w:sz w:val="24"/>
          <w:szCs w:val="24"/>
        </w:rPr>
        <w:t xml:space="preserve"> GCG yang </w:t>
      </w:r>
      <w:proofErr w:type="spellStart"/>
      <w:r w:rsidRPr="00CE1D41">
        <w:rPr>
          <w:rFonts w:ascii="Times New Roman" w:hAnsi="Times New Roman" w:cs="Times New Roman"/>
          <w:bCs/>
          <w:sz w:val="24"/>
          <w:szCs w:val="24"/>
        </w:rPr>
        <w:t>mulai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diterapkan</w:t>
      </w:r>
      <w:proofErr w:type="spellEnd"/>
      <w:r w:rsidRPr="00CE1D41">
        <w:rPr>
          <w:rFonts w:ascii="Times New Roman" w:hAnsi="Times New Roman" w:cs="Times New Roman"/>
          <w:bCs/>
          <w:sz w:val="24"/>
          <w:szCs w:val="24"/>
        </w:rPr>
        <w:t xml:space="preserve"> oleh OJK di </w:t>
      </w:r>
      <w:proofErr w:type="spellStart"/>
      <w:r w:rsidRPr="00CE1D41">
        <w:rPr>
          <w:rFonts w:ascii="Times New Roman" w:hAnsi="Times New Roman" w:cs="Times New Roman"/>
          <w:bCs/>
          <w:sz w:val="24"/>
          <w:szCs w:val="24"/>
        </w:rPr>
        <w:t>bidang</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perasuransian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tetapi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belum</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terakomodasi</w:t>
      </w:r>
      <w:proofErr w:type="spellEnd"/>
      <w:r w:rsidRPr="00CE1D41">
        <w:rPr>
          <w:rFonts w:ascii="Times New Roman" w:hAnsi="Times New Roman" w:cs="Times New Roman"/>
          <w:bCs/>
          <w:sz w:val="24"/>
          <w:szCs w:val="24"/>
        </w:rPr>
        <w:t xml:space="preserve"> oleh UU PT, </w:t>
      </w:r>
      <w:proofErr w:type="spellStart"/>
      <w:r w:rsidRPr="00CE1D41">
        <w:rPr>
          <w:rFonts w:ascii="Times New Roman" w:hAnsi="Times New Roman" w:cs="Times New Roman"/>
          <w:bCs/>
          <w:sz w:val="24"/>
          <w:szCs w:val="24"/>
        </w:rPr>
        <w:t>yaitu</w:t>
      </w:r>
      <w:proofErr w:type="spellEnd"/>
      <w:r w:rsidRPr="00CE1D41">
        <w:rPr>
          <w:rFonts w:ascii="Times New Roman" w:hAnsi="Times New Roman" w:cs="Times New Roman"/>
          <w:bCs/>
          <w:sz w:val="24"/>
          <w:szCs w:val="24"/>
        </w:rPr>
        <w:t>:</w:t>
      </w:r>
    </w:p>
    <w:p w:rsidR="00970E1E" w:rsidRPr="00CE1D41" w:rsidRDefault="00970E1E" w:rsidP="00562881">
      <w:pPr>
        <w:pStyle w:val="ListParagraph"/>
        <w:numPr>
          <w:ilvl w:val="0"/>
          <w:numId w:val="22"/>
        </w:numPr>
        <w:spacing w:after="0" w:line="240" w:lineRule="auto"/>
        <w:ind w:left="426" w:hanging="426"/>
        <w:contextualSpacing w:val="0"/>
        <w:jc w:val="both"/>
        <w:rPr>
          <w:rFonts w:ascii="Times New Roman" w:hAnsi="Times New Roman" w:cs="Times New Roman"/>
          <w:bCs/>
          <w:sz w:val="24"/>
          <w:szCs w:val="24"/>
        </w:rPr>
      </w:pPr>
      <w:r w:rsidRPr="00CE1D41">
        <w:rPr>
          <w:rFonts w:ascii="Times New Roman" w:hAnsi="Times New Roman" w:cs="Times New Roman"/>
          <w:bCs/>
          <w:sz w:val="24"/>
          <w:szCs w:val="24"/>
        </w:rPr>
        <w:t xml:space="preserve">Tata </w:t>
      </w:r>
      <w:proofErr w:type="spellStart"/>
      <w:r w:rsidRPr="00CE1D41">
        <w:rPr>
          <w:rFonts w:ascii="Times New Roman" w:hAnsi="Times New Roman" w:cs="Times New Roman"/>
          <w:bCs/>
          <w:sz w:val="24"/>
          <w:szCs w:val="24"/>
        </w:rPr>
        <w:t>kelola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investasi</w:t>
      </w:r>
      <w:proofErr w:type="spellEnd"/>
      <w:r w:rsidRPr="00CE1D41">
        <w:rPr>
          <w:rFonts w:ascii="Times New Roman" w:hAnsi="Times New Roman" w:cs="Times New Roman"/>
          <w:bCs/>
          <w:sz w:val="24"/>
          <w:szCs w:val="24"/>
        </w:rPr>
        <w:t xml:space="preserve"> (Bab X POJK 73/2016);</w:t>
      </w:r>
    </w:p>
    <w:p w:rsidR="00970E1E" w:rsidRPr="00CE1D41" w:rsidRDefault="00970E1E" w:rsidP="00562881">
      <w:pPr>
        <w:pStyle w:val="ListParagraph"/>
        <w:numPr>
          <w:ilvl w:val="0"/>
          <w:numId w:val="22"/>
        </w:numPr>
        <w:spacing w:after="0" w:line="240" w:lineRule="auto"/>
        <w:ind w:left="426" w:hanging="426"/>
        <w:contextualSpacing w:val="0"/>
        <w:jc w:val="both"/>
        <w:rPr>
          <w:rFonts w:ascii="Times New Roman" w:hAnsi="Times New Roman" w:cs="Times New Roman"/>
          <w:bCs/>
          <w:sz w:val="24"/>
          <w:szCs w:val="24"/>
        </w:rPr>
      </w:pPr>
      <w:proofErr w:type="spellStart"/>
      <w:r w:rsidRPr="00CE1D41">
        <w:rPr>
          <w:rFonts w:ascii="Times New Roman" w:hAnsi="Times New Roman" w:cs="Times New Roman"/>
          <w:bCs/>
          <w:sz w:val="24"/>
          <w:szCs w:val="24"/>
        </w:rPr>
        <w:t>Ketentuan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penggunaan</w:t>
      </w:r>
      <w:proofErr w:type="spellEnd"/>
      <w:r w:rsidRPr="00CE1D41">
        <w:rPr>
          <w:rFonts w:ascii="Times New Roman" w:hAnsi="Times New Roman" w:cs="Times New Roman"/>
          <w:bCs/>
          <w:sz w:val="24"/>
          <w:szCs w:val="24"/>
        </w:rPr>
        <w:t xml:space="preserve"> auditor </w:t>
      </w:r>
      <w:proofErr w:type="spellStart"/>
      <w:r w:rsidRPr="00CE1D41">
        <w:rPr>
          <w:rFonts w:ascii="Times New Roman" w:hAnsi="Times New Roman" w:cs="Times New Roman"/>
          <w:bCs/>
          <w:sz w:val="24"/>
          <w:szCs w:val="24"/>
        </w:rPr>
        <w:t>eksternal</w:t>
      </w:r>
      <w:proofErr w:type="spellEnd"/>
      <w:r w:rsidRPr="00CE1D41">
        <w:rPr>
          <w:rFonts w:ascii="Times New Roman" w:hAnsi="Times New Roman" w:cs="Times New Roman"/>
          <w:bCs/>
          <w:sz w:val="24"/>
          <w:szCs w:val="24"/>
        </w:rPr>
        <w:t xml:space="preserve"> (Bab VIII POJK 73/2016);</w:t>
      </w:r>
    </w:p>
    <w:p w:rsidR="00970E1E" w:rsidRPr="00CE1D41" w:rsidRDefault="00970E1E" w:rsidP="00562881">
      <w:pPr>
        <w:pStyle w:val="ListParagraph"/>
        <w:numPr>
          <w:ilvl w:val="0"/>
          <w:numId w:val="22"/>
        </w:numPr>
        <w:spacing w:after="0" w:line="240" w:lineRule="auto"/>
        <w:ind w:left="426" w:hanging="426"/>
        <w:contextualSpacing w:val="0"/>
        <w:jc w:val="both"/>
        <w:rPr>
          <w:rFonts w:ascii="Times New Roman" w:hAnsi="Times New Roman" w:cs="Times New Roman"/>
          <w:bCs/>
          <w:sz w:val="24"/>
          <w:szCs w:val="24"/>
        </w:rPr>
      </w:pPr>
      <w:r w:rsidRPr="00CE1D41">
        <w:rPr>
          <w:rFonts w:ascii="Times New Roman" w:hAnsi="Times New Roman" w:cs="Times New Roman"/>
          <w:bCs/>
          <w:sz w:val="24"/>
          <w:szCs w:val="24"/>
        </w:rPr>
        <w:t xml:space="preserve">Tata </w:t>
      </w:r>
      <w:proofErr w:type="spellStart"/>
      <w:r w:rsidRPr="00CE1D41">
        <w:rPr>
          <w:rFonts w:ascii="Times New Roman" w:hAnsi="Times New Roman" w:cs="Times New Roman"/>
          <w:bCs/>
          <w:sz w:val="24"/>
          <w:szCs w:val="24"/>
        </w:rPr>
        <w:t>kelola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teknologi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informasi</w:t>
      </w:r>
      <w:proofErr w:type="spellEnd"/>
      <w:r w:rsidRPr="00CE1D41">
        <w:rPr>
          <w:rFonts w:ascii="Times New Roman" w:hAnsi="Times New Roman" w:cs="Times New Roman"/>
          <w:bCs/>
          <w:sz w:val="24"/>
          <w:szCs w:val="24"/>
        </w:rPr>
        <w:t xml:space="preserve"> (Bab XI POJK 73/2016);</w:t>
      </w:r>
    </w:p>
    <w:p w:rsidR="00970E1E" w:rsidRPr="00CE1D41" w:rsidRDefault="00970E1E" w:rsidP="00562881">
      <w:pPr>
        <w:pStyle w:val="ListParagraph"/>
        <w:numPr>
          <w:ilvl w:val="0"/>
          <w:numId w:val="22"/>
        </w:numPr>
        <w:spacing w:after="0" w:line="240" w:lineRule="auto"/>
        <w:ind w:left="426" w:hanging="426"/>
        <w:contextualSpacing w:val="0"/>
        <w:jc w:val="both"/>
        <w:rPr>
          <w:rFonts w:ascii="Times New Roman" w:hAnsi="Times New Roman" w:cs="Times New Roman"/>
          <w:bCs/>
          <w:sz w:val="24"/>
          <w:szCs w:val="24"/>
        </w:rPr>
      </w:pPr>
      <w:proofErr w:type="spellStart"/>
      <w:r w:rsidRPr="00CE1D41">
        <w:rPr>
          <w:rFonts w:ascii="Times New Roman" w:hAnsi="Times New Roman" w:cs="Times New Roman"/>
          <w:bCs/>
          <w:sz w:val="24"/>
          <w:szCs w:val="24"/>
        </w:rPr>
        <w:t>Manajemen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risiko</w:t>
      </w:r>
      <w:proofErr w:type="spellEnd"/>
      <w:r w:rsidRPr="00CE1D41">
        <w:rPr>
          <w:rFonts w:ascii="Times New Roman" w:hAnsi="Times New Roman" w:cs="Times New Roman"/>
          <w:bCs/>
          <w:sz w:val="24"/>
          <w:szCs w:val="24"/>
        </w:rPr>
        <w:t xml:space="preserve"> dan </w:t>
      </w:r>
      <w:proofErr w:type="spellStart"/>
      <w:r w:rsidRPr="00CE1D41">
        <w:rPr>
          <w:rFonts w:ascii="Times New Roman" w:hAnsi="Times New Roman" w:cs="Times New Roman"/>
          <w:bCs/>
          <w:sz w:val="24"/>
          <w:szCs w:val="24"/>
        </w:rPr>
        <w:t>pengendalian</w:t>
      </w:r>
      <w:proofErr w:type="spellEnd"/>
      <w:r w:rsidRPr="00CE1D41">
        <w:rPr>
          <w:rFonts w:ascii="Times New Roman" w:hAnsi="Times New Roman" w:cs="Times New Roman"/>
          <w:bCs/>
          <w:sz w:val="24"/>
          <w:szCs w:val="24"/>
        </w:rPr>
        <w:t xml:space="preserve"> internal (Bab XII POJK 73/2016);</w:t>
      </w:r>
    </w:p>
    <w:p w:rsidR="00970E1E" w:rsidRPr="00CE1D41" w:rsidRDefault="00970E1E" w:rsidP="00562881">
      <w:pPr>
        <w:pStyle w:val="ListParagraph"/>
        <w:numPr>
          <w:ilvl w:val="0"/>
          <w:numId w:val="22"/>
        </w:numPr>
        <w:spacing w:after="0" w:line="240" w:lineRule="auto"/>
        <w:ind w:left="426" w:hanging="426"/>
        <w:contextualSpacing w:val="0"/>
        <w:jc w:val="both"/>
        <w:rPr>
          <w:rFonts w:ascii="Times New Roman" w:hAnsi="Times New Roman" w:cs="Times New Roman"/>
          <w:bCs/>
          <w:sz w:val="24"/>
          <w:szCs w:val="24"/>
        </w:rPr>
      </w:pPr>
      <w:proofErr w:type="spellStart"/>
      <w:r w:rsidRPr="00CE1D41">
        <w:rPr>
          <w:rFonts w:ascii="Times New Roman" w:hAnsi="Times New Roman" w:cs="Times New Roman"/>
          <w:bCs/>
          <w:sz w:val="24"/>
          <w:szCs w:val="24"/>
        </w:rPr>
        <w:t>Rencana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strategis</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perusahaan</w:t>
      </w:r>
      <w:proofErr w:type="spellEnd"/>
      <w:r w:rsidRPr="00CE1D41">
        <w:rPr>
          <w:rFonts w:ascii="Times New Roman" w:hAnsi="Times New Roman" w:cs="Times New Roman"/>
          <w:bCs/>
          <w:sz w:val="24"/>
          <w:szCs w:val="24"/>
        </w:rPr>
        <w:t xml:space="preserve"> (Bab XIII POJK 73/2016);</w:t>
      </w:r>
    </w:p>
    <w:p w:rsidR="00970E1E" w:rsidRPr="00CE1D41" w:rsidRDefault="00970E1E" w:rsidP="00562881">
      <w:pPr>
        <w:pStyle w:val="ListParagraph"/>
        <w:numPr>
          <w:ilvl w:val="0"/>
          <w:numId w:val="22"/>
        </w:numPr>
        <w:spacing w:after="0" w:line="240" w:lineRule="auto"/>
        <w:ind w:left="426" w:hanging="426"/>
        <w:contextualSpacing w:val="0"/>
        <w:jc w:val="both"/>
        <w:rPr>
          <w:rFonts w:ascii="Times New Roman" w:hAnsi="Times New Roman" w:cs="Times New Roman"/>
          <w:bCs/>
          <w:sz w:val="24"/>
          <w:szCs w:val="24"/>
        </w:rPr>
      </w:pPr>
      <w:proofErr w:type="spellStart"/>
      <w:r w:rsidRPr="00CE1D41">
        <w:rPr>
          <w:rFonts w:ascii="Times New Roman" w:hAnsi="Times New Roman" w:cs="Times New Roman"/>
          <w:bCs/>
          <w:sz w:val="24"/>
          <w:szCs w:val="24"/>
        </w:rPr>
        <w:t>Keterbukaan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informasi</w:t>
      </w:r>
      <w:proofErr w:type="spellEnd"/>
      <w:r w:rsidRPr="00CE1D41">
        <w:rPr>
          <w:rFonts w:ascii="Times New Roman" w:hAnsi="Times New Roman" w:cs="Times New Roman"/>
          <w:bCs/>
          <w:sz w:val="24"/>
          <w:szCs w:val="24"/>
        </w:rPr>
        <w:t xml:space="preserve"> (Bab XIV POJK 73/2016);</w:t>
      </w:r>
    </w:p>
    <w:p w:rsidR="00970E1E" w:rsidRPr="00CE1D41" w:rsidRDefault="00970E1E" w:rsidP="00562881">
      <w:pPr>
        <w:pStyle w:val="ListParagraph"/>
        <w:numPr>
          <w:ilvl w:val="0"/>
          <w:numId w:val="22"/>
        </w:numPr>
        <w:spacing w:after="0" w:line="240" w:lineRule="auto"/>
        <w:ind w:left="426" w:hanging="426"/>
        <w:contextualSpacing w:val="0"/>
        <w:jc w:val="both"/>
        <w:rPr>
          <w:rFonts w:ascii="Times New Roman" w:hAnsi="Times New Roman" w:cs="Times New Roman"/>
          <w:bCs/>
          <w:sz w:val="24"/>
          <w:szCs w:val="24"/>
        </w:rPr>
      </w:pPr>
      <w:proofErr w:type="spellStart"/>
      <w:r w:rsidRPr="00CE1D41">
        <w:rPr>
          <w:rFonts w:ascii="Times New Roman" w:hAnsi="Times New Roman" w:cs="Times New Roman"/>
          <w:bCs/>
          <w:sz w:val="24"/>
          <w:szCs w:val="24"/>
        </w:rPr>
        <w:t>Hubungan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dengan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pemangku</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kepentingan</w:t>
      </w:r>
      <w:proofErr w:type="spellEnd"/>
      <w:r w:rsidRPr="00CE1D41">
        <w:rPr>
          <w:rFonts w:ascii="Times New Roman" w:hAnsi="Times New Roman" w:cs="Times New Roman"/>
          <w:bCs/>
          <w:sz w:val="24"/>
          <w:szCs w:val="24"/>
        </w:rPr>
        <w:t xml:space="preserve"> (Bab XV POJK 73/2016);</w:t>
      </w:r>
    </w:p>
    <w:p w:rsidR="00970E1E" w:rsidRPr="00CE1D41" w:rsidRDefault="00970E1E" w:rsidP="00562881">
      <w:pPr>
        <w:pStyle w:val="ListParagraph"/>
        <w:numPr>
          <w:ilvl w:val="0"/>
          <w:numId w:val="22"/>
        </w:numPr>
        <w:spacing w:after="0" w:line="240" w:lineRule="auto"/>
        <w:ind w:left="426" w:hanging="426"/>
        <w:contextualSpacing w:val="0"/>
        <w:jc w:val="both"/>
        <w:rPr>
          <w:rFonts w:ascii="Times New Roman" w:hAnsi="Times New Roman" w:cs="Times New Roman"/>
          <w:bCs/>
          <w:sz w:val="24"/>
          <w:szCs w:val="24"/>
        </w:rPr>
      </w:pPr>
      <w:proofErr w:type="spellStart"/>
      <w:r w:rsidRPr="00CE1D41">
        <w:rPr>
          <w:rFonts w:ascii="Times New Roman" w:hAnsi="Times New Roman" w:cs="Times New Roman"/>
          <w:bCs/>
          <w:sz w:val="24"/>
          <w:szCs w:val="24"/>
        </w:rPr>
        <w:t>Etika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bisnis</w:t>
      </w:r>
      <w:proofErr w:type="spellEnd"/>
      <w:r w:rsidRPr="00CE1D41">
        <w:rPr>
          <w:rFonts w:ascii="Times New Roman" w:hAnsi="Times New Roman" w:cs="Times New Roman"/>
          <w:bCs/>
          <w:sz w:val="24"/>
          <w:szCs w:val="24"/>
        </w:rPr>
        <w:t xml:space="preserve"> (Bab XVI POJK 73/2016);</w:t>
      </w:r>
    </w:p>
    <w:p w:rsidR="00970E1E" w:rsidRPr="00CE1D41" w:rsidRDefault="00970E1E" w:rsidP="00562881">
      <w:pPr>
        <w:pStyle w:val="ListParagraph"/>
        <w:numPr>
          <w:ilvl w:val="0"/>
          <w:numId w:val="22"/>
        </w:numPr>
        <w:spacing w:after="0" w:line="240" w:lineRule="auto"/>
        <w:ind w:left="426" w:hanging="426"/>
        <w:contextualSpacing w:val="0"/>
        <w:jc w:val="both"/>
        <w:rPr>
          <w:rFonts w:ascii="Times New Roman" w:hAnsi="Times New Roman" w:cs="Times New Roman"/>
          <w:bCs/>
          <w:sz w:val="24"/>
          <w:szCs w:val="24"/>
        </w:rPr>
      </w:pPr>
      <w:r w:rsidRPr="00CE1D41">
        <w:rPr>
          <w:rFonts w:ascii="Times New Roman" w:hAnsi="Times New Roman" w:cs="Times New Roman"/>
          <w:bCs/>
          <w:sz w:val="24"/>
          <w:szCs w:val="24"/>
        </w:rPr>
        <w:t xml:space="preserve">Self-assessment dan </w:t>
      </w:r>
      <w:proofErr w:type="spellStart"/>
      <w:r w:rsidRPr="00CE1D41">
        <w:rPr>
          <w:rFonts w:ascii="Times New Roman" w:hAnsi="Times New Roman" w:cs="Times New Roman"/>
          <w:bCs/>
          <w:sz w:val="24"/>
          <w:szCs w:val="24"/>
        </w:rPr>
        <w:t>laporan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penerapan</w:t>
      </w:r>
      <w:proofErr w:type="spellEnd"/>
      <w:r w:rsidRPr="00CE1D41">
        <w:rPr>
          <w:rFonts w:ascii="Times New Roman" w:hAnsi="Times New Roman" w:cs="Times New Roman"/>
          <w:bCs/>
          <w:sz w:val="24"/>
          <w:szCs w:val="24"/>
        </w:rPr>
        <w:t xml:space="preserve"> GCG (Bab XVII POJK 73/2016);</w:t>
      </w:r>
    </w:p>
    <w:p w:rsidR="00970E1E" w:rsidRPr="00CE1D41" w:rsidRDefault="00970E1E" w:rsidP="00562881">
      <w:pPr>
        <w:pStyle w:val="ListParagraph"/>
        <w:numPr>
          <w:ilvl w:val="0"/>
          <w:numId w:val="22"/>
        </w:numPr>
        <w:spacing w:after="0" w:line="240" w:lineRule="auto"/>
        <w:ind w:left="426" w:hanging="426"/>
        <w:contextualSpacing w:val="0"/>
        <w:jc w:val="both"/>
        <w:rPr>
          <w:rFonts w:ascii="Times New Roman" w:hAnsi="Times New Roman" w:cs="Times New Roman"/>
          <w:bCs/>
          <w:sz w:val="24"/>
          <w:szCs w:val="24"/>
        </w:rPr>
      </w:pPr>
      <w:r w:rsidRPr="00CE1D41">
        <w:rPr>
          <w:rFonts w:ascii="Times New Roman" w:hAnsi="Times New Roman" w:cs="Times New Roman"/>
          <w:bCs/>
          <w:sz w:val="24"/>
          <w:szCs w:val="24"/>
        </w:rPr>
        <w:t xml:space="preserve">Monitoring dan </w:t>
      </w:r>
      <w:proofErr w:type="spellStart"/>
      <w:r w:rsidRPr="00CE1D41">
        <w:rPr>
          <w:rFonts w:ascii="Times New Roman" w:hAnsi="Times New Roman" w:cs="Times New Roman"/>
          <w:bCs/>
          <w:sz w:val="24"/>
          <w:szCs w:val="24"/>
        </w:rPr>
        <w:t>evaluasi</w:t>
      </w:r>
      <w:proofErr w:type="spellEnd"/>
      <w:r w:rsidRPr="00CE1D41">
        <w:rPr>
          <w:rFonts w:ascii="Times New Roman" w:hAnsi="Times New Roman" w:cs="Times New Roman"/>
          <w:bCs/>
          <w:sz w:val="24"/>
          <w:szCs w:val="24"/>
        </w:rPr>
        <w:t xml:space="preserve"> (Bab XVIII POJK 73/2016).</w:t>
      </w:r>
    </w:p>
    <w:p w:rsidR="00374CE8" w:rsidRDefault="00970E1E" w:rsidP="00374CE8">
      <w:pPr>
        <w:pStyle w:val="ListParagraph"/>
        <w:spacing w:after="0" w:line="240" w:lineRule="auto"/>
        <w:ind w:left="0" w:firstLine="567"/>
        <w:contextualSpacing w:val="0"/>
        <w:jc w:val="both"/>
        <w:rPr>
          <w:rFonts w:ascii="Times New Roman" w:hAnsi="Times New Roman" w:cs="Times New Roman"/>
          <w:bCs/>
          <w:sz w:val="24"/>
          <w:szCs w:val="24"/>
        </w:rPr>
      </w:pPr>
      <w:proofErr w:type="spellStart"/>
      <w:r w:rsidRPr="00CE1D41">
        <w:rPr>
          <w:rFonts w:ascii="Times New Roman" w:hAnsi="Times New Roman" w:cs="Times New Roman"/>
          <w:bCs/>
          <w:sz w:val="24"/>
          <w:szCs w:val="24"/>
        </w:rPr>
        <w:t>Fitur-fitur</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baru</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ini</w:t>
      </w:r>
      <w:proofErr w:type="spellEnd"/>
      <w:r w:rsidRPr="00CE1D41">
        <w:rPr>
          <w:rFonts w:ascii="Times New Roman" w:hAnsi="Times New Roman" w:cs="Times New Roman"/>
          <w:bCs/>
          <w:sz w:val="24"/>
          <w:szCs w:val="24"/>
        </w:rPr>
        <w:t xml:space="preserve"> yang </w:t>
      </w:r>
      <w:proofErr w:type="spellStart"/>
      <w:r w:rsidRPr="00CE1D41">
        <w:rPr>
          <w:rFonts w:ascii="Times New Roman" w:hAnsi="Times New Roman" w:cs="Times New Roman"/>
          <w:bCs/>
          <w:sz w:val="24"/>
          <w:szCs w:val="24"/>
        </w:rPr>
        <w:t>diterapkan</w:t>
      </w:r>
      <w:proofErr w:type="spellEnd"/>
      <w:r w:rsidRPr="00CE1D41">
        <w:rPr>
          <w:rFonts w:ascii="Times New Roman" w:hAnsi="Times New Roman" w:cs="Times New Roman"/>
          <w:bCs/>
          <w:sz w:val="24"/>
          <w:szCs w:val="24"/>
        </w:rPr>
        <w:t xml:space="preserve"> oleh OJK pada </w:t>
      </w:r>
      <w:proofErr w:type="spellStart"/>
      <w:r w:rsidRPr="00CE1D41">
        <w:rPr>
          <w:rFonts w:ascii="Times New Roman" w:hAnsi="Times New Roman" w:cs="Times New Roman"/>
          <w:bCs/>
          <w:sz w:val="24"/>
          <w:szCs w:val="24"/>
        </w:rPr>
        <w:t>perusahaan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terbuka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didasarkan</w:t>
      </w:r>
      <w:proofErr w:type="spellEnd"/>
      <w:r w:rsidRPr="00CE1D41">
        <w:rPr>
          <w:rFonts w:ascii="Times New Roman" w:hAnsi="Times New Roman" w:cs="Times New Roman"/>
          <w:bCs/>
          <w:sz w:val="24"/>
          <w:szCs w:val="24"/>
        </w:rPr>
        <w:t xml:space="preserve"> pada </w:t>
      </w:r>
      <w:r w:rsidRPr="008E6F35">
        <w:rPr>
          <w:rFonts w:ascii="Times New Roman" w:hAnsi="Times New Roman" w:cs="Times New Roman"/>
          <w:bCs/>
          <w:i/>
          <w:sz w:val="24"/>
          <w:szCs w:val="24"/>
        </w:rPr>
        <w:t>Roadmap</w:t>
      </w:r>
      <w:r w:rsidRPr="00CE1D41">
        <w:rPr>
          <w:rFonts w:ascii="Times New Roman" w:hAnsi="Times New Roman" w:cs="Times New Roman"/>
          <w:bCs/>
          <w:sz w:val="24"/>
          <w:szCs w:val="24"/>
        </w:rPr>
        <w:t xml:space="preserve"> Tata </w:t>
      </w:r>
      <w:proofErr w:type="spellStart"/>
      <w:r w:rsidRPr="00CE1D41">
        <w:rPr>
          <w:rFonts w:ascii="Times New Roman" w:hAnsi="Times New Roman" w:cs="Times New Roman"/>
          <w:bCs/>
          <w:sz w:val="24"/>
          <w:szCs w:val="24"/>
        </w:rPr>
        <w:t>Kelola</w:t>
      </w:r>
      <w:proofErr w:type="spellEnd"/>
      <w:r w:rsidRPr="00CE1D41">
        <w:rPr>
          <w:rFonts w:ascii="Times New Roman" w:hAnsi="Times New Roman" w:cs="Times New Roman"/>
          <w:bCs/>
          <w:sz w:val="24"/>
          <w:szCs w:val="24"/>
        </w:rPr>
        <w:t xml:space="preserve"> Perusahaan Indonesia dan </w:t>
      </w:r>
      <w:proofErr w:type="spellStart"/>
      <w:r w:rsidRPr="00CE1D41">
        <w:rPr>
          <w:rFonts w:ascii="Times New Roman" w:hAnsi="Times New Roman" w:cs="Times New Roman"/>
          <w:bCs/>
          <w:sz w:val="24"/>
          <w:szCs w:val="24"/>
        </w:rPr>
        <w:t>tidak</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hanya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perusahaan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terbuka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tetapi</w:t>
      </w:r>
      <w:proofErr w:type="spellEnd"/>
      <w:r w:rsidRPr="00CE1D41">
        <w:rPr>
          <w:rFonts w:ascii="Times New Roman" w:hAnsi="Times New Roman" w:cs="Times New Roman"/>
          <w:bCs/>
          <w:sz w:val="24"/>
          <w:szCs w:val="24"/>
        </w:rPr>
        <w:t xml:space="preserve"> juga </w:t>
      </w:r>
      <w:proofErr w:type="spellStart"/>
      <w:r w:rsidRPr="00CE1D41">
        <w:rPr>
          <w:rFonts w:ascii="Times New Roman" w:hAnsi="Times New Roman" w:cs="Times New Roman"/>
          <w:bCs/>
          <w:sz w:val="24"/>
          <w:szCs w:val="24"/>
        </w:rPr>
        <w:t>terhadap</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perusahaan</w:t>
      </w:r>
      <w:proofErr w:type="spellEnd"/>
      <w:r w:rsidRPr="00CE1D41">
        <w:rPr>
          <w:rFonts w:ascii="Times New Roman" w:hAnsi="Times New Roman" w:cs="Times New Roman"/>
          <w:bCs/>
          <w:sz w:val="24"/>
          <w:szCs w:val="24"/>
        </w:rPr>
        <w:t xml:space="preserve"> yang </w:t>
      </w:r>
      <w:proofErr w:type="spellStart"/>
      <w:r w:rsidRPr="00CE1D41">
        <w:rPr>
          <w:rFonts w:ascii="Times New Roman" w:hAnsi="Times New Roman" w:cs="Times New Roman"/>
          <w:bCs/>
          <w:sz w:val="24"/>
          <w:szCs w:val="24"/>
        </w:rPr>
        <w:t>bergerak</w:t>
      </w:r>
      <w:proofErr w:type="spellEnd"/>
      <w:r w:rsidRPr="00CE1D41">
        <w:rPr>
          <w:rFonts w:ascii="Times New Roman" w:hAnsi="Times New Roman" w:cs="Times New Roman"/>
          <w:bCs/>
          <w:sz w:val="24"/>
          <w:szCs w:val="24"/>
        </w:rPr>
        <w:t xml:space="preserve"> di </w:t>
      </w:r>
      <w:proofErr w:type="spellStart"/>
      <w:r w:rsidRPr="00CE1D41">
        <w:rPr>
          <w:rFonts w:ascii="Times New Roman" w:hAnsi="Times New Roman" w:cs="Times New Roman"/>
          <w:bCs/>
          <w:sz w:val="24"/>
          <w:szCs w:val="24"/>
        </w:rPr>
        <w:t>bidang</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jasa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keuangan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Diharapkan</w:t>
      </w:r>
      <w:proofErr w:type="spellEnd"/>
      <w:r w:rsidRPr="00CE1D41">
        <w:rPr>
          <w:rFonts w:ascii="Times New Roman" w:hAnsi="Times New Roman" w:cs="Times New Roman"/>
          <w:bCs/>
          <w:sz w:val="24"/>
          <w:szCs w:val="24"/>
        </w:rPr>
        <w:t xml:space="preserve"> agar </w:t>
      </w:r>
      <w:proofErr w:type="spellStart"/>
      <w:r w:rsidRPr="00CE1D41">
        <w:rPr>
          <w:rFonts w:ascii="Times New Roman" w:hAnsi="Times New Roman" w:cs="Times New Roman"/>
          <w:bCs/>
          <w:sz w:val="24"/>
          <w:szCs w:val="24"/>
        </w:rPr>
        <w:t>fitur-fitur</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tersebut</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akan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dapat</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diakomodasi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untuk</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perusahaan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tertutup</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melalui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amandemen</w:t>
      </w:r>
      <w:proofErr w:type="spellEnd"/>
      <w:r w:rsidRPr="00CE1D41">
        <w:rPr>
          <w:rFonts w:ascii="Times New Roman" w:hAnsi="Times New Roman" w:cs="Times New Roman"/>
          <w:bCs/>
          <w:sz w:val="24"/>
          <w:szCs w:val="24"/>
        </w:rPr>
        <w:t xml:space="preserve"> UU PT </w:t>
      </w:r>
      <w:proofErr w:type="spellStart"/>
      <w:r w:rsidRPr="00CE1D41">
        <w:rPr>
          <w:rFonts w:ascii="Times New Roman" w:hAnsi="Times New Roman" w:cs="Times New Roman"/>
          <w:bCs/>
          <w:sz w:val="24"/>
          <w:szCs w:val="24"/>
        </w:rPr>
        <w:t>selanjutnya</w:t>
      </w:r>
      <w:proofErr w:type="spellEnd"/>
      <w:r w:rsidRPr="00CE1D41">
        <w:rPr>
          <w:rFonts w:ascii="Times New Roman" w:hAnsi="Times New Roman" w:cs="Times New Roman"/>
          <w:bCs/>
          <w:sz w:val="24"/>
          <w:szCs w:val="24"/>
        </w:rPr>
        <w:t>.</w:t>
      </w:r>
    </w:p>
    <w:p w:rsidR="00970E1E" w:rsidRPr="00CE1D41" w:rsidRDefault="00970E1E" w:rsidP="00374CE8">
      <w:pPr>
        <w:pStyle w:val="ListParagraph"/>
        <w:spacing w:after="0" w:line="240" w:lineRule="auto"/>
        <w:ind w:left="0" w:firstLine="567"/>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Dari </w:t>
      </w:r>
      <w:proofErr w:type="spellStart"/>
      <w:r>
        <w:rPr>
          <w:rFonts w:ascii="Times New Roman" w:hAnsi="Times New Roman" w:cs="Times New Roman"/>
          <w:bCs/>
          <w:sz w:val="24"/>
          <w:szCs w:val="24"/>
        </w:rPr>
        <w:t>penjelasan</w:t>
      </w:r>
      <w:proofErr w:type="spellEnd"/>
      <w:r>
        <w:rPr>
          <w:rFonts w:ascii="Times New Roman" w:hAnsi="Times New Roman" w:cs="Times New Roman"/>
          <w:bCs/>
          <w:sz w:val="24"/>
          <w:szCs w:val="24"/>
        </w:rPr>
        <w:t xml:space="preserve"> di </w:t>
      </w:r>
      <w:proofErr w:type="spellStart"/>
      <w:r>
        <w:rPr>
          <w:rFonts w:ascii="Times New Roman" w:hAnsi="Times New Roman" w:cs="Times New Roman"/>
          <w:bCs/>
          <w:sz w:val="24"/>
          <w:szCs w:val="24"/>
        </w:rPr>
        <w:t>atas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dapat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disimpulkan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bawa</w:t>
      </w:r>
      <w:proofErr w:type="spellEnd"/>
      <w:r>
        <w:rPr>
          <w:rFonts w:ascii="Times New Roman" w:hAnsi="Times New Roman" w:cs="Times New Roman"/>
          <w:bCs/>
          <w:sz w:val="24"/>
          <w:szCs w:val="24"/>
        </w:rPr>
        <w:t xml:space="preserve"> </w:t>
      </w:r>
      <w:r w:rsidRPr="00CE1D41">
        <w:rPr>
          <w:rFonts w:ascii="Times New Roman" w:hAnsi="Times New Roman" w:cs="Times New Roman"/>
          <w:bCs/>
          <w:sz w:val="24"/>
          <w:szCs w:val="24"/>
          <w:lang w:val="id-ID"/>
        </w:rPr>
        <w:t xml:space="preserve">relasi antara lembaga keuangan dengan </w:t>
      </w:r>
      <w:r w:rsidRPr="00CE1D41">
        <w:rPr>
          <w:rFonts w:ascii="Times New Roman" w:hAnsi="Times New Roman" w:cs="Times New Roman"/>
          <w:bCs/>
          <w:iCs/>
          <w:sz w:val="24"/>
          <w:szCs w:val="24"/>
          <w:lang w:val="id-ID"/>
        </w:rPr>
        <w:t>prinsip</w:t>
      </w:r>
      <w:r w:rsidRPr="00CE1D41">
        <w:rPr>
          <w:rFonts w:ascii="Times New Roman" w:hAnsi="Times New Roman" w:cs="Times New Roman"/>
          <w:bCs/>
          <w:sz w:val="24"/>
          <w:szCs w:val="24"/>
        </w:rPr>
        <w:t xml:space="preserve"> </w:t>
      </w:r>
      <w:r>
        <w:rPr>
          <w:rFonts w:ascii="Times New Roman" w:hAnsi="Times New Roman" w:cs="Times New Roman"/>
          <w:bCs/>
          <w:sz w:val="24"/>
          <w:szCs w:val="24"/>
        </w:rPr>
        <w:t>GCG</w:t>
      </w:r>
      <w:r w:rsidRPr="00CE1D41">
        <w:rPr>
          <w:rFonts w:ascii="Times New Roman" w:hAnsi="Times New Roman" w:cs="Times New Roman"/>
          <w:bCs/>
          <w:sz w:val="24"/>
          <w:szCs w:val="24"/>
        </w:rPr>
        <w:t xml:space="preserve"> </w:t>
      </w:r>
      <w:bookmarkStart w:id="5" w:name="_Hlk4060181"/>
      <w:proofErr w:type="spellStart"/>
      <w:r>
        <w:rPr>
          <w:rFonts w:ascii="Times New Roman" w:hAnsi="Times New Roman" w:cs="Times New Roman"/>
          <w:bCs/>
          <w:sz w:val="24"/>
          <w:szCs w:val="24"/>
        </w:rPr>
        <w:t>adalah</w:t>
      </w:r>
      <w:proofErr w:type="spellEnd"/>
      <w:r w:rsidRPr="00CE1D41">
        <w:rPr>
          <w:rFonts w:ascii="Times New Roman" w:hAnsi="Times New Roman" w:cs="Times New Roman"/>
          <w:bCs/>
          <w:sz w:val="24"/>
          <w:szCs w:val="24"/>
        </w:rPr>
        <w:t xml:space="preserve"> </w:t>
      </w:r>
      <w:proofErr w:type="spellStart"/>
      <w:r>
        <w:rPr>
          <w:rFonts w:ascii="Times New Roman" w:hAnsi="Times New Roman" w:cs="Times New Roman"/>
          <w:bCs/>
          <w:sz w:val="24"/>
          <w:szCs w:val="24"/>
        </w:rPr>
        <w:t>saling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keterkaitan</w:t>
      </w:r>
      <w:proofErr w:type="spellEnd"/>
      <w:r>
        <w:rPr>
          <w:rFonts w:ascii="Times New Roman" w:hAnsi="Times New Roman" w:cs="Times New Roman"/>
          <w:bCs/>
          <w:sz w:val="24"/>
          <w:szCs w:val="24"/>
        </w:rPr>
        <w:t xml:space="preserve"> dan </w:t>
      </w:r>
      <w:proofErr w:type="spellStart"/>
      <w:r>
        <w:rPr>
          <w:rFonts w:ascii="Times New Roman" w:hAnsi="Times New Roman" w:cs="Times New Roman"/>
          <w:bCs/>
          <w:sz w:val="24"/>
          <w:szCs w:val="24"/>
        </w:rPr>
        <w:t>menjadi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suatu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kebutuhan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hal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tersebut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disebabkan</w:t>
      </w:r>
      <w:proofErr w:type="spellEnd"/>
      <w:r w:rsidRPr="00CE1D41">
        <w:rPr>
          <w:rFonts w:ascii="Times New Roman" w:hAnsi="Times New Roman" w:cs="Times New Roman"/>
          <w:bCs/>
          <w:sz w:val="24"/>
          <w:szCs w:val="24"/>
        </w:rPr>
        <w:t>:</w:t>
      </w:r>
    </w:p>
    <w:p w:rsidR="00970E1E" w:rsidRPr="00CE1D41" w:rsidRDefault="00970E1E" w:rsidP="00562881">
      <w:pPr>
        <w:pStyle w:val="ListParagraph"/>
        <w:numPr>
          <w:ilvl w:val="0"/>
          <w:numId w:val="11"/>
        </w:numPr>
        <w:spacing w:after="0" w:line="240" w:lineRule="auto"/>
        <w:ind w:left="426" w:hanging="426"/>
        <w:contextualSpacing w:val="0"/>
        <w:jc w:val="both"/>
        <w:rPr>
          <w:rFonts w:ascii="Times New Roman" w:hAnsi="Times New Roman" w:cs="Times New Roman"/>
          <w:bCs/>
          <w:sz w:val="24"/>
          <w:szCs w:val="24"/>
        </w:rPr>
      </w:pPr>
      <w:proofErr w:type="spellStart"/>
      <w:r w:rsidRPr="00CE1D41">
        <w:rPr>
          <w:rFonts w:ascii="Times New Roman" w:hAnsi="Times New Roman" w:cs="Times New Roman"/>
          <w:bCs/>
          <w:sz w:val="24"/>
          <w:szCs w:val="24"/>
        </w:rPr>
        <w:t>Situasi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eksternal</w:t>
      </w:r>
      <w:proofErr w:type="spellEnd"/>
      <w:r w:rsidRPr="00CE1D41">
        <w:rPr>
          <w:rFonts w:ascii="Times New Roman" w:hAnsi="Times New Roman" w:cs="Times New Roman"/>
          <w:bCs/>
          <w:sz w:val="24"/>
          <w:szCs w:val="24"/>
        </w:rPr>
        <w:t xml:space="preserve"> dan internal </w:t>
      </w:r>
      <w:proofErr w:type="spellStart"/>
      <w:r w:rsidRPr="00CE1D41">
        <w:rPr>
          <w:rFonts w:ascii="Times New Roman" w:hAnsi="Times New Roman" w:cs="Times New Roman"/>
          <w:bCs/>
          <w:sz w:val="24"/>
          <w:szCs w:val="24"/>
        </w:rPr>
        <w:t>perbankan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dalam</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perkembangannya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sangat</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kompleks</w:t>
      </w:r>
      <w:proofErr w:type="spellEnd"/>
      <w:r w:rsidRPr="00CE1D41">
        <w:rPr>
          <w:rFonts w:ascii="Times New Roman" w:hAnsi="Times New Roman" w:cs="Times New Roman"/>
          <w:bCs/>
          <w:sz w:val="24"/>
          <w:szCs w:val="24"/>
        </w:rPr>
        <w:t xml:space="preserve">, yang mana </w:t>
      </w:r>
      <w:proofErr w:type="spellStart"/>
      <w:r w:rsidRPr="00CE1D41">
        <w:rPr>
          <w:rFonts w:ascii="Times New Roman" w:hAnsi="Times New Roman" w:cs="Times New Roman"/>
          <w:bCs/>
          <w:sz w:val="24"/>
          <w:szCs w:val="24"/>
        </w:rPr>
        <w:t>resiko</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kegiatan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perbankan</w:t>
      </w:r>
      <w:proofErr w:type="spellEnd"/>
      <w:r w:rsidRPr="00CE1D41">
        <w:rPr>
          <w:rFonts w:ascii="Times New Roman" w:hAnsi="Times New Roman" w:cs="Times New Roman"/>
          <w:bCs/>
          <w:sz w:val="24"/>
          <w:szCs w:val="24"/>
        </w:rPr>
        <w:t xml:space="preserve"> pun </w:t>
      </w:r>
      <w:proofErr w:type="spellStart"/>
      <w:r w:rsidRPr="00CE1D41">
        <w:rPr>
          <w:rFonts w:ascii="Times New Roman" w:hAnsi="Times New Roman" w:cs="Times New Roman"/>
          <w:bCs/>
          <w:sz w:val="24"/>
          <w:szCs w:val="24"/>
        </w:rPr>
        <w:t>semakin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beragam</w:t>
      </w:r>
      <w:proofErr w:type="spellEnd"/>
      <w:r w:rsidRPr="00CE1D41">
        <w:rPr>
          <w:rFonts w:ascii="Times New Roman" w:hAnsi="Times New Roman" w:cs="Times New Roman"/>
          <w:bCs/>
          <w:sz w:val="24"/>
          <w:szCs w:val="24"/>
        </w:rPr>
        <w:t xml:space="preserve">. </w:t>
      </w:r>
      <w:bookmarkEnd w:id="5"/>
      <w:proofErr w:type="spellStart"/>
      <w:r w:rsidRPr="00CE1D41">
        <w:rPr>
          <w:rFonts w:ascii="Times New Roman" w:hAnsi="Times New Roman" w:cs="Times New Roman"/>
          <w:bCs/>
          <w:sz w:val="24"/>
          <w:szCs w:val="24"/>
        </w:rPr>
        <w:t>Kondisi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demikian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menuntut</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pengelolaan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perbankan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secara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baik</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baik</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terhadap</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pengelolaan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perusahaan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itu</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sendiri</w:t>
      </w:r>
      <w:proofErr w:type="spellEnd"/>
      <w:r w:rsidRPr="00CE1D41">
        <w:rPr>
          <w:rFonts w:ascii="Times New Roman" w:hAnsi="Times New Roman" w:cs="Times New Roman"/>
          <w:bCs/>
          <w:sz w:val="24"/>
          <w:szCs w:val="24"/>
        </w:rPr>
        <w:t xml:space="preserve"> (</w:t>
      </w:r>
      <w:r w:rsidRPr="00CE1D41">
        <w:rPr>
          <w:rFonts w:ascii="Times New Roman" w:hAnsi="Times New Roman" w:cs="Times New Roman"/>
          <w:bCs/>
          <w:i/>
          <w:sz w:val="24"/>
          <w:szCs w:val="24"/>
        </w:rPr>
        <w:t xml:space="preserve">corporate </w:t>
      </w:r>
      <w:proofErr w:type="spellStart"/>
      <w:r w:rsidRPr="00CE1D41">
        <w:rPr>
          <w:rFonts w:ascii="Times New Roman" w:hAnsi="Times New Roman" w:cs="Times New Roman"/>
          <w:bCs/>
          <w:i/>
          <w:sz w:val="24"/>
          <w:szCs w:val="24"/>
        </w:rPr>
        <w:t>manajemen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maupun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pengelolaan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resiko</w:t>
      </w:r>
      <w:proofErr w:type="spellEnd"/>
      <w:r w:rsidRPr="00CE1D41">
        <w:rPr>
          <w:rFonts w:ascii="Times New Roman" w:hAnsi="Times New Roman" w:cs="Times New Roman"/>
          <w:bCs/>
          <w:sz w:val="24"/>
          <w:szCs w:val="24"/>
        </w:rPr>
        <w:t xml:space="preserve"> (</w:t>
      </w:r>
      <w:r w:rsidRPr="00CE1D41">
        <w:rPr>
          <w:rFonts w:ascii="Times New Roman" w:hAnsi="Times New Roman" w:cs="Times New Roman"/>
          <w:bCs/>
          <w:i/>
          <w:sz w:val="24"/>
          <w:szCs w:val="24"/>
        </w:rPr>
        <w:t xml:space="preserve">risk </w:t>
      </w:r>
      <w:proofErr w:type="spellStart"/>
      <w:r w:rsidRPr="00CE1D41">
        <w:rPr>
          <w:rFonts w:ascii="Times New Roman" w:hAnsi="Times New Roman" w:cs="Times New Roman"/>
          <w:bCs/>
          <w:i/>
          <w:sz w:val="24"/>
          <w:szCs w:val="24"/>
        </w:rPr>
        <w:t>manajemen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Pengelolaan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perusahaan</w:t>
      </w:r>
      <w:proofErr w:type="spellEnd"/>
      <w:r w:rsidRPr="00CE1D41">
        <w:rPr>
          <w:rFonts w:ascii="Times New Roman" w:hAnsi="Times New Roman" w:cs="Times New Roman"/>
          <w:bCs/>
          <w:sz w:val="24"/>
          <w:szCs w:val="24"/>
        </w:rPr>
        <w:t xml:space="preserve"> dan </w:t>
      </w:r>
      <w:proofErr w:type="spellStart"/>
      <w:r w:rsidRPr="00CE1D41">
        <w:rPr>
          <w:rFonts w:ascii="Times New Roman" w:hAnsi="Times New Roman" w:cs="Times New Roman"/>
          <w:bCs/>
          <w:sz w:val="24"/>
          <w:szCs w:val="24"/>
        </w:rPr>
        <w:t>pengelolaan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resiko</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dapat</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disatupadukan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diintegrasikan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melalui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penerapan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prinsip-prinsip</w:t>
      </w:r>
      <w:proofErr w:type="spellEnd"/>
      <w:r w:rsidRPr="00CE1D41">
        <w:rPr>
          <w:rFonts w:ascii="Times New Roman" w:hAnsi="Times New Roman" w:cs="Times New Roman"/>
          <w:bCs/>
          <w:sz w:val="24"/>
          <w:szCs w:val="24"/>
        </w:rPr>
        <w:t xml:space="preserve"> GCG.</w:t>
      </w:r>
    </w:p>
    <w:p w:rsidR="00970E1E" w:rsidRPr="00CE1D41" w:rsidRDefault="00970E1E" w:rsidP="00562881">
      <w:pPr>
        <w:pStyle w:val="ListParagraph"/>
        <w:numPr>
          <w:ilvl w:val="0"/>
          <w:numId w:val="11"/>
        </w:numPr>
        <w:spacing w:after="0" w:line="240" w:lineRule="auto"/>
        <w:ind w:left="426" w:hanging="426"/>
        <w:contextualSpacing w:val="0"/>
        <w:jc w:val="both"/>
        <w:rPr>
          <w:rFonts w:ascii="Times New Roman" w:hAnsi="Times New Roman" w:cs="Times New Roman"/>
          <w:bCs/>
          <w:sz w:val="24"/>
          <w:szCs w:val="24"/>
        </w:rPr>
      </w:pPr>
      <w:bookmarkStart w:id="6" w:name="_Hlk4060228"/>
      <w:proofErr w:type="spellStart"/>
      <w:r w:rsidRPr="00CE1D41">
        <w:rPr>
          <w:rFonts w:ascii="Times New Roman" w:hAnsi="Times New Roman" w:cs="Times New Roman"/>
          <w:bCs/>
          <w:sz w:val="24"/>
          <w:szCs w:val="24"/>
        </w:rPr>
        <w:t>Penerapan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prinsip-prinsip</w:t>
      </w:r>
      <w:proofErr w:type="spellEnd"/>
      <w:r w:rsidRPr="00CE1D41">
        <w:rPr>
          <w:rFonts w:ascii="Times New Roman" w:hAnsi="Times New Roman" w:cs="Times New Roman"/>
          <w:bCs/>
          <w:sz w:val="24"/>
          <w:szCs w:val="24"/>
        </w:rPr>
        <w:t xml:space="preserve"> GCG juga </w:t>
      </w:r>
      <w:proofErr w:type="spellStart"/>
      <w:r w:rsidRPr="00CE1D41">
        <w:rPr>
          <w:rFonts w:ascii="Times New Roman" w:hAnsi="Times New Roman" w:cs="Times New Roman"/>
          <w:bCs/>
          <w:sz w:val="24"/>
          <w:szCs w:val="24"/>
        </w:rPr>
        <w:t>berkaitan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dengan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persoalan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persaingan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antar</w:t>
      </w:r>
      <w:proofErr w:type="spellEnd"/>
      <w:r w:rsidRPr="00CE1D41">
        <w:rPr>
          <w:rFonts w:ascii="Times New Roman" w:hAnsi="Times New Roman" w:cs="Times New Roman"/>
          <w:bCs/>
          <w:sz w:val="24"/>
          <w:szCs w:val="24"/>
        </w:rPr>
        <w:t xml:space="preserve"> bank. </w:t>
      </w:r>
      <w:bookmarkEnd w:id="6"/>
      <w:proofErr w:type="spellStart"/>
      <w:r w:rsidRPr="00CE1D41">
        <w:rPr>
          <w:rFonts w:ascii="Times New Roman" w:hAnsi="Times New Roman" w:cs="Times New Roman"/>
          <w:bCs/>
          <w:sz w:val="24"/>
          <w:szCs w:val="24"/>
        </w:rPr>
        <w:t>Dalam</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dinamika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persaingan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usaha</w:t>
      </w:r>
      <w:proofErr w:type="spellEnd"/>
      <w:r w:rsidRPr="00CE1D41">
        <w:rPr>
          <w:rFonts w:ascii="Times New Roman" w:hAnsi="Times New Roman" w:cs="Times New Roman"/>
          <w:bCs/>
          <w:sz w:val="24"/>
          <w:szCs w:val="24"/>
        </w:rPr>
        <w:t xml:space="preserve"> yang </w:t>
      </w:r>
      <w:proofErr w:type="spellStart"/>
      <w:r w:rsidRPr="00CE1D41">
        <w:rPr>
          <w:rFonts w:ascii="Times New Roman" w:hAnsi="Times New Roman" w:cs="Times New Roman"/>
          <w:bCs/>
          <w:sz w:val="24"/>
          <w:szCs w:val="24"/>
        </w:rPr>
        <w:t>semakin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kompetitif</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tidak</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terhindarkan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bahwa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setiap</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usaha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harus</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mampu</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menata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usaha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sebaik</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mungkin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untuk</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meningkatkan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daya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tawar</w:t>
      </w:r>
      <w:proofErr w:type="spellEnd"/>
      <w:r w:rsidRPr="00CE1D41">
        <w:rPr>
          <w:rFonts w:ascii="Times New Roman" w:hAnsi="Times New Roman" w:cs="Times New Roman"/>
          <w:bCs/>
          <w:sz w:val="24"/>
          <w:szCs w:val="24"/>
        </w:rPr>
        <w:t xml:space="preserve"> dan </w:t>
      </w:r>
      <w:proofErr w:type="spellStart"/>
      <w:r w:rsidRPr="00CE1D41">
        <w:rPr>
          <w:rFonts w:ascii="Times New Roman" w:hAnsi="Times New Roman" w:cs="Times New Roman"/>
          <w:bCs/>
          <w:sz w:val="24"/>
          <w:szCs w:val="24"/>
        </w:rPr>
        <w:t>daya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saing</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Dalam</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hal</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ini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pengelolaan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perbankan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dengan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penerapan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prinsip-prinsip</w:t>
      </w:r>
      <w:proofErr w:type="spellEnd"/>
      <w:r w:rsidRPr="00CE1D41">
        <w:rPr>
          <w:rFonts w:ascii="Times New Roman" w:hAnsi="Times New Roman" w:cs="Times New Roman"/>
          <w:bCs/>
          <w:sz w:val="24"/>
          <w:szCs w:val="24"/>
        </w:rPr>
        <w:t xml:space="preserve"> GCG </w:t>
      </w:r>
      <w:proofErr w:type="spellStart"/>
      <w:r w:rsidRPr="00CE1D41">
        <w:rPr>
          <w:rFonts w:ascii="Times New Roman" w:hAnsi="Times New Roman" w:cs="Times New Roman"/>
          <w:bCs/>
          <w:sz w:val="24"/>
          <w:szCs w:val="24"/>
        </w:rPr>
        <w:t>merupakan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suatu</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keharusan</w:t>
      </w:r>
      <w:proofErr w:type="spellEnd"/>
      <w:r w:rsidRPr="00CE1D41">
        <w:rPr>
          <w:rFonts w:ascii="Times New Roman" w:hAnsi="Times New Roman" w:cs="Times New Roman"/>
          <w:bCs/>
          <w:sz w:val="24"/>
          <w:szCs w:val="24"/>
        </w:rPr>
        <w:t xml:space="preserve"> yang </w:t>
      </w:r>
      <w:proofErr w:type="spellStart"/>
      <w:r w:rsidRPr="00CE1D41">
        <w:rPr>
          <w:rFonts w:ascii="Times New Roman" w:hAnsi="Times New Roman" w:cs="Times New Roman"/>
          <w:bCs/>
          <w:sz w:val="24"/>
          <w:szCs w:val="24"/>
        </w:rPr>
        <w:t>tak</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terelakkan</w:t>
      </w:r>
      <w:proofErr w:type="spellEnd"/>
      <w:r w:rsidRPr="00CE1D41">
        <w:rPr>
          <w:rFonts w:ascii="Times New Roman" w:hAnsi="Times New Roman" w:cs="Times New Roman"/>
          <w:bCs/>
          <w:sz w:val="24"/>
          <w:szCs w:val="24"/>
        </w:rPr>
        <w:t>.</w:t>
      </w:r>
    </w:p>
    <w:p w:rsidR="00970E1E" w:rsidRPr="00CE1D41" w:rsidRDefault="00970E1E" w:rsidP="00562881">
      <w:pPr>
        <w:pStyle w:val="ListParagraph"/>
        <w:numPr>
          <w:ilvl w:val="0"/>
          <w:numId w:val="11"/>
        </w:numPr>
        <w:spacing w:after="0" w:line="240" w:lineRule="auto"/>
        <w:ind w:left="426" w:hanging="426"/>
        <w:contextualSpacing w:val="0"/>
        <w:jc w:val="both"/>
        <w:rPr>
          <w:rFonts w:ascii="Times New Roman" w:hAnsi="Times New Roman" w:cs="Times New Roman"/>
          <w:bCs/>
          <w:sz w:val="24"/>
          <w:szCs w:val="24"/>
        </w:rPr>
      </w:pPr>
      <w:bookmarkStart w:id="7" w:name="_Hlk4060251"/>
      <w:proofErr w:type="spellStart"/>
      <w:r w:rsidRPr="00CE1D41">
        <w:rPr>
          <w:rFonts w:ascii="Times New Roman" w:hAnsi="Times New Roman" w:cs="Times New Roman"/>
          <w:bCs/>
          <w:sz w:val="24"/>
          <w:szCs w:val="24"/>
        </w:rPr>
        <w:t>Penerapan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prinsip-prinsip</w:t>
      </w:r>
      <w:proofErr w:type="spellEnd"/>
      <w:r w:rsidRPr="00CE1D41">
        <w:rPr>
          <w:rFonts w:ascii="Times New Roman" w:hAnsi="Times New Roman" w:cs="Times New Roman"/>
          <w:bCs/>
          <w:sz w:val="24"/>
          <w:szCs w:val="24"/>
        </w:rPr>
        <w:t xml:space="preserve"> GCG </w:t>
      </w:r>
      <w:proofErr w:type="spellStart"/>
      <w:r w:rsidRPr="00CE1D41">
        <w:rPr>
          <w:rFonts w:ascii="Times New Roman" w:hAnsi="Times New Roman" w:cs="Times New Roman"/>
          <w:bCs/>
          <w:sz w:val="24"/>
          <w:szCs w:val="24"/>
        </w:rPr>
        <w:t>bagi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industri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perbankan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merupakan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suatu</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keniscayaan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mengingat</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sektor</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perbankan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mengelola</w:t>
      </w:r>
      <w:proofErr w:type="spellEnd"/>
      <w:r w:rsidRPr="00CE1D41">
        <w:rPr>
          <w:rFonts w:ascii="Times New Roman" w:hAnsi="Times New Roman" w:cs="Times New Roman"/>
          <w:bCs/>
          <w:sz w:val="24"/>
          <w:szCs w:val="24"/>
        </w:rPr>
        <w:t xml:space="preserve"> dana </w:t>
      </w:r>
      <w:proofErr w:type="spellStart"/>
      <w:r w:rsidRPr="00CE1D41">
        <w:rPr>
          <w:rFonts w:ascii="Times New Roman" w:hAnsi="Times New Roman" w:cs="Times New Roman"/>
          <w:bCs/>
          <w:sz w:val="24"/>
          <w:szCs w:val="24"/>
        </w:rPr>
        <w:t>publik</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nasabah</w:t>
      </w:r>
      <w:proofErr w:type="spellEnd"/>
      <w:r w:rsidRPr="00CE1D41">
        <w:rPr>
          <w:rFonts w:ascii="Times New Roman" w:hAnsi="Times New Roman" w:cs="Times New Roman"/>
          <w:bCs/>
          <w:sz w:val="24"/>
          <w:szCs w:val="24"/>
        </w:rPr>
        <w:t>).</w:t>
      </w:r>
      <w:bookmarkEnd w:id="7"/>
    </w:p>
    <w:p w:rsidR="00970E1E" w:rsidRPr="00CE1D41" w:rsidRDefault="00970E1E" w:rsidP="00374CE8">
      <w:pPr>
        <w:pStyle w:val="ListParagraph"/>
        <w:spacing w:after="0" w:line="240" w:lineRule="auto"/>
        <w:ind w:left="0" w:firstLine="567"/>
        <w:contextualSpacing w:val="0"/>
        <w:jc w:val="both"/>
        <w:rPr>
          <w:rFonts w:ascii="Times New Roman" w:hAnsi="Times New Roman" w:cs="Times New Roman"/>
          <w:bCs/>
          <w:sz w:val="24"/>
          <w:szCs w:val="24"/>
        </w:rPr>
      </w:pPr>
      <w:proofErr w:type="spellStart"/>
      <w:r w:rsidRPr="00CE1D41">
        <w:rPr>
          <w:rFonts w:ascii="Times New Roman" w:hAnsi="Times New Roman" w:cs="Times New Roman"/>
          <w:bCs/>
          <w:sz w:val="24"/>
          <w:szCs w:val="24"/>
        </w:rPr>
        <w:t>Penerapan</w:t>
      </w:r>
      <w:proofErr w:type="spellEnd"/>
      <w:r w:rsidRPr="00CE1D41">
        <w:rPr>
          <w:rFonts w:ascii="Times New Roman" w:hAnsi="Times New Roman" w:cs="Times New Roman"/>
          <w:bCs/>
          <w:sz w:val="24"/>
          <w:szCs w:val="24"/>
        </w:rPr>
        <w:t xml:space="preserve"> GCG </w:t>
      </w:r>
      <w:proofErr w:type="spellStart"/>
      <w:r>
        <w:rPr>
          <w:rFonts w:ascii="Times New Roman" w:hAnsi="Times New Roman" w:cs="Times New Roman"/>
          <w:bCs/>
          <w:sz w:val="24"/>
          <w:szCs w:val="24"/>
        </w:rPr>
        <w:t>terhadap</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lembaga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keuangan</w:t>
      </w:r>
      <w:proofErr w:type="spellEnd"/>
      <w:r>
        <w:rPr>
          <w:rFonts w:ascii="Times New Roman" w:hAnsi="Times New Roman" w:cs="Times New Roman"/>
          <w:bCs/>
          <w:sz w:val="24"/>
          <w:szCs w:val="24"/>
        </w:rPr>
        <w:t xml:space="preserve"> di</w:t>
      </w:r>
      <w:r w:rsidRPr="00CE1D41">
        <w:rPr>
          <w:rFonts w:ascii="Times New Roman" w:hAnsi="Times New Roman" w:cs="Times New Roman"/>
          <w:bCs/>
          <w:sz w:val="24"/>
          <w:szCs w:val="24"/>
        </w:rPr>
        <w:t xml:space="preserve"> Indonesia </w:t>
      </w:r>
      <w:proofErr w:type="spellStart"/>
      <w:r w:rsidRPr="00CE1D41">
        <w:rPr>
          <w:rFonts w:ascii="Times New Roman" w:hAnsi="Times New Roman" w:cs="Times New Roman"/>
          <w:bCs/>
          <w:sz w:val="24"/>
          <w:szCs w:val="24"/>
        </w:rPr>
        <w:t>bertujuan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untuk</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meningkatkan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transparansi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atas</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praktik</w:t>
      </w:r>
      <w:proofErr w:type="spellEnd"/>
      <w:r w:rsidRPr="00CE1D41">
        <w:rPr>
          <w:rFonts w:ascii="Times New Roman" w:hAnsi="Times New Roman" w:cs="Times New Roman"/>
          <w:bCs/>
          <w:sz w:val="24"/>
          <w:szCs w:val="24"/>
        </w:rPr>
        <w:t xml:space="preserve"> tata </w:t>
      </w:r>
      <w:proofErr w:type="spellStart"/>
      <w:r w:rsidRPr="00CE1D41">
        <w:rPr>
          <w:rFonts w:ascii="Times New Roman" w:hAnsi="Times New Roman" w:cs="Times New Roman"/>
          <w:bCs/>
          <w:sz w:val="24"/>
          <w:szCs w:val="24"/>
        </w:rPr>
        <w:t>kelola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perusahaan</w:t>
      </w:r>
      <w:proofErr w:type="spellEnd"/>
      <w:r w:rsidRPr="00CE1D41">
        <w:rPr>
          <w:rFonts w:ascii="Times New Roman" w:hAnsi="Times New Roman" w:cs="Times New Roman"/>
          <w:bCs/>
          <w:sz w:val="24"/>
          <w:szCs w:val="24"/>
        </w:rPr>
        <w:t xml:space="preserve"> yang </w:t>
      </w:r>
      <w:proofErr w:type="spellStart"/>
      <w:r w:rsidRPr="00CE1D41">
        <w:rPr>
          <w:rFonts w:ascii="Times New Roman" w:hAnsi="Times New Roman" w:cs="Times New Roman"/>
          <w:bCs/>
          <w:sz w:val="24"/>
          <w:szCs w:val="24"/>
        </w:rPr>
        <w:t>baik</w:t>
      </w:r>
      <w:proofErr w:type="spellEnd"/>
      <w:r w:rsidRPr="00CE1D41">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mengingat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adanya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amanat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sebagaimana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diatur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dalam</w:t>
      </w:r>
      <w:proofErr w:type="spellEnd"/>
      <w:r>
        <w:rPr>
          <w:rFonts w:ascii="Times New Roman" w:hAnsi="Times New Roman" w:cs="Times New Roman"/>
          <w:bCs/>
          <w:sz w:val="24"/>
          <w:szCs w:val="24"/>
        </w:rPr>
        <w:t xml:space="preserve"> UU </w:t>
      </w:r>
      <w:proofErr w:type="spellStart"/>
      <w:r>
        <w:rPr>
          <w:rFonts w:ascii="Times New Roman" w:hAnsi="Times New Roman" w:cs="Times New Roman"/>
          <w:bCs/>
          <w:sz w:val="24"/>
          <w:szCs w:val="24"/>
        </w:rPr>
        <w:lastRenderedPageBreak/>
        <w:t>Perbankan</w:t>
      </w:r>
      <w:proofErr w:type="spellEnd"/>
      <w:r>
        <w:rPr>
          <w:rFonts w:ascii="Times New Roman" w:hAnsi="Times New Roman" w:cs="Times New Roman"/>
          <w:bCs/>
          <w:sz w:val="24"/>
          <w:szCs w:val="24"/>
        </w:rPr>
        <w:t xml:space="preserve"> dan POJK No. 55</w:t>
      </w:r>
      <w:r w:rsidRPr="00CE1D41">
        <w:rPr>
          <w:rFonts w:ascii="Times New Roman" w:hAnsi="Times New Roman" w:cs="Times New Roman"/>
          <w:bCs/>
          <w:sz w:val="24"/>
          <w:szCs w:val="24"/>
        </w:rPr>
        <w:t xml:space="preserve">/Pojk.03/2016 </w:t>
      </w:r>
      <w:proofErr w:type="spellStart"/>
      <w:r w:rsidRPr="00CE1D41">
        <w:rPr>
          <w:rFonts w:ascii="Times New Roman" w:hAnsi="Times New Roman" w:cs="Times New Roman"/>
          <w:bCs/>
          <w:sz w:val="24"/>
          <w:szCs w:val="24"/>
        </w:rPr>
        <w:t>tentang</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Penerapan</w:t>
      </w:r>
      <w:proofErr w:type="spellEnd"/>
      <w:r w:rsidRPr="00CE1D41">
        <w:rPr>
          <w:rFonts w:ascii="Times New Roman" w:hAnsi="Times New Roman" w:cs="Times New Roman"/>
          <w:bCs/>
          <w:sz w:val="24"/>
          <w:szCs w:val="24"/>
        </w:rPr>
        <w:t xml:space="preserve"> Tata </w:t>
      </w:r>
      <w:proofErr w:type="spellStart"/>
      <w:r w:rsidRPr="00CE1D41">
        <w:rPr>
          <w:rFonts w:ascii="Times New Roman" w:hAnsi="Times New Roman" w:cs="Times New Roman"/>
          <w:bCs/>
          <w:sz w:val="24"/>
          <w:szCs w:val="24"/>
        </w:rPr>
        <w:t>Kelola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Bagi</w:t>
      </w:r>
      <w:proofErr w:type="spellEnd"/>
      <w:r w:rsidRPr="00CE1D41">
        <w:rPr>
          <w:rFonts w:ascii="Times New Roman" w:hAnsi="Times New Roman" w:cs="Times New Roman"/>
          <w:bCs/>
          <w:sz w:val="24"/>
          <w:szCs w:val="24"/>
        </w:rPr>
        <w:t xml:space="preserve"> Bank </w:t>
      </w:r>
      <w:proofErr w:type="spellStart"/>
      <w:r w:rsidRPr="00CE1D41">
        <w:rPr>
          <w:rFonts w:ascii="Times New Roman" w:hAnsi="Times New Roman" w:cs="Times New Roman"/>
          <w:bCs/>
          <w:sz w:val="24"/>
          <w:szCs w:val="24"/>
        </w:rPr>
        <w:t>Umum</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Sehingga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diharapkan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prinsip-prinsip</w:t>
      </w:r>
      <w:proofErr w:type="spellEnd"/>
      <w:r w:rsidRPr="00CE1D41">
        <w:rPr>
          <w:rFonts w:ascii="Times New Roman" w:hAnsi="Times New Roman" w:cs="Times New Roman"/>
          <w:bCs/>
          <w:sz w:val="24"/>
          <w:szCs w:val="24"/>
        </w:rPr>
        <w:t xml:space="preserve"> GCG </w:t>
      </w:r>
      <w:proofErr w:type="spellStart"/>
      <w:r w:rsidRPr="00CE1D41">
        <w:rPr>
          <w:rFonts w:ascii="Times New Roman" w:hAnsi="Times New Roman" w:cs="Times New Roman"/>
          <w:bCs/>
          <w:sz w:val="24"/>
          <w:szCs w:val="24"/>
        </w:rPr>
        <w:t>menjadi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landasan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operasional</w:t>
      </w:r>
      <w:proofErr w:type="spellEnd"/>
      <w:r w:rsidRPr="00CE1D41">
        <w:rPr>
          <w:rFonts w:ascii="Times New Roman" w:hAnsi="Times New Roman" w:cs="Times New Roman"/>
          <w:bCs/>
          <w:sz w:val="24"/>
          <w:szCs w:val="24"/>
        </w:rPr>
        <w:t xml:space="preserve"> yang pada </w:t>
      </w:r>
      <w:proofErr w:type="spellStart"/>
      <w:r w:rsidRPr="00CE1D41">
        <w:rPr>
          <w:rFonts w:ascii="Times New Roman" w:hAnsi="Times New Roman" w:cs="Times New Roman"/>
          <w:bCs/>
          <w:sz w:val="24"/>
          <w:szCs w:val="24"/>
        </w:rPr>
        <w:t>dasarnya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bertujuan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untuk</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meningkatkan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keberhasilan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usaha</w:t>
      </w:r>
      <w:proofErr w:type="spellEnd"/>
      <w:r w:rsidRPr="00CE1D41">
        <w:rPr>
          <w:rFonts w:ascii="Times New Roman" w:hAnsi="Times New Roman" w:cs="Times New Roman"/>
          <w:bCs/>
          <w:sz w:val="24"/>
          <w:szCs w:val="24"/>
        </w:rPr>
        <w:t xml:space="preserve"> dan </w:t>
      </w:r>
      <w:proofErr w:type="spellStart"/>
      <w:r w:rsidRPr="00CE1D41">
        <w:rPr>
          <w:rFonts w:ascii="Times New Roman" w:hAnsi="Times New Roman" w:cs="Times New Roman"/>
          <w:bCs/>
          <w:sz w:val="24"/>
          <w:szCs w:val="24"/>
        </w:rPr>
        <w:t>akuntabilitas</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perusahaan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guna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mewujudkan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nilai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pemegang</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saham</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dalam</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jangka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waktu</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panjang</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dengan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tetap</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memperhatikan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kepentingan</w:t>
      </w:r>
      <w:proofErr w:type="spellEnd"/>
      <w:r w:rsidRPr="00CE1D41">
        <w:rPr>
          <w:rFonts w:ascii="Times New Roman" w:hAnsi="Times New Roman" w:cs="Times New Roman"/>
          <w:bCs/>
          <w:sz w:val="24"/>
          <w:szCs w:val="24"/>
        </w:rPr>
        <w:t xml:space="preserve"> </w:t>
      </w:r>
      <w:r w:rsidRPr="005658D7">
        <w:rPr>
          <w:rFonts w:ascii="Times New Roman" w:hAnsi="Times New Roman" w:cs="Times New Roman"/>
          <w:bCs/>
          <w:i/>
          <w:sz w:val="24"/>
          <w:szCs w:val="24"/>
        </w:rPr>
        <w:t>stakeholders</w:t>
      </w:r>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lainnya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Dengan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terimplementasinya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dengan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baik</w:t>
      </w:r>
      <w:proofErr w:type="spellEnd"/>
      <w:r w:rsidRPr="00CE1D41">
        <w:rPr>
          <w:rFonts w:ascii="Times New Roman" w:hAnsi="Times New Roman" w:cs="Times New Roman"/>
          <w:bCs/>
          <w:sz w:val="24"/>
          <w:szCs w:val="24"/>
        </w:rPr>
        <w:t xml:space="preserve"> GCG di Indonesia, </w:t>
      </w:r>
      <w:proofErr w:type="spellStart"/>
      <w:r w:rsidRPr="00CE1D41">
        <w:rPr>
          <w:rFonts w:ascii="Times New Roman" w:hAnsi="Times New Roman" w:cs="Times New Roman"/>
          <w:bCs/>
          <w:sz w:val="24"/>
          <w:szCs w:val="24"/>
        </w:rPr>
        <w:t>maka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secara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tidak</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langsung</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perlindungan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secara</w:t>
      </w:r>
      <w:proofErr w:type="spellEnd"/>
      <w:r w:rsidRPr="00CE1D41">
        <w:rPr>
          <w:rFonts w:ascii="Times New Roman" w:hAnsi="Times New Roman" w:cs="Times New Roman"/>
          <w:bCs/>
          <w:sz w:val="24"/>
          <w:szCs w:val="24"/>
        </w:rPr>
        <w:t xml:space="preserve"> </w:t>
      </w:r>
      <w:r w:rsidRPr="00A96453">
        <w:rPr>
          <w:rFonts w:ascii="Times New Roman" w:hAnsi="Times New Roman" w:cs="Times New Roman"/>
          <w:bCs/>
          <w:i/>
          <w:sz w:val="24"/>
          <w:szCs w:val="24"/>
        </w:rPr>
        <w:t>Ex-Ante</w:t>
      </w:r>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bagi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adanya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krisis</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finansial</w:t>
      </w:r>
      <w:proofErr w:type="spellEnd"/>
      <w:r w:rsidRPr="00CE1D41">
        <w:rPr>
          <w:rFonts w:ascii="Times New Roman" w:hAnsi="Times New Roman" w:cs="Times New Roman"/>
          <w:bCs/>
          <w:sz w:val="24"/>
          <w:szCs w:val="24"/>
        </w:rPr>
        <w:t xml:space="preserve"> di Indonesia </w:t>
      </w:r>
      <w:proofErr w:type="spellStart"/>
      <w:r w:rsidRPr="00CE1D41">
        <w:rPr>
          <w:rFonts w:ascii="Times New Roman" w:hAnsi="Times New Roman" w:cs="Times New Roman"/>
          <w:bCs/>
          <w:sz w:val="24"/>
          <w:szCs w:val="24"/>
        </w:rPr>
        <w:t>dapat</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terwujud</w:t>
      </w:r>
      <w:proofErr w:type="spellEnd"/>
      <w:r w:rsidRPr="00CE1D41">
        <w:rPr>
          <w:rFonts w:ascii="Times New Roman" w:hAnsi="Times New Roman" w:cs="Times New Roman"/>
          <w:bCs/>
          <w:sz w:val="24"/>
          <w:szCs w:val="24"/>
        </w:rPr>
        <w:t>.</w:t>
      </w:r>
    </w:p>
    <w:p w:rsidR="00970E1E" w:rsidRPr="00CE1D41" w:rsidRDefault="00970E1E" w:rsidP="00374CE8">
      <w:pPr>
        <w:pStyle w:val="ListParagraph"/>
        <w:spacing w:after="0" w:line="240" w:lineRule="auto"/>
        <w:ind w:left="0" w:firstLine="567"/>
        <w:contextualSpacing w:val="0"/>
        <w:jc w:val="both"/>
        <w:rPr>
          <w:rFonts w:ascii="Times New Roman" w:hAnsi="Times New Roman" w:cs="Times New Roman"/>
          <w:bCs/>
          <w:sz w:val="24"/>
          <w:szCs w:val="24"/>
        </w:rPr>
      </w:pPr>
      <w:proofErr w:type="spellStart"/>
      <w:r w:rsidRPr="00CE1D41">
        <w:rPr>
          <w:rFonts w:ascii="Times New Roman" w:hAnsi="Times New Roman" w:cs="Times New Roman"/>
          <w:bCs/>
          <w:sz w:val="24"/>
          <w:szCs w:val="24"/>
        </w:rPr>
        <w:t>Dengan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demikian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jelas</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bahwa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relasi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penerapan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prinsip-prinsip</w:t>
      </w:r>
      <w:proofErr w:type="spellEnd"/>
      <w:r w:rsidRPr="00CE1D41">
        <w:rPr>
          <w:rFonts w:ascii="Times New Roman" w:hAnsi="Times New Roman" w:cs="Times New Roman"/>
          <w:bCs/>
          <w:sz w:val="24"/>
          <w:szCs w:val="24"/>
        </w:rPr>
        <w:t xml:space="preserve"> GCG pada </w:t>
      </w:r>
      <w:proofErr w:type="spellStart"/>
      <w:r w:rsidRPr="00CE1D41">
        <w:rPr>
          <w:rFonts w:ascii="Times New Roman" w:hAnsi="Times New Roman" w:cs="Times New Roman"/>
          <w:bCs/>
          <w:sz w:val="24"/>
          <w:szCs w:val="24"/>
        </w:rPr>
        <w:t>lembaga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perbankan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akan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menjadikan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pengelolaan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bisnis</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perbankan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menjadi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lebih</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terbuka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dengan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berperannya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seluruh</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fungsi</w:t>
      </w:r>
      <w:proofErr w:type="spellEnd"/>
      <w:r w:rsidRPr="00CE1D41">
        <w:rPr>
          <w:rFonts w:ascii="Times New Roman" w:hAnsi="Times New Roman" w:cs="Times New Roman"/>
          <w:bCs/>
          <w:sz w:val="24"/>
          <w:szCs w:val="24"/>
        </w:rPr>
        <w:t xml:space="preserve"> dan </w:t>
      </w:r>
      <w:proofErr w:type="spellStart"/>
      <w:r w:rsidRPr="00CE1D41">
        <w:rPr>
          <w:rFonts w:ascii="Times New Roman" w:hAnsi="Times New Roman" w:cs="Times New Roman"/>
          <w:bCs/>
          <w:sz w:val="24"/>
          <w:szCs w:val="24"/>
        </w:rPr>
        <w:t>unsur</w:t>
      </w:r>
      <w:proofErr w:type="spellEnd"/>
      <w:r w:rsidRPr="00CE1D41">
        <w:rPr>
          <w:rFonts w:ascii="Times New Roman" w:hAnsi="Times New Roman" w:cs="Times New Roman"/>
          <w:bCs/>
          <w:sz w:val="24"/>
          <w:szCs w:val="24"/>
        </w:rPr>
        <w:t xml:space="preserve"> yang </w:t>
      </w:r>
      <w:proofErr w:type="spellStart"/>
      <w:r w:rsidRPr="00CE1D41">
        <w:rPr>
          <w:rFonts w:ascii="Times New Roman" w:hAnsi="Times New Roman" w:cs="Times New Roman"/>
          <w:bCs/>
          <w:sz w:val="24"/>
          <w:szCs w:val="24"/>
        </w:rPr>
        <w:t>terlibat</w:t>
      </w:r>
      <w:proofErr w:type="spellEnd"/>
      <w:r w:rsidRPr="00CE1D41">
        <w:rPr>
          <w:rFonts w:ascii="Times New Roman" w:hAnsi="Times New Roman" w:cs="Times New Roman"/>
          <w:bCs/>
          <w:sz w:val="24"/>
          <w:szCs w:val="24"/>
        </w:rPr>
        <w:t xml:space="preserve"> dan </w:t>
      </w:r>
      <w:proofErr w:type="spellStart"/>
      <w:r w:rsidRPr="00CE1D41">
        <w:rPr>
          <w:rFonts w:ascii="Times New Roman" w:hAnsi="Times New Roman" w:cs="Times New Roman"/>
          <w:bCs/>
          <w:sz w:val="24"/>
          <w:szCs w:val="24"/>
        </w:rPr>
        <w:t>terkait</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secara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maksimal</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efektif</w:t>
      </w:r>
      <w:proofErr w:type="spellEnd"/>
      <w:r w:rsidRPr="00CE1D41">
        <w:rPr>
          <w:rFonts w:ascii="Times New Roman" w:hAnsi="Times New Roman" w:cs="Times New Roman"/>
          <w:bCs/>
          <w:sz w:val="24"/>
          <w:szCs w:val="24"/>
        </w:rPr>
        <w:t xml:space="preserve"> dan </w:t>
      </w:r>
      <w:proofErr w:type="spellStart"/>
      <w:r w:rsidRPr="00CE1D41">
        <w:rPr>
          <w:rFonts w:ascii="Times New Roman" w:hAnsi="Times New Roman" w:cs="Times New Roman"/>
          <w:bCs/>
          <w:sz w:val="24"/>
          <w:szCs w:val="24"/>
        </w:rPr>
        <w:t>efisien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sesuai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peran</w:t>
      </w:r>
      <w:proofErr w:type="spellEnd"/>
      <w:r w:rsidRPr="00CE1D41">
        <w:rPr>
          <w:rFonts w:ascii="Times New Roman" w:hAnsi="Times New Roman" w:cs="Times New Roman"/>
          <w:bCs/>
          <w:sz w:val="24"/>
          <w:szCs w:val="24"/>
        </w:rPr>
        <w:t xml:space="preserve"> dan </w:t>
      </w:r>
      <w:proofErr w:type="spellStart"/>
      <w:r w:rsidRPr="00CE1D41">
        <w:rPr>
          <w:rFonts w:ascii="Times New Roman" w:hAnsi="Times New Roman" w:cs="Times New Roman"/>
          <w:bCs/>
          <w:sz w:val="24"/>
          <w:szCs w:val="24"/>
        </w:rPr>
        <w:t>tangung</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jawab</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masing-masing</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Dengan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demikian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penerapan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prinsip-prinsip</w:t>
      </w:r>
      <w:proofErr w:type="spellEnd"/>
      <w:r w:rsidRPr="00CE1D41">
        <w:rPr>
          <w:rFonts w:ascii="Times New Roman" w:hAnsi="Times New Roman" w:cs="Times New Roman"/>
          <w:bCs/>
          <w:sz w:val="24"/>
          <w:szCs w:val="24"/>
        </w:rPr>
        <w:t xml:space="preserve"> GCG </w:t>
      </w:r>
      <w:proofErr w:type="spellStart"/>
      <w:r w:rsidRPr="00CE1D41">
        <w:rPr>
          <w:rFonts w:ascii="Times New Roman" w:hAnsi="Times New Roman" w:cs="Times New Roman"/>
          <w:bCs/>
          <w:sz w:val="24"/>
          <w:szCs w:val="24"/>
        </w:rPr>
        <w:t>semakin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menguatkan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struktur</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kelembagaan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sehingga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mampu</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meningkatkan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kinerja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kelembagaan</w:t>
      </w:r>
      <w:proofErr w:type="spellEnd"/>
      <w:r w:rsidRPr="00CE1D41">
        <w:rPr>
          <w:rFonts w:ascii="Times New Roman" w:hAnsi="Times New Roman" w:cs="Times New Roman"/>
          <w:bCs/>
          <w:sz w:val="24"/>
          <w:szCs w:val="24"/>
        </w:rPr>
        <w:t xml:space="preserve"> dan </w:t>
      </w:r>
      <w:proofErr w:type="spellStart"/>
      <w:r w:rsidRPr="00CE1D41">
        <w:rPr>
          <w:rFonts w:ascii="Times New Roman" w:hAnsi="Times New Roman" w:cs="Times New Roman"/>
          <w:bCs/>
          <w:sz w:val="24"/>
          <w:szCs w:val="24"/>
        </w:rPr>
        <w:t>dapat</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bersaing</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dalam</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iklim</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bisnis</w:t>
      </w:r>
      <w:proofErr w:type="spellEnd"/>
      <w:r w:rsidRPr="00CE1D41">
        <w:rPr>
          <w:rFonts w:ascii="Times New Roman" w:hAnsi="Times New Roman" w:cs="Times New Roman"/>
          <w:bCs/>
          <w:sz w:val="24"/>
          <w:szCs w:val="24"/>
        </w:rPr>
        <w:t xml:space="preserve"> yang </w:t>
      </w:r>
      <w:proofErr w:type="spellStart"/>
      <w:r w:rsidRPr="00CE1D41">
        <w:rPr>
          <w:rFonts w:ascii="Times New Roman" w:hAnsi="Times New Roman" w:cs="Times New Roman"/>
          <w:bCs/>
          <w:sz w:val="24"/>
          <w:szCs w:val="24"/>
        </w:rPr>
        <w:t>semakin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kompetitif</w:t>
      </w:r>
      <w:proofErr w:type="spellEnd"/>
      <w:r w:rsidRPr="00CE1D41">
        <w:rPr>
          <w:rFonts w:ascii="Times New Roman" w:hAnsi="Times New Roman" w:cs="Times New Roman"/>
          <w:bCs/>
          <w:sz w:val="24"/>
          <w:szCs w:val="24"/>
        </w:rPr>
        <w:t xml:space="preserve">. </w:t>
      </w:r>
    </w:p>
    <w:p w:rsidR="00970E1E" w:rsidRDefault="00970E1E" w:rsidP="00374CE8">
      <w:pPr>
        <w:pStyle w:val="ListParagraph"/>
        <w:spacing w:after="0" w:line="240" w:lineRule="auto"/>
        <w:ind w:left="0" w:firstLine="567"/>
        <w:contextualSpacing w:val="0"/>
        <w:jc w:val="both"/>
        <w:rPr>
          <w:rFonts w:ascii="Times New Roman" w:hAnsi="Times New Roman" w:cs="Times New Roman"/>
          <w:bCs/>
          <w:sz w:val="24"/>
          <w:szCs w:val="24"/>
        </w:rPr>
      </w:pPr>
      <w:r w:rsidRPr="00CE1D41">
        <w:rPr>
          <w:rFonts w:ascii="Times New Roman" w:hAnsi="Times New Roman" w:cs="Times New Roman"/>
          <w:bCs/>
          <w:sz w:val="24"/>
          <w:szCs w:val="24"/>
        </w:rPr>
        <w:t xml:space="preserve">Pada </w:t>
      </w:r>
      <w:proofErr w:type="spellStart"/>
      <w:r w:rsidRPr="00CE1D41">
        <w:rPr>
          <w:rFonts w:ascii="Times New Roman" w:hAnsi="Times New Roman" w:cs="Times New Roman"/>
          <w:bCs/>
          <w:sz w:val="24"/>
          <w:szCs w:val="24"/>
        </w:rPr>
        <w:t>dasarnya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penerapan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prinsip-prinsip</w:t>
      </w:r>
      <w:proofErr w:type="spellEnd"/>
      <w:r w:rsidRPr="00CE1D41">
        <w:rPr>
          <w:rFonts w:ascii="Times New Roman" w:hAnsi="Times New Roman" w:cs="Times New Roman"/>
          <w:bCs/>
          <w:sz w:val="24"/>
          <w:szCs w:val="24"/>
        </w:rPr>
        <w:t xml:space="preserve"> GCG </w:t>
      </w:r>
      <w:proofErr w:type="spellStart"/>
      <w:r w:rsidRPr="00CE1D41">
        <w:rPr>
          <w:rFonts w:ascii="Times New Roman" w:hAnsi="Times New Roman" w:cs="Times New Roman"/>
          <w:bCs/>
          <w:sz w:val="24"/>
          <w:szCs w:val="24"/>
        </w:rPr>
        <w:t>tidak</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terlepas</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dari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ketaatan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pengelolaan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usaha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terhadap</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sistem</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manajemen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secara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benar</w:t>
      </w:r>
      <w:proofErr w:type="spellEnd"/>
      <w:r w:rsidRPr="00CE1D41">
        <w:rPr>
          <w:rFonts w:ascii="Times New Roman" w:hAnsi="Times New Roman" w:cs="Times New Roman"/>
          <w:bCs/>
          <w:sz w:val="24"/>
          <w:szCs w:val="24"/>
        </w:rPr>
        <w:t xml:space="preserve"> dan </w:t>
      </w:r>
      <w:proofErr w:type="spellStart"/>
      <w:r w:rsidRPr="00CE1D41">
        <w:rPr>
          <w:rFonts w:ascii="Times New Roman" w:hAnsi="Times New Roman" w:cs="Times New Roman"/>
          <w:bCs/>
          <w:sz w:val="24"/>
          <w:szCs w:val="24"/>
        </w:rPr>
        <w:t>ketaatan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terhadap</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seluruh</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atauran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hukum</w:t>
      </w:r>
      <w:proofErr w:type="spellEnd"/>
      <w:r w:rsidRPr="00CE1D41">
        <w:rPr>
          <w:rFonts w:ascii="Times New Roman" w:hAnsi="Times New Roman" w:cs="Times New Roman"/>
          <w:bCs/>
          <w:sz w:val="24"/>
          <w:szCs w:val="24"/>
        </w:rPr>
        <w:t xml:space="preserve"> yang </w:t>
      </w:r>
      <w:proofErr w:type="spellStart"/>
      <w:r w:rsidRPr="00CE1D41">
        <w:rPr>
          <w:rFonts w:ascii="Times New Roman" w:hAnsi="Times New Roman" w:cs="Times New Roman"/>
          <w:bCs/>
          <w:sz w:val="24"/>
          <w:szCs w:val="24"/>
        </w:rPr>
        <w:t>berlaku</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baik</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terhadap</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aturan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hukum</w:t>
      </w:r>
      <w:proofErr w:type="spellEnd"/>
      <w:r w:rsidRPr="00CE1D41">
        <w:rPr>
          <w:rFonts w:ascii="Times New Roman" w:hAnsi="Times New Roman" w:cs="Times New Roman"/>
          <w:bCs/>
          <w:sz w:val="24"/>
          <w:szCs w:val="24"/>
        </w:rPr>
        <w:t xml:space="preserve"> yang </w:t>
      </w:r>
      <w:proofErr w:type="spellStart"/>
      <w:r w:rsidRPr="00CE1D41">
        <w:rPr>
          <w:rFonts w:ascii="Times New Roman" w:hAnsi="Times New Roman" w:cs="Times New Roman"/>
          <w:bCs/>
          <w:sz w:val="24"/>
          <w:szCs w:val="24"/>
        </w:rPr>
        <w:t>berupa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peraturan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perundang-undangan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kebijaksanaan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pemerintah</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instrumen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hukum</w:t>
      </w:r>
      <w:proofErr w:type="spellEnd"/>
      <w:r w:rsidRPr="00CE1D41">
        <w:rPr>
          <w:rFonts w:ascii="Times New Roman" w:hAnsi="Times New Roman" w:cs="Times New Roman"/>
          <w:bCs/>
          <w:sz w:val="24"/>
          <w:szCs w:val="24"/>
        </w:rPr>
        <w:t xml:space="preserve"> Bank Indonesia dan OJK, </w:t>
      </w:r>
      <w:proofErr w:type="spellStart"/>
      <w:r w:rsidRPr="00CE1D41">
        <w:rPr>
          <w:rFonts w:ascii="Times New Roman" w:hAnsi="Times New Roman" w:cs="Times New Roman"/>
          <w:bCs/>
          <w:sz w:val="24"/>
          <w:szCs w:val="24"/>
        </w:rPr>
        <w:t>serta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aturan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hukum</w:t>
      </w:r>
      <w:proofErr w:type="spellEnd"/>
      <w:r w:rsidRPr="00CE1D41">
        <w:rPr>
          <w:rFonts w:ascii="Times New Roman" w:hAnsi="Times New Roman" w:cs="Times New Roman"/>
          <w:bCs/>
          <w:sz w:val="24"/>
          <w:szCs w:val="24"/>
        </w:rPr>
        <w:t xml:space="preserve"> internal </w:t>
      </w:r>
      <w:proofErr w:type="spellStart"/>
      <w:r w:rsidRPr="00CE1D41">
        <w:rPr>
          <w:rFonts w:ascii="Times New Roman" w:hAnsi="Times New Roman" w:cs="Times New Roman"/>
          <w:bCs/>
          <w:sz w:val="24"/>
          <w:szCs w:val="24"/>
        </w:rPr>
        <w:t>perbankan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Dengan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berfungsinya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seluruh</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instrumen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utama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instrumen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penunjang</w:t>
      </w:r>
      <w:proofErr w:type="spellEnd"/>
      <w:r w:rsidRPr="00CE1D41">
        <w:rPr>
          <w:rFonts w:ascii="Times New Roman" w:hAnsi="Times New Roman" w:cs="Times New Roman"/>
          <w:bCs/>
          <w:sz w:val="24"/>
          <w:szCs w:val="24"/>
        </w:rPr>
        <w:t xml:space="preserve"> dan </w:t>
      </w:r>
      <w:proofErr w:type="spellStart"/>
      <w:r w:rsidRPr="00CE1D41">
        <w:rPr>
          <w:rFonts w:ascii="Times New Roman" w:hAnsi="Times New Roman" w:cs="Times New Roman"/>
          <w:bCs/>
          <w:sz w:val="24"/>
          <w:szCs w:val="24"/>
        </w:rPr>
        <w:t>instrumen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pendukung</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dari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suatu</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industri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perbankan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maka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segala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kebijakan</w:t>
      </w:r>
      <w:proofErr w:type="spellEnd"/>
      <w:r w:rsidRPr="00CE1D41">
        <w:rPr>
          <w:rFonts w:ascii="Times New Roman" w:hAnsi="Times New Roman" w:cs="Times New Roman"/>
          <w:bCs/>
          <w:sz w:val="24"/>
          <w:szCs w:val="24"/>
        </w:rPr>
        <w:t xml:space="preserve"> internal </w:t>
      </w:r>
      <w:proofErr w:type="spellStart"/>
      <w:r w:rsidRPr="00CE1D41">
        <w:rPr>
          <w:rFonts w:ascii="Times New Roman" w:hAnsi="Times New Roman" w:cs="Times New Roman"/>
          <w:bCs/>
          <w:sz w:val="24"/>
          <w:szCs w:val="24"/>
        </w:rPr>
        <w:t>termasuk</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rencana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pengembangan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bisnis</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perbankan</w:t>
      </w:r>
      <w:proofErr w:type="spellEnd"/>
      <w:r w:rsidRPr="00CE1D41">
        <w:rPr>
          <w:rFonts w:ascii="Times New Roman" w:hAnsi="Times New Roman" w:cs="Times New Roman"/>
          <w:bCs/>
          <w:sz w:val="24"/>
          <w:szCs w:val="24"/>
        </w:rPr>
        <w:t xml:space="preserve"> yang </w:t>
      </w:r>
      <w:proofErr w:type="spellStart"/>
      <w:r w:rsidRPr="00CE1D41">
        <w:rPr>
          <w:rFonts w:ascii="Times New Roman" w:hAnsi="Times New Roman" w:cs="Times New Roman"/>
          <w:bCs/>
          <w:sz w:val="24"/>
          <w:szCs w:val="24"/>
        </w:rPr>
        <w:t>sedang</w:t>
      </w:r>
      <w:proofErr w:type="spellEnd"/>
      <w:r w:rsidRPr="00CE1D41">
        <w:rPr>
          <w:rFonts w:ascii="Times New Roman" w:hAnsi="Times New Roman" w:cs="Times New Roman"/>
          <w:bCs/>
          <w:sz w:val="24"/>
          <w:szCs w:val="24"/>
        </w:rPr>
        <w:t xml:space="preserve"> dan </w:t>
      </w:r>
      <w:proofErr w:type="spellStart"/>
      <w:r w:rsidRPr="00CE1D41">
        <w:rPr>
          <w:rFonts w:ascii="Times New Roman" w:hAnsi="Times New Roman" w:cs="Times New Roman"/>
          <w:bCs/>
          <w:sz w:val="24"/>
          <w:szCs w:val="24"/>
        </w:rPr>
        <w:t>akan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dilaksanakan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dapat</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diimplementasikan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sebagaimana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direncanakan</w:t>
      </w:r>
      <w:proofErr w:type="spellEnd"/>
    </w:p>
    <w:p w:rsidR="00374CE8" w:rsidRPr="00CE1D41" w:rsidRDefault="00374CE8" w:rsidP="00374CE8">
      <w:pPr>
        <w:pStyle w:val="ListParagraph"/>
        <w:spacing w:after="0" w:line="240" w:lineRule="auto"/>
        <w:ind w:left="0" w:firstLine="567"/>
        <w:contextualSpacing w:val="0"/>
        <w:jc w:val="both"/>
        <w:rPr>
          <w:rFonts w:ascii="Times New Roman" w:hAnsi="Times New Roman" w:cs="Times New Roman"/>
          <w:bCs/>
          <w:sz w:val="24"/>
          <w:szCs w:val="24"/>
        </w:rPr>
      </w:pPr>
    </w:p>
    <w:p w:rsidR="00970E1E" w:rsidRPr="00374CE8" w:rsidRDefault="00970E1E" w:rsidP="00374CE8">
      <w:pPr>
        <w:pStyle w:val="ListParagraph"/>
        <w:numPr>
          <w:ilvl w:val="0"/>
          <w:numId w:val="3"/>
        </w:numPr>
        <w:spacing w:after="120" w:line="240" w:lineRule="auto"/>
        <w:ind w:left="539" w:hanging="567"/>
        <w:contextualSpacing w:val="0"/>
        <w:jc w:val="both"/>
        <w:rPr>
          <w:rFonts w:ascii="Times New Roman" w:hAnsi="Times New Roman"/>
          <w:b/>
          <w:iCs/>
          <w:sz w:val="24"/>
          <w:szCs w:val="24"/>
        </w:rPr>
      </w:pPr>
      <w:proofErr w:type="spellStart"/>
      <w:r w:rsidRPr="00374CE8">
        <w:rPr>
          <w:rFonts w:ascii="Times New Roman" w:hAnsi="Times New Roman"/>
          <w:b/>
          <w:iCs/>
          <w:sz w:val="24"/>
          <w:szCs w:val="24"/>
        </w:rPr>
        <w:t>Implementasi</w:t>
      </w:r>
      <w:proofErr w:type="spellEnd"/>
      <w:r w:rsidRPr="00374CE8">
        <w:rPr>
          <w:rFonts w:ascii="Times New Roman" w:hAnsi="Times New Roman"/>
          <w:b/>
          <w:iCs/>
          <w:sz w:val="24"/>
          <w:szCs w:val="24"/>
        </w:rPr>
        <w:t xml:space="preserve"> </w:t>
      </w:r>
      <w:proofErr w:type="spellStart"/>
      <w:r w:rsidRPr="00374CE8">
        <w:rPr>
          <w:rFonts w:ascii="Times New Roman" w:hAnsi="Times New Roman"/>
          <w:b/>
          <w:iCs/>
          <w:sz w:val="24"/>
          <w:szCs w:val="24"/>
        </w:rPr>
        <w:t>Prinsip</w:t>
      </w:r>
      <w:proofErr w:type="spellEnd"/>
      <w:r w:rsidRPr="00374CE8">
        <w:rPr>
          <w:rFonts w:ascii="Times New Roman" w:hAnsi="Times New Roman"/>
          <w:b/>
          <w:iCs/>
          <w:sz w:val="24"/>
          <w:szCs w:val="24"/>
        </w:rPr>
        <w:t xml:space="preserve"> Tata </w:t>
      </w:r>
      <w:proofErr w:type="spellStart"/>
      <w:r w:rsidRPr="00374CE8">
        <w:rPr>
          <w:rFonts w:ascii="Times New Roman" w:hAnsi="Times New Roman"/>
          <w:b/>
          <w:iCs/>
          <w:sz w:val="24"/>
          <w:szCs w:val="24"/>
        </w:rPr>
        <w:t>Kelola</w:t>
      </w:r>
      <w:proofErr w:type="spellEnd"/>
      <w:r w:rsidRPr="00374CE8">
        <w:rPr>
          <w:rFonts w:ascii="Times New Roman" w:hAnsi="Times New Roman"/>
          <w:b/>
          <w:iCs/>
          <w:sz w:val="24"/>
          <w:szCs w:val="24"/>
        </w:rPr>
        <w:t xml:space="preserve"> Perusahaan Yang </w:t>
      </w:r>
      <w:proofErr w:type="spellStart"/>
      <w:r w:rsidRPr="00374CE8">
        <w:rPr>
          <w:rFonts w:ascii="Times New Roman" w:hAnsi="Times New Roman"/>
          <w:b/>
          <w:iCs/>
          <w:sz w:val="24"/>
          <w:szCs w:val="24"/>
        </w:rPr>
        <w:t>Baik</w:t>
      </w:r>
      <w:proofErr w:type="spellEnd"/>
      <w:r w:rsidRPr="00374CE8">
        <w:rPr>
          <w:rFonts w:ascii="Times New Roman" w:hAnsi="Times New Roman"/>
          <w:b/>
          <w:iCs/>
          <w:sz w:val="24"/>
          <w:szCs w:val="24"/>
        </w:rPr>
        <w:t xml:space="preserve"> (</w:t>
      </w:r>
      <w:r w:rsidRPr="00374CE8">
        <w:rPr>
          <w:rFonts w:ascii="Times New Roman" w:hAnsi="Times New Roman"/>
          <w:b/>
          <w:i/>
          <w:iCs/>
          <w:sz w:val="24"/>
          <w:szCs w:val="24"/>
        </w:rPr>
        <w:t>Good Corporate Governance</w:t>
      </w:r>
      <w:r w:rsidRPr="00374CE8">
        <w:rPr>
          <w:rFonts w:ascii="Times New Roman" w:hAnsi="Times New Roman"/>
          <w:b/>
          <w:iCs/>
          <w:sz w:val="24"/>
          <w:szCs w:val="24"/>
        </w:rPr>
        <w:t xml:space="preserve">) di Bank BPR </w:t>
      </w:r>
      <w:proofErr w:type="spellStart"/>
      <w:r w:rsidRPr="00374CE8">
        <w:rPr>
          <w:rFonts w:ascii="Times New Roman" w:hAnsi="Times New Roman"/>
          <w:b/>
          <w:iCs/>
          <w:sz w:val="24"/>
          <w:szCs w:val="24"/>
        </w:rPr>
        <w:t>Karya</w:t>
      </w:r>
      <w:proofErr w:type="spellEnd"/>
      <w:r w:rsidRPr="00374CE8">
        <w:rPr>
          <w:rFonts w:ascii="Times New Roman" w:hAnsi="Times New Roman"/>
          <w:b/>
          <w:iCs/>
          <w:sz w:val="24"/>
          <w:szCs w:val="24"/>
        </w:rPr>
        <w:t xml:space="preserve"> Utama </w:t>
      </w:r>
      <w:proofErr w:type="spellStart"/>
      <w:r w:rsidRPr="00374CE8">
        <w:rPr>
          <w:rFonts w:ascii="Times New Roman" w:hAnsi="Times New Roman"/>
          <w:b/>
          <w:iCs/>
          <w:sz w:val="24"/>
          <w:szCs w:val="24"/>
        </w:rPr>
        <w:t>Jawa</w:t>
      </w:r>
      <w:proofErr w:type="spellEnd"/>
      <w:r w:rsidRPr="00374CE8">
        <w:rPr>
          <w:rFonts w:ascii="Times New Roman" w:hAnsi="Times New Roman"/>
          <w:b/>
          <w:iCs/>
          <w:sz w:val="24"/>
          <w:szCs w:val="24"/>
        </w:rPr>
        <w:t xml:space="preserve"> Barat</w:t>
      </w:r>
    </w:p>
    <w:p w:rsidR="00970E1E" w:rsidRDefault="00970E1E" w:rsidP="00374CE8">
      <w:pPr>
        <w:pStyle w:val="ListParagraph"/>
        <w:spacing w:after="0" w:line="240" w:lineRule="auto"/>
        <w:ind w:left="0" w:firstLine="567"/>
        <w:contextualSpacing w:val="0"/>
        <w:jc w:val="both"/>
        <w:rPr>
          <w:rFonts w:ascii="Times New Roman" w:hAnsi="Times New Roman" w:cs="Times New Roman"/>
          <w:bCs/>
          <w:sz w:val="24"/>
          <w:szCs w:val="24"/>
        </w:rPr>
      </w:pPr>
      <w:proofErr w:type="spellStart"/>
      <w:r>
        <w:rPr>
          <w:rFonts w:ascii="Times New Roman" w:hAnsi="Times New Roman" w:cs="Times New Roman"/>
          <w:bCs/>
          <w:sz w:val="24"/>
          <w:szCs w:val="24"/>
        </w:rPr>
        <w:t>Pelaksanaan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prinsip-prinsip</w:t>
      </w:r>
      <w:proofErr w:type="spellEnd"/>
      <w:r>
        <w:rPr>
          <w:rFonts w:ascii="Times New Roman" w:hAnsi="Times New Roman" w:cs="Times New Roman"/>
          <w:bCs/>
          <w:sz w:val="24"/>
          <w:szCs w:val="24"/>
        </w:rPr>
        <w:t xml:space="preserve"> GCG</w:t>
      </w:r>
      <w:r w:rsidRPr="00066FD7">
        <w:rPr>
          <w:rFonts w:ascii="Times New Roman" w:hAnsi="Times New Roman" w:cs="Times New Roman"/>
          <w:bCs/>
          <w:sz w:val="24"/>
          <w:szCs w:val="24"/>
        </w:rPr>
        <w:t xml:space="preserve"> </w:t>
      </w:r>
      <w:proofErr w:type="spellStart"/>
      <w:r w:rsidRPr="00066FD7">
        <w:rPr>
          <w:rFonts w:ascii="Times New Roman" w:hAnsi="Times New Roman" w:cs="Times New Roman"/>
          <w:bCs/>
          <w:sz w:val="24"/>
          <w:szCs w:val="24"/>
        </w:rPr>
        <w:t>dalam</w:t>
      </w:r>
      <w:proofErr w:type="spellEnd"/>
      <w:r w:rsidRPr="00066FD7">
        <w:rPr>
          <w:rFonts w:ascii="Times New Roman" w:hAnsi="Times New Roman" w:cs="Times New Roman"/>
          <w:bCs/>
          <w:sz w:val="24"/>
          <w:szCs w:val="24"/>
        </w:rPr>
        <w:t xml:space="preserve"> </w:t>
      </w:r>
      <w:proofErr w:type="spellStart"/>
      <w:r w:rsidRPr="00066FD7">
        <w:rPr>
          <w:rFonts w:ascii="Times New Roman" w:hAnsi="Times New Roman" w:cs="Times New Roman"/>
          <w:bCs/>
          <w:sz w:val="24"/>
          <w:szCs w:val="24"/>
        </w:rPr>
        <w:t>sebuah</w:t>
      </w:r>
      <w:proofErr w:type="spellEnd"/>
      <w:r w:rsidRPr="00066FD7">
        <w:rPr>
          <w:rFonts w:ascii="Times New Roman" w:hAnsi="Times New Roman" w:cs="Times New Roman"/>
          <w:bCs/>
          <w:sz w:val="24"/>
          <w:szCs w:val="24"/>
        </w:rPr>
        <w:t xml:space="preserve"> </w:t>
      </w:r>
      <w:proofErr w:type="spellStart"/>
      <w:r w:rsidRPr="00066FD7">
        <w:rPr>
          <w:rFonts w:ascii="Times New Roman" w:hAnsi="Times New Roman" w:cs="Times New Roman"/>
          <w:bCs/>
          <w:sz w:val="24"/>
          <w:szCs w:val="24"/>
        </w:rPr>
        <w:t>perusahaan</w:t>
      </w:r>
      <w:proofErr w:type="spellEnd"/>
      <w:r w:rsidRPr="00066FD7">
        <w:rPr>
          <w:rFonts w:ascii="Times New Roman" w:hAnsi="Times New Roman" w:cs="Times New Roman"/>
          <w:bCs/>
          <w:sz w:val="24"/>
          <w:szCs w:val="24"/>
        </w:rPr>
        <w:t xml:space="preserve"> </w:t>
      </w:r>
      <w:proofErr w:type="spellStart"/>
      <w:r w:rsidRPr="00066FD7">
        <w:rPr>
          <w:rFonts w:ascii="Times New Roman" w:hAnsi="Times New Roman" w:cs="Times New Roman"/>
          <w:bCs/>
          <w:sz w:val="24"/>
          <w:szCs w:val="24"/>
        </w:rPr>
        <w:t>sangat</w:t>
      </w:r>
      <w:proofErr w:type="spellEnd"/>
      <w:r w:rsidRPr="00066FD7">
        <w:rPr>
          <w:rFonts w:ascii="Times New Roman" w:hAnsi="Times New Roman" w:cs="Times New Roman"/>
          <w:bCs/>
          <w:sz w:val="24"/>
          <w:szCs w:val="24"/>
        </w:rPr>
        <w:t xml:space="preserve"> </w:t>
      </w:r>
      <w:proofErr w:type="spellStart"/>
      <w:r w:rsidRPr="00066FD7">
        <w:rPr>
          <w:rFonts w:ascii="Times New Roman" w:hAnsi="Times New Roman" w:cs="Times New Roman"/>
          <w:bCs/>
          <w:sz w:val="24"/>
          <w:szCs w:val="24"/>
        </w:rPr>
        <w:t>penting</w:t>
      </w:r>
      <w:proofErr w:type="spellEnd"/>
      <w:r w:rsidRPr="00066FD7">
        <w:rPr>
          <w:rFonts w:ascii="Times New Roman" w:hAnsi="Times New Roman" w:cs="Times New Roman"/>
          <w:bCs/>
          <w:sz w:val="24"/>
          <w:szCs w:val="24"/>
        </w:rPr>
        <w:t xml:space="preserve"> </w:t>
      </w:r>
      <w:proofErr w:type="spellStart"/>
      <w:r w:rsidRPr="00066FD7">
        <w:rPr>
          <w:rFonts w:ascii="Times New Roman" w:hAnsi="Times New Roman" w:cs="Times New Roman"/>
          <w:bCs/>
          <w:sz w:val="24"/>
          <w:szCs w:val="24"/>
        </w:rPr>
        <w:t>sebagai</w:t>
      </w:r>
      <w:proofErr w:type="spellEnd"/>
      <w:r w:rsidRPr="00066FD7">
        <w:rPr>
          <w:rFonts w:ascii="Times New Roman" w:hAnsi="Times New Roman" w:cs="Times New Roman"/>
          <w:bCs/>
          <w:sz w:val="24"/>
          <w:szCs w:val="24"/>
        </w:rPr>
        <w:t xml:space="preserve"> salah </w:t>
      </w:r>
      <w:proofErr w:type="spellStart"/>
      <w:r w:rsidRPr="00066FD7">
        <w:rPr>
          <w:rFonts w:ascii="Times New Roman" w:hAnsi="Times New Roman" w:cs="Times New Roman"/>
          <w:bCs/>
          <w:sz w:val="24"/>
          <w:szCs w:val="24"/>
        </w:rPr>
        <w:t>satu</w:t>
      </w:r>
      <w:proofErr w:type="spellEnd"/>
      <w:r w:rsidRPr="00066FD7">
        <w:rPr>
          <w:rFonts w:ascii="Times New Roman" w:hAnsi="Times New Roman" w:cs="Times New Roman"/>
          <w:bCs/>
          <w:sz w:val="24"/>
          <w:szCs w:val="24"/>
        </w:rPr>
        <w:t xml:space="preserve"> proses </w:t>
      </w:r>
      <w:proofErr w:type="spellStart"/>
      <w:r w:rsidRPr="00066FD7">
        <w:rPr>
          <w:rFonts w:ascii="Times New Roman" w:hAnsi="Times New Roman" w:cs="Times New Roman"/>
          <w:bCs/>
          <w:sz w:val="24"/>
          <w:szCs w:val="24"/>
        </w:rPr>
        <w:t>untuk</w:t>
      </w:r>
      <w:proofErr w:type="spellEnd"/>
      <w:r w:rsidRPr="00066FD7">
        <w:rPr>
          <w:rFonts w:ascii="Times New Roman" w:hAnsi="Times New Roman" w:cs="Times New Roman"/>
          <w:bCs/>
          <w:sz w:val="24"/>
          <w:szCs w:val="24"/>
        </w:rPr>
        <w:t xml:space="preserve"> </w:t>
      </w:r>
      <w:proofErr w:type="spellStart"/>
      <w:r w:rsidRPr="00066FD7">
        <w:rPr>
          <w:rFonts w:ascii="Times New Roman" w:hAnsi="Times New Roman" w:cs="Times New Roman"/>
          <w:bCs/>
          <w:sz w:val="24"/>
          <w:szCs w:val="24"/>
        </w:rPr>
        <w:t>menjaga</w:t>
      </w:r>
      <w:proofErr w:type="spellEnd"/>
      <w:r w:rsidRPr="00066FD7">
        <w:rPr>
          <w:rFonts w:ascii="Times New Roman" w:hAnsi="Times New Roman" w:cs="Times New Roman"/>
          <w:bCs/>
          <w:sz w:val="24"/>
          <w:szCs w:val="24"/>
        </w:rPr>
        <w:t xml:space="preserve"> </w:t>
      </w:r>
      <w:proofErr w:type="spellStart"/>
      <w:r w:rsidRPr="00066FD7">
        <w:rPr>
          <w:rFonts w:ascii="Times New Roman" w:hAnsi="Times New Roman" w:cs="Times New Roman"/>
          <w:bCs/>
          <w:sz w:val="24"/>
          <w:szCs w:val="24"/>
        </w:rPr>
        <w:t>kesinambungan</w:t>
      </w:r>
      <w:proofErr w:type="spellEnd"/>
      <w:r w:rsidRPr="00066FD7">
        <w:rPr>
          <w:rFonts w:ascii="Times New Roman" w:hAnsi="Times New Roman" w:cs="Times New Roman"/>
          <w:bCs/>
          <w:sz w:val="24"/>
          <w:szCs w:val="24"/>
        </w:rPr>
        <w:t xml:space="preserve"> </w:t>
      </w:r>
      <w:proofErr w:type="spellStart"/>
      <w:r w:rsidRPr="00066FD7">
        <w:rPr>
          <w:rFonts w:ascii="Times New Roman" w:hAnsi="Times New Roman" w:cs="Times New Roman"/>
          <w:bCs/>
          <w:sz w:val="24"/>
          <w:szCs w:val="24"/>
        </w:rPr>
        <w:t>usaha</w:t>
      </w:r>
      <w:proofErr w:type="spellEnd"/>
      <w:r w:rsidRPr="00066FD7">
        <w:rPr>
          <w:rFonts w:ascii="Times New Roman" w:hAnsi="Times New Roman" w:cs="Times New Roman"/>
          <w:bCs/>
          <w:sz w:val="24"/>
          <w:szCs w:val="24"/>
        </w:rPr>
        <w:t xml:space="preserve"> </w:t>
      </w:r>
      <w:proofErr w:type="spellStart"/>
      <w:r w:rsidRPr="00066FD7">
        <w:rPr>
          <w:rFonts w:ascii="Times New Roman" w:hAnsi="Times New Roman" w:cs="Times New Roman"/>
          <w:bCs/>
          <w:sz w:val="24"/>
          <w:szCs w:val="24"/>
        </w:rPr>
        <w:t>perusahaan</w:t>
      </w:r>
      <w:proofErr w:type="spellEnd"/>
      <w:r w:rsidRPr="00066FD7">
        <w:rPr>
          <w:rFonts w:ascii="Times New Roman" w:hAnsi="Times New Roman" w:cs="Times New Roman"/>
          <w:bCs/>
          <w:sz w:val="24"/>
          <w:szCs w:val="24"/>
        </w:rPr>
        <w:t xml:space="preserve"> </w:t>
      </w:r>
      <w:proofErr w:type="spellStart"/>
      <w:r w:rsidRPr="00066FD7">
        <w:rPr>
          <w:rFonts w:ascii="Times New Roman" w:hAnsi="Times New Roman" w:cs="Times New Roman"/>
          <w:bCs/>
          <w:sz w:val="24"/>
          <w:szCs w:val="24"/>
        </w:rPr>
        <w:t>dalam</w:t>
      </w:r>
      <w:proofErr w:type="spellEnd"/>
      <w:r w:rsidRPr="00066FD7">
        <w:rPr>
          <w:rFonts w:ascii="Times New Roman" w:hAnsi="Times New Roman" w:cs="Times New Roman"/>
          <w:bCs/>
          <w:sz w:val="24"/>
          <w:szCs w:val="24"/>
        </w:rPr>
        <w:t xml:space="preserve"> </w:t>
      </w:r>
      <w:proofErr w:type="spellStart"/>
      <w:r w:rsidRPr="00066FD7">
        <w:rPr>
          <w:rFonts w:ascii="Times New Roman" w:hAnsi="Times New Roman" w:cs="Times New Roman"/>
          <w:bCs/>
          <w:sz w:val="24"/>
          <w:szCs w:val="24"/>
        </w:rPr>
        <w:t>jangka</w:t>
      </w:r>
      <w:proofErr w:type="spellEnd"/>
      <w:r w:rsidRPr="00066FD7">
        <w:rPr>
          <w:rFonts w:ascii="Times New Roman" w:hAnsi="Times New Roman" w:cs="Times New Roman"/>
          <w:bCs/>
          <w:sz w:val="24"/>
          <w:szCs w:val="24"/>
        </w:rPr>
        <w:t xml:space="preserve"> </w:t>
      </w:r>
      <w:proofErr w:type="spellStart"/>
      <w:r w:rsidRPr="00066FD7">
        <w:rPr>
          <w:rFonts w:ascii="Times New Roman" w:hAnsi="Times New Roman" w:cs="Times New Roman"/>
          <w:bCs/>
          <w:sz w:val="24"/>
          <w:szCs w:val="24"/>
        </w:rPr>
        <w:t>panjang</w:t>
      </w:r>
      <w:proofErr w:type="spellEnd"/>
      <w:r w:rsidRPr="00066FD7">
        <w:rPr>
          <w:rFonts w:ascii="Times New Roman" w:hAnsi="Times New Roman" w:cs="Times New Roman"/>
          <w:bCs/>
          <w:sz w:val="24"/>
          <w:szCs w:val="24"/>
        </w:rPr>
        <w:t xml:space="preserve"> yang </w:t>
      </w:r>
      <w:proofErr w:type="spellStart"/>
      <w:r w:rsidRPr="00066FD7">
        <w:rPr>
          <w:rFonts w:ascii="Times New Roman" w:hAnsi="Times New Roman" w:cs="Times New Roman"/>
          <w:bCs/>
          <w:sz w:val="24"/>
          <w:szCs w:val="24"/>
        </w:rPr>
        <w:t>mengutamakan</w:t>
      </w:r>
      <w:proofErr w:type="spellEnd"/>
      <w:r w:rsidRPr="00066FD7">
        <w:rPr>
          <w:rFonts w:ascii="Times New Roman" w:hAnsi="Times New Roman" w:cs="Times New Roman"/>
          <w:bCs/>
          <w:sz w:val="24"/>
          <w:szCs w:val="24"/>
        </w:rPr>
        <w:t xml:space="preserve"> </w:t>
      </w:r>
      <w:proofErr w:type="spellStart"/>
      <w:r w:rsidRPr="00066FD7">
        <w:rPr>
          <w:rFonts w:ascii="Times New Roman" w:hAnsi="Times New Roman" w:cs="Times New Roman"/>
          <w:bCs/>
          <w:sz w:val="24"/>
          <w:szCs w:val="24"/>
        </w:rPr>
        <w:t>kepentingan</w:t>
      </w:r>
      <w:proofErr w:type="spellEnd"/>
      <w:r w:rsidRPr="00066FD7">
        <w:rPr>
          <w:rFonts w:ascii="Times New Roman" w:hAnsi="Times New Roman" w:cs="Times New Roman"/>
          <w:bCs/>
          <w:sz w:val="24"/>
          <w:szCs w:val="24"/>
        </w:rPr>
        <w:t xml:space="preserve"> para </w:t>
      </w:r>
      <w:proofErr w:type="spellStart"/>
      <w:r w:rsidRPr="00066FD7">
        <w:rPr>
          <w:rFonts w:ascii="Times New Roman" w:hAnsi="Times New Roman" w:cs="Times New Roman"/>
          <w:bCs/>
          <w:sz w:val="24"/>
          <w:szCs w:val="24"/>
        </w:rPr>
        <w:t>pemegang</w:t>
      </w:r>
      <w:proofErr w:type="spellEnd"/>
      <w:r w:rsidRPr="00066FD7">
        <w:rPr>
          <w:rFonts w:ascii="Times New Roman" w:hAnsi="Times New Roman" w:cs="Times New Roman"/>
          <w:bCs/>
          <w:sz w:val="24"/>
          <w:szCs w:val="24"/>
        </w:rPr>
        <w:t xml:space="preserve"> </w:t>
      </w:r>
      <w:proofErr w:type="spellStart"/>
      <w:r w:rsidRPr="00066FD7">
        <w:rPr>
          <w:rFonts w:ascii="Times New Roman" w:hAnsi="Times New Roman" w:cs="Times New Roman"/>
          <w:bCs/>
          <w:sz w:val="24"/>
          <w:szCs w:val="24"/>
        </w:rPr>
        <w:t>saham</w:t>
      </w:r>
      <w:proofErr w:type="spellEnd"/>
      <w:r w:rsidRPr="00066FD7">
        <w:rPr>
          <w:rFonts w:ascii="Times New Roman" w:hAnsi="Times New Roman" w:cs="Times New Roman"/>
          <w:bCs/>
          <w:sz w:val="24"/>
          <w:szCs w:val="24"/>
        </w:rPr>
        <w:t xml:space="preserve"> dan </w:t>
      </w:r>
      <w:proofErr w:type="spellStart"/>
      <w:r w:rsidRPr="00066FD7">
        <w:rPr>
          <w:rFonts w:ascii="Times New Roman" w:hAnsi="Times New Roman" w:cs="Times New Roman"/>
          <w:bCs/>
          <w:sz w:val="24"/>
          <w:szCs w:val="24"/>
        </w:rPr>
        <w:t>pemangku</w:t>
      </w:r>
      <w:proofErr w:type="spellEnd"/>
      <w:r w:rsidRPr="00066FD7">
        <w:rPr>
          <w:rFonts w:ascii="Times New Roman" w:hAnsi="Times New Roman" w:cs="Times New Roman"/>
          <w:bCs/>
          <w:sz w:val="24"/>
          <w:szCs w:val="24"/>
        </w:rPr>
        <w:t xml:space="preserve"> </w:t>
      </w:r>
      <w:proofErr w:type="spellStart"/>
      <w:r w:rsidRPr="00066FD7">
        <w:rPr>
          <w:rFonts w:ascii="Times New Roman" w:hAnsi="Times New Roman" w:cs="Times New Roman"/>
          <w:bCs/>
          <w:sz w:val="24"/>
          <w:szCs w:val="24"/>
        </w:rPr>
        <w:t>kepentingan</w:t>
      </w:r>
      <w:proofErr w:type="spellEnd"/>
      <w:r w:rsidRPr="00066FD7">
        <w:rPr>
          <w:rFonts w:ascii="Times New Roman" w:hAnsi="Times New Roman" w:cs="Times New Roman"/>
          <w:bCs/>
          <w:sz w:val="24"/>
          <w:szCs w:val="24"/>
        </w:rPr>
        <w:t xml:space="preserve"> (</w:t>
      </w:r>
      <w:r w:rsidRPr="00066FD7">
        <w:rPr>
          <w:rFonts w:ascii="Times New Roman" w:hAnsi="Times New Roman" w:cs="Times New Roman"/>
          <w:bCs/>
          <w:i/>
          <w:sz w:val="24"/>
          <w:szCs w:val="24"/>
        </w:rPr>
        <w:t>stakeholders</w:t>
      </w:r>
      <w:r w:rsidRPr="00066FD7">
        <w:rPr>
          <w:rFonts w:ascii="Times New Roman" w:hAnsi="Times New Roman" w:cs="Times New Roman"/>
          <w:bCs/>
          <w:sz w:val="24"/>
          <w:szCs w:val="24"/>
        </w:rPr>
        <w:t xml:space="preserve">). </w:t>
      </w:r>
      <w:proofErr w:type="spellStart"/>
      <w:r w:rsidRPr="00066FD7">
        <w:rPr>
          <w:rFonts w:ascii="Times New Roman" w:hAnsi="Times New Roman" w:cs="Times New Roman"/>
          <w:bCs/>
          <w:sz w:val="24"/>
          <w:szCs w:val="24"/>
        </w:rPr>
        <w:t>Mempertimbangkan</w:t>
      </w:r>
      <w:proofErr w:type="spellEnd"/>
      <w:r w:rsidRPr="00066FD7">
        <w:rPr>
          <w:rFonts w:ascii="Times New Roman" w:hAnsi="Times New Roman" w:cs="Times New Roman"/>
          <w:bCs/>
          <w:sz w:val="24"/>
          <w:szCs w:val="24"/>
        </w:rPr>
        <w:t xml:space="preserve"> </w:t>
      </w:r>
      <w:proofErr w:type="spellStart"/>
      <w:r w:rsidRPr="00066FD7">
        <w:rPr>
          <w:rFonts w:ascii="Times New Roman" w:hAnsi="Times New Roman" w:cs="Times New Roman"/>
          <w:bCs/>
          <w:sz w:val="24"/>
          <w:szCs w:val="24"/>
        </w:rPr>
        <w:t>pentingnya</w:t>
      </w:r>
      <w:proofErr w:type="spellEnd"/>
      <w:r w:rsidRPr="00066FD7">
        <w:rPr>
          <w:rFonts w:ascii="Times New Roman" w:hAnsi="Times New Roman" w:cs="Times New Roman"/>
          <w:bCs/>
          <w:sz w:val="24"/>
          <w:szCs w:val="24"/>
        </w:rPr>
        <w:t xml:space="preserve"> tata </w:t>
      </w:r>
      <w:proofErr w:type="spellStart"/>
      <w:r w:rsidRPr="00066FD7">
        <w:rPr>
          <w:rFonts w:ascii="Times New Roman" w:hAnsi="Times New Roman" w:cs="Times New Roman"/>
          <w:bCs/>
          <w:sz w:val="24"/>
          <w:szCs w:val="24"/>
        </w:rPr>
        <w:t>kelola</w:t>
      </w:r>
      <w:proofErr w:type="spellEnd"/>
      <w:r w:rsidRPr="00066FD7">
        <w:rPr>
          <w:rFonts w:ascii="Times New Roman" w:hAnsi="Times New Roman" w:cs="Times New Roman"/>
          <w:bCs/>
          <w:sz w:val="24"/>
          <w:szCs w:val="24"/>
        </w:rPr>
        <w:t xml:space="preserve"> </w:t>
      </w:r>
      <w:proofErr w:type="spellStart"/>
      <w:r w:rsidRPr="00066FD7">
        <w:rPr>
          <w:rFonts w:ascii="Times New Roman" w:hAnsi="Times New Roman" w:cs="Times New Roman"/>
          <w:bCs/>
          <w:sz w:val="24"/>
          <w:szCs w:val="24"/>
        </w:rPr>
        <w:t>perusahaan</w:t>
      </w:r>
      <w:proofErr w:type="spellEnd"/>
      <w:r w:rsidRPr="00066FD7">
        <w:rPr>
          <w:rFonts w:ascii="Times New Roman" w:hAnsi="Times New Roman" w:cs="Times New Roman"/>
          <w:bCs/>
          <w:sz w:val="24"/>
          <w:szCs w:val="24"/>
        </w:rPr>
        <w:t xml:space="preserve"> </w:t>
      </w:r>
      <w:proofErr w:type="spellStart"/>
      <w:r w:rsidRPr="00066FD7">
        <w:rPr>
          <w:rFonts w:ascii="Times New Roman" w:hAnsi="Times New Roman" w:cs="Times New Roman"/>
          <w:bCs/>
          <w:sz w:val="24"/>
          <w:szCs w:val="24"/>
        </w:rPr>
        <w:t>tersebut</w:t>
      </w:r>
      <w:proofErr w:type="spellEnd"/>
      <w:r w:rsidRPr="00066FD7">
        <w:rPr>
          <w:rFonts w:ascii="Times New Roman" w:hAnsi="Times New Roman" w:cs="Times New Roman"/>
          <w:bCs/>
          <w:sz w:val="24"/>
          <w:szCs w:val="24"/>
        </w:rPr>
        <w:t xml:space="preserve">, </w:t>
      </w:r>
      <w:r w:rsidRPr="00AD3599">
        <w:rPr>
          <w:rFonts w:ascii="Times New Roman" w:hAnsi="Times New Roman" w:cs="Times New Roman"/>
          <w:bCs/>
          <w:sz w:val="24"/>
          <w:szCs w:val="24"/>
        </w:rPr>
        <w:t xml:space="preserve">Bank BPR </w:t>
      </w:r>
      <w:proofErr w:type="spellStart"/>
      <w:r w:rsidRPr="00AD3599">
        <w:rPr>
          <w:rFonts w:ascii="Times New Roman" w:hAnsi="Times New Roman" w:cs="Times New Roman"/>
          <w:bCs/>
          <w:sz w:val="24"/>
          <w:szCs w:val="24"/>
        </w:rPr>
        <w:t>Karya</w:t>
      </w:r>
      <w:proofErr w:type="spellEnd"/>
      <w:r w:rsidRPr="00AD3599">
        <w:rPr>
          <w:rFonts w:ascii="Times New Roman" w:hAnsi="Times New Roman" w:cs="Times New Roman"/>
          <w:bCs/>
          <w:sz w:val="24"/>
          <w:szCs w:val="24"/>
        </w:rPr>
        <w:t xml:space="preserve"> Utama </w:t>
      </w:r>
      <w:proofErr w:type="spellStart"/>
      <w:r w:rsidRPr="00AD3599">
        <w:rPr>
          <w:rFonts w:ascii="Times New Roman" w:hAnsi="Times New Roman" w:cs="Times New Roman"/>
          <w:bCs/>
          <w:sz w:val="24"/>
          <w:szCs w:val="24"/>
        </w:rPr>
        <w:t>Jawa</w:t>
      </w:r>
      <w:proofErr w:type="spellEnd"/>
      <w:r w:rsidRPr="00AD3599">
        <w:rPr>
          <w:rFonts w:ascii="Times New Roman" w:hAnsi="Times New Roman" w:cs="Times New Roman"/>
          <w:bCs/>
          <w:sz w:val="24"/>
          <w:szCs w:val="24"/>
        </w:rPr>
        <w:t xml:space="preserve"> Barat</w:t>
      </w:r>
      <w:r w:rsidRPr="00066FD7">
        <w:rPr>
          <w:rFonts w:ascii="Times New Roman" w:hAnsi="Times New Roman" w:cs="Times New Roman"/>
          <w:bCs/>
          <w:sz w:val="24"/>
          <w:szCs w:val="24"/>
        </w:rPr>
        <w:t xml:space="preserve"> </w:t>
      </w:r>
      <w:proofErr w:type="spellStart"/>
      <w:r w:rsidRPr="00066FD7">
        <w:rPr>
          <w:rFonts w:ascii="Times New Roman" w:hAnsi="Times New Roman" w:cs="Times New Roman"/>
          <w:bCs/>
          <w:sz w:val="24"/>
          <w:szCs w:val="24"/>
        </w:rPr>
        <w:t>memandang</w:t>
      </w:r>
      <w:proofErr w:type="spellEnd"/>
      <w:r w:rsidRPr="00066FD7">
        <w:rPr>
          <w:rFonts w:ascii="Times New Roman" w:hAnsi="Times New Roman" w:cs="Times New Roman"/>
          <w:bCs/>
          <w:sz w:val="24"/>
          <w:szCs w:val="24"/>
        </w:rPr>
        <w:t xml:space="preserve"> </w:t>
      </w:r>
      <w:proofErr w:type="spellStart"/>
      <w:r w:rsidRPr="00066FD7">
        <w:rPr>
          <w:rFonts w:ascii="Times New Roman" w:hAnsi="Times New Roman" w:cs="Times New Roman"/>
          <w:bCs/>
          <w:sz w:val="24"/>
          <w:szCs w:val="24"/>
        </w:rPr>
        <w:t>perlunya</w:t>
      </w:r>
      <w:proofErr w:type="spellEnd"/>
      <w:r w:rsidRPr="00066FD7">
        <w:rPr>
          <w:rFonts w:ascii="Times New Roman" w:hAnsi="Times New Roman" w:cs="Times New Roman"/>
          <w:bCs/>
          <w:sz w:val="24"/>
          <w:szCs w:val="24"/>
        </w:rPr>
        <w:t xml:space="preserve"> </w:t>
      </w:r>
      <w:proofErr w:type="spellStart"/>
      <w:r w:rsidRPr="00066FD7">
        <w:rPr>
          <w:rFonts w:ascii="Times New Roman" w:hAnsi="Times New Roman" w:cs="Times New Roman"/>
          <w:bCs/>
          <w:sz w:val="24"/>
          <w:szCs w:val="24"/>
        </w:rPr>
        <w:t>penerapan</w:t>
      </w:r>
      <w:proofErr w:type="spellEnd"/>
      <w:r w:rsidRPr="00066FD7">
        <w:rPr>
          <w:rFonts w:ascii="Times New Roman" w:hAnsi="Times New Roman" w:cs="Times New Roman"/>
          <w:bCs/>
          <w:sz w:val="24"/>
          <w:szCs w:val="24"/>
        </w:rPr>
        <w:t xml:space="preserve"> tata </w:t>
      </w:r>
      <w:proofErr w:type="spellStart"/>
      <w:r w:rsidRPr="00066FD7">
        <w:rPr>
          <w:rFonts w:ascii="Times New Roman" w:hAnsi="Times New Roman" w:cs="Times New Roman"/>
          <w:bCs/>
          <w:sz w:val="24"/>
          <w:szCs w:val="24"/>
        </w:rPr>
        <w:t>kelola</w:t>
      </w:r>
      <w:proofErr w:type="spellEnd"/>
      <w:r w:rsidRPr="00066FD7">
        <w:rPr>
          <w:rFonts w:ascii="Times New Roman" w:hAnsi="Times New Roman" w:cs="Times New Roman"/>
          <w:bCs/>
          <w:sz w:val="24"/>
          <w:szCs w:val="24"/>
        </w:rPr>
        <w:t xml:space="preserve"> </w:t>
      </w:r>
      <w:proofErr w:type="spellStart"/>
      <w:r w:rsidRPr="00066FD7">
        <w:rPr>
          <w:rFonts w:ascii="Times New Roman" w:hAnsi="Times New Roman" w:cs="Times New Roman"/>
          <w:bCs/>
          <w:sz w:val="24"/>
          <w:szCs w:val="24"/>
        </w:rPr>
        <w:t>perusahaan</w:t>
      </w:r>
      <w:proofErr w:type="spellEnd"/>
      <w:r w:rsidRPr="00066FD7">
        <w:rPr>
          <w:rFonts w:ascii="Times New Roman" w:hAnsi="Times New Roman" w:cs="Times New Roman"/>
          <w:bCs/>
          <w:sz w:val="24"/>
          <w:szCs w:val="24"/>
        </w:rPr>
        <w:t xml:space="preserve"> yang </w:t>
      </w:r>
      <w:proofErr w:type="spellStart"/>
      <w:r w:rsidRPr="00066FD7">
        <w:rPr>
          <w:rFonts w:ascii="Times New Roman" w:hAnsi="Times New Roman" w:cs="Times New Roman"/>
          <w:bCs/>
          <w:sz w:val="24"/>
          <w:szCs w:val="24"/>
        </w:rPr>
        <w:t>baik</w:t>
      </w:r>
      <w:proofErr w:type="spellEnd"/>
      <w:r>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Pelaksanaan</w:t>
      </w:r>
      <w:proofErr w:type="spellEnd"/>
      <w:r w:rsidRPr="00CE1D41">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prinsip-prinsip</w:t>
      </w:r>
      <w:proofErr w:type="spellEnd"/>
      <w:r>
        <w:rPr>
          <w:rFonts w:ascii="Times New Roman" w:hAnsi="Times New Roman" w:cs="Times New Roman"/>
          <w:bCs/>
          <w:sz w:val="24"/>
          <w:szCs w:val="24"/>
        </w:rPr>
        <w:t xml:space="preserve"> GCG</w:t>
      </w:r>
      <w:r w:rsidRPr="00CE1D41">
        <w:rPr>
          <w:rFonts w:ascii="Times New Roman" w:hAnsi="Times New Roman" w:cs="Times New Roman"/>
          <w:bCs/>
          <w:sz w:val="24"/>
          <w:szCs w:val="24"/>
        </w:rPr>
        <w:t xml:space="preserve"> </w:t>
      </w:r>
      <w:r>
        <w:rPr>
          <w:rFonts w:ascii="Times New Roman" w:hAnsi="Times New Roman" w:cs="Times New Roman"/>
          <w:bCs/>
          <w:sz w:val="24"/>
          <w:szCs w:val="24"/>
        </w:rPr>
        <w:t xml:space="preserve">pada </w:t>
      </w:r>
      <w:proofErr w:type="spellStart"/>
      <w:r>
        <w:rPr>
          <w:rFonts w:ascii="Times New Roman" w:hAnsi="Times New Roman" w:cs="Times New Roman"/>
          <w:bCs/>
          <w:sz w:val="24"/>
          <w:szCs w:val="24"/>
        </w:rPr>
        <w:t>dasarnya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tidak</w:t>
      </w:r>
      <w:proofErr w:type="spellEnd"/>
      <w:r>
        <w:rPr>
          <w:rFonts w:ascii="Times New Roman" w:hAnsi="Times New Roman" w:cs="Times New Roman"/>
          <w:bCs/>
          <w:sz w:val="24"/>
          <w:szCs w:val="24"/>
        </w:rPr>
        <w:t xml:space="preserve"> lain</w:t>
      </w:r>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untuk</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memenuhi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kewajiban</w:t>
      </w:r>
      <w:proofErr w:type="spellEnd"/>
      <w:r w:rsidRPr="00CE1D41">
        <w:rPr>
          <w:rFonts w:ascii="Times New Roman" w:hAnsi="Times New Roman" w:cs="Times New Roman"/>
          <w:bCs/>
          <w:sz w:val="24"/>
          <w:szCs w:val="24"/>
        </w:rPr>
        <w:t xml:space="preserve"> </w:t>
      </w:r>
      <w:r w:rsidRPr="00AD3599">
        <w:rPr>
          <w:rFonts w:ascii="Times New Roman" w:hAnsi="Times New Roman" w:cs="Times New Roman"/>
          <w:bCs/>
          <w:sz w:val="24"/>
          <w:szCs w:val="24"/>
        </w:rPr>
        <w:t xml:space="preserve">Bank BPR </w:t>
      </w:r>
      <w:proofErr w:type="spellStart"/>
      <w:r w:rsidRPr="00CE1D41">
        <w:rPr>
          <w:rFonts w:ascii="Times New Roman" w:hAnsi="Times New Roman" w:cs="Times New Roman"/>
          <w:bCs/>
          <w:sz w:val="24"/>
          <w:szCs w:val="24"/>
        </w:rPr>
        <w:t>dalam</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hal</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melak</w:t>
      </w:r>
      <w:r>
        <w:rPr>
          <w:rFonts w:ascii="Times New Roman" w:hAnsi="Times New Roman" w:cs="Times New Roman"/>
          <w:bCs/>
          <w:sz w:val="24"/>
          <w:szCs w:val="24"/>
        </w:rPr>
        <w:t>sanakan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Peraturan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Otoritas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Jasa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Keuangan</w:t>
      </w:r>
      <w:proofErr w:type="spellEnd"/>
      <w:r w:rsidRPr="00CE1D41">
        <w:rPr>
          <w:rFonts w:ascii="Times New Roman" w:hAnsi="Times New Roman" w:cs="Times New Roman"/>
          <w:bCs/>
          <w:sz w:val="24"/>
          <w:szCs w:val="24"/>
        </w:rPr>
        <w:t xml:space="preserve"> No. 4/POJK.03/2015 </w:t>
      </w:r>
      <w:proofErr w:type="spellStart"/>
      <w:r w:rsidRPr="00CE1D41">
        <w:rPr>
          <w:rFonts w:ascii="Times New Roman" w:hAnsi="Times New Roman" w:cs="Times New Roman"/>
          <w:bCs/>
          <w:sz w:val="24"/>
          <w:szCs w:val="24"/>
        </w:rPr>
        <w:t>tentang</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Penerapan</w:t>
      </w:r>
      <w:proofErr w:type="spellEnd"/>
      <w:r w:rsidRPr="00CE1D41">
        <w:rPr>
          <w:rFonts w:ascii="Times New Roman" w:hAnsi="Times New Roman" w:cs="Times New Roman"/>
          <w:bCs/>
          <w:sz w:val="24"/>
          <w:szCs w:val="24"/>
        </w:rPr>
        <w:t xml:space="preserve"> Tata </w:t>
      </w:r>
      <w:proofErr w:type="spellStart"/>
      <w:r w:rsidRPr="00CE1D41">
        <w:rPr>
          <w:rFonts w:ascii="Times New Roman" w:hAnsi="Times New Roman" w:cs="Times New Roman"/>
          <w:bCs/>
          <w:sz w:val="24"/>
          <w:szCs w:val="24"/>
        </w:rPr>
        <w:t>Kelola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Bagi</w:t>
      </w:r>
      <w:proofErr w:type="spellEnd"/>
      <w:r w:rsidRPr="00CE1D41">
        <w:rPr>
          <w:rFonts w:ascii="Times New Roman" w:hAnsi="Times New Roman" w:cs="Times New Roman"/>
          <w:bCs/>
          <w:sz w:val="24"/>
          <w:szCs w:val="24"/>
        </w:rPr>
        <w:t xml:space="preserve"> Bank </w:t>
      </w:r>
      <w:proofErr w:type="spellStart"/>
      <w:r w:rsidRPr="00CE1D41">
        <w:rPr>
          <w:rFonts w:ascii="Times New Roman" w:hAnsi="Times New Roman" w:cs="Times New Roman"/>
          <w:bCs/>
          <w:sz w:val="24"/>
          <w:szCs w:val="24"/>
        </w:rPr>
        <w:t>Perkreditan</w:t>
      </w:r>
      <w:proofErr w:type="spellEnd"/>
      <w:r w:rsidRPr="00CE1D41">
        <w:rPr>
          <w:rFonts w:ascii="Times New Roman" w:hAnsi="Times New Roman" w:cs="Times New Roman"/>
          <w:bCs/>
          <w:sz w:val="24"/>
          <w:szCs w:val="24"/>
        </w:rPr>
        <w:t xml:space="preserve"> Rakyat </w:t>
      </w:r>
      <w:r>
        <w:rPr>
          <w:rFonts w:ascii="Times New Roman" w:hAnsi="Times New Roman" w:cs="Times New Roman"/>
          <w:bCs/>
          <w:sz w:val="24"/>
          <w:szCs w:val="24"/>
        </w:rPr>
        <w:t>(</w:t>
      </w:r>
      <w:proofErr w:type="spellStart"/>
      <w:r>
        <w:rPr>
          <w:rFonts w:ascii="Times New Roman" w:hAnsi="Times New Roman" w:cs="Times New Roman"/>
          <w:bCs/>
          <w:sz w:val="24"/>
          <w:szCs w:val="24"/>
        </w:rPr>
        <w:t>selanjutnya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disebut</w:t>
      </w:r>
      <w:proofErr w:type="spellEnd"/>
      <w:r>
        <w:rPr>
          <w:rFonts w:ascii="Times New Roman" w:hAnsi="Times New Roman" w:cs="Times New Roman"/>
          <w:bCs/>
          <w:sz w:val="24"/>
          <w:szCs w:val="24"/>
        </w:rPr>
        <w:t xml:space="preserve"> POJK No. </w:t>
      </w:r>
      <w:r w:rsidRPr="00CE1D41">
        <w:rPr>
          <w:rFonts w:ascii="Times New Roman" w:hAnsi="Times New Roman" w:cs="Times New Roman"/>
          <w:bCs/>
          <w:sz w:val="24"/>
          <w:szCs w:val="24"/>
        </w:rPr>
        <w:t>4/POJK.03/2015</w:t>
      </w:r>
      <w:r>
        <w:rPr>
          <w:rFonts w:ascii="Times New Roman" w:hAnsi="Times New Roman" w:cs="Times New Roman"/>
          <w:bCs/>
          <w:sz w:val="24"/>
          <w:szCs w:val="24"/>
        </w:rPr>
        <w:t xml:space="preserve">) </w:t>
      </w:r>
      <w:r w:rsidRPr="00CE1D41">
        <w:rPr>
          <w:rFonts w:ascii="Times New Roman" w:hAnsi="Times New Roman" w:cs="Times New Roman"/>
          <w:bCs/>
          <w:sz w:val="24"/>
          <w:szCs w:val="24"/>
        </w:rPr>
        <w:t xml:space="preserve">dan Surat </w:t>
      </w:r>
      <w:proofErr w:type="spellStart"/>
      <w:r w:rsidRPr="00CE1D41">
        <w:rPr>
          <w:rFonts w:ascii="Times New Roman" w:hAnsi="Times New Roman" w:cs="Times New Roman"/>
          <w:bCs/>
          <w:sz w:val="24"/>
          <w:szCs w:val="24"/>
        </w:rPr>
        <w:t>Edaran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Otoritas</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Jasa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Nomor</w:t>
      </w:r>
      <w:proofErr w:type="spellEnd"/>
      <w:r w:rsidRPr="00CE1D41">
        <w:rPr>
          <w:rFonts w:ascii="Times New Roman" w:hAnsi="Times New Roman" w:cs="Times New Roman"/>
          <w:bCs/>
          <w:sz w:val="24"/>
          <w:szCs w:val="24"/>
        </w:rPr>
        <w:t xml:space="preserve"> 5/SEOJK.03/2016 </w:t>
      </w:r>
      <w:proofErr w:type="spellStart"/>
      <w:r w:rsidRPr="00CE1D41">
        <w:rPr>
          <w:rFonts w:ascii="Times New Roman" w:hAnsi="Times New Roman" w:cs="Times New Roman"/>
          <w:bCs/>
          <w:sz w:val="24"/>
          <w:szCs w:val="24"/>
        </w:rPr>
        <w:t>tentang</w:t>
      </w:r>
      <w:proofErr w:type="spellEnd"/>
      <w:r w:rsidRPr="00CE1D41">
        <w:rPr>
          <w:rFonts w:ascii="Times New Roman" w:hAnsi="Times New Roman" w:cs="Times New Roman"/>
          <w:bCs/>
          <w:sz w:val="24"/>
          <w:szCs w:val="24"/>
        </w:rPr>
        <w:t xml:space="preserve"> Tata </w:t>
      </w:r>
      <w:proofErr w:type="spellStart"/>
      <w:r w:rsidRPr="00CE1D41">
        <w:rPr>
          <w:rFonts w:ascii="Times New Roman" w:hAnsi="Times New Roman" w:cs="Times New Roman"/>
          <w:bCs/>
          <w:sz w:val="24"/>
          <w:szCs w:val="24"/>
        </w:rPr>
        <w:t>Kelola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Bagi</w:t>
      </w:r>
      <w:proofErr w:type="spellEnd"/>
      <w:r w:rsidRPr="00CE1D41">
        <w:rPr>
          <w:rFonts w:ascii="Times New Roman" w:hAnsi="Times New Roman" w:cs="Times New Roman"/>
          <w:bCs/>
          <w:sz w:val="24"/>
          <w:szCs w:val="24"/>
        </w:rPr>
        <w:t xml:space="preserve"> Bank </w:t>
      </w:r>
      <w:proofErr w:type="spellStart"/>
      <w:r w:rsidRPr="00CE1D41">
        <w:rPr>
          <w:rFonts w:ascii="Times New Roman" w:hAnsi="Times New Roman" w:cs="Times New Roman"/>
          <w:bCs/>
          <w:sz w:val="24"/>
          <w:szCs w:val="24"/>
        </w:rPr>
        <w:t>Perkreditan</w:t>
      </w:r>
      <w:proofErr w:type="spellEnd"/>
      <w:r w:rsidRPr="00CE1D41">
        <w:rPr>
          <w:rFonts w:ascii="Times New Roman" w:hAnsi="Times New Roman" w:cs="Times New Roman"/>
          <w:bCs/>
          <w:sz w:val="24"/>
          <w:szCs w:val="24"/>
        </w:rPr>
        <w:t xml:space="preserve"> Rakyat</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selanjutnya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disebut</w:t>
      </w:r>
      <w:proofErr w:type="spellEnd"/>
      <w:r>
        <w:rPr>
          <w:rFonts w:ascii="Times New Roman" w:hAnsi="Times New Roman" w:cs="Times New Roman"/>
          <w:bCs/>
          <w:sz w:val="24"/>
          <w:szCs w:val="24"/>
        </w:rPr>
        <w:t xml:space="preserve"> SOJK No. </w:t>
      </w:r>
      <w:r w:rsidRPr="00CE1D41">
        <w:rPr>
          <w:rFonts w:ascii="Times New Roman" w:hAnsi="Times New Roman" w:cs="Times New Roman"/>
          <w:bCs/>
          <w:sz w:val="24"/>
          <w:szCs w:val="24"/>
        </w:rPr>
        <w:t>5/SEOJK.03/2016</w:t>
      </w:r>
      <w:r>
        <w:rPr>
          <w:rFonts w:ascii="Times New Roman" w:hAnsi="Times New Roman" w:cs="Times New Roman"/>
          <w:bCs/>
          <w:sz w:val="24"/>
          <w:szCs w:val="24"/>
        </w:rPr>
        <w:t>)</w:t>
      </w:r>
      <w:r w:rsidRPr="00CE1D41">
        <w:rPr>
          <w:rFonts w:ascii="Times New Roman" w:hAnsi="Times New Roman" w:cs="Times New Roman"/>
          <w:bCs/>
          <w:sz w:val="24"/>
          <w:szCs w:val="24"/>
        </w:rPr>
        <w:t xml:space="preserve">. </w:t>
      </w:r>
    </w:p>
    <w:p w:rsidR="00970E1E" w:rsidRDefault="00970E1E" w:rsidP="00374CE8">
      <w:pPr>
        <w:pStyle w:val="ListParagraph"/>
        <w:spacing w:after="0" w:line="240" w:lineRule="auto"/>
        <w:ind w:left="0" w:firstLine="567"/>
        <w:contextualSpacing w:val="0"/>
        <w:jc w:val="both"/>
        <w:rPr>
          <w:rFonts w:ascii="Times New Roman" w:hAnsi="Times New Roman" w:cs="Times New Roman"/>
          <w:bCs/>
          <w:iCs/>
          <w:sz w:val="24"/>
          <w:szCs w:val="24"/>
          <w:lang w:val="id-ID"/>
        </w:rPr>
      </w:pPr>
      <w:r w:rsidRPr="00CE1D41">
        <w:rPr>
          <w:rFonts w:ascii="Times New Roman" w:hAnsi="Times New Roman" w:cs="Times New Roman"/>
          <w:bCs/>
          <w:iCs/>
          <w:sz w:val="24"/>
          <w:szCs w:val="24"/>
          <w:lang w:val="id-ID"/>
        </w:rPr>
        <w:t xml:space="preserve">Dengan telah dikeluarkannya </w:t>
      </w:r>
      <w:r>
        <w:rPr>
          <w:rFonts w:ascii="Times New Roman" w:hAnsi="Times New Roman" w:cs="Times New Roman"/>
          <w:bCs/>
          <w:sz w:val="24"/>
          <w:szCs w:val="24"/>
        </w:rPr>
        <w:t xml:space="preserve">POJK No. </w:t>
      </w:r>
      <w:r w:rsidRPr="00CE1D41">
        <w:rPr>
          <w:rFonts w:ascii="Times New Roman" w:hAnsi="Times New Roman" w:cs="Times New Roman"/>
          <w:bCs/>
          <w:sz w:val="24"/>
          <w:szCs w:val="24"/>
        </w:rPr>
        <w:t>4/POJK.03/2015</w:t>
      </w:r>
      <w:r w:rsidRPr="00CE1D41">
        <w:rPr>
          <w:rFonts w:ascii="Times New Roman" w:hAnsi="Times New Roman" w:cs="Times New Roman"/>
          <w:bCs/>
          <w:iCs/>
          <w:sz w:val="24"/>
          <w:szCs w:val="24"/>
        </w:rPr>
        <w:t xml:space="preserve">, </w:t>
      </w:r>
      <w:r w:rsidRPr="00CE1D41">
        <w:rPr>
          <w:rFonts w:ascii="Times New Roman" w:hAnsi="Times New Roman" w:cs="Times New Roman"/>
          <w:bCs/>
          <w:iCs/>
          <w:sz w:val="24"/>
          <w:szCs w:val="24"/>
          <w:lang w:val="id-ID"/>
        </w:rPr>
        <w:t xml:space="preserve">sesuai Pasal 2 ayat </w:t>
      </w:r>
      <w:r w:rsidRPr="00CE1D41">
        <w:rPr>
          <w:rFonts w:ascii="Times New Roman" w:hAnsi="Times New Roman" w:cs="Times New Roman"/>
          <w:bCs/>
          <w:iCs/>
          <w:sz w:val="24"/>
          <w:szCs w:val="24"/>
        </w:rPr>
        <w:t xml:space="preserve">(1) yang </w:t>
      </w:r>
      <w:proofErr w:type="spellStart"/>
      <w:r w:rsidRPr="00CE1D41">
        <w:rPr>
          <w:rFonts w:ascii="Times New Roman" w:hAnsi="Times New Roman" w:cs="Times New Roman"/>
          <w:bCs/>
          <w:iCs/>
          <w:sz w:val="24"/>
          <w:szCs w:val="24"/>
        </w:rPr>
        <w:t>menyatakan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bahwa</w:t>
      </w:r>
      <w:proofErr w:type="spellEnd"/>
      <w:r w:rsidRPr="00CE1D41">
        <w:rPr>
          <w:rFonts w:ascii="Times New Roman" w:hAnsi="Times New Roman" w:cs="Times New Roman"/>
          <w:bCs/>
          <w:iCs/>
          <w:sz w:val="24"/>
          <w:szCs w:val="24"/>
        </w:rPr>
        <w:t xml:space="preserve"> “BPR </w:t>
      </w:r>
      <w:proofErr w:type="spellStart"/>
      <w:r w:rsidRPr="00CE1D41">
        <w:rPr>
          <w:rFonts w:ascii="Times New Roman" w:hAnsi="Times New Roman" w:cs="Times New Roman"/>
          <w:bCs/>
          <w:iCs/>
          <w:sz w:val="24"/>
          <w:szCs w:val="24"/>
        </w:rPr>
        <w:t>wajib</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menerapkan</w:t>
      </w:r>
      <w:proofErr w:type="spellEnd"/>
      <w:r w:rsidRPr="00CE1D41">
        <w:rPr>
          <w:rFonts w:ascii="Times New Roman" w:hAnsi="Times New Roman" w:cs="Times New Roman"/>
          <w:bCs/>
          <w:iCs/>
          <w:sz w:val="24"/>
          <w:szCs w:val="24"/>
        </w:rPr>
        <w:t xml:space="preserve"> Tata </w:t>
      </w:r>
      <w:proofErr w:type="spellStart"/>
      <w:r w:rsidRPr="00CE1D41">
        <w:rPr>
          <w:rFonts w:ascii="Times New Roman" w:hAnsi="Times New Roman" w:cs="Times New Roman"/>
          <w:bCs/>
          <w:iCs/>
          <w:sz w:val="24"/>
          <w:szCs w:val="24"/>
        </w:rPr>
        <w:t>Kelola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dalam</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setiap</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kegiatan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usahanya</w:t>
      </w:r>
      <w:proofErr w:type="spellEnd"/>
      <w:r w:rsidRPr="00CE1D41">
        <w:rPr>
          <w:rFonts w:ascii="Times New Roman" w:hAnsi="Times New Roman" w:cs="Times New Roman"/>
          <w:bCs/>
          <w:iCs/>
          <w:sz w:val="24"/>
          <w:szCs w:val="24"/>
        </w:rPr>
        <w:t xml:space="preserve"> pada </w:t>
      </w:r>
      <w:proofErr w:type="spellStart"/>
      <w:r w:rsidRPr="00CE1D41">
        <w:rPr>
          <w:rFonts w:ascii="Times New Roman" w:hAnsi="Times New Roman" w:cs="Times New Roman"/>
          <w:bCs/>
          <w:iCs/>
          <w:sz w:val="24"/>
          <w:szCs w:val="24"/>
        </w:rPr>
        <w:t>seluruh</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tingkatan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atau</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jenjang</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organisasi</w:t>
      </w:r>
      <w:proofErr w:type="spellEnd"/>
      <w:r w:rsidRPr="00CE1D41">
        <w:rPr>
          <w:rFonts w:ascii="Times New Roman" w:hAnsi="Times New Roman" w:cs="Times New Roman"/>
          <w:bCs/>
          <w:iCs/>
          <w:sz w:val="24"/>
          <w:szCs w:val="24"/>
        </w:rPr>
        <w:t xml:space="preserve">”. </w:t>
      </w:r>
      <w:r w:rsidRPr="00CE1D41">
        <w:rPr>
          <w:rFonts w:ascii="Times New Roman" w:hAnsi="Times New Roman" w:cs="Times New Roman"/>
          <w:bCs/>
          <w:iCs/>
          <w:sz w:val="24"/>
          <w:szCs w:val="24"/>
          <w:lang w:val="id-ID"/>
        </w:rPr>
        <w:t xml:space="preserve">Hal ini sejalan </w:t>
      </w:r>
      <w:proofErr w:type="spellStart"/>
      <w:r w:rsidRPr="00374CE8">
        <w:rPr>
          <w:rFonts w:ascii="Times New Roman" w:hAnsi="Times New Roman" w:cs="Times New Roman"/>
          <w:bCs/>
          <w:sz w:val="24"/>
          <w:szCs w:val="24"/>
        </w:rPr>
        <w:t>dengan</w:t>
      </w:r>
      <w:proofErr w:type="spellEnd"/>
      <w:r w:rsidRPr="00CE1D41">
        <w:rPr>
          <w:rFonts w:ascii="Times New Roman" w:hAnsi="Times New Roman" w:cs="Times New Roman"/>
          <w:bCs/>
          <w:iCs/>
          <w:sz w:val="24"/>
          <w:szCs w:val="24"/>
          <w:lang w:val="id-ID"/>
        </w:rPr>
        <w:t xml:space="preserve"> terciptanya transparansi sesuai Pasal </w:t>
      </w:r>
      <w:r w:rsidRPr="00CE1D41">
        <w:rPr>
          <w:rFonts w:ascii="Times New Roman" w:hAnsi="Times New Roman" w:cs="Times New Roman"/>
          <w:bCs/>
          <w:iCs/>
          <w:sz w:val="24"/>
          <w:szCs w:val="24"/>
        </w:rPr>
        <w:t>66</w:t>
      </w:r>
      <w:r w:rsidRPr="00CE1D41">
        <w:rPr>
          <w:rFonts w:ascii="Times New Roman" w:hAnsi="Times New Roman" w:cs="Times New Roman"/>
          <w:bCs/>
          <w:iCs/>
          <w:sz w:val="24"/>
          <w:szCs w:val="24"/>
          <w:lang w:val="id-ID"/>
        </w:rPr>
        <w:t xml:space="preserve"> ayat (1) </w:t>
      </w:r>
      <w:r>
        <w:rPr>
          <w:rFonts w:ascii="Times New Roman" w:hAnsi="Times New Roman" w:cs="Times New Roman"/>
          <w:bCs/>
          <w:sz w:val="24"/>
          <w:szCs w:val="24"/>
        </w:rPr>
        <w:t xml:space="preserve">POJK No. </w:t>
      </w:r>
      <w:r w:rsidRPr="00CE1D41">
        <w:rPr>
          <w:rFonts w:ascii="Times New Roman" w:hAnsi="Times New Roman" w:cs="Times New Roman"/>
          <w:bCs/>
          <w:sz w:val="24"/>
          <w:szCs w:val="24"/>
        </w:rPr>
        <w:t>4/POJK.03/2015</w:t>
      </w:r>
      <w:r w:rsidRPr="00CE1D41">
        <w:rPr>
          <w:rFonts w:ascii="Times New Roman" w:hAnsi="Times New Roman" w:cs="Times New Roman"/>
          <w:bCs/>
          <w:iCs/>
          <w:sz w:val="24"/>
          <w:szCs w:val="24"/>
        </w:rPr>
        <w:t>,</w:t>
      </w:r>
      <w:r w:rsidRPr="00CE1D41">
        <w:rPr>
          <w:rFonts w:ascii="Times New Roman" w:hAnsi="Times New Roman" w:cs="Times New Roman"/>
          <w:bCs/>
          <w:iCs/>
          <w:sz w:val="24"/>
          <w:szCs w:val="24"/>
          <w:lang w:val="id-ID"/>
        </w:rPr>
        <w:t xml:space="preserve"> sebagai salah satu Perusahaan Perbankan dalam upaya peningkatan pelaksanaan GCG dapat dilakukan secara benar.</w:t>
      </w:r>
    </w:p>
    <w:p w:rsidR="00970E1E" w:rsidRPr="00E35919" w:rsidRDefault="00970E1E" w:rsidP="00374CE8">
      <w:pPr>
        <w:pStyle w:val="ListParagraph"/>
        <w:spacing w:after="0" w:line="240" w:lineRule="auto"/>
        <w:ind w:left="0" w:firstLine="567"/>
        <w:contextualSpacing w:val="0"/>
        <w:jc w:val="both"/>
        <w:rPr>
          <w:rFonts w:ascii="Times New Roman" w:hAnsi="Times New Roman" w:cs="Times New Roman"/>
          <w:bCs/>
          <w:iCs/>
          <w:sz w:val="24"/>
          <w:szCs w:val="24"/>
          <w:lang w:val="id-ID"/>
        </w:rPr>
      </w:pPr>
      <w:proofErr w:type="spellStart"/>
      <w:r>
        <w:rPr>
          <w:rFonts w:ascii="Times New Roman" w:hAnsi="Times New Roman" w:cs="Times New Roman"/>
          <w:bCs/>
          <w:iCs/>
          <w:sz w:val="24"/>
          <w:szCs w:val="24"/>
        </w:rPr>
        <w:t>Berdasarkan</w:t>
      </w:r>
      <w:proofErr w:type="spellEnd"/>
      <w:r>
        <w:rPr>
          <w:rFonts w:ascii="Times New Roman" w:hAnsi="Times New Roman" w:cs="Times New Roman"/>
          <w:bCs/>
          <w:iCs/>
          <w:sz w:val="24"/>
          <w:szCs w:val="24"/>
        </w:rPr>
        <w:t xml:space="preserve"> </w:t>
      </w:r>
      <w:r w:rsidRPr="00E35919">
        <w:rPr>
          <w:rFonts w:ascii="Times New Roman" w:hAnsi="Times New Roman" w:cs="Times New Roman"/>
          <w:bCs/>
          <w:iCs/>
          <w:sz w:val="24"/>
          <w:szCs w:val="24"/>
          <w:lang w:val="id-ID"/>
        </w:rPr>
        <w:t xml:space="preserve">Pasal 2 </w:t>
      </w:r>
      <w:r>
        <w:rPr>
          <w:rFonts w:ascii="Times New Roman" w:hAnsi="Times New Roman" w:cs="Times New Roman"/>
          <w:bCs/>
          <w:sz w:val="24"/>
          <w:szCs w:val="24"/>
        </w:rPr>
        <w:t xml:space="preserve">POJK No. </w:t>
      </w:r>
      <w:r w:rsidRPr="00CE1D41">
        <w:rPr>
          <w:rFonts w:ascii="Times New Roman" w:hAnsi="Times New Roman" w:cs="Times New Roman"/>
          <w:bCs/>
          <w:sz w:val="24"/>
          <w:szCs w:val="24"/>
        </w:rPr>
        <w:t>4/POJK.03/2015</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diatur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bahwa</w:t>
      </w:r>
      <w:proofErr w:type="spellEnd"/>
      <w:r>
        <w:rPr>
          <w:rFonts w:ascii="Times New Roman" w:hAnsi="Times New Roman" w:cs="Times New Roman"/>
          <w:bCs/>
          <w:sz w:val="24"/>
          <w:szCs w:val="24"/>
        </w:rPr>
        <w:t xml:space="preserve"> </w:t>
      </w:r>
      <w:r w:rsidRPr="00E35919">
        <w:rPr>
          <w:rFonts w:ascii="Times New Roman" w:hAnsi="Times New Roman" w:cs="Times New Roman"/>
          <w:bCs/>
          <w:iCs/>
          <w:sz w:val="24"/>
          <w:szCs w:val="24"/>
          <w:lang w:val="id-ID"/>
        </w:rPr>
        <w:t xml:space="preserve">BPR wajib menerapkan Tata </w:t>
      </w:r>
      <w:proofErr w:type="spellStart"/>
      <w:r w:rsidRPr="00374CE8">
        <w:rPr>
          <w:rFonts w:ascii="Times New Roman" w:hAnsi="Times New Roman" w:cs="Times New Roman"/>
          <w:bCs/>
          <w:sz w:val="24"/>
          <w:szCs w:val="24"/>
        </w:rPr>
        <w:t>Kelola</w:t>
      </w:r>
      <w:proofErr w:type="spellEnd"/>
      <w:r w:rsidRPr="00E35919">
        <w:rPr>
          <w:rFonts w:ascii="Times New Roman" w:hAnsi="Times New Roman" w:cs="Times New Roman"/>
          <w:bCs/>
          <w:iCs/>
          <w:sz w:val="24"/>
          <w:szCs w:val="24"/>
          <w:lang w:val="id-ID"/>
        </w:rPr>
        <w:t xml:space="preserve"> dalam setiap kegiatan usahanya pada seluruh ting</w:t>
      </w:r>
      <w:r>
        <w:rPr>
          <w:rFonts w:ascii="Times New Roman" w:hAnsi="Times New Roman" w:cs="Times New Roman"/>
          <w:bCs/>
          <w:iCs/>
          <w:sz w:val="24"/>
          <w:szCs w:val="24"/>
          <w:lang w:val="id-ID"/>
        </w:rPr>
        <w:t xml:space="preserve">katan atau jenjang organisasi. </w:t>
      </w:r>
      <w:r w:rsidRPr="00E35919">
        <w:rPr>
          <w:rFonts w:ascii="Times New Roman" w:hAnsi="Times New Roman" w:cs="Times New Roman"/>
          <w:bCs/>
          <w:iCs/>
          <w:sz w:val="24"/>
          <w:szCs w:val="24"/>
          <w:lang w:val="id-ID"/>
        </w:rPr>
        <w:t xml:space="preserve">Penerapan Tata Kelola </w:t>
      </w:r>
      <w:proofErr w:type="spellStart"/>
      <w:r>
        <w:rPr>
          <w:rFonts w:ascii="Times New Roman" w:hAnsi="Times New Roman" w:cs="Times New Roman"/>
          <w:bCs/>
          <w:iCs/>
          <w:sz w:val="24"/>
          <w:szCs w:val="24"/>
        </w:rPr>
        <w:t>tersebut</w:t>
      </w:r>
      <w:proofErr w:type="spellEnd"/>
      <w:r>
        <w:rPr>
          <w:rFonts w:ascii="Times New Roman" w:hAnsi="Times New Roman" w:cs="Times New Roman"/>
          <w:bCs/>
          <w:iCs/>
          <w:sz w:val="24"/>
          <w:szCs w:val="24"/>
        </w:rPr>
        <w:t xml:space="preserve"> </w:t>
      </w:r>
      <w:r w:rsidRPr="00E35919">
        <w:rPr>
          <w:rFonts w:ascii="Times New Roman" w:hAnsi="Times New Roman" w:cs="Times New Roman"/>
          <w:bCs/>
          <w:iCs/>
          <w:sz w:val="24"/>
          <w:szCs w:val="24"/>
          <w:lang w:val="id-ID"/>
        </w:rPr>
        <w:t xml:space="preserve">paling sedikit harus diwujudkan dalam bentuk sebagai berikut: </w:t>
      </w:r>
    </w:p>
    <w:p w:rsidR="00970E1E" w:rsidRPr="00E35919" w:rsidRDefault="00970E1E" w:rsidP="00562881">
      <w:pPr>
        <w:pStyle w:val="ListParagraph"/>
        <w:numPr>
          <w:ilvl w:val="1"/>
          <w:numId w:val="14"/>
        </w:numPr>
        <w:spacing w:after="0" w:line="240" w:lineRule="auto"/>
        <w:ind w:left="426" w:hanging="426"/>
        <w:contextualSpacing w:val="0"/>
        <w:jc w:val="both"/>
        <w:rPr>
          <w:rFonts w:ascii="Times New Roman" w:hAnsi="Times New Roman" w:cs="Times New Roman"/>
          <w:bCs/>
          <w:iCs/>
          <w:sz w:val="24"/>
          <w:szCs w:val="24"/>
          <w:lang w:val="id-ID"/>
        </w:rPr>
      </w:pPr>
      <w:r w:rsidRPr="00E35919">
        <w:rPr>
          <w:rFonts w:ascii="Times New Roman" w:hAnsi="Times New Roman" w:cs="Times New Roman"/>
          <w:bCs/>
          <w:iCs/>
          <w:sz w:val="24"/>
          <w:szCs w:val="24"/>
          <w:lang w:val="id-ID"/>
        </w:rPr>
        <w:t xml:space="preserve">pelaksanaan tugas dan tanggung jawab Direksi; </w:t>
      </w:r>
    </w:p>
    <w:p w:rsidR="00970E1E" w:rsidRPr="00E35919" w:rsidRDefault="00970E1E" w:rsidP="00562881">
      <w:pPr>
        <w:pStyle w:val="ListParagraph"/>
        <w:numPr>
          <w:ilvl w:val="1"/>
          <w:numId w:val="14"/>
        </w:numPr>
        <w:spacing w:after="0" w:line="240" w:lineRule="auto"/>
        <w:ind w:left="426" w:hanging="426"/>
        <w:contextualSpacing w:val="0"/>
        <w:jc w:val="both"/>
        <w:rPr>
          <w:rFonts w:ascii="Times New Roman" w:hAnsi="Times New Roman" w:cs="Times New Roman"/>
          <w:bCs/>
          <w:iCs/>
          <w:sz w:val="24"/>
          <w:szCs w:val="24"/>
          <w:lang w:val="id-ID"/>
        </w:rPr>
      </w:pPr>
      <w:r w:rsidRPr="00E35919">
        <w:rPr>
          <w:rFonts w:ascii="Times New Roman" w:hAnsi="Times New Roman" w:cs="Times New Roman"/>
          <w:bCs/>
          <w:iCs/>
          <w:sz w:val="24"/>
          <w:szCs w:val="24"/>
          <w:lang w:val="id-ID"/>
        </w:rPr>
        <w:t xml:space="preserve">pelaksanaan tugas dan tanggung jawab Dewan Komisaris; </w:t>
      </w:r>
    </w:p>
    <w:p w:rsidR="00970E1E" w:rsidRPr="00E35919" w:rsidRDefault="00970E1E" w:rsidP="00562881">
      <w:pPr>
        <w:pStyle w:val="ListParagraph"/>
        <w:numPr>
          <w:ilvl w:val="1"/>
          <w:numId w:val="14"/>
        </w:numPr>
        <w:spacing w:after="0" w:line="240" w:lineRule="auto"/>
        <w:ind w:left="426" w:hanging="426"/>
        <w:contextualSpacing w:val="0"/>
        <w:jc w:val="both"/>
        <w:rPr>
          <w:rFonts w:ascii="Times New Roman" w:hAnsi="Times New Roman" w:cs="Times New Roman"/>
          <w:bCs/>
          <w:iCs/>
          <w:sz w:val="24"/>
          <w:szCs w:val="24"/>
          <w:lang w:val="id-ID"/>
        </w:rPr>
      </w:pPr>
      <w:r w:rsidRPr="00E35919">
        <w:rPr>
          <w:rFonts w:ascii="Times New Roman" w:hAnsi="Times New Roman" w:cs="Times New Roman"/>
          <w:bCs/>
          <w:iCs/>
          <w:sz w:val="24"/>
          <w:szCs w:val="24"/>
          <w:lang w:val="id-ID"/>
        </w:rPr>
        <w:t xml:space="preserve">kelengkapan dan pelaksanaan tugas atau fungsi komite; </w:t>
      </w:r>
    </w:p>
    <w:p w:rsidR="00970E1E" w:rsidRPr="00E35919" w:rsidRDefault="00970E1E" w:rsidP="00562881">
      <w:pPr>
        <w:pStyle w:val="ListParagraph"/>
        <w:numPr>
          <w:ilvl w:val="1"/>
          <w:numId w:val="14"/>
        </w:numPr>
        <w:spacing w:after="0" w:line="240" w:lineRule="auto"/>
        <w:ind w:left="426" w:hanging="426"/>
        <w:contextualSpacing w:val="0"/>
        <w:jc w:val="both"/>
        <w:rPr>
          <w:rFonts w:ascii="Times New Roman" w:hAnsi="Times New Roman" w:cs="Times New Roman"/>
          <w:bCs/>
          <w:iCs/>
          <w:sz w:val="24"/>
          <w:szCs w:val="24"/>
          <w:lang w:val="id-ID"/>
        </w:rPr>
      </w:pPr>
      <w:r w:rsidRPr="00E35919">
        <w:rPr>
          <w:rFonts w:ascii="Times New Roman" w:hAnsi="Times New Roman" w:cs="Times New Roman"/>
          <w:bCs/>
          <w:iCs/>
          <w:sz w:val="24"/>
          <w:szCs w:val="24"/>
          <w:lang w:val="id-ID"/>
        </w:rPr>
        <w:t xml:space="preserve">penanganan benturan kepentingan; </w:t>
      </w:r>
    </w:p>
    <w:p w:rsidR="00970E1E" w:rsidRPr="00E35919" w:rsidRDefault="00970E1E" w:rsidP="00562881">
      <w:pPr>
        <w:pStyle w:val="ListParagraph"/>
        <w:numPr>
          <w:ilvl w:val="1"/>
          <w:numId w:val="14"/>
        </w:numPr>
        <w:spacing w:after="0" w:line="240" w:lineRule="auto"/>
        <w:ind w:left="426" w:hanging="426"/>
        <w:contextualSpacing w:val="0"/>
        <w:jc w:val="both"/>
        <w:rPr>
          <w:rFonts w:ascii="Times New Roman" w:hAnsi="Times New Roman" w:cs="Times New Roman"/>
          <w:bCs/>
          <w:iCs/>
          <w:sz w:val="24"/>
          <w:szCs w:val="24"/>
          <w:lang w:val="id-ID"/>
        </w:rPr>
      </w:pPr>
      <w:r w:rsidRPr="00E35919">
        <w:rPr>
          <w:rFonts w:ascii="Times New Roman" w:hAnsi="Times New Roman" w:cs="Times New Roman"/>
          <w:bCs/>
          <w:iCs/>
          <w:sz w:val="24"/>
          <w:szCs w:val="24"/>
          <w:lang w:val="id-ID"/>
        </w:rPr>
        <w:t xml:space="preserve">penerapan fungsi kepatuhan, audit intern, dan audit ekstern; </w:t>
      </w:r>
    </w:p>
    <w:p w:rsidR="00970E1E" w:rsidRPr="00E35919" w:rsidRDefault="00970E1E" w:rsidP="00562881">
      <w:pPr>
        <w:pStyle w:val="ListParagraph"/>
        <w:numPr>
          <w:ilvl w:val="1"/>
          <w:numId w:val="14"/>
        </w:numPr>
        <w:spacing w:after="0" w:line="240" w:lineRule="auto"/>
        <w:ind w:left="426" w:hanging="426"/>
        <w:contextualSpacing w:val="0"/>
        <w:jc w:val="both"/>
        <w:rPr>
          <w:rFonts w:ascii="Times New Roman" w:hAnsi="Times New Roman" w:cs="Times New Roman"/>
          <w:bCs/>
          <w:iCs/>
          <w:sz w:val="24"/>
          <w:szCs w:val="24"/>
          <w:lang w:val="id-ID"/>
        </w:rPr>
      </w:pPr>
      <w:r w:rsidRPr="00E35919">
        <w:rPr>
          <w:rFonts w:ascii="Times New Roman" w:hAnsi="Times New Roman" w:cs="Times New Roman"/>
          <w:bCs/>
          <w:iCs/>
          <w:sz w:val="24"/>
          <w:szCs w:val="24"/>
          <w:lang w:val="id-ID"/>
        </w:rPr>
        <w:t xml:space="preserve">penerapan manajemen risiko, termasuk sistem pengendalian intern; </w:t>
      </w:r>
    </w:p>
    <w:p w:rsidR="00970E1E" w:rsidRPr="00E35919" w:rsidRDefault="00970E1E" w:rsidP="00562881">
      <w:pPr>
        <w:pStyle w:val="ListParagraph"/>
        <w:numPr>
          <w:ilvl w:val="1"/>
          <w:numId w:val="14"/>
        </w:numPr>
        <w:spacing w:after="0" w:line="240" w:lineRule="auto"/>
        <w:ind w:left="426" w:hanging="426"/>
        <w:contextualSpacing w:val="0"/>
        <w:jc w:val="both"/>
        <w:rPr>
          <w:rFonts w:ascii="Times New Roman" w:hAnsi="Times New Roman" w:cs="Times New Roman"/>
          <w:bCs/>
          <w:iCs/>
          <w:sz w:val="24"/>
          <w:szCs w:val="24"/>
          <w:lang w:val="id-ID"/>
        </w:rPr>
      </w:pPr>
      <w:r w:rsidRPr="00E35919">
        <w:rPr>
          <w:rFonts w:ascii="Times New Roman" w:hAnsi="Times New Roman" w:cs="Times New Roman"/>
          <w:bCs/>
          <w:iCs/>
          <w:sz w:val="24"/>
          <w:szCs w:val="24"/>
          <w:lang w:val="id-ID"/>
        </w:rPr>
        <w:t xml:space="preserve">batas maksimum pemberian kredit; </w:t>
      </w:r>
    </w:p>
    <w:p w:rsidR="00970E1E" w:rsidRPr="00E35919" w:rsidRDefault="00970E1E" w:rsidP="00562881">
      <w:pPr>
        <w:pStyle w:val="ListParagraph"/>
        <w:numPr>
          <w:ilvl w:val="1"/>
          <w:numId w:val="14"/>
        </w:numPr>
        <w:spacing w:after="0" w:line="240" w:lineRule="auto"/>
        <w:ind w:left="426" w:hanging="426"/>
        <w:contextualSpacing w:val="0"/>
        <w:jc w:val="both"/>
        <w:rPr>
          <w:rFonts w:ascii="Times New Roman" w:hAnsi="Times New Roman" w:cs="Times New Roman"/>
          <w:bCs/>
          <w:iCs/>
          <w:sz w:val="24"/>
          <w:szCs w:val="24"/>
          <w:lang w:val="id-ID"/>
        </w:rPr>
      </w:pPr>
      <w:r w:rsidRPr="00E35919">
        <w:rPr>
          <w:rFonts w:ascii="Times New Roman" w:hAnsi="Times New Roman" w:cs="Times New Roman"/>
          <w:bCs/>
          <w:iCs/>
          <w:sz w:val="24"/>
          <w:szCs w:val="24"/>
          <w:lang w:val="id-ID"/>
        </w:rPr>
        <w:t xml:space="preserve">rencana bisnis BPR; </w:t>
      </w:r>
    </w:p>
    <w:p w:rsidR="00970E1E" w:rsidRDefault="00970E1E" w:rsidP="00562881">
      <w:pPr>
        <w:pStyle w:val="ListParagraph"/>
        <w:numPr>
          <w:ilvl w:val="1"/>
          <w:numId w:val="14"/>
        </w:numPr>
        <w:spacing w:after="0" w:line="240" w:lineRule="auto"/>
        <w:ind w:left="426" w:hanging="426"/>
        <w:contextualSpacing w:val="0"/>
        <w:jc w:val="both"/>
        <w:rPr>
          <w:rFonts w:ascii="Times New Roman" w:hAnsi="Times New Roman" w:cs="Times New Roman"/>
          <w:bCs/>
          <w:iCs/>
          <w:sz w:val="24"/>
          <w:szCs w:val="24"/>
          <w:lang w:val="id-ID"/>
        </w:rPr>
      </w:pPr>
      <w:r w:rsidRPr="00E35919">
        <w:rPr>
          <w:rFonts w:ascii="Times New Roman" w:hAnsi="Times New Roman" w:cs="Times New Roman"/>
          <w:bCs/>
          <w:iCs/>
          <w:sz w:val="24"/>
          <w:szCs w:val="24"/>
          <w:lang w:val="id-ID"/>
        </w:rPr>
        <w:t xml:space="preserve">transparansi kondisi keuangan dan non keuangan. </w:t>
      </w:r>
    </w:p>
    <w:p w:rsidR="00970E1E" w:rsidRDefault="00970E1E" w:rsidP="00374CE8">
      <w:pPr>
        <w:pStyle w:val="ListParagraph"/>
        <w:spacing w:after="0" w:line="240" w:lineRule="auto"/>
        <w:ind w:left="0" w:firstLine="567"/>
        <w:contextualSpacing w:val="0"/>
        <w:jc w:val="both"/>
        <w:rPr>
          <w:rFonts w:ascii="Times New Roman" w:hAnsi="Times New Roman" w:cs="Times New Roman"/>
          <w:bCs/>
          <w:iCs/>
          <w:sz w:val="24"/>
          <w:szCs w:val="24"/>
          <w:lang w:val="id-ID"/>
        </w:rPr>
      </w:pPr>
      <w:proofErr w:type="spellStart"/>
      <w:r w:rsidRPr="0095103B">
        <w:rPr>
          <w:rFonts w:ascii="Times New Roman" w:hAnsi="Times New Roman" w:cs="Times New Roman"/>
          <w:bCs/>
          <w:iCs/>
          <w:sz w:val="24"/>
          <w:szCs w:val="24"/>
        </w:rPr>
        <w:t>Selanjutnya</w:t>
      </w:r>
      <w:proofErr w:type="spellEnd"/>
      <w:r w:rsidRPr="0095103B">
        <w:rPr>
          <w:rFonts w:ascii="Times New Roman" w:hAnsi="Times New Roman" w:cs="Times New Roman"/>
          <w:bCs/>
          <w:iCs/>
          <w:sz w:val="24"/>
          <w:szCs w:val="24"/>
        </w:rPr>
        <w:t xml:space="preserve"> </w:t>
      </w:r>
      <w:proofErr w:type="spellStart"/>
      <w:r w:rsidRPr="0095103B">
        <w:rPr>
          <w:rFonts w:ascii="Times New Roman" w:hAnsi="Times New Roman" w:cs="Times New Roman"/>
          <w:bCs/>
          <w:iCs/>
          <w:sz w:val="24"/>
          <w:szCs w:val="24"/>
        </w:rPr>
        <w:t>berdasarkan</w:t>
      </w:r>
      <w:proofErr w:type="spellEnd"/>
      <w:r w:rsidRPr="0095103B">
        <w:rPr>
          <w:rFonts w:ascii="Times New Roman" w:hAnsi="Times New Roman" w:cs="Times New Roman"/>
          <w:bCs/>
          <w:iCs/>
          <w:sz w:val="24"/>
          <w:szCs w:val="24"/>
        </w:rPr>
        <w:t xml:space="preserve"> </w:t>
      </w:r>
      <w:r w:rsidRPr="0095103B">
        <w:rPr>
          <w:rFonts w:ascii="Times New Roman" w:hAnsi="Times New Roman" w:cs="Times New Roman"/>
          <w:bCs/>
          <w:iCs/>
          <w:sz w:val="24"/>
          <w:szCs w:val="24"/>
          <w:lang w:val="id-ID"/>
        </w:rPr>
        <w:t xml:space="preserve">Pasal 3 </w:t>
      </w:r>
      <w:r w:rsidRPr="0095103B">
        <w:rPr>
          <w:rFonts w:ascii="Times New Roman" w:hAnsi="Times New Roman" w:cs="Times New Roman"/>
          <w:bCs/>
          <w:sz w:val="24"/>
          <w:szCs w:val="24"/>
        </w:rPr>
        <w:t>POJK No. 4/POJK.03/</w:t>
      </w:r>
      <w:r w:rsidRPr="00374CE8">
        <w:rPr>
          <w:rFonts w:ascii="Times New Roman" w:hAnsi="Times New Roman" w:cs="Times New Roman"/>
          <w:bCs/>
          <w:iCs/>
          <w:sz w:val="24"/>
          <w:szCs w:val="24"/>
          <w:lang w:val="id-ID"/>
        </w:rPr>
        <w:t>2015</w:t>
      </w:r>
      <w:r w:rsidRPr="0095103B">
        <w:rPr>
          <w:rFonts w:ascii="Times New Roman" w:hAnsi="Times New Roman" w:cs="Times New Roman"/>
          <w:bCs/>
          <w:sz w:val="24"/>
          <w:szCs w:val="24"/>
        </w:rPr>
        <w:t xml:space="preserve"> </w:t>
      </w:r>
      <w:proofErr w:type="spellStart"/>
      <w:r w:rsidRPr="0095103B">
        <w:rPr>
          <w:rFonts w:ascii="Times New Roman" w:hAnsi="Times New Roman" w:cs="Times New Roman"/>
          <w:bCs/>
          <w:sz w:val="24"/>
          <w:szCs w:val="24"/>
        </w:rPr>
        <w:t>dinyatakan</w:t>
      </w:r>
      <w:proofErr w:type="spellEnd"/>
      <w:r w:rsidRPr="0095103B">
        <w:rPr>
          <w:rFonts w:ascii="Times New Roman" w:hAnsi="Times New Roman" w:cs="Times New Roman"/>
          <w:bCs/>
          <w:sz w:val="24"/>
          <w:szCs w:val="24"/>
        </w:rPr>
        <w:t xml:space="preserve"> </w:t>
      </w:r>
      <w:proofErr w:type="spellStart"/>
      <w:r w:rsidRPr="0095103B">
        <w:rPr>
          <w:rFonts w:ascii="Times New Roman" w:hAnsi="Times New Roman" w:cs="Times New Roman"/>
          <w:bCs/>
          <w:sz w:val="24"/>
          <w:szCs w:val="24"/>
        </w:rPr>
        <w:t>bahwa</w:t>
      </w:r>
      <w:proofErr w:type="spellEnd"/>
      <w:r w:rsidRPr="0095103B">
        <w:rPr>
          <w:rFonts w:ascii="Times New Roman" w:hAnsi="Times New Roman" w:cs="Times New Roman"/>
          <w:bCs/>
          <w:sz w:val="24"/>
          <w:szCs w:val="24"/>
        </w:rPr>
        <w:t xml:space="preserve"> </w:t>
      </w:r>
      <w:r w:rsidRPr="0095103B">
        <w:rPr>
          <w:rFonts w:ascii="Times New Roman" w:hAnsi="Times New Roman" w:cs="Times New Roman"/>
          <w:bCs/>
          <w:iCs/>
          <w:sz w:val="24"/>
          <w:szCs w:val="24"/>
          <w:lang w:val="id-ID"/>
        </w:rPr>
        <w:t xml:space="preserve">Otoritas </w:t>
      </w:r>
      <w:r w:rsidRPr="0095103B">
        <w:rPr>
          <w:rFonts w:ascii="Times New Roman" w:hAnsi="Times New Roman" w:cs="Times New Roman"/>
          <w:bCs/>
          <w:iCs/>
          <w:sz w:val="24"/>
          <w:szCs w:val="24"/>
          <w:lang w:val="id-ID"/>
        </w:rPr>
        <w:lastRenderedPageBreak/>
        <w:t xml:space="preserve">Jasa Keuangan </w:t>
      </w:r>
      <w:r w:rsidRPr="0095103B">
        <w:rPr>
          <w:rFonts w:ascii="Times New Roman" w:hAnsi="Times New Roman" w:cs="Times New Roman"/>
          <w:bCs/>
          <w:iCs/>
          <w:sz w:val="24"/>
          <w:szCs w:val="24"/>
        </w:rPr>
        <w:t xml:space="preserve">(OJK) </w:t>
      </w:r>
      <w:r w:rsidRPr="0095103B">
        <w:rPr>
          <w:rFonts w:ascii="Times New Roman" w:hAnsi="Times New Roman" w:cs="Times New Roman"/>
          <w:bCs/>
          <w:iCs/>
          <w:sz w:val="24"/>
          <w:szCs w:val="24"/>
          <w:lang w:val="id-ID"/>
        </w:rPr>
        <w:t>melakukan penilaian terhadap penerapan Tata Kelola BPR.</w:t>
      </w:r>
    </w:p>
    <w:p w:rsidR="00970E1E" w:rsidRPr="0095103B" w:rsidRDefault="00970E1E" w:rsidP="00374CE8">
      <w:pPr>
        <w:pStyle w:val="ListParagraph"/>
        <w:spacing w:after="0" w:line="240" w:lineRule="auto"/>
        <w:ind w:left="0" w:firstLine="567"/>
        <w:contextualSpacing w:val="0"/>
        <w:jc w:val="both"/>
        <w:rPr>
          <w:rFonts w:ascii="Times New Roman" w:hAnsi="Times New Roman" w:cs="Times New Roman"/>
          <w:sz w:val="24"/>
          <w:szCs w:val="24"/>
        </w:rPr>
      </w:pPr>
      <w:r>
        <w:rPr>
          <w:rFonts w:ascii="Times New Roman" w:hAnsi="Times New Roman" w:cs="Times New Roman"/>
          <w:bCs/>
          <w:iCs/>
          <w:sz w:val="24"/>
          <w:szCs w:val="24"/>
        </w:rPr>
        <w:t xml:space="preserve">Salah </w:t>
      </w:r>
      <w:proofErr w:type="spellStart"/>
      <w:r>
        <w:rPr>
          <w:rFonts w:ascii="Times New Roman" w:hAnsi="Times New Roman" w:cs="Times New Roman"/>
          <w:bCs/>
          <w:iCs/>
          <w:sz w:val="24"/>
          <w:szCs w:val="24"/>
        </w:rPr>
        <w:t>satu</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bukti</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bahwa</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telah</w:t>
      </w:r>
      <w:proofErr w:type="spellEnd"/>
      <w:r>
        <w:rPr>
          <w:rFonts w:ascii="Times New Roman" w:hAnsi="Times New Roman" w:cs="Times New Roman"/>
          <w:bCs/>
          <w:iCs/>
          <w:sz w:val="24"/>
          <w:szCs w:val="24"/>
        </w:rPr>
        <w:t xml:space="preserve"> </w:t>
      </w:r>
      <w:r w:rsidRPr="00374CE8">
        <w:rPr>
          <w:rFonts w:ascii="Times New Roman" w:hAnsi="Times New Roman" w:cs="Times New Roman"/>
          <w:bCs/>
          <w:iCs/>
          <w:sz w:val="24"/>
          <w:szCs w:val="24"/>
          <w:lang w:val="id-ID"/>
        </w:rPr>
        <w:t>diterapkannya</w:t>
      </w:r>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prinsip</w:t>
      </w:r>
      <w:proofErr w:type="spellEnd"/>
      <w:r>
        <w:rPr>
          <w:rFonts w:ascii="Times New Roman" w:hAnsi="Times New Roman" w:cs="Times New Roman"/>
          <w:bCs/>
          <w:iCs/>
          <w:sz w:val="24"/>
          <w:szCs w:val="24"/>
        </w:rPr>
        <w:t xml:space="preserve"> GCG </w:t>
      </w:r>
      <w:proofErr w:type="spellStart"/>
      <w:r w:rsidRPr="00066FD7">
        <w:rPr>
          <w:rFonts w:ascii="Times New Roman" w:hAnsi="Times New Roman" w:cs="Times New Roman"/>
          <w:bCs/>
          <w:sz w:val="24"/>
          <w:szCs w:val="24"/>
        </w:rPr>
        <w:t>dalam</w:t>
      </w:r>
      <w:proofErr w:type="spellEnd"/>
      <w:r w:rsidRPr="00066FD7">
        <w:rPr>
          <w:rFonts w:ascii="Times New Roman" w:hAnsi="Times New Roman" w:cs="Times New Roman"/>
          <w:bCs/>
          <w:sz w:val="24"/>
          <w:szCs w:val="24"/>
        </w:rPr>
        <w:t xml:space="preserve"> </w:t>
      </w:r>
      <w:proofErr w:type="spellStart"/>
      <w:r w:rsidRPr="00066FD7">
        <w:rPr>
          <w:rFonts w:ascii="Times New Roman" w:hAnsi="Times New Roman" w:cs="Times New Roman"/>
          <w:bCs/>
          <w:sz w:val="24"/>
          <w:szCs w:val="24"/>
        </w:rPr>
        <w:t>sebuah</w:t>
      </w:r>
      <w:proofErr w:type="spellEnd"/>
      <w:r w:rsidRPr="00066FD7">
        <w:rPr>
          <w:rFonts w:ascii="Times New Roman" w:hAnsi="Times New Roman" w:cs="Times New Roman"/>
          <w:bCs/>
          <w:sz w:val="24"/>
          <w:szCs w:val="24"/>
        </w:rPr>
        <w:t xml:space="preserve"> </w:t>
      </w:r>
      <w:proofErr w:type="spellStart"/>
      <w:r w:rsidRPr="00066FD7">
        <w:rPr>
          <w:rFonts w:ascii="Times New Roman" w:hAnsi="Times New Roman" w:cs="Times New Roman"/>
          <w:bCs/>
          <w:sz w:val="24"/>
          <w:szCs w:val="24"/>
        </w:rPr>
        <w:t>perusahaan</w:t>
      </w:r>
      <w:proofErr w:type="spellEnd"/>
      <w:r w:rsidRPr="00066FD7">
        <w:rPr>
          <w:rFonts w:ascii="Times New Roman" w:hAnsi="Times New Roman" w:cs="Times New Roman"/>
          <w:bCs/>
          <w:sz w:val="24"/>
          <w:szCs w:val="24"/>
        </w:rPr>
        <w:t xml:space="preserve"> </w:t>
      </w:r>
      <w:r>
        <w:rPr>
          <w:rFonts w:ascii="Times New Roman" w:hAnsi="Times New Roman" w:cs="Times New Roman"/>
          <w:bCs/>
          <w:sz w:val="24"/>
          <w:szCs w:val="24"/>
        </w:rPr>
        <w:t xml:space="preserve">Bank BPR </w:t>
      </w:r>
      <w:proofErr w:type="spellStart"/>
      <w:r>
        <w:rPr>
          <w:rFonts w:ascii="Times New Roman" w:hAnsi="Times New Roman" w:cs="Times New Roman"/>
          <w:bCs/>
          <w:sz w:val="24"/>
          <w:szCs w:val="24"/>
        </w:rPr>
        <w:t>ialah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adanya</w:t>
      </w:r>
      <w:proofErr w:type="spellEnd"/>
      <w:r>
        <w:rPr>
          <w:rFonts w:ascii="Times New Roman" w:hAnsi="Times New Roman" w:cs="Times New Roman"/>
          <w:bCs/>
          <w:sz w:val="24"/>
          <w:szCs w:val="24"/>
        </w:rPr>
        <w:t xml:space="preserve"> </w:t>
      </w:r>
      <w:proofErr w:type="spellStart"/>
      <w:r w:rsidRPr="0095103B">
        <w:rPr>
          <w:rFonts w:ascii="Times New Roman" w:hAnsi="Times New Roman" w:cs="Times New Roman"/>
          <w:sz w:val="24"/>
          <w:szCs w:val="24"/>
        </w:rPr>
        <w:t>Laporan</w:t>
      </w:r>
      <w:proofErr w:type="spellEnd"/>
      <w:r w:rsidRPr="0095103B">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sidRPr="0095103B">
        <w:rPr>
          <w:rFonts w:ascii="Times New Roman" w:hAnsi="Times New Roman" w:cs="Times New Roman"/>
          <w:sz w:val="24"/>
          <w:szCs w:val="24"/>
        </w:rPr>
        <w:t>Penerapan</w:t>
      </w:r>
      <w:proofErr w:type="spellEnd"/>
      <w:r w:rsidRPr="0095103B">
        <w:rPr>
          <w:rFonts w:ascii="Times New Roman" w:hAnsi="Times New Roman" w:cs="Times New Roman"/>
          <w:sz w:val="24"/>
          <w:szCs w:val="24"/>
        </w:rPr>
        <w:t xml:space="preserve"> Tata </w:t>
      </w:r>
      <w:proofErr w:type="spellStart"/>
      <w:r w:rsidRPr="0095103B">
        <w:rPr>
          <w:rFonts w:ascii="Times New Roman" w:hAnsi="Times New Roman" w:cs="Times New Roman"/>
          <w:sz w:val="24"/>
          <w:szCs w:val="24"/>
        </w:rPr>
        <w:t>Kelola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sebagaimana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telah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diamanatkan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dalam</w:t>
      </w:r>
      <w:proofErr w:type="spellEnd"/>
      <w:r>
        <w:rPr>
          <w:rFonts w:ascii="Times New Roman" w:hAnsi="Times New Roman" w:cs="Times New Roman"/>
          <w:bCs/>
          <w:sz w:val="24"/>
          <w:szCs w:val="24"/>
        </w:rPr>
        <w:t xml:space="preserve"> </w:t>
      </w:r>
      <w:proofErr w:type="spellStart"/>
      <w:r w:rsidRPr="0095103B">
        <w:rPr>
          <w:rFonts w:ascii="Times New Roman" w:hAnsi="Times New Roman" w:cs="Times New Roman"/>
          <w:sz w:val="24"/>
          <w:szCs w:val="24"/>
        </w:rPr>
        <w:t>Pasal</w:t>
      </w:r>
      <w:proofErr w:type="spellEnd"/>
      <w:r w:rsidRPr="0095103B">
        <w:rPr>
          <w:rFonts w:ascii="Times New Roman" w:hAnsi="Times New Roman" w:cs="Times New Roman"/>
          <w:sz w:val="24"/>
          <w:szCs w:val="24"/>
        </w:rPr>
        <w:t xml:space="preserve"> 75 </w:t>
      </w:r>
      <w:r w:rsidRPr="0095103B">
        <w:rPr>
          <w:rFonts w:ascii="Times New Roman" w:hAnsi="Times New Roman" w:cs="Times New Roman"/>
          <w:bCs/>
          <w:sz w:val="24"/>
          <w:szCs w:val="24"/>
        </w:rPr>
        <w:t>POJK No. 4/POJK.03/2015</w:t>
      </w:r>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menyatakan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bahwa</w:t>
      </w:r>
      <w:proofErr w:type="spellEnd"/>
      <w:r>
        <w:rPr>
          <w:rFonts w:ascii="Times New Roman" w:hAnsi="Times New Roman" w:cs="Times New Roman"/>
          <w:bCs/>
          <w:sz w:val="24"/>
          <w:szCs w:val="24"/>
        </w:rPr>
        <w:t xml:space="preserve"> </w:t>
      </w:r>
      <w:r w:rsidRPr="0095103B">
        <w:rPr>
          <w:rFonts w:ascii="Times New Roman" w:hAnsi="Times New Roman" w:cs="Times New Roman"/>
          <w:sz w:val="24"/>
          <w:szCs w:val="24"/>
        </w:rPr>
        <w:t xml:space="preserve">BPR </w:t>
      </w:r>
      <w:proofErr w:type="spellStart"/>
      <w:r w:rsidRPr="0095103B">
        <w:rPr>
          <w:rFonts w:ascii="Times New Roman" w:hAnsi="Times New Roman" w:cs="Times New Roman"/>
          <w:sz w:val="24"/>
          <w:szCs w:val="24"/>
        </w:rPr>
        <w:t>wajib</w:t>
      </w:r>
      <w:proofErr w:type="spellEnd"/>
      <w:r w:rsidRPr="0095103B">
        <w:rPr>
          <w:rFonts w:ascii="Times New Roman" w:hAnsi="Times New Roman" w:cs="Times New Roman"/>
          <w:sz w:val="24"/>
          <w:szCs w:val="24"/>
        </w:rPr>
        <w:t xml:space="preserve"> </w:t>
      </w:r>
      <w:proofErr w:type="spellStart"/>
      <w:r w:rsidRPr="0095103B">
        <w:rPr>
          <w:rFonts w:ascii="Times New Roman" w:hAnsi="Times New Roman" w:cs="Times New Roman"/>
          <w:sz w:val="24"/>
          <w:szCs w:val="24"/>
        </w:rPr>
        <w:t>menyusun</w:t>
      </w:r>
      <w:proofErr w:type="spellEnd"/>
      <w:r w:rsidRPr="0095103B">
        <w:rPr>
          <w:rFonts w:ascii="Times New Roman" w:hAnsi="Times New Roman" w:cs="Times New Roman"/>
          <w:sz w:val="24"/>
          <w:szCs w:val="24"/>
        </w:rPr>
        <w:t xml:space="preserve"> </w:t>
      </w:r>
      <w:proofErr w:type="spellStart"/>
      <w:r w:rsidRPr="0095103B">
        <w:rPr>
          <w:rFonts w:ascii="Times New Roman" w:hAnsi="Times New Roman" w:cs="Times New Roman"/>
          <w:sz w:val="24"/>
          <w:szCs w:val="24"/>
        </w:rPr>
        <w:t>laporan</w:t>
      </w:r>
      <w:proofErr w:type="spellEnd"/>
      <w:r w:rsidRPr="0095103B">
        <w:rPr>
          <w:rFonts w:ascii="Times New Roman" w:hAnsi="Times New Roman" w:cs="Times New Roman"/>
          <w:sz w:val="24"/>
          <w:szCs w:val="24"/>
        </w:rPr>
        <w:t xml:space="preserve"> </w:t>
      </w:r>
      <w:proofErr w:type="spellStart"/>
      <w:r w:rsidRPr="0095103B">
        <w:rPr>
          <w:rFonts w:ascii="Times New Roman" w:hAnsi="Times New Roman" w:cs="Times New Roman"/>
          <w:sz w:val="24"/>
          <w:szCs w:val="24"/>
        </w:rPr>
        <w:t>penerapan</w:t>
      </w:r>
      <w:proofErr w:type="spellEnd"/>
      <w:r w:rsidRPr="0095103B">
        <w:rPr>
          <w:rFonts w:ascii="Times New Roman" w:hAnsi="Times New Roman" w:cs="Times New Roman"/>
          <w:sz w:val="24"/>
          <w:szCs w:val="24"/>
        </w:rPr>
        <w:t xml:space="preserve"> </w:t>
      </w:r>
      <w:r>
        <w:rPr>
          <w:rFonts w:ascii="Times New Roman" w:hAnsi="Times New Roman" w:cs="Times New Roman"/>
          <w:sz w:val="24"/>
          <w:szCs w:val="24"/>
        </w:rPr>
        <w:t xml:space="preserve">Tata </w:t>
      </w:r>
      <w:proofErr w:type="spellStart"/>
      <w:r>
        <w:rPr>
          <w:rFonts w:ascii="Times New Roman" w:hAnsi="Times New Roman" w:cs="Times New Roman"/>
          <w:sz w:val="24"/>
          <w:szCs w:val="24"/>
        </w:rPr>
        <w:t>Kelola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yang </w:t>
      </w:r>
      <w:r w:rsidRPr="0095103B">
        <w:rPr>
          <w:rFonts w:ascii="Times New Roman" w:hAnsi="Times New Roman" w:cs="Times New Roman"/>
          <w:sz w:val="24"/>
          <w:szCs w:val="24"/>
        </w:rPr>
        <w:t xml:space="preserve">paling </w:t>
      </w:r>
      <w:proofErr w:type="spellStart"/>
      <w:r w:rsidRPr="0095103B">
        <w:rPr>
          <w:rFonts w:ascii="Times New Roman" w:hAnsi="Times New Roman" w:cs="Times New Roman"/>
          <w:sz w:val="24"/>
          <w:szCs w:val="24"/>
        </w:rPr>
        <w:t>sedikit</w:t>
      </w:r>
      <w:proofErr w:type="spellEnd"/>
      <w:r w:rsidRPr="0095103B">
        <w:rPr>
          <w:rFonts w:ascii="Times New Roman" w:hAnsi="Times New Roman" w:cs="Times New Roman"/>
          <w:sz w:val="24"/>
          <w:szCs w:val="24"/>
        </w:rPr>
        <w:t xml:space="preserve"> </w:t>
      </w:r>
      <w:proofErr w:type="spellStart"/>
      <w:r w:rsidRPr="0095103B">
        <w:rPr>
          <w:rFonts w:ascii="Times New Roman" w:hAnsi="Times New Roman" w:cs="Times New Roman"/>
          <w:sz w:val="24"/>
          <w:szCs w:val="24"/>
        </w:rPr>
        <w:t>meliputi</w:t>
      </w:r>
      <w:proofErr w:type="spellEnd"/>
      <w:r w:rsidRPr="0095103B">
        <w:rPr>
          <w:rFonts w:ascii="Times New Roman" w:hAnsi="Times New Roman" w:cs="Times New Roman"/>
          <w:sz w:val="24"/>
          <w:szCs w:val="24"/>
        </w:rPr>
        <w:t xml:space="preserve">: </w:t>
      </w:r>
    </w:p>
    <w:p w:rsidR="00970E1E" w:rsidRPr="0095103B" w:rsidRDefault="00970E1E" w:rsidP="00562881">
      <w:pPr>
        <w:pStyle w:val="Default"/>
        <w:numPr>
          <w:ilvl w:val="1"/>
          <w:numId w:val="21"/>
        </w:numPr>
        <w:ind w:left="426" w:hanging="426"/>
        <w:jc w:val="both"/>
      </w:pPr>
      <w:proofErr w:type="spellStart"/>
      <w:r w:rsidRPr="0095103B">
        <w:t>ruang</w:t>
      </w:r>
      <w:proofErr w:type="spellEnd"/>
      <w:r w:rsidRPr="0095103B">
        <w:t xml:space="preserve"> </w:t>
      </w:r>
      <w:proofErr w:type="spellStart"/>
      <w:r w:rsidRPr="0095103B">
        <w:t>lingkup</w:t>
      </w:r>
      <w:proofErr w:type="spellEnd"/>
      <w:r w:rsidRPr="0095103B">
        <w:t xml:space="preserve"> Tata </w:t>
      </w:r>
      <w:proofErr w:type="spellStart"/>
      <w:r w:rsidRPr="0095103B">
        <w:t>Kelola</w:t>
      </w:r>
      <w:proofErr w:type="spellEnd"/>
      <w:r w:rsidRPr="0095103B">
        <w:t xml:space="preserve"> dan </w:t>
      </w:r>
      <w:proofErr w:type="spellStart"/>
      <w:r w:rsidRPr="0095103B">
        <w:t>hasil</w:t>
      </w:r>
      <w:proofErr w:type="spellEnd"/>
      <w:r w:rsidRPr="0095103B">
        <w:t xml:space="preserve"> </w:t>
      </w:r>
      <w:proofErr w:type="spellStart"/>
      <w:r w:rsidRPr="0095103B">
        <w:t>penilaian</w:t>
      </w:r>
      <w:proofErr w:type="spellEnd"/>
      <w:r w:rsidRPr="0095103B">
        <w:t xml:space="preserve"> (</w:t>
      </w:r>
      <w:r w:rsidRPr="0095103B">
        <w:rPr>
          <w:i/>
          <w:iCs/>
        </w:rPr>
        <w:t xml:space="preserve">self </w:t>
      </w:r>
      <w:proofErr w:type="spellStart"/>
      <w:r w:rsidRPr="0095103B">
        <w:rPr>
          <w:i/>
          <w:iCs/>
        </w:rPr>
        <w:t>assesment</w:t>
      </w:r>
      <w:proofErr w:type="spellEnd"/>
      <w:r w:rsidRPr="0095103B">
        <w:t xml:space="preserve">) </w:t>
      </w:r>
      <w:proofErr w:type="spellStart"/>
      <w:r w:rsidRPr="0095103B">
        <w:t>atas</w:t>
      </w:r>
      <w:proofErr w:type="spellEnd"/>
      <w:r w:rsidRPr="0095103B">
        <w:t xml:space="preserve"> </w:t>
      </w:r>
      <w:proofErr w:type="spellStart"/>
      <w:r w:rsidRPr="0095103B">
        <w:t>penerapan</w:t>
      </w:r>
      <w:proofErr w:type="spellEnd"/>
      <w:r w:rsidRPr="0095103B">
        <w:t xml:space="preserve"> Tata </w:t>
      </w:r>
      <w:proofErr w:type="spellStart"/>
      <w:r w:rsidRPr="0095103B">
        <w:t>Kelola</w:t>
      </w:r>
      <w:proofErr w:type="spellEnd"/>
      <w:r w:rsidRPr="0095103B">
        <w:t xml:space="preserve"> BPR; </w:t>
      </w:r>
    </w:p>
    <w:p w:rsidR="00970E1E" w:rsidRPr="0095103B" w:rsidRDefault="00970E1E" w:rsidP="00562881">
      <w:pPr>
        <w:pStyle w:val="Default"/>
        <w:numPr>
          <w:ilvl w:val="1"/>
          <w:numId w:val="21"/>
        </w:numPr>
        <w:ind w:left="426" w:hanging="426"/>
        <w:jc w:val="both"/>
      </w:pPr>
      <w:proofErr w:type="spellStart"/>
      <w:r w:rsidRPr="0095103B">
        <w:t>kepemilikan</w:t>
      </w:r>
      <w:proofErr w:type="spellEnd"/>
      <w:r w:rsidRPr="0095103B">
        <w:t xml:space="preserve"> </w:t>
      </w:r>
      <w:proofErr w:type="spellStart"/>
      <w:r w:rsidRPr="0095103B">
        <w:t>saham</w:t>
      </w:r>
      <w:proofErr w:type="spellEnd"/>
      <w:r w:rsidRPr="0095103B">
        <w:t xml:space="preserve"> </w:t>
      </w:r>
      <w:proofErr w:type="spellStart"/>
      <w:r w:rsidRPr="0095103B">
        <w:t>anggota</w:t>
      </w:r>
      <w:proofErr w:type="spellEnd"/>
      <w:r w:rsidRPr="0095103B">
        <w:t xml:space="preserve"> </w:t>
      </w:r>
      <w:proofErr w:type="spellStart"/>
      <w:r w:rsidRPr="0095103B">
        <w:t>Direksi</w:t>
      </w:r>
      <w:proofErr w:type="spellEnd"/>
      <w:r w:rsidRPr="0095103B">
        <w:t xml:space="preserve"> </w:t>
      </w:r>
      <w:proofErr w:type="spellStart"/>
      <w:r w:rsidRPr="0095103B">
        <w:t>serta</w:t>
      </w:r>
      <w:proofErr w:type="spellEnd"/>
      <w:r w:rsidRPr="0095103B">
        <w:t xml:space="preserve"> </w:t>
      </w:r>
      <w:proofErr w:type="spellStart"/>
      <w:r w:rsidRPr="0095103B">
        <w:t>hubungan</w:t>
      </w:r>
      <w:proofErr w:type="spellEnd"/>
      <w:r w:rsidRPr="0095103B">
        <w:t xml:space="preserve"> </w:t>
      </w:r>
      <w:proofErr w:type="spellStart"/>
      <w:r w:rsidRPr="0095103B">
        <w:t>keuangan</w:t>
      </w:r>
      <w:proofErr w:type="spellEnd"/>
      <w:r w:rsidRPr="0095103B">
        <w:t xml:space="preserve"> dan/</w:t>
      </w:r>
      <w:proofErr w:type="spellStart"/>
      <w:r w:rsidRPr="0095103B">
        <w:t>atau</w:t>
      </w:r>
      <w:proofErr w:type="spellEnd"/>
      <w:r w:rsidRPr="0095103B">
        <w:t xml:space="preserve"> </w:t>
      </w:r>
      <w:proofErr w:type="spellStart"/>
      <w:r w:rsidRPr="0095103B">
        <w:t>hubungan</w:t>
      </w:r>
      <w:proofErr w:type="spellEnd"/>
      <w:r w:rsidRPr="0095103B">
        <w:t xml:space="preserve"> </w:t>
      </w:r>
      <w:proofErr w:type="spellStart"/>
      <w:r w:rsidRPr="0095103B">
        <w:t>keluarga</w:t>
      </w:r>
      <w:proofErr w:type="spellEnd"/>
      <w:r w:rsidRPr="0095103B">
        <w:t xml:space="preserve"> </w:t>
      </w:r>
      <w:proofErr w:type="spellStart"/>
      <w:r w:rsidRPr="0095103B">
        <w:t>anggota</w:t>
      </w:r>
      <w:proofErr w:type="spellEnd"/>
      <w:r w:rsidRPr="0095103B">
        <w:t xml:space="preserve"> </w:t>
      </w:r>
      <w:proofErr w:type="spellStart"/>
      <w:r w:rsidRPr="0095103B">
        <w:t>Direksi</w:t>
      </w:r>
      <w:proofErr w:type="spellEnd"/>
      <w:r w:rsidRPr="0095103B">
        <w:t xml:space="preserve"> </w:t>
      </w:r>
      <w:proofErr w:type="spellStart"/>
      <w:r w:rsidRPr="0095103B">
        <w:t>dengan</w:t>
      </w:r>
      <w:proofErr w:type="spellEnd"/>
      <w:r w:rsidRPr="0095103B">
        <w:t xml:space="preserve"> </w:t>
      </w:r>
      <w:proofErr w:type="spellStart"/>
      <w:r w:rsidRPr="0095103B">
        <w:t>anggota</w:t>
      </w:r>
      <w:proofErr w:type="spellEnd"/>
      <w:r w:rsidRPr="0095103B">
        <w:t xml:space="preserve"> Dewan </w:t>
      </w:r>
      <w:proofErr w:type="spellStart"/>
      <w:r w:rsidRPr="0095103B">
        <w:t>Komisaris</w:t>
      </w:r>
      <w:proofErr w:type="spellEnd"/>
      <w:r w:rsidRPr="0095103B">
        <w:t xml:space="preserve">, </w:t>
      </w:r>
      <w:proofErr w:type="spellStart"/>
      <w:r w:rsidRPr="0095103B">
        <w:t>anggota</w:t>
      </w:r>
      <w:proofErr w:type="spellEnd"/>
      <w:r w:rsidRPr="0095103B">
        <w:t xml:space="preserve"> </w:t>
      </w:r>
      <w:proofErr w:type="spellStart"/>
      <w:r w:rsidRPr="0095103B">
        <w:t>Direksi</w:t>
      </w:r>
      <w:proofErr w:type="spellEnd"/>
      <w:r w:rsidRPr="0095103B">
        <w:t xml:space="preserve"> lain dan/</w:t>
      </w:r>
      <w:proofErr w:type="spellStart"/>
      <w:r w:rsidRPr="0095103B">
        <w:t>atau</w:t>
      </w:r>
      <w:proofErr w:type="spellEnd"/>
      <w:r w:rsidRPr="0095103B">
        <w:t xml:space="preserve"> </w:t>
      </w:r>
      <w:proofErr w:type="spellStart"/>
      <w:r w:rsidRPr="0095103B">
        <w:t>pemegang</w:t>
      </w:r>
      <w:proofErr w:type="spellEnd"/>
      <w:r w:rsidRPr="0095103B">
        <w:t xml:space="preserve"> </w:t>
      </w:r>
      <w:proofErr w:type="spellStart"/>
      <w:r w:rsidRPr="0095103B">
        <w:t>saham</w:t>
      </w:r>
      <w:proofErr w:type="spellEnd"/>
      <w:r w:rsidRPr="0095103B">
        <w:t xml:space="preserve"> BPR; </w:t>
      </w:r>
    </w:p>
    <w:p w:rsidR="00970E1E" w:rsidRPr="0095103B" w:rsidRDefault="00970E1E" w:rsidP="00562881">
      <w:pPr>
        <w:pStyle w:val="Default"/>
        <w:numPr>
          <w:ilvl w:val="1"/>
          <w:numId w:val="21"/>
        </w:numPr>
        <w:ind w:left="426" w:hanging="426"/>
        <w:jc w:val="both"/>
      </w:pPr>
      <w:proofErr w:type="spellStart"/>
      <w:r w:rsidRPr="0095103B">
        <w:t>kepemilikan</w:t>
      </w:r>
      <w:proofErr w:type="spellEnd"/>
      <w:r w:rsidRPr="0095103B">
        <w:t xml:space="preserve"> </w:t>
      </w:r>
      <w:proofErr w:type="spellStart"/>
      <w:r w:rsidRPr="0095103B">
        <w:t>saham</w:t>
      </w:r>
      <w:proofErr w:type="spellEnd"/>
      <w:r w:rsidRPr="0095103B">
        <w:t xml:space="preserve"> </w:t>
      </w:r>
      <w:proofErr w:type="spellStart"/>
      <w:r w:rsidRPr="0095103B">
        <w:t>anggota</w:t>
      </w:r>
      <w:proofErr w:type="spellEnd"/>
      <w:r w:rsidRPr="0095103B">
        <w:t xml:space="preserve"> Dewan </w:t>
      </w:r>
      <w:proofErr w:type="spellStart"/>
      <w:r w:rsidRPr="0095103B">
        <w:t>Komisaris</w:t>
      </w:r>
      <w:proofErr w:type="spellEnd"/>
      <w:r w:rsidRPr="0095103B">
        <w:t xml:space="preserve"> </w:t>
      </w:r>
      <w:proofErr w:type="spellStart"/>
      <w:r w:rsidRPr="0095103B">
        <w:t>serta</w:t>
      </w:r>
      <w:proofErr w:type="spellEnd"/>
      <w:r w:rsidRPr="0095103B">
        <w:t xml:space="preserve"> </w:t>
      </w:r>
      <w:proofErr w:type="spellStart"/>
      <w:r w:rsidRPr="0095103B">
        <w:t>hubungan</w:t>
      </w:r>
      <w:proofErr w:type="spellEnd"/>
      <w:r w:rsidRPr="0095103B">
        <w:t xml:space="preserve"> </w:t>
      </w:r>
      <w:proofErr w:type="spellStart"/>
      <w:r w:rsidRPr="0095103B">
        <w:t>keuangan</w:t>
      </w:r>
      <w:proofErr w:type="spellEnd"/>
      <w:r w:rsidRPr="0095103B">
        <w:t xml:space="preserve"> dan/</w:t>
      </w:r>
      <w:proofErr w:type="spellStart"/>
      <w:r w:rsidRPr="0095103B">
        <w:t>atau</w:t>
      </w:r>
      <w:proofErr w:type="spellEnd"/>
      <w:r w:rsidRPr="0095103B">
        <w:t xml:space="preserve"> </w:t>
      </w:r>
      <w:proofErr w:type="spellStart"/>
      <w:r w:rsidRPr="0095103B">
        <w:t>hubungan</w:t>
      </w:r>
      <w:proofErr w:type="spellEnd"/>
      <w:r w:rsidRPr="0095103B">
        <w:t xml:space="preserve"> </w:t>
      </w:r>
      <w:proofErr w:type="spellStart"/>
      <w:r w:rsidRPr="0095103B">
        <w:t>keluarga</w:t>
      </w:r>
      <w:proofErr w:type="spellEnd"/>
      <w:r w:rsidRPr="0095103B">
        <w:t xml:space="preserve"> </w:t>
      </w:r>
      <w:proofErr w:type="spellStart"/>
      <w:r w:rsidRPr="0095103B">
        <w:t>anggota</w:t>
      </w:r>
      <w:proofErr w:type="spellEnd"/>
      <w:r w:rsidRPr="0095103B">
        <w:t xml:space="preserve"> Dewan </w:t>
      </w:r>
      <w:proofErr w:type="spellStart"/>
      <w:r w:rsidRPr="0095103B">
        <w:t>Komisaris</w:t>
      </w:r>
      <w:proofErr w:type="spellEnd"/>
      <w:r w:rsidRPr="0095103B">
        <w:t xml:space="preserve"> </w:t>
      </w:r>
      <w:proofErr w:type="spellStart"/>
      <w:r w:rsidRPr="0095103B">
        <w:t>dengan</w:t>
      </w:r>
      <w:proofErr w:type="spellEnd"/>
      <w:r w:rsidRPr="0095103B">
        <w:t xml:space="preserve"> </w:t>
      </w:r>
      <w:proofErr w:type="spellStart"/>
      <w:r w:rsidRPr="0095103B">
        <w:t>anggota</w:t>
      </w:r>
      <w:proofErr w:type="spellEnd"/>
      <w:r w:rsidRPr="0095103B">
        <w:t xml:space="preserve"> Dewan </w:t>
      </w:r>
      <w:proofErr w:type="spellStart"/>
      <w:r w:rsidRPr="0095103B">
        <w:t>Komisaris</w:t>
      </w:r>
      <w:proofErr w:type="spellEnd"/>
      <w:r w:rsidRPr="0095103B">
        <w:t xml:space="preserve"> </w:t>
      </w:r>
      <w:proofErr w:type="spellStart"/>
      <w:r w:rsidRPr="0095103B">
        <w:t>lain</w:t>
      </w:r>
      <w:proofErr w:type="spellEnd"/>
      <w:r w:rsidRPr="0095103B">
        <w:t xml:space="preserve">, </w:t>
      </w:r>
      <w:proofErr w:type="spellStart"/>
      <w:r w:rsidRPr="0095103B">
        <w:t>anggota</w:t>
      </w:r>
      <w:proofErr w:type="spellEnd"/>
      <w:r w:rsidRPr="0095103B">
        <w:t xml:space="preserve"> </w:t>
      </w:r>
      <w:proofErr w:type="spellStart"/>
      <w:r w:rsidRPr="0095103B">
        <w:t>Direksi</w:t>
      </w:r>
      <w:proofErr w:type="spellEnd"/>
      <w:r w:rsidRPr="0095103B">
        <w:t xml:space="preserve"> dan/</w:t>
      </w:r>
      <w:proofErr w:type="spellStart"/>
      <w:r w:rsidRPr="0095103B">
        <w:t>atau</w:t>
      </w:r>
      <w:proofErr w:type="spellEnd"/>
      <w:r w:rsidRPr="0095103B">
        <w:t xml:space="preserve"> </w:t>
      </w:r>
      <w:proofErr w:type="spellStart"/>
      <w:r w:rsidRPr="0095103B">
        <w:t>pemegang</w:t>
      </w:r>
      <w:proofErr w:type="spellEnd"/>
      <w:r w:rsidRPr="0095103B">
        <w:t xml:space="preserve"> </w:t>
      </w:r>
      <w:proofErr w:type="spellStart"/>
      <w:r w:rsidRPr="0095103B">
        <w:t>saham</w:t>
      </w:r>
      <w:proofErr w:type="spellEnd"/>
      <w:r w:rsidRPr="0095103B">
        <w:t xml:space="preserve"> BPR; </w:t>
      </w:r>
    </w:p>
    <w:p w:rsidR="00970E1E" w:rsidRPr="0095103B" w:rsidRDefault="00970E1E" w:rsidP="00562881">
      <w:pPr>
        <w:pStyle w:val="Default"/>
        <w:numPr>
          <w:ilvl w:val="1"/>
          <w:numId w:val="21"/>
        </w:numPr>
        <w:ind w:left="426" w:hanging="426"/>
        <w:jc w:val="both"/>
      </w:pPr>
      <w:proofErr w:type="spellStart"/>
      <w:r w:rsidRPr="0095103B">
        <w:t>paket</w:t>
      </w:r>
      <w:proofErr w:type="spellEnd"/>
      <w:r w:rsidRPr="0095103B">
        <w:t>/</w:t>
      </w:r>
      <w:proofErr w:type="spellStart"/>
      <w:r w:rsidRPr="0095103B">
        <w:t>kebijakan</w:t>
      </w:r>
      <w:proofErr w:type="spellEnd"/>
      <w:r w:rsidRPr="0095103B">
        <w:t xml:space="preserve"> </w:t>
      </w:r>
      <w:proofErr w:type="spellStart"/>
      <w:r w:rsidRPr="0095103B">
        <w:t>remunerasi</w:t>
      </w:r>
      <w:proofErr w:type="spellEnd"/>
      <w:r w:rsidRPr="0095103B">
        <w:t xml:space="preserve"> dan </w:t>
      </w:r>
      <w:proofErr w:type="spellStart"/>
      <w:r w:rsidRPr="0095103B">
        <w:t>fasilitas</w:t>
      </w:r>
      <w:proofErr w:type="spellEnd"/>
      <w:r w:rsidRPr="0095103B">
        <w:t xml:space="preserve"> lain </w:t>
      </w:r>
      <w:proofErr w:type="spellStart"/>
      <w:r w:rsidRPr="0095103B">
        <w:t>bagi</w:t>
      </w:r>
      <w:proofErr w:type="spellEnd"/>
      <w:r w:rsidRPr="0095103B">
        <w:t xml:space="preserve"> </w:t>
      </w:r>
      <w:proofErr w:type="spellStart"/>
      <w:r w:rsidRPr="0095103B">
        <w:t>Direksi</w:t>
      </w:r>
      <w:proofErr w:type="spellEnd"/>
      <w:r w:rsidRPr="0095103B">
        <w:t xml:space="preserve"> dan Dewan </w:t>
      </w:r>
      <w:proofErr w:type="spellStart"/>
      <w:r w:rsidRPr="0095103B">
        <w:t>Komisaris</w:t>
      </w:r>
      <w:proofErr w:type="spellEnd"/>
      <w:r w:rsidRPr="0095103B">
        <w:t xml:space="preserve">; </w:t>
      </w:r>
    </w:p>
    <w:p w:rsidR="00970E1E" w:rsidRPr="0095103B" w:rsidRDefault="00970E1E" w:rsidP="00562881">
      <w:pPr>
        <w:pStyle w:val="Default"/>
        <w:numPr>
          <w:ilvl w:val="1"/>
          <w:numId w:val="21"/>
        </w:numPr>
        <w:ind w:left="426" w:hanging="426"/>
        <w:jc w:val="both"/>
      </w:pPr>
      <w:proofErr w:type="spellStart"/>
      <w:r w:rsidRPr="0095103B">
        <w:t>rasio</w:t>
      </w:r>
      <w:proofErr w:type="spellEnd"/>
      <w:r w:rsidRPr="0095103B">
        <w:t xml:space="preserve"> </w:t>
      </w:r>
      <w:proofErr w:type="spellStart"/>
      <w:r w:rsidRPr="0095103B">
        <w:t>gaji</w:t>
      </w:r>
      <w:proofErr w:type="spellEnd"/>
      <w:r w:rsidRPr="0095103B">
        <w:t xml:space="preserve"> </w:t>
      </w:r>
      <w:proofErr w:type="spellStart"/>
      <w:r w:rsidRPr="0095103B">
        <w:t>tertinggi</w:t>
      </w:r>
      <w:proofErr w:type="spellEnd"/>
      <w:r w:rsidRPr="0095103B">
        <w:t xml:space="preserve"> dan </w:t>
      </w:r>
      <w:proofErr w:type="spellStart"/>
      <w:r w:rsidRPr="0095103B">
        <w:t>gaji</w:t>
      </w:r>
      <w:proofErr w:type="spellEnd"/>
      <w:r w:rsidRPr="0095103B">
        <w:t xml:space="preserve"> </w:t>
      </w:r>
      <w:proofErr w:type="spellStart"/>
      <w:r w:rsidRPr="0095103B">
        <w:t>terendah</w:t>
      </w:r>
      <w:proofErr w:type="spellEnd"/>
      <w:r w:rsidRPr="0095103B">
        <w:t xml:space="preserve">; </w:t>
      </w:r>
    </w:p>
    <w:p w:rsidR="00970E1E" w:rsidRPr="0095103B" w:rsidRDefault="00970E1E" w:rsidP="00562881">
      <w:pPr>
        <w:pStyle w:val="Default"/>
        <w:numPr>
          <w:ilvl w:val="1"/>
          <w:numId w:val="21"/>
        </w:numPr>
        <w:ind w:left="426" w:hanging="426"/>
        <w:jc w:val="both"/>
      </w:pPr>
      <w:proofErr w:type="spellStart"/>
      <w:r w:rsidRPr="0095103B">
        <w:t>frekuensi</w:t>
      </w:r>
      <w:proofErr w:type="spellEnd"/>
      <w:r w:rsidRPr="0095103B">
        <w:t xml:space="preserve"> </w:t>
      </w:r>
      <w:proofErr w:type="spellStart"/>
      <w:r w:rsidRPr="0095103B">
        <w:t>rapat</w:t>
      </w:r>
      <w:proofErr w:type="spellEnd"/>
      <w:r w:rsidRPr="0095103B">
        <w:t xml:space="preserve"> Dewan </w:t>
      </w:r>
      <w:proofErr w:type="spellStart"/>
      <w:r w:rsidRPr="0095103B">
        <w:t>Komisaris</w:t>
      </w:r>
      <w:proofErr w:type="spellEnd"/>
      <w:r w:rsidRPr="0095103B">
        <w:t xml:space="preserve">; </w:t>
      </w:r>
    </w:p>
    <w:p w:rsidR="00970E1E" w:rsidRPr="0095103B" w:rsidRDefault="00970E1E" w:rsidP="00562881">
      <w:pPr>
        <w:pStyle w:val="Default"/>
        <w:numPr>
          <w:ilvl w:val="1"/>
          <w:numId w:val="21"/>
        </w:numPr>
        <w:ind w:left="426" w:hanging="426"/>
        <w:jc w:val="both"/>
      </w:pPr>
      <w:proofErr w:type="spellStart"/>
      <w:r w:rsidRPr="0095103B">
        <w:t>jumlah</w:t>
      </w:r>
      <w:proofErr w:type="spellEnd"/>
      <w:r w:rsidRPr="0095103B">
        <w:t xml:space="preserve"> </w:t>
      </w:r>
      <w:proofErr w:type="spellStart"/>
      <w:r w:rsidRPr="0095103B">
        <w:t>penyimpangan</w:t>
      </w:r>
      <w:proofErr w:type="spellEnd"/>
      <w:r w:rsidRPr="0095103B">
        <w:t xml:space="preserve"> intern yang </w:t>
      </w:r>
      <w:proofErr w:type="spellStart"/>
      <w:r w:rsidRPr="0095103B">
        <w:t>terjadi</w:t>
      </w:r>
      <w:proofErr w:type="spellEnd"/>
      <w:r w:rsidRPr="0095103B">
        <w:t xml:space="preserve"> dan </w:t>
      </w:r>
      <w:proofErr w:type="spellStart"/>
      <w:r w:rsidRPr="0095103B">
        <w:t>upaya</w:t>
      </w:r>
      <w:proofErr w:type="spellEnd"/>
      <w:r w:rsidRPr="0095103B">
        <w:t xml:space="preserve"> </w:t>
      </w:r>
      <w:proofErr w:type="spellStart"/>
      <w:r w:rsidRPr="0095103B">
        <w:t>penyelesaian</w:t>
      </w:r>
      <w:proofErr w:type="spellEnd"/>
      <w:r w:rsidRPr="0095103B">
        <w:t xml:space="preserve"> oleh BPR; </w:t>
      </w:r>
    </w:p>
    <w:p w:rsidR="00970E1E" w:rsidRPr="0095103B" w:rsidRDefault="00970E1E" w:rsidP="00562881">
      <w:pPr>
        <w:pStyle w:val="Default"/>
        <w:numPr>
          <w:ilvl w:val="1"/>
          <w:numId w:val="21"/>
        </w:numPr>
        <w:ind w:left="426" w:hanging="426"/>
        <w:jc w:val="both"/>
      </w:pPr>
      <w:proofErr w:type="spellStart"/>
      <w:r w:rsidRPr="0095103B">
        <w:t>jumlah</w:t>
      </w:r>
      <w:proofErr w:type="spellEnd"/>
      <w:r w:rsidRPr="0095103B">
        <w:t xml:space="preserve"> </w:t>
      </w:r>
      <w:proofErr w:type="spellStart"/>
      <w:r w:rsidRPr="0095103B">
        <w:t>permasalahan</w:t>
      </w:r>
      <w:proofErr w:type="spellEnd"/>
      <w:r w:rsidRPr="0095103B">
        <w:t xml:space="preserve"> </w:t>
      </w:r>
      <w:proofErr w:type="spellStart"/>
      <w:r w:rsidRPr="0095103B">
        <w:t>hukum</w:t>
      </w:r>
      <w:proofErr w:type="spellEnd"/>
      <w:r w:rsidRPr="0095103B">
        <w:t xml:space="preserve"> dan </w:t>
      </w:r>
      <w:proofErr w:type="spellStart"/>
      <w:r w:rsidRPr="0095103B">
        <w:t>upaya</w:t>
      </w:r>
      <w:proofErr w:type="spellEnd"/>
      <w:r w:rsidRPr="0095103B">
        <w:t xml:space="preserve"> </w:t>
      </w:r>
      <w:proofErr w:type="spellStart"/>
      <w:r w:rsidRPr="0095103B">
        <w:t>penyelesaian</w:t>
      </w:r>
      <w:proofErr w:type="spellEnd"/>
      <w:r w:rsidRPr="0095103B">
        <w:t xml:space="preserve"> oleh BPR; </w:t>
      </w:r>
    </w:p>
    <w:p w:rsidR="00970E1E" w:rsidRPr="0095103B" w:rsidRDefault="00970E1E" w:rsidP="00562881">
      <w:pPr>
        <w:pStyle w:val="Default"/>
        <w:numPr>
          <w:ilvl w:val="1"/>
          <w:numId w:val="21"/>
        </w:numPr>
        <w:ind w:left="426" w:hanging="426"/>
        <w:jc w:val="both"/>
      </w:pPr>
      <w:proofErr w:type="spellStart"/>
      <w:r w:rsidRPr="0095103B">
        <w:t>transaksi</w:t>
      </w:r>
      <w:proofErr w:type="spellEnd"/>
      <w:r w:rsidRPr="0095103B">
        <w:t xml:space="preserve"> yang </w:t>
      </w:r>
      <w:proofErr w:type="spellStart"/>
      <w:r w:rsidRPr="0095103B">
        <w:t>mengandung</w:t>
      </w:r>
      <w:proofErr w:type="spellEnd"/>
      <w:r w:rsidRPr="0095103B">
        <w:t xml:space="preserve"> </w:t>
      </w:r>
      <w:proofErr w:type="spellStart"/>
      <w:r w:rsidRPr="0095103B">
        <w:t>benturan</w:t>
      </w:r>
      <w:proofErr w:type="spellEnd"/>
      <w:r w:rsidRPr="0095103B">
        <w:t xml:space="preserve"> </w:t>
      </w:r>
      <w:proofErr w:type="spellStart"/>
      <w:r w:rsidRPr="0095103B">
        <w:t>kepentingan</w:t>
      </w:r>
      <w:proofErr w:type="spellEnd"/>
      <w:r w:rsidRPr="0095103B">
        <w:t xml:space="preserve">; dan </w:t>
      </w:r>
    </w:p>
    <w:p w:rsidR="00970E1E" w:rsidRDefault="00970E1E" w:rsidP="00562881">
      <w:pPr>
        <w:pStyle w:val="Default"/>
        <w:numPr>
          <w:ilvl w:val="1"/>
          <w:numId w:val="21"/>
        </w:numPr>
        <w:ind w:left="426" w:hanging="426"/>
        <w:jc w:val="both"/>
      </w:pPr>
      <w:proofErr w:type="spellStart"/>
      <w:r w:rsidRPr="0095103B">
        <w:t>pemberian</w:t>
      </w:r>
      <w:proofErr w:type="spellEnd"/>
      <w:r w:rsidRPr="0095103B">
        <w:t xml:space="preserve"> dana </w:t>
      </w:r>
      <w:proofErr w:type="spellStart"/>
      <w:r w:rsidRPr="0095103B">
        <w:t>untuk</w:t>
      </w:r>
      <w:proofErr w:type="spellEnd"/>
      <w:r w:rsidRPr="0095103B">
        <w:t xml:space="preserve"> </w:t>
      </w:r>
      <w:proofErr w:type="spellStart"/>
      <w:r w:rsidRPr="0095103B">
        <w:t>kegiatan</w:t>
      </w:r>
      <w:proofErr w:type="spellEnd"/>
      <w:r w:rsidRPr="0095103B">
        <w:t xml:space="preserve"> </w:t>
      </w:r>
      <w:proofErr w:type="spellStart"/>
      <w:r w:rsidRPr="0095103B">
        <w:t>sosial</w:t>
      </w:r>
      <w:proofErr w:type="spellEnd"/>
      <w:r w:rsidRPr="0095103B">
        <w:t xml:space="preserve"> dan </w:t>
      </w:r>
      <w:proofErr w:type="spellStart"/>
      <w:r w:rsidRPr="0095103B">
        <w:t>kegiatan</w:t>
      </w:r>
      <w:proofErr w:type="spellEnd"/>
      <w:r w:rsidRPr="0095103B">
        <w:t xml:space="preserve"> </w:t>
      </w:r>
      <w:proofErr w:type="spellStart"/>
      <w:r w:rsidRPr="0095103B">
        <w:t>politik</w:t>
      </w:r>
      <w:proofErr w:type="spellEnd"/>
      <w:r w:rsidRPr="0095103B">
        <w:t xml:space="preserve">, </w:t>
      </w:r>
      <w:proofErr w:type="spellStart"/>
      <w:r w:rsidRPr="0095103B">
        <w:t>baik</w:t>
      </w:r>
      <w:proofErr w:type="spellEnd"/>
      <w:r w:rsidRPr="0095103B">
        <w:t xml:space="preserve"> nominal </w:t>
      </w:r>
      <w:proofErr w:type="spellStart"/>
      <w:r w:rsidRPr="0095103B">
        <w:t>maupun</w:t>
      </w:r>
      <w:proofErr w:type="spellEnd"/>
      <w:r w:rsidRPr="0095103B">
        <w:t xml:space="preserve"> </w:t>
      </w:r>
      <w:proofErr w:type="spellStart"/>
      <w:r w:rsidRPr="0095103B">
        <w:t>penerima</w:t>
      </w:r>
      <w:proofErr w:type="spellEnd"/>
      <w:r w:rsidRPr="0095103B">
        <w:t xml:space="preserve"> dana. </w:t>
      </w:r>
    </w:p>
    <w:p w:rsidR="00374CE8" w:rsidRDefault="00970E1E" w:rsidP="00374CE8">
      <w:pPr>
        <w:pStyle w:val="ListParagraph"/>
        <w:spacing w:after="0" w:line="240" w:lineRule="auto"/>
        <w:ind w:left="0" w:firstLine="567"/>
        <w:contextualSpacing w:val="0"/>
        <w:jc w:val="both"/>
        <w:rPr>
          <w:rFonts w:ascii="Times New Roman" w:hAnsi="Times New Roman" w:cs="Times New Roman"/>
          <w:sz w:val="24"/>
          <w:szCs w:val="24"/>
        </w:rPr>
      </w:pPr>
      <w:proofErr w:type="spellStart"/>
      <w:r w:rsidRPr="0095103B">
        <w:rPr>
          <w:rFonts w:ascii="Times New Roman" w:hAnsi="Times New Roman" w:cs="Times New Roman"/>
          <w:sz w:val="24"/>
          <w:szCs w:val="24"/>
        </w:rPr>
        <w:t>Pengungkapan</w:t>
      </w:r>
      <w:proofErr w:type="spellEnd"/>
      <w:r w:rsidRPr="0095103B">
        <w:rPr>
          <w:rFonts w:ascii="Times New Roman" w:hAnsi="Times New Roman" w:cs="Times New Roman"/>
          <w:sz w:val="24"/>
          <w:szCs w:val="24"/>
        </w:rPr>
        <w:t xml:space="preserve"> </w:t>
      </w:r>
      <w:proofErr w:type="spellStart"/>
      <w:r w:rsidRPr="0095103B">
        <w:rPr>
          <w:rFonts w:ascii="Times New Roman" w:hAnsi="Times New Roman" w:cs="Times New Roman"/>
          <w:sz w:val="24"/>
          <w:szCs w:val="24"/>
        </w:rPr>
        <w:t>paket</w:t>
      </w:r>
      <w:proofErr w:type="spellEnd"/>
      <w:r w:rsidRPr="0095103B">
        <w:rPr>
          <w:rFonts w:ascii="Times New Roman" w:hAnsi="Times New Roman" w:cs="Times New Roman"/>
          <w:sz w:val="24"/>
          <w:szCs w:val="24"/>
        </w:rPr>
        <w:t>/</w:t>
      </w:r>
      <w:proofErr w:type="spellStart"/>
      <w:r w:rsidRPr="0095103B">
        <w:rPr>
          <w:rFonts w:ascii="Times New Roman" w:hAnsi="Times New Roman" w:cs="Times New Roman"/>
          <w:sz w:val="24"/>
          <w:szCs w:val="24"/>
        </w:rPr>
        <w:t>kebijakan</w:t>
      </w:r>
      <w:proofErr w:type="spellEnd"/>
      <w:r w:rsidRPr="0095103B">
        <w:rPr>
          <w:rFonts w:ascii="Times New Roman" w:hAnsi="Times New Roman" w:cs="Times New Roman"/>
          <w:sz w:val="24"/>
          <w:szCs w:val="24"/>
        </w:rPr>
        <w:t xml:space="preserve"> </w:t>
      </w:r>
      <w:proofErr w:type="spellStart"/>
      <w:r w:rsidRPr="00374CE8">
        <w:rPr>
          <w:rFonts w:ascii="Times New Roman" w:hAnsi="Times New Roman" w:cs="Times New Roman"/>
          <w:bCs/>
          <w:sz w:val="24"/>
          <w:szCs w:val="24"/>
        </w:rPr>
        <w:t>remunerasi</w:t>
      </w:r>
      <w:proofErr w:type="spellEnd"/>
      <w:r w:rsidRPr="0095103B">
        <w:rPr>
          <w:rFonts w:ascii="Times New Roman" w:hAnsi="Times New Roman" w:cs="Times New Roman"/>
          <w:sz w:val="24"/>
          <w:szCs w:val="24"/>
        </w:rPr>
        <w:t xml:space="preserve"> dan </w:t>
      </w:r>
      <w:proofErr w:type="spellStart"/>
      <w:r w:rsidRPr="0095103B">
        <w:rPr>
          <w:rFonts w:ascii="Times New Roman" w:hAnsi="Times New Roman" w:cs="Times New Roman"/>
          <w:sz w:val="24"/>
          <w:szCs w:val="24"/>
        </w:rPr>
        <w:t>fasilitas</w:t>
      </w:r>
      <w:proofErr w:type="spellEnd"/>
      <w:r w:rsidRPr="0095103B">
        <w:rPr>
          <w:rFonts w:ascii="Times New Roman" w:hAnsi="Times New Roman" w:cs="Times New Roman"/>
          <w:sz w:val="24"/>
          <w:szCs w:val="24"/>
        </w:rPr>
        <w:t xml:space="preserve"> lain </w:t>
      </w:r>
      <w:proofErr w:type="spellStart"/>
      <w:r w:rsidRPr="0095103B">
        <w:rPr>
          <w:rFonts w:ascii="Times New Roman" w:hAnsi="Times New Roman" w:cs="Times New Roman"/>
          <w:sz w:val="24"/>
          <w:szCs w:val="24"/>
        </w:rPr>
        <w:t>bagi</w:t>
      </w:r>
      <w:proofErr w:type="spellEnd"/>
      <w:r w:rsidRPr="0095103B">
        <w:rPr>
          <w:rFonts w:ascii="Times New Roman" w:hAnsi="Times New Roman" w:cs="Times New Roman"/>
          <w:sz w:val="24"/>
          <w:szCs w:val="24"/>
        </w:rPr>
        <w:t xml:space="preserve"> </w:t>
      </w:r>
      <w:proofErr w:type="spellStart"/>
      <w:r w:rsidRPr="0095103B">
        <w:rPr>
          <w:rFonts w:ascii="Times New Roman" w:hAnsi="Times New Roman" w:cs="Times New Roman"/>
          <w:sz w:val="24"/>
          <w:szCs w:val="24"/>
        </w:rPr>
        <w:t>Direksi</w:t>
      </w:r>
      <w:proofErr w:type="spellEnd"/>
      <w:r w:rsidRPr="0095103B">
        <w:rPr>
          <w:rFonts w:ascii="Times New Roman" w:hAnsi="Times New Roman" w:cs="Times New Roman"/>
          <w:sz w:val="24"/>
          <w:szCs w:val="24"/>
        </w:rPr>
        <w:t xml:space="preserve"> dan Dewan </w:t>
      </w:r>
      <w:proofErr w:type="spellStart"/>
      <w:r w:rsidRPr="0095103B">
        <w:rPr>
          <w:rFonts w:ascii="Times New Roman" w:hAnsi="Times New Roman" w:cs="Times New Roman"/>
          <w:sz w:val="24"/>
          <w:szCs w:val="24"/>
        </w:rPr>
        <w:t>Komisaris</w:t>
      </w:r>
      <w:proofErr w:type="spellEnd"/>
      <w:r w:rsidRPr="0095103B">
        <w:rPr>
          <w:rFonts w:ascii="Times New Roman" w:hAnsi="Times New Roman" w:cs="Times New Roman"/>
          <w:sz w:val="24"/>
          <w:szCs w:val="24"/>
        </w:rPr>
        <w:t xml:space="preserve"> </w:t>
      </w:r>
      <w:proofErr w:type="spellStart"/>
      <w:r w:rsidRPr="0095103B">
        <w:rPr>
          <w:rFonts w:ascii="Times New Roman" w:hAnsi="Times New Roman" w:cs="Times New Roman"/>
          <w:sz w:val="24"/>
          <w:szCs w:val="24"/>
        </w:rPr>
        <w:t>sebagaimana</w:t>
      </w:r>
      <w:proofErr w:type="spellEnd"/>
      <w:r w:rsidRPr="0095103B">
        <w:rPr>
          <w:rFonts w:ascii="Times New Roman" w:hAnsi="Times New Roman" w:cs="Times New Roman"/>
          <w:sz w:val="24"/>
          <w:szCs w:val="24"/>
        </w:rPr>
        <w:t xml:space="preserve"> </w:t>
      </w:r>
      <w:proofErr w:type="spellStart"/>
      <w:r w:rsidRPr="0095103B">
        <w:rPr>
          <w:rFonts w:ascii="Times New Roman" w:hAnsi="Times New Roman" w:cs="Times New Roman"/>
          <w:sz w:val="24"/>
          <w:szCs w:val="24"/>
        </w:rPr>
        <w:t>dimaksud</w:t>
      </w:r>
      <w:proofErr w:type="spellEnd"/>
      <w:r w:rsidRPr="0095103B">
        <w:rPr>
          <w:rFonts w:ascii="Times New Roman" w:hAnsi="Times New Roman" w:cs="Times New Roman"/>
          <w:sz w:val="24"/>
          <w:szCs w:val="24"/>
        </w:rPr>
        <w:t xml:space="preserve"> pada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poin</w:t>
      </w:r>
      <w:proofErr w:type="spellEnd"/>
      <w:r w:rsidRPr="0095103B">
        <w:rPr>
          <w:rFonts w:ascii="Times New Roman" w:hAnsi="Times New Roman" w:cs="Times New Roman"/>
          <w:sz w:val="24"/>
          <w:szCs w:val="24"/>
        </w:rPr>
        <w:t xml:space="preserve"> d </w:t>
      </w:r>
      <w:r>
        <w:rPr>
          <w:rFonts w:ascii="Times New Roman" w:hAnsi="Times New Roman" w:cs="Times New Roman"/>
          <w:sz w:val="24"/>
          <w:szCs w:val="24"/>
        </w:rPr>
        <w:t xml:space="preserve">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r w:rsidRPr="0095103B">
        <w:rPr>
          <w:rFonts w:ascii="Times New Roman" w:hAnsi="Times New Roman" w:cs="Times New Roman"/>
          <w:sz w:val="24"/>
          <w:szCs w:val="24"/>
        </w:rPr>
        <w:t xml:space="preserve">paling </w:t>
      </w:r>
      <w:proofErr w:type="spellStart"/>
      <w:r w:rsidRPr="0095103B">
        <w:rPr>
          <w:rFonts w:ascii="Times New Roman" w:hAnsi="Times New Roman" w:cs="Times New Roman"/>
          <w:sz w:val="24"/>
          <w:szCs w:val="24"/>
        </w:rPr>
        <w:t>sedikit</w:t>
      </w:r>
      <w:proofErr w:type="spellEnd"/>
      <w:r w:rsidRPr="0095103B">
        <w:rPr>
          <w:rFonts w:ascii="Times New Roman" w:hAnsi="Times New Roman" w:cs="Times New Roman"/>
          <w:sz w:val="24"/>
          <w:szCs w:val="24"/>
        </w:rPr>
        <w:t xml:space="preserve"> </w:t>
      </w:r>
      <w:proofErr w:type="spellStart"/>
      <w:r w:rsidRPr="0095103B">
        <w:rPr>
          <w:rFonts w:ascii="Times New Roman" w:hAnsi="Times New Roman" w:cs="Times New Roman"/>
          <w:sz w:val="24"/>
          <w:szCs w:val="24"/>
        </w:rPr>
        <w:t>mencakup</w:t>
      </w:r>
      <w:proofErr w:type="spellEnd"/>
      <w:r w:rsidRPr="0095103B">
        <w:rPr>
          <w:rFonts w:ascii="Times New Roman" w:hAnsi="Times New Roman" w:cs="Times New Roman"/>
          <w:sz w:val="24"/>
          <w:szCs w:val="24"/>
        </w:rPr>
        <w:t xml:space="preserve"> </w:t>
      </w:r>
      <w:proofErr w:type="spellStart"/>
      <w:r w:rsidRPr="0095103B">
        <w:rPr>
          <w:rFonts w:ascii="Times New Roman" w:hAnsi="Times New Roman" w:cs="Times New Roman"/>
          <w:sz w:val="24"/>
          <w:szCs w:val="24"/>
        </w:rPr>
        <w:t>jumlah</w:t>
      </w:r>
      <w:proofErr w:type="spellEnd"/>
      <w:r w:rsidRPr="0095103B">
        <w:rPr>
          <w:rFonts w:ascii="Times New Roman" w:hAnsi="Times New Roman" w:cs="Times New Roman"/>
          <w:sz w:val="24"/>
          <w:szCs w:val="24"/>
        </w:rPr>
        <w:t xml:space="preserve"> </w:t>
      </w:r>
      <w:proofErr w:type="spellStart"/>
      <w:r w:rsidRPr="0095103B">
        <w:rPr>
          <w:rFonts w:ascii="Times New Roman" w:hAnsi="Times New Roman" w:cs="Times New Roman"/>
          <w:sz w:val="24"/>
          <w:szCs w:val="24"/>
        </w:rPr>
        <w:t>anggota</w:t>
      </w:r>
      <w:proofErr w:type="spellEnd"/>
      <w:r w:rsidRPr="0095103B">
        <w:rPr>
          <w:rFonts w:ascii="Times New Roman" w:hAnsi="Times New Roman" w:cs="Times New Roman"/>
          <w:sz w:val="24"/>
          <w:szCs w:val="24"/>
        </w:rPr>
        <w:t xml:space="preserve"> </w:t>
      </w:r>
      <w:proofErr w:type="spellStart"/>
      <w:r w:rsidRPr="0095103B">
        <w:rPr>
          <w:rFonts w:ascii="Times New Roman" w:hAnsi="Times New Roman" w:cs="Times New Roman"/>
          <w:sz w:val="24"/>
          <w:szCs w:val="24"/>
        </w:rPr>
        <w:t>Direksi</w:t>
      </w:r>
      <w:proofErr w:type="spellEnd"/>
      <w:r w:rsidRPr="0095103B">
        <w:rPr>
          <w:rFonts w:ascii="Times New Roman" w:hAnsi="Times New Roman" w:cs="Times New Roman"/>
          <w:sz w:val="24"/>
          <w:szCs w:val="24"/>
        </w:rPr>
        <w:t xml:space="preserve">, </w:t>
      </w:r>
      <w:proofErr w:type="spellStart"/>
      <w:r w:rsidRPr="0095103B">
        <w:rPr>
          <w:rFonts w:ascii="Times New Roman" w:hAnsi="Times New Roman" w:cs="Times New Roman"/>
          <w:sz w:val="24"/>
          <w:szCs w:val="24"/>
        </w:rPr>
        <w:t>anggota</w:t>
      </w:r>
      <w:proofErr w:type="spellEnd"/>
      <w:r w:rsidRPr="0095103B">
        <w:rPr>
          <w:rFonts w:ascii="Times New Roman" w:hAnsi="Times New Roman" w:cs="Times New Roman"/>
          <w:sz w:val="24"/>
          <w:szCs w:val="24"/>
        </w:rPr>
        <w:t xml:space="preserve"> Dewan </w:t>
      </w:r>
      <w:proofErr w:type="spellStart"/>
      <w:r w:rsidRPr="0095103B">
        <w:rPr>
          <w:rFonts w:ascii="Times New Roman" w:hAnsi="Times New Roman" w:cs="Times New Roman"/>
          <w:sz w:val="24"/>
          <w:szCs w:val="24"/>
        </w:rPr>
        <w:t>Komisaris</w:t>
      </w:r>
      <w:proofErr w:type="spellEnd"/>
      <w:r w:rsidRPr="0095103B">
        <w:rPr>
          <w:rFonts w:ascii="Times New Roman" w:hAnsi="Times New Roman" w:cs="Times New Roman"/>
          <w:sz w:val="24"/>
          <w:szCs w:val="24"/>
        </w:rPr>
        <w:t xml:space="preserve">, dan </w:t>
      </w:r>
      <w:proofErr w:type="spellStart"/>
      <w:r w:rsidRPr="0095103B">
        <w:rPr>
          <w:rFonts w:ascii="Times New Roman" w:hAnsi="Times New Roman" w:cs="Times New Roman"/>
          <w:sz w:val="24"/>
          <w:szCs w:val="24"/>
        </w:rPr>
        <w:t>jumlah</w:t>
      </w:r>
      <w:proofErr w:type="spellEnd"/>
      <w:r w:rsidRPr="0095103B">
        <w:rPr>
          <w:rFonts w:ascii="Times New Roman" w:hAnsi="Times New Roman" w:cs="Times New Roman"/>
          <w:sz w:val="24"/>
          <w:szCs w:val="24"/>
        </w:rPr>
        <w:t xml:space="preserve"> </w:t>
      </w:r>
      <w:proofErr w:type="spellStart"/>
      <w:r w:rsidRPr="0095103B">
        <w:rPr>
          <w:rFonts w:ascii="Times New Roman" w:hAnsi="Times New Roman" w:cs="Times New Roman"/>
          <w:sz w:val="24"/>
          <w:szCs w:val="24"/>
        </w:rPr>
        <w:t>keseluruhan</w:t>
      </w:r>
      <w:proofErr w:type="spellEnd"/>
      <w:r w:rsidRPr="0095103B">
        <w:rPr>
          <w:rFonts w:ascii="Times New Roman" w:hAnsi="Times New Roman" w:cs="Times New Roman"/>
          <w:sz w:val="24"/>
          <w:szCs w:val="24"/>
        </w:rPr>
        <w:t xml:space="preserve"> </w:t>
      </w:r>
      <w:proofErr w:type="spellStart"/>
      <w:r w:rsidRPr="0095103B">
        <w:rPr>
          <w:rFonts w:ascii="Times New Roman" w:hAnsi="Times New Roman" w:cs="Times New Roman"/>
          <w:sz w:val="24"/>
          <w:szCs w:val="24"/>
        </w:rPr>
        <w:t>gaji</w:t>
      </w:r>
      <w:proofErr w:type="spellEnd"/>
      <w:r w:rsidRPr="0095103B">
        <w:rPr>
          <w:rFonts w:ascii="Times New Roman" w:hAnsi="Times New Roman" w:cs="Times New Roman"/>
          <w:sz w:val="24"/>
          <w:szCs w:val="24"/>
        </w:rPr>
        <w:t xml:space="preserve">, </w:t>
      </w:r>
      <w:proofErr w:type="spellStart"/>
      <w:r w:rsidRPr="0095103B">
        <w:rPr>
          <w:rFonts w:ascii="Times New Roman" w:hAnsi="Times New Roman" w:cs="Times New Roman"/>
          <w:sz w:val="24"/>
          <w:szCs w:val="24"/>
        </w:rPr>
        <w:t>tunjangan</w:t>
      </w:r>
      <w:proofErr w:type="spellEnd"/>
      <w:r w:rsidRPr="0095103B">
        <w:rPr>
          <w:rFonts w:ascii="Times New Roman" w:hAnsi="Times New Roman" w:cs="Times New Roman"/>
          <w:sz w:val="24"/>
          <w:szCs w:val="24"/>
        </w:rPr>
        <w:t xml:space="preserve">, </w:t>
      </w:r>
      <w:proofErr w:type="spellStart"/>
      <w:r w:rsidRPr="0095103B">
        <w:rPr>
          <w:rFonts w:ascii="Times New Roman" w:hAnsi="Times New Roman" w:cs="Times New Roman"/>
          <w:sz w:val="24"/>
          <w:szCs w:val="24"/>
        </w:rPr>
        <w:t>tantiem</w:t>
      </w:r>
      <w:proofErr w:type="spellEnd"/>
      <w:r w:rsidRPr="0095103B">
        <w:rPr>
          <w:rFonts w:ascii="Times New Roman" w:hAnsi="Times New Roman" w:cs="Times New Roman"/>
          <w:sz w:val="24"/>
          <w:szCs w:val="24"/>
        </w:rPr>
        <w:t xml:space="preserve">, </w:t>
      </w:r>
      <w:proofErr w:type="spellStart"/>
      <w:r w:rsidRPr="0095103B">
        <w:rPr>
          <w:rFonts w:ascii="Times New Roman" w:hAnsi="Times New Roman" w:cs="Times New Roman"/>
          <w:sz w:val="24"/>
          <w:szCs w:val="24"/>
        </w:rPr>
        <w:t>kompensasi</w:t>
      </w:r>
      <w:proofErr w:type="spellEnd"/>
      <w:r w:rsidRPr="0095103B">
        <w:rPr>
          <w:rFonts w:ascii="Times New Roman" w:hAnsi="Times New Roman" w:cs="Times New Roman"/>
          <w:sz w:val="24"/>
          <w:szCs w:val="24"/>
        </w:rPr>
        <w:t xml:space="preserve"> </w:t>
      </w:r>
      <w:proofErr w:type="spellStart"/>
      <w:r w:rsidRPr="0095103B">
        <w:rPr>
          <w:rFonts w:ascii="Times New Roman" w:hAnsi="Times New Roman" w:cs="Times New Roman"/>
          <w:sz w:val="24"/>
          <w:szCs w:val="24"/>
        </w:rPr>
        <w:t>berbasis</w:t>
      </w:r>
      <w:proofErr w:type="spellEnd"/>
      <w:r w:rsidRPr="0095103B">
        <w:rPr>
          <w:rFonts w:ascii="Times New Roman" w:hAnsi="Times New Roman" w:cs="Times New Roman"/>
          <w:sz w:val="24"/>
          <w:szCs w:val="24"/>
        </w:rPr>
        <w:t xml:space="preserve"> </w:t>
      </w:r>
      <w:proofErr w:type="spellStart"/>
      <w:r w:rsidRPr="0095103B">
        <w:rPr>
          <w:rFonts w:ascii="Times New Roman" w:hAnsi="Times New Roman" w:cs="Times New Roman"/>
          <w:sz w:val="24"/>
          <w:szCs w:val="24"/>
        </w:rPr>
        <w:t>saham</w:t>
      </w:r>
      <w:proofErr w:type="spellEnd"/>
      <w:r w:rsidRPr="0095103B">
        <w:rPr>
          <w:rFonts w:ascii="Times New Roman" w:hAnsi="Times New Roman" w:cs="Times New Roman"/>
          <w:sz w:val="24"/>
          <w:szCs w:val="24"/>
        </w:rPr>
        <w:t xml:space="preserve">, </w:t>
      </w:r>
      <w:proofErr w:type="spellStart"/>
      <w:r w:rsidRPr="0095103B">
        <w:rPr>
          <w:rFonts w:ascii="Times New Roman" w:hAnsi="Times New Roman" w:cs="Times New Roman"/>
          <w:sz w:val="24"/>
          <w:szCs w:val="24"/>
        </w:rPr>
        <w:t>bentuk</w:t>
      </w:r>
      <w:proofErr w:type="spellEnd"/>
      <w:r w:rsidRPr="0095103B">
        <w:rPr>
          <w:rFonts w:ascii="Times New Roman" w:hAnsi="Times New Roman" w:cs="Times New Roman"/>
          <w:sz w:val="24"/>
          <w:szCs w:val="24"/>
        </w:rPr>
        <w:t xml:space="preserve"> </w:t>
      </w:r>
      <w:proofErr w:type="spellStart"/>
      <w:r w:rsidRPr="0095103B">
        <w:rPr>
          <w:rFonts w:ascii="Times New Roman" w:hAnsi="Times New Roman" w:cs="Times New Roman"/>
          <w:sz w:val="24"/>
          <w:szCs w:val="24"/>
        </w:rPr>
        <w:t>remunerasi</w:t>
      </w:r>
      <w:proofErr w:type="spellEnd"/>
      <w:r w:rsidRPr="0095103B">
        <w:rPr>
          <w:rFonts w:ascii="Times New Roman" w:hAnsi="Times New Roman" w:cs="Times New Roman"/>
          <w:sz w:val="24"/>
          <w:szCs w:val="24"/>
        </w:rPr>
        <w:t xml:space="preserve"> </w:t>
      </w:r>
      <w:proofErr w:type="spellStart"/>
      <w:r w:rsidRPr="0095103B">
        <w:rPr>
          <w:rFonts w:ascii="Times New Roman" w:hAnsi="Times New Roman" w:cs="Times New Roman"/>
          <w:sz w:val="24"/>
          <w:szCs w:val="24"/>
        </w:rPr>
        <w:t>lainnya</w:t>
      </w:r>
      <w:proofErr w:type="spellEnd"/>
      <w:r w:rsidRPr="0095103B">
        <w:rPr>
          <w:rFonts w:ascii="Times New Roman" w:hAnsi="Times New Roman" w:cs="Times New Roman"/>
          <w:sz w:val="24"/>
          <w:szCs w:val="24"/>
        </w:rPr>
        <w:t xml:space="preserve">, dan </w:t>
      </w:r>
      <w:proofErr w:type="spellStart"/>
      <w:r w:rsidRPr="0095103B">
        <w:rPr>
          <w:rFonts w:ascii="Times New Roman" w:hAnsi="Times New Roman" w:cs="Times New Roman"/>
          <w:sz w:val="24"/>
          <w:szCs w:val="24"/>
        </w:rPr>
        <w:t>fasilitas</w:t>
      </w:r>
      <w:proofErr w:type="spellEnd"/>
      <w:r w:rsidRPr="0095103B">
        <w:rPr>
          <w:rFonts w:ascii="Times New Roman" w:hAnsi="Times New Roman" w:cs="Times New Roman"/>
          <w:sz w:val="24"/>
          <w:szCs w:val="24"/>
        </w:rPr>
        <w:t xml:space="preserve"> yang </w:t>
      </w:r>
      <w:proofErr w:type="spellStart"/>
      <w:r w:rsidRPr="0095103B">
        <w:rPr>
          <w:rFonts w:ascii="Times New Roman" w:hAnsi="Times New Roman" w:cs="Times New Roman"/>
          <w:sz w:val="24"/>
          <w:szCs w:val="24"/>
        </w:rPr>
        <w:t>ditetapkan</w:t>
      </w:r>
      <w:proofErr w:type="spellEnd"/>
      <w:r w:rsidRPr="0095103B">
        <w:rPr>
          <w:rFonts w:ascii="Times New Roman" w:hAnsi="Times New Roman" w:cs="Times New Roman"/>
          <w:sz w:val="24"/>
          <w:szCs w:val="24"/>
        </w:rPr>
        <w:t xml:space="preserve"> </w:t>
      </w:r>
      <w:proofErr w:type="spellStart"/>
      <w:r w:rsidRPr="0095103B">
        <w:rPr>
          <w:rFonts w:ascii="Times New Roman" w:hAnsi="Times New Roman" w:cs="Times New Roman"/>
          <w:sz w:val="24"/>
          <w:szCs w:val="24"/>
        </w:rPr>
        <w:t>berdasarkan</w:t>
      </w:r>
      <w:proofErr w:type="spellEnd"/>
      <w:r w:rsidRPr="0095103B">
        <w:rPr>
          <w:rFonts w:ascii="Times New Roman" w:hAnsi="Times New Roman" w:cs="Times New Roman"/>
          <w:sz w:val="24"/>
          <w:szCs w:val="24"/>
        </w:rPr>
        <w:t xml:space="preserve"> </w:t>
      </w:r>
      <w:proofErr w:type="spellStart"/>
      <w:r w:rsidRPr="0095103B">
        <w:rPr>
          <w:rFonts w:ascii="Times New Roman" w:hAnsi="Times New Roman" w:cs="Times New Roman"/>
          <w:sz w:val="24"/>
          <w:szCs w:val="24"/>
        </w:rPr>
        <w:t>keputusan</w:t>
      </w:r>
      <w:proofErr w:type="spellEnd"/>
      <w:r w:rsidRPr="0095103B">
        <w:rPr>
          <w:rFonts w:ascii="Times New Roman" w:hAnsi="Times New Roman" w:cs="Times New Roman"/>
          <w:sz w:val="24"/>
          <w:szCs w:val="24"/>
        </w:rPr>
        <w:t xml:space="preserve"> </w:t>
      </w:r>
      <w:proofErr w:type="spellStart"/>
      <w:r w:rsidRPr="0095103B">
        <w:rPr>
          <w:rFonts w:ascii="Times New Roman" w:hAnsi="Times New Roman" w:cs="Times New Roman"/>
          <w:sz w:val="24"/>
          <w:szCs w:val="24"/>
        </w:rPr>
        <w:t>Rapat</w:t>
      </w:r>
      <w:proofErr w:type="spellEnd"/>
      <w:r w:rsidRPr="0095103B">
        <w:rPr>
          <w:rFonts w:ascii="Times New Roman" w:hAnsi="Times New Roman" w:cs="Times New Roman"/>
          <w:sz w:val="24"/>
          <w:szCs w:val="24"/>
        </w:rPr>
        <w:t xml:space="preserve"> </w:t>
      </w:r>
      <w:proofErr w:type="spellStart"/>
      <w:r w:rsidRPr="0095103B">
        <w:rPr>
          <w:rFonts w:ascii="Times New Roman" w:hAnsi="Times New Roman" w:cs="Times New Roman"/>
          <w:sz w:val="24"/>
          <w:szCs w:val="24"/>
        </w:rPr>
        <w:t>Umum</w:t>
      </w:r>
      <w:proofErr w:type="spellEnd"/>
      <w:r w:rsidRPr="0095103B">
        <w:rPr>
          <w:rFonts w:ascii="Times New Roman" w:hAnsi="Times New Roman" w:cs="Times New Roman"/>
          <w:sz w:val="24"/>
          <w:szCs w:val="24"/>
        </w:rPr>
        <w:t xml:space="preserve"> </w:t>
      </w:r>
      <w:proofErr w:type="spellStart"/>
      <w:r w:rsidRPr="0095103B">
        <w:rPr>
          <w:rFonts w:ascii="Times New Roman" w:hAnsi="Times New Roman" w:cs="Times New Roman"/>
          <w:sz w:val="24"/>
          <w:szCs w:val="24"/>
        </w:rPr>
        <w:t>Pemegang</w:t>
      </w:r>
      <w:proofErr w:type="spellEnd"/>
      <w:r w:rsidRPr="0095103B">
        <w:rPr>
          <w:rFonts w:ascii="Times New Roman" w:hAnsi="Times New Roman" w:cs="Times New Roman"/>
          <w:sz w:val="24"/>
          <w:szCs w:val="24"/>
        </w:rPr>
        <w:t xml:space="preserve"> </w:t>
      </w:r>
      <w:proofErr w:type="spellStart"/>
      <w:r w:rsidRPr="0095103B">
        <w:rPr>
          <w:rFonts w:ascii="Times New Roman" w:hAnsi="Times New Roman" w:cs="Times New Roman"/>
          <w:sz w:val="24"/>
          <w:szCs w:val="24"/>
        </w:rPr>
        <w:t>Saham</w:t>
      </w:r>
      <w:proofErr w:type="spellEnd"/>
      <w:r w:rsidRPr="0095103B">
        <w:rPr>
          <w:rFonts w:ascii="Times New Roman" w:hAnsi="Times New Roman" w:cs="Times New Roman"/>
          <w:sz w:val="24"/>
          <w:szCs w:val="24"/>
        </w:rPr>
        <w:t xml:space="preserve">. </w:t>
      </w:r>
    </w:p>
    <w:p w:rsidR="00970E1E" w:rsidRPr="0095103B" w:rsidRDefault="00970E1E" w:rsidP="00374CE8">
      <w:pPr>
        <w:pStyle w:val="ListParagraph"/>
        <w:spacing w:after="0" w:line="240" w:lineRule="auto"/>
        <w:ind w:left="0" w:firstLine="567"/>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sidRPr="0095103B">
        <w:rPr>
          <w:rFonts w:ascii="Times New Roman" w:hAnsi="Times New Roman" w:cs="Times New Roman"/>
          <w:sz w:val="24"/>
          <w:szCs w:val="24"/>
        </w:rPr>
        <w:t>Pasal</w:t>
      </w:r>
      <w:proofErr w:type="spellEnd"/>
      <w:r w:rsidRPr="0095103B">
        <w:rPr>
          <w:rFonts w:ascii="Times New Roman" w:hAnsi="Times New Roman" w:cs="Times New Roman"/>
          <w:sz w:val="24"/>
          <w:szCs w:val="24"/>
        </w:rPr>
        <w:t xml:space="preserve"> 76 </w:t>
      </w:r>
      <w:r w:rsidRPr="0095103B">
        <w:rPr>
          <w:rFonts w:ascii="Times New Roman" w:hAnsi="Times New Roman" w:cs="Times New Roman"/>
          <w:bCs/>
          <w:sz w:val="24"/>
          <w:szCs w:val="24"/>
        </w:rPr>
        <w:t>POJK No. 4/POJK.03/2015</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diatur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bahwa</w:t>
      </w:r>
      <w:proofErr w:type="spellEnd"/>
      <w:r>
        <w:rPr>
          <w:rFonts w:ascii="Times New Roman" w:hAnsi="Times New Roman" w:cs="Times New Roman"/>
          <w:bCs/>
          <w:sz w:val="24"/>
          <w:szCs w:val="24"/>
        </w:rPr>
        <w:t xml:space="preserve"> </w:t>
      </w:r>
      <w:r w:rsidRPr="0095103B">
        <w:rPr>
          <w:rFonts w:ascii="Times New Roman" w:hAnsi="Times New Roman" w:cs="Times New Roman"/>
          <w:sz w:val="24"/>
          <w:szCs w:val="24"/>
        </w:rPr>
        <w:t xml:space="preserve">BPR </w:t>
      </w:r>
      <w:proofErr w:type="spellStart"/>
      <w:r w:rsidRPr="0095103B">
        <w:rPr>
          <w:rFonts w:ascii="Times New Roman" w:hAnsi="Times New Roman" w:cs="Times New Roman"/>
          <w:sz w:val="24"/>
          <w:szCs w:val="24"/>
        </w:rPr>
        <w:t>wajib</w:t>
      </w:r>
      <w:proofErr w:type="spellEnd"/>
      <w:r w:rsidRPr="0095103B">
        <w:rPr>
          <w:rFonts w:ascii="Times New Roman" w:hAnsi="Times New Roman" w:cs="Times New Roman"/>
          <w:sz w:val="24"/>
          <w:szCs w:val="24"/>
        </w:rPr>
        <w:t xml:space="preserve"> </w:t>
      </w:r>
      <w:proofErr w:type="spellStart"/>
      <w:r w:rsidRPr="0095103B">
        <w:rPr>
          <w:rFonts w:ascii="Times New Roman" w:hAnsi="Times New Roman" w:cs="Times New Roman"/>
          <w:sz w:val="24"/>
          <w:szCs w:val="24"/>
        </w:rPr>
        <w:t>menyampaikan</w:t>
      </w:r>
      <w:proofErr w:type="spellEnd"/>
      <w:r w:rsidRPr="0095103B">
        <w:rPr>
          <w:rFonts w:ascii="Times New Roman" w:hAnsi="Times New Roman" w:cs="Times New Roman"/>
          <w:sz w:val="24"/>
          <w:szCs w:val="24"/>
        </w:rPr>
        <w:t xml:space="preserve"> </w:t>
      </w:r>
      <w:proofErr w:type="spellStart"/>
      <w:r w:rsidRPr="0095103B">
        <w:rPr>
          <w:rFonts w:ascii="Times New Roman" w:hAnsi="Times New Roman" w:cs="Times New Roman"/>
          <w:sz w:val="24"/>
          <w:szCs w:val="24"/>
        </w:rPr>
        <w:t>laporan</w:t>
      </w:r>
      <w:proofErr w:type="spellEnd"/>
      <w:r w:rsidRPr="0095103B">
        <w:rPr>
          <w:rFonts w:ascii="Times New Roman" w:hAnsi="Times New Roman" w:cs="Times New Roman"/>
          <w:sz w:val="24"/>
          <w:szCs w:val="24"/>
        </w:rPr>
        <w:t xml:space="preserve"> </w:t>
      </w:r>
      <w:proofErr w:type="spellStart"/>
      <w:r w:rsidRPr="0095103B">
        <w:rPr>
          <w:rFonts w:ascii="Times New Roman" w:hAnsi="Times New Roman" w:cs="Times New Roman"/>
          <w:sz w:val="24"/>
          <w:szCs w:val="24"/>
        </w:rPr>
        <w:t>penerapan</w:t>
      </w:r>
      <w:proofErr w:type="spellEnd"/>
      <w:r w:rsidRPr="0095103B">
        <w:rPr>
          <w:rFonts w:ascii="Times New Roman" w:hAnsi="Times New Roman" w:cs="Times New Roman"/>
          <w:sz w:val="24"/>
          <w:szCs w:val="24"/>
        </w:rPr>
        <w:t xml:space="preserve"> Tata </w:t>
      </w:r>
      <w:proofErr w:type="spellStart"/>
      <w:r w:rsidRPr="0095103B">
        <w:rPr>
          <w:rFonts w:ascii="Times New Roman" w:hAnsi="Times New Roman" w:cs="Times New Roman"/>
          <w:sz w:val="24"/>
          <w:szCs w:val="24"/>
        </w:rPr>
        <w:t>Kelola</w:t>
      </w:r>
      <w:proofErr w:type="spellEnd"/>
      <w:r w:rsidRPr="0095103B">
        <w:rPr>
          <w:rFonts w:ascii="Times New Roman" w:hAnsi="Times New Roman" w:cs="Times New Roman"/>
          <w:sz w:val="24"/>
          <w:szCs w:val="24"/>
        </w:rPr>
        <w:t xml:space="preserve"> paling </w:t>
      </w:r>
      <w:proofErr w:type="spellStart"/>
      <w:r w:rsidRPr="0095103B">
        <w:rPr>
          <w:rFonts w:ascii="Times New Roman" w:hAnsi="Times New Roman" w:cs="Times New Roman"/>
          <w:sz w:val="24"/>
          <w:szCs w:val="24"/>
        </w:rPr>
        <w:t>lambat</w:t>
      </w:r>
      <w:proofErr w:type="spellEnd"/>
      <w:r w:rsidRPr="0095103B">
        <w:rPr>
          <w:rFonts w:ascii="Times New Roman" w:hAnsi="Times New Roman" w:cs="Times New Roman"/>
          <w:sz w:val="24"/>
          <w:szCs w:val="24"/>
        </w:rPr>
        <w:t xml:space="preserve"> 4 (</w:t>
      </w:r>
      <w:proofErr w:type="spellStart"/>
      <w:r w:rsidRPr="0095103B">
        <w:rPr>
          <w:rFonts w:ascii="Times New Roman" w:hAnsi="Times New Roman" w:cs="Times New Roman"/>
          <w:sz w:val="24"/>
          <w:szCs w:val="24"/>
        </w:rPr>
        <w:t>empat</w:t>
      </w:r>
      <w:proofErr w:type="spellEnd"/>
      <w:r w:rsidRPr="0095103B">
        <w:rPr>
          <w:rFonts w:ascii="Times New Roman" w:hAnsi="Times New Roman" w:cs="Times New Roman"/>
          <w:sz w:val="24"/>
          <w:szCs w:val="24"/>
        </w:rPr>
        <w:t xml:space="preserve">) </w:t>
      </w:r>
      <w:proofErr w:type="spellStart"/>
      <w:r w:rsidRPr="0095103B">
        <w:rPr>
          <w:rFonts w:ascii="Times New Roman" w:hAnsi="Times New Roman" w:cs="Times New Roman"/>
          <w:sz w:val="24"/>
          <w:szCs w:val="24"/>
        </w:rPr>
        <w:t>bulan</w:t>
      </w:r>
      <w:proofErr w:type="spellEnd"/>
      <w:r w:rsidRPr="0095103B">
        <w:rPr>
          <w:rFonts w:ascii="Times New Roman" w:hAnsi="Times New Roman" w:cs="Times New Roman"/>
          <w:sz w:val="24"/>
          <w:szCs w:val="24"/>
        </w:rPr>
        <w:t xml:space="preserve"> </w:t>
      </w:r>
      <w:proofErr w:type="spellStart"/>
      <w:r w:rsidRPr="0095103B">
        <w:rPr>
          <w:rFonts w:ascii="Times New Roman" w:hAnsi="Times New Roman" w:cs="Times New Roman"/>
          <w:sz w:val="24"/>
          <w:szCs w:val="24"/>
        </w:rPr>
        <w:t>setelah</w:t>
      </w:r>
      <w:proofErr w:type="spellEnd"/>
      <w:r w:rsidRPr="0095103B">
        <w:rPr>
          <w:rFonts w:ascii="Times New Roman" w:hAnsi="Times New Roman" w:cs="Times New Roman"/>
          <w:sz w:val="24"/>
          <w:szCs w:val="24"/>
        </w:rPr>
        <w:t xml:space="preserve"> </w:t>
      </w:r>
      <w:proofErr w:type="spellStart"/>
      <w:r w:rsidRPr="0095103B">
        <w:rPr>
          <w:rFonts w:ascii="Times New Roman" w:hAnsi="Times New Roman" w:cs="Times New Roman"/>
          <w:sz w:val="24"/>
          <w:szCs w:val="24"/>
        </w:rPr>
        <w:t>tanggal</w:t>
      </w:r>
      <w:proofErr w:type="spellEnd"/>
      <w:r w:rsidRPr="0095103B">
        <w:rPr>
          <w:rFonts w:ascii="Times New Roman" w:hAnsi="Times New Roman" w:cs="Times New Roman"/>
          <w:sz w:val="24"/>
          <w:szCs w:val="24"/>
        </w:rPr>
        <w:t xml:space="preserve"> 31 </w:t>
      </w:r>
      <w:proofErr w:type="spellStart"/>
      <w:r w:rsidRPr="0095103B">
        <w:rPr>
          <w:rFonts w:ascii="Times New Roman" w:hAnsi="Times New Roman" w:cs="Times New Roman"/>
          <w:sz w:val="24"/>
          <w:szCs w:val="24"/>
        </w:rPr>
        <w:t>Desember</w:t>
      </w:r>
      <w:proofErr w:type="spellEnd"/>
      <w:r w:rsidRPr="0095103B">
        <w:rPr>
          <w:rFonts w:ascii="Times New Roman" w:hAnsi="Times New Roman" w:cs="Times New Roman"/>
          <w:sz w:val="24"/>
          <w:szCs w:val="24"/>
        </w:rPr>
        <w:t xml:space="preserve"> </w:t>
      </w:r>
      <w:proofErr w:type="spellStart"/>
      <w:r w:rsidRPr="0095103B">
        <w:rPr>
          <w:rFonts w:ascii="Times New Roman" w:hAnsi="Times New Roman" w:cs="Times New Roman"/>
          <w:sz w:val="24"/>
          <w:szCs w:val="24"/>
        </w:rPr>
        <w:t>kepada</w:t>
      </w:r>
      <w:proofErr w:type="spellEnd"/>
      <w:r w:rsidRPr="0095103B">
        <w:rPr>
          <w:rFonts w:ascii="Times New Roman" w:hAnsi="Times New Roman" w:cs="Times New Roman"/>
          <w:sz w:val="24"/>
          <w:szCs w:val="24"/>
        </w:rPr>
        <w:t xml:space="preserve"> </w:t>
      </w:r>
      <w:proofErr w:type="spellStart"/>
      <w:r w:rsidRPr="0095103B">
        <w:rPr>
          <w:rFonts w:ascii="Times New Roman" w:hAnsi="Times New Roman" w:cs="Times New Roman"/>
          <w:sz w:val="24"/>
          <w:szCs w:val="24"/>
        </w:rPr>
        <w:t>pemegang</w:t>
      </w:r>
      <w:proofErr w:type="spellEnd"/>
      <w:r w:rsidRPr="0095103B">
        <w:rPr>
          <w:rFonts w:ascii="Times New Roman" w:hAnsi="Times New Roman" w:cs="Times New Roman"/>
          <w:sz w:val="24"/>
          <w:szCs w:val="24"/>
        </w:rPr>
        <w:t xml:space="preserve"> </w:t>
      </w:r>
      <w:proofErr w:type="spellStart"/>
      <w:r w:rsidRPr="0095103B">
        <w:rPr>
          <w:rFonts w:ascii="Times New Roman" w:hAnsi="Times New Roman" w:cs="Times New Roman"/>
          <w:sz w:val="24"/>
          <w:szCs w:val="24"/>
        </w:rPr>
        <w:t>saham</w:t>
      </w:r>
      <w:proofErr w:type="spellEnd"/>
      <w:r w:rsidRPr="0095103B">
        <w:rPr>
          <w:rFonts w:ascii="Times New Roman" w:hAnsi="Times New Roman" w:cs="Times New Roman"/>
          <w:sz w:val="24"/>
          <w:szCs w:val="24"/>
        </w:rPr>
        <w:t xml:space="preserve"> dan paling </w:t>
      </w:r>
      <w:proofErr w:type="spellStart"/>
      <w:r w:rsidRPr="0095103B">
        <w:rPr>
          <w:rFonts w:ascii="Times New Roman" w:hAnsi="Times New Roman" w:cs="Times New Roman"/>
          <w:sz w:val="24"/>
          <w:szCs w:val="24"/>
        </w:rPr>
        <w:t>sedikit</w:t>
      </w:r>
      <w:proofErr w:type="spellEnd"/>
      <w:r w:rsidRPr="0095103B">
        <w:rPr>
          <w:rFonts w:ascii="Times New Roman" w:hAnsi="Times New Roman" w:cs="Times New Roman"/>
          <w:sz w:val="24"/>
          <w:szCs w:val="24"/>
        </w:rPr>
        <w:t xml:space="preserve"> </w:t>
      </w:r>
      <w:proofErr w:type="spellStart"/>
      <w:r w:rsidRPr="0095103B">
        <w:rPr>
          <w:rFonts w:ascii="Times New Roman" w:hAnsi="Times New Roman" w:cs="Times New Roman"/>
          <w:sz w:val="24"/>
          <w:szCs w:val="24"/>
        </w:rPr>
        <w:t>kepada</w:t>
      </w:r>
      <w:proofErr w:type="spellEnd"/>
      <w:r w:rsidRPr="0095103B">
        <w:rPr>
          <w:rFonts w:ascii="Times New Roman" w:hAnsi="Times New Roman" w:cs="Times New Roman"/>
          <w:sz w:val="24"/>
          <w:szCs w:val="24"/>
        </w:rPr>
        <w:t xml:space="preserve">: </w:t>
      </w:r>
    </w:p>
    <w:p w:rsidR="00970E1E" w:rsidRPr="0095103B" w:rsidRDefault="00970E1E" w:rsidP="00562881">
      <w:pPr>
        <w:pStyle w:val="Default"/>
        <w:numPr>
          <w:ilvl w:val="0"/>
          <w:numId w:val="25"/>
        </w:numPr>
        <w:ind w:left="426" w:hanging="426"/>
        <w:jc w:val="both"/>
      </w:pPr>
      <w:proofErr w:type="spellStart"/>
      <w:r w:rsidRPr="0095103B">
        <w:t>Otoritas</w:t>
      </w:r>
      <w:proofErr w:type="spellEnd"/>
      <w:r w:rsidRPr="0095103B">
        <w:t xml:space="preserve"> </w:t>
      </w:r>
      <w:proofErr w:type="spellStart"/>
      <w:r w:rsidRPr="0095103B">
        <w:t>Jasa</w:t>
      </w:r>
      <w:proofErr w:type="spellEnd"/>
      <w:r w:rsidRPr="0095103B">
        <w:t xml:space="preserve"> </w:t>
      </w:r>
      <w:proofErr w:type="spellStart"/>
      <w:r w:rsidRPr="0095103B">
        <w:t>Keuangan</w:t>
      </w:r>
      <w:proofErr w:type="spellEnd"/>
      <w:r w:rsidRPr="0095103B">
        <w:t xml:space="preserve">; </w:t>
      </w:r>
    </w:p>
    <w:p w:rsidR="00970E1E" w:rsidRPr="0095103B" w:rsidRDefault="00970E1E" w:rsidP="00562881">
      <w:pPr>
        <w:pStyle w:val="Default"/>
        <w:numPr>
          <w:ilvl w:val="0"/>
          <w:numId w:val="25"/>
        </w:numPr>
        <w:ind w:left="426" w:hanging="426"/>
        <w:jc w:val="both"/>
      </w:pPr>
      <w:proofErr w:type="spellStart"/>
      <w:r w:rsidRPr="0095103B">
        <w:t>Asosiasi</w:t>
      </w:r>
      <w:proofErr w:type="spellEnd"/>
      <w:r w:rsidRPr="0095103B">
        <w:t xml:space="preserve"> BPR di Indonesia; dan </w:t>
      </w:r>
    </w:p>
    <w:p w:rsidR="00970E1E" w:rsidRPr="0095103B" w:rsidRDefault="00970E1E" w:rsidP="00562881">
      <w:pPr>
        <w:pStyle w:val="Default"/>
        <w:numPr>
          <w:ilvl w:val="0"/>
          <w:numId w:val="25"/>
        </w:numPr>
        <w:ind w:left="426" w:hanging="426"/>
        <w:jc w:val="both"/>
      </w:pPr>
      <w:r w:rsidRPr="0095103B">
        <w:t>1 (</w:t>
      </w:r>
      <w:proofErr w:type="spellStart"/>
      <w:r w:rsidRPr="0095103B">
        <w:t>satu</w:t>
      </w:r>
      <w:proofErr w:type="spellEnd"/>
      <w:r w:rsidRPr="0095103B">
        <w:t xml:space="preserve">) </w:t>
      </w:r>
      <w:proofErr w:type="spellStart"/>
      <w:r w:rsidRPr="0095103B">
        <w:t>kantor</w:t>
      </w:r>
      <w:proofErr w:type="spellEnd"/>
      <w:r w:rsidRPr="0095103B">
        <w:t xml:space="preserve"> media </w:t>
      </w:r>
      <w:proofErr w:type="spellStart"/>
      <w:r w:rsidRPr="0095103B">
        <w:t>atau</w:t>
      </w:r>
      <w:proofErr w:type="spellEnd"/>
      <w:r w:rsidRPr="0095103B">
        <w:t xml:space="preserve"> </w:t>
      </w:r>
      <w:proofErr w:type="spellStart"/>
      <w:r w:rsidRPr="0095103B">
        <w:t>majalah</w:t>
      </w:r>
      <w:proofErr w:type="spellEnd"/>
      <w:r w:rsidRPr="0095103B">
        <w:t xml:space="preserve"> </w:t>
      </w:r>
      <w:proofErr w:type="spellStart"/>
      <w:r w:rsidRPr="0095103B">
        <w:t>ekonomi</w:t>
      </w:r>
      <w:proofErr w:type="spellEnd"/>
      <w:r w:rsidRPr="0095103B">
        <w:t xml:space="preserve"> dan </w:t>
      </w:r>
      <w:proofErr w:type="spellStart"/>
      <w:r w:rsidRPr="0095103B">
        <w:t>keuangan</w:t>
      </w:r>
      <w:proofErr w:type="spellEnd"/>
      <w:r w:rsidRPr="0095103B">
        <w:t xml:space="preserve">. </w:t>
      </w:r>
    </w:p>
    <w:p w:rsidR="00374CE8" w:rsidRDefault="00970E1E" w:rsidP="00374CE8">
      <w:pPr>
        <w:pStyle w:val="ListParagraph"/>
        <w:spacing w:after="0" w:line="240" w:lineRule="auto"/>
        <w:ind w:left="0" w:firstLine="567"/>
        <w:contextualSpacing w:val="0"/>
        <w:jc w:val="both"/>
        <w:rPr>
          <w:rFonts w:ascii="Times New Roman" w:hAnsi="Times New Roman" w:cs="Times New Roman"/>
          <w:sz w:val="24"/>
          <w:szCs w:val="24"/>
        </w:rPr>
      </w:pPr>
      <w:proofErr w:type="spellStart"/>
      <w:r w:rsidRPr="0095103B">
        <w:rPr>
          <w:rFonts w:ascii="Times New Roman" w:hAnsi="Times New Roman" w:cs="Times New Roman"/>
          <w:sz w:val="24"/>
          <w:szCs w:val="24"/>
        </w:rPr>
        <w:t>Bagi</w:t>
      </w:r>
      <w:proofErr w:type="spellEnd"/>
      <w:r w:rsidRPr="0095103B">
        <w:rPr>
          <w:rFonts w:ascii="Times New Roman" w:hAnsi="Times New Roman" w:cs="Times New Roman"/>
          <w:sz w:val="24"/>
          <w:szCs w:val="24"/>
        </w:rPr>
        <w:t xml:space="preserve"> BPR yang </w:t>
      </w:r>
      <w:proofErr w:type="spellStart"/>
      <w:r w:rsidRPr="0095103B">
        <w:rPr>
          <w:rFonts w:ascii="Times New Roman" w:hAnsi="Times New Roman" w:cs="Times New Roman"/>
          <w:sz w:val="24"/>
          <w:szCs w:val="24"/>
        </w:rPr>
        <w:t>telah</w:t>
      </w:r>
      <w:proofErr w:type="spellEnd"/>
      <w:r w:rsidRPr="0095103B">
        <w:rPr>
          <w:rFonts w:ascii="Times New Roman" w:hAnsi="Times New Roman" w:cs="Times New Roman"/>
          <w:sz w:val="24"/>
          <w:szCs w:val="24"/>
        </w:rPr>
        <w:t xml:space="preserve"> </w:t>
      </w:r>
      <w:proofErr w:type="spellStart"/>
      <w:r w:rsidRPr="0095103B">
        <w:rPr>
          <w:rFonts w:ascii="Times New Roman" w:hAnsi="Times New Roman" w:cs="Times New Roman"/>
          <w:sz w:val="24"/>
          <w:szCs w:val="24"/>
        </w:rPr>
        <w:t>memiliki</w:t>
      </w:r>
      <w:proofErr w:type="spellEnd"/>
      <w:r w:rsidRPr="0095103B">
        <w:rPr>
          <w:rFonts w:ascii="Times New Roman" w:hAnsi="Times New Roman" w:cs="Times New Roman"/>
          <w:sz w:val="24"/>
          <w:szCs w:val="24"/>
        </w:rPr>
        <w:t xml:space="preserve"> situs web </w:t>
      </w:r>
      <w:proofErr w:type="spellStart"/>
      <w:r w:rsidRPr="0095103B">
        <w:rPr>
          <w:rFonts w:ascii="Times New Roman" w:hAnsi="Times New Roman" w:cs="Times New Roman"/>
          <w:sz w:val="24"/>
          <w:szCs w:val="24"/>
        </w:rPr>
        <w:t>wajib</w:t>
      </w:r>
      <w:proofErr w:type="spellEnd"/>
      <w:r w:rsidRPr="0095103B">
        <w:rPr>
          <w:rFonts w:ascii="Times New Roman" w:hAnsi="Times New Roman" w:cs="Times New Roman"/>
          <w:sz w:val="24"/>
          <w:szCs w:val="24"/>
        </w:rPr>
        <w:t xml:space="preserve"> </w:t>
      </w:r>
      <w:proofErr w:type="spellStart"/>
      <w:r w:rsidRPr="0095103B">
        <w:rPr>
          <w:rFonts w:ascii="Times New Roman" w:hAnsi="Times New Roman" w:cs="Times New Roman"/>
          <w:sz w:val="24"/>
          <w:szCs w:val="24"/>
        </w:rPr>
        <w:t>menginformasikan</w:t>
      </w:r>
      <w:proofErr w:type="spellEnd"/>
      <w:r w:rsidRPr="0095103B">
        <w:rPr>
          <w:rFonts w:ascii="Times New Roman" w:hAnsi="Times New Roman" w:cs="Times New Roman"/>
          <w:sz w:val="24"/>
          <w:szCs w:val="24"/>
        </w:rPr>
        <w:t xml:space="preserve"> </w:t>
      </w:r>
      <w:proofErr w:type="spellStart"/>
      <w:r w:rsidRPr="0095103B">
        <w:rPr>
          <w:rFonts w:ascii="Times New Roman" w:hAnsi="Times New Roman" w:cs="Times New Roman"/>
          <w:sz w:val="24"/>
          <w:szCs w:val="24"/>
        </w:rPr>
        <w:t>laporan</w:t>
      </w:r>
      <w:proofErr w:type="spellEnd"/>
      <w:r w:rsidRPr="0095103B">
        <w:rPr>
          <w:rFonts w:ascii="Times New Roman" w:hAnsi="Times New Roman" w:cs="Times New Roman"/>
          <w:sz w:val="24"/>
          <w:szCs w:val="24"/>
        </w:rPr>
        <w:t xml:space="preserve"> </w:t>
      </w:r>
      <w:proofErr w:type="spellStart"/>
      <w:r w:rsidRPr="0095103B">
        <w:rPr>
          <w:rFonts w:ascii="Times New Roman" w:hAnsi="Times New Roman" w:cs="Times New Roman"/>
          <w:sz w:val="24"/>
          <w:szCs w:val="24"/>
        </w:rPr>
        <w:t>penerapan</w:t>
      </w:r>
      <w:proofErr w:type="spellEnd"/>
      <w:r w:rsidRPr="0095103B">
        <w:rPr>
          <w:rFonts w:ascii="Times New Roman" w:hAnsi="Times New Roman" w:cs="Times New Roman"/>
          <w:sz w:val="24"/>
          <w:szCs w:val="24"/>
        </w:rPr>
        <w:t xml:space="preserve"> Tata </w:t>
      </w:r>
      <w:proofErr w:type="spellStart"/>
      <w:r w:rsidRPr="0095103B">
        <w:rPr>
          <w:rFonts w:ascii="Times New Roman" w:hAnsi="Times New Roman" w:cs="Times New Roman"/>
          <w:sz w:val="24"/>
          <w:szCs w:val="24"/>
        </w:rPr>
        <w:t>Kelola</w:t>
      </w:r>
      <w:proofErr w:type="spellEnd"/>
      <w:r w:rsidRPr="0095103B">
        <w:rPr>
          <w:rFonts w:ascii="Times New Roman" w:hAnsi="Times New Roman" w:cs="Times New Roman"/>
          <w:sz w:val="24"/>
          <w:szCs w:val="24"/>
        </w:rPr>
        <w:t xml:space="preserve"> pada </w:t>
      </w:r>
      <w:proofErr w:type="spellStart"/>
      <w:r w:rsidRPr="0095103B">
        <w:rPr>
          <w:rFonts w:ascii="Times New Roman" w:hAnsi="Times New Roman" w:cs="Times New Roman"/>
          <w:sz w:val="24"/>
          <w:szCs w:val="24"/>
        </w:rPr>
        <w:t>laman</w:t>
      </w:r>
      <w:proofErr w:type="spellEnd"/>
      <w:r w:rsidRPr="0095103B">
        <w:rPr>
          <w:rFonts w:ascii="Times New Roman" w:hAnsi="Times New Roman" w:cs="Times New Roman"/>
          <w:sz w:val="24"/>
          <w:szCs w:val="24"/>
        </w:rPr>
        <w:t xml:space="preserve"> (</w:t>
      </w:r>
      <w:r w:rsidRPr="0095103B">
        <w:rPr>
          <w:rFonts w:ascii="Times New Roman" w:hAnsi="Times New Roman" w:cs="Times New Roman"/>
          <w:i/>
          <w:iCs/>
          <w:sz w:val="24"/>
          <w:szCs w:val="24"/>
        </w:rPr>
        <w:t>homepage</w:t>
      </w:r>
      <w:r w:rsidRPr="0095103B">
        <w:rPr>
          <w:rFonts w:ascii="Times New Roman" w:hAnsi="Times New Roman" w:cs="Times New Roman"/>
          <w:sz w:val="24"/>
          <w:szCs w:val="24"/>
        </w:rPr>
        <w:t xml:space="preserve">) BPR paling </w:t>
      </w:r>
      <w:proofErr w:type="spellStart"/>
      <w:r w:rsidRPr="0095103B">
        <w:rPr>
          <w:rFonts w:ascii="Times New Roman" w:hAnsi="Times New Roman" w:cs="Times New Roman"/>
          <w:sz w:val="24"/>
          <w:szCs w:val="24"/>
        </w:rPr>
        <w:t>lambat</w:t>
      </w:r>
      <w:proofErr w:type="spellEnd"/>
      <w:r w:rsidRPr="0095103B">
        <w:rPr>
          <w:rFonts w:ascii="Times New Roman" w:hAnsi="Times New Roman" w:cs="Times New Roman"/>
          <w:sz w:val="24"/>
          <w:szCs w:val="24"/>
        </w:rPr>
        <w:t xml:space="preserve"> 4 (</w:t>
      </w:r>
      <w:proofErr w:type="spellStart"/>
      <w:r w:rsidRPr="0095103B">
        <w:rPr>
          <w:rFonts w:ascii="Times New Roman" w:hAnsi="Times New Roman" w:cs="Times New Roman"/>
          <w:sz w:val="24"/>
          <w:szCs w:val="24"/>
        </w:rPr>
        <w:t>empat</w:t>
      </w:r>
      <w:proofErr w:type="spellEnd"/>
      <w:r w:rsidRPr="0095103B">
        <w:rPr>
          <w:rFonts w:ascii="Times New Roman" w:hAnsi="Times New Roman" w:cs="Times New Roman"/>
          <w:sz w:val="24"/>
          <w:szCs w:val="24"/>
        </w:rPr>
        <w:t xml:space="preserve">) </w:t>
      </w:r>
      <w:proofErr w:type="spellStart"/>
      <w:r w:rsidRPr="0095103B">
        <w:rPr>
          <w:rFonts w:ascii="Times New Roman" w:hAnsi="Times New Roman" w:cs="Times New Roman"/>
          <w:sz w:val="24"/>
          <w:szCs w:val="24"/>
        </w:rPr>
        <w:t>bulan</w:t>
      </w:r>
      <w:proofErr w:type="spellEnd"/>
      <w:r w:rsidRPr="0095103B">
        <w:rPr>
          <w:rFonts w:ascii="Times New Roman" w:hAnsi="Times New Roman" w:cs="Times New Roman"/>
          <w:sz w:val="24"/>
          <w:szCs w:val="24"/>
        </w:rPr>
        <w:t xml:space="preserve"> </w:t>
      </w:r>
      <w:proofErr w:type="spellStart"/>
      <w:r w:rsidRPr="0095103B">
        <w:rPr>
          <w:rFonts w:ascii="Times New Roman" w:hAnsi="Times New Roman" w:cs="Times New Roman"/>
          <w:sz w:val="24"/>
          <w:szCs w:val="24"/>
        </w:rPr>
        <w:t>setelah</w:t>
      </w:r>
      <w:proofErr w:type="spellEnd"/>
      <w:r w:rsidRPr="0095103B">
        <w:rPr>
          <w:rFonts w:ascii="Times New Roman" w:hAnsi="Times New Roman" w:cs="Times New Roman"/>
          <w:sz w:val="24"/>
          <w:szCs w:val="24"/>
        </w:rPr>
        <w:t xml:space="preserve"> </w:t>
      </w:r>
      <w:proofErr w:type="spellStart"/>
      <w:r w:rsidRPr="0095103B">
        <w:rPr>
          <w:rFonts w:ascii="Times New Roman" w:hAnsi="Times New Roman" w:cs="Times New Roman"/>
          <w:sz w:val="24"/>
          <w:szCs w:val="24"/>
        </w:rPr>
        <w:t>tanggal</w:t>
      </w:r>
      <w:proofErr w:type="spellEnd"/>
      <w:r w:rsidRPr="0095103B">
        <w:rPr>
          <w:rFonts w:ascii="Times New Roman" w:hAnsi="Times New Roman" w:cs="Times New Roman"/>
          <w:sz w:val="24"/>
          <w:szCs w:val="24"/>
        </w:rPr>
        <w:t xml:space="preserve"> 31 </w:t>
      </w:r>
      <w:proofErr w:type="spellStart"/>
      <w:r w:rsidRPr="0095103B">
        <w:rPr>
          <w:rFonts w:ascii="Times New Roman" w:hAnsi="Times New Roman" w:cs="Times New Roman"/>
          <w:sz w:val="24"/>
          <w:szCs w:val="24"/>
        </w:rPr>
        <w:t>Desember</w:t>
      </w:r>
      <w:proofErr w:type="spellEnd"/>
      <w:r w:rsidRPr="0095103B">
        <w:rPr>
          <w:rFonts w:ascii="Times New Roman" w:hAnsi="Times New Roman" w:cs="Times New Roman"/>
          <w:sz w:val="24"/>
          <w:szCs w:val="24"/>
        </w:rPr>
        <w:t xml:space="preserve">. BPR </w:t>
      </w:r>
      <w:proofErr w:type="spellStart"/>
      <w:r w:rsidRPr="0095103B">
        <w:rPr>
          <w:rFonts w:ascii="Times New Roman" w:hAnsi="Times New Roman" w:cs="Times New Roman"/>
          <w:sz w:val="24"/>
          <w:szCs w:val="24"/>
        </w:rPr>
        <w:t>dianggap</w:t>
      </w:r>
      <w:proofErr w:type="spellEnd"/>
      <w:r w:rsidRPr="0095103B">
        <w:rPr>
          <w:rFonts w:ascii="Times New Roman" w:hAnsi="Times New Roman" w:cs="Times New Roman"/>
          <w:sz w:val="24"/>
          <w:szCs w:val="24"/>
        </w:rPr>
        <w:t xml:space="preserve"> </w:t>
      </w:r>
      <w:proofErr w:type="spellStart"/>
      <w:r w:rsidRPr="0095103B">
        <w:rPr>
          <w:rFonts w:ascii="Times New Roman" w:hAnsi="Times New Roman" w:cs="Times New Roman"/>
          <w:sz w:val="24"/>
          <w:szCs w:val="24"/>
        </w:rPr>
        <w:t>terlambat</w:t>
      </w:r>
      <w:proofErr w:type="spellEnd"/>
      <w:r w:rsidRPr="0095103B">
        <w:rPr>
          <w:rFonts w:ascii="Times New Roman" w:hAnsi="Times New Roman" w:cs="Times New Roman"/>
          <w:sz w:val="24"/>
          <w:szCs w:val="24"/>
        </w:rPr>
        <w:t xml:space="preserve"> </w:t>
      </w:r>
      <w:proofErr w:type="spellStart"/>
      <w:r w:rsidRPr="0095103B">
        <w:rPr>
          <w:rFonts w:ascii="Times New Roman" w:hAnsi="Times New Roman" w:cs="Times New Roman"/>
          <w:sz w:val="24"/>
          <w:szCs w:val="24"/>
        </w:rPr>
        <w:t>menyampaikan</w:t>
      </w:r>
      <w:proofErr w:type="spellEnd"/>
      <w:r w:rsidRPr="0095103B">
        <w:rPr>
          <w:rFonts w:ascii="Times New Roman" w:hAnsi="Times New Roman" w:cs="Times New Roman"/>
          <w:sz w:val="24"/>
          <w:szCs w:val="24"/>
        </w:rPr>
        <w:t xml:space="preserve"> </w:t>
      </w:r>
      <w:proofErr w:type="spellStart"/>
      <w:r w:rsidRPr="0095103B">
        <w:rPr>
          <w:rFonts w:ascii="Times New Roman" w:hAnsi="Times New Roman" w:cs="Times New Roman"/>
          <w:sz w:val="24"/>
          <w:szCs w:val="24"/>
        </w:rPr>
        <w:t>laporan</w:t>
      </w:r>
      <w:proofErr w:type="spellEnd"/>
      <w:r w:rsidRPr="0095103B">
        <w:rPr>
          <w:rFonts w:ascii="Times New Roman" w:hAnsi="Times New Roman" w:cs="Times New Roman"/>
          <w:sz w:val="24"/>
          <w:szCs w:val="24"/>
        </w:rPr>
        <w:t xml:space="preserve"> </w:t>
      </w:r>
      <w:proofErr w:type="spellStart"/>
      <w:r w:rsidRPr="0095103B">
        <w:rPr>
          <w:rFonts w:ascii="Times New Roman" w:hAnsi="Times New Roman" w:cs="Times New Roman"/>
          <w:sz w:val="24"/>
          <w:szCs w:val="24"/>
        </w:rPr>
        <w:t>penerapan</w:t>
      </w:r>
      <w:proofErr w:type="spellEnd"/>
      <w:r w:rsidRPr="0095103B">
        <w:rPr>
          <w:rFonts w:ascii="Times New Roman" w:hAnsi="Times New Roman" w:cs="Times New Roman"/>
          <w:sz w:val="24"/>
          <w:szCs w:val="24"/>
        </w:rPr>
        <w:t xml:space="preserve"> Tata </w:t>
      </w:r>
      <w:proofErr w:type="spellStart"/>
      <w:r w:rsidRPr="0095103B">
        <w:rPr>
          <w:rFonts w:ascii="Times New Roman" w:hAnsi="Times New Roman" w:cs="Times New Roman"/>
          <w:sz w:val="24"/>
          <w:szCs w:val="24"/>
        </w:rPr>
        <w:t>Kelola</w:t>
      </w:r>
      <w:proofErr w:type="spellEnd"/>
      <w:r w:rsidRPr="0095103B">
        <w:rPr>
          <w:rFonts w:ascii="Times New Roman" w:hAnsi="Times New Roman" w:cs="Times New Roman"/>
          <w:sz w:val="24"/>
          <w:szCs w:val="24"/>
        </w:rPr>
        <w:t xml:space="preserve"> </w:t>
      </w:r>
      <w:proofErr w:type="spellStart"/>
      <w:r w:rsidRPr="0095103B">
        <w:rPr>
          <w:rFonts w:ascii="Times New Roman" w:hAnsi="Times New Roman" w:cs="Times New Roman"/>
          <w:sz w:val="24"/>
          <w:szCs w:val="24"/>
        </w:rPr>
        <w:t>apabila</w:t>
      </w:r>
      <w:proofErr w:type="spellEnd"/>
      <w:r w:rsidRPr="0095103B">
        <w:rPr>
          <w:rFonts w:ascii="Times New Roman" w:hAnsi="Times New Roman" w:cs="Times New Roman"/>
          <w:sz w:val="24"/>
          <w:szCs w:val="24"/>
        </w:rPr>
        <w:t xml:space="preserve"> BPR </w:t>
      </w:r>
      <w:proofErr w:type="spellStart"/>
      <w:r w:rsidRPr="0095103B">
        <w:rPr>
          <w:rFonts w:ascii="Times New Roman" w:hAnsi="Times New Roman" w:cs="Times New Roman"/>
          <w:sz w:val="24"/>
          <w:szCs w:val="24"/>
        </w:rPr>
        <w:t>menyampaikan</w:t>
      </w:r>
      <w:proofErr w:type="spellEnd"/>
      <w:r w:rsidRPr="0095103B">
        <w:rPr>
          <w:rFonts w:ascii="Times New Roman" w:hAnsi="Times New Roman" w:cs="Times New Roman"/>
          <w:sz w:val="24"/>
          <w:szCs w:val="24"/>
        </w:rPr>
        <w:t xml:space="preserve"> </w:t>
      </w:r>
      <w:proofErr w:type="spellStart"/>
      <w:r w:rsidRPr="0095103B">
        <w:rPr>
          <w:rFonts w:ascii="Times New Roman" w:hAnsi="Times New Roman" w:cs="Times New Roman"/>
          <w:sz w:val="24"/>
          <w:szCs w:val="24"/>
        </w:rPr>
        <w:t>laporan</w:t>
      </w:r>
      <w:proofErr w:type="spellEnd"/>
      <w:r w:rsidRPr="0095103B">
        <w:rPr>
          <w:rFonts w:ascii="Times New Roman" w:hAnsi="Times New Roman" w:cs="Times New Roman"/>
          <w:sz w:val="24"/>
          <w:szCs w:val="24"/>
        </w:rPr>
        <w:t xml:space="preserve"> </w:t>
      </w:r>
      <w:proofErr w:type="spellStart"/>
      <w:r w:rsidRPr="0095103B">
        <w:rPr>
          <w:rFonts w:ascii="Times New Roman" w:hAnsi="Times New Roman" w:cs="Times New Roman"/>
          <w:sz w:val="24"/>
          <w:szCs w:val="24"/>
        </w:rPr>
        <w:t>dimaksud</w:t>
      </w:r>
      <w:proofErr w:type="spellEnd"/>
      <w:r w:rsidRPr="0095103B">
        <w:rPr>
          <w:rFonts w:ascii="Times New Roman" w:hAnsi="Times New Roman" w:cs="Times New Roman"/>
          <w:sz w:val="24"/>
          <w:szCs w:val="24"/>
        </w:rPr>
        <w:t xml:space="preserve"> </w:t>
      </w:r>
      <w:proofErr w:type="spellStart"/>
      <w:r w:rsidRPr="0095103B">
        <w:rPr>
          <w:rFonts w:ascii="Times New Roman" w:hAnsi="Times New Roman" w:cs="Times New Roman"/>
          <w:sz w:val="24"/>
          <w:szCs w:val="24"/>
        </w:rPr>
        <w:t>kepada</w:t>
      </w:r>
      <w:proofErr w:type="spellEnd"/>
      <w:r w:rsidRPr="0095103B">
        <w:rPr>
          <w:rFonts w:ascii="Times New Roman" w:hAnsi="Times New Roman" w:cs="Times New Roman"/>
          <w:sz w:val="24"/>
          <w:szCs w:val="24"/>
        </w:rPr>
        <w:t xml:space="preserve"> </w:t>
      </w:r>
      <w:proofErr w:type="spellStart"/>
      <w:r w:rsidRPr="0095103B">
        <w:rPr>
          <w:rFonts w:ascii="Times New Roman" w:hAnsi="Times New Roman" w:cs="Times New Roman"/>
          <w:sz w:val="24"/>
          <w:szCs w:val="24"/>
        </w:rPr>
        <w:t>Otoritas</w:t>
      </w:r>
      <w:proofErr w:type="spellEnd"/>
      <w:r w:rsidRPr="0095103B">
        <w:rPr>
          <w:rFonts w:ascii="Times New Roman" w:hAnsi="Times New Roman" w:cs="Times New Roman"/>
          <w:sz w:val="24"/>
          <w:szCs w:val="24"/>
        </w:rPr>
        <w:t xml:space="preserve"> </w:t>
      </w:r>
      <w:proofErr w:type="spellStart"/>
      <w:r w:rsidRPr="0095103B">
        <w:rPr>
          <w:rFonts w:ascii="Times New Roman" w:hAnsi="Times New Roman" w:cs="Times New Roman"/>
          <w:sz w:val="24"/>
          <w:szCs w:val="24"/>
        </w:rPr>
        <w:t>Jasa</w:t>
      </w:r>
      <w:proofErr w:type="spellEnd"/>
      <w:r w:rsidRPr="0095103B">
        <w:rPr>
          <w:rFonts w:ascii="Times New Roman" w:hAnsi="Times New Roman" w:cs="Times New Roman"/>
          <w:sz w:val="24"/>
          <w:szCs w:val="24"/>
        </w:rPr>
        <w:t xml:space="preserve"> </w:t>
      </w:r>
      <w:proofErr w:type="spellStart"/>
      <w:r w:rsidRPr="0095103B">
        <w:rPr>
          <w:rFonts w:ascii="Times New Roman" w:hAnsi="Times New Roman" w:cs="Times New Roman"/>
          <w:sz w:val="24"/>
          <w:szCs w:val="24"/>
        </w:rPr>
        <w:t>Keuangan</w:t>
      </w:r>
      <w:proofErr w:type="spellEnd"/>
      <w:r w:rsidRPr="0095103B">
        <w:rPr>
          <w:rFonts w:ascii="Times New Roman" w:hAnsi="Times New Roman" w:cs="Times New Roman"/>
          <w:sz w:val="24"/>
          <w:szCs w:val="24"/>
        </w:rPr>
        <w:t xml:space="preserve"> </w:t>
      </w:r>
      <w:proofErr w:type="spellStart"/>
      <w:r w:rsidRPr="0095103B">
        <w:rPr>
          <w:rFonts w:ascii="Times New Roman" w:hAnsi="Times New Roman" w:cs="Times New Roman"/>
          <w:sz w:val="24"/>
          <w:szCs w:val="24"/>
        </w:rPr>
        <w:t>melampaui</w:t>
      </w:r>
      <w:proofErr w:type="spellEnd"/>
      <w:r w:rsidRPr="0095103B">
        <w:rPr>
          <w:rFonts w:ascii="Times New Roman" w:hAnsi="Times New Roman" w:cs="Times New Roman"/>
          <w:sz w:val="24"/>
          <w:szCs w:val="24"/>
        </w:rPr>
        <w:t xml:space="preserve"> </w:t>
      </w:r>
      <w:proofErr w:type="spellStart"/>
      <w:r w:rsidRPr="0095103B">
        <w:rPr>
          <w:rFonts w:ascii="Times New Roman" w:hAnsi="Times New Roman" w:cs="Times New Roman"/>
          <w:sz w:val="24"/>
          <w:szCs w:val="24"/>
        </w:rPr>
        <w:t>batas</w:t>
      </w:r>
      <w:proofErr w:type="spellEnd"/>
      <w:r w:rsidRPr="0095103B">
        <w:rPr>
          <w:rFonts w:ascii="Times New Roman" w:hAnsi="Times New Roman" w:cs="Times New Roman"/>
          <w:sz w:val="24"/>
          <w:szCs w:val="24"/>
        </w:rPr>
        <w:t xml:space="preserve"> </w:t>
      </w:r>
      <w:proofErr w:type="spellStart"/>
      <w:r w:rsidRPr="0095103B">
        <w:rPr>
          <w:rFonts w:ascii="Times New Roman" w:hAnsi="Times New Roman" w:cs="Times New Roman"/>
          <w:sz w:val="24"/>
          <w:szCs w:val="24"/>
        </w:rPr>
        <w:t>akhir</w:t>
      </w:r>
      <w:proofErr w:type="spellEnd"/>
      <w:r w:rsidRPr="0095103B">
        <w:rPr>
          <w:rFonts w:ascii="Times New Roman" w:hAnsi="Times New Roman" w:cs="Times New Roman"/>
          <w:sz w:val="24"/>
          <w:szCs w:val="24"/>
        </w:rPr>
        <w:t xml:space="preserve"> </w:t>
      </w:r>
      <w:proofErr w:type="spellStart"/>
      <w:r w:rsidRPr="0095103B">
        <w:rPr>
          <w:rFonts w:ascii="Times New Roman" w:hAnsi="Times New Roman" w:cs="Times New Roman"/>
          <w:sz w:val="24"/>
          <w:szCs w:val="24"/>
        </w:rPr>
        <w:t>waktu</w:t>
      </w:r>
      <w:proofErr w:type="spellEnd"/>
      <w:r w:rsidRPr="0095103B">
        <w:rPr>
          <w:rFonts w:ascii="Times New Roman" w:hAnsi="Times New Roman" w:cs="Times New Roman"/>
          <w:sz w:val="24"/>
          <w:szCs w:val="24"/>
        </w:rPr>
        <w:t xml:space="preserve"> </w:t>
      </w:r>
      <w:proofErr w:type="spellStart"/>
      <w:r w:rsidRPr="0095103B">
        <w:rPr>
          <w:rFonts w:ascii="Times New Roman" w:hAnsi="Times New Roman" w:cs="Times New Roman"/>
          <w:sz w:val="24"/>
          <w:szCs w:val="24"/>
        </w:rPr>
        <w:t>penyampaian</w:t>
      </w:r>
      <w:proofErr w:type="spellEnd"/>
      <w:r w:rsidRPr="0095103B">
        <w:rPr>
          <w:rFonts w:ascii="Times New Roman" w:hAnsi="Times New Roman" w:cs="Times New Roman"/>
          <w:sz w:val="24"/>
          <w:szCs w:val="24"/>
        </w:rPr>
        <w:t xml:space="preserve"> </w:t>
      </w:r>
      <w:proofErr w:type="spellStart"/>
      <w:r w:rsidRPr="0095103B">
        <w:rPr>
          <w:rFonts w:ascii="Times New Roman" w:hAnsi="Times New Roman" w:cs="Times New Roman"/>
          <w:sz w:val="24"/>
          <w:szCs w:val="24"/>
        </w:rPr>
        <w:t>laporan</w:t>
      </w:r>
      <w:proofErr w:type="spellEnd"/>
      <w:r w:rsidRPr="0095103B">
        <w:rPr>
          <w:rFonts w:ascii="Times New Roman" w:hAnsi="Times New Roman" w:cs="Times New Roman"/>
          <w:sz w:val="24"/>
          <w:szCs w:val="24"/>
        </w:rPr>
        <w:t xml:space="preserve"> </w:t>
      </w:r>
      <w:proofErr w:type="spellStart"/>
      <w:r w:rsidRPr="0095103B">
        <w:rPr>
          <w:rFonts w:ascii="Times New Roman" w:hAnsi="Times New Roman" w:cs="Times New Roman"/>
          <w:sz w:val="24"/>
          <w:szCs w:val="24"/>
        </w:rPr>
        <w:t>tetapi</w:t>
      </w:r>
      <w:proofErr w:type="spellEnd"/>
      <w:r w:rsidRPr="0095103B">
        <w:rPr>
          <w:rFonts w:ascii="Times New Roman" w:hAnsi="Times New Roman" w:cs="Times New Roman"/>
          <w:sz w:val="24"/>
          <w:szCs w:val="24"/>
        </w:rPr>
        <w:t xml:space="preserve"> </w:t>
      </w:r>
      <w:proofErr w:type="spellStart"/>
      <w:r w:rsidRPr="0095103B">
        <w:rPr>
          <w:rFonts w:ascii="Times New Roman" w:hAnsi="Times New Roman" w:cs="Times New Roman"/>
          <w:sz w:val="24"/>
          <w:szCs w:val="24"/>
        </w:rPr>
        <w:t>belum</w:t>
      </w:r>
      <w:proofErr w:type="spellEnd"/>
      <w:r w:rsidRPr="0095103B">
        <w:rPr>
          <w:rFonts w:ascii="Times New Roman" w:hAnsi="Times New Roman" w:cs="Times New Roman"/>
          <w:sz w:val="24"/>
          <w:szCs w:val="24"/>
        </w:rPr>
        <w:t xml:space="preserve"> </w:t>
      </w:r>
      <w:proofErr w:type="spellStart"/>
      <w:r w:rsidRPr="0095103B">
        <w:rPr>
          <w:rFonts w:ascii="Times New Roman" w:hAnsi="Times New Roman" w:cs="Times New Roman"/>
          <w:sz w:val="24"/>
          <w:szCs w:val="24"/>
        </w:rPr>
        <w:t>melampaui</w:t>
      </w:r>
      <w:proofErr w:type="spellEnd"/>
      <w:r w:rsidRPr="0095103B">
        <w:rPr>
          <w:rFonts w:ascii="Times New Roman" w:hAnsi="Times New Roman" w:cs="Times New Roman"/>
          <w:sz w:val="24"/>
          <w:szCs w:val="24"/>
        </w:rPr>
        <w:t xml:space="preserve"> 1 (</w:t>
      </w:r>
      <w:proofErr w:type="spellStart"/>
      <w:r w:rsidRPr="0095103B">
        <w:rPr>
          <w:rFonts w:ascii="Times New Roman" w:hAnsi="Times New Roman" w:cs="Times New Roman"/>
          <w:sz w:val="24"/>
          <w:szCs w:val="24"/>
        </w:rPr>
        <w:t>satu</w:t>
      </w:r>
      <w:proofErr w:type="spellEnd"/>
      <w:r w:rsidRPr="0095103B">
        <w:rPr>
          <w:rFonts w:ascii="Times New Roman" w:hAnsi="Times New Roman" w:cs="Times New Roman"/>
          <w:sz w:val="24"/>
          <w:szCs w:val="24"/>
        </w:rPr>
        <w:t xml:space="preserve">) </w:t>
      </w:r>
      <w:proofErr w:type="spellStart"/>
      <w:r w:rsidRPr="0095103B">
        <w:rPr>
          <w:rFonts w:ascii="Times New Roman" w:hAnsi="Times New Roman" w:cs="Times New Roman"/>
          <w:sz w:val="24"/>
          <w:szCs w:val="24"/>
        </w:rPr>
        <w:t>bulan</w:t>
      </w:r>
      <w:proofErr w:type="spellEnd"/>
      <w:r w:rsidRPr="0095103B">
        <w:rPr>
          <w:rFonts w:ascii="Times New Roman" w:hAnsi="Times New Roman" w:cs="Times New Roman"/>
          <w:sz w:val="24"/>
          <w:szCs w:val="24"/>
        </w:rPr>
        <w:t xml:space="preserve"> </w:t>
      </w:r>
      <w:proofErr w:type="spellStart"/>
      <w:r w:rsidRPr="0095103B">
        <w:rPr>
          <w:rFonts w:ascii="Times New Roman" w:hAnsi="Times New Roman" w:cs="Times New Roman"/>
          <w:sz w:val="24"/>
          <w:szCs w:val="24"/>
        </w:rPr>
        <w:t>sejak</w:t>
      </w:r>
      <w:proofErr w:type="spellEnd"/>
      <w:r w:rsidRPr="0095103B">
        <w:rPr>
          <w:rFonts w:ascii="Times New Roman" w:hAnsi="Times New Roman" w:cs="Times New Roman"/>
          <w:sz w:val="24"/>
          <w:szCs w:val="24"/>
        </w:rPr>
        <w:t xml:space="preserve"> </w:t>
      </w:r>
      <w:proofErr w:type="spellStart"/>
      <w:r w:rsidRPr="0095103B">
        <w:rPr>
          <w:rFonts w:ascii="Times New Roman" w:hAnsi="Times New Roman" w:cs="Times New Roman"/>
          <w:sz w:val="24"/>
          <w:szCs w:val="24"/>
        </w:rPr>
        <w:t>batas</w:t>
      </w:r>
      <w:proofErr w:type="spellEnd"/>
      <w:r w:rsidRPr="0095103B">
        <w:rPr>
          <w:rFonts w:ascii="Times New Roman" w:hAnsi="Times New Roman" w:cs="Times New Roman"/>
          <w:sz w:val="24"/>
          <w:szCs w:val="24"/>
        </w:rPr>
        <w:t xml:space="preserve"> </w:t>
      </w:r>
      <w:proofErr w:type="spellStart"/>
      <w:r w:rsidRPr="0095103B">
        <w:rPr>
          <w:rFonts w:ascii="Times New Roman" w:hAnsi="Times New Roman" w:cs="Times New Roman"/>
          <w:sz w:val="24"/>
          <w:szCs w:val="24"/>
        </w:rPr>
        <w:t>akhir</w:t>
      </w:r>
      <w:proofErr w:type="spellEnd"/>
      <w:r w:rsidRPr="0095103B">
        <w:rPr>
          <w:rFonts w:ascii="Times New Roman" w:hAnsi="Times New Roman" w:cs="Times New Roman"/>
          <w:sz w:val="24"/>
          <w:szCs w:val="24"/>
        </w:rPr>
        <w:t xml:space="preserve"> </w:t>
      </w:r>
      <w:proofErr w:type="spellStart"/>
      <w:r w:rsidRPr="0095103B">
        <w:rPr>
          <w:rFonts w:ascii="Times New Roman" w:hAnsi="Times New Roman" w:cs="Times New Roman"/>
          <w:sz w:val="24"/>
          <w:szCs w:val="24"/>
        </w:rPr>
        <w:t>waktu</w:t>
      </w:r>
      <w:proofErr w:type="spellEnd"/>
      <w:r w:rsidRPr="0095103B">
        <w:rPr>
          <w:rFonts w:ascii="Times New Roman" w:hAnsi="Times New Roman" w:cs="Times New Roman"/>
          <w:sz w:val="24"/>
          <w:szCs w:val="24"/>
        </w:rPr>
        <w:t xml:space="preserve"> </w:t>
      </w:r>
      <w:proofErr w:type="spellStart"/>
      <w:r w:rsidRPr="0095103B">
        <w:rPr>
          <w:rFonts w:ascii="Times New Roman" w:hAnsi="Times New Roman" w:cs="Times New Roman"/>
          <w:sz w:val="24"/>
          <w:szCs w:val="24"/>
        </w:rPr>
        <w:t>penyampaian</w:t>
      </w:r>
      <w:proofErr w:type="spellEnd"/>
      <w:r w:rsidRPr="0095103B">
        <w:rPr>
          <w:rFonts w:ascii="Times New Roman" w:hAnsi="Times New Roman" w:cs="Times New Roman"/>
          <w:sz w:val="24"/>
          <w:szCs w:val="24"/>
        </w:rPr>
        <w:t xml:space="preserve"> </w:t>
      </w:r>
      <w:proofErr w:type="spellStart"/>
      <w:r w:rsidRPr="0095103B">
        <w:rPr>
          <w:rFonts w:ascii="Times New Roman" w:hAnsi="Times New Roman" w:cs="Times New Roman"/>
          <w:sz w:val="24"/>
          <w:szCs w:val="24"/>
        </w:rPr>
        <w:t>laporan</w:t>
      </w:r>
      <w:proofErr w:type="spellEnd"/>
      <w:r w:rsidRPr="0095103B">
        <w:rPr>
          <w:rFonts w:ascii="Times New Roman" w:hAnsi="Times New Roman" w:cs="Times New Roman"/>
          <w:sz w:val="24"/>
          <w:szCs w:val="24"/>
        </w:rPr>
        <w:t xml:space="preserve">. BPR </w:t>
      </w:r>
      <w:proofErr w:type="spellStart"/>
      <w:r w:rsidRPr="0095103B">
        <w:rPr>
          <w:rFonts w:ascii="Times New Roman" w:hAnsi="Times New Roman" w:cs="Times New Roman"/>
          <w:sz w:val="24"/>
          <w:szCs w:val="24"/>
        </w:rPr>
        <w:t>dianggap</w:t>
      </w:r>
      <w:proofErr w:type="spellEnd"/>
      <w:r w:rsidRPr="0095103B">
        <w:rPr>
          <w:rFonts w:ascii="Times New Roman" w:hAnsi="Times New Roman" w:cs="Times New Roman"/>
          <w:sz w:val="24"/>
          <w:szCs w:val="24"/>
        </w:rPr>
        <w:t xml:space="preserve"> </w:t>
      </w:r>
      <w:proofErr w:type="spellStart"/>
      <w:r w:rsidRPr="0095103B">
        <w:rPr>
          <w:rFonts w:ascii="Times New Roman" w:hAnsi="Times New Roman" w:cs="Times New Roman"/>
          <w:sz w:val="24"/>
          <w:szCs w:val="24"/>
        </w:rPr>
        <w:t>tidak</w:t>
      </w:r>
      <w:proofErr w:type="spellEnd"/>
      <w:r w:rsidRPr="0095103B">
        <w:rPr>
          <w:rFonts w:ascii="Times New Roman" w:hAnsi="Times New Roman" w:cs="Times New Roman"/>
          <w:sz w:val="24"/>
          <w:szCs w:val="24"/>
        </w:rPr>
        <w:t xml:space="preserve"> </w:t>
      </w:r>
      <w:proofErr w:type="spellStart"/>
      <w:r w:rsidRPr="0095103B">
        <w:rPr>
          <w:rFonts w:ascii="Times New Roman" w:hAnsi="Times New Roman" w:cs="Times New Roman"/>
          <w:sz w:val="24"/>
          <w:szCs w:val="24"/>
        </w:rPr>
        <w:t>menyampaikan</w:t>
      </w:r>
      <w:proofErr w:type="spellEnd"/>
      <w:r w:rsidRPr="0095103B">
        <w:rPr>
          <w:rFonts w:ascii="Times New Roman" w:hAnsi="Times New Roman" w:cs="Times New Roman"/>
          <w:sz w:val="24"/>
          <w:szCs w:val="24"/>
        </w:rPr>
        <w:t xml:space="preserve"> </w:t>
      </w:r>
      <w:proofErr w:type="spellStart"/>
      <w:r w:rsidRPr="0095103B">
        <w:rPr>
          <w:rFonts w:ascii="Times New Roman" w:hAnsi="Times New Roman" w:cs="Times New Roman"/>
          <w:sz w:val="24"/>
          <w:szCs w:val="24"/>
        </w:rPr>
        <w:t>laporan</w:t>
      </w:r>
      <w:proofErr w:type="spellEnd"/>
      <w:r w:rsidRPr="0095103B">
        <w:rPr>
          <w:rFonts w:ascii="Times New Roman" w:hAnsi="Times New Roman" w:cs="Times New Roman"/>
          <w:sz w:val="24"/>
          <w:szCs w:val="24"/>
        </w:rPr>
        <w:t xml:space="preserve"> Tata </w:t>
      </w:r>
      <w:proofErr w:type="spellStart"/>
      <w:r w:rsidRPr="0095103B">
        <w:rPr>
          <w:rFonts w:ascii="Times New Roman" w:hAnsi="Times New Roman" w:cs="Times New Roman"/>
          <w:sz w:val="24"/>
          <w:szCs w:val="24"/>
        </w:rPr>
        <w:t>Kelola</w:t>
      </w:r>
      <w:proofErr w:type="spellEnd"/>
      <w:r w:rsidRPr="0095103B">
        <w:rPr>
          <w:rFonts w:ascii="Times New Roman" w:hAnsi="Times New Roman" w:cs="Times New Roman"/>
          <w:sz w:val="24"/>
          <w:szCs w:val="24"/>
        </w:rPr>
        <w:t xml:space="preserve"> </w:t>
      </w:r>
      <w:proofErr w:type="spellStart"/>
      <w:r w:rsidRPr="0095103B">
        <w:rPr>
          <w:rFonts w:ascii="Times New Roman" w:hAnsi="Times New Roman" w:cs="Times New Roman"/>
          <w:sz w:val="24"/>
          <w:szCs w:val="24"/>
        </w:rPr>
        <w:t>apabila</w:t>
      </w:r>
      <w:proofErr w:type="spellEnd"/>
      <w:r w:rsidRPr="0095103B">
        <w:rPr>
          <w:rFonts w:ascii="Times New Roman" w:hAnsi="Times New Roman" w:cs="Times New Roman"/>
          <w:sz w:val="24"/>
          <w:szCs w:val="24"/>
        </w:rPr>
        <w:t xml:space="preserve"> BPR </w:t>
      </w:r>
      <w:proofErr w:type="spellStart"/>
      <w:r w:rsidRPr="0095103B">
        <w:rPr>
          <w:rFonts w:ascii="Times New Roman" w:hAnsi="Times New Roman" w:cs="Times New Roman"/>
          <w:sz w:val="24"/>
          <w:szCs w:val="24"/>
        </w:rPr>
        <w:t>belum</w:t>
      </w:r>
      <w:proofErr w:type="spellEnd"/>
      <w:r w:rsidRPr="0095103B">
        <w:rPr>
          <w:rFonts w:ascii="Times New Roman" w:hAnsi="Times New Roman" w:cs="Times New Roman"/>
          <w:sz w:val="24"/>
          <w:szCs w:val="24"/>
        </w:rPr>
        <w:t xml:space="preserve"> </w:t>
      </w:r>
      <w:proofErr w:type="spellStart"/>
      <w:r w:rsidRPr="0095103B">
        <w:rPr>
          <w:rFonts w:ascii="Times New Roman" w:hAnsi="Times New Roman" w:cs="Times New Roman"/>
          <w:sz w:val="24"/>
          <w:szCs w:val="24"/>
        </w:rPr>
        <w:t>menyampaikan</w:t>
      </w:r>
      <w:proofErr w:type="spellEnd"/>
      <w:r w:rsidRPr="0095103B">
        <w:rPr>
          <w:rFonts w:ascii="Times New Roman" w:hAnsi="Times New Roman" w:cs="Times New Roman"/>
          <w:sz w:val="24"/>
          <w:szCs w:val="24"/>
        </w:rPr>
        <w:t xml:space="preserve"> </w:t>
      </w:r>
      <w:proofErr w:type="spellStart"/>
      <w:r w:rsidRPr="0095103B">
        <w:rPr>
          <w:rFonts w:ascii="Times New Roman" w:hAnsi="Times New Roman" w:cs="Times New Roman"/>
          <w:sz w:val="24"/>
          <w:szCs w:val="24"/>
        </w:rPr>
        <w:t>laporan</w:t>
      </w:r>
      <w:proofErr w:type="spellEnd"/>
      <w:r w:rsidRPr="0095103B">
        <w:rPr>
          <w:rFonts w:ascii="Times New Roman" w:hAnsi="Times New Roman" w:cs="Times New Roman"/>
          <w:sz w:val="24"/>
          <w:szCs w:val="24"/>
        </w:rPr>
        <w:t xml:space="preserve"> </w:t>
      </w:r>
      <w:proofErr w:type="spellStart"/>
      <w:r w:rsidRPr="0095103B">
        <w:rPr>
          <w:rFonts w:ascii="Times New Roman" w:hAnsi="Times New Roman" w:cs="Times New Roman"/>
          <w:sz w:val="24"/>
          <w:szCs w:val="24"/>
        </w:rPr>
        <w:t>dimaksud</w:t>
      </w:r>
      <w:proofErr w:type="spellEnd"/>
      <w:r w:rsidRPr="0095103B">
        <w:rPr>
          <w:rFonts w:ascii="Times New Roman" w:hAnsi="Times New Roman" w:cs="Times New Roman"/>
          <w:sz w:val="24"/>
          <w:szCs w:val="24"/>
        </w:rPr>
        <w:t xml:space="preserve"> </w:t>
      </w:r>
      <w:proofErr w:type="spellStart"/>
      <w:r w:rsidRPr="0095103B">
        <w:rPr>
          <w:rFonts w:ascii="Times New Roman" w:hAnsi="Times New Roman" w:cs="Times New Roman"/>
          <w:sz w:val="24"/>
          <w:szCs w:val="24"/>
        </w:rPr>
        <w:t>dalam</w:t>
      </w:r>
      <w:proofErr w:type="spellEnd"/>
      <w:r w:rsidRPr="0095103B">
        <w:rPr>
          <w:rFonts w:ascii="Times New Roman" w:hAnsi="Times New Roman" w:cs="Times New Roman"/>
          <w:sz w:val="24"/>
          <w:szCs w:val="24"/>
        </w:rPr>
        <w:t xml:space="preserve"> </w:t>
      </w:r>
      <w:proofErr w:type="spellStart"/>
      <w:r w:rsidRPr="0095103B">
        <w:rPr>
          <w:rFonts w:ascii="Times New Roman" w:hAnsi="Times New Roman" w:cs="Times New Roman"/>
          <w:sz w:val="24"/>
          <w:szCs w:val="24"/>
        </w:rPr>
        <w:t>batas</w:t>
      </w:r>
      <w:proofErr w:type="spellEnd"/>
      <w:r w:rsidRPr="0095103B">
        <w:rPr>
          <w:rFonts w:ascii="Times New Roman" w:hAnsi="Times New Roman" w:cs="Times New Roman"/>
          <w:sz w:val="24"/>
          <w:szCs w:val="24"/>
        </w:rPr>
        <w:t xml:space="preserve"> </w:t>
      </w:r>
      <w:proofErr w:type="spellStart"/>
      <w:r w:rsidRPr="0095103B">
        <w:rPr>
          <w:rFonts w:ascii="Times New Roman" w:hAnsi="Times New Roman" w:cs="Times New Roman"/>
          <w:sz w:val="24"/>
          <w:szCs w:val="24"/>
        </w:rPr>
        <w:t>waktu</w:t>
      </w:r>
      <w:proofErr w:type="spellEnd"/>
      <w:r w:rsidRPr="0095103B">
        <w:rPr>
          <w:rFonts w:ascii="Times New Roman" w:hAnsi="Times New Roman" w:cs="Times New Roman"/>
          <w:sz w:val="24"/>
          <w:szCs w:val="24"/>
        </w:rPr>
        <w:t xml:space="preserve"> </w:t>
      </w:r>
      <w:proofErr w:type="spellStart"/>
      <w:r w:rsidRPr="0095103B">
        <w:rPr>
          <w:rFonts w:ascii="Times New Roman" w:hAnsi="Times New Roman" w:cs="Times New Roman"/>
          <w:sz w:val="24"/>
          <w:szCs w:val="24"/>
        </w:rPr>
        <w:t>keterlambatan</w:t>
      </w:r>
      <w:proofErr w:type="spellEnd"/>
      <w:r w:rsidRPr="0095103B">
        <w:rPr>
          <w:rFonts w:ascii="Times New Roman" w:hAnsi="Times New Roman" w:cs="Times New Roman"/>
          <w:sz w:val="24"/>
          <w:szCs w:val="24"/>
        </w:rPr>
        <w:t xml:space="preserve">. BPR yang </w:t>
      </w:r>
      <w:proofErr w:type="spellStart"/>
      <w:r w:rsidRPr="0095103B">
        <w:rPr>
          <w:rFonts w:ascii="Times New Roman" w:hAnsi="Times New Roman" w:cs="Times New Roman"/>
          <w:sz w:val="24"/>
          <w:szCs w:val="24"/>
        </w:rPr>
        <w:t>tidak</w:t>
      </w:r>
      <w:proofErr w:type="spellEnd"/>
      <w:r w:rsidRPr="0095103B">
        <w:rPr>
          <w:rFonts w:ascii="Times New Roman" w:hAnsi="Times New Roman" w:cs="Times New Roman"/>
          <w:sz w:val="24"/>
          <w:szCs w:val="24"/>
        </w:rPr>
        <w:t xml:space="preserve"> </w:t>
      </w:r>
      <w:proofErr w:type="spellStart"/>
      <w:r w:rsidRPr="0095103B">
        <w:rPr>
          <w:rFonts w:ascii="Times New Roman" w:hAnsi="Times New Roman" w:cs="Times New Roman"/>
          <w:sz w:val="24"/>
          <w:szCs w:val="24"/>
        </w:rPr>
        <w:t>menyampaikan</w:t>
      </w:r>
      <w:proofErr w:type="spellEnd"/>
      <w:r w:rsidRPr="0095103B">
        <w:rPr>
          <w:rFonts w:ascii="Times New Roman" w:hAnsi="Times New Roman" w:cs="Times New Roman"/>
          <w:sz w:val="24"/>
          <w:szCs w:val="24"/>
        </w:rPr>
        <w:t xml:space="preserve"> </w:t>
      </w:r>
      <w:proofErr w:type="spellStart"/>
      <w:r w:rsidRPr="0095103B">
        <w:rPr>
          <w:rFonts w:ascii="Times New Roman" w:hAnsi="Times New Roman" w:cs="Times New Roman"/>
          <w:sz w:val="24"/>
          <w:szCs w:val="24"/>
        </w:rPr>
        <w:t>laporan</w:t>
      </w:r>
      <w:proofErr w:type="spellEnd"/>
      <w:r w:rsidRPr="0095103B">
        <w:rPr>
          <w:rFonts w:ascii="Times New Roman" w:hAnsi="Times New Roman" w:cs="Times New Roman"/>
          <w:sz w:val="24"/>
          <w:szCs w:val="24"/>
        </w:rPr>
        <w:t xml:space="preserve"> Tata </w:t>
      </w:r>
      <w:proofErr w:type="spellStart"/>
      <w:r w:rsidRPr="0095103B">
        <w:rPr>
          <w:rFonts w:ascii="Times New Roman" w:hAnsi="Times New Roman" w:cs="Times New Roman"/>
          <w:sz w:val="24"/>
          <w:szCs w:val="24"/>
        </w:rPr>
        <w:t>Kelola</w:t>
      </w:r>
      <w:proofErr w:type="spellEnd"/>
      <w:r w:rsidRPr="0095103B">
        <w:rPr>
          <w:rFonts w:ascii="Times New Roman" w:hAnsi="Times New Roman" w:cs="Times New Roman"/>
          <w:sz w:val="24"/>
          <w:szCs w:val="24"/>
        </w:rPr>
        <w:t xml:space="preserve"> </w:t>
      </w:r>
      <w:proofErr w:type="spellStart"/>
      <w:r w:rsidRPr="0095103B">
        <w:rPr>
          <w:rFonts w:ascii="Times New Roman" w:hAnsi="Times New Roman" w:cs="Times New Roman"/>
          <w:sz w:val="24"/>
          <w:szCs w:val="24"/>
        </w:rPr>
        <w:t>tetap</w:t>
      </w:r>
      <w:proofErr w:type="spellEnd"/>
      <w:r w:rsidRPr="0095103B">
        <w:rPr>
          <w:rFonts w:ascii="Times New Roman" w:hAnsi="Times New Roman" w:cs="Times New Roman"/>
          <w:sz w:val="24"/>
          <w:szCs w:val="24"/>
        </w:rPr>
        <w:t xml:space="preserve"> </w:t>
      </w:r>
      <w:proofErr w:type="spellStart"/>
      <w:r w:rsidRPr="0095103B">
        <w:rPr>
          <w:rFonts w:ascii="Times New Roman" w:hAnsi="Times New Roman" w:cs="Times New Roman"/>
          <w:sz w:val="24"/>
          <w:szCs w:val="24"/>
        </w:rPr>
        <w:t>diwajibkan</w:t>
      </w:r>
      <w:proofErr w:type="spellEnd"/>
      <w:r w:rsidRPr="0095103B">
        <w:rPr>
          <w:rFonts w:ascii="Times New Roman" w:hAnsi="Times New Roman" w:cs="Times New Roman"/>
          <w:sz w:val="24"/>
          <w:szCs w:val="24"/>
        </w:rPr>
        <w:t xml:space="preserve"> </w:t>
      </w:r>
      <w:proofErr w:type="spellStart"/>
      <w:r w:rsidRPr="0095103B">
        <w:rPr>
          <w:rFonts w:ascii="Times New Roman" w:hAnsi="Times New Roman" w:cs="Times New Roman"/>
          <w:sz w:val="24"/>
          <w:szCs w:val="24"/>
        </w:rPr>
        <w:t>untuk</w:t>
      </w:r>
      <w:proofErr w:type="spellEnd"/>
      <w:r w:rsidRPr="0095103B">
        <w:rPr>
          <w:rFonts w:ascii="Times New Roman" w:hAnsi="Times New Roman" w:cs="Times New Roman"/>
          <w:sz w:val="24"/>
          <w:szCs w:val="24"/>
        </w:rPr>
        <w:t xml:space="preserve"> </w:t>
      </w:r>
      <w:proofErr w:type="spellStart"/>
      <w:r w:rsidRPr="0095103B">
        <w:rPr>
          <w:rFonts w:ascii="Times New Roman" w:hAnsi="Times New Roman" w:cs="Times New Roman"/>
          <w:sz w:val="24"/>
          <w:szCs w:val="24"/>
        </w:rPr>
        <w:t>menyampaikan</w:t>
      </w:r>
      <w:proofErr w:type="spellEnd"/>
      <w:r w:rsidRPr="0095103B">
        <w:rPr>
          <w:rFonts w:ascii="Times New Roman" w:hAnsi="Times New Roman" w:cs="Times New Roman"/>
          <w:sz w:val="24"/>
          <w:szCs w:val="24"/>
        </w:rPr>
        <w:t xml:space="preserve"> </w:t>
      </w:r>
      <w:proofErr w:type="spellStart"/>
      <w:r w:rsidRPr="0095103B">
        <w:rPr>
          <w:rFonts w:ascii="Times New Roman" w:hAnsi="Times New Roman" w:cs="Times New Roman"/>
          <w:sz w:val="24"/>
          <w:szCs w:val="24"/>
        </w:rPr>
        <w:t>laporan</w:t>
      </w:r>
      <w:proofErr w:type="spellEnd"/>
      <w:r w:rsidRPr="0095103B">
        <w:rPr>
          <w:rFonts w:ascii="Times New Roman" w:hAnsi="Times New Roman" w:cs="Times New Roman"/>
          <w:sz w:val="24"/>
          <w:szCs w:val="24"/>
        </w:rPr>
        <w:t xml:space="preserve"> Tata </w:t>
      </w:r>
      <w:proofErr w:type="spellStart"/>
      <w:r w:rsidRPr="0095103B">
        <w:rPr>
          <w:rFonts w:ascii="Times New Roman" w:hAnsi="Times New Roman" w:cs="Times New Roman"/>
          <w:sz w:val="24"/>
          <w:szCs w:val="24"/>
        </w:rPr>
        <w:t>Kelola</w:t>
      </w:r>
      <w:proofErr w:type="spellEnd"/>
      <w:r w:rsidRPr="0095103B">
        <w:rPr>
          <w:rFonts w:ascii="Times New Roman" w:hAnsi="Times New Roman" w:cs="Times New Roman"/>
          <w:sz w:val="24"/>
          <w:szCs w:val="24"/>
        </w:rPr>
        <w:t xml:space="preserve"> </w:t>
      </w:r>
      <w:proofErr w:type="spellStart"/>
      <w:r w:rsidRPr="0095103B">
        <w:rPr>
          <w:rFonts w:ascii="Times New Roman" w:hAnsi="Times New Roman" w:cs="Times New Roman"/>
          <w:sz w:val="24"/>
          <w:szCs w:val="24"/>
        </w:rPr>
        <w:t>sebelum</w:t>
      </w:r>
      <w:proofErr w:type="spellEnd"/>
      <w:r w:rsidRPr="0095103B">
        <w:rPr>
          <w:rFonts w:ascii="Times New Roman" w:hAnsi="Times New Roman" w:cs="Times New Roman"/>
          <w:sz w:val="24"/>
          <w:szCs w:val="24"/>
        </w:rPr>
        <w:t xml:space="preserve"> </w:t>
      </w:r>
      <w:proofErr w:type="spellStart"/>
      <w:r w:rsidRPr="0095103B">
        <w:rPr>
          <w:rFonts w:ascii="Times New Roman" w:hAnsi="Times New Roman" w:cs="Times New Roman"/>
          <w:sz w:val="24"/>
          <w:szCs w:val="24"/>
        </w:rPr>
        <w:t>akhir</w:t>
      </w:r>
      <w:proofErr w:type="spellEnd"/>
      <w:r w:rsidRPr="0095103B">
        <w:rPr>
          <w:rFonts w:ascii="Times New Roman" w:hAnsi="Times New Roman" w:cs="Times New Roman"/>
          <w:sz w:val="24"/>
          <w:szCs w:val="24"/>
        </w:rPr>
        <w:t xml:space="preserve"> </w:t>
      </w:r>
      <w:proofErr w:type="spellStart"/>
      <w:r w:rsidRPr="0095103B">
        <w:rPr>
          <w:rFonts w:ascii="Times New Roman" w:hAnsi="Times New Roman" w:cs="Times New Roman"/>
          <w:sz w:val="24"/>
          <w:szCs w:val="24"/>
        </w:rPr>
        <w:t>tahun</w:t>
      </w:r>
      <w:proofErr w:type="spellEnd"/>
      <w:r w:rsidRPr="0095103B">
        <w:rPr>
          <w:rFonts w:ascii="Times New Roman" w:hAnsi="Times New Roman" w:cs="Times New Roman"/>
          <w:sz w:val="24"/>
          <w:szCs w:val="24"/>
        </w:rPr>
        <w:t xml:space="preserve"> </w:t>
      </w:r>
      <w:proofErr w:type="spellStart"/>
      <w:r w:rsidRPr="0095103B">
        <w:rPr>
          <w:rFonts w:ascii="Times New Roman" w:hAnsi="Times New Roman" w:cs="Times New Roman"/>
          <w:sz w:val="24"/>
          <w:szCs w:val="24"/>
        </w:rPr>
        <w:t>berikutnya</w:t>
      </w:r>
      <w:proofErr w:type="spellEnd"/>
      <w:r w:rsidRPr="0095103B">
        <w:rPr>
          <w:rFonts w:ascii="Times New Roman" w:hAnsi="Times New Roman" w:cs="Times New Roman"/>
          <w:sz w:val="24"/>
          <w:szCs w:val="24"/>
        </w:rPr>
        <w:t xml:space="preserve">. </w:t>
      </w:r>
    </w:p>
    <w:p w:rsidR="00970E1E" w:rsidRPr="009D46CD" w:rsidRDefault="00970E1E" w:rsidP="00374CE8">
      <w:pPr>
        <w:pStyle w:val="ListParagraph"/>
        <w:spacing w:after="0" w:line="240" w:lineRule="auto"/>
        <w:ind w:left="0" w:firstLine="567"/>
        <w:contextualSpacing w:val="0"/>
        <w:jc w:val="both"/>
        <w:rPr>
          <w:rFonts w:ascii="Times New Roman" w:hAnsi="Times New Roman" w:cs="Times New Roman"/>
          <w:bCs/>
          <w:iCs/>
          <w:sz w:val="24"/>
          <w:szCs w:val="24"/>
        </w:rPr>
      </w:pPr>
      <w:proofErr w:type="spellStart"/>
      <w:r>
        <w:rPr>
          <w:rFonts w:ascii="Times New Roman" w:hAnsi="Times New Roman" w:cs="Times New Roman"/>
          <w:bCs/>
          <w:iCs/>
          <w:sz w:val="24"/>
          <w:szCs w:val="24"/>
        </w:rPr>
        <w:t>Berdasarkan</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hasil</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penelitian</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menunjukan</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bahwa</w:t>
      </w:r>
      <w:proofErr w:type="spellEnd"/>
      <w:r>
        <w:rPr>
          <w:rFonts w:ascii="Times New Roman" w:hAnsi="Times New Roman" w:cs="Times New Roman"/>
          <w:bCs/>
          <w:iCs/>
          <w:sz w:val="24"/>
          <w:szCs w:val="24"/>
        </w:rPr>
        <w:t xml:space="preserve"> </w:t>
      </w:r>
      <w:r>
        <w:rPr>
          <w:rFonts w:ascii="Times New Roman" w:hAnsi="Times New Roman" w:cs="Times New Roman"/>
          <w:bCs/>
          <w:iCs/>
          <w:sz w:val="24"/>
          <w:szCs w:val="24"/>
          <w:lang w:val="id-ID"/>
        </w:rPr>
        <w:t>implementasi</w:t>
      </w:r>
      <w:r>
        <w:rPr>
          <w:rFonts w:ascii="Times New Roman" w:hAnsi="Times New Roman" w:cs="Times New Roman"/>
          <w:bCs/>
          <w:iCs/>
          <w:sz w:val="24"/>
          <w:szCs w:val="24"/>
        </w:rPr>
        <w:t xml:space="preserve"> </w:t>
      </w:r>
      <w:proofErr w:type="spellStart"/>
      <w:r w:rsidRPr="00B30246">
        <w:rPr>
          <w:rFonts w:ascii="Times New Roman" w:hAnsi="Times New Roman" w:cs="Times New Roman"/>
          <w:bCs/>
          <w:iCs/>
          <w:sz w:val="24"/>
          <w:szCs w:val="24"/>
        </w:rPr>
        <w:t>prinsip</w:t>
      </w:r>
      <w:proofErr w:type="spellEnd"/>
      <w:r w:rsidRPr="00B30246">
        <w:rPr>
          <w:rFonts w:ascii="Times New Roman" w:hAnsi="Times New Roman" w:cs="Times New Roman"/>
          <w:bCs/>
          <w:iCs/>
          <w:sz w:val="24"/>
          <w:szCs w:val="24"/>
        </w:rPr>
        <w:t xml:space="preserve"> Tata </w:t>
      </w:r>
      <w:proofErr w:type="spellStart"/>
      <w:r w:rsidRPr="00B30246">
        <w:rPr>
          <w:rFonts w:ascii="Times New Roman" w:hAnsi="Times New Roman" w:cs="Times New Roman"/>
          <w:bCs/>
          <w:iCs/>
          <w:sz w:val="24"/>
          <w:szCs w:val="24"/>
        </w:rPr>
        <w:t>Kelola</w:t>
      </w:r>
      <w:proofErr w:type="spellEnd"/>
      <w:r w:rsidRPr="00B30246">
        <w:rPr>
          <w:rFonts w:ascii="Times New Roman" w:hAnsi="Times New Roman" w:cs="Times New Roman"/>
          <w:bCs/>
          <w:iCs/>
          <w:sz w:val="24"/>
          <w:szCs w:val="24"/>
        </w:rPr>
        <w:t xml:space="preserve"> Perusahaan Yang </w:t>
      </w:r>
      <w:proofErr w:type="spellStart"/>
      <w:r w:rsidRPr="00B30246">
        <w:rPr>
          <w:rFonts w:ascii="Times New Roman" w:hAnsi="Times New Roman" w:cs="Times New Roman"/>
          <w:bCs/>
          <w:iCs/>
          <w:sz w:val="24"/>
          <w:szCs w:val="24"/>
        </w:rPr>
        <w:t>Baik</w:t>
      </w:r>
      <w:proofErr w:type="spellEnd"/>
      <w:r w:rsidRPr="00B30246">
        <w:rPr>
          <w:rFonts w:ascii="Times New Roman" w:hAnsi="Times New Roman" w:cs="Times New Roman"/>
          <w:bCs/>
          <w:iCs/>
          <w:sz w:val="24"/>
          <w:szCs w:val="24"/>
        </w:rPr>
        <w:t xml:space="preserve"> (</w:t>
      </w:r>
      <w:r w:rsidRPr="00B30246">
        <w:rPr>
          <w:rFonts w:ascii="Times New Roman" w:hAnsi="Times New Roman" w:cs="Times New Roman"/>
          <w:bCs/>
          <w:i/>
          <w:iCs/>
          <w:sz w:val="24"/>
          <w:szCs w:val="24"/>
        </w:rPr>
        <w:t>Good Corporate Governance</w:t>
      </w:r>
      <w:r w:rsidRPr="00B30246">
        <w:rPr>
          <w:rFonts w:ascii="Times New Roman" w:hAnsi="Times New Roman" w:cs="Times New Roman"/>
          <w:bCs/>
          <w:iCs/>
          <w:sz w:val="24"/>
          <w:szCs w:val="24"/>
        </w:rPr>
        <w:t xml:space="preserve">) di Bank BPR </w:t>
      </w:r>
      <w:proofErr w:type="spellStart"/>
      <w:r w:rsidRPr="00B30246">
        <w:rPr>
          <w:rFonts w:ascii="Times New Roman" w:hAnsi="Times New Roman" w:cs="Times New Roman"/>
          <w:bCs/>
          <w:iCs/>
          <w:sz w:val="24"/>
          <w:szCs w:val="24"/>
        </w:rPr>
        <w:t>Karya</w:t>
      </w:r>
      <w:proofErr w:type="spellEnd"/>
      <w:r w:rsidRPr="00B30246">
        <w:rPr>
          <w:rFonts w:ascii="Times New Roman" w:hAnsi="Times New Roman" w:cs="Times New Roman"/>
          <w:bCs/>
          <w:iCs/>
          <w:sz w:val="24"/>
          <w:szCs w:val="24"/>
        </w:rPr>
        <w:t xml:space="preserve"> Utama </w:t>
      </w:r>
      <w:proofErr w:type="spellStart"/>
      <w:r w:rsidRPr="00B30246">
        <w:rPr>
          <w:rFonts w:ascii="Times New Roman" w:hAnsi="Times New Roman" w:cs="Times New Roman"/>
          <w:bCs/>
          <w:iCs/>
          <w:sz w:val="24"/>
          <w:szCs w:val="24"/>
        </w:rPr>
        <w:t>Jawa</w:t>
      </w:r>
      <w:proofErr w:type="spellEnd"/>
      <w:r w:rsidRPr="00B30246">
        <w:rPr>
          <w:rFonts w:ascii="Times New Roman" w:hAnsi="Times New Roman" w:cs="Times New Roman"/>
          <w:bCs/>
          <w:iCs/>
          <w:sz w:val="24"/>
          <w:szCs w:val="24"/>
        </w:rPr>
        <w:t xml:space="preserve"> </w:t>
      </w:r>
      <w:r w:rsidRPr="009D46CD">
        <w:rPr>
          <w:rFonts w:ascii="Times New Roman" w:hAnsi="Times New Roman" w:cs="Times New Roman"/>
          <w:bCs/>
          <w:iCs/>
          <w:sz w:val="24"/>
          <w:szCs w:val="24"/>
        </w:rPr>
        <w:t xml:space="preserve">Barat </w:t>
      </w:r>
      <w:proofErr w:type="spellStart"/>
      <w:r w:rsidRPr="009D46CD">
        <w:rPr>
          <w:rFonts w:ascii="Times New Roman" w:hAnsi="Times New Roman" w:cs="Times New Roman"/>
          <w:sz w:val="24"/>
        </w:rPr>
        <w:t>dapat</w:t>
      </w:r>
      <w:proofErr w:type="spellEnd"/>
      <w:r w:rsidRPr="009D46CD">
        <w:rPr>
          <w:rFonts w:ascii="Times New Roman" w:hAnsi="Times New Roman" w:cs="Times New Roman"/>
          <w:sz w:val="24"/>
        </w:rPr>
        <w:t xml:space="preserve"> </w:t>
      </w:r>
      <w:proofErr w:type="spellStart"/>
      <w:r w:rsidRPr="009D46CD">
        <w:rPr>
          <w:rFonts w:ascii="Times New Roman" w:hAnsi="Times New Roman" w:cs="Times New Roman"/>
          <w:sz w:val="24"/>
        </w:rPr>
        <w:t>dilihat</w:t>
      </w:r>
      <w:proofErr w:type="spellEnd"/>
      <w:r w:rsidRPr="009D46CD">
        <w:rPr>
          <w:rFonts w:ascii="Times New Roman" w:hAnsi="Times New Roman" w:cs="Times New Roman"/>
          <w:sz w:val="24"/>
        </w:rPr>
        <w:t xml:space="preserve"> </w:t>
      </w:r>
      <w:proofErr w:type="spellStart"/>
      <w:r w:rsidRPr="009D46CD">
        <w:rPr>
          <w:rFonts w:ascii="Times New Roman" w:hAnsi="Times New Roman" w:cs="Times New Roman"/>
          <w:sz w:val="24"/>
        </w:rPr>
        <w:t>dalam</w:t>
      </w:r>
      <w:proofErr w:type="spellEnd"/>
      <w:r w:rsidRPr="009D46CD">
        <w:rPr>
          <w:rFonts w:ascii="Times New Roman" w:hAnsi="Times New Roman" w:cs="Times New Roman"/>
          <w:sz w:val="24"/>
        </w:rPr>
        <w:t xml:space="preserve"> </w:t>
      </w:r>
      <w:proofErr w:type="spellStart"/>
      <w:r w:rsidRPr="009D46CD">
        <w:rPr>
          <w:rFonts w:ascii="Times New Roman" w:hAnsi="Times New Roman" w:cs="Times New Roman"/>
          <w:bCs/>
          <w:sz w:val="24"/>
        </w:rPr>
        <w:t>Laporan</w:t>
      </w:r>
      <w:proofErr w:type="spellEnd"/>
      <w:r w:rsidRPr="009D46CD">
        <w:rPr>
          <w:rFonts w:ascii="Times New Roman" w:hAnsi="Times New Roman" w:cs="Times New Roman"/>
          <w:bCs/>
          <w:iCs/>
          <w:sz w:val="24"/>
        </w:rPr>
        <w:t xml:space="preserve"> </w:t>
      </w:r>
      <w:proofErr w:type="spellStart"/>
      <w:r w:rsidRPr="009D46CD">
        <w:rPr>
          <w:rFonts w:ascii="Times New Roman" w:hAnsi="Times New Roman" w:cs="Times New Roman"/>
          <w:bCs/>
          <w:iCs/>
          <w:sz w:val="24"/>
        </w:rPr>
        <w:t>Pelaksanaan</w:t>
      </w:r>
      <w:proofErr w:type="spellEnd"/>
      <w:r w:rsidRPr="009D46CD">
        <w:rPr>
          <w:rFonts w:ascii="Times New Roman" w:hAnsi="Times New Roman" w:cs="Times New Roman"/>
          <w:bCs/>
          <w:iCs/>
          <w:sz w:val="24"/>
        </w:rPr>
        <w:t xml:space="preserve"> </w:t>
      </w:r>
      <w:r w:rsidRPr="009D46CD">
        <w:rPr>
          <w:rFonts w:ascii="Times New Roman" w:hAnsi="Times New Roman" w:cs="Times New Roman"/>
          <w:bCs/>
          <w:i/>
          <w:iCs/>
          <w:sz w:val="24"/>
        </w:rPr>
        <w:t>Good Corporate Governance</w:t>
      </w:r>
      <w:r w:rsidRPr="009D46CD">
        <w:rPr>
          <w:rFonts w:ascii="Times New Roman" w:hAnsi="Times New Roman" w:cs="Times New Roman"/>
          <w:bCs/>
          <w:iCs/>
          <w:sz w:val="24"/>
        </w:rPr>
        <w:t xml:space="preserve"> (GCG) </w:t>
      </w:r>
      <w:proofErr w:type="spellStart"/>
      <w:r w:rsidRPr="009D46CD">
        <w:rPr>
          <w:rFonts w:ascii="Times New Roman" w:hAnsi="Times New Roman" w:cs="Times New Roman"/>
          <w:sz w:val="24"/>
        </w:rPr>
        <w:t>Tahun</w:t>
      </w:r>
      <w:proofErr w:type="spellEnd"/>
      <w:r w:rsidRPr="009D46CD">
        <w:rPr>
          <w:rFonts w:ascii="Times New Roman" w:hAnsi="Times New Roman" w:cs="Times New Roman"/>
          <w:sz w:val="24"/>
        </w:rPr>
        <w:t xml:space="preserve"> 2017</w:t>
      </w:r>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berikut</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ini</w:t>
      </w:r>
      <w:proofErr w:type="spellEnd"/>
      <w:r>
        <w:rPr>
          <w:rFonts w:ascii="Times New Roman" w:hAnsi="Times New Roman" w:cs="Times New Roman"/>
          <w:bCs/>
          <w:iCs/>
          <w:sz w:val="24"/>
          <w:szCs w:val="24"/>
        </w:rPr>
        <w:t>:</w:t>
      </w:r>
    </w:p>
    <w:p w:rsidR="00970E1E" w:rsidRPr="00CE1D41" w:rsidRDefault="00970E1E" w:rsidP="00562881">
      <w:pPr>
        <w:pStyle w:val="ListParagraph"/>
        <w:numPr>
          <w:ilvl w:val="0"/>
          <w:numId w:val="23"/>
        </w:numPr>
        <w:spacing w:after="0" w:line="240" w:lineRule="auto"/>
        <w:ind w:left="426" w:hanging="426"/>
        <w:contextualSpacing w:val="0"/>
        <w:jc w:val="both"/>
        <w:rPr>
          <w:rFonts w:ascii="Times New Roman" w:hAnsi="Times New Roman" w:cs="Times New Roman"/>
          <w:bCs/>
          <w:iCs/>
          <w:sz w:val="24"/>
          <w:szCs w:val="24"/>
          <w:lang w:val="id-ID"/>
        </w:rPr>
      </w:pPr>
      <w:r w:rsidRPr="00E35919">
        <w:rPr>
          <w:rFonts w:ascii="Times New Roman" w:hAnsi="Times New Roman" w:cs="Times New Roman"/>
          <w:bCs/>
          <w:iCs/>
          <w:sz w:val="24"/>
          <w:szCs w:val="24"/>
          <w:lang w:val="id-ID"/>
        </w:rPr>
        <w:t xml:space="preserve">Pelaksanaan tugas dan tanggung </w:t>
      </w:r>
      <w:r w:rsidRPr="00CE1D41">
        <w:rPr>
          <w:rFonts w:ascii="Times New Roman" w:hAnsi="Times New Roman" w:cs="Times New Roman"/>
          <w:bCs/>
          <w:sz w:val="24"/>
          <w:szCs w:val="24"/>
        </w:rPr>
        <w:t xml:space="preserve">Dewan </w:t>
      </w:r>
      <w:proofErr w:type="spellStart"/>
      <w:r w:rsidRPr="00CE1D41">
        <w:rPr>
          <w:rFonts w:ascii="Times New Roman" w:hAnsi="Times New Roman" w:cs="Times New Roman"/>
          <w:bCs/>
          <w:sz w:val="24"/>
          <w:szCs w:val="24"/>
        </w:rPr>
        <w:t>Komisaris</w:t>
      </w:r>
      <w:proofErr w:type="spellEnd"/>
    </w:p>
    <w:p w:rsidR="00374CE8" w:rsidRDefault="00970E1E" w:rsidP="00374CE8">
      <w:pPr>
        <w:pStyle w:val="ListParagraph"/>
        <w:spacing w:after="0" w:line="240" w:lineRule="auto"/>
        <w:ind w:left="426" w:firstLine="567"/>
        <w:contextualSpacing w:val="0"/>
        <w:jc w:val="both"/>
        <w:rPr>
          <w:rFonts w:ascii="Times New Roman" w:hAnsi="Times New Roman" w:cs="Times New Roman"/>
          <w:bCs/>
          <w:sz w:val="24"/>
          <w:szCs w:val="24"/>
        </w:rPr>
      </w:pPr>
      <w:proofErr w:type="spellStart"/>
      <w:r w:rsidRPr="00CE1D41">
        <w:rPr>
          <w:rFonts w:ascii="Times New Roman" w:hAnsi="Times New Roman" w:cs="Times New Roman"/>
          <w:bCs/>
          <w:sz w:val="24"/>
          <w:szCs w:val="24"/>
        </w:rPr>
        <w:t>Tugas</w:t>
      </w:r>
      <w:proofErr w:type="spellEnd"/>
      <w:r w:rsidRPr="00CE1D41">
        <w:rPr>
          <w:rFonts w:ascii="Times New Roman" w:hAnsi="Times New Roman" w:cs="Times New Roman"/>
          <w:bCs/>
          <w:sz w:val="24"/>
          <w:szCs w:val="24"/>
        </w:rPr>
        <w:t xml:space="preserve"> dan </w:t>
      </w:r>
      <w:proofErr w:type="spellStart"/>
      <w:r w:rsidRPr="00CE1D41">
        <w:rPr>
          <w:rFonts w:ascii="Times New Roman" w:hAnsi="Times New Roman" w:cs="Times New Roman"/>
          <w:bCs/>
          <w:sz w:val="24"/>
          <w:szCs w:val="24"/>
        </w:rPr>
        <w:t>tanggung</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jawab</w:t>
      </w:r>
      <w:proofErr w:type="spellEnd"/>
      <w:r w:rsidRPr="00CE1D41">
        <w:rPr>
          <w:rFonts w:ascii="Times New Roman" w:hAnsi="Times New Roman" w:cs="Times New Roman"/>
          <w:bCs/>
          <w:sz w:val="24"/>
          <w:szCs w:val="24"/>
        </w:rPr>
        <w:t xml:space="preserve"> Dewan </w:t>
      </w:r>
      <w:proofErr w:type="spellStart"/>
      <w:r w:rsidRPr="00CE1D41">
        <w:rPr>
          <w:rFonts w:ascii="Times New Roman" w:hAnsi="Times New Roman" w:cs="Times New Roman"/>
          <w:bCs/>
          <w:sz w:val="24"/>
          <w:szCs w:val="24"/>
        </w:rPr>
        <w:t>Komisaris</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dinyatakan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dalam</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Pedoman</w:t>
      </w:r>
      <w:proofErr w:type="spellEnd"/>
      <w:r w:rsidRPr="00CE1D41">
        <w:rPr>
          <w:rFonts w:ascii="Times New Roman" w:hAnsi="Times New Roman" w:cs="Times New Roman"/>
          <w:bCs/>
          <w:sz w:val="24"/>
          <w:szCs w:val="24"/>
        </w:rPr>
        <w:t xml:space="preserve"> dan Tata </w:t>
      </w:r>
      <w:proofErr w:type="spellStart"/>
      <w:r w:rsidRPr="00CE1D41">
        <w:rPr>
          <w:rFonts w:ascii="Times New Roman" w:hAnsi="Times New Roman" w:cs="Times New Roman"/>
          <w:bCs/>
          <w:sz w:val="24"/>
          <w:szCs w:val="24"/>
        </w:rPr>
        <w:t>Tertib</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Kerja</w:t>
      </w:r>
      <w:proofErr w:type="spellEnd"/>
      <w:r w:rsidRPr="00CE1D41">
        <w:rPr>
          <w:rFonts w:ascii="Times New Roman" w:hAnsi="Times New Roman" w:cs="Times New Roman"/>
          <w:bCs/>
          <w:sz w:val="24"/>
          <w:szCs w:val="24"/>
        </w:rPr>
        <w:t xml:space="preserve"> Dewan </w:t>
      </w:r>
      <w:proofErr w:type="spellStart"/>
      <w:r w:rsidRPr="00CE1D41">
        <w:rPr>
          <w:rFonts w:ascii="Times New Roman" w:hAnsi="Times New Roman" w:cs="Times New Roman"/>
          <w:bCs/>
          <w:sz w:val="24"/>
          <w:szCs w:val="24"/>
        </w:rPr>
        <w:t>Komisaris</w:t>
      </w:r>
      <w:proofErr w:type="spellEnd"/>
      <w:r w:rsidRPr="00CE1D41">
        <w:rPr>
          <w:rFonts w:ascii="Times New Roman" w:hAnsi="Times New Roman" w:cs="Times New Roman"/>
          <w:bCs/>
          <w:sz w:val="24"/>
          <w:szCs w:val="24"/>
        </w:rPr>
        <w:t xml:space="preserve"> yang </w:t>
      </w:r>
      <w:proofErr w:type="spellStart"/>
      <w:r w:rsidRPr="00CE1D41">
        <w:rPr>
          <w:rFonts w:ascii="Times New Roman" w:hAnsi="Times New Roman" w:cs="Times New Roman"/>
          <w:bCs/>
          <w:sz w:val="24"/>
          <w:szCs w:val="24"/>
        </w:rPr>
        <w:t>telah</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ditetapkan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melalui</w:t>
      </w:r>
      <w:proofErr w:type="spellEnd"/>
      <w:r w:rsidRPr="00CE1D41">
        <w:rPr>
          <w:rFonts w:ascii="Times New Roman" w:hAnsi="Times New Roman" w:cs="Times New Roman"/>
          <w:bCs/>
          <w:sz w:val="24"/>
          <w:szCs w:val="24"/>
        </w:rPr>
        <w:t xml:space="preserve"> Surat Keputusan Dewan </w:t>
      </w:r>
      <w:proofErr w:type="spellStart"/>
      <w:r w:rsidRPr="00CE1D41">
        <w:rPr>
          <w:rFonts w:ascii="Times New Roman" w:hAnsi="Times New Roman" w:cs="Times New Roman"/>
          <w:bCs/>
          <w:sz w:val="24"/>
          <w:szCs w:val="24"/>
        </w:rPr>
        <w:t>Komisaris</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nomor</w:t>
      </w:r>
      <w:proofErr w:type="spellEnd"/>
      <w:r w:rsidRPr="00CE1D41">
        <w:rPr>
          <w:rFonts w:ascii="Times New Roman" w:hAnsi="Times New Roman" w:cs="Times New Roman"/>
          <w:bCs/>
          <w:sz w:val="24"/>
          <w:szCs w:val="24"/>
        </w:rPr>
        <w:t xml:space="preserve"> 581/31A/</w:t>
      </w:r>
      <w:r>
        <w:rPr>
          <w:rFonts w:ascii="Times New Roman" w:hAnsi="Times New Roman" w:cs="Times New Roman"/>
          <w:bCs/>
          <w:sz w:val="24"/>
          <w:szCs w:val="24"/>
        </w:rPr>
        <w:t xml:space="preserve"> </w:t>
      </w:r>
      <w:r w:rsidRPr="00CE1D41">
        <w:rPr>
          <w:rFonts w:ascii="Times New Roman" w:hAnsi="Times New Roman" w:cs="Times New Roman"/>
          <w:bCs/>
          <w:sz w:val="24"/>
          <w:szCs w:val="24"/>
        </w:rPr>
        <w:t xml:space="preserve">DEKOM/BPRKU/VIII/2016 </w:t>
      </w:r>
      <w:proofErr w:type="spellStart"/>
      <w:r w:rsidRPr="00CE1D41">
        <w:rPr>
          <w:rFonts w:ascii="Times New Roman" w:hAnsi="Times New Roman" w:cs="Times New Roman"/>
          <w:bCs/>
          <w:sz w:val="24"/>
          <w:szCs w:val="24"/>
        </w:rPr>
        <w:t>Tanggal</w:t>
      </w:r>
      <w:proofErr w:type="spellEnd"/>
      <w:r w:rsidRPr="00CE1D41">
        <w:rPr>
          <w:rFonts w:ascii="Times New Roman" w:hAnsi="Times New Roman" w:cs="Times New Roman"/>
          <w:bCs/>
          <w:sz w:val="24"/>
          <w:szCs w:val="24"/>
        </w:rPr>
        <w:t xml:space="preserve"> 29 </w:t>
      </w:r>
      <w:proofErr w:type="spellStart"/>
      <w:r w:rsidRPr="00CE1D41">
        <w:rPr>
          <w:rFonts w:ascii="Times New Roman" w:hAnsi="Times New Roman" w:cs="Times New Roman"/>
          <w:bCs/>
          <w:sz w:val="24"/>
          <w:szCs w:val="24"/>
        </w:rPr>
        <w:t>Agustus</w:t>
      </w:r>
      <w:proofErr w:type="spellEnd"/>
      <w:r w:rsidRPr="00CE1D41">
        <w:rPr>
          <w:rFonts w:ascii="Times New Roman" w:hAnsi="Times New Roman" w:cs="Times New Roman"/>
          <w:bCs/>
          <w:sz w:val="24"/>
          <w:szCs w:val="24"/>
        </w:rPr>
        <w:t xml:space="preserve"> 2016 </w:t>
      </w:r>
      <w:proofErr w:type="spellStart"/>
      <w:r w:rsidRPr="00CE1D41">
        <w:rPr>
          <w:rFonts w:ascii="Times New Roman" w:hAnsi="Times New Roman" w:cs="Times New Roman"/>
          <w:bCs/>
          <w:sz w:val="24"/>
          <w:szCs w:val="24"/>
        </w:rPr>
        <w:t>tentang</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Pedoman</w:t>
      </w:r>
      <w:proofErr w:type="spellEnd"/>
      <w:r w:rsidRPr="00CE1D41">
        <w:rPr>
          <w:rFonts w:ascii="Times New Roman" w:hAnsi="Times New Roman" w:cs="Times New Roman"/>
          <w:bCs/>
          <w:sz w:val="24"/>
          <w:szCs w:val="24"/>
        </w:rPr>
        <w:t xml:space="preserve"> dan Tata </w:t>
      </w:r>
      <w:proofErr w:type="spellStart"/>
      <w:r w:rsidRPr="00CE1D41">
        <w:rPr>
          <w:rFonts w:ascii="Times New Roman" w:hAnsi="Times New Roman" w:cs="Times New Roman"/>
          <w:bCs/>
          <w:sz w:val="24"/>
          <w:szCs w:val="24"/>
        </w:rPr>
        <w:t>Tertib</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Kerja</w:t>
      </w:r>
      <w:proofErr w:type="spellEnd"/>
      <w:r w:rsidRPr="00CE1D41">
        <w:rPr>
          <w:rFonts w:ascii="Times New Roman" w:hAnsi="Times New Roman" w:cs="Times New Roman"/>
          <w:bCs/>
          <w:sz w:val="24"/>
          <w:szCs w:val="24"/>
        </w:rPr>
        <w:t xml:space="preserve"> Dewan </w:t>
      </w:r>
      <w:proofErr w:type="spellStart"/>
      <w:r w:rsidRPr="00CE1D41">
        <w:rPr>
          <w:rFonts w:ascii="Times New Roman" w:hAnsi="Times New Roman" w:cs="Times New Roman"/>
          <w:bCs/>
          <w:sz w:val="24"/>
          <w:szCs w:val="24"/>
        </w:rPr>
        <w:t>Komisaris</w:t>
      </w:r>
      <w:proofErr w:type="spellEnd"/>
      <w:r w:rsidRPr="00CE1D41">
        <w:rPr>
          <w:rFonts w:ascii="Times New Roman" w:hAnsi="Times New Roman" w:cs="Times New Roman"/>
          <w:bCs/>
          <w:sz w:val="24"/>
          <w:szCs w:val="24"/>
        </w:rPr>
        <w:t xml:space="preserve">. </w:t>
      </w:r>
    </w:p>
    <w:p w:rsidR="00374CE8" w:rsidRDefault="00970E1E" w:rsidP="00374CE8">
      <w:pPr>
        <w:pStyle w:val="ListParagraph"/>
        <w:spacing w:after="0" w:line="240" w:lineRule="auto"/>
        <w:ind w:left="426" w:firstLine="567"/>
        <w:contextualSpacing w:val="0"/>
        <w:jc w:val="both"/>
        <w:rPr>
          <w:rFonts w:ascii="Times New Roman" w:hAnsi="Times New Roman" w:cs="Times New Roman"/>
          <w:bCs/>
          <w:sz w:val="24"/>
          <w:szCs w:val="24"/>
        </w:rPr>
      </w:pPr>
      <w:proofErr w:type="spellStart"/>
      <w:r w:rsidRPr="00CE1D41">
        <w:rPr>
          <w:rFonts w:ascii="Times New Roman" w:hAnsi="Times New Roman" w:cs="Times New Roman"/>
          <w:bCs/>
          <w:sz w:val="24"/>
          <w:szCs w:val="24"/>
        </w:rPr>
        <w:t>Implementasi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tugas</w:t>
      </w:r>
      <w:proofErr w:type="spellEnd"/>
      <w:r w:rsidRPr="00CE1D41">
        <w:rPr>
          <w:rFonts w:ascii="Times New Roman" w:hAnsi="Times New Roman" w:cs="Times New Roman"/>
          <w:bCs/>
          <w:sz w:val="24"/>
          <w:szCs w:val="24"/>
        </w:rPr>
        <w:t xml:space="preserve"> dan </w:t>
      </w:r>
      <w:proofErr w:type="spellStart"/>
      <w:r w:rsidRPr="00CE1D41">
        <w:rPr>
          <w:rFonts w:ascii="Times New Roman" w:hAnsi="Times New Roman" w:cs="Times New Roman"/>
          <w:bCs/>
          <w:sz w:val="24"/>
          <w:szCs w:val="24"/>
        </w:rPr>
        <w:t>tanggungjawab</w:t>
      </w:r>
      <w:proofErr w:type="spellEnd"/>
      <w:r w:rsidRPr="00CE1D41">
        <w:rPr>
          <w:rFonts w:ascii="Times New Roman" w:hAnsi="Times New Roman" w:cs="Times New Roman"/>
          <w:bCs/>
          <w:sz w:val="24"/>
          <w:szCs w:val="24"/>
        </w:rPr>
        <w:t xml:space="preserve"> Dewan </w:t>
      </w:r>
      <w:proofErr w:type="spellStart"/>
      <w:r w:rsidRPr="00CE1D41">
        <w:rPr>
          <w:rFonts w:ascii="Times New Roman" w:hAnsi="Times New Roman" w:cs="Times New Roman"/>
          <w:bCs/>
          <w:sz w:val="24"/>
          <w:szCs w:val="24"/>
        </w:rPr>
        <w:t>Komisaris</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berdasarkan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Pedoman</w:t>
      </w:r>
      <w:proofErr w:type="spellEnd"/>
      <w:r w:rsidRPr="00CE1D41">
        <w:rPr>
          <w:rFonts w:ascii="Times New Roman" w:hAnsi="Times New Roman" w:cs="Times New Roman"/>
          <w:bCs/>
          <w:sz w:val="24"/>
          <w:szCs w:val="24"/>
        </w:rPr>
        <w:t xml:space="preserve"> dan Tata </w:t>
      </w:r>
      <w:proofErr w:type="spellStart"/>
      <w:r w:rsidRPr="00CE1D41">
        <w:rPr>
          <w:rFonts w:ascii="Times New Roman" w:hAnsi="Times New Roman" w:cs="Times New Roman"/>
          <w:bCs/>
          <w:sz w:val="24"/>
          <w:szCs w:val="24"/>
        </w:rPr>
        <w:t>tertib</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Kerja</w:t>
      </w:r>
      <w:proofErr w:type="spellEnd"/>
      <w:r w:rsidRPr="00CE1D41">
        <w:rPr>
          <w:rFonts w:ascii="Times New Roman" w:hAnsi="Times New Roman" w:cs="Times New Roman"/>
          <w:bCs/>
          <w:sz w:val="24"/>
          <w:szCs w:val="24"/>
        </w:rPr>
        <w:t xml:space="preserve"> Dewan </w:t>
      </w:r>
      <w:proofErr w:type="spellStart"/>
      <w:r w:rsidRPr="00CE1D41">
        <w:rPr>
          <w:rFonts w:ascii="Times New Roman" w:hAnsi="Times New Roman" w:cs="Times New Roman"/>
          <w:bCs/>
          <w:sz w:val="24"/>
          <w:szCs w:val="24"/>
        </w:rPr>
        <w:t>Komisaris</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adalah</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melakukan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komisarisan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memberi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nasihat</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serta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mengarahkan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memantau</w:t>
      </w:r>
      <w:proofErr w:type="spellEnd"/>
      <w:r w:rsidRPr="00CE1D41">
        <w:rPr>
          <w:rFonts w:ascii="Times New Roman" w:hAnsi="Times New Roman" w:cs="Times New Roman"/>
          <w:bCs/>
          <w:sz w:val="24"/>
          <w:szCs w:val="24"/>
        </w:rPr>
        <w:t xml:space="preserve"> dan </w:t>
      </w:r>
      <w:proofErr w:type="spellStart"/>
      <w:r w:rsidRPr="00CE1D41">
        <w:rPr>
          <w:rFonts w:ascii="Times New Roman" w:hAnsi="Times New Roman" w:cs="Times New Roman"/>
          <w:bCs/>
          <w:sz w:val="24"/>
          <w:szCs w:val="24"/>
        </w:rPr>
        <w:t>mengevaluasi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jalannya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kepengurusan</w:t>
      </w:r>
      <w:proofErr w:type="spellEnd"/>
      <w:r w:rsidRPr="00CE1D41">
        <w:rPr>
          <w:rFonts w:ascii="Times New Roman" w:hAnsi="Times New Roman" w:cs="Times New Roman"/>
          <w:bCs/>
          <w:sz w:val="24"/>
          <w:szCs w:val="24"/>
        </w:rPr>
        <w:t xml:space="preserve"> Bank oleh </w:t>
      </w:r>
      <w:proofErr w:type="spellStart"/>
      <w:r w:rsidRPr="00CE1D41">
        <w:rPr>
          <w:rFonts w:ascii="Times New Roman" w:hAnsi="Times New Roman" w:cs="Times New Roman"/>
          <w:bCs/>
          <w:sz w:val="24"/>
          <w:szCs w:val="24"/>
        </w:rPr>
        <w:t>Direksi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serta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memberikan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persetujuan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atas</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Rencana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Korporasi</w:t>
      </w:r>
      <w:proofErr w:type="spellEnd"/>
      <w:r w:rsidRPr="00CE1D41">
        <w:rPr>
          <w:rFonts w:ascii="Times New Roman" w:hAnsi="Times New Roman" w:cs="Times New Roman"/>
          <w:bCs/>
          <w:sz w:val="24"/>
          <w:szCs w:val="24"/>
        </w:rPr>
        <w:t xml:space="preserve"> dan </w:t>
      </w:r>
      <w:proofErr w:type="spellStart"/>
      <w:r w:rsidRPr="00CE1D41">
        <w:rPr>
          <w:rFonts w:ascii="Times New Roman" w:hAnsi="Times New Roman" w:cs="Times New Roman"/>
          <w:bCs/>
          <w:sz w:val="24"/>
          <w:szCs w:val="24"/>
        </w:rPr>
        <w:t>Rencana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Bisnis</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serta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pelaksanaan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ketentuan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Anggaran</w:t>
      </w:r>
      <w:proofErr w:type="spellEnd"/>
      <w:r w:rsidRPr="00CE1D41">
        <w:rPr>
          <w:rFonts w:ascii="Times New Roman" w:hAnsi="Times New Roman" w:cs="Times New Roman"/>
          <w:bCs/>
          <w:sz w:val="24"/>
          <w:szCs w:val="24"/>
        </w:rPr>
        <w:t xml:space="preserve"> Dasar Bank, Keputusan RUPS, </w:t>
      </w:r>
      <w:proofErr w:type="spellStart"/>
      <w:r w:rsidRPr="00CE1D41">
        <w:rPr>
          <w:rFonts w:ascii="Times New Roman" w:hAnsi="Times New Roman" w:cs="Times New Roman"/>
          <w:bCs/>
          <w:sz w:val="24"/>
          <w:szCs w:val="24"/>
        </w:rPr>
        <w:t>Peraturan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Otoritas</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lastRenderedPageBreak/>
        <w:t>Jasa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Keuangan</w:t>
      </w:r>
      <w:proofErr w:type="spellEnd"/>
      <w:r w:rsidRPr="00CE1D41">
        <w:rPr>
          <w:rFonts w:ascii="Times New Roman" w:hAnsi="Times New Roman" w:cs="Times New Roman"/>
          <w:bCs/>
          <w:sz w:val="24"/>
          <w:szCs w:val="24"/>
        </w:rPr>
        <w:t xml:space="preserve">, Bank Indonesia dan </w:t>
      </w:r>
      <w:proofErr w:type="spellStart"/>
      <w:r w:rsidRPr="00CE1D41">
        <w:rPr>
          <w:rFonts w:ascii="Times New Roman" w:hAnsi="Times New Roman" w:cs="Times New Roman"/>
          <w:bCs/>
          <w:sz w:val="24"/>
          <w:szCs w:val="24"/>
        </w:rPr>
        <w:t>Peraturan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Perundan-undangan</w:t>
      </w:r>
      <w:proofErr w:type="spellEnd"/>
      <w:r w:rsidRPr="00CE1D41">
        <w:rPr>
          <w:rFonts w:ascii="Times New Roman" w:hAnsi="Times New Roman" w:cs="Times New Roman"/>
          <w:bCs/>
          <w:sz w:val="24"/>
          <w:szCs w:val="24"/>
        </w:rPr>
        <w:t xml:space="preserve"> yang </w:t>
      </w:r>
      <w:proofErr w:type="spellStart"/>
      <w:r w:rsidRPr="00CE1D41">
        <w:rPr>
          <w:rFonts w:ascii="Times New Roman" w:hAnsi="Times New Roman" w:cs="Times New Roman"/>
          <w:bCs/>
          <w:sz w:val="24"/>
          <w:szCs w:val="24"/>
        </w:rPr>
        <w:t>berlaku</w:t>
      </w:r>
      <w:proofErr w:type="spellEnd"/>
      <w:r w:rsidRPr="00CE1D41">
        <w:rPr>
          <w:rFonts w:ascii="Times New Roman" w:hAnsi="Times New Roman" w:cs="Times New Roman"/>
          <w:bCs/>
          <w:sz w:val="24"/>
          <w:szCs w:val="24"/>
        </w:rPr>
        <w:t>.</w:t>
      </w:r>
    </w:p>
    <w:p w:rsidR="00374CE8" w:rsidRDefault="00970E1E" w:rsidP="00374CE8">
      <w:pPr>
        <w:pStyle w:val="ListParagraph"/>
        <w:spacing w:after="0" w:line="240" w:lineRule="auto"/>
        <w:ind w:left="426" w:firstLine="567"/>
        <w:contextualSpacing w:val="0"/>
        <w:jc w:val="both"/>
        <w:rPr>
          <w:rFonts w:ascii="Times New Roman" w:hAnsi="Times New Roman" w:cs="Times New Roman"/>
          <w:bCs/>
          <w:sz w:val="24"/>
          <w:szCs w:val="24"/>
        </w:rPr>
      </w:pPr>
      <w:proofErr w:type="spellStart"/>
      <w:r w:rsidRPr="00CE1D41">
        <w:rPr>
          <w:rFonts w:ascii="Times New Roman" w:hAnsi="Times New Roman" w:cs="Times New Roman"/>
          <w:bCs/>
          <w:sz w:val="24"/>
          <w:szCs w:val="24"/>
        </w:rPr>
        <w:t>Membantu</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serta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mendorong</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usaha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pembinaan</w:t>
      </w:r>
      <w:proofErr w:type="spellEnd"/>
      <w:r w:rsidRPr="00CE1D41">
        <w:rPr>
          <w:rFonts w:ascii="Times New Roman" w:hAnsi="Times New Roman" w:cs="Times New Roman"/>
          <w:bCs/>
          <w:sz w:val="24"/>
          <w:szCs w:val="24"/>
        </w:rPr>
        <w:t xml:space="preserve"> dan </w:t>
      </w:r>
      <w:proofErr w:type="spellStart"/>
      <w:r w:rsidRPr="00CE1D41">
        <w:rPr>
          <w:rFonts w:ascii="Times New Roman" w:hAnsi="Times New Roman" w:cs="Times New Roman"/>
          <w:bCs/>
          <w:sz w:val="24"/>
          <w:szCs w:val="24"/>
        </w:rPr>
        <w:t>pengembangan</w:t>
      </w:r>
      <w:proofErr w:type="spellEnd"/>
      <w:r w:rsidRPr="00CE1D41">
        <w:rPr>
          <w:rFonts w:ascii="Times New Roman" w:hAnsi="Times New Roman" w:cs="Times New Roman"/>
          <w:bCs/>
          <w:sz w:val="24"/>
          <w:szCs w:val="24"/>
        </w:rPr>
        <w:t xml:space="preserve"> Bank </w:t>
      </w:r>
      <w:proofErr w:type="spellStart"/>
      <w:r w:rsidRPr="00CE1D41">
        <w:rPr>
          <w:rFonts w:ascii="Times New Roman" w:hAnsi="Times New Roman" w:cs="Times New Roman"/>
          <w:bCs/>
          <w:sz w:val="24"/>
          <w:szCs w:val="24"/>
        </w:rPr>
        <w:t>dalam</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mencapai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visi</w:t>
      </w:r>
      <w:proofErr w:type="spellEnd"/>
      <w:r w:rsidRPr="00CE1D41">
        <w:rPr>
          <w:rFonts w:ascii="Times New Roman" w:hAnsi="Times New Roman" w:cs="Times New Roman"/>
          <w:bCs/>
          <w:sz w:val="24"/>
          <w:szCs w:val="24"/>
        </w:rPr>
        <w:t xml:space="preserve"> </w:t>
      </w:r>
      <w:r w:rsidRPr="00CE1D41">
        <w:rPr>
          <w:rFonts w:ascii="Times New Roman" w:hAnsi="Times New Roman" w:cs="Times New Roman"/>
          <w:bCs/>
          <w:iCs/>
          <w:sz w:val="24"/>
          <w:szCs w:val="24"/>
          <w:lang w:val="id-ID"/>
        </w:rPr>
        <w:t>Bank BPR Karya Utama Jawa Barat</w:t>
      </w:r>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dalam</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melakukan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komisarisan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pembinaan</w:t>
      </w:r>
      <w:proofErr w:type="spellEnd"/>
      <w:r w:rsidRPr="00CE1D41">
        <w:rPr>
          <w:rFonts w:ascii="Times New Roman" w:hAnsi="Times New Roman" w:cs="Times New Roman"/>
          <w:bCs/>
          <w:sz w:val="24"/>
          <w:szCs w:val="24"/>
        </w:rPr>
        <w:t xml:space="preserve"> dan </w:t>
      </w:r>
      <w:proofErr w:type="spellStart"/>
      <w:r w:rsidRPr="00CE1D41">
        <w:rPr>
          <w:rFonts w:ascii="Times New Roman" w:hAnsi="Times New Roman" w:cs="Times New Roman"/>
          <w:bCs/>
          <w:sz w:val="24"/>
          <w:szCs w:val="24"/>
        </w:rPr>
        <w:t>pengembangan</w:t>
      </w:r>
      <w:proofErr w:type="spellEnd"/>
      <w:r w:rsidRPr="00CE1D41">
        <w:rPr>
          <w:rFonts w:ascii="Times New Roman" w:hAnsi="Times New Roman" w:cs="Times New Roman"/>
          <w:bCs/>
          <w:sz w:val="24"/>
          <w:szCs w:val="24"/>
        </w:rPr>
        <w:t xml:space="preserve"> Bank, Dewan </w:t>
      </w:r>
      <w:proofErr w:type="spellStart"/>
      <w:r w:rsidRPr="00CE1D41">
        <w:rPr>
          <w:rFonts w:ascii="Times New Roman" w:hAnsi="Times New Roman" w:cs="Times New Roman"/>
          <w:bCs/>
          <w:sz w:val="24"/>
          <w:szCs w:val="24"/>
        </w:rPr>
        <w:t>Komisaris</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dilarang</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terlibat</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dalam</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pengambilan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keputusan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kegiatan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operasional</w:t>
      </w:r>
      <w:proofErr w:type="spellEnd"/>
      <w:r w:rsidRPr="00CE1D41">
        <w:rPr>
          <w:rFonts w:ascii="Times New Roman" w:hAnsi="Times New Roman" w:cs="Times New Roman"/>
          <w:bCs/>
          <w:sz w:val="24"/>
          <w:szCs w:val="24"/>
        </w:rPr>
        <w:t xml:space="preserve"> Bank, </w:t>
      </w:r>
      <w:proofErr w:type="spellStart"/>
      <w:r w:rsidRPr="00CE1D41">
        <w:rPr>
          <w:rFonts w:ascii="Times New Roman" w:hAnsi="Times New Roman" w:cs="Times New Roman"/>
          <w:bCs/>
          <w:sz w:val="24"/>
          <w:szCs w:val="24"/>
        </w:rPr>
        <w:t>kecuali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hal-hal</w:t>
      </w:r>
      <w:proofErr w:type="spellEnd"/>
      <w:r w:rsidRPr="00CE1D41">
        <w:rPr>
          <w:rFonts w:ascii="Times New Roman" w:hAnsi="Times New Roman" w:cs="Times New Roman"/>
          <w:bCs/>
          <w:sz w:val="24"/>
          <w:szCs w:val="24"/>
        </w:rPr>
        <w:t xml:space="preserve"> lain yang </w:t>
      </w:r>
      <w:proofErr w:type="spellStart"/>
      <w:r w:rsidRPr="00CE1D41">
        <w:rPr>
          <w:rFonts w:ascii="Times New Roman" w:hAnsi="Times New Roman" w:cs="Times New Roman"/>
          <w:bCs/>
          <w:sz w:val="24"/>
          <w:szCs w:val="24"/>
        </w:rPr>
        <w:t>ditetapkan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dalam</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Anggaran</w:t>
      </w:r>
      <w:proofErr w:type="spellEnd"/>
      <w:r w:rsidRPr="00CE1D41">
        <w:rPr>
          <w:rFonts w:ascii="Times New Roman" w:hAnsi="Times New Roman" w:cs="Times New Roman"/>
          <w:bCs/>
          <w:sz w:val="24"/>
          <w:szCs w:val="24"/>
        </w:rPr>
        <w:t xml:space="preserve"> Dasar </w:t>
      </w:r>
      <w:proofErr w:type="spellStart"/>
      <w:r w:rsidRPr="00CE1D41">
        <w:rPr>
          <w:rFonts w:ascii="Times New Roman" w:hAnsi="Times New Roman" w:cs="Times New Roman"/>
          <w:bCs/>
          <w:sz w:val="24"/>
          <w:szCs w:val="24"/>
        </w:rPr>
        <w:t>atau</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peraturan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perundang-undangan</w:t>
      </w:r>
      <w:proofErr w:type="spellEnd"/>
      <w:r w:rsidRPr="00CE1D41">
        <w:rPr>
          <w:rFonts w:ascii="Times New Roman" w:hAnsi="Times New Roman" w:cs="Times New Roman"/>
          <w:bCs/>
          <w:sz w:val="24"/>
          <w:szCs w:val="24"/>
        </w:rPr>
        <w:t xml:space="preserve"> yang </w:t>
      </w:r>
      <w:proofErr w:type="spellStart"/>
      <w:r w:rsidRPr="00CE1D41">
        <w:rPr>
          <w:rFonts w:ascii="Times New Roman" w:hAnsi="Times New Roman" w:cs="Times New Roman"/>
          <w:bCs/>
          <w:sz w:val="24"/>
          <w:szCs w:val="24"/>
        </w:rPr>
        <w:t>berlaku</w:t>
      </w:r>
      <w:proofErr w:type="spellEnd"/>
      <w:r w:rsidRPr="00CE1D41">
        <w:rPr>
          <w:rFonts w:ascii="Times New Roman" w:hAnsi="Times New Roman" w:cs="Times New Roman"/>
          <w:bCs/>
          <w:sz w:val="24"/>
          <w:szCs w:val="24"/>
        </w:rPr>
        <w:t xml:space="preserve">. </w:t>
      </w:r>
    </w:p>
    <w:p w:rsidR="00374CE8" w:rsidRDefault="00970E1E" w:rsidP="00374CE8">
      <w:pPr>
        <w:pStyle w:val="ListParagraph"/>
        <w:spacing w:after="0" w:line="240" w:lineRule="auto"/>
        <w:ind w:left="426" w:firstLine="567"/>
        <w:contextualSpacing w:val="0"/>
        <w:jc w:val="both"/>
        <w:rPr>
          <w:rFonts w:ascii="Times New Roman" w:hAnsi="Times New Roman" w:cs="Times New Roman"/>
          <w:bCs/>
          <w:iCs/>
          <w:sz w:val="24"/>
          <w:szCs w:val="24"/>
        </w:rPr>
      </w:pPr>
      <w:proofErr w:type="spellStart"/>
      <w:r w:rsidRPr="00CE1D41">
        <w:rPr>
          <w:rFonts w:ascii="Times New Roman" w:hAnsi="Times New Roman" w:cs="Times New Roman"/>
          <w:bCs/>
          <w:sz w:val="24"/>
          <w:szCs w:val="24"/>
        </w:rPr>
        <w:t>Persetujuan</w:t>
      </w:r>
      <w:proofErr w:type="spellEnd"/>
      <w:r w:rsidRPr="00CE1D41">
        <w:rPr>
          <w:rFonts w:ascii="Times New Roman" w:hAnsi="Times New Roman" w:cs="Times New Roman"/>
          <w:bCs/>
          <w:sz w:val="24"/>
          <w:szCs w:val="24"/>
        </w:rPr>
        <w:t xml:space="preserve"> yang </w:t>
      </w:r>
      <w:proofErr w:type="spellStart"/>
      <w:r w:rsidRPr="00CE1D41">
        <w:rPr>
          <w:rFonts w:ascii="Times New Roman" w:hAnsi="Times New Roman" w:cs="Times New Roman"/>
          <w:bCs/>
          <w:sz w:val="24"/>
          <w:szCs w:val="24"/>
        </w:rPr>
        <w:t>diberikan</w:t>
      </w:r>
      <w:proofErr w:type="spellEnd"/>
      <w:r w:rsidRPr="00CE1D41">
        <w:rPr>
          <w:rFonts w:ascii="Times New Roman" w:hAnsi="Times New Roman" w:cs="Times New Roman"/>
          <w:bCs/>
          <w:sz w:val="24"/>
          <w:szCs w:val="24"/>
        </w:rPr>
        <w:t xml:space="preserve"> Dewan </w:t>
      </w:r>
      <w:proofErr w:type="spellStart"/>
      <w:r w:rsidRPr="00CE1D41">
        <w:rPr>
          <w:rFonts w:ascii="Times New Roman" w:hAnsi="Times New Roman" w:cs="Times New Roman"/>
          <w:bCs/>
          <w:sz w:val="24"/>
          <w:szCs w:val="24"/>
        </w:rPr>
        <w:t>Komisaris</w:t>
      </w:r>
      <w:proofErr w:type="spellEnd"/>
      <w:r w:rsidRPr="00CE1D41">
        <w:rPr>
          <w:rFonts w:ascii="Times New Roman" w:hAnsi="Times New Roman" w:cs="Times New Roman"/>
          <w:bCs/>
          <w:sz w:val="24"/>
          <w:szCs w:val="24"/>
        </w:rPr>
        <w:t xml:space="preserve"> yang </w:t>
      </w:r>
      <w:proofErr w:type="spellStart"/>
      <w:r w:rsidRPr="00CE1D41">
        <w:rPr>
          <w:rFonts w:ascii="Times New Roman" w:hAnsi="Times New Roman" w:cs="Times New Roman"/>
          <w:bCs/>
          <w:sz w:val="24"/>
          <w:szCs w:val="24"/>
        </w:rPr>
        <w:t>merupakan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bagian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dari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tugas</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komisarisan</w:t>
      </w:r>
      <w:proofErr w:type="spellEnd"/>
      <w:r w:rsidRPr="00CE1D41">
        <w:rPr>
          <w:rFonts w:ascii="Times New Roman" w:hAnsi="Times New Roman" w:cs="Times New Roman"/>
          <w:bCs/>
          <w:sz w:val="24"/>
          <w:szCs w:val="24"/>
        </w:rPr>
        <w:t xml:space="preserve"> Dewan </w:t>
      </w:r>
      <w:proofErr w:type="spellStart"/>
      <w:r w:rsidRPr="00CE1D41">
        <w:rPr>
          <w:rFonts w:ascii="Times New Roman" w:hAnsi="Times New Roman" w:cs="Times New Roman"/>
          <w:bCs/>
          <w:sz w:val="24"/>
          <w:szCs w:val="24"/>
        </w:rPr>
        <w:t>Komisaris</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sehingga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tidak</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menghilangkan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tanggung</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jawab</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Direksi</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dalam</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pelaksanaan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kepengurusan</w:t>
      </w:r>
      <w:proofErr w:type="spellEnd"/>
      <w:r w:rsidRPr="00CE1D41">
        <w:rPr>
          <w:rFonts w:ascii="Times New Roman" w:hAnsi="Times New Roman" w:cs="Times New Roman"/>
          <w:bCs/>
          <w:sz w:val="24"/>
          <w:szCs w:val="24"/>
        </w:rPr>
        <w:t xml:space="preserve"> </w:t>
      </w:r>
      <w:r w:rsidRPr="00CE1D41">
        <w:rPr>
          <w:rFonts w:ascii="Times New Roman" w:hAnsi="Times New Roman" w:cs="Times New Roman"/>
          <w:bCs/>
          <w:iCs/>
          <w:sz w:val="24"/>
          <w:szCs w:val="24"/>
          <w:lang w:val="id-ID"/>
        </w:rPr>
        <w:t>Bank BPR Karya Utama Jawa Barat</w:t>
      </w:r>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Tugas</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komisarisan</w:t>
      </w:r>
      <w:proofErr w:type="spellEnd"/>
      <w:r w:rsidRPr="00CE1D41">
        <w:rPr>
          <w:rFonts w:ascii="Times New Roman" w:hAnsi="Times New Roman" w:cs="Times New Roman"/>
          <w:bCs/>
          <w:sz w:val="24"/>
          <w:szCs w:val="24"/>
        </w:rPr>
        <w:t xml:space="preserve"> oleh Dewan </w:t>
      </w:r>
      <w:proofErr w:type="spellStart"/>
      <w:r w:rsidRPr="00CE1D41">
        <w:rPr>
          <w:rFonts w:ascii="Times New Roman" w:hAnsi="Times New Roman" w:cs="Times New Roman"/>
          <w:bCs/>
          <w:sz w:val="24"/>
          <w:szCs w:val="24"/>
        </w:rPr>
        <w:t>Komisaris</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tersebut</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merupakan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upaya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komisarisan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dini</w:t>
      </w:r>
      <w:proofErr w:type="spellEnd"/>
      <w:r w:rsidRPr="00CE1D41">
        <w:rPr>
          <w:rFonts w:ascii="Times New Roman" w:hAnsi="Times New Roman" w:cs="Times New Roman"/>
          <w:bCs/>
          <w:sz w:val="24"/>
          <w:szCs w:val="24"/>
        </w:rPr>
        <w:t xml:space="preserve"> yang </w:t>
      </w:r>
      <w:proofErr w:type="spellStart"/>
      <w:r w:rsidRPr="00CE1D41">
        <w:rPr>
          <w:rFonts w:ascii="Times New Roman" w:hAnsi="Times New Roman" w:cs="Times New Roman"/>
          <w:bCs/>
          <w:sz w:val="24"/>
          <w:szCs w:val="24"/>
        </w:rPr>
        <w:t>perlu</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dilaksanakan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Kemudian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Melakukan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tugas</w:t>
      </w:r>
      <w:proofErr w:type="spellEnd"/>
      <w:r w:rsidRPr="00CE1D41">
        <w:rPr>
          <w:rFonts w:ascii="Times New Roman" w:hAnsi="Times New Roman" w:cs="Times New Roman"/>
          <w:bCs/>
          <w:sz w:val="24"/>
          <w:szCs w:val="24"/>
        </w:rPr>
        <w:t xml:space="preserve"> yang </w:t>
      </w:r>
      <w:proofErr w:type="spellStart"/>
      <w:r w:rsidRPr="00CE1D41">
        <w:rPr>
          <w:rFonts w:ascii="Times New Roman" w:hAnsi="Times New Roman" w:cs="Times New Roman"/>
          <w:bCs/>
          <w:sz w:val="24"/>
          <w:szCs w:val="24"/>
        </w:rPr>
        <w:t>secara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khusus</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diberikan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kepada</w:t>
      </w:r>
      <w:proofErr w:type="spellEnd"/>
      <w:r w:rsidRPr="00CE1D41">
        <w:rPr>
          <w:rFonts w:ascii="Times New Roman" w:hAnsi="Times New Roman" w:cs="Times New Roman"/>
          <w:bCs/>
          <w:sz w:val="24"/>
          <w:szCs w:val="24"/>
        </w:rPr>
        <w:t xml:space="preserve"> Dewan </w:t>
      </w:r>
      <w:proofErr w:type="spellStart"/>
      <w:r w:rsidRPr="00CE1D41">
        <w:rPr>
          <w:rFonts w:ascii="Times New Roman" w:hAnsi="Times New Roman" w:cs="Times New Roman"/>
          <w:bCs/>
          <w:sz w:val="24"/>
          <w:szCs w:val="24"/>
        </w:rPr>
        <w:t>Komisaris</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menurut</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Anggaran</w:t>
      </w:r>
      <w:proofErr w:type="spellEnd"/>
      <w:r w:rsidRPr="00CE1D41">
        <w:rPr>
          <w:rFonts w:ascii="Times New Roman" w:hAnsi="Times New Roman" w:cs="Times New Roman"/>
          <w:bCs/>
          <w:sz w:val="24"/>
          <w:szCs w:val="24"/>
        </w:rPr>
        <w:t xml:space="preserve"> Dasar </w:t>
      </w:r>
      <w:r w:rsidRPr="00CE1D41">
        <w:rPr>
          <w:rFonts w:ascii="Times New Roman" w:hAnsi="Times New Roman" w:cs="Times New Roman"/>
          <w:bCs/>
          <w:iCs/>
          <w:sz w:val="24"/>
          <w:szCs w:val="24"/>
          <w:lang w:val="id-ID"/>
        </w:rPr>
        <w:t>Bank BPR Karya Utama Jawa Barat</w:t>
      </w:r>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Peraturan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Perundang-undangan</w:t>
      </w:r>
      <w:proofErr w:type="spellEnd"/>
      <w:r w:rsidRPr="00CE1D41">
        <w:rPr>
          <w:rFonts w:ascii="Times New Roman" w:hAnsi="Times New Roman" w:cs="Times New Roman"/>
          <w:bCs/>
          <w:sz w:val="24"/>
          <w:szCs w:val="24"/>
        </w:rPr>
        <w:t xml:space="preserve"> yang </w:t>
      </w:r>
      <w:proofErr w:type="spellStart"/>
      <w:r w:rsidRPr="00CE1D41">
        <w:rPr>
          <w:rFonts w:ascii="Times New Roman" w:hAnsi="Times New Roman" w:cs="Times New Roman"/>
          <w:bCs/>
          <w:sz w:val="24"/>
          <w:szCs w:val="24"/>
        </w:rPr>
        <w:t>berlaku</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Peraturan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Otoritas</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Jasa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Keuangan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Peraturan</w:t>
      </w:r>
      <w:proofErr w:type="spellEnd"/>
      <w:r w:rsidRPr="00CE1D41">
        <w:rPr>
          <w:rFonts w:ascii="Times New Roman" w:hAnsi="Times New Roman" w:cs="Times New Roman"/>
          <w:bCs/>
          <w:sz w:val="24"/>
          <w:szCs w:val="24"/>
        </w:rPr>
        <w:t xml:space="preserve"> Bank Indonesia dan/</w:t>
      </w:r>
      <w:proofErr w:type="spellStart"/>
      <w:r w:rsidRPr="00CE1D41">
        <w:rPr>
          <w:rFonts w:ascii="Times New Roman" w:hAnsi="Times New Roman" w:cs="Times New Roman"/>
          <w:bCs/>
          <w:sz w:val="24"/>
          <w:szCs w:val="24"/>
        </w:rPr>
        <w:t>atau</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berdasarkan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Rapat</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Umum</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Pemegang</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Saham</w:t>
      </w:r>
      <w:proofErr w:type="spellEnd"/>
      <w:r w:rsidRPr="00CE1D41">
        <w:rPr>
          <w:rFonts w:ascii="Times New Roman" w:hAnsi="Times New Roman" w:cs="Times New Roman"/>
          <w:bCs/>
          <w:sz w:val="24"/>
          <w:szCs w:val="24"/>
        </w:rPr>
        <w:t xml:space="preserve"> (RUPS) </w:t>
      </w:r>
      <w:proofErr w:type="spellStart"/>
      <w:r w:rsidRPr="00CE1D41">
        <w:rPr>
          <w:rFonts w:ascii="Times New Roman" w:hAnsi="Times New Roman" w:cs="Times New Roman"/>
          <w:bCs/>
          <w:sz w:val="24"/>
          <w:szCs w:val="24"/>
        </w:rPr>
        <w:t>serta</w:t>
      </w:r>
      <w:proofErr w:type="spellEnd"/>
      <w:r w:rsidRPr="00CE1D41">
        <w:rPr>
          <w:rFonts w:ascii="Times New Roman" w:hAnsi="Times New Roman" w:cs="Times New Roman"/>
          <w:bCs/>
          <w:sz w:val="24"/>
          <w:szCs w:val="24"/>
        </w:rPr>
        <w:t xml:space="preserve"> </w:t>
      </w:r>
      <w:r w:rsidRPr="00CE1D41">
        <w:rPr>
          <w:rFonts w:ascii="Times New Roman" w:hAnsi="Times New Roman" w:cs="Times New Roman"/>
          <w:bCs/>
          <w:iCs/>
          <w:sz w:val="24"/>
          <w:szCs w:val="24"/>
        </w:rPr>
        <w:t>b</w:t>
      </w:r>
      <w:r w:rsidRPr="00CE1D41">
        <w:rPr>
          <w:rFonts w:ascii="Times New Roman" w:hAnsi="Times New Roman" w:cs="Times New Roman"/>
          <w:bCs/>
          <w:iCs/>
          <w:sz w:val="24"/>
          <w:szCs w:val="24"/>
          <w:lang w:val="id-ID"/>
        </w:rPr>
        <w:t>ertanggung jawab kepada RUPS.</w:t>
      </w:r>
      <w:r w:rsidRPr="00CE1D41">
        <w:rPr>
          <w:rFonts w:ascii="Times New Roman" w:hAnsi="Times New Roman" w:cs="Times New Roman"/>
          <w:bCs/>
          <w:iCs/>
          <w:sz w:val="24"/>
          <w:szCs w:val="24"/>
        </w:rPr>
        <w:t xml:space="preserve"> </w:t>
      </w:r>
    </w:p>
    <w:p w:rsidR="00970E1E" w:rsidRPr="00CE1D41" w:rsidRDefault="00970E1E" w:rsidP="00374CE8">
      <w:pPr>
        <w:pStyle w:val="ListParagraph"/>
        <w:spacing w:after="0" w:line="240" w:lineRule="auto"/>
        <w:ind w:left="426" w:firstLine="567"/>
        <w:contextualSpacing w:val="0"/>
        <w:jc w:val="both"/>
        <w:rPr>
          <w:rFonts w:ascii="Times New Roman" w:hAnsi="Times New Roman" w:cs="Times New Roman"/>
          <w:bCs/>
          <w:iCs/>
          <w:sz w:val="24"/>
          <w:szCs w:val="24"/>
          <w:lang w:val="id-ID"/>
        </w:rPr>
      </w:pPr>
      <w:r w:rsidRPr="00CE1D41">
        <w:rPr>
          <w:rFonts w:ascii="Times New Roman" w:hAnsi="Times New Roman" w:cs="Times New Roman"/>
          <w:bCs/>
          <w:iCs/>
          <w:sz w:val="24"/>
          <w:szCs w:val="24"/>
          <w:lang w:val="id-ID"/>
        </w:rPr>
        <w:t>Dewan Komisaris Bank BPR Karya Utama Jawa Barat memastikan bahwa Direksi telah menindaklanjuti temuan audit dan rekomendasi dari Satuan Kerja Audit Internal (SKAI) Bank, auditor eksternal, hasil komisarisan Otoritas Jasa Keuangan dan/atau hasil komisarisan otoritas lainnya, dan telah menerapkan dan memastikan serta memantau efektivitas praktik pengelolaan perusahaan yang baik (</w:t>
      </w:r>
      <w:r w:rsidRPr="00CE1D41">
        <w:rPr>
          <w:rFonts w:ascii="Times New Roman" w:hAnsi="Times New Roman" w:cs="Times New Roman"/>
          <w:bCs/>
          <w:i/>
          <w:iCs/>
          <w:sz w:val="24"/>
          <w:szCs w:val="24"/>
          <w:lang w:val="id-ID"/>
        </w:rPr>
        <w:t>good corporate governance</w:t>
      </w:r>
      <w:r w:rsidRPr="00CE1D41">
        <w:rPr>
          <w:rFonts w:ascii="Times New Roman" w:hAnsi="Times New Roman" w:cs="Times New Roman"/>
          <w:bCs/>
          <w:iCs/>
          <w:sz w:val="24"/>
          <w:szCs w:val="24"/>
          <w:lang w:val="id-ID"/>
        </w:rPr>
        <w:t>) dalam setiap kegiatan operasional Bank BPR Karya Utama Jawa Barat dan bilamana perlu melakukan penyesuaian untuk pelaksanaannya pada seluruh tingkatan/jenjang.</w:t>
      </w:r>
      <w:r w:rsidRPr="00CE1D41">
        <w:rPr>
          <w:rFonts w:ascii="Times New Roman" w:hAnsi="Times New Roman" w:cs="Times New Roman"/>
          <w:bCs/>
          <w:iCs/>
          <w:sz w:val="24"/>
          <w:szCs w:val="24"/>
        </w:rPr>
        <w:t xml:space="preserve"> Dewan </w:t>
      </w:r>
      <w:proofErr w:type="spellStart"/>
      <w:r w:rsidRPr="00CE1D41">
        <w:rPr>
          <w:rFonts w:ascii="Times New Roman" w:hAnsi="Times New Roman" w:cs="Times New Roman"/>
          <w:bCs/>
          <w:iCs/>
          <w:sz w:val="24"/>
          <w:szCs w:val="24"/>
        </w:rPr>
        <w:t>Komisaris</w:t>
      </w:r>
      <w:proofErr w:type="spellEnd"/>
      <w:r w:rsidRPr="00CE1D41">
        <w:rPr>
          <w:rFonts w:ascii="Times New Roman" w:hAnsi="Times New Roman" w:cs="Times New Roman"/>
          <w:bCs/>
          <w:iCs/>
          <w:sz w:val="24"/>
          <w:szCs w:val="24"/>
        </w:rPr>
        <w:t xml:space="preserve"> </w:t>
      </w:r>
      <w:r w:rsidRPr="00CE1D41">
        <w:rPr>
          <w:rFonts w:ascii="Times New Roman" w:hAnsi="Times New Roman" w:cs="Times New Roman"/>
          <w:bCs/>
          <w:iCs/>
          <w:sz w:val="24"/>
          <w:szCs w:val="24"/>
          <w:lang w:val="id-ID"/>
        </w:rPr>
        <w:t xml:space="preserve">Bank BPR Karya Utama Jawa Barat Mempelajari dan menyetujui kebijakan-kebijakan yang diusulkan oleh Direksi sesuai dengan kewenangannya dan </w:t>
      </w:r>
      <w:r w:rsidRPr="00CE1D41">
        <w:rPr>
          <w:rFonts w:ascii="Times New Roman" w:hAnsi="Times New Roman" w:cs="Times New Roman"/>
          <w:bCs/>
          <w:iCs/>
          <w:sz w:val="24"/>
          <w:szCs w:val="24"/>
        </w:rPr>
        <w:t>m</w:t>
      </w:r>
      <w:r w:rsidRPr="00CE1D41">
        <w:rPr>
          <w:rFonts w:ascii="Times New Roman" w:hAnsi="Times New Roman" w:cs="Times New Roman"/>
          <w:bCs/>
          <w:iCs/>
          <w:sz w:val="24"/>
          <w:szCs w:val="24"/>
          <w:lang w:val="id-ID"/>
        </w:rPr>
        <w:t xml:space="preserve">elakukan pemantauan, pengarahan serta </w:t>
      </w:r>
      <w:r w:rsidRPr="00CE1D41">
        <w:rPr>
          <w:rFonts w:ascii="Times New Roman" w:hAnsi="Times New Roman" w:cs="Times New Roman"/>
          <w:bCs/>
          <w:iCs/>
          <w:sz w:val="24"/>
          <w:szCs w:val="24"/>
          <w:lang w:val="id-ID"/>
        </w:rPr>
        <w:t>evaluasi terhadap kinerja Direksi terutama pelaksanaan kebijakan strategis Bank.</w:t>
      </w:r>
    </w:p>
    <w:p w:rsidR="00970E1E" w:rsidRPr="00CE1D41" w:rsidRDefault="00970E1E" w:rsidP="00562881">
      <w:pPr>
        <w:pStyle w:val="ListParagraph"/>
        <w:numPr>
          <w:ilvl w:val="0"/>
          <w:numId w:val="23"/>
        </w:numPr>
        <w:spacing w:after="0" w:line="240" w:lineRule="auto"/>
        <w:ind w:left="426" w:hanging="426"/>
        <w:contextualSpacing w:val="0"/>
        <w:jc w:val="both"/>
        <w:rPr>
          <w:rFonts w:ascii="Times New Roman" w:hAnsi="Times New Roman" w:cs="Times New Roman"/>
          <w:bCs/>
          <w:iCs/>
          <w:sz w:val="24"/>
          <w:szCs w:val="24"/>
          <w:lang w:val="id-ID"/>
        </w:rPr>
      </w:pPr>
      <w:proofErr w:type="spellStart"/>
      <w:r w:rsidRPr="00374CE8">
        <w:rPr>
          <w:rFonts w:ascii="Times New Roman" w:hAnsi="Times New Roman" w:cs="Times New Roman"/>
          <w:bCs/>
          <w:sz w:val="24"/>
          <w:szCs w:val="24"/>
        </w:rPr>
        <w:t>Pelaksanaan</w:t>
      </w:r>
      <w:proofErr w:type="spellEnd"/>
      <w:r w:rsidRPr="00E35919">
        <w:rPr>
          <w:rFonts w:ascii="Times New Roman" w:hAnsi="Times New Roman" w:cs="Times New Roman"/>
          <w:bCs/>
          <w:iCs/>
          <w:sz w:val="24"/>
          <w:szCs w:val="24"/>
          <w:lang w:val="id-ID"/>
        </w:rPr>
        <w:t xml:space="preserve"> tugas dan tanggung </w:t>
      </w:r>
      <w:proofErr w:type="spellStart"/>
      <w:r w:rsidRPr="00D06A49">
        <w:rPr>
          <w:rFonts w:ascii="Times New Roman" w:hAnsi="Times New Roman" w:cs="Times New Roman"/>
          <w:bCs/>
          <w:sz w:val="24"/>
          <w:szCs w:val="24"/>
        </w:rPr>
        <w:t>Direksi</w:t>
      </w:r>
      <w:proofErr w:type="spellEnd"/>
    </w:p>
    <w:p w:rsidR="00374CE8" w:rsidRDefault="00970E1E" w:rsidP="00374CE8">
      <w:pPr>
        <w:pStyle w:val="ListParagraph"/>
        <w:spacing w:after="0" w:line="240" w:lineRule="auto"/>
        <w:ind w:left="426" w:firstLine="567"/>
        <w:contextualSpacing w:val="0"/>
        <w:jc w:val="both"/>
        <w:rPr>
          <w:rFonts w:ascii="Times New Roman" w:hAnsi="Times New Roman" w:cs="Times New Roman"/>
          <w:bCs/>
          <w:iCs/>
          <w:sz w:val="24"/>
          <w:szCs w:val="24"/>
          <w:lang w:val="id-ID"/>
        </w:rPr>
      </w:pPr>
      <w:r w:rsidRPr="00CE1D41">
        <w:rPr>
          <w:rFonts w:ascii="Times New Roman" w:hAnsi="Times New Roman" w:cs="Times New Roman"/>
          <w:bCs/>
          <w:iCs/>
          <w:sz w:val="24"/>
          <w:szCs w:val="24"/>
          <w:lang w:val="id-ID"/>
        </w:rPr>
        <w:t xml:space="preserve">Sesuai dengan Surat Keputusan Direksi nomor 031A/KEP.DIR/KU/2016 tanggal 5 September 2016 tentang Pedoman Kerja Direksi, dijelaskan mengenai tugas dan tanggung jawab Direksi </w:t>
      </w:r>
      <w:proofErr w:type="spellStart"/>
      <w:r w:rsidRPr="00CE1D41">
        <w:rPr>
          <w:rFonts w:ascii="Times New Roman" w:hAnsi="Times New Roman" w:cs="Times New Roman"/>
          <w:bCs/>
          <w:iCs/>
          <w:sz w:val="24"/>
          <w:szCs w:val="24"/>
        </w:rPr>
        <w:t>bahwa</w:t>
      </w:r>
      <w:proofErr w:type="spellEnd"/>
      <w:r w:rsidRPr="00CE1D41">
        <w:rPr>
          <w:rFonts w:ascii="Times New Roman" w:hAnsi="Times New Roman" w:cs="Times New Roman"/>
          <w:bCs/>
          <w:iCs/>
          <w:sz w:val="24"/>
          <w:szCs w:val="24"/>
        </w:rPr>
        <w:t xml:space="preserve"> </w:t>
      </w:r>
      <w:r w:rsidRPr="00CE1D41">
        <w:rPr>
          <w:rFonts w:ascii="Times New Roman" w:hAnsi="Times New Roman" w:cs="Times New Roman"/>
          <w:bCs/>
          <w:iCs/>
          <w:sz w:val="24"/>
          <w:szCs w:val="24"/>
          <w:lang w:val="id-ID"/>
        </w:rPr>
        <w:t>Direksi bertanggung jawab penuh atas pelaksanaan kepengurusan Bank dengan senantiasa berusaha secara efektif untuk meningkatkan efisiensi Bank kemudian Direksi wajib mengelola dan mengurus kekayaan Bank sesuai dengan kewenangan dan tanggung jawabnya sebagaimana diatur dalam Anggaran Dasar Bank, Peraturan Bank Indonesia, Peraturan Otoritas Jasa Keuangan dan peraturan perundang-undangan yang berlaku.</w:t>
      </w:r>
    </w:p>
    <w:p w:rsidR="00374CE8" w:rsidRDefault="00970E1E" w:rsidP="00374CE8">
      <w:pPr>
        <w:pStyle w:val="ListParagraph"/>
        <w:spacing w:after="0" w:line="240" w:lineRule="auto"/>
        <w:ind w:left="426" w:firstLine="567"/>
        <w:contextualSpacing w:val="0"/>
        <w:jc w:val="both"/>
        <w:rPr>
          <w:rFonts w:ascii="Times New Roman" w:hAnsi="Times New Roman" w:cs="Times New Roman"/>
          <w:bCs/>
          <w:iCs/>
          <w:sz w:val="24"/>
          <w:szCs w:val="24"/>
          <w:lang w:val="id-ID"/>
        </w:rPr>
      </w:pPr>
      <w:proofErr w:type="spellStart"/>
      <w:r w:rsidRPr="00CE1D41">
        <w:rPr>
          <w:rFonts w:ascii="Times New Roman" w:hAnsi="Times New Roman" w:cs="Times New Roman"/>
          <w:bCs/>
          <w:iCs/>
          <w:sz w:val="24"/>
          <w:szCs w:val="24"/>
        </w:rPr>
        <w:t>Telah</w:t>
      </w:r>
      <w:proofErr w:type="spellEnd"/>
      <w:r w:rsidRPr="00CE1D41">
        <w:rPr>
          <w:rFonts w:ascii="Times New Roman" w:hAnsi="Times New Roman" w:cs="Times New Roman"/>
          <w:bCs/>
          <w:iCs/>
          <w:sz w:val="24"/>
          <w:szCs w:val="24"/>
        </w:rPr>
        <w:t xml:space="preserve"> </w:t>
      </w:r>
      <w:r w:rsidRPr="00CE1D41">
        <w:rPr>
          <w:rFonts w:ascii="Times New Roman" w:hAnsi="Times New Roman" w:cs="Times New Roman"/>
          <w:bCs/>
          <w:iCs/>
          <w:sz w:val="24"/>
          <w:szCs w:val="24"/>
          <w:lang w:val="id-ID"/>
        </w:rPr>
        <w:t xml:space="preserve">Menyiapkan dan </w:t>
      </w:r>
      <w:proofErr w:type="spellStart"/>
      <w:r w:rsidRPr="00CE1D41">
        <w:rPr>
          <w:rFonts w:ascii="Times New Roman" w:hAnsi="Times New Roman" w:cs="Times New Roman"/>
          <w:bCs/>
          <w:iCs/>
          <w:sz w:val="24"/>
          <w:szCs w:val="24"/>
        </w:rPr>
        <w:t>menyerahkan</w:t>
      </w:r>
      <w:proofErr w:type="spellEnd"/>
      <w:r w:rsidRPr="00CE1D41">
        <w:rPr>
          <w:rFonts w:ascii="Times New Roman" w:hAnsi="Times New Roman" w:cs="Times New Roman"/>
          <w:bCs/>
          <w:iCs/>
          <w:sz w:val="24"/>
          <w:szCs w:val="24"/>
        </w:rPr>
        <w:t xml:space="preserve"> </w:t>
      </w:r>
      <w:r w:rsidRPr="00CE1D41">
        <w:rPr>
          <w:rFonts w:ascii="Times New Roman" w:hAnsi="Times New Roman" w:cs="Times New Roman"/>
          <w:bCs/>
          <w:iCs/>
          <w:sz w:val="24"/>
          <w:szCs w:val="24"/>
          <w:lang w:val="id-ID"/>
        </w:rPr>
        <w:t>Rencana Kerja dan Anggaran Tahunan dan rencana strategis lainnya yang berhubungan dengan pelaksanaan operasional Bank serta menyampaikannya kepada Dewan Komisaris untuk mendapatkan persetujuan.</w:t>
      </w:r>
      <w:r w:rsidRPr="00CE1D41">
        <w:rPr>
          <w:rFonts w:ascii="Times New Roman" w:hAnsi="Times New Roman" w:cs="Times New Roman"/>
          <w:bCs/>
          <w:iCs/>
          <w:sz w:val="24"/>
          <w:szCs w:val="24"/>
        </w:rPr>
        <w:t xml:space="preserve"> </w:t>
      </w:r>
      <w:r w:rsidRPr="00CE1D41">
        <w:rPr>
          <w:rFonts w:ascii="Times New Roman" w:hAnsi="Times New Roman" w:cs="Times New Roman"/>
          <w:bCs/>
          <w:iCs/>
          <w:sz w:val="24"/>
          <w:szCs w:val="24"/>
          <w:lang w:val="id-ID"/>
        </w:rPr>
        <w:t xml:space="preserve">Direksi Bank BPR Karya Utama Jawa Barat </w:t>
      </w:r>
      <w:proofErr w:type="spellStart"/>
      <w:r w:rsidRPr="00CE1D41">
        <w:rPr>
          <w:rFonts w:ascii="Times New Roman" w:hAnsi="Times New Roman" w:cs="Times New Roman"/>
          <w:bCs/>
          <w:iCs/>
          <w:sz w:val="24"/>
          <w:szCs w:val="24"/>
        </w:rPr>
        <w:t>telah</w:t>
      </w:r>
      <w:proofErr w:type="spellEnd"/>
      <w:r w:rsidRPr="00CE1D41">
        <w:rPr>
          <w:rFonts w:ascii="Times New Roman" w:hAnsi="Times New Roman" w:cs="Times New Roman"/>
          <w:bCs/>
          <w:iCs/>
          <w:sz w:val="24"/>
          <w:szCs w:val="24"/>
        </w:rPr>
        <w:t xml:space="preserve"> </w:t>
      </w:r>
      <w:r w:rsidRPr="00CE1D41">
        <w:rPr>
          <w:rFonts w:ascii="Times New Roman" w:hAnsi="Times New Roman" w:cs="Times New Roman"/>
          <w:bCs/>
          <w:iCs/>
          <w:sz w:val="24"/>
          <w:szCs w:val="24"/>
          <w:lang w:val="id-ID"/>
        </w:rPr>
        <w:t xml:space="preserve">menerapkan manajemen risiko, tata kelola dan prinsip-prinsip </w:t>
      </w:r>
      <w:r w:rsidRPr="00CE1D41">
        <w:rPr>
          <w:rFonts w:ascii="Times New Roman" w:hAnsi="Times New Roman" w:cs="Times New Roman"/>
          <w:bCs/>
          <w:i/>
          <w:iCs/>
          <w:sz w:val="24"/>
          <w:szCs w:val="24"/>
          <w:lang w:val="id-ID"/>
        </w:rPr>
        <w:t>good corporate governance</w:t>
      </w:r>
      <w:r w:rsidRPr="00CE1D41">
        <w:rPr>
          <w:rFonts w:ascii="Times New Roman" w:hAnsi="Times New Roman" w:cs="Times New Roman"/>
          <w:bCs/>
          <w:iCs/>
          <w:sz w:val="24"/>
          <w:szCs w:val="24"/>
          <w:lang w:val="id-ID"/>
        </w:rPr>
        <w:t xml:space="preserve"> dalam setiap kegiatan usaha Bank Bank BPR Karya Utama Jawa Barat pada seluruh tingkatan atau jenjang organisasi.</w:t>
      </w:r>
    </w:p>
    <w:p w:rsidR="00374CE8" w:rsidRDefault="00970E1E" w:rsidP="00374CE8">
      <w:pPr>
        <w:pStyle w:val="ListParagraph"/>
        <w:spacing w:after="0" w:line="240" w:lineRule="auto"/>
        <w:ind w:left="426" w:firstLine="567"/>
        <w:contextualSpacing w:val="0"/>
        <w:jc w:val="both"/>
        <w:rPr>
          <w:rFonts w:ascii="Times New Roman" w:hAnsi="Times New Roman" w:cs="Times New Roman"/>
          <w:bCs/>
          <w:iCs/>
          <w:sz w:val="24"/>
          <w:szCs w:val="24"/>
        </w:rPr>
      </w:pPr>
      <w:r w:rsidRPr="00CE1D41">
        <w:rPr>
          <w:rFonts w:ascii="Times New Roman" w:hAnsi="Times New Roman" w:cs="Times New Roman"/>
          <w:bCs/>
          <w:iCs/>
          <w:sz w:val="24"/>
          <w:szCs w:val="24"/>
          <w:lang w:val="id-ID"/>
        </w:rPr>
        <w:t xml:space="preserve">Dalam rangka pelaksanaan tata kelola bank dan pelaksanaan </w:t>
      </w:r>
      <w:r w:rsidRPr="00CE1D41">
        <w:rPr>
          <w:rFonts w:ascii="Times New Roman" w:hAnsi="Times New Roman" w:cs="Times New Roman"/>
          <w:bCs/>
          <w:i/>
          <w:iCs/>
          <w:sz w:val="24"/>
          <w:szCs w:val="24"/>
          <w:lang w:val="id-ID"/>
        </w:rPr>
        <w:t>good corporate governance</w:t>
      </w:r>
      <w:r w:rsidRPr="00CE1D41">
        <w:rPr>
          <w:rFonts w:ascii="Times New Roman" w:hAnsi="Times New Roman" w:cs="Times New Roman"/>
          <w:bCs/>
          <w:iCs/>
          <w:sz w:val="24"/>
          <w:szCs w:val="24"/>
          <w:lang w:val="id-ID"/>
        </w:rPr>
        <w:t>, Direksi</w:t>
      </w:r>
      <w:r w:rsidRPr="00CE1D41">
        <w:rPr>
          <w:rFonts w:ascii="Times New Roman" w:hAnsi="Times New Roman" w:cs="Times New Roman"/>
          <w:bCs/>
          <w:iCs/>
          <w:sz w:val="24"/>
          <w:szCs w:val="24"/>
        </w:rPr>
        <w:t xml:space="preserve"> </w:t>
      </w:r>
      <w:r w:rsidRPr="00CE1D41">
        <w:rPr>
          <w:rFonts w:ascii="Times New Roman" w:hAnsi="Times New Roman" w:cs="Times New Roman"/>
          <w:bCs/>
          <w:iCs/>
          <w:sz w:val="24"/>
          <w:szCs w:val="24"/>
          <w:lang w:val="id-ID"/>
        </w:rPr>
        <w:t xml:space="preserve">Bank BPR Karya Utama Jawa Barat membentuk </w:t>
      </w:r>
      <w:r w:rsidRPr="00CE1D41">
        <w:rPr>
          <w:rFonts w:ascii="Times New Roman" w:hAnsi="Times New Roman" w:cs="Times New Roman"/>
          <w:bCs/>
          <w:iCs/>
          <w:sz w:val="24"/>
          <w:szCs w:val="24"/>
        </w:rPr>
        <w:t>s</w:t>
      </w:r>
      <w:r w:rsidRPr="00CE1D41">
        <w:rPr>
          <w:rFonts w:ascii="Times New Roman" w:hAnsi="Times New Roman" w:cs="Times New Roman"/>
          <w:bCs/>
          <w:iCs/>
          <w:sz w:val="24"/>
          <w:szCs w:val="24"/>
          <w:lang w:val="id-ID"/>
        </w:rPr>
        <w:t>atuan Kerja yang menjalankan fungsi Audit Internal, untuk membantu Direksi dalam komisarisan operasional Bank pada seluruh organisasi Bank</w:t>
      </w:r>
      <w:r w:rsidRPr="00CE1D41">
        <w:rPr>
          <w:rFonts w:ascii="Times New Roman" w:hAnsi="Times New Roman" w:cs="Times New Roman"/>
          <w:bCs/>
          <w:iCs/>
          <w:sz w:val="24"/>
          <w:szCs w:val="24"/>
        </w:rPr>
        <w:t xml:space="preserve"> </w:t>
      </w:r>
      <w:r w:rsidRPr="00CE1D41">
        <w:rPr>
          <w:rFonts w:ascii="Times New Roman" w:hAnsi="Times New Roman" w:cs="Times New Roman"/>
          <w:bCs/>
          <w:iCs/>
          <w:sz w:val="24"/>
          <w:szCs w:val="24"/>
          <w:lang w:val="id-ID"/>
        </w:rPr>
        <w:t xml:space="preserve">Bank BPR Karya Utama Jawa Barat. Satuan Kerja Audit Internal ini wajib independen terhadap satuan kerja operasional dan </w:t>
      </w:r>
      <w:r w:rsidRPr="00CE1D41">
        <w:rPr>
          <w:rFonts w:ascii="Times New Roman" w:hAnsi="Times New Roman" w:cs="Times New Roman"/>
          <w:bCs/>
          <w:iCs/>
          <w:sz w:val="24"/>
          <w:szCs w:val="24"/>
        </w:rPr>
        <w:t>s</w:t>
      </w:r>
      <w:r w:rsidRPr="00CE1D41">
        <w:rPr>
          <w:rFonts w:ascii="Times New Roman" w:hAnsi="Times New Roman" w:cs="Times New Roman"/>
          <w:bCs/>
          <w:iCs/>
          <w:sz w:val="24"/>
          <w:szCs w:val="24"/>
          <w:lang w:val="id-ID"/>
        </w:rPr>
        <w:t>atuan Kerja yang menjalankan fungsi Manajemen Risiko untuk membantu Direksi dalam penerapan manajemen risiko sebagaimana diatur dalam Peraturan Bank Indonesia dan/atau Peraturan Otoritas Jasa Keuangan</w:t>
      </w:r>
      <w:r w:rsidRPr="00CE1D41">
        <w:rPr>
          <w:rFonts w:ascii="Times New Roman" w:hAnsi="Times New Roman" w:cs="Times New Roman"/>
          <w:bCs/>
          <w:iCs/>
          <w:sz w:val="24"/>
          <w:szCs w:val="24"/>
        </w:rPr>
        <w:t xml:space="preserve"> dan s</w:t>
      </w:r>
      <w:r w:rsidRPr="00CE1D41">
        <w:rPr>
          <w:rFonts w:ascii="Times New Roman" w:hAnsi="Times New Roman" w:cs="Times New Roman"/>
          <w:bCs/>
          <w:iCs/>
          <w:sz w:val="24"/>
          <w:szCs w:val="24"/>
          <w:lang w:val="id-ID"/>
        </w:rPr>
        <w:t xml:space="preserve">atuan Kerja yang menjalankan fungsi Kepatuhan, untuk membantu Direksi dalam melakukan kepatuhan atas hukum, perundang-undangan, Peraturan Bank </w:t>
      </w:r>
      <w:r w:rsidRPr="00CE1D41">
        <w:rPr>
          <w:rFonts w:ascii="Times New Roman" w:hAnsi="Times New Roman" w:cs="Times New Roman"/>
          <w:bCs/>
          <w:iCs/>
          <w:sz w:val="24"/>
          <w:szCs w:val="24"/>
          <w:lang w:val="id-ID"/>
        </w:rPr>
        <w:lastRenderedPageBreak/>
        <w:t>Indonesia serta Peraturan Otoritas Jasa Keuangan atas operasional Bank.</w:t>
      </w:r>
      <w:r w:rsidRPr="00CE1D41">
        <w:rPr>
          <w:rFonts w:ascii="Times New Roman" w:hAnsi="Times New Roman" w:cs="Times New Roman"/>
          <w:bCs/>
          <w:iCs/>
          <w:sz w:val="24"/>
          <w:szCs w:val="24"/>
        </w:rPr>
        <w:t xml:space="preserve"> </w:t>
      </w:r>
    </w:p>
    <w:p w:rsidR="00374CE8" w:rsidRDefault="00970E1E" w:rsidP="00374CE8">
      <w:pPr>
        <w:pStyle w:val="ListParagraph"/>
        <w:spacing w:after="0" w:line="240" w:lineRule="auto"/>
        <w:ind w:left="426" w:firstLine="567"/>
        <w:contextualSpacing w:val="0"/>
        <w:jc w:val="both"/>
        <w:rPr>
          <w:rFonts w:ascii="Times New Roman" w:hAnsi="Times New Roman" w:cs="Times New Roman"/>
          <w:bCs/>
          <w:iCs/>
          <w:sz w:val="24"/>
          <w:szCs w:val="24"/>
          <w:lang w:val="id-ID"/>
        </w:rPr>
      </w:pPr>
      <w:r w:rsidRPr="00CE1D41">
        <w:rPr>
          <w:rFonts w:ascii="Times New Roman" w:hAnsi="Times New Roman" w:cs="Times New Roman"/>
          <w:bCs/>
          <w:iCs/>
          <w:sz w:val="24"/>
          <w:szCs w:val="24"/>
          <w:lang w:val="id-ID"/>
        </w:rPr>
        <w:t>Direksi Bank BPR Karya Utama Jawa Barat wajib mempertanggung</w:t>
      </w:r>
      <w:r w:rsidRPr="00CE1D41">
        <w:rPr>
          <w:rFonts w:ascii="Times New Roman" w:hAnsi="Times New Roman" w:cs="Times New Roman"/>
          <w:bCs/>
          <w:iCs/>
          <w:sz w:val="24"/>
          <w:szCs w:val="24"/>
        </w:rPr>
        <w:t xml:space="preserve"> </w:t>
      </w:r>
      <w:r w:rsidRPr="00CE1D41">
        <w:rPr>
          <w:rFonts w:ascii="Times New Roman" w:hAnsi="Times New Roman" w:cs="Times New Roman"/>
          <w:bCs/>
          <w:iCs/>
          <w:sz w:val="24"/>
          <w:szCs w:val="24"/>
          <w:lang w:val="id-ID"/>
        </w:rPr>
        <w:t>jawabkan pelaksanaan tugasnya kepada pemegang saham melalui RUPS.</w:t>
      </w:r>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Kemudian</w:t>
      </w:r>
      <w:proofErr w:type="spellEnd"/>
      <w:r w:rsidRPr="00CE1D41">
        <w:rPr>
          <w:rFonts w:ascii="Times New Roman" w:hAnsi="Times New Roman" w:cs="Times New Roman"/>
          <w:bCs/>
          <w:iCs/>
          <w:sz w:val="24"/>
          <w:szCs w:val="24"/>
        </w:rPr>
        <w:t xml:space="preserve"> </w:t>
      </w:r>
      <w:r w:rsidRPr="00CE1D41">
        <w:rPr>
          <w:rFonts w:ascii="Times New Roman" w:hAnsi="Times New Roman" w:cs="Times New Roman"/>
          <w:bCs/>
          <w:iCs/>
          <w:sz w:val="24"/>
          <w:szCs w:val="24"/>
          <w:lang w:val="id-ID"/>
        </w:rPr>
        <w:t>Dalam rangka mempertahankan kesinambungan usaha Bank, Direksi dapat memastikan dipenuhinya tanggung jawab sosial Bank (</w:t>
      </w:r>
      <w:r w:rsidRPr="00CE1D41">
        <w:rPr>
          <w:rFonts w:ascii="Times New Roman" w:hAnsi="Times New Roman" w:cs="Times New Roman"/>
          <w:bCs/>
          <w:i/>
          <w:iCs/>
          <w:sz w:val="24"/>
          <w:szCs w:val="24"/>
          <w:lang w:val="id-ID"/>
        </w:rPr>
        <w:t>Corporate Social Responsibility</w:t>
      </w:r>
      <w:r w:rsidRPr="00CE1D41">
        <w:rPr>
          <w:rFonts w:ascii="Times New Roman" w:hAnsi="Times New Roman" w:cs="Times New Roman"/>
          <w:bCs/>
          <w:iCs/>
          <w:sz w:val="24"/>
          <w:szCs w:val="24"/>
          <w:lang w:val="id-ID"/>
        </w:rPr>
        <w:t>) dengan adanya perencanaan tertulis yang jelas dan fokus dalam melaksanakan tanggung jawab sosial Bank.</w:t>
      </w:r>
    </w:p>
    <w:p w:rsidR="00374CE8" w:rsidRDefault="00970E1E" w:rsidP="00374CE8">
      <w:pPr>
        <w:pStyle w:val="ListParagraph"/>
        <w:spacing w:after="0" w:line="240" w:lineRule="auto"/>
        <w:ind w:left="426" w:firstLine="567"/>
        <w:contextualSpacing w:val="0"/>
        <w:jc w:val="both"/>
        <w:rPr>
          <w:rFonts w:ascii="Times New Roman" w:hAnsi="Times New Roman" w:cs="Times New Roman"/>
          <w:bCs/>
          <w:iCs/>
          <w:sz w:val="24"/>
          <w:szCs w:val="24"/>
          <w:lang w:val="id-ID"/>
        </w:rPr>
      </w:pPr>
      <w:proofErr w:type="spellStart"/>
      <w:r w:rsidRPr="00CE1D41">
        <w:rPr>
          <w:rFonts w:ascii="Times New Roman" w:hAnsi="Times New Roman" w:cs="Times New Roman"/>
          <w:bCs/>
          <w:iCs/>
          <w:sz w:val="24"/>
          <w:szCs w:val="24"/>
        </w:rPr>
        <w:t>Direksi</w:t>
      </w:r>
      <w:proofErr w:type="spellEnd"/>
      <w:r w:rsidRPr="00CE1D41">
        <w:rPr>
          <w:rFonts w:ascii="Times New Roman" w:hAnsi="Times New Roman" w:cs="Times New Roman"/>
          <w:bCs/>
          <w:iCs/>
          <w:sz w:val="24"/>
          <w:szCs w:val="24"/>
        </w:rPr>
        <w:t xml:space="preserve"> m</w:t>
      </w:r>
      <w:r w:rsidRPr="00CE1D41">
        <w:rPr>
          <w:rFonts w:ascii="Times New Roman" w:hAnsi="Times New Roman" w:cs="Times New Roman"/>
          <w:bCs/>
          <w:iCs/>
          <w:sz w:val="24"/>
          <w:szCs w:val="24"/>
          <w:lang w:val="id-ID"/>
        </w:rPr>
        <w:t xml:space="preserve">enjalankan segala tindakan, baik yang mengenai kepengurusan maupun kepemilikan dengan pembatasan yang ditetapkan dalam Anggaran Dasar mengenai hal-hal yang terlebih dahulu harus mendapat persetujuan tertulis dari Dewan Komisaris, yaitu </w:t>
      </w:r>
      <w:r w:rsidRPr="00CE1D41">
        <w:rPr>
          <w:rFonts w:ascii="Times New Roman" w:hAnsi="Times New Roman" w:cs="Times New Roman"/>
          <w:bCs/>
          <w:iCs/>
          <w:sz w:val="24"/>
          <w:szCs w:val="24"/>
        </w:rPr>
        <w:t>m</w:t>
      </w:r>
      <w:r w:rsidRPr="00CE1D41">
        <w:rPr>
          <w:rFonts w:ascii="Times New Roman" w:hAnsi="Times New Roman" w:cs="Times New Roman"/>
          <w:bCs/>
          <w:iCs/>
          <w:sz w:val="24"/>
          <w:szCs w:val="24"/>
          <w:lang w:val="id-ID"/>
        </w:rPr>
        <w:t>engadakan perjanjian atau kerja sama dengan badan usaha atau pihak lain</w:t>
      </w:r>
      <w:r w:rsidRPr="00CE1D41">
        <w:rPr>
          <w:rFonts w:ascii="Times New Roman" w:hAnsi="Times New Roman" w:cs="Times New Roman"/>
          <w:bCs/>
          <w:iCs/>
          <w:sz w:val="24"/>
          <w:szCs w:val="24"/>
        </w:rPr>
        <w:t>, m</w:t>
      </w:r>
      <w:r w:rsidRPr="00CE1D41">
        <w:rPr>
          <w:rFonts w:ascii="Times New Roman" w:hAnsi="Times New Roman" w:cs="Times New Roman"/>
          <w:bCs/>
          <w:iCs/>
          <w:sz w:val="24"/>
          <w:szCs w:val="24"/>
          <w:lang w:val="id-ID"/>
        </w:rPr>
        <w:t>elepas atau menjual serta menghapus aktiva tetap (</w:t>
      </w:r>
      <w:r w:rsidRPr="00CE1D41">
        <w:rPr>
          <w:rFonts w:ascii="Times New Roman" w:hAnsi="Times New Roman" w:cs="Times New Roman"/>
          <w:bCs/>
          <w:i/>
          <w:iCs/>
          <w:sz w:val="24"/>
          <w:szCs w:val="24"/>
          <w:lang w:val="id-ID"/>
        </w:rPr>
        <w:t>fix assets</w:t>
      </w:r>
      <w:r w:rsidRPr="00CE1D41">
        <w:rPr>
          <w:rFonts w:ascii="Times New Roman" w:hAnsi="Times New Roman" w:cs="Times New Roman"/>
          <w:bCs/>
          <w:iCs/>
          <w:sz w:val="24"/>
          <w:szCs w:val="24"/>
          <w:lang w:val="id-ID"/>
        </w:rPr>
        <w:t>) maupun inventaris milik Bank dengan mendapat persetujuan RUPS maupun RUPSLB.</w:t>
      </w:r>
    </w:p>
    <w:p w:rsidR="00970E1E" w:rsidRPr="00CE1D41" w:rsidRDefault="00970E1E" w:rsidP="00374CE8">
      <w:pPr>
        <w:pStyle w:val="ListParagraph"/>
        <w:spacing w:after="0" w:line="240" w:lineRule="auto"/>
        <w:ind w:left="426" w:firstLine="567"/>
        <w:contextualSpacing w:val="0"/>
        <w:jc w:val="both"/>
        <w:rPr>
          <w:rFonts w:ascii="Times New Roman" w:hAnsi="Times New Roman" w:cs="Times New Roman"/>
          <w:bCs/>
          <w:iCs/>
          <w:sz w:val="24"/>
          <w:szCs w:val="24"/>
          <w:lang w:val="id-ID"/>
        </w:rPr>
      </w:pPr>
      <w:r w:rsidRPr="00CE1D41">
        <w:rPr>
          <w:rFonts w:ascii="Times New Roman" w:hAnsi="Times New Roman" w:cs="Times New Roman"/>
          <w:bCs/>
          <w:iCs/>
          <w:sz w:val="24"/>
          <w:szCs w:val="24"/>
          <w:lang w:val="id-ID"/>
        </w:rPr>
        <w:t xml:space="preserve">Bank BPR Karya Utama Jawa Barat </w:t>
      </w:r>
      <w:proofErr w:type="spellStart"/>
      <w:r w:rsidRPr="00CE1D41">
        <w:rPr>
          <w:rFonts w:ascii="Times New Roman" w:hAnsi="Times New Roman" w:cs="Times New Roman"/>
          <w:bCs/>
          <w:iCs/>
          <w:sz w:val="24"/>
          <w:szCs w:val="24"/>
        </w:rPr>
        <w:t>dalam</w:t>
      </w:r>
      <w:proofErr w:type="spellEnd"/>
      <w:r w:rsidRPr="00CE1D41">
        <w:rPr>
          <w:rFonts w:ascii="Times New Roman" w:hAnsi="Times New Roman" w:cs="Times New Roman"/>
          <w:bCs/>
          <w:iCs/>
          <w:sz w:val="24"/>
          <w:szCs w:val="24"/>
        </w:rPr>
        <w:t xml:space="preserve"> </w:t>
      </w:r>
      <w:r w:rsidRPr="00CE1D41">
        <w:rPr>
          <w:rFonts w:ascii="Times New Roman" w:hAnsi="Times New Roman" w:cs="Times New Roman"/>
          <w:bCs/>
          <w:iCs/>
          <w:sz w:val="24"/>
          <w:szCs w:val="24"/>
          <w:lang w:val="id-ID"/>
        </w:rPr>
        <w:t>Penerapan Fungsi Kepatuhan</w:t>
      </w:r>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telah</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dijalankan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dengan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baik</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sesuai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dengan</w:t>
      </w:r>
      <w:proofErr w:type="spellEnd"/>
      <w:r w:rsidRPr="00CE1D41">
        <w:rPr>
          <w:rFonts w:ascii="Times New Roman" w:hAnsi="Times New Roman" w:cs="Times New Roman"/>
          <w:bCs/>
          <w:iCs/>
          <w:sz w:val="24"/>
          <w:szCs w:val="24"/>
        </w:rPr>
        <w:t xml:space="preserve"> </w:t>
      </w:r>
      <w:r w:rsidRPr="00CE1D41">
        <w:rPr>
          <w:rFonts w:ascii="Times New Roman" w:hAnsi="Times New Roman" w:cs="Times New Roman"/>
          <w:bCs/>
          <w:iCs/>
          <w:sz w:val="24"/>
          <w:szCs w:val="24"/>
          <w:lang w:val="id-ID"/>
        </w:rPr>
        <w:t>Pelaksanaan Fungsi Kepatuhan pada Bank berpedoman kepada Peraturan Otoritas Jasa Keuangan nomor 6/SEOJK.03/2016 tentang Pelaksanaan Fungsi Kepatuhan BPR. Sesuai amanat Peratura Otoritas Jasa Kauangan, Direksi wajib memastikan terlaksananya Fungsi Kepatuhan Bank. Selain itu, Bank wajib memiliki Direktur yang membawahkan Fungsi Ke</w:t>
      </w:r>
      <w:r w:rsidR="00374CE8">
        <w:rPr>
          <w:rFonts w:ascii="Times New Roman" w:hAnsi="Times New Roman" w:cs="Times New Roman"/>
          <w:bCs/>
          <w:iCs/>
          <w:sz w:val="24"/>
          <w:szCs w:val="24"/>
          <w:lang w:val="id-ID"/>
        </w:rPr>
        <w:t>patuhan sebagai berikut berikut</w:t>
      </w:r>
      <w:r w:rsidRPr="00CE1D41">
        <w:rPr>
          <w:rFonts w:ascii="Times New Roman" w:hAnsi="Times New Roman" w:cs="Times New Roman"/>
          <w:bCs/>
          <w:iCs/>
          <w:sz w:val="24"/>
          <w:szCs w:val="24"/>
          <w:lang w:val="id-ID"/>
        </w:rPr>
        <w:t>:</w:t>
      </w:r>
    </w:p>
    <w:p w:rsidR="00970E1E" w:rsidRPr="00CE1D41" w:rsidRDefault="00970E1E" w:rsidP="00562881">
      <w:pPr>
        <w:pStyle w:val="ListParagraph"/>
        <w:numPr>
          <w:ilvl w:val="0"/>
          <w:numId w:val="24"/>
        </w:numPr>
        <w:spacing w:after="0" w:line="240" w:lineRule="auto"/>
        <w:ind w:left="851" w:hanging="425"/>
        <w:contextualSpacing w:val="0"/>
        <w:jc w:val="both"/>
        <w:rPr>
          <w:rFonts w:ascii="Times New Roman" w:hAnsi="Times New Roman" w:cs="Times New Roman"/>
          <w:bCs/>
          <w:iCs/>
          <w:sz w:val="24"/>
          <w:szCs w:val="24"/>
        </w:rPr>
      </w:pPr>
      <w:r w:rsidRPr="00CE1D41">
        <w:rPr>
          <w:rFonts w:ascii="Times New Roman" w:hAnsi="Times New Roman" w:cs="Times New Roman"/>
          <w:bCs/>
          <w:iCs/>
          <w:sz w:val="24"/>
          <w:szCs w:val="24"/>
          <w:lang w:val="id-ID"/>
        </w:rPr>
        <w:t>Fungsi kepatuhan Bank meliputi tindakan tindakan :</w:t>
      </w:r>
    </w:p>
    <w:p w:rsidR="00970E1E" w:rsidRPr="00CE1D41" w:rsidRDefault="00970E1E" w:rsidP="00562881">
      <w:pPr>
        <w:pStyle w:val="ListParagraph"/>
        <w:numPr>
          <w:ilvl w:val="0"/>
          <w:numId w:val="24"/>
        </w:numPr>
        <w:spacing w:after="0" w:line="240" w:lineRule="auto"/>
        <w:ind w:left="851" w:hanging="425"/>
        <w:contextualSpacing w:val="0"/>
        <w:jc w:val="both"/>
        <w:rPr>
          <w:rFonts w:ascii="Times New Roman" w:hAnsi="Times New Roman" w:cs="Times New Roman"/>
          <w:bCs/>
          <w:iCs/>
          <w:sz w:val="24"/>
          <w:szCs w:val="24"/>
        </w:rPr>
      </w:pPr>
      <w:r w:rsidRPr="00CE1D41">
        <w:rPr>
          <w:rFonts w:ascii="Times New Roman" w:hAnsi="Times New Roman" w:cs="Times New Roman"/>
          <w:bCs/>
          <w:iCs/>
          <w:sz w:val="24"/>
          <w:szCs w:val="24"/>
          <w:lang w:val="id-ID"/>
        </w:rPr>
        <w:t>Mewujudkan terlaksananya Budaya Kepatuhan pada semua organisasi dan kegiatan usaha Bank;</w:t>
      </w:r>
    </w:p>
    <w:p w:rsidR="00970E1E" w:rsidRPr="00CE1D41" w:rsidRDefault="00970E1E" w:rsidP="00562881">
      <w:pPr>
        <w:pStyle w:val="ListParagraph"/>
        <w:numPr>
          <w:ilvl w:val="0"/>
          <w:numId w:val="24"/>
        </w:numPr>
        <w:spacing w:after="0" w:line="240" w:lineRule="auto"/>
        <w:ind w:left="851" w:hanging="425"/>
        <w:contextualSpacing w:val="0"/>
        <w:jc w:val="both"/>
        <w:rPr>
          <w:rFonts w:ascii="Times New Roman" w:hAnsi="Times New Roman" w:cs="Times New Roman"/>
          <w:bCs/>
          <w:iCs/>
          <w:sz w:val="24"/>
          <w:szCs w:val="24"/>
        </w:rPr>
      </w:pPr>
      <w:r w:rsidRPr="00CE1D41">
        <w:rPr>
          <w:rFonts w:ascii="Times New Roman" w:hAnsi="Times New Roman" w:cs="Times New Roman"/>
          <w:bCs/>
          <w:iCs/>
          <w:sz w:val="24"/>
          <w:szCs w:val="24"/>
          <w:lang w:val="id-ID"/>
        </w:rPr>
        <w:t>Mengelola Risiko Kepatuhan yang dihadapi oleh Bank;</w:t>
      </w:r>
    </w:p>
    <w:p w:rsidR="00970E1E" w:rsidRPr="00CE1D41" w:rsidRDefault="00970E1E" w:rsidP="00562881">
      <w:pPr>
        <w:pStyle w:val="ListParagraph"/>
        <w:numPr>
          <w:ilvl w:val="0"/>
          <w:numId w:val="24"/>
        </w:numPr>
        <w:spacing w:after="0" w:line="240" w:lineRule="auto"/>
        <w:ind w:left="851" w:hanging="425"/>
        <w:contextualSpacing w:val="0"/>
        <w:jc w:val="both"/>
        <w:rPr>
          <w:rFonts w:ascii="Times New Roman" w:hAnsi="Times New Roman" w:cs="Times New Roman"/>
          <w:bCs/>
          <w:iCs/>
          <w:sz w:val="24"/>
          <w:szCs w:val="24"/>
        </w:rPr>
      </w:pPr>
      <w:r w:rsidRPr="00CE1D41">
        <w:rPr>
          <w:rFonts w:ascii="Times New Roman" w:hAnsi="Times New Roman" w:cs="Times New Roman"/>
          <w:bCs/>
          <w:iCs/>
          <w:sz w:val="24"/>
          <w:szCs w:val="24"/>
          <w:lang w:val="id-ID"/>
        </w:rPr>
        <w:t xml:space="preserve">Memastikan agar kebijakan, ketentuan, sistem dan prosedur serta kegiatan </w:t>
      </w:r>
      <w:r w:rsidRPr="00CE1D41">
        <w:rPr>
          <w:rFonts w:ascii="Times New Roman" w:hAnsi="Times New Roman" w:cs="Times New Roman"/>
          <w:bCs/>
          <w:iCs/>
          <w:sz w:val="24"/>
          <w:szCs w:val="24"/>
          <w:lang w:val="id-ID"/>
        </w:rPr>
        <w:t>usaha yang dilakukan oleh Bank telah sesuai dengan ketentuan otoritas yang berwenang dan peraturan perundang-undangan yang berlaku; dan</w:t>
      </w:r>
    </w:p>
    <w:p w:rsidR="00970E1E" w:rsidRPr="00C85FC4" w:rsidRDefault="00970E1E" w:rsidP="00562881">
      <w:pPr>
        <w:pStyle w:val="ListParagraph"/>
        <w:numPr>
          <w:ilvl w:val="0"/>
          <w:numId w:val="24"/>
        </w:numPr>
        <w:spacing w:after="0" w:line="240" w:lineRule="auto"/>
        <w:ind w:left="851" w:hanging="425"/>
        <w:contextualSpacing w:val="0"/>
        <w:jc w:val="both"/>
        <w:rPr>
          <w:rFonts w:ascii="Times New Roman" w:hAnsi="Times New Roman" w:cs="Times New Roman"/>
          <w:bCs/>
          <w:iCs/>
          <w:sz w:val="24"/>
          <w:szCs w:val="24"/>
        </w:rPr>
      </w:pPr>
      <w:r w:rsidRPr="00CE1D41">
        <w:rPr>
          <w:rFonts w:ascii="Times New Roman" w:hAnsi="Times New Roman" w:cs="Times New Roman"/>
          <w:bCs/>
          <w:iCs/>
          <w:sz w:val="24"/>
          <w:szCs w:val="24"/>
          <w:lang w:val="id-ID"/>
        </w:rPr>
        <w:t>Memastikan kepatuhan Bank terhadap komitmen yang dibuat oleh Bank kepada Otoritas Jasa Keuangan dan/atau otoritas komisaris lain yang berwenang.</w:t>
      </w:r>
    </w:p>
    <w:p w:rsidR="00C90F4C" w:rsidRDefault="00970E1E" w:rsidP="00C90F4C">
      <w:pPr>
        <w:pStyle w:val="ListParagraph"/>
        <w:spacing w:after="0" w:line="240" w:lineRule="auto"/>
        <w:ind w:left="0" w:firstLine="567"/>
        <w:contextualSpacing w:val="0"/>
        <w:jc w:val="both"/>
        <w:rPr>
          <w:rFonts w:ascii="Times New Roman" w:hAnsi="Times New Roman" w:cs="Times New Roman"/>
          <w:bCs/>
          <w:iCs/>
          <w:sz w:val="24"/>
          <w:szCs w:val="24"/>
        </w:rPr>
      </w:pPr>
      <w:r w:rsidRPr="00767890">
        <w:rPr>
          <w:rFonts w:ascii="Times New Roman" w:hAnsi="Times New Roman" w:cs="Times New Roman"/>
          <w:bCs/>
          <w:iCs/>
          <w:sz w:val="24"/>
          <w:szCs w:val="24"/>
          <w:lang w:val="id-ID"/>
        </w:rPr>
        <w:t>Pelaksanaan</w:t>
      </w:r>
      <w:r w:rsidRPr="00CE1D41">
        <w:rPr>
          <w:rFonts w:ascii="Times New Roman" w:hAnsi="Times New Roman" w:cs="Times New Roman"/>
          <w:bCs/>
          <w:iCs/>
          <w:sz w:val="24"/>
          <w:szCs w:val="24"/>
          <w:lang w:val="sv-SE"/>
        </w:rPr>
        <w:t xml:space="preserve"> </w:t>
      </w:r>
      <w:r w:rsidRPr="00CE1D41">
        <w:rPr>
          <w:rFonts w:ascii="Times New Roman" w:hAnsi="Times New Roman" w:cs="Times New Roman"/>
          <w:bCs/>
          <w:i/>
          <w:iCs/>
          <w:sz w:val="24"/>
          <w:szCs w:val="24"/>
          <w:lang w:val="sv-SE"/>
        </w:rPr>
        <w:t xml:space="preserve">good corporate governance </w:t>
      </w:r>
      <w:r w:rsidRPr="00CE1D41">
        <w:rPr>
          <w:rFonts w:ascii="Times New Roman" w:hAnsi="Times New Roman" w:cs="Times New Roman"/>
          <w:bCs/>
          <w:iCs/>
          <w:sz w:val="24"/>
          <w:szCs w:val="24"/>
          <w:lang w:val="sv-SE"/>
        </w:rPr>
        <w:t xml:space="preserve">manajemen </w:t>
      </w:r>
      <w:r w:rsidRPr="00374CE8">
        <w:rPr>
          <w:rFonts w:ascii="Times New Roman" w:hAnsi="Times New Roman" w:cs="Times New Roman"/>
          <w:bCs/>
          <w:iCs/>
          <w:sz w:val="24"/>
          <w:szCs w:val="24"/>
          <w:lang w:val="id-ID"/>
        </w:rPr>
        <w:t>Bank</w:t>
      </w:r>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Pengkreditan</w:t>
      </w:r>
      <w:proofErr w:type="spellEnd"/>
      <w:r w:rsidRPr="00CE1D41">
        <w:rPr>
          <w:rFonts w:ascii="Times New Roman" w:hAnsi="Times New Roman" w:cs="Times New Roman"/>
          <w:bCs/>
          <w:iCs/>
          <w:sz w:val="24"/>
          <w:szCs w:val="24"/>
        </w:rPr>
        <w:t xml:space="preserve"> Rakyat (BPR) </w:t>
      </w:r>
      <w:proofErr w:type="spellStart"/>
      <w:r w:rsidRPr="00CE1D41">
        <w:rPr>
          <w:rFonts w:ascii="Times New Roman" w:hAnsi="Times New Roman" w:cs="Times New Roman"/>
          <w:bCs/>
          <w:iCs/>
          <w:sz w:val="24"/>
          <w:szCs w:val="24"/>
        </w:rPr>
        <w:t>Karya</w:t>
      </w:r>
      <w:proofErr w:type="spellEnd"/>
      <w:r w:rsidRPr="00CE1D41">
        <w:rPr>
          <w:rFonts w:ascii="Times New Roman" w:hAnsi="Times New Roman" w:cs="Times New Roman"/>
          <w:bCs/>
          <w:iCs/>
          <w:sz w:val="24"/>
          <w:szCs w:val="24"/>
        </w:rPr>
        <w:t xml:space="preserve"> Utama </w:t>
      </w:r>
      <w:proofErr w:type="spellStart"/>
      <w:r w:rsidRPr="00CE1D41">
        <w:rPr>
          <w:rFonts w:ascii="Times New Roman" w:hAnsi="Times New Roman" w:cs="Times New Roman"/>
          <w:bCs/>
          <w:iCs/>
          <w:sz w:val="24"/>
          <w:szCs w:val="24"/>
        </w:rPr>
        <w:t>Jawa</w:t>
      </w:r>
      <w:proofErr w:type="spellEnd"/>
      <w:r w:rsidRPr="00CE1D41">
        <w:rPr>
          <w:rFonts w:ascii="Times New Roman" w:hAnsi="Times New Roman" w:cs="Times New Roman"/>
          <w:bCs/>
          <w:iCs/>
          <w:sz w:val="24"/>
          <w:szCs w:val="24"/>
        </w:rPr>
        <w:t xml:space="preserve"> Barat</w:t>
      </w:r>
      <w:r w:rsidRPr="00CE1D41">
        <w:rPr>
          <w:rFonts w:ascii="Times New Roman" w:hAnsi="Times New Roman" w:cs="Times New Roman"/>
          <w:bCs/>
          <w:iCs/>
          <w:sz w:val="24"/>
          <w:szCs w:val="24"/>
          <w:lang w:val="sv-SE"/>
        </w:rPr>
        <w:t xml:space="preserve"> bertanggung jawab kepada banyak pihak </w:t>
      </w:r>
      <w:r w:rsidRPr="00CE1D41">
        <w:rPr>
          <w:rFonts w:ascii="Times New Roman" w:hAnsi="Times New Roman" w:cs="Times New Roman"/>
          <w:bCs/>
          <w:i/>
          <w:iCs/>
          <w:sz w:val="24"/>
          <w:szCs w:val="24"/>
          <w:lang w:val="sv-SE"/>
        </w:rPr>
        <w:t>(stakeholders)</w:t>
      </w:r>
      <w:r w:rsidRPr="00CE1D41">
        <w:rPr>
          <w:rFonts w:ascii="Times New Roman" w:hAnsi="Times New Roman" w:cs="Times New Roman"/>
          <w:bCs/>
          <w:iCs/>
          <w:sz w:val="24"/>
          <w:szCs w:val="24"/>
          <w:lang w:val="sv-SE"/>
        </w:rPr>
        <w:t xml:space="preserve">, yaitu: nasabah penabung, pemegang saham, investor obligasi, bank koresponden, regulator, pegawai Perseroan, pemasok serta masyarakat dan lingkungan, maka penerapan GCG merupakan suatu kebutuhan bagi </w:t>
      </w:r>
      <w:r w:rsidRPr="00CE1D41">
        <w:rPr>
          <w:rFonts w:ascii="Times New Roman" w:hAnsi="Times New Roman" w:cs="Times New Roman"/>
          <w:bCs/>
          <w:iCs/>
          <w:sz w:val="24"/>
          <w:szCs w:val="24"/>
        </w:rPr>
        <w:t xml:space="preserve">Bank </w:t>
      </w:r>
      <w:proofErr w:type="spellStart"/>
      <w:r w:rsidRPr="00CE1D41">
        <w:rPr>
          <w:rFonts w:ascii="Times New Roman" w:hAnsi="Times New Roman" w:cs="Times New Roman"/>
          <w:bCs/>
          <w:iCs/>
          <w:sz w:val="24"/>
          <w:szCs w:val="24"/>
        </w:rPr>
        <w:t>Pengkreditan</w:t>
      </w:r>
      <w:proofErr w:type="spellEnd"/>
      <w:r w:rsidRPr="00CE1D41">
        <w:rPr>
          <w:rFonts w:ascii="Times New Roman" w:hAnsi="Times New Roman" w:cs="Times New Roman"/>
          <w:bCs/>
          <w:iCs/>
          <w:sz w:val="24"/>
          <w:szCs w:val="24"/>
        </w:rPr>
        <w:t xml:space="preserve"> Rakyat (BPR) </w:t>
      </w:r>
      <w:proofErr w:type="spellStart"/>
      <w:r w:rsidRPr="00CE1D41">
        <w:rPr>
          <w:rFonts w:ascii="Times New Roman" w:hAnsi="Times New Roman" w:cs="Times New Roman"/>
          <w:bCs/>
          <w:iCs/>
          <w:sz w:val="24"/>
          <w:szCs w:val="24"/>
        </w:rPr>
        <w:t>Karya</w:t>
      </w:r>
      <w:proofErr w:type="spellEnd"/>
      <w:r w:rsidRPr="00CE1D41">
        <w:rPr>
          <w:rFonts w:ascii="Times New Roman" w:hAnsi="Times New Roman" w:cs="Times New Roman"/>
          <w:bCs/>
          <w:iCs/>
          <w:sz w:val="24"/>
          <w:szCs w:val="24"/>
        </w:rPr>
        <w:t xml:space="preserve"> Utama </w:t>
      </w:r>
      <w:proofErr w:type="spellStart"/>
      <w:r w:rsidRPr="00CE1D41">
        <w:rPr>
          <w:rFonts w:ascii="Times New Roman" w:hAnsi="Times New Roman" w:cs="Times New Roman"/>
          <w:bCs/>
          <w:iCs/>
          <w:sz w:val="24"/>
          <w:szCs w:val="24"/>
        </w:rPr>
        <w:t>Jawa</w:t>
      </w:r>
      <w:proofErr w:type="spellEnd"/>
      <w:r w:rsidRPr="00CE1D41">
        <w:rPr>
          <w:rFonts w:ascii="Times New Roman" w:hAnsi="Times New Roman" w:cs="Times New Roman"/>
          <w:bCs/>
          <w:iCs/>
          <w:sz w:val="24"/>
          <w:szCs w:val="24"/>
        </w:rPr>
        <w:t xml:space="preserve"> Barat</w:t>
      </w:r>
      <w:r w:rsidRPr="00CE1D41">
        <w:rPr>
          <w:rFonts w:ascii="Times New Roman" w:hAnsi="Times New Roman" w:cs="Times New Roman"/>
          <w:bCs/>
          <w:iCs/>
          <w:sz w:val="24"/>
          <w:szCs w:val="24"/>
          <w:lang w:val="sv-SE"/>
        </w:rPr>
        <w:t xml:space="preserve">. </w:t>
      </w:r>
      <w:proofErr w:type="spellStart"/>
      <w:r w:rsidRPr="00CE1D41">
        <w:rPr>
          <w:rFonts w:ascii="Times New Roman" w:hAnsi="Times New Roman" w:cs="Times New Roman"/>
          <w:bCs/>
          <w:iCs/>
          <w:sz w:val="24"/>
          <w:szCs w:val="24"/>
        </w:rPr>
        <w:t>Penerapan</w:t>
      </w:r>
      <w:proofErr w:type="spellEnd"/>
      <w:r w:rsidRPr="00CE1D41">
        <w:rPr>
          <w:rFonts w:ascii="Times New Roman" w:hAnsi="Times New Roman" w:cs="Times New Roman"/>
          <w:bCs/>
          <w:iCs/>
          <w:sz w:val="24"/>
          <w:szCs w:val="24"/>
        </w:rPr>
        <w:t xml:space="preserve"> GCG </w:t>
      </w:r>
      <w:proofErr w:type="spellStart"/>
      <w:r w:rsidRPr="00CE1D41">
        <w:rPr>
          <w:rFonts w:ascii="Times New Roman" w:hAnsi="Times New Roman" w:cs="Times New Roman"/>
          <w:bCs/>
          <w:iCs/>
          <w:sz w:val="24"/>
          <w:szCs w:val="24"/>
        </w:rPr>
        <w:t>merupakan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wujud</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pertanggungjawaban</w:t>
      </w:r>
      <w:proofErr w:type="spellEnd"/>
      <w:r w:rsidRPr="00CE1D41">
        <w:rPr>
          <w:rFonts w:ascii="Times New Roman" w:hAnsi="Times New Roman" w:cs="Times New Roman"/>
          <w:bCs/>
          <w:iCs/>
          <w:sz w:val="24"/>
          <w:szCs w:val="24"/>
        </w:rPr>
        <w:t xml:space="preserve"> Bank </w:t>
      </w:r>
      <w:proofErr w:type="spellStart"/>
      <w:r w:rsidRPr="00CE1D41">
        <w:rPr>
          <w:rFonts w:ascii="Times New Roman" w:hAnsi="Times New Roman" w:cs="Times New Roman"/>
          <w:bCs/>
          <w:iCs/>
          <w:sz w:val="24"/>
          <w:szCs w:val="24"/>
        </w:rPr>
        <w:t>Pengkreditan</w:t>
      </w:r>
      <w:proofErr w:type="spellEnd"/>
      <w:r w:rsidRPr="00CE1D41">
        <w:rPr>
          <w:rFonts w:ascii="Times New Roman" w:hAnsi="Times New Roman" w:cs="Times New Roman"/>
          <w:bCs/>
          <w:iCs/>
          <w:sz w:val="24"/>
          <w:szCs w:val="24"/>
        </w:rPr>
        <w:t xml:space="preserve"> Rakyat (BPR) </w:t>
      </w:r>
      <w:proofErr w:type="spellStart"/>
      <w:r w:rsidRPr="00CE1D41">
        <w:rPr>
          <w:rFonts w:ascii="Times New Roman" w:hAnsi="Times New Roman" w:cs="Times New Roman"/>
          <w:bCs/>
          <w:iCs/>
          <w:sz w:val="24"/>
          <w:szCs w:val="24"/>
        </w:rPr>
        <w:t>Karya</w:t>
      </w:r>
      <w:proofErr w:type="spellEnd"/>
      <w:r w:rsidRPr="00CE1D41">
        <w:rPr>
          <w:rFonts w:ascii="Times New Roman" w:hAnsi="Times New Roman" w:cs="Times New Roman"/>
          <w:bCs/>
          <w:iCs/>
          <w:sz w:val="24"/>
          <w:szCs w:val="24"/>
        </w:rPr>
        <w:t xml:space="preserve"> Utama </w:t>
      </w:r>
      <w:proofErr w:type="spellStart"/>
      <w:r w:rsidRPr="00CE1D41">
        <w:rPr>
          <w:rFonts w:ascii="Times New Roman" w:hAnsi="Times New Roman" w:cs="Times New Roman"/>
          <w:bCs/>
          <w:iCs/>
          <w:sz w:val="24"/>
          <w:szCs w:val="24"/>
        </w:rPr>
        <w:t>Jawa</w:t>
      </w:r>
      <w:proofErr w:type="spellEnd"/>
      <w:r w:rsidRPr="00CE1D41">
        <w:rPr>
          <w:rFonts w:ascii="Times New Roman" w:hAnsi="Times New Roman" w:cs="Times New Roman"/>
          <w:bCs/>
          <w:iCs/>
          <w:sz w:val="24"/>
          <w:szCs w:val="24"/>
        </w:rPr>
        <w:t xml:space="preserve"> Barat</w:t>
      </w:r>
      <w:r w:rsidRPr="00CE1D41">
        <w:rPr>
          <w:rFonts w:ascii="Times New Roman" w:hAnsi="Times New Roman" w:cs="Times New Roman"/>
          <w:bCs/>
          <w:iCs/>
          <w:sz w:val="24"/>
          <w:szCs w:val="24"/>
          <w:lang w:val="sv-SE"/>
        </w:rPr>
        <w:t xml:space="preserve"> </w:t>
      </w:r>
      <w:proofErr w:type="spellStart"/>
      <w:r w:rsidRPr="00CE1D41">
        <w:rPr>
          <w:rFonts w:ascii="Times New Roman" w:hAnsi="Times New Roman" w:cs="Times New Roman"/>
          <w:bCs/>
          <w:iCs/>
          <w:sz w:val="24"/>
          <w:szCs w:val="24"/>
        </w:rPr>
        <w:t>kepada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masyarakat</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bahwa</w:t>
      </w:r>
      <w:proofErr w:type="spellEnd"/>
      <w:r w:rsidRPr="00CE1D41">
        <w:rPr>
          <w:rFonts w:ascii="Times New Roman" w:hAnsi="Times New Roman" w:cs="Times New Roman"/>
          <w:bCs/>
          <w:iCs/>
          <w:sz w:val="24"/>
          <w:szCs w:val="24"/>
        </w:rPr>
        <w:t xml:space="preserve"> Bank </w:t>
      </w:r>
      <w:proofErr w:type="spellStart"/>
      <w:r w:rsidRPr="00CE1D41">
        <w:rPr>
          <w:rFonts w:ascii="Times New Roman" w:hAnsi="Times New Roman" w:cs="Times New Roman"/>
          <w:bCs/>
          <w:iCs/>
          <w:sz w:val="24"/>
          <w:szCs w:val="24"/>
        </w:rPr>
        <w:t>Pengkreditan</w:t>
      </w:r>
      <w:proofErr w:type="spellEnd"/>
      <w:r w:rsidRPr="00CE1D41">
        <w:rPr>
          <w:rFonts w:ascii="Times New Roman" w:hAnsi="Times New Roman" w:cs="Times New Roman"/>
          <w:bCs/>
          <w:iCs/>
          <w:sz w:val="24"/>
          <w:szCs w:val="24"/>
        </w:rPr>
        <w:t xml:space="preserve"> Rakyat (BPR) </w:t>
      </w:r>
      <w:proofErr w:type="spellStart"/>
      <w:r w:rsidRPr="00CE1D41">
        <w:rPr>
          <w:rFonts w:ascii="Times New Roman" w:hAnsi="Times New Roman" w:cs="Times New Roman"/>
          <w:bCs/>
          <w:iCs/>
          <w:sz w:val="24"/>
          <w:szCs w:val="24"/>
        </w:rPr>
        <w:t>Karya</w:t>
      </w:r>
      <w:proofErr w:type="spellEnd"/>
      <w:r w:rsidRPr="00CE1D41">
        <w:rPr>
          <w:rFonts w:ascii="Times New Roman" w:hAnsi="Times New Roman" w:cs="Times New Roman"/>
          <w:bCs/>
          <w:iCs/>
          <w:sz w:val="24"/>
          <w:szCs w:val="24"/>
        </w:rPr>
        <w:t xml:space="preserve"> Utama </w:t>
      </w:r>
      <w:proofErr w:type="spellStart"/>
      <w:r w:rsidRPr="00CE1D41">
        <w:rPr>
          <w:rFonts w:ascii="Times New Roman" w:hAnsi="Times New Roman" w:cs="Times New Roman"/>
          <w:bCs/>
          <w:iCs/>
          <w:sz w:val="24"/>
          <w:szCs w:val="24"/>
        </w:rPr>
        <w:t>Jawa</w:t>
      </w:r>
      <w:proofErr w:type="spellEnd"/>
      <w:r w:rsidRPr="00CE1D41">
        <w:rPr>
          <w:rFonts w:ascii="Times New Roman" w:hAnsi="Times New Roman" w:cs="Times New Roman"/>
          <w:bCs/>
          <w:iCs/>
          <w:sz w:val="24"/>
          <w:szCs w:val="24"/>
        </w:rPr>
        <w:t xml:space="preserve"> Barat</w:t>
      </w:r>
      <w:r w:rsidRPr="00CE1D41">
        <w:rPr>
          <w:rFonts w:ascii="Times New Roman" w:hAnsi="Times New Roman" w:cs="Times New Roman"/>
          <w:bCs/>
          <w:iCs/>
          <w:sz w:val="24"/>
          <w:szCs w:val="24"/>
          <w:lang w:val="sv-SE"/>
        </w:rPr>
        <w:t xml:space="preserve"> </w:t>
      </w:r>
      <w:proofErr w:type="spellStart"/>
      <w:r w:rsidRPr="00CE1D41">
        <w:rPr>
          <w:rFonts w:ascii="Times New Roman" w:hAnsi="Times New Roman" w:cs="Times New Roman"/>
          <w:bCs/>
          <w:iCs/>
          <w:sz w:val="24"/>
          <w:szCs w:val="24"/>
        </w:rPr>
        <w:t>dikelola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dengan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baik</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profesional</w:t>
      </w:r>
      <w:proofErr w:type="spellEnd"/>
      <w:r w:rsidRPr="00CE1D41">
        <w:rPr>
          <w:rFonts w:ascii="Times New Roman" w:hAnsi="Times New Roman" w:cs="Times New Roman"/>
          <w:bCs/>
          <w:iCs/>
          <w:sz w:val="24"/>
          <w:szCs w:val="24"/>
        </w:rPr>
        <w:t xml:space="preserve"> dan </w:t>
      </w:r>
      <w:proofErr w:type="spellStart"/>
      <w:r w:rsidRPr="00CE1D41">
        <w:rPr>
          <w:rFonts w:ascii="Times New Roman" w:hAnsi="Times New Roman" w:cs="Times New Roman"/>
          <w:bCs/>
          <w:iCs/>
          <w:sz w:val="24"/>
          <w:szCs w:val="24"/>
        </w:rPr>
        <w:t>hati-hati</w:t>
      </w:r>
      <w:proofErr w:type="spellEnd"/>
      <w:r w:rsidRPr="00CE1D41">
        <w:rPr>
          <w:rFonts w:ascii="Times New Roman" w:hAnsi="Times New Roman" w:cs="Times New Roman"/>
          <w:bCs/>
          <w:iCs/>
          <w:sz w:val="24"/>
          <w:szCs w:val="24"/>
        </w:rPr>
        <w:t xml:space="preserve"> </w:t>
      </w:r>
      <w:r w:rsidRPr="00CE1D41">
        <w:rPr>
          <w:rFonts w:ascii="Times New Roman" w:hAnsi="Times New Roman" w:cs="Times New Roman"/>
          <w:bCs/>
          <w:i/>
          <w:iCs/>
          <w:sz w:val="24"/>
          <w:szCs w:val="24"/>
        </w:rPr>
        <w:t>(prudent)</w:t>
      </w:r>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dengan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tetap</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berupaya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meningkatkan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nilai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pemegang</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saham</w:t>
      </w:r>
      <w:proofErr w:type="spellEnd"/>
      <w:r w:rsidRPr="00CE1D41">
        <w:rPr>
          <w:rFonts w:ascii="Times New Roman" w:hAnsi="Times New Roman" w:cs="Times New Roman"/>
          <w:bCs/>
          <w:iCs/>
          <w:sz w:val="24"/>
          <w:szCs w:val="24"/>
        </w:rPr>
        <w:t xml:space="preserve"> </w:t>
      </w:r>
      <w:r w:rsidRPr="00CE1D41">
        <w:rPr>
          <w:rFonts w:ascii="Times New Roman" w:hAnsi="Times New Roman" w:cs="Times New Roman"/>
          <w:bCs/>
          <w:i/>
          <w:iCs/>
          <w:sz w:val="24"/>
          <w:szCs w:val="24"/>
        </w:rPr>
        <w:t>(shareholders value)</w:t>
      </w:r>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tanpa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mengabaikan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kepentingan</w:t>
      </w:r>
      <w:proofErr w:type="spellEnd"/>
      <w:r w:rsidRPr="00CE1D41">
        <w:rPr>
          <w:rFonts w:ascii="Times New Roman" w:hAnsi="Times New Roman" w:cs="Times New Roman"/>
          <w:bCs/>
          <w:iCs/>
          <w:sz w:val="24"/>
          <w:szCs w:val="24"/>
        </w:rPr>
        <w:t xml:space="preserve"> </w:t>
      </w:r>
      <w:r w:rsidRPr="00CE1D41">
        <w:rPr>
          <w:rFonts w:ascii="Times New Roman" w:hAnsi="Times New Roman" w:cs="Times New Roman"/>
          <w:bCs/>
          <w:i/>
          <w:iCs/>
          <w:sz w:val="24"/>
          <w:szCs w:val="24"/>
        </w:rPr>
        <w:t>stakeholders</w:t>
      </w:r>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lainnya</w:t>
      </w:r>
      <w:proofErr w:type="spellEnd"/>
      <w:r>
        <w:rPr>
          <w:rFonts w:ascii="Times New Roman" w:hAnsi="Times New Roman" w:cs="Times New Roman"/>
          <w:bCs/>
          <w:iCs/>
          <w:sz w:val="24"/>
          <w:szCs w:val="24"/>
        </w:rPr>
        <w:t>.</w:t>
      </w:r>
    </w:p>
    <w:p w:rsidR="00C90F4C" w:rsidRDefault="00970E1E" w:rsidP="00C90F4C">
      <w:pPr>
        <w:pStyle w:val="ListParagraph"/>
        <w:spacing w:after="0" w:line="240" w:lineRule="auto"/>
        <w:ind w:left="0" w:firstLine="567"/>
        <w:contextualSpacing w:val="0"/>
        <w:jc w:val="both"/>
        <w:rPr>
          <w:rFonts w:ascii="Times New Roman" w:hAnsi="Times New Roman" w:cs="Times New Roman"/>
          <w:bCs/>
          <w:iCs/>
          <w:sz w:val="24"/>
          <w:szCs w:val="24"/>
        </w:rPr>
      </w:pPr>
      <w:r w:rsidRPr="00CE1D41">
        <w:rPr>
          <w:rFonts w:ascii="Times New Roman" w:hAnsi="Times New Roman" w:cs="Times New Roman"/>
          <w:bCs/>
          <w:iCs/>
          <w:sz w:val="24"/>
          <w:szCs w:val="24"/>
        </w:rPr>
        <w:t xml:space="preserve">Tata </w:t>
      </w:r>
      <w:proofErr w:type="spellStart"/>
      <w:r w:rsidRPr="00CE1D41">
        <w:rPr>
          <w:rFonts w:ascii="Times New Roman" w:hAnsi="Times New Roman" w:cs="Times New Roman"/>
          <w:bCs/>
          <w:iCs/>
          <w:sz w:val="24"/>
          <w:szCs w:val="24"/>
        </w:rPr>
        <w:t>kelola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perusahaan</w:t>
      </w:r>
      <w:proofErr w:type="spellEnd"/>
      <w:r w:rsidRPr="00CE1D41">
        <w:rPr>
          <w:rFonts w:ascii="Times New Roman" w:hAnsi="Times New Roman" w:cs="Times New Roman"/>
          <w:bCs/>
          <w:iCs/>
          <w:sz w:val="24"/>
          <w:szCs w:val="24"/>
        </w:rPr>
        <w:t xml:space="preserve"> yang </w:t>
      </w:r>
      <w:proofErr w:type="spellStart"/>
      <w:r w:rsidRPr="00CE1D41">
        <w:rPr>
          <w:rFonts w:ascii="Times New Roman" w:hAnsi="Times New Roman" w:cs="Times New Roman"/>
          <w:bCs/>
          <w:iCs/>
          <w:sz w:val="24"/>
          <w:szCs w:val="24"/>
        </w:rPr>
        <w:t>baik</w:t>
      </w:r>
      <w:proofErr w:type="spellEnd"/>
      <w:r w:rsidRPr="00CE1D41">
        <w:rPr>
          <w:rFonts w:ascii="Times New Roman" w:hAnsi="Times New Roman" w:cs="Times New Roman"/>
          <w:bCs/>
          <w:iCs/>
          <w:sz w:val="24"/>
          <w:szCs w:val="24"/>
        </w:rPr>
        <w:t xml:space="preserve"> (</w:t>
      </w:r>
      <w:r w:rsidRPr="00CE1D41">
        <w:rPr>
          <w:rFonts w:ascii="Times New Roman" w:hAnsi="Times New Roman" w:cs="Times New Roman"/>
          <w:bCs/>
          <w:i/>
          <w:iCs/>
          <w:sz w:val="24"/>
          <w:szCs w:val="24"/>
        </w:rPr>
        <w:t>good corporate governance)</w:t>
      </w:r>
      <w:r w:rsidRPr="00CE1D41">
        <w:rPr>
          <w:rFonts w:ascii="Times New Roman" w:hAnsi="Times New Roman" w:cs="Times New Roman"/>
          <w:bCs/>
          <w:iCs/>
          <w:sz w:val="24"/>
          <w:szCs w:val="24"/>
        </w:rPr>
        <w:t xml:space="preserve"> di </w:t>
      </w:r>
      <w:proofErr w:type="spellStart"/>
      <w:r w:rsidRPr="00CE1D41">
        <w:rPr>
          <w:rFonts w:ascii="Times New Roman" w:hAnsi="Times New Roman" w:cs="Times New Roman"/>
          <w:bCs/>
          <w:iCs/>
          <w:sz w:val="24"/>
          <w:szCs w:val="24"/>
        </w:rPr>
        <w:t>bidang</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perbankan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berkembang</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lebih</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cepat</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jika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dibandingkan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dengan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sektor</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bisnis</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lainnya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ditandai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dengan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dikeluarkannya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Pedoman</w:t>
      </w:r>
      <w:proofErr w:type="spellEnd"/>
      <w:r w:rsidRPr="00CE1D41">
        <w:rPr>
          <w:rFonts w:ascii="Times New Roman" w:hAnsi="Times New Roman" w:cs="Times New Roman"/>
          <w:bCs/>
          <w:iCs/>
          <w:sz w:val="24"/>
          <w:szCs w:val="24"/>
        </w:rPr>
        <w:t xml:space="preserve"> GCG </w:t>
      </w:r>
      <w:proofErr w:type="spellStart"/>
      <w:r w:rsidRPr="00CE1D41">
        <w:rPr>
          <w:rFonts w:ascii="Times New Roman" w:hAnsi="Times New Roman" w:cs="Times New Roman"/>
          <w:bCs/>
          <w:iCs/>
          <w:sz w:val="24"/>
          <w:szCs w:val="24"/>
        </w:rPr>
        <w:t>Perbankan</w:t>
      </w:r>
      <w:proofErr w:type="spellEnd"/>
      <w:r w:rsidRPr="00CE1D41">
        <w:rPr>
          <w:rFonts w:ascii="Times New Roman" w:hAnsi="Times New Roman" w:cs="Times New Roman"/>
          <w:bCs/>
          <w:iCs/>
          <w:sz w:val="24"/>
          <w:szCs w:val="24"/>
        </w:rPr>
        <w:t xml:space="preserve"> oleh KNKG pada </w:t>
      </w:r>
      <w:proofErr w:type="spellStart"/>
      <w:r w:rsidRPr="00CE1D41">
        <w:rPr>
          <w:rFonts w:ascii="Times New Roman" w:hAnsi="Times New Roman" w:cs="Times New Roman"/>
          <w:bCs/>
          <w:iCs/>
          <w:sz w:val="24"/>
          <w:szCs w:val="24"/>
        </w:rPr>
        <w:t>bulan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januari</w:t>
      </w:r>
      <w:proofErr w:type="spellEnd"/>
      <w:r w:rsidRPr="00CE1D41">
        <w:rPr>
          <w:rFonts w:ascii="Times New Roman" w:hAnsi="Times New Roman" w:cs="Times New Roman"/>
          <w:bCs/>
          <w:iCs/>
          <w:sz w:val="24"/>
          <w:szCs w:val="24"/>
        </w:rPr>
        <w:t xml:space="preserve"> 2004 </w:t>
      </w:r>
      <w:proofErr w:type="spellStart"/>
      <w:r w:rsidRPr="00CE1D41">
        <w:rPr>
          <w:rFonts w:ascii="Times New Roman" w:hAnsi="Times New Roman" w:cs="Times New Roman"/>
          <w:bCs/>
          <w:iCs/>
          <w:sz w:val="24"/>
          <w:szCs w:val="24"/>
        </w:rPr>
        <w:t>berisikan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prinsip-prinsip</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dasar</w:t>
      </w:r>
      <w:proofErr w:type="spellEnd"/>
      <w:r w:rsidRPr="00CE1D41">
        <w:rPr>
          <w:rFonts w:ascii="Times New Roman" w:hAnsi="Times New Roman" w:cs="Times New Roman"/>
          <w:bCs/>
          <w:iCs/>
          <w:sz w:val="24"/>
          <w:szCs w:val="24"/>
        </w:rPr>
        <w:t xml:space="preserve"> GCG, </w:t>
      </w:r>
      <w:r w:rsidRPr="00CE1D41">
        <w:rPr>
          <w:rFonts w:ascii="Times New Roman" w:hAnsi="Times New Roman" w:cs="Times New Roman"/>
          <w:bCs/>
          <w:i/>
          <w:iCs/>
          <w:sz w:val="24"/>
          <w:szCs w:val="24"/>
        </w:rPr>
        <w:t xml:space="preserve">governance </w:t>
      </w:r>
      <w:proofErr w:type="spellStart"/>
      <w:r w:rsidRPr="00CE1D41">
        <w:rPr>
          <w:rFonts w:ascii="Times New Roman" w:hAnsi="Times New Roman" w:cs="Times New Roman"/>
          <w:bCs/>
          <w:i/>
          <w:iCs/>
          <w:sz w:val="24"/>
          <w:szCs w:val="24"/>
        </w:rPr>
        <w:t>structure,best</w:t>
      </w:r>
      <w:proofErr w:type="spellEnd"/>
      <w:r w:rsidRPr="00CE1D41">
        <w:rPr>
          <w:rFonts w:ascii="Times New Roman" w:hAnsi="Times New Roman" w:cs="Times New Roman"/>
          <w:bCs/>
          <w:i/>
          <w:iCs/>
          <w:sz w:val="24"/>
          <w:szCs w:val="24"/>
        </w:rPr>
        <w:t xml:space="preserve"> </w:t>
      </w:r>
      <w:proofErr w:type="spellStart"/>
      <w:r w:rsidRPr="00CE1D41">
        <w:rPr>
          <w:rFonts w:ascii="Times New Roman" w:hAnsi="Times New Roman" w:cs="Times New Roman"/>
          <w:bCs/>
          <w:i/>
          <w:iCs/>
          <w:sz w:val="24"/>
          <w:szCs w:val="24"/>
        </w:rPr>
        <w:t>practice,</w:t>
      </w:r>
      <w:r w:rsidRPr="00CE1D41">
        <w:rPr>
          <w:rFonts w:ascii="Times New Roman" w:hAnsi="Times New Roman" w:cs="Times New Roman"/>
          <w:bCs/>
          <w:iCs/>
          <w:sz w:val="24"/>
          <w:szCs w:val="24"/>
        </w:rPr>
        <w:t>peranan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otoritas</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pengawas</w:t>
      </w:r>
      <w:proofErr w:type="spellEnd"/>
      <w:r w:rsidRPr="00CE1D41">
        <w:rPr>
          <w:rFonts w:ascii="Times New Roman" w:hAnsi="Times New Roman" w:cs="Times New Roman"/>
          <w:bCs/>
          <w:iCs/>
          <w:sz w:val="24"/>
          <w:szCs w:val="24"/>
        </w:rPr>
        <w:t xml:space="preserve"> bank dan </w:t>
      </w:r>
      <w:proofErr w:type="spellStart"/>
      <w:r w:rsidRPr="00CE1D41">
        <w:rPr>
          <w:rFonts w:ascii="Times New Roman" w:hAnsi="Times New Roman" w:cs="Times New Roman"/>
          <w:bCs/>
          <w:iCs/>
          <w:sz w:val="24"/>
          <w:szCs w:val="24"/>
        </w:rPr>
        <w:t>pedoman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praktis</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penerapan</w:t>
      </w:r>
      <w:proofErr w:type="spellEnd"/>
      <w:r w:rsidRPr="00CE1D41">
        <w:rPr>
          <w:rFonts w:ascii="Times New Roman" w:hAnsi="Times New Roman" w:cs="Times New Roman"/>
          <w:bCs/>
          <w:iCs/>
          <w:sz w:val="24"/>
          <w:szCs w:val="24"/>
        </w:rPr>
        <w:t xml:space="preserve"> GCG.</w:t>
      </w:r>
      <w:r w:rsidRPr="00CE1D41">
        <w:rPr>
          <w:rFonts w:ascii="Times New Roman" w:hAnsi="Times New Roman" w:cs="Times New Roman"/>
          <w:bCs/>
          <w:iCs/>
          <w:sz w:val="24"/>
          <w:szCs w:val="24"/>
          <w:vertAlign w:val="superscript"/>
        </w:rPr>
        <w:footnoteReference w:id="16"/>
      </w:r>
      <w:r w:rsidRPr="00CE1D41">
        <w:rPr>
          <w:rFonts w:ascii="Times New Roman" w:hAnsi="Times New Roman" w:cs="Times New Roman"/>
          <w:bCs/>
          <w:iCs/>
          <w:sz w:val="24"/>
          <w:szCs w:val="24"/>
        </w:rPr>
        <w:t xml:space="preserve"> </w:t>
      </w:r>
    </w:p>
    <w:p w:rsidR="00970E1E" w:rsidRPr="00C90F4C" w:rsidRDefault="00970E1E" w:rsidP="00C90F4C">
      <w:pPr>
        <w:pStyle w:val="ListParagraph"/>
        <w:spacing w:after="0" w:line="240" w:lineRule="auto"/>
        <w:ind w:left="0" w:firstLine="567"/>
        <w:contextualSpacing w:val="0"/>
        <w:jc w:val="both"/>
        <w:rPr>
          <w:rFonts w:ascii="Times New Roman" w:hAnsi="Times New Roman" w:cs="Times New Roman"/>
          <w:b/>
          <w:sz w:val="24"/>
          <w:szCs w:val="24"/>
          <w:lang w:val="id-ID"/>
        </w:rPr>
      </w:pPr>
      <w:proofErr w:type="spellStart"/>
      <w:r w:rsidRPr="00CE1D41">
        <w:rPr>
          <w:rFonts w:ascii="Times New Roman" w:hAnsi="Times New Roman" w:cs="Times New Roman"/>
          <w:bCs/>
          <w:iCs/>
          <w:sz w:val="24"/>
          <w:szCs w:val="24"/>
        </w:rPr>
        <w:t>Prinsip-prinsip</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diatas</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dijalankan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dengan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baik</w:t>
      </w:r>
      <w:proofErr w:type="spellEnd"/>
      <w:r w:rsidRPr="00CE1D41">
        <w:rPr>
          <w:rFonts w:ascii="Times New Roman" w:hAnsi="Times New Roman" w:cs="Times New Roman"/>
          <w:bCs/>
          <w:iCs/>
          <w:sz w:val="24"/>
          <w:szCs w:val="24"/>
        </w:rPr>
        <w:t xml:space="preserve"> oleh Bank </w:t>
      </w:r>
      <w:proofErr w:type="spellStart"/>
      <w:r w:rsidRPr="00CE1D41">
        <w:rPr>
          <w:rFonts w:ascii="Times New Roman" w:hAnsi="Times New Roman" w:cs="Times New Roman"/>
          <w:bCs/>
          <w:iCs/>
          <w:sz w:val="24"/>
          <w:szCs w:val="24"/>
        </w:rPr>
        <w:t>Pengkreditan</w:t>
      </w:r>
      <w:proofErr w:type="spellEnd"/>
      <w:r w:rsidRPr="00CE1D41">
        <w:rPr>
          <w:rFonts w:ascii="Times New Roman" w:hAnsi="Times New Roman" w:cs="Times New Roman"/>
          <w:bCs/>
          <w:iCs/>
          <w:sz w:val="24"/>
          <w:szCs w:val="24"/>
        </w:rPr>
        <w:t xml:space="preserve"> Rakyat (BPR) </w:t>
      </w:r>
      <w:proofErr w:type="spellStart"/>
      <w:r w:rsidRPr="00CE1D41">
        <w:rPr>
          <w:rFonts w:ascii="Times New Roman" w:hAnsi="Times New Roman" w:cs="Times New Roman"/>
          <w:bCs/>
          <w:iCs/>
          <w:sz w:val="24"/>
          <w:szCs w:val="24"/>
        </w:rPr>
        <w:t>Karya</w:t>
      </w:r>
      <w:proofErr w:type="spellEnd"/>
      <w:r w:rsidRPr="00CE1D41">
        <w:rPr>
          <w:rFonts w:ascii="Times New Roman" w:hAnsi="Times New Roman" w:cs="Times New Roman"/>
          <w:bCs/>
          <w:iCs/>
          <w:sz w:val="24"/>
          <w:szCs w:val="24"/>
        </w:rPr>
        <w:t xml:space="preserve"> Utama </w:t>
      </w:r>
      <w:proofErr w:type="spellStart"/>
      <w:r w:rsidRPr="00CE1D41">
        <w:rPr>
          <w:rFonts w:ascii="Times New Roman" w:hAnsi="Times New Roman" w:cs="Times New Roman"/>
          <w:bCs/>
          <w:iCs/>
          <w:sz w:val="24"/>
          <w:szCs w:val="24"/>
        </w:rPr>
        <w:t>Jawa</w:t>
      </w:r>
      <w:proofErr w:type="spellEnd"/>
      <w:r w:rsidRPr="00CE1D41">
        <w:rPr>
          <w:rFonts w:ascii="Times New Roman" w:hAnsi="Times New Roman" w:cs="Times New Roman"/>
          <w:bCs/>
          <w:iCs/>
          <w:sz w:val="24"/>
          <w:szCs w:val="24"/>
        </w:rPr>
        <w:t xml:space="preserve"> Barat. </w:t>
      </w:r>
      <w:proofErr w:type="spellStart"/>
      <w:r w:rsidRPr="00CE1D41">
        <w:rPr>
          <w:rFonts w:ascii="Times New Roman" w:hAnsi="Times New Roman" w:cs="Times New Roman"/>
          <w:bCs/>
          <w:iCs/>
          <w:sz w:val="24"/>
          <w:szCs w:val="24"/>
        </w:rPr>
        <w:t>Berdasarkan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hasil</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
          <w:iCs/>
          <w:sz w:val="24"/>
          <w:szCs w:val="24"/>
        </w:rPr>
        <w:t>Self Assessment</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pelaksanaan</w:t>
      </w:r>
      <w:proofErr w:type="spellEnd"/>
      <w:r w:rsidRPr="00CE1D41">
        <w:rPr>
          <w:rFonts w:ascii="Times New Roman" w:hAnsi="Times New Roman" w:cs="Times New Roman"/>
          <w:bCs/>
          <w:iCs/>
          <w:sz w:val="24"/>
          <w:szCs w:val="24"/>
        </w:rPr>
        <w:t xml:space="preserve"> GCG PT. BPR </w:t>
      </w:r>
      <w:proofErr w:type="spellStart"/>
      <w:r w:rsidRPr="00CE1D41">
        <w:rPr>
          <w:rFonts w:ascii="Times New Roman" w:hAnsi="Times New Roman" w:cs="Times New Roman"/>
          <w:bCs/>
          <w:iCs/>
          <w:sz w:val="24"/>
          <w:szCs w:val="24"/>
        </w:rPr>
        <w:t>Karya</w:t>
      </w:r>
      <w:proofErr w:type="spellEnd"/>
      <w:r w:rsidRPr="00CE1D41">
        <w:rPr>
          <w:rFonts w:ascii="Times New Roman" w:hAnsi="Times New Roman" w:cs="Times New Roman"/>
          <w:bCs/>
          <w:iCs/>
          <w:sz w:val="24"/>
          <w:szCs w:val="24"/>
        </w:rPr>
        <w:t xml:space="preserve"> Utama </w:t>
      </w:r>
      <w:proofErr w:type="spellStart"/>
      <w:r w:rsidRPr="00CE1D41">
        <w:rPr>
          <w:rFonts w:ascii="Times New Roman" w:hAnsi="Times New Roman" w:cs="Times New Roman"/>
          <w:bCs/>
          <w:iCs/>
          <w:sz w:val="24"/>
          <w:szCs w:val="24"/>
        </w:rPr>
        <w:t>Jawa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barat</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periode</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Desember</w:t>
      </w:r>
      <w:proofErr w:type="spellEnd"/>
      <w:r w:rsidRPr="00CE1D41">
        <w:rPr>
          <w:rFonts w:ascii="Times New Roman" w:hAnsi="Times New Roman" w:cs="Times New Roman"/>
          <w:bCs/>
          <w:iCs/>
          <w:sz w:val="24"/>
          <w:szCs w:val="24"/>
        </w:rPr>
        <w:t xml:space="preserve"> 2017 </w:t>
      </w:r>
      <w:proofErr w:type="spellStart"/>
      <w:r w:rsidRPr="00CE1D41">
        <w:rPr>
          <w:rFonts w:ascii="Times New Roman" w:hAnsi="Times New Roman" w:cs="Times New Roman"/>
          <w:bCs/>
          <w:iCs/>
          <w:sz w:val="24"/>
          <w:szCs w:val="24"/>
        </w:rPr>
        <w:t>dengan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perolehan</w:t>
      </w:r>
      <w:proofErr w:type="spellEnd"/>
      <w:r w:rsidRPr="00CE1D41">
        <w:rPr>
          <w:rFonts w:ascii="Times New Roman" w:hAnsi="Times New Roman" w:cs="Times New Roman"/>
          <w:bCs/>
          <w:iCs/>
          <w:sz w:val="24"/>
          <w:szCs w:val="24"/>
        </w:rPr>
        <w:t xml:space="preserve"> Nilai </w:t>
      </w:r>
      <w:proofErr w:type="spellStart"/>
      <w:r w:rsidRPr="00CE1D41">
        <w:rPr>
          <w:rFonts w:ascii="Times New Roman" w:hAnsi="Times New Roman" w:cs="Times New Roman"/>
          <w:bCs/>
          <w:iCs/>
          <w:sz w:val="24"/>
          <w:szCs w:val="24"/>
        </w:rPr>
        <w:t>Komposisi</w:t>
      </w:r>
      <w:proofErr w:type="spellEnd"/>
      <w:r w:rsidRPr="00CE1D41">
        <w:rPr>
          <w:rFonts w:ascii="Times New Roman" w:hAnsi="Times New Roman" w:cs="Times New Roman"/>
          <w:bCs/>
          <w:iCs/>
          <w:sz w:val="24"/>
          <w:szCs w:val="24"/>
        </w:rPr>
        <w:t xml:space="preserve"> GCG </w:t>
      </w:r>
      <w:proofErr w:type="spellStart"/>
      <w:r w:rsidRPr="00CE1D41">
        <w:rPr>
          <w:rFonts w:ascii="Times New Roman" w:hAnsi="Times New Roman" w:cs="Times New Roman"/>
          <w:bCs/>
          <w:iCs/>
          <w:sz w:val="24"/>
          <w:szCs w:val="24"/>
        </w:rPr>
        <w:t>sebesar</w:t>
      </w:r>
      <w:proofErr w:type="spellEnd"/>
      <w:r w:rsidRPr="00CE1D41">
        <w:rPr>
          <w:rFonts w:ascii="Times New Roman" w:hAnsi="Times New Roman" w:cs="Times New Roman"/>
          <w:bCs/>
          <w:iCs/>
          <w:sz w:val="24"/>
          <w:szCs w:val="24"/>
        </w:rPr>
        <w:t xml:space="preserve"> 2,31 </w:t>
      </w:r>
      <w:proofErr w:type="spellStart"/>
      <w:r w:rsidRPr="00CE1D41">
        <w:rPr>
          <w:rFonts w:ascii="Times New Roman" w:hAnsi="Times New Roman" w:cs="Times New Roman"/>
          <w:bCs/>
          <w:iCs/>
          <w:sz w:val="24"/>
          <w:szCs w:val="24"/>
        </w:rPr>
        <w:t>dengan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predikat</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Baik</w:t>
      </w:r>
      <w:proofErr w:type="spellEnd"/>
      <w:r w:rsidRPr="00CE1D41">
        <w:rPr>
          <w:rFonts w:ascii="Times New Roman" w:hAnsi="Times New Roman" w:cs="Times New Roman"/>
          <w:bCs/>
          <w:iCs/>
          <w:sz w:val="24"/>
          <w:szCs w:val="24"/>
        </w:rPr>
        <w:t>”</w:t>
      </w:r>
      <w:r w:rsidR="00C90F4C">
        <w:rPr>
          <w:rFonts w:ascii="Times New Roman" w:hAnsi="Times New Roman" w:cs="Times New Roman"/>
          <w:bCs/>
          <w:iCs/>
          <w:sz w:val="24"/>
          <w:szCs w:val="24"/>
          <w:lang w:val="id-ID"/>
        </w:rPr>
        <w:t>.</w:t>
      </w:r>
    </w:p>
    <w:p w:rsidR="00C90F4C" w:rsidRDefault="00970E1E" w:rsidP="00C90F4C">
      <w:pPr>
        <w:pStyle w:val="ListParagraph"/>
        <w:spacing w:after="0" w:line="240" w:lineRule="auto"/>
        <w:ind w:left="0" w:firstLine="567"/>
        <w:contextualSpacing w:val="0"/>
        <w:jc w:val="both"/>
        <w:rPr>
          <w:rFonts w:ascii="Times New Roman" w:hAnsi="Times New Roman" w:cs="Times New Roman"/>
          <w:bCs/>
          <w:iCs/>
          <w:sz w:val="24"/>
          <w:szCs w:val="24"/>
        </w:rPr>
      </w:pPr>
      <w:proofErr w:type="spellStart"/>
      <w:r w:rsidRPr="00CE1D41">
        <w:rPr>
          <w:rFonts w:ascii="Times New Roman" w:hAnsi="Times New Roman" w:cs="Times New Roman"/>
          <w:bCs/>
          <w:iCs/>
          <w:sz w:val="24"/>
          <w:szCs w:val="24"/>
        </w:rPr>
        <w:t>Berdasarkan</w:t>
      </w:r>
      <w:proofErr w:type="spellEnd"/>
      <w:r w:rsidRPr="00CE1D41">
        <w:rPr>
          <w:rFonts w:ascii="Times New Roman" w:hAnsi="Times New Roman" w:cs="Times New Roman"/>
          <w:bCs/>
          <w:iCs/>
          <w:sz w:val="24"/>
          <w:szCs w:val="24"/>
        </w:rPr>
        <w:t xml:space="preserve"> data </w:t>
      </w:r>
      <w:proofErr w:type="spellStart"/>
      <w:r w:rsidRPr="00CE1D41">
        <w:rPr>
          <w:rFonts w:ascii="Times New Roman" w:hAnsi="Times New Roman" w:cs="Times New Roman"/>
          <w:bCs/>
          <w:iCs/>
          <w:sz w:val="24"/>
          <w:szCs w:val="24"/>
        </w:rPr>
        <w:t>diatas</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hasil</w:t>
      </w:r>
      <w:proofErr w:type="spellEnd"/>
      <w:r w:rsidRPr="00CE1D41">
        <w:rPr>
          <w:rFonts w:ascii="Times New Roman" w:hAnsi="Times New Roman" w:cs="Times New Roman"/>
          <w:bCs/>
          <w:iCs/>
          <w:sz w:val="24"/>
          <w:szCs w:val="24"/>
        </w:rPr>
        <w:t xml:space="preserve"> GCG </w:t>
      </w:r>
      <w:proofErr w:type="spellStart"/>
      <w:r w:rsidRPr="00CE1D41">
        <w:rPr>
          <w:rFonts w:ascii="Times New Roman" w:hAnsi="Times New Roman" w:cs="Times New Roman"/>
          <w:bCs/>
          <w:iCs/>
          <w:sz w:val="24"/>
          <w:szCs w:val="24"/>
        </w:rPr>
        <w:t>Tahun</w:t>
      </w:r>
      <w:proofErr w:type="spellEnd"/>
      <w:r w:rsidRPr="00CE1D41">
        <w:rPr>
          <w:rFonts w:ascii="Times New Roman" w:hAnsi="Times New Roman" w:cs="Times New Roman"/>
          <w:bCs/>
          <w:iCs/>
          <w:sz w:val="24"/>
          <w:szCs w:val="24"/>
        </w:rPr>
        <w:t xml:space="preserve"> 2017 </w:t>
      </w:r>
      <w:proofErr w:type="spellStart"/>
      <w:r w:rsidRPr="00CE1D41">
        <w:rPr>
          <w:rFonts w:ascii="Times New Roman" w:hAnsi="Times New Roman" w:cs="Times New Roman"/>
          <w:bCs/>
          <w:iCs/>
          <w:sz w:val="24"/>
          <w:szCs w:val="24"/>
        </w:rPr>
        <w:t>mencerminkan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manajemen</w:t>
      </w:r>
      <w:proofErr w:type="spellEnd"/>
      <w:r w:rsidRPr="00CE1D41">
        <w:rPr>
          <w:rFonts w:ascii="Times New Roman" w:hAnsi="Times New Roman" w:cs="Times New Roman"/>
          <w:bCs/>
          <w:iCs/>
          <w:sz w:val="24"/>
          <w:szCs w:val="24"/>
        </w:rPr>
        <w:t xml:space="preserve"> Bank BPR </w:t>
      </w:r>
      <w:proofErr w:type="spellStart"/>
      <w:r w:rsidRPr="00CE1D41">
        <w:rPr>
          <w:rFonts w:ascii="Times New Roman" w:hAnsi="Times New Roman" w:cs="Times New Roman"/>
          <w:bCs/>
          <w:iCs/>
          <w:sz w:val="24"/>
          <w:szCs w:val="24"/>
        </w:rPr>
        <w:t>Karya</w:t>
      </w:r>
      <w:proofErr w:type="spellEnd"/>
      <w:r w:rsidRPr="00CE1D41">
        <w:rPr>
          <w:rFonts w:ascii="Times New Roman" w:hAnsi="Times New Roman" w:cs="Times New Roman"/>
          <w:bCs/>
          <w:iCs/>
          <w:sz w:val="24"/>
          <w:szCs w:val="24"/>
        </w:rPr>
        <w:t xml:space="preserve"> Utama </w:t>
      </w:r>
      <w:proofErr w:type="spellStart"/>
      <w:r w:rsidRPr="00CE1D41">
        <w:rPr>
          <w:rFonts w:ascii="Times New Roman" w:hAnsi="Times New Roman" w:cs="Times New Roman"/>
          <w:bCs/>
          <w:iCs/>
          <w:sz w:val="24"/>
          <w:szCs w:val="24"/>
        </w:rPr>
        <w:t>Jawa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barat</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telah</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melakukan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lastRenderedPageBreak/>
        <w:t>implementasi</w:t>
      </w:r>
      <w:proofErr w:type="spellEnd"/>
      <w:r w:rsidRPr="00CE1D41">
        <w:rPr>
          <w:rFonts w:ascii="Times New Roman" w:hAnsi="Times New Roman" w:cs="Times New Roman"/>
          <w:bCs/>
          <w:iCs/>
          <w:sz w:val="24"/>
          <w:szCs w:val="24"/>
        </w:rPr>
        <w:t xml:space="preserve"> </w:t>
      </w:r>
      <w:r w:rsidRPr="00CE1D41">
        <w:rPr>
          <w:rFonts w:ascii="Times New Roman" w:hAnsi="Times New Roman" w:cs="Times New Roman"/>
          <w:bCs/>
          <w:i/>
          <w:iCs/>
          <w:sz w:val="24"/>
          <w:szCs w:val="24"/>
        </w:rPr>
        <w:t>good corporate governance</w:t>
      </w:r>
      <w:r w:rsidRPr="00CE1D41">
        <w:rPr>
          <w:rFonts w:ascii="Times New Roman" w:hAnsi="Times New Roman" w:cs="Times New Roman"/>
          <w:bCs/>
          <w:iCs/>
          <w:sz w:val="24"/>
          <w:szCs w:val="24"/>
        </w:rPr>
        <w:t xml:space="preserve"> (GCG) yang </w:t>
      </w:r>
      <w:proofErr w:type="spellStart"/>
      <w:r w:rsidRPr="00CE1D41">
        <w:rPr>
          <w:rFonts w:ascii="Times New Roman" w:hAnsi="Times New Roman" w:cs="Times New Roman"/>
          <w:bCs/>
          <w:iCs/>
          <w:sz w:val="24"/>
          <w:szCs w:val="24"/>
        </w:rPr>
        <w:t>secara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umum</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baik</w:t>
      </w:r>
      <w:proofErr w:type="spellEnd"/>
      <w:r w:rsidRPr="00CE1D41">
        <w:rPr>
          <w:rFonts w:ascii="Times New Roman" w:hAnsi="Times New Roman" w:cs="Times New Roman"/>
          <w:bCs/>
          <w:iCs/>
          <w:sz w:val="24"/>
          <w:szCs w:val="24"/>
        </w:rPr>
        <w:t xml:space="preserve">. Hal </w:t>
      </w:r>
      <w:proofErr w:type="spellStart"/>
      <w:r w:rsidRPr="00CE1D41">
        <w:rPr>
          <w:rFonts w:ascii="Times New Roman" w:hAnsi="Times New Roman" w:cs="Times New Roman"/>
          <w:bCs/>
          <w:iCs/>
          <w:sz w:val="24"/>
          <w:szCs w:val="24"/>
        </w:rPr>
        <w:t>ini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tercermin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dari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pemenuhan</w:t>
      </w:r>
      <w:proofErr w:type="spellEnd"/>
      <w:r w:rsidRPr="00CE1D41">
        <w:rPr>
          <w:rFonts w:ascii="Times New Roman" w:hAnsi="Times New Roman" w:cs="Times New Roman"/>
          <w:bCs/>
          <w:iCs/>
          <w:sz w:val="24"/>
          <w:szCs w:val="24"/>
        </w:rPr>
        <w:t xml:space="preserve"> yang </w:t>
      </w:r>
      <w:proofErr w:type="spellStart"/>
      <w:r w:rsidRPr="00CE1D41">
        <w:rPr>
          <w:rFonts w:ascii="Times New Roman" w:hAnsi="Times New Roman" w:cs="Times New Roman"/>
          <w:bCs/>
          <w:iCs/>
          <w:sz w:val="24"/>
          <w:szCs w:val="24"/>
        </w:rPr>
        <w:t>memadai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atas</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prinsip-prinsip</w:t>
      </w:r>
      <w:proofErr w:type="spellEnd"/>
      <w:r w:rsidRPr="00CE1D41">
        <w:rPr>
          <w:rFonts w:ascii="Times New Roman" w:hAnsi="Times New Roman" w:cs="Times New Roman"/>
          <w:bCs/>
          <w:iCs/>
          <w:sz w:val="24"/>
          <w:szCs w:val="24"/>
        </w:rPr>
        <w:t xml:space="preserve"> GCG. </w:t>
      </w:r>
      <w:proofErr w:type="spellStart"/>
      <w:r w:rsidRPr="00CE1D41">
        <w:rPr>
          <w:rFonts w:ascii="Times New Roman" w:hAnsi="Times New Roman" w:cs="Times New Roman"/>
          <w:bCs/>
          <w:iCs/>
          <w:sz w:val="24"/>
          <w:szCs w:val="24"/>
        </w:rPr>
        <w:t>Apabila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terdapat</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kelemahan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dalam</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penerapan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prinsip</w:t>
      </w:r>
      <w:proofErr w:type="spellEnd"/>
      <w:r w:rsidRPr="00CE1D41">
        <w:rPr>
          <w:rFonts w:ascii="Times New Roman" w:hAnsi="Times New Roman" w:cs="Times New Roman"/>
          <w:bCs/>
          <w:iCs/>
          <w:sz w:val="24"/>
          <w:szCs w:val="24"/>
        </w:rPr>
        <w:t xml:space="preserve"> GCG, </w:t>
      </w:r>
      <w:proofErr w:type="spellStart"/>
      <w:r w:rsidRPr="00CE1D41">
        <w:rPr>
          <w:rFonts w:ascii="Times New Roman" w:hAnsi="Times New Roman" w:cs="Times New Roman"/>
          <w:bCs/>
          <w:iCs/>
          <w:sz w:val="24"/>
          <w:szCs w:val="24"/>
        </w:rPr>
        <w:t>maka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secara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umum</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kelemahan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tersebut</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kurang</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signifikan</w:t>
      </w:r>
      <w:proofErr w:type="spellEnd"/>
      <w:r w:rsidRPr="00CE1D41">
        <w:rPr>
          <w:rFonts w:ascii="Times New Roman" w:hAnsi="Times New Roman" w:cs="Times New Roman"/>
          <w:bCs/>
          <w:iCs/>
          <w:sz w:val="24"/>
          <w:szCs w:val="24"/>
        </w:rPr>
        <w:t xml:space="preserve"> dan </w:t>
      </w:r>
      <w:proofErr w:type="spellStart"/>
      <w:r w:rsidRPr="00CE1D41">
        <w:rPr>
          <w:rFonts w:ascii="Times New Roman" w:hAnsi="Times New Roman" w:cs="Times New Roman"/>
          <w:bCs/>
          <w:iCs/>
          <w:sz w:val="24"/>
          <w:szCs w:val="24"/>
        </w:rPr>
        <w:t>dapat</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diselesaikan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dengan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tindakan</w:t>
      </w:r>
      <w:proofErr w:type="spellEnd"/>
      <w:r w:rsidRPr="00CE1D41">
        <w:rPr>
          <w:rFonts w:ascii="Times New Roman" w:hAnsi="Times New Roman" w:cs="Times New Roman"/>
          <w:bCs/>
          <w:iCs/>
          <w:sz w:val="24"/>
          <w:szCs w:val="24"/>
        </w:rPr>
        <w:t xml:space="preserve"> normal oleh </w:t>
      </w:r>
      <w:proofErr w:type="spellStart"/>
      <w:r w:rsidRPr="00CE1D41">
        <w:rPr>
          <w:rFonts w:ascii="Times New Roman" w:hAnsi="Times New Roman" w:cs="Times New Roman"/>
          <w:bCs/>
          <w:iCs/>
          <w:sz w:val="24"/>
          <w:szCs w:val="24"/>
        </w:rPr>
        <w:t>manajemen</w:t>
      </w:r>
      <w:proofErr w:type="spellEnd"/>
      <w:r w:rsidRPr="00CE1D41">
        <w:rPr>
          <w:rFonts w:ascii="Times New Roman" w:hAnsi="Times New Roman" w:cs="Times New Roman"/>
          <w:bCs/>
          <w:iCs/>
          <w:sz w:val="24"/>
          <w:szCs w:val="24"/>
        </w:rPr>
        <w:t xml:space="preserve"> Bank BPR </w:t>
      </w:r>
      <w:proofErr w:type="spellStart"/>
      <w:r w:rsidRPr="00CE1D41">
        <w:rPr>
          <w:rFonts w:ascii="Times New Roman" w:hAnsi="Times New Roman" w:cs="Times New Roman"/>
          <w:bCs/>
          <w:iCs/>
          <w:sz w:val="24"/>
          <w:szCs w:val="24"/>
        </w:rPr>
        <w:t>Karya</w:t>
      </w:r>
      <w:proofErr w:type="spellEnd"/>
      <w:r w:rsidRPr="00CE1D41">
        <w:rPr>
          <w:rFonts w:ascii="Times New Roman" w:hAnsi="Times New Roman" w:cs="Times New Roman"/>
          <w:bCs/>
          <w:iCs/>
          <w:sz w:val="24"/>
          <w:szCs w:val="24"/>
        </w:rPr>
        <w:t xml:space="preserve"> Utama </w:t>
      </w:r>
      <w:proofErr w:type="spellStart"/>
      <w:r w:rsidRPr="00CE1D41">
        <w:rPr>
          <w:rFonts w:ascii="Times New Roman" w:hAnsi="Times New Roman" w:cs="Times New Roman"/>
          <w:bCs/>
          <w:iCs/>
          <w:sz w:val="24"/>
          <w:szCs w:val="24"/>
        </w:rPr>
        <w:t>Jawa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barat</w:t>
      </w:r>
      <w:proofErr w:type="spellEnd"/>
      <w:r w:rsidRPr="00CE1D41">
        <w:rPr>
          <w:rFonts w:ascii="Times New Roman" w:hAnsi="Times New Roman" w:cs="Times New Roman"/>
          <w:bCs/>
          <w:iCs/>
          <w:sz w:val="24"/>
          <w:szCs w:val="24"/>
        </w:rPr>
        <w:t>.</w:t>
      </w:r>
    </w:p>
    <w:p w:rsidR="00970E1E" w:rsidRDefault="00970E1E" w:rsidP="00C90F4C">
      <w:pPr>
        <w:pStyle w:val="ListParagraph"/>
        <w:spacing w:after="0" w:line="240" w:lineRule="auto"/>
        <w:ind w:left="0" w:firstLine="567"/>
        <w:contextualSpacing w:val="0"/>
        <w:jc w:val="both"/>
        <w:rPr>
          <w:rFonts w:ascii="Times New Roman" w:hAnsi="Times New Roman" w:cs="Times New Roman"/>
          <w:bCs/>
          <w:iCs/>
          <w:sz w:val="24"/>
          <w:szCs w:val="24"/>
        </w:rPr>
      </w:pPr>
      <w:proofErr w:type="spellStart"/>
      <w:r w:rsidRPr="00CE1D41">
        <w:rPr>
          <w:rFonts w:ascii="Times New Roman" w:hAnsi="Times New Roman" w:cs="Times New Roman"/>
          <w:bCs/>
          <w:iCs/>
          <w:sz w:val="24"/>
          <w:szCs w:val="24"/>
        </w:rPr>
        <w:t>Dengan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disusunnya</w:t>
      </w:r>
      <w:proofErr w:type="spellEnd"/>
      <w:r w:rsidRPr="00CE1D41">
        <w:rPr>
          <w:rFonts w:ascii="Times New Roman" w:hAnsi="Times New Roman" w:cs="Times New Roman"/>
          <w:bCs/>
          <w:iCs/>
          <w:sz w:val="24"/>
          <w:szCs w:val="24"/>
        </w:rPr>
        <w:t xml:space="preserve"> SOP GCG PT. BPR </w:t>
      </w:r>
      <w:proofErr w:type="spellStart"/>
      <w:r w:rsidRPr="00CE1D41">
        <w:rPr>
          <w:rFonts w:ascii="Times New Roman" w:hAnsi="Times New Roman" w:cs="Times New Roman"/>
          <w:bCs/>
          <w:iCs/>
          <w:sz w:val="24"/>
          <w:szCs w:val="24"/>
        </w:rPr>
        <w:t>Karya</w:t>
      </w:r>
      <w:proofErr w:type="spellEnd"/>
      <w:r w:rsidRPr="00CE1D41">
        <w:rPr>
          <w:rFonts w:ascii="Times New Roman" w:hAnsi="Times New Roman" w:cs="Times New Roman"/>
          <w:bCs/>
          <w:iCs/>
          <w:sz w:val="24"/>
          <w:szCs w:val="24"/>
        </w:rPr>
        <w:t xml:space="preserve"> Utama </w:t>
      </w:r>
      <w:proofErr w:type="spellStart"/>
      <w:r w:rsidRPr="00CE1D41">
        <w:rPr>
          <w:rFonts w:ascii="Times New Roman" w:hAnsi="Times New Roman" w:cs="Times New Roman"/>
          <w:bCs/>
          <w:iCs/>
          <w:sz w:val="24"/>
          <w:szCs w:val="24"/>
        </w:rPr>
        <w:t>Jabar</w:t>
      </w:r>
      <w:proofErr w:type="spellEnd"/>
      <w:r w:rsidRPr="00CE1D41">
        <w:rPr>
          <w:rFonts w:ascii="Times New Roman" w:hAnsi="Times New Roman" w:cs="Times New Roman"/>
          <w:bCs/>
          <w:iCs/>
          <w:sz w:val="24"/>
          <w:szCs w:val="24"/>
        </w:rPr>
        <w:t xml:space="preserve">, tata </w:t>
      </w:r>
      <w:proofErr w:type="spellStart"/>
      <w:r w:rsidRPr="00CE1D41">
        <w:rPr>
          <w:rFonts w:ascii="Times New Roman" w:hAnsi="Times New Roman" w:cs="Times New Roman"/>
          <w:bCs/>
          <w:iCs/>
          <w:sz w:val="24"/>
          <w:szCs w:val="24"/>
        </w:rPr>
        <w:t>kelola</w:t>
      </w:r>
      <w:proofErr w:type="spellEnd"/>
      <w:r w:rsidRPr="00CE1D41">
        <w:rPr>
          <w:rFonts w:ascii="Times New Roman" w:hAnsi="Times New Roman" w:cs="Times New Roman"/>
          <w:bCs/>
          <w:iCs/>
          <w:sz w:val="24"/>
          <w:szCs w:val="24"/>
        </w:rPr>
        <w:t xml:space="preserve"> Bank </w:t>
      </w:r>
      <w:proofErr w:type="spellStart"/>
      <w:r w:rsidRPr="00CE1D41">
        <w:rPr>
          <w:rFonts w:ascii="Times New Roman" w:hAnsi="Times New Roman" w:cs="Times New Roman"/>
          <w:bCs/>
          <w:iCs/>
          <w:sz w:val="24"/>
          <w:szCs w:val="24"/>
        </w:rPr>
        <w:t>akan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berjalan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baik</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sesuai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dengan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ketentuan</w:t>
      </w:r>
      <w:proofErr w:type="spellEnd"/>
      <w:r w:rsidRPr="00CE1D41">
        <w:rPr>
          <w:rFonts w:ascii="Times New Roman" w:hAnsi="Times New Roman" w:cs="Times New Roman"/>
          <w:bCs/>
          <w:iCs/>
          <w:sz w:val="24"/>
          <w:szCs w:val="24"/>
        </w:rPr>
        <w:t xml:space="preserve"> yang </w:t>
      </w:r>
      <w:proofErr w:type="spellStart"/>
      <w:r w:rsidRPr="00CE1D41">
        <w:rPr>
          <w:rFonts w:ascii="Times New Roman" w:hAnsi="Times New Roman" w:cs="Times New Roman"/>
          <w:bCs/>
          <w:iCs/>
          <w:sz w:val="24"/>
          <w:szCs w:val="24"/>
        </w:rPr>
        <w:t>berlaku</w:t>
      </w:r>
      <w:proofErr w:type="spellEnd"/>
      <w:r w:rsidRPr="00CE1D41">
        <w:rPr>
          <w:rFonts w:ascii="Times New Roman" w:hAnsi="Times New Roman" w:cs="Times New Roman"/>
          <w:bCs/>
          <w:iCs/>
          <w:sz w:val="24"/>
          <w:szCs w:val="24"/>
        </w:rPr>
        <w:t xml:space="preserve"> dan </w:t>
      </w:r>
      <w:proofErr w:type="spellStart"/>
      <w:r w:rsidRPr="00CE1D41">
        <w:rPr>
          <w:rFonts w:ascii="Times New Roman" w:hAnsi="Times New Roman" w:cs="Times New Roman"/>
          <w:bCs/>
          <w:iCs/>
          <w:sz w:val="24"/>
          <w:szCs w:val="24"/>
        </w:rPr>
        <w:t>adanya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pedoman</w:t>
      </w:r>
      <w:proofErr w:type="spellEnd"/>
      <w:r w:rsidRPr="00CE1D41">
        <w:rPr>
          <w:rFonts w:ascii="Times New Roman" w:hAnsi="Times New Roman" w:cs="Times New Roman"/>
          <w:bCs/>
          <w:iCs/>
          <w:sz w:val="24"/>
          <w:szCs w:val="24"/>
        </w:rPr>
        <w:t xml:space="preserve"> dan tata </w:t>
      </w:r>
      <w:proofErr w:type="spellStart"/>
      <w:r w:rsidRPr="00CE1D41">
        <w:rPr>
          <w:rFonts w:ascii="Times New Roman" w:hAnsi="Times New Roman" w:cs="Times New Roman"/>
          <w:bCs/>
          <w:iCs/>
          <w:sz w:val="24"/>
          <w:szCs w:val="24"/>
        </w:rPr>
        <w:t>tertib</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kerja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bagi</w:t>
      </w:r>
      <w:proofErr w:type="spellEnd"/>
      <w:r w:rsidRPr="00CE1D41">
        <w:rPr>
          <w:rFonts w:ascii="Times New Roman" w:hAnsi="Times New Roman" w:cs="Times New Roman"/>
          <w:bCs/>
          <w:iCs/>
          <w:sz w:val="24"/>
          <w:szCs w:val="24"/>
        </w:rPr>
        <w:t xml:space="preserve"> Dewan </w:t>
      </w:r>
      <w:proofErr w:type="spellStart"/>
      <w:r w:rsidRPr="00CE1D41">
        <w:rPr>
          <w:rFonts w:ascii="Times New Roman" w:hAnsi="Times New Roman" w:cs="Times New Roman"/>
          <w:bCs/>
          <w:iCs/>
          <w:sz w:val="24"/>
          <w:szCs w:val="24"/>
        </w:rPr>
        <w:t>Komisaris</w:t>
      </w:r>
      <w:proofErr w:type="spellEnd"/>
      <w:r w:rsidRPr="00CE1D41">
        <w:rPr>
          <w:rFonts w:ascii="Times New Roman" w:hAnsi="Times New Roman" w:cs="Times New Roman"/>
          <w:bCs/>
          <w:iCs/>
          <w:sz w:val="24"/>
          <w:szCs w:val="24"/>
        </w:rPr>
        <w:t xml:space="preserve"> dan </w:t>
      </w:r>
      <w:proofErr w:type="spellStart"/>
      <w:r w:rsidRPr="00CE1D41">
        <w:rPr>
          <w:rFonts w:ascii="Times New Roman" w:hAnsi="Times New Roman" w:cs="Times New Roman"/>
          <w:bCs/>
          <w:iCs/>
          <w:sz w:val="24"/>
          <w:szCs w:val="24"/>
        </w:rPr>
        <w:t>Direksi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maka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pengurus</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dapat</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melaksanakan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tugas</w:t>
      </w:r>
      <w:proofErr w:type="spellEnd"/>
      <w:r w:rsidRPr="00CE1D41">
        <w:rPr>
          <w:rFonts w:ascii="Times New Roman" w:hAnsi="Times New Roman" w:cs="Times New Roman"/>
          <w:bCs/>
          <w:iCs/>
          <w:sz w:val="24"/>
          <w:szCs w:val="24"/>
        </w:rPr>
        <w:t xml:space="preserve"> dan </w:t>
      </w:r>
      <w:proofErr w:type="spellStart"/>
      <w:r w:rsidRPr="00CE1D41">
        <w:rPr>
          <w:rFonts w:ascii="Times New Roman" w:hAnsi="Times New Roman" w:cs="Times New Roman"/>
          <w:bCs/>
          <w:iCs/>
          <w:sz w:val="24"/>
          <w:szCs w:val="24"/>
        </w:rPr>
        <w:t>tanggung</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jawabnya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secara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efektif</w:t>
      </w:r>
      <w:proofErr w:type="spellEnd"/>
      <w:r w:rsidRPr="00CE1D41">
        <w:rPr>
          <w:rFonts w:ascii="Times New Roman" w:hAnsi="Times New Roman" w:cs="Times New Roman"/>
          <w:bCs/>
          <w:iCs/>
          <w:sz w:val="24"/>
          <w:szCs w:val="24"/>
        </w:rPr>
        <w:t xml:space="preserve">. Program </w:t>
      </w:r>
      <w:proofErr w:type="spellStart"/>
      <w:r w:rsidRPr="00CE1D41">
        <w:rPr>
          <w:rFonts w:ascii="Times New Roman" w:hAnsi="Times New Roman" w:cs="Times New Roman"/>
          <w:bCs/>
          <w:iCs/>
          <w:sz w:val="24"/>
          <w:szCs w:val="24"/>
        </w:rPr>
        <w:t>kerja</w:t>
      </w:r>
      <w:proofErr w:type="spellEnd"/>
      <w:r w:rsidRPr="00CE1D41">
        <w:rPr>
          <w:rFonts w:ascii="Times New Roman" w:hAnsi="Times New Roman" w:cs="Times New Roman"/>
          <w:bCs/>
          <w:iCs/>
          <w:sz w:val="24"/>
          <w:szCs w:val="24"/>
        </w:rPr>
        <w:t xml:space="preserve"> dan </w:t>
      </w:r>
      <w:proofErr w:type="spellStart"/>
      <w:r w:rsidRPr="00CE1D41">
        <w:rPr>
          <w:rFonts w:ascii="Times New Roman" w:hAnsi="Times New Roman" w:cs="Times New Roman"/>
          <w:bCs/>
          <w:iCs/>
          <w:sz w:val="24"/>
          <w:szCs w:val="24"/>
        </w:rPr>
        <w:t>rapat</w:t>
      </w:r>
      <w:proofErr w:type="spellEnd"/>
      <w:r w:rsidRPr="00CE1D41">
        <w:rPr>
          <w:rFonts w:ascii="Times New Roman" w:hAnsi="Times New Roman" w:cs="Times New Roman"/>
          <w:bCs/>
          <w:iCs/>
          <w:sz w:val="24"/>
          <w:szCs w:val="24"/>
        </w:rPr>
        <w:t xml:space="preserve"> Dewan </w:t>
      </w:r>
      <w:proofErr w:type="spellStart"/>
      <w:r w:rsidRPr="00CE1D41">
        <w:rPr>
          <w:rFonts w:ascii="Times New Roman" w:hAnsi="Times New Roman" w:cs="Times New Roman"/>
          <w:bCs/>
          <w:iCs/>
          <w:sz w:val="24"/>
          <w:szCs w:val="24"/>
        </w:rPr>
        <w:t>Komisaris</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dapat</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menjadi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acuan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bagi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keputusan</w:t>
      </w:r>
      <w:proofErr w:type="spellEnd"/>
      <w:r w:rsidRPr="00CE1D41">
        <w:rPr>
          <w:rFonts w:ascii="Times New Roman" w:hAnsi="Times New Roman" w:cs="Times New Roman"/>
          <w:bCs/>
          <w:iCs/>
          <w:sz w:val="24"/>
          <w:szCs w:val="24"/>
        </w:rPr>
        <w:t xml:space="preserve"> Dewan </w:t>
      </w:r>
      <w:proofErr w:type="spellStart"/>
      <w:r w:rsidRPr="00CE1D41">
        <w:rPr>
          <w:rFonts w:ascii="Times New Roman" w:hAnsi="Times New Roman" w:cs="Times New Roman"/>
          <w:bCs/>
          <w:iCs/>
          <w:sz w:val="24"/>
          <w:szCs w:val="24"/>
        </w:rPr>
        <w:t>Komisaris</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serta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fungsi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kepatuhan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fungsi</w:t>
      </w:r>
      <w:proofErr w:type="spellEnd"/>
      <w:r w:rsidRPr="00CE1D41">
        <w:rPr>
          <w:rFonts w:ascii="Times New Roman" w:hAnsi="Times New Roman" w:cs="Times New Roman"/>
          <w:bCs/>
          <w:iCs/>
          <w:sz w:val="24"/>
          <w:szCs w:val="24"/>
        </w:rPr>
        <w:t xml:space="preserve"> audit intern, </w:t>
      </w:r>
      <w:proofErr w:type="spellStart"/>
      <w:r w:rsidRPr="00CE1D41">
        <w:rPr>
          <w:rFonts w:ascii="Times New Roman" w:hAnsi="Times New Roman" w:cs="Times New Roman"/>
          <w:bCs/>
          <w:iCs/>
          <w:sz w:val="24"/>
          <w:szCs w:val="24"/>
        </w:rPr>
        <w:t>fungsi</w:t>
      </w:r>
      <w:proofErr w:type="spellEnd"/>
      <w:r w:rsidRPr="00CE1D41">
        <w:rPr>
          <w:rFonts w:ascii="Times New Roman" w:hAnsi="Times New Roman" w:cs="Times New Roman"/>
          <w:bCs/>
          <w:iCs/>
          <w:sz w:val="24"/>
          <w:szCs w:val="24"/>
        </w:rPr>
        <w:t xml:space="preserve"> audit </w:t>
      </w:r>
      <w:proofErr w:type="spellStart"/>
      <w:r w:rsidRPr="00CE1D41">
        <w:rPr>
          <w:rFonts w:ascii="Times New Roman" w:hAnsi="Times New Roman" w:cs="Times New Roman"/>
          <w:bCs/>
          <w:iCs/>
          <w:sz w:val="24"/>
          <w:szCs w:val="24"/>
        </w:rPr>
        <w:t>ekstern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akan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berjalan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sesuai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dengan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Ketentuan</w:t>
      </w:r>
      <w:proofErr w:type="spellEnd"/>
      <w:r w:rsidRPr="00CE1D41">
        <w:rPr>
          <w:rFonts w:ascii="Times New Roman" w:hAnsi="Times New Roman" w:cs="Times New Roman"/>
          <w:bCs/>
          <w:iCs/>
          <w:sz w:val="24"/>
          <w:szCs w:val="24"/>
        </w:rPr>
        <w:t xml:space="preserve"> GCG.</w:t>
      </w:r>
    </w:p>
    <w:p w:rsidR="00C90F4C" w:rsidRPr="00C90F4C" w:rsidRDefault="00C90F4C" w:rsidP="00C90F4C">
      <w:pPr>
        <w:pStyle w:val="ListParagraph"/>
        <w:spacing w:after="0" w:line="240" w:lineRule="auto"/>
        <w:ind w:left="0" w:firstLine="567"/>
        <w:contextualSpacing w:val="0"/>
        <w:jc w:val="both"/>
        <w:rPr>
          <w:rFonts w:ascii="Times New Roman" w:hAnsi="Times New Roman" w:cs="Times New Roman"/>
          <w:bCs/>
          <w:iCs/>
          <w:sz w:val="24"/>
          <w:szCs w:val="24"/>
        </w:rPr>
      </w:pPr>
    </w:p>
    <w:p w:rsidR="00970E1E" w:rsidRPr="00374CE8" w:rsidRDefault="00970E1E" w:rsidP="00C90F4C">
      <w:pPr>
        <w:pStyle w:val="ListParagraph"/>
        <w:numPr>
          <w:ilvl w:val="0"/>
          <w:numId w:val="3"/>
        </w:numPr>
        <w:spacing w:after="120" w:line="240" w:lineRule="auto"/>
        <w:ind w:left="539" w:hanging="567"/>
        <w:contextualSpacing w:val="0"/>
        <w:jc w:val="both"/>
        <w:rPr>
          <w:rFonts w:ascii="Times New Roman" w:hAnsi="Times New Roman"/>
          <w:b/>
          <w:iCs/>
          <w:sz w:val="24"/>
          <w:szCs w:val="24"/>
        </w:rPr>
      </w:pPr>
      <w:proofErr w:type="spellStart"/>
      <w:r w:rsidRPr="00374CE8">
        <w:rPr>
          <w:rFonts w:ascii="Times New Roman" w:hAnsi="Times New Roman"/>
          <w:b/>
          <w:iCs/>
          <w:sz w:val="24"/>
          <w:szCs w:val="24"/>
        </w:rPr>
        <w:t>Penerapan</w:t>
      </w:r>
      <w:proofErr w:type="spellEnd"/>
      <w:r w:rsidRPr="00374CE8">
        <w:rPr>
          <w:rFonts w:ascii="Times New Roman" w:hAnsi="Times New Roman"/>
          <w:b/>
          <w:iCs/>
          <w:sz w:val="24"/>
          <w:szCs w:val="24"/>
        </w:rPr>
        <w:t xml:space="preserve"> </w:t>
      </w:r>
      <w:proofErr w:type="spellStart"/>
      <w:r w:rsidRPr="00374CE8">
        <w:rPr>
          <w:rFonts w:ascii="Times New Roman" w:hAnsi="Times New Roman"/>
          <w:b/>
          <w:iCs/>
          <w:sz w:val="24"/>
          <w:szCs w:val="24"/>
        </w:rPr>
        <w:t>Prinsip</w:t>
      </w:r>
      <w:proofErr w:type="spellEnd"/>
      <w:r w:rsidRPr="00374CE8">
        <w:rPr>
          <w:rFonts w:ascii="Times New Roman" w:hAnsi="Times New Roman"/>
          <w:b/>
          <w:iCs/>
          <w:sz w:val="24"/>
          <w:szCs w:val="24"/>
        </w:rPr>
        <w:t xml:space="preserve"> Tata </w:t>
      </w:r>
      <w:proofErr w:type="spellStart"/>
      <w:r w:rsidRPr="00374CE8">
        <w:rPr>
          <w:rFonts w:ascii="Times New Roman" w:hAnsi="Times New Roman"/>
          <w:b/>
          <w:iCs/>
          <w:sz w:val="24"/>
          <w:szCs w:val="24"/>
        </w:rPr>
        <w:t>Kelola</w:t>
      </w:r>
      <w:proofErr w:type="spellEnd"/>
      <w:r w:rsidRPr="00374CE8">
        <w:rPr>
          <w:rFonts w:ascii="Times New Roman" w:hAnsi="Times New Roman"/>
          <w:b/>
          <w:iCs/>
          <w:sz w:val="24"/>
          <w:szCs w:val="24"/>
        </w:rPr>
        <w:t xml:space="preserve"> Perusahaan Yang </w:t>
      </w:r>
      <w:proofErr w:type="spellStart"/>
      <w:r w:rsidRPr="00374CE8">
        <w:rPr>
          <w:rFonts w:ascii="Times New Roman" w:hAnsi="Times New Roman"/>
          <w:b/>
          <w:iCs/>
          <w:sz w:val="24"/>
          <w:szCs w:val="24"/>
        </w:rPr>
        <w:t>Baik</w:t>
      </w:r>
      <w:proofErr w:type="spellEnd"/>
      <w:r w:rsidRPr="00374CE8">
        <w:rPr>
          <w:rFonts w:ascii="Times New Roman" w:hAnsi="Times New Roman"/>
          <w:b/>
          <w:iCs/>
          <w:sz w:val="24"/>
          <w:szCs w:val="24"/>
        </w:rPr>
        <w:t xml:space="preserve"> (</w:t>
      </w:r>
      <w:r w:rsidRPr="00374CE8">
        <w:rPr>
          <w:rFonts w:ascii="Times New Roman" w:hAnsi="Times New Roman"/>
          <w:b/>
          <w:i/>
          <w:iCs/>
          <w:sz w:val="24"/>
          <w:szCs w:val="24"/>
        </w:rPr>
        <w:t>Good Corporate Governance</w:t>
      </w:r>
      <w:r w:rsidRPr="00374CE8">
        <w:rPr>
          <w:rFonts w:ascii="Times New Roman" w:hAnsi="Times New Roman"/>
          <w:b/>
          <w:iCs/>
          <w:sz w:val="24"/>
          <w:szCs w:val="24"/>
        </w:rPr>
        <w:t xml:space="preserve">) di Bank BPR </w:t>
      </w:r>
      <w:proofErr w:type="spellStart"/>
      <w:r w:rsidRPr="00374CE8">
        <w:rPr>
          <w:rFonts w:ascii="Times New Roman" w:hAnsi="Times New Roman"/>
          <w:b/>
          <w:iCs/>
          <w:sz w:val="24"/>
          <w:szCs w:val="24"/>
        </w:rPr>
        <w:t>Karya</w:t>
      </w:r>
      <w:proofErr w:type="spellEnd"/>
      <w:r w:rsidRPr="00374CE8">
        <w:rPr>
          <w:rFonts w:ascii="Times New Roman" w:hAnsi="Times New Roman"/>
          <w:b/>
          <w:iCs/>
          <w:sz w:val="24"/>
          <w:szCs w:val="24"/>
        </w:rPr>
        <w:t xml:space="preserve"> Utama </w:t>
      </w:r>
      <w:proofErr w:type="spellStart"/>
      <w:r w:rsidRPr="00374CE8">
        <w:rPr>
          <w:rFonts w:ascii="Times New Roman" w:hAnsi="Times New Roman"/>
          <w:b/>
          <w:iCs/>
          <w:sz w:val="24"/>
          <w:szCs w:val="24"/>
        </w:rPr>
        <w:t>Jawa</w:t>
      </w:r>
      <w:proofErr w:type="spellEnd"/>
      <w:r w:rsidRPr="00374CE8">
        <w:rPr>
          <w:rFonts w:ascii="Times New Roman" w:hAnsi="Times New Roman"/>
          <w:b/>
          <w:iCs/>
          <w:sz w:val="24"/>
          <w:szCs w:val="24"/>
        </w:rPr>
        <w:t xml:space="preserve"> Barat </w:t>
      </w:r>
      <w:proofErr w:type="spellStart"/>
      <w:r w:rsidRPr="00374CE8">
        <w:rPr>
          <w:rFonts w:ascii="Times New Roman" w:hAnsi="Times New Roman"/>
          <w:b/>
          <w:iCs/>
          <w:sz w:val="24"/>
          <w:szCs w:val="24"/>
        </w:rPr>
        <w:t>Dalam</w:t>
      </w:r>
      <w:proofErr w:type="spellEnd"/>
      <w:r w:rsidRPr="00374CE8">
        <w:rPr>
          <w:rFonts w:ascii="Times New Roman" w:hAnsi="Times New Roman"/>
          <w:b/>
          <w:iCs/>
          <w:sz w:val="24"/>
          <w:szCs w:val="24"/>
        </w:rPr>
        <w:t xml:space="preserve"> </w:t>
      </w:r>
      <w:proofErr w:type="spellStart"/>
      <w:r w:rsidRPr="00374CE8">
        <w:rPr>
          <w:rFonts w:ascii="Times New Roman" w:hAnsi="Times New Roman"/>
          <w:b/>
          <w:iCs/>
          <w:sz w:val="24"/>
          <w:szCs w:val="24"/>
        </w:rPr>
        <w:t>Mewujudkan</w:t>
      </w:r>
      <w:proofErr w:type="spellEnd"/>
      <w:r w:rsidRPr="00374CE8">
        <w:rPr>
          <w:rFonts w:ascii="Times New Roman" w:hAnsi="Times New Roman"/>
          <w:b/>
          <w:iCs/>
          <w:sz w:val="24"/>
          <w:szCs w:val="24"/>
        </w:rPr>
        <w:t xml:space="preserve"> </w:t>
      </w:r>
      <w:proofErr w:type="spellStart"/>
      <w:r w:rsidRPr="00374CE8">
        <w:rPr>
          <w:rFonts w:ascii="Times New Roman" w:hAnsi="Times New Roman"/>
          <w:b/>
          <w:iCs/>
          <w:sz w:val="24"/>
          <w:szCs w:val="24"/>
        </w:rPr>
        <w:t>Kepastian</w:t>
      </w:r>
      <w:proofErr w:type="spellEnd"/>
      <w:r w:rsidRPr="00374CE8">
        <w:rPr>
          <w:rFonts w:ascii="Times New Roman" w:hAnsi="Times New Roman"/>
          <w:b/>
          <w:iCs/>
          <w:sz w:val="24"/>
          <w:szCs w:val="24"/>
        </w:rPr>
        <w:t xml:space="preserve"> </w:t>
      </w:r>
      <w:proofErr w:type="spellStart"/>
      <w:r w:rsidRPr="00374CE8">
        <w:rPr>
          <w:rFonts w:ascii="Times New Roman" w:hAnsi="Times New Roman"/>
          <w:b/>
          <w:iCs/>
          <w:sz w:val="24"/>
          <w:szCs w:val="24"/>
        </w:rPr>
        <w:t>Hukum</w:t>
      </w:r>
      <w:proofErr w:type="spellEnd"/>
    </w:p>
    <w:p w:rsidR="00C90F4C" w:rsidRPr="00C90F4C" w:rsidRDefault="00970E1E" w:rsidP="00C90F4C">
      <w:pPr>
        <w:pStyle w:val="ListParagraph"/>
        <w:spacing w:after="0" w:line="240" w:lineRule="auto"/>
        <w:ind w:left="0" w:firstLine="567"/>
        <w:contextualSpacing w:val="0"/>
        <w:jc w:val="both"/>
        <w:rPr>
          <w:rFonts w:ascii="Times New Roman" w:hAnsi="Times New Roman" w:cs="Times New Roman"/>
          <w:sz w:val="24"/>
          <w:szCs w:val="24"/>
        </w:rPr>
      </w:pPr>
      <w:proofErr w:type="spellStart"/>
      <w:r w:rsidRPr="00C90F4C">
        <w:rPr>
          <w:rFonts w:ascii="Times New Roman" w:hAnsi="Times New Roman" w:cs="Times New Roman"/>
          <w:sz w:val="24"/>
          <w:szCs w:val="24"/>
        </w:rPr>
        <w:t>Penerapan</w:t>
      </w:r>
      <w:proofErr w:type="spellEnd"/>
      <w:r w:rsidRPr="00C90F4C">
        <w:rPr>
          <w:rFonts w:ascii="Times New Roman" w:hAnsi="Times New Roman" w:cs="Times New Roman"/>
          <w:sz w:val="24"/>
          <w:szCs w:val="24"/>
        </w:rPr>
        <w:t xml:space="preserve"> </w:t>
      </w:r>
      <w:r w:rsidRPr="00C90F4C">
        <w:rPr>
          <w:rFonts w:ascii="Times New Roman" w:hAnsi="Times New Roman" w:cs="Times New Roman"/>
          <w:sz w:val="24"/>
          <w:szCs w:val="24"/>
          <w:lang w:val="id-ID"/>
        </w:rPr>
        <w:t>Prinsip Tata Kelola Perusahaan Yang Baik (</w:t>
      </w:r>
      <w:r w:rsidRPr="00C90F4C">
        <w:rPr>
          <w:rFonts w:ascii="Times New Roman" w:hAnsi="Times New Roman" w:cs="Times New Roman"/>
          <w:i/>
          <w:sz w:val="24"/>
          <w:szCs w:val="24"/>
          <w:lang w:val="id-ID"/>
        </w:rPr>
        <w:t>Good Corporate Governance</w:t>
      </w:r>
      <w:r w:rsidRPr="00C90F4C">
        <w:rPr>
          <w:rFonts w:ascii="Times New Roman" w:hAnsi="Times New Roman" w:cs="Times New Roman"/>
          <w:sz w:val="24"/>
          <w:szCs w:val="24"/>
          <w:lang w:val="id-ID"/>
        </w:rPr>
        <w:t>)</w:t>
      </w:r>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penting</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dilakukan</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karena</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risiko</w:t>
      </w:r>
      <w:proofErr w:type="spellEnd"/>
      <w:r w:rsidRPr="00C90F4C">
        <w:rPr>
          <w:rFonts w:ascii="Times New Roman" w:hAnsi="Times New Roman" w:cs="Times New Roman"/>
          <w:sz w:val="24"/>
          <w:szCs w:val="24"/>
        </w:rPr>
        <w:t xml:space="preserve"> dan </w:t>
      </w:r>
      <w:proofErr w:type="spellStart"/>
      <w:r w:rsidRPr="00C90F4C">
        <w:rPr>
          <w:rFonts w:ascii="Times New Roman" w:hAnsi="Times New Roman" w:cs="Times New Roman"/>
          <w:sz w:val="24"/>
          <w:szCs w:val="24"/>
        </w:rPr>
        <w:t>tantangan</w:t>
      </w:r>
      <w:proofErr w:type="spellEnd"/>
      <w:r w:rsidRPr="00C90F4C">
        <w:rPr>
          <w:rFonts w:ascii="Times New Roman" w:hAnsi="Times New Roman" w:cs="Times New Roman"/>
          <w:sz w:val="24"/>
          <w:szCs w:val="24"/>
        </w:rPr>
        <w:t xml:space="preserve"> yang </w:t>
      </w:r>
      <w:proofErr w:type="spellStart"/>
      <w:r w:rsidRPr="00C90F4C">
        <w:rPr>
          <w:rFonts w:ascii="Times New Roman" w:hAnsi="Times New Roman" w:cs="Times New Roman"/>
          <w:sz w:val="24"/>
          <w:szCs w:val="24"/>
        </w:rPr>
        <w:t>dihadapi</w:t>
      </w:r>
      <w:proofErr w:type="spellEnd"/>
      <w:r w:rsidRPr="00C90F4C">
        <w:rPr>
          <w:rFonts w:ascii="Times New Roman" w:hAnsi="Times New Roman" w:cs="Times New Roman"/>
          <w:sz w:val="24"/>
          <w:szCs w:val="24"/>
        </w:rPr>
        <w:t xml:space="preserve"> BPR </w:t>
      </w:r>
      <w:proofErr w:type="spellStart"/>
      <w:r w:rsidRPr="00C90F4C">
        <w:rPr>
          <w:rFonts w:ascii="Times New Roman" w:hAnsi="Times New Roman" w:cs="Times New Roman"/>
          <w:sz w:val="24"/>
          <w:szCs w:val="24"/>
        </w:rPr>
        <w:t>baik</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dari</w:t>
      </w:r>
      <w:proofErr w:type="spellEnd"/>
      <w:r w:rsidRPr="00C90F4C">
        <w:rPr>
          <w:rFonts w:ascii="Times New Roman" w:hAnsi="Times New Roman" w:cs="Times New Roman"/>
          <w:sz w:val="24"/>
          <w:szCs w:val="24"/>
        </w:rPr>
        <w:t xml:space="preserve"> intern </w:t>
      </w:r>
      <w:proofErr w:type="spellStart"/>
      <w:r w:rsidRPr="00C90F4C">
        <w:rPr>
          <w:rFonts w:ascii="Times New Roman" w:hAnsi="Times New Roman" w:cs="Times New Roman"/>
          <w:sz w:val="24"/>
          <w:szCs w:val="24"/>
        </w:rPr>
        <w:t>maupun</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ekstern</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semakin</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banyak</w:t>
      </w:r>
      <w:proofErr w:type="spellEnd"/>
      <w:r w:rsidRPr="00C90F4C">
        <w:rPr>
          <w:rFonts w:ascii="Times New Roman" w:hAnsi="Times New Roman" w:cs="Times New Roman"/>
          <w:sz w:val="24"/>
          <w:szCs w:val="24"/>
        </w:rPr>
        <w:t xml:space="preserve"> dan </w:t>
      </w:r>
      <w:proofErr w:type="spellStart"/>
      <w:r w:rsidRPr="00C90F4C">
        <w:rPr>
          <w:rFonts w:ascii="Times New Roman" w:hAnsi="Times New Roman" w:cs="Times New Roman"/>
          <w:sz w:val="24"/>
          <w:szCs w:val="24"/>
        </w:rPr>
        <w:t>kompleks</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Secara</w:t>
      </w:r>
      <w:proofErr w:type="spellEnd"/>
      <w:r w:rsidRPr="00C90F4C">
        <w:rPr>
          <w:rFonts w:ascii="Times New Roman" w:hAnsi="Times New Roman" w:cs="Times New Roman"/>
          <w:sz w:val="24"/>
          <w:szCs w:val="24"/>
        </w:rPr>
        <w:t xml:space="preserve"> intern, </w:t>
      </w:r>
      <w:proofErr w:type="spellStart"/>
      <w:r w:rsidRPr="00C90F4C">
        <w:rPr>
          <w:rFonts w:ascii="Times New Roman" w:hAnsi="Times New Roman" w:cs="Times New Roman"/>
          <w:sz w:val="24"/>
          <w:szCs w:val="24"/>
        </w:rPr>
        <w:t>anggota</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maupun</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Direksi</w:t>
      </w:r>
      <w:proofErr w:type="spellEnd"/>
      <w:r w:rsidRPr="00C90F4C">
        <w:rPr>
          <w:rFonts w:ascii="Times New Roman" w:hAnsi="Times New Roman" w:cs="Times New Roman"/>
          <w:sz w:val="24"/>
          <w:szCs w:val="24"/>
        </w:rPr>
        <w:t xml:space="preserve"> dan </w:t>
      </w:r>
      <w:proofErr w:type="spellStart"/>
      <w:r w:rsidRPr="00C90F4C">
        <w:rPr>
          <w:rFonts w:ascii="Times New Roman" w:hAnsi="Times New Roman" w:cs="Times New Roman"/>
          <w:sz w:val="24"/>
          <w:szCs w:val="24"/>
        </w:rPr>
        <w:t>anggota</w:t>
      </w:r>
      <w:proofErr w:type="spellEnd"/>
      <w:r w:rsidRPr="00C90F4C">
        <w:rPr>
          <w:rFonts w:ascii="Times New Roman" w:hAnsi="Times New Roman" w:cs="Times New Roman"/>
          <w:sz w:val="24"/>
          <w:szCs w:val="24"/>
        </w:rPr>
        <w:t xml:space="preserve"> Dewan </w:t>
      </w:r>
      <w:proofErr w:type="spellStart"/>
      <w:r w:rsidRPr="00C90F4C">
        <w:rPr>
          <w:rFonts w:ascii="Times New Roman" w:hAnsi="Times New Roman" w:cs="Times New Roman"/>
          <w:sz w:val="24"/>
          <w:szCs w:val="24"/>
        </w:rPr>
        <w:t>Komisaris</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diharapkan</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mampu</w:t>
      </w:r>
      <w:proofErr w:type="spellEnd"/>
      <w:r w:rsidRPr="00C90F4C">
        <w:rPr>
          <w:rFonts w:ascii="Times New Roman" w:hAnsi="Times New Roman" w:cs="Times New Roman"/>
          <w:sz w:val="24"/>
          <w:szCs w:val="24"/>
        </w:rPr>
        <w:t xml:space="preserve"> dan </w:t>
      </w:r>
      <w:proofErr w:type="spellStart"/>
      <w:r w:rsidRPr="00C90F4C">
        <w:rPr>
          <w:rFonts w:ascii="Times New Roman" w:hAnsi="Times New Roman" w:cs="Times New Roman"/>
          <w:sz w:val="24"/>
          <w:szCs w:val="24"/>
        </w:rPr>
        <w:t>bertindak</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sebagai</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panutan</w:t>
      </w:r>
      <w:proofErr w:type="spellEnd"/>
      <w:r w:rsidRPr="00C90F4C">
        <w:rPr>
          <w:rFonts w:ascii="Times New Roman" w:hAnsi="Times New Roman" w:cs="Times New Roman"/>
          <w:sz w:val="24"/>
          <w:szCs w:val="24"/>
        </w:rPr>
        <w:t xml:space="preserve"> dan </w:t>
      </w:r>
      <w:proofErr w:type="spellStart"/>
      <w:r w:rsidRPr="00C90F4C">
        <w:rPr>
          <w:rFonts w:ascii="Times New Roman" w:hAnsi="Times New Roman" w:cs="Times New Roman"/>
          <w:sz w:val="24"/>
          <w:szCs w:val="24"/>
        </w:rPr>
        <w:t>penggerak</w:t>
      </w:r>
      <w:proofErr w:type="spellEnd"/>
      <w:r w:rsidRPr="00C90F4C">
        <w:rPr>
          <w:rFonts w:ascii="Times New Roman" w:hAnsi="Times New Roman" w:cs="Times New Roman"/>
          <w:sz w:val="24"/>
          <w:szCs w:val="24"/>
        </w:rPr>
        <w:t xml:space="preserve"> agar BPR </w:t>
      </w:r>
      <w:proofErr w:type="spellStart"/>
      <w:r w:rsidRPr="00C90F4C">
        <w:rPr>
          <w:rFonts w:ascii="Times New Roman" w:hAnsi="Times New Roman" w:cs="Times New Roman"/>
          <w:sz w:val="24"/>
          <w:szCs w:val="24"/>
        </w:rPr>
        <w:t>secara</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keseluruhan</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menerapkan</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prinsip-prinsip</w:t>
      </w:r>
      <w:proofErr w:type="spellEnd"/>
      <w:r w:rsidRPr="00C90F4C">
        <w:rPr>
          <w:rFonts w:ascii="Times New Roman" w:hAnsi="Times New Roman" w:cs="Times New Roman"/>
          <w:sz w:val="24"/>
          <w:szCs w:val="24"/>
        </w:rPr>
        <w:t xml:space="preserve"> tata </w:t>
      </w:r>
      <w:proofErr w:type="spellStart"/>
      <w:r w:rsidRPr="00C90F4C">
        <w:rPr>
          <w:rFonts w:ascii="Times New Roman" w:hAnsi="Times New Roman" w:cs="Times New Roman"/>
          <w:sz w:val="24"/>
          <w:szCs w:val="24"/>
        </w:rPr>
        <w:t>kelola</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secara</w:t>
      </w:r>
      <w:proofErr w:type="spellEnd"/>
      <w:r w:rsidRPr="00C90F4C">
        <w:rPr>
          <w:rFonts w:ascii="Times New Roman" w:hAnsi="Times New Roman" w:cs="Times New Roman"/>
          <w:sz w:val="24"/>
          <w:szCs w:val="24"/>
        </w:rPr>
        <w:t xml:space="preserve"> optimal. </w:t>
      </w:r>
    </w:p>
    <w:p w:rsidR="00970E1E" w:rsidRPr="00C90F4C" w:rsidRDefault="00970E1E" w:rsidP="00C90F4C">
      <w:pPr>
        <w:pStyle w:val="ListParagraph"/>
        <w:spacing w:after="0" w:line="240" w:lineRule="auto"/>
        <w:ind w:left="0" w:firstLine="567"/>
        <w:contextualSpacing w:val="0"/>
        <w:jc w:val="both"/>
        <w:rPr>
          <w:rFonts w:ascii="Times New Roman" w:hAnsi="Times New Roman" w:cs="Times New Roman"/>
          <w:sz w:val="24"/>
          <w:szCs w:val="24"/>
        </w:rPr>
      </w:pPr>
      <w:r w:rsidRPr="00C90F4C">
        <w:rPr>
          <w:rFonts w:ascii="Times New Roman" w:hAnsi="Times New Roman" w:cs="Times New Roman"/>
          <w:sz w:val="24"/>
          <w:szCs w:val="24"/>
        </w:rPr>
        <w:t xml:space="preserve">BPR </w:t>
      </w:r>
      <w:proofErr w:type="spellStart"/>
      <w:r w:rsidRPr="00C90F4C">
        <w:rPr>
          <w:rFonts w:ascii="Times New Roman" w:hAnsi="Times New Roman" w:cs="Times New Roman"/>
          <w:sz w:val="24"/>
          <w:szCs w:val="24"/>
        </w:rPr>
        <w:t>besar</w:t>
      </w:r>
      <w:proofErr w:type="spellEnd"/>
      <w:r w:rsidRPr="00C90F4C">
        <w:rPr>
          <w:rFonts w:ascii="Times New Roman" w:hAnsi="Times New Roman" w:cs="Times New Roman"/>
          <w:sz w:val="24"/>
          <w:szCs w:val="24"/>
        </w:rPr>
        <w:t xml:space="preserve"> yang </w:t>
      </w:r>
      <w:proofErr w:type="spellStart"/>
      <w:r w:rsidRPr="00C90F4C">
        <w:rPr>
          <w:rFonts w:ascii="Times New Roman" w:hAnsi="Times New Roman" w:cs="Times New Roman"/>
          <w:sz w:val="24"/>
          <w:szCs w:val="24"/>
        </w:rPr>
        <w:t>memiliki</w:t>
      </w:r>
      <w:proofErr w:type="spellEnd"/>
      <w:r w:rsidRPr="00C90F4C">
        <w:rPr>
          <w:rFonts w:ascii="Times New Roman" w:hAnsi="Times New Roman" w:cs="Times New Roman"/>
          <w:sz w:val="24"/>
          <w:szCs w:val="24"/>
        </w:rPr>
        <w:t xml:space="preserve"> volume </w:t>
      </w:r>
      <w:proofErr w:type="spellStart"/>
      <w:r w:rsidRPr="00C90F4C">
        <w:rPr>
          <w:rFonts w:ascii="Times New Roman" w:hAnsi="Times New Roman" w:cs="Times New Roman"/>
          <w:sz w:val="24"/>
          <w:szCs w:val="24"/>
        </w:rPr>
        <w:t>usaha</w:t>
      </w:r>
      <w:proofErr w:type="spellEnd"/>
      <w:r w:rsidRPr="00C90F4C">
        <w:rPr>
          <w:rFonts w:ascii="Times New Roman" w:hAnsi="Times New Roman" w:cs="Times New Roman"/>
          <w:sz w:val="24"/>
          <w:szCs w:val="24"/>
        </w:rPr>
        <w:t xml:space="preserve"> yang </w:t>
      </w:r>
      <w:proofErr w:type="spellStart"/>
      <w:r w:rsidRPr="00C90F4C">
        <w:rPr>
          <w:rFonts w:ascii="Times New Roman" w:hAnsi="Times New Roman" w:cs="Times New Roman"/>
          <w:sz w:val="24"/>
          <w:szCs w:val="24"/>
        </w:rPr>
        <w:t>besar</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serta</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struktur</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organisasi</w:t>
      </w:r>
      <w:proofErr w:type="spellEnd"/>
      <w:r w:rsidRPr="00C90F4C">
        <w:rPr>
          <w:rFonts w:ascii="Times New Roman" w:hAnsi="Times New Roman" w:cs="Times New Roman"/>
          <w:sz w:val="24"/>
          <w:szCs w:val="24"/>
        </w:rPr>
        <w:t xml:space="preserve"> yang </w:t>
      </w:r>
      <w:proofErr w:type="spellStart"/>
      <w:r w:rsidRPr="00C90F4C">
        <w:rPr>
          <w:rFonts w:ascii="Times New Roman" w:hAnsi="Times New Roman" w:cs="Times New Roman"/>
          <w:sz w:val="24"/>
          <w:szCs w:val="24"/>
        </w:rPr>
        <w:t>cukup</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kompleks</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seharusnya</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menerapkan</w:t>
      </w:r>
      <w:proofErr w:type="spellEnd"/>
      <w:r w:rsidRPr="00C90F4C">
        <w:rPr>
          <w:rFonts w:ascii="Times New Roman" w:hAnsi="Times New Roman" w:cs="Times New Roman"/>
          <w:sz w:val="24"/>
          <w:szCs w:val="24"/>
        </w:rPr>
        <w:t xml:space="preserve"> tata </w:t>
      </w:r>
      <w:proofErr w:type="spellStart"/>
      <w:r w:rsidRPr="00C90F4C">
        <w:rPr>
          <w:rFonts w:ascii="Times New Roman" w:hAnsi="Times New Roman" w:cs="Times New Roman"/>
          <w:sz w:val="24"/>
          <w:szCs w:val="24"/>
        </w:rPr>
        <w:t>kelola</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secara</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penuh</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termasuk</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pemenuhan</w:t>
      </w:r>
      <w:proofErr w:type="spellEnd"/>
      <w:r w:rsidRPr="00C90F4C">
        <w:rPr>
          <w:rFonts w:ascii="Times New Roman" w:hAnsi="Times New Roman" w:cs="Times New Roman"/>
          <w:sz w:val="24"/>
          <w:szCs w:val="24"/>
        </w:rPr>
        <w:t xml:space="preserve"> dan </w:t>
      </w:r>
      <w:proofErr w:type="spellStart"/>
      <w:r w:rsidRPr="00C90F4C">
        <w:rPr>
          <w:rFonts w:ascii="Times New Roman" w:hAnsi="Times New Roman" w:cs="Times New Roman"/>
          <w:sz w:val="24"/>
          <w:szCs w:val="24"/>
        </w:rPr>
        <w:t>kelengkapan</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struktur</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organisasi</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Adapun</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bagi</w:t>
      </w:r>
      <w:proofErr w:type="spellEnd"/>
      <w:r w:rsidRPr="00C90F4C">
        <w:rPr>
          <w:rFonts w:ascii="Times New Roman" w:hAnsi="Times New Roman" w:cs="Times New Roman"/>
          <w:sz w:val="24"/>
          <w:szCs w:val="24"/>
        </w:rPr>
        <w:t xml:space="preserve"> BPR </w:t>
      </w:r>
      <w:proofErr w:type="spellStart"/>
      <w:r w:rsidRPr="00C90F4C">
        <w:rPr>
          <w:rFonts w:ascii="Times New Roman" w:hAnsi="Times New Roman" w:cs="Times New Roman"/>
          <w:sz w:val="24"/>
          <w:szCs w:val="24"/>
        </w:rPr>
        <w:t>kecil</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penerapan</w:t>
      </w:r>
      <w:proofErr w:type="spellEnd"/>
      <w:r w:rsidRPr="00C90F4C">
        <w:rPr>
          <w:rFonts w:ascii="Times New Roman" w:hAnsi="Times New Roman" w:cs="Times New Roman"/>
          <w:sz w:val="24"/>
          <w:szCs w:val="24"/>
        </w:rPr>
        <w:t xml:space="preserve"> tata </w:t>
      </w:r>
      <w:proofErr w:type="spellStart"/>
      <w:r w:rsidRPr="00C90F4C">
        <w:rPr>
          <w:rFonts w:ascii="Times New Roman" w:hAnsi="Times New Roman" w:cs="Times New Roman"/>
          <w:sz w:val="24"/>
          <w:szCs w:val="24"/>
        </w:rPr>
        <w:t>kelola</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lebih</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mengedepankan</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terlaksananya</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fungsi</w:t>
      </w:r>
      <w:proofErr w:type="spellEnd"/>
      <w:r w:rsidRPr="00C90F4C">
        <w:rPr>
          <w:rFonts w:ascii="Times New Roman" w:hAnsi="Times New Roman" w:cs="Times New Roman"/>
          <w:sz w:val="24"/>
          <w:szCs w:val="24"/>
        </w:rPr>
        <w:t xml:space="preserve"> tata </w:t>
      </w:r>
      <w:proofErr w:type="spellStart"/>
      <w:r w:rsidRPr="00C90F4C">
        <w:rPr>
          <w:rFonts w:ascii="Times New Roman" w:hAnsi="Times New Roman" w:cs="Times New Roman"/>
          <w:sz w:val="24"/>
          <w:szCs w:val="24"/>
        </w:rPr>
        <w:t>kelola</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dengan</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baik</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Struktur</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Direksi</w:t>
      </w:r>
      <w:proofErr w:type="spellEnd"/>
      <w:r w:rsidRPr="00C90F4C">
        <w:rPr>
          <w:rFonts w:ascii="Times New Roman" w:hAnsi="Times New Roman" w:cs="Times New Roman"/>
          <w:sz w:val="24"/>
          <w:szCs w:val="24"/>
        </w:rPr>
        <w:t xml:space="preserve"> dan Dewan </w:t>
      </w:r>
      <w:proofErr w:type="spellStart"/>
      <w:r w:rsidRPr="00C90F4C">
        <w:rPr>
          <w:rFonts w:ascii="Times New Roman" w:hAnsi="Times New Roman" w:cs="Times New Roman"/>
          <w:sz w:val="24"/>
          <w:szCs w:val="24"/>
        </w:rPr>
        <w:t>Komisaris</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untuk</w:t>
      </w:r>
      <w:proofErr w:type="spellEnd"/>
      <w:r w:rsidRPr="00C90F4C">
        <w:rPr>
          <w:rFonts w:ascii="Times New Roman" w:hAnsi="Times New Roman" w:cs="Times New Roman"/>
          <w:sz w:val="24"/>
          <w:szCs w:val="24"/>
        </w:rPr>
        <w:t xml:space="preserve"> BPR </w:t>
      </w:r>
      <w:proofErr w:type="spellStart"/>
      <w:r w:rsidRPr="00C90F4C">
        <w:rPr>
          <w:rFonts w:ascii="Times New Roman" w:hAnsi="Times New Roman" w:cs="Times New Roman"/>
          <w:sz w:val="24"/>
          <w:szCs w:val="24"/>
        </w:rPr>
        <w:t>besar</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terdiri</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dari</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Pihak</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Independen</w:t>
      </w:r>
      <w:proofErr w:type="spellEnd"/>
      <w:r w:rsidRPr="00C90F4C">
        <w:rPr>
          <w:rFonts w:ascii="Times New Roman" w:hAnsi="Times New Roman" w:cs="Times New Roman"/>
          <w:sz w:val="24"/>
          <w:szCs w:val="24"/>
        </w:rPr>
        <w:t xml:space="preserve"> dan </w:t>
      </w:r>
      <w:proofErr w:type="spellStart"/>
      <w:r w:rsidRPr="00C90F4C">
        <w:rPr>
          <w:rFonts w:ascii="Times New Roman" w:hAnsi="Times New Roman" w:cs="Times New Roman"/>
          <w:sz w:val="24"/>
          <w:szCs w:val="24"/>
        </w:rPr>
        <w:t>pihak</w:t>
      </w:r>
      <w:proofErr w:type="spellEnd"/>
      <w:r w:rsidRPr="00C90F4C">
        <w:rPr>
          <w:rFonts w:ascii="Times New Roman" w:hAnsi="Times New Roman" w:cs="Times New Roman"/>
          <w:sz w:val="24"/>
          <w:szCs w:val="24"/>
        </w:rPr>
        <w:t xml:space="preserve"> yang </w:t>
      </w:r>
      <w:proofErr w:type="spellStart"/>
      <w:r w:rsidRPr="00C90F4C">
        <w:rPr>
          <w:rFonts w:ascii="Times New Roman" w:hAnsi="Times New Roman" w:cs="Times New Roman"/>
          <w:sz w:val="24"/>
          <w:szCs w:val="24"/>
        </w:rPr>
        <w:t>terafiliasi</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dengan</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pemegang</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saham</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pengendali</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Keberadaan</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Pihak</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Independen</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diharapkan</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dapat</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meningkatkan</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keseimbangan</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dalam</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pelaksanaan</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pengawasan</w:t>
      </w:r>
      <w:proofErr w:type="spellEnd"/>
      <w:r w:rsidRPr="00C90F4C">
        <w:rPr>
          <w:rFonts w:ascii="Times New Roman" w:hAnsi="Times New Roman" w:cs="Times New Roman"/>
          <w:sz w:val="24"/>
          <w:szCs w:val="24"/>
        </w:rPr>
        <w:t xml:space="preserve"> </w:t>
      </w:r>
      <w:r w:rsidRPr="00C90F4C">
        <w:rPr>
          <w:rFonts w:ascii="Times New Roman" w:hAnsi="Times New Roman" w:cs="Times New Roman"/>
          <w:sz w:val="24"/>
          <w:szCs w:val="24"/>
        </w:rPr>
        <w:t xml:space="preserve">dan pada </w:t>
      </w:r>
      <w:proofErr w:type="spellStart"/>
      <w:r w:rsidRPr="00C90F4C">
        <w:rPr>
          <w:rFonts w:ascii="Times New Roman" w:hAnsi="Times New Roman" w:cs="Times New Roman"/>
          <w:sz w:val="24"/>
          <w:szCs w:val="24"/>
        </w:rPr>
        <w:t>akhirnya</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dapat</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mengoptimalkan</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penerapan</w:t>
      </w:r>
      <w:proofErr w:type="spellEnd"/>
      <w:r w:rsidRPr="00C90F4C">
        <w:rPr>
          <w:rFonts w:ascii="Times New Roman" w:hAnsi="Times New Roman" w:cs="Times New Roman"/>
          <w:sz w:val="24"/>
          <w:szCs w:val="24"/>
        </w:rPr>
        <w:t xml:space="preserve"> tata </w:t>
      </w:r>
      <w:proofErr w:type="spellStart"/>
      <w:r w:rsidRPr="00C90F4C">
        <w:rPr>
          <w:rFonts w:ascii="Times New Roman" w:hAnsi="Times New Roman" w:cs="Times New Roman"/>
          <w:sz w:val="24"/>
          <w:szCs w:val="24"/>
        </w:rPr>
        <w:t>kelola</w:t>
      </w:r>
      <w:proofErr w:type="spellEnd"/>
      <w:r w:rsidRPr="00C90F4C">
        <w:rPr>
          <w:rFonts w:ascii="Times New Roman" w:hAnsi="Times New Roman" w:cs="Times New Roman"/>
          <w:sz w:val="24"/>
          <w:szCs w:val="24"/>
        </w:rPr>
        <w:t xml:space="preserve">. </w:t>
      </w:r>
    </w:p>
    <w:p w:rsidR="00C90F4C" w:rsidRDefault="00970E1E" w:rsidP="00C90F4C">
      <w:pPr>
        <w:pStyle w:val="ListParagraph"/>
        <w:spacing w:after="0" w:line="240" w:lineRule="auto"/>
        <w:ind w:left="0" w:firstLine="567"/>
        <w:contextualSpacing w:val="0"/>
        <w:jc w:val="both"/>
        <w:rPr>
          <w:rFonts w:ascii="Times New Roman" w:hAnsi="Times New Roman" w:cs="Times New Roman"/>
          <w:sz w:val="24"/>
          <w:szCs w:val="24"/>
        </w:rPr>
      </w:pPr>
      <w:proofErr w:type="spellStart"/>
      <w:r w:rsidRPr="00C90F4C">
        <w:rPr>
          <w:rFonts w:ascii="Times New Roman" w:hAnsi="Times New Roman" w:cs="Times New Roman"/>
          <w:sz w:val="24"/>
          <w:szCs w:val="24"/>
        </w:rPr>
        <w:t>Selaku</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Komisaris</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Independen</w:t>
      </w:r>
      <w:proofErr w:type="spellEnd"/>
      <w:r w:rsidRPr="00C90F4C">
        <w:rPr>
          <w:rFonts w:ascii="Times New Roman" w:hAnsi="Times New Roman" w:cs="Times New Roman"/>
          <w:sz w:val="24"/>
          <w:szCs w:val="24"/>
        </w:rPr>
        <w:t xml:space="preserve"> dan </w:t>
      </w:r>
      <w:proofErr w:type="spellStart"/>
      <w:r w:rsidRPr="00C90F4C">
        <w:rPr>
          <w:rFonts w:ascii="Times New Roman" w:hAnsi="Times New Roman" w:cs="Times New Roman"/>
          <w:sz w:val="24"/>
          <w:szCs w:val="24"/>
        </w:rPr>
        <w:t>Pihak</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Independen</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anggota</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komite</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harus</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dapat</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terlepas</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dari</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benturan</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kepentingan</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Untuk</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mencegah</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adanya</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benturan</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kepentingan</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tersebut</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maka</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bagi</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mantan</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pengurus</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serta</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pihak-pihak</w:t>
      </w:r>
      <w:proofErr w:type="spellEnd"/>
      <w:r w:rsidRPr="00C90F4C">
        <w:rPr>
          <w:rFonts w:ascii="Times New Roman" w:hAnsi="Times New Roman" w:cs="Times New Roman"/>
          <w:sz w:val="24"/>
          <w:szCs w:val="24"/>
        </w:rPr>
        <w:t xml:space="preserve"> lain yang </w:t>
      </w:r>
      <w:proofErr w:type="spellStart"/>
      <w:r w:rsidRPr="00C90F4C">
        <w:rPr>
          <w:rFonts w:ascii="Times New Roman" w:hAnsi="Times New Roman" w:cs="Times New Roman"/>
          <w:sz w:val="24"/>
          <w:szCs w:val="24"/>
        </w:rPr>
        <w:t>mempunyai</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hubungan</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dengan</w:t>
      </w:r>
      <w:proofErr w:type="spellEnd"/>
      <w:r w:rsidRPr="00C90F4C">
        <w:rPr>
          <w:rFonts w:ascii="Times New Roman" w:hAnsi="Times New Roman" w:cs="Times New Roman"/>
          <w:sz w:val="24"/>
          <w:szCs w:val="24"/>
        </w:rPr>
        <w:t xml:space="preserve"> BPR </w:t>
      </w:r>
      <w:proofErr w:type="spellStart"/>
      <w:r w:rsidRPr="00C90F4C">
        <w:rPr>
          <w:rFonts w:ascii="Times New Roman" w:hAnsi="Times New Roman" w:cs="Times New Roman"/>
          <w:sz w:val="24"/>
          <w:szCs w:val="24"/>
        </w:rPr>
        <w:t>dinilai</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perlu</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menjalani</w:t>
      </w:r>
      <w:proofErr w:type="spellEnd"/>
      <w:r w:rsidRPr="00C90F4C">
        <w:rPr>
          <w:rFonts w:ascii="Times New Roman" w:hAnsi="Times New Roman" w:cs="Times New Roman"/>
          <w:sz w:val="24"/>
          <w:szCs w:val="24"/>
        </w:rPr>
        <w:t xml:space="preserve"> masa </w:t>
      </w:r>
      <w:proofErr w:type="spellStart"/>
      <w:r w:rsidRPr="00C90F4C">
        <w:rPr>
          <w:rFonts w:ascii="Times New Roman" w:hAnsi="Times New Roman" w:cs="Times New Roman"/>
          <w:sz w:val="24"/>
          <w:szCs w:val="24"/>
        </w:rPr>
        <w:t>tunggu</w:t>
      </w:r>
      <w:proofErr w:type="spellEnd"/>
      <w:r w:rsidRPr="00C90F4C">
        <w:rPr>
          <w:rFonts w:ascii="Times New Roman" w:hAnsi="Times New Roman" w:cs="Times New Roman"/>
          <w:sz w:val="24"/>
          <w:szCs w:val="24"/>
        </w:rPr>
        <w:t xml:space="preserve"> (</w:t>
      </w:r>
      <w:r w:rsidRPr="00C90F4C">
        <w:rPr>
          <w:rFonts w:ascii="Times New Roman" w:hAnsi="Times New Roman" w:cs="Times New Roman"/>
          <w:i/>
          <w:iCs/>
          <w:sz w:val="24"/>
          <w:szCs w:val="24"/>
        </w:rPr>
        <w:t>cooling off</w:t>
      </w:r>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sebelum</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menjabat</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sebagai</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Komisaris</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Independen</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atau</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Pihak</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Independen</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anggota</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komite</w:t>
      </w:r>
      <w:proofErr w:type="spellEnd"/>
      <w:r w:rsidRPr="00C90F4C">
        <w:rPr>
          <w:rFonts w:ascii="Times New Roman" w:hAnsi="Times New Roman" w:cs="Times New Roman"/>
          <w:sz w:val="24"/>
          <w:szCs w:val="24"/>
        </w:rPr>
        <w:t xml:space="preserve">. </w:t>
      </w:r>
    </w:p>
    <w:p w:rsidR="00C90F4C" w:rsidRDefault="00970E1E" w:rsidP="00C90F4C">
      <w:pPr>
        <w:pStyle w:val="ListParagraph"/>
        <w:spacing w:after="0" w:line="240" w:lineRule="auto"/>
        <w:ind w:left="0" w:firstLine="567"/>
        <w:contextualSpacing w:val="0"/>
        <w:jc w:val="both"/>
        <w:rPr>
          <w:rFonts w:ascii="Times New Roman" w:hAnsi="Times New Roman" w:cs="Times New Roman"/>
          <w:sz w:val="24"/>
          <w:szCs w:val="24"/>
        </w:rPr>
      </w:pPr>
      <w:proofErr w:type="spellStart"/>
      <w:r w:rsidRPr="00C90F4C">
        <w:rPr>
          <w:rFonts w:ascii="Times New Roman" w:hAnsi="Times New Roman" w:cs="Times New Roman"/>
          <w:sz w:val="24"/>
          <w:szCs w:val="24"/>
        </w:rPr>
        <w:t>Dalam</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rangka</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mendukung</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pelaksanaan</w:t>
      </w:r>
      <w:proofErr w:type="spellEnd"/>
      <w:r w:rsidRPr="00C90F4C">
        <w:rPr>
          <w:rFonts w:ascii="Times New Roman" w:hAnsi="Times New Roman" w:cs="Times New Roman"/>
          <w:sz w:val="24"/>
          <w:szCs w:val="24"/>
        </w:rPr>
        <w:t xml:space="preserve"> tata </w:t>
      </w:r>
      <w:proofErr w:type="spellStart"/>
      <w:r w:rsidRPr="00C90F4C">
        <w:rPr>
          <w:rFonts w:ascii="Times New Roman" w:hAnsi="Times New Roman" w:cs="Times New Roman"/>
          <w:sz w:val="24"/>
          <w:szCs w:val="24"/>
        </w:rPr>
        <w:t>kelola</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pemegang</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saham</w:t>
      </w:r>
      <w:proofErr w:type="spellEnd"/>
      <w:r w:rsidRPr="00C90F4C">
        <w:rPr>
          <w:rFonts w:ascii="Times New Roman" w:hAnsi="Times New Roman" w:cs="Times New Roman"/>
          <w:sz w:val="24"/>
          <w:szCs w:val="24"/>
        </w:rPr>
        <w:t xml:space="preserve"> BPR </w:t>
      </w:r>
      <w:proofErr w:type="spellStart"/>
      <w:r w:rsidRPr="00C90F4C">
        <w:rPr>
          <w:rFonts w:ascii="Times New Roman" w:hAnsi="Times New Roman" w:cs="Times New Roman"/>
          <w:sz w:val="24"/>
          <w:szCs w:val="24"/>
        </w:rPr>
        <w:t>dapat</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menunjuk</w:t>
      </w:r>
      <w:proofErr w:type="spellEnd"/>
      <w:r w:rsidRPr="00C90F4C">
        <w:rPr>
          <w:rFonts w:ascii="Times New Roman" w:hAnsi="Times New Roman" w:cs="Times New Roman"/>
          <w:sz w:val="24"/>
          <w:szCs w:val="24"/>
        </w:rPr>
        <w:t xml:space="preserve"> wakil </w:t>
      </w:r>
      <w:proofErr w:type="spellStart"/>
      <w:r w:rsidRPr="00C90F4C">
        <w:rPr>
          <w:rFonts w:ascii="Times New Roman" w:hAnsi="Times New Roman" w:cs="Times New Roman"/>
          <w:sz w:val="24"/>
          <w:szCs w:val="24"/>
        </w:rPr>
        <w:t>untuk</w:t>
      </w:r>
      <w:proofErr w:type="spellEnd"/>
      <w:r w:rsidRPr="00C90F4C">
        <w:rPr>
          <w:rFonts w:ascii="Times New Roman" w:hAnsi="Times New Roman" w:cs="Times New Roman"/>
          <w:sz w:val="24"/>
          <w:szCs w:val="24"/>
        </w:rPr>
        <w:t xml:space="preserve"> duduk </w:t>
      </w:r>
      <w:proofErr w:type="spellStart"/>
      <w:r w:rsidRPr="00C90F4C">
        <w:rPr>
          <w:rFonts w:ascii="Times New Roman" w:hAnsi="Times New Roman" w:cs="Times New Roman"/>
          <w:sz w:val="24"/>
          <w:szCs w:val="24"/>
        </w:rPr>
        <w:t>sebagai</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anggota</w:t>
      </w:r>
      <w:proofErr w:type="spellEnd"/>
      <w:r w:rsidRPr="00C90F4C">
        <w:rPr>
          <w:rFonts w:ascii="Times New Roman" w:hAnsi="Times New Roman" w:cs="Times New Roman"/>
          <w:sz w:val="24"/>
          <w:szCs w:val="24"/>
        </w:rPr>
        <w:t xml:space="preserve"> Dewan </w:t>
      </w:r>
      <w:proofErr w:type="spellStart"/>
      <w:r w:rsidRPr="00C90F4C">
        <w:rPr>
          <w:rFonts w:ascii="Times New Roman" w:hAnsi="Times New Roman" w:cs="Times New Roman"/>
          <w:sz w:val="24"/>
          <w:szCs w:val="24"/>
        </w:rPr>
        <w:t>Komisaris</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guna</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menjalankan</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tugas</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pengawasan</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terhadap</w:t>
      </w:r>
      <w:proofErr w:type="spellEnd"/>
      <w:r w:rsidRPr="00C90F4C">
        <w:rPr>
          <w:rFonts w:ascii="Times New Roman" w:hAnsi="Times New Roman" w:cs="Times New Roman"/>
          <w:sz w:val="24"/>
          <w:szCs w:val="24"/>
        </w:rPr>
        <w:t xml:space="preserve"> BPR. </w:t>
      </w:r>
      <w:proofErr w:type="spellStart"/>
      <w:r w:rsidRPr="00C90F4C">
        <w:rPr>
          <w:rFonts w:ascii="Times New Roman" w:hAnsi="Times New Roman" w:cs="Times New Roman"/>
          <w:sz w:val="24"/>
          <w:szCs w:val="24"/>
        </w:rPr>
        <w:t>Penerapan</w:t>
      </w:r>
      <w:proofErr w:type="spellEnd"/>
      <w:r w:rsidRPr="00C90F4C">
        <w:rPr>
          <w:rFonts w:ascii="Times New Roman" w:hAnsi="Times New Roman" w:cs="Times New Roman"/>
          <w:sz w:val="24"/>
          <w:szCs w:val="24"/>
        </w:rPr>
        <w:t xml:space="preserve"> Tata </w:t>
      </w:r>
      <w:proofErr w:type="spellStart"/>
      <w:r w:rsidRPr="00C90F4C">
        <w:rPr>
          <w:rFonts w:ascii="Times New Roman" w:hAnsi="Times New Roman" w:cs="Times New Roman"/>
          <w:sz w:val="24"/>
          <w:szCs w:val="24"/>
        </w:rPr>
        <w:t>Kelola</w:t>
      </w:r>
      <w:proofErr w:type="spellEnd"/>
      <w:r w:rsidRPr="00C90F4C">
        <w:rPr>
          <w:rFonts w:ascii="Times New Roman" w:hAnsi="Times New Roman" w:cs="Times New Roman"/>
          <w:sz w:val="24"/>
          <w:szCs w:val="24"/>
        </w:rPr>
        <w:t xml:space="preserve"> pada </w:t>
      </w:r>
      <w:proofErr w:type="spellStart"/>
      <w:r w:rsidRPr="00C90F4C">
        <w:rPr>
          <w:rFonts w:ascii="Times New Roman" w:hAnsi="Times New Roman" w:cs="Times New Roman"/>
          <w:sz w:val="24"/>
          <w:szCs w:val="24"/>
        </w:rPr>
        <w:t>akhirnya</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harus</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menjadi</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budaya</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bagi</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seluruh</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pegawai</w:t>
      </w:r>
      <w:proofErr w:type="spellEnd"/>
      <w:r w:rsidRPr="00C90F4C">
        <w:rPr>
          <w:rFonts w:ascii="Times New Roman" w:hAnsi="Times New Roman" w:cs="Times New Roman"/>
          <w:sz w:val="24"/>
          <w:szCs w:val="24"/>
        </w:rPr>
        <w:t xml:space="preserve"> BPR </w:t>
      </w:r>
      <w:proofErr w:type="spellStart"/>
      <w:r w:rsidRPr="00C90F4C">
        <w:rPr>
          <w:rFonts w:ascii="Times New Roman" w:hAnsi="Times New Roman" w:cs="Times New Roman"/>
          <w:sz w:val="24"/>
          <w:szCs w:val="24"/>
        </w:rPr>
        <w:t>dalam</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setiap</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pelaksanaan</w:t>
      </w:r>
      <w:proofErr w:type="spellEnd"/>
      <w:r w:rsidRPr="00C90F4C">
        <w:rPr>
          <w:rFonts w:ascii="Times New Roman" w:hAnsi="Times New Roman" w:cs="Times New Roman"/>
          <w:sz w:val="24"/>
          <w:szCs w:val="24"/>
        </w:rPr>
        <w:t xml:space="preserve"> proses </w:t>
      </w:r>
      <w:proofErr w:type="spellStart"/>
      <w:r w:rsidRPr="00C90F4C">
        <w:rPr>
          <w:rFonts w:ascii="Times New Roman" w:hAnsi="Times New Roman" w:cs="Times New Roman"/>
          <w:sz w:val="24"/>
          <w:szCs w:val="24"/>
        </w:rPr>
        <w:t>kegiatan</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operasionalnya</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serta</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transparan</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kepada</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seluruh</w:t>
      </w:r>
      <w:proofErr w:type="spellEnd"/>
      <w:r w:rsidRPr="00C90F4C">
        <w:rPr>
          <w:rFonts w:ascii="Times New Roman" w:hAnsi="Times New Roman" w:cs="Times New Roman"/>
          <w:sz w:val="24"/>
          <w:szCs w:val="24"/>
        </w:rPr>
        <w:t xml:space="preserve"> S</w:t>
      </w:r>
      <w:r w:rsidRPr="00C90F4C">
        <w:rPr>
          <w:rFonts w:ascii="Times New Roman" w:hAnsi="Times New Roman" w:cs="Times New Roman"/>
          <w:i/>
          <w:iCs/>
          <w:sz w:val="24"/>
          <w:szCs w:val="24"/>
        </w:rPr>
        <w:t>takeholders</w:t>
      </w:r>
      <w:r w:rsidRPr="00C90F4C">
        <w:rPr>
          <w:rFonts w:ascii="Times New Roman" w:hAnsi="Times New Roman" w:cs="Times New Roman"/>
          <w:sz w:val="24"/>
          <w:szCs w:val="24"/>
        </w:rPr>
        <w:t>.</w:t>
      </w:r>
    </w:p>
    <w:p w:rsidR="00970E1E" w:rsidRPr="00C90F4C" w:rsidRDefault="00970E1E" w:rsidP="00C90F4C">
      <w:pPr>
        <w:pStyle w:val="ListParagraph"/>
        <w:spacing w:after="0" w:line="240" w:lineRule="auto"/>
        <w:ind w:left="0" w:firstLine="567"/>
        <w:contextualSpacing w:val="0"/>
        <w:jc w:val="both"/>
        <w:rPr>
          <w:rFonts w:ascii="Times New Roman" w:hAnsi="Times New Roman" w:cs="Times New Roman"/>
          <w:bCs/>
          <w:iCs/>
          <w:sz w:val="24"/>
          <w:szCs w:val="24"/>
        </w:rPr>
      </w:pPr>
      <w:proofErr w:type="spellStart"/>
      <w:r w:rsidRPr="00C90F4C">
        <w:rPr>
          <w:rFonts w:ascii="Times New Roman" w:hAnsi="Times New Roman" w:cs="Times New Roman"/>
          <w:bCs/>
          <w:iCs/>
          <w:sz w:val="24"/>
          <w:szCs w:val="24"/>
        </w:rPr>
        <w:t>Secara</w:t>
      </w:r>
      <w:proofErr w:type="spellEnd"/>
      <w:r w:rsidRPr="00C90F4C">
        <w:rPr>
          <w:rFonts w:ascii="Times New Roman" w:hAnsi="Times New Roman" w:cs="Times New Roman"/>
          <w:bCs/>
          <w:iCs/>
          <w:sz w:val="24"/>
          <w:szCs w:val="24"/>
        </w:rPr>
        <w:t xml:space="preserve"> </w:t>
      </w:r>
      <w:proofErr w:type="spellStart"/>
      <w:r w:rsidRPr="00C90F4C">
        <w:rPr>
          <w:rFonts w:ascii="Times New Roman" w:hAnsi="Times New Roman" w:cs="Times New Roman"/>
          <w:bCs/>
          <w:iCs/>
          <w:sz w:val="24"/>
          <w:szCs w:val="24"/>
        </w:rPr>
        <w:t>umum</w:t>
      </w:r>
      <w:proofErr w:type="spellEnd"/>
      <w:r w:rsidRPr="00C90F4C">
        <w:rPr>
          <w:rFonts w:ascii="Times New Roman" w:hAnsi="Times New Roman" w:cs="Times New Roman"/>
          <w:bCs/>
          <w:iCs/>
          <w:sz w:val="24"/>
          <w:szCs w:val="24"/>
        </w:rPr>
        <w:t xml:space="preserve"> </w:t>
      </w:r>
      <w:proofErr w:type="spellStart"/>
      <w:r w:rsidRPr="00C90F4C">
        <w:rPr>
          <w:rFonts w:ascii="Times New Roman" w:hAnsi="Times New Roman" w:cs="Times New Roman"/>
          <w:bCs/>
          <w:iCs/>
          <w:sz w:val="24"/>
          <w:szCs w:val="24"/>
        </w:rPr>
        <w:t>terdapat</w:t>
      </w:r>
      <w:proofErr w:type="spellEnd"/>
      <w:r w:rsidRPr="00C90F4C">
        <w:rPr>
          <w:rFonts w:ascii="Times New Roman" w:hAnsi="Times New Roman" w:cs="Times New Roman"/>
          <w:bCs/>
          <w:iCs/>
          <w:sz w:val="24"/>
          <w:szCs w:val="24"/>
        </w:rPr>
        <w:t xml:space="preserve"> 2 (</w:t>
      </w:r>
      <w:proofErr w:type="spellStart"/>
      <w:r w:rsidRPr="00C90F4C">
        <w:rPr>
          <w:rFonts w:ascii="Times New Roman" w:hAnsi="Times New Roman" w:cs="Times New Roman"/>
          <w:bCs/>
          <w:iCs/>
          <w:sz w:val="24"/>
          <w:szCs w:val="24"/>
        </w:rPr>
        <w:t>dua</w:t>
      </w:r>
      <w:proofErr w:type="spellEnd"/>
      <w:r w:rsidRPr="00C90F4C">
        <w:rPr>
          <w:rFonts w:ascii="Times New Roman" w:hAnsi="Times New Roman" w:cs="Times New Roman"/>
          <w:bCs/>
          <w:iCs/>
          <w:sz w:val="24"/>
          <w:szCs w:val="24"/>
        </w:rPr>
        <w:t xml:space="preserve">) </w:t>
      </w:r>
      <w:proofErr w:type="spellStart"/>
      <w:r w:rsidRPr="00C90F4C">
        <w:rPr>
          <w:rFonts w:ascii="Times New Roman" w:hAnsi="Times New Roman" w:cs="Times New Roman"/>
          <w:bCs/>
          <w:iCs/>
          <w:sz w:val="24"/>
          <w:szCs w:val="24"/>
        </w:rPr>
        <w:t>faktor</w:t>
      </w:r>
      <w:proofErr w:type="spellEnd"/>
      <w:r w:rsidRPr="00C90F4C">
        <w:rPr>
          <w:rFonts w:ascii="Times New Roman" w:hAnsi="Times New Roman" w:cs="Times New Roman"/>
          <w:bCs/>
          <w:iCs/>
          <w:sz w:val="24"/>
          <w:szCs w:val="24"/>
        </w:rPr>
        <w:t xml:space="preserve"> yang </w:t>
      </w:r>
      <w:proofErr w:type="spellStart"/>
      <w:r w:rsidRPr="00C90F4C">
        <w:rPr>
          <w:rFonts w:ascii="Times New Roman" w:hAnsi="Times New Roman" w:cs="Times New Roman"/>
          <w:bCs/>
          <w:iCs/>
          <w:sz w:val="24"/>
          <w:szCs w:val="24"/>
        </w:rPr>
        <w:t>mempengaruhi</w:t>
      </w:r>
      <w:proofErr w:type="spellEnd"/>
      <w:r w:rsidRPr="00C90F4C">
        <w:rPr>
          <w:rFonts w:ascii="Times New Roman" w:hAnsi="Times New Roman" w:cs="Times New Roman"/>
          <w:bCs/>
          <w:iCs/>
          <w:sz w:val="24"/>
          <w:szCs w:val="24"/>
        </w:rPr>
        <w:t xml:space="preserve"> </w:t>
      </w:r>
      <w:proofErr w:type="spellStart"/>
      <w:r w:rsidRPr="00C90F4C">
        <w:rPr>
          <w:rFonts w:ascii="Times New Roman" w:hAnsi="Times New Roman" w:cs="Times New Roman"/>
          <w:bCs/>
          <w:iCs/>
          <w:sz w:val="24"/>
          <w:szCs w:val="24"/>
        </w:rPr>
        <w:t>keberhasilan</w:t>
      </w:r>
      <w:proofErr w:type="spellEnd"/>
      <w:r w:rsidRPr="00C90F4C">
        <w:rPr>
          <w:rFonts w:ascii="Times New Roman" w:hAnsi="Times New Roman" w:cs="Times New Roman"/>
          <w:bCs/>
          <w:iCs/>
          <w:sz w:val="24"/>
          <w:szCs w:val="24"/>
        </w:rPr>
        <w:t xml:space="preserve"> </w:t>
      </w:r>
      <w:proofErr w:type="spellStart"/>
      <w:r w:rsidRPr="00C90F4C">
        <w:rPr>
          <w:rFonts w:ascii="Times New Roman" w:hAnsi="Times New Roman" w:cs="Times New Roman"/>
          <w:bCs/>
          <w:iCs/>
          <w:sz w:val="24"/>
          <w:szCs w:val="24"/>
        </w:rPr>
        <w:t>penerapan</w:t>
      </w:r>
      <w:proofErr w:type="spellEnd"/>
      <w:r w:rsidRPr="00C90F4C">
        <w:rPr>
          <w:rFonts w:ascii="Times New Roman" w:hAnsi="Times New Roman" w:cs="Times New Roman"/>
          <w:bCs/>
          <w:iCs/>
          <w:sz w:val="24"/>
          <w:szCs w:val="24"/>
        </w:rPr>
        <w:t xml:space="preserve"> </w:t>
      </w:r>
      <w:r w:rsidRPr="00C90F4C">
        <w:rPr>
          <w:rFonts w:ascii="Times New Roman" w:hAnsi="Times New Roman" w:cs="Times New Roman"/>
          <w:bCs/>
          <w:i/>
          <w:iCs/>
          <w:sz w:val="24"/>
          <w:szCs w:val="24"/>
        </w:rPr>
        <w:t>good corporate governance</w:t>
      </w:r>
      <w:r w:rsidRPr="00C90F4C">
        <w:rPr>
          <w:rFonts w:ascii="Times New Roman" w:hAnsi="Times New Roman" w:cs="Times New Roman"/>
          <w:bCs/>
          <w:iCs/>
          <w:sz w:val="24"/>
          <w:szCs w:val="24"/>
        </w:rPr>
        <w:t xml:space="preserve"> </w:t>
      </w:r>
      <w:proofErr w:type="spellStart"/>
      <w:r w:rsidRPr="00C90F4C">
        <w:rPr>
          <w:rFonts w:ascii="Times New Roman" w:hAnsi="Times New Roman" w:cs="Times New Roman"/>
          <w:bCs/>
          <w:iCs/>
          <w:sz w:val="24"/>
          <w:szCs w:val="24"/>
        </w:rPr>
        <w:t>dalam</w:t>
      </w:r>
      <w:proofErr w:type="spellEnd"/>
      <w:r w:rsidRPr="00C90F4C">
        <w:rPr>
          <w:rFonts w:ascii="Times New Roman" w:hAnsi="Times New Roman" w:cs="Times New Roman"/>
          <w:bCs/>
          <w:iCs/>
          <w:sz w:val="24"/>
          <w:szCs w:val="24"/>
        </w:rPr>
        <w:t xml:space="preserve"> </w:t>
      </w:r>
      <w:proofErr w:type="spellStart"/>
      <w:r w:rsidRPr="00C90F4C">
        <w:rPr>
          <w:rFonts w:ascii="Times New Roman" w:hAnsi="Times New Roman" w:cs="Times New Roman"/>
          <w:bCs/>
          <w:iCs/>
          <w:sz w:val="24"/>
          <w:szCs w:val="24"/>
        </w:rPr>
        <w:t>suatu</w:t>
      </w:r>
      <w:proofErr w:type="spellEnd"/>
      <w:r w:rsidRPr="00C90F4C">
        <w:rPr>
          <w:rFonts w:ascii="Times New Roman" w:hAnsi="Times New Roman" w:cs="Times New Roman"/>
          <w:bCs/>
          <w:iCs/>
          <w:sz w:val="24"/>
          <w:szCs w:val="24"/>
        </w:rPr>
        <w:t xml:space="preserve"> </w:t>
      </w:r>
      <w:proofErr w:type="spellStart"/>
      <w:r w:rsidRPr="00C90F4C">
        <w:rPr>
          <w:rFonts w:ascii="Times New Roman" w:hAnsi="Times New Roman" w:cs="Times New Roman"/>
          <w:bCs/>
          <w:iCs/>
          <w:sz w:val="24"/>
          <w:szCs w:val="24"/>
        </w:rPr>
        <w:t>perusahaan</w:t>
      </w:r>
      <w:proofErr w:type="spellEnd"/>
      <w:r w:rsidRPr="00C90F4C">
        <w:rPr>
          <w:rFonts w:ascii="Times New Roman" w:hAnsi="Times New Roman" w:cs="Times New Roman"/>
          <w:bCs/>
          <w:iCs/>
          <w:sz w:val="24"/>
          <w:szCs w:val="24"/>
        </w:rPr>
        <w:t xml:space="preserve">, </w:t>
      </w:r>
      <w:proofErr w:type="spellStart"/>
      <w:r w:rsidRPr="00C90F4C">
        <w:rPr>
          <w:rFonts w:ascii="Times New Roman" w:hAnsi="Times New Roman" w:cs="Times New Roman"/>
          <w:bCs/>
          <w:iCs/>
          <w:sz w:val="24"/>
          <w:szCs w:val="24"/>
        </w:rPr>
        <w:t>antara</w:t>
      </w:r>
      <w:proofErr w:type="spellEnd"/>
      <w:r w:rsidRPr="00C90F4C">
        <w:rPr>
          <w:rFonts w:ascii="Times New Roman" w:hAnsi="Times New Roman" w:cs="Times New Roman"/>
          <w:bCs/>
          <w:iCs/>
          <w:sz w:val="24"/>
          <w:szCs w:val="24"/>
        </w:rPr>
        <w:t xml:space="preserve"> lain:</w:t>
      </w:r>
    </w:p>
    <w:p w:rsidR="00970E1E" w:rsidRPr="00C90F4C" w:rsidRDefault="00970E1E" w:rsidP="00562881">
      <w:pPr>
        <w:pStyle w:val="ListParagraph"/>
        <w:numPr>
          <w:ilvl w:val="0"/>
          <w:numId w:val="26"/>
        </w:numPr>
        <w:spacing w:after="0" w:line="240" w:lineRule="auto"/>
        <w:ind w:left="426" w:hanging="426"/>
        <w:contextualSpacing w:val="0"/>
        <w:jc w:val="both"/>
        <w:rPr>
          <w:rFonts w:ascii="Times New Roman" w:hAnsi="Times New Roman" w:cs="Times New Roman"/>
          <w:bCs/>
          <w:iCs/>
          <w:sz w:val="24"/>
          <w:szCs w:val="24"/>
        </w:rPr>
      </w:pPr>
      <w:proofErr w:type="spellStart"/>
      <w:r w:rsidRPr="00C90F4C">
        <w:rPr>
          <w:rFonts w:ascii="Times New Roman" w:hAnsi="Times New Roman" w:cs="Times New Roman"/>
          <w:bCs/>
          <w:iCs/>
          <w:sz w:val="24"/>
          <w:szCs w:val="24"/>
        </w:rPr>
        <w:t>Faktor</w:t>
      </w:r>
      <w:proofErr w:type="spellEnd"/>
      <w:r w:rsidRPr="00C90F4C">
        <w:rPr>
          <w:rFonts w:ascii="Times New Roman" w:hAnsi="Times New Roman" w:cs="Times New Roman"/>
          <w:bCs/>
          <w:iCs/>
          <w:sz w:val="24"/>
          <w:szCs w:val="24"/>
        </w:rPr>
        <w:t xml:space="preserve"> </w:t>
      </w:r>
      <w:proofErr w:type="spellStart"/>
      <w:r w:rsidRPr="00C90F4C">
        <w:rPr>
          <w:rFonts w:ascii="Times New Roman" w:hAnsi="Times New Roman" w:cs="Times New Roman"/>
          <w:bCs/>
          <w:iCs/>
          <w:sz w:val="24"/>
          <w:szCs w:val="24"/>
        </w:rPr>
        <w:t>Eksternal</w:t>
      </w:r>
      <w:proofErr w:type="spellEnd"/>
    </w:p>
    <w:p w:rsidR="00970E1E" w:rsidRPr="00CE1D41" w:rsidRDefault="00970E1E" w:rsidP="00C90F4C">
      <w:pPr>
        <w:pStyle w:val="ListParagraph"/>
        <w:spacing w:after="0" w:line="240" w:lineRule="auto"/>
        <w:ind w:left="426" w:firstLine="567"/>
        <w:contextualSpacing w:val="0"/>
        <w:jc w:val="both"/>
        <w:rPr>
          <w:rFonts w:ascii="Times New Roman" w:hAnsi="Times New Roman" w:cs="Times New Roman"/>
          <w:bCs/>
          <w:iCs/>
          <w:sz w:val="24"/>
          <w:szCs w:val="24"/>
        </w:rPr>
      </w:pPr>
      <w:proofErr w:type="spellStart"/>
      <w:r>
        <w:rPr>
          <w:rFonts w:ascii="Times New Roman" w:hAnsi="Times New Roman" w:cs="Times New Roman"/>
          <w:bCs/>
          <w:iCs/>
          <w:sz w:val="24"/>
          <w:szCs w:val="24"/>
        </w:rPr>
        <w:t>Adapun</w:t>
      </w:r>
      <w:proofErr w:type="spellEnd"/>
      <w:r>
        <w:rPr>
          <w:rFonts w:ascii="Times New Roman" w:hAnsi="Times New Roman" w:cs="Times New Roman"/>
          <w:bCs/>
          <w:iCs/>
          <w:sz w:val="24"/>
          <w:szCs w:val="24"/>
        </w:rPr>
        <w:t xml:space="preserve"> </w:t>
      </w:r>
      <w:r w:rsidRPr="00CE1D41">
        <w:rPr>
          <w:rFonts w:ascii="Times New Roman" w:hAnsi="Times New Roman" w:cs="Times New Roman"/>
          <w:bCs/>
          <w:iCs/>
          <w:sz w:val="24"/>
          <w:szCs w:val="24"/>
        </w:rPr>
        <w:t xml:space="preserve">yang </w:t>
      </w:r>
      <w:proofErr w:type="spellStart"/>
      <w:r w:rsidRPr="00CE1D41">
        <w:rPr>
          <w:rFonts w:ascii="Times New Roman" w:hAnsi="Times New Roman" w:cs="Times New Roman"/>
          <w:bCs/>
          <w:iCs/>
          <w:sz w:val="24"/>
          <w:szCs w:val="24"/>
        </w:rPr>
        <w:t>dimaksud</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faktor</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eksternal</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adalah</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beberapa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faktor</w:t>
      </w:r>
      <w:proofErr w:type="spellEnd"/>
      <w:r w:rsidRPr="00CE1D41">
        <w:rPr>
          <w:rFonts w:ascii="Times New Roman" w:hAnsi="Times New Roman" w:cs="Times New Roman"/>
          <w:bCs/>
          <w:iCs/>
          <w:sz w:val="24"/>
          <w:szCs w:val="24"/>
        </w:rPr>
        <w:t xml:space="preserve"> yang </w:t>
      </w:r>
      <w:proofErr w:type="spellStart"/>
      <w:r w:rsidRPr="00CE1D41">
        <w:rPr>
          <w:rFonts w:ascii="Times New Roman" w:hAnsi="Times New Roman" w:cs="Times New Roman"/>
          <w:bCs/>
          <w:iCs/>
          <w:sz w:val="24"/>
          <w:szCs w:val="24"/>
        </w:rPr>
        <w:t>berasal</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dari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luar</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perusahaan</w:t>
      </w:r>
      <w:proofErr w:type="spellEnd"/>
      <w:r w:rsidRPr="00CE1D41">
        <w:rPr>
          <w:rFonts w:ascii="Times New Roman" w:hAnsi="Times New Roman" w:cs="Times New Roman"/>
          <w:bCs/>
          <w:iCs/>
          <w:sz w:val="24"/>
          <w:szCs w:val="24"/>
        </w:rPr>
        <w:t xml:space="preserve"> yang </w:t>
      </w:r>
      <w:proofErr w:type="spellStart"/>
      <w:r w:rsidRPr="00CE1D41">
        <w:rPr>
          <w:rFonts w:ascii="Times New Roman" w:hAnsi="Times New Roman" w:cs="Times New Roman"/>
          <w:bCs/>
          <w:iCs/>
          <w:sz w:val="24"/>
          <w:szCs w:val="24"/>
        </w:rPr>
        <w:t>sangat</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mempengaruhi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keberhasilan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penerapan</w:t>
      </w:r>
      <w:proofErr w:type="spellEnd"/>
      <w:r w:rsidRPr="00CE1D41">
        <w:rPr>
          <w:rFonts w:ascii="Times New Roman" w:hAnsi="Times New Roman" w:cs="Times New Roman"/>
          <w:bCs/>
          <w:iCs/>
          <w:sz w:val="24"/>
          <w:szCs w:val="24"/>
        </w:rPr>
        <w:t xml:space="preserve"> </w:t>
      </w:r>
      <w:r w:rsidRPr="007364FB">
        <w:rPr>
          <w:rFonts w:ascii="Times New Roman" w:hAnsi="Times New Roman" w:cs="Times New Roman"/>
          <w:bCs/>
          <w:i/>
          <w:iCs/>
          <w:sz w:val="24"/>
          <w:szCs w:val="24"/>
        </w:rPr>
        <w:t>good corporate governance</w:t>
      </w:r>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diantaranya</w:t>
      </w:r>
      <w:proofErr w:type="spellEnd"/>
      <w:r w:rsidRPr="00CE1D41">
        <w:rPr>
          <w:rFonts w:ascii="Times New Roman" w:hAnsi="Times New Roman" w:cs="Times New Roman"/>
          <w:bCs/>
          <w:iCs/>
          <w:sz w:val="24"/>
          <w:szCs w:val="24"/>
        </w:rPr>
        <w:t>:</w:t>
      </w:r>
    </w:p>
    <w:p w:rsidR="00970E1E" w:rsidRPr="00CE1D41" w:rsidRDefault="00970E1E" w:rsidP="00562881">
      <w:pPr>
        <w:pStyle w:val="ListParagraph"/>
        <w:numPr>
          <w:ilvl w:val="0"/>
          <w:numId w:val="27"/>
        </w:numPr>
        <w:spacing w:after="0" w:line="240" w:lineRule="auto"/>
        <w:ind w:left="851" w:hanging="425"/>
        <w:contextualSpacing w:val="0"/>
        <w:jc w:val="both"/>
        <w:rPr>
          <w:rFonts w:ascii="Times New Roman" w:hAnsi="Times New Roman" w:cs="Times New Roman"/>
          <w:bCs/>
          <w:iCs/>
          <w:sz w:val="24"/>
          <w:szCs w:val="24"/>
        </w:rPr>
      </w:pPr>
      <w:proofErr w:type="spellStart"/>
      <w:r w:rsidRPr="00CE1D41">
        <w:rPr>
          <w:rFonts w:ascii="Times New Roman" w:hAnsi="Times New Roman" w:cs="Times New Roman"/>
          <w:bCs/>
          <w:iCs/>
          <w:sz w:val="24"/>
          <w:szCs w:val="24"/>
        </w:rPr>
        <w:t>Terdapatnya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sistem</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hukum</w:t>
      </w:r>
      <w:proofErr w:type="spellEnd"/>
      <w:r w:rsidRPr="00CE1D41">
        <w:rPr>
          <w:rFonts w:ascii="Times New Roman" w:hAnsi="Times New Roman" w:cs="Times New Roman"/>
          <w:bCs/>
          <w:iCs/>
          <w:sz w:val="24"/>
          <w:szCs w:val="24"/>
        </w:rPr>
        <w:t xml:space="preserve"> yang </w:t>
      </w:r>
      <w:proofErr w:type="spellStart"/>
      <w:r w:rsidRPr="00CE1D41">
        <w:rPr>
          <w:rFonts w:ascii="Times New Roman" w:hAnsi="Times New Roman" w:cs="Times New Roman"/>
          <w:bCs/>
          <w:iCs/>
          <w:sz w:val="24"/>
          <w:szCs w:val="24"/>
        </w:rPr>
        <w:t>baik</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sehingga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mampu</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menjamin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berlakunya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supremasi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hukum</w:t>
      </w:r>
      <w:proofErr w:type="spellEnd"/>
      <w:r w:rsidRPr="00CE1D41">
        <w:rPr>
          <w:rFonts w:ascii="Times New Roman" w:hAnsi="Times New Roman" w:cs="Times New Roman"/>
          <w:bCs/>
          <w:iCs/>
          <w:sz w:val="24"/>
          <w:szCs w:val="24"/>
        </w:rPr>
        <w:t xml:space="preserve"> yang </w:t>
      </w:r>
      <w:proofErr w:type="spellStart"/>
      <w:r w:rsidRPr="00CE1D41">
        <w:rPr>
          <w:rFonts w:ascii="Times New Roman" w:hAnsi="Times New Roman" w:cs="Times New Roman"/>
          <w:bCs/>
          <w:iCs/>
          <w:sz w:val="24"/>
          <w:szCs w:val="24"/>
        </w:rPr>
        <w:t>konsisten</w:t>
      </w:r>
      <w:proofErr w:type="spellEnd"/>
      <w:r w:rsidRPr="00CE1D41">
        <w:rPr>
          <w:rFonts w:ascii="Times New Roman" w:hAnsi="Times New Roman" w:cs="Times New Roman"/>
          <w:bCs/>
          <w:iCs/>
          <w:sz w:val="24"/>
          <w:szCs w:val="24"/>
        </w:rPr>
        <w:t xml:space="preserve"> dan </w:t>
      </w:r>
      <w:proofErr w:type="spellStart"/>
      <w:r w:rsidRPr="00CE1D41">
        <w:rPr>
          <w:rFonts w:ascii="Times New Roman" w:hAnsi="Times New Roman" w:cs="Times New Roman"/>
          <w:bCs/>
          <w:iCs/>
          <w:sz w:val="24"/>
          <w:szCs w:val="24"/>
        </w:rPr>
        <w:t>efektif</w:t>
      </w:r>
      <w:proofErr w:type="spellEnd"/>
      <w:r w:rsidRPr="00CE1D41">
        <w:rPr>
          <w:rFonts w:ascii="Times New Roman" w:hAnsi="Times New Roman" w:cs="Times New Roman"/>
          <w:bCs/>
          <w:iCs/>
          <w:sz w:val="24"/>
          <w:szCs w:val="24"/>
        </w:rPr>
        <w:t>.</w:t>
      </w:r>
    </w:p>
    <w:p w:rsidR="00970E1E" w:rsidRPr="00CE1D41" w:rsidRDefault="00970E1E" w:rsidP="00562881">
      <w:pPr>
        <w:pStyle w:val="ListParagraph"/>
        <w:numPr>
          <w:ilvl w:val="0"/>
          <w:numId w:val="27"/>
        </w:numPr>
        <w:spacing w:after="0" w:line="240" w:lineRule="auto"/>
        <w:ind w:left="851" w:hanging="425"/>
        <w:contextualSpacing w:val="0"/>
        <w:jc w:val="both"/>
        <w:rPr>
          <w:rFonts w:ascii="Times New Roman" w:hAnsi="Times New Roman" w:cs="Times New Roman"/>
          <w:bCs/>
          <w:iCs/>
          <w:sz w:val="24"/>
          <w:szCs w:val="24"/>
        </w:rPr>
      </w:pPr>
      <w:proofErr w:type="spellStart"/>
      <w:r w:rsidRPr="00CE1D41">
        <w:rPr>
          <w:rFonts w:ascii="Times New Roman" w:hAnsi="Times New Roman" w:cs="Times New Roman"/>
          <w:bCs/>
          <w:iCs/>
          <w:sz w:val="24"/>
          <w:szCs w:val="24"/>
        </w:rPr>
        <w:t>Dukungan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pelaksanaan</w:t>
      </w:r>
      <w:proofErr w:type="spellEnd"/>
      <w:r w:rsidRPr="00CE1D41">
        <w:rPr>
          <w:rFonts w:ascii="Times New Roman" w:hAnsi="Times New Roman" w:cs="Times New Roman"/>
          <w:bCs/>
          <w:iCs/>
          <w:sz w:val="24"/>
          <w:szCs w:val="24"/>
        </w:rPr>
        <w:t xml:space="preserve"> </w:t>
      </w:r>
      <w:r w:rsidRPr="00D03791">
        <w:rPr>
          <w:rFonts w:ascii="Times New Roman" w:hAnsi="Times New Roman" w:cs="Times New Roman"/>
          <w:bCs/>
          <w:i/>
          <w:iCs/>
          <w:sz w:val="24"/>
          <w:szCs w:val="24"/>
        </w:rPr>
        <w:t>good corporate governance</w:t>
      </w:r>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dari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sektor</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publik</w:t>
      </w:r>
      <w:proofErr w:type="spellEnd"/>
      <w:r w:rsidRPr="00CE1D41">
        <w:rPr>
          <w:rFonts w:ascii="Times New Roman" w:hAnsi="Times New Roman" w:cs="Times New Roman"/>
          <w:bCs/>
          <w:iCs/>
          <w:sz w:val="24"/>
          <w:szCs w:val="24"/>
        </w:rPr>
        <w:t>/</w:t>
      </w:r>
      <w:proofErr w:type="spellStart"/>
      <w:r w:rsidRPr="00CE1D41">
        <w:rPr>
          <w:rFonts w:ascii="Times New Roman" w:hAnsi="Times New Roman" w:cs="Times New Roman"/>
          <w:bCs/>
          <w:iCs/>
          <w:sz w:val="24"/>
          <w:szCs w:val="24"/>
        </w:rPr>
        <w:t>lembaga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pemerintahan</w:t>
      </w:r>
      <w:proofErr w:type="spellEnd"/>
      <w:r w:rsidRPr="00CE1D41">
        <w:rPr>
          <w:rFonts w:ascii="Times New Roman" w:hAnsi="Times New Roman" w:cs="Times New Roman"/>
          <w:bCs/>
          <w:iCs/>
          <w:sz w:val="24"/>
          <w:szCs w:val="24"/>
        </w:rPr>
        <w:t xml:space="preserve"> yang </w:t>
      </w:r>
      <w:proofErr w:type="spellStart"/>
      <w:r w:rsidRPr="00CE1D41">
        <w:rPr>
          <w:rFonts w:ascii="Times New Roman" w:hAnsi="Times New Roman" w:cs="Times New Roman"/>
          <w:bCs/>
          <w:iCs/>
          <w:sz w:val="24"/>
          <w:szCs w:val="24"/>
        </w:rPr>
        <w:t>diharapkan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dapat</w:t>
      </w:r>
      <w:proofErr w:type="spellEnd"/>
      <w:r w:rsidRPr="00CE1D41">
        <w:rPr>
          <w:rFonts w:ascii="Times New Roman" w:hAnsi="Times New Roman" w:cs="Times New Roman"/>
          <w:bCs/>
          <w:iCs/>
          <w:sz w:val="24"/>
          <w:szCs w:val="24"/>
        </w:rPr>
        <w:t xml:space="preserve"> pula </w:t>
      </w:r>
      <w:proofErr w:type="spellStart"/>
      <w:r w:rsidRPr="00CE1D41">
        <w:rPr>
          <w:rFonts w:ascii="Times New Roman" w:hAnsi="Times New Roman" w:cs="Times New Roman"/>
          <w:bCs/>
          <w:iCs/>
          <w:sz w:val="24"/>
          <w:szCs w:val="24"/>
        </w:rPr>
        <w:t>melaksanakan</w:t>
      </w:r>
      <w:proofErr w:type="spellEnd"/>
      <w:r w:rsidRPr="00CE1D41">
        <w:rPr>
          <w:rFonts w:ascii="Times New Roman" w:hAnsi="Times New Roman" w:cs="Times New Roman"/>
          <w:bCs/>
          <w:iCs/>
          <w:sz w:val="24"/>
          <w:szCs w:val="24"/>
        </w:rPr>
        <w:t xml:space="preserve"> </w:t>
      </w:r>
      <w:r w:rsidRPr="00D03791">
        <w:rPr>
          <w:rFonts w:ascii="Times New Roman" w:hAnsi="Times New Roman" w:cs="Times New Roman"/>
          <w:bCs/>
          <w:i/>
          <w:iCs/>
          <w:sz w:val="24"/>
          <w:szCs w:val="24"/>
        </w:rPr>
        <w:t>good governance</w:t>
      </w:r>
      <w:r w:rsidRPr="00CE1D41">
        <w:rPr>
          <w:rFonts w:ascii="Times New Roman" w:hAnsi="Times New Roman" w:cs="Times New Roman"/>
          <w:bCs/>
          <w:iCs/>
          <w:sz w:val="24"/>
          <w:szCs w:val="24"/>
        </w:rPr>
        <w:t xml:space="preserve"> dan </w:t>
      </w:r>
      <w:r w:rsidRPr="00D03791">
        <w:rPr>
          <w:rFonts w:ascii="Times New Roman" w:hAnsi="Times New Roman" w:cs="Times New Roman"/>
          <w:bCs/>
          <w:i/>
          <w:iCs/>
          <w:sz w:val="24"/>
          <w:szCs w:val="24"/>
        </w:rPr>
        <w:t>clean governance</w:t>
      </w:r>
      <w:r w:rsidRPr="00CE1D41">
        <w:rPr>
          <w:rFonts w:ascii="Times New Roman" w:hAnsi="Times New Roman" w:cs="Times New Roman"/>
          <w:bCs/>
          <w:iCs/>
          <w:sz w:val="24"/>
          <w:szCs w:val="24"/>
        </w:rPr>
        <w:t xml:space="preserve"> yang </w:t>
      </w:r>
      <w:proofErr w:type="spellStart"/>
      <w:r w:rsidRPr="00CE1D41">
        <w:rPr>
          <w:rFonts w:ascii="Times New Roman" w:hAnsi="Times New Roman" w:cs="Times New Roman"/>
          <w:bCs/>
          <w:iCs/>
          <w:sz w:val="24"/>
          <w:szCs w:val="24"/>
        </w:rPr>
        <w:t>sebenarnya</w:t>
      </w:r>
      <w:proofErr w:type="spellEnd"/>
      <w:r w:rsidRPr="00CE1D41">
        <w:rPr>
          <w:rFonts w:ascii="Times New Roman" w:hAnsi="Times New Roman" w:cs="Times New Roman"/>
          <w:bCs/>
          <w:iCs/>
          <w:sz w:val="24"/>
          <w:szCs w:val="24"/>
        </w:rPr>
        <w:t>.</w:t>
      </w:r>
    </w:p>
    <w:p w:rsidR="00970E1E" w:rsidRPr="00CE1D41" w:rsidRDefault="00970E1E" w:rsidP="00562881">
      <w:pPr>
        <w:pStyle w:val="ListParagraph"/>
        <w:numPr>
          <w:ilvl w:val="0"/>
          <w:numId w:val="27"/>
        </w:numPr>
        <w:spacing w:after="0" w:line="240" w:lineRule="auto"/>
        <w:ind w:left="851" w:hanging="425"/>
        <w:contextualSpacing w:val="0"/>
        <w:jc w:val="both"/>
        <w:rPr>
          <w:rFonts w:ascii="Times New Roman" w:hAnsi="Times New Roman" w:cs="Times New Roman"/>
          <w:bCs/>
          <w:iCs/>
          <w:sz w:val="24"/>
          <w:szCs w:val="24"/>
        </w:rPr>
      </w:pPr>
      <w:proofErr w:type="spellStart"/>
      <w:r w:rsidRPr="00CE1D41">
        <w:rPr>
          <w:rFonts w:ascii="Times New Roman" w:hAnsi="Times New Roman" w:cs="Times New Roman"/>
          <w:bCs/>
          <w:iCs/>
          <w:sz w:val="24"/>
          <w:szCs w:val="24"/>
        </w:rPr>
        <w:t>Terdapatnya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contoh</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pelaksanaan</w:t>
      </w:r>
      <w:proofErr w:type="spellEnd"/>
      <w:r w:rsidRPr="00CE1D41">
        <w:rPr>
          <w:rFonts w:ascii="Times New Roman" w:hAnsi="Times New Roman" w:cs="Times New Roman"/>
          <w:bCs/>
          <w:iCs/>
          <w:sz w:val="24"/>
          <w:szCs w:val="24"/>
        </w:rPr>
        <w:t xml:space="preserve"> </w:t>
      </w:r>
      <w:r w:rsidRPr="00CE1D41">
        <w:rPr>
          <w:rFonts w:ascii="Times New Roman" w:hAnsi="Times New Roman" w:cs="Times New Roman"/>
          <w:bCs/>
          <w:i/>
          <w:iCs/>
          <w:sz w:val="24"/>
          <w:szCs w:val="24"/>
        </w:rPr>
        <w:t>good corporate governance</w:t>
      </w:r>
      <w:r w:rsidRPr="00CE1D41">
        <w:rPr>
          <w:rFonts w:ascii="Times New Roman" w:hAnsi="Times New Roman" w:cs="Times New Roman"/>
          <w:bCs/>
          <w:iCs/>
          <w:sz w:val="24"/>
          <w:szCs w:val="24"/>
        </w:rPr>
        <w:t xml:space="preserve"> yang </w:t>
      </w:r>
      <w:proofErr w:type="spellStart"/>
      <w:r w:rsidRPr="00CE1D41">
        <w:rPr>
          <w:rFonts w:ascii="Times New Roman" w:hAnsi="Times New Roman" w:cs="Times New Roman"/>
          <w:bCs/>
          <w:iCs/>
          <w:sz w:val="24"/>
          <w:szCs w:val="24"/>
        </w:rPr>
        <w:t>tepat</w:t>
      </w:r>
      <w:proofErr w:type="spellEnd"/>
      <w:r w:rsidRPr="00CE1D41">
        <w:rPr>
          <w:rFonts w:ascii="Times New Roman" w:hAnsi="Times New Roman" w:cs="Times New Roman"/>
          <w:bCs/>
          <w:iCs/>
          <w:sz w:val="24"/>
          <w:szCs w:val="24"/>
        </w:rPr>
        <w:t xml:space="preserve"> (</w:t>
      </w:r>
      <w:r w:rsidRPr="00CE1D41">
        <w:rPr>
          <w:rFonts w:ascii="Times New Roman" w:hAnsi="Times New Roman" w:cs="Times New Roman"/>
          <w:bCs/>
          <w:i/>
          <w:iCs/>
          <w:sz w:val="24"/>
          <w:szCs w:val="24"/>
        </w:rPr>
        <w:t>best practices</w:t>
      </w:r>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dapat</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menjadi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standar</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pelaksanaan</w:t>
      </w:r>
      <w:proofErr w:type="spellEnd"/>
      <w:r w:rsidRPr="00CE1D41">
        <w:rPr>
          <w:rFonts w:ascii="Times New Roman" w:hAnsi="Times New Roman" w:cs="Times New Roman"/>
          <w:bCs/>
          <w:iCs/>
          <w:sz w:val="24"/>
          <w:szCs w:val="24"/>
        </w:rPr>
        <w:t xml:space="preserve"> </w:t>
      </w:r>
      <w:r w:rsidRPr="00836782">
        <w:rPr>
          <w:rFonts w:ascii="Times New Roman" w:hAnsi="Times New Roman" w:cs="Times New Roman"/>
          <w:bCs/>
          <w:i/>
          <w:iCs/>
          <w:sz w:val="24"/>
          <w:szCs w:val="24"/>
        </w:rPr>
        <w:t>good corporate governance</w:t>
      </w:r>
      <w:r w:rsidRPr="00CE1D41">
        <w:rPr>
          <w:rFonts w:ascii="Times New Roman" w:hAnsi="Times New Roman" w:cs="Times New Roman"/>
          <w:bCs/>
          <w:iCs/>
          <w:sz w:val="24"/>
          <w:szCs w:val="24"/>
        </w:rPr>
        <w:t xml:space="preserve"> yang </w:t>
      </w:r>
      <w:proofErr w:type="spellStart"/>
      <w:r w:rsidRPr="00CE1D41">
        <w:rPr>
          <w:rFonts w:ascii="Times New Roman" w:hAnsi="Times New Roman" w:cs="Times New Roman"/>
          <w:bCs/>
          <w:iCs/>
          <w:sz w:val="24"/>
          <w:szCs w:val="24"/>
        </w:rPr>
        <w:t>efektif</w:t>
      </w:r>
      <w:proofErr w:type="spellEnd"/>
      <w:r w:rsidRPr="00CE1D41">
        <w:rPr>
          <w:rFonts w:ascii="Times New Roman" w:hAnsi="Times New Roman" w:cs="Times New Roman"/>
          <w:bCs/>
          <w:iCs/>
          <w:sz w:val="24"/>
          <w:szCs w:val="24"/>
        </w:rPr>
        <w:t xml:space="preserve"> dan professional. </w:t>
      </w:r>
      <w:proofErr w:type="spellStart"/>
      <w:r w:rsidRPr="00CE1D41">
        <w:rPr>
          <w:rFonts w:ascii="Times New Roman" w:hAnsi="Times New Roman" w:cs="Times New Roman"/>
          <w:bCs/>
          <w:iCs/>
          <w:sz w:val="24"/>
          <w:szCs w:val="24"/>
        </w:rPr>
        <w:t>Dengan</w:t>
      </w:r>
      <w:proofErr w:type="spellEnd"/>
      <w:r w:rsidRPr="00CE1D41">
        <w:rPr>
          <w:rFonts w:ascii="Times New Roman" w:hAnsi="Times New Roman" w:cs="Times New Roman"/>
          <w:bCs/>
          <w:iCs/>
          <w:sz w:val="24"/>
          <w:szCs w:val="24"/>
        </w:rPr>
        <w:t xml:space="preserve"> kata lain </w:t>
      </w:r>
      <w:proofErr w:type="spellStart"/>
      <w:r w:rsidRPr="00CE1D41">
        <w:rPr>
          <w:rFonts w:ascii="Times New Roman" w:hAnsi="Times New Roman" w:cs="Times New Roman"/>
          <w:bCs/>
          <w:iCs/>
          <w:sz w:val="24"/>
          <w:szCs w:val="24"/>
        </w:rPr>
        <w:t>semacam</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
          <w:iCs/>
          <w:sz w:val="24"/>
          <w:szCs w:val="24"/>
        </w:rPr>
        <w:t>brenchmark</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acuan</w:t>
      </w:r>
      <w:proofErr w:type="spellEnd"/>
      <w:r w:rsidRPr="00CE1D41">
        <w:rPr>
          <w:rFonts w:ascii="Times New Roman" w:hAnsi="Times New Roman" w:cs="Times New Roman"/>
          <w:bCs/>
          <w:iCs/>
          <w:sz w:val="24"/>
          <w:szCs w:val="24"/>
        </w:rPr>
        <w:t>).</w:t>
      </w:r>
    </w:p>
    <w:p w:rsidR="00970E1E" w:rsidRPr="00CE1D41" w:rsidRDefault="00970E1E" w:rsidP="00562881">
      <w:pPr>
        <w:pStyle w:val="ListParagraph"/>
        <w:numPr>
          <w:ilvl w:val="0"/>
          <w:numId w:val="27"/>
        </w:numPr>
        <w:spacing w:after="0" w:line="240" w:lineRule="auto"/>
        <w:ind w:left="851" w:hanging="425"/>
        <w:contextualSpacing w:val="0"/>
        <w:jc w:val="both"/>
        <w:rPr>
          <w:rFonts w:ascii="Times New Roman" w:hAnsi="Times New Roman" w:cs="Times New Roman"/>
          <w:bCs/>
          <w:iCs/>
          <w:sz w:val="24"/>
          <w:szCs w:val="24"/>
        </w:rPr>
      </w:pPr>
      <w:proofErr w:type="spellStart"/>
      <w:r w:rsidRPr="00CE1D41">
        <w:rPr>
          <w:rFonts w:ascii="Times New Roman" w:hAnsi="Times New Roman" w:cs="Times New Roman"/>
          <w:bCs/>
          <w:iCs/>
          <w:sz w:val="24"/>
          <w:szCs w:val="24"/>
        </w:rPr>
        <w:t>Terbangunnya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sistem</w:t>
      </w:r>
      <w:proofErr w:type="spellEnd"/>
      <w:r w:rsidRPr="00CE1D41">
        <w:rPr>
          <w:rFonts w:ascii="Times New Roman" w:hAnsi="Times New Roman" w:cs="Times New Roman"/>
          <w:bCs/>
          <w:iCs/>
          <w:sz w:val="24"/>
          <w:szCs w:val="24"/>
        </w:rPr>
        <w:t xml:space="preserve"> tata </w:t>
      </w:r>
      <w:proofErr w:type="spellStart"/>
      <w:r w:rsidRPr="00CE1D41">
        <w:rPr>
          <w:rFonts w:ascii="Times New Roman" w:hAnsi="Times New Roman" w:cs="Times New Roman"/>
          <w:bCs/>
          <w:iCs/>
          <w:sz w:val="24"/>
          <w:szCs w:val="24"/>
        </w:rPr>
        <w:t>nilai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sosial</w:t>
      </w:r>
      <w:proofErr w:type="spellEnd"/>
      <w:r w:rsidRPr="00CE1D41">
        <w:rPr>
          <w:rFonts w:ascii="Times New Roman" w:hAnsi="Times New Roman" w:cs="Times New Roman"/>
          <w:bCs/>
          <w:iCs/>
          <w:sz w:val="24"/>
          <w:szCs w:val="24"/>
        </w:rPr>
        <w:t xml:space="preserve"> yang </w:t>
      </w:r>
      <w:proofErr w:type="spellStart"/>
      <w:r w:rsidRPr="00CE1D41">
        <w:rPr>
          <w:rFonts w:ascii="Times New Roman" w:hAnsi="Times New Roman" w:cs="Times New Roman"/>
          <w:bCs/>
          <w:iCs/>
          <w:sz w:val="24"/>
          <w:szCs w:val="24"/>
        </w:rPr>
        <w:t>mendukung</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penerapan</w:t>
      </w:r>
      <w:proofErr w:type="spellEnd"/>
      <w:r w:rsidRPr="00CE1D41">
        <w:rPr>
          <w:rFonts w:ascii="Times New Roman" w:hAnsi="Times New Roman" w:cs="Times New Roman"/>
          <w:bCs/>
          <w:iCs/>
          <w:sz w:val="24"/>
          <w:szCs w:val="24"/>
        </w:rPr>
        <w:t xml:space="preserve"> </w:t>
      </w:r>
      <w:r w:rsidRPr="00836782">
        <w:rPr>
          <w:rFonts w:ascii="Times New Roman" w:hAnsi="Times New Roman" w:cs="Times New Roman"/>
          <w:bCs/>
          <w:i/>
          <w:iCs/>
          <w:sz w:val="24"/>
          <w:szCs w:val="24"/>
        </w:rPr>
        <w:t xml:space="preserve">good corporate governance </w:t>
      </w:r>
      <w:r w:rsidRPr="00CE1D41">
        <w:rPr>
          <w:rFonts w:ascii="Times New Roman" w:hAnsi="Times New Roman" w:cs="Times New Roman"/>
          <w:bCs/>
          <w:iCs/>
          <w:sz w:val="24"/>
          <w:szCs w:val="24"/>
        </w:rPr>
        <w:t xml:space="preserve">di </w:t>
      </w:r>
      <w:proofErr w:type="spellStart"/>
      <w:r w:rsidRPr="00CE1D41">
        <w:rPr>
          <w:rFonts w:ascii="Times New Roman" w:hAnsi="Times New Roman" w:cs="Times New Roman"/>
          <w:bCs/>
          <w:iCs/>
          <w:sz w:val="24"/>
          <w:szCs w:val="24"/>
        </w:rPr>
        <w:t>masyarakat</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Ini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penting</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karena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melalui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sistem</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ini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lastRenderedPageBreak/>
        <w:t>diharapkan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timbul</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partisipasi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aktif</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berbagai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kalangan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masyarakat</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untuk</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mendukung</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aplikasi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serta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sosialisasi</w:t>
      </w:r>
      <w:proofErr w:type="spellEnd"/>
      <w:r w:rsidRPr="00CE1D41">
        <w:rPr>
          <w:rFonts w:ascii="Times New Roman" w:hAnsi="Times New Roman" w:cs="Times New Roman"/>
          <w:bCs/>
          <w:iCs/>
          <w:sz w:val="24"/>
          <w:szCs w:val="24"/>
        </w:rPr>
        <w:t xml:space="preserve"> </w:t>
      </w:r>
      <w:r w:rsidRPr="00CE1D41">
        <w:rPr>
          <w:rFonts w:ascii="Times New Roman" w:hAnsi="Times New Roman" w:cs="Times New Roman"/>
          <w:bCs/>
          <w:i/>
          <w:iCs/>
          <w:sz w:val="24"/>
          <w:szCs w:val="24"/>
        </w:rPr>
        <w:t>good corporate governance</w:t>
      </w:r>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secara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sukarela</w:t>
      </w:r>
      <w:proofErr w:type="spellEnd"/>
      <w:r w:rsidRPr="00CE1D41">
        <w:rPr>
          <w:rFonts w:ascii="Times New Roman" w:hAnsi="Times New Roman" w:cs="Times New Roman"/>
          <w:bCs/>
          <w:iCs/>
          <w:sz w:val="24"/>
          <w:szCs w:val="24"/>
        </w:rPr>
        <w:t>.</w:t>
      </w:r>
    </w:p>
    <w:p w:rsidR="00970E1E" w:rsidRDefault="00970E1E" w:rsidP="00562881">
      <w:pPr>
        <w:pStyle w:val="ListParagraph"/>
        <w:numPr>
          <w:ilvl w:val="0"/>
          <w:numId w:val="27"/>
        </w:numPr>
        <w:spacing w:after="0" w:line="240" w:lineRule="auto"/>
        <w:ind w:left="851" w:hanging="425"/>
        <w:contextualSpacing w:val="0"/>
        <w:jc w:val="both"/>
        <w:rPr>
          <w:rFonts w:ascii="Times New Roman" w:hAnsi="Times New Roman" w:cs="Times New Roman"/>
          <w:bCs/>
          <w:iCs/>
          <w:sz w:val="24"/>
          <w:szCs w:val="24"/>
        </w:rPr>
      </w:pPr>
      <w:r w:rsidRPr="00CE1D41">
        <w:rPr>
          <w:rFonts w:ascii="Times New Roman" w:hAnsi="Times New Roman" w:cs="Times New Roman"/>
          <w:bCs/>
          <w:iCs/>
          <w:sz w:val="24"/>
          <w:szCs w:val="24"/>
        </w:rPr>
        <w:t xml:space="preserve">Hal lain yang </w:t>
      </w:r>
      <w:proofErr w:type="spellStart"/>
      <w:r w:rsidRPr="00CE1D41">
        <w:rPr>
          <w:rFonts w:ascii="Times New Roman" w:hAnsi="Times New Roman" w:cs="Times New Roman"/>
          <w:bCs/>
          <w:iCs/>
          <w:sz w:val="24"/>
          <w:szCs w:val="24"/>
        </w:rPr>
        <w:t>tidak</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kalah</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pentingnya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sebagai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prasyarat</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keberhasilan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implementasi</w:t>
      </w:r>
      <w:proofErr w:type="spellEnd"/>
      <w:r w:rsidRPr="00CE1D41">
        <w:rPr>
          <w:rFonts w:ascii="Times New Roman" w:hAnsi="Times New Roman" w:cs="Times New Roman"/>
          <w:bCs/>
          <w:iCs/>
          <w:sz w:val="24"/>
          <w:szCs w:val="24"/>
        </w:rPr>
        <w:t xml:space="preserve"> </w:t>
      </w:r>
      <w:r w:rsidRPr="00CE1D41">
        <w:rPr>
          <w:rFonts w:ascii="Times New Roman" w:hAnsi="Times New Roman" w:cs="Times New Roman"/>
          <w:bCs/>
          <w:i/>
          <w:iCs/>
          <w:sz w:val="24"/>
          <w:szCs w:val="24"/>
        </w:rPr>
        <w:t>good corporate governance</w:t>
      </w:r>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terutama</w:t>
      </w:r>
      <w:proofErr w:type="spellEnd"/>
      <w:r w:rsidRPr="00CE1D41">
        <w:rPr>
          <w:rFonts w:ascii="Times New Roman" w:hAnsi="Times New Roman" w:cs="Times New Roman"/>
          <w:bCs/>
          <w:iCs/>
          <w:sz w:val="24"/>
          <w:szCs w:val="24"/>
        </w:rPr>
        <w:t xml:space="preserve"> di Indonesia </w:t>
      </w:r>
      <w:proofErr w:type="spellStart"/>
      <w:r w:rsidRPr="00CE1D41">
        <w:rPr>
          <w:rFonts w:ascii="Times New Roman" w:hAnsi="Times New Roman" w:cs="Times New Roman"/>
          <w:bCs/>
          <w:iCs/>
          <w:sz w:val="24"/>
          <w:szCs w:val="24"/>
        </w:rPr>
        <w:t>adalah</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adanya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semangat</w:t>
      </w:r>
      <w:proofErr w:type="spellEnd"/>
      <w:r w:rsidRPr="00CE1D41">
        <w:rPr>
          <w:rFonts w:ascii="Times New Roman" w:hAnsi="Times New Roman" w:cs="Times New Roman"/>
          <w:bCs/>
          <w:iCs/>
          <w:sz w:val="24"/>
          <w:szCs w:val="24"/>
        </w:rPr>
        <w:t xml:space="preserve"> anti </w:t>
      </w:r>
      <w:proofErr w:type="spellStart"/>
      <w:r w:rsidRPr="00CE1D41">
        <w:rPr>
          <w:rFonts w:ascii="Times New Roman" w:hAnsi="Times New Roman" w:cs="Times New Roman"/>
          <w:bCs/>
          <w:iCs/>
          <w:sz w:val="24"/>
          <w:szCs w:val="24"/>
        </w:rPr>
        <w:t>korupsi</w:t>
      </w:r>
      <w:proofErr w:type="spellEnd"/>
      <w:r w:rsidRPr="00CE1D41">
        <w:rPr>
          <w:rFonts w:ascii="Times New Roman" w:hAnsi="Times New Roman" w:cs="Times New Roman"/>
          <w:bCs/>
          <w:iCs/>
          <w:sz w:val="24"/>
          <w:szCs w:val="24"/>
        </w:rPr>
        <w:t xml:space="preserve"> yang </w:t>
      </w:r>
      <w:proofErr w:type="spellStart"/>
      <w:r w:rsidRPr="00CE1D41">
        <w:rPr>
          <w:rFonts w:ascii="Times New Roman" w:hAnsi="Times New Roman" w:cs="Times New Roman"/>
          <w:bCs/>
          <w:iCs/>
          <w:sz w:val="24"/>
          <w:szCs w:val="24"/>
        </w:rPr>
        <w:t>berkembang</w:t>
      </w:r>
      <w:proofErr w:type="spellEnd"/>
      <w:r w:rsidRPr="00CE1D41">
        <w:rPr>
          <w:rFonts w:ascii="Times New Roman" w:hAnsi="Times New Roman" w:cs="Times New Roman"/>
          <w:bCs/>
          <w:iCs/>
          <w:sz w:val="24"/>
          <w:szCs w:val="24"/>
        </w:rPr>
        <w:t xml:space="preserve"> di </w:t>
      </w:r>
      <w:proofErr w:type="spellStart"/>
      <w:r w:rsidRPr="00CE1D41">
        <w:rPr>
          <w:rFonts w:ascii="Times New Roman" w:hAnsi="Times New Roman" w:cs="Times New Roman"/>
          <w:bCs/>
          <w:iCs/>
          <w:sz w:val="24"/>
          <w:szCs w:val="24"/>
        </w:rPr>
        <w:t>lingkungan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publik</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dimana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perusahaan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beroperasi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disertai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perbaikan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masalah</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kualitas</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pendidikan</w:t>
      </w:r>
      <w:proofErr w:type="spellEnd"/>
      <w:r w:rsidRPr="00CE1D41">
        <w:rPr>
          <w:rFonts w:ascii="Times New Roman" w:hAnsi="Times New Roman" w:cs="Times New Roman"/>
          <w:bCs/>
          <w:iCs/>
          <w:sz w:val="24"/>
          <w:szCs w:val="24"/>
        </w:rPr>
        <w:t xml:space="preserve"> dan </w:t>
      </w:r>
      <w:proofErr w:type="spellStart"/>
      <w:r w:rsidRPr="00CE1D41">
        <w:rPr>
          <w:rFonts w:ascii="Times New Roman" w:hAnsi="Times New Roman" w:cs="Times New Roman"/>
          <w:bCs/>
          <w:iCs/>
          <w:sz w:val="24"/>
          <w:szCs w:val="24"/>
        </w:rPr>
        <w:t>perluasan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peluang</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kerja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Bahkan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dapat</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dikatakan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bahwa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perbaikan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lingkungan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publik</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sangat</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mempengaruhi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kualitas</w:t>
      </w:r>
      <w:proofErr w:type="spellEnd"/>
      <w:r w:rsidRPr="00CE1D41">
        <w:rPr>
          <w:rFonts w:ascii="Times New Roman" w:hAnsi="Times New Roman" w:cs="Times New Roman"/>
          <w:bCs/>
          <w:iCs/>
          <w:sz w:val="24"/>
          <w:szCs w:val="24"/>
        </w:rPr>
        <w:t xml:space="preserve"> dan rating </w:t>
      </w:r>
      <w:proofErr w:type="spellStart"/>
      <w:r w:rsidRPr="00CE1D41">
        <w:rPr>
          <w:rFonts w:ascii="Times New Roman" w:hAnsi="Times New Roman" w:cs="Times New Roman"/>
          <w:bCs/>
          <w:iCs/>
          <w:sz w:val="24"/>
          <w:szCs w:val="24"/>
        </w:rPr>
        <w:t>perusahaan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dalam</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implementasi</w:t>
      </w:r>
      <w:proofErr w:type="spellEnd"/>
      <w:r w:rsidRPr="00CE1D41">
        <w:rPr>
          <w:rFonts w:ascii="Times New Roman" w:hAnsi="Times New Roman" w:cs="Times New Roman"/>
          <w:bCs/>
          <w:iCs/>
          <w:sz w:val="24"/>
          <w:szCs w:val="24"/>
        </w:rPr>
        <w:t xml:space="preserve"> </w:t>
      </w:r>
      <w:r w:rsidRPr="00CE1D41">
        <w:rPr>
          <w:rFonts w:ascii="Times New Roman" w:hAnsi="Times New Roman" w:cs="Times New Roman"/>
          <w:bCs/>
          <w:i/>
          <w:iCs/>
          <w:sz w:val="24"/>
          <w:szCs w:val="24"/>
        </w:rPr>
        <w:t>good corporate governance</w:t>
      </w:r>
      <w:r w:rsidRPr="00CE1D41">
        <w:rPr>
          <w:rFonts w:ascii="Times New Roman" w:hAnsi="Times New Roman" w:cs="Times New Roman"/>
          <w:bCs/>
          <w:iCs/>
          <w:sz w:val="24"/>
          <w:szCs w:val="24"/>
        </w:rPr>
        <w:t>.</w:t>
      </w:r>
    </w:p>
    <w:p w:rsidR="00970E1E" w:rsidRPr="00CE1D41" w:rsidRDefault="00970E1E" w:rsidP="00562881">
      <w:pPr>
        <w:pStyle w:val="ListParagraph"/>
        <w:numPr>
          <w:ilvl w:val="0"/>
          <w:numId w:val="26"/>
        </w:numPr>
        <w:spacing w:after="0" w:line="240" w:lineRule="auto"/>
        <w:ind w:left="426" w:hanging="426"/>
        <w:contextualSpacing w:val="0"/>
        <w:jc w:val="both"/>
        <w:rPr>
          <w:rFonts w:ascii="Times New Roman" w:hAnsi="Times New Roman" w:cs="Times New Roman"/>
          <w:bCs/>
          <w:iCs/>
          <w:sz w:val="24"/>
          <w:szCs w:val="24"/>
        </w:rPr>
      </w:pPr>
      <w:proofErr w:type="spellStart"/>
      <w:r w:rsidRPr="00CE1D41">
        <w:rPr>
          <w:rFonts w:ascii="Times New Roman" w:hAnsi="Times New Roman" w:cs="Times New Roman"/>
          <w:bCs/>
          <w:iCs/>
          <w:sz w:val="24"/>
          <w:szCs w:val="24"/>
        </w:rPr>
        <w:t>Faktor</w:t>
      </w:r>
      <w:proofErr w:type="spellEnd"/>
      <w:r w:rsidRPr="00CE1D41">
        <w:rPr>
          <w:rFonts w:ascii="Times New Roman" w:hAnsi="Times New Roman" w:cs="Times New Roman"/>
          <w:bCs/>
          <w:iCs/>
          <w:sz w:val="24"/>
          <w:szCs w:val="24"/>
        </w:rPr>
        <w:t xml:space="preserve"> Internal</w:t>
      </w:r>
    </w:p>
    <w:p w:rsidR="00970E1E" w:rsidRPr="00CE1D41" w:rsidRDefault="00970E1E" w:rsidP="00C90F4C">
      <w:pPr>
        <w:pStyle w:val="ListParagraph"/>
        <w:spacing w:after="0" w:line="240" w:lineRule="auto"/>
        <w:ind w:left="426" w:firstLine="567"/>
        <w:contextualSpacing w:val="0"/>
        <w:jc w:val="both"/>
        <w:rPr>
          <w:rFonts w:ascii="Times New Roman" w:hAnsi="Times New Roman" w:cs="Times New Roman"/>
          <w:bCs/>
          <w:iCs/>
          <w:sz w:val="24"/>
          <w:szCs w:val="24"/>
        </w:rPr>
      </w:pPr>
      <w:proofErr w:type="spellStart"/>
      <w:r>
        <w:rPr>
          <w:rFonts w:ascii="Times New Roman" w:hAnsi="Times New Roman" w:cs="Times New Roman"/>
          <w:bCs/>
          <w:iCs/>
          <w:sz w:val="24"/>
          <w:szCs w:val="24"/>
        </w:rPr>
        <w:t>Adapun</w:t>
      </w:r>
      <w:proofErr w:type="spellEnd"/>
      <w:r>
        <w:rPr>
          <w:rFonts w:ascii="Times New Roman" w:hAnsi="Times New Roman" w:cs="Times New Roman"/>
          <w:bCs/>
          <w:iCs/>
          <w:sz w:val="24"/>
          <w:szCs w:val="24"/>
        </w:rPr>
        <w:t xml:space="preserve"> yang </w:t>
      </w:r>
      <w:proofErr w:type="spellStart"/>
      <w:r>
        <w:rPr>
          <w:rFonts w:ascii="Times New Roman" w:hAnsi="Times New Roman" w:cs="Times New Roman"/>
          <w:bCs/>
          <w:iCs/>
          <w:sz w:val="24"/>
          <w:szCs w:val="24"/>
        </w:rPr>
        <w:t>di</w:t>
      </w:r>
      <w:r w:rsidRPr="00CE1D41">
        <w:rPr>
          <w:rFonts w:ascii="Times New Roman" w:hAnsi="Times New Roman" w:cs="Times New Roman"/>
          <w:bCs/>
          <w:iCs/>
          <w:sz w:val="24"/>
          <w:szCs w:val="24"/>
        </w:rPr>
        <w:t>maksud</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faktor</w:t>
      </w:r>
      <w:proofErr w:type="spellEnd"/>
      <w:r w:rsidRPr="00CE1D41">
        <w:rPr>
          <w:rFonts w:ascii="Times New Roman" w:hAnsi="Times New Roman" w:cs="Times New Roman"/>
          <w:bCs/>
          <w:iCs/>
          <w:sz w:val="24"/>
          <w:szCs w:val="24"/>
        </w:rPr>
        <w:t xml:space="preserve"> internal </w:t>
      </w:r>
      <w:proofErr w:type="spellStart"/>
      <w:r w:rsidRPr="00CE1D41">
        <w:rPr>
          <w:rFonts w:ascii="Times New Roman" w:hAnsi="Times New Roman" w:cs="Times New Roman"/>
          <w:bCs/>
          <w:iCs/>
          <w:sz w:val="24"/>
          <w:szCs w:val="24"/>
        </w:rPr>
        <w:t>adalah</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pendorong</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keberhasilan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pelaksanan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praktek</w:t>
      </w:r>
      <w:proofErr w:type="spellEnd"/>
      <w:r w:rsidRPr="00CE1D41">
        <w:rPr>
          <w:rFonts w:ascii="Times New Roman" w:hAnsi="Times New Roman" w:cs="Times New Roman"/>
          <w:bCs/>
          <w:iCs/>
          <w:sz w:val="24"/>
          <w:szCs w:val="24"/>
        </w:rPr>
        <w:t xml:space="preserve"> </w:t>
      </w:r>
      <w:r w:rsidRPr="007364FB">
        <w:rPr>
          <w:rFonts w:ascii="Times New Roman" w:hAnsi="Times New Roman" w:cs="Times New Roman"/>
          <w:bCs/>
          <w:i/>
          <w:iCs/>
          <w:sz w:val="24"/>
          <w:szCs w:val="24"/>
        </w:rPr>
        <w:t>good corporate governance</w:t>
      </w:r>
      <w:r w:rsidRPr="00CE1D41">
        <w:rPr>
          <w:rFonts w:ascii="Times New Roman" w:hAnsi="Times New Roman" w:cs="Times New Roman"/>
          <w:bCs/>
          <w:iCs/>
          <w:sz w:val="24"/>
          <w:szCs w:val="24"/>
        </w:rPr>
        <w:t xml:space="preserve"> yang </w:t>
      </w:r>
      <w:proofErr w:type="spellStart"/>
      <w:r w:rsidRPr="00CE1D41">
        <w:rPr>
          <w:rFonts w:ascii="Times New Roman" w:hAnsi="Times New Roman" w:cs="Times New Roman"/>
          <w:bCs/>
          <w:iCs/>
          <w:sz w:val="24"/>
          <w:szCs w:val="24"/>
        </w:rPr>
        <w:t>berasal</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dari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dalam</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perusahaan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Beberapa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faktor</w:t>
      </w:r>
      <w:proofErr w:type="spellEnd"/>
      <w:r w:rsidRPr="00CE1D41">
        <w:rPr>
          <w:rFonts w:ascii="Times New Roman" w:hAnsi="Times New Roman" w:cs="Times New Roman"/>
          <w:bCs/>
          <w:iCs/>
          <w:sz w:val="24"/>
          <w:szCs w:val="24"/>
        </w:rPr>
        <w:t xml:space="preserve"> yang </w:t>
      </w:r>
      <w:proofErr w:type="spellStart"/>
      <w:r w:rsidRPr="00CE1D41">
        <w:rPr>
          <w:rFonts w:ascii="Times New Roman" w:hAnsi="Times New Roman" w:cs="Times New Roman"/>
          <w:bCs/>
          <w:iCs/>
          <w:sz w:val="24"/>
          <w:szCs w:val="24"/>
        </w:rPr>
        <w:t>dimaksud</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antara</w:t>
      </w:r>
      <w:proofErr w:type="spellEnd"/>
      <w:r w:rsidRPr="00CE1D41">
        <w:rPr>
          <w:rFonts w:ascii="Times New Roman" w:hAnsi="Times New Roman" w:cs="Times New Roman"/>
          <w:bCs/>
          <w:iCs/>
          <w:sz w:val="24"/>
          <w:szCs w:val="24"/>
        </w:rPr>
        <w:t xml:space="preserve"> lain:</w:t>
      </w:r>
    </w:p>
    <w:p w:rsidR="00970E1E" w:rsidRPr="00CE1D41" w:rsidRDefault="00970E1E" w:rsidP="00562881">
      <w:pPr>
        <w:pStyle w:val="ListParagraph"/>
        <w:numPr>
          <w:ilvl w:val="0"/>
          <w:numId w:val="28"/>
        </w:numPr>
        <w:spacing w:after="0" w:line="240" w:lineRule="auto"/>
        <w:ind w:left="851" w:hanging="425"/>
        <w:contextualSpacing w:val="0"/>
        <w:jc w:val="both"/>
        <w:rPr>
          <w:rFonts w:ascii="Times New Roman" w:hAnsi="Times New Roman" w:cs="Times New Roman"/>
          <w:bCs/>
          <w:iCs/>
          <w:sz w:val="24"/>
          <w:szCs w:val="24"/>
        </w:rPr>
      </w:pPr>
      <w:proofErr w:type="spellStart"/>
      <w:r w:rsidRPr="00CE1D41">
        <w:rPr>
          <w:rFonts w:ascii="Times New Roman" w:hAnsi="Times New Roman" w:cs="Times New Roman"/>
          <w:bCs/>
          <w:iCs/>
          <w:sz w:val="24"/>
          <w:szCs w:val="24"/>
        </w:rPr>
        <w:t>Terdapatnya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budaya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perusahaan</w:t>
      </w:r>
      <w:proofErr w:type="spellEnd"/>
      <w:r w:rsidRPr="00CE1D41">
        <w:rPr>
          <w:rFonts w:ascii="Times New Roman" w:hAnsi="Times New Roman" w:cs="Times New Roman"/>
          <w:bCs/>
          <w:iCs/>
          <w:sz w:val="24"/>
          <w:szCs w:val="24"/>
        </w:rPr>
        <w:t xml:space="preserve"> (</w:t>
      </w:r>
      <w:r w:rsidRPr="00CE1D41">
        <w:rPr>
          <w:rFonts w:ascii="Times New Roman" w:hAnsi="Times New Roman" w:cs="Times New Roman"/>
          <w:bCs/>
          <w:i/>
          <w:iCs/>
          <w:sz w:val="24"/>
          <w:szCs w:val="24"/>
        </w:rPr>
        <w:t>corporate culture</w:t>
      </w:r>
      <w:r w:rsidRPr="00CE1D41">
        <w:rPr>
          <w:rFonts w:ascii="Times New Roman" w:hAnsi="Times New Roman" w:cs="Times New Roman"/>
          <w:bCs/>
          <w:iCs/>
          <w:sz w:val="24"/>
          <w:szCs w:val="24"/>
        </w:rPr>
        <w:t xml:space="preserve">) yang </w:t>
      </w:r>
      <w:proofErr w:type="spellStart"/>
      <w:r w:rsidRPr="00CE1D41">
        <w:rPr>
          <w:rFonts w:ascii="Times New Roman" w:hAnsi="Times New Roman" w:cs="Times New Roman"/>
          <w:bCs/>
          <w:iCs/>
          <w:sz w:val="24"/>
          <w:szCs w:val="24"/>
        </w:rPr>
        <w:t>mendukung</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penerapan</w:t>
      </w:r>
      <w:proofErr w:type="spellEnd"/>
      <w:r w:rsidRPr="00CE1D41">
        <w:rPr>
          <w:rFonts w:ascii="Times New Roman" w:hAnsi="Times New Roman" w:cs="Times New Roman"/>
          <w:bCs/>
          <w:iCs/>
          <w:sz w:val="24"/>
          <w:szCs w:val="24"/>
        </w:rPr>
        <w:t xml:space="preserve"> </w:t>
      </w:r>
      <w:r w:rsidRPr="00CE1D41">
        <w:rPr>
          <w:rFonts w:ascii="Times New Roman" w:hAnsi="Times New Roman" w:cs="Times New Roman"/>
          <w:bCs/>
          <w:i/>
          <w:iCs/>
          <w:sz w:val="24"/>
          <w:szCs w:val="24"/>
        </w:rPr>
        <w:t>good corporate governance</w:t>
      </w:r>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dalam</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mekanisme</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serta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sistem</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kerja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manajemen</w:t>
      </w:r>
      <w:proofErr w:type="spellEnd"/>
      <w:r w:rsidRPr="00CE1D41">
        <w:rPr>
          <w:rFonts w:ascii="Times New Roman" w:hAnsi="Times New Roman" w:cs="Times New Roman"/>
          <w:bCs/>
          <w:iCs/>
          <w:sz w:val="24"/>
          <w:szCs w:val="24"/>
        </w:rPr>
        <w:t xml:space="preserve"> di </w:t>
      </w:r>
      <w:proofErr w:type="spellStart"/>
      <w:r w:rsidRPr="00CE1D41">
        <w:rPr>
          <w:rFonts w:ascii="Times New Roman" w:hAnsi="Times New Roman" w:cs="Times New Roman"/>
          <w:bCs/>
          <w:iCs/>
          <w:sz w:val="24"/>
          <w:szCs w:val="24"/>
        </w:rPr>
        <w:t>perusahaan</w:t>
      </w:r>
      <w:proofErr w:type="spellEnd"/>
      <w:r w:rsidRPr="00CE1D41">
        <w:rPr>
          <w:rFonts w:ascii="Times New Roman" w:hAnsi="Times New Roman" w:cs="Times New Roman"/>
          <w:bCs/>
          <w:iCs/>
          <w:sz w:val="24"/>
          <w:szCs w:val="24"/>
        </w:rPr>
        <w:t>.</w:t>
      </w:r>
    </w:p>
    <w:p w:rsidR="00970E1E" w:rsidRPr="00CE1D41" w:rsidRDefault="00970E1E" w:rsidP="00562881">
      <w:pPr>
        <w:pStyle w:val="ListParagraph"/>
        <w:numPr>
          <w:ilvl w:val="0"/>
          <w:numId w:val="28"/>
        </w:numPr>
        <w:spacing w:after="0" w:line="240" w:lineRule="auto"/>
        <w:ind w:left="851" w:hanging="425"/>
        <w:contextualSpacing w:val="0"/>
        <w:jc w:val="both"/>
        <w:rPr>
          <w:rFonts w:ascii="Times New Roman" w:hAnsi="Times New Roman" w:cs="Times New Roman"/>
          <w:bCs/>
          <w:iCs/>
          <w:sz w:val="24"/>
          <w:szCs w:val="24"/>
        </w:rPr>
      </w:pPr>
      <w:proofErr w:type="spellStart"/>
      <w:r w:rsidRPr="00CE1D41">
        <w:rPr>
          <w:rFonts w:ascii="Times New Roman" w:hAnsi="Times New Roman" w:cs="Times New Roman"/>
          <w:bCs/>
          <w:iCs/>
          <w:sz w:val="24"/>
          <w:szCs w:val="24"/>
        </w:rPr>
        <w:t>Berbagai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peraturan</w:t>
      </w:r>
      <w:proofErr w:type="spellEnd"/>
      <w:r w:rsidRPr="00CE1D41">
        <w:rPr>
          <w:rFonts w:ascii="Times New Roman" w:hAnsi="Times New Roman" w:cs="Times New Roman"/>
          <w:bCs/>
          <w:iCs/>
          <w:sz w:val="24"/>
          <w:szCs w:val="24"/>
        </w:rPr>
        <w:t xml:space="preserve"> dan </w:t>
      </w:r>
      <w:proofErr w:type="spellStart"/>
      <w:r w:rsidRPr="00CE1D41">
        <w:rPr>
          <w:rFonts w:ascii="Times New Roman" w:hAnsi="Times New Roman" w:cs="Times New Roman"/>
          <w:bCs/>
          <w:iCs/>
          <w:sz w:val="24"/>
          <w:szCs w:val="24"/>
        </w:rPr>
        <w:t>kebijakan</w:t>
      </w:r>
      <w:proofErr w:type="spellEnd"/>
      <w:r w:rsidRPr="00CE1D41">
        <w:rPr>
          <w:rFonts w:ascii="Times New Roman" w:hAnsi="Times New Roman" w:cs="Times New Roman"/>
          <w:bCs/>
          <w:iCs/>
          <w:sz w:val="24"/>
          <w:szCs w:val="24"/>
        </w:rPr>
        <w:t xml:space="preserve"> yang </w:t>
      </w:r>
      <w:proofErr w:type="spellStart"/>
      <w:r w:rsidRPr="00CE1D41">
        <w:rPr>
          <w:rFonts w:ascii="Times New Roman" w:hAnsi="Times New Roman" w:cs="Times New Roman"/>
          <w:bCs/>
          <w:iCs/>
          <w:sz w:val="24"/>
          <w:szCs w:val="24"/>
        </w:rPr>
        <w:t>dikeluarkan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perusahaan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mengacu</w:t>
      </w:r>
      <w:proofErr w:type="spellEnd"/>
      <w:r w:rsidRPr="00CE1D41">
        <w:rPr>
          <w:rFonts w:ascii="Times New Roman" w:hAnsi="Times New Roman" w:cs="Times New Roman"/>
          <w:bCs/>
          <w:iCs/>
          <w:sz w:val="24"/>
          <w:szCs w:val="24"/>
        </w:rPr>
        <w:t xml:space="preserve"> pada </w:t>
      </w:r>
      <w:proofErr w:type="spellStart"/>
      <w:r w:rsidRPr="00CE1D41">
        <w:rPr>
          <w:rFonts w:ascii="Times New Roman" w:hAnsi="Times New Roman" w:cs="Times New Roman"/>
          <w:bCs/>
          <w:iCs/>
          <w:sz w:val="24"/>
          <w:szCs w:val="24"/>
        </w:rPr>
        <w:t>penerapan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nilai-nilai</w:t>
      </w:r>
      <w:proofErr w:type="spellEnd"/>
      <w:r w:rsidRPr="00CE1D41">
        <w:rPr>
          <w:rFonts w:ascii="Times New Roman" w:hAnsi="Times New Roman" w:cs="Times New Roman"/>
          <w:bCs/>
          <w:iCs/>
          <w:sz w:val="24"/>
          <w:szCs w:val="24"/>
        </w:rPr>
        <w:t xml:space="preserve"> </w:t>
      </w:r>
      <w:r w:rsidRPr="00CE1D41">
        <w:rPr>
          <w:rFonts w:ascii="Times New Roman" w:hAnsi="Times New Roman" w:cs="Times New Roman"/>
          <w:bCs/>
          <w:i/>
          <w:iCs/>
          <w:sz w:val="24"/>
          <w:szCs w:val="24"/>
        </w:rPr>
        <w:t>good corporate governance</w:t>
      </w:r>
      <w:r w:rsidRPr="00CE1D41">
        <w:rPr>
          <w:rFonts w:ascii="Times New Roman" w:hAnsi="Times New Roman" w:cs="Times New Roman"/>
          <w:bCs/>
          <w:iCs/>
          <w:sz w:val="24"/>
          <w:szCs w:val="24"/>
        </w:rPr>
        <w:t>.</w:t>
      </w:r>
    </w:p>
    <w:p w:rsidR="00970E1E" w:rsidRPr="00CE1D41" w:rsidRDefault="00970E1E" w:rsidP="00562881">
      <w:pPr>
        <w:pStyle w:val="ListParagraph"/>
        <w:numPr>
          <w:ilvl w:val="0"/>
          <w:numId w:val="28"/>
        </w:numPr>
        <w:spacing w:after="0" w:line="240" w:lineRule="auto"/>
        <w:ind w:left="851" w:hanging="425"/>
        <w:contextualSpacing w:val="0"/>
        <w:jc w:val="both"/>
        <w:rPr>
          <w:rFonts w:ascii="Times New Roman" w:hAnsi="Times New Roman" w:cs="Times New Roman"/>
          <w:bCs/>
          <w:iCs/>
          <w:sz w:val="24"/>
          <w:szCs w:val="24"/>
        </w:rPr>
      </w:pPr>
      <w:proofErr w:type="spellStart"/>
      <w:r w:rsidRPr="00CE1D41">
        <w:rPr>
          <w:rFonts w:ascii="Times New Roman" w:hAnsi="Times New Roman" w:cs="Times New Roman"/>
          <w:bCs/>
          <w:iCs/>
          <w:sz w:val="24"/>
          <w:szCs w:val="24"/>
        </w:rPr>
        <w:t>Manajemen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pengendalian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risiko</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perusahaan</w:t>
      </w:r>
      <w:proofErr w:type="spellEnd"/>
      <w:r w:rsidRPr="00CE1D41">
        <w:rPr>
          <w:rFonts w:ascii="Times New Roman" w:hAnsi="Times New Roman" w:cs="Times New Roman"/>
          <w:bCs/>
          <w:iCs/>
          <w:sz w:val="24"/>
          <w:szCs w:val="24"/>
        </w:rPr>
        <w:t xml:space="preserve"> juga </w:t>
      </w:r>
      <w:proofErr w:type="spellStart"/>
      <w:r w:rsidRPr="00CE1D41">
        <w:rPr>
          <w:rFonts w:ascii="Times New Roman" w:hAnsi="Times New Roman" w:cs="Times New Roman"/>
          <w:bCs/>
          <w:iCs/>
          <w:sz w:val="24"/>
          <w:szCs w:val="24"/>
        </w:rPr>
        <w:t>didasarkan</w:t>
      </w:r>
      <w:proofErr w:type="spellEnd"/>
      <w:r w:rsidRPr="00CE1D41">
        <w:rPr>
          <w:rFonts w:ascii="Times New Roman" w:hAnsi="Times New Roman" w:cs="Times New Roman"/>
          <w:bCs/>
          <w:iCs/>
          <w:sz w:val="24"/>
          <w:szCs w:val="24"/>
        </w:rPr>
        <w:t xml:space="preserve"> pada </w:t>
      </w:r>
      <w:proofErr w:type="spellStart"/>
      <w:r w:rsidRPr="00CE1D41">
        <w:rPr>
          <w:rFonts w:ascii="Times New Roman" w:hAnsi="Times New Roman" w:cs="Times New Roman"/>
          <w:bCs/>
          <w:iCs/>
          <w:sz w:val="24"/>
          <w:szCs w:val="24"/>
        </w:rPr>
        <w:t>kaidah-kaidah</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standar</w:t>
      </w:r>
      <w:proofErr w:type="spellEnd"/>
      <w:r w:rsidRPr="00CE1D41">
        <w:rPr>
          <w:rFonts w:ascii="Times New Roman" w:hAnsi="Times New Roman" w:cs="Times New Roman"/>
          <w:bCs/>
          <w:iCs/>
          <w:sz w:val="24"/>
          <w:szCs w:val="24"/>
        </w:rPr>
        <w:t xml:space="preserve"> </w:t>
      </w:r>
      <w:r w:rsidRPr="00CE1D41">
        <w:rPr>
          <w:rFonts w:ascii="Times New Roman" w:hAnsi="Times New Roman" w:cs="Times New Roman"/>
          <w:bCs/>
          <w:i/>
          <w:iCs/>
          <w:sz w:val="24"/>
          <w:szCs w:val="24"/>
        </w:rPr>
        <w:t>good corporate governance</w:t>
      </w:r>
      <w:r w:rsidRPr="00CE1D41">
        <w:rPr>
          <w:rFonts w:ascii="Times New Roman" w:hAnsi="Times New Roman" w:cs="Times New Roman"/>
          <w:bCs/>
          <w:iCs/>
          <w:sz w:val="24"/>
          <w:szCs w:val="24"/>
        </w:rPr>
        <w:t>.</w:t>
      </w:r>
    </w:p>
    <w:p w:rsidR="00970E1E" w:rsidRPr="00CE1D41" w:rsidRDefault="00970E1E" w:rsidP="00562881">
      <w:pPr>
        <w:pStyle w:val="ListParagraph"/>
        <w:numPr>
          <w:ilvl w:val="0"/>
          <w:numId w:val="28"/>
        </w:numPr>
        <w:spacing w:after="0" w:line="240" w:lineRule="auto"/>
        <w:ind w:left="851" w:hanging="425"/>
        <w:contextualSpacing w:val="0"/>
        <w:jc w:val="both"/>
        <w:rPr>
          <w:rFonts w:ascii="Times New Roman" w:hAnsi="Times New Roman" w:cs="Times New Roman"/>
          <w:bCs/>
          <w:iCs/>
          <w:sz w:val="24"/>
          <w:szCs w:val="24"/>
        </w:rPr>
      </w:pPr>
      <w:proofErr w:type="spellStart"/>
      <w:r w:rsidRPr="00CE1D41">
        <w:rPr>
          <w:rFonts w:ascii="Times New Roman" w:hAnsi="Times New Roman" w:cs="Times New Roman"/>
          <w:bCs/>
          <w:iCs/>
          <w:sz w:val="24"/>
          <w:szCs w:val="24"/>
        </w:rPr>
        <w:t>Terdapatnya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sistem</w:t>
      </w:r>
      <w:proofErr w:type="spellEnd"/>
      <w:r w:rsidRPr="00CE1D41">
        <w:rPr>
          <w:rFonts w:ascii="Times New Roman" w:hAnsi="Times New Roman" w:cs="Times New Roman"/>
          <w:bCs/>
          <w:iCs/>
          <w:sz w:val="24"/>
          <w:szCs w:val="24"/>
        </w:rPr>
        <w:t xml:space="preserve"> audit (</w:t>
      </w:r>
      <w:proofErr w:type="spellStart"/>
      <w:r w:rsidRPr="00CE1D41">
        <w:rPr>
          <w:rFonts w:ascii="Times New Roman" w:hAnsi="Times New Roman" w:cs="Times New Roman"/>
          <w:bCs/>
          <w:iCs/>
          <w:sz w:val="24"/>
          <w:szCs w:val="24"/>
        </w:rPr>
        <w:t>pemeriksaan</w:t>
      </w:r>
      <w:proofErr w:type="spellEnd"/>
      <w:r w:rsidRPr="00CE1D41">
        <w:rPr>
          <w:rFonts w:ascii="Times New Roman" w:hAnsi="Times New Roman" w:cs="Times New Roman"/>
          <w:bCs/>
          <w:iCs/>
          <w:sz w:val="24"/>
          <w:szCs w:val="24"/>
        </w:rPr>
        <w:t xml:space="preserve">) yang </w:t>
      </w:r>
      <w:proofErr w:type="spellStart"/>
      <w:r w:rsidRPr="00CE1D41">
        <w:rPr>
          <w:rFonts w:ascii="Times New Roman" w:hAnsi="Times New Roman" w:cs="Times New Roman"/>
          <w:bCs/>
          <w:iCs/>
          <w:sz w:val="24"/>
          <w:szCs w:val="24"/>
        </w:rPr>
        <w:t>efektif</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dalam</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perusahaan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untuk</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menghindari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setiap</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penyimpangan</w:t>
      </w:r>
      <w:proofErr w:type="spellEnd"/>
      <w:r w:rsidRPr="00CE1D41">
        <w:rPr>
          <w:rFonts w:ascii="Times New Roman" w:hAnsi="Times New Roman" w:cs="Times New Roman"/>
          <w:bCs/>
          <w:iCs/>
          <w:sz w:val="24"/>
          <w:szCs w:val="24"/>
        </w:rPr>
        <w:t xml:space="preserve"> yang </w:t>
      </w:r>
      <w:proofErr w:type="spellStart"/>
      <w:r w:rsidRPr="00CE1D41">
        <w:rPr>
          <w:rFonts w:ascii="Times New Roman" w:hAnsi="Times New Roman" w:cs="Times New Roman"/>
          <w:bCs/>
          <w:iCs/>
          <w:sz w:val="24"/>
          <w:szCs w:val="24"/>
        </w:rPr>
        <w:t>mungkin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akan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terjadi</w:t>
      </w:r>
      <w:proofErr w:type="spellEnd"/>
      <w:r w:rsidRPr="00CE1D41">
        <w:rPr>
          <w:rFonts w:ascii="Times New Roman" w:hAnsi="Times New Roman" w:cs="Times New Roman"/>
          <w:bCs/>
          <w:iCs/>
          <w:sz w:val="24"/>
          <w:szCs w:val="24"/>
        </w:rPr>
        <w:t>.</w:t>
      </w:r>
    </w:p>
    <w:p w:rsidR="00970E1E" w:rsidRDefault="00970E1E" w:rsidP="00562881">
      <w:pPr>
        <w:pStyle w:val="ListParagraph"/>
        <w:numPr>
          <w:ilvl w:val="0"/>
          <w:numId w:val="28"/>
        </w:numPr>
        <w:spacing w:after="0" w:line="240" w:lineRule="auto"/>
        <w:ind w:left="851" w:hanging="425"/>
        <w:contextualSpacing w:val="0"/>
        <w:jc w:val="both"/>
        <w:rPr>
          <w:rFonts w:ascii="Times New Roman" w:hAnsi="Times New Roman" w:cs="Times New Roman"/>
          <w:bCs/>
          <w:iCs/>
          <w:sz w:val="24"/>
          <w:szCs w:val="24"/>
        </w:rPr>
      </w:pPr>
      <w:proofErr w:type="spellStart"/>
      <w:r w:rsidRPr="00CE1D41">
        <w:rPr>
          <w:rFonts w:ascii="Times New Roman" w:hAnsi="Times New Roman" w:cs="Times New Roman"/>
          <w:bCs/>
          <w:iCs/>
          <w:sz w:val="24"/>
          <w:szCs w:val="24"/>
        </w:rPr>
        <w:t>Adanya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keterbukaan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informasi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bagi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publik</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untuk</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mampu</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memahami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setiap</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gerak</w:t>
      </w:r>
      <w:proofErr w:type="spellEnd"/>
      <w:r w:rsidRPr="00CE1D41">
        <w:rPr>
          <w:rFonts w:ascii="Times New Roman" w:hAnsi="Times New Roman" w:cs="Times New Roman"/>
          <w:bCs/>
          <w:iCs/>
          <w:sz w:val="24"/>
          <w:szCs w:val="24"/>
        </w:rPr>
        <w:t xml:space="preserve"> dan </w:t>
      </w:r>
      <w:proofErr w:type="spellStart"/>
      <w:r w:rsidRPr="00CE1D41">
        <w:rPr>
          <w:rFonts w:ascii="Times New Roman" w:hAnsi="Times New Roman" w:cs="Times New Roman"/>
          <w:bCs/>
          <w:iCs/>
          <w:sz w:val="24"/>
          <w:szCs w:val="24"/>
        </w:rPr>
        <w:t>langkah</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manajemen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dalam</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perusahaan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sehingga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kalangan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publik</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dapat</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memahami</w:t>
      </w:r>
      <w:proofErr w:type="spellEnd"/>
      <w:r w:rsidRPr="00CE1D41">
        <w:rPr>
          <w:rFonts w:ascii="Times New Roman" w:hAnsi="Times New Roman" w:cs="Times New Roman"/>
          <w:bCs/>
          <w:iCs/>
          <w:sz w:val="24"/>
          <w:szCs w:val="24"/>
        </w:rPr>
        <w:t xml:space="preserve"> dan </w:t>
      </w:r>
      <w:proofErr w:type="spellStart"/>
      <w:r w:rsidRPr="00CE1D41">
        <w:rPr>
          <w:rFonts w:ascii="Times New Roman" w:hAnsi="Times New Roman" w:cs="Times New Roman"/>
          <w:bCs/>
          <w:iCs/>
          <w:sz w:val="24"/>
          <w:szCs w:val="24"/>
        </w:rPr>
        <w:t>mengikuti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setiap</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derap</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langkah</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perkembangan</w:t>
      </w:r>
      <w:proofErr w:type="spellEnd"/>
      <w:r w:rsidRPr="00CE1D41">
        <w:rPr>
          <w:rFonts w:ascii="Times New Roman" w:hAnsi="Times New Roman" w:cs="Times New Roman"/>
          <w:bCs/>
          <w:iCs/>
          <w:sz w:val="24"/>
          <w:szCs w:val="24"/>
        </w:rPr>
        <w:t xml:space="preserve"> dan </w:t>
      </w:r>
      <w:proofErr w:type="spellStart"/>
      <w:r w:rsidRPr="00CE1D41">
        <w:rPr>
          <w:rFonts w:ascii="Times New Roman" w:hAnsi="Times New Roman" w:cs="Times New Roman"/>
          <w:bCs/>
          <w:iCs/>
          <w:sz w:val="24"/>
          <w:szCs w:val="24"/>
        </w:rPr>
        <w:t>dinamika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perusahaan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dari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waktu</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ke</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waktu</w:t>
      </w:r>
      <w:proofErr w:type="spellEnd"/>
      <w:r w:rsidRPr="00CE1D41">
        <w:rPr>
          <w:rFonts w:ascii="Times New Roman" w:hAnsi="Times New Roman" w:cs="Times New Roman"/>
          <w:bCs/>
          <w:iCs/>
          <w:sz w:val="24"/>
          <w:szCs w:val="24"/>
        </w:rPr>
        <w:t>.</w:t>
      </w:r>
    </w:p>
    <w:p w:rsidR="00970E1E" w:rsidRPr="00CE1D41" w:rsidRDefault="00970E1E" w:rsidP="00C90F4C">
      <w:pPr>
        <w:pStyle w:val="ListParagraph"/>
        <w:spacing w:after="0" w:line="240" w:lineRule="auto"/>
        <w:ind w:left="0" w:firstLine="567"/>
        <w:contextualSpacing w:val="0"/>
        <w:jc w:val="both"/>
        <w:rPr>
          <w:rFonts w:ascii="Times New Roman" w:hAnsi="Times New Roman" w:cs="Times New Roman"/>
          <w:bCs/>
          <w:iCs/>
          <w:sz w:val="24"/>
          <w:szCs w:val="24"/>
        </w:rPr>
      </w:pPr>
      <w:r w:rsidRPr="00CE1D41">
        <w:rPr>
          <w:rFonts w:ascii="Times New Roman" w:hAnsi="Times New Roman" w:cs="Times New Roman"/>
          <w:bCs/>
          <w:iCs/>
          <w:sz w:val="24"/>
          <w:szCs w:val="24"/>
        </w:rPr>
        <w:t xml:space="preserve">Pilar </w:t>
      </w:r>
      <w:proofErr w:type="spellStart"/>
      <w:r w:rsidRPr="00CE1D41">
        <w:rPr>
          <w:rFonts w:ascii="Times New Roman" w:hAnsi="Times New Roman" w:cs="Times New Roman"/>
          <w:bCs/>
          <w:iCs/>
          <w:sz w:val="24"/>
          <w:szCs w:val="24"/>
        </w:rPr>
        <w:t>Pendukung</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terhadap</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penerapan</w:t>
      </w:r>
      <w:proofErr w:type="spellEnd"/>
      <w:r w:rsidRPr="00CE1D41">
        <w:rPr>
          <w:rFonts w:ascii="Times New Roman" w:hAnsi="Times New Roman" w:cs="Times New Roman"/>
          <w:bCs/>
          <w:iCs/>
          <w:sz w:val="24"/>
          <w:szCs w:val="24"/>
        </w:rPr>
        <w:t xml:space="preserve"> </w:t>
      </w:r>
      <w:r w:rsidRPr="00CE1D41">
        <w:rPr>
          <w:rFonts w:ascii="Times New Roman" w:hAnsi="Times New Roman" w:cs="Times New Roman"/>
          <w:bCs/>
          <w:i/>
          <w:iCs/>
          <w:sz w:val="24"/>
          <w:szCs w:val="24"/>
        </w:rPr>
        <w:t>good corporate governance</w:t>
      </w:r>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dapat</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memberikan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kerangka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acuan</w:t>
      </w:r>
      <w:proofErr w:type="spellEnd"/>
      <w:r w:rsidRPr="00CE1D41">
        <w:rPr>
          <w:rFonts w:ascii="Times New Roman" w:hAnsi="Times New Roman" w:cs="Times New Roman"/>
          <w:bCs/>
          <w:iCs/>
          <w:sz w:val="24"/>
          <w:szCs w:val="24"/>
        </w:rPr>
        <w:t xml:space="preserve"> yang </w:t>
      </w:r>
      <w:proofErr w:type="spellStart"/>
      <w:r w:rsidRPr="00CE1D41">
        <w:rPr>
          <w:rFonts w:ascii="Times New Roman" w:hAnsi="Times New Roman" w:cs="Times New Roman"/>
          <w:bCs/>
          <w:iCs/>
          <w:sz w:val="24"/>
          <w:szCs w:val="24"/>
        </w:rPr>
        <w:t>memungkinkan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pengawasan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berjalan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efektif</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sehingga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dapat</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tercipta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mekanisme</w:t>
      </w:r>
      <w:proofErr w:type="spellEnd"/>
      <w:r w:rsidRPr="00CE1D41">
        <w:rPr>
          <w:rFonts w:ascii="Times New Roman" w:hAnsi="Times New Roman" w:cs="Times New Roman"/>
          <w:bCs/>
          <w:iCs/>
          <w:sz w:val="24"/>
          <w:szCs w:val="24"/>
        </w:rPr>
        <w:t xml:space="preserve"> </w:t>
      </w:r>
      <w:r w:rsidRPr="00CE1D41">
        <w:rPr>
          <w:rFonts w:ascii="Times New Roman" w:hAnsi="Times New Roman" w:cs="Times New Roman"/>
          <w:bCs/>
          <w:i/>
          <w:iCs/>
          <w:sz w:val="24"/>
          <w:szCs w:val="24"/>
        </w:rPr>
        <w:t>checks and balance</w:t>
      </w:r>
      <w:r w:rsidRPr="00CE1D41">
        <w:rPr>
          <w:rFonts w:ascii="Times New Roman" w:hAnsi="Times New Roman" w:cs="Times New Roman"/>
          <w:bCs/>
          <w:iCs/>
          <w:sz w:val="24"/>
          <w:szCs w:val="24"/>
        </w:rPr>
        <w:t xml:space="preserve"> di </w:t>
      </w:r>
      <w:proofErr w:type="spellStart"/>
      <w:r w:rsidRPr="00CE1D41">
        <w:rPr>
          <w:rFonts w:ascii="Times New Roman" w:hAnsi="Times New Roman" w:cs="Times New Roman"/>
          <w:bCs/>
          <w:iCs/>
          <w:sz w:val="24"/>
          <w:szCs w:val="24"/>
        </w:rPr>
        <w:t>perusahaan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Penerapan</w:t>
      </w:r>
      <w:proofErr w:type="spellEnd"/>
      <w:r w:rsidRPr="00CE1D41">
        <w:rPr>
          <w:rFonts w:ascii="Times New Roman" w:hAnsi="Times New Roman" w:cs="Times New Roman"/>
          <w:bCs/>
          <w:iCs/>
          <w:sz w:val="24"/>
          <w:szCs w:val="24"/>
        </w:rPr>
        <w:t xml:space="preserve"> </w:t>
      </w:r>
      <w:r w:rsidRPr="00CE1D41">
        <w:rPr>
          <w:rFonts w:ascii="Times New Roman" w:hAnsi="Times New Roman" w:cs="Times New Roman"/>
          <w:bCs/>
          <w:i/>
          <w:iCs/>
          <w:sz w:val="24"/>
          <w:szCs w:val="24"/>
        </w:rPr>
        <w:t>good corporate governance</w:t>
      </w:r>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perlu</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didukung</w:t>
      </w:r>
      <w:proofErr w:type="spellEnd"/>
      <w:r w:rsidRPr="00CE1D41">
        <w:rPr>
          <w:rFonts w:ascii="Times New Roman" w:hAnsi="Times New Roman" w:cs="Times New Roman"/>
          <w:bCs/>
          <w:iCs/>
          <w:sz w:val="24"/>
          <w:szCs w:val="24"/>
        </w:rPr>
        <w:t xml:space="preserve"> oleh </w:t>
      </w:r>
      <w:proofErr w:type="spellStart"/>
      <w:r w:rsidRPr="00CE1D41">
        <w:rPr>
          <w:rFonts w:ascii="Times New Roman" w:hAnsi="Times New Roman" w:cs="Times New Roman"/>
          <w:bCs/>
          <w:iCs/>
          <w:sz w:val="24"/>
          <w:szCs w:val="24"/>
        </w:rPr>
        <w:t>tiga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pilar</w:t>
      </w:r>
      <w:proofErr w:type="spellEnd"/>
      <w:r w:rsidRPr="00CE1D41">
        <w:rPr>
          <w:rFonts w:ascii="Times New Roman" w:hAnsi="Times New Roman" w:cs="Times New Roman"/>
          <w:bCs/>
          <w:iCs/>
          <w:sz w:val="24"/>
          <w:szCs w:val="24"/>
        </w:rPr>
        <w:t xml:space="preserve"> yang </w:t>
      </w:r>
      <w:proofErr w:type="spellStart"/>
      <w:r w:rsidRPr="00CE1D41">
        <w:rPr>
          <w:rFonts w:ascii="Times New Roman" w:hAnsi="Times New Roman" w:cs="Times New Roman"/>
          <w:bCs/>
          <w:iCs/>
          <w:sz w:val="24"/>
          <w:szCs w:val="24"/>
        </w:rPr>
        <w:t>saling</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berhubungan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yaitu</w:t>
      </w:r>
      <w:proofErr w:type="spellEnd"/>
      <w:r w:rsidRPr="00CE1D41">
        <w:rPr>
          <w:rFonts w:ascii="Times New Roman" w:hAnsi="Times New Roman" w:cs="Times New Roman"/>
          <w:bCs/>
          <w:iCs/>
          <w:sz w:val="24"/>
          <w:szCs w:val="24"/>
        </w:rPr>
        <w:t xml:space="preserve"> negara dan </w:t>
      </w:r>
      <w:proofErr w:type="spellStart"/>
      <w:r w:rsidRPr="00CE1D41">
        <w:rPr>
          <w:rFonts w:ascii="Times New Roman" w:hAnsi="Times New Roman" w:cs="Times New Roman"/>
          <w:bCs/>
          <w:iCs/>
          <w:sz w:val="24"/>
          <w:szCs w:val="24"/>
        </w:rPr>
        <w:t>perangkatnya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sebagai</w:t>
      </w:r>
      <w:proofErr w:type="spellEnd"/>
      <w:r w:rsidRPr="00CE1D41">
        <w:rPr>
          <w:rFonts w:ascii="Times New Roman" w:hAnsi="Times New Roman" w:cs="Times New Roman"/>
          <w:bCs/>
          <w:iCs/>
          <w:sz w:val="24"/>
          <w:szCs w:val="24"/>
        </w:rPr>
        <w:t xml:space="preserve"> regulator, dunia </w:t>
      </w:r>
      <w:proofErr w:type="spellStart"/>
      <w:r w:rsidRPr="00CE1D41">
        <w:rPr>
          <w:rFonts w:ascii="Times New Roman" w:hAnsi="Times New Roman" w:cs="Times New Roman"/>
          <w:bCs/>
          <w:iCs/>
          <w:sz w:val="24"/>
          <w:szCs w:val="24"/>
        </w:rPr>
        <w:t>usaha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sebagai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pelaku</w:t>
      </w:r>
      <w:proofErr w:type="spellEnd"/>
      <w:r w:rsidRPr="00CE1D41">
        <w:rPr>
          <w:rFonts w:ascii="Times New Roman" w:hAnsi="Times New Roman" w:cs="Times New Roman"/>
          <w:bCs/>
          <w:iCs/>
          <w:sz w:val="24"/>
          <w:szCs w:val="24"/>
        </w:rPr>
        <w:t xml:space="preserve"> pasar, dan </w:t>
      </w:r>
      <w:proofErr w:type="spellStart"/>
      <w:r w:rsidRPr="00CE1D41">
        <w:rPr>
          <w:rFonts w:ascii="Times New Roman" w:hAnsi="Times New Roman" w:cs="Times New Roman"/>
          <w:bCs/>
          <w:iCs/>
          <w:sz w:val="24"/>
          <w:szCs w:val="24"/>
        </w:rPr>
        <w:t>masyarakat</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sebagai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pengguna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produk</w:t>
      </w:r>
      <w:proofErr w:type="spellEnd"/>
      <w:r w:rsidRPr="00CE1D41">
        <w:rPr>
          <w:rFonts w:ascii="Times New Roman" w:hAnsi="Times New Roman" w:cs="Times New Roman"/>
          <w:bCs/>
          <w:iCs/>
          <w:sz w:val="24"/>
          <w:szCs w:val="24"/>
        </w:rPr>
        <w:t xml:space="preserve"> dan </w:t>
      </w:r>
      <w:proofErr w:type="spellStart"/>
      <w:r w:rsidRPr="00CE1D41">
        <w:rPr>
          <w:rFonts w:ascii="Times New Roman" w:hAnsi="Times New Roman" w:cs="Times New Roman"/>
          <w:bCs/>
          <w:iCs/>
          <w:sz w:val="24"/>
          <w:szCs w:val="24"/>
        </w:rPr>
        <w:t>jasa</w:t>
      </w:r>
      <w:proofErr w:type="spellEnd"/>
      <w:r w:rsidRPr="00CE1D41">
        <w:rPr>
          <w:rFonts w:ascii="Times New Roman" w:hAnsi="Times New Roman" w:cs="Times New Roman"/>
          <w:bCs/>
          <w:iCs/>
          <w:sz w:val="24"/>
          <w:szCs w:val="24"/>
        </w:rPr>
        <w:t xml:space="preserve"> dunia </w:t>
      </w:r>
      <w:proofErr w:type="spellStart"/>
      <w:r w:rsidRPr="00CE1D41">
        <w:rPr>
          <w:rFonts w:ascii="Times New Roman" w:hAnsi="Times New Roman" w:cs="Times New Roman"/>
          <w:bCs/>
          <w:iCs/>
          <w:sz w:val="24"/>
          <w:szCs w:val="24"/>
        </w:rPr>
        <w:t>usaha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Berdasarkan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Pedoman</w:t>
      </w:r>
      <w:proofErr w:type="spellEnd"/>
      <w:r w:rsidRPr="00CE1D41">
        <w:rPr>
          <w:rFonts w:ascii="Times New Roman" w:hAnsi="Times New Roman" w:cs="Times New Roman"/>
          <w:bCs/>
          <w:iCs/>
          <w:sz w:val="24"/>
          <w:szCs w:val="24"/>
        </w:rPr>
        <w:t xml:space="preserve"> </w:t>
      </w:r>
      <w:r w:rsidRPr="00CE1D41">
        <w:rPr>
          <w:rFonts w:ascii="Times New Roman" w:hAnsi="Times New Roman" w:cs="Times New Roman"/>
          <w:bCs/>
          <w:i/>
          <w:iCs/>
          <w:sz w:val="24"/>
          <w:szCs w:val="24"/>
        </w:rPr>
        <w:t>Good Corporate Governance</w:t>
      </w:r>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Perbankan</w:t>
      </w:r>
      <w:proofErr w:type="spellEnd"/>
      <w:r w:rsidRPr="00CE1D41">
        <w:rPr>
          <w:rFonts w:ascii="Times New Roman" w:hAnsi="Times New Roman" w:cs="Times New Roman"/>
          <w:bCs/>
          <w:iCs/>
          <w:sz w:val="24"/>
          <w:szCs w:val="24"/>
        </w:rPr>
        <w:t xml:space="preserve"> Indonesia yang </w:t>
      </w:r>
      <w:proofErr w:type="spellStart"/>
      <w:r w:rsidRPr="00CE1D41">
        <w:rPr>
          <w:rFonts w:ascii="Times New Roman" w:hAnsi="Times New Roman" w:cs="Times New Roman"/>
          <w:bCs/>
          <w:iCs/>
          <w:sz w:val="24"/>
          <w:szCs w:val="24"/>
        </w:rPr>
        <w:t>dikeluarkan</w:t>
      </w:r>
      <w:proofErr w:type="spellEnd"/>
      <w:r w:rsidRPr="00CE1D41">
        <w:rPr>
          <w:rFonts w:ascii="Times New Roman" w:hAnsi="Times New Roman" w:cs="Times New Roman"/>
          <w:bCs/>
          <w:iCs/>
          <w:sz w:val="24"/>
          <w:szCs w:val="24"/>
        </w:rPr>
        <w:t xml:space="preserve"> oleh </w:t>
      </w:r>
      <w:proofErr w:type="spellStart"/>
      <w:r w:rsidRPr="00CE1D41">
        <w:rPr>
          <w:rFonts w:ascii="Times New Roman" w:hAnsi="Times New Roman" w:cs="Times New Roman"/>
          <w:bCs/>
          <w:iCs/>
          <w:sz w:val="24"/>
          <w:szCs w:val="24"/>
        </w:rPr>
        <w:t>Komite</w:t>
      </w:r>
      <w:proofErr w:type="spellEnd"/>
      <w:r w:rsidRPr="00CE1D41">
        <w:rPr>
          <w:rFonts w:ascii="Times New Roman" w:hAnsi="Times New Roman" w:cs="Times New Roman"/>
          <w:bCs/>
          <w:iCs/>
          <w:sz w:val="24"/>
          <w:szCs w:val="24"/>
        </w:rPr>
        <w:t xml:space="preserve"> Nasional </w:t>
      </w:r>
      <w:proofErr w:type="spellStart"/>
      <w:r w:rsidRPr="00CE1D41">
        <w:rPr>
          <w:rFonts w:ascii="Times New Roman" w:hAnsi="Times New Roman" w:cs="Times New Roman"/>
          <w:bCs/>
          <w:iCs/>
          <w:sz w:val="24"/>
          <w:szCs w:val="24"/>
        </w:rPr>
        <w:t>Kebijakan</w:t>
      </w:r>
      <w:proofErr w:type="spellEnd"/>
      <w:r w:rsidRPr="00CE1D41">
        <w:rPr>
          <w:rFonts w:ascii="Times New Roman" w:hAnsi="Times New Roman" w:cs="Times New Roman"/>
          <w:bCs/>
          <w:iCs/>
          <w:sz w:val="24"/>
          <w:szCs w:val="24"/>
        </w:rPr>
        <w:t xml:space="preserve"> </w:t>
      </w:r>
      <w:r w:rsidRPr="00CE1D41">
        <w:rPr>
          <w:rFonts w:ascii="Times New Roman" w:hAnsi="Times New Roman" w:cs="Times New Roman"/>
          <w:bCs/>
          <w:i/>
          <w:iCs/>
          <w:sz w:val="24"/>
          <w:szCs w:val="24"/>
        </w:rPr>
        <w:t>Corporate Governance</w:t>
      </w:r>
      <w:r w:rsidRPr="00CE1D41">
        <w:rPr>
          <w:rFonts w:ascii="Times New Roman" w:hAnsi="Times New Roman" w:cs="Times New Roman"/>
          <w:bCs/>
          <w:iCs/>
          <w:sz w:val="24"/>
          <w:szCs w:val="24"/>
        </w:rPr>
        <w:t xml:space="preserve"> pada 17 </w:t>
      </w:r>
      <w:proofErr w:type="spellStart"/>
      <w:r w:rsidRPr="00CE1D41">
        <w:rPr>
          <w:rFonts w:ascii="Times New Roman" w:hAnsi="Times New Roman" w:cs="Times New Roman"/>
          <w:bCs/>
          <w:iCs/>
          <w:sz w:val="24"/>
          <w:szCs w:val="24"/>
        </w:rPr>
        <w:t>Oktober</w:t>
      </w:r>
      <w:proofErr w:type="spellEnd"/>
      <w:r w:rsidRPr="00CE1D41">
        <w:rPr>
          <w:rFonts w:ascii="Times New Roman" w:hAnsi="Times New Roman" w:cs="Times New Roman"/>
          <w:bCs/>
          <w:iCs/>
          <w:sz w:val="24"/>
          <w:szCs w:val="24"/>
        </w:rPr>
        <w:t xml:space="preserve"> 2006 </w:t>
      </w:r>
      <w:proofErr w:type="spellStart"/>
      <w:r w:rsidRPr="00CE1D41">
        <w:rPr>
          <w:rFonts w:ascii="Times New Roman" w:hAnsi="Times New Roman" w:cs="Times New Roman"/>
          <w:bCs/>
          <w:iCs/>
          <w:sz w:val="24"/>
          <w:szCs w:val="24"/>
        </w:rPr>
        <w:t>prinsip</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dasar</w:t>
      </w:r>
      <w:proofErr w:type="spellEnd"/>
      <w:r w:rsidRPr="00CE1D41">
        <w:rPr>
          <w:rFonts w:ascii="Times New Roman" w:hAnsi="Times New Roman" w:cs="Times New Roman"/>
          <w:bCs/>
          <w:iCs/>
          <w:sz w:val="24"/>
          <w:szCs w:val="24"/>
        </w:rPr>
        <w:t xml:space="preserve"> yang </w:t>
      </w:r>
      <w:proofErr w:type="spellStart"/>
      <w:r w:rsidRPr="00CE1D41">
        <w:rPr>
          <w:rFonts w:ascii="Times New Roman" w:hAnsi="Times New Roman" w:cs="Times New Roman"/>
          <w:bCs/>
          <w:iCs/>
          <w:sz w:val="24"/>
          <w:szCs w:val="24"/>
        </w:rPr>
        <w:t>harus</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dilaksanakan</w:t>
      </w:r>
      <w:proofErr w:type="spellEnd"/>
      <w:r w:rsidRPr="00CE1D41">
        <w:rPr>
          <w:rFonts w:ascii="Times New Roman" w:hAnsi="Times New Roman" w:cs="Times New Roman"/>
          <w:bCs/>
          <w:iCs/>
          <w:sz w:val="24"/>
          <w:szCs w:val="24"/>
        </w:rPr>
        <w:t xml:space="preserve"> oleh </w:t>
      </w:r>
      <w:proofErr w:type="spellStart"/>
      <w:r w:rsidRPr="00CE1D41">
        <w:rPr>
          <w:rFonts w:ascii="Times New Roman" w:hAnsi="Times New Roman" w:cs="Times New Roman"/>
          <w:bCs/>
          <w:iCs/>
          <w:sz w:val="24"/>
          <w:szCs w:val="24"/>
        </w:rPr>
        <w:t>masing-masing</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pilar</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adalah</w:t>
      </w:r>
      <w:proofErr w:type="spellEnd"/>
      <w:r w:rsidRPr="00CE1D41">
        <w:rPr>
          <w:rFonts w:ascii="Times New Roman" w:hAnsi="Times New Roman" w:cs="Times New Roman"/>
          <w:bCs/>
          <w:iCs/>
          <w:sz w:val="24"/>
          <w:szCs w:val="24"/>
        </w:rPr>
        <w:t>:</w:t>
      </w:r>
    </w:p>
    <w:p w:rsidR="00970E1E" w:rsidRPr="00CE1D41" w:rsidRDefault="00970E1E" w:rsidP="00562881">
      <w:pPr>
        <w:pStyle w:val="ListParagraph"/>
        <w:numPr>
          <w:ilvl w:val="0"/>
          <w:numId w:val="29"/>
        </w:numPr>
        <w:spacing w:after="0" w:line="240" w:lineRule="auto"/>
        <w:ind w:left="426" w:hanging="426"/>
        <w:contextualSpacing w:val="0"/>
        <w:jc w:val="both"/>
        <w:rPr>
          <w:rFonts w:ascii="Times New Roman" w:hAnsi="Times New Roman" w:cs="Times New Roman"/>
          <w:bCs/>
          <w:iCs/>
          <w:sz w:val="24"/>
          <w:szCs w:val="24"/>
        </w:rPr>
      </w:pPr>
      <w:r w:rsidRPr="00CE1D41">
        <w:rPr>
          <w:rFonts w:ascii="Times New Roman" w:hAnsi="Times New Roman" w:cs="Times New Roman"/>
          <w:bCs/>
          <w:iCs/>
          <w:sz w:val="24"/>
          <w:szCs w:val="24"/>
        </w:rPr>
        <w:t xml:space="preserve">Negara dan </w:t>
      </w:r>
      <w:proofErr w:type="spellStart"/>
      <w:r w:rsidRPr="00CE1D41">
        <w:rPr>
          <w:rFonts w:ascii="Times New Roman" w:hAnsi="Times New Roman" w:cs="Times New Roman"/>
          <w:bCs/>
          <w:iCs/>
          <w:sz w:val="24"/>
          <w:szCs w:val="24"/>
        </w:rPr>
        <w:t>perangkatnya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menciptakan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peraturan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perundang-undangan</w:t>
      </w:r>
      <w:proofErr w:type="spellEnd"/>
      <w:r w:rsidRPr="00CE1D41">
        <w:rPr>
          <w:rFonts w:ascii="Times New Roman" w:hAnsi="Times New Roman" w:cs="Times New Roman"/>
          <w:bCs/>
          <w:iCs/>
          <w:sz w:val="24"/>
          <w:szCs w:val="24"/>
        </w:rPr>
        <w:t xml:space="preserve"> yang </w:t>
      </w:r>
      <w:proofErr w:type="spellStart"/>
      <w:r w:rsidRPr="00CE1D41">
        <w:rPr>
          <w:rFonts w:ascii="Times New Roman" w:hAnsi="Times New Roman" w:cs="Times New Roman"/>
          <w:bCs/>
          <w:iCs/>
          <w:sz w:val="24"/>
          <w:szCs w:val="24"/>
        </w:rPr>
        <w:t>menunjang</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iklim</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usaha</w:t>
      </w:r>
      <w:proofErr w:type="spellEnd"/>
      <w:r w:rsidRPr="00CE1D41">
        <w:rPr>
          <w:rFonts w:ascii="Times New Roman" w:hAnsi="Times New Roman" w:cs="Times New Roman"/>
          <w:bCs/>
          <w:iCs/>
          <w:sz w:val="24"/>
          <w:szCs w:val="24"/>
        </w:rPr>
        <w:t xml:space="preserve"> yang </w:t>
      </w:r>
      <w:proofErr w:type="spellStart"/>
      <w:r w:rsidRPr="00CE1D41">
        <w:rPr>
          <w:rFonts w:ascii="Times New Roman" w:hAnsi="Times New Roman" w:cs="Times New Roman"/>
          <w:bCs/>
          <w:iCs/>
          <w:sz w:val="24"/>
          <w:szCs w:val="24"/>
        </w:rPr>
        <w:t>sehat</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efisien</w:t>
      </w:r>
      <w:proofErr w:type="spellEnd"/>
      <w:r w:rsidRPr="00CE1D41">
        <w:rPr>
          <w:rFonts w:ascii="Times New Roman" w:hAnsi="Times New Roman" w:cs="Times New Roman"/>
          <w:bCs/>
          <w:iCs/>
          <w:sz w:val="24"/>
          <w:szCs w:val="24"/>
        </w:rPr>
        <w:t xml:space="preserve"> dan </w:t>
      </w:r>
      <w:proofErr w:type="spellStart"/>
      <w:r w:rsidRPr="00CE1D41">
        <w:rPr>
          <w:rFonts w:ascii="Times New Roman" w:hAnsi="Times New Roman" w:cs="Times New Roman"/>
          <w:bCs/>
          <w:iCs/>
          <w:sz w:val="24"/>
          <w:szCs w:val="24"/>
        </w:rPr>
        <w:t>transparan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melaksanakan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peraturan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perundang-undangan</w:t>
      </w:r>
      <w:proofErr w:type="spellEnd"/>
      <w:r w:rsidRPr="00CE1D41">
        <w:rPr>
          <w:rFonts w:ascii="Times New Roman" w:hAnsi="Times New Roman" w:cs="Times New Roman"/>
          <w:bCs/>
          <w:iCs/>
          <w:sz w:val="24"/>
          <w:szCs w:val="24"/>
        </w:rPr>
        <w:t xml:space="preserve"> dan </w:t>
      </w:r>
      <w:proofErr w:type="spellStart"/>
      <w:r w:rsidRPr="00CE1D41">
        <w:rPr>
          <w:rFonts w:ascii="Times New Roman" w:hAnsi="Times New Roman" w:cs="Times New Roman"/>
          <w:bCs/>
          <w:iCs/>
          <w:sz w:val="24"/>
          <w:szCs w:val="24"/>
        </w:rPr>
        <w:t>penegakan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hukum</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secara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konsisten</w:t>
      </w:r>
      <w:proofErr w:type="spellEnd"/>
      <w:r w:rsidRPr="00CE1D41">
        <w:rPr>
          <w:rFonts w:ascii="Times New Roman" w:hAnsi="Times New Roman" w:cs="Times New Roman"/>
          <w:bCs/>
          <w:iCs/>
          <w:sz w:val="24"/>
          <w:szCs w:val="24"/>
        </w:rPr>
        <w:t xml:space="preserve"> (</w:t>
      </w:r>
      <w:r w:rsidRPr="00CE1D41">
        <w:rPr>
          <w:rFonts w:ascii="Times New Roman" w:hAnsi="Times New Roman" w:cs="Times New Roman"/>
          <w:bCs/>
          <w:i/>
          <w:iCs/>
          <w:sz w:val="24"/>
          <w:szCs w:val="24"/>
        </w:rPr>
        <w:t>consistent law enforcement</w:t>
      </w:r>
      <w:r w:rsidRPr="00CE1D41">
        <w:rPr>
          <w:rFonts w:ascii="Times New Roman" w:hAnsi="Times New Roman" w:cs="Times New Roman"/>
          <w:bCs/>
          <w:iCs/>
          <w:sz w:val="24"/>
          <w:szCs w:val="24"/>
        </w:rPr>
        <w:t>).</w:t>
      </w:r>
    </w:p>
    <w:p w:rsidR="00970E1E" w:rsidRPr="00CE1D41" w:rsidRDefault="00970E1E" w:rsidP="00562881">
      <w:pPr>
        <w:pStyle w:val="ListParagraph"/>
        <w:numPr>
          <w:ilvl w:val="0"/>
          <w:numId w:val="29"/>
        </w:numPr>
        <w:spacing w:after="0" w:line="240" w:lineRule="auto"/>
        <w:ind w:left="426" w:hanging="426"/>
        <w:contextualSpacing w:val="0"/>
        <w:jc w:val="both"/>
        <w:rPr>
          <w:rFonts w:ascii="Times New Roman" w:hAnsi="Times New Roman" w:cs="Times New Roman"/>
          <w:bCs/>
          <w:iCs/>
          <w:sz w:val="24"/>
          <w:szCs w:val="24"/>
        </w:rPr>
      </w:pPr>
      <w:r w:rsidRPr="00CE1D41">
        <w:rPr>
          <w:rFonts w:ascii="Times New Roman" w:hAnsi="Times New Roman" w:cs="Times New Roman"/>
          <w:bCs/>
          <w:iCs/>
          <w:sz w:val="24"/>
          <w:szCs w:val="24"/>
        </w:rPr>
        <w:t xml:space="preserve">Dunia </w:t>
      </w:r>
      <w:proofErr w:type="spellStart"/>
      <w:r w:rsidRPr="00CE1D41">
        <w:rPr>
          <w:rFonts w:ascii="Times New Roman" w:hAnsi="Times New Roman" w:cs="Times New Roman"/>
          <w:bCs/>
          <w:iCs/>
          <w:sz w:val="24"/>
          <w:szCs w:val="24"/>
        </w:rPr>
        <w:t>usaha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sebagai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pelaku</w:t>
      </w:r>
      <w:proofErr w:type="spellEnd"/>
      <w:r w:rsidRPr="00CE1D41">
        <w:rPr>
          <w:rFonts w:ascii="Times New Roman" w:hAnsi="Times New Roman" w:cs="Times New Roman"/>
          <w:bCs/>
          <w:iCs/>
          <w:sz w:val="24"/>
          <w:szCs w:val="24"/>
        </w:rPr>
        <w:t xml:space="preserve"> pasar </w:t>
      </w:r>
      <w:proofErr w:type="spellStart"/>
      <w:r w:rsidRPr="00CE1D41">
        <w:rPr>
          <w:rFonts w:ascii="Times New Roman" w:hAnsi="Times New Roman" w:cs="Times New Roman"/>
          <w:bCs/>
          <w:iCs/>
          <w:sz w:val="24"/>
          <w:szCs w:val="24"/>
        </w:rPr>
        <w:t>menerapkan</w:t>
      </w:r>
      <w:proofErr w:type="spellEnd"/>
      <w:r w:rsidRPr="00CE1D41">
        <w:rPr>
          <w:rFonts w:ascii="Times New Roman" w:hAnsi="Times New Roman" w:cs="Times New Roman"/>
          <w:bCs/>
          <w:iCs/>
          <w:sz w:val="24"/>
          <w:szCs w:val="24"/>
        </w:rPr>
        <w:t xml:space="preserve"> </w:t>
      </w:r>
      <w:r w:rsidRPr="00CE1D41">
        <w:rPr>
          <w:rFonts w:ascii="Times New Roman" w:hAnsi="Times New Roman" w:cs="Times New Roman"/>
          <w:bCs/>
          <w:i/>
          <w:iCs/>
          <w:sz w:val="24"/>
          <w:szCs w:val="24"/>
        </w:rPr>
        <w:t>good corporate governance</w:t>
      </w:r>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sebagai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pedoman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dasar</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pelaksanaan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usaha</w:t>
      </w:r>
      <w:proofErr w:type="spellEnd"/>
      <w:r w:rsidRPr="00CE1D41">
        <w:rPr>
          <w:rFonts w:ascii="Times New Roman" w:hAnsi="Times New Roman" w:cs="Times New Roman"/>
          <w:bCs/>
          <w:iCs/>
          <w:sz w:val="24"/>
          <w:szCs w:val="24"/>
        </w:rPr>
        <w:t>.</w:t>
      </w:r>
    </w:p>
    <w:p w:rsidR="00970E1E" w:rsidRPr="00CE1D41" w:rsidRDefault="00970E1E" w:rsidP="00562881">
      <w:pPr>
        <w:pStyle w:val="ListParagraph"/>
        <w:numPr>
          <w:ilvl w:val="0"/>
          <w:numId w:val="29"/>
        </w:numPr>
        <w:spacing w:after="0" w:line="240" w:lineRule="auto"/>
        <w:ind w:left="426" w:hanging="426"/>
        <w:contextualSpacing w:val="0"/>
        <w:jc w:val="both"/>
        <w:rPr>
          <w:rFonts w:ascii="Times New Roman" w:hAnsi="Times New Roman" w:cs="Times New Roman"/>
          <w:bCs/>
          <w:iCs/>
          <w:sz w:val="24"/>
          <w:szCs w:val="24"/>
        </w:rPr>
      </w:pPr>
      <w:r w:rsidRPr="00CE1D41">
        <w:rPr>
          <w:rFonts w:ascii="Times New Roman" w:hAnsi="Times New Roman" w:cs="Times New Roman"/>
          <w:bCs/>
          <w:iCs/>
          <w:sz w:val="24"/>
          <w:szCs w:val="24"/>
        </w:rPr>
        <w:t xml:space="preserve">Masyarakat </w:t>
      </w:r>
      <w:proofErr w:type="spellStart"/>
      <w:r w:rsidRPr="00CE1D41">
        <w:rPr>
          <w:rFonts w:ascii="Times New Roman" w:hAnsi="Times New Roman" w:cs="Times New Roman"/>
          <w:bCs/>
          <w:iCs/>
          <w:sz w:val="24"/>
          <w:szCs w:val="24"/>
        </w:rPr>
        <w:t>sebagai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pengguna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produk</w:t>
      </w:r>
      <w:proofErr w:type="spellEnd"/>
      <w:r w:rsidRPr="00CE1D41">
        <w:rPr>
          <w:rFonts w:ascii="Times New Roman" w:hAnsi="Times New Roman" w:cs="Times New Roman"/>
          <w:bCs/>
          <w:iCs/>
          <w:sz w:val="24"/>
          <w:szCs w:val="24"/>
        </w:rPr>
        <w:t xml:space="preserve"> dan </w:t>
      </w:r>
      <w:proofErr w:type="spellStart"/>
      <w:r w:rsidRPr="00CE1D41">
        <w:rPr>
          <w:rFonts w:ascii="Times New Roman" w:hAnsi="Times New Roman" w:cs="Times New Roman"/>
          <w:bCs/>
          <w:iCs/>
          <w:sz w:val="24"/>
          <w:szCs w:val="24"/>
        </w:rPr>
        <w:t>jasa</w:t>
      </w:r>
      <w:proofErr w:type="spellEnd"/>
      <w:r w:rsidRPr="00CE1D41">
        <w:rPr>
          <w:rFonts w:ascii="Times New Roman" w:hAnsi="Times New Roman" w:cs="Times New Roman"/>
          <w:bCs/>
          <w:iCs/>
          <w:sz w:val="24"/>
          <w:szCs w:val="24"/>
        </w:rPr>
        <w:t xml:space="preserve"> dunia </w:t>
      </w:r>
      <w:proofErr w:type="spellStart"/>
      <w:r w:rsidRPr="00CE1D41">
        <w:rPr>
          <w:rFonts w:ascii="Times New Roman" w:hAnsi="Times New Roman" w:cs="Times New Roman"/>
          <w:bCs/>
          <w:iCs/>
          <w:sz w:val="24"/>
          <w:szCs w:val="24"/>
        </w:rPr>
        <w:t>usaha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serta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pihak</w:t>
      </w:r>
      <w:proofErr w:type="spellEnd"/>
      <w:r w:rsidRPr="00CE1D41">
        <w:rPr>
          <w:rFonts w:ascii="Times New Roman" w:hAnsi="Times New Roman" w:cs="Times New Roman"/>
          <w:bCs/>
          <w:iCs/>
          <w:sz w:val="24"/>
          <w:szCs w:val="24"/>
        </w:rPr>
        <w:t xml:space="preserve"> yang </w:t>
      </w:r>
      <w:proofErr w:type="spellStart"/>
      <w:r w:rsidRPr="00CE1D41">
        <w:rPr>
          <w:rFonts w:ascii="Times New Roman" w:hAnsi="Times New Roman" w:cs="Times New Roman"/>
          <w:bCs/>
          <w:iCs/>
          <w:sz w:val="24"/>
          <w:szCs w:val="24"/>
        </w:rPr>
        <w:t>terkena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dampak</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dari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keberadaan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perusahaan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menunjukkan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kepedulian</w:t>
      </w:r>
      <w:proofErr w:type="spellEnd"/>
      <w:r w:rsidRPr="00CE1D41">
        <w:rPr>
          <w:rFonts w:ascii="Times New Roman" w:hAnsi="Times New Roman" w:cs="Times New Roman"/>
          <w:bCs/>
          <w:iCs/>
          <w:sz w:val="24"/>
          <w:szCs w:val="24"/>
        </w:rPr>
        <w:t xml:space="preserve"> dan </w:t>
      </w:r>
      <w:proofErr w:type="spellStart"/>
      <w:r w:rsidRPr="00CE1D41">
        <w:rPr>
          <w:rFonts w:ascii="Times New Roman" w:hAnsi="Times New Roman" w:cs="Times New Roman"/>
          <w:bCs/>
          <w:iCs/>
          <w:sz w:val="24"/>
          <w:szCs w:val="24"/>
        </w:rPr>
        <w:t>melakukan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kontrol</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sosial</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
          <w:iCs/>
          <w:sz w:val="24"/>
          <w:szCs w:val="24"/>
        </w:rPr>
        <w:t>sosial</w:t>
      </w:r>
      <w:proofErr w:type="spellEnd"/>
      <w:r w:rsidRPr="00CE1D41">
        <w:rPr>
          <w:rFonts w:ascii="Times New Roman" w:hAnsi="Times New Roman" w:cs="Times New Roman"/>
          <w:bCs/>
          <w:i/>
          <w:iCs/>
          <w:sz w:val="24"/>
          <w:szCs w:val="24"/>
        </w:rPr>
        <w:t xml:space="preserve"> control</w:t>
      </w:r>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secara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obyektif</w:t>
      </w:r>
      <w:proofErr w:type="spellEnd"/>
      <w:r w:rsidRPr="00CE1D41">
        <w:rPr>
          <w:rFonts w:ascii="Times New Roman" w:hAnsi="Times New Roman" w:cs="Times New Roman"/>
          <w:bCs/>
          <w:iCs/>
          <w:sz w:val="24"/>
          <w:szCs w:val="24"/>
        </w:rPr>
        <w:t xml:space="preserve"> dan </w:t>
      </w:r>
      <w:proofErr w:type="spellStart"/>
      <w:r w:rsidRPr="00CE1D41">
        <w:rPr>
          <w:rFonts w:ascii="Times New Roman" w:hAnsi="Times New Roman" w:cs="Times New Roman"/>
          <w:bCs/>
          <w:iCs/>
          <w:sz w:val="24"/>
          <w:szCs w:val="24"/>
        </w:rPr>
        <w:t>bertanggung</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jawab</w:t>
      </w:r>
      <w:proofErr w:type="spellEnd"/>
      <w:r w:rsidRPr="00CE1D41">
        <w:rPr>
          <w:rFonts w:ascii="Times New Roman" w:hAnsi="Times New Roman" w:cs="Times New Roman"/>
          <w:bCs/>
          <w:iCs/>
          <w:sz w:val="24"/>
          <w:szCs w:val="24"/>
        </w:rPr>
        <w:t>.</w:t>
      </w:r>
    </w:p>
    <w:p w:rsidR="00970E1E" w:rsidRDefault="00970E1E" w:rsidP="00C90F4C">
      <w:pPr>
        <w:pStyle w:val="ListParagraph"/>
        <w:spacing w:after="0" w:line="240" w:lineRule="auto"/>
        <w:ind w:left="0" w:firstLine="567"/>
        <w:contextualSpacing w:val="0"/>
        <w:jc w:val="both"/>
        <w:rPr>
          <w:rFonts w:ascii="Times New Roman" w:hAnsi="Times New Roman" w:cs="Times New Roman"/>
          <w:bCs/>
          <w:iCs/>
          <w:sz w:val="24"/>
          <w:szCs w:val="24"/>
        </w:rPr>
      </w:pPr>
      <w:proofErr w:type="spellStart"/>
      <w:r w:rsidRPr="00CE1D41">
        <w:rPr>
          <w:rFonts w:ascii="Times New Roman" w:hAnsi="Times New Roman" w:cs="Times New Roman"/>
          <w:bCs/>
          <w:iCs/>
          <w:sz w:val="24"/>
          <w:szCs w:val="24"/>
        </w:rPr>
        <w:t>Penerapan</w:t>
      </w:r>
      <w:proofErr w:type="spellEnd"/>
      <w:r w:rsidRPr="00CE1D41">
        <w:rPr>
          <w:rFonts w:ascii="Times New Roman" w:hAnsi="Times New Roman" w:cs="Times New Roman"/>
          <w:bCs/>
          <w:iCs/>
          <w:sz w:val="24"/>
          <w:szCs w:val="24"/>
        </w:rPr>
        <w:t xml:space="preserve"> </w:t>
      </w:r>
      <w:r w:rsidRPr="00CE1D41">
        <w:rPr>
          <w:rFonts w:ascii="Times New Roman" w:hAnsi="Times New Roman" w:cs="Times New Roman"/>
          <w:bCs/>
          <w:i/>
          <w:iCs/>
          <w:sz w:val="24"/>
          <w:szCs w:val="24"/>
        </w:rPr>
        <w:t>good corporate governance</w:t>
      </w:r>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sangat</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dibutuhkan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untuk</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seluruh</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perusahaan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termasuk</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perusahaan</w:t>
      </w:r>
      <w:proofErr w:type="spellEnd"/>
      <w:r w:rsidRPr="00CE1D41">
        <w:rPr>
          <w:rFonts w:ascii="Times New Roman" w:hAnsi="Times New Roman" w:cs="Times New Roman"/>
          <w:bCs/>
          <w:iCs/>
          <w:sz w:val="24"/>
          <w:szCs w:val="24"/>
        </w:rPr>
        <w:t xml:space="preserve"> yang </w:t>
      </w:r>
      <w:proofErr w:type="spellStart"/>
      <w:r w:rsidRPr="00CE1D41">
        <w:rPr>
          <w:rFonts w:ascii="Times New Roman" w:hAnsi="Times New Roman" w:cs="Times New Roman"/>
          <w:bCs/>
          <w:iCs/>
          <w:sz w:val="24"/>
          <w:szCs w:val="24"/>
        </w:rPr>
        <w:t>bergerak</w:t>
      </w:r>
      <w:proofErr w:type="spellEnd"/>
      <w:r w:rsidRPr="00CE1D41">
        <w:rPr>
          <w:rFonts w:ascii="Times New Roman" w:hAnsi="Times New Roman" w:cs="Times New Roman"/>
          <w:bCs/>
          <w:iCs/>
          <w:sz w:val="24"/>
          <w:szCs w:val="24"/>
        </w:rPr>
        <w:t xml:space="preserve"> di </w:t>
      </w:r>
      <w:proofErr w:type="spellStart"/>
      <w:r w:rsidRPr="00CE1D41">
        <w:rPr>
          <w:rFonts w:ascii="Times New Roman" w:hAnsi="Times New Roman" w:cs="Times New Roman"/>
          <w:bCs/>
          <w:iCs/>
          <w:sz w:val="24"/>
          <w:szCs w:val="24"/>
        </w:rPr>
        <w:t>bidang</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perbankan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terutama</w:t>
      </w:r>
      <w:proofErr w:type="spellEnd"/>
      <w:r w:rsidRPr="00CE1D41">
        <w:rPr>
          <w:rFonts w:ascii="Times New Roman" w:hAnsi="Times New Roman" w:cs="Times New Roman"/>
          <w:bCs/>
          <w:iCs/>
          <w:sz w:val="24"/>
          <w:szCs w:val="24"/>
        </w:rPr>
        <w:t xml:space="preserve"> Bank BPR</w:t>
      </w:r>
      <w:r w:rsidRPr="00CE1D41">
        <w:rPr>
          <w:rFonts w:ascii="Times New Roman" w:hAnsi="Times New Roman" w:cs="Times New Roman"/>
          <w:bCs/>
          <w:iCs/>
          <w:sz w:val="24"/>
          <w:szCs w:val="24"/>
          <w:lang w:val="id-ID"/>
        </w:rPr>
        <w:t xml:space="preserve"> </w:t>
      </w:r>
      <w:proofErr w:type="spellStart"/>
      <w:r w:rsidRPr="00CE1D41">
        <w:rPr>
          <w:rFonts w:ascii="Times New Roman" w:hAnsi="Times New Roman" w:cs="Times New Roman"/>
          <w:bCs/>
          <w:iCs/>
          <w:sz w:val="24"/>
          <w:szCs w:val="24"/>
        </w:rPr>
        <w:t>Karya</w:t>
      </w:r>
      <w:proofErr w:type="spellEnd"/>
      <w:r w:rsidRPr="00CE1D41">
        <w:rPr>
          <w:rFonts w:ascii="Times New Roman" w:hAnsi="Times New Roman" w:cs="Times New Roman"/>
          <w:bCs/>
          <w:iCs/>
          <w:sz w:val="24"/>
          <w:szCs w:val="24"/>
        </w:rPr>
        <w:t xml:space="preserve"> Utama </w:t>
      </w:r>
      <w:proofErr w:type="spellStart"/>
      <w:r w:rsidRPr="00CE1D41">
        <w:rPr>
          <w:rFonts w:ascii="Times New Roman" w:hAnsi="Times New Roman" w:cs="Times New Roman"/>
          <w:bCs/>
          <w:iCs/>
          <w:sz w:val="24"/>
          <w:szCs w:val="24"/>
        </w:rPr>
        <w:t>Jawa</w:t>
      </w:r>
      <w:proofErr w:type="spellEnd"/>
      <w:r w:rsidRPr="00CE1D41">
        <w:rPr>
          <w:rFonts w:ascii="Times New Roman" w:hAnsi="Times New Roman" w:cs="Times New Roman"/>
          <w:bCs/>
          <w:iCs/>
          <w:sz w:val="24"/>
          <w:szCs w:val="24"/>
        </w:rPr>
        <w:t xml:space="preserve"> Barat Bank </w:t>
      </w:r>
      <w:proofErr w:type="spellStart"/>
      <w:r w:rsidRPr="00CE1D41">
        <w:rPr>
          <w:rFonts w:ascii="Times New Roman" w:hAnsi="Times New Roman" w:cs="Times New Roman"/>
          <w:bCs/>
          <w:iCs/>
          <w:sz w:val="24"/>
          <w:szCs w:val="24"/>
        </w:rPr>
        <w:t>merupakan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lembaga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kepercayaan</w:t>
      </w:r>
      <w:proofErr w:type="spellEnd"/>
      <w:r w:rsidRPr="00CE1D41">
        <w:rPr>
          <w:rFonts w:ascii="Times New Roman" w:hAnsi="Times New Roman" w:cs="Times New Roman"/>
          <w:bCs/>
          <w:iCs/>
          <w:sz w:val="24"/>
          <w:szCs w:val="24"/>
        </w:rPr>
        <w:t xml:space="preserve"> yang </w:t>
      </w:r>
      <w:proofErr w:type="spellStart"/>
      <w:r w:rsidRPr="00CE1D41">
        <w:rPr>
          <w:rFonts w:ascii="Times New Roman" w:hAnsi="Times New Roman" w:cs="Times New Roman"/>
          <w:bCs/>
          <w:iCs/>
          <w:sz w:val="24"/>
          <w:szCs w:val="24"/>
        </w:rPr>
        <w:t>operasionalnya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adalah</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menghimpun</w:t>
      </w:r>
      <w:proofErr w:type="spellEnd"/>
      <w:r w:rsidRPr="00CE1D41">
        <w:rPr>
          <w:rFonts w:ascii="Times New Roman" w:hAnsi="Times New Roman" w:cs="Times New Roman"/>
          <w:bCs/>
          <w:iCs/>
          <w:sz w:val="24"/>
          <w:szCs w:val="24"/>
        </w:rPr>
        <w:t xml:space="preserve"> dana </w:t>
      </w:r>
      <w:proofErr w:type="spellStart"/>
      <w:r w:rsidRPr="00CE1D41">
        <w:rPr>
          <w:rFonts w:ascii="Times New Roman" w:hAnsi="Times New Roman" w:cs="Times New Roman"/>
          <w:bCs/>
          <w:iCs/>
          <w:sz w:val="24"/>
          <w:szCs w:val="24"/>
        </w:rPr>
        <w:t>masyarakat</w:t>
      </w:r>
      <w:proofErr w:type="spellEnd"/>
      <w:r w:rsidRPr="00CE1D41">
        <w:rPr>
          <w:rFonts w:ascii="Times New Roman" w:hAnsi="Times New Roman" w:cs="Times New Roman"/>
          <w:bCs/>
          <w:iCs/>
          <w:sz w:val="24"/>
          <w:szCs w:val="24"/>
        </w:rPr>
        <w:t xml:space="preserve"> dan </w:t>
      </w:r>
      <w:proofErr w:type="spellStart"/>
      <w:r w:rsidRPr="00CE1D41">
        <w:rPr>
          <w:rFonts w:ascii="Times New Roman" w:hAnsi="Times New Roman" w:cs="Times New Roman"/>
          <w:bCs/>
          <w:iCs/>
          <w:sz w:val="24"/>
          <w:szCs w:val="24"/>
        </w:rPr>
        <w:t>menyalurkan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kepada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usaha</w:t>
      </w:r>
      <w:proofErr w:type="spellEnd"/>
      <w:r w:rsidRPr="00CE1D41">
        <w:rPr>
          <w:rFonts w:ascii="Times New Roman" w:hAnsi="Times New Roman" w:cs="Times New Roman"/>
          <w:bCs/>
          <w:iCs/>
          <w:sz w:val="24"/>
          <w:szCs w:val="24"/>
        </w:rPr>
        <w:t xml:space="preserve"> yang </w:t>
      </w:r>
      <w:proofErr w:type="spellStart"/>
      <w:r w:rsidRPr="00CE1D41">
        <w:rPr>
          <w:rFonts w:ascii="Times New Roman" w:hAnsi="Times New Roman" w:cs="Times New Roman"/>
          <w:bCs/>
          <w:iCs/>
          <w:sz w:val="24"/>
          <w:szCs w:val="24"/>
        </w:rPr>
        <w:t>membutuhkan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Untuk</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itu</w:t>
      </w:r>
      <w:proofErr w:type="spellEnd"/>
      <w:r w:rsidRPr="00CE1D41">
        <w:rPr>
          <w:rFonts w:ascii="Times New Roman" w:hAnsi="Times New Roman" w:cs="Times New Roman"/>
          <w:bCs/>
          <w:iCs/>
          <w:sz w:val="24"/>
          <w:szCs w:val="24"/>
        </w:rPr>
        <w:t xml:space="preserve">, bank </w:t>
      </w:r>
      <w:proofErr w:type="spellStart"/>
      <w:r w:rsidRPr="00CE1D41">
        <w:rPr>
          <w:rFonts w:ascii="Times New Roman" w:hAnsi="Times New Roman" w:cs="Times New Roman"/>
          <w:bCs/>
          <w:iCs/>
          <w:sz w:val="24"/>
          <w:szCs w:val="24"/>
        </w:rPr>
        <w:t>harus</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beroperasi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secara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sehat</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dalam</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rangka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menjaga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kepercayaan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masyarakat</w:t>
      </w:r>
      <w:proofErr w:type="spellEnd"/>
      <w:r w:rsidRPr="00CE1D41">
        <w:rPr>
          <w:rFonts w:ascii="Times New Roman" w:hAnsi="Times New Roman" w:cs="Times New Roman"/>
          <w:bCs/>
          <w:iCs/>
          <w:sz w:val="24"/>
          <w:szCs w:val="24"/>
        </w:rPr>
        <w:t xml:space="preserve">. Agar bank </w:t>
      </w:r>
      <w:proofErr w:type="spellStart"/>
      <w:r w:rsidRPr="00CE1D41">
        <w:rPr>
          <w:rFonts w:ascii="Times New Roman" w:hAnsi="Times New Roman" w:cs="Times New Roman"/>
          <w:bCs/>
          <w:iCs/>
          <w:sz w:val="24"/>
          <w:szCs w:val="24"/>
        </w:rPr>
        <w:t>dapat</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beroperasi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secara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sehat</w:t>
      </w:r>
      <w:proofErr w:type="spellEnd"/>
      <w:r w:rsidRPr="00CE1D41">
        <w:rPr>
          <w:rFonts w:ascii="Times New Roman" w:hAnsi="Times New Roman" w:cs="Times New Roman"/>
          <w:bCs/>
          <w:iCs/>
          <w:sz w:val="24"/>
          <w:szCs w:val="24"/>
        </w:rPr>
        <w:t xml:space="preserve">, bank </w:t>
      </w:r>
      <w:proofErr w:type="spellStart"/>
      <w:r w:rsidRPr="00CE1D41">
        <w:rPr>
          <w:rFonts w:ascii="Times New Roman" w:hAnsi="Times New Roman" w:cs="Times New Roman"/>
          <w:bCs/>
          <w:iCs/>
          <w:sz w:val="24"/>
          <w:szCs w:val="24"/>
        </w:rPr>
        <w:t>harus</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melaksanakan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prinsip-prinsip</w:t>
      </w:r>
      <w:proofErr w:type="spellEnd"/>
      <w:r w:rsidRPr="00CE1D41">
        <w:rPr>
          <w:rFonts w:ascii="Times New Roman" w:hAnsi="Times New Roman" w:cs="Times New Roman"/>
          <w:bCs/>
          <w:iCs/>
          <w:sz w:val="24"/>
          <w:szCs w:val="24"/>
        </w:rPr>
        <w:t xml:space="preserve"> </w:t>
      </w:r>
      <w:r w:rsidRPr="00336FA2">
        <w:rPr>
          <w:rFonts w:ascii="Times New Roman" w:hAnsi="Times New Roman" w:cs="Times New Roman"/>
          <w:bCs/>
          <w:i/>
          <w:iCs/>
          <w:sz w:val="24"/>
          <w:szCs w:val="24"/>
        </w:rPr>
        <w:t>good corporate governance</w:t>
      </w:r>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dengan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baik</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Penerapan</w:t>
      </w:r>
      <w:proofErr w:type="spellEnd"/>
      <w:r w:rsidRPr="00CE1D41">
        <w:rPr>
          <w:rFonts w:ascii="Times New Roman" w:hAnsi="Times New Roman" w:cs="Times New Roman"/>
          <w:bCs/>
          <w:iCs/>
          <w:sz w:val="24"/>
          <w:szCs w:val="24"/>
        </w:rPr>
        <w:t xml:space="preserve"> good corporate governance di </w:t>
      </w:r>
      <w:proofErr w:type="spellStart"/>
      <w:r w:rsidRPr="00CE1D41">
        <w:rPr>
          <w:rFonts w:ascii="Times New Roman" w:hAnsi="Times New Roman" w:cs="Times New Roman"/>
          <w:bCs/>
          <w:iCs/>
          <w:sz w:val="24"/>
          <w:szCs w:val="24"/>
        </w:rPr>
        <w:t>sektor</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perbankan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diatur</w:t>
      </w:r>
      <w:proofErr w:type="spellEnd"/>
      <w:r w:rsidRPr="00CE1D41">
        <w:rPr>
          <w:rFonts w:ascii="Times New Roman" w:hAnsi="Times New Roman" w:cs="Times New Roman"/>
          <w:bCs/>
          <w:iCs/>
          <w:sz w:val="24"/>
          <w:szCs w:val="24"/>
        </w:rPr>
        <w:t xml:space="preserve"> oleh Bank Indonesia </w:t>
      </w:r>
      <w:proofErr w:type="spellStart"/>
      <w:r w:rsidRPr="00CE1D41">
        <w:rPr>
          <w:rFonts w:ascii="Times New Roman" w:hAnsi="Times New Roman" w:cs="Times New Roman"/>
          <w:bCs/>
          <w:iCs/>
          <w:sz w:val="24"/>
          <w:szCs w:val="24"/>
        </w:rPr>
        <w:t>dalam</w:t>
      </w:r>
      <w:proofErr w:type="spellEnd"/>
      <w:r w:rsidRPr="00CE1D41">
        <w:rPr>
          <w:rFonts w:ascii="Times New Roman" w:hAnsi="Times New Roman" w:cs="Times New Roman"/>
          <w:bCs/>
          <w:iCs/>
          <w:sz w:val="24"/>
          <w:szCs w:val="24"/>
        </w:rPr>
        <w:t xml:space="preserve"> PBI No. 8/14/PBI/2006 </w:t>
      </w:r>
      <w:proofErr w:type="spellStart"/>
      <w:r w:rsidRPr="00CE1D41">
        <w:rPr>
          <w:rFonts w:ascii="Times New Roman" w:hAnsi="Times New Roman" w:cs="Times New Roman"/>
          <w:bCs/>
          <w:iCs/>
          <w:sz w:val="24"/>
          <w:szCs w:val="24"/>
        </w:rPr>
        <w:t>tentang</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Pelaksanaan</w:t>
      </w:r>
      <w:proofErr w:type="spellEnd"/>
      <w:r w:rsidRPr="00CE1D41">
        <w:rPr>
          <w:rFonts w:ascii="Times New Roman" w:hAnsi="Times New Roman" w:cs="Times New Roman"/>
          <w:bCs/>
          <w:iCs/>
          <w:sz w:val="24"/>
          <w:szCs w:val="24"/>
        </w:rPr>
        <w:t xml:space="preserve"> </w:t>
      </w:r>
      <w:r w:rsidRPr="00336FA2">
        <w:rPr>
          <w:rFonts w:ascii="Times New Roman" w:hAnsi="Times New Roman" w:cs="Times New Roman"/>
          <w:bCs/>
          <w:i/>
          <w:iCs/>
          <w:sz w:val="24"/>
          <w:szCs w:val="24"/>
        </w:rPr>
        <w:t xml:space="preserve">Good Corporate Governance </w:t>
      </w:r>
      <w:proofErr w:type="spellStart"/>
      <w:r w:rsidRPr="00CE1D41">
        <w:rPr>
          <w:rFonts w:ascii="Times New Roman" w:hAnsi="Times New Roman" w:cs="Times New Roman"/>
          <w:bCs/>
          <w:iCs/>
          <w:sz w:val="24"/>
          <w:szCs w:val="24"/>
        </w:rPr>
        <w:t>Bagi</w:t>
      </w:r>
      <w:proofErr w:type="spellEnd"/>
      <w:r w:rsidRPr="00CE1D41">
        <w:rPr>
          <w:rFonts w:ascii="Times New Roman" w:hAnsi="Times New Roman" w:cs="Times New Roman"/>
          <w:bCs/>
          <w:iCs/>
          <w:sz w:val="24"/>
          <w:szCs w:val="24"/>
        </w:rPr>
        <w:t xml:space="preserve"> Bank </w:t>
      </w:r>
      <w:proofErr w:type="spellStart"/>
      <w:r w:rsidRPr="00CE1D41">
        <w:rPr>
          <w:rFonts w:ascii="Times New Roman" w:hAnsi="Times New Roman" w:cs="Times New Roman"/>
          <w:bCs/>
          <w:iCs/>
          <w:sz w:val="24"/>
          <w:szCs w:val="24"/>
        </w:rPr>
        <w:t>Umum</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Pengaturan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tersebut</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dilakukan</w:t>
      </w:r>
      <w:proofErr w:type="spellEnd"/>
      <w:r w:rsidRPr="00CE1D41">
        <w:rPr>
          <w:rFonts w:ascii="Times New Roman" w:hAnsi="Times New Roman" w:cs="Times New Roman"/>
          <w:bCs/>
          <w:iCs/>
          <w:sz w:val="24"/>
          <w:szCs w:val="24"/>
        </w:rPr>
        <w:t xml:space="preserve"> agar </w:t>
      </w:r>
      <w:proofErr w:type="spellStart"/>
      <w:r w:rsidRPr="00CE1D41">
        <w:rPr>
          <w:rFonts w:ascii="Times New Roman" w:hAnsi="Times New Roman" w:cs="Times New Roman"/>
          <w:bCs/>
          <w:iCs/>
          <w:sz w:val="24"/>
          <w:szCs w:val="24"/>
        </w:rPr>
        <w:t>perbankan</w:t>
      </w:r>
      <w:proofErr w:type="spellEnd"/>
      <w:r w:rsidRPr="00CE1D41">
        <w:rPr>
          <w:rFonts w:ascii="Times New Roman" w:hAnsi="Times New Roman" w:cs="Times New Roman"/>
          <w:bCs/>
          <w:iCs/>
          <w:sz w:val="24"/>
          <w:szCs w:val="24"/>
        </w:rPr>
        <w:t xml:space="preserve"> di Indonesia </w:t>
      </w:r>
      <w:proofErr w:type="spellStart"/>
      <w:r w:rsidRPr="00CE1D41">
        <w:rPr>
          <w:rFonts w:ascii="Times New Roman" w:hAnsi="Times New Roman" w:cs="Times New Roman"/>
          <w:bCs/>
          <w:iCs/>
          <w:sz w:val="24"/>
          <w:szCs w:val="24"/>
        </w:rPr>
        <w:t>dapat</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beroperasi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secara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sehat</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lastRenderedPageBreak/>
        <w:t>sehingga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memberikan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kontribusi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untuk</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meningkatkan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pertumbuhan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ekonomi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nasional</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dengan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menggerakkan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sektor</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riil</w:t>
      </w:r>
      <w:proofErr w:type="spellEnd"/>
      <w:r w:rsidRPr="00CE1D41">
        <w:rPr>
          <w:rFonts w:ascii="Times New Roman" w:hAnsi="Times New Roman" w:cs="Times New Roman"/>
          <w:bCs/>
          <w:iCs/>
          <w:sz w:val="24"/>
          <w:szCs w:val="24"/>
        </w:rPr>
        <w:t xml:space="preserve">. </w:t>
      </w:r>
    </w:p>
    <w:p w:rsidR="00970E1E" w:rsidRPr="00CE1D41" w:rsidRDefault="00970E1E" w:rsidP="00C90F4C">
      <w:pPr>
        <w:pStyle w:val="ListParagraph"/>
        <w:spacing w:after="0" w:line="240" w:lineRule="auto"/>
        <w:ind w:left="0" w:firstLine="567"/>
        <w:contextualSpacing w:val="0"/>
        <w:jc w:val="both"/>
        <w:rPr>
          <w:rFonts w:ascii="Times New Roman" w:hAnsi="Times New Roman" w:cs="Times New Roman"/>
          <w:bCs/>
          <w:iCs/>
          <w:sz w:val="24"/>
          <w:szCs w:val="24"/>
        </w:rPr>
      </w:pPr>
      <w:proofErr w:type="spellStart"/>
      <w:r w:rsidRPr="00CE1D41">
        <w:rPr>
          <w:rFonts w:ascii="Times New Roman" w:hAnsi="Times New Roman" w:cs="Times New Roman"/>
          <w:bCs/>
          <w:iCs/>
          <w:sz w:val="24"/>
          <w:szCs w:val="24"/>
        </w:rPr>
        <w:t>Sehubungan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dengan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penerapan</w:t>
      </w:r>
      <w:proofErr w:type="spellEnd"/>
      <w:r w:rsidRPr="00CE1D41">
        <w:rPr>
          <w:rFonts w:ascii="Times New Roman" w:hAnsi="Times New Roman" w:cs="Times New Roman"/>
          <w:bCs/>
          <w:iCs/>
          <w:sz w:val="24"/>
          <w:szCs w:val="24"/>
        </w:rPr>
        <w:t xml:space="preserve"> </w:t>
      </w:r>
      <w:r w:rsidRPr="00CE1D41">
        <w:rPr>
          <w:rFonts w:ascii="Times New Roman" w:hAnsi="Times New Roman" w:cs="Times New Roman"/>
          <w:bCs/>
          <w:i/>
          <w:iCs/>
          <w:sz w:val="24"/>
          <w:szCs w:val="24"/>
        </w:rPr>
        <w:t>good corporate governance</w:t>
      </w:r>
      <w:r w:rsidRPr="00CE1D41">
        <w:rPr>
          <w:rFonts w:ascii="Times New Roman" w:hAnsi="Times New Roman" w:cs="Times New Roman"/>
          <w:bCs/>
          <w:iCs/>
          <w:sz w:val="24"/>
          <w:szCs w:val="24"/>
        </w:rPr>
        <w:t xml:space="preserve">, Bank Indonesia </w:t>
      </w:r>
      <w:proofErr w:type="spellStart"/>
      <w:r w:rsidRPr="00CE1D41">
        <w:rPr>
          <w:rFonts w:ascii="Times New Roman" w:hAnsi="Times New Roman" w:cs="Times New Roman"/>
          <w:bCs/>
          <w:iCs/>
          <w:sz w:val="24"/>
          <w:szCs w:val="24"/>
        </w:rPr>
        <w:t>telah</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mengeluarkan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Peraturan</w:t>
      </w:r>
      <w:proofErr w:type="spellEnd"/>
      <w:r w:rsidRPr="00CE1D41">
        <w:rPr>
          <w:rFonts w:ascii="Times New Roman" w:hAnsi="Times New Roman" w:cs="Times New Roman"/>
          <w:bCs/>
          <w:iCs/>
          <w:sz w:val="24"/>
          <w:szCs w:val="24"/>
        </w:rPr>
        <w:t xml:space="preserve"> Bank Indonesia (PBI) </w:t>
      </w:r>
      <w:proofErr w:type="spellStart"/>
      <w:r w:rsidRPr="00CE1D41">
        <w:rPr>
          <w:rFonts w:ascii="Times New Roman" w:hAnsi="Times New Roman" w:cs="Times New Roman"/>
          <w:bCs/>
          <w:iCs/>
          <w:sz w:val="24"/>
          <w:szCs w:val="24"/>
        </w:rPr>
        <w:t>Nomor</w:t>
      </w:r>
      <w:proofErr w:type="spellEnd"/>
      <w:r w:rsidRPr="00CE1D41">
        <w:rPr>
          <w:rFonts w:ascii="Times New Roman" w:hAnsi="Times New Roman" w:cs="Times New Roman"/>
          <w:bCs/>
          <w:iCs/>
          <w:sz w:val="24"/>
          <w:szCs w:val="24"/>
        </w:rPr>
        <w:t xml:space="preserve"> 3/10/PBI/2011 </w:t>
      </w:r>
      <w:proofErr w:type="spellStart"/>
      <w:r w:rsidRPr="00CE1D41">
        <w:rPr>
          <w:rFonts w:ascii="Times New Roman" w:hAnsi="Times New Roman" w:cs="Times New Roman"/>
          <w:bCs/>
          <w:iCs/>
          <w:sz w:val="24"/>
          <w:szCs w:val="24"/>
        </w:rPr>
        <w:t>tentang</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Pelaksanaan</w:t>
      </w:r>
      <w:proofErr w:type="spellEnd"/>
      <w:r w:rsidRPr="00CE1D41">
        <w:rPr>
          <w:rFonts w:ascii="Times New Roman" w:hAnsi="Times New Roman" w:cs="Times New Roman"/>
          <w:bCs/>
          <w:iCs/>
          <w:sz w:val="24"/>
          <w:szCs w:val="24"/>
        </w:rPr>
        <w:t xml:space="preserve"> </w:t>
      </w:r>
      <w:r w:rsidRPr="007364FB">
        <w:rPr>
          <w:rFonts w:ascii="Times New Roman" w:hAnsi="Times New Roman" w:cs="Times New Roman"/>
          <w:bCs/>
          <w:i/>
          <w:iCs/>
          <w:sz w:val="24"/>
          <w:szCs w:val="24"/>
        </w:rPr>
        <w:t>Good Corporate Governance</w:t>
      </w:r>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Bagi</w:t>
      </w:r>
      <w:proofErr w:type="spellEnd"/>
      <w:r w:rsidRPr="00CE1D41">
        <w:rPr>
          <w:rFonts w:ascii="Times New Roman" w:hAnsi="Times New Roman" w:cs="Times New Roman"/>
          <w:bCs/>
          <w:iCs/>
          <w:sz w:val="24"/>
          <w:szCs w:val="24"/>
        </w:rPr>
        <w:t xml:space="preserve"> Bank </w:t>
      </w:r>
      <w:proofErr w:type="spellStart"/>
      <w:r w:rsidRPr="00CE1D41">
        <w:rPr>
          <w:rFonts w:ascii="Times New Roman" w:hAnsi="Times New Roman" w:cs="Times New Roman"/>
          <w:bCs/>
          <w:iCs/>
          <w:sz w:val="24"/>
          <w:szCs w:val="24"/>
        </w:rPr>
        <w:t>Umum</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Pasal</w:t>
      </w:r>
      <w:proofErr w:type="spellEnd"/>
      <w:r w:rsidRPr="00CE1D41">
        <w:rPr>
          <w:rFonts w:ascii="Times New Roman" w:hAnsi="Times New Roman" w:cs="Times New Roman"/>
          <w:bCs/>
          <w:iCs/>
          <w:sz w:val="24"/>
          <w:szCs w:val="24"/>
        </w:rPr>
        <w:t xml:space="preserve"> 2 </w:t>
      </w:r>
      <w:proofErr w:type="spellStart"/>
      <w:r w:rsidRPr="00CE1D41">
        <w:rPr>
          <w:rFonts w:ascii="Times New Roman" w:hAnsi="Times New Roman" w:cs="Times New Roman"/>
          <w:bCs/>
          <w:iCs/>
          <w:sz w:val="24"/>
          <w:szCs w:val="24"/>
        </w:rPr>
        <w:t>ayat</w:t>
      </w:r>
      <w:proofErr w:type="spellEnd"/>
      <w:r w:rsidRPr="00CE1D41">
        <w:rPr>
          <w:rFonts w:ascii="Times New Roman" w:hAnsi="Times New Roman" w:cs="Times New Roman"/>
          <w:bCs/>
          <w:iCs/>
          <w:sz w:val="24"/>
          <w:szCs w:val="24"/>
        </w:rPr>
        <w:t xml:space="preserve"> (1) </w:t>
      </w:r>
      <w:proofErr w:type="spellStart"/>
      <w:r w:rsidRPr="00CE1D41">
        <w:rPr>
          <w:rFonts w:ascii="Times New Roman" w:hAnsi="Times New Roman" w:cs="Times New Roman"/>
          <w:bCs/>
          <w:iCs/>
          <w:sz w:val="24"/>
          <w:szCs w:val="24"/>
        </w:rPr>
        <w:t>bahwa</w:t>
      </w:r>
      <w:proofErr w:type="spellEnd"/>
      <w:r w:rsidRPr="00CE1D41">
        <w:rPr>
          <w:rFonts w:ascii="Times New Roman" w:hAnsi="Times New Roman" w:cs="Times New Roman"/>
          <w:bCs/>
          <w:iCs/>
          <w:sz w:val="24"/>
          <w:szCs w:val="24"/>
        </w:rPr>
        <w:t xml:space="preserve"> “Bank </w:t>
      </w:r>
      <w:proofErr w:type="spellStart"/>
      <w:r w:rsidRPr="00CE1D41">
        <w:rPr>
          <w:rFonts w:ascii="Times New Roman" w:hAnsi="Times New Roman" w:cs="Times New Roman"/>
          <w:bCs/>
          <w:iCs/>
          <w:sz w:val="24"/>
          <w:szCs w:val="24"/>
        </w:rPr>
        <w:t>wajib</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melaksanakan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prinsip-prinsip</w:t>
      </w:r>
      <w:proofErr w:type="spellEnd"/>
      <w:r w:rsidRPr="00CE1D41">
        <w:rPr>
          <w:rFonts w:ascii="Times New Roman" w:hAnsi="Times New Roman" w:cs="Times New Roman"/>
          <w:bCs/>
          <w:iCs/>
          <w:sz w:val="24"/>
          <w:szCs w:val="24"/>
        </w:rPr>
        <w:t xml:space="preserve"> good corporate governance </w:t>
      </w:r>
      <w:proofErr w:type="spellStart"/>
      <w:r w:rsidRPr="00CE1D41">
        <w:rPr>
          <w:rFonts w:ascii="Times New Roman" w:hAnsi="Times New Roman" w:cs="Times New Roman"/>
          <w:bCs/>
          <w:iCs/>
          <w:sz w:val="24"/>
          <w:szCs w:val="24"/>
        </w:rPr>
        <w:t>dalam</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setiap</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kegiatan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usahanya</w:t>
      </w:r>
      <w:proofErr w:type="spellEnd"/>
      <w:r w:rsidRPr="00CE1D41">
        <w:rPr>
          <w:rFonts w:ascii="Times New Roman" w:hAnsi="Times New Roman" w:cs="Times New Roman"/>
          <w:bCs/>
          <w:iCs/>
          <w:sz w:val="24"/>
          <w:szCs w:val="24"/>
        </w:rPr>
        <w:t xml:space="preserve"> pada </w:t>
      </w:r>
      <w:proofErr w:type="spellStart"/>
      <w:r w:rsidRPr="00CE1D41">
        <w:rPr>
          <w:rFonts w:ascii="Times New Roman" w:hAnsi="Times New Roman" w:cs="Times New Roman"/>
          <w:bCs/>
          <w:iCs/>
          <w:sz w:val="24"/>
          <w:szCs w:val="24"/>
        </w:rPr>
        <w:t>seluruh</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tingkatan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atau</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jenjang</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organisasi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serta</w:t>
      </w:r>
      <w:proofErr w:type="spellEnd"/>
      <w:r w:rsidRPr="00CE1D41">
        <w:rPr>
          <w:rFonts w:ascii="Times New Roman" w:hAnsi="Times New Roman" w:cs="Times New Roman"/>
          <w:bCs/>
          <w:iCs/>
          <w:sz w:val="24"/>
          <w:szCs w:val="24"/>
        </w:rPr>
        <w:t xml:space="preserve"> Surat </w:t>
      </w:r>
      <w:proofErr w:type="spellStart"/>
      <w:r w:rsidRPr="00CE1D41">
        <w:rPr>
          <w:rFonts w:ascii="Times New Roman" w:hAnsi="Times New Roman" w:cs="Times New Roman"/>
          <w:bCs/>
          <w:iCs/>
          <w:sz w:val="24"/>
          <w:szCs w:val="24"/>
        </w:rPr>
        <w:t>Edaran</w:t>
      </w:r>
      <w:proofErr w:type="spellEnd"/>
      <w:r w:rsidRPr="00CE1D41">
        <w:rPr>
          <w:rFonts w:ascii="Times New Roman" w:hAnsi="Times New Roman" w:cs="Times New Roman"/>
          <w:bCs/>
          <w:iCs/>
          <w:sz w:val="24"/>
          <w:szCs w:val="24"/>
        </w:rPr>
        <w:t xml:space="preserve"> Bank Indonesia (SEBI) No. 9/12/DPNP </w:t>
      </w:r>
      <w:proofErr w:type="spellStart"/>
      <w:r w:rsidRPr="00CE1D41">
        <w:rPr>
          <w:rFonts w:ascii="Times New Roman" w:hAnsi="Times New Roman" w:cs="Times New Roman"/>
          <w:bCs/>
          <w:iCs/>
          <w:sz w:val="24"/>
          <w:szCs w:val="24"/>
        </w:rPr>
        <w:t>tanggal</w:t>
      </w:r>
      <w:proofErr w:type="spellEnd"/>
      <w:r w:rsidRPr="00CE1D41">
        <w:rPr>
          <w:rFonts w:ascii="Times New Roman" w:hAnsi="Times New Roman" w:cs="Times New Roman"/>
          <w:bCs/>
          <w:iCs/>
          <w:sz w:val="24"/>
          <w:szCs w:val="24"/>
        </w:rPr>
        <w:t xml:space="preserve"> 30 Mei 2007. </w:t>
      </w:r>
      <w:proofErr w:type="spellStart"/>
      <w:r w:rsidRPr="00CE1D41">
        <w:rPr>
          <w:rFonts w:ascii="Times New Roman" w:hAnsi="Times New Roman" w:cs="Times New Roman"/>
          <w:bCs/>
          <w:iCs/>
          <w:sz w:val="24"/>
          <w:szCs w:val="24"/>
        </w:rPr>
        <w:t>Adapun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aturan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umum</w:t>
      </w:r>
      <w:proofErr w:type="spellEnd"/>
      <w:r w:rsidRPr="00CE1D41">
        <w:rPr>
          <w:rFonts w:ascii="Times New Roman" w:hAnsi="Times New Roman" w:cs="Times New Roman"/>
          <w:bCs/>
          <w:iCs/>
          <w:sz w:val="24"/>
          <w:szCs w:val="24"/>
        </w:rPr>
        <w:t xml:space="preserve"> yang </w:t>
      </w:r>
      <w:proofErr w:type="spellStart"/>
      <w:r w:rsidRPr="00CE1D41">
        <w:rPr>
          <w:rFonts w:ascii="Times New Roman" w:hAnsi="Times New Roman" w:cs="Times New Roman"/>
          <w:bCs/>
          <w:iCs/>
          <w:sz w:val="24"/>
          <w:szCs w:val="24"/>
        </w:rPr>
        <w:t>tertuang</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dalam</w:t>
      </w:r>
      <w:proofErr w:type="spellEnd"/>
      <w:r w:rsidRPr="00CE1D41">
        <w:rPr>
          <w:rFonts w:ascii="Times New Roman" w:hAnsi="Times New Roman" w:cs="Times New Roman"/>
          <w:bCs/>
          <w:iCs/>
          <w:sz w:val="24"/>
          <w:szCs w:val="24"/>
        </w:rPr>
        <w:t xml:space="preserve"> Surat </w:t>
      </w:r>
      <w:proofErr w:type="spellStart"/>
      <w:r w:rsidRPr="00CE1D41">
        <w:rPr>
          <w:rFonts w:ascii="Times New Roman" w:hAnsi="Times New Roman" w:cs="Times New Roman"/>
          <w:bCs/>
          <w:iCs/>
          <w:sz w:val="24"/>
          <w:szCs w:val="24"/>
        </w:rPr>
        <w:t>Edaran</w:t>
      </w:r>
      <w:proofErr w:type="spellEnd"/>
      <w:r w:rsidRPr="00CE1D41">
        <w:rPr>
          <w:rFonts w:ascii="Times New Roman" w:hAnsi="Times New Roman" w:cs="Times New Roman"/>
          <w:bCs/>
          <w:iCs/>
          <w:sz w:val="24"/>
          <w:szCs w:val="24"/>
        </w:rPr>
        <w:t xml:space="preserve"> Bank Indonesia (SEBI) No. 9/12/DPNP </w:t>
      </w:r>
      <w:proofErr w:type="spellStart"/>
      <w:r w:rsidRPr="00CE1D41">
        <w:rPr>
          <w:rFonts w:ascii="Times New Roman" w:hAnsi="Times New Roman" w:cs="Times New Roman"/>
          <w:bCs/>
          <w:iCs/>
          <w:sz w:val="24"/>
          <w:szCs w:val="24"/>
        </w:rPr>
        <w:t>antara</w:t>
      </w:r>
      <w:proofErr w:type="spellEnd"/>
      <w:r w:rsidRPr="00CE1D41">
        <w:rPr>
          <w:rFonts w:ascii="Times New Roman" w:hAnsi="Times New Roman" w:cs="Times New Roman"/>
          <w:bCs/>
          <w:iCs/>
          <w:sz w:val="24"/>
          <w:szCs w:val="24"/>
        </w:rPr>
        <w:t xml:space="preserve"> lain:</w:t>
      </w:r>
    </w:p>
    <w:p w:rsidR="00970E1E" w:rsidRPr="00CE1D41" w:rsidRDefault="00970E1E" w:rsidP="00562881">
      <w:pPr>
        <w:pStyle w:val="ListParagraph"/>
        <w:numPr>
          <w:ilvl w:val="0"/>
          <w:numId w:val="30"/>
        </w:numPr>
        <w:spacing w:after="0" w:line="240" w:lineRule="auto"/>
        <w:ind w:left="426" w:hanging="426"/>
        <w:contextualSpacing w:val="0"/>
        <w:jc w:val="both"/>
        <w:rPr>
          <w:rFonts w:ascii="Times New Roman" w:hAnsi="Times New Roman" w:cs="Times New Roman"/>
          <w:bCs/>
          <w:iCs/>
          <w:sz w:val="24"/>
          <w:szCs w:val="24"/>
        </w:rPr>
      </w:pPr>
      <w:proofErr w:type="spellStart"/>
      <w:r w:rsidRPr="00CE1D41">
        <w:rPr>
          <w:rFonts w:ascii="Times New Roman" w:hAnsi="Times New Roman" w:cs="Times New Roman"/>
          <w:bCs/>
          <w:iCs/>
          <w:sz w:val="24"/>
          <w:szCs w:val="24"/>
        </w:rPr>
        <w:t>Pelaksanaan</w:t>
      </w:r>
      <w:proofErr w:type="spellEnd"/>
      <w:r w:rsidRPr="00CE1D41">
        <w:rPr>
          <w:rFonts w:ascii="Times New Roman" w:hAnsi="Times New Roman" w:cs="Times New Roman"/>
          <w:bCs/>
          <w:iCs/>
          <w:sz w:val="24"/>
          <w:szCs w:val="24"/>
        </w:rPr>
        <w:t xml:space="preserve"> good corporate governance pada </w:t>
      </w:r>
      <w:proofErr w:type="spellStart"/>
      <w:r w:rsidRPr="00CE1D41">
        <w:rPr>
          <w:rFonts w:ascii="Times New Roman" w:hAnsi="Times New Roman" w:cs="Times New Roman"/>
          <w:bCs/>
          <w:iCs/>
          <w:sz w:val="24"/>
          <w:szCs w:val="24"/>
        </w:rPr>
        <w:t>industri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perbankan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harus</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senantiasa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berlandaskan</w:t>
      </w:r>
      <w:proofErr w:type="spellEnd"/>
      <w:r w:rsidRPr="00CE1D41">
        <w:rPr>
          <w:rFonts w:ascii="Times New Roman" w:hAnsi="Times New Roman" w:cs="Times New Roman"/>
          <w:bCs/>
          <w:iCs/>
          <w:sz w:val="24"/>
          <w:szCs w:val="24"/>
        </w:rPr>
        <w:t xml:space="preserve"> pada lima </w:t>
      </w:r>
      <w:proofErr w:type="spellStart"/>
      <w:r w:rsidRPr="00CE1D41">
        <w:rPr>
          <w:rFonts w:ascii="Times New Roman" w:hAnsi="Times New Roman" w:cs="Times New Roman"/>
          <w:bCs/>
          <w:iCs/>
          <w:sz w:val="24"/>
          <w:szCs w:val="24"/>
        </w:rPr>
        <w:t>prinsip</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dasar</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transparansi</w:t>
      </w:r>
      <w:proofErr w:type="spellEnd"/>
      <w:r w:rsidRPr="00CE1D41">
        <w:rPr>
          <w:rFonts w:ascii="Times New Roman" w:hAnsi="Times New Roman" w:cs="Times New Roman"/>
          <w:bCs/>
          <w:iCs/>
          <w:sz w:val="24"/>
          <w:szCs w:val="24"/>
        </w:rPr>
        <w:t xml:space="preserve"> (</w:t>
      </w:r>
      <w:r w:rsidRPr="00CE1D41">
        <w:rPr>
          <w:rFonts w:ascii="Times New Roman" w:hAnsi="Times New Roman" w:cs="Times New Roman"/>
          <w:bCs/>
          <w:i/>
          <w:iCs/>
          <w:sz w:val="24"/>
          <w:szCs w:val="24"/>
        </w:rPr>
        <w:t>transparency</w:t>
      </w:r>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akuntabilitas</w:t>
      </w:r>
      <w:proofErr w:type="spellEnd"/>
      <w:r w:rsidRPr="00CE1D41">
        <w:rPr>
          <w:rFonts w:ascii="Times New Roman" w:hAnsi="Times New Roman" w:cs="Times New Roman"/>
          <w:bCs/>
          <w:iCs/>
          <w:sz w:val="24"/>
          <w:szCs w:val="24"/>
        </w:rPr>
        <w:t xml:space="preserve"> (</w:t>
      </w:r>
      <w:r w:rsidRPr="00CE1D41">
        <w:rPr>
          <w:rFonts w:ascii="Times New Roman" w:hAnsi="Times New Roman" w:cs="Times New Roman"/>
          <w:bCs/>
          <w:i/>
          <w:iCs/>
          <w:sz w:val="24"/>
          <w:szCs w:val="24"/>
        </w:rPr>
        <w:t>accountability</w:t>
      </w:r>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pertanggungjawaban</w:t>
      </w:r>
      <w:proofErr w:type="spellEnd"/>
      <w:r w:rsidRPr="00CE1D41">
        <w:rPr>
          <w:rFonts w:ascii="Times New Roman" w:hAnsi="Times New Roman" w:cs="Times New Roman"/>
          <w:bCs/>
          <w:iCs/>
          <w:sz w:val="24"/>
          <w:szCs w:val="24"/>
        </w:rPr>
        <w:t xml:space="preserve"> (</w:t>
      </w:r>
      <w:r w:rsidRPr="00CE1D41">
        <w:rPr>
          <w:rFonts w:ascii="Times New Roman" w:hAnsi="Times New Roman" w:cs="Times New Roman"/>
          <w:bCs/>
          <w:i/>
          <w:iCs/>
          <w:sz w:val="24"/>
          <w:szCs w:val="24"/>
        </w:rPr>
        <w:t>responsibility</w:t>
      </w:r>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independensi</w:t>
      </w:r>
      <w:proofErr w:type="spellEnd"/>
      <w:r w:rsidRPr="00CE1D41">
        <w:rPr>
          <w:rFonts w:ascii="Times New Roman" w:hAnsi="Times New Roman" w:cs="Times New Roman"/>
          <w:bCs/>
          <w:iCs/>
          <w:sz w:val="24"/>
          <w:szCs w:val="24"/>
        </w:rPr>
        <w:t xml:space="preserve"> (</w:t>
      </w:r>
      <w:r w:rsidRPr="00CE1D41">
        <w:rPr>
          <w:rFonts w:ascii="Times New Roman" w:hAnsi="Times New Roman" w:cs="Times New Roman"/>
          <w:bCs/>
          <w:i/>
          <w:iCs/>
          <w:sz w:val="24"/>
          <w:szCs w:val="24"/>
        </w:rPr>
        <w:t>independency</w:t>
      </w:r>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kewajaran</w:t>
      </w:r>
      <w:proofErr w:type="spellEnd"/>
      <w:r w:rsidRPr="00CE1D41">
        <w:rPr>
          <w:rFonts w:ascii="Times New Roman" w:hAnsi="Times New Roman" w:cs="Times New Roman"/>
          <w:bCs/>
          <w:iCs/>
          <w:sz w:val="24"/>
          <w:szCs w:val="24"/>
        </w:rPr>
        <w:t xml:space="preserve"> (</w:t>
      </w:r>
      <w:r w:rsidRPr="00CE1D41">
        <w:rPr>
          <w:rFonts w:ascii="Times New Roman" w:hAnsi="Times New Roman" w:cs="Times New Roman"/>
          <w:bCs/>
          <w:i/>
          <w:iCs/>
          <w:sz w:val="24"/>
          <w:szCs w:val="24"/>
        </w:rPr>
        <w:t>fairness</w:t>
      </w:r>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Dalam</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rangka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menerapkan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kelima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prinsip</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dasar</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tersebut</w:t>
      </w:r>
      <w:proofErr w:type="spellEnd"/>
      <w:r w:rsidRPr="00CE1D41">
        <w:rPr>
          <w:rFonts w:ascii="Times New Roman" w:hAnsi="Times New Roman" w:cs="Times New Roman"/>
          <w:bCs/>
          <w:iCs/>
          <w:sz w:val="24"/>
          <w:szCs w:val="24"/>
        </w:rPr>
        <w:t xml:space="preserve"> di </w:t>
      </w:r>
      <w:proofErr w:type="spellStart"/>
      <w:r w:rsidRPr="00CE1D41">
        <w:rPr>
          <w:rFonts w:ascii="Times New Roman" w:hAnsi="Times New Roman" w:cs="Times New Roman"/>
          <w:bCs/>
          <w:iCs/>
          <w:sz w:val="24"/>
          <w:szCs w:val="24"/>
        </w:rPr>
        <w:t>atas</w:t>
      </w:r>
      <w:proofErr w:type="spellEnd"/>
      <w:r w:rsidRPr="00CE1D41">
        <w:rPr>
          <w:rFonts w:ascii="Times New Roman" w:hAnsi="Times New Roman" w:cs="Times New Roman"/>
          <w:bCs/>
          <w:iCs/>
          <w:sz w:val="24"/>
          <w:szCs w:val="24"/>
        </w:rPr>
        <w:t xml:space="preserve">, bank </w:t>
      </w:r>
      <w:proofErr w:type="spellStart"/>
      <w:r w:rsidRPr="00CE1D41">
        <w:rPr>
          <w:rFonts w:ascii="Times New Roman" w:hAnsi="Times New Roman" w:cs="Times New Roman"/>
          <w:bCs/>
          <w:iCs/>
          <w:sz w:val="24"/>
          <w:szCs w:val="24"/>
        </w:rPr>
        <w:t>harus</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berpedoman</w:t>
      </w:r>
      <w:proofErr w:type="spellEnd"/>
      <w:r w:rsidRPr="00CE1D41">
        <w:rPr>
          <w:rFonts w:ascii="Times New Roman" w:hAnsi="Times New Roman" w:cs="Times New Roman"/>
          <w:bCs/>
          <w:iCs/>
          <w:sz w:val="24"/>
          <w:szCs w:val="24"/>
        </w:rPr>
        <w:t xml:space="preserve"> pada </w:t>
      </w:r>
      <w:proofErr w:type="spellStart"/>
      <w:r w:rsidRPr="00CE1D41">
        <w:rPr>
          <w:rFonts w:ascii="Times New Roman" w:hAnsi="Times New Roman" w:cs="Times New Roman"/>
          <w:bCs/>
          <w:iCs/>
          <w:sz w:val="24"/>
          <w:szCs w:val="24"/>
        </w:rPr>
        <w:t>berbagai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ketentuan</w:t>
      </w:r>
      <w:proofErr w:type="spellEnd"/>
      <w:r w:rsidRPr="00CE1D41">
        <w:rPr>
          <w:rFonts w:ascii="Times New Roman" w:hAnsi="Times New Roman" w:cs="Times New Roman"/>
          <w:bCs/>
          <w:iCs/>
          <w:sz w:val="24"/>
          <w:szCs w:val="24"/>
        </w:rPr>
        <w:t xml:space="preserve"> dan </w:t>
      </w:r>
      <w:proofErr w:type="spellStart"/>
      <w:r w:rsidRPr="00CE1D41">
        <w:rPr>
          <w:rFonts w:ascii="Times New Roman" w:hAnsi="Times New Roman" w:cs="Times New Roman"/>
          <w:bCs/>
          <w:iCs/>
          <w:sz w:val="24"/>
          <w:szCs w:val="24"/>
        </w:rPr>
        <w:t>peraturan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perundang-undangan</w:t>
      </w:r>
      <w:proofErr w:type="spellEnd"/>
      <w:r w:rsidRPr="00CE1D41">
        <w:rPr>
          <w:rFonts w:ascii="Times New Roman" w:hAnsi="Times New Roman" w:cs="Times New Roman"/>
          <w:bCs/>
          <w:iCs/>
          <w:sz w:val="24"/>
          <w:szCs w:val="24"/>
        </w:rPr>
        <w:t xml:space="preserve"> yang </w:t>
      </w:r>
      <w:proofErr w:type="spellStart"/>
      <w:r w:rsidRPr="00CE1D41">
        <w:rPr>
          <w:rFonts w:ascii="Times New Roman" w:hAnsi="Times New Roman" w:cs="Times New Roman"/>
          <w:bCs/>
          <w:iCs/>
          <w:sz w:val="24"/>
          <w:szCs w:val="24"/>
        </w:rPr>
        <w:t>berlaku</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terkait</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dengan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pelaksanaan</w:t>
      </w:r>
      <w:proofErr w:type="spellEnd"/>
      <w:r w:rsidRPr="00CE1D41">
        <w:rPr>
          <w:rFonts w:ascii="Times New Roman" w:hAnsi="Times New Roman" w:cs="Times New Roman"/>
          <w:bCs/>
          <w:iCs/>
          <w:sz w:val="24"/>
          <w:szCs w:val="24"/>
        </w:rPr>
        <w:t xml:space="preserve"> </w:t>
      </w:r>
      <w:r w:rsidRPr="00CE1D41">
        <w:rPr>
          <w:rFonts w:ascii="Times New Roman" w:hAnsi="Times New Roman" w:cs="Times New Roman"/>
          <w:bCs/>
          <w:i/>
          <w:iCs/>
          <w:sz w:val="24"/>
          <w:szCs w:val="24"/>
        </w:rPr>
        <w:t>good corporate governance</w:t>
      </w:r>
      <w:r w:rsidRPr="00CE1D41">
        <w:rPr>
          <w:rFonts w:ascii="Times New Roman" w:hAnsi="Times New Roman" w:cs="Times New Roman"/>
          <w:bCs/>
          <w:iCs/>
          <w:sz w:val="24"/>
          <w:szCs w:val="24"/>
        </w:rPr>
        <w:t>.</w:t>
      </w:r>
    </w:p>
    <w:p w:rsidR="00970E1E" w:rsidRPr="00CE1D41" w:rsidRDefault="00970E1E" w:rsidP="00562881">
      <w:pPr>
        <w:pStyle w:val="ListParagraph"/>
        <w:numPr>
          <w:ilvl w:val="0"/>
          <w:numId w:val="30"/>
        </w:numPr>
        <w:spacing w:after="0" w:line="240" w:lineRule="auto"/>
        <w:ind w:left="426" w:hanging="426"/>
        <w:contextualSpacing w:val="0"/>
        <w:jc w:val="both"/>
        <w:rPr>
          <w:rFonts w:ascii="Times New Roman" w:hAnsi="Times New Roman" w:cs="Times New Roman"/>
          <w:bCs/>
          <w:iCs/>
          <w:sz w:val="24"/>
          <w:szCs w:val="24"/>
        </w:rPr>
      </w:pPr>
      <w:r w:rsidRPr="00CE1D41">
        <w:rPr>
          <w:rFonts w:ascii="Times New Roman" w:hAnsi="Times New Roman" w:cs="Times New Roman"/>
          <w:bCs/>
          <w:iCs/>
          <w:sz w:val="24"/>
          <w:szCs w:val="24"/>
        </w:rPr>
        <w:t xml:space="preserve">Bank </w:t>
      </w:r>
      <w:proofErr w:type="spellStart"/>
      <w:r w:rsidRPr="00CE1D41">
        <w:rPr>
          <w:rFonts w:ascii="Times New Roman" w:hAnsi="Times New Roman" w:cs="Times New Roman"/>
          <w:bCs/>
          <w:iCs/>
          <w:sz w:val="24"/>
          <w:szCs w:val="24"/>
        </w:rPr>
        <w:t>wajib</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melaksanakan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prinsip-prinsip</w:t>
      </w:r>
      <w:proofErr w:type="spellEnd"/>
      <w:r w:rsidRPr="00CE1D41">
        <w:rPr>
          <w:rFonts w:ascii="Times New Roman" w:hAnsi="Times New Roman" w:cs="Times New Roman"/>
          <w:bCs/>
          <w:iCs/>
          <w:sz w:val="24"/>
          <w:szCs w:val="24"/>
        </w:rPr>
        <w:t xml:space="preserve"> </w:t>
      </w:r>
      <w:r w:rsidRPr="00CE1D41">
        <w:rPr>
          <w:rFonts w:ascii="Times New Roman" w:hAnsi="Times New Roman" w:cs="Times New Roman"/>
          <w:bCs/>
          <w:i/>
          <w:iCs/>
          <w:sz w:val="24"/>
          <w:szCs w:val="24"/>
        </w:rPr>
        <w:t>good corporate governance</w:t>
      </w:r>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dalam</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setiap</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kegiatan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usahanya</w:t>
      </w:r>
      <w:proofErr w:type="spellEnd"/>
      <w:r w:rsidRPr="00CE1D41">
        <w:rPr>
          <w:rFonts w:ascii="Times New Roman" w:hAnsi="Times New Roman" w:cs="Times New Roman"/>
          <w:bCs/>
          <w:iCs/>
          <w:sz w:val="24"/>
          <w:szCs w:val="24"/>
        </w:rPr>
        <w:t xml:space="preserve"> pada </w:t>
      </w:r>
      <w:proofErr w:type="spellStart"/>
      <w:r w:rsidRPr="00CE1D41">
        <w:rPr>
          <w:rFonts w:ascii="Times New Roman" w:hAnsi="Times New Roman" w:cs="Times New Roman"/>
          <w:bCs/>
          <w:iCs/>
          <w:sz w:val="24"/>
          <w:szCs w:val="24"/>
        </w:rPr>
        <w:t>seluruh</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tingkatan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atau</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jenjang</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organisasi</w:t>
      </w:r>
      <w:proofErr w:type="spellEnd"/>
      <w:r w:rsidRPr="00CE1D41">
        <w:rPr>
          <w:rFonts w:ascii="Times New Roman" w:hAnsi="Times New Roman" w:cs="Times New Roman"/>
          <w:bCs/>
          <w:iCs/>
          <w:sz w:val="24"/>
          <w:szCs w:val="24"/>
        </w:rPr>
        <w:t xml:space="preserve">. Yang </w:t>
      </w:r>
      <w:proofErr w:type="spellStart"/>
      <w:r w:rsidRPr="00CE1D41">
        <w:rPr>
          <w:rFonts w:ascii="Times New Roman" w:hAnsi="Times New Roman" w:cs="Times New Roman"/>
          <w:bCs/>
          <w:iCs/>
          <w:sz w:val="24"/>
          <w:szCs w:val="24"/>
        </w:rPr>
        <w:t>dimaksud</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dengan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seluruh</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tingkatan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atau</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jenjang</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organisasi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adalah</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seluruh</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pengurus</w:t>
      </w:r>
      <w:proofErr w:type="spellEnd"/>
      <w:r w:rsidRPr="00CE1D41">
        <w:rPr>
          <w:rFonts w:ascii="Times New Roman" w:hAnsi="Times New Roman" w:cs="Times New Roman"/>
          <w:bCs/>
          <w:iCs/>
          <w:sz w:val="24"/>
          <w:szCs w:val="24"/>
        </w:rPr>
        <w:t xml:space="preserve"> dan </w:t>
      </w:r>
      <w:proofErr w:type="spellStart"/>
      <w:r w:rsidRPr="00CE1D41">
        <w:rPr>
          <w:rFonts w:ascii="Times New Roman" w:hAnsi="Times New Roman" w:cs="Times New Roman"/>
          <w:bCs/>
          <w:iCs/>
          <w:sz w:val="24"/>
          <w:szCs w:val="24"/>
        </w:rPr>
        <w:t>karyawan</w:t>
      </w:r>
      <w:proofErr w:type="spellEnd"/>
      <w:r w:rsidRPr="00CE1D41">
        <w:rPr>
          <w:rFonts w:ascii="Times New Roman" w:hAnsi="Times New Roman" w:cs="Times New Roman"/>
          <w:bCs/>
          <w:iCs/>
          <w:sz w:val="24"/>
          <w:szCs w:val="24"/>
        </w:rPr>
        <w:t xml:space="preserve"> bank </w:t>
      </w:r>
      <w:proofErr w:type="spellStart"/>
      <w:r w:rsidRPr="00CE1D41">
        <w:rPr>
          <w:rFonts w:ascii="Times New Roman" w:hAnsi="Times New Roman" w:cs="Times New Roman"/>
          <w:bCs/>
          <w:iCs/>
          <w:sz w:val="24"/>
          <w:szCs w:val="24"/>
        </w:rPr>
        <w:t>mulai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dari</w:t>
      </w:r>
      <w:proofErr w:type="spellEnd"/>
      <w:r w:rsidRPr="00CE1D41">
        <w:rPr>
          <w:rFonts w:ascii="Times New Roman" w:hAnsi="Times New Roman" w:cs="Times New Roman"/>
          <w:bCs/>
          <w:iCs/>
          <w:sz w:val="24"/>
          <w:szCs w:val="24"/>
        </w:rPr>
        <w:t xml:space="preserve"> dewan </w:t>
      </w:r>
      <w:proofErr w:type="spellStart"/>
      <w:r w:rsidRPr="00CE1D41">
        <w:rPr>
          <w:rFonts w:ascii="Times New Roman" w:hAnsi="Times New Roman" w:cs="Times New Roman"/>
          <w:bCs/>
          <w:iCs/>
          <w:sz w:val="24"/>
          <w:szCs w:val="24"/>
        </w:rPr>
        <w:t>komisaris</w:t>
      </w:r>
      <w:proofErr w:type="spellEnd"/>
      <w:r w:rsidRPr="00CE1D41">
        <w:rPr>
          <w:rFonts w:ascii="Times New Roman" w:hAnsi="Times New Roman" w:cs="Times New Roman"/>
          <w:bCs/>
          <w:iCs/>
          <w:sz w:val="24"/>
          <w:szCs w:val="24"/>
        </w:rPr>
        <w:t xml:space="preserve"> dan </w:t>
      </w:r>
      <w:proofErr w:type="spellStart"/>
      <w:r w:rsidRPr="00CE1D41">
        <w:rPr>
          <w:rFonts w:ascii="Times New Roman" w:hAnsi="Times New Roman" w:cs="Times New Roman"/>
          <w:bCs/>
          <w:iCs/>
          <w:sz w:val="24"/>
          <w:szCs w:val="24"/>
        </w:rPr>
        <w:t>direksi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sampai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dengan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pegawai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tingkat</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pelaksana</w:t>
      </w:r>
      <w:proofErr w:type="spellEnd"/>
      <w:r w:rsidRPr="00CE1D41">
        <w:rPr>
          <w:rFonts w:ascii="Times New Roman" w:hAnsi="Times New Roman" w:cs="Times New Roman"/>
          <w:bCs/>
          <w:iCs/>
          <w:sz w:val="24"/>
          <w:szCs w:val="24"/>
        </w:rPr>
        <w:t>.</w:t>
      </w:r>
    </w:p>
    <w:p w:rsidR="00970E1E" w:rsidRPr="00CE1D41" w:rsidRDefault="00970E1E" w:rsidP="00562881">
      <w:pPr>
        <w:pStyle w:val="ListParagraph"/>
        <w:numPr>
          <w:ilvl w:val="0"/>
          <w:numId w:val="30"/>
        </w:numPr>
        <w:spacing w:after="0" w:line="240" w:lineRule="auto"/>
        <w:ind w:left="426" w:hanging="426"/>
        <w:contextualSpacing w:val="0"/>
        <w:jc w:val="both"/>
        <w:rPr>
          <w:rFonts w:ascii="Times New Roman" w:hAnsi="Times New Roman" w:cs="Times New Roman"/>
          <w:bCs/>
          <w:iCs/>
          <w:sz w:val="24"/>
          <w:szCs w:val="24"/>
        </w:rPr>
      </w:pPr>
      <w:r w:rsidRPr="00CE1D41">
        <w:rPr>
          <w:rFonts w:ascii="Times New Roman" w:hAnsi="Times New Roman" w:cs="Times New Roman"/>
          <w:bCs/>
          <w:iCs/>
          <w:sz w:val="24"/>
          <w:szCs w:val="24"/>
        </w:rPr>
        <w:t xml:space="preserve">Bank </w:t>
      </w:r>
      <w:proofErr w:type="spellStart"/>
      <w:r w:rsidRPr="00CE1D41">
        <w:rPr>
          <w:rFonts w:ascii="Times New Roman" w:hAnsi="Times New Roman" w:cs="Times New Roman"/>
          <w:bCs/>
          <w:iCs/>
          <w:sz w:val="24"/>
          <w:szCs w:val="24"/>
        </w:rPr>
        <w:t>wajib</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melaksanakan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prinsip-prinsip</w:t>
      </w:r>
      <w:proofErr w:type="spellEnd"/>
      <w:r w:rsidRPr="00CE1D41">
        <w:rPr>
          <w:rFonts w:ascii="Times New Roman" w:hAnsi="Times New Roman" w:cs="Times New Roman"/>
          <w:bCs/>
          <w:iCs/>
          <w:sz w:val="24"/>
          <w:szCs w:val="24"/>
        </w:rPr>
        <w:t xml:space="preserve"> </w:t>
      </w:r>
      <w:r w:rsidRPr="00CE1D41">
        <w:rPr>
          <w:rFonts w:ascii="Times New Roman" w:hAnsi="Times New Roman" w:cs="Times New Roman"/>
          <w:bCs/>
          <w:i/>
          <w:iCs/>
          <w:sz w:val="24"/>
          <w:szCs w:val="24"/>
        </w:rPr>
        <w:t>good corporate governance</w:t>
      </w:r>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dalam</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setiap</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kegiatan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usahanya</w:t>
      </w:r>
      <w:proofErr w:type="spellEnd"/>
      <w:r w:rsidRPr="00CE1D41">
        <w:rPr>
          <w:rFonts w:ascii="Times New Roman" w:hAnsi="Times New Roman" w:cs="Times New Roman"/>
          <w:bCs/>
          <w:iCs/>
          <w:sz w:val="24"/>
          <w:szCs w:val="24"/>
        </w:rPr>
        <w:t xml:space="preserve"> pada </w:t>
      </w:r>
      <w:proofErr w:type="spellStart"/>
      <w:r w:rsidRPr="00CE1D41">
        <w:rPr>
          <w:rFonts w:ascii="Times New Roman" w:hAnsi="Times New Roman" w:cs="Times New Roman"/>
          <w:bCs/>
          <w:iCs/>
          <w:sz w:val="24"/>
          <w:szCs w:val="24"/>
        </w:rPr>
        <w:t>seluruh</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tingkatan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atau</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jenjang</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organisasi</w:t>
      </w:r>
      <w:proofErr w:type="spellEnd"/>
      <w:r w:rsidRPr="00CE1D41">
        <w:rPr>
          <w:rFonts w:ascii="Times New Roman" w:hAnsi="Times New Roman" w:cs="Times New Roman"/>
          <w:bCs/>
          <w:iCs/>
          <w:sz w:val="24"/>
          <w:szCs w:val="24"/>
        </w:rPr>
        <w:t xml:space="preserve">. Yang </w:t>
      </w:r>
      <w:proofErr w:type="spellStart"/>
      <w:r w:rsidRPr="00CE1D41">
        <w:rPr>
          <w:rFonts w:ascii="Times New Roman" w:hAnsi="Times New Roman" w:cs="Times New Roman"/>
          <w:bCs/>
          <w:iCs/>
          <w:sz w:val="24"/>
          <w:szCs w:val="24"/>
        </w:rPr>
        <w:t>dimaksud</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dengan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seluruh</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tingkatan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atau</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jenjang</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organisasi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adalah</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seluruh</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pengurus</w:t>
      </w:r>
      <w:proofErr w:type="spellEnd"/>
      <w:r w:rsidRPr="00CE1D41">
        <w:rPr>
          <w:rFonts w:ascii="Times New Roman" w:hAnsi="Times New Roman" w:cs="Times New Roman"/>
          <w:bCs/>
          <w:iCs/>
          <w:sz w:val="24"/>
          <w:szCs w:val="24"/>
        </w:rPr>
        <w:t xml:space="preserve"> dan </w:t>
      </w:r>
      <w:proofErr w:type="spellStart"/>
      <w:r w:rsidRPr="00CE1D41">
        <w:rPr>
          <w:rFonts w:ascii="Times New Roman" w:hAnsi="Times New Roman" w:cs="Times New Roman"/>
          <w:bCs/>
          <w:iCs/>
          <w:sz w:val="24"/>
          <w:szCs w:val="24"/>
        </w:rPr>
        <w:t>karyawan</w:t>
      </w:r>
      <w:proofErr w:type="spellEnd"/>
      <w:r w:rsidRPr="00CE1D41">
        <w:rPr>
          <w:rFonts w:ascii="Times New Roman" w:hAnsi="Times New Roman" w:cs="Times New Roman"/>
          <w:bCs/>
          <w:iCs/>
          <w:sz w:val="24"/>
          <w:szCs w:val="24"/>
        </w:rPr>
        <w:t xml:space="preserve"> bank </w:t>
      </w:r>
      <w:proofErr w:type="spellStart"/>
      <w:r w:rsidRPr="00CE1D41">
        <w:rPr>
          <w:rFonts w:ascii="Times New Roman" w:hAnsi="Times New Roman" w:cs="Times New Roman"/>
          <w:bCs/>
          <w:iCs/>
          <w:sz w:val="24"/>
          <w:szCs w:val="24"/>
        </w:rPr>
        <w:t>mulai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dari</w:t>
      </w:r>
      <w:proofErr w:type="spellEnd"/>
      <w:r w:rsidRPr="00CE1D41">
        <w:rPr>
          <w:rFonts w:ascii="Times New Roman" w:hAnsi="Times New Roman" w:cs="Times New Roman"/>
          <w:bCs/>
          <w:iCs/>
          <w:sz w:val="24"/>
          <w:szCs w:val="24"/>
        </w:rPr>
        <w:t xml:space="preserve"> dewan </w:t>
      </w:r>
      <w:proofErr w:type="spellStart"/>
      <w:r w:rsidRPr="00CE1D41">
        <w:rPr>
          <w:rFonts w:ascii="Times New Roman" w:hAnsi="Times New Roman" w:cs="Times New Roman"/>
          <w:bCs/>
          <w:iCs/>
          <w:sz w:val="24"/>
          <w:szCs w:val="24"/>
        </w:rPr>
        <w:t>komisaris</w:t>
      </w:r>
      <w:proofErr w:type="spellEnd"/>
      <w:r w:rsidRPr="00CE1D41">
        <w:rPr>
          <w:rFonts w:ascii="Times New Roman" w:hAnsi="Times New Roman" w:cs="Times New Roman"/>
          <w:bCs/>
          <w:iCs/>
          <w:sz w:val="24"/>
          <w:szCs w:val="24"/>
        </w:rPr>
        <w:t xml:space="preserve"> dan </w:t>
      </w:r>
      <w:proofErr w:type="spellStart"/>
      <w:r w:rsidRPr="00CE1D41">
        <w:rPr>
          <w:rFonts w:ascii="Times New Roman" w:hAnsi="Times New Roman" w:cs="Times New Roman"/>
          <w:bCs/>
          <w:iCs/>
          <w:sz w:val="24"/>
          <w:szCs w:val="24"/>
        </w:rPr>
        <w:t>direksi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sampai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dengan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pegawai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tingkat</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pelaksana</w:t>
      </w:r>
      <w:proofErr w:type="spellEnd"/>
      <w:r w:rsidRPr="00CE1D41">
        <w:rPr>
          <w:rFonts w:ascii="Times New Roman" w:hAnsi="Times New Roman" w:cs="Times New Roman"/>
          <w:bCs/>
          <w:iCs/>
          <w:sz w:val="24"/>
          <w:szCs w:val="24"/>
        </w:rPr>
        <w:t>.</w:t>
      </w:r>
    </w:p>
    <w:p w:rsidR="00970E1E" w:rsidRPr="00CE1D41" w:rsidRDefault="00970E1E" w:rsidP="00562881">
      <w:pPr>
        <w:pStyle w:val="ListParagraph"/>
        <w:numPr>
          <w:ilvl w:val="0"/>
          <w:numId w:val="30"/>
        </w:numPr>
        <w:spacing w:after="0" w:line="240" w:lineRule="auto"/>
        <w:ind w:left="426" w:hanging="426"/>
        <w:contextualSpacing w:val="0"/>
        <w:jc w:val="both"/>
        <w:rPr>
          <w:rFonts w:ascii="Times New Roman" w:hAnsi="Times New Roman" w:cs="Times New Roman"/>
          <w:bCs/>
          <w:iCs/>
          <w:sz w:val="24"/>
          <w:szCs w:val="24"/>
        </w:rPr>
      </w:pPr>
      <w:proofErr w:type="spellStart"/>
      <w:r w:rsidRPr="00CE1D41">
        <w:rPr>
          <w:rFonts w:ascii="Times New Roman" w:hAnsi="Times New Roman" w:cs="Times New Roman"/>
          <w:bCs/>
          <w:iCs/>
          <w:sz w:val="24"/>
          <w:szCs w:val="24"/>
        </w:rPr>
        <w:t>Dalam</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mengimplementasikan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prinsip</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transparansi</w:t>
      </w:r>
      <w:proofErr w:type="spellEnd"/>
      <w:r w:rsidRPr="00CE1D41">
        <w:rPr>
          <w:rFonts w:ascii="Times New Roman" w:hAnsi="Times New Roman" w:cs="Times New Roman"/>
          <w:bCs/>
          <w:iCs/>
          <w:sz w:val="24"/>
          <w:szCs w:val="24"/>
        </w:rPr>
        <w:t xml:space="preserve"> (</w:t>
      </w:r>
      <w:r w:rsidRPr="00CE1D41">
        <w:rPr>
          <w:rFonts w:ascii="Times New Roman" w:hAnsi="Times New Roman" w:cs="Times New Roman"/>
          <w:bCs/>
          <w:i/>
          <w:iCs/>
          <w:sz w:val="24"/>
          <w:szCs w:val="24"/>
        </w:rPr>
        <w:t>transparency</w:t>
      </w:r>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sebagaimana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termaksud</w:t>
      </w:r>
      <w:proofErr w:type="spellEnd"/>
      <w:r w:rsidRPr="00CE1D41">
        <w:rPr>
          <w:rFonts w:ascii="Times New Roman" w:hAnsi="Times New Roman" w:cs="Times New Roman"/>
          <w:bCs/>
          <w:iCs/>
          <w:sz w:val="24"/>
          <w:szCs w:val="24"/>
        </w:rPr>
        <w:t xml:space="preserve"> di </w:t>
      </w:r>
      <w:proofErr w:type="spellStart"/>
      <w:r w:rsidRPr="00CE1D41">
        <w:rPr>
          <w:rFonts w:ascii="Times New Roman" w:hAnsi="Times New Roman" w:cs="Times New Roman"/>
          <w:bCs/>
          <w:iCs/>
          <w:sz w:val="24"/>
          <w:szCs w:val="24"/>
        </w:rPr>
        <w:t>atas</w:t>
      </w:r>
      <w:proofErr w:type="spellEnd"/>
      <w:r w:rsidRPr="00CE1D41">
        <w:rPr>
          <w:rFonts w:ascii="Times New Roman" w:hAnsi="Times New Roman" w:cs="Times New Roman"/>
          <w:bCs/>
          <w:iCs/>
          <w:sz w:val="24"/>
          <w:szCs w:val="24"/>
        </w:rPr>
        <w:t xml:space="preserve">, bank </w:t>
      </w:r>
      <w:proofErr w:type="spellStart"/>
      <w:r w:rsidRPr="00CE1D41">
        <w:rPr>
          <w:rFonts w:ascii="Times New Roman" w:hAnsi="Times New Roman" w:cs="Times New Roman"/>
          <w:bCs/>
          <w:iCs/>
          <w:sz w:val="24"/>
          <w:szCs w:val="24"/>
        </w:rPr>
        <w:t>diwajibkan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untuk</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menyampaikan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laporan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pelaksanaan</w:t>
      </w:r>
      <w:proofErr w:type="spellEnd"/>
      <w:r w:rsidRPr="00CE1D41">
        <w:rPr>
          <w:rFonts w:ascii="Times New Roman" w:hAnsi="Times New Roman" w:cs="Times New Roman"/>
          <w:bCs/>
          <w:iCs/>
          <w:sz w:val="24"/>
          <w:szCs w:val="24"/>
        </w:rPr>
        <w:t xml:space="preserve"> </w:t>
      </w:r>
      <w:r w:rsidRPr="00CE1D41">
        <w:rPr>
          <w:rFonts w:ascii="Times New Roman" w:hAnsi="Times New Roman" w:cs="Times New Roman"/>
          <w:bCs/>
          <w:i/>
          <w:iCs/>
          <w:sz w:val="24"/>
          <w:szCs w:val="24"/>
        </w:rPr>
        <w:t xml:space="preserve">good </w:t>
      </w:r>
      <w:proofErr w:type="spellStart"/>
      <w:r w:rsidRPr="00CE1D41">
        <w:rPr>
          <w:rFonts w:ascii="Times New Roman" w:hAnsi="Times New Roman" w:cs="Times New Roman"/>
          <w:bCs/>
          <w:i/>
          <w:iCs/>
          <w:sz w:val="24"/>
          <w:szCs w:val="24"/>
        </w:rPr>
        <w:t>coporate</w:t>
      </w:r>
      <w:proofErr w:type="spellEnd"/>
      <w:r w:rsidRPr="00CE1D41">
        <w:rPr>
          <w:rFonts w:ascii="Times New Roman" w:hAnsi="Times New Roman" w:cs="Times New Roman"/>
          <w:bCs/>
          <w:i/>
          <w:iCs/>
          <w:sz w:val="24"/>
          <w:szCs w:val="24"/>
        </w:rPr>
        <w:t xml:space="preserve"> governance</w:t>
      </w:r>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Keberadaan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laporan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dimaksud</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diperlukan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untuk</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mengedukasi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serta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meningkatkan</w:t>
      </w:r>
      <w:proofErr w:type="spellEnd"/>
      <w:r w:rsidRPr="00CE1D41">
        <w:rPr>
          <w:rFonts w:ascii="Times New Roman" w:hAnsi="Times New Roman" w:cs="Times New Roman"/>
          <w:bCs/>
          <w:iCs/>
          <w:sz w:val="24"/>
          <w:szCs w:val="24"/>
        </w:rPr>
        <w:t xml:space="preserve"> </w:t>
      </w:r>
      <w:r w:rsidRPr="00CE1D41">
        <w:rPr>
          <w:rFonts w:ascii="Times New Roman" w:hAnsi="Times New Roman" w:cs="Times New Roman"/>
          <w:bCs/>
          <w:i/>
          <w:iCs/>
          <w:sz w:val="24"/>
          <w:szCs w:val="24"/>
        </w:rPr>
        <w:t>check and balance stakeholders</w:t>
      </w:r>
      <w:r w:rsidRPr="00CE1D41">
        <w:rPr>
          <w:rFonts w:ascii="Times New Roman" w:hAnsi="Times New Roman" w:cs="Times New Roman"/>
          <w:bCs/>
          <w:iCs/>
          <w:sz w:val="24"/>
          <w:szCs w:val="24"/>
        </w:rPr>
        <w:t xml:space="preserve"> bank dan </w:t>
      </w:r>
      <w:proofErr w:type="spellStart"/>
      <w:r w:rsidRPr="00CE1D41">
        <w:rPr>
          <w:rFonts w:ascii="Times New Roman" w:hAnsi="Times New Roman" w:cs="Times New Roman"/>
          <w:bCs/>
          <w:iCs/>
          <w:sz w:val="24"/>
          <w:szCs w:val="24"/>
        </w:rPr>
        <w:t>persaingan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melalui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mekanisme</w:t>
      </w:r>
      <w:proofErr w:type="spellEnd"/>
      <w:r w:rsidRPr="00CE1D41">
        <w:rPr>
          <w:rFonts w:ascii="Times New Roman" w:hAnsi="Times New Roman" w:cs="Times New Roman"/>
          <w:bCs/>
          <w:iCs/>
          <w:sz w:val="24"/>
          <w:szCs w:val="24"/>
        </w:rPr>
        <w:t xml:space="preserve"> pasar.</w:t>
      </w:r>
    </w:p>
    <w:p w:rsidR="00970E1E" w:rsidRDefault="00970E1E" w:rsidP="00562881">
      <w:pPr>
        <w:pStyle w:val="ListParagraph"/>
        <w:numPr>
          <w:ilvl w:val="0"/>
          <w:numId w:val="30"/>
        </w:numPr>
        <w:spacing w:after="0" w:line="240" w:lineRule="auto"/>
        <w:ind w:left="426" w:hanging="426"/>
        <w:contextualSpacing w:val="0"/>
        <w:jc w:val="both"/>
        <w:rPr>
          <w:rFonts w:ascii="Times New Roman" w:hAnsi="Times New Roman" w:cs="Times New Roman"/>
          <w:bCs/>
          <w:iCs/>
          <w:sz w:val="24"/>
          <w:szCs w:val="24"/>
        </w:rPr>
      </w:pPr>
      <w:proofErr w:type="spellStart"/>
      <w:r w:rsidRPr="00CE1D41">
        <w:rPr>
          <w:rFonts w:ascii="Times New Roman" w:hAnsi="Times New Roman" w:cs="Times New Roman"/>
          <w:bCs/>
          <w:iCs/>
          <w:sz w:val="24"/>
          <w:szCs w:val="24"/>
        </w:rPr>
        <w:t>Dalam</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upaya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perbaikan</w:t>
      </w:r>
      <w:proofErr w:type="spellEnd"/>
      <w:r w:rsidRPr="00CE1D41">
        <w:rPr>
          <w:rFonts w:ascii="Times New Roman" w:hAnsi="Times New Roman" w:cs="Times New Roman"/>
          <w:bCs/>
          <w:iCs/>
          <w:sz w:val="24"/>
          <w:szCs w:val="24"/>
        </w:rPr>
        <w:t xml:space="preserve"> dan </w:t>
      </w:r>
      <w:proofErr w:type="spellStart"/>
      <w:r w:rsidRPr="00CE1D41">
        <w:rPr>
          <w:rFonts w:ascii="Times New Roman" w:hAnsi="Times New Roman" w:cs="Times New Roman"/>
          <w:bCs/>
          <w:iCs/>
          <w:sz w:val="24"/>
          <w:szCs w:val="24"/>
        </w:rPr>
        <w:t>peningkatan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kualitas</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pelaksanaan</w:t>
      </w:r>
      <w:proofErr w:type="spellEnd"/>
      <w:r w:rsidRPr="00CE1D41">
        <w:rPr>
          <w:rFonts w:ascii="Times New Roman" w:hAnsi="Times New Roman" w:cs="Times New Roman"/>
          <w:bCs/>
          <w:iCs/>
          <w:sz w:val="24"/>
          <w:szCs w:val="24"/>
        </w:rPr>
        <w:t xml:space="preserve"> </w:t>
      </w:r>
      <w:r w:rsidRPr="00CE1D41">
        <w:rPr>
          <w:rFonts w:ascii="Times New Roman" w:hAnsi="Times New Roman" w:cs="Times New Roman"/>
          <w:bCs/>
          <w:i/>
          <w:iCs/>
          <w:sz w:val="24"/>
          <w:szCs w:val="24"/>
        </w:rPr>
        <w:t>good corporate governance</w:t>
      </w:r>
      <w:r w:rsidRPr="00CE1D41">
        <w:rPr>
          <w:rFonts w:ascii="Times New Roman" w:hAnsi="Times New Roman" w:cs="Times New Roman"/>
          <w:bCs/>
          <w:iCs/>
          <w:sz w:val="24"/>
          <w:szCs w:val="24"/>
        </w:rPr>
        <w:t xml:space="preserve">, bank </w:t>
      </w:r>
      <w:proofErr w:type="spellStart"/>
      <w:r w:rsidRPr="00CE1D41">
        <w:rPr>
          <w:rFonts w:ascii="Times New Roman" w:hAnsi="Times New Roman" w:cs="Times New Roman"/>
          <w:bCs/>
          <w:iCs/>
          <w:sz w:val="24"/>
          <w:szCs w:val="24"/>
        </w:rPr>
        <w:t>diwajibkan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secara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berkala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melakukan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
          <w:iCs/>
          <w:sz w:val="24"/>
          <w:szCs w:val="24"/>
        </w:rPr>
        <w:t>self assessment</w:t>
      </w:r>
      <w:proofErr w:type="spellEnd"/>
      <w:r w:rsidRPr="00CE1D41">
        <w:rPr>
          <w:rFonts w:ascii="Times New Roman" w:hAnsi="Times New Roman" w:cs="Times New Roman"/>
          <w:bCs/>
          <w:i/>
          <w:iCs/>
          <w:sz w:val="24"/>
          <w:szCs w:val="24"/>
        </w:rPr>
        <w:t xml:space="preserve"> </w:t>
      </w:r>
      <w:proofErr w:type="spellStart"/>
      <w:r w:rsidRPr="00CE1D41">
        <w:rPr>
          <w:rFonts w:ascii="Times New Roman" w:hAnsi="Times New Roman" w:cs="Times New Roman"/>
          <w:bCs/>
          <w:iCs/>
          <w:sz w:val="24"/>
          <w:szCs w:val="24"/>
        </w:rPr>
        <w:t>secara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komprehensif</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terhadap</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kecukupan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pelaksanaan</w:t>
      </w:r>
      <w:proofErr w:type="spellEnd"/>
      <w:r w:rsidRPr="00CE1D41">
        <w:rPr>
          <w:rFonts w:ascii="Times New Roman" w:hAnsi="Times New Roman" w:cs="Times New Roman"/>
          <w:bCs/>
          <w:iCs/>
          <w:sz w:val="24"/>
          <w:szCs w:val="24"/>
        </w:rPr>
        <w:t xml:space="preserve"> </w:t>
      </w:r>
      <w:r w:rsidRPr="00CE1D41">
        <w:rPr>
          <w:rFonts w:ascii="Times New Roman" w:hAnsi="Times New Roman" w:cs="Times New Roman"/>
          <w:bCs/>
          <w:i/>
          <w:iCs/>
          <w:sz w:val="24"/>
          <w:szCs w:val="24"/>
        </w:rPr>
        <w:t>good corporate governance</w:t>
      </w:r>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sehingga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apabila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masih</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terdapat</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kekurangan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dalam</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pengimplementasiannya</w:t>
      </w:r>
      <w:proofErr w:type="spellEnd"/>
      <w:r w:rsidRPr="00CE1D41">
        <w:rPr>
          <w:rFonts w:ascii="Times New Roman" w:hAnsi="Times New Roman" w:cs="Times New Roman"/>
          <w:bCs/>
          <w:iCs/>
          <w:sz w:val="24"/>
          <w:szCs w:val="24"/>
        </w:rPr>
        <w:t xml:space="preserve">, bank </w:t>
      </w:r>
      <w:proofErr w:type="spellStart"/>
      <w:r w:rsidRPr="00CE1D41">
        <w:rPr>
          <w:rFonts w:ascii="Times New Roman" w:hAnsi="Times New Roman" w:cs="Times New Roman"/>
          <w:bCs/>
          <w:iCs/>
          <w:sz w:val="24"/>
          <w:szCs w:val="24"/>
        </w:rPr>
        <w:t>dapat</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segera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menetapkan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rencana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tindak</w:t>
      </w:r>
      <w:proofErr w:type="spellEnd"/>
      <w:r w:rsidRPr="00CE1D41">
        <w:rPr>
          <w:rFonts w:ascii="Times New Roman" w:hAnsi="Times New Roman" w:cs="Times New Roman"/>
          <w:bCs/>
          <w:iCs/>
          <w:sz w:val="24"/>
          <w:szCs w:val="24"/>
        </w:rPr>
        <w:t xml:space="preserve"> (</w:t>
      </w:r>
      <w:r w:rsidRPr="00CE1D41">
        <w:rPr>
          <w:rFonts w:ascii="Times New Roman" w:hAnsi="Times New Roman" w:cs="Times New Roman"/>
          <w:bCs/>
          <w:i/>
          <w:iCs/>
          <w:sz w:val="24"/>
          <w:szCs w:val="24"/>
        </w:rPr>
        <w:t>action</w:t>
      </w:r>
      <w:r w:rsidRPr="00CE1D41">
        <w:rPr>
          <w:rFonts w:ascii="Times New Roman" w:hAnsi="Times New Roman" w:cs="Times New Roman"/>
          <w:bCs/>
          <w:iCs/>
          <w:sz w:val="24"/>
          <w:szCs w:val="24"/>
        </w:rPr>
        <w:t xml:space="preserve"> </w:t>
      </w:r>
      <w:r w:rsidRPr="00CE1D41">
        <w:rPr>
          <w:rFonts w:ascii="Times New Roman" w:hAnsi="Times New Roman" w:cs="Times New Roman"/>
          <w:bCs/>
          <w:i/>
          <w:iCs/>
          <w:sz w:val="24"/>
          <w:szCs w:val="24"/>
        </w:rPr>
        <w:t>plan</w:t>
      </w:r>
      <w:r w:rsidRPr="00CE1D41">
        <w:rPr>
          <w:rFonts w:ascii="Times New Roman" w:hAnsi="Times New Roman" w:cs="Times New Roman"/>
          <w:bCs/>
          <w:iCs/>
          <w:sz w:val="24"/>
          <w:szCs w:val="24"/>
        </w:rPr>
        <w:t xml:space="preserve">) yang </w:t>
      </w:r>
      <w:proofErr w:type="spellStart"/>
      <w:r w:rsidRPr="00CE1D41">
        <w:rPr>
          <w:rFonts w:ascii="Times New Roman" w:hAnsi="Times New Roman" w:cs="Times New Roman"/>
          <w:bCs/>
          <w:iCs/>
          <w:sz w:val="24"/>
          <w:szCs w:val="24"/>
        </w:rPr>
        <w:t>meliputi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tindakan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korektif</w:t>
      </w:r>
      <w:proofErr w:type="spellEnd"/>
      <w:r w:rsidRPr="00CE1D41">
        <w:rPr>
          <w:rFonts w:ascii="Times New Roman" w:hAnsi="Times New Roman" w:cs="Times New Roman"/>
          <w:bCs/>
          <w:iCs/>
          <w:sz w:val="24"/>
          <w:szCs w:val="24"/>
        </w:rPr>
        <w:t xml:space="preserve"> (</w:t>
      </w:r>
      <w:r w:rsidRPr="00CE1D41">
        <w:rPr>
          <w:rFonts w:ascii="Times New Roman" w:hAnsi="Times New Roman" w:cs="Times New Roman"/>
          <w:bCs/>
          <w:i/>
          <w:iCs/>
          <w:sz w:val="24"/>
          <w:szCs w:val="24"/>
        </w:rPr>
        <w:t>corrective action</w:t>
      </w:r>
      <w:r>
        <w:rPr>
          <w:rFonts w:ascii="Times New Roman" w:hAnsi="Times New Roman" w:cs="Times New Roman"/>
          <w:bCs/>
          <w:iCs/>
          <w:sz w:val="24"/>
          <w:szCs w:val="24"/>
        </w:rPr>
        <w:t xml:space="preserve">) yang </w:t>
      </w:r>
      <w:proofErr w:type="spellStart"/>
      <w:r>
        <w:rPr>
          <w:rFonts w:ascii="Times New Roman" w:hAnsi="Times New Roman" w:cs="Times New Roman"/>
          <w:bCs/>
          <w:iCs/>
          <w:sz w:val="24"/>
          <w:szCs w:val="24"/>
        </w:rPr>
        <w:t>diperlukan</w:t>
      </w:r>
      <w:proofErr w:type="spellEnd"/>
      <w:r>
        <w:rPr>
          <w:rFonts w:ascii="Times New Roman" w:hAnsi="Times New Roman" w:cs="Times New Roman"/>
          <w:bCs/>
          <w:iCs/>
          <w:sz w:val="24"/>
          <w:szCs w:val="24"/>
        </w:rPr>
        <w:t>.</w:t>
      </w:r>
    </w:p>
    <w:p w:rsidR="00C90F4C" w:rsidRDefault="00970E1E" w:rsidP="00C90F4C">
      <w:pPr>
        <w:pStyle w:val="ListParagraph"/>
        <w:spacing w:after="0" w:line="240" w:lineRule="auto"/>
        <w:ind w:left="0" w:firstLine="567"/>
        <w:contextualSpacing w:val="0"/>
        <w:jc w:val="both"/>
        <w:rPr>
          <w:rFonts w:ascii="Times New Roman" w:hAnsi="Times New Roman" w:cs="Times New Roman"/>
          <w:bCs/>
          <w:iCs/>
          <w:sz w:val="24"/>
          <w:szCs w:val="24"/>
        </w:rPr>
      </w:pPr>
      <w:proofErr w:type="spellStart"/>
      <w:r>
        <w:rPr>
          <w:rFonts w:ascii="Times New Roman" w:hAnsi="Times New Roman" w:cs="Times New Roman"/>
          <w:bCs/>
          <w:iCs/>
          <w:sz w:val="24"/>
          <w:szCs w:val="24"/>
        </w:rPr>
        <w:t>Dengan</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demikian</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maka</w:t>
      </w:r>
      <w:proofErr w:type="spellEnd"/>
      <w:r w:rsidRPr="00CE1D41">
        <w:rPr>
          <w:rFonts w:ascii="Times New Roman" w:hAnsi="Times New Roman" w:cs="Times New Roman"/>
          <w:bCs/>
          <w:iCs/>
          <w:sz w:val="24"/>
          <w:szCs w:val="24"/>
        </w:rPr>
        <w:t xml:space="preserve"> </w:t>
      </w:r>
      <w:r w:rsidRPr="00E35FBB">
        <w:rPr>
          <w:rFonts w:ascii="Times New Roman" w:hAnsi="Times New Roman" w:cs="Times New Roman"/>
          <w:sz w:val="24"/>
          <w:szCs w:val="24"/>
          <w:lang w:val="id-ID"/>
        </w:rPr>
        <w:t>prinsip ta</w:t>
      </w:r>
      <w:r>
        <w:rPr>
          <w:rFonts w:ascii="Times New Roman" w:hAnsi="Times New Roman" w:cs="Times New Roman"/>
          <w:sz w:val="24"/>
          <w:szCs w:val="24"/>
          <w:lang w:val="id-ID"/>
        </w:rPr>
        <w:t>ta kelola perusahaan yang baik</w:t>
      </w:r>
      <w:r>
        <w:rPr>
          <w:rFonts w:ascii="Times New Roman" w:hAnsi="Times New Roman" w:cs="Times New Roman"/>
          <w:sz w:val="24"/>
          <w:szCs w:val="24"/>
        </w:rPr>
        <w:t xml:space="preserve"> </w:t>
      </w:r>
      <w:proofErr w:type="spellStart"/>
      <w:r w:rsidRPr="00CE1D41">
        <w:rPr>
          <w:rFonts w:ascii="Times New Roman" w:hAnsi="Times New Roman" w:cs="Times New Roman"/>
          <w:bCs/>
          <w:iCs/>
          <w:sz w:val="24"/>
          <w:szCs w:val="24"/>
        </w:rPr>
        <w:t>ditetapkan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dengan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menekankan</w:t>
      </w:r>
      <w:proofErr w:type="spellEnd"/>
      <w:r w:rsidRPr="00CE1D41">
        <w:rPr>
          <w:rFonts w:ascii="Times New Roman" w:hAnsi="Times New Roman" w:cs="Times New Roman"/>
          <w:bCs/>
          <w:iCs/>
          <w:sz w:val="24"/>
          <w:szCs w:val="24"/>
        </w:rPr>
        <w:t xml:space="preserve"> pada </w:t>
      </w:r>
      <w:proofErr w:type="spellStart"/>
      <w:r w:rsidRPr="00CE1D41">
        <w:rPr>
          <w:rFonts w:ascii="Times New Roman" w:hAnsi="Times New Roman" w:cs="Times New Roman"/>
          <w:bCs/>
          <w:iCs/>
          <w:sz w:val="24"/>
          <w:szCs w:val="24"/>
        </w:rPr>
        <w:t>pemahaman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risiko</w:t>
      </w:r>
      <w:proofErr w:type="spellEnd"/>
      <w:r w:rsidRPr="00CE1D41">
        <w:rPr>
          <w:rFonts w:ascii="Times New Roman" w:hAnsi="Times New Roman" w:cs="Times New Roman"/>
          <w:bCs/>
          <w:iCs/>
          <w:sz w:val="24"/>
          <w:szCs w:val="24"/>
        </w:rPr>
        <w:t xml:space="preserve"> dan </w:t>
      </w:r>
      <w:proofErr w:type="spellStart"/>
      <w:r w:rsidRPr="00CE1D41">
        <w:rPr>
          <w:rFonts w:ascii="Times New Roman" w:hAnsi="Times New Roman" w:cs="Times New Roman"/>
          <w:bCs/>
          <w:iCs/>
          <w:sz w:val="24"/>
          <w:szCs w:val="24"/>
        </w:rPr>
        <w:t>kemampuan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manajemen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risiko</w:t>
      </w:r>
      <w:proofErr w:type="spellEnd"/>
      <w:r w:rsidRPr="00CE1D41">
        <w:rPr>
          <w:rFonts w:ascii="Times New Roman" w:hAnsi="Times New Roman" w:cs="Times New Roman"/>
          <w:bCs/>
          <w:iCs/>
          <w:sz w:val="24"/>
          <w:szCs w:val="24"/>
        </w:rPr>
        <w:t xml:space="preserve"> dan </w:t>
      </w:r>
      <w:proofErr w:type="spellStart"/>
      <w:r w:rsidRPr="00CE1D41">
        <w:rPr>
          <w:rFonts w:ascii="Times New Roman" w:hAnsi="Times New Roman" w:cs="Times New Roman"/>
          <w:bCs/>
          <w:iCs/>
          <w:sz w:val="24"/>
          <w:szCs w:val="24"/>
        </w:rPr>
        <w:t>menyelaraskan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atau</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meluruskan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selera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risiko</w:t>
      </w:r>
      <w:proofErr w:type="spellEnd"/>
      <w:r w:rsidRPr="00CE1D41">
        <w:rPr>
          <w:rFonts w:ascii="Times New Roman" w:hAnsi="Times New Roman" w:cs="Times New Roman"/>
          <w:bCs/>
          <w:iCs/>
          <w:sz w:val="24"/>
          <w:szCs w:val="24"/>
        </w:rPr>
        <w:t xml:space="preserve"> (</w:t>
      </w:r>
      <w:r w:rsidRPr="00CE1D41">
        <w:rPr>
          <w:rFonts w:ascii="Times New Roman" w:hAnsi="Times New Roman" w:cs="Times New Roman"/>
          <w:bCs/>
          <w:i/>
          <w:iCs/>
          <w:sz w:val="24"/>
          <w:szCs w:val="24"/>
        </w:rPr>
        <w:t>risk appetite</w:t>
      </w:r>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dengan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kesempatan</w:t>
      </w:r>
      <w:proofErr w:type="spellEnd"/>
      <w:r w:rsidRPr="00CE1D41">
        <w:rPr>
          <w:rFonts w:ascii="Times New Roman" w:hAnsi="Times New Roman" w:cs="Times New Roman"/>
          <w:bCs/>
          <w:iCs/>
          <w:sz w:val="24"/>
          <w:szCs w:val="24"/>
        </w:rPr>
        <w:t xml:space="preserve"> yang </w:t>
      </w:r>
      <w:proofErr w:type="spellStart"/>
      <w:r w:rsidRPr="00CE1D41">
        <w:rPr>
          <w:rFonts w:ascii="Times New Roman" w:hAnsi="Times New Roman" w:cs="Times New Roman"/>
          <w:bCs/>
          <w:iCs/>
          <w:sz w:val="24"/>
          <w:szCs w:val="24"/>
        </w:rPr>
        <w:t>dimiliki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perusahaan</w:t>
      </w:r>
      <w:proofErr w:type="spellEnd"/>
      <w:r w:rsidRPr="00CE1D41">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Penerapan</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prinsip</w:t>
      </w:r>
      <w:proofErr w:type="spellEnd"/>
      <w:r>
        <w:rPr>
          <w:rFonts w:ascii="Times New Roman" w:hAnsi="Times New Roman" w:cs="Times New Roman"/>
          <w:bCs/>
          <w:iCs/>
          <w:sz w:val="24"/>
          <w:szCs w:val="24"/>
        </w:rPr>
        <w:t xml:space="preserve"> </w:t>
      </w:r>
      <w:r w:rsidRPr="00CE1D41">
        <w:rPr>
          <w:rFonts w:ascii="Times New Roman" w:hAnsi="Times New Roman" w:cs="Times New Roman"/>
          <w:bCs/>
          <w:i/>
          <w:iCs/>
          <w:sz w:val="24"/>
          <w:szCs w:val="24"/>
        </w:rPr>
        <w:t>good corporate governance</w:t>
      </w:r>
      <w:r w:rsidRPr="00CE1D41">
        <w:rPr>
          <w:rFonts w:ascii="Times New Roman" w:hAnsi="Times New Roman" w:cs="Times New Roman"/>
          <w:bCs/>
          <w:iCs/>
          <w:sz w:val="24"/>
          <w:szCs w:val="24"/>
        </w:rPr>
        <w:t xml:space="preserve"> di Indonesia </w:t>
      </w:r>
      <w:proofErr w:type="spellStart"/>
      <w:r w:rsidRPr="00CE1D41">
        <w:rPr>
          <w:rFonts w:ascii="Times New Roman" w:hAnsi="Times New Roman" w:cs="Times New Roman"/>
          <w:bCs/>
          <w:iCs/>
          <w:sz w:val="24"/>
          <w:szCs w:val="24"/>
        </w:rPr>
        <w:t>belum</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sepenuhnya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diterapkan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Walau</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menyadari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pentingnya</w:t>
      </w:r>
      <w:proofErr w:type="spellEnd"/>
      <w:r w:rsidRPr="00CE1D41">
        <w:rPr>
          <w:rFonts w:ascii="Times New Roman" w:hAnsi="Times New Roman" w:cs="Times New Roman"/>
          <w:bCs/>
          <w:iCs/>
          <w:sz w:val="24"/>
          <w:szCs w:val="24"/>
        </w:rPr>
        <w:t xml:space="preserve"> </w:t>
      </w:r>
      <w:r w:rsidRPr="00CE1D41">
        <w:rPr>
          <w:rFonts w:ascii="Times New Roman" w:hAnsi="Times New Roman" w:cs="Times New Roman"/>
          <w:bCs/>
          <w:i/>
          <w:iCs/>
          <w:sz w:val="24"/>
          <w:szCs w:val="24"/>
        </w:rPr>
        <w:t>good corporate governance</w:t>
      </w:r>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banyak</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pihak</w:t>
      </w:r>
      <w:proofErr w:type="spellEnd"/>
      <w:r w:rsidRPr="00CE1D41">
        <w:rPr>
          <w:rFonts w:ascii="Times New Roman" w:hAnsi="Times New Roman" w:cs="Times New Roman"/>
          <w:bCs/>
          <w:iCs/>
          <w:sz w:val="24"/>
          <w:szCs w:val="24"/>
        </w:rPr>
        <w:t xml:space="preserve"> yang </w:t>
      </w:r>
      <w:proofErr w:type="spellStart"/>
      <w:r w:rsidRPr="00CE1D41">
        <w:rPr>
          <w:rFonts w:ascii="Times New Roman" w:hAnsi="Times New Roman" w:cs="Times New Roman"/>
          <w:bCs/>
          <w:iCs/>
          <w:sz w:val="24"/>
          <w:szCs w:val="24"/>
        </w:rPr>
        <w:t>melaporkan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masih</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rendahnya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perusahaan</w:t>
      </w:r>
      <w:proofErr w:type="spellEnd"/>
      <w:r w:rsidRPr="00CE1D41">
        <w:rPr>
          <w:rFonts w:ascii="Times New Roman" w:hAnsi="Times New Roman" w:cs="Times New Roman"/>
          <w:bCs/>
          <w:iCs/>
          <w:sz w:val="24"/>
          <w:szCs w:val="24"/>
        </w:rPr>
        <w:t xml:space="preserve"> yang </w:t>
      </w:r>
      <w:proofErr w:type="spellStart"/>
      <w:r w:rsidRPr="00CE1D41">
        <w:rPr>
          <w:rFonts w:ascii="Times New Roman" w:hAnsi="Times New Roman" w:cs="Times New Roman"/>
          <w:bCs/>
          <w:iCs/>
          <w:sz w:val="24"/>
          <w:szCs w:val="24"/>
        </w:rPr>
        <w:t>menerapkan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prinsip</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tersebut</w:t>
      </w:r>
      <w:proofErr w:type="spellEnd"/>
      <w:r w:rsidRPr="00CE1D41">
        <w:rPr>
          <w:rFonts w:ascii="Times New Roman" w:hAnsi="Times New Roman" w:cs="Times New Roman"/>
          <w:bCs/>
          <w:iCs/>
          <w:sz w:val="24"/>
          <w:szCs w:val="24"/>
        </w:rPr>
        <w:t xml:space="preserve">. Masih </w:t>
      </w:r>
      <w:proofErr w:type="spellStart"/>
      <w:r w:rsidRPr="00CE1D41">
        <w:rPr>
          <w:rFonts w:ascii="Times New Roman" w:hAnsi="Times New Roman" w:cs="Times New Roman"/>
          <w:bCs/>
          <w:iCs/>
          <w:sz w:val="24"/>
          <w:szCs w:val="24"/>
        </w:rPr>
        <w:t>banyak</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perusahaan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menerapkan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
          <w:iCs/>
          <w:sz w:val="24"/>
          <w:szCs w:val="24"/>
        </w:rPr>
        <w:t>prinsip</w:t>
      </w:r>
      <w:proofErr w:type="spellEnd"/>
      <w:r w:rsidRPr="00CE1D41">
        <w:rPr>
          <w:rFonts w:ascii="Times New Roman" w:hAnsi="Times New Roman" w:cs="Times New Roman"/>
          <w:bCs/>
          <w:i/>
          <w:iCs/>
          <w:sz w:val="24"/>
          <w:szCs w:val="24"/>
        </w:rPr>
        <w:t xml:space="preserve"> good corporate governance</w:t>
      </w:r>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karena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dorongan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regulasi</w:t>
      </w:r>
      <w:proofErr w:type="spellEnd"/>
      <w:r w:rsidRPr="00CE1D41">
        <w:rPr>
          <w:rFonts w:ascii="Times New Roman" w:hAnsi="Times New Roman" w:cs="Times New Roman"/>
          <w:bCs/>
          <w:iCs/>
          <w:sz w:val="24"/>
          <w:szCs w:val="24"/>
        </w:rPr>
        <w:t xml:space="preserve"> dan </w:t>
      </w:r>
      <w:proofErr w:type="spellStart"/>
      <w:r w:rsidRPr="00CE1D41">
        <w:rPr>
          <w:rFonts w:ascii="Times New Roman" w:hAnsi="Times New Roman" w:cs="Times New Roman"/>
          <w:bCs/>
          <w:iCs/>
          <w:sz w:val="24"/>
          <w:szCs w:val="24"/>
        </w:rPr>
        <w:t>menghindari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sanksi</w:t>
      </w:r>
      <w:proofErr w:type="spellEnd"/>
      <w:r w:rsidRPr="00CE1D41">
        <w:rPr>
          <w:rFonts w:ascii="Times New Roman" w:hAnsi="Times New Roman" w:cs="Times New Roman"/>
          <w:bCs/>
          <w:iCs/>
          <w:sz w:val="24"/>
          <w:szCs w:val="24"/>
        </w:rPr>
        <w:t xml:space="preserve"> yang </w:t>
      </w:r>
      <w:proofErr w:type="spellStart"/>
      <w:r w:rsidRPr="00CE1D41">
        <w:rPr>
          <w:rFonts w:ascii="Times New Roman" w:hAnsi="Times New Roman" w:cs="Times New Roman"/>
          <w:bCs/>
          <w:iCs/>
          <w:sz w:val="24"/>
          <w:szCs w:val="24"/>
        </w:rPr>
        <w:t>ada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dibandingkan</w:t>
      </w:r>
      <w:proofErr w:type="spellEnd"/>
      <w:r w:rsidRPr="00CE1D41">
        <w:rPr>
          <w:rFonts w:ascii="Times New Roman" w:hAnsi="Times New Roman" w:cs="Times New Roman"/>
          <w:bCs/>
          <w:iCs/>
          <w:sz w:val="24"/>
          <w:szCs w:val="24"/>
        </w:rPr>
        <w:t xml:space="preserve"> yang </w:t>
      </w:r>
      <w:proofErr w:type="spellStart"/>
      <w:r w:rsidRPr="00CE1D41">
        <w:rPr>
          <w:rFonts w:ascii="Times New Roman" w:hAnsi="Times New Roman" w:cs="Times New Roman"/>
          <w:bCs/>
          <w:iCs/>
          <w:sz w:val="24"/>
          <w:szCs w:val="24"/>
        </w:rPr>
        <w:t>menganggap</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prinsip</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tersebut</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sebagai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bagian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dari</w:t>
      </w:r>
      <w:proofErr w:type="spellEnd"/>
      <w:r w:rsidRPr="00CE1D41">
        <w:rPr>
          <w:rFonts w:ascii="Times New Roman" w:hAnsi="Times New Roman" w:cs="Times New Roman"/>
          <w:bCs/>
          <w:iCs/>
          <w:sz w:val="24"/>
          <w:szCs w:val="24"/>
        </w:rPr>
        <w:t xml:space="preserve"> kultur </w:t>
      </w:r>
      <w:proofErr w:type="spellStart"/>
      <w:r w:rsidRPr="00CE1D41">
        <w:rPr>
          <w:rFonts w:ascii="Times New Roman" w:hAnsi="Times New Roman" w:cs="Times New Roman"/>
          <w:bCs/>
          <w:iCs/>
          <w:sz w:val="24"/>
          <w:szCs w:val="24"/>
        </w:rPr>
        <w:t>perusahaan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Selain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itu</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kewajiban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penerapan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prinsip</w:t>
      </w:r>
      <w:proofErr w:type="spellEnd"/>
      <w:r w:rsidRPr="00CE1D41">
        <w:rPr>
          <w:rFonts w:ascii="Times New Roman" w:hAnsi="Times New Roman" w:cs="Times New Roman"/>
          <w:bCs/>
          <w:iCs/>
          <w:sz w:val="24"/>
          <w:szCs w:val="24"/>
        </w:rPr>
        <w:t xml:space="preserve"> </w:t>
      </w:r>
      <w:r w:rsidRPr="00CE1D41">
        <w:rPr>
          <w:rFonts w:ascii="Times New Roman" w:hAnsi="Times New Roman" w:cs="Times New Roman"/>
          <w:bCs/>
          <w:i/>
          <w:iCs/>
          <w:sz w:val="24"/>
          <w:szCs w:val="24"/>
        </w:rPr>
        <w:t>good corporate governance</w:t>
      </w:r>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seharusnya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mempunyai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pengaruh</w:t>
      </w:r>
      <w:proofErr w:type="spellEnd"/>
      <w:r w:rsidRPr="00CE1D41">
        <w:rPr>
          <w:rFonts w:ascii="Times New Roman" w:hAnsi="Times New Roman" w:cs="Times New Roman"/>
          <w:bCs/>
          <w:iCs/>
          <w:sz w:val="24"/>
          <w:szCs w:val="24"/>
        </w:rPr>
        <w:t xml:space="preserve"> yang </w:t>
      </w:r>
      <w:proofErr w:type="spellStart"/>
      <w:r w:rsidRPr="00CE1D41">
        <w:rPr>
          <w:rFonts w:ascii="Times New Roman" w:hAnsi="Times New Roman" w:cs="Times New Roman"/>
          <w:bCs/>
          <w:iCs/>
          <w:sz w:val="24"/>
          <w:szCs w:val="24"/>
        </w:rPr>
        <w:t>positif</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terhadap</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kualitas</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laporan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keuangan</w:t>
      </w:r>
      <w:proofErr w:type="spellEnd"/>
      <w:r w:rsidRPr="00CE1D41">
        <w:rPr>
          <w:rFonts w:ascii="Times New Roman" w:hAnsi="Times New Roman" w:cs="Times New Roman"/>
          <w:bCs/>
          <w:iCs/>
          <w:sz w:val="24"/>
          <w:szCs w:val="24"/>
        </w:rPr>
        <w:t xml:space="preserve"> yang </w:t>
      </w:r>
      <w:proofErr w:type="spellStart"/>
      <w:r w:rsidRPr="00CE1D41">
        <w:rPr>
          <w:rFonts w:ascii="Times New Roman" w:hAnsi="Times New Roman" w:cs="Times New Roman"/>
          <w:bCs/>
          <w:iCs/>
          <w:sz w:val="24"/>
          <w:szCs w:val="24"/>
        </w:rPr>
        <w:t>dipublikasikan</w:t>
      </w:r>
      <w:proofErr w:type="spellEnd"/>
      <w:r w:rsidRPr="00CE1D41">
        <w:rPr>
          <w:rFonts w:ascii="Times New Roman" w:hAnsi="Times New Roman" w:cs="Times New Roman"/>
          <w:bCs/>
          <w:iCs/>
          <w:sz w:val="24"/>
          <w:szCs w:val="24"/>
        </w:rPr>
        <w:t>.</w:t>
      </w:r>
    </w:p>
    <w:p w:rsidR="00970E1E" w:rsidRPr="00CE1D41" w:rsidRDefault="00970E1E" w:rsidP="00C90F4C">
      <w:pPr>
        <w:pStyle w:val="ListParagraph"/>
        <w:spacing w:after="0" w:line="240" w:lineRule="auto"/>
        <w:ind w:left="0" w:firstLine="567"/>
        <w:contextualSpacing w:val="0"/>
        <w:jc w:val="both"/>
        <w:rPr>
          <w:rFonts w:ascii="Times New Roman" w:hAnsi="Times New Roman" w:cs="Times New Roman"/>
          <w:bCs/>
          <w:iCs/>
          <w:sz w:val="24"/>
          <w:szCs w:val="24"/>
        </w:rPr>
      </w:pPr>
      <w:proofErr w:type="spellStart"/>
      <w:r w:rsidRPr="00CE1D41">
        <w:rPr>
          <w:rFonts w:ascii="Times New Roman" w:hAnsi="Times New Roman" w:cs="Times New Roman"/>
          <w:bCs/>
          <w:iCs/>
          <w:sz w:val="24"/>
          <w:szCs w:val="24"/>
        </w:rPr>
        <w:t>Terdapat</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kendala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dalam</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pelaksanaan</w:t>
      </w:r>
      <w:proofErr w:type="spellEnd"/>
      <w:r w:rsidRPr="00CE1D41">
        <w:rPr>
          <w:rFonts w:ascii="Times New Roman" w:hAnsi="Times New Roman" w:cs="Times New Roman"/>
          <w:bCs/>
          <w:iCs/>
          <w:sz w:val="24"/>
          <w:szCs w:val="24"/>
        </w:rPr>
        <w:t xml:space="preserve"> </w:t>
      </w:r>
      <w:r w:rsidRPr="00CE1D41">
        <w:rPr>
          <w:rFonts w:ascii="Times New Roman" w:hAnsi="Times New Roman" w:cs="Times New Roman"/>
          <w:bCs/>
          <w:i/>
          <w:iCs/>
          <w:sz w:val="24"/>
          <w:szCs w:val="24"/>
        </w:rPr>
        <w:t>good corporate governance</w:t>
      </w:r>
      <w:r w:rsidRPr="00CE1D41">
        <w:rPr>
          <w:rFonts w:ascii="Times New Roman" w:hAnsi="Times New Roman" w:cs="Times New Roman"/>
          <w:bCs/>
          <w:iCs/>
          <w:sz w:val="24"/>
          <w:szCs w:val="24"/>
        </w:rPr>
        <w:t xml:space="preserve"> pada </w:t>
      </w:r>
      <w:proofErr w:type="spellStart"/>
      <w:r w:rsidRPr="00CE1D41">
        <w:rPr>
          <w:rFonts w:ascii="Times New Roman" w:hAnsi="Times New Roman" w:cs="Times New Roman"/>
          <w:bCs/>
          <w:iCs/>
          <w:sz w:val="24"/>
          <w:szCs w:val="24"/>
        </w:rPr>
        <w:t>perbankan</w:t>
      </w:r>
      <w:proofErr w:type="spellEnd"/>
      <w:r w:rsidRPr="00CE1D41">
        <w:rPr>
          <w:rFonts w:ascii="Times New Roman" w:hAnsi="Times New Roman" w:cs="Times New Roman"/>
          <w:bCs/>
          <w:iCs/>
          <w:sz w:val="24"/>
          <w:szCs w:val="24"/>
        </w:rPr>
        <w:t xml:space="preserve"> yang </w:t>
      </w:r>
      <w:proofErr w:type="spellStart"/>
      <w:r w:rsidRPr="00CE1D41">
        <w:rPr>
          <w:rFonts w:ascii="Times New Roman" w:hAnsi="Times New Roman" w:cs="Times New Roman"/>
          <w:bCs/>
          <w:iCs/>
          <w:sz w:val="24"/>
          <w:szCs w:val="24"/>
        </w:rPr>
        <w:t>memungkinkan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tidak</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berjalan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maksimal</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disebabkan</w:t>
      </w:r>
      <w:proofErr w:type="spellEnd"/>
      <w:r w:rsidRPr="00CE1D41">
        <w:rPr>
          <w:rFonts w:ascii="Times New Roman" w:hAnsi="Times New Roman" w:cs="Times New Roman"/>
          <w:bCs/>
          <w:iCs/>
          <w:sz w:val="24"/>
          <w:szCs w:val="24"/>
        </w:rPr>
        <w:t xml:space="preserve"> oleh </w:t>
      </w:r>
      <w:proofErr w:type="spellStart"/>
      <w:r w:rsidRPr="00CE1D41">
        <w:rPr>
          <w:rFonts w:ascii="Times New Roman" w:hAnsi="Times New Roman" w:cs="Times New Roman"/>
          <w:bCs/>
          <w:iCs/>
          <w:sz w:val="24"/>
          <w:szCs w:val="24"/>
        </w:rPr>
        <w:t>beberapa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faktor</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antara</w:t>
      </w:r>
      <w:proofErr w:type="spellEnd"/>
      <w:r w:rsidRPr="00CE1D41">
        <w:rPr>
          <w:rFonts w:ascii="Times New Roman" w:hAnsi="Times New Roman" w:cs="Times New Roman"/>
          <w:bCs/>
          <w:iCs/>
          <w:sz w:val="24"/>
          <w:szCs w:val="24"/>
        </w:rPr>
        <w:t xml:space="preserve"> lain:</w:t>
      </w:r>
    </w:p>
    <w:p w:rsidR="00970E1E" w:rsidRPr="00CE1D41" w:rsidRDefault="00970E1E" w:rsidP="00562881">
      <w:pPr>
        <w:pStyle w:val="ListParagraph"/>
        <w:numPr>
          <w:ilvl w:val="0"/>
          <w:numId w:val="31"/>
        </w:numPr>
        <w:spacing w:after="0" w:line="240" w:lineRule="auto"/>
        <w:ind w:left="426" w:hanging="426"/>
        <w:contextualSpacing w:val="0"/>
        <w:jc w:val="both"/>
        <w:rPr>
          <w:rFonts w:ascii="Times New Roman" w:hAnsi="Times New Roman" w:cs="Times New Roman"/>
          <w:bCs/>
          <w:iCs/>
          <w:sz w:val="24"/>
          <w:szCs w:val="24"/>
        </w:rPr>
      </w:pPr>
      <w:proofErr w:type="spellStart"/>
      <w:r w:rsidRPr="00CE1D41">
        <w:rPr>
          <w:rFonts w:ascii="Times New Roman" w:hAnsi="Times New Roman" w:cs="Times New Roman"/>
          <w:bCs/>
          <w:iCs/>
          <w:sz w:val="24"/>
          <w:szCs w:val="24"/>
        </w:rPr>
        <w:t>Respon</w:t>
      </w:r>
      <w:proofErr w:type="spellEnd"/>
      <w:r w:rsidRPr="00CE1D41">
        <w:rPr>
          <w:rFonts w:ascii="Times New Roman" w:hAnsi="Times New Roman" w:cs="Times New Roman"/>
          <w:bCs/>
          <w:iCs/>
          <w:sz w:val="24"/>
          <w:szCs w:val="24"/>
        </w:rPr>
        <w:t xml:space="preserve"> pasar </w:t>
      </w:r>
      <w:proofErr w:type="spellStart"/>
      <w:r w:rsidRPr="00CE1D41">
        <w:rPr>
          <w:rFonts w:ascii="Times New Roman" w:hAnsi="Times New Roman" w:cs="Times New Roman"/>
          <w:bCs/>
          <w:iCs/>
          <w:sz w:val="24"/>
          <w:szCs w:val="24"/>
        </w:rPr>
        <w:t>terhadap</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implementasi</w:t>
      </w:r>
      <w:proofErr w:type="spellEnd"/>
      <w:r w:rsidRPr="00CE1D41">
        <w:rPr>
          <w:rFonts w:ascii="Times New Roman" w:hAnsi="Times New Roman" w:cs="Times New Roman"/>
          <w:bCs/>
          <w:iCs/>
          <w:sz w:val="24"/>
          <w:szCs w:val="24"/>
        </w:rPr>
        <w:t xml:space="preserve"> </w:t>
      </w:r>
      <w:r w:rsidRPr="00CE1D41">
        <w:rPr>
          <w:rFonts w:ascii="Times New Roman" w:hAnsi="Times New Roman" w:cs="Times New Roman"/>
          <w:bCs/>
          <w:i/>
          <w:iCs/>
          <w:sz w:val="24"/>
          <w:szCs w:val="24"/>
        </w:rPr>
        <w:t>corporate governance</w:t>
      </w:r>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tidak</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bisa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secara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langsung</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atau</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jangka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pendek</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tetapi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membutuhkan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waktu</w:t>
      </w:r>
      <w:proofErr w:type="spellEnd"/>
      <w:r w:rsidRPr="00CE1D41">
        <w:rPr>
          <w:rFonts w:ascii="Times New Roman" w:hAnsi="Times New Roman" w:cs="Times New Roman"/>
          <w:bCs/>
          <w:iCs/>
          <w:sz w:val="24"/>
          <w:szCs w:val="24"/>
        </w:rPr>
        <w:t>.</w:t>
      </w:r>
    </w:p>
    <w:p w:rsidR="00970E1E" w:rsidRPr="00CE1D41" w:rsidRDefault="00970E1E" w:rsidP="00562881">
      <w:pPr>
        <w:pStyle w:val="ListParagraph"/>
        <w:numPr>
          <w:ilvl w:val="0"/>
          <w:numId w:val="31"/>
        </w:numPr>
        <w:spacing w:after="0" w:line="240" w:lineRule="auto"/>
        <w:ind w:left="426" w:hanging="426"/>
        <w:contextualSpacing w:val="0"/>
        <w:jc w:val="both"/>
        <w:rPr>
          <w:rFonts w:ascii="Times New Roman" w:hAnsi="Times New Roman" w:cs="Times New Roman"/>
          <w:bCs/>
          <w:iCs/>
          <w:sz w:val="24"/>
          <w:szCs w:val="24"/>
        </w:rPr>
      </w:pPr>
      <w:proofErr w:type="spellStart"/>
      <w:r w:rsidRPr="00CE1D41">
        <w:rPr>
          <w:rFonts w:ascii="Times New Roman" w:hAnsi="Times New Roman" w:cs="Times New Roman"/>
          <w:bCs/>
          <w:iCs/>
          <w:sz w:val="24"/>
          <w:szCs w:val="24"/>
        </w:rPr>
        <w:t>Rendahnya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kesadaran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emiten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menerapkan</w:t>
      </w:r>
      <w:proofErr w:type="spellEnd"/>
      <w:r w:rsidRPr="00CE1D41">
        <w:rPr>
          <w:rFonts w:ascii="Times New Roman" w:hAnsi="Times New Roman" w:cs="Times New Roman"/>
          <w:bCs/>
          <w:iCs/>
          <w:sz w:val="24"/>
          <w:szCs w:val="24"/>
        </w:rPr>
        <w:t xml:space="preserve"> </w:t>
      </w:r>
      <w:r w:rsidRPr="00CE1D41">
        <w:rPr>
          <w:rFonts w:ascii="Times New Roman" w:hAnsi="Times New Roman" w:cs="Times New Roman"/>
          <w:bCs/>
          <w:i/>
          <w:iCs/>
          <w:sz w:val="24"/>
          <w:szCs w:val="24"/>
        </w:rPr>
        <w:t>good corporate governance</w:t>
      </w:r>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Mereka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menerapkan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bukan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karena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kebutuhan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namun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lebih</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karena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kepatuhan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terhadap</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aturan</w:t>
      </w:r>
      <w:proofErr w:type="spellEnd"/>
      <w:r w:rsidRPr="00CE1D41">
        <w:rPr>
          <w:rFonts w:ascii="Times New Roman" w:hAnsi="Times New Roman" w:cs="Times New Roman"/>
          <w:bCs/>
          <w:iCs/>
          <w:sz w:val="24"/>
          <w:szCs w:val="24"/>
        </w:rPr>
        <w:t xml:space="preserve"> yang </w:t>
      </w:r>
      <w:proofErr w:type="spellStart"/>
      <w:r w:rsidRPr="00CE1D41">
        <w:rPr>
          <w:rFonts w:ascii="Times New Roman" w:hAnsi="Times New Roman" w:cs="Times New Roman"/>
          <w:bCs/>
          <w:iCs/>
          <w:sz w:val="24"/>
          <w:szCs w:val="24"/>
        </w:rPr>
        <w:t>ada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saja</w:t>
      </w:r>
      <w:proofErr w:type="spellEnd"/>
      <w:r w:rsidRPr="00CE1D41">
        <w:rPr>
          <w:rFonts w:ascii="Times New Roman" w:hAnsi="Times New Roman" w:cs="Times New Roman"/>
          <w:bCs/>
          <w:iCs/>
          <w:sz w:val="24"/>
          <w:szCs w:val="24"/>
        </w:rPr>
        <w:t>.</w:t>
      </w:r>
    </w:p>
    <w:p w:rsidR="00970E1E" w:rsidRPr="00CE1D41" w:rsidRDefault="00970E1E" w:rsidP="00562881">
      <w:pPr>
        <w:pStyle w:val="ListParagraph"/>
        <w:numPr>
          <w:ilvl w:val="0"/>
          <w:numId w:val="31"/>
        </w:numPr>
        <w:spacing w:after="0" w:line="240" w:lineRule="auto"/>
        <w:ind w:left="426" w:hanging="426"/>
        <w:contextualSpacing w:val="0"/>
        <w:jc w:val="both"/>
        <w:rPr>
          <w:rFonts w:ascii="Times New Roman" w:hAnsi="Times New Roman" w:cs="Times New Roman"/>
          <w:bCs/>
          <w:iCs/>
          <w:sz w:val="24"/>
          <w:szCs w:val="24"/>
        </w:rPr>
      </w:pPr>
      <w:proofErr w:type="spellStart"/>
      <w:r w:rsidRPr="00CE1D41">
        <w:rPr>
          <w:rFonts w:ascii="Times New Roman" w:hAnsi="Times New Roman" w:cs="Times New Roman"/>
          <w:bCs/>
          <w:iCs/>
          <w:sz w:val="24"/>
          <w:szCs w:val="24"/>
        </w:rPr>
        <w:lastRenderedPageBreak/>
        <w:t>Manajemen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perusahaan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belum</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tertarik</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manfaatkan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jangka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panjang</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penerapan</w:t>
      </w:r>
      <w:proofErr w:type="spellEnd"/>
      <w:r w:rsidRPr="00CE1D41">
        <w:rPr>
          <w:rFonts w:ascii="Times New Roman" w:hAnsi="Times New Roman" w:cs="Times New Roman"/>
          <w:bCs/>
          <w:iCs/>
          <w:sz w:val="24"/>
          <w:szCs w:val="24"/>
        </w:rPr>
        <w:t xml:space="preserve"> </w:t>
      </w:r>
      <w:r w:rsidRPr="00CE1D41">
        <w:rPr>
          <w:rFonts w:ascii="Times New Roman" w:hAnsi="Times New Roman" w:cs="Times New Roman"/>
          <w:bCs/>
          <w:i/>
          <w:iCs/>
          <w:sz w:val="24"/>
          <w:szCs w:val="24"/>
        </w:rPr>
        <w:t>good corporate governance</w:t>
      </w:r>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Mereka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merasa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dapat</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berjalan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tanpa</w:t>
      </w:r>
      <w:proofErr w:type="spellEnd"/>
      <w:r w:rsidRPr="00CE1D41">
        <w:rPr>
          <w:rFonts w:ascii="Times New Roman" w:hAnsi="Times New Roman" w:cs="Times New Roman"/>
          <w:bCs/>
          <w:iCs/>
          <w:sz w:val="24"/>
          <w:szCs w:val="24"/>
        </w:rPr>
        <w:t xml:space="preserve"> </w:t>
      </w:r>
      <w:r w:rsidRPr="00CE1D41">
        <w:rPr>
          <w:rFonts w:ascii="Times New Roman" w:hAnsi="Times New Roman" w:cs="Times New Roman"/>
          <w:bCs/>
          <w:i/>
          <w:iCs/>
          <w:sz w:val="24"/>
          <w:szCs w:val="24"/>
        </w:rPr>
        <w:t>good corporate governance</w:t>
      </w:r>
      <w:r w:rsidRPr="00CE1D41">
        <w:rPr>
          <w:rFonts w:ascii="Times New Roman" w:hAnsi="Times New Roman" w:cs="Times New Roman"/>
          <w:bCs/>
          <w:iCs/>
          <w:sz w:val="24"/>
          <w:szCs w:val="24"/>
        </w:rPr>
        <w:t>.</w:t>
      </w:r>
    </w:p>
    <w:p w:rsidR="00970E1E" w:rsidRPr="00CE1D41" w:rsidRDefault="00970E1E" w:rsidP="00562881">
      <w:pPr>
        <w:pStyle w:val="ListParagraph"/>
        <w:numPr>
          <w:ilvl w:val="0"/>
          <w:numId w:val="31"/>
        </w:numPr>
        <w:spacing w:after="0" w:line="240" w:lineRule="auto"/>
        <w:ind w:left="426" w:hanging="426"/>
        <w:contextualSpacing w:val="0"/>
        <w:jc w:val="both"/>
        <w:rPr>
          <w:rFonts w:ascii="Times New Roman" w:hAnsi="Times New Roman" w:cs="Times New Roman"/>
          <w:bCs/>
          <w:iCs/>
          <w:sz w:val="24"/>
          <w:szCs w:val="24"/>
        </w:rPr>
      </w:pPr>
      <w:proofErr w:type="spellStart"/>
      <w:r w:rsidRPr="00CE1D41">
        <w:rPr>
          <w:rFonts w:ascii="Times New Roman" w:hAnsi="Times New Roman" w:cs="Times New Roman"/>
          <w:bCs/>
          <w:iCs/>
          <w:sz w:val="24"/>
          <w:szCs w:val="24"/>
        </w:rPr>
        <w:t>Masalah</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kepemilikan</w:t>
      </w:r>
      <w:proofErr w:type="spellEnd"/>
      <w:r w:rsidRPr="00CE1D41">
        <w:rPr>
          <w:rFonts w:ascii="Times New Roman" w:hAnsi="Times New Roman" w:cs="Times New Roman"/>
          <w:bCs/>
          <w:iCs/>
          <w:sz w:val="24"/>
          <w:szCs w:val="24"/>
        </w:rPr>
        <w:t xml:space="preserve">, yang </w:t>
      </w:r>
      <w:proofErr w:type="spellStart"/>
      <w:r w:rsidRPr="00CE1D41">
        <w:rPr>
          <w:rFonts w:ascii="Times New Roman" w:hAnsi="Times New Roman" w:cs="Times New Roman"/>
          <w:bCs/>
          <w:iCs/>
          <w:sz w:val="24"/>
          <w:szCs w:val="24"/>
        </w:rPr>
        <w:t>sebagian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masih</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terkonsentrasi</w:t>
      </w:r>
      <w:proofErr w:type="spellEnd"/>
      <w:r w:rsidRPr="00CE1D41">
        <w:rPr>
          <w:rFonts w:ascii="Times New Roman" w:hAnsi="Times New Roman" w:cs="Times New Roman"/>
          <w:bCs/>
          <w:iCs/>
          <w:sz w:val="24"/>
          <w:szCs w:val="24"/>
        </w:rPr>
        <w:t xml:space="preserve"> pada </w:t>
      </w:r>
      <w:proofErr w:type="spellStart"/>
      <w:r w:rsidRPr="00CE1D41">
        <w:rPr>
          <w:rFonts w:ascii="Times New Roman" w:hAnsi="Times New Roman" w:cs="Times New Roman"/>
          <w:bCs/>
          <w:iCs/>
          <w:sz w:val="24"/>
          <w:szCs w:val="24"/>
        </w:rPr>
        <w:t>perorangan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atau</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keluarga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pendiri</w:t>
      </w:r>
      <w:proofErr w:type="spellEnd"/>
      <w:r w:rsidRPr="00CE1D41">
        <w:rPr>
          <w:rFonts w:ascii="Times New Roman" w:hAnsi="Times New Roman" w:cs="Times New Roman"/>
          <w:bCs/>
          <w:iCs/>
          <w:sz w:val="24"/>
          <w:szCs w:val="24"/>
        </w:rPr>
        <w:t>.</w:t>
      </w:r>
    </w:p>
    <w:p w:rsidR="00970E1E" w:rsidRPr="00CE1D41" w:rsidRDefault="00970E1E" w:rsidP="00562881">
      <w:pPr>
        <w:pStyle w:val="ListParagraph"/>
        <w:numPr>
          <w:ilvl w:val="0"/>
          <w:numId w:val="31"/>
        </w:numPr>
        <w:spacing w:after="0" w:line="240" w:lineRule="auto"/>
        <w:ind w:left="426" w:hanging="426"/>
        <w:contextualSpacing w:val="0"/>
        <w:jc w:val="both"/>
        <w:rPr>
          <w:rFonts w:ascii="Times New Roman" w:hAnsi="Times New Roman" w:cs="Times New Roman"/>
          <w:bCs/>
          <w:iCs/>
          <w:sz w:val="24"/>
          <w:szCs w:val="24"/>
        </w:rPr>
      </w:pPr>
      <w:proofErr w:type="spellStart"/>
      <w:r w:rsidRPr="00CE1D41">
        <w:rPr>
          <w:rFonts w:ascii="Times New Roman" w:hAnsi="Times New Roman" w:cs="Times New Roman"/>
          <w:bCs/>
          <w:iCs/>
          <w:sz w:val="24"/>
          <w:szCs w:val="24"/>
        </w:rPr>
        <w:t>Pemegang</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saham</w:t>
      </w:r>
      <w:proofErr w:type="spellEnd"/>
      <w:r w:rsidRPr="00CE1D41">
        <w:rPr>
          <w:rFonts w:ascii="Times New Roman" w:hAnsi="Times New Roman" w:cs="Times New Roman"/>
          <w:bCs/>
          <w:iCs/>
          <w:sz w:val="24"/>
          <w:szCs w:val="24"/>
        </w:rPr>
        <w:t xml:space="preserve"> dan investor </w:t>
      </w:r>
      <w:proofErr w:type="spellStart"/>
      <w:r w:rsidRPr="00CE1D41">
        <w:rPr>
          <w:rFonts w:ascii="Times New Roman" w:hAnsi="Times New Roman" w:cs="Times New Roman"/>
          <w:bCs/>
          <w:iCs/>
          <w:sz w:val="24"/>
          <w:szCs w:val="24"/>
        </w:rPr>
        <w:t>kurang</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aktif</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memberdayakan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diri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sehingga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daya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tawarnya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lemah</w:t>
      </w:r>
      <w:proofErr w:type="spellEnd"/>
      <w:r w:rsidRPr="00CE1D41">
        <w:rPr>
          <w:rFonts w:ascii="Times New Roman" w:hAnsi="Times New Roman" w:cs="Times New Roman"/>
          <w:bCs/>
          <w:iCs/>
          <w:sz w:val="24"/>
          <w:szCs w:val="24"/>
        </w:rPr>
        <w:t>.</w:t>
      </w:r>
    </w:p>
    <w:p w:rsidR="00970E1E" w:rsidRDefault="00970E1E" w:rsidP="00562881">
      <w:pPr>
        <w:pStyle w:val="ListParagraph"/>
        <w:numPr>
          <w:ilvl w:val="0"/>
          <w:numId w:val="31"/>
        </w:numPr>
        <w:spacing w:after="0" w:line="240" w:lineRule="auto"/>
        <w:ind w:left="426" w:hanging="426"/>
        <w:contextualSpacing w:val="0"/>
        <w:jc w:val="both"/>
        <w:rPr>
          <w:rFonts w:ascii="Times New Roman" w:hAnsi="Times New Roman" w:cs="Times New Roman"/>
          <w:bCs/>
          <w:iCs/>
          <w:sz w:val="24"/>
          <w:szCs w:val="24"/>
        </w:rPr>
      </w:pPr>
      <w:proofErr w:type="spellStart"/>
      <w:r w:rsidRPr="00CE1D41">
        <w:rPr>
          <w:rFonts w:ascii="Times New Roman" w:hAnsi="Times New Roman" w:cs="Times New Roman"/>
          <w:bCs/>
          <w:iCs/>
          <w:sz w:val="24"/>
          <w:szCs w:val="24"/>
        </w:rPr>
        <w:t>Unsur</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budaya</w:t>
      </w:r>
      <w:proofErr w:type="spellEnd"/>
      <w:r w:rsidRPr="00CE1D41">
        <w:rPr>
          <w:rFonts w:ascii="Times New Roman" w:hAnsi="Times New Roman" w:cs="Times New Roman"/>
          <w:bCs/>
          <w:iCs/>
          <w:sz w:val="24"/>
          <w:szCs w:val="24"/>
        </w:rPr>
        <w:t xml:space="preserve"> yang </w:t>
      </w:r>
      <w:proofErr w:type="spellStart"/>
      <w:r w:rsidRPr="00CE1D41">
        <w:rPr>
          <w:rFonts w:ascii="Times New Roman" w:hAnsi="Times New Roman" w:cs="Times New Roman"/>
          <w:bCs/>
          <w:iCs/>
          <w:sz w:val="24"/>
          <w:szCs w:val="24"/>
        </w:rPr>
        <w:t>berkembang</w:t>
      </w:r>
      <w:proofErr w:type="spellEnd"/>
      <w:r w:rsidRPr="00CE1D41">
        <w:rPr>
          <w:rFonts w:ascii="Times New Roman" w:hAnsi="Times New Roman" w:cs="Times New Roman"/>
          <w:bCs/>
          <w:iCs/>
          <w:sz w:val="24"/>
          <w:szCs w:val="24"/>
        </w:rPr>
        <w:t xml:space="preserve"> di </w:t>
      </w:r>
      <w:proofErr w:type="spellStart"/>
      <w:r w:rsidRPr="00CE1D41">
        <w:rPr>
          <w:rFonts w:ascii="Times New Roman" w:hAnsi="Times New Roman" w:cs="Times New Roman"/>
          <w:bCs/>
          <w:iCs/>
          <w:sz w:val="24"/>
          <w:szCs w:val="24"/>
        </w:rPr>
        <w:t>lingkungan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usaha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nasional</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belum</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menunjang</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penerapan</w:t>
      </w:r>
      <w:proofErr w:type="spellEnd"/>
      <w:r w:rsidRPr="00CE1D41">
        <w:rPr>
          <w:rFonts w:ascii="Times New Roman" w:hAnsi="Times New Roman" w:cs="Times New Roman"/>
          <w:bCs/>
          <w:iCs/>
          <w:sz w:val="24"/>
          <w:szCs w:val="24"/>
        </w:rPr>
        <w:t xml:space="preserve"> </w:t>
      </w:r>
      <w:r w:rsidRPr="00CE1D41">
        <w:rPr>
          <w:rFonts w:ascii="Times New Roman" w:hAnsi="Times New Roman" w:cs="Times New Roman"/>
          <w:bCs/>
          <w:i/>
          <w:iCs/>
          <w:sz w:val="24"/>
          <w:szCs w:val="24"/>
        </w:rPr>
        <w:t>good corporate governance</w:t>
      </w:r>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Misalnya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ada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perusahaan</w:t>
      </w:r>
      <w:proofErr w:type="spellEnd"/>
      <w:r w:rsidRPr="00CE1D41">
        <w:rPr>
          <w:rFonts w:ascii="Times New Roman" w:hAnsi="Times New Roman" w:cs="Times New Roman"/>
          <w:bCs/>
          <w:iCs/>
          <w:sz w:val="24"/>
          <w:szCs w:val="24"/>
        </w:rPr>
        <w:t xml:space="preserve"> yang </w:t>
      </w:r>
      <w:proofErr w:type="spellStart"/>
      <w:r w:rsidRPr="00CE1D41">
        <w:rPr>
          <w:rFonts w:ascii="Times New Roman" w:hAnsi="Times New Roman" w:cs="Times New Roman"/>
          <w:bCs/>
          <w:iCs/>
          <w:sz w:val="24"/>
          <w:szCs w:val="24"/>
        </w:rPr>
        <w:t>masih</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beranggapan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bahwa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transparansi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berarti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membuka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rahasia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dagang</w:t>
      </w:r>
      <w:proofErr w:type="spellEnd"/>
      <w:r w:rsidRPr="00CE1D41">
        <w:rPr>
          <w:rFonts w:ascii="Times New Roman" w:hAnsi="Times New Roman" w:cs="Times New Roman"/>
          <w:bCs/>
          <w:iCs/>
          <w:sz w:val="24"/>
          <w:szCs w:val="24"/>
        </w:rPr>
        <w:t xml:space="preserve"> dan </w:t>
      </w:r>
      <w:proofErr w:type="spellStart"/>
      <w:r w:rsidRPr="00CE1D41">
        <w:rPr>
          <w:rFonts w:ascii="Times New Roman" w:hAnsi="Times New Roman" w:cs="Times New Roman"/>
          <w:bCs/>
          <w:iCs/>
          <w:sz w:val="24"/>
          <w:szCs w:val="24"/>
        </w:rPr>
        <w:t>bisa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mengancam</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daya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saing</w:t>
      </w:r>
      <w:proofErr w:type="spellEnd"/>
      <w:r w:rsidRPr="00CE1D41">
        <w:rPr>
          <w:rFonts w:ascii="Times New Roman" w:hAnsi="Times New Roman" w:cs="Times New Roman"/>
          <w:bCs/>
          <w:iCs/>
          <w:sz w:val="24"/>
          <w:szCs w:val="24"/>
        </w:rPr>
        <w:t>.</w:t>
      </w:r>
    </w:p>
    <w:p w:rsidR="00C90F4C" w:rsidRDefault="00970E1E" w:rsidP="00C90F4C">
      <w:pPr>
        <w:pStyle w:val="ListParagraph"/>
        <w:spacing w:after="0" w:line="240" w:lineRule="auto"/>
        <w:ind w:left="0" w:firstLine="567"/>
        <w:contextualSpacing w:val="0"/>
        <w:jc w:val="both"/>
        <w:rPr>
          <w:rFonts w:ascii="Times New Roman" w:hAnsi="Times New Roman" w:cs="Times New Roman"/>
          <w:bCs/>
          <w:iCs/>
          <w:sz w:val="24"/>
          <w:szCs w:val="24"/>
        </w:rPr>
      </w:pPr>
      <w:r w:rsidRPr="00CE1D41">
        <w:rPr>
          <w:rFonts w:ascii="Times New Roman" w:hAnsi="Times New Roman" w:cs="Times New Roman"/>
          <w:bCs/>
          <w:iCs/>
          <w:sz w:val="24"/>
          <w:szCs w:val="24"/>
        </w:rPr>
        <w:t xml:space="preserve">Dari </w:t>
      </w:r>
      <w:proofErr w:type="spellStart"/>
      <w:r w:rsidRPr="00CE1D41">
        <w:rPr>
          <w:rFonts w:ascii="Times New Roman" w:hAnsi="Times New Roman" w:cs="Times New Roman"/>
          <w:bCs/>
          <w:iCs/>
          <w:sz w:val="24"/>
          <w:szCs w:val="24"/>
        </w:rPr>
        <w:t>beberapa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permasalahan</w:t>
      </w:r>
      <w:proofErr w:type="spellEnd"/>
      <w:r w:rsidRPr="00CE1D41">
        <w:rPr>
          <w:rFonts w:ascii="Times New Roman" w:hAnsi="Times New Roman" w:cs="Times New Roman"/>
          <w:bCs/>
          <w:iCs/>
          <w:sz w:val="24"/>
          <w:szCs w:val="24"/>
        </w:rPr>
        <w:t xml:space="preserve"> yang </w:t>
      </w:r>
      <w:proofErr w:type="spellStart"/>
      <w:r w:rsidRPr="00CE1D41">
        <w:rPr>
          <w:rFonts w:ascii="Times New Roman" w:hAnsi="Times New Roman" w:cs="Times New Roman"/>
          <w:bCs/>
          <w:iCs/>
          <w:sz w:val="24"/>
          <w:szCs w:val="24"/>
        </w:rPr>
        <w:t>muncul</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menunjukkan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bahwa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masih</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lemahnya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pengelolaan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risiko</w:t>
      </w:r>
      <w:proofErr w:type="spellEnd"/>
      <w:r w:rsidRPr="00CE1D41">
        <w:rPr>
          <w:rFonts w:ascii="Times New Roman" w:hAnsi="Times New Roman" w:cs="Times New Roman"/>
          <w:bCs/>
          <w:iCs/>
          <w:sz w:val="24"/>
          <w:szCs w:val="24"/>
        </w:rPr>
        <w:t xml:space="preserve"> dan </w:t>
      </w:r>
      <w:proofErr w:type="spellStart"/>
      <w:r w:rsidRPr="00CE1D41">
        <w:rPr>
          <w:rFonts w:ascii="Times New Roman" w:hAnsi="Times New Roman" w:cs="Times New Roman"/>
          <w:bCs/>
          <w:iCs/>
          <w:sz w:val="24"/>
          <w:szCs w:val="24"/>
        </w:rPr>
        <w:t>penerapan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prinsip-prinsip</w:t>
      </w:r>
      <w:proofErr w:type="spellEnd"/>
      <w:r w:rsidRPr="00CE1D41">
        <w:rPr>
          <w:rFonts w:ascii="Times New Roman" w:hAnsi="Times New Roman" w:cs="Times New Roman"/>
          <w:bCs/>
          <w:iCs/>
          <w:sz w:val="24"/>
          <w:szCs w:val="24"/>
        </w:rPr>
        <w:t xml:space="preserve"> </w:t>
      </w:r>
      <w:r w:rsidRPr="00CE1D41">
        <w:rPr>
          <w:rFonts w:ascii="Times New Roman" w:hAnsi="Times New Roman" w:cs="Times New Roman"/>
          <w:bCs/>
          <w:i/>
          <w:iCs/>
          <w:sz w:val="24"/>
          <w:szCs w:val="24"/>
        </w:rPr>
        <w:t>good corporate governance</w:t>
      </w:r>
      <w:r w:rsidRPr="00CE1D41">
        <w:rPr>
          <w:rFonts w:ascii="Times New Roman" w:hAnsi="Times New Roman" w:cs="Times New Roman"/>
          <w:bCs/>
          <w:iCs/>
          <w:sz w:val="24"/>
          <w:szCs w:val="24"/>
        </w:rPr>
        <w:t xml:space="preserve"> di </w:t>
      </w:r>
      <w:proofErr w:type="spellStart"/>
      <w:r w:rsidRPr="00CE1D41">
        <w:rPr>
          <w:rFonts w:ascii="Times New Roman" w:hAnsi="Times New Roman" w:cs="Times New Roman"/>
          <w:bCs/>
          <w:iCs/>
          <w:sz w:val="24"/>
          <w:szCs w:val="24"/>
        </w:rPr>
        <w:t>lingkungan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perbankan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Permasalahan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tersebut</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bisa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menurunkan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tingkat</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kepercayaan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nasabah</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berpengaruh</w:t>
      </w:r>
      <w:proofErr w:type="spellEnd"/>
      <w:r w:rsidRPr="00CE1D41">
        <w:rPr>
          <w:rFonts w:ascii="Times New Roman" w:hAnsi="Times New Roman" w:cs="Times New Roman"/>
          <w:bCs/>
          <w:iCs/>
          <w:sz w:val="24"/>
          <w:szCs w:val="24"/>
        </w:rPr>
        <w:t xml:space="preserve"> pada </w:t>
      </w:r>
      <w:proofErr w:type="spellStart"/>
      <w:r w:rsidRPr="00CE1D41">
        <w:rPr>
          <w:rFonts w:ascii="Times New Roman" w:hAnsi="Times New Roman" w:cs="Times New Roman"/>
          <w:bCs/>
          <w:iCs/>
          <w:sz w:val="24"/>
          <w:szCs w:val="24"/>
        </w:rPr>
        <w:t>harga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saham</w:t>
      </w:r>
      <w:proofErr w:type="spellEnd"/>
      <w:r w:rsidRPr="00CE1D41">
        <w:rPr>
          <w:rFonts w:ascii="Times New Roman" w:hAnsi="Times New Roman" w:cs="Times New Roman"/>
          <w:bCs/>
          <w:iCs/>
          <w:sz w:val="24"/>
          <w:szCs w:val="24"/>
        </w:rPr>
        <w:t xml:space="preserve"> dan juga pada </w:t>
      </w:r>
      <w:proofErr w:type="spellStart"/>
      <w:r w:rsidRPr="00CE1D41">
        <w:rPr>
          <w:rFonts w:ascii="Times New Roman" w:hAnsi="Times New Roman" w:cs="Times New Roman"/>
          <w:bCs/>
          <w:iCs/>
          <w:sz w:val="24"/>
          <w:szCs w:val="24"/>
        </w:rPr>
        <w:t>kepercayaan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mitra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untuk</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melakukan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transaksi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bisnis</w:t>
      </w:r>
      <w:proofErr w:type="spellEnd"/>
      <w:r w:rsidRPr="00CE1D41">
        <w:rPr>
          <w:rFonts w:ascii="Times New Roman" w:hAnsi="Times New Roman" w:cs="Times New Roman"/>
          <w:bCs/>
          <w:iCs/>
          <w:sz w:val="24"/>
          <w:szCs w:val="24"/>
        </w:rPr>
        <w:t xml:space="preserve">. Karena </w:t>
      </w:r>
      <w:proofErr w:type="spellStart"/>
      <w:r w:rsidRPr="00CE1D41">
        <w:rPr>
          <w:rFonts w:ascii="Times New Roman" w:hAnsi="Times New Roman" w:cs="Times New Roman"/>
          <w:bCs/>
          <w:iCs/>
          <w:sz w:val="24"/>
          <w:szCs w:val="24"/>
        </w:rPr>
        <w:t>tidak</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dapat</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dipungkiri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bahwa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nama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baik</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perusahaan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merupakan</w:t>
      </w:r>
      <w:proofErr w:type="spellEnd"/>
      <w:r w:rsidRPr="00CE1D41">
        <w:rPr>
          <w:rFonts w:ascii="Times New Roman" w:hAnsi="Times New Roman" w:cs="Times New Roman"/>
          <w:bCs/>
          <w:iCs/>
          <w:sz w:val="24"/>
          <w:szCs w:val="24"/>
        </w:rPr>
        <w:t xml:space="preserve"> salah </w:t>
      </w:r>
      <w:proofErr w:type="spellStart"/>
      <w:r w:rsidRPr="00CE1D41">
        <w:rPr>
          <w:rFonts w:ascii="Times New Roman" w:hAnsi="Times New Roman" w:cs="Times New Roman"/>
          <w:bCs/>
          <w:iCs/>
          <w:sz w:val="24"/>
          <w:szCs w:val="24"/>
        </w:rPr>
        <w:t>satu</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aset</w:t>
      </w:r>
      <w:proofErr w:type="spellEnd"/>
      <w:r w:rsidRPr="00CE1D41">
        <w:rPr>
          <w:rFonts w:ascii="Times New Roman" w:hAnsi="Times New Roman" w:cs="Times New Roman"/>
          <w:bCs/>
          <w:iCs/>
          <w:sz w:val="24"/>
          <w:szCs w:val="24"/>
        </w:rPr>
        <w:t xml:space="preserve"> yang paling </w:t>
      </w:r>
      <w:proofErr w:type="spellStart"/>
      <w:r w:rsidRPr="00CE1D41">
        <w:rPr>
          <w:rFonts w:ascii="Times New Roman" w:hAnsi="Times New Roman" w:cs="Times New Roman"/>
          <w:bCs/>
          <w:iCs/>
          <w:sz w:val="24"/>
          <w:szCs w:val="24"/>
        </w:rPr>
        <w:t>berharga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terlebih</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lagi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untuk</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industri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perbankan</w:t>
      </w:r>
      <w:proofErr w:type="spellEnd"/>
      <w:r w:rsidRPr="00CE1D41">
        <w:rPr>
          <w:rFonts w:ascii="Times New Roman" w:hAnsi="Times New Roman" w:cs="Times New Roman"/>
          <w:bCs/>
          <w:iCs/>
          <w:sz w:val="24"/>
          <w:szCs w:val="24"/>
        </w:rPr>
        <w:t xml:space="preserve"> yang </w:t>
      </w:r>
      <w:proofErr w:type="spellStart"/>
      <w:r w:rsidRPr="00CE1D41">
        <w:rPr>
          <w:rFonts w:ascii="Times New Roman" w:hAnsi="Times New Roman" w:cs="Times New Roman"/>
          <w:bCs/>
          <w:iCs/>
          <w:sz w:val="24"/>
          <w:szCs w:val="24"/>
        </w:rPr>
        <w:t>dasarnya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adalah</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kepercayaan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antara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penyimpan</w:t>
      </w:r>
      <w:proofErr w:type="spellEnd"/>
      <w:r w:rsidRPr="00CE1D41">
        <w:rPr>
          <w:rFonts w:ascii="Times New Roman" w:hAnsi="Times New Roman" w:cs="Times New Roman"/>
          <w:bCs/>
          <w:iCs/>
          <w:sz w:val="24"/>
          <w:szCs w:val="24"/>
        </w:rPr>
        <w:t xml:space="preserve"> dana dan </w:t>
      </w:r>
      <w:proofErr w:type="spellStart"/>
      <w:r w:rsidRPr="00CE1D41">
        <w:rPr>
          <w:rFonts w:ascii="Times New Roman" w:hAnsi="Times New Roman" w:cs="Times New Roman"/>
          <w:bCs/>
          <w:iCs/>
          <w:sz w:val="24"/>
          <w:szCs w:val="24"/>
        </w:rPr>
        <w:t>penghimpun</w:t>
      </w:r>
      <w:proofErr w:type="spellEnd"/>
      <w:r w:rsidRPr="00CE1D41">
        <w:rPr>
          <w:rFonts w:ascii="Times New Roman" w:hAnsi="Times New Roman" w:cs="Times New Roman"/>
          <w:bCs/>
          <w:iCs/>
          <w:sz w:val="24"/>
          <w:szCs w:val="24"/>
        </w:rPr>
        <w:t xml:space="preserve"> dana.</w:t>
      </w:r>
    </w:p>
    <w:p w:rsidR="00970E1E" w:rsidRPr="00CE1D41" w:rsidRDefault="00970E1E" w:rsidP="00C90F4C">
      <w:pPr>
        <w:pStyle w:val="ListParagraph"/>
        <w:spacing w:after="0" w:line="240" w:lineRule="auto"/>
        <w:ind w:left="0" w:firstLine="567"/>
        <w:contextualSpacing w:val="0"/>
        <w:jc w:val="both"/>
        <w:rPr>
          <w:rFonts w:ascii="Times New Roman" w:hAnsi="Times New Roman" w:cs="Times New Roman"/>
          <w:bCs/>
          <w:iCs/>
          <w:sz w:val="24"/>
          <w:szCs w:val="24"/>
        </w:rPr>
      </w:pPr>
      <w:r w:rsidRPr="00CE1D41">
        <w:rPr>
          <w:rFonts w:ascii="Times New Roman" w:hAnsi="Times New Roman" w:cs="Times New Roman"/>
          <w:bCs/>
          <w:iCs/>
          <w:sz w:val="24"/>
          <w:szCs w:val="24"/>
        </w:rPr>
        <w:t xml:space="preserve">Dari </w:t>
      </w:r>
      <w:proofErr w:type="spellStart"/>
      <w:r w:rsidRPr="00CE1D41">
        <w:rPr>
          <w:rFonts w:ascii="Times New Roman" w:hAnsi="Times New Roman" w:cs="Times New Roman"/>
          <w:bCs/>
          <w:iCs/>
          <w:sz w:val="24"/>
          <w:szCs w:val="24"/>
        </w:rPr>
        <w:t>beberapa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kasus</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mengidentifikasi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bahwa</w:t>
      </w:r>
      <w:proofErr w:type="spellEnd"/>
      <w:r w:rsidRPr="00CE1D41">
        <w:rPr>
          <w:rFonts w:ascii="Times New Roman" w:hAnsi="Times New Roman" w:cs="Times New Roman"/>
          <w:bCs/>
          <w:iCs/>
          <w:sz w:val="24"/>
          <w:szCs w:val="24"/>
        </w:rPr>
        <w:t xml:space="preserve"> </w:t>
      </w:r>
      <w:r w:rsidRPr="00F918BD">
        <w:rPr>
          <w:rFonts w:ascii="Times New Roman" w:hAnsi="Times New Roman" w:cs="Times New Roman"/>
          <w:bCs/>
          <w:i/>
          <w:iCs/>
          <w:sz w:val="24"/>
          <w:szCs w:val="24"/>
        </w:rPr>
        <w:t>fraud</w:t>
      </w:r>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lebih</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banyak</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dilakukan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w:t>
      </w:r>
      <w:r>
        <w:rPr>
          <w:rFonts w:ascii="Times New Roman" w:hAnsi="Times New Roman" w:cs="Times New Roman"/>
          <w:bCs/>
          <w:iCs/>
          <w:sz w:val="24"/>
          <w:szCs w:val="24"/>
        </w:rPr>
        <w:t>engan</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melibatkan</w:t>
      </w:r>
      <w:proofErr w:type="spellEnd"/>
      <w:r>
        <w:rPr>
          <w:rFonts w:ascii="Times New Roman" w:hAnsi="Times New Roman" w:cs="Times New Roman"/>
          <w:bCs/>
          <w:iCs/>
          <w:sz w:val="24"/>
          <w:szCs w:val="24"/>
        </w:rPr>
        <w:t xml:space="preserve"> “orang </w:t>
      </w:r>
      <w:proofErr w:type="spellStart"/>
      <w:r>
        <w:rPr>
          <w:rFonts w:ascii="Times New Roman" w:hAnsi="Times New Roman" w:cs="Times New Roman"/>
          <w:bCs/>
          <w:iCs/>
          <w:sz w:val="24"/>
          <w:szCs w:val="24"/>
        </w:rPr>
        <w:t>dalam</w:t>
      </w:r>
      <w:proofErr w:type="spellEnd"/>
      <w:r>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serta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dapat</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dikatakan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bahwa</w:t>
      </w:r>
      <w:proofErr w:type="spellEnd"/>
      <w:r w:rsidRPr="00CE1D41">
        <w:rPr>
          <w:rFonts w:ascii="Times New Roman" w:hAnsi="Times New Roman" w:cs="Times New Roman"/>
          <w:bCs/>
          <w:iCs/>
          <w:sz w:val="24"/>
          <w:szCs w:val="24"/>
        </w:rPr>
        <w:t xml:space="preserve"> </w:t>
      </w:r>
      <w:proofErr w:type="spellStart"/>
      <w:r w:rsidRPr="00C64622">
        <w:rPr>
          <w:rFonts w:ascii="Times New Roman" w:hAnsi="Times New Roman" w:cs="Times New Roman"/>
          <w:bCs/>
          <w:i/>
          <w:iCs/>
          <w:sz w:val="24"/>
          <w:szCs w:val="24"/>
        </w:rPr>
        <w:t>tren</w:t>
      </w:r>
      <w:proofErr w:type="spellEnd"/>
      <w:r w:rsidRPr="00C64622">
        <w:rPr>
          <w:rFonts w:ascii="Times New Roman" w:hAnsi="Times New Roman" w:cs="Times New Roman"/>
          <w:bCs/>
          <w:i/>
          <w:iCs/>
          <w:sz w:val="24"/>
          <w:szCs w:val="24"/>
        </w:rPr>
        <w:t xml:space="preserve"> fraud</w:t>
      </w:r>
      <w:r w:rsidRPr="00CE1D41">
        <w:rPr>
          <w:rFonts w:ascii="Times New Roman" w:hAnsi="Times New Roman" w:cs="Times New Roman"/>
          <w:bCs/>
          <w:iCs/>
          <w:sz w:val="24"/>
          <w:szCs w:val="24"/>
        </w:rPr>
        <w:t xml:space="preserve"> pada </w:t>
      </w:r>
      <w:proofErr w:type="spellStart"/>
      <w:r w:rsidRPr="00CE1D41">
        <w:rPr>
          <w:rFonts w:ascii="Times New Roman" w:hAnsi="Times New Roman" w:cs="Times New Roman"/>
          <w:bCs/>
          <w:iCs/>
          <w:sz w:val="24"/>
          <w:szCs w:val="24"/>
        </w:rPr>
        <w:t>perbankan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menurun</w:t>
      </w:r>
      <w:proofErr w:type="spellEnd"/>
      <w:r w:rsidRPr="00CE1D41">
        <w:rPr>
          <w:rFonts w:ascii="Times New Roman" w:hAnsi="Times New Roman" w:cs="Times New Roman"/>
          <w:bCs/>
          <w:iCs/>
          <w:sz w:val="24"/>
          <w:szCs w:val="24"/>
        </w:rPr>
        <w:t xml:space="preserve">. Hal </w:t>
      </w:r>
      <w:proofErr w:type="spellStart"/>
      <w:r w:rsidRPr="00CE1D41">
        <w:rPr>
          <w:rFonts w:ascii="Times New Roman" w:hAnsi="Times New Roman" w:cs="Times New Roman"/>
          <w:bCs/>
          <w:iCs/>
          <w:sz w:val="24"/>
          <w:szCs w:val="24"/>
        </w:rPr>
        <w:t>tersebut</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dapat</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ditekan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dengan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adanya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strategi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 xml:space="preserve">anti </w:t>
      </w:r>
      <w:r w:rsidRPr="007110EF">
        <w:rPr>
          <w:rFonts w:ascii="Times New Roman" w:hAnsi="Times New Roman" w:cs="Times New Roman"/>
          <w:bCs/>
          <w:i/>
          <w:iCs/>
          <w:sz w:val="24"/>
          <w:szCs w:val="24"/>
        </w:rPr>
        <w:t>fraud</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sesuai</w:t>
      </w:r>
      <w:proofErr w:type="spellEnd"/>
      <w:r w:rsidRPr="00CE1D41">
        <w:rPr>
          <w:rFonts w:ascii="Times New Roman" w:hAnsi="Times New Roman" w:cs="Times New Roman"/>
          <w:bCs/>
          <w:iCs/>
          <w:sz w:val="24"/>
          <w:szCs w:val="24"/>
        </w:rPr>
        <w:t xml:space="preserve"> Surat </w:t>
      </w:r>
      <w:proofErr w:type="spellStart"/>
      <w:r w:rsidRPr="00CE1D41">
        <w:rPr>
          <w:rFonts w:ascii="Times New Roman" w:hAnsi="Times New Roman" w:cs="Times New Roman"/>
          <w:bCs/>
          <w:iCs/>
          <w:sz w:val="24"/>
          <w:szCs w:val="24"/>
        </w:rPr>
        <w:t>Edaran</w:t>
      </w:r>
      <w:proofErr w:type="spellEnd"/>
      <w:r w:rsidRPr="00CE1D41">
        <w:rPr>
          <w:rFonts w:ascii="Times New Roman" w:hAnsi="Times New Roman" w:cs="Times New Roman"/>
          <w:bCs/>
          <w:iCs/>
          <w:sz w:val="24"/>
          <w:szCs w:val="24"/>
        </w:rPr>
        <w:t xml:space="preserve"> Bank Indonesia (SEBI) No. 13/28/DPNP </w:t>
      </w:r>
      <w:proofErr w:type="spellStart"/>
      <w:r w:rsidRPr="00CE1D41">
        <w:rPr>
          <w:rFonts w:ascii="Times New Roman" w:hAnsi="Times New Roman" w:cs="Times New Roman"/>
          <w:bCs/>
          <w:iCs/>
          <w:sz w:val="24"/>
          <w:szCs w:val="24"/>
        </w:rPr>
        <w:t>bertanggal</w:t>
      </w:r>
      <w:proofErr w:type="spellEnd"/>
      <w:r w:rsidRPr="00CE1D41">
        <w:rPr>
          <w:rFonts w:ascii="Times New Roman" w:hAnsi="Times New Roman" w:cs="Times New Roman"/>
          <w:bCs/>
          <w:iCs/>
          <w:sz w:val="24"/>
          <w:szCs w:val="24"/>
        </w:rPr>
        <w:t xml:space="preserve"> 9 </w:t>
      </w:r>
      <w:proofErr w:type="spellStart"/>
      <w:r w:rsidRPr="00CE1D41">
        <w:rPr>
          <w:rFonts w:ascii="Times New Roman" w:hAnsi="Times New Roman" w:cs="Times New Roman"/>
          <w:bCs/>
          <w:iCs/>
          <w:sz w:val="24"/>
          <w:szCs w:val="24"/>
        </w:rPr>
        <w:t>Desember</w:t>
      </w:r>
      <w:proofErr w:type="spellEnd"/>
      <w:r w:rsidRPr="00CE1D41">
        <w:rPr>
          <w:rFonts w:ascii="Times New Roman" w:hAnsi="Times New Roman" w:cs="Times New Roman"/>
          <w:bCs/>
          <w:iCs/>
          <w:sz w:val="24"/>
          <w:szCs w:val="24"/>
        </w:rPr>
        <w:t xml:space="preserve"> 2011 yang </w:t>
      </w:r>
      <w:proofErr w:type="spellStart"/>
      <w:r w:rsidRPr="00CE1D41">
        <w:rPr>
          <w:rFonts w:ascii="Times New Roman" w:hAnsi="Times New Roman" w:cs="Times New Roman"/>
          <w:bCs/>
          <w:iCs/>
          <w:sz w:val="24"/>
          <w:szCs w:val="24"/>
        </w:rPr>
        <w:t>dalam</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penerapannya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berupa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sistem</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pengendalian</w:t>
      </w:r>
      <w:proofErr w:type="spellEnd"/>
      <w:r w:rsidRPr="00CE1D41">
        <w:rPr>
          <w:rFonts w:ascii="Times New Roman" w:hAnsi="Times New Roman" w:cs="Times New Roman"/>
          <w:bCs/>
          <w:iCs/>
          <w:sz w:val="24"/>
          <w:szCs w:val="24"/>
        </w:rPr>
        <w:t xml:space="preserve"> fraud yang </w:t>
      </w:r>
      <w:proofErr w:type="spellStart"/>
      <w:r w:rsidRPr="00CE1D41">
        <w:rPr>
          <w:rFonts w:ascii="Times New Roman" w:hAnsi="Times New Roman" w:cs="Times New Roman"/>
          <w:bCs/>
          <w:iCs/>
          <w:sz w:val="24"/>
          <w:szCs w:val="24"/>
        </w:rPr>
        <w:t>memiliki</w:t>
      </w:r>
      <w:proofErr w:type="spellEnd"/>
      <w:r w:rsidRPr="00CE1D41">
        <w:rPr>
          <w:rFonts w:ascii="Times New Roman" w:hAnsi="Times New Roman" w:cs="Times New Roman"/>
          <w:bCs/>
          <w:iCs/>
          <w:sz w:val="24"/>
          <w:szCs w:val="24"/>
        </w:rPr>
        <w:t xml:space="preserve"> </w:t>
      </w:r>
      <w:r>
        <w:rPr>
          <w:rFonts w:ascii="Times New Roman" w:hAnsi="Times New Roman" w:cs="Times New Roman"/>
          <w:bCs/>
          <w:iCs/>
          <w:sz w:val="24"/>
          <w:szCs w:val="24"/>
        </w:rPr>
        <w:t>4 (</w:t>
      </w:r>
      <w:proofErr w:type="spellStart"/>
      <w:r w:rsidRPr="00CE1D41">
        <w:rPr>
          <w:rFonts w:ascii="Times New Roman" w:hAnsi="Times New Roman" w:cs="Times New Roman"/>
          <w:bCs/>
          <w:iCs/>
          <w:sz w:val="24"/>
          <w:szCs w:val="24"/>
        </w:rPr>
        <w:t>empat</w:t>
      </w:r>
      <w:proofErr w:type="spellEnd"/>
      <w:r>
        <w:rPr>
          <w:rFonts w:ascii="Times New Roman" w:hAnsi="Times New Roman" w:cs="Times New Roman"/>
          <w:bCs/>
          <w:iCs/>
          <w:sz w:val="24"/>
          <w:szCs w:val="24"/>
        </w:rPr>
        <w:t>)</w:t>
      </w:r>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pilar</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antara</w:t>
      </w:r>
      <w:proofErr w:type="spellEnd"/>
      <w:r w:rsidRPr="00CE1D41">
        <w:rPr>
          <w:rFonts w:ascii="Times New Roman" w:hAnsi="Times New Roman" w:cs="Times New Roman"/>
          <w:bCs/>
          <w:iCs/>
          <w:sz w:val="24"/>
          <w:szCs w:val="24"/>
        </w:rPr>
        <w:t xml:space="preserve"> lain:</w:t>
      </w:r>
    </w:p>
    <w:p w:rsidR="00970E1E" w:rsidRPr="00CE1D41" w:rsidRDefault="00970E1E" w:rsidP="00562881">
      <w:pPr>
        <w:pStyle w:val="ListParagraph"/>
        <w:numPr>
          <w:ilvl w:val="0"/>
          <w:numId w:val="32"/>
        </w:numPr>
        <w:spacing w:after="0" w:line="240" w:lineRule="auto"/>
        <w:ind w:left="426" w:hanging="426"/>
        <w:contextualSpacing w:val="0"/>
        <w:jc w:val="both"/>
        <w:rPr>
          <w:rFonts w:ascii="Times New Roman" w:hAnsi="Times New Roman" w:cs="Times New Roman"/>
          <w:bCs/>
          <w:iCs/>
          <w:sz w:val="24"/>
          <w:szCs w:val="24"/>
        </w:rPr>
      </w:pPr>
      <w:proofErr w:type="spellStart"/>
      <w:r w:rsidRPr="00CE1D41">
        <w:rPr>
          <w:rFonts w:ascii="Times New Roman" w:hAnsi="Times New Roman" w:cs="Times New Roman"/>
          <w:bCs/>
          <w:iCs/>
          <w:sz w:val="24"/>
          <w:szCs w:val="24"/>
        </w:rPr>
        <w:t>Pencegahan</w:t>
      </w:r>
      <w:proofErr w:type="spellEnd"/>
    </w:p>
    <w:p w:rsidR="00970E1E" w:rsidRPr="00C90F4C" w:rsidRDefault="00970E1E" w:rsidP="00C90F4C">
      <w:pPr>
        <w:pStyle w:val="ListParagraph"/>
        <w:spacing w:after="0" w:line="240" w:lineRule="auto"/>
        <w:ind w:left="426"/>
        <w:contextualSpacing w:val="0"/>
        <w:jc w:val="both"/>
        <w:rPr>
          <w:rFonts w:ascii="Times New Roman" w:hAnsi="Times New Roman" w:cs="Times New Roman"/>
          <w:bCs/>
          <w:iCs/>
          <w:sz w:val="24"/>
          <w:szCs w:val="24"/>
        </w:rPr>
      </w:pPr>
      <w:proofErr w:type="spellStart"/>
      <w:r w:rsidRPr="00CE1D41">
        <w:rPr>
          <w:rFonts w:ascii="Times New Roman" w:hAnsi="Times New Roman" w:cs="Times New Roman"/>
          <w:bCs/>
          <w:iCs/>
          <w:sz w:val="24"/>
          <w:szCs w:val="24"/>
        </w:rPr>
        <w:t>Memuat</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perangkat-perangkat</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dalam</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rangka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mengurangi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potensi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risiko</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terjadinya</w:t>
      </w:r>
      <w:proofErr w:type="spellEnd"/>
      <w:r w:rsidRPr="00CE1D41">
        <w:rPr>
          <w:rFonts w:ascii="Times New Roman" w:hAnsi="Times New Roman" w:cs="Times New Roman"/>
          <w:bCs/>
          <w:iCs/>
          <w:sz w:val="24"/>
          <w:szCs w:val="24"/>
        </w:rPr>
        <w:t xml:space="preserve"> fraud, yang paling </w:t>
      </w:r>
      <w:proofErr w:type="spellStart"/>
      <w:r w:rsidRPr="00CE1D41">
        <w:rPr>
          <w:rFonts w:ascii="Times New Roman" w:hAnsi="Times New Roman" w:cs="Times New Roman"/>
          <w:bCs/>
          <w:iCs/>
          <w:sz w:val="24"/>
          <w:szCs w:val="24"/>
        </w:rPr>
        <w:t>kurang</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mencakup</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 xml:space="preserve">anti </w:t>
      </w:r>
      <w:r w:rsidRPr="00CE1D41">
        <w:rPr>
          <w:rFonts w:ascii="Times New Roman" w:hAnsi="Times New Roman" w:cs="Times New Roman"/>
          <w:bCs/>
          <w:i/>
          <w:iCs/>
          <w:sz w:val="24"/>
          <w:szCs w:val="24"/>
        </w:rPr>
        <w:t>fraud</w:t>
      </w:r>
      <w:proofErr w:type="spellEnd"/>
      <w:r w:rsidRPr="00CE1D41">
        <w:rPr>
          <w:rFonts w:ascii="Times New Roman" w:hAnsi="Times New Roman" w:cs="Times New Roman"/>
          <w:bCs/>
          <w:i/>
          <w:iCs/>
          <w:sz w:val="24"/>
          <w:szCs w:val="24"/>
        </w:rPr>
        <w:t xml:space="preserve"> awareness</w:t>
      </w:r>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identifikasi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kerawanan</w:t>
      </w:r>
      <w:proofErr w:type="spellEnd"/>
      <w:r w:rsidRPr="00CE1D41">
        <w:rPr>
          <w:rFonts w:ascii="Times New Roman" w:hAnsi="Times New Roman" w:cs="Times New Roman"/>
          <w:bCs/>
          <w:iCs/>
          <w:sz w:val="24"/>
          <w:szCs w:val="24"/>
        </w:rPr>
        <w:t xml:space="preserve">, dan </w:t>
      </w:r>
      <w:r w:rsidRPr="00CE1D41">
        <w:rPr>
          <w:rFonts w:ascii="Times New Roman" w:hAnsi="Times New Roman" w:cs="Times New Roman"/>
          <w:bCs/>
          <w:i/>
          <w:iCs/>
          <w:sz w:val="24"/>
          <w:szCs w:val="24"/>
        </w:rPr>
        <w:t>know your employee</w:t>
      </w:r>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Selama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ini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mungkin</w:t>
      </w:r>
      <w:proofErr w:type="spellEnd"/>
      <w:r w:rsidRPr="00CE1D41">
        <w:rPr>
          <w:rFonts w:ascii="Times New Roman" w:hAnsi="Times New Roman" w:cs="Times New Roman"/>
          <w:bCs/>
          <w:iCs/>
          <w:sz w:val="24"/>
          <w:szCs w:val="24"/>
        </w:rPr>
        <w:t xml:space="preserve"> yang </w:t>
      </w:r>
      <w:proofErr w:type="spellStart"/>
      <w:r w:rsidRPr="00CE1D41">
        <w:rPr>
          <w:rFonts w:ascii="Times New Roman" w:hAnsi="Times New Roman" w:cs="Times New Roman"/>
          <w:bCs/>
          <w:iCs/>
          <w:sz w:val="24"/>
          <w:szCs w:val="24"/>
        </w:rPr>
        <w:t>dikenal</w:t>
      </w:r>
      <w:proofErr w:type="spellEnd"/>
      <w:r w:rsidRPr="00CE1D41">
        <w:rPr>
          <w:rFonts w:ascii="Times New Roman" w:hAnsi="Times New Roman" w:cs="Times New Roman"/>
          <w:bCs/>
          <w:iCs/>
          <w:sz w:val="24"/>
          <w:szCs w:val="24"/>
        </w:rPr>
        <w:t xml:space="preserve"> oleh </w:t>
      </w:r>
      <w:proofErr w:type="spellStart"/>
      <w:r w:rsidRPr="00CE1D41">
        <w:rPr>
          <w:rFonts w:ascii="Times New Roman" w:hAnsi="Times New Roman" w:cs="Times New Roman"/>
          <w:bCs/>
          <w:iCs/>
          <w:sz w:val="24"/>
          <w:szCs w:val="24"/>
        </w:rPr>
        <w:t>petugas</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perbankan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hanya</w:t>
      </w:r>
      <w:proofErr w:type="spellEnd"/>
      <w:r w:rsidRPr="00CE1D41">
        <w:rPr>
          <w:rFonts w:ascii="Times New Roman" w:hAnsi="Times New Roman" w:cs="Times New Roman"/>
          <w:bCs/>
          <w:iCs/>
          <w:sz w:val="24"/>
          <w:szCs w:val="24"/>
        </w:rPr>
        <w:t xml:space="preserve"> </w:t>
      </w:r>
      <w:r w:rsidRPr="00CE1D41">
        <w:rPr>
          <w:rFonts w:ascii="Times New Roman" w:hAnsi="Times New Roman" w:cs="Times New Roman"/>
          <w:bCs/>
          <w:i/>
          <w:iCs/>
          <w:sz w:val="24"/>
          <w:szCs w:val="24"/>
        </w:rPr>
        <w:t>Know Your Customer</w:t>
      </w:r>
      <w:r w:rsidRPr="00CE1D41">
        <w:rPr>
          <w:rFonts w:ascii="Times New Roman" w:hAnsi="Times New Roman" w:cs="Times New Roman"/>
          <w:bCs/>
          <w:iCs/>
          <w:sz w:val="24"/>
          <w:szCs w:val="24"/>
        </w:rPr>
        <w:t xml:space="preserve"> (KYC), </w:t>
      </w:r>
      <w:proofErr w:type="spellStart"/>
      <w:r w:rsidRPr="00CE1D41">
        <w:rPr>
          <w:rFonts w:ascii="Times New Roman" w:hAnsi="Times New Roman" w:cs="Times New Roman"/>
          <w:bCs/>
          <w:iCs/>
          <w:sz w:val="24"/>
          <w:szCs w:val="24"/>
        </w:rPr>
        <w:t>yaitu</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bagaimana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menjalankan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prinsip</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kehati-hatian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perbankan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dengan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mengedepankan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kejelasan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dari</w:t>
      </w:r>
      <w:proofErr w:type="spellEnd"/>
      <w:r w:rsidRPr="00CE1D41">
        <w:rPr>
          <w:rFonts w:ascii="Times New Roman" w:hAnsi="Times New Roman" w:cs="Times New Roman"/>
          <w:bCs/>
          <w:iCs/>
          <w:sz w:val="24"/>
          <w:szCs w:val="24"/>
        </w:rPr>
        <w:t xml:space="preserve"> dana dan </w:t>
      </w:r>
      <w:proofErr w:type="spellStart"/>
      <w:r w:rsidRPr="00CE1D41">
        <w:rPr>
          <w:rFonts w:ascii="Times New Roman" w:hAnsi="Times New Roman" w:cs="Times New Roman"/>
          <w:bCs/>
          <w:iCs/>
          <w:sz w:val="24"/>
          <w:szCs w:val="24"/>
        </w:rPr>
        <w:t>nasabah</w:t>
      </w:r>
      <w:proofErr w:type="spellEnd"/>
      <w:r w:rsidRPr="00CE1D41">
        <w:rPr>
          <w:rFonts w:ascii="Times New Roman" w:hAnsi="Times New Roman" w:cs="Times New Roman"/>
          <w:bCs/>
          <w:iCs/>
          <w:sz w:val="24"/>
          <w:szCs w:val="24"/>
        </w:rPr>
        <w:t xml:space="preserve"> yang </w:t>
      </w:r>
      <w:proofErr w:type="spellStart"/>
      <w:r w:rsidRPr="00CE1D41">
        <w:rPr>
          <w:rFonts w:ascii="Times New Roman" w:hAnsi="Times New Roman" w:cs="Times New Roman"/>
          <w:bCs/>
          <w:iCs/>
          <w:sz w:val="24"/>
          <w:szCs w:val="24"/>
        </w:rPr>
        <w:t>akan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menabung</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tetapi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kini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telah</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bertambah</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dengan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prinsip</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baru</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yaitu</w:t>
      </w:r>
      <w:proofErr w:type="spellEnd"/>
      <w:r w:rsidRPr="00CE1D41">
        <w:rPr>
          <w:rFonts w:ascii="Times New Roman" w:hAnsi="Times New Roman" w:cs="Times New Roman"/>
          <w:bCs/>
          <w:iCs/>
          <w:sz w:val="24"/>
          <w:szCs w:val="24"/>
        </w:rPr>
        <w:t xml:space="preserve"> </w:t>
      </w:r>
      <w:r w:rsidRPr="00CE1D41">
        <w:rPr>
          <w:rFonts w:ascii="Times New Roman" w:hAnsi="Times New Roman" w:cs="Times New Roman"/>
          <w:bCs/>
          <w:i/>
          <w:iCs/>
          <w:sz w:val="24"/>
          <w:szCs w:val="24"/>
        </w:rPr>
        <w:t>Know Your Employee</w:t>
      </w:r>
      <w:r w:rsidRPr="00CE1D41">
        <w:rPr>
          <w:rFonts w:ascii="Times New Roman" w:hAnsi="Times New Roman" w:cs="Times New Roman"/>
          <w:bCs/>
          <w:iCs/>
          <w:sz w:val="24"/>
          <w:szCs w:val="24"/>
        </w:rPr>
        <w:t xml:space="preserve"> (KYE).</w:t>
      </w:r>
    </w:p>
    <w:p w:rsidR="00970E1E" w:rsidRPr="00CE1D41" w:rsidRDefault="00970E1E" w:rsidP="00562881">
      <w:pPr>
        <w:pStyle w:val="ListParagraph"/>
        <w:numPr>
          <w:ilvl w:val="0"/>
          <w:numId w:val="32"/>
        </w:numPr>
        <w:spacing w:after="0" w:line="240" w:lineRule="auto"/>
        <w:ind w:left="426" w:hanging="426"/>
        <w:contextualSpacing w:val="0"/>
        <w:jc w:val="both"/>
        <w:rPr>
          <w:rFonts w:ascii="Times New Roman" w:hAnsi="Times New Roman" w:cs="Times New Roman"/>
          <w:bCs/>
          <w:iCs/>
          <w:sz w:val="24"/>
          <w:szCs w:val="24"/>
        </w:rPr>
      </w:pPr>
      <w:proofErr w:type="spellStart"/>
      <w:r w:rsidRPr="00CE1D41">
        <w:rPr>
          <w:rFonts w:ascii="Times New Roman" w:hAnsi="Times New Roman" w:cs="Times New Roman"/>
          <w:bCs/>
          <w:iCs/>
          <w:sz w:val="24"/>
          <w:szCs w:val="24"/>
        </w:rPr>
        <w:t>Deteksi</w:t>
      </w:r>
      <w:proofErr w:type="spellEnd"/>
    </w:p>
    <w:p w:rsidR="00970E1E" w:rsidRPr="00CE1D41" w:rsidRDefault="00970E1E" w:rsidP="00C90F4C">
      <w:pPr>
        <w:pStyle w:val="ListParagraph"/>
        <w:spacing w:after="0" w:line="240" w:lineRule="auto"/>
        <w:ind w:left="426"/>
        <w:contextualSpacing w:val="0"/>
        <w:jc w:val="both"/>
        <w:rPr>
          <w:rFonts w:ascii="Times New Roman" w:hAnsi="Times New Roman" w:cs="Times New Roman"/>
          <w:bCs/>
          <w:iCs/>
          <w:sz w:val="24"/>
          <w:szCs w:val="24"/>
        </w:rPr>
      </w:pPr>
      <w:proofErr w:type="spellStart"/>
      <w:r w:rsidRPr="00CE1D41">
        <w:rPr>
          <w:rFonts w:ascii="Times New Roman" w:hAnsi="Times New Roman" w:cs="Times New Roman"/>
          <w:bCs/>
          <w:iCs/>
          <w:sz w:val="24"/>
          <w:szCs w:val="24"/>
        </w:rPr>
        <w:t>Memuat</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perangkat-perangkat</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dalam</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rangka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mengidentifikasi</w:t>
      </w:r>
      <w:proofErr w:type="spellEnd"/>
      <w:r w:rsidRPr="00CE1D41">
        <w:rPr>
          <w:rFonts w:ascii="Times New Roman" w:hAnsi="Times New Roman" w:cs="Times New Roman"/>
          <w:bCs/>
          <w:iCs/>
          <w:sz w:val="24"/>
          <w:szCs w:val="24"/>
        </w:rPr>
        <w:t xml:space="preserve"> dan </w:t>
      </w:r>
      <w:proofErr w:type="spellStart"/>
      <w:r w:rsidRPr="00CE1D41">
        <w:rPr>
          <w:rFonts w:ascii="Times New Roman" w:hAnsi="Times New Roman" w:cs="Times New Roman"/>
          <w:bCs/>
          <w:iCs/>
          <w:sz w:val="24"/>
          <w:szCs w:val="24"/>
        </w:rPr>
        <w:t>menemukan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kejadian</w:t>
      </w:r>
      <w:proofErr w:type="spellEnd"/>
      <w:r w:rsidRPr="00CE1D41">
        <w:rPr>
          <w:rFonts w:ascii="Times New Roman" w:hAnsi="Times New Roman" w:cs="Times New Roman"/>
          <w:bCs/>
          <w:iCs/>
          <w:sz w:val="24"/>
          <w:szCs w:val="24"/>
        </w:rPr>
        <w:t xml:space="preserve"> fraud </w:t>
      </w:r>
      <w:proofErr w:type="spellStart"/>
      <w:r w:rsidRPr="00CE1D41">
        <w:rPr>
          <w:rFonts w:ascii="Times New Roman" w:hAnsi="Times New Roman" w:cs="Times New Roman"/>
          <w:bCs/>
          <w:iCs/>
          <w:sz w:val="24"/>
          <w:szCs w:val="24"/>
        </w:rPr>
        <w:t>dalam</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kegiatan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usaha</w:t>
      </w:r>
      <w:proofErr w:type="spellEnd"/>
      <w:r w:rsidRPr="00CE1D41">
        <w:rPr>
          <w:rFonts w:ascii="Times New Roman" w:hAnsi="Times New Roman" w:cs="Times New Roman"/>
          <w:bCs/>
          <w:iCs/>
          <w:sz w:val="24"/>
          <w:szCs w:val="24"/>
        </w:rPr>
        <w:t xml:space="preserve"> bank, yang </w:t>
      </w:r>
      <w:proofErr w:type="spellStart"/>
      <w:r w:rsidRPr="00CE1D41">
        <w:rPr>
          <w:rFonts w:ascii="Times New Roman" w:hAnsi="Times New Roman" w:cs="Times New Roman"/>
          <w:bCs/>
          <w:iCs/>
          <w:sz w:val="24"/>
          <w:szCs w:val="24"/>
        </w:rPr>
        <w:t>mencakup</w:t>
      </w:r>
      <w:proofErr w:type="spellEnd"/>
      <w:r w:rsidRPr="00CE1D41">
        <w:rPr>
          <w:rFonts w:ascii="Times New Roman" w:hAnsi="Times New Roman" w:cs="Times New Roman"/>
          <w:bCs/>
          <w:iCs/>
          <w:sz w:val="24"/>
          <w:szCs w:val="24"/>
        </w:rPr>
        <w:t xml:space="preserve"> paling </w:t>
      </w:r>
      <w:proofErr w:type="spellStart"/>
      <w:r w:rsidRPr="00CE1D41">
        <w:rPr>
          <w:rFonts w:ascii="Times New Roman" w:hAnsi="Times New Roman" w:cs="Times New Roman"/>
          <w:bCs/>
          <w:iCs/>
          <w:sz w:val="24"/>
          <w:szCs w:val="24"/>
        </w:rPr>
        <w:t>kurang</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kebijakan</w:t>
      </w:r>
      <w:proofErr w:type="spellEnd"/>
      <w:r w:rsidRPr="00CE1D41">
        <w:rPr>
          <w:rFonts w:ascii="Times New Roman" w:hAnsi="Times New Roman" w:cs="Times New Roman"/>
          <w:bCs/>
          <w:iCs/>
          <w:sz w:val="24"/>
          <w:szCs w:val="24"/>
        </w:rPr>
        <w:t xml:space="preserve"> dan </w:t>
      </w:r>
      <w:proofErr w:type="spellStart"/>
      <w:r w:rsidRPr="00CE1D41">
        <w:rPr>
          <w:rFonts w:ascii="Times New Roman" w:hAnsi="Times New Roman" w:cs="Times New Roman"/>
          <w:bCs/>
          <w:iCs/>
          <w:sz w:val="24"/>
          <w:szCs w:val="24"/>
        </w:rPr>
        <w:t>mekanisme</w:t>
      </w:r>
      <w:proofErr w:type="spellEnd"/>
      <w:r w:rsidRPr="00CE1D41">
        <w:rPr>
          <w:rFonts w:ascii="Times New Roman" w:hAnsi="Times New Roman" w:cs="Times New Roman"/>
          <w:bCs/>
          <w:iCs/>
          <w:sz w:val="24"/>
          <w:szCs w:val="24"/>
        </w:rPr>
        <w:t xml:space="preserve"> </w:t>
      </w:r>
      <w:r w:rsidRPr="00CE1D41">
        <w:rPr>
          <w:rFonts w:ascii="Times New Roman" w:hAnsi="Times New Roman" w:cs="Times New Roman"/>
          <w:bCs/>
          <w:i/>
          <w:iCs/>
          <w:sz w:val="24"/>
          <w:szCs w:val="24"/>
        </w:rPr>
        <w:t>whistleblowing</w:t>
      </w:r>
      <w:r w:rsidRPr="00CE1D41">
        <w:rPr>
          <w:rFonts w:ascii="Times New Roman" w:hAnsi="Times New Roman" w:cs="Times New Roman"/>
          <w:bCs/>
          <w:iCs/>
          <w:sz w:val="24"/>
          <w:szCs w:val="24"/>
        </w:rPr>
        <w:t xml:space="preserve">, </w:t>
      </w:r>
      <w:r w:rsidRPr="00CE1D41">
        <w:rPr>
          <w:rFonts w:ascii="Times New Roman" w:hAnsi="Times New Roman" w:cs="Times New Roman"/>
          <w:bCs/>
          <w:i/>
          <w:iCs/>
          <w:sz w:val="24"/>
          <w:szCs w:val="24"/>
        </w:rPr>
        <w:t>surprise</w:t>
      </w:r>
      <w:r w:rsidRPr="00CE1D41">
        <w:rPr>
          <w:rFonts w:ascii="Times New Roman" w:hAnsi="Times New Roman" w:cs="Times New Roman"/>
          <w:bCs/>
          <w:iCs/>
          <w:sz w:val="24"/>
          <w:szCs w:val="24"/>
        </w:rPr>
        <w:t xml:space="preserve"> audit, dan </w:t>
      </w:r>
      <w:r w:rsidRPr="00CE1D41">
        <w:rPr>
          <w:rFonts w:ascii="Times New Roman" w:hAnsi="Times New Roman" w:cs="Times New Roman"/>
          <w:bCs/>
          <w:i/>
          <w:iCs/>
          <w:sz w:val="24"/>
          <w:szCs w:val="24"/>
        </w:rPr>
        <w:t>surveillance</w:t>
      </w:r>
      <w:r w:rsidRPr="00CE1D41">
        <w:rPr>
          <w:rFonts w:ascii="Times New Roman" w:hAnsi="Times New Roman" w:cs="Times New Roman"/>
          <w:bCs/>
          <w:iCs/>
          <w:sz w:val="24"/>
          <w:szCs w:val="24"/>
        </w:rPr>
        <w:t xml:space="preserve"> system.</w:t>
      </w:r>
    </w:p>
    <w:p w:rsidR="00970E1E" w:rsidRPr="00CE1D41" w:rsidRDefault="00970E1E" w:rsidP="00562881">
      <w:pPr>
        <w:pStyle w:val="ListParagraph"/>
        <w:numPr>
          <w:ilvl w:val="0"/>
          <w:numId w:val="32"/>
        </w:numPr>
        <w:spacing w:after="0" w:line="240" w:lineRule="auto"/>
        <w:ind w:left="426" w:hanging="426"/>
        <w:contextualSpacing w:val="0"/>
        <w:jc w:val="both"/>
        <w:rPr>
          <w:rFonts w:ascii="Times New Roman" w:hAnsi="Times New Roman" w:cs="Times New Roman"/>
          <w:bCs/>
          <w:iCs/>
          <w:sz w:val="24"/>
          <w:szCs w:val="24"/>
        </w:rPr>
      </w:pPr>
      <w:proofErr w:type="spellStart"/>
      <w:r w:rsidRPr="00CE1D41">
        <w:rPr>
          <w:rFonts w:ascii="Times New Roman" w:hAnsi="Times New Roman" w:cs="Times New Roman"/>
          <w:bCs/>
          <w:iCs/>
          <w:sz w:val="24"/>
          <w:szCs w:val="24"/>
        </w:rPr>
        <w:t>Investigasi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Pelaporan</w:t>
      </w:r>
      <w:proofErr w:type="spellEnd"/>
      <w:r w:rsidRPr="00CE1D41">
        <w:rPr>
          <w:rFonts w:ascii="Times New Roman" w:hAnsi="Times New Roman" w:cs="Times New Roman"/>
          <w:bCs/>
          <w:iCs/>
          <w:sz w:val="24"/>
          <w:szCs w:val="24"/>
        </w:rPr>
        <w:t xml:space="preserve">, dan </w:t>
      </w:r>
      <w:proofErr w:type="spellStart"/>
      <w:r w:rsidRPr="00CE1D41">
        <w:rPr>
          <w:rFonts w:ascii="Times New Roman" w:hAnsi="Times New Roman" w:cs="Times New Roman"/>
          <w:bCs/>
          <w:iCs/>
          <w:sz w:val="24"/>
          <w:szCs w:val="24"/>
        </w:rPr>
        <w:t>Sanksi</w:t>
      </w:r>
      <w:proofErr w:type="spellEnd"/>
    </w:p>
    <w:p w:rsidR="00970E1E" w:rsidRPr="00CE1D41" w:rsidRDefault="00970E1E" w:rsidP="00C90F4C">
      <w:pPr>
        <w:pStyle w:val="ListParagraph"/>
        <w:spacing w:after="0" w:line="240" w:lineRule="auto"/>
        <w:ind w:left="426"/>
        <w:contextualSpacing w:val="0"/>
        <w:jc w:val="both"/>
        <w:rPr>
          <w:rFonts w:ascii="Times New Roman" w:hAnsi="Times New Roman" w:cs="Times New Roman"/>
          <w:bCs/>
          <w:iCs/>
          <w:sz w:val="24"/>
          <w:szCs w:val="24"/>
        </w:rPr>
      </w:pPr>
      <w:proofErr w:type="spellStart"/>
      <w:r w:rsidRPr="00CE1D41">
        <w:rPr>
          <w:rFonts w:ascii="Times New Roman" w:hAnsi="Times New Roman" w:cs="Times New Roman"/>
          <w:bCs/>
          <w:iCs/>
          <w:sz w:val="24"/>
          <w:szCs w:val="24"/>
        </w:rPr>
        <w:t>Memuat</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perangkat-perangkat</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dalam</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rangka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menggali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informasi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sistem</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pelaporan</w:t>
      </w:r>
      <w:proofErr w:type="spellEnd"/>
      <w:r w:rsidRPr="00CE1D41">
        <w:rPr>
          <w:rFonts w:ascii="Times New Roman" w:hAnsi="Times New Roman" w:cs="Times New Roman"/>
          <w:bCs/>
          <w:iCs/>
          <w:sz w:val="24"/>
          <w:szCs w:val="24"/>
        </w:rPr>
        <w:t xml:space="preserve">, dan </w:t>
      </w:r>
      <w:proofErr w:type="spellStart"/>
      <w:r w:rsidRPr="00CE1D41">
        <w:rPr>
          <w:rFonts w:ascii="Times New Roman" w:hAnsi="Times New Roman" w:cs="Times New Roman"/>
          <w:bCs/>
          <w:iCs/>
          <w:sz w:val="24"/>
          <w:szCs w:val="24"/>
        </w:rPr>
        <w:t>pengenaan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sanksi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atas</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kejadian</w:t>
      </w:r>
      <w:proofErr w:type="spellEnd"/>
      <w:r w:rsidRPr="00CE1D41">
        <w:rPr>
          <w:rFonts w:ascii="Times New Roman" w:hAnsi="Times New Roman" w:cs="Times New Roman"/>
          <w:bCs/>
          <w:iCs/>
          <w:sz w:val="24"/>
          <w:szCs w:val="24"/>
        </w:rPr>
        <w:t xml:space="preserve"> fraud </w:t>
      </w:r>
      <w:proofErr w:type="spellStart"/>
      <w:r w:rsidRPr="00CE1D41">
        <w:rPr>
          <w:rFonts w:ascii="Times New Roman" w:hAnsi="Times New Roman" w:cs="Times New Roman"/>
          <w:bCs/>
          <w:iCs/>
          <w:sz w:val="24"/>
          <w:szCs w:val="24"/>
        </w:rPr>
        <w:t>dalam</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kegiatan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usaha</w:t>
      </w:r>
      <w:proofErr w:type="spellEnd"/>
      <w:r w:rsidRPr="00CE1D41">
        <w:rPr>
          <w:rFonts w:ascii="Times New Roman" w:hAnsi="Times New Roman" w:cs="Times New Roman"/>
          <w:bCs/>
          <w:iCs/>
          <w:sz w:val="24"/>
          <w:szCs w:val="24"/>
        </w:rPr>
        <w:t xml:space="preserve"> bank, yang paling </w:t>
      </w:r>
      <w:proofErr w:type="spellStart"/>
      <w:r w:rsidRPr="00CE1D41">
        <w:rPr>
          <w:rFonts w:ascii="Times New Roman" w:hAnsi="Times New Roman" w:cs="Times New Roman"/>
          <w:bCs/>
          <w:iCs/>
          <w:sz w:val="24"/>
          <w:szCs w:val="24"/>
        </w:rPr>
        <w:t>kurang</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mencakup</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standar</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investigasi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mekanisme</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pelaporan</w:t>
      </w:r>
      <w:proofErr w:type="spellEnd"/>
      <w:r w:rsidRPr="00CE1D41">
        <w:rPr>
          <w:rFonts w:ascii="Times New Roman" w:hAnsi="Times New Roman" w:cs="Times New Roman"/>
          <w:bCs/>
          <w:iCs/>
          <w:sz w:val="24"/>
          <w:szCs w:val="24"/>
        </w:rPr>
        <w:t xml:space="preserve">, dan </w:t>
      </w:r>
      <w:proofErr w:type="spellStart"/>
      <w:r w:rsidRPr="00CE1D41">
        <w:rPr>
          <w:rFonts w:ascii="Times New Roman" w:hAnsi="Times New Roman" w:cs="Times New Roman"/>
          <w:bCs/>
          <w:iCs/>
          <w:sz w:val="24"/>
          <w:szCs w:val="24"/>
        </w:rPr>
        <w:t>pengenaan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sanksi</w:t>
      </w:r>
      <w:proofErr w:type="spellEnd"/>
      <w:r w:rsidRPr="00CE1D41">
        <w:rPr>
          <w:rFonts w:ascii="Times New Roman" w:hAnsi="Times New Roman" w:cs="Times New Roman"/>
          <w:bCs/>
          <w:iCs/>
          <w:sz w:val="24"/>
          <w:szCs w:val="24"/>
        </w:rPr>
        <w:t>.</w:t>
      </w:r>
    </w:p>
    <w:p w:rsidR="00970E1E" w:rsidRPr="00CE1D41" w:rsidRDefault="00970E1E" w:rsidP="00562881">
      <w:pPr>
        <w:pStyle w:val="ListParagraph"/>
        <w:numPr>
          <w:ilvl w:val="0"/>
          <w:numId w:val="32"/>
        </w:numPr>
        <w:spacing w:after="0" w:line="240" w:lineRule="auto"/>
        <w:ind w:left="426" w:hanging="426"/>
        <w:contextualSpacing w:val="0"/>
        <w:jc w:val="both"/>
        <w:rPr>
          <w:rFonts w:ascii="Times New Roman" w:hAnsi="Times New Roman" w:cs="Times New Roman"/>
          <w:bCs/>
          <w:iCs/>
          <w:sz w:val="24"/>
          <w:szCs w:val="24"/>
        </w:rPr>
      </w:pPr>
      <w:proofErr w:type="spellStart"/>
      <w:r w:rsidRPr="00CE1D41">
        <w:rPr>
          <w:rFonts w:ascii="Times New Roman" w:hAnsi="Times New Roman" w:cs="Times New Roman"/>
          <w:bCs/>
          <w:iCs/>
          <w:sz w:val="24"/>
          <w:szCs w:val="24"/>
        </w:rPr>
        <w:t>Pemantauan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Evaluasi</w:t>
      </w:r>
      <w:proofErr w:type="spellEnd"/>
      <w:r w:rsidRPr="00CE1D41">
        <w:rPr>
          <w:rFonts w:ascii="Times New Roman" w:hAnsi="Times New Roman" w:cs="Times New Roman"/>
          <w:bCs/>
          <w:iCs/>
          <w:sz w:val="24"/>
          <w:szCs w:val="24"/>
        </w:rPr>
        <w:t xml:space="preserve">, dan </w:t>
      </w:r>
      <w:proofErr w:type="spellStart"/>
      <w:r w:rsidRPr="00CE1D41">
        <w:rPr>
          <w:rFonts w:ascii="Times New Roman" w:hAnsi="Times New Roman" w:cs="Times New Roman"/>
          <w:bCs/>
          <w:iCs/>
          <w:sz w:val="24"/>
          <w:szCs w:val="24"/>
        </w:rPr>
        <w:t>Tindak</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Lanjut</w:t>
      </w:r>
      <w:proofErr w:type="spellEnd"/>
    </w:p>
    <w:p w:rsidR="00970E1E" w:rsidRPr="00CE1D41" w:rsidRDefault="00970E1E" w:rsidP="00C90F4C">
      <w:pPr>
        <w:pStyle w:val="ListParagraph"/>
        <w:spacing w:after="0" w:line="240" w:lineRule="auto"/>
        <w:ind w:left="426"/>
        <w:contextualSpacing w:val="0"/>
        <w:jc w:val="both"/>
        <w:rPr>
          <w:rFonts w:ascii="Times New Roman" w:hAnsi="Times New Roman" w:cs="Times New Roman"/>
          <w:bCs/>
          <w:iCs/>
          <w:sz w:val="24"/>
          <w:szCs w:val="24"/>
        </w:rPr>
      </w:pPr>
      <w:proofErr w:type="spellStart"/>
      <w:r w:rsidRPr="00CE1D41">
        <w:rPr>
          <w:rFonts w:ascii="Times New Roman" w:hAnsi="Times New Roman" w:cs="Times New Roman"/>
          <w:bCs/>
          <w:iCs/>
          <w:sz w:val="24"/>
          <w:szCs w:val="24"/>
        </w:rPr>
        <w:t>Memuat</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perangkat-perangkat</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dalam</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rangka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memantau</w:t>
      </w:r>
      <w:proofErr w:type="spellEnd"/>
      <w:r w:rsidRPr="00CE1D41">
        <w:rPr>
          <w:rFonts w:ascii="Times New Roman" w:hAnsi="Times New Roman" w:cs="Times New Roman"/>
          <w:bCs/>
          <w:iCs/>
          <w:sz w:val="24"/>
          <w:szCs w:val="24"/>
        </w:rPr>
        <w:t xml:space="preserve"> dan </w:t>
      </w:r>
      <w:proofErr w:type="spellStart"/>
      <w:r w:rsidRPr="00CE1D41">
        <w:rPr>
          <w:rFonts w:ascii="Times New Roman" w:hAnsi="Times New Roman" w:cs="Times New Roman"/>
          <w:bCs/>
          <w:iCs/>
          <w:sz w:val="24"/>
          <w:szCs w:val="24"/>
        </w:rPr>
        <w:t>mengevaluasi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kejadian</w:t>
      </w:r>
      <w:proofErr w:type="spellEnd"/>
      <w:r w:rsidRPr="00CE1D41">
        <w:rPr>
          <w:rFonts w:ascii="Times New Roman" w:hAnsi="Times New Roman" w:cs="Times New Roman"/>
          <w:bCs/>
          <w:iCs/>
          <w:sz w:val="24"/>
          <w:szCs w:val="24"/>
        </w:rPr>
        <w:t xml:space="preserve"> fraud </w:t>
      </w:r>
      <w:proofErr w:type="spellStart"/>
      <w:r w:rsidRPr="00CE1D41">
        <w:rPr>
          <w:rFonts w:ascii="Times New Roman" w:hAnsi="Times New Roman" w:cs="Times New Roman"/>
          <w:bCs/>
          <w:iCs/>
          <w:sz w:val="24"/>
          <w:szCs w:val="24"/>
        </w:rPr>
        <w:t>serta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tindak</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lanjut</w:t>
      </w:r>
      <w:proofErr w:type="spellEnd"/>
      <w:r w:rsidRPr="00CE1D41">
        <w:rPr>
          <w:rFonts w:ascii="Times New Roman" w:hAnsi="Times New Roman" w:cs="Times New Roman"/>
          <w:bCs/>
          <w:iCs/>
          <w:sz w:val="24"/>
          <w:szCs w:val="24"/>
        </w:rPr>
        <w:t xml:space="preserve"> yang </w:t>
      </w:r>
      <w:proofErr w:type="spellStart"/>
      <w:r w:rsidRPr="00CE1D41">
        <w:rPr>
          <w:rFonts w:ascii="Times New Roman" w:hAnsi="Times New Roman" w:cs="Times New Roman"/>
          <w:bCs/>
          <w:iCs/>
          <w:sz w:val="24"/>
          <w:szCs w:val="24"/>
        </w:rPr>
        <w:t>diperlukan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berdasarkan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hasil</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evaluasi</w:t>
      </w:r>
      <w:proofErr w:type="spellEnd"/>
      <w:r w:rsidRPr="00CE1D41">
        <w:rPr>
          <w:rFonts w:ascii="Times New Roman" w:hAnsi="Times New Roman" w:cs="Times New Roman"/>
          <w:bCs/>
          <w:iCs/>
          <w:sz w:val="24"/>
          <w:szCs w:val="24"/>
        </w:rPr>
        <w:t xml:space="preserve">, yang paling </w:t>
      </w:r>
      <w:proofErr w:type="spellStart"/>
      <w:r w:rsidRPr="00CE1D41">
        <w:rPr>
          <w:rFonts w:ascii="Times New Roman" w:hAnsi="Times New Roman" w:cs="Times New Roman"/>
          <w:bCs/>
          <w:iCs/>
          <w:sz w:val="24"/>
          <w:szCs w:val="24"/>
        </w:rPr>
        <w:t>kurang</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mencakup</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pemantauan</w:t>
      </w:r>
      <w:proofErr w:type="spellEnd"/>
      <w:r w:rsidRPr="00CE1D41">
        <w:rPr>
          <w:rFonts w:ascii="Times New Roman" w:hAnsi="Times New Roman" w:cs="Times New Roman"/>
          <w:bCs/>
          <w:iCs/>
          <w:sz w:val="24"/>
          <w:szCs w:val="24"/>
        </w:rPr>
        <w:t xml:space="preserve"> dan </w:t>
      </w:r>
      <w:proofErr w:type="spellStart"/>
      <w:r w:rsidRPr="00CE1D41">
        <w:rPr>
          <w:rFonts w:ascii="Times New Roman" w:hAnsi="Times New Roman" w:cs="Times New Roman"/>
          <w:bCs/>
          <w:iCs/>
          <w:sz w:val="24"/>
          <w:szCs w:val="24"/>
        </w:rPr>
        <w:t>evaluasi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atas</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kejadian</w:t>
      </w:r>
      <w:proofErr w:type="spellEnd"/>
      <w:r w:rsidRPr="00CE1D41">
        <w:rPr>
          <w:rFonts w:ascii="Times New Roman" w:hAnsi="Times New Roman" w:cs="Times New Roman"/>
          <w:bCs/>
          <w:iCs/>
          <w:sz w:val="24"/>
          <w:szCs w:val="24"/>
        </w:rPr>
        <w:t xml:space="preserve"> fraud </w:t>
      </w:r>
      <w:proofErr w:type="spellStart"/>
      <w:r w:rsidRPr="00CE1D41">
        <w:rPr>
          <w:rFonts w:ascii="Times New Roman" w:hAnsi="Times New Roman" w:cs="Times New Roman"/>
          <w:bCs/>
          <w:iCs/>
          <w:sz w:val="24"/>
          <w:szCs w:val="24"/>
        </w:rPr>
        <w:t>serta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mekanisme</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tindak</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lanjut</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Evaluasi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ini</w:t>
      </w:r>
      <w:proofErr w:type="spellEnd"/>
      <w:r w:rsidRPr="00CE1D41">
        <w:rPr>
          <w:rFonts w:ascii="Times New Roman" w:hAnsi="Times New Roman" w:cs="Times New Roman"/>
          <w:bCs/>
          <w:iCs/>
          <w:sz w:val="24"/>
          <w:szCs w:val="24"/>
        </w:rPr>
        <w:t xml:space="preserve"> juga </w:t>
      </w:r>
      <w:proofErr w:type="spellStart"/>
      <w:r w:rsidRPr="00CE1D41">
        <w:rPr>
          <w:rFonts w:ascii="Times New Roman" w:hAnsi="Times New Roman" w:cs="Times New Roman"/>
          <w:bCs/>
          <w:iCs/>
          <w:sz w:val="24"/>
          <w:szCs w:val="24"/>
        </w:rPr>
        <w:t>menyangkut</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mengenai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asesmen</w:t>
      </w:r>
      <w:proofErr w:type="spellEnd"/>
      <w:r w:rsidRPr="00CE1D41">
        <w:rPr>
          <w:rFonts w:ascii="Times New Roman" w:hAnsi="Times New Roman" w:cs="Times New Roman"/>
          <w:bCs/>
          <w:iCs/>
          <w:sz w:val="24"/>
          <w:szCs w:val="24"/>
        </w:rPr>
        <w:t xml:space="preserve"> dan appetite </w:t>
      </w:r>
      <w:proofErr w:type="spellStart"/>
      <w:r w:rsidRPr="00CE1D41">
        <w:rPr>
          <w:rFonts w:ascii="Times New Roman" w:hAnsi="Times New Roman" w:cs="Times New Roman"/>
          <w:bCs/>
          <w:iCs/>
          <w:sz w:val="24"/>
          <w:szCs w:val="24"/>
        </w:rPr>
        <w:t>risiko</w:t>
      </w:r>
      <w:proofErr w:type="spellEnd"/>
      <w:r w:rsidRPr="00CE1D41">
        <w:rPr>
          <w:rFonts w:ascii="Times New Roman" w:hAnsi="Times New Roman" w:cs="Times New Roman"/>
          <w:bCs/>
          <w:iCs/>
          <w:sz w:val="24"/>
          <w:szCs w:val="24"/>
        </w:rPr>
        <w:t xml:space="preserve"> fraud yang </w:t>
      </w:r>
      <w:proofErr w:type="spellStart"/>
      <w:r w:rsidRPr="00CE1D41">
        <w:rPr>
          <w:rFonts w:ascii="Times New Roman" w:hAnsi="Times New Roman" w:cs="Times New Roman"/>
          <w:bCs/>
          <w:iCs/>
          <w:sz w:val="24"/>
          <w:szCs w:val="24"/>
        </w:rPr>
        <w:t>terjadi</w:t>
      </w:r>
      <w:proofErr w:type="spellEnd"/>
      <w:r w:rsidRPr="00CE1D41">
        <w:rPr>
          <w:rFonts w:ascii="Times New Roman" w:hAnsi="Times New Roman" w:cs="Times New Roman"/>
          <w:bCs/>
          <w:iCs/>
          <w:sz w:val="24"/>
          <w:szCs w:val="24"/>
        </w:rPr>
        <w:t xml:space="preserve"> di bank.</w:t>
      </w:r>
    </w:p>
    <w:p w:rsidR="00C90F4C" w:rsidRDefault="00970E1E" w:rsidP="00C90F4C">
      <w:pPr>
        <w:pStyle w:val="ListParagraph"/>
        <w:spacing w:after="0" w:line="240" w:lineRule="auto"/>
        <w:ind w:left="0" w:firstLine="567"/>
        <w:contextualSpacing w:val="0"/>
        <w:jc w:val="both"/>
        <w:rPr>
          <w:rFonts w:ascii="Times New Roman" w:hAnsi="Times New Roman" w:cs="Times New Roman"/>
          <w:bCs/>
          <w:iCs/>
          <w:sz w:val="24"/>
          <w:szCs w:val="24"/>
        </w:rPr>
      </w:pPr>
      <w:proofErr w:type="spellStart"/>
      <w:r w:rsidRPr="00CE1D41">
        <w:rPr>
          <w:rFonts w:ascii="Times New Roman" w:hAnsi="Times New Roman" w:cs="Times New Roman"/>
          <w:bCs/>
          <w:iCs/>
          <w:sz w:val="24"/>
          <w:szCs w:val="24"/>
        </w:rPr>
        <w:t>Ketentuan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perbankan</w:t>
      </w:r>
      <w:proofErr w:type="spellEnd"/>
      <w:r w:rsidRPr="00CE1D41">
        <w:rPr>
          <w:rFonts w:ascii="Times New Roman" w:hAnsi="Times New Roman" w:cs="Times New Roman"/>
          <w:bCs/>
          <w:iCs/>
          <w:sz w:val="24"/>
          <w:szCs w:val="24"/>
        </w:rPr>
        <w:t xml:space="preserve"> yang </w:t>
      </w:r>
      <w:proofErr w:type="spellStart"/>
      <w:r w:rsidRPr="00CE1D41">
        <w:rPr>
          <w:rFonts w:ascii="Times New Roman" w:hAnsi="Times New Roman" w:cs="Times New Roman"/>
          <w:bCs/>
          <w:iCs/>
          <w:sz w:val="24"/>
          <w:szCs w:val="24"/>
        </w:rPr>
        <w:t>mengatur</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mengenai</w:t>
      </w:r>
      <w:proofErr w:type="spellEnd"/>
      <w:r w:rsidRPr="00CE1D41">
        <w:rPr>
          <w:rFonts w:ascii="Times New Roman" w:hAnsi="Times New Roman" w:cs="Times New Roman"/>
          <w:bCs/>
          <w:iCs/>
          <w:sz w:val="24"/>
          <w:szCs w:val="24"/>
        </w:rPr>
        <w:t xml:space="preserve"> </w:t>
      </w:r>
      <w:r w:rsidRPr="00CE1D41">
        <w:rPr>
          <w:rFonts w:ascii="Times New Roman" w:hAnsi="Times New Roman" w:cs="Times New Roman"/>
          <w:bCs/>
          <w:i/>
          <w:iCs/>
          <w:sz w:val="24"/>
          <w:szCs w:val="24"/>
        </w:rPr>
        <w:t xml:space="preserve">good corporate governance </w:t>
      </w:r>
      <w:proofErr w:type="spellStart"/>
      <w:r w:rsidRPr="00CE1D41">
        <w:rPr>
          <w:rFonts w:ascii="Times New Roman" w:hAnsi="Times New Roman" w:cs="Times New Roman"/>
          <w:bCs/>
          <w:iCs/>
          <w:sz w:val="24"/>
          <w:szCs w:val="24"/>
        </w:rPr>
        <w:t>antara</w:t>
      </w:r>
      <w:proofErr w:type="spellEnd"/>
      <w:r w:rsidRPr="00CE1D41">
        <w:rPr>
          <w:rFonts w:ascii="Times New Roman" w:hAnsi="Times New Roman" w:cs="Times New Roman"/>
          <w:bCs/>
          <w:iCs/>
          <w:sz w:val="24"/>
          <w:szCs w:val="24"/>
        </w:rPr>
        <w:t xml:space="preserve"> lain </w:t>
      </w:r>
      <w:proofErr w:type="spellStart"/>
      <w:r w:rsidRPr="00CE1D41">
        <w:rPr>
          <w:rFonts w:ascii="Times New Roman" w:hAnsi="Times New Roman" w:cs="Times New Roman"/>
          <w:bCs/>
          <w:iCs/>
          <w:sz w:val="24"/>
          <w:szCs w:val="24"/>
        </w:rPr>
        <w:t>adalah</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Undang-Undang</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Nomor</w:t>
      </w:r>
      <w:proofErr w:type="spellEnd"/>
      <w:r w:rsidRPr="00CE1D41">
        <w:rPr>
          <w:rFonts w:ascii="Times New Roman" w:hAnsi="Times New Roman" w:cs="Times New Roman"/>
          <w:bCs/>
          <w:iCs/>
          <w:sz w:val="24"/>
          <w:szCs w:val="24"/>
        </w:rPr>
        <w:t xml:space="preserve"> 7 </w:t>
      </w:r>
      <w:proofErr w:type="spellStart"/>
      <w:r w:rsidRPr="00CE1D41">
        <w:rPr>
          <w:rFonts w:ascii="Times New Roman" w:hAnsi="Times New Roman" w:cs="Times New Roman"/>
          <w:bCs/>
          <w:iCs/>
          <w:sz w:val="24"/>
          <w:szCs w:val="24"/>
        </w:rPr>
        <w:t>Tahun</w:t>
      </w:r>
      <w:proofErr w:type="spellEnd"/>
      <w:r w:rsidRPr="00CE1D41">
        <w:rPr>
          <w:rFonts w:ascii="Times New Roman" w:hAnsi="Times New Roman" w:cs="Times New Roman"/>
          <w:bCs/>
          <w:iCs/>
          <w:sz w:val="24"/>
          <w:szCs w:val="24"/>
        </w:rPr>
        <w:t xml:space="preserve"> 1992 </w:t>
      </w:r>
      <w:r w:rsidRPr="007110EF">
        <w:rPr>
          <w:rFonts w:ascii="Times New Roman" w:hAnsi="Times New Roman" w:cs="Times New Roman"/>
          <w:bCs/>
          <w:i/>
          <w:iCs/>
          <w:sz w:val="24"/>
          <w:szCs w:val="24"/>
        </w:rPr>
        <w:t>jo</w:t>
      </w:r>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Undang-Undang</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Nomor</w:t>
      </w:r>
      <w:proofErr w:type="spellEnd"/>
      <w:r w:rsidRPr="00CE1D41">
        <w:rPr>
          <w:rFonts w:ascii="Times New Roman" w:hAnsi="Times New Roman" w:cs="Times New Roman"/>
          <w:bCs/>
          <w:iCs/>
          <w:sz w:val="24"/>
          <w:szCs w:val="24"/>
        </w:rPr>
        <w:t xml:space="preserve"> 10 </w:t>
      </w:r>
      <w:proofErr w:type="spellStart"/>
      <w:r w:rsidRPr="00CE1D41">
        <w:rPr>
          <w:rFonts w:ascii="Times New Roman" w:hAnsi="Times New Roman" w:cs="Times New Roman"/>
          <w:bCs/>
          <w:iCs/>
          <w:sz w:val="24"/>
          <w:szCs w:val="24"/>
        </w:rPr>
        <w:t>Tahun</w:t>
      </w:r>
      <w:proofErr w:type="spellEnd"/>
      <w:r w:rsidRPr="00CE1D41">
        <w:rPr>
          <w:rFonts w:ascii="Times New Roman" w:hAnsi="Times New Roman" w:cs="Times New Roman"/>
          <w:bCs/>
          <w:iCs/>
          <w:sz w:val="24"/>
          <w:szCs w:val="24"/>
        </w:rPr>
        <w:t xml:space="preserve"> 1998 </w:t>
      </w:r>
      <w:proofErr w:type="spellStart"/>
      <w:r w:rsidRPr="00CE1D41">
        <w:rPr>
          <w:rFonts w:ascii="Times New Roman" w:hAnsi="Times New Roman" w:cs="Times New Roman"/>
          <w:bCs/>
          <w:iCs/>
          <w:sz w:val="24"/>
          <w:szCs w:val="24"/>
        </w:rPr>
        <w:t>tentang</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Perbankan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serta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Peraturan</w:t>
      </w:r>
      <w:proofErr w:type="spellEnd"/>
      <w:r w:rsidRPr="00CE1D41">
        <w:rPr>
          <w:rFonts w:ascii="Times New Roman" w:hAnsi="Times New Roman" w:cs="Times New Roman"/>
          <w:bCs/>
          <w:iCs/>
          <w:sz w:val="24"/>
          <w:szCs w:val="24"/>
        </w:rPr>
        <w:t xml:space="preserve"> Bank Indonesia </w:t>
      </w:r>
      <w:proofErr w:type="spellStart"/>
      <w:r w:rsidRPr="00CE1D41">
        <w:rPr>
          <w:rFonts w:ascii="Times New Roman" w:hAnsi="Times New Roman" w:cs="Times New Roman"/>
          <w:bCs/>
          <w:iCs/>
          <w:sz w:val="24"/>
          <w:szCs w:val="24"/>
        </w:rPr>
        <w:t>Nomor</w:t>
      </w:r>
      <w:proofErr w:type="spellEnd"/>
      <w:r w:rsidRPr="00CE1D41">
        <w:rPr>
          <w:rFonts w:ascii="Times New Roman" w:hAnsi="Times New Roman" w:cs="Times New Roman"/>
          <w:bCs/>
          <w:iCs/>
          <w:sz w:val="24"/>
          <w:szCs w:val="24"/>
        </w:rPr>
        <w:t xml:space="preserve"> 3/10/PBI/2011 </w:t>
      </w:r>
      <w:proofErr w:type="spellStart"/>
      <w:r w:rsidRPr="00CE1D41">
        <w:rPr>
          <w:rFonts w:ascii="Times New Roman" w:hAnsi="Times New Roman" w:cs="Times New Roman"/>
          <w:bCs/>
          <w:iCs/>
          <w:sz w:val="24"/>
          <w:szCs w:val="24"/>
        </w:rPr>
        <w:t>tentang</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Perubahan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Atas</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Peraturan</w:t>
      </w:r>
      <w:proofErr w:type="spellEnd"/>
      <w:r w:rsidRPr="00CE1D41">
        <w:rPr>
          <w:rFonts w:ascii="Times New Roman" w:hAnsi="Times New Roman" w:cs="Times New Roman"/>
          <w:bCs/>
          <w:iCs/>
          <w:sz w:val="24"/>
          <w:szCs w:val="24"/>
        </w:rPr>
        <w:t xml:space="preserve"> Bank Indonesia No. 8/14/PBI/2006 </w:t>
      </w:r>
      <w:proofErr w:type="spellStart"/>
      <w:r w:rsidRPr="00CE1D41">
        <w:rPr>
          <w:rFonts w:ascii="Times New Roman" w:hAnsi="Times New Roman" w:cs="Times New Roman"/>
          <w:bCs/>
          <w:iCs/>
          <w:sz w:val="24"/>
          <w:szCs w:val="24"/>
        </w:rPr>
        <w:t>tentang</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pelaksanaan</w:t>
      </w:r>
      <w:proofErr w:type="spellEnd"/>
      <w:r w:rsidRPr="00CE1D41">
        <w:rPr>
          <w:rFonts w:ascii="Times New Roman" w:hAnsi="Times New Roman" w:cs="Times New Roman"/>
          <w:bCs/>
          <w:iCs/>
          <w:sz w:val="24"/>
          <w:szCs w:val="24"/>
        </w:rPr>
        <w:t xml:space="preserve"> </w:t>
      </w:r>
      <w:r w:rsidRPr="00CE1D41">
        <w:rPr>
          <w:rFonts w:ascii="Times New Roman" w:hAnsi="Times New Roman" w:cs="Times New Roman"/>
          <w:bCs/>
          <w:i/>
          <w:iCs/>
          <w:sz w:val="24"/>
          <w:szCs w:val="24"/>
        </w:rPr>
        <w:t>good corporate governance</w:t>
      </w:r>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bagi</w:t>
      </w:r>
      <w:proofErr w:type="spellEnd"/>
      <w:r w:rsidRPr="00CE1D41">
        <w:rPr>
          <w:rFonts w:ascii="Times New Roman" w:hAnsi="Times New Roman" w:cs="Times New Roman"/>
          <w:bCs/>
          <w:iCs/>
          <w:sz w:val="24"/>
          <w:szCs w:val="24"/>
        </w:rPr>
        <w:t xml:space="preserve"> Bank </w:t>
      </w:r>
      <w:proofErr w:type="spellStart"/>
      <w:r w:rsidRPr="00CE1D41">
        <w:rPr>
          <w:rFonts w:ascii="Times New Roman" w:hAnsi="Times New Roman" w:cs="Times New Roman"/>
          <w:bCs/>
          <w:iCs/>
          <w:sz w:val="24"/>
          <w:szCs w:val="24"/>
        </w:rPr>
        <w:t>Umum</w:t>
      </w:r>
      <w:proofErr w:type="spellEnd"/>
      <w:r w:rsidRPr="00CE1D41">
        <w:rPr>
          <w:rFonts w:ascii="Times New Roman" w:hAnsi="Times New Roman" w:cs="Times New Roman"/>
          <w:bCs/>
          <w:iCs/>
          <w:sz w:val="24"/>
          <w:szCs w:val="24"/>
        </w:rPr>
        <w:t xml:space="preserve">. </w:t>
      </w:r>
    </w:p>
    <w:p w:rsidR="00970E1E" w:rsidRPr="00CE1D41" w:rsidRDefault="00970E1E" w:rsidP="00C90F4C">
      <w:pPr>
        <w:pStyle w:val="ListParagraph"/>
        <w:spacing w:after="0" w:line="240" w:lineRule="auto"/>
        <w:ind w:left="0" w:firstLine="567"/>
        <w:contextualSpacing w:val="0"/>
        <w:jc w:val="both"/>
        <w:rPr>
          <w:rFonts w:ascii="Times New Roman" w:hAnsi="Times New Roman" w:cs="Times New Roman"/>
          <w:bCs/>
          <w:iCs/>
          <w:sz w:val="24"/>
          <w:szCs w:val="24"/>
        </w:rPr>
      </w:pPr>
      <w:proofErr w:type="spellStart"/>
      <w:r w:rsidRPr="00CE1D41">
        <w:rPr>
          <w:rFonts w:ascii="Times New Roman" w:hAnsi="Times New Roman" w:cs="Times New Roman"/>
          <w:bCs/>
          <w:iCs/>
          <w:sz w:val="24"/>
          <w:szCs w:val="24"/>
        </w:rPr>
        <w:t>Pasal</w:t>
      </w:r>
      <w:proofErr w:type="spellEnd"/>
      <w:r w:rsidRPr="00CE1D41">
        <w:rPr>
          <w:rFonts w:ascii="Times New Roman" w:hAnsi="Times New Roman" w:cs="Times New Roman"/>
          <w:bCs/>
          <w:iCs/>
          <w:sz w:val="24"/>
          <w:szCs w:val="24"/>
        </w:rPr>
        <w:t xml:space="preserve"> 1 </w:t>
      </w:r>
      <w:proofErr w:type="spellStart"/>
      <w:r w:rsidRPr="00CE1D41">
        <w:rPr>
          <w:rFonts w:ascii="Times New Roman" w:hAnsi="Times New Roman" w:cs="Times New Roman"/>
          <w:bCs/>
          <w:iCs/>
          <w:sz w:val="24"/>
          <w:szCs w:val="24"/>
        </w:rPr>
        <w:t>butir</w:t>
      </w:r>
      <w:proofErr w:type="spellEnd"/>
      <w:r w:rsidRPr="00CE1D41">
        <w:rPr>
          <w:rFonts w:ascii="Times New Roman" w:hAnsi="Times New Roman" w:cs="Times New Roman"/>
          <w:bCs/>
          <w:iCs/>
          <w:sz w:val="24"/>
          <w:szCs w:val="24"/>
        </w:rPr>
        <w:t xml:space="preserve"> 6 </w:t>
      </w:r>
      <w:proofErr w:type="spellStart"/>
      <w:r w:rsidRPr="00CE1D41">
        <w:rPr>
          <w:rFonts w:ascii="Times New Roman" w:hAnsi="Times New Roman" w:cs="Times New Roman"/>
          <w:bCs/>
          <w:iCs/>
          <w:sz w:val="24"/>
          <w:szCs w:val="24"/>
        </w:rPr>
        <w:t>Peraturan</w:t>
      </w:r>
      <w:proofErr w:type="spellEnd"/>
      <w:r w:rsidRPr="00CE1D41">
        <w:rPr>
          <w:rFonts w:ascii="Times New Roman" w:hAnsi="Times New Roman" w:cs="Times New Roman"/>
          <w:bCs/>
          <w:iCs/>
          <w:sz w:val="24"/>
          <w:szCs w:val="24"/>
        </w:rPr>
        <w:t xml:space="preserve"> Bank Indonesia </w:t>
      </w:r>
      <w:proofErr w:type="spellStart"/>
      <w:r w:rsidRPr="00CE1D41">
        <w:rPr>
          <w:rFonts w:ascii="Times New Roman" w:hAnsi="Times New Roman" w:cs="Times New Roman"/>
          <w:bCs/>
          <w:iCs/>
          <w:sz w:val="24"/>
          <w:szCs w:val="24"/>
        </w:rPr>
        <w:t>Nomor</w:t>
      </w:r>
      <w:proofErr w:type="spellEnd"/>
      <w:r w:rsidRPr="00CE1D41">
        <w:rPr>
          <w:rFonts w:ascii="Times New Roman" w:hAnsi="Times New Roman" w:cs="Times New Roman"/>
          <w:bCs/>
          <w:iCs/>
          <w:sz w:val="24"/>
          <w:szCs w:val="24"/>
        </w:rPr>
        <w:t xml:space="preserve"> 3/10/PBI/2011 yang </w:t>
      </w:r>
      <w:proofErr w:type="spellStart"/>
      <w:r w:rsidRPr="00CE1D41">
        <w:rPr>
          <w:rFonts w:ascii="Times New Roman" w:hAnsi="Times New Roman" w:cs="Times New Roman"/>
          <w:bCs/>
          <w:iCs/>
          <w:sz w:val="24"/>
          <w:szCs w:val="24"/>
        </w:rPr>
        <w:t>menyatakan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bahwa</w:t>
      </w:r>
      <w:proofErr w:type="spellEnd"/>
      <w:r w:rsidRPr="00CE1D41">
        <w:rPr>
          <w:rFonts w:ascii="Times New Roman" w:hAnsi="Times New Roman" w:cs="Times New Roman"/>
          <w:bCs/>
          <w:iCs/>
          <w:sz w:val="24"/>
          <w:szCs w:val="24"/>
        </w:rPr>
        <w:t xml:space="preserve"> </w:t>
      </w:r>
      <w:r w:rsidRPr="00CE1D41">
        <w:rPr>
          <w:rFonts w:ascii="Times New Roman" w:hAnsi="Times New Roman" w:cs="Times New Roman"/>
          <w:bCs/>
          <w:i/>
          <w:iCs/>
          <w:sz w:val="24"/>
          <w:szCs w:val="24"/>
        </w:rPr>
        <w:t>good corporate governance</w:t>
      </w:r>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merupakan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suatu</w:t>
      </w:r>
      <w:proofErr w:type="spellEnd"/>
      <w:r w:rsidRPr="00CE1D41">
        <w:rPr>
          <w:rFonts w:ascii="Times New Roman" w:hAnsi="Times New Roman" w:cs="Times New Roman"/>
          <w:bCs/>
          <w:iCs/>
          <w:sz w:val="24"/>
          <w:szCs w:val="24"/>
        </w:rPr>
        <w:t xml:space="preserve"> tata </w:t>
      </w:r>
      <w:proofErr w:type="spellStart"/>
      <w:r w:rsidRPr="00CE1D41">
        <w:rPr>
          <w:rFonts w:ascii="Times New Roman" w:hAnsi="Times New Roman" w:cs="Times New Roman"/>
          <w:bCs/>
          <w:iCs/>
          <w:sz w:val="24"/>
          <w:szCs w:val="24"/>
        </w:rPr>
        <w:t>kelola</w:t>
      </w:r>
      <w:proofErr w:type="spellEnd"/>
      <w:r w:rsidRPr="00CE1D41">
        <w:rPr>
          <w:rFonts w:ascii="Times New Roman" w:hAnsi="Times New Roman" w:cs="Times New Roman"/>
          <w:bCs/>
          <w:iCs/>
          <w:sz w:val="24"/>
          <w:szCs w:val="24"/>
        </w:rPr>
        <w:t xml:space="preserve"> bank yang </w:t>
      </w:r>
      <w:proofErr w:type="spellStart"/>
      <w:r w:rsidRPr="00CE1D41">
        <w:rPr>
          <w:rFonts w:ascii="Times New Roman" w:hAnsi="Times New Roman" w:cs="Times New Roman"/>
          <w:bCs/>
          <w:iCs/>
          <w:sz w:val="24"/>
          <w:szCs w:val="24"/>
        </w:rPr>
        <w:t>menerapkan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prinsip-prinsip</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keterbukaan</w:t>
      </w:r>
      <w:proofErr w:type="spellEnd"/>
      <w:r w:rsidRPr="00CE1D41">
        <w:rPr>
          <w:rFonts w:ascii="Times New Roman" w:hAnsi="Times New Roman" w:cs="Times New Roman"/>
          <w:bCs/>
          <w:iCs/>
          <w:sz w:val="24"/>
          <w:szCs w:val="24"/>
        </w:rPr>
        <w:t xml:space="preserve"> (</w:t>
      </w:r>
      <w:r w:rsidRPr="00CE1D41">
        <w:rPr>
          <w:rFonts w:ascii="Times New Roman" w:hAnsi="Times New Roman" w:cs="Times New Roman"/>
          <w:bCs/>
          <w:i/>
          <w:iCs/>
          <w:sz w:val="24"/>
          <w:szCs w:val="24"/>
        </w:rPr>
        <w:t>transparency</w:t>
      </w:r>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akuntabilitas</w:t>
      </w:r>
      <w:proofErr w:type="spellEnd"/>
      <w:r w:rsidRPr="00CE1D41">
        <w:rPr>
          <w:rFonts w:ascii="Times New Roman" w:hAnsi="Times New Roman" w:cs="Times New Roman"/>
          <w:bCs/>
          <w:iCs/>
          <w:sz w:val="24"/>
          <w:szCs w:val="24"/>
        </w:rPr>
        <w:t xml:space="preserve"> (</w:t>
      </w:r>
      <w:r w:rsidRPr="00CE1D41">
        <w:rPr>
          <w:rFonts w:ascii="Times New Roman" w:hAnsi="Times New Roman" w:cs="Times New Roman"/>
          <w:bCs/>
          <w:i/>
          <w:iCs/>
          <w:sz w:val="24"/>
          <w:szCs w:val="24"/>
        </w:rPr>
        <w:t>accountability</w:t>
      </w:r>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pertanggung</w:t>
      </w:r>
      <w:proofErr w:type="spellEnd"/>
      <w:r w:rsidR="00904E1F">
        <w:rPr>
          <w:rFonts w:ascii="Times New Roman" w:hAnsi="Times New Roman" w:cs="Times New Roman"/>
          <w:bCs/>
          <w:iCs/>
          <w:sz w:val="24"/>
          <w:szCs w:val="24"/>
          <w:lang w:val="id-ID"/>
        </w:rPr>
        <w:t xml:space="preserve"> </w:t>
      </w:r>
      <w:proofErr w:type="spellStart"/>
      <w:r w:rsidRPr="00CE1D41">
        <w:rPr>
          <w:rFonts w:ascii="Times New Roman" w:hAnsi="Times New Roman" w:cs="Times New Roman"/>
          <w:bCs/>
          <w:iCs/>
          <w:sz w:val="24"/>
          <w:szCs w:val="24"/>
        </w:rPr>
        <w:t>jawaban</w:t>
      </w:r>
      <w:proofErr w:type="spellEnd"/>
      <w:r w:rsidRPr="00CE1D41">
        <w:rPr>
          <w:rFonts w:ascii="Times New Roman" w:hAnsi="Times New Roman" w:cs="Times New Roman"/>
          <w:bCs/>
          <w:iCs/>
          <w:sz w:val="24"/>
          <w:szCs w:val="24"/>
        </w:rPr>
        <w:t xml:space="preserve"> (</w:t>
      </w:r>
      <w:r w:rsidRPr="00CE1D41">
        <w:rPr>
          <w:rFonts w:ascii="Times New Roman" w:hAnsi="Times New Roman" w:cs="Times New Roman"/>
          <w:bCs/>
          <w:i/>
          <w:iCs/>
          <w:sz w:val="24"/>
          <w:szCs w:val="24"/>
        </w:rPr>
        <w:t>responsibility</w:t>
      </w:r>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Independensi</w:t>
      </w:r>
      <w:proofErr w:type="spellEnd"/>
      <w:r w:rsidRPr="00CE1D41">
        <w:rPr>
          <w:rFonts w:ascii="Times New Roman" w:hAnsi="Times New Roman" w:cs="Times New Roman"/>
          <w:bCs/>
          <w:iCs/>
          <w:sz w:val="24"/>
          <w:szCs w:val="24"/>
        </w:rPr>
        <w:t xml:space="preserve"> (</w:t>
      </w:r>
      <w:r w:rsidRPr="00CE1D41">
        <w:rPr>
          <w:rFonts w:ascii="Times New Roman" w:hAnsi="Times New Roman" w:cs="Times New Roman"/>
          <w:bCs/>
          <w:i/>
          <w:iCs/>
          <w:sz w:val="24"/>
          <w:szCs w:val="24"/>
        </w:rPr>
        <w:t>independency</w:t>
      </w:r>
      <w:r w:rsidRPr="00CE1D41">
        <w:rPr>
          <w:rFonts w:ascii="Times New Roman" w:hAnsi="Times New Roman" w:cs="Times New Roman"/>
          <w:bCs/>
          <w:iCs/>
          <w:sz w:val="24"/>
          <w:szCs w:val="24"/>
        </w:rPr>
        <w:t xml:space="preserve">), dan </w:t>
      </w:r>
      <w:proofErr w:type="spellStart"/>
      <w:r w:rsidRPr="00CE1D41">
        <w:rPr>
          <w:rFonts w:ascii="Times New Roman" w:hAnsi="Times New Roman" w:cs="Times New Roman"/>
          <w:bCs/>
          <w:iCs/>
          <w:sz w:val="24"/>
          <w:szCs w:val="24"/>
        </w:rPr>
        <w:t>kewajaran</w:t>
      </w:r>
      <w:proofErr w:type="spellEnd"/>
      <w:r w:rsidRPr="00CE1D41">
        <w:rPr>
          <w:rFonts w:ascii="Times New Roman" w:hAnsi="Times New Roman" w:cs="Times New Roman"/>
          <w:bCs/>
          <w:iCs/>
          <w:sz w:val="24"/>
          <w:szCs w:val="24"/>
        </w:rPr>
        <w:t xml:space="preserve"> (</w:t>
      </w:r>
      <w:r w:rsidRPr="00CE1D41">
        <w:rPr>
          <w:rFonts w:ascii="Times New Roman" w:hAnsi="Times New Roman" w:cs="Times New Roman"/>
          <w:bCs/>
          <w:i/>
          <w:iCs/>
          <w:sz w:val="24"/>
          <w:szCs w:val="24"/>
        </w:rPr>
        <w:t>fairness</w:t>
      </w:r>
      <w:r>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Kemudian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secara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tegas</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disebutkan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didalam</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Pasal</w:t>
      </w:r>
      <w:proofErr w:type="spellEnd"/>
      <w:r w:rsidRPr="00CE1D41">
        <w:rPr>
          <w:rFonts w:ascii="Times New Roman" w:hAnsi="Times New Roman" w:cs="Times New Roman"/>
          <w:bCs/>
          <w:iCs/>
          <w:sz w:val="24"/>
          <w:szCs w:val="24"/>
        </w:rPr>
        <w:t xml:space="preserve"> 2 </w:t>
      </w:r>
      <w:proofErr w:type="spellStart"/>
      <w:r w:rsidRPr="00CE1D41">
        <w:rPr>
          <w:rFonts w:ascii="Times New Roman" w:hAnsi="Times New Roman" w:cs="Times New Roman"/>
          <w:bCs/>
          <w:iCs/>
          <w:sz w:val="24"/>
          <w:szCs w:val="24"/>
        </w:rPr>
        <w:t>Peraturan</w:t>
      </w:r>
      <w:proofErr w:type="spellEnd"/>
      <w:r w:rsidRPr="00CE1D41">
        <w:rPr>
          <w:rFonts w:ascii="Times New Roman" w:hAnsi="Times New Roman" w:cs="Times New Roman"/>
          <w:bCs/>
          <w:iCs/>
          <w:sz w:val="24"/>
          <w:szCs w:val="24"/>
        </w:rPr>
        <w:t xml:space="preserve"> Ban</w:t>
      </w:r>
      <w:r>
        <w:rPr>
          <w:rFonts w:ascii="Times New Roman" w:hAnsi="Times New Roman" w:cs="Times New Roman"/>
          <w:bCs/>
          <w:iCs/>
          <w:sz w:val="24"/>
          <w:szCs w:val="24"/>
        </w:rPr>
        <w:t xml:space="preserve">k Indonesia </w:t>
      </w:r>
      <w:proofErr w:type="spellStart"/>
      <w:r>
        <w:rPr>
          <w:rFonts w:ascii="Times New Roman" w:hAnsi="Times New Roman" w:cs="Times New Roman"/>
          <w:bCs/>
          <w:iCs/>
          <w:sz w:val="24"/>
          <w:szCs w:val="24"/>
        </w:rPr>
        <w:t>Nomor</w:t>
      </w:r>
      <w:proofErr w:type="spellEnd"/>
      <w:r>
        <w:rPr>
          <w:rFonts w:ascii="Times New Roman" w:hAnsi="Times New Roman" w:cs="Times New Roman"/>
          <w:bCs/>
          <w:iCs/>
          <w:sz w:val="24"/>
          <w:szCs w:val="24"/>
        </w:rPr>
        <w:t xml:space="preserve"> 3/10/PBI/2011, </w:t>
      </w:r>
      <w:proofErr w:type="spellStart"/>
      <w:r w:rsidRPr="00CE1D41">
        <w:rPr>
          <w:rFonts w:ascii="Times New Roman" w:hAnsi="Times New Roman" w:cs="Times New Roman"/>
          <w:bCs/>
          <w:iCs/>
          <w:sz w:val="24"/>
          <w:szCs w:val="24"/>
        </w:rPr>
        <w:t>menyatakan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bahwa</w:t>
      </w:r>
      <w:proofErr w:type="spellEnd"/>
      <w:r w:rsidRPr="00CE1D41">
        <w:rPr>
          <w:rFonts w:ascii="Times New Roman" w:hAnsi="Times New Roman" w:cs="Times New Roman"/>
          <w:bCs/>
          <w:iCs/>
          <w:sz w:val="24"/>
          <w:szCs w:val="24"/>
        </w:rPr>
        <w:t>:</w:t>
      </w:r>
    </w:p>
    <w:p w:rsidR="00970E1E" w:rsidRPr="00CE1D41" w:rsidRDefault="00970E1E" w:rsidP="00562881">
      <w:pPr>
        <w:pStyle w:val="ListParagraph"/>
        <w:numPr>
          <w:ilvl w:val="0"/>
          <w:numId w:val="38"/>
        </w:numPr>
        <w:spacing w:after="0" w:line="240" w:lineRule="auto"/>
        <w:ind w:left="993" w:right="66" w:hanging="567"/>
        <w:contextualSpacing w:val="0"/>
        <w:jc w:val="both"/>
        <w:rPr>
          <w:rFonts w:ascii="Times New Roman" w:hAnsi="Times New Roman" w:cs="Times New Roman"/>
          <w:bCs/>
          <w:iCs/>
          <w:sz w:val="24"/>
          <w:szCs w:val="24"/>
        </w:rPr>
      </w:pPr>
      <w:r w:rsidRPr="00CE1D41">
        <w:rPr>
          <w:rFonts w:ascii="Times New Roman" w:hAnsi="Times New Roman" w:cs="Times New Roman"/>
          <w:bCs/>
          <w:iCs/>
          <w:sz w:val="24"/>
          <w:szCs w:val="24"/>
        </w:rPr>
        <w:t xml:space="preserve">Bank </w:t>
      </w:r>
      <w:proofErr w:type="spellStart"/>
      <w:r w:rsidRPr="00CE1D41">
        <w:rPr>
          <w:rFonts w:ascii="Times New Roman" w:hAnsi="Times New Roman" w:cs="Times New Roman"/>
          <w:bCs/>
          <w:iCs/>
          <w:sz w:val="24"/>
          <w:szCs w:val="24"/>
        </w:rPr>
        <w:t>wajib</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melaksanakan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prinsip-prinsip</w:t>
      </w:r>
      <w:proofErr w:type="spellEnd"/>
      <w:r w:rsidRPr="00CE1D41">
        <w:rPr>
          <w:rFonts w:ascii="Times New Roman" w:hAnsi="Times New Roman" w:cs="Times New Roman"/>
          <w:bCs/>
          <w:iCs/>
          <w:sz w:val="24"/>
          <w:szCs w:val="24"/>
        </w:rPr>
        <w:t xml:space="preserve"> </w:t>
      </w:r>
      <w:r w:rsidRPr="00CE1D41">
        <w:rPr>
          <w:rFonts w:ascii="Times New Roman" w:hAnsi="Times New Roman" w:cs="Times New Roman"/>
          <w:bCs/>
          <w:i/>
          <w:iCs/>
          <w:sz w:val="24"/>
          <w:szCs w:val="24"/>
        </w:rPr>
        <w:t>good corporate governance</w:t>
      </w:r>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dalam</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setiap</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kegiatan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usahanya</w:t>
      </w:r>
      <w:proofErr w:type="spellEnd"/>
      <w:r w:rsidRPr="00CE1D41">
        <w:rPr>
          <w:rFonts w:ascii="Times New Roman" w:hAnsi="Times New Roman" w:cs="Times New Roman"/>
          <w:bCs/>
          <w:iCs/>
          <w:sz w:val="24"/>
          <w:szCs w:val="24"/>
        </w:rPr>
        <w:t xml:space="preserve"> pada </w:t>
      </w:r>
      <w:proofErr w:type="spellStart"/>
      <w:r w:rsidRPr="00CE1D41">
        <w:rPr>
          <w:rFonts w:ascii="Times New Roman" w:hAnsi="Times New Roman" w:cs="Times New Roman"/>
          <w:bCs/>
          <w:iCs/>
          <w:sz w:val="24"/>
          <w:szCs w:val="24"/>
        </w:rPr>
        <w:lastRenderedPageBreak/>
        <w:t>seluruh</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tingkatan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atau</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jenjang</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organisasi</w:t>
      </w:r>
      <w:proofErr w:type="spellEnd"/>
      <w:r w:rsidRPr="00CE1D41">
        <w:rPr>
          <w:rFonts w:ascii="Times New Roman" w:hAnsi="Times New Roman" w:cs="Times New Roman"/>
          <w:bCs/>
          <w:iCs/>
          <w:sz w:val="24"/>
          <w:szCs w:val="24"/>
        </w:rPr>
        <w:t>.</w:t>
      </w:r>
    </w:p>
    <w:p w:rsidR="00970E1E" w:rsidRPr="00CE1D41" w:rsidRDefault="00970E1E" w:rsidP="00562881">
      <w:pPr>
        <w:pStyle w:val="ListParagraph"/>
        <w:numPr>
          <w:ilvl w:val="0"/>
          <w:numId w:val="38"/>
        </w:numPr>
        <w:spacing w:after="0" w:line="240" w:lineRule="auto"/>
        <w:ind w:left="993" w:right="66" w:hanging="567"/>
        <w:contextualSpacing w:val="0"/>
        <w:jc w:val="both"/>
        <w:rPr>
          <w:rFonts w:ascii="Times New Roman" w:hAnsi="Times New Roman" w:cs="Times New Roman"/>
          <w:bCs/>
          <w:iCs/>
          <w:sz w:val="24"/>
          <w:szCs w:val="24"/>
        </w:rPr>
      </w:pPr>
      <w:proofErr w:type="spellStart"/>
      <w:r w:rsidRPr="00CE1D41">
        <w:rPr>
          <w:rFonts w:ascii="Times New Roman" w:hAnsi="Times New Roman" w:cs="Times New Roman"/>
          <w:bCs/>
          <w:iCs/>
          <w:sz w:val="24"/>
          <w:szCs w:val="24"/>
        </w:rPr>
        <w:t>Pelaksanaan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prinsip-prinsip</w:t>
      </w:r>
      <w:proofErr w:type="spellEnd"/>
      <w:r w:rsidRPr="00CE1D41">
        <w:rPr>
          <w:rFonts w:ascii="Times New Roman" w:hAnsi="Times New Roman" w:cs="Times New Roman"/>
          <w:bCs/>
          <w:iCs/>
          <w:sz w:val="24"/>
          <w:szCs w:val="24"/>
        </w:rPr>
        <w:t xml:space="preserve"> </w:t>
      </w:r>
      <w:r w:rsidRPr="00CE1D41">
        <w:rPr>
          <w:rFonts w:ascii="Times New Roman" w:hAnsi="Times New Roman" w:cs="Times New Roman"/>
          <w:bCs/>
          <w:i/>
          <w:iCs/>
          <w:sz w:val="24"/>
          <w:szCs w:val="24"/>
        </w:rPr>
        <w:t>good corporate governance</w:t>
      </w:r>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sebagaimana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dimaksud</w:t>
      </w:r>
      <w:proofErr w:type="spellEnd"/>
      <w:r w:rsidRPr="00CE1D41">
        <w:rPr>
          <w:rFonts w:ascii="Times New Roman" w:hAnsi="Times New Roman" w:cs="Times New Roman"/>
          <w:bCs/>
          <w:iCs/>
          <w:sz w:val="24"/>
          <w:szCs w:val="24"/>
        </w:rPr>
        <w:t xml:space="preserve"> pada </w:t>
      </w:r>
      <w:proofErr w:type="spellStart"/>
      <w:r w:rsidRPr="00CE1D41">
        <w:rPr>
          <w:rFonts w:ascii="Times New Roman" w:hAnsi="Times New Roman" w:cs="Times New Roman"/>
          <w:bCs/>
          <w:iCs/>
          <w:sz w:val="24"/>
          <w:szCs w:val="24"/>
        </w:rPr>
        <w:t>ayat</w:t>
      </w:r>
      <w:proofErr w:type="spellEnd"/>
      <w:r w:rsidRPr="00CE1D41">
        <w:rPr>
          <w:rFonts w:ascii="Times New Roman" w:hAnsi="Times New Roman" w:cs="Times New Roman"/>
          <w:bCs/>
          <w:iCs/>
          <w:sz w:val="24"/>
          <w:szCs w:val="24"/>
        </w:rPr>
        <w:t xml:space="preserve"> (1) paling </w:t>
      </w:r>
      <w:proofErr w:type="spellStart"/>
      <w:r w:rsidRPr="00CE1D41">
        <w:rPr>
          <w:rFonts w:ascii="Times New Roman" w:hAnsi="Times New Roman" w:cs="Times New Roman"/>
          <w:bCs/>
          <w:iCs/>
          <w:sz w:val="24"/>
          <w:szCs w:val="24"/>
        </w:rPr>
        <w:t>kurang</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harus</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diwujudkan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dalam</w:t>
      </w:r>
      <w:proofErr w:type="spellEnd"/>
      <w:r w:rsidRPr="00CE1D41">
        <w:rPr>
          <w:rFonts w:ascii="Times New Roman" w:hAnsi="Times New Roman" w:cs="Times New Roman"/>
          <w:bCs/>
          <w:iCs/>
          <w:sz w:val="24"/>
          <w:szCs w:val="24"/>
        </w:rPr>
        <w:t>:</w:t>
      </w:r>
    </w:p>
    <w:p w:rsidR="00970E1E" w:rsidRPr="00CE1D41" w:rsidRDefault="00970E1E" w:rsidP="00562881">
      <w:pPr>
        <w:pStyle w:val="ListParagraph"/>
        <w:numPr>
          <w:ilvl w:val="0"/>
          <w:numId w:val="33"/>
        </w:numPr>
        <w:spacing w:after="0" w:line="240" w:lineRule="auto"/>
        <w:ind w:left="1418" w:right="66" w:hanging="425"/>
        <w:contextualSpacing w:val="0"/>
        <w:jc w:val="both"/>
        <w:rPr>
          <w:rFonts w:ascii="Times New Roman" w:hAnsi="Times New Roman" w:cs="Times New Roman"/>
          <w:bCs/>
          <w:iCs/>
          <w:sz w:val="24"/>
          <w:szCs w:val="24"/>
        </w:rPr>
      </w:pPr>
      <w:proofErr w:type="spellStart"/>
      <w:r w:rsidRPr="00CE1D41">
        <w:rPr>
          <w:rFonts w:ascii="Times New Roman" w:hAnsi="Times New Roman" w:cs="Times New Roman"/>
          <w:bCs/>
          <w:iCs/>
          <w:sz w:val="24"/>
          <w:szCs w:val="24"/>
        </w:rPr>
        <w:t>pelaksanaan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tugas</w:t>
      </w:r>
      <w:proofErr w:type="spellEnd"/>
      <w:r w:rsidRPr="00CE1D41">
        <w:rPr>
          <w:rFonts w:ascii="Times New Roman" w:hAnsi="Times New Roman" w:cs="Times New Roman"/>
          <w:bCs/>
          <w:iCs/>
          <w:sz w:val="24"/>
          <w:szCs w:val="24"/>
        </w:rPr>
        <w:t xml:space="preserve"> dan </w:t>
      </w:r>
      <w:proofErr w:type="spellStart"/>
      <w:r w:rsidRPr="00CE1D41">
        <w:rPr>
          <w:rFonts w:ascii="Times New Roman" w:hAnsi="Times New Roman" w:cs="Times New Roman"/>
          <w:bCs/>
          <w:iCs/>
          <w:sz w:val="24"/>
          <w:szCs w:val="24"/>
        </w:rPr>
        <w:t>tanggung</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jawab</w:t>
      </w:r>
      <w:proofErr w:type="spellEnd"/>
      <w:r w:rsidRPr="00CE1D41">
        <w:rPr>
          <w:rFonts w:ascii="Times New Roman" w:hAnsi="Times New Roman" w:cs="Times New Roman"/>
          <w:bCs/>
          <w:iCs/>
          <w:sz w:val="24"/>
          <w:szCs w:val="24"/>
        </w:rPr>
        <w:t xml:space="preserve"> Dewan </w:t>
      </w:r>
      <w:proofErr w:type="spellStart"/>
      <w:r w:rsidRPr="00CE1D41">
        <w:rPr>
          <w:rFonts w:ascii="Times New Roman" w:hAnsi="Times New Roman" w:cs="Times New Roman"/>
          <w:bCs/>
          <w:iCs/>
          <w:sz w:val="24"/>
          <w:szCs w:val="24"/>
        </w:rPr>
        <w:t>Komisaris</w:t>
      </w:r>
      <w:proofErr w:type="spellEnd"/>
      <w:r w:rsidRPr="00CE1D41">
        <w:rPr>
          <w:rFonts w:ascii="Times New Roman" w:hAnsi="Times New Roman" w:cs="Times New Roman"/>
          <w:bCs/>
          <w:iCs/>
          <w:sz w:val="24"/>
          <w:szCs w:val="24"/>
        </w:rPr>
        <w:t xml:space="preserve"> dan </w:t>
      </w:r>
      <w:proofErr w:type="spellStart"/>
      <w:r w:rsidRPr="00CE1D41">
        <w:rPr>
          <w:rFonts w:ascii="Times New Roman" w:hAnsi="Times New Roman" w:cs="Times New Roman"/>
          <w:bCs/>
          <w:iCs/>
          <w:sz w:val="24"/>
          <w:szCs w:val="24"/>
        </w:rPr>
        <w:t>Direksi</w:t>
      </w:r>
      <w:proofErr w:type="spellEnd"/>
      <w:r w:rsidRPr="00CE1D41">
        <w:rPr>
          <w:rFonts w:ascii="Times New Roman" w:hAnsi="Times New Roman" w:cs="Times New Roman"/>
          <w:bCs/>
          <w:iCs/>
          <w:sz w:val="24"/>
          <w:szCs w:val="24"/>
        </w:rPr>
        <w:t>;</w:t>
      </w:r>
    </w:p>
    <w:p w:rsidR="00970E1E" w:rsidRPr="00CE1D41" w:rsidRDefault="00970E1E" w:rsidP="00562881">
      <w:pPr>
        <w:pStyle w:val="ListParagraph"/>
        <w:numPr>
          <w:ilvl w:val="0"/>
          <w:numId w:val="33"/>
        </w:numPr>
        <w:spacing w:after="0" w:line="240" w:lineRule="auto"/>
        <w:ind w:left="1418" w:right="66" w:hanging="425"/>
        <w:contextualSpacing w:val="0"/>
        <w:jc w:val="both"/>
        <w:rPr>
          <w:rFonts w:ascii="Times New Roman" w:hAnsi="Times New Roman" w:cs="Times New Roman"/>
          <w:bCs/>
          <w:iCs/>
          <w:sz w:val="24"/>
          <w:szCs w:val="24"/>
        </w:rPr>
      </w:pPr>
      <w:proofErr w:type="spellStart"/>
      <w:r w:rsidRPr="00CE1D41">
        <w:rPr>
          <w:rFonts w:ascii="Times New Roman" w:hAnsi="Times New Roman" w:cs="Times New Roman"/>
          <w:bCs/>
          <w:iCs/>
          <w:sz w:val="24"/>
          <w:szCs w:val="24"/>
        </w:rPr>
        <w:t>kelengkapan</w:t>
      </w:r>
      <w:proofErr w:type="spellEnd"/>
      <w:r w:rsidRPr="00CE1D41">
        <w:rPr>
          <w:rFonts w:ascii="Times New Roman" w:hAnsi="Times New Roman" w:cs="Times New Roman"/>
          <w:bCs/>
          <w:iCs/>
          <w:sz w:val="24"/>
          <w:szCs w:val="24"/>
        </w:rPr>
        <w:t xml:space="preserve"> dan </w:t>
      </w:r>
      <w:proofErr w:type="spellStart"/>
      <w:r w:rsidRPr="00CE1D41">
        <w:rPr>
          <w:rFonts w:ascii="Times New Roman" w:hAnsi="Times New Roman" w:cs="Times New Roman"/>
          <w:bCs/>
          <w:iCs/>
          <w:sz w:val="24"/>
          <w:szCs w:val="24"/>
        </w:rPr>
        <w:t>pelaksanaan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tugas</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komite-komite</w:t>
      </w:r>
      <w:proofErr w:type="spellEnd"/>
      <w:r w:rsidRPr="00CE1D41">
        <w:rPr>
          <w:rFonts w:ascii="Times New Roman" w:hAnsi="Times New Roman" w:cs="Times New Roman"/>
          <w:bCs/>
          <w:iCs/>
          <w:sz w:val="24"/>
          <w:szCs w:val="24"/>
        </w:rPr>
        <w:t xml:space="preserve"> dan </w:t>
      </w:r>
      <w:proofErr w:type="spellStart"/>
      <w:r w:rsidRPr="00CE1D41">
        <w:rPr>
          <w:rFonts w:ascii="Times New Roman" w:hAnsi="Times New Roman" w:cs="Times New Roman"/>
          <w:bCs/>
          <w:iCs/>
          <w:sz w:val="24"/>
          <w:szCs w:val="24"/>
        </w:rPr>
        <w:t>satuan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kerja</w:t>
      </w:r>
      <w:proofErr w:type="spellEnd"/>
      <w:r w:rsidRPr="00CE1D41">
        <w:rPr>
          <w:rFonts w:ascii="Times New Roman" w:hAnsi="Times New Roman" w:cs="Times New Roman"/>
          <w:bCs/>
          <w:iCs/>
          <w:sz w:val="24"/>
          <w:szCs w:val="24"/>
        </w:rPr>
        <w:t xml:space="preserve"> yang </w:t>
      </w:r>
      <w:proofErr w:type="spellStart"/>
      <w:r w:rsidRPr="00CE1D41">
        <w:rPr>
          <w:rFonts w:ascii="Times New Roman" w:hAnsi="Times New Roman" w:cs="Times New Roman"/>
          <w:bCs/>
          <w:iCs/>
          <w:sz w:val="24"/>
          <w:szCs w:val="24"/>
        </w:rPr>
        <w:t>menjalankan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fungsi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pengendalian</w:t>
      </w:r>
      <w:proofErr w:type="spellEnd"/>
      <w:r w:rsidRPr="00CE1D41">
        <w:rPr>
          <w:rFonts w:ascii="Times New Roman" w:hAnsi="Times New Roman" w:cs="Times New Roman"/>
          <w:bCs/>
          <w:iCs/>
          <w:sz w:val="24"/>
          <w:szCs w:val="24"/>
        </w:rPr>
        <w:t xml:space="preserve"> intern bank;</w:t>
      </w:r>
    </w:p>
    <w:p w:rsidR="00970E1E" w:rsidRPr="00CE1D41" w:rsidRDefault="00970E1E" w:rsidP="00562881">
      <w:pPr>
        <w:pStyle w:val="ListParagraph"/>
        <w:numPr>
          <w:ilvl w:val="0"/>
          <w:numId w:val="33"/>
        </w:numPr>
        <w:spacing w:after="0" w:line="240" w:lineRule="auto"/>
        <w:ind w:left="1418" w:right="66" w:hanging="425"/>
        <w:contextualSpacing w:val="0"/>
        <w:jc w:val="both"/>
        <w:rPr>
          <w:rFonts w:ascii="Times New Roman" w:hAnsi="Times New Roman" w:cs="Times New Roman"/>
          <w:bCs/>
          <w:iCs/>
          <w:sz w:val="24"/>
          <w:szCs w:val="24"/>
        </w:rPr>
      </w:pPr>
      <w:proofErr w:type="spellStart"/>
      <w:r w:rsidRPr="00CE1D41">
        <w:rPr>
          <w:rFonts w:ascii="Times New Roman" w:hAnsi="Times New Roman" w:cs="Times New Roman"/>
          <w:bCs/>
          <w:iCs/>
          <w:sz w:val="24"/>
          <w:szCs w:val="24"/>
        </w:rPr>
        <w:t>penerapan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fungsi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kepatuhan</w:t>
      </w:r>
      <w:proofErr w:type="spellEnd"/>
      <w:r w:rsidRPr="00CE1D41">
        <w:rPr>
          <w:rFonts w:ascii="Times New Roman" w:hAnsi="Times New Roman" w:cs="Times New Roman"/>
          <w:bCs/>
          <w:iCs/>
          <w:sz w:val="24"/>
          <w:szCs w:val="24"/>
        </w:rPr>
        <w:t xml:space="preserve">, auditor internal dan auditor </w:t>
      </w:r>
      <w:proofErr w:type="spellStart"/>
      <w:r w:rsidRPr="00CE1D41">
        <w:rPr>
          <w:rFonts w:ascii="Times New Roman" w:hAnsi="Times New Roman" w:cs="Times New Roman"/>
          <w:bCs/>
          <w:iCs/>
          <w:sz w:val="24"/>
          <w:szCs w:val="24"/>
        </w:rPr>
        <w:t>eksternal</w:t>
      </w:r>
      <w:proofErr w:type="spellEnd"/>
      <w:r w:rsidRPr="00CE1D41">
        <w:rPr>
          <w:rFonts w:ascii="Times New Roman" w:hAnsi="Times New Roman" w:cs="Times New Roman"/>
          <w:bCs/>
          <w:iCs/>
          <w:sz w:val="24"/>
          <w:szCs w:val="24"/>
        </w:rPr>
        <w:t>;</w:t>
      </w:r>
    </w:p>
    <w:p w:rsidR="00970E1E" w:rsidRPr="00CE1D41" w:rsidRDefault="00970E1E" w:rsidP="00562881">
      <w:pPr>
        <w:pStyle w:val="ListParagraph"/>
        <w:numPr>
          <w:ilvl w:val="0"/>
          <w:numId w:val="33"/>
        </w:numPr>
        <w:spacing w:after="0" w:line="240" w:lineRule="auto"/>
        <w:ind w:left="1418" w:right="66" w:hanging="425"/>
        <w:contextualSpacing w:val="0"/>
        <w:jc w:val="both"/>
        <w:rPr>
          <w:rFonts w:ascii="Times New Roman" w:hAnsi="Times New Roman" w:cs="Times New Roman"/>
          <w:bCs/>
          <w:iCs/>
          <w:sz w:val="24"/>
          <w:szCs w:val="24"/>
        </w:rPr>
      </w:pPr>
      <w:proofErr w:type="spellStart"/>
      <w:r w:rsidRPr="00CE1D41">
        <w:rPr>
          <w:rFonts w:ascii="Times New Roman" w:hAnsi="Times New Roman" w:cs="Times New Roman"/>
          <w:bCs/>
          <w:iCs/>
          <w:sz w:val="24"/>
          <w:szCs w:val="24"/>
        </w:rPr>
        <w:t>penerapan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manajemen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risiko</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termasuk</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sistem</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pengendalian</w:t>
      </w:r>
      <w:proofErr w:type="spellEnd"/>
      <w:r w:rsidRPr="00CE1D41">
        <w:rPr>
          <w:rFonts w:ascii="Times New Roman" w:hAnsi="Times New Roman" w:cs="Times New Roman"/>
          <w:bCs/>
          <w:iCs/>
          <w:sz w:val="24"/>
          <w:szCs w:val="24"/>
        </w:rPr>
        <w:t xml:space="preserve"> intern;</w:t>
      </w:r>
    </w:p>
    <w:p w:rsidR="00970E1E" w:rsidRPr="00CE1D41" w:rsidRDefault="00970E1E" w:rsidP="00562881">
      <w:pPr>
        <w:pStyle w:val="ListParagraph"/>
        <w:numPr>
          <w:ilvl w:val="0"/>
          <w:numId w:val="33"/>
        </w:numPr>
        <w:spacing w:after="0" w:line="240" w:lineRule="auto"/>
        <w:ind w:left="1418" w:right="66" w:hanging="425"/>
        <w:contextualSpacing w:val="0"/>
        <w:jc w:val="both"/>
        <w:rPr>
          <w:rFonts w:ascii="Times New Roman" w:hAnsi="Times New Roman" w:cs="Times New Roman"/>
          <w:bCs/>
          <w:iCs/>
          <w:sz w:val="24"/>
          <w:szCs w:val="24"/>
        </w:rPr>
      </w:pPr>
      <w:proofErr w:type="spellStart"/>
      <w:r w:rsidRPr="00CE1D41">
        <w:rPr>
          <w:rFonts w:ascii="Times New Roman" w:hAnsi="Times New Roman" w:cs="Times New Roman"/>
          <w:bCs/>
          <w:iCs/>
          <w:sz w:val="24"/>
          <w:szCs w:val="24"/>
        </w:rPr>
        <w:t>penyediaan</w:t>
      </w:r>
      <w:proofErr w:type="spellEnd"/>
      <w:r w:rsidRPr="00CE1D41">
        <w:rPr>
          <w:rFonts w:ascii="Times New Roman" w:hAnsi="Times New Roman" w:cs="Times New Roman"/>
          <w:bCs/>
          <w:iCs/>
          <w:sz w:val="24"/>
          <w:szCs w:val="24"/>
        </w:rPr>
        <w:t xml:space="preserve"> dana </w:t>
      </w:r>
      <w:proofErr w:type="spellStart"/>
      <w:r w:rsidRPr="00CE1D41">
        <w:rPr>
          <w:rFonts w:ascii="Times New Roman" w:hAnsi="Times New Roman" w:cs="Times New Roman"/>
          <w:bCs/>
          <w:iCs/>
          <w:sz w:val="24"/>
          <w:szCs w:val="24"/>
        </w:rPr>
        <w:t>kepada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pihak</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terkait</w:t>
      </w:r>
      <w:proofErr w:type="spellEnd"/>
      <w:r w:rsidRPr="00CE1D41">
        <w:rPr>
          <w:rFonts w:ascii="Times New Roman" w:hAnsi="Times New Roman" w:cs="Times New Roman"/>
          <w:bCs/>
          <w:iCs/>
          <w:sz w:val="24"/>
          <w:szCs w:val="24"/>
        </w:rPr>
        <w:t xml:space="preserve"> dan </w:t>
      </w:r>
      <w:proofErr w:type="spellStart"/>
      <w:r w:rsidRPr="00CE1D41">
        <w:rPr>
          <w:rFonts w:ascii="Times New Roman" w:hAnsi="Times New Roman" w:cs="Times New Roman"/>
          <w:bCs/>
          <w:iCs/>
          <w:sz w:val="24"/>
          <w:szCs w:val="24"/>
        </w:rPr>
        <w:t>penyediaan</w:t>
      </w:r>
      <w:proofErr w:type="spellEnd"/>
      <w:r w:rsidRPr="00CE1D41">
        <w:rPr>
          <w:rFonts w:ascii="Times New Roman" w:hAnsi="Times New Roman" w:cs="Times New Roman"/>
          <w:bCs/>
          <w:iCs/>
          <w:sz w:val="24"/>
          <w:szCs w:val="24"/>
        </w:rPr>
        <w:t xml:space="preserve"> dana </w:t>
      </w:r>
      <w:proofErr w:type="spellStart"/>
      <w:r w:rsidRPr="00CE1D41">
        <w:rPr>
          <w:rFonts w:ascii="Times New Roman" w:hAnsi="Times New Roman" w:cs="Times New Roman"/>
          <w:bCs/>
          <w:iCs/>
          <w:sz w:val="24"/>
          <w:szCs w:val="24"/>
        </w:rPr>
        <w:t>besar</w:t>
      </w:r>
      <w:proofErr w:type="spellEnd"/>
      <w:r w:rsidRPr="00CE1D41">
        <w:rPr>
          <w:rFonts w:ascii="Times New Roman" w:hAnsi="Times New Roman" w:cs="Times New Roman"/>
          <w:bCs/>
          <w:iCs/>
          <w:sz w:val="24"/>
          <w:szCs w:val="24"/>
        </w:rPr>
        <w:t>;</w:t>
      </w:r>
    </w:p>
    <w:p w:rsidR="00970E1E" w:rsidRPr="00CE1D41" w:rsidRDefault="00970E1E" w:rsidP="00562881">
      <w:pPr>
        <w:pStyle w:val="ListParagraph"/>
        <w:numPr>
          <w:ilvl w:val="0"/>
          <w:numId w:val="33"/>
        </w:numPr>
        <w:spacing w:after="0" w:line="240" w:lineRule="auto"/>
        <w:ind w:left="1418" w:right="66" w:hanging="425"/>
        <w:contextualSpacing w:val="0"/>
        <w:jc w:val="both"/>
        <w:rPr>
          <w:rFonts w:ascii="Times New Roman" w:hAnsi="Times New Roman" w:cs="Times New Roman"/>
          <w:bCs/>
          <w:iCs/>
          <w:sz w:val="24"/>
          <w:szCs w:val="24"/>
        </w:rPr>
      </w:pPr>
      <w:proofErr w:type="spellStart"/>
      <w:r w:rsidRPr="00CE1D41">
        <w:rPr>
          <w:rFonts w:ascii="Times New Roman" w:hAnsi="Times New Roman" w:cs="Times New Roman"/>
          <w:bCs/>
          <w:iCs/>
          <w:sz w:val="24"/>
          <w:szCs w:val="24"/>
        </w:rPr>
        <w:t>rencana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strategis</w:t>
      </w:r>
      <w:proofErr w:type="spellEnd"/>
      <w:r w:rsidRPr="00CE1D41">
        <w:rPr>
          <w:rFonts w:ascii="Times New Roman" w:hAnsi="Times New Roman" w:cs="Times New Roman"/>
          <w:bCs/>
          <w:iCs/>
          <w:sz w:val="24"/>
          <w:szCs w:val="24"/>
        </w:rPr>
        <w:t xml:space="preserve"> Bank;</w:t>
      </w:r>
      <w:r>
        <w:rPr>
          <w:rFonts w:ascii="Times New Roman" w:hAnsi="Times New Roman" w:cs="Times New Roman"/>
          <w:bCs/>
          <w:iCs/>
          <w:sz w:val="24"/>
          <w:szCs w:val="24"/>
        </w:rPr>
        <w:t xml:space="preserve"> dan</w:t>
      </w:r>
    </w:p>
    <w:p w:rsidR="00970E1E" w:rsidRPr="00C90F4C" w:rsidRDefault="00970E1E" w:rsidP="00562881">
      <w:pPr>
        <w:pStyle w:val="ListParagraph"/>
        <w:numPr>
          <w:ilvl w:val="0"/>
          <w:numId w:val="33"/>
        </w:numPr>
        <w:spacing w:after="0" w:line="240" w:lineRule="auto"/>
        <w:ind w:left="1418" w:right="66" w:hanging="425"/>
        <w:contextualSpacing w:val="0"/>
        <w:jc w:val="both"/>
        <w:rPr>
          <w:rFonts w:ascii="Times New Roman" w:hAnsi="Times New Roman" w:cs="Times New Roman"/>
          <w:bCs/>
          <w:iCs/>
          <w:sz w:val="24"/>
          <w:szCs w:val="24"/>
        </w:rPr>
      </w:pPr>
      <w:proofErr w:type="spellStart"/>
      <w:r w:rsidRPr="00CE1D41">
        <w:rPr>
          <w:rFonts w:ascii="Times New Roman" w:hAnsi="Times New Roman" w:cs="Times New Roman"/>
          <w:bCs/>
          <w:iCs/>
          <w:sz w:val="24"/>
          <w:szCs w:val="24"/>
        </w:rPr>
        <w:t>transparansi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kondisi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keuangan</w:t>
      </w:r>
      <w:proofErr w:type="spellEnd"/>
      <w:r w:rsidRPr="00CE1D41">
        <w:rPr>
          <w:rFonts w:ascii="Times New Roman" w:hAnsi="Times New Roman" w:cs="Times New Roman"/>
          <w:bCs/>
          <w:iCs/>
          <w:sz w:val="24"/>
          <w:szCs w:val="24"/>
        </w:rPr>
        <w:t xml:space="preserve"> dan non </w:t>
      </w:r>
      <w:proofErr w:type="spellStart"/>
      <w:r w:rsidRPr="00CE1D41">
        <w:rPr>
          <w:rFonts w:ascii="Times New Roman" w:hAnsi="Times New Roman" w:cs="Times New Roman"/>
          <w:bCs/>
          <w:iCs/>
          <w:sz w:val="24"/>
          <w:szCs w:val="24"/>
        </w:rPr>
        <w:t>keuangan</w:t>
      </w:r>
      <w:proofErr w:type="spellEnd"/>
      <w:r w:rsidRPr="00CE1D41">
        <w:rPr>
          <w:rFonts w:ascii="Times New Roman" w:hAnsi="Times New Roman" w:cs="Times New Roman"/>
          <w:bCs/>
          <w:iCs/>
          <w:sz w:val="24"/>
          <w:szCs w:val="24"/>
        </w:rPr>
        <w:t xml:space="preserve"> Bank.</w:t>
      </w:r>
    </w:p>
    <w:p w:rsidR="00C90F4C" w:rsidRDefault="00970E1E" w:rsidP="00C90F4C">
      <w:pPr>
        <w:pStyle w:val="ListParagraph"/>
        <w:spacing w:after="0" w:line="240" w:lineRule="auto"/>
        <w:ind w:left="0" w:firstLine="567"/>
        <w:contextualSpacing w:val="0"/>
        <w:jc w:val="both"/>
        <w:rPr>
          <w:rFonts w:ascii="Times New Roman" w:hAnsi="Times New Roman" w:cs="Times New Roman"/>
          <w:bCs/>
          <w:iCs/>
          <w:sz w:val="24"/>
          <w:szCs w:val="24"/>
        </w:rPr>
      </w:pPr>
      <w:proofErr w:type="spellStart"/>
      <w:r w:rsidRPr="00CE1D41">
        <w:rPr>
          <w:rFonts w:ascii="Times New Roman" w:hAnsi="Times New Roman" w:cs="Times New Roman"/>
          <w:bCs/>
          <w:iCs/>
          <w:sz w:val="24"/>
          <w:szCs w:val="24"/>
        </w:rPr>
        <w:t>Sebagaimana</w:t>
      </w:r>
      <w:proofErr w:type="spellEnd"/>
      <w:r w:rsidRPr="00CE1D41">
        <w:rPr>
          <w:rFonts w:ascii="Times New Roman" w:hAnsi="Times New Roman" w:cs="Times New Roman"/>
          <w:bCs/>
          <w:iCs/>
          <w:sz w:val="24"/>
          <w:szCs w:val="24"/>
        </w:rPr>
        <w:t xml:space="preserve"> yang </w:t>
      </w:r>
      <w:proofErr w:type="spellStart"/>
      <w:r w:rsidRPr="00CE1D41">
        <w:rPr>
          <w:rFonts w:ascii="Times New Roman" w:hAnsi="Times New Roman" w:cs="Times New Roman"/>
          <w:bCs/>
          <w:iCs/>
          <w:sz w:val="24"/>
          <w:szCs w:val="24"/>
        </w:rPr>
        <w:t>telah</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disebutkan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diatas</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bahwa</w:t>
      </w:r>
      <w:proofErr w:type="spellEnd"/>
      <w:r w:rsidRPr="00CE1D41">
        <w:rPr>
          <w:rFonts w:ascii="Times New Roman" w:hAnsi="Times New Roman" w:cs="Times New Roman"/>
          <w:bCs/>
          <w:iCs/>
          <w:sz w:val="24"/>
          <w:szCs w:val="24"/>
        </w:rPr>
        <w:t xml:space="preserve"> salah </w:t>
      </w:r>
      <w:proofErr w:type="spellStart"/>
      <w:r w:rsidRPr="00CE1D41">
        <w:rPr>
          <w:rFonts w:ascii="Times New Roman" w:hAnsi="Times New Roman" w:cs="Times New Roman"/>
          <w:bCs/>
          <w:iCs/>
          <w:sz w:val="24"/>
          <w:szCs w:val="24"/>
        </w:rPr>
        <w:t>satu</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prinsip</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dari</w:t>
      </w:r>
      <w:proofErr w:type="spellEnd"/>
      <w:r w:rsidRPr="00CE1D41">
        <w:rPr>
          <w:rFonts w:ascii="Times New Roman" w:hAnsi="Times New Roman" w:cs="Times New Roman"/>
          <w:bCs/>
          <w:iCs/>
          <w:sz w:val="24"/>
          <w:szCs w:val="24"/>
        </w:rPr>
        <w:t xml:space="preserve"> </w:t>
      </w:r>
      <w:r w:rsidRPr="00CE1D41">
        <w:rPr>
          <w:rFonts w:ascii="Times New Roman" w:hAnsi="Times New Roman" w:cs="Times New Roman"/>
          <w:bCs/>
          <w:i/>
          <w:iCs/>
          <w:sz w:val="24"/>
          <w:szCs w:val="24"/>
        </w:rPr>
        <w:t xml:space="preserve">good corporate </w:t>
      </w:r>
      <w:proofErr w:type="spellStart"/>
      <w:r w:rsidRPr="00CE1D41">
        <w:rPr>
          <w:rFonts w:ascii="Times New Roman" w:hAnsi="Times New Roman" w:cs="Times New Roman"/>
          <w:bCs/>
          <w:i/>
          <w:iCs/>
          <w:sz w:val="24"/>
          <w:szCs w:val="24"/>
        </w:rPr>
        <w:t>govenrnance</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adalah</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pinsip</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keterbukaan</w:t>
      </w:r>
      <w:proofErr w:type="spellEnd"/>
      <w:r w:rsidRPr="00CE1D41">
        <w:rPr>
          <w:rFonts w:ascii="Times New Roman" w:hAnsi="Times New Roman" w:cs="Times New Roman"/>
          <w:bCs/>
          <w:iCs/>
          <w:sz w:val="24"/>
          <w:szCs w:val="24"/>
        </w:rPr>
        <w:t xml:space="preserve"> (</w:t>
      </w:r>
      <w:r w:rsidRPr="00CE1D41">
        <w:rPr>
          <w:rFonts w:ascii="Times New Roman" w:hAnsi="Times New Roman" w:cs="Times New Roman"/>
          <w:bCs/>
          <w:i/>
          <w:iCs/>
          <w:sz w:val="24"/>
          <w:szCs w:val="24"/>
        </w:rPr>
        <w:t>transparency</w:t>
      </w:r>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Dikaitkan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dengan</w:t>
      </w:r>
      <w:proofErr w:type="spellEnd"/>
      <w:r w:rsidRPr="00CE1D41">
        <w:rPr>
          <w:rFonts w:ascii="Times New Roman" w:hAnsi="Times New Roman" w:cs="Times New Roman"/>
          <w:bCs/>
          <w:iCs/>
          <w:sz w:val="24"/>
          <w:szCs w:val="24"/>
        </w:rPr>
        <w:t xml:space="preserve"> Bank BPR </w:t>
      </w:r>
      <w:proofErr w:type="spellStart"/>
      <w:r w:rsidRPr="00CE1D41">
        <w:rPr>
          <w:rFonts w:ascii="Times New Roman" w:hAnsi="Times New Roman" w:cs="Times New Roman"/>
          <w:bCs/>
          <w:iCs/>
          <w:sz w:val="24"/>
          <w:szCs w:val="24"/>
        </w:rPr>
        <w:t>Karya</w:t>
      </w:r>
      <w:proofErr w:type="spellEnd"/>
      <w:r w:rsidRPr="00CE1D41">
        <w:rPr>
          <w:rFonts w:ascii="Times New Roman" w:hAnsi="Times New Roman" w:cs="Times New Roman"/>
          <w:bCs/>
          <w:iCs/>
          <w:sz w:val="24"/>
          <w:szCs w:val="24"/>
        </w:rPr>
        <w:t xml:space="preserve"> Utama </w:t>
      </w:r>
      <w:proofErr w:type="spellStart"/>
      <w:r w:rsidRPr="00CE1D41">
        <w:rPr>
          <w:rFonts w:ascii="Times New Roman" w:hAnsi="Times New Roman" w:cs="Times New Roman"/>
          <w:bCs/>
          <w:iCs/>
          <w:sz w:val="24"/>
          <w:szCs w:val="24"/>
        </w:rPr>
        <w:t>Jawa</w:t>
      </w:r>
      <w:proofErr w:type="spellEnd"/>
      <w:r w:rsidRPr="00CE1D41">
        <w:rPr>
          <w:rFonts w:ascii="Times New Roman" w:hAnsi="Times New Roman" w:cs="Times New Roman"/>
          <w:bCs/>
          <w:iCs/>
          <w:sz w:val="24"/>
          <w:szCs w:val="24"/>
        </w:rPr>
        <w:t xml:space="preserve"> Barat, </w:t>
      </w:r>
      <w:proofErr w:type="spellStart"/>
      <w:r w:rsidRPr="00CE1D41">
        <w:rPr>
          <w:rFonts w:ascii="Times New Roman" w:hAnsi="Times New Roman" w:cs="Times New Roman"/>
          <w:bCs/>
          <w:iCs/>
          <w:sz w:val="24"/>
          <w:szCs w:val="24"/>
        </w:rPr>
        <w:t>maka</w:t>
      </w:r>
      <w:proofErr w:type="spellEnd"/>
      <w:r w:rsidRPr="00CE1D41">
        <w:rPr>
          <w:rFonts w:ascii="Times New Roman" w:hAnsi="Times New Roman" w:cs="Times New Roman"/>
          <w:bCs/>
          <w:iCs/>
          <w:sz w:val="24"/>
          <w:szCs w:val="24"/>
        </w:rPr>
        <w:t xml:space="preserve"> Bank BPR </w:t>
      </w:r>
      <w:proofErr w:type="spellStart"/>
      <w:r w:rsidRPr="00CE1D41">
        <w:rPr>
          <w:rFonts w:ascii="Times New Roman" w:hAnsi="Times New Roman" w:cs="Times New Roman"/>
          <w:bCs/>
          <w:iCs/>
          <w:sz w:val="24"/>
          <w:szCs w:val="24"/>
        </w:rPr>
        <w:t>Karya</w:t>
      </w:r>
      <w:proofErr w:type="spellEnd"/>
      <w:r w:rsidRPr="00CE1D41">
        <w:rPr>
          <w:rFonts w:ascii="Times New Roman" w:hAnsi="Times New Roman" w:cs="Times New Roman"/>
          <w:bCs/>
          <w:iCs/>
          <w:sz w:val="24"/>
          <w:szCs w:val="24"/>
        </w:rPr>
        <w:t xml:space="preserve"> Utama </w:t>
      </w:r>
      <w:proofErr w:type="spellStart"/>
      <w:r w:rsidRPr="00CE1D41">
        <w:rPr>
          <w:rFonts w:ascii="Times New Roman" w:hAnsi="Times New Roman" w:cs="Times New Roman"/>
          <w:bCs/>
          <w:iCs/>
          <w:sz w:val="24"/>
          <w:szCs w:val="24"/>
        </w:rPr>
        <w:t>Jawa</w:t>
      </w:r>
      <w:proofErr w:type="spellEnd"/>
      <w:r w:rsidRPr="00CE1D41">
        <w:rPr>
          <w:rFonts w:ascii="Times New Roman" w:hAnsi="Times New Roman" w:cs="Times New Roman"/>
          <w:bCs/>
          <w:iCs/>
          <w:sz w:val="24"/>
          <w:szCs w:val="24"/>
        </w:rPr>
        <w:t xml:space="preserve"> Barat </w:t>
      </w:r>
      <w:proofErr w:type="spellStart"/>
      <w:r w:rsidRPr="00CE1D41">
        <w:rPr>
          <w:rFonts w:ascii="Times New Roman" w:hAnsi="Times New Roman" w:cs="Times New Roman"/>
          <w:bCs/>
          <w:iCs/>
          <w:sz w:val="24"/>
          <w:szCs w:val="24"/>
        </w:rPr>
        <w:t>sebagai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perusahaan</w:t>
      </w:r>
      <w:proofErr w:type="spellEnd"/>
      <w:r w:rsidRPr="00CE1D41">
        <w:rPr>
          <w:rFonts w:ascii="Times New Roman" w:hAnsi="Times New Roman" w:cs="Times New Roman"/>
          <w:bCs/>
          <w:iCs/>
          <w:sz w:val="24"/>
          <w:szCs w:val="24"/>
        </w:rPr>
        <w:t xml:space="preserve"> yang </w:t>
      </w:r>
      <w:proofErr w:type="spellStart"/>
      <w:r w:rsidRPr="00CE1D41">
        <w:rPr>
          <w:rFonts w:ascii="Times New Roman" w:hAnsi="Times New Roman" w:cs="Times New Roman"/>
          <w:bCs/>
          <w:iCs/>
          <w:sz w:val="24"/>
          <w:szCs w:val="24"/>
        </w:rPr>
        <w:t>menjalankan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kegiatan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usaha</w:t>
      </w:r>
      <w:proofErr w:type="spellEnd"/>
      <w:r w:rsidRPr="00CE1D41">
        <w:rPr>
          <w:rFonts w:ascii="Times New Roman" w:hAnsi="Times New Roman" w:cs="Times New Roman"/>
          <w:bCs/>
          <w:iCs/>
          <w:sz w:val="24"/>
          <w:szCs w:val="24"/>
        </w:rPr>
        <w:t xml:space="preserve"> di </w:t>
      </w:r>
      <w:proofErr w:type="spellStart"/>
      <w:r w:rsidRPr="00CE1D41">
        <w:rPr>
          <w:rFonts w:ascii="Times New Roman" w:hAnsi="Times New Roman" w:cs="Times New Roman"/>
          <w:bCs/>
          <w:iCs/>
          <w:sz w:val="24"/>
          <w:szCs w:val="24"/>
        </w:rPr>
        <w:t>bidang</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perbankan</w:t>
      </w:r>
      <w:proofErr w:type="spellEnd"/>
      <w:r w:rsidRPr="00CE1D41">
        <w:rPr>
          <w:rFonts w:ascii="Times New Roman" w:hAnsi="Times New Roman" w:cs="Times New Roman"/>
          <w:bCs/>
          <w:iCs/>
          <w:sz w:val="24"/>
          <w:szCs w:val="24"/>
        </w:rPr>
        <w:t xml:space="preserve"> di </w:t>
      </w:r>
      <w:proofErr w:type="spellStart"/>
      <w:r w:rsidRPr="00CE1D41">
        <w:rPr>
          <w:rFonts w:ascii="Times New Roman" w:hAnsi="Times New Roman" w:cs="Times New Roman"/>
          <w:bCs/>
          <w:iCs/>
          <w:sz w:val="24"/>
          <w:szCs w:val="24"/>
        </w:rPr>
        <w:t>wilayah</w:t>
      </w:r>
      <w:proofErr w:type="spellEnd"/>
      <w:r w:rsidRPr="00CE1D41">
        <w:rPr>
          <w:rFonts w:ascii="Times New Roman" w:hAnsi="Times New Roman" w:cs="Times New Roman"/>
          <w:bCs/>
          <w:iCs/>
          <w:sz w:val="24"/>
          <w:szCs w:val="24"/>
        </w:rPr>
        <w:t xml:space="preserve"> Negara Indonesia </w:t>
      </w:r>
      <w:proofErr w:type="spellStart"/>
      <w:r w:rsidRPr="00CE1D41">
        <w:rPr>
          <w:rFonts w:ascii="Times New Roman" w:hAnsi="Times New Roman" w:cs="Times New Roman"/>
          <w:bCs/>
          <w:iCs/>
          <w:sz w:val="24"/>
          <w:szCs w:val="24"/>
        </w:rPr>
        <w:t>harus</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mematuhi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semua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ketentuan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atau</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peraturan</w:t>
      </w:r>
      <w:proofErr w:type="spellEnd"/>
      <w:r w:rsidRPr="00CE1D41">
        <w:rPr>
          <w:rFonts w:ascii="Times New Roman" w:hAnsi="Times New Roman" w:cs="Times New Roman"/>
          <w:bCs/>
          <w:iCs/>
          <w:sz w:val="24"/>
          <w:szCs w:val="24"/>
        </w:rPr>
        <w:t xml:space="preserve"> yang </w:t>
      </w:r>
      <w:proofErr w:type="spellStart"/>
      <w:r w:rsidRPr="00CE1D41">
        <w:rPr>
          <w:rFonts w:ascii="Times New Roman" w:hAnsi="Times New Roman" w:cs="Times New Roman"/>
          <w:bCs/>
          <w:iCs/>
          <w:sz w:val="24"/>
          <w:szCs w:val="24"/>
        </w:rPr>
        <w:t>dikeluarkan</w:t>
      </w:r>
      <w:proofErr w:type="spellEnd"/>
      <w:r w:rsidRPr="00CE1D41">
        <w:rPr>
          <w:rFonts w:ascii="Times New Roman" w:hAnsi="Times New Roman" w:cs="Times New Roman"/>
          <w:bCs/>
          <w:iCs/>
          <w:sz w:val="24"/>
          <w:szCs w:val="24"/>
        </w:rPr>
        <w:t xml:space="preserve"> oleh Bank Indonesia. </w:t>
      </w:r>
      <w:proofErr w:type="spellStart"/>
      <w:r w:rsidRPr="00CE1D41">
        <w:rPr>
          <w:rFonts w:ascii="Times New Roman" w:hAnsi="Times New Roman" w:cs="Times New Roman"/>
          <w:bCs/>
          <w:iCs/>
          <w:sz w:val="24"/>
          <w:szCs w:val="24"/>
        </w:rPr>
        <w:t>Sangat</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penting</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diingat</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bahwa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industri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perbankan</w:t>
      </w:r>
      <w:proofErr w:type="spellEnd"/>
      <w:r w:rsidRPr="00CE1D41">
        <w:rPr>
          <w:rFonts w:ascii="Times New Roman" w:hAnsi="Times New Roman" w:cs="Times New Roman"/>
          <w:bCs/>
          <w:iCs/>
          <w:sz w:val="24"/>
          <w:szCs w:val="24"/>
        </w:rPr>
        <w:t xml:space="preserve"> Indonesia </w:t>
      </w:r>
      <w:proofErr w:type="spellStart"/>
      <w:r w:rsidRPr="00CE1D41">
        <w:rPr>
          <w:rFonts w:ascii="Times New Roman" w:hAnsi="Times New Roman" w:cs="Times New Roman"/>
          <w:bCs/>
          <w:iCs/>
          <w:sz w:val="24"/>
          <w:szCs w:val="24"/>
        </w:rPr>
        <w:t>dalam</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menjalankan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fungsinya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berasaskan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prinsip</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kehati-hatian</w:t>
      </w:r>
      <w:proofErr w:type="spellEnd"/>
      <w:r w:rsidRPr="00CE1D41">
        <w:rPr>
          <w:rFonts w:ascii="Times New Roman" w:hAnsi="Times New Roman" w:cs="Times New Roman"/>
          <w:bCs/>
          <w:iCs/>
          <w:sz w:val="24"/>
          <w:szCs w:val="24"/>
        </w:rPr>
        <w:t>.</w:t>
      </w:r>
    </w:p>
    <w:p w:rsidR="00C90F4C" w:rsidRDefault="00970E1E" w:rsidP="00C90F4C">
      <w:pPr>
        <w:pStyle w:val="ListParagraph"/>
        <w:spacing w:after="0" w:line="240" w:lineRule="auto"/>
        <w:ind w:left="0" w:firstLine="567"/>
        <w:contextualSpacing w:val="0"/>
        <w:jc w:val="both"/>
        <w:rPr>
          <w:rFonts w:ascii="Times New Roman" w:hAnsi="Times New Roman" w:cs="Times New Roman"/>
          <w:bCs/>
          <w:iCs/>
          <w:sz w:val="24"/>
          <w:szCs w:val="24"/>
        </w:rPr>
      </w:pPr>
      <w:proofErr w:type="spellStart"/>
      <w:r w:rsidRPr="00CE1D41">
        <w:rPr>
          <w:rFonts w:ascii="Times New Roman" w:hAnsi="Times New Roman" w:cs="Times New Roman"/>
          <w:bCs/>
          <w:iCs/>
          <w:sz w:val="24"/>
          <w:szCs w:val="24"/>
        </w:rPr>
        <w:t>Berkaitan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dengan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prinsip</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kehati-hatian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sebagaimana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dimaksud</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dalam</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ketentuan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Pasal</w:t>
      </w:r>
      <w:proofErr w:type="spellEnd"/>
      <w:r w:rsidRPr="00CE1D41">
        <w:rPr>
          <w:rFonts w:ascii="Times New Roman" w:hAnsi="Times New Roman" w:cs="Times New Roman"/>
          <w:bCs/>
          <w:iCs/>
          <w:sz w:val="24"/>
          <w:szCs w:val="24"/>
        </w:rPr>
        <w:t xml:space="preserve"> 2 </w:t>
      </w:r>
      <w:proofErr w:type="spellStart"/>
      <w:r w:rsidRPr="00CE1D41">
        <w:rPr>
          <w:rFonts w:ascii="Times New Roman" w:hAnsi="Times New Roman" w:cs="Times New Roman"/>
          <w:bCs/>
          <w:iCs/>
          <w:sz w:val="24"/>
          <w:szCs w:val="24"/>
        </w:rPr>
        <w:t>Peraturan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Otoritas</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Jasa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Keuangan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Nomor</w:t>
      </w:r>
      <w:proofErr w:type="spellEnd"/>
      <w:r w:rsidRPr="00CE1D41">
        <w:rPr>
          <w:rFonts w:ascii="Times New Roman" w:hAnsi="Times New Roman" w:cs="Times New Roman"/>
          <w:bCs/>
          <w:iCs/>
          <w:sz w:val="24"/>
          <w:szCs w:val="24"/>
        </w:rPr>
        <w:t xml:space="preserve"> 55 /Pojk.03/2016 </w:t>
      </w:r>
      <w:proofErr w:type="spellStart"/>
      <w:r w:rsidRPr="00CE1D41">
        <w:rPr>
          <w:rFonts w:ascii="Times New Roman" w:hAnsi="Times New Roman" w:cs="Times New Roman"/>
          <w:bCs/>
          <w:iCs/>
          <w:sz w:val="24"/>
          <w:szCs w:val="24"/>
        </w:rPr>
        <w:t>tentang</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Penerapan</w:t>
      </w:r>
      <w:proofErr w:type="spellEnd"/>
      <w:r w:rsidRPr="00CE1D41">
        <w:rPr>
          <w:rFonts w:ascii="Times New Roman" w:hAnsi="Times New Roman" w:cs="Times New Roman"/>
          <w:bCs/>
          <w:iCs/>
          <w:sz w:val="24"/>
          <w:szCs w:val="24"/>
        </w:rPr>
        <w:t xml:space="preserve"> Tata </w:t>
      </w:r>
      <w:proofErr w:type="spellStart"/>
      <w:r w:rsidRPr="00CE1D41">
        <w:rPr>
          <w:rFonts w:ascii="Times New Roman" w:hAnsi="Times New Roman" w:cs="Times New Roman"/>
          <w:bCs/>
          <w:iCs/>
          <w:sz w:val="24"/>
          <w:szCs w:val="24"/>
        </w:rPr>
        <w:t>Kelola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Bagi</w:t>
      </w:r>
      <w:proofErr w:type="spellEnd"/>
      <w:r w:rsidRPr="00CE1D41">
        <w:rPr>
          <w:rFonts w:ascii="Times New Roman" w:hAnsi="Times New Roman" w:cs="Times New Roman"/>
          <w:bCs/>
          <w:iCs/>
          <w:sz w:val="24"/>
          <w:szCs w:val="24"/>
        </w:rPr>
        <w:t xml:space="preserve"> Bank </w:t>
      </w:r>
      <w:proofErr w:type="spellStart"/>
      <w:r w:rsidRPr="00CE1D41">
        <w:rPr>
          <w:rFonts w:ascii="Times New Roman" w:hAnsi="Times New Roman" w:cs="Times New Roman"/>
          <w:bCs/>
          <w:iCs/>
          <w:sz w:val="24"/>
          <w:szCs w:val="24"/>
        </w:rPr>
        <w:t>Umum</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Peraturan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Otoritas</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Jasa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Keuangan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Nomor</w:t>
      </w:r>
      <w:proofErr w:type="spellEnd"/>
      <w:r w:rsidRPr="00CE1D41">
        <w:rPr>
          <w:rFonts w:ascii="Times New Roman" w:hAnsi="Times New Roman" w:cs="Times New Roman"/>
          <w:bCs/>
          <w:iCs/>
          <w:sz w:val="24"/>
          <w:szCs w:val="24"/>
        </w:rPr>
        <w:t xml:space="preserve"> 4/POJK.03/2015 </w:t>
      </w:r>
      <w:proofErr w:type="spellStart"/>
      <w:r w:rsidRPr="00CE1D41">
        <w:rPr>
          <w:rFonts w:ascii="Times New Roman" w:hAnsi="Times New Roman" w:cs="Times New Roman"/>
          <w:bCs/>
          <w:iCs/>
          <w:sz w:val="24"/>
          <w:szCs w:val="24"/>
        </w:rPr>
        <w:t>tentang</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Penerapan</w:t>
      </w:r>
      <w:proofErr w:type="spellEnd"/>
      <w:r w:rsidRPr="00CE1D41">
        <w:rPr>
          <w:rFonts w:ascii="Times New Roman" w:hAnsi="Times New Roman" w:cs="Times New Roman"/>
          <w:bCs/>
          <w:iCs/>
          <w:sz w:val="24"/>
          <w:szCs w:val="24"/>
        </w:rPr>
        <w:t xml:space="preserve"> Tata </w:t>
      </w:r>
      <w:proofErr w:type="spellStart"/>
      <w:r w:rsidRPr="00CE1D41">
        <w:rPr>
          <w:rFonts w:ascii="Times New Roman" w:hAnsi="Times New Roman" w:cs="Times New Roman"/>
          <w:bCs/>
          <w:iCs/>
          <w:sz w:val="24"/>
          <w:szCs w:val="24"/>
        </w:rPr>
        <w:t>Kelola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Bagi</w:t>
      </w:r>
      <w:proofErr w:type="spellEnd"/>
      <w:r w:rsidRPr="00CE1D41">
        <w:rPr>
          <w:rFonts w:ascii="Times New Roman" w:hAnsi="Times New Roman" w:cs="Times New Roman"/>
          <w:bCs/>
          <w:iCs/>
          <w:sz w:val="24"/>
          <w:szCs w:val="24"/>
        </w:rPr>
        <w:t xml:space="preserve"> Bank </w:t>
      </w:r>
      <w:proofErr w:type="spellStart"/>
      <w:r w:rsidRPr="00CE1D41">
        <w:rPr>
          <w:rFonts w:ascii="Times New Roman" w:hAnsi="Times New Roman" w:cs="Times New Roman"/>
          <w:bCs/>
          <w:iCs/>
          <w:sz w:val="24"/>
          <w:szCs w:val="24"/>
        </w:rPr>
        <w:t>Perkreditan</w:t>
      </w:r>
      <w:proofErr w:type="spellEnd"/>
      <w:r w:rsidRPr="00CE1D41">
        <w:rPr>
          <w:rFonts w:ascii="Times New Roman" w:hAnsi="Times New Roman" w:cs="Times New Roman"/>
          <w:bCs/>
          <w:iCs/>
          <w:sz w:val="24"/>
          <w:szCs w:val="24"/>
        </w:rPr>
        <w:t xml:space="preserve"> Rakyat dan </w:t>
      </w:r>
      <w:proofErr w:type="spellStart"/>
      <w:r w:rsidRPr="00CE1D41">
        <w:rPr>
          <w:rFonts w:ascii="Times New Roman" w:hAnsi="Times New Roman" w:cs="Times New Roman"/>
          <w:bCs/>
          <w:iCs/>
          <w:sz w:val="24"/>
          <w:szCs w:val="24"/>
        </w:rPr>
        <w:t>Pasal</w:t>
      </w:r>
      <w:proofErr w:type="spellEnd"/>
      <w:r w:rsidRPr="00CE1D41">
        <w:rPr>
          <w:rFonts w:ascii="Times New Roman" w:hAnsi="Times New Roman" w:cs="Times New Roman"/>
          <w:bCs/>
          <w:iCs/>
          <w:sz w:val="24"/>
          <w:szCs w:val="24"/>
        </w:rPr>
        <w:t xml:space="preserve"> 2 </w:t>
      </w:r>
      <w:proofErr w:type="spellStart"/>
      <w:r w:rsidRPr="00CE1D41">
        <w:rPr>
          <w:rFonts w:ascii="Times New Roman" w:hAnsi="Times New Roman" w:cs="Times New Roman"/>
          <w:bCs/>
          <w:iCs/>
          <w:sz w:val="24"/>
          <w:szCs w:val="24"/>
        </w:rPr>
        <w:t>Undang-Undang</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Nomor</w:t>
      </w:r>
      <w:proofErr w:type="spellEnd"/>
      <w:r w:rsidRPr="00CE1D41">
        <w:rPr>
          <w:rFonts w:ascii="Times New Roman" w:hAnsi="Times New Roman" w:cs="Times New Roman"/>
          <w:bCs/>
          <w:iCs/>
          <w:sz w:val="24"/>
          <w:szCs w:val="24"/>
        </w:rPr>
        <w:t xml:space="preserve"> 10 </w:t>
      </w:r>
      <w:proofErr w:type="spellStart"/>
      <w:r w:rsidRPr="00CE1D41">
        <w:rPr>
          <w:rFonts w:ascii="Times New Roman" w:hAnsi="Times New Roman" w:cs="Times New Roman"/>
          <w:bCs/>
          <w:iCs/>
          <w:sz w:val="24"/>
          <w:szCs w:val="24"/>
        </w:rPr>
        <w:t>Tahun</w:t>
      </w:r>
      <w:proofErr w:type="spellEnd"/>
      <w:r w:rsidRPr="00CE1D41">
        <w:rPr>
          <w:rFonts w:ascii="Times New Roman" w:hAnsi="Times New Roman" w:cs="Times New Roman"/>
          <w:bCs/>
          <w:iCs/>
          <w:sz w:val="24"/>
          <w:szCs w:val="24"/>
        </w:rPr>
        <w:t xml:space="preserve"> 1998 </w:t>
      </w:r>
      <w:proofErr w:type="spellStart"/>
      <w:r w:rsidRPr="00CE1D41">
        <w:rPr>
          <w:rFonts w:ascii="Times New Roman" w:hAnsi="Times New Roman" w:cs="Times New Roman"/>
          <w:bCs/>
          <w:iCs/>
          <w:sz w:val="24"/>
          <w:szCs w:val="24"/>
        </w:rPr>
        <w:t>tentang</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Perbankan</w:t>
      </w:r>
      <w:proofErr w:type="spellEnd"/>
      <w:r w:rsidRPr="00CE1D41">
        <w:rPr>
          <w:rFonts w:ascii="Times New Roman" w:hAnsi="Times New Roman" w:cs="Times New Roman"/>
          <w:bCs/>
          <w:iCs/>
          <w:sz w:val="24"/>
          <w:szCs w:val="24"/>
        </w:rPr>
        <w:t xml:space="preserve"> di </w:t>
      </w:r>
      <w:proofErr w:type="spellStart"/>
      <w:r w:rsidRPr="00CE1D41">
        <w:rPr>
          <w:rFonts w:ascii="Times New Roman" w:hAnsi="Times New Roman" w:cs="Times New Roman"/>
          <w:bCs/>
          <w:iCs/>
          <w:sz w:val="24"/>
          <w:szCs w:val="24"/>
        </w:rPr>
        <w:t>atas</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dapat</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ditemukan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dalam</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Pasal</w:t>
      </w:r>
      <w:proofErr w:type="spellEnd"/>
      <w:r w:rsidRPr="00CE1D41">
        <w:rPr>
          <w:rFonts w:ascii="Times New Roman" w:hAnsi="Times New Roman" w:cs="Times New Roman"/>
          <w:bCs/>
          <w:iCs/>
          <w:sz w:val="24"/>
          <w:szCs w:val="24"/>
        </w:rPr>
        <w:t xml:space="preserve"> lain </w:t>
      </w:r>
      <w:proofErr w:type="spellStart"/>
      <w:r w:rsidRPr="00CE1D41">
        <w:rPr>
          <w:rFonts w:ascii="Times New Roman" w:hAnsi="Times New Roman" w:cs="Times New Roman"/>
          <w:bCs/>
          <w:iCs/>
          <w:sz w:val="24"/>
          <w:szCs w:val="24"/>
        </w:rPr>
        <w:t>dalam</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Undang-Undang</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Nomor</w:t>
      </w:r>
      <w:proofErr w:type="spellEnd"/>
      <w:r w:rsidRPr="00CE1D41">
        <w:rPr>
          <w:rFonts w:ascii="Times New Roman" w:hAnsi="Times New Roman" w:cs="Times New Roman"/>
          <w:bCs/>
          <w:iCs/>
          <w:sz w:val="24"/>
          <w:szCs w:val="24"/>
        </w:rPr>
        <w:t xml:space="preserve"> 10 </w:t>
      </w:r>
      <w:proofErr w:type="spellStart"/>
      <w:r w:rsidRPr="00CE1D41">
        <w:rPr>
          <w:rFonts w:ascii="Times New Roman" w:hAnsi="Times New Roman" w:cs="Times New Roman"/>
          <w:bCs/>
          <w:iCs/>
          <w:sz w:val="24"/>
          <w:szCs w:val="24"/>
        </w:rPr>
        <w:t>Tahun</w:t>
      </w:r>
      <w:proofErr w:type="spellEnd"/>
      <w:r w:rsidRPr="00CE1D41">
        <w:rPr>
          <w:rFonts w:ascii="Times New Roman" w:hAnsi="Times New Roman" w:cs="Times New Roman"/>
          <w:bCs/>
          <w:iCs/>
          <w:sz w:val="24"/>
          <w:szCs w:val="24"/>
        </w:rPr>
        <w:t xml:space="preserve"> 1998 </w:t>
      </w:r>
      <w:proofErr w:type="spellStart"/>
      <w:r w:rsidRPr="00CE1D41">
        <w:rPr>
          <w:rFonts w:ascii="Times New Roman" w:hAnsi="Times New Roman" w:cs="Times New Roman"/>
          <w:bCs/>
          <w:iCs/>
          <w:sz w:val="24"/>
          <w:szCs w:val="24"/>
        </w:rPr>
        <w:t>tentang</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Perbankan</w:t>
      </w:r>
      <w:proofErr w:type="spellEnd"/>
      <w:r w:rsidRPr="00CE1D41">
        <w:rPr>
          <w:rFonts w:ascii="Times New Roman" w:hAnsi="Times New Roman" w:cs="Times New Roman"/>
          <w:bCs/>
          <w:iCs/>
          <w:sz w:val="24"/>
          <w:szCs w:val="24"/>
        </w:rPr>
        <w:t xml:space="preserve"> yang </w:t>
      </w:r>
      <w:proofErr w:type="spellStart"/>
      <w:r w:rsidRPr="00CE1D41">
        <w:rPr>
          <w:rFonts w:ascii="Times New Roman" w:hAnsi="Times New Roman" w:cs="Times New Roman"/>
          <w:bCs/>
          <w:iCs/>
          <w:sz w:val="24"/>
          <w:szCs w:val="24"/>
        </w:rPr>
        <w:t>mempertegaskan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kembali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mengenai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pentingnya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prinsip</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kehati-hatian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itu</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diterapkan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dalam</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setiap</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kegiatan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usaha</w:t>
      </w:r>
      <w:proofErr w:type="spellEnd"/>
      <w:r w:rsidRPr="00CE1D41">
        <w:rPr>
          <w:rFonts w:ascii="Times New Roman" w:hAnsi="Times New Roman" w:cs="Times New Roman"/>
          <w:bCs/>
          <w:iCs/>
          <w:sz w:val="24"/>
          <w:szCs w:val="24"/>
        </w:rPr>
        <w:t xml:space="preserve"> bank, </w:t>
      </w:r>
      <w:proofErr w:type="spellStart"/>
      <w:r w:rsidRPr="00CE1D41">
        <w:rPr>
          <w:rFonts w:ascii="Times New Roman" w:hAnsi="Times New Roman" w:cs="Times New Roman"/>
          <w:bCs/>
          <w:iCs/>
          <w:sz w:val="24"/>
          <w:szCs w:val="24"/>
        </w:rPr>
        <w:t>yakni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dalam</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Pasal</w:t>
      </w:r>
      <w:proofErr w:type="spellEnd"/>
      <w:r w:rsidRPr="00CE1D41">
        <w:rPr>
          <w:rFonts w:ascii="Times New Roman" w:hAnsi="Times New Roman" w:cs="Times New Roman"/>
          <w:bCs/>
          <w:iCs/>
          <w:sz w:val="24"/>
          <w:szCs w:val="24"/>
        </w:rPr>
        <w:t xml:space="preserve"> 29 </w:t>
      </w:r>
      <w:proofErr w:type="spellStart"/>
      <w:r w:rsidRPr="00CE1D41">
        <w:rPr>
          <w:rFonts w:ascii="Times New Roman" w:hAnsi="Times New Roman" w:cs="Times New Roman"/>
          <w:bCs/>
          <w:iCs/>
          <w:sz w:val="24"/>
          <w:szCs w:val="24"/>
        </w:rPr>
        <w:t>ayat</w:t>
      </w:r>
      <w:proofErr w:type="spellEnd"/>
      <w:r w:rsidRPr="00CE1D41">
        <w:rPr>
          <w:rFonts w:ascii="Times New Roman" w:hAnsi="Times New Roman" w:cs="Times New Roman"/>
          <w:bCs/>
          <w:iCs/>
          <w:sz w:val="24"/>
          <w:szCs w:val="24"/>
        </w:rPr>
        <w:t xml:space="preserve"> (2) yang </w:t>
      </w:r>
      <w:proofErr w:type="spellStart"/>
      <w:r w:rsidRPr="00CE1D41">
        <w:rPr>
          <w:rFonts w:ascii="Times New Roman" w:hAnsi="Times New Roman" w:cs="Times New Roman"/>
          <w:bCs/>
          <w:iCs/>
          <w:sz w:val="24"/>
          <w:szCs w:val="24"/>
        </w:rPr>
        <w:t>mengemukakan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bahwa</w:t>
      </w:r>
      <w:proofErr w:type="spellEnd"/>
      <w:r w:rsidRPr="00CE1D41">
        <w:rPr>
          <w:rFonts w:ascii="Times New Roman" w:hAnsi="Times New Roman" w:cs="Times New Roman"/>
          <w:bCs/>
          <w:iCs/>
          <w:sz w:val="24"/>
          <w:szCs w:val="24"/>
        </w:rPr>
        <w:t xml:space="preserve"> : “Bank </w:t>
      </w:r>
      <w:proofErr w:type="spellStart"/>
      <w:r w:rsidRPr="00CE1D41">
        <w:rPr>
          <w:rFonts w:ascii="Times New Roman" w:hAnsi="Times New Roman" w:cs="Times New Roman"/>
          <w:bCs/>
          <w:iCs/>
          <w:sz w:val="24"/>
          <w:szCs w:val="24"/>
        </w:rPr>
        <w:t>wajib</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memelihara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tingkat</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kesehatan</w:t>
      </w:r>
      <w:proofErr w:type="spellEnd"/>
      <w:r w:rsidRPr="00CE1D41">
        <w:rPr>
          <w:rFonts w:ascii="Times New Roman" w:hAnsi="Times New Roman" w:cs="Times New Roman"/>
          <w:bCs/>
          <w:iCs/>
          <w:sz w:val="24"/>
          <w:szCs w:val="24"/>
        </w:rPr>
        <w:t xml:space="preserve"> bank </w:t>
      </w:r>
      <w:proofErr w:type="spellStart"/>
      <w:r w:rsidRPr="00CE1D41">
        <w:rPr>
          <w:rFonts w:ascii="Times New Roman" w:hAnsi="Times New Roman" w:cs="Times New Roman"/>
          <w:bCs/>
          <w:iCs/>
          <w:sz w:val="24"/>
          <w:szCs w:val="24"/>
        </w:rPr>
        <w:t>sesuai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dengan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ketentuan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kecukupan</w:t>
      </w:r>
      <w:proofErr w:type="spellEnd"/>
      <w:r w:rsidRPr="00CE1D41">
        <w:rPr>
          <w:rFonts w:ascii="Times New Roman" w:hAnsi="Times New Roman" w:cs="Times New Roman"/>
          <w:bCs/>
          <w:iCs/>
          <w:sz w:val="24"/>
          <w:szCs w:val="24"/>
        </w:rPr>
        <w:t xml:space="preserve"> modal, </w:t>
      </w:r>
      <w:proofErr w:type="spellStart"/>
      <w:r w:rsidRPr="00CE1D41">
        <w:rPr>
          <w:rFonts w:ascii="Times New Roman" w:hAnsi="Times New Roman" w:cs="Times New Roman"/>
          <w:bCs/>
          <w:iCs/>
          <w:sz w:val="24"/>
          <w:szCs w:val="24"/>
        </w:rPr>
        <w:t>kualitas</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aset</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kualitas</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manajemen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likuiditas</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rentabilitas</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solvabilitas</w:t>
      </w:r>
      <w:proofErr w:type="spellEnd"/>
      <w:r w:rsidRPr="00CE1D41">
        <w:rPr>
          <w:rFonts w:ascii="Times New Roman" w:hAnsi="Times New Roman" w:cs="Times New Roman"/>
          <w:bCs/>
          <w:iCs/>
          <w:sz w:val="24"/>
          <w:szCs w:val="24"/>
        </w:rPr>
        <w:t xml:space="preserve">, dan </w:t>
      </w:r>
      <w:proofErr w:type="spellStart"/>
      <w:r w:rsidRPr="00CE1D41">
        <w:rPr>
          <w:rFonts w:ascii="Times New Roman" w:hAnsi="Times New Roman" w:cs="Times New Roman"/>
          <w:bCs/>
          <w:iCs/>
          <w:sz w:val="24"/>
          <w:szCs w:val="24"/>
        </w:rPr>
        <w:t>aspek</w:t>
      </w:r>
      <w:proofErr w:type="spellEnd"/>
      <w:r w:rsidRPr="00CE1D41">
        <w:rPr>
          <w:rFonts w:ascii="Times New Roman" w:hAnsi="Times New Roman" w:cs="Times New Roman"/>
          <w:bCs/>
          <w:iCs/>
          <w:sz w:val="24"/>
          <w:szCs w:val="24"/>
        </w:rPr>
        <w:t xml:space="preserve"> lain yang </w:t>
      </w:r>
      <w:proofErr w:type="spellStart"/>
      <w:r w:rsidRPr="00CE1D41">
        <w:rPr>
          <w:rFonts w:ascii="Times New Roman" w:hAnsi="Times New Roman" w:cs="Times New Roman"/>
          <w:bCs/>
          <w:iCs/>
          <w:sz w:val="24"/>
          <w:szCs w:val="24"/>
        </w:rPr>
        <w:t>berhubungan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dengan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usaha</w:t>
      </w:r>
      <w:proofErr w:type="spellEnd"/>
      <w:r w:rsidRPr="00CE1D41">
        <w:rPr>
          <w:rFonts w:ascii="Times New Roman" w:hAnsi="Times New Roman" w:cs="Times New Roman"/>
          <w:bCs/>
          <w:iCs/>
          <w:sz w:val="24"/>
          <w:szCs w:val="24"/>
        </w:rPr>
        <w:t xml:space="preserve"> bank, dan </w:t>
      </w:r>
      <w:proofErr w:type="spellStart"/>
      <w:r w:rsidRPr="00CE1D41">
        <w:rPr>
          <w:rFonts w:ascii="Times New Roman" w:hAnsi="Times New Roman" w:cs="Times New Roman"/>
          <w:bCs/>
          <w:iCs/>
          <w:sz w:val="24"/>
          <w:szCs w:val="24"/>
        </w:rPr>
        <w:t>wajib</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melakukan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kegiatan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usa</w:t>
      </w:r>
      <w:r>
        <w:rPr>
          <w:rFonts w:ascii="Times New Roman" w:hAnsi="Times New Roman" w:cs="Times New Roman"/>
          <w:bCs/>
          <w:iCs/>
          <w:sz w:val="24"/>
          <w:szCs w:val="24"/>
        </w:rPr>
        <w:t>ha</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sesuai</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dengan</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prinsip</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kehati-</w:t>
      </w:r>
      <w:r w:rsidRPr="00CE1D41">
        <w:rPr>
          <w:rFonts w:ascii="Times New Roman" w:hAnsi="Times New Roman" w:cs="Times New Roman"/>
          <w:bCs/>
          <w:iCs/>
          <w:sz w:val="24"/>
          <w:szCs w:val="24"/>
        </w:rPr>
        <w:t>hatian</w:t>
      </w:r>
      <w:proofErr w:type="spellEnd"/>
      <w:r w:rsidRPr="00CE1D41">
        <w:rPr>
          <w:rFonts w:ascii="Times New Roman" w:hAnsi="Times New Roman" w:cs="Times New Roman"/>
          <w:bCs/>
          <w:iCs/>
          <w:sz w:val="24"/>
          <w:szCs w:val="24"/>
        </w:rPr>
        <w:t xml:space="preserve">”. </w:t>
      </w:r>
    </w:p>
    <w:p w:rsidR="00C90F4C" w:rsidRDefault="00970E1E" w:rsidP="00C90F4C">
      <w:pPr>
        <w:pStyle w:val="ListParagraph"/>
        <w:spacing w:after="0" w:line="240" w:lineRule="auto"/>
        <w:ind w:left="0" w:firstLine="567"/>
        <w:contextualSpacing w:val="0"/>
        <w:jc w:val="both"/>
        <w:rPr>
          <w:rFonts w:ascii="Times New Roman" w:hAnsi="Times New Roman" w:cs="Times New Roman"/>
          <w:bCs/>
          <w:iCs/>
          <w:sz w:val="24"/>
          <w:szCs w:val="24"/>
        </w:rPr>
      </w:pPr>
      <w:proofErr w:type="spellStart"/>
      <w:r w:rsidRPr="00CE1D41">
        <w:rPr>
          <w:rFonts w:ascii="Times New Roman" w:hAnsi="Times New Roman" w:cs="Times New Roman"/>
          <w:bCs/>
          <w:iCs/>
          <w:sz w:val="24"/>
          <w:szCs w:val="24"/>
        </w:rPr>
        <w:t>Berdasarkan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ketentuan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Pasal</w:t>
      </w:r>
      <w:proofErr w:type="spellEnd"/>
      <w:r w:rsidRPr="00CE1D41">
        <w:rPr>
          <w:rFonts w:ascii="Times New Roman" w:hAnsi="Times New Roman" w:cs="Times New Roman"/>
          <w:bCs/>
          <w:iCs/>
          <w:sz w:val="24"/>
          <w:szCs w:val="24"/>
        </w:rPr>
        <w:t xml:space="preserve"> 29 </w:t>
      </w:r>
      <w:proofErr w:type="spellStart"/>
      <w:r w:rsidRPr="00CE1D41">
        <w:rPr>
          <w:rFonts w:ascii="Times New Roman" w:hAnsi="Times New Roman" w:cs="Times New Roman"/>
          <w:bCs/>
          <w:iCs/>
          <w:sz w:val="24"/>
          <w:szCs w:val="24"/>
        </w:rPr>
        <w:t>ayat</w:t>
      </w:r>
      <w:proofErr w:type="spellEnd"/>
      <w:r w:rsidRPr="00CE1D41">
        <w:rPr>
          <w:rFonts w:ascii="Times New Roman" w:hAnsi="Times New Roman" w:cs="Times New Roman"/>
          <w:bCs/>
          <w:iCs/>
          <w:sz w:val="24"/>
          <w:szCs w:val="24"/>
        </w:rPr>
        <w:t xml:space="preserve"> (2) di </w:t>
      </w:r>
      <w:proofErr w:type="spellStart"/>
      <w:r w:rsidRPr="00CE1D41">
        <w:rPr>
          <w:rFonts w:ascii="Times New Roman" w:hAnsi="Times New Roman" w:cs="Times New Roman"/>
          <w:bCs/>
          <w:iCs/>
          <w:sz w:val="24"/>
          <w:szCs w:val="24"/>
        </w:rPr>
        <w:t>atas</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maka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tidak</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ada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alasan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apa</w:t>
      </w:r>
      <w:proofErr w:type="spellEnd"/>
      <w:r w:rsidRPr="00CE1D41">
        <w:rPr>
          <w:rFonts w:ascii="Times New Roman" w:hAnsi="Times New Roman" w:cs="Times New Roman"/>
          <w:bCs/>
          <w:iCs/>
          <w:sz w:val="24"/>
          <w:szCs w:val="24"/>
        </w:rPr>
        <w:t xml:space="preserve"> pun juga </w:t>
      </w:r>
      <w:proofErr w:type="spellStart"/>
      <w:r w:rsidRPr="00CE1D41">
        <w:rPr>
          <w:rFonts w:ascii="Times New Roman" w:hAnsi="Times New Roman" w:cs="Times New Roman"/>
          <w:bCs/>
          <w:iCs/>
          <w:sz w:val="24"/>
          <w:szCs w:val="24"/>
        </w:rPr>
        <w:t>bagi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pihak</w:t>
      </w:r>
      <w:proofErr w:type="spellEnd"/>
      <w:r w:rsidRPr="00CE1D41">
        <w:rPr>
          <w:rFonts w:ascii="Times New Roman" w:hAnsi="Times New Roman" w:cs="Times New Roman"/>
          <w:bCs/>
          <w:iCs/>
          <w:sz w:val="24"/>
          <w:szCs w:val="24"/>
        </w:rPr>
        <w:t xml:space="preserve"> bank </w:t>
      </w:r>
      <w:proofErr w:type="spellStart"/>
      <w:r w:rsidRPr="00CE1D41">
        <w:rPr>
          <w:rFonts w:ascii="Times New Roman" w:hAnsi="Times New Roman" w:cs="Times New Roman"/>
          <w:bCs/>
          <w:iCs/>
          <w:sz w:val="24"/>
          <w:szCs w:val="24"/>
        </w:rPr>
        <w:t>untuk</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tidak</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menerapkan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prinsip</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kehati-hatian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dalam</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menjalankan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kegiatan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usahanya</w:t>
      </w:r>
      <w:proofErr w:type="spellEnd"/>
      <w:r w:rsidRPr="00CE1D41">
        <w:rPr>
          <w:rFonts w:ascii="Times New Roman" w:hAnsi="Times New Roman" w:cs="Times New Roman"/>
          <w:bCs/>
          <w:iCs/>
          <w:sz w:val="24"/>
          <w:szCs w:val="24"/>
        </w:rPr>
        <w:t xml:space="preserve"> dan </w:t>
      </w:r>
      <w:proofErr w:type="spellStart"/>
      <w:r w:rsidRPr="00CE1D41">
        <w:rPr>
          <w:rFonts w:ascii="Times New Roman" w:hAnsi="Times New Roman" w:cs="Times New Roman"/>
          <w:bCs/>
          <w:iCs/>
          <w:sz w:val="24"/>
          <w:szCs w:val="24"/>
        </w:rPr>
        <w:t>wajib</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menjunjung</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tinggi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prinsip</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kehati-hatian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Ini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mengandung</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arti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bah</w:t>
      </w:r>
      <w:r>
        <w:rPr>
          <w:rFonts w:ascii="Times New Roman" w:hAnsi="Times New Roman" w:cs="Times New Roman"/>
          <w:bCs/>
          <w:iCs/>
          <w:sz w:val="24"/>
          <w:szCs w:val="24"/>
        </w:rPr>
        <w:t>wa</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segala</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perbuatan</w:t>
      </w:r>
      <w:proofErr w:type="spellEnd"/>
      <w:r>
        <w:rPr>
          <w:rFonts w:ascii="Times New Roman" w:hAnsi="Times New Roman" w:cs="Times New Roman"/>
          <w:bCs/>
          <w:iCs/>
          <w:sz w:val="24"/>
          <w:szCs w:val="24"/>
        </w:rPr>
        <w:t xml:space="preserve"> dan </w:t>
      </w:r>
      <w:proofErr w:type="spellStart"/>
      <w:r>
        <w:rPr>
          <w:rFonts w:ascii="Times New Roman" w:hAnsi="Times New Roman" w:cs="Times New Roman"/>
          <w:bCs/>
          <w:iCs/>
          <w:sz w:val="24"/>
          <w:szCs w:val="24"/>
        </w:rPr>
        <w:t>kebijak</w:t>
      </w:r>
      <w:r w:rsidRPr="00CE1D41">
        <w:rPr>
          <w:rFonts w:ascii="Times New Roman" w:hAnsi="Times New Roman" w:cs="Times New Roman"/>
          <w:bCs/>
          <w:iCs/>
          <w:sz w:val="24"/>
          <w:szCs w:val="24"/>
        </w:rPr>
        <w:t>sanaan</w:t>
      </w:r>
      <w:proofErr w:type="spellEnd"/>
      <w:r w:rsidRPr="00CE1D41">
        <w:rPr>
          <w:rFonts w:ascii="Times New Roman" w:hAnsi="Times New Roman" w:cs="Times New Roman"/>
          <w:bCs/>
          <w:iCs/>
          <w:sz w:val="24"/>
          <w:szCs w:val="24"/>
        </w:rPr>
        <w:t xml:space="preserve"> yang </w:t>
      </w:r>
      <w:proofErr w:type="spellStart"/>
      <w:r w:rsidRPr="00CE1D41">
        <w:rPr>
          <w:rFonts w:ascii="Times New Roman" w:hAnsi="Times New Roman" w:cs="Times New Roman"/>
          <w:bCs/>
          <w:iCs/>
          <w:sz w:val="24"/>
          <w:szCs w:val="24"/>
        </w:rPr>
        <w:t>dibuat</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dalam</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rangka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melakukan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kegiatan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usahanya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harus</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senantiasa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berdasarkan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kepada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Peraturan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Perundang-undangan</w:t>
      </w:r>
      <w:proofErr w:type="spellEnd"/>
      <w:r w:rsidRPr="00CE1D41">
        <w:rPr>
          <w:rFonts w:ascii="Times New Roman" w:hAnsi="Times New Roman" w:cs="Times New Roman"/>
          <w:bCs/>
          <w:iCs/>
          <w:sz w:val="24"/>
          <w:szCs w:val="24"/>
        </w:rPr>
        <w:t xml:space="preserve"> yang </w:t>
      </w:r>
      <w:proofErr w:type="spellStart"/>
      <w:r w:rsidRPr="00CE1D41">
        <w:rPr>
          <w:rFonts w:ascii="Times New Roman" w:hAnsi="Times New Roman" w:cs="Times New Roman"/>
          <w:bCs/>
          <w:iCs/>
          <w:sz w:val="24"/>
          <w:szCs w:val="24"/>
        </w:rPr>
        <w:t>berlaku</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sehingga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dapat</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dipertanggung</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jawabkan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secara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hukum</w:t>
      </w:r>
      <w:proofErr w:type="spellEnd"/>
      <w:r w:rsidRPr="00CE1D41">
        <w:rPr>
          <w:rFonts w:ascii="Times New Roman" w:hAnsi="Times New Roman" w:cs="Times New Roman"/>
          <w:bCs/>
          <w:iCs/>
          <w:sz w:val="24"/>
          <w:szCs w:val="24"/>
        </w:rPr>
        <w:t xml:space="preserve">. </w:t>
      </w:r>
    </w:p>
    <w:p w:rsidR="00C90F4C" w:rsidRDefault="00970E1E" w:rsidP="00C90F4C">
      <w:pPr>
        <w:pStyle w:val="ListParagraph"/>
        <w:spacing w:after="0" w:line="240" w:lineRule="auto"/>
        <w:ind w:left="0" w:firstLine="567"/>
        <w:contextualSpacing w:val="0"/>
        <w:jc w:val="both"/>
        <w:rPr>
          <w:rFonts w:ascii="Times New Roman" w:hAnsi="Times New Roman" w:cs="Times New Roman"/>
          <w:bCs/>
          <w:iCs/>
          <w:sz w:val="24"/>
          <w:szCs w:val="24"/>
        </w:rPr>
      </w:pPr>
      <w:proofErr w:type="spellStart"/>
      <w:r w:rsidRPr="00CE1D41">
        <w:rPr>
          <w:rFonts w:ascii="Times New Roman" w:hAnsi="Times New Roman" w:cs="Times New Roman"/>
          <w:bCs/>
          <w:iCs/>
          <w:sz w:val="24"/>
          <w:szCs w:val="24"/>
        </w:rPr>
        <w:t>Terhadap</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implementasi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teori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Kepastian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hukum</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dengan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penerapan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prinsip</w:t>
      </w:r>
      <w:proofErr w:type="spellEnd"/>
      <w:r w:rsidRPr="00CE1D41">
        <w:rPr>
          <w:rFonts w:ascii="Times New Roman" w:hAnsi="Times New Roman" w:cs="Times New Roman"/>
          <w:bCs/>
          <w:iCs/>
          <w:sz w:val="24"/>
          <w:szCs w:val="24"/>
        </w:rPr>
        <w:t xml:space="preserve"> </w:t>
      </w:r>
      <w:r w:rsidRPr="00CE1D41">
        <w:rPr>
          <w:rFonts w:ascii="Times New Roman" w:hAnsi="Times New Roman" w:cs="Times New Roman"/>
          <w:bCs/>
          <w:i/>
          <w:iCs/>
          <w:sz w:val="24"/>
          <w:szCs w:val="24"/>
        </w:rPr>
        <w:t xml:space="preserve">good corporate </w:t>
      </w:r>
      <w:proofErr w:type="spellStart"/>
      <w:r w:rsidRPr="00CE1D41">
        <w:rPr>
          <w:rFonts w:ascii="Times New Roman" w:hAnsi="Times New Roman" w:cs="Times New Roman"/>
          <w:bCs/>
          <w:i/>
          <w:iCs/>
          <w:sz w:val="24"/>
          <w:szCs w:val="24"/>
        </w:rPr>
        <w:t>govenrnance</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secara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normatif</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akan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membuat</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suatu</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peraturan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ketika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diundangkan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secara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pasti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dapat</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mengatur</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secara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jelas</w:t>
      </w:r>
      <w:proofErr w:type="spellEnd"/>
      <w:r w:rsidRPr="00CE1D41">
        <w:rPr>
          <w:rFonts w:ascii="Times New Roman" w:hAnsi="Times New Roman" w:cs="Times New Roman"/>
          <w:bCs/>
          <w:iCs/>
          <w:sz w:val="24"/>
          <w:szCs w:val="24"/>
        </w:rPr>
        <w:t xml:space="preserve"> dan </w:t>
      </w:r>
      <w:proofErr w:type="spellStart"/>
      <w:r w:rsidRPr="00CE1D41">
        <w:rPr>
          <w:rFonts w:ascii="Times New Roman" w:hAnsi="Times New Roman" w:cs="Times New Roman"/>
          <w:bCs/>
          <w:iCs/>
          <w:sz w:val="24"/>
          <w:szCs w:val="24"/>
        </w:rPr>
        <w:t>logis</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Jelas</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dalam</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artian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tidak</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menimbulkan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keragu-raguan</w:t>
      </w:r>
      <w:proofErr w:type="spellEnd"/>
      <w:r w:rsidRPr="00CE1D41">
        <w:rPr>
          <w:rFonts w:ascii="Times New Roman" w:hAnsi="Times New Roman" w:cs="Times New Roman"/>
          <w:bCs/>
          <w:iCs/>
          <w:sz w:val="24"/>
          <w:szCs w:val="24"/>
        </w:rPr>
        <w:t xml:space="preserve"> (multi tafsir) dan </w:t>
      </w:r>
      <w:proofErr w:type="spellStart"/>
      <w:r w:rsidRPr="00CE1D41">
        <w:rPr>
          <w:rFonts w:ascii="Times New Roman" w:hAnsi="Times New Roman" w:cs="Times New Roman"/>
          <w:bCs/>
          <w:iCs/>
          <w:sz w:val="24"/>
          <w:szCs w:val="24"/>
        </w:rPr>
        <w:t>logis</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Jelas</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dalam</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artian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ia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menjadi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suatu</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sistem</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norma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dengan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norma</w:t>
      </w:r>
      <w:proofErr w:type="spellEnd"/>
      <w:r w:rsidRPr="00CE1D41">
        <w:rPr>
          <w:rFonts w:ascii="Times New Roman" w:hAnsi="Times New Roman" w:cs="Times New Roman"/>
          <w:bCs/>
          <w:iCs/>
          <w:sz w:val="24"/>
          <w:szCs w:val="24"/>
        </w:rPr>
        <w:t xml:space="preserve"> lain </w:t>
      </w:r>
      <w:proofErr w:type="spellStart"/>
      <w:r w:rsidRPr="00CE1D41">
        <w:rPr>
          <w:rFonts w:ascii="Times New Roman" w:hAnsi="Times New Roman" w:cs="Times New Roman"/>
          <w:bCs/>
          <w:iCs/>
          <w:sz w:val="24"/>
          <w:szCs w:val="24"/>
        </w:rPr>
        <w:t>sehingga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tidak</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berbenturan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atau</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menimbulkan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konflik</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norma</w:t>
      </w:r>
      <w:proofErr w:type="spellEnd"/>
      <w:r w:rsidRPr="00CE1D41">
        <w:rPr>
          <w:rFonts w:ascii="Times New Roman" w:hAnsi="Times New Roman" w:cs="Times New Roman"/>
          <w:bCs/>
          <w:iCs/>
          <w:sz w:val="24"/>
          <w:szCs w:val="24"/>
        </w:rPr>
        <w:t xml:space="preserve">. Oleh </w:t>
      </w:r>
      <w:proofErr w:type="spellStart"/>
      <w:r w:rsidRPr="00CE1D41">
        <w:rPr>
          <w:rFonts w:ascii="Times New Roman" w:hAnsi="Times New Roman" w:cs="Times New Roman"/>
          <w:bCs/>
          <w:iCs/>
          <w:sz w:val="24"/>
          <w:szCs w:val="24"/>
        </w:rPr>
        <w:t>sebab</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itu</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kepastian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hukum</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menunjuk</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kepada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pemberlakuan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hukum</w:t>
      </w:r>
      <w:proofErr w:type="spellEnd"/>
      <w:r w:rsidRPr="00CE1D41">
        <w:rPr>
          <w:rFonts w:ascii="Times New Roman" w:hAnsi="Times New Roman" w:cs="Times New Roman"/>
          <w:bCs/>
          <w:iCs/>
          <w:sz w:val="24"/>
          <w:szCs w:val="24"/>
        </w:rPr>
        <w:t xml:space="preserve"> yang </w:t>
      </w:r>
      <w:proofErr w:type="spellStart"/>
      <w:r w:rsidRPr="00CE1D41">
        <w:rPr>
          <w:rFonts w:ascii="Times New Roman" w:hAnsi="Times New Roman" w:cs="Times New Roman"/>
          <w:bCs/>
          <w:iCs/>
          <w:sz w:val="24"/>
          <w:szCs w:val="24"/>
        </w:rPr>
        <w:t>jelas</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tetap</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konsisten</w:t>
      </w:r>
      <w:proofErr w:type="spellEnd"/>
      <w:r w:rsidRPr="00CE1D41">
        <w:rPr>
          <w:rFonts w:ascii="Times New Roman" w:hAnsi="Times New Roman" w:cs="Times New Roman"/>
          <w:bCs/>
          <w:iCs/>
          <w:sz w:val="24"/>
          <w:szCs w:val="24"/>
        </w:rPr>
        <w:t xml:space="preserve"> dan </w:t>
      </w:r>
      <w:proofErr w:type="spellStart"/>
      <w:r w:rsidRPr="00CE1D41">
        <w:rPr>
          <w:rFonts w:ascii="Times New Roman" w:hAnsi="Times New Roman" w:cs="Times New Roman"/>
          <w:bCs/>
          <w:iCs/>
          <w:sz w:val="24"/>
          <w:szCs w:val="24"/>
        </w:rPr>
        <w:t>konsekuen</w:t>
      </w:r>
      <w:proofErr w:type="spellEnd"/>
      <w:r w:rsidRPr="00CE1D41">
        <w:rPr>
          <w:rFonts w:ascii="Times New Roman" w:hAnsi="Times New Roman" w:cs="Times New Roman"/>
          <w:bCs/>
          <w:iCs/>
          <w:sz w:val="24"/>
          <w:szCs w:val="24"/>
        </w:rPr>
        <w:t xml:space="preserve"> yang </w:t>
      </w:r>
      <w:proofErr w:type="spellStart"/>
      <w:r w:rsidRPr="00CE1D41">
        <w:rPr>
          <w:rFonts w:ascii="Times New Roman" w:hAnsi="Times New Roman" w:cs="Times New Roman"/>
          <w:bCs/>
          <w:iCs/>
          <w:sz w:val="24"/>
          <w:szCs w:val="24"/>
        </w:rPr>
        <w:t>pelaksanaannya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tidak</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dapat</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dipengaruhi</w:t>
      </w:r>
      <w:proofErr w:type="spellEnd"/>
      <w:r w:rsidRPr="00CE1D41">
        <w:rPr>
          <w:rFonts w:ascii="Times New Roman" w:hAnsi="Times New Roman" w:cs="Times New Roman"/>
          <w:bCs/>
          <w:iCs/>
          <w:sz w:val="24"/>
          <w:szCs w:val="24"/>
        </w:rPr>
        <w:t xml:space="preserve"> oleh </w:t>
      </w:r>
      <w:proofErr w:type="spellStart"/>
      <w:r w:rsidRPr="00CE1D41">
        <w:rPr>
          <w:rFonts w:ascii="Times New Roman" w:hAnsi="Times New Roman" w:cs="Times New Roman"/>
          <w:bCs/>
          <w:iCs/>
          <w:sz w:val="24"/>
          <w:szCs w:val="24"/>
        </w:rPr>
        <w:t>keadaan-keadaan</w:t>
      </w:r>
      <w:proofErr w:type="spellEnd"/>
      <w:r w:rsidRPr="00CE1D41">
        <w:rPr>
          <w:rFonts w:ascii="Times New Roman" w:hAnsi="Times New Roman" w:cs="Times New Roman"/>
          <w:bCs/>
          <w:iCs/>
          <w:sz w:val="24"/>
          <w:szCs w:val="24"/>
        </w:rPr>
        <w:t xml:space="preserve"> yang </w:t>
      </w:r>
      <w:proofErr w:type="spellStart"/>
      <w:r w:rsidRPr="00CE1D41">
        <w:rPr>
          <w:rFonts w:ascii="Times New Roman" w:hAnsi="Times New Roman" w:cs="Times New Roman"/>
          <w:bCs/>
          <w:iCs/>
          <w:sz w:val="24"/>
          <w:szCs w:val="24"/>
        </w:rPr>
        <w:t>sifatnya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subjektif</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Kepastian</w:t>
      </w:r>
      <w:proofErr w:type="spellEnd"/>
      <w:r w:rsidRPr="00CE1D41">
        <w:rPr>
          <w:rFonts w:ascii="Times New Roman" w:hAnsi="Times New Roman" w:cs="Times New Roman"/>
          <w:bCs/>
          <w:iCs/>
          <w:sz w:val="24"/>
          <w:szCs w:val="24"/>
        </w:rPr>
        <w:t xml:space="preserve"> dan </w:t>
      </w:r>
      <w:proofErr w:type="spellStart"/>
      <w:r w:rsidRPr="00CE1D41">
        <w:rPr>
          <w:rFonts w:ascii="Times New Roman" w:hAnsi="Times New Roman" w:cs="Times New Roman"/>
          <w:bCs/>
          <w:iCs/>
          <w:sz w:val="24"/>
          <w:szCs w:val="24"/>
        </w:rPr>
        <w:t>keadilan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bukanlah</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sekedar</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tuntutan</w:t>
      </w:r>
      <w:proofErr w:type="spellEnd"/>
      <w:r w:rsidRPr="00CE1D41">
        <w:rPr>
          <w:rFonts w:ascii="Times New Roman" w:hAnsi="Times New Roman" w:cs="Times New Roman"/>
          <w:bCs/>
          <w:iCs/>
          <w:sz w:val="24"/>
          <w:szCs w:val="24"/>
        </w:rPr>
        <w:t xml:space="preserve"> moral, </w:t>
      </w:r>
      <w:proofErr w:type="spellStart"/>
      <w:r w:rsidRPr="00CE1D41">
        <w:rPr>
          <w:rFonts w:ascii="Times New Roman" w:hAnsi="Times New Roman" w:cs="Times New Roman"/>
          <w:bCs/>
          <w:iCs/>
          <w:sz w:val="24"/>
          <w:szCs w:val="24"/>
        </w:rPr>
        <w:t>melainkan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secara</w:t>
      </w:r>
      <w:proofErr w:type="spellEnd"/>
      <w:r w:rsidRPr="00CE1D41">
        <w:rPr>
          <w:rFonts w:ascii="Times New Roman" w:hAnsi="Times New Roman" w:cs="Times New Roman"/>
          <w:bCs/>
          <w:iCs/>
          <w:sz w:val="24"/>
          <w:szCs w:val="24"/>
        </w:rPr>
        <w:t xml:space="preserve"> factual </w:t>
      </w:r>
      <w:proofErr w:type="spellStart"/>
      <w:r w:rsidRPr="00CE1D41">
        <w:rPr>
          <w:rFonts w:ascii="Times New Roman" w:hAnsi="Times New Roman" w:cs="Times New Roman"/>
          <w:bCs/>
          <w:iCs/>
          <w:sz w:val="24"/>
          <w:szCs w:val="24"/>
        </w:rPr>
        <w:t>mencirikan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hukum</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Suatu</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hukum</w:t>
      </w:r>
      <w:proofErr w:type="spellEnd"/>
      <w:r w:rsidRPr="00CE1D41">
        <w:rPr>
          <w:rFonts w:ascii="Times New Roman" w:hAnsi="Times New Roman" w:cs="Times New Roman"/>
          <w:bCs/>
          <w:iCs/>
          <w:sz w:val="24"/>
          <w:szCs w:val="24"/>
        </w:rPr>
        <w:t xml:space="preserve"> yang </w:t>
      </w:r>
      <w:proofErr w:type="spellStart"/>
      <w:r w:rsidRPr="00CE1D41">
        <w:rPr>
          <w:rFonts w:ascii="Times New Roman" w:hAnsi="Times New Roman" w:cs="Times New Roman"/>
          <w:bCs/>
          <w:iCs/>
          <w:sz w:val="24"/>
          <w:szCs w:val="24"/>
        </w:rPr>
        <w:t>tidak</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pasti</w:t>
      </w:r>
      <w:proofErr w:type="spellEnd"/>
      <w:r w:rsidRPr="00CE1D41">
        <w:rPr>
          <w:rFonts w:ascii="Times New Roman" w:hAnsi="Times New Roman" w:cs="Times New Roman"/>
          <w:bCs/>
          <w:iCs/>
          <w:sz w:val="24"/>
          <w:szCs w:val="24"/>
        </w:rPr>
        <w:t xml:space="preserve"> dan </w:t>
      </w:r>
      <w:proofErr w:type="spellStart"/>
      <w:r w:rsidRPr="00CE1D41">
        <w:rPr>
          <w:rFonts w:ascii="Times New Roman" w:hAnsi="Times New Roman" w:cs="Times New Roman"/>
          <w:bCs/>
          <w:iCs/>
          <w:sz w:val="24"/>
          <w:szCs w:val="24"/>
        </w:rPr>
        <w:t>tidak</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mau</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adil</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bukan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sekedar</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hukum</w:t>
      </w:r>
      <w:proofErr w:type="spellEnd"/>
      <w:r w:rsidRPr="00CE1D41">
        <w:rPr>
          <w:rFonts w:ascii="Times New Roman" w:hAnsi="Times New Roman" w:cs="Times New Roman"/>
          <w:bCs/>
          <w:iCs/>
          <w:sz w:val="24"/>
          <w:szCs w:val="24"/>
        </w:rPr>
        <w:t xml:space="preserve"> yang </w:t>
      </w:r>
      <w:proofErr w:type="spellStart"/>
      <w:r w:rsidRPr="00CE1D41">
        <w:rPr>
          <w:rFonts w:ascii="Times New Roman" w:hAnsi="Times New Roman" w:cs="Times New Roman"/>
          <w:bCs/>
          <w:iCs/>
          <w:sz w:val="24"/>
          <w:szCs w:val="24"/>
        </w:rPr>
        <w:t>buruk</w:t>
      </w:r>
      <w:proofErr w:type="spellEnd"/>
      <w:r w:rsidRPr="00CE1D41">
        <w:rPr>
          <w:rFonts w:ascii="Times New Roman" w:hAnsi="Times New Roman" w:cs="Times New Roman"/>
          <w:bCs/>
          <w:iCs/>
          <w:sz w:val="24"/>
          <w:szCs w:val="24"/>
        </w:rPr>
        <w:t>.</w:t>
      </w:r>
    </w:p>
    <w:p w:rsidR="00970E1E" w:rsidRPr="00CE1D41" w:rsidRDefault="00970E1E" w:rsidP="00C90F4C">
      <w:pPr>
        <w:pStyle w:val="ListParagraph"/>
        <w:spacing w:after="0" w:line="240" w:lineRule="auto"/>
        <w:ind w:left="0" w:firstLine="567"/>
        <w:contextualSpacing w:val="0"/>
        <w:jc w:val="both"/>
        <w:rPr>
          <w:rFonts w:ascii="Times New Roman" w:hAnsi="Times New Roman" w:cs="Times New Roman"/>
          <w:bCs/>
          <w:iCs/>
          <w:sz w:val="24"/>
          <w:szCs w:val="24"/>
        </w:rPr>
      </w:pPr>
      <w:r w:rsidRPr="00CE1D41">
        <w:rPr>
          <w:rFonts w:ascii="Times New Roman" w:hAnsi="Times New Roman" w:cs="Times New Roman"/>
          <w:bCs/>
          <w:iCs/>
          <w:sz w:val="24"/>
          <w:szCs w:val="24"/>
        </w:rPr>
        <w:t xml:space="preserve">Hal </w:t>
      </w:r>
      <w:proofErr w:type="spellStart"/>
      <w:r w:rsidRPr="00CE1D41">
        <w:rPr>
          <w:rFonts w:ascii="Times New Roman" w:hAnsi="Times New Roman" w:cs="Times New Roman"/>
          <w:bCs/>
          <w:iCs/>
          <w:sz w:val="24"/>
          <w:szCs w:val="24"/>
        </w:rPr>
        <w:t>tersebut</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diperkuat</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dengan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dikeluarknya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Peraturan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Otoritas</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Jasa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Keuangan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Nomor</w:t>
      </w:r>
      <w:proofErr w:type="spellEnd"/>
      <w:r w:rsidRPr="00CE1D41">
        <w:rPr>
          <w:rFonts w:ascii="Times New Roman" w:hAnsi="Times New Roman" w:cs="Times New Roman"/>
          <w:bCs/>
          <w:iCs/>
          <w:sz w:val="24"/>
          <w:szCs w:val="24"/>
        </w:rPr>
        <w:t xml:space="preserve"> 4/POJK.03/2015 </w:t>
      </w:r>
      <w:proofErr w:type="spellStart"/>
      <w:r w:rsidRPr="00CE1D41">
        <w:rPr>
          <w:rFonts w:ascii="Times New Roman" w:hAnsi="Times New Roman" w:cs="Times New Roman"/>
          <w:bCs/>
          <w:iCs/>
          <w:sz w:val="24"/>
          <w:szCs w:val="24"/>
        </w:rPr>
        <w:t>tentang</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Penerapan</w:t>
      </w:r>
      <w:proofErr w:type="spellEnd"/>
      <w:r w:rsidRPr="00CE1D41">
        <w:rPr>
          <w:rFonts w:ascii="Times New Roman" w:hAnsi="Times New Roman" w:cs="Times New Roman"/>
          <w:bCs/>
          <w:iCs/>
          <w:sz w:val="24"/>
          <w:szCs w:val="24"/>
        </w:rPr>
        <w:t xml:space="preserve"> Tata </w:t>
      </w:r>
      <w:proofErr w:type="spellStart"/>
      <w:r w:rsidRPr="00CE1D41">
        <w:rPr>
          <w:rFonts w:ascii="Times New Roman" w:hAnsi="Times New Roman" w:cs="Times New Roman"/>
          <w:bCs/>
          <w:iCs/>
          <w:sz w:val="24"/>
          <w:szCs w:val="24"/>
        </w:rPr>
        <w:t>Kelola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Bagi</w:t>
      </w:r>
      <w:proofErr w:type="spellEnd"/>
      <w:r w:rsidRPr="00CE1D41">
        <w:rPr>
          <w:rFonts w:ascii="Times New Roman" w:hAnsi="Times New Roman" w:cs="Times New Roman"/>
          <w:bCs/>
          <w:iCs/>
          <w:sz w:val="24"/>
          <w:szCs w:val="24"/>
        </w:rPr>
        <w:t xml:space="preserve"> Bank </w:t>
      </w:r>
      <w:proofErr w:type="spellStart"/>
      <w:r w:rsidRPr="00CE1D41">
        <w:rPr>
          <w:rFonts w:ascii="Times New Roman" w:hAnsi="Times New Roman" w:cs="Times New Roman"/>
          <w:bCs/>
          <w:iCs/>
          <w:sz w:val="24"/>
          <w:szCs w:val="24"/>
        </w:rPr>
        <w:t>Perkreditan</w:t>
      </w:r>
      <w:proofErr w:type="spellEnd"/>
      <w:r w:rsidRPr="00CE1D41">
        <w:rPr>
          <w:rFonts w:ascii="Times New Roman" w:hAnsi="Times New Roman" w:cs="Times New Roman"/>
          <w:bCs/>
          <w:iCs/>
          <w:sz w:val="24"/>
          <w:szCs w:val="24"/>
        </w:rPr>
        <w:t xml:space="preserve"> Rakyat, </w:t>
      </w:r>
      <w:proofErr w:type="spellStart"/>
      <w:r w:rsidRPr="00CE1D41">
        <w:rPr>
          <w:rFonts w:ascii="Times New Roman" w:hAnsi="Times New Roman" w:cs="Times New Roman"/>
          <w:bCs/>
          <w:iCs/>
          <w:sz w:val="24"/>
          <w:szCs w:val="24"/>
        </w:rPr>
        <w:t>sehingga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mewajibkan</w:t>
      </w:r>
      <w:proofErr w:type="spellEnd"/>
      <w:r w:rsidRPr="00CE1D41">
        <w:rPr>
          <w:rFonts w:ascii="Times New Roman" w:hAnsi="Times New Roman" w:cs="Times New Roman"/>
          <w:bCs/>
          <w:iCs/>
          <w:sz w:val="24"/>
          <w:szCs w:val="24"/>
        </w:rPr>
        <w:t xml:space="preserve"> Bank BPR </w:t>
      </w:r>
      <w:proofErr w:type="spellStart"/>
      <w:r w:rsidRPr="00CE1D41">
        <w:rPr>
          <w:rFonts w:ascii="Times New Roman" w:hAnsi="Times New Roman" w:cs="Times New Roman"/>
          <w:bCs/>
          <w:iCs/>
          <w:sz w:val="24"/>
          <w:szCs w:val="24"/>
        </w:rPr>
        <w:t>Karya</w:t>
      </w:r>
      <w:proofErr w:type="spellEnd"/>
      <w:r w:rsidRPr="00CE1D41">
        <w:rPr>
          <w:rFonts w:ascii="Times New Roman" w:hAnsi="Times New Roman" w:cs="Times New Roman"/>
          <w:bCs/>
          <w:iCs/>
          <w:sz w:val="24"/>
          <w:szCs w:val="24"/>
        </w:rPr>
        <w:t xml:space="preserve"> Utama </w:t>
      </w:r>
      <w:proofErr w:type="spellStart"/>
      <w:r w:rsidRPr="00CE1D41">
        <w:rPr>
          <w:rFonts w:ascii="Times New Roman" w:hAnsi="Times New Roman" w:cs="Times New Roman"/>
          <w:bCs/>
          <w:iCs/>
          <w:sz w:val="24"/>
          <w:szCs w:val="24"/>
        </w:rPr>
        <w:t>Jawa</w:t>
      </w:r>
      <w:proofErr w:type="spellEnd"/>
      <w:r w:rsidRPr="00CE1D41">
        <w:rPr>
          <w:rFonts w:ascii="Times New Roman" w:hAnsi="Times New Roman" w:cs="Times New Roman"/>
          <w:bCs/>
          <w:iCs/>
          <w:sz w:val="24"/>
          <w:szCs w:val="24"/>
        </w:rPr>
        <w:t xml:space="preserve"> Barat </w:t>
      </w:r>
      <w:proofErr w:type="spellStart"/>
      <w:r w:rsidRPr="00CE1D41">
        <w:rPr>
          <w:rFonts w:ascii="Times New Roman" w:hAnsi="Times New Roman" w:cs="Times New Roman"/>
          <w:bCs/>
          <w:iCs/>
          <w:sz w:val="24"/>
          <w:szCs w:val="24"/>
        </w:rPr>
        <w:t>untuk</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menerapkan</w:t>
      </w:r>
      <w:proofErr w:type="spellEnd"/>
      <w:r w:rsidRPr="00CE1D41">
        <w:rPr>
          <w:rFonts w:ascii="Times New Roman" w:hAnsi="Times New Roman" w:cs="Times New Roman"/>
          <w:bCs/>
          <w:iCs/>
          <w:sz w:val="24"/>
          <w:szCs w:val="24"/>
        </w:rPr>
        <w:t xml:space="preserve"> GCG </w:t>
      </w:r>
      <w:proofErr w:type="spellStart"/>
      <w:r w:rsidRPr="00CE1D41">
        <w:rPr>
          <w:rFonts w:ascii="Times New Roman" w:hAnsi="Times New Roman" w:cs="Times New Roman"/>
          <w:bCs/>
          <w:iCs/>
          <w:sz w:val="24"/>
          <w:szCs w:val="24"/>
        </w:rPr>
        <w:t>berdasarkan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Pasal</w:t>
      </w:r>
      <w:proofErr w:type="spellEnd"/>
      <w:r w:rsidRPr="00CE1D41">
        <w:rPr>
          <w:rFonts w:ascii="Times New Roman" w:hAnsi="Times New Roman" w:cs="Times New Roman"/>
          <w:bCs/>
          <w:iCs/>
          <w:sz w:val="24"/>
          <w:szCs w:val="24"/>
        </w:rPr>
        <w:t xml:space="preserve"> 2 </w:t>
      </w:r>
      <w:proofErr w:type="spellStart"/>
      <w:r w:rsidRPr="00CE1D41">
        <w:rPr>
          <w:rFonts w:ascii="Times New Roman" w:hAnsi="Times New Roman" w:cs="Times New Roman"/>
          <w:bCs/>
          <w:iCs/>
          <w:sz w:val="24"/>
          <w:szCs w:val="24"/>
        </w:rPr>
        <w:t>Peraturan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Otoritas</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Jasa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Keuangan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Nomor</w:t>
      </w:r>
      <w:proofErr w:type="spellEnd"/>
      <w:r w:rsidRPr="00CE1D41">
        <w:rPr>
          <w:rFonts w:ascii="Times New Roman" w:hAnsi="Times New Roman" w:cs="Times New Roman"/>
          <w:bCs/>
          <w:iCs/>
          <w:sz w:val="24"/>
          <w:szCs w:val="24"/>
        </w:rPr>
        <w:t xml:space="preserve"> 4/POJK.03/2015 </w:t>
      </w:r>
      <w:proofErr w:type="spellStart"/>
      <w:r w:rsidRPr="00CE1D41">
        <w:rPr>
          <w:rFonts w:ascii="Times New Roman" w:hAnsi="Times New Roman" w:cs="Times New Roman"/>
          <w:bCs/>
          <w:iCs/>
          <w:sz w:val="24"/>
          <w:szCs w:val="24"/>
        </w:rPr>
        <w:t>tentang</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Penerapan</w:t>
      </w:r>
      <w:proofErr w:type="spellEnd"/>
      <w:r w:rsidRPr="00CE1D41">
        <w:rPr>
          <w:rFonts w:ascii="Times New Roman" w:hAnsi="Times New Roman" w:cs="Times New Roman"/>
          <w:bCs/>
          <w:iCs/>
          <w:sz w:val="24"/>
          <w:szCs w:val="24"/>
        </w:rPr>
        <w:t xml:space="preserve"> Tata </w:t>
      </w:r>
      <w:proofErr w:type="spellStart"/>
      <w:r w:rsidRPr="00CE1D41">
        <w:rPr>
          <w:rFonts w:ascii="Times New Roman" w:hAnsi="Times New Roman" w:cs="Times New Roman"/>
          <w:bCs/>
          <w:iCs/>
          <w:sz w:val="24"/>
          <w:szCs w:val="24"/>
        </w:rPr>
        <w:t>Kelola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Bagi</w:t>
      </w:r>
      <w:proofErr w:type="spellEnd"/>
      <w:r w:rsidRPr="00CE1D41">
        <w:rPr>
          <w:rFonts w:ascii="Times New Roman" w:hAnsi="Times New Roman" w:cs="Times New Roman"/>
          <w:bCs/>
          <w:iCs/>
          <w:sz w:val="24"/>
          <w:szCs w:val="24"/>
        </w:rPr>
        <w:t xml:space="preserve"> Bank </w:t>
      </w:r>
      <w:proofErr w:type="spellStart"/>
      <w:r w:rsidRPr="00CE1D41">
        <w:rPr>
          <w:rFonts w:ascii="Times New Roman" w:hAnsi="Times New Roman" w:cs="Times New Roman"/>
          <w:bCs/>
          <w:iCs/>
          <w:sz w:val="24"/>
          <w:szCs w:val="24"/>
        </w:rPr>
        <w:t>Perkreditan</w:t>
      </w:r>
      <w:proofErr w:type="spellEnd"/>
      <w:r w:rsidRPr="00CE1D41">
        <w:rPr>
          <w:rFonts w:ascii="Times New Roman" w:hAnsi="Times New Roman" w:cs="Times New Roman"/>
          <w:bCs/>
          <w:iCs/>
          <w:sz w:val="24"/>
          <w:szCs w:val="24"/>
        </w:rPr>
        <w:t xml:space="preserve"> Rakyat yang </w:t>
      </w:r>
      <w:proofErr w:type="spellStart"/>
      <w:r w:rsidRPr="00CE1D41">
        <w:rPr>
          <w:rFonts w:ascii="Times New Roman" w:hAnsi="Times New Roman" w:cs="Times New Roman"/>
          <w:bCs/>
          <w:iCs/>
          <w:sz w:val="24"/>
          <w:szCs w:val="24"/>
        </w:rPr>
        <w:t>berbunyi</w:t>
      </w:r>
      <w:proofErr w:type="spellEnd"/>
      <w:r w:rsidRPr="00CE1D41">
        <w:rPr>
          <w:rFonts w:ascii="Times New Roman" w:hAnsi="Times New Roman" w:cs="Times New Roman"/>
          <w:bCs/>
          <w:iCs/>
          <w:sz w:val="24"/>
          <w:szCs w:val="24"/>
        </w:rPr>
        <w:t>:</w:t>
      </w:r>
    </w:p>
    <w:p w:rsidR="00970E1E" w:rsidRPr="007364FB" w:rsidRDefault="00970E1E" w:rsidP="00C90F4C">
      <w:pPr>
        <w:pStyle w:val="PerUUAyat"/>
        <w:spacing w:after="0" w:line="240" w:lineRule="auto"/>
        <w:ind w:left="851" w:right="66" w:hanging="425"/>
        <w:rPr>
          <w:rFonts w:ascii="Times New Roman" w:hAnsi="Times New Roman" w:cs="Times New Roman"/>
          <w:sz w:val="24"/>
          <w:szCs w:val="24"/>
        </w:rPr>
      </w:pPr>
      <w:r w:rsidRPr="007364FB">
        <w:rPr>
          <w:rFonts w:ascii="Times New Roman" w:hAnsi="Times New Roman" w:cs="Times New Roman"/>
          <w:sz w:val="24"/>
          <w:szCs w:val="24"/>
        </w:rPr>
        <w:t xml:space="preserve">BPR </w:t>
      </w:r>
      <w:proofErr w:type="spellStart"/>
      <w:r w:rsidRPr="007364FB">
        <w:rPr>
          <w:rFonts w:ascii="Times New Roman" w:hAnsi="Times New Roman" w:cs="Times New Roman"/>
          <w:sz w:val="24"/>
          <w:szCs w:val="24"/>
        </w:rPr>
        <w:t>wajib</w:t>
      </w:r>
      <w:proofErr w:type="spellEnd"/>
      <w:r w:rsidRPr="007364FB">
        <w:rPr>
          <w:rFonts w:ascii="Times New Roman" w:hAnsi="Times New Roman" w:cs="Times New Roman"/>
          <w:sz w:val="24"/>
          <w:szCs w:val="24"/>
        </w:rPr>
        <w:t xml:space="preserve"> </w:t>
      </w:r>
      <w:proofErr w:type="spellStart"/>
      <w:r w:rsidRPr="007364FB">
        <w:rPr>
          <w:rFonts w:ascii="Times New Roman" w:hAnsi="Times New Roman" w:cs="Times New Roman"/>
          <w:sz w:val="24"/>
          <w:szCs w:val="24"/>
        </w:rPr>
        <w:t>menerapkan</w:t>
      </w:r>
      <w:proofErr w:type="spellEnd"/>
      <w:r w:rsidRPr="007364FB">
        <w:rPr>
          <w:rFonts w:ascii="Times New Roman" w:hAnsi="Times New Roman" w:cs="Times New Roman"/>
          <w:sz w:val="24"/>
          <w:szCs w:val="24"/>
        </w:rPr>
        <w:t xml:space="preserve"> Tata </w:t>
      </w:r>
      <w:proofErr w:type="spellStart"/>
      <w:r w:rsidRPr="007364FB">
        <w:rPr>
          <w:rFonts w:ascii="Times New Roman" w:hAnsi="Times New Roman" w:cs="Times New Roman"/>
          <w:sz w:val="24"/>
          <w:szCs w:val="24"/>
        </w:rPr>
        <w:t>Kelola</w:t>
      </w:r>
      <w:proofErr w:type="spellEnd"/>
      <w:r w:rsidRPr="007364FB">
        <w:rPr>
          <w:rFonts w:ascii="Times New Roman" w:hAnsi="Times New Roman" w:cs="Times New Roman"/>
          <w:sz w:val="24"/>
          <w:szCs w:val="24"/>
        </w:rPr>
        <w:t xml:space="preserve"> </w:t>
      </w:r>
      <w:proofErr w:type="spellStart"/>
      <w:r w:rsidRPr="007364FB">
        <w:rPr>
          <w:rFonts w:ascii="Times New Roman" w:hAnsi="Times New Roman" w:cs="Times New Roman"/>
          <w:sz w:val="24"/>
          <w:szCs w:val="24"/>
        </w:rPr>
        <w:t>dalam</w:t>
      </w:r>
      <w:proofErr w:type="spellEnd"/>
      <w:r w:rsidRPr="007364FB">
        <w:rPr>
          <w:rFonts w:ascii="Times New Roman" w:hAnsi="Times New Roman" w:cs="Times New Roman"/>
          <w:sz w:val="24"/>
          <w:szCs w:val="24"/>
        </w:rPr>
        <w:t xml:space="preserve"> </w:t>
      </w:r>
      <w:proofErr w:type="spellStart"/>
      <w:r w:rsidRPr="007364FB">
        <w:rPr>
          <w:rFonts w:ascii="Times New Roman" w:hAnsi="Times New Roman" w:cs="Times New Roman"/>
          <w:sz w:val="24"/>
          <w:szCs w:val="24"/>
        </w:rPr>
        <w:t>setiap</w:t>
      </w:r>
      <w:proofErr w:type="spellEnd"/>
      <w:r w:rsidRPr="007364FB">
        <w:rPr>
          <w:rFonts w:ascii="Times New Roman" w:hAnsi="Times New Roman" w:cs="Times New Roman"/>
          <w:sz w:val="24"/>
          <w:szCs w:val="24"/>
        </w:rPr>
        <w:t xml:space="preserve"> </w:t>
      </w:r>
      <w:proofErr w:type="spellStart"/>
      <w:r w:rsidRPr="007364FB">
        <w:rPr>
          <w:rFonts w:ascii="Times New Roman" w:hAnsi="Times New Roman" w:cs="Times New Roman"/>
          <w:sz w:val="24"/>
          <w:szCs w:val="24"/>
        </w:rPr>
        <w:t>kegiatan</w:t>
      </w:r>
      <w:proofErr w:type="spellEnd"/>
      <w:r w:rsidRPr="007364FB">
        <w:rPr>
          <w:rFonts w:ascii="Times New Roman" w:hAnsi="Times New Roman" w:cs="Times New Roman"/>
          <w:sz w:val="24"/>
          <w:szCs w:val="24"/>
        </w:rPr>
        <w:t xml:space="preserve"> </w:t>
      </w:r>
      <w:proofErr w:type="spellStart"/>
      <w:r w:rsidRPr="007364FB">
        <w:rPr>
          <w:rFonts w:ascii="Times New Roman" w:hAnsi="Times New Roman" w:cs="Times New Roman"/>
          <w:sz w:val="24"/>
          <w:szCs w:val="24"/>
        </w:rPr>
        <w:t>usahanya</w:t>
      </w:r>
      <w:proofErr w:type="spellEnd"/>
      <w:r w:rsidRPr="007364FB">
        <w:rPr>
          <w:rFonts w:ascii="Times New Roman" w:hAnsi="Times New Roman" w:cs="Times New Roman"/>
          <w:sz w:val="24"/>
          <w:szCs w:val="24"/>
        </w:rPr>
        <w:t xml:space="preserve"> pada </w:t>
      </w:r>
      <w:proofErr w:type="spellStart"/>
      <w:r w:rsidRPr="007364FB">
        <w:rPr>
          <w:rFonts w:ascii="Times New Roman" w:hAnsi="Times New Roman" w:cs="Times New Roman"/>
          <w:sz w:val="24"/>
          <w:szCs w:val="24"/>
        </w:rPr>
        <w:lastRenderedPageBreak/>
        <w:t>seluruh</w:t>
      </w:r>
      <w:proofErr w:type="spellEnd"/>
      <w:r w:rsidRPr="007364FB">
        <w:rPr>
          <w:rFonts w:ascii="Times New Roman" w:hAnsi="Times New Roman" w:cs="Times New Roman"/>
          <w:sz w:val="24"/>
          <w:szCs w:val="24"/>
        </w:rPr>
        <w:t xml:space="preserve"> </w:t>
      </w:r>
      <w:proofErr w:type="spellStart"/>
      <w:r w:rsidRPr="007364FB">
        <w:rPr>
          <w:rFonts w:ascii="Times New Roman" w:hAnsi="Times New Roman" w:cs="Times New Roman"/>
          <w:sz w:val="24"/>
          <w:szCs w:val="24"/>
        </w:rPr>
        <w:t>tingkatan</w:t>
      </w:r>
      <w:proofErr w:type="spellEnd"/>
      <w:r w:rsidRPr="007364FB">
        <w:rPr>
          <w:rFonts w:ascii="Times New Roman" w:hAnsi="Times New Roman" w:cs="Times New Roman"/>
          <w:sz w:val="24"/>
          <w:szCs w:val="24"/>
        </w:rPr>
        <w:t xml:space="preserve"> </w:t>
      </w:r>
      <w:proofErr w:type="spellStart"/>
      <w:r w:rsidRPr="007364FB">
        <w:rPr>
          <w:rFonts w:ascii="Times New Roman" w:hAnsi="Times New Roman" w:cs="Times New Roman"/>
          <w:sz w:val="24"/>
          <w:szCs w:val="24"/>
        </w:rPr>
        <w:t>atau</w:t>
      </w:r>
      <w:proofErr w:type="spellEnd"/>
      <w:r w:rsidRPr="007364FB">
        <w:rPr>
          <w:rFonts w:ascii="Times New Roman" w:hAnsi="Times New Roman" w:cs="Times New Roman"/>
          <w:sz w:val="24"/>
          <w:szCs w:val="24"/>
        </w:rPr>
        <w:t xml:space="preserve"> </w:t>
      </w:r>
      <w:proofErr w:type="spellStart"/>
      <w:r w:rsidRPr="007364FB">
        <w:rPr>
          <w:rFonts w:ascii="Times New Roman" w:hAnsi="Times New Roman" w:cs="Times New Roman"/>
          <w:sz w:val="24"/>
          <w:szCs w:val="24"/>
        </w:rPr>
        <w:t>jenjang</w:t>
      </w:r>
      <w:proofErr w:type="spellEnd"/>
      <w:r w:rsidRPr="007364FB">
        <w:rPr>
          <w:rFonts w:ascii="Times New Roman" w:hAnsi="Times New Roman" w:cs="Times New Roman"/>
          <w:sz w:val="24"/>
          <w:szCs w:val="24"/>
        </w:rPr>
        <w:t xml:space="preserve"> </w:t>
      </w:r>
      <w:proofErr w:type="spellStart"/>
      <w:r w:rsidRPr="007364FB">
        <w:rPr>
          <w:rFonts w:ascii="Times New Roman" w:hAnsi="Times New Roman" w:cs="Times New Roman"/>
          <w:sz w:val="24"/>
          <w:szCs w:val="24"/>
        </w:rPr>
        <w:t>organisasi</w:t>
      </w:r>
      <w:proofErr w:type="spellEnd"/>
      <w:r w:rsidRPr="007364FB">
        <w:rPr>
          <w:rFonts w:ascii="Times New Roman" w:hAnsi="Times New Roman" w:cs="Times New Roman"/>
          <w:sz w:val="24"/>
          <w:szCs w:val="24"/>
        </w:rPr>
        <w:t>.</w:t>
      </w:r>
    </w:p>
    <w:p w:rsidR="00970E1E" w:rsidRPr="007364FB" w:rsidRDefault="00970E1E" w:rsidP="00C90F4C">
      <w:pPr>
        <w:pStyle w:val="PerUUAyat"/>
        <w:spacing w:after="0" w:line="240" w:lineRule="auto"/>
        <w:ind w:left="851" w:right="66" w:hanging="425"/>
        <w:rPr>
          <w:rFonts w:ascii="Times New Roman" w:hAnsi="Times New Roman" w:cs="Times New Roman"/>
          <w:sz w:val="24"/>
          <w:szCs w:val="24"/>
        </w:rPr>
      </w:pPr>
      <w:proofErr w:type="spellStart"/>
      <w:r w:rsidRPr="007364FB">
        <w:rPr>
          <w:rFonts w:ascii="Times New Roman" w:hAnsi="Times New Roman" w:cs="Times New Roman"/>
          <w:sz w:val="24"/>
          <w:szCs w:val="24"/>
        </w:rPr>
        <w:t>Penerapan</w:t>
      </w:r>
      <w:proofErr w:type="spellEnd"/>
      <w:r w:rsidRPr="007364FB">
        <w:rPr>
          <w:rFonts w:ascii="Times New Roman" w:hAnsi="Times New Roman" w:cs="Times New Roman"/>
          <w:sz w:val="24"/>
          <w:szCs w:val="24"/>
        </w:rPr>
        <w:t xml:space="preserve"> Tata </w:t>
      </w:r>
      <w:proofErr w:type="spellStart"/>
      <w:r w:rsidRPr="007364FB">
        <w:rPr>
          <w:rFonts w:ascii="Times New Roman" w:hAnsi="Times New Roman" w:cs="Times New Roman"/>
          <w:sz w:val="24"/>
          <w:szCs w:val="24"/>
        </w:rPr>
        <w:t>Kelola</w:t>
      </w:r>
      <w:proofErr w:type="spellEnd"/>
      <w:r w:rsidRPr="007364FB">
        <w:rPr>
          <w:rFonts w:ascii="Times New Roman" w:hAnsi="Times New Roman" w:cs="Times New Roman"/>
          <w:sz w:val="24"/>
          <w:szCs w:val="24"/>
        </w:rPr>
        <w:t xml:space="preserve"> </w:t>
      </w:r>
      <w:proofErr w:type="spellStart"/>
      <w:r w:rsidRPr="007364FB">
        <w:rPr>
          <w:rFonts w:ascii="Times New Roman" w:hAnsi="Times New Roman" w:cs="Times New Roman"/>
          <w:sz w:val="24"/>
          <w:szCs w:val="24"/>
        </w:rPr>
        <w:t>sebagaimana</w:t>
      </w:r>
      <w:proofErr w:type="spellEnd"/>
      <w:r w:rsidRPr="007364FB">
        <w:rPr>
          <w:rFonts w:ascii="Times New Roman" w:hAnsi="Times New Roman" w:cs="Times New Roman"/>
          <w:sz w:val="24"/>
          <w:szCs w:val="24"/>
        </w:rPr>
        <w:t xml:space="preserve"> </w:t>
      </w:r>
      <w:proofErr w:type="spellStart"/>
      <w:r w:rsidRPr="007364FB">
        <w:rPr>
          <w:rFonts w:ascii="Times New Roman" w:hAnsi="Times New Roman" w:cs="Times New Roman"/>
          <w:sz w:val="24"/>
          <w:szCs w:val="24"/>
        </w:rPr>
        <w:t>dimaksud</w:t>
      </w:r>
      <w:proofErr w:type="spellEnd"/>
      <w:r w:rsidRPr="007364FB">
        <w:rPr>
          <w:rFonts w:ascii="Times New Roman" w:hAnsi="Times New Roman" w:cs="Times New Roman"/>
          <w:sz w:val="24"/>
          <w:szCs w:val="24"/>
        </w:rPr>
        <w:t xml:space="preserve"> pada </w:t>
      </w:r>
      <w:proofErr w:type="spellStart"/>
      <w:r w:rsidRPr="007364FB">
        <w:rPr>
          <w:rFonts w:ascii="Times New Roman" w:hAnsi="Times New Roman" w:cs="Times New Roman"/>
          <w:sz w:val="24"/>
          <w:szCs w:val="24"/>
        </w:rPr>
        <w:t>ayat</w:t>
      </w:r>
      <w:proofErr w:type="spellEnd"/>
      <w:r w:rsidRPr="007364FB">
        <w:rPr>
          <w:rFonts w:ascii="Times New Roman" w:hAnsi="Times New Roman" w:cs="Times New Roman"/>
          <w:sz w:val="24"/>
          <w:szCs w:val="24"/>
        </w:rPr>
        <w:t xml:space="preserve"> (1) paling </w:t>
      </w:r>
      <w:proofErr w:type="spellStart"/>
      <w:r w:rsidRPr="007364FB">
        <w:rPr>
          <w:rFonts w:ascii="Times New Roman" w:hAnsi="Times New Roman" w:cs="Times New Roman"/>
          <w:sz w:val="24"/>
          <w:szCs w:val="24"/>
        </w:rPr>
        <w:t>sedikit</w:t>
      </w:r>
      <w:proofErr w:type="spellEnd"/>
      <w:r w:rsidRPr="007364FB">
        <w:rPr>
          <w:rFonts w:ascii="Times New Roman" w:hAnsi="Times New Roman" w:cs="Times New Roman"/>
          <w:sz w:val="24"/>
          <w:szCs w:val="24"/>
        </w:rPr>
        <w:t xml:space="preserve"> </w:t>
      </w:r>
      <w:proofErr w:type="spellStart"/>
      <w:r w:rsidRPr="007364FB">
        <w:rPr>
          <w:rFonts w:ascii="Times New Roman" w:hAnsi="Times New Roman" w:cs="Times New Roman"/>
          <w:sz w:val="24"/>
          <w:szCs w:val="24"/>
        </w:rPr>
        <w:t>harus</w:t>
      </w:r>
      <w:proofErr w:type="spellEnd"/>
      <w:r w:rsidRPr="007364FB">
        <w:rPr>
          <w:rFonts w:ascii="Times New Roman" w:hAnsi="Times New Roman" w:cs="Times New Roman"/>
          <w:sz w:val="24"/>
          <w:szCs w:val="24"/>
        </w:rPr>
        <w:t xml:space="preserve"> </w:t>
      </w:r>
      <w:proofErr w:type="spellStart"/>
      <w:r w:rsidRPr="007364FB">
        <w:rPr>
          <w:rFonts w:ascii="Times New Roman" w:hAnsi="Times New Roman" w:cs="Times New Roman"/>
          <w:sz w:val="24"/>
          <w:szCs w:val="24"/>
        </w:rPr>
        <w:t>diwujudkan</w:t>
      </w:r>
      <w:proofErr w:type="spellEnd"/>
      <w:r w:rsidRPr="007364FB">
        <w:rPr>
          <w:rFonts w:ascii="Times New Roman" w:hAnsi="Times New Roman" w:cs="Times New Roman"/>
          <w:sz w:val="24"/>
          <w:szCs w:val="24"/>
        </w:rPr>
        <w:t xml:space="preserve"> </w:t>
      </w:r>
      <w:proofErr w:type="spellStart"/>
      <w:r w:rsidRPr="007364FB">
        <w:rPr>
          <w:rFonts w:ascii="Times New Roman" w:hAnsi="Times New Roman" w:cs="Times New Roman"/>
          <w:sz w:val="24"/>
          <w:szCs w:val="24"/>
        </w:rPr>
        <w:t>dalam</w:t>
      </w:r>
      <w:proofErr w:type="spellEnd"/>
      <w:r w:rsidRPr="007364FB">
        <w:rPr>
          <w:rFonts w:ascii="Times New Roman" w:hAnsi="Times New Roman" w:cs="Times New Roman"/>
          <w:sz w:val="24"/>
          <w:szCs w:val="24"/>
        </w:rPr>
        <w:t xml:space="preserve"> </w:t>
      </w:r>
      <w:proofErr w:type="spellStart"/>
      <w:r w:rsidRPr="007364FB">
        <w:rPr>
          <w:rFonts w:ascii="Times New Roman" w:hAnsi="Times New Roman" w:cs="Times New Roman"/>
          <w:sz w:val="24"/>
          <w:szCs w:val="24"/>
        </w:rPr>
        <w:t>bentuk</w:t>
      </w:r>
      <w:proofErr w:type="spellEnd"/>
      <w:r w:rsidRPr="007364FB">
        <w:rPr>
          <w:rFonts w:ascii="Times New Roman" w:hAnsi="Times New Roman" w:cs="Times New Roman"/>
          <w:sz w:val="24"/>
          <w:szCs w:val="24"/>
        </w:rPr>
        <w:t xml:space="preserve"> </w:t>
      </w:r>
      <w:proofErr w:type="spellStart"/>
      <w:r w:rsidRPr="007364FB">
        <w:rPr>
          <w:rFonts w:ascii="Times New Roman" w:hAnsi="Times New Roman" w:cs="Times New Roman"/>
          <w:sz w:val="24"/>
          <w:szCs w:val="24"/>
        </w:rPr>
        <w:t>sebagai</w:t>
      </w:r>
      <w:proofErr w:type="spellEnd"/>
      <w:r w:rsidRPr="007364FB">
        <w:rPr>
          <w:rFonts w:ascii="Times New Roman" w:hAnsi="Times New Roman" w:cs="Times New Roman"/>
          <w:sz w:val="24"/>
          <w:szCs w:val="24"/>
        </w:rPr>
        <w:t xml:space="preserve"> </w:t>
      </w:r>
      <w:proofErr w:type="spellStart"/>
      <w:r w:rsidRPr="007364FB">
        <w:rPr>
          <w:rFonts w:ascii="Times New Roman" w:hAnsi="Times New Roman" w:cs="Times New Roman"/>
          <w:sz w:val="24"/>
          <w:szCs w:val="24"/>
        </w:rPr>
        <w:t>berikut</w:t>
      </w:r>
      <w:proofErr w:type="spellEnd"/>
      <w:r w:rsidRPr="007364FB">
        <w:rPr>
          <w:rFonts w:ascii="Times New Roman" w:hAnsi="Times New Roman" w:cs="Times New Roman"/>
          <w:sz w:val="24"/>
          <w:szCs w:val="24"/>
        </w:rPr>
        <w:t xml:space="preserve">: </w:t>
      </w:r>
    </w:p>
    <w:p w:rsidR="00970E1E" w:rsidRPr="007364FB" w:rsidRDefault="00970E1E" w:rsidP="00562881">
      <w:pPr>
        <w:pStyle w:val="ListParagraph"/>
        <w:numPr>
          <w:ilvl w:val="0"/>
          <w:numId w:val="34"/>
        </w:numPr>
        <w:spacing w:after="0" w:line="240" w:lineRule="auto"/>
        <w:ind w:left="1276" w:right="66" w:hanging="425"/>
        <w:contextualSpacing w:val="0"/>
        <w:jc w:val="both"/>
        <w:rPr>
          <w:rFonts w:ascii="Times New Roman" w:hAnsi="Times New Roman" w:cs="Times New Roman"/>
          <w:bCs/>
          <w:iCs/>
          <w:sz w:val="24"/>
          <w:szCs w:val="24"/>
        </w:rPr>
      </w:pPr>
      <w:proofErr w:type="spellStart"/>
      <w:r w:rsidRPr="007364FB">
        <w:rPr>
          <w:rFonts w:ascii="Times New Roman" w:hAnsi="Times New Roman" w:cs="Times New Roman"/>
          <w:bCs/>
          <w:iCs/>
          <w:sz w:val="24"/>
          <w:szCs w:val="24"/>
        </w:rPr>
        <w:t>pelaksanaan</w:t>
      </w:r>
      <w:proofErr w:type="spellEnd"/>
      <w:r w:rsidRPr="007364FB">
        <w:rPr>
          <w:rFonts w:ascii="Times New Roman" w:hAnsi="Times New Roman" w:cs="Times New Roman"/>
          <w:bCs/>
          <w:iCs/>
          <w:sz w:val="24"/>
          <w:szCs w:val="24"/>
        </w:rPr>
        <w:t xml:space="preserve"> </w:t>
      </w:r>
      <w:proofErr w:type="spellStart"/>
      <w:r w:rsidRPr="007364FB">
        <w:rPr>
          <w:rFonts w:ascii="Times New Roman" w:hAnsi="Times New Roman" w:cs="Times New Roman"/>
          <w:bCs/>
          <w:iCs/>
          <w:sz w:val="24"/>
          <w:szCs w:val="24"/>
        </w:rPr>
        <w:t>tugas</w:t>
      </w:r>
      <w:proofErr w:type="spellEnd"/>
      <w:r w:rsidRPr="007364FB">
        <w:rPr>
          <w:rFonts w:ascii="Times New Roman" w:hAnsi="Times New Roman" w:cs="Times New Roman"/>
          <w:bCs/>
          <w:iCs/>
          <w:sz w:val="24"/>
          <w:szCs w:val="24"/>
        </w:rPr>
        <w:t xml:space="preserve"> dan </w:t>
      </w:r>
      <w:proofErr w:type="spellStart"/>
      <w:r w:rsidRPr="007364FB">
        <w:rPr>
          <w:rFonts w:ascii="Times New Roman" w:hAnsi="Times New Roman" w:cs="Times New Roman"/>
          <w:bCs/>
          <w:iCs/>
          <w:sz w:val="24"/>
          <w:szCs w:val="24"/>
        </w:rPr>
        <w:t>tanggung</w:t>
      </w:r>
      <w:proofErr w:type="spellEnd"/>
      <w:r w:rsidRPr="007364FB">
        <w:rPr>
          <w:rFonts w:ascii="Times New Roman" w:hAnsi="Times New Roman" w:cs="Times New Roman"/>
          <w:bCs/>
          <w:iCs/>
          <w:sz w:val="24"/>
          <w:szCs w:val="24"/>
        </w:rPr>
        <w:t xml:space="preserve"> </w:t>
      </w:r>
      <w:proofErr w:type="spellStart"/>
      <w:r w:rsidRPr="007364FB">
        <w:rPr>
          <w:rFonts w:ascii="Times New Roman" w:hAnsi="Times New Roman" w:cs="Times New Roman"/>
          <w:bCs/>
          <w:iCs/>
          <w:sz w:val="24"/>
          <w:szCs w:val="24"/>
        </w:rPr>
        <w:t>jawab</w:t>
      </w:r>
      <w:proofErr w:type="spellEnd"/>
      <w:r w:rsidRPr="007364FB">
        <w:rPr>
          <w:rFonts w:ascii="Times New Roman" w:hAnsi="Times New Roman" w:cs="Times New Roman"/>
          <w:bCs/>
          <w:iCs/>
          <w:sz w:val="24"/>
          <w:szCs w:val="24"/>
        </w:rPr>
        <w:t xml:space="preserve"> </w:t>
      </w:r>
      <w:proofErr w:type="spellStart"/>
      <w:r w:rsidRPr="007364FB">
        <w:rPr>
          <w:rFonts w:ascii="Times New Roman" w:hAnsi="Times New Roman" w:cs="Times New Roman"/>
          <w:bCs/>
          <w:iCs/>
          <w:sz w:val="24"/>
          <w:szCs w:val="24"/>
        </w:rPr>
        <w:t>Direksi</w:t>
      </w:r>
      <w:proofErr w:type="spellEnd"/>
      <w:r w:rsidRPr="007364FB">
        <w:rPr>
          <w:rFonts w:ascii="Times New Roman" w:hAnsi="Times New Roman" w:cs="Times New Roman"/>
          <w:bCs/>
          <w:iCs/>
          <w:sz w:val="24"/>
          <w:szCs w:val="24"/>
        </w:rPr>
        <w:t xml:space="preserve">; </w:t>
      </w:r>
    </w:p>
    <w:p w:rsidR="00970E1E" w:rsidRPr="007364FB" w:rsidRDefault="00970E1E" w:rsidP="00562881">
      <w:pPr>
        <w:pStyle w:val="ListParagraph"/>
        <w:numPr>
          <w:ilvl w:val="0"/>
          <w:numId w:val="34"/>
        </w:numPr>
        <w:spacing w:after="0" w:line="240" w:lineRule="auto"/>
        <w:ind w:left="1276" w:right="66" w:hanging="425"/>
        <w:contextualSpacing w:val="0"/>
        <w:jc w:val="both"/>
        <w:rPr>
          <w:rFonts w:ascii="Times New Roman" w:hAnsi="Times New Roman" w:cs="Times New Roman"/>
          <w:bCs/>
          <w:iCs/>
          <w:sz w:val="24"/>
          <w:szCs w:val="24"/>
        </w:rPr>
      </w:pPr>
      <w:proofErr w:type="spellStart"/>
      <w:r w:rsidRPr="007364FB">
        <w:rPr>
          <w:rFonts w:ascii="Times New Roman" w:hAnsi="Times New Roman" w:cs="Times New Roman"/>
          <w:bCs/>
          <w:iCs/>
          <w:sz w:val="24"/>
          <w:szCs w:val="24"/>
        </w:rPr>
        <w:t>pelaksanaan</w:t>
      </w:r>
      <w:proofErr w:type="spellEnd"/>
      <w:r w:rsidRPr="007364FB">
        <w:rPr>
          <w:rFonts w:ascii="Times New Roman" w:hAnsi="Times New Roman" w:cs="Times New Roman"/>
          <w:bCs/>
          <w:iCs/>
          <w:sz w:val="24"/>
          <w:szCs w:val="24"/>
        </w:rPr>
        <w:t xml:space="preserve"> </w:t>
      </w:r>
      <w:proofErr w:type="spellStart"/>
      <w:r w:rsidRPr="007364FB">
        <w:rPr>
          <w:rFonts w:ascii="Times New Roman" w:hAnsi="Times New Roman" w:cs="Times New Roman"/>
          <w:bCs/>
          <w:iCs/>
          <w:sz w:val="24"/>
          <w:szCs w:val="24"/>
        </w:rPr>
        <w:t>tugas</w:t>
      </w:r>
      <w:proofErr w:type="spellEnd"/>
      <w:r w:rsidRPr="007364FB">
        <w:rPr>
          <w:rFonts w:ascii="Times New Roman" w:hAnsi="Times New Roman" w:cs="Times New Roman"/>
          <w:bCs/>
          <w:iCs/>
          <w:sz w:val="24"/>
          <w:szCs w:val="24"/>
        </w:rPr>
        <w:t xml:space="preserve"> dan </w:t>
      </w:r>
      <w:proofErr w:type="spellStart"/>
      <w:r w:rsidRPr="007364FB">
        <w:rPr>
          <w:rFonts w:ascii="Times New Roman" w:hAnsi="Times New Roman" w:cs="Times New Roman"/>
          <w:bCs/>
          <w:iCs/>
          <w:sz w:val="24"/>
          <w:szCs w:val="24"/>
        </w:rPr>
        <w:t>tanggung</w:t>
      </w:r>
      <w:proofErr w:type="spellEnd"/>
      <w:r w:rsidRPr="007364FB">
        <w:rPr>
          <w:rFonts w:ascii="Times New Roman" w:hAnsi="Times New Roman" w:cs="Times New Roman"/>
          <w:bCs/>
          <w:iCs/>
          <w:sz w:val="24"/>
          <w:szCs w:val="24"/>
        </w:rPr>
        <w:t xml:space="preserve"> </w:t>
      </w:r>
      <w:proofErr w:type="spellStart"/>
      <w:r w:rsidRPr="007364FB">
        <w:rPr>
          <w:rFonts w:ascii="Times New Roman" w:hAnsi="Times New Roman" w:cs="Times New Roman"/>
          <w:bCs/>
          <w:iCs/>
          <w:sz w:val="24"/>
          <w:szCs w:val="24"/>
        </w:rPr>
        <w:t>jawab</w:t>
      </w:r>
      <w:proofErr w:type="spellEnd"/>
      <w:r w:rsidRPr="007364FB">
        <w:rPr>
          <w:rFonts w:ascii="Times New Roman" w:hAnsi="Times New Roman" w:cs="Times New Roman"/>
          <w:bCs/>
          <w:iCs/>
          <w:sz w:val="24"/>
          <w:szCs w:val="24"/>
        </w:rPr>
        <w:t xml:space="preserve"> Dewan </w:t>
      </w:r>
      <w:proofErr w:type="spellStart"/>
      <w:r w:rsidRPr="007364FB">
        <w:rPr>
          <w:rFonts w:ascii="Times New Roman" w:hAnsi="Times New Roman" w:cs="Times New Roman"/>
          <w:bCs/>
          <w:iCs/>
          <w:sz w:val="24"/>
          <w:szCs w:val="24"/>
        </w:rPr>
        <w:t>Komisaris</w:t>
      </w:r>
      <w:proofErr w:type="spellEnd"/>
      <w:r w:rsidRPr="007364FB">
        <w:rPr>
          <w:rFonts w:ascii="Times New Roman" w:hAnsi="Times New Roman" w:cs="Times New Roman"/>
          <w:bCs/>
          <w:iCs/>
          <w:sz w:val="24"/>
          <w:szCs w:val="24"/>
        </w:rPr>
        <w:t xml:space="preserve">; </w:t>
      </w:r>
    </w:p>
    <w:p w:rsidR="00970E1E" w:rsidRPr="007364FB" w:rsidRDefault="00970E1E" w:rsidP="00562881">
      <w:pPr>
        <w:pStyle w:val="ListParagraph"/>
        <w:numPr>
          <w:ilvl w:val="0"/>
          <w:numId w:val="34"/>
        </w:numPr>
        <w:spacing w:after="0" w:line="240" w:lineRule="auto"/>
        <w:ind w:left="1276" w:right="66" w:hanging="425"/>
        <w:contextualSpacing w:val="0"/>
        <w:jc w:val="both"/>
        <w:rPr>
          <w:rFonts w:ascii="Times New Roman" w:hAnsi="Times New Roman" w:cs="Times New Roman"/>
          <w:bCs/>
          <w:iCs/>
          <w:sz w:val="24"/>
          <w:szCs w:val="24"/>
        </w:rPr>
      </w:pPr>
      <w:proofErr w:type="spellStart"/>
      <w:r w:rsidRPr="007364FB">
        <w:rPr>
          <w:rFonts w:ascii="Times New Roman" w:hAnsi="Times New Roman" w:cs="Times New Roman"/>
          <w:bCs/>
          <w:iCs/>
          <w:sz w:val="24"/>
          <w:szCs w:val="24"/>
        </w:rPr>
        <w:t>kelengkapan</w:t>
      </w:r>
      <w:proofErr w:type="spellEnd"/>
      <w:r w:rsidRPr="007364FB">
        <w:rPr>
          <w:rFonts w:ascii="Times New Roman" w:hAnsi="Times New Roman" w:cs="Times New Roman"/>
          <w:bCs/>
          <w:iCs/>
          <w:sz w:val="24"/>
          <w:szCs w:val="24"/>
        </w:rPr>
        <w:t xml:space="preserve"> dan </w:t>
      </w:r>
      <w:proofErr w:type="spellStart"/>
      <w:r w:rsidRPr="007364FB">
        <w:rPr>
          <w:rFonts w:ascii="Times New Roman" w:hAnsi="Times New Roman" w:cs="Times New Roman"/>
          <w:bCs/>
          <w:iCs/>
          <w:sz w:val="24"/>
          <w:szCs w:val="24"/>
        </w:rPr>
        <w:t>pelaksanaan</w:t>
      </w:r>
      <w:proofErr w:type="spellEnd"/>
      <w:r w:rsidRPr="007364FB">
        <w:rPr>
          <w:rFonts w:ascii="Times New Roman" w:hAnsi="Times New Roman" w:cs="Times New Roman"/>
          <w:bCs/>
          <w:iCs/>
          <w:sz w:val="24"/>
          <w:szCs w:val="24"/>
        </w:rPr>
        <w:t xml:space="preserve"> </w:t>
      </w:r>
      <w:proofErr w:type="spellStart"/>
      <w:r w:rsidRPr="007364FB">
        <w:rPr>
          <w:rFonts w:ascii="Times New Roman" w:hAnsi="Times New Roman" w:cs="Times New Roman"/>
          <w:bCs/>
          <w:iCs/>
          <w:sz w:val="24"/>
          <w:szCs w:val="24"/>
        </w:rPr>
        <w:t>tugas</w:t>
      </w:r>
      <w:proofErr w:type="spellEnd"/>
      <w:r w:rsidRPr="007364FB">
        <w:rPr>
          <w:rFonts w:ascii="Times New Roman" w:hAnsi="Times New Roman" w:cs="Times New Roman"/>
          <w:bCs/>
          <w:iCs/>
          <w:sz w:val="24"/>
          <w:szCs w:val="24"/>
        </w:rPr>
        <w:t xml:space="preserve"> </w:t>
      </w:r>
      <w:proofErr w:type="spellStart"/>
      <w:r w:rsidRPr="007364FB">
        <w:rPr>
          <w:rFonts w:ascii="Times New Roman" w:hAnsi="Times New Roman" w:cs="Times New Roman"/>
          <w:bCs/>
          <w:iCs/>
          <w:sz w:val="24"/>
          <w:szCs w:val="24"/>
        </w:rPr>
        <w:t>atau</w:t>
      </w:r>
      <w:proofErr w:type="spellEnd"/>
      <w:r w:rsidRPr="007364FB">
        <w:rPr>
          <w:rFonts w:ascii="Times New Roman" w:hAnsi="Times New Roman" w:cs="Times New Roman"/>
          <w:bCs/>
          <w:iCs/>
          <w:sz w:val="24"/>
          <w:szCs w:val="24"/>
        </w:rPr>
        <w:t xml:space="preserve"> </w:t>
      </w:r>
      <w:proofErr w:type="spellStart"/>
      <w:r w:rsidRPr="007364FB">
        <w:rPr>
          <w:rFonts w:ascii="Times New Roman" w:hAnsi="Times New Roman" w:cs="Times New Roman"/>
          <w:bCs/>
          <w:iCs/>
          <w:sz w:val="24"/>
          <w:szCs w:val="24"/>
        </w:rPr>
        <w:t>fungsi</w:t>
      </w:r>
      <w:proofErr w:type="spellEnd"/>
      <w:r w:rsidRPr="007364FB">
        <w:rPr>
          <w:rFonts w:ascii="Times New Roman" w:hAnsi="Times New Roman" w:cs="Times New Roman"/>
          <w:bCs/>
          <w:iCs/>
          <w:sz w:val="24"/>
          <w:szCs w:val="24"/>
        </w:rPr>
        <w:t xml:space="preserve"> </w:t>
      </w:r>
      <w:proofErr w:type="spellStart"/>
      <w:r w:rsidRPr="007364FB">
        <w:rPr>
          <w:rFonts w:ascii="Times New Roman" w:hAnsi="Times New Roman" w:cs="Times New Roman"/>
          <w:bCs/>
          <w:iCs/>
          <w:sz w:val="24"/>
          <w:szCs w:val="24"/>
        </w:rPr>
        <w:t>komite</w:t>
      </w:r>
      <w:proofErr w:type="spellEnd"/>
      <w:r w:rsidRPr="007364FB">
        <w:rPr>
          <w:rFonts w:ascii="Times New Roman" w:hAnsi="Times New Roman" w:cs="Times New Roman"/>
          <w:bCs/>
          <w:iCs/>
          <w:sz w:val="24"/>
          <w:szCs w:val="24"/>
        </w:rPr>
        <w:t xml:space="preserve">; </w:t>
      </w:r>
    </w:p>
    <w:p w:rsidR="00970E1E" w:rsidRPr="007364FB" w:rsidRDefault="00970E1E" w:rsidP="00562881">
      <w:pPr>
        <w:pStyle w:val="ListParagraph"/>
        <w:numPr>
          <w:ilvl w:val="0"/>
          <w:numId w:val="34"/>
        </w:numPr>
        <w:spacing w:after="0" w:line="240" w:lineRule="auto"/>
        <w:ind w:left="1276" w:right="66" w:hanging="425"/>
        <w:contextualSpacing w:val="0"/>
        <w:jc w:val="both"/>
        <w:rPr>
          <w:rFonts w:ascii="Times New Roman" w:hAnsi="Times New Roman" w:cs="Times New Roman"/>
          <w:bCs/>
          <w:iCs/>
          <w:sz w:val="24"/>
          <w:szCs w:val="24"/>
        </w:rPr>
      </w:pPr>
      <w:proofErr w:type="spellStart"/>
      <w:r w:rsidRPr="007364FB">
        <w:rPr>
          <w:rFonts w:ascii="Times New Roman" w:hAnsi="Times New Roman" w:cs="Times New Roman"/>
          <w:bCs/>
          <w:iCs/>
          <w:sz w:val="24"/>
          <w:szCs w:val="24"/>
        </w:rPr>
        <w:t>penanganan</w:t>
      </w:r>
      <w:proofErr w:type="spellEnd"/>
      <w:r w:rsidRPr="007364FB">
        <w:rPr>
          <w:rFonts w:ascii="Times New Roman" w:hAnsi="Times New Roman" w:cs="Times New Roman"/>
          <w:bCs/>
          <w:iCs/>
          <w:sz w:val="24"/>
          <w:szCs w:val="24"/>
        </w:rPr>
        <w:t xml:space="preserve"> </w:t>
      </w:r>
      <w:proofErr w:type="spellStart"/>
      <w:r w:rsidRPr="007364FB">
        <w:rPr>
          <w:rFonts w:ascii="Times New Roman" w:hAnsi="Times New Roman" w:cs="Times New Roman"/>
          <w:bCs/>
          <w:iCs/>
          <w:sz w:val="24"/>
          <w:szCs w:val="24"/>
        </w:rPr>
        <w:t>benturan</w:t>
      </w:r>
      <w:proofErr w:type="spellEnd"/>
      <w:r w:rsidRPr="007364FB">
        <w:rPr>
          <w:rFonts w:ascii="Times New Roman" w:hAnsi="Times New Roman" w:cs="Times New Roman"/>
          <w:bCs/>
          <w:iCs/>
          <w:sz w:val="24"/>
          <w:szCs w:val="24"/>
        </w:rPr>
        <w:t xml:space="preserve"> </w:t>
      </w:r>
      <w:proofErr w:type="spellStart"/>
      <w:r w:rsidRPr="007364FB">
        <w:rPr>
          <w:rFonts w:ascii="Times New Roman" w:hAnsi="Times New Roman" w:cs="Times New Roman"/>
          <w:bCs/>
          <w:iCs/>
          <w:sz w:val="24"/>
          <w:szCs w:val="24"/>
        </w:rPr>
        <w:t>kepentingan</w:t>
      </w:r>
      <w:proofErr w:type="spellEnd"/>
      <w:r w:rsidRPr="007364FB">
        <w:rPr>
          <w:rFonts w:ascii="Times New Roman" w:hAnsi="Times New Roman" w:cs="Times New Roman"/>
          <w:bCs/>
          <w:iCs/>
          <w:sz w:val="24"/>
          <w:szCs w:val="24"/>
        </w:rPr>
        <w:t xml:space="preserve">; </w:t>
      </w:r>
    </w:p>
    <w:p w:rsidR="00970E1E" w:rsidRPr="007364FB" w:rsidRDefault="00970E1E" w:rsidP="00562881">
      <w:pPr>
        <w:pStyle w:val="ListParagraph"/>
        <w:numPr>
          <w:ilvl w:val="0"/>
          <w:numId w:val="34"/>
        </w:numPr>
        <w:spacing w:after="0" w:line="240" w:lineRule="auto"/>
        <w:ind w:left="1276" w:right="66" w:hanging="425"/>
        <w:contextualSpacing w:val="0"/>
        <w:jc w:val="both"/>
        <w:rPr>
          <w:rFonts w:ascii="Times New Roman" w:hAnsi="Times New Roman" w:cs="Times New Roman"/>
          <w:bCs/>
          <w:iCs/>
          <w:sz w:val="24"/>
          <w:szCs w:val="24"/>
        </w:rPr>
      </w:pPr>
      <w:proofErr w:type="spellStart"/>
      <w:r w:rsidRPr="007364FB">
        <w:rPr>
          <w:rFonts w:ascii="Times New Roman" w:hAnsi="Times New Roman" w:cs="Times New Roman"/>
          <w:bCs/>
          <w:iCs/>
          <w:sz w:val="24"/>
          <w:szCs w:val="24"/>
        </w:rPr>
        <w:t>penerapan</w:t>
      </w:r>
      <w:proofErr w:type="spellEnd"/>
      <w:r w:rsidRPr="007364FB">
        <w:rPr>
          <w:rFonts w:ascii="Times New Roman" w:hAnsi="Times New Roman" w:cs="Times New Roman"/>
          <w:bCs/>
          <w:iCs/>
          <w:sz w:val="24"/>
          <w:szCs w:val="24"/>
        </w:rPr>
        <w:t xml:space="preserve"> </w:t>
      </w:r>
      <w:proofErr w:type="spellStart"/>
      <w:r w:rsidRPr="007364FB">
        <w:rPr>
          <w:rFonts w:ascii="Times New Roman" w:hAnsi="Times New Roman" w:cs="Times New Roman"/>
          <w:bCs/>
          <w:iCs/>
          <w:sz w:val="24"/>
          <w:szCs w:val="24"/>
        </w:rPr>
        <w:t>fungsi</w:t>
      </w:r>
      <w:proofErr w:type="spellEnd"/>
      <w:r w:rsidRPr="007364FB">
        <w:rPr>
          <w:rFonts w:ascii="Times New Roman" w:hAnsi="Times New Roman" w:cs="Times New Roman"/>
          <w:bCs/>
          <w:iCs/>
          <w:sz w:val="24"/>
          <w:szCs w:val="24"/>
        </w:rPr>
        <w:t xml:space="preserve"> </w:t>
      </w:r>
      <w:proofErr w:type="spellStart"/>
      <w:r w:rsidRPr="007364FB">
        <w:rPr>
          <w:rFonts w:ascii="Times New Roman" w:hAnsi="Times New Roman" w:cs="Times New Roman"/>
          <w:bCs/>
          <w:iCs/>
          <w:sz w:val="24"/>
          <w:szCs w:val="24"/>
        </w:rPr>
        <w:t>kepatuhan</w:t>
      </w:r>
      <w:proofErr w:type="spellEnd"/>
      <w:r w:rsidRPr="007364FB">
        <w:rPr>
          <w:rFonts w:ascii="Times New Roman" w:hAnsi="Times New Roman" w:cs="Times New Roman"/>
          <w:bCs/>
          <w:iCs/>
          <w:sz w:val="24"/>
          <w:szCs w:val="24"/>
        </w:rPr>
        <w:t xml:space="preserve">, audit intern, dan audit </w:t>
      </w:r>
      <w:proofErr w:type="spellStart"/>
      <w:r w:rsidRPr="007364FB">
        <w:rPr>
          <w:rFonts w:ascii="Times New Roman" w:hAnsi="Times New Roman" w:cs="Times New Roman"/>
          <w:bCs/>
          <w:iCs/>
          <w:sz w:val="24"/>
          <w:szCs w:val="24"/>
        </w:rPr>
        <w:t>ekstern</w:t>
      </w:r>
      <w:proofErr w:type="spellEnd"/>
      <w:r w:rsidRPr="007364FB">
        <w:rPr>
          <w:rFonts w:ascii="Times New Roman" w:hAnsi="Times New Roman" w:cs="Times New Roman"/>
          <w:bCs/>
          <w:iCs/>
          <w:sz w:val="24"/>
          <w:szCs w:val="24"/>
        </w:rPr>
        <w:t xml:space="preserve">; </w:t>
      </w:r>
    </w:p>
    <w:p w:rsidR="00970E1E" w:rsidRPr="007364FB" w:rsidRDefault="00970E1E" w:rsidP="00562881">
      <w:pPr>
        <w:pStyle w:val="ListParagraph"/>
        <w:numPr>
          <w:ilvl w:val="0"/>
          <w:numId w:val="34"/>
        </w:numPr>
        <w:spacing w:after="0" w:line="240" w:lineRule="auto"/>
        <w:ind w:left="1276" w:right="66" w:hanging="425"/>
        <w:contextualSpacing w:val="0"/>
        <w:jc w:val="both"/>
        <w:rPr>
          <w:rFonts w:ascii="Times New Roman" w:hAnsi="Times New Roman" w:cs="Times New Roman"/>
          <w:bCs/>
          <w:iCs/>
          <w:sz w:val="24"/>
          <w:szCs w:val="24"/>
        </w:rPr>
      </w:pPr>
      <w:proofErr w:type="spellStart"/>
      <w:r w:rsidRPr="007364FB">
        <w:rPr>
          <w:rFonts w:ascii="Times New Roman" w:hAnsi="Times New Roman" w:cs="Times New Roman"/>
          <w:bCs/>
          <w:iCs/>
          <w:sz w:val="24"/>
          <w:szCs w:val="24"/>
        </w:rPr>
        <w:t>penerapan</w:t>
      </w:r>
      <w:proofErr w:type="spellEnd"/>
      <w:r w:rsidRPr="007364FB">
        <w:rPr>
          <w:rFonts w:ascii="Times New Roman" w:hAnsi="Times New Roman" w:cs="Times New Roman"/>
          <w:bCs/>
          <w:iCs/>
          <w:sz w:val="24"/>
          <w:szCs w:val="24"/>
        </w:rPr>
        <w:t xml:space="preserve"> </w:t>
      </w:r>
      <w:proofErr w:type="spellStart"/>
      <w:r w:rsidRPr="007364FB">
        <w:rPr>
          <w:rFonts w:ascii="Times New Roman" w:hAnsi="Times New Roman" w:cs="Times New Roman"/>
          <w:bCs/>
          <w:iCs/>
          <w:sz w:val="24"/>
          <w:szCs w:val="24"/>
        </w:rPr>
        <w:t>manajemen</w:t>
      </w:r>
      <w:proofErr w:type="spellEnd"/>
      <w:r w:rsidRPr="007364FB">
        <w:rPr>
          <w:rFonts w:ascii="Times New Roman" w:hAnsi="Times New Roman" w:cs="Times New Roman"/>
          <w:bCs/>
          <w:iCs/>
          <w:sz w:val="24"/>
          <w:szCs w:val="24"/>
        </w:rPr>
        <w:t xml:space="preserve"> </w:t>
      </w:r>
      <w:proofErr w:type="spellStart"/>
      <w:r w:rsidRPr="007364FB">
        <w:rPr>
          <w:rFonts w:ascii="Times New Roman" w:hAnsi="Times New Roman" w:cs="Times New Roman"/>
          <w:bCs/>
          <w:iCs/>
          <w:sz w:val="24"/>
          <w:szCs w:val="24"/>
        </w:rPr>
        <w:t>risiko</w:t>
      </w:r>
      <w:proofErr w:type="spellEnd"/>
      <w:r w:rsidRPr="007364FB">
        <w:rPr>
          <w:rFonts w:ascii="Times New Roman" w:hAnsi="Times New Roman" w:cs="Times New Roman"/>
          <w:bCs/>
          <w:iCs/>
          <w:sz w:val="24"/>
          <w:szCs w:val="24"/>
        </w:rPr>
        <w:t xml:space="preserve">, </w:t>
      </w:r>
      <w:proofErr w:type="spellStart"/>
      <w:r w:rsidRPr="007364FB">
        <w:rPr>
          <w:rFonts w:ascii="Times New Roman" w:hAnsi="Times New Roman" w:cs="Times New Roman"/>
          <w:bCs/>
          <w:iCs/>
          <w:sz w:val="24"/>
          <w:szCs w:val="24"/>
        </w:rPr>
        <w:t>termasuk</w:t>
      </w:r>
      <w:proofErr w:type="spellEnd"/>
      <w:r w:rsidRPr="007364FB">
        <w:rPr>
          <w:rFonts w:ascii="Times New Roman" w:hAnsi="Times New Roman" w:cs="Times New Roman"/>
          <w:bCs/>
          <w:iCs/>
          <w:sz w:val="24"/>
          <w:szCs w:val="24"/>
        </w:rPr>
        <w:t xml:space="preserve"> </w:t>
      </w:r>
      <w:proofErr w:type="spellStart"/>
      <w:r w:rsidRPr="007364FB">
        <w:rPr>
          <w:rFonts w:ascii="Times New Roman" w:hAnsi="Times New Roman" w:cs="Times New Roman"/>
          <w:bCs/>
          <w:iCs/>
          <w:sz w:val="24"/>
          <w:szCs w:val="24"/>
        </w:rPr>
        <w:t>sistem</w:t>
      </w:r>
      <w:proofErr w:type="spellEnd"/>
      <w:r w:rsidRPr="007364FB">
        <w:rPr>
          <w:rFonts w:ascii="Times New Roman" w:hAnsi="Times New Roman" w:cs="Times New Roman"/>
          <w:bCs/>
          <w:iCs/>
          <w:sz w:val="24"/>
          <w:szCs w:val="24"/>
        </w:rPr>
        <w:t xml:space="preserve"> </w:t>
      </w:r>
      <w:proofErr w:type="spellStart"/>
      <w:r w:rsidRPr="007364FB">
        <w:rPr>
          <w:rFonts w:ascii="Times New Roman" w:hAnsi="Times New Roman" w:cs="Times New Roman"/>
          <w:bCs/>
          <w:iCs/>
          <w:sz w:val="24"/>
          <w:szCs w:val="24"/>
        </w:rPr>
        <w:t>pengendalian</w:t>
      </w:r>
      <w:proofErr w:type="spellEnd"/>
      <w:r w:rsidRPr="007364FB">
        <w:rPr>
          <w:rFonts w:ascii="Times New Roman" w:hAnsi="Times New Roman" w:cs="Times New Roman"/>
          <w:bCs/>
          <w:iCs/>
          <w:sz w:val="24"/>
          <w:szCs w:val="24"/>
        </w:rPr>
        <w:t xml:space="preserve"> intern; </w:t>
      </w:r>
    </w:p>
    <w:p w:rsidR="00970E1E" w:rsidRPr="007364FB" w:rsidRDefault="00970E1E" w:rsidP="00562881">
      <w:pPr>
        <w:pStyle w:val="ListParagraph"/>
        <w:numPr>
          <w:ilvl w:val="0"/>
          <w:numId w:val="34"/>
        </w:numPr>
        <w:spacing w:after="0" w:line="240" w:lineRule="auto"/>
        <w:ind w:left="1276" w:right="66" w:hanging="425"/>
        <w:contextualSpacing w:val="0"/>
        <w:jc w:val="both"/>
        <w:rPr>
          <w:rFonts w:ascii="Times New Roman" w:hAnsi="Times New Roman" w:cs="Times New Roman"/>
          <w:bCs/>
          <w:iCs/>
          <w:sz w:val="24"/>
          <w:szCs w:val="24"/>
        </w:rPr>
      </w:pPr>
      <w:proofErr w:type="spellStart"/>
      <w:r w:rsidRPr="007364FB">
        <w:rPr>
          <w:rFonts w:ascii="Times New Roman" w:hAnsi="Times New Roman" w:cs="Times New Roman"/>
          <w:bCs/>
          <w:iCs/>
          <w:sz w:val="24"/>
          <w:szCs w:val="24"/>
        </w:rPr>
        <w:t>batas</w:t>
      </w:r>
      <w:proofErr w:type="spellEnd"/>
      <w:r w:rsidRPr="007364FB">
        <w:rPr>
          <w:rFonts w:ascii="Times New Roman" w:hAnsi="Times New Roman" w:cs="Times New Roman"/>
          <w:bCs/>
          <w:iCs/>
          <w:sz w:val="24"/>
          <w:szCs w:val="24"/>
        </w:rPr>
        <w:t xml:space="preserve"> </w:t>
      </w:r>
      <w:proofErr w:type="spellStart"/>
      <w:r w:rsidRPr="007364FB">
        <w:rPr>
          <w:rFonts w:ascii="Times New Roman" w:hAnsi="Times New Roman" w:cs="Times New Roman"/>
          <w:bCs/>
          <w:iCs/>
          <w:sz w:val="24"/>
          <w:szCs w:val="24"/>
        </w:rPr>
        <w:t>maksimum</w:t>
      </w:r>
      <w:proofErr w:type="spellEnd"/>
      <w:r w:rsidRPr="007364FB">
        <w:rPr>
          <w:rFonts w:ascii="Times New Roman" w:hAnsi="Times New Roman" w:cs="Times New Roman"/>
          <w:bCs/>
          <w:iCs/>
          <w:sz w:val="24"/>
          <w:szCs w:val="24"/>
        </w:rPr>
        <w:t xml:space="preserve"> </w:t>
      </w:r>
      <w:proofErr w:type="spellStart"/>
      <w:r w:rsidRPr="007364FB">
        <w:rPr>
          <w:rFonts w:ascii="Times New Roman" w:hAnsi="Times New Roman" w:cs="Times New Roman"/>
          <w:bCs/>
          <w:iCs/>
          <w:sz w:val="24"/>
          <w:szCs w:val="24"/>
        </w:rPr>
        <w:t>pemberian</w:t>
      </w:r>
      <w:proofErr w:type="spellEnd"/>
      <w:r w:rsidRPr="007364FB">
        <w:rPr>
          <w:rFonts w:ascii="Times New Roman" w:hAnsi="Times New Roman" w:cs="Times New Roman"/>
          <w:bCs/>
          <w:iCs/>
          <w:sz w:val="24"/>
          <w:szCs w:val="24"/>
        </w:rPr>
        <w:t xml:space="preserve"> </w:t>
      </w:r>
      <w:proofErr w:type="spellStart"/>
      <w:r w:rsidRPr="007364FB">
        <w:rPr>
          <w:rFonts w:ascii="Times New Roman" w:hAnsi="Times New Roman" w:cs="Times New Roman"/>
          <w:bCs/>
          <w:iCs/>
          <w:sz w:val="24"/>
          <w:szCs w:val="24"/>
        </w:rPr>
        <w:t>kredit</w:t>
      </w:r>
      <w:proofErr w:type="spellEnd"/>
      <w:r w:rsidRPr="007364FB">
        <w:rPr>
          <w:rFonts w:ascii="Times New Roman" w:hAnsi="Times New Roman" w:cs="Times New Roman"/>
          <w:bCs/>
          <w:iCs/>
          <w:sz w:val="24"/>
          <w:szCs w:val="24"/>
        </w:rPr>
        <w:t xml:space="preserve">; </w:t>
      </w:r>
    </w:p>
    <w:p w:rsidR="00970E1E" w:rsidRPr="007364FB" w:rsidRDefault="00970E1E" w:rsidP="00562881">
      <w:pPr>
        <w:pStyle w:val="ListParagraph"/>
        <w:numPr>
          <w:ilvl w:val="0"/>
          <w:numId w:val="34"/>
        </w:numPr>
        <w:spacing w:after="0" w:line="240" w:lineRule="auto"/>
        <w:ind w:left="1276" w:right="66" w:hanging="425"/>
        <w:contextualSpacing w:val="0"/>
        <w:jc w:val="both"/>
        <w:rPr>
          <w:rFonts w:ascii="Times New Roman" w:hAnsi="Times New Roman" w:cs="Times New Roman"/>
          <w:bCs/>
          <w:iCs/>
          <w:sz w:val="24"/>
          <w:szCs w:val="24"/>
        </w:rPr>
      </w:pPr>
      <w:proofErr w:type="spellStart"/>
      <w:r w:rsidRPr="007364FB">
        <w:rPr>
          <w:rFonts w:ascii="Times New Roman" w:hAnsi="Times New Roman" w:cs="Times New Roman"/>
          <w:bCs/>
          <w:iCs/>
          <w:sz w:val="24"/>
          <w:szCs w:val="24"/>
        </w:rPr>
        <w:t>rencana</w:t>
      </w:r>
      <w:proofErr w:type="spellEnd"/>
      <w:r w:rsidRPr="007364FB">
        <w:rPr>
          <w:rFonts w:ascii="Times New Roman" w:hAnsi="Times New Roman" w:cs="Times New Roman"/>
          <w:bCs/>
          <w:iCs/>
          <w:sz w:val="24"/>
          <w:szCs w:val="24"/>
        </w:rPr>
        <w:t xml:space="preserve"> </w:t>
      </w:r>
      <w:proofErr w:type="spellStart"/>
      <w:r w:rsidRPr="007364FB">
        <w:rPr>
          <w:rFonts w:ascii="Times New Roman" w:hAnsi="Times New Roman" w:cs="Times New Roman"/>
          <w:bCs/>
          <w:iCs/>
          <w:sz w:val="24"/>
          <w:szCs w:val="24"/>
        </w:rPr>
        <w:t>bisnis</w:t>
      </w:r>
      <w:proofErr w:type="spellEnd"/>
      <w:r w:rsidRPr="007364FB">
        <w:rPr>
          <w:rFonts w:ascii="Times New Roman" w:hAnsi="Times New Roman" w:cs="Times New Roman"/>
          <w:bCs/>
          <w:iCs/>
          <w:sz w:val="24"/>
          <w:szCs w:val="24"/>
        </w:rPr>
        <w:t xml:space="preserve"> BPR; </w:t>
      </w:r>
    </w:p>
    <w:p w:rsidR="00970E1E" w:rsidRDefault="00970E1E" w:rsidP="00562881">
      <w:pPr>
        <w:pStyle w:val="ListParagraph"/>
        <w:numPr>
          <w:ilvl w:val="0"/>
          <w:numId w:val="34"/>
        </w:numPr>
        <w:spacing w:after="0" w:line="240" w:lineRule="auto"/>
        <w:ind w:left="1276" w:right="66" w:hanging="425"/>
        <w:contextualSpacing w:val="0"/>
        <w:jc w:val="both"/>
        <w:rPr>
          <w:rFonts w:ascii="Times New Roman" w:hAnsi="Times New Roman" w:cs="Times New Roman"/>
          <w:bCs/>
          <w:iCs/>
          <w:sz w:val="24"/>
          <w:szCs w:val="24"/>
        </w:rPr>
      </w:pPr>
      <w:proofErr w:type="spellStart"/>
      <w:r w:rsidRPr="007364FB">
        <w:rPr>
          <w:rFonts w:ascii="Times New Roman" w:hAnsi="Times New Roman" w:cs="Times New Roman"/>
          <w:bCs/>
          <w:iCs/>
          <w:sz w:val="24"/>
          <w:szCs w:val="24"/>
        </w:rPr>
        <w:t>transparansi</w:t>
      </w:r>
      <w:proofErr w:type="spellEnd"/>
      <w:r w:rsidRPr="007364FB">
        <w:rPr>
          <w:rFonts w:ascii="Times New Roman" w:hAnsi="Times New Roman" w:cs="Times New Roman"/>
          <w:bCs/>
          <w:iCs/>
          <w:sz w:val="24"/>
          <w:szCs w:val="24"/>
        </w:rPr>
        <w:t xml:space="preserve"> </w:t>
      </w:r>
      <w:proofErr w:type="spellStart"/>
      <w:r w:rsidRPr="007364FB">
        <w:rPr>
          <w:rFonts w:ascii="Times New Roman" w:hAnsi="Times New Roman" w:cs="Times New Roman"/>
          <w:bCs/>
          <w:iCs/>
          <w:sz w:val="24"/>
          <w:szCs w:val="24"/>
        </w:rPr>
        <w:t>kondisi</w:t>
      </w:r>
      <w:proofErr w:type="spellEnd"/>
      <w:r w:rsidRPr="007364FB">
        <w:rPr>
          <w:rFonts w:ascii="Times New Roman" w:hAnsi="Times New Roman" w:cs="Times New Roman"/>
          <w:bCs/>
          <w:iCs/>
          <w:sz w:val="24"/>
          <w:szCs w:val="24"/>
        </w:rPr>
        <w:t xml:space="preserve"> </w:t>
      </w:r>
      <w:proofErr w:type="spellStart"/>
      <w:r w:rsidRPr="007364FB">
        <w:rPr>
          <w:rFonts w:ascii="Times New Roman" w:hAnsi="Times New Roman" w:cs="Times New Roman"/>
          <w:bCs/>
          <w:iCs/>
          <w:sz w:val="24"/>
          <w:szCs w:val="24"/>
        </w:rPr>
        <w:t>keuangan</w:t>
      </w:r>
      <w:proofErr w:type="spellEnd"/>
      <w:r w:rsidRPr="007364FB">
        <w:rPr>
          <w:rFonts w:ascii="Times New Roman" w:hAnsi="Times New Roman" w:cs="Times New Roman"/>
          <w:bCs/>
          <w:iCs/>
          <w:sz w:val="24"/>
          <w:szCs w:val="24"/>
        </w:rPr>
        <w:t xml:space="preserve"> dan non </w:t>
      </w:r>
      <w:proofErr w:type="spellStart"/>
      <w:r w:rsidRPr="007364FB">
        <w:rPr>
          <w:rFonts w:ascii="Times New Roman" w:hAnsi="Times New Roman" w:cs="Times New Roman"/>
          <w:bCs/>
          <w:iCs/>
          <w:sz w:val="24"/>
          <w:szCs w:val="24"/>
        </w:rPr>
        <w:t>keuangan</w:t>
      </w:r>
      <w:proofErr w:type="spellEnd"/>
      <w:r w:rsidRPr="007364FB">
        <w:rPr>
          <w:rFonts w:ascii="Times New Roman" w:hAnsi="Times New Roman" w:cs="Times New Roman"/>
          <w:bCs/>
          <w:iCs/>
          <w:sz w:val="24"/>
          <w:szCs w:val="24"/>
        </w:rPr>
        <w:t>.</w:t>
      </w:r>
    </w:p>
    <w:p w:rsidR="00970E1E" w:rsidRPr="00CE1D41" w:rsidRDefault="00970E1E" w:rsidP="00C90F4C">
      <w:pPr>
        <w:pStyle w:val="ListParagraph"/>
        <w:spacing w:after="0" w:line="240" w:lineRule="auto"/>
        <w:ind w:left="0" w:firstLine="567"/>
        <w:contextualSpacing w:val="0"/>
        <w:jc w:val="both"/>
        <w:rPr>
          <w:rFonts w:ascii="Times New Roman" w:hAnsi="Times New Roman" w:cs="Times New Roman"/>
          <w:bCs/>
          <w:iCs/>
          <w:sz w:val="24"/>
          <w:szCs w:val="24"/>
        </w:rPr>
      </w:pPr>
      <w:r w:rsidRPr="00CE1D41">
        <w:rPr>
          <w:rFonts w:ascii="Times New Roman" w:hAnsi="Times New Roman" w:cs="Times New Roman"/>
          <w:bCs/>
          <w:iCs/>
          <w:sz w:val="24"/>
          <w:szCs w:val="24"/>
        </w:rPr>
        <w:t xml:space="preserve">Hal </w:t>
      </w:r>
      <w:proofErr w:type="spellStart"/>
      <w:r w:rsidRPr="00CE1D41">
        <w:rPr>
          <w:rFonts w:ascii="Times New Roman" w:hAnsi="Times New Roman" w:cs="Times New Roman"/>
          <w:bCs/>
          <w:iCs/>
          <w:sz w:val="24"/>
          <w:szCs w:val="24"/>
        </w:rPr>
        <w:t>ini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membuat</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kepastian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hukum</w:t>
      </w:r>
      <w:proofErr w:type="spellEnd"/>
      <w:r w:rsidRPr="00CE1D41">
        <w:rPr>
          <w:rFonts w:ascii="Times New Roman" w:hAnsi="Times New Roman" w:cs="Times New Roman"/>
          <w:bCs/>
          <w:iCs/>
          <w:sz w:val="24"/>
          <w:szCs w:val="24"/>
        </w:rPr>
        <w:t xml:space="preserve"> yang </w:t>
      </w:r>
      <w:proofErr w:type="spellStart"/>
      <w:r w:rsidRPr="00CE1D41">
        <w:rPr>
          <w:rFonts w:ascii="Times New Roman" w:hAnsi="Times New Roman" w:cs="Times New Roman"/>
          <w:bCs/>
          <w:iCs/>
          <w:sz w:val="24"/>
          <w:szCs w:val="24"/>
        </w:rPr>
        <w:t>jelas</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terhadapt</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penerapan</w:t>
      </w:r>
      <w:proofErr w:type="spellEnd"/>
      <w:r w:rsidRPr="00CE1D41">
        <w:rPr>
          <w:rFonts w:ascii="Times New Roman" w:hAnsi="Times New Roman" w:cs="Times New Roman"/>
          <w:bCs/>
          <w:iCs/>
          <w:sz w:val="24"/>
          <w:szCs w:val="24"/>
        </w:rPr>
        <w:t xml:space="preserve"> GCG </w:t>
      </w:r>
      <w:proofErr w:type="spellStart"/>
      <w:r w:rsidRPr="00CE1D41">
        <w:rPr>
          <w:rFonts w:ascii="Times New Roman" w:hAnsi="Times New Roman" w:cs="Times New Roman"/>
          <w:bCs/>
          <w:iCs/>
          <w:sz w:val="24"/>
          <w:szCs w:val="24"/>
        </w:rPr>
        <w:t>terhadap</w:t>
      </w:r>
      <w:proofErr w:type="spellEnd"/>
      <w:r w:rsidRPr="00CE1D41">
        <w:rPr>
          <w:rFonts w:ascii="Times New Roman" w:hAnsi="Times New Roman" w:cs="Times New Roman"/>
          <w:bCs/>
          <w:iCs/>
          <w:sz w:val="24"/>
          <w:szCs w:val="24"/>
        </w:rPr>
        <w:t xml:space="preserve"> Bank </w:t>
      </w:r>
      <w:proofErr w:type="spellStart"/>
      <w:r w:rsidRPr="00CE1D41">
        <w:rPr>
          <w:rFonts w:ascii="Times New Roman" w:hAnsi="Times New Roman" w:cs="Times New Roman"/>
          <w:bCs/>
          <w:iCs/>
          <w:sz w:val="24"/>
          <w:szCs w:val="24"/>
        </w:rPr>
        <w:t>Perkreditan</w:t>
      </w:r>
      <w:proofErr w:type="spellEnd"/>
      <w:r w:rsidRPr="00CE1D41">
        <w:rPr>
          <w:rFonts w:ascii="Times New Roman" w:hAnsi="Times New Roman" w:cs="Times New Roman"/>
          <w:bCs/>
          <w:iCs/>
          <w:sz w:val="24"/>
          <w:szCs w:val="24"/>
        </w:rPr>
        <w:t xml:space="preserve"> Rakyat </w:t>
      </w:r>
      <w:proofErr w:type="spellStart"/>
      <w:r w:rsidRPr="00CE1D41">
        <w:rPr>
          <w:rFonts w:ascii="Times New Roman" w:hAnsi="Times New Roman" w:cs="Times New Roman"/>
          <w:bCs/>
          <w:iCs/>
          <w:sz w:val="24"/>
          <w:szCs w:val="24"/>
        </w:rPr>
        <w:t>serta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sejalan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dengan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terciptanya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transparansi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sesuai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Pasal</w:t>
      </w:r>
      <w:proofErr w:type="spellEnd"/>
      <w:r w:rsidRPr="00CE1D41">
        <w:rPr>
          <w:rFonts w:ascii="Times New Roman" w:hAnsi="Times New Roman" w:cs="Times New Roman"/>
          <w:bCs/>
          <w:iCs/>
          <w:sz w:val="24"/>
          <w:szCs w:val="24"/>
        </w:rPr>
        <w:t xml:space="preserve"> 66 dan 67 </w:t>
      </w:r>
      <w:proofErr w:type="spellStart"/>
      <w:r w:rsidRPr="00CE1D41">
        <w:rPr>
          <w:rFonts w:ascii="Times New Roman" w:hAnsi="Times New Roman" w:cs="Times New Roman"/>
          <w:bCs/>
          <w:iCs/>
          <w:sz w:val="24"/>
          <w:szCs w:val="24"/>
        </w:rPr>
        <w:t>Peraturan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Otoritas</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Jasa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Keuangan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Nomor</w:t>
      </w:r>
      <w:proofErr w:type="spellEnd"/>
      <w:r w:rsidRPr="00CE1D41">
        <w:rPr>
          <w:rFonts w:ascii="Times New Roman" w:hAnsi="Times New Roman" w:cs="Times New Roman"/>
          <w:bCs/>
          <w:iCs/>
          <w:sz w:val="24"/>
          <w:szCs w:val="24"/>
        </w:rPr>
        <w:t xml:space="preserve"> 4/POJK.03/2015 </w:t>
      </w:r>
      <w:proofErr w:type="spellStart"/>
      <w:r w:rsidRPr="00CE1D41">
        <w:rPr>
          <w:rFonts w:ascii="Times New Roman" w:hAnsi="Times New Roman" w:cs="Times New Roman"/>
          <w:bCs/>
          <w:iCs/>
          <w:sz w:val="24"/>
          <w:szCs w:val="24"/>
        </w:rPr>
        <w:t>tentang</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Penerapan</w:t>
      </w:r>
      <w:proofErr w:type="spellEnd"/>
      <w:r w:rsidRPr="00CE1D41">
        <w:rPr>
          <w:rFonts w:ascii="Times New Roman" w:hAnsi="Times New Roman" w:cs="Times New Roman"/>
          <w:bCs/>
          <w:iCs/>
          <w:sz w:val="24"/>
          <w:szCs w:val="24"/>
        </w:rPr>
        <w:t xml:space="preserve"> Tata </w:t>
      </w:r>
      <w:proofErr w:type="spellStart"/>
      <w:r w:rsidRPr="00CE1D41">
        <w:rPr>
          <w:rFonts w:ascii="Times New Roman" w:hAnsi="Times New Roman" w:cs="Times New Roman"/>
          <w:bCs/>
          <w:iCs/>
          <w:sz w:val="24"/>
          <w:szCs w:val="24"/>
        </w:rPr>
        <w:t>Kelola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Bagi</w:t>
      </w:r>
      <w:proofErr w:type="spellEnd"/>
      <w:r w:rsidRPr="00CE1D41">
        <w:rPr>
          <w:rFonts w:ascii="Times New Roman" w:hAnsi="Times New Roman" w:cs="Times New Roman"/>
          <w:bCs/>
          <w:iCs/>
          <w:sz w:val="24"/>
          <w:szCs w:val="24"/>
        </w:rPr>
        <w:t xml:space="preserve"> Bank </w:t>
      </w:r>
      <w:proofErr w:type="spellStart"/>
      <w:r w:rsidRPr="00CE1D41">
        <w:rPr>
          <w:rFonts w:ascii="Times New Roman" w:hAnsi="Times New Roman" w:cs="Times New Roman"/>
          <w:bCs/>
          <w:iCs/>
          <w:sz w:val="24"/>
          <w:szCs w:val="24"/>
        </w:rPr>
        <w:t>Perkreditan</w:t>
      </w:r>
      <w:proofErr w:type="spellEnd"/>
      <w:r w:rsidRPr="00CE1D41">
        <w:rPr>
          <w:rFonts w:ascii="Times New Roman" w:hAnsi="Times New Roman" w:cs="Times New Roman"/>
          <w:bCs/>
          <w:iCs/>
          <w:sz w:val="24"/>
          <w:szCs w:val="24"/>
        </w:rPr>
        <w:t xml:space="preserve"> Rakyat yang </w:t>
      </w:r>
      <w:proofErr w:type="spellStart"/>
      <w:r w:rsidRPr="00CE1D41">
        <w:rPr>
          <w:rFonts w:ascii="Times New Roman" w:hAnsi="Times New Roman" w:cs="Times New Roman"/>
          <w:bCs/>
          <w:iCs/>
          <w:sz w:val="24"/>
          <w:szCs w:val="24"/>
        </w:rPr>
        <w:t>menyatakan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bahwa</w:t>
      </w:r>
      <w:proofErr w:type="spellEnd"/>
      <w:r w:rsidRPr="00CE1D41">
        <w:rPr>
          <w:rFonts w:ascii="Times New Roman" w:hAnsi="Times New Roman" w:cs="Times New Roman"/>
          <w:bCs/>
          <w:iCs/>
          <w:sz w:val="24"/>
          <w:szCs w:val="24"/>
        </w:rPr>
        <w:t>:</w:t>
      </w:r>
    </w:p>
    <w:p w:rsidR="00970E1E" w:rsidRPr="00CE1D41" w:rsidRDefault="00970E1E" w:rsidP="00C90F4C">
      <w:pPr>
        <w:spacing w:after="0" w:line="240" w:lineRule="auto"/>
        <w:jc w:val="both"/>
        <w:rPr>
          <w:rFonts w:ascii="Times New Roman" w:hAnsi="Times New Roman" w:cs="Times New Roman"/>
          <w:bCs/>
          <w:iCs/>
          <w:sz w:val="24"/>
          <w:szCs w:val="24"/>
        </w:rPr>
      </w:pPr>
      <w:proofErr w:type="spellStart"/>
      <w:r w:rsidRPr="00CE1D41">
        <w:rPr>
          <w:rFonts w:ascii="Times New Roman" w:hAnsi="Times New Roman" w:cs="Times New Roman"/>
          <w:bCs/>
          <w:iCs/>
          <w:sz w:val="24"/>
          <w:szCs w:val="24"/>
        </w:rPr>
        <w:t>Pasal</w:t>
      </w:r>
      <w:proofErr w:type="spellEnd"/>
      <w:r w:rsidRPr="00CE1D41">
        <w:rPr>
          <w:rFonts w:ascii="Times New Roman" w:hAnsi="Times New Roman" w:cs="Times New Roman"/>
          <w:bCs/>
          <w:iCs/>
          <w:sz w:val="24"/>
          <w:szCs w:val="24"/>
        </w:rPr>
        <w:t xml:space="preserve"> 66:</w:t>
      </w:r>
    </w:p>
    <w:p w:rsidR="00970E1E" w:rsidRPr="007364FB" w:rsidRDefault="00970E1E" w:rsidP="00562881">
      <w:pPr>
        <w:pStyle w:val="ListParagraph"/>
        <w:numPr>
          <w:ilvl w:val="1"/>
          <w:numId w:val="36"/>
        </w:numPr>
        <w:spacing w:after="0" w:line="240" w:lineRule="auto"/>
        <w:ind w:left="851" w:right="66" w:hanging="425"/>
        <w:contextualSpacing w:val="0"/>
        <w:jc w:val="both"/>
        <w:rPr>
          <w:rFonts w:ascii="Times New Roman" w:hAnsi="Times New Roman" w:cs="Times New Roman"/>
          <w:bCs/>
          <w:iCs/>
          <w:sz w:val="24"/>
          <w:szCs w:val="24"/>
        </w:rPr>
      </w:pPr>
      <w:r w:rsidRPr="007364FB">
        <w:rPr>
          <w:rFonts w:ascii="Times New Roman" w:hAnsi="Times New Roman" w:cs="Times New Roman"/>
          <w:bCs/>
          <w:iCs/>
          <w:sz w:val="24"/>
          <w:szCs w:val="24"/>
        </w:rPr>
        <w:t xml:space="preserve">BPR </w:t>
      </w:r>
      <w:proofErr w:type="spellStart"/>
      <w:r w:rsidRPr="007364FB">
        <w:rPr>
          <w:rFonts w:ascii="Times New Roman" w:hAnsi="Times New Roman" w:cs="Times New Roman"/>
          <w:bCs/>
          <w:iCs/>
          <w:sz w:val="24"/>
          <w:szCs w:val="24"/>
        </w:rPr>
        <w:t>wajib</w:t>
      </w:r>
      <w:proofErr w:type="spellEnd"/>
      <w:r w:rsidRPr="007364FB">
        <w:rPr>
          <w:rFonts w:ascii="Times New Roman" w:hAnsi="Times New Roman" w:cs="Times New Roman"/>
          <w:bCs/>
          <w:iCs/>
          <w:sz w:val="24"/>
          <w:szCs w:val="24"/>
        </w:rPr>
        <w:t xml:space="preserve"> </w:t>
      </w:r>
      <w:proofErr w:type="spellStart"/>
      <w:r w:rsidRPr="007364FB">
        <w:rPr>
          <w:rFonts w:ascii="Times New Roman" w:hAnsi="Times New Roman" w:cs="Times New Roman"/>
          <w:bCs/>
          <w:iCs/>
          <w:sz w:val="24"/>
          <w:szCs w:val="24"/>
        </w:rPr>
        <w:t>melaksanakan</w:t>
      </w:r>
      <w:proofErr w:type="spellEnd"/>
      <w:r w:rsidRPr="007364FB">
        <w:rPr>
          <w:rFonts w:ascii="Times New Roman" w:hAnsi="Times New Roman" w:cs="Times New Roman"/>
          <w:bCs/>
          <w:iCs/>
          <w:sz w:val="24"/>
          <w:szCs w:val="24"/>
        </w:rPr>
        <w:t xml:space="preserve"> </w:t>
      </w:r>
      <w:proofErr w:type="spellStart"/>
      <w:r w:rsidRPr="007364FB">
        <w:rPr>
          <w:rFonts w:ascii="Times New Roman" w:hAnsi="Times New Roman" w:cs="Times New Roman"/>
          <w:bCs/>
          <w:iCs/>
          <w:sz w:val="24"/>
          <w:szCs w:val="24"/>
        </w:rPr>
        <w:t>transparansi</w:t>
      </w:r>
      <w:proofErr w:type="spellEnd"/>
      <w:r w:rsidRPr="007364FB">
        <w:rPr>
          <w:rFonts w:ascii="Times New Roman" w:hAnsi="Times New Roman" w:cs="Times New Roman"/>
          <w:bCs/>
          <w:iCs/>
          <w:sz w:val="24"/>
          <w:szCs w:val="24"/>
        </w:rPr>
        <w:t xml:space="preserve"> </w:t>
      </w:r>
      <w:proofErr w:type="spellStart"/>
      <w:r w:rsidRPr="007364FB">
        <w:rPr>
          <w:rFonts w:ascii="Times New Roman" w:hAnsi="Times New Roman" w:cs="Times New Roman"/>
          <w:bCs/>
          <w:iCs/>
          <w:sz w:val="24"/>
          <w:szCs w:val="24"/>
        </w:rPr>
        <w:t>kondisi</w:t>
      </w:r>
      <w:proofErr w:type="spellEnd"/>
      <w:r w:rsidRPr="007364FB">
        <w:rPr>
          <w:rFonts w:ascii="Times New Roman" w:hAnsi="Times New Roman" w:cs="Times New Roman"/>
          <w:bCs/>
          <w:iCs/>
          <w:sz w:val="24"/>
          <w:szCs w:val="24"/>
        </w:rPr>
        <w:t xml:space="preserve"> </w:t>
      </w:r>
      <w:proofErr w:type="spellStart"/>
      <w:r w:rsidRPr="007364FB">
        <w:rPr>
          <w:rFonts w:ascii="Times New Roman" w:hAnsi="Times New Roman" w:cs="Times New Roman"/>
          <w:bCs/>
          <w:iCs/>
          <w:sz w:val="24"/>
          <w:szCs w:val="24"/>
        </w:rPr>
        <w:t>keuangan</w:t>
      </w:r>
      <w:proofErr w:type="spellEnd"/>
      <w:r w:rsidRPr="007364FB">
        <w:rPr>
          <w:rFonts w:ascii="Times New Roman" w:hAnsi="Times New Roman" w:cs="Times New Roman"/>
          <w:bCs/>
          <w:iCs/>
          <w:sz w:val="24"/>
          <w:szCs w:val="24"/>
        </w:rPr>
        <w:t xml:space="preserve"> dan non </w:t>
      </w:r>
      <w:proofErr w:type="spellStart"/>
      <w:r w:rsidRPr="007364FB">
        <w:rPr>
          <w:rFonts w:ascii="Times New Roman" w:hAnsi="Times New Roman" w:cs="Times New Roman"/>
          <w:bCs/>
          <w:iCs/>
          <w:sz w:val="24"/>
          <w:szCs w:val="24"/>
        </w:rPr>
        <w:t>keuangan</w:t>
      </w:r>
      <w:proofErr w:type="spellEnd"/>
      <w:r w:rsidRPr="007364FB">
        <w:rPr>
          <w:rFonts w:ascii="Times New Roman" w:hAnsi="Times New Roman" w:cs="Times New Roman"/>
          <w:bCs/>
          <w:iCs/>
          <w:sz w:val="24"/>
          <w:szCs w:val="24"/>
        </w:rPr>
        <w:t xml:space="preserve"> </w:t>
      </w:r>
      <w:proofErr w:type="spellStart"/>
      <w:r w:rsidRPr="007364FB">
        <w:rPr>
          <w:rFonts w:ascii="Times New Roman" w:hAnsi="Times New Roman" w:cs="Times New Roman"/>
          <w:bCs/>
          <w:iCs/>
          <w:sz w:val="24"/>
          <w:szCs w:val="24"/>
        </w:rPr>
        <w:t>sebagaimana</w:t>
      </w:r>
      <w:proofErr w:type="spellEnd"/>
      <w:r w:rsidRPr="007364FB">
        <w:rPr>
          <w:rFonts w:ascii="Times New Roman" w:hAnsi="Times New Roman" w:cs="Times New Roman"/>
          <w:bCs/>
          <w:iCs/>
          <w:sz w:val="24"/>
          <w:szCs w:val="24"/>
        </w:rPr>
        <w:t xml:space="preserve"> </w:t>
      </w:r>
      <w:proofErr w:type="spellStart"/>
      <w:r w:rsidRPr="007364FB">
        <w:rPr>
          <w:rFonts w:ascii="Times New Roman" w:hAnsi="Times New Roman" w:cs="Times New Roman"/>
          <w:bCs/>
          <w:iCs/>
          <w:sz w:val="24"/>
          <w:szCs w:val="24"/>
        </w:rPr>
        <w:t>diatur</w:t>
      </w:r>
      <w:proofErr w:type="spellEnd"/>
      <w:r w:rsidRPr="007364FB">
        <w:rPr>
          <w:rFonts w:ascii="Times New Roman" w:hAnsi="Times New Roman" w:cs="Times New Roman"/>
          <w:bCs/>
          <w:iCs/>
          <w:sz w:val="24"/>
          <w:szCs w:val="24"/>
        </w:rPr>
        <w:t xml:space="preserve"> </w:t>
      </w:r>
      <w:proofErr w:type="spellStart"/>
      <w:r w:rsidRPr="007364FB">
        <w:rPr>
          <w:rFonts w:ascii="Times New Roman" w:hAnsi="Times New Roman" w:cs="Times New Roman"/>
          <w:bCs/>
          <w:iCs/>
          <w:sz w:val="24"/>
          <w:szCs w:val="24"/>
        </w:rPr>
        <w:t>dalam</w:t>
      </w:r>
      <w:proofErr w:type="spellEnd"/>
      <w:r w:rsidRPr="007364FB">
        <w:rPr>
          <w:rFonts w:ascii="Times New Roman" w:hAnsi="Times New Roman" w:cs="Times New Roman"/>
          <w:bCs/>
          <w:iCs/>
          <w:sz w:val="24"/>
          <w:szCs w:val="24"/>
        </w:rPr>
        <w:t xml:space="preserve"> </w:t>
      </w:r>
      <w:proofErr w:type="spellStart"/>
      <w:r w:rsidRPr="007364FB">
        <w:rPr>
          <w:rFonts w:ascii="Times New Roman" w:hAnsi="Times New Roman" w:cs="Times New Roman"/>
          <w:bCs/>
          <w:iCs/>
          <w:sz w:val="24"/>
          <w:szCs w:val="24"/>
        </w:rPr>
        <w:t>ketentuan</w:t>
      </w:r>
      <w:proofErr w:type="spellEnd"/>
      <w:r w:rsidRPr="007364FB">
        <w:rPr>
          <w:rFonts w:ascii="Times New Roman" w:hAnsi="Times New Roman" w:cs="Times New Roman"/>
          <w:bCs/>
          <w:iCs/>
          <w:sz w:val="24"/>
          <w:szCs w:val="24"/>
        </w:rPr>
        <w:t xml:space="preserve"> yang </w:t>
      </w:r>
      <w:proofErr w:type="spellStart"/>
      <w:r w:rsidRPr="007364FB">
        <w:rPr>
          <w:rFonts w:ascii="Times New Roman" w:hAnsi="Times New Roman" w:cs="Times New Roman"/>
          <w:bCs/>
          <w:iCs/>
          <w:sz w:val="24"/>
          <w:szCs w:val="24"/>
        </w:rPr>
        <w:t>mengatur</w:t>
      </w:r>
      <w:proofErr w:type="spellEnd"/>
      <w:r w:rsidRPr="007364FB">
        <w:rPr>
          <w:rFonts w:ascii="Times New Roman" w:hAnsi="Times New Roman" w:cs="Times New Roman"/>
          <w:bCs/>
          <w:iCs/>
          <w:sz w:val="24"/>
          <w:szCs w:val="24"/>
        </w:rPr>
        <w:t xml:space="preserve"> </w:t>
      </w:r>
      <w:proofErr w:type="spellStart"/>
      <w:r w:rsidRPr="007364FB">
        <w:rPr>
          <w:rFonts w:ascii="Times New Roman" w:hAnsi="Times New Roman" w:cs="Times New Roman"/>
          <w:bCs/>
          <w:iCs/>
          <w:sz w:val="24"/>
          <w:szCs w:val="24"/>
        </w:rPr>
        <w:t>mengenai</w:t>
      </w:r>
      <w:proofErr w:type="spellEnd"/>
      <w:r w:rsidRPr="007364FB">
        <w:rPr>
          <w:rFonts w:ascii="Times New Roman" w:hAnsi="Times New Roman" w:cs="Times New Roman"/>
          <w:bCs/>
          <w:iCs/>
          <w:sz w:val="24"/>
          <w:szCs w:val="24"/>
        </w:rPr>
        <w:t xml:space="preserve"> </w:t>
      </w:r>
      <w:proofErr w:type="spellStart"/>
      <w:r w:rsidRPr="007364FB">
        <w:rPr>
          <w:rFonts w:ascii="Times New Roman" w:hAnsi="Times New Roman" w:cs="Times New Roman"/>
          <w:bCs/>
          <w:iCs/>
          <w:sz w:val="24"/>
          <w:szCs w:val="24"/>
        </w:rPr>
        <w:t>transparansi</w:t>
      </w:r>
      <w:proofErr w:type="spellEnd"/>
      <w:r w:rsidRPr="007364FB">
        <w:rPr>
          <w:rFonts w:ascii="Times New Roman" w:hAnsi="Times New Roman" w:cs="Times New Roman"/>
          <w:bCs/>
          <w:iCs/>
          <w:sz w:val="24"/>
          <w:szCs w:val="24"/>
        </w:rPr>
        <w:t xml:space="preserve"> </w:t>
      </w:r>
      <w:proofErr w:type="spellStart"/>
      <w:r w:rsidRPr="007364FB">
        <w:rPr>
          <w:rFonts w:ascii="Times New Roman" w:hAnsi="Times New Roman" w:cs="Times New Roman"/>
          <w:bCs/>
          <w:iCs/>
          <w:sz w:val="24"/>
          <w:szCs w:val="24"/>
        </w:rPr>
        <w:t>kondisi</w:t>
      </w:r>
      <w:proofErr w:type="spellEnd"/>
      <w:r w:rsidRPr="007364FB">
        <w:rPr>
          <w:rFonts w:ascii="Times New Roman" w:hAnsi="Times New Roman" w:cs="Times New Roman"/>
          <w:bCs/>
          <w:iCs/>
          <w:sz w:val="24"/>
          <w:szCs w:val="24"/>
        </w:rPr>
        <w:t xml:space="preserve"> </w:t>
      </w:r>
      <w:proofErr w:type="spellStart"/>
      <w:r w:rsidRPr="007364FB">
        <w:rPr>
          <w:rFonts w:ascii="Times New Roman" w:hAnsi="Times New Roman" w:cs="Times New Roman"/>
          <w:bCs/>
          <w:iCs/>
          <w:sz w:val="24"/>
          <w:szCs w:val="24"/>
        </w:rPr>
        <w:t>keuangan</w:t>
      </w:r>
      <w:proofErr w:type="spellEnd"/>
      <w:r w:rsidRPr="007364FB">
        <w:rPr>
          <w:rFonts w:ascii="Times New Roman" w:hAnsi="Times New Roman" w:cs="Times New Roman"/>
          <w:bCs/>
          <w:iCs/>
          <w:sz w:val="24"/>
          <w:szCs w:val="24"/>
        </w:rPr>
        <w:t xml:space="preserve"> BPR. </w:t>
      </w:r>
    </w:p>
    <w:p w:rsidR="00970E1E" w:rsidRDefault="00970E1E" w:rsidP="00562881">
      <w:pPr>
        <w:pStyle w:val="ListParagraph"/>
        <w:numPr>
          <w:ilvl w:val="1"/>
          <w:numId w:val="36"/>
        </w:numPr>
        <w:spacing w:after="0" w:line="240" w:lineRule="auto"/>
        <w:ind w:left="851" w:right="66" w:hanging="425"/>
        <w:contextualSpacing w:val="0"/>
        <w:jc w:val="both"/>
        <w:rPr>
          <w:rFonts w:ascii="Times New Roman" w:hAnsi="Times New Roman" w:cs="Times New Roman"/>
          <w:bCs/>
          <w:iCs/>
          <w:sz w:val="24"/>
          <w:szCs w:val="24"/>
        </w:rPr>
      </w:pPr>
      <w:proofErr w:type="spellStart"/>
      <w:r w:rsidRPr="007364FB">
        <w:rPr>
          <w:rFonts w:ascii="Times New Roman" w:hAnsi="Times New Roman" w:cs="Times New Roman"/>
          <w:bCs/>
          <w:iCs/>
          <w:sz w:val="24"/>
          <w:szCs w:val="24"/>
        </w:rPr>
        <w:t>Dalam</w:t>
      </w:r>
      <w:proofErr w:type="spellEnd"/>
      <w:r w:rsidRPr="007364FB">
        <w:rPr>
          <w:rFonts w:ascii="Times New Roman" w:hAnsi="Times New Roman" w:cs="Times New Roman"/>
          <w:bCs/>
          <w:iCs/>
          <w:sz w:val="24"/>
          <w:szCs w:val="24"/>
        </w:rPr>
        <w:t xml:space="preserve"> </w:t>
      </w:r>
      <w:proofErr w:type="spellStart"/>
      <w:r w:rsidRPr="007364FB">
        <w:rPr>
          <w:rFonts w:ascii="Times New Roman" w:hAnsi="Times New Roman" w:cs="Times New Roman"/>
          <w:bCs/>
          <w:iCs/>
          <w:sz w:val="24"/>
          <w:szCs w:val="24"/>
        </w:rPr>
        <w:t>rangka</w:t>
      </w:r>
      <w:proofErr w:type="spellEnd"/>
      <w:r w:rsidRPr="007364FB">
        <w:rPr>
          <w:rFonts w:ascii="Times New Roman" w:hAnsi="Times New Roman" w:cs="Times New Roman"/>
          <w:bCs/>
          <w:iCs/>
          <w:sz w:val="24"/>
          <w:szCs w:val="24"/>
        </w:rPr>
        <w:t xml:space="preserve"> </w:t>
      </w:r>
      <w:proofErr w:type="spellStart"/>
      <w:r w:rsidRPr="007364FB">
        <w:rPr>
          <w:rFonts w:ascii="Times New Roman" w:hAnsi="Times New Roman" w:cs="Times New Roman"/>
          <w:bCs/>
          <w:iCs/>
          <w:sz w:val="24"/>
          <w:szCs w:val="24"/>
        </w:rPr>
        <w:t>pelaksanaan</w:t>
      </w:r>
      <w:proofErr w:type="spellEnd"/>
      <w:r w:rsidRPr="007364FB">
        <w:rPr>
          <w:rFonts w:ascii="Times New Roman" w:hAnsi="Times New Roman" w:cs="Times New Roman"/>
          <w:bCs/>
          <w:iCs/>
          <w:sz w:val="24"/>
          <w:szCs w:val="24"/>
        </w:rPr>
        <w:t xml:space="preserve"> </w:t>
      </w:r>
      <w:proofErr w:type="spellStart"/>
      <w:r w:rsidRPr="007364FB">
        <w:rPr>
          <w:rFonts w:ascii="Times New Roman" w:hAnsi="Times New Roman" w:cs="Times New Roman"/>
          <w:bCs/>
          <w:iCs/>
          <w:sz w:val="24"/>
          <w:szCs w:val="24"/>
        </w:rPr>
        <w:t>transparansi</w:t>
      </w:r>
      <w:proofErr w:type="spellEnd"/>
      <w:r w:rsidRPr="007364FB">
        <w:rPr>
          <w:rFonts w:ascii="Times New Roman" w:hAnsi="Times New Roman" w:cs="Times New Roman"/>
          <w:bCs/>
          <w:iCs/>
          <w:sz w:val="24"/>
          <w:szCs w:val="24"/>
        </w:rPr>
        <w:t xml:space="preserve"> </w:t>
      </w:r>
      <w:proofErr w:type="spellStart"/>
      <w:r w:rsidRPr="007364FB">
        <w:rPr>
          <w:rFonts w:ascii="Times New Roman" w:hAnsi="Times New Roman" w:cs="Times New Roman"/>
          <w:bCs/>
          <w:iCs/>
          <w:sz w:val="24"/>
          <w:szCs w:val="24"/>
        </w:rPr>
        <w:t>kondisi</w:t>
      </w:r>
      <w:proofErr w:type="spellEnd"/>
      <w:r w:rsidRPr="007364FB">
        <w:rPr>
          <w:rFonts w:ascii="Times New Roman" w:hAnsi="Times New Roman" w:cs="Times New Roman"/>
          <w:bCs/>
          <w:iCs/>
          <w:sz w:val="24"/>
          <w:szCs w:val="24"/>
        </w:rPr>
        <w:t xml:space="preserve"> </w:t>
      </w:r>
      <w:proofErr w:type="spellStart"/>
      <w:r w:rsidRPr="007364FB">
        <w:rPr>
          <w:rFonts w:ascii="Times New Roman" w:hAnsi="Times New Roman" w:cs="Times New Roman"/>
          <w:bCs/>
          <w:iCs/>
          <w:sz w:val="24"/>
          <w:szCs w:val="24"/>
        </w:rPr>
        <w:t>keuangan</w:t>
      </w:r>
      <w:proofErr w:type="spellEnd"/>
      <w:r w:rsidRPr="007364FB">
        <w:rPr>
          <w:rFonts w:ascii="Times New Roman" w:hAnsi="Times New Roman" w:cs="Times New Roman"/>
          <w:bCs/>
          <w:iCs/>
          <w:sz w:val="24"/>
          <w:szCs w:val="24"/>
        </w:rPr>
        <w:t xml:space="preserve"> dan non </w:t>
      </w:r>
      <w:proofErr w:type="spellStart"/>
      <w:r w:rsidRPr="007364FB">
        <w:rPr>
          <w:rFonts w:ascii="Times New Roman" w:hAnsi="Times New Roman" w:cs="Times New Roman"/>
          <w:bCs/>
          <w:iCs/>
          <w:sz w:val="24"/>
          <w:szCs w:val="24"/>
        </w:rPr>
        <w:t>keuangan</w:t>
      </w:r>
      <w:proofErr w:type="spellEnd"/>
      <w:r w:rsidRPr="007364FB">
        <w:rPr>
          <w:rFonts w:ascii="Times New Roman" w:hAnsi="Times New Roman" w:cs="Times New Roman"/>
          <w:bCs/>
          <w:iCs/>
          <w:sz w:val="24"/>
          <w:szCs w:val="24"/>
        </w:rPr>
        <w:t xml:space="preserve"> </w:t>
      </w:r>
      <w:proofErr w:type="spellStart"/>
      <w:r w:rsidRPr="007364FB">
        <w:rPr>
          <w:rFonts w:ascii="Times New Roman" w:hAnsi="Times New Roman" w:cs="Times New Roman"/>
          <w:bCs/>
          <w:iCs/>
          <w:sz w:val="24"/>
          <w:szCs w:val="24"/>
        </w:rPr>
        <w:t>sebagaimana</w:t>
      </w:r>
      <w:proofErr w:type="spellEnd"/>
      <w:r w:rsidRPr="007364FB">
        <w:rPr>
          <w:rFonts w:ascii="Times New Roman" w:hAnsi="Times New Roman" w:cs="Times New Roman"/>
          <w:bCs/>
          <w:iCs/>
          <w:sz w:val="24"/>
          <w:szCs w:val="24"/>
        </w:rPr>
        <w:t xml:space="preserve"> </w:t>
      </w:r>
      <w:proofErr w:type="spellStart"/>
      <w:r w:rsidRPr="007364FB">
        <w:rPr>
          <w:rFonts w:ascii="Times New Roman" w:hAnsi="Times New Roman" w:cs="Times New Roman"/>
          <w:bCs/>
          <w:iCs/>
          <w:sz w:val="24"/>
          <w:szCs w:val="24"/>
        </w:rPr>
        <w:t>dimaksud</w:t>
      </w:r>
      <w:proofErr w:type="spellEnd"/>
      <w:r w:rsidRPr="007364FB">
        <w:rPr>
          <w:rFonts w:ascii="Times New Roman" w:hAnsi="Times New Roman" w:cs="Times New Roman"/>
          <w:bCs/>
          <w:iCs/>
          <w:sz w:val="24"/>
          <w:szCs w:val="24"/>
        </w:rPr>
        <w:t xml:space="preserve"> pada </w:t>
      </w:r>
      <w:proofErr w:type="spellStart"/>
      <w:r w:rsidRPr="007364FB">
        <w:rPr>
          <w:rFonts w:ascii="Times New Roman" w:hAnsi="Times New Roman" w:cs="Times New Roman"/>
          <w:bCs/>
          <w:iCs/>
          <w:sz w:val="24"/>
          <w:szCs w:val="24"/>
        </w:rPr>
        <w:t>ayat</w:t>
      </w:r>
      <w:proofErr w:type="spellEnd"/>
      <w:r w:rsidRPr="007364FB">
        <w:rPr>
          <w:rFonts w:ascii="Times New Roman" w:hAnsi="Times New Roman" w:cs="Times New Roman"/>
          <w:bCs/>
          <w:iCs/>
          <w:sz w:val="24"/>
          <w:szCs w:val="24"/>
        </w:rPr>
        <w:t xml:space="preserve"> (1), BPR </w:t>
      </w:r>
      <w:proofErr w:type="spellStart"/>
      <w:r w:rsidRPr="007364FB">
        <w:rPr>
          <w:rFonts w:ascii="Times New Roman" w:hAnsi="Times New Roman" w:cs="Times New Roman"/>
          <w:bCs/>
          <w:iCs/>
          <w:sz w:val="24"/>
          <w:szCs w:val="24"/>
        </w:rPr>
        <w:t>wajib</w:t>
      </w:r>
      <w:proofErr w:type="spellEnd"/>
      <w:r w:rsidRPr="007364FB">
        <w:rPr>
          <w:rFonts w:ascii="Times New Roman" w:hAnsi="Times New Roman" w:cs="Times New Roman"/>
          <w:bCs/>
          <w:iCs/>
          <w:sz w:val="24"/>
          <w:szCs w:val="24"/>
        </w:rPr>
        <w:t xml:space="preserve"> </w:t>
      </w:r>
      <w:proofErr w:type="spellStart"/>
      <w:r w:rsidRPr="007364FB">
        <w:rPr>
          <w:rFonts w:ascii="Times New Roman" w:hAnsi="Times New Roman" w:cs="Times New Roman"/>
          <w:bCs/>
          <w:iCs/>
          <w:sz w:val="24"/>
          <w:szCs w:val="24"/>
        </w:rPr>
        <w:t>menyusun</w:t>
      </w:r>
      <w:proofErr w:type="spellEnd"/>
      <w:r w:rsidRPr="007364FB">
        <w:rPr>
          <w:rFonts w:ascii="Times New Roman" w:hAnsi="Times New Roman" w:cs="Times New Roman"/>
          <w:bCs/>
          <w:iCs/>
          <w:sz w:val="24"/>
          <w:szCs w:val="24"/>
        </w:rPr>
        <w:t xml:space="preserve"> dan </w:t>
      </w:r>
      <w:proofErr w:type="spellStart"/>
      <w:r w:rsidRPr="007364FB">
        <w:rPr>
          <w:rFonts w:ascii="Times New Roman" w:hAnsi="Times New Roman" w:cs="Times New Roman"/>
          <w:bCs/>
          <w:iCs/>
          <w:sz w:val="24"/>
          <w:szCs w:val="24"/>
        </w:rPr>
        <w:t>menyajikan</w:t>
      </w:r>
      <w:proofErr w:type="spellEnd"/>
      <w:r w:rsidRPr="007364FB">
        <w:rPr>
          <w:rFonts w:ascii="Times New Roman" w:hAnsi="Times New Roman" w:cs="Times New Roman"/>
          <w:bCs/>
          <w:iCs/>
          <w:sz w:val="24"/>
          <w:szCs w:val="24"/>
        </w:rPr>
        <w:t xml:space="preserve"> </w:t>
      </w:r>
      <w:proofErr w:type="spellStart"/>
      <w:r w:rsidRPr="007364FB">
        <w:rPr>
          <w:rFonts w:ascii="Times New Roman" w:hAnsi="Times New Roman" w:cs="Times New Roman"/>
          <w:bCs/>
          <w:iCs/>
          <w:sz w:val="24"/>
          <w:szCs w:val="24"/>
        </w:rPr>
        <w:t>laporan</w:t>
      </w:r>
      <w:proofErr w:type="spellEnd"/>
      <w:r w:rsidRPr="007364FB">
        <w:rPr>
          <w:rFonts w:ascii="Times New Roman" w:hAnsi="Times New Roman" w:cs="Times New Roman"/>
          <w:bCs/>
          <w:iCs/>
          <w:sz w:val="24"/>
          <w:szCs w:val="24"/>
        </w:rPr>
        <w:t xml:space="preserve"> </w:t>
      </w:r>
      <w:proofErr w:type="spellStart"/>
      <w:r w:rsidRPr="007364FB">
        <w:rPr>
          <w:rFonts w:ascii="Times New Roman" w:hAnsi="Times New Roman" w:cs="Times New Roman"/>
          <w:bCs/>
          <w:iCs/>
          <w:sz w:val="24"/>
          <w:szCs w:val="24"/>
        </w:rPr>
        <w:t>dengan</w:t>
      </w:r>
      <w:proofErr w:type="spellEnd"/>
      <w:r w:rsidRPr="007364FB">
        <w:rPr>
          <w:rFonts w:ascii="Times New Roman" w:hAnsi="Times New Roman" w:cs="Times New Roman"/>
          <w:bCs/>
          <w:iCs/>
          <w:sz w:val="24"/>
          <w:szCs w:val="24"/>
        </w:rPr>
        <w:t xml:space="preserve"> tata </w:t>
      </w:r>
      <w:proofErr w:type="spellStart"/>
      <w:r w:rsidRPr="007364FB">
        <w:rPr>
          <w:rFonts w:ascii="Times New Roman" w:hAnsi="Times New Roman" w:cs="Times New Roman"/>
          <w:bCs/>
          <w:iCs/>
          <w:sz w:val="24"/>
          <w:szCs w:val="24"/>
        </w:rPr>
        <w:t>cara</w:t>
      </w:r>
      <w:proofErr w:type="spellEnd"/>
      <w:r w:rsidRPr="007364FB">
        <w:rPr>
          <w:rFonts w:ascii="Times New Roman" w:hAnsi="Times New Roman" w:cs="Times New Roman"/>
          <w:bCs/>
          <w:iCs/>
          <w:sz w:val="24"/>
          <w:szCs w:val="24"/>
        </w:rPr>
        <w:t xml:space="preserve">, </w:t>
      </w:r>
      <w:proofErr w:type="spellStart"/>
      <w:r w:rsidRPr="007364FB">
        <w:rPr>
          <w:rFonts w:ascii="Times New Roman" w:hAnsi="Times New Roman" w:cs="Times New Roman"/>
          <w:bCs/>
          <w:iCs/>
          <w:sz w:val="24"/>
          <w:szCs w:val="24"/>
        </w:rPr>
        <w:t>jenis</w:t>
      </w:r>
      <w:proofErr w:type="spellEnd"/>
      <w:r w:rsidRPr="007364FB">
        <w:rPr>
          <w:rFonts w:ascii="Times New Roman" w:hAnsi="Times New Roman" w:cs="Times New Roman"/>
          <w:bCs/>
          <w:iCs/>
          <w:sz w:val="24"/>
          <w:szCs w:val="24"/>
        </w:rPr>
        <w:t xml:space="preserve"> dan </w:t>
      </w:r>
      <w:proofErr w:type="spellStart"/>
      <w:r w:rsidRPr="007364FB">
        <w:rPr>
          <w:rFonts w:ascii="Times New Roman" w:hAnsi="Times New Roman" w:cs="Times New Roman"/>
          <w:bCs/>
          <w:iCs/>
          <w:sz w:val="24"/>
          <w:szCs w:val="24"/>
        </w:rPr>
        <w:t>cakupan</w:t>
      </w:r>
      <w:proofErr w:type="spellEnd"/>
      <w:r w:rsidRPr="007364FB">
        <w:rPr>
          <w:rFonts w:ascii="Times New Roman" w:hAnsi="Times New Roman" w:cs="Times New Roman"/>
          <w:bCs/>
          <w:iCs/>
          <w:sz w:val="24"/>
          <w:szCs w:val="24"/>
        </w:rPr>
        <w:t xml:space="preserve"> </w:t>
      </w:r>
      <w:proofErr w:type="spellStart"/>
      <w:r w:rsidRPr="007364FB">
        <w:rPr>
          <w:rFonts w:ascii="Times New Roman" w:hAnsi="Times New Roman" w:cs="Times New Roman"/>
          <w:bCs/>
          <w:iCs/>
          <w:sz w:val="24"/>
          <w:szCs w:val="24"/>
        </w:rPr>
        <w:t>sebagaimana</w:t>
      </w:r>
      <w:proofErr w:type="spellEnd"/>
      <w:r w:rsidRPr="007364FB">
        <w:rPr>
          <w:rFonts w:ascii="Times New Roman" w:hAnsi="Times New Roman" w:cs="Times New Roman"/>
          <w:bCs/>
          <w:iCs/>
          <w:sz w:val="24"/>
          <w:szCs w:val="24"/>
        </w:rPr>
        <w:t xml:space="preserve"> </w:t>
      </w:r>
      <w:proofErr w:type="spellStart"/>
      <w:r w:rsidRPr="007364FB">
        <w:rPr>
          <w:rFonts w:ascii="Times New Roman" w:hAnsi="Times New Roman" w:cs="Times New Roman"/>
          <w:bCs/>
          <w:iCs/>
          <w:sz w:val="24"/>
          <w:szCs w:val="24"/>
        </w:rPr>
        <w:t>diatur</w:t>
      </w:r>
      <w:proofErr w:type="spellEnd"/>
      <w:r w:rsidRPr="007364FB">
        <w:rPr>
          <w:rFonts w:ascii="Times New Roman" w:hAnsi="Times New Roman" w:cs="Times New Roman"/>
          <w:bCs/>
          <w:iCs/>
          <w:sz w:val="24"/>
          <w:szCs w:val="24"/>
        </w:rPr>
        <w:t xml:space="preserve"> </w:t>
      </w:r>
      <w:proofErr w:type="spellStart"/>
      <w:r w:rsidRPr="007364FB">
        <w:rPr>
          <w:rFonts w:ascii="Times New Roman" w:hAnsi="Times New Roman" w:cs="Times New Roman"/>
          <w:bCs/>
          <w:iCs/>
          <w:sz w:val="24"/>
          <w:szCs w:val="24"/>
        </w:rPr>
        <w:t>dalam</w:t>
      </w:r>
      <w:proofErr w:type="spellEnd"/>
      <w:r w:rsidRPr="007364FB">
        <w:rPr>
          <w:rFonts w:ascii="Times New Roman" w:hAnsi="Times New Roman" w:cs="Times New Roman"/>
          <w:bCs/>
          <w:iCs/>
          <w:sz w:val="24"/>
          <w:szCs w:val="24"/>
        </w:rPr>
        <w:t xml:space="preserve"> </w:t>
      </w:r>
      <w:proofErr w:type="spellStart"/>
      <w:r w:rsidRPr="007364FB">
        <w:rPr>
          <w:rFonts w:ascii="Times New Roman" w:hAnsi="Times New Roman" w:cs="Times New Roman"/>
          <w:bCs/>
          <w:iCs/>
          <w:sz w:val="24"/>
          <w:szCs w:val="24"/>
        </w:rPr>
        <w:t>ketentuan</w:t>
      </w:r>
      <w:proofErr w:type="spellEnd"/>
      <w:r w:rsidRPr="007364FB">
        <w:rPr>
          <w:rFonts w:ascii="Times New Roman" w:hAnsi="Times New Roman" w:cs="Times New Roman"/>
          <w:bCs/>
          <w:iCs/>
          <w:sz w:val="24"/>
          <w:szCs w:val="24"/>
        </w:rPr>
        <w:t xml:space="preserve"> yang </w:t>
      </w:r>
      <w:proofErr w:type="spellStart"/>
      <w:r w:rsidRPr="007364FB">
        <w:rPr>
          <w:rFonts w:ascii="Times New Roman" w:hAnsi="Times New Roman" w:cs="Times New Roman"/>
          <w:bCs/>
          <w:iCs/>
          <w:sz w:val="24"/>
          <w:szCs w:val="24"/>
        </w:rPr>
        <w:t>mengatur</w:t>
      </w:r>
      <w:proofErr w:type="spellEnd"/>
      <w:r w:rsidRPr="007364FB">
        <w:rPr>
          <w:rFonts w:ascii="Times New Roman" w:hAnsi="Times New Roman" w:cs="Times New Roman"/>
          <w:bCs/>
          <w:iCs/>
          <w:sz w:val="24"/>
          <w:szCs w:val="24"/>
        </w:rPr>
        <w:t xml:space="preserve"> </w:t>
      </w:r>
      <w:proofErr w:type="spellStart"/>
      <w:r w:rsidRPr="007364FB">
        <w:rPr>
          <w:rFonts w:ascii="Times New Roman" w:hAnsi="Times New Roman" w:cs="Times New Roman"/>
          <w:bCs/>
          <w:iCs/>
          <w:sz w:val="24"/>
          <w:szCs w:val="24"/>
        </w:rPr>
        <w:t>mengenai</w:t>
      </w:r>
      <w:proofErr w:type="spellEnd"/>
      <w:r w:rsidRPr="007364FB">
        <w:rPr>
          <w:rFonts w:ascii="Times New Roman" w:hAnsi="Times New Roman" w:cs="Times New Roman"/>
          <w:bCs/>
          <w:iCs/>
          <w:sz w:val="24"/>
          <w:szCs w:val="24"/>
        </w:rPr>
        <w:t xml:space="preserve"> </w:t>
      </w:r>
      <w:proofErr w:type="spellStart"/>
      <w:r w:rsidRPr="007364FB">
        <w:rPr>
          <w:rFonts w:ascii="Times New Roman" w:hAnsi="Times New Roman" w:cs="Times New Roman"/>
          <w:bCs/>
          <w:iCs/>
          <w:sz w:val="24"/>
          <w:szCs w:val="24"/>
        </w:rPr>
        <w:t>transparansi</w:t>
      </w:r>
      <w:proofErr w:type="spellEnd"/>
      <w:r w:rsidRPr="007364FB">
        <w:rPr>
          <w:rFonts w:ascii="Times New Roman" w:hAnsi="Times New Roman" w:cs="Times New Roman"/>
          <w:bCs/>
          <w:iCs/>
          <w:sz w:val="24"/>
          <w:szCs w:val="24"/>
        </w:rPr>
        <w:t xml:space="preserve"> </w:t>
      </w:r>
      <w:proofErr w:type="spellStart"/>
      <w:r w:rsidRPr="007364FB">
        <w:rPr>
          <w:rFonts w:ascii="Times New Roman" w:hAnsi="Times New Roman" w:cs="Times New Roman"/>
          <w:bCs/>
          <w:iCs/>
          <w:sz w:val="24"/>
          <w:szCs w:val="24"/>
        </w:rPr>
        <w:t>kondisi</w:t>
      </w:r>
      <w:proofErr w:type="spellEnd"/>
      <w:r w:rsidRPr="007364FB">
        <w:rPr>
          <w:rFonts w:ascii="Times New Roman" w:hAnsi="Times New Roman" w:cs="Times New Roman"/>
          <w:bCs/>
          <w:iCs/>
          <w:sz w:val="24"/>
          <w:szCs w:val="24"/>
        </w:rPr>
        <w:t xml:space="preserve"> </w:t>
      </w:r>
      <w:proofErr w:type="spellStart"/>
      <w:r w:rsidRPr="007364FB">
        <w:rPr>
          <w:rFonts w:ascii="Times New Roman" w:hAnsi="Times New Roman" w:cs="Times New Roman"/>
          <w:bCs/>
          <w:iCs/>
          <w:sz w:val="24"/>
          <w:szCs w:val="24"/>
        </w:rPr>
        <w:t>keuangan</w:t>
      </w:r>
      <w:proofErr w:type="spellEnd"/>
      <w:r w:rsidRPr="007364FB">
        <w:rPr>
          <w:rFonts w:ascii="Times New Roman" w:hAnsi="Times New Roman" w:cs="Times New Roman"/>
          <w:bCs/>
          <w:iCs/>
          <w:sz w:val="24"/>
          <w:szCs w:val="24"/>
        </w:rPr>
        <w:t xml:space="preserve"> BPR.</w:t>
      </w:r>
    </w:p>
    <w:p w:rsidR="00970E1E" w:rsidRPr="00CE1D41" w:rsidRDefault="00970E1E" w:rsidP="00C90F4C">
      <w:pPr>
        <w:spacing w:after="0" w:line="240" w:lineRule="auto"/>
        <w:jc w:val="both"/>
        <w:rPr>
          <w:rFonts w:ascii="Times New Roman" w:hAnsi="Times New Roman" w:cs="Times New Roman"/>
          <w:bCs/>
          <w:iCs/>
          <w:sz w:val="24"/>
          <w:szCs w:val="24"/>
        </w:rPr>
      </w:pPr>
      <w:proofErr w:type="spellStart"/>
      <w:r w:rsidRPr="00CE1D41">
        <w:rPr>
          <w:rFonts w:ascii="Times New Roman" w:hAnsi="Times New Roman" w:cs="Times New Roman"/>
          <w:bCs/>
          <w:iCs/>
          <w:sz w:val="24"/>
          <w:szCs w:val="24"/>
        </w:rPr>
        <w:t>Pasal</w:t>
      </w:r>
      <w:proofErr w:type="spellEnd"/>
      <w:r w:rsidRPr="00CE1D41">
        <w:rPr>
          <w:rFonts w:ascii="Times New Roman" w:hAnsi="Times New Roman" w:cs="Times New Roman"/>
          <w:bCs/>
          <w:iCs/>
          <w:sz w:val="24"/>
          <w:szCs w:val="24"/>
        </w:rPr>
        <w:t xml:space="preserve"> 67: </w:t>
      </w:r>
    </w:p>
    <w:p w:rsidR="00970E1E" w:rsidRDefault="00970E1E" w:rsidP="00C90F4C">
      <w:pPr>
        <w:spacing w:after="0" w:line="240" w:lineRule="auto"/>
        <w:ind w:left="709" w:right="66"/>
        <w:jc w:val="both"/>
        <w:rPr>
          <w:rFonts w:ascii="Times New Roman" w:hAnsi="Times New Roman" w:cs="Times New Roman"/>
          <w:bCs/>
          <w:iCs/>
          <w:sz w:val="24"/>
          <w:szCs w:val="24"/>
        </w:rPr>
      </w:pPr>
      <w:r w:rsidRPr="00CE1D41">
        <w:rPr>
          <w:rFonts w:ascii="Times New Roman" w:hAnsi="Times New Roman" w:cs="Times New Roman"/>
          <w:bCs/>
          <w:iCs/>
          <w:sz w:val="24"/>
          <w:szCs w:val="24"/>
        </w:rPr>
        <w:t xml:space="preserve">“BPR </w:t>
      </w:r>
      <w:proofErr w:type="spellStart"/>
      <w:r w:rsidRPr="00CE1D41">
        <w:rPr>
          <w:rFonts w:ascii="Times New Roman" w:hAnsi="Times New Roman" w:cs="Times New Roman"/>
          <w:bCs/>
          <w:iCs/>
          <w:sz w:val="24"/>
          <w:szCs w:val="24"/>
        </w:rPr>
        <w:t>wajib</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melaksanakan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transparansi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informasi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mengenai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produk</w:t>
      </w:r>
      <w:proofErr w:type="spellEnd"/>
      <w:r w:rsidRPr="00CE1D41">
        <w:rPr>
          <w:rFonts w:ascii="Times New Roman" w:hAnsi="Times New Roman" w:cs="Times New Roman"/>
          <w:bCs/>
          <w:iCs/>
          <w:sz w:val="24"/>
          <w:szCs w:val="24"/>
        </w:rPr>
        <w:t xml:space="preserve"> dan/</w:t>
      </w:r>
      <w:proofErr w:type="spellStart"/>
      <w:r w:rsidRPr="00CE1D41">
        <w:rPr>
          <w:rFonts w:ascii="Times New Roman" w:hAnsi="Times New Roman" w:cs="Times New Roman"/>
          <w:bCs/>
          <w:iCs/>
          <w:sz w:val="24"/>
          <w:szCs w:val="24"/>
        </w:rPr>
        <w:t>atau</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layanan</w:t>
      </w:r>
      <w:proofErr w:type="spellEnd"/>
      <w:r w:rsidRPr="00CE1D41">
        <w:rPr>
          <w:rFonts w:ascii="Times New Roman" w:hAnsi="Times New Roman" w:cs="Times New Roman"/>
          <w:bCs/>
          <w:iCs/>
          <w:sz w:val="24"/>
          <w:szCs w:val="24"/>
        </w:rPr>
        <w:t xml:space="preserve"> dan </w:t>
      </w:r>
      <w:proofErr w:type="spellStart"/>
      <w:r w:rsidRPr="00CE1D41">
        <w:rPr>
          <w:rFonts w:ascii="Times New Roman" w:hAnsi="Times New Roman" w:cs="Times New Roman"/>
          <w:bCs/>
          <w:iCs/>
          <w:sz w:val="24"/>
          <w:szCs w:val="24"/>
        </w:rPr>
        <w:t>penggunaan</w:t>
      </w:r>
      <w:proofErr w:type="spellEnd"/>
      <w:r w:rsidRPr="00CE1D41">
        <w:rPr>
          <w:rFonts w:ascii="Times New Roman" w:hAnsi="Times New Roman" w:cs="Times New Roman"/>
          <w:bCs/>
          <w:iCs/>
          <w:sz w:val="24"/>
          <w:szCs w:val="24"/>
        </w:rPr>
        <w:t xml:space="preserve"> data </w:t>
      </w:r>
      <w:proofErr w:type="spellStart"/>
      <w:r w:rsidRPr="00CE1D41">
        <w:rPr>
          <w:rFonts w:ascii="Times New Roman" w:hAnsi="Times New Roman" w:cs="Times New Roman"/>
          <w:bCs/>
          <w:iCs/>
          <w:sz w:val="24"/>
          <w:szCs w:val="24"/>
        </w:rPr>
        <w:t>nasabah</w:t>
      </w:r>
      <w:proofErr w:type="spellEnd"/>
      <w:r w:rsidRPr="00CE1D41">
        <w:rPr>
          <w:rFonts w:ascii="Times New Roman" w:hAnsi="Times New Roman" w:cs="Times New Roman"/>
          <w:bCs/>
          <w:iCs/>
          <w:sz w:val="24"/>
          <w:szCs w:val="24"/>
        </w:rPr>
        <w:t xml:space="preserve"> BPR </w:t>
      </w:r>
      <w:proofErr w:type="spellStart"/>
      <w:r w:rsidRPr="00CE1D41">
        <w:rPr>
          <w:rFonts w:ascii="Times New Roman" w:hAnsi="Times New Roman" w:cs="Times New Roman"/>
          <w:bCs/>
          <w:iCs/>
          <w:sz w:val="24"/>
          <w:szCs w:val="24"/>
        </w:rPr>
        <w:t>dengan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berpedoman</w:t>
      </w:r>
      <w:proofErr w:type="spellEnd"/>
      <w:r w:rsidRPr="00CE1D41">
        <w:rPr>
          <w:rFonts w:ascii="Times New Roman" w:hAnsi="Times New Roman" w:cs="Times New Roman"/>
          <w:bCs/>
          <w:iCs/>
          <w:sz w:val="24"/>
          <w:szCs w:val="24"/>
        </w:rPr>
        <w:t xml:space="preserve"> pada </w:t>
      </w:r>
      <w:proofErr w:type="spellStart"/>
      <w:r w:rsidRPr="00CE1D41">
        <w:rPr>
          <w:rFonts w:ascii="Times New Roman" w:hAnsi="Times New Roman" w:cs="Times New Roman"/>
          <w:bCs/>
          <w:iCs/>
          <w:sz w:val="24"/>
          <w:szCs w:val="24"/>
        </w:rPr>
        <w:t>persyaratan</w:t>
      </w:r>
      <w:proofErr w:type="spellEnd"/>
      <w:r w:rsidRPr="00CE1D41">
        <w:rPr>
          <w:rFonts w:ascii="Times New Roman" w:hAnsi="Times New Roman" w:cs="Times New Roman"/>
          <w:bCs/>
          <w:iCs/>
          <w:sz w:val="24"/>
          <w:szCs w:val="24"/>
        </w:rPr>
        <w:t xml:space="preserve"> dan tata </w:t>
      </w:r>
      <w:proofErr w:type="spellStart"/>
      <w:r w:rsidRPr="00CE1D41">
        <w:rPr>
          <w:rFonts w:ascii="Times New Roman" w:hAnsi="Times New Roman" w:cs="Times New Roman"/>
          <w:bCs/>
          <w:iCs/>
          <w:sz w:val="24"/>
          <w:szCs w:val="24"/>
        </w:rPr>
        <w:t>cara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sebagaimana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diatur</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dalam</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ketentuan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Otoritas</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Jasa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Keuangan</w:t>
      </w:r>
      <w:proofErr w:type="spellEnd"/>
      <w:r w:rsidRPr="00CE1D41">
        <w:rPr>
          <w:rFonts w:ascii="Times New Roman" w:hAnsi="Times New Roman" w:cs="Times New Roman"/>
          <w:bCs/>
          <w:iCs/>
          <w:sz w:val="24"/>
          <w:szCs w:val="24"/>
        </w:rPr>
        <w:t xml:space="preserve"> yang </w:t>
      </w:r>
      <w:proofErr w:type="spellStart"/>
      <w:r w:rsidRPr="00CE1D41">
        <w:rPr>
          <w:rFonts w:ascii="Times New Roman" w:hAnsi="Times New Roman" w:cs="Times New Roman"/>
          <w:bCs/>
          <w:iCs/>
          <w:sz w:val="24"/>
          <w:szCs w:val="24"/>
        </w:rPr>
        <w:t>mengatur</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mengenai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perlindungan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konsumen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sektor</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jasa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keuangan</w:t>
      </w:r>
      <w:proofErr w:type="spellEnd"/>
      <w:r w:rsidRPr="00CE1D41">
        <w:rPr>
          <w:rFonts w:ascii="Times New Roman" w:hAnsi="Times New Roman" w:cs="Times New Roman"/>
          <w:bCs/>
          <w:iCs/>
          <w:sz w:val="24"/>
          <w:szCs w:val="24"/>
        </w:rPr>
        <w:t xml:space="preserve"> dan </w:t>
      </w:r>
      <w:proofErr w:type="spellStart"/>
      <w:r w:rsidRPr="00CE1D41">
        <w:rPr>
          <w:rFonts w:ascii="Times New Roman" w:hAnsi="Times New Roman" w:cs="Times New Roman"/>
          <w:bCs/>
          <w:iCs/>
          <w:sz w:val="24"/>
          <w:szCs w:val="24"/>
        </w:rPr>
        <w:t>ketentuan</w:t>
      </w:r>
      <w:proofErr w:type="spellEnd"/>
      <w:r w:rsidRPr="00CE1D41">
        <w:rPr>
          <w:rFonts w:ascii="Times New Roman" w:hAnsi="Times New Roman" w:cs="Times New Roman"/>
          <w:bCs/>
          <w:iCs/>
          <w:sz w:val="24"/>
          <w:szCs w:val="24"/>
        </w:rPr>
        <w:t xml:space="preserve"> yang </w:t>
      </w:r>
      <w:proofErr w:type="spellStart"/>
      <w:r w:rsidRPr="00CE1D41">
        <w:rPr>
          <w:rFonts w:ascii="Times New Roman" w:hAnsi="Times New Roman" w:cs="Times New Roman"/>
          <w:bCs/>
          <w:iCs/>
          <w:sz w:val="24"/>
          <w:szCs w:val="24"/>
        </w:rPr>
        <w:t>mengatur</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mengenai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transparansi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informasi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produk</w:t>
      </w:r>
      <w:proofErr w:type="spellEnd"/>
      <w:r w:rsidRPr="00CE1D41">
        <w:rPr>
          <w:rFonts w:ascii="Times New Roman" w:hAnsi="Times New Roman" w:cs="Times New Roman"/>
          <w:bCs/>
          <w:iCs/>
          <w:sz w:val="24"/>
          <w:szCs w:val="24"/>
        </w:rPr>
        <w:t xml:space="preserve"> bank dan </w:t>
      </w:r>
      <w:proofErr w:type="spellStart"/>
      <w:r w:rsidRPr="00CE1D41">
        <w:rPr>
          <w:rFonts w:ascii="Times New Roman" w:hAnsi="Times New Roman" w:cs="Times New Roman"/>
          <w:bCs/>
          <w:iCs/>
          <w:sz w:val="24"/>
          <w:szCs w:val="24"/>
        </w:rPr>
        <w:t>penggunaan</w:t>
      </w:r>
      <w:proofErr w:type="spellEnd"/>
      <w:r w:rsidRPr="00CE1D41">
        <w:rPr>
          <w:rFonts w:ascii="Times New Roman" w:hAnsi="Times New Roman" w:cs="Times New Roman"/>
          <w:bCs/>
          <w:iCs/>
          <w:sz w:val="24"/>
          <w:szCs w:val="24"/>
        </w:rPr>
        <w:t xml:space="preserve"> data </w:t>
      </w:r>
      <w:proofErr w:type="spellStart"/>
      <w:r w:rsidRPr="00CE1D41">
        <w:rPr>
          <w:rFonts w:ascii="Times New Roman" w:hAnsi="Times New Roman" w:cs="Times New Roman"/>
          <w:bCs/>
          <w:iCs/>
          <w:sz w:val="24"/>
          <w:szCs w:val="24"/>
        </w:rPr>
        <w:t>pribadi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nasabah</w:t>
      </w:r>
      <w:proofErr w:type="spellEnd"/>
      <w:r w:rsidRPr="00CE1D41">
        <w:rPr>
          <w:rFonts w:ascii="Times New Roman" w:hAnsi="Times New Roman" w:cs="Times New Roman"/>
          <w:bCs/>
          <w:iCs/>
          <w:sz w:val="24"/>
          <w:szCs w:val="24"/>
        </w:rPr>
        <w:t>.”</w:t>
      </w:r>
    </w:p>
    <w:p w:rsidR="00970E1E" w:rsidRPr="00CE1D41" w:rsidRDefault="00970E1E" w:rsidP="00C90F4C">
      <w:pPr>
        <w:pStyle w:val="ListParagraph"/>
        <w:spacing w:after="0" w:line="240" w:lineRule="auto"/>
        <w:ind w:left="0" w:firstLine="567"/>
        <w:contextualSpacing w:val="0"/>
        <w:jc w:val="both"/>
        <w:rPr>
          <w:rFonts w:ascii="Times New Roman" w:hAnsi="Times New Roman" w:cs="Times New Roman"/>
          <w:bCs/>
          <w:iCs/>
          <w:sz w:val="24"/>
          <w:szCs w:val="24"/>
        </w:rPr>
      </w:pPr>
      <w:r w:rsidRPr="00CE1D41">
        <w:rPr>
          <w:rFonts w:ascii="Times New Roman" w:hAnsi="Times New Roman" w:cs="Times New Roman"/>
          <w:bCs/>
          <w:iCs/>
          <w:sz w:val="24"/>
          <w:szCs w:val="24"/>
        </w:rPr>
        <w:t xml:space="preserve">Hal </w:t>
      </w:r>
      <w:proofErr w:type="spellStart"/>
      <w:r w:rsidRPr="00CE1D41">
        <w:rPr>
          <w:rFonts w:ascii="Times New Roman" w:hAnsi="Times New Roman" w:cs="Times New Roman"/>
          <w:bCs/>
          <w:iCs/>
          <w:sz w:val="24"/>
          <w:szCs w:val="24"/>
        </w:rPr>
        <w:t>ini</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diterapkan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sebagai</w:t>
      </w:r>
      <w:proofErr w:type="spellEnd"/>
      <w:r w:rsidRPr="00CE1D41">
        <w:rPr>
          <w:rFonts w:ascii="Times New Roman" w:hAnsi="Times New Roman" w:cs="Times New Roman"/>
          <w:bCs/>
          <w:iCs/>
          <w:sz w:val="24"/>
          <w:szCs w:val="24"/>
        </w:rPr>
        <w:t xml:space="preserve"> salah </w:t>
      </w:r>
      <w:proofErr w:type="spellStart"/>
      <w:r w:rsidRPr="00CE1D41">
        <w:rPr>
          <w:rFonts w:ascii="Times New Roman" w:hAnsi="Times New Roman" w:cs="Times New Roman"/>
          <w:bCs/>
          <w:iCs/>
          <w:sz w:val="24"/>
          <w:szCs w:val="24"/>
        </w:rPr>
        <w:t>satu</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usaha</w:t>
      </w:r>
      <w:proofErr w:type="spellEnd"/>
      <w:r w:rsidRPr="00CE1D41">
        <w:rPr>
          <w:rFonts w:ascii="Times New Roman" w:hAnsi="Times New Roman" w:cs="Times New Roman"/>
          <w:bCs/>
          <w:iCs/>
          <w:sz w:val="24"/>
          <w:szCs w:val="24"/>
        </w:rPr>
        <w:t xml:space="preserve"> Perusahaan </w:t>
      </w:r>
      <w:proofErr w:type="spellStart"/>
      <w:r w:rsidRPr="00CE1D41">
        <w:rPr>
          <w:rFonts w:ascii="Times New Roman" w:hAnsi="Times New Roman" w:cs="Times New Roman"/>
          <w:bCs/>
          <w:iCs/>
          <w:sz w:val="24"/>
          <w:szCs w:val="24"/>
        </w:rPr>
        <w:t>Perbankan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dalam</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upaya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peningkatan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pelaksanaan</w:t>
      </w:r>
      <w:proofErr w:type="spellEnd"/>
      <w:r w:rsidRPr="00CE1D41">
        <w:rPr>
          <w:rFonts w:ascii="Times New Roman" w:hAnsi="Times New Roman" w:cs="Times New Roman"/>
          <w:bCs/>
          <w:iCs/>
          <w:sz w:val="24"/>
          <w:szCs w:val="24"/>
        </w:rPr>
        <w:t xml:space="preserve"> GCG </w:t>
      </w:r>
      <w:proofErr w:type="spellStart"/>
      <w:r w:rsidRPr="00CE1D41">
        <w:rPr>
          <w:rFonts w:ascii="Times New Roman" w:hAnsi="Times New Roman" w:cs="Times New Roman"/>
          <w:bCs/>
          <w:iCs/>
          <w:sz w:val="24"/>
          <w:szCs w:val="24"/>
        </w:rPr>
        <w:t>dapat</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dilakukan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secara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benar</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Selanjutnya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ada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ketentuan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Peraturan</w:t>
      </w:r>
      <w:proofErr w:type="spellEnd"/>
      <w:r w:rsidRPr="00CE1D41">
        <w:rPr>
          <w:rFonts w:ascii="Times New Roman" w:hAnsi="Times New Roman" w:cs="Times New Roman"/>
          <w:bCs/>
          <w:iCs/>
          <w:sz w:val="24"/>
          <w:szCs w:val="24"/>
        </w:rPr>
        <w:t xml:space="preserve"> </w:t>
      </w:r>
      <w:proofErr w:type="spellStart"/>
      <w:r w:rsidR="000B7E52">
        <w:rPr>
          <w:rFonts w:ascii="Times New Roman" w:hAnsi="Times New Roman" w:cs="Times New Roman"/>
          <w:bCs/>
          <w:iCs/>
          <w:sz w:val="24"/>
          <w:szCs w:val="24"/>
        </w:rPr>
        <w:t>Otoritas</w:t>
      </w:r>
      <w:proofErr w:type="spellEnd"/>
      <w:r w:rsidR="000B7E52">
        <w:rPr>
          <w:rFonts w:ascii="Times New Roman" w:hAnsi="Times New Roman" w:cs="Times New Roman"/>
          <w:bCs/>
          <w:iCs/>
          <w:sz w:val="24"/>
          <w:szCs w:val="24"/>
        </w:rPr>
        <w:t xml:space="preserve"> </w:t>
      </w:r>
      <w:proofErr w:type="spellStart"/>
      <w:r w:rsidR="000B7E52">
        <w:rPr>
          <w:rFonts w:ascii="Times New Roman" w:hAnsi="Times New Roman" w:cs="Times New Roman"/>
          <w:bCs/>
          <w:iCs/>
          <w:sz w:val="24"/>
          <w:szCs w:val="24"/>
        </w:rPr>
        <w:t>Jasa</w:t>
      </w:r>
      <w:proofErr w:type="spellEnd"/>
      <w:r w:rsidR="000B7E52">
        <w:rPr>
          <w:rFonts w:ascii="Times New Roman" w:hAnsi="Times New Roman" w:cs="Times New Roman"/>
          <w:bCs/>
          <w:iCs/>
          <w:sz w:val="24"/>
          <w:szCs w:val="24"/>
        </w:rPr>
        <w:t xml:space="preserve"> </w:t>
      </w:r>
      <w:proofErr w:type="spellStart"/>
      <w:r w:rsidR="000B7E52">
        <w:rPr>
          <w:rFonts w:ascii="Times New Roman" w:hAnsi="Times New Roman" w:cs="Times New Roman"/>
          <w:bCs/>
          <w:iCs/>
          <w:sz w:val="24"/>
          <w:szCs w:val="24"/>
        </w:rPr>
        <w:t>Keuangan</w:t>
      </w:r>
      <w:proofErr w:type="spellEnd"/>
      <w:r w:rsidR="000B7E52">
        <w:rPr>
          <w:rFonts w:ascii="Times New Roman" w:hAnsi="Times New Roman" w:cs="Times New Roman"/>
          <w:bCs/>
          <w:iCs/>
          <w:sz w:val="24"/>
          <w:szCs w:val="24"/>
        </w:rPr>
        <w:t xml:space="preserve"> </w:t>
      </w:r>
      <w:proofErr w:type="spellStart"/>
      <w:r w:rsidR="000B7E52">
        <w:rPr>
          <w:rFonts w:ascii="Times New Roman" w:hAnsi="Times New Roman" w:cs="Times New Roman"/>
          <w:bCs/>
          <w:iCs/>
          <w:sz w:val="24"/>
          <w:szCs w:val="24"/>
        </w:rPr>
        <w:t>Nomor</w:t>
      </w:r>
      <w:proofErr w:type="spellEnd"/>
      <w:r w:rsidR="000B7E52">
        <w:rPr>
          <w:rFonts w:ascii="Times New Roman" w:hAnsi="Times New Roman" w:cs="Times New Roman"/>
          <w:bCs/>
          <w:iCs/>
          <w:sz w:val="24"/>
          <w:szCs w:val="24"/>
        </w:rPr>
        <w:t xml:space="preserve"> 55</w:t>
      </w:r>
      <w:r w:rsidRPr="00CE1D41">
        <w:rPr>
          <w:rFonts w:ascii="Times New Roman" w:hAnsi="Times New Roman" w:cs="Times New Roman"/>
          <w:bCs/>
          <w:iCs/>
          <w:sz w:val="24"/>
          <w:szCs w:val="24"/>
        </w:rPr>
        <w:t xml:space="preserve">/Pojk.03/2016 </w:t>
      </w:r>
      <w:proofErr w:type="spellStart"/>
      <w:r w:rsidRPr="00CE1D41">
        <w:rPr>
          <w:rFonts w:ascii="Times New Roman" w:hAnsi="Times New Roman" w:cs="Times New Roman"/>
          <w:bCs/>
          <w:iCs/>
          <w:sz w:val="24"/>
          <w:szCs w:val="24"/>
        </w:rPr>
        <w:t>tentang</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Penerapan</w:t>
      </w:r>
      <w:proofErr w:type="spellEnd"/>
      <w:r w:rsidRPr="00CE1D41">
        <w:rPr>
          <w:rFonts w:ascii="Times New Roman" w:hAnsi="Times New Roman" w:cs="Times New Roman"/>
          <w:bCs/>
          <w:iCs/>
          <w:sz w:val="24"/>
          <w:szCs w:val="24"/>
        </w:rPr>
        <w:t xml:space="preserve"> Tata </w:t>
      </w:r>
      <w:proofErr w:type="spellStart"/>
      <w:r w:rsidRPr="00CE1D41">
        <w:rPr>
          <w:rFonts w:ascii="Times New Roman" w:hAnsi="Times New Roman" w:cs="Times New Roman"/>
          <w:bCs/>
          <w:iCs/>
          <w:sz w:val="24"/>
          <w:szCs w:val="24"/>
        </w:rPr>
        <w:t>Kelola</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Bagi</w:t>
      </w:r>
      <w:proofErr w:type="spellEnd"/>
      <w:r w:rsidRPr="00CE1D41">
        <w:rPr>
          <w:rFonts w:ascii="Times New Roman" w:hAnsi="Times New Roman" w:cs="Times New Roman"/>
          <w:bCs/>
          <w:iCs/>
          <w:sz w:val="24"/>
          <w:szCs w:val="24"/>
        </w:rPr>
        <w:t xml:space="preserve"> Bank </w:t>
      </w:r>
      <w:proofErr w:type="spellStart"/>
      <w:r w:rsidRPr="00CE1D41">
        <w:rPr>
          <w:rFonts w:ascii="Times New Roman" w:hAnsi="Times New Roman" w:cs="Times New Roman"/>
          <w:bCs/>
          <w:iCs/>
          <w:sz w:val="24"/>
          <w:szCs w:val="24"/>
        </w:rPr>
        <w:t>Umum</w:t>
      </w:r>
      <w:proofErr w:type="spellEnd"/>
      <w:r w:rsidRPr="00CE1D41">
        <w:rPr>
          <w:rFonts w:ascii="Times New Roman" w:hAnsi="Times New Roman" w:cs="Times New Roman"/>
          <w:bCs/>
          <w:iCs/>
          <w:sz w:val="24"/>
          <w:szCs w:val="24"/>
        </w:rPr>
        <w:t xml:space="preserve">, pada </w:t>
      </w:r>
      <w:proofErr w:type="spellStart"/>
      <w:r w:rsidRPr="00CE1D41">
        <w:rPr>
          <w:rFonts w:ascii="Times New Roman" w:hAnsi="Times New Roman" w:cs="Times New Roman"/>
          <w:bCs/>
          <w:iCs/>
          <w:sz w:val="24"/>
          <w:szCs w:val="24"/>
        </w:rPr>
        <w:t>Pasal</w:t>
      </w:r>
      <w:proofErr w:type="spellEnd"/>
      <w:r w:rsidRPr="00CE1D41">
        <w:rPr>
          <w:rFonts w:ascii="Times New Roman" w:hAnsi="Times New Roman" w:cs="Times New Roman"/>
          <w:bCs/>
          <w:iCs/>
          <w:sz w:val="24"/>
          <w:szCs w:val="24"/>
        </w:rPr>
        <w:t xml:space="preserve"> 2, </w:t>
      </w:r>
      <w:proofErr w:type="spellStart"/>
      <w:r w:rsidRPr="00CE1D41">
        <w:rPr>
          <w:rFonts w:ascii="Times New Roman" w:hAnsi="Times New Roman" w:cs="Times New Roman"/>
          <w:bCs/>
          <w:iCs/>
          <w:sz w:val="24"/>
          <w:szCs w:val="24"/>
        </w:rPr>
        <w:t>menyatakan</w:t>
      </w:r>
      <w:proofErr w:type="spellEnd"/>
      <w:r w:rsidRPr="00CE1D41">
        <w:rPr>
          <w:rFonts w:ascii="Times New Roman" w:hAnsi="Times New Roman" w:cs="Times New Roman"/>
          <w:bCs/>
          <w:iCs/>
          <w:sz w:val="24"/>
          <w:szCs w:val="24"/>
        </w:rPr>
        <w:t xml:space="preserve"> </w:t>
      </w:r>
      <w:proofErr w:type="spellStart"/>
      <w:r w:rsidRPr="00CE1D41">
        <w:rPr>
          <w:rFonts w:ascii="Times New Roman" w:hAnsi="Times New Roman" w:cs="Times New Roman"/>
          <w:bCs/>
          <w:iCs/>
          <w:sz w:val="24"/>
          <w:szCs w:val="24"/>
        </w:rPr>
        <w:t>bahwa</w:t>
      </w:r>
      <w:proofErr w:type="spellEnd"/>
      <w:r w:rsidRPr="00CE1D41">
        <w:rPr>
          <w:rFonts w:ascii="Times New Roman" w:hAnsi="Times New Roman" w:cs="Times New Roman"/>
          <w:bCs/>
          <w:iCs/>
          <w:sz w:val="24"/>
          <w:szCs w:val="24"/>
        </w:rPr>
        <w:t>:</w:t>
      </w:r>
    </w:p>
    <w:p w:rsidR="00970E1E" w:rsidRPr="000E0737" w:rsidRDefault="00970E1E" w:rsidP="00562881">
      <w:pPr>
        <w:pStyle w:val="PerUUAyat"/>
        <w:numPr>
          <w:ilvl w:val="0"/>
          <w:numId w:val="37"/>
        </w:numPr>
        <w:spacing w:after="0" w:line="240" w:lineRule="auto"/>
        <w:ind w:left="851" w:right="66" w:hanging="425"/>
        <w:jc w:val="both"/>
        <w:rPr>
          <w:rFonts w:ascii="Times New Roman" w:hAnsi="Times New Roman" w:cs="Times New Roman"/>
          <w:sz w:val="24"/>
          <w:szCs w:val="24"/>
        </w:rPr>
      </w:pPr>
      <w:r w:rsidRPr="000E0737">
        <w:rPr>
          <w:rFonts w:ascii="Times New Roman" w:hAnsi="Times New Roman" w:cs="Times New Roman"/>
          <w:sz w:val="24"/>
          <w:szCs w:val="24"/>
        </w:rPr>
        <w:t xml:space="preserve">Bank </w:t>
      </w:r>
      <w:proofErr w:type="spellStart"/>
      <w:r w:rsidRPr="000E0737">
        <w:rPr>
          <w:rFonts w:ascii="Times New Roman" w:hAnsi="Times New Roman" w:cs="Times New Roman"/>
          <w:sz w:val="24"/>
          <w:szCs w:val="24"/>
        </w:rPr>
        <w:t>wajib</w:t>
      </w:r>
      <w:proofErr w:type="spellEnd"/>
      <w:r w:rsidRPr="000E0737">
        <w:rPr>
          <w:rFonts w:ascii="Times New Roman" w:hAnsi="Times New Roman" w:cs="Times New Roman"/>
          <w:sz w:val="24"/>
          <w:szCs w:val="24"/>
        </w:rPr>
        <w:t xml:space="preserve"> </w:t>
      </w:r>
      <w:proofErr w:type="spellStart"/>
      <w:r w:rsidRPr="000E0737">
        <w:rPr>
          <w:rFonts w:ascii="Times New Roman" w:hAnsi="Times New Roman" w:cs="Times New Roman"/>
          <w:sz w:val="24"/>
          <w:szCs w:val="24"/>
        </w:rPr>
        <w:t>menerapkan</w:t>
      </w:r>
      <w:proofErr w:type="spellEnd"/>
      <w:r w:rsidRPr="000E0737">
        <w:rPr>
          <w:rFonts w:ascii="Times New Roman" w:hAnsi="Times New Roman" w:cs="Times New Roman"/>
          <w:sz w:val="24"/>
          <w:szCs w:val="24"/>
        </w:rPr>
        <w:t xml:space="preserve"> </w:t>
      </w:r>
      <w:proofErr w:type="spellStart"/>
      <w:r w:rsidRPr="000E0737">
        <w:rPr>
          <w:rFonts w:ascii="Times New Roman" w:hAnsi="Times New Roman" w:cs="Times New Roman"/>
          <w:sz w:val="24"/>
          <w:szCs w:val="24"/>
        </w:rPr>
        <w:t>prinsip-prinsip</w:t>
      </w:r>
      <w:proofErr w:type="spellEnd"/>
      <w:r w:rsidRPr="000E0737">
        <w:rPr>
          <w:rFonts w:ascii="Times New Roman" w:hAnsi="Times New Roman" w:cs="Times New Roman"/>
          <w:sz w:val="24"/>
          <w:szCs w:val="24"/>
        </w:rPr>
        <w:t xml:space="preserve"> Tata </w:t>
      </w:r>
      <w:proofErr w:type="spellStart"/>
      <w:r w:rsidRPr="000E0737">
        <w:rPr>
          <w:rFonts w:ascii="Times New Roman" w:hAnsi="Times New Roman" w:cs="Times New Roman"/>
          <w:sz w:val="24"/>
          <w:szCs w:val="24"/>
        </w:rPr>
        <w:t>Kelola</w:t>
      </w:r>
      <w:proofErr w:type="spellEnd"/>
      <w:r w:rsidRPr="000E0737">
        <w:rPr>
          <w:rFonts w:ascii="Times New Roman" w:hAnsi="Times New Roman" w:cs="Times New Roman"/>
          <w:sz w:val="24"/>
          <w:szCs w:val="24"/>
        </w:rPr>
        <w:t xml:space="preserve"> yang </w:t>
      </w:r>
      <w:proofErr w:type="spellStart"/>
      <w:r w:rsidRPr="000E0737">
        <w:rPr>
          <w:rFonts w:ascii="Times New Roman" w:hAnsi="Times New Roman" w:cs="Times New Roman"/>
          <w:sz w:val="24"/>
          <w:szCs w:val="24"/>
        </w:rPr>
        <w:t>baik</w:t>
      </w:r>
      <w:proofErr w:type="spellEnd"/>
      <w:r w:rsidRPr="000E0737">
        <w:rPr>
          <w:rFonts w:ascii="Times New Roman" w:hAnsi="Times New Roman" w:cs="Times New Roman"/>
          <w:sz w:val="24"/>
          <w:szCs w:val="24"/>
        </w:rPr>
        <w:t xml:space="preserve"> </w:t>
      </w:r>
      <w:proofErr w:type="spellStart"/>
      <w:r w:rsidRPr="000E0737">
        <w:rPr>
          <w:rFonts w:ascii="Times New Roman" w:hAnsi="Times New Roman" w:cs="Times New Roman"/>
          <w:sz w:val="24"/>
          <w:szCs w:val="24"/>
        </w:rPr>
        <w:t>dalam</w:t>
      </w:r>
      <w:proofErr w:type="spellEnd"/>
      <w:r w:rsidRPr="000E0737">
        <w:rPr>
          <w:rFonts w:ascii="Times New Roman" w:hAnsi="Times New Roman" w:cs="Times New Roman"/>
          <w:sz w:val="24"/>
          <w:szCs w:val="24"/>
        </w:rPr>
        <w:t xml:space="preserve"> </w:t>
      </w:r>
      <w:proofErr w:type="spellStart"/>
      <w:r w:rsidRPr="000E0737">
        <w:rPr>
          <w:rFonts w:ascii="Times New Roman" w:hAnsi="Times New Roman" w:cs="Times New Roman"/>
          <w:sz w:val="24"/>
          <w:szCs w:val="24"/>
        </w:rPr>
        <w:t>setiap</w:t>
      </w:r>
      <w:proofErr w:type="spellEnd"/>
      <w:r w:rsidRPr="000E0737">
        <w:rPr>
          <w:rFonts w:ascii="Times New Roman" w:hAnsi="Times New Roman" w:cs="Times New Roman"/>
          <w:sz w:val="24"/>
          <w:szCs w:val="24"/>
        </w:rPr>
        <w:t xml:space="preserve"> </w:t>
      </w:r>
      <w:proofErr w:type="spellStart"/>
      <w:r w:rsidRPr="000E0737">
        <w:rPr>
          <w:rFonts w:ascii="Times New Roman" w:hAnsi="Times New Roman" w:cs="Times New Roman"/>
          <w:sz w:val="24"/>
          <w:szCs w:val="24"/>
        </w:rPr>
        <w:t>kegiatan</w:t>
      </w:r>
      <w:proofErr w:type="spellEnd"/>
      <w:r w:rsidRPr="000E0737">
        <w:rPr>
          <w:rFonts w:ascii="Times New Roman" w:hAnsi="Times New Roman" w:cs="Times New Roman"/>
          <w:sz w:val="24"/>
          <w:szCs w:val="24"/>
        </w:rPr>
        <w:t xml:space="preserve"> </w:t>
      </w:r>
      <w:proofErr w:type="spellStart"/>
      <w:r w:rsidRPr="000E0737">
        <w:rPr>
          <w:rFonts w:ascii="Times New Roman" w:hAnsi="Times New Roman" w:cs="Times New Roman"/>
          <w:sz w:val="24"/>
          <w:szCs w:val="24"/>
        </w:rPr>
        <w:t>usaha</w:t>
      </w:r>
      <w:proofErr w:type="spellEnd"/>
      <w:r w:rsidRPr="000E0737">
        <w:rPr>
          <w:rFonts w:ascii="Times New Roman" w:hAnsi="Times New Roman" w:cs="Times New Roman"/>
          <w:sz w:val="24"/>
          <w:szCs w:val="24"/>
        </w:rPr>
        <w:t xml:space="preserve"> Bank pada </w:t>
      </w:r>
      <w:proofErr w:type="spellStart"/>
      <w:r w:rsidRPr="000E0737">
        <w:rPr>
          <w:rFonts w:ascii="Times New Roman" w:hAnsi="Times New Roman" w:cs="Times New Roman"/>
          <w:sz w:val="24"/>
          <w:szCs w:val="24"/>
        </w:rPr>
        <w:t>seluruh</w:t>
      </w:r>
      <w:proofErr w:type="spellEnd"/>
      <w:r w:rsidRPr="000E0737">
        <w:rPr>
          <w:rFonts w:ascii="Times New Roman" w:hAnsi="Times New Roman" w:cs="Times New Roman"/>
          <w:sz w:val="24"/>
          <w:szCs w:val="24"/>
        </w:rPr>
        <w:t xml:space="preserve"> </w:t>
      </w:r>
      <w:proofErr w:type="spellStart"/>
      <w:r w:rsidRPr="000E0737">
        <w:rPr>
          <w:rFonts w:ascii="Times New Roman" w:hAnsi="Times New Roman" w:cs="Times New Roman"/>
          <w:sz w:val="24"/>
          <w:szCs w:val="24"/>
        </w:rPr>
        <w:t>tingkatan</w:t>
      </w:r>
      <w:proofErr w:type="spellEnd"/>
      <w:r w:rsidRPr="000E0737">
        <w:rPr>
          <w:rFonts w:ascii="Times New Roman" w:hAnsi="Times New Roman" w:cs="Times New Roman"/>
          <w:sz w:val="24"/>
          <w:szCs w:val="24"/>
        </w:rPr>
        <w:t xml:space="preserve"> </w:t>
      </w:r>
      <w:proofErr w:type="spellStart"/>
      <w:r w:rsidRPr="000E0737">
        <w:rPr>
          <w:rFonts w:ascii="Times New Roman" w:hAnsi="Times New Roman" w:cs="Times New Roman"/>
          <w:sz w:val="24"/>
          <w:szCs w:val="24"/>
        </w:rPr>
        <w:t>atau</w:t>
      </w:r>
      <w:proofErr w:type="spellEnd"/>
      <w:r w:rsidRPr="000E0737">
        <w:rPr>
          <w:rFonts w:ascii="Times New Roman" w:hAnsi="Times New Roman" w:cs="Times New Roman"/>
          <w:sz w:val="24"/>
          <w:szCs w:val="24"/>
        </w:rPr>
        <w:t xml:space="preserve"> </w:t>
      </w:r>
      <w:proofErr w:type="spellStart"/>
      <w:r w:rsidRPr="000E0737">
        <w:rPr>
          <w:rFonts w:ascii="Times New Roman" w:hAnsi="Times New Roman" w:cs="Times New Roman"/>
          <w:sz w:val="24"/>
          <w:szCs w:val="24"/>
        </w:rPr>
        <w:t>jenjang</w:t>
      </w:r>
      <w:proofErr w:type="spellEnd"/>
      <w:r w:rsidRPr="000E0737">
        <w:rPr>
          <w:rFonts w:ascii="Times New Roman" w:hAnsi="Times New Roman" w:cs="Times New Roman"/>
          <w:sz w:val="24"/>
          <w:szCs w:val="24"/>
        </w:rPr>
        <w:t xml:space="preserve"> </w:t>
      </w:r>
      <w:proofErr w:type="spellStart"/>
      <w:r w:rsidRPr="000E0737">
        <w:rPr>
          <w:rFonts w:ascii="Times New Roman" w:hAnsi="Times New Roman" w:cs="Times New Roman"/>
          <w:sz w:val="24"/>
          <w:szCs w:val="24"/>
        </w:rPr>
        <w:t>organisasi</w:t>
      </w:r>
      <w:proofErr w:type="spellEnd"/>
      <w:r w:rsidRPr="000E0737">
        <w:rPr>
          <w:rFonts w:ascii="Times New Roman" w:hAnsi="Times New Roman" w:cs="Times New Roman"/>
          <w:sz w:val="24"/>
          <w:szCs w:val="24"/>
        </w:rPr>
        <w:t>.</w:t>
      </w:r>
    </w:p>
    <w:p w:rsidR="00970E1E" w:rsidRPr="000E0737" w:rsidRDefault="00970E1E" w:rsidP="00562881">
      <w:pPr>
        <w:pStyle w:val="PerUUAyat"/>
        <w:numPr>
          <w:ilvl w:val="0"/>
          <w:numId w:val="37"/>
        </w:numPr>
        <w:spacing w:after="0" w:line="240" w:lineRule="auto"/>
        <w:ind w:left="851" w:right="66" w:hanging="425"/>
        <w:jc w:val="both"/>
        <w:rPr>
          <w:rFonts w:ascii="Times New Roman" w:hAnsi="Times New Roman" w:cs="Times New Roman"/>
          <w:sz w:val="24"/>
          <w:szCs w:val="24"/>
        </w:rPr>
      </w:pPr>
      <w:proofErr w:type="spellStart"/>
      <w:r w:rsidRPr="000E0737">
        <w:rPr>
          <w:rFonts w:ascii="Times New Roman" w:hAnsi="Times New Roman" w:cs="Times New Roman"/>
          <w:sz w:val="24"/>
          <w:szCs w:val="24"/>
        </w:rPr>
        <w:t>Penerapan</w:t>
      </w:r>
      <w:proofErr w:type="spellEnd"/>
      <w:r w:rsidRPr="000E0737">
        <w:rPr>
          <w:rFonts w:ascii="Times New Roman" w:hAnsi="Times New Roman" w:cs="Times New Roman"/>
          <w:sz w:val="24"/>
          <w:szCs w:val="24"/>
        </w:rPr>
        <w:t xml:space="preserve"> </w:t>
      </w:r>
      <w:proofErr w:type="spellStart"/>
      <w:r w:rsidRPr="000E0737">
        <w:rPr>
          <w:rFonts w:ascii="Times New Roman" w:hAnsi="Times New Roman" w:cs="Times New Roman"/>
          <w:sz w:val="24"/>
          <w:szCs w:val="24"/>
        </w:rPr>
        <w:t>prinsip-prinsip</w:t>
      </w:r>
      <w:proofErr w:type="spellEnd"/>
      <w:r w:rsidRPr="000E0737">
        <w:rPr>
          <w:rFonts w:ascii="Times New Roman" w:hAnsi="Times New Roman" w:cs="Times New Roman"/>
          <w:sz w:val="24"/>
          <w:szCs w:val="24"/>
        </w:rPr>
        <w:t xml:space="preserve"> Tata </w:t>
      </w:r>
      <w:proofErr w:type="spellStart"/>
      <w:r w:rsidRPr="000E0737">
        <w:rPr>
          <w:rFonts w:ascii="Times New Roman" w:hAnsi="Times New Roman" w:cs="Times New Roman"/>
          <w:sz w:val="24"/>
          <w:szCs w:val="24"/>
        </w:rPr>
        <w:t>Kelola</w:t>
      </w:r>
      <w:proofErr w:type="spellEnd"/>
      <w:r w:rsidRPr="000E0737">
        <w:rPr>
          <w:rFonts w:ascii="Times New Roman" w:hAnsi="Times New Roman" w:cs="Times New Roman"/>
          <w:sz w:val="24"/>
          <w:szCs w:val="24"/>
        </w:rPr>
        <w:t xml:space="preserve"> yang </w:t>
      </w:r>
      <w:proofErr w:type="spellStart"/>
      <w:r w:rsidRPr="000E0737">
        <w:rPr>
          <w:rFonts w:ascii="Times New Roman" w:hAnsi="Times New Roman" w:cs="Times New Roman"/>
          <w:sz w:val="24"/>
          <w:szCs w:val="24"/>
        </w:rPr>
        <w:t>baik</w:t>
      </w:r>
      <w:proofErr w:type="spellEnd"/>
      <w:r w:rsidRPr="000E0737">
        <w:rPr>
          <w:rFonts w:ascii="Times New Roman" w:hAnsi="Times New Roman" w:cs="Times New Roman"/>
          <w:sz w:val="24"/>
          <w:szCs w:val="24"/>
        </w:rPr>
        <w:t xml:space="preserve"> </w:t>
      </w:r>
      <w:proofErr w:type="spellStart"/>
      <w:r w:rsidRPr="000E0737">
        <w:rPr>
          <w:rFonts w:ascii="Times New Roman" w:hAnsi="Times New Roman" w:cs="Times New Roman"/>
          <w:sz w:val="24"/>
          <w:szCs w:val="24"/>
        </w:rPr>
        <w:t>sebagaimana</w:t>
      </w:r>
      <w:proofErr w:type="spellEnd"/>
      <w:r w:rsidRPr="000E0737">
        <w:rPr>
          <w:rFonts w:ascii="Times New Roman" w:hAnsi="Times New Roman" w:cs="Times New Roman"/>
          <w:sz w:val="24"/>
          <w:szCs w:val="24"/>
        </w:rPr>
        <w:t xml:space="preserve"> </w:t>
      </w:r>
      <w:proofErr w:type="spellStart"/>
      <w:r w:rsidRPr="000E0737">
        <w:rPr>
          <w:rFonts w:ascii="Times New Roman" w:hAnsi="Times New Roman" w:cs="Times New Roman"/>
          <w:sz w:val="24"/>
          <w:szCs w:val="24"/>
        </w:rPr>
        <w:t>dimaksud</w:t>
      </w:r>
      <w:proofErr w:type="spellEnd"/>
      <w:r w:rsidRPr="000E0737">
        <w:rPr>
          <w:rFonts w:ascii="Times New Roman" w:hAnsi="Times New Roman" w:cs="Times New Roman"/>
          <w:sz w:val="24"/>
          <w:szCs w:val="24"/>
        </w:rPr>
        <w:t xml:space="preserve"> pada </w:t>
      </w:r>
      <w:proofErr w:type="spellStart"/>
      <w:r w:rsidRPr="000E0737">
        <w:rPr>
          <w:rFonts w:ascii="Times New Roman" w:hAnsi="Times New Roman" w:cs="Times New Roman"/>
          <w:sz w:val="24"/>
          <w:szCs w:val="24"/>
        </w:rPr>
        <w:t>ayat</w:t>
      </w:r>
      <w:proofErr w:type="spellEnd"/>
      <w:r w:rsidRPr="000E0737">
        <w:rPr>
          <w:rFonts w:ascii="Times New Roman" w:hAnsi="Times New Roman" w:cs="Times New Roman"/>
          <w:sz w:val="24"/>
          <w:szCs w:val="24"/>
        </w:rPr>
        <w:t xml:space="preserve"> (1) paling </w:t>
      </w:r>
      <w:proofErr w:type="spellStart"/>
      <w:r w:rsidRPr="000E0737">
        <w:rPr>
          <w:rFonts w:ascii="Times New Roman" w:hAnsi="Times New Roman" w:cs="Times New Roman"/>
          <w:sz w:val="24"/>
          <w:szCs w:val="24"/>
        </w:rPr>
        <w:t>sedikit</w:t>
      </w:r>
      <w:proofErr w:type="spellEnd"/>
      <w:r w:rsidRPr="000E0737">
        <w:rPr>
          <w:rFonts w:ascii="Times New Roman" w:hAnsi="Times New Roman" w:cs="Times New Roman"/>
          <w:sz w:val="24"/>
          <w:szCs w:val="24"/>
        </w:rPr>
        <w:t xml:space="preserve"> </w:t>
      </w:r>
      <w:proofErr w:type="spellStart"/>
      <w:r w:rsidRPr="000E0737">
        <w:rPr>
          <w:rFonts w:ascii="Times New Roman" w:hAnsi="Times New Roman" w:cs="Times New Roman"/>
          <w:sz w:val="24"/>
          <w:szCs w:val="24"/>
        </w:rPr>
        <w:t>diwujudkan</w:t>
      </w:r>
      <w:proofErr w:type="spellEnd"/>
      <w:r w:rsidRPr="000E0737">
        <w:rPr>
          <w:rFonts w:ascii="Times New Roman" w:hAnsi="Times New Roman" w:cs="Times New Roman"/>
          <w:sz w:val="24"/>
          <w:szCs w:val="24"/>
        </w:rPr>
        <w:t xml:space="preserve"> </w:t>
      </w:r>
      <w:proofErr w:type="spellStart"/>
      <w:r w:rsidRPr="000E0737">
        <w:rPr>
          <w:rFonts w:ascii="Times New Roman" w:hAnsi="Times New Roman" w:cs="Times New Roman"/>
          <w:sz w:val="24"/>
          <w:szCs w:val="24"/>
        </w:rPr>
        <w:t>dalam</w:t>
      </w:r>
      <w:proofErr w:type="spellEnd"/>
      <w:r w:rsidRPr="000E0737">
        <w:rPr>
          <w:rFonts w:ascii="Times New Roman" w:hAnsi="Times New Roman" w:cs="Times New Roman"/>
          <w:sz w:val="24"/>
          <w:szCs w:val="24"/>
        </w:rPr>
        <w:t xml:space="preserve">: </w:t>
      </w:r>
    </w:p>
    <w:p w:rsidR="00970E1E" w:rsidRPr="000E0737" w:rsidRDefault="00970E1E" w:rsidP="00562881">
      <w:pPr>
        <w:pStyle w:val="ListParagraph"/>
        <w:numPr>
          <w:ilvl w:val="0"/>
          <w:numId w:val="35"/>
        </w:numPr>
        <w:spacing w:after="0" w:line="240" w:lineRule="auto"/>
        <w:ind w:left="1276" w:right="66" w:hanging="425"/>
        <w:contextualSpacing w:val="0"/>
        <w:jc w:val="both"/>
        <w:rPr>
          <w:rFonts w:ascii="Times New Roman" w:hAnsi="Times New Roman" w:cs="Times New Roman"/>
          <w:bCs/>
          <w:iCs/>
          <w:sz w:val="24"/>
          <w:szCs w:val="24"/>
        </w:rPr>
      </w:pPr>
      <w:proofErr w:type="spellStart"/>
      <w:r w:rsidRPr="000E0737">
        <w:rPr>
          <w:rFonts w:ascii="Times New Roman" w:hAnsi="Times New Roman" w:cs="Times New Roman"/>
          <w:bCs/>
          <w:iCs/>
          <w:sz w:val="24"/>
          <w:szCs w:val="24"/>
        </w:rPr>
        <w:t>pelaksanaan</w:t>
      </w:r>
      <w:proofErr w:type="spellEnd"/>
      <w:r w:rsidRPr="000E0737">
        <w:rPr>
          <w:rFonts w:ascii="Times New Roman" w:hAnsi="Times New Roman" w:cs="Times New Roman"/>
          <w:bCs/>
          <w:iCs/>
          <w:sz w:val="24"/>
          <w:szCs w:val="24"/>
        </w:rPr>
        <w:t xml:space="preserve"> </w:t>
      </w:r>
      <w:proofErr w:type="spellStart"/>
      <w:r w:rsidRPr="000E0737">
        <w:rPr>
          <w:rFonts w:ascii="Times New Roman" w:hAnsi="Times New Roman" w:cs="Times New Roman"/>
          <w:bCs/>
          <w:iCs/>
          <w:sz w:val="24"/>
          <w:szCs w:val="24"/>
        </w:rPr>
        <w:t>tugas</w:t>
      </w:r>
      <w:proofErr w:type="spellEnd"/>
      <w:r w:rsidRPr="000E0737">
        <w:rPr>
          <w:rFonts w:ascii="Times New Roman" w:hAnsi="Times New Roman" w:cs="Times New Roman"/>
          <w:bCs/>
          <w:iCs/>
          <w:sz w:val="24"/>
          <w:szCs w:val="24"/>
        </w:rPr>
        <w:t xml:space="preserve"> dan </w:t>
      </w:r>
      <w:proofErr w:type="spellStart"/>
      <w:r w:rsidRPr="000E0737">
        <w:rPr>
          <w:rFonts w:ascii="Times New Roman" w:hAnsi="Times New Roman" w:cs="Times New Roman"/>
          <w:bCs/>
          <w:iCs/>
          <w:sz w:val="24"/>
          <w:szCs w:val="24"/>
        </w:rPr>
        <w:t>tanggung</w:t>
      </w:r>
      <w:proofErr w:type="spellEnd"/>
      <w:r w:rsidRPr="000E0737">
        <w:rPr>
          <w:rFonts w:ascii="Times New Roman" w:hAnsi="Times New Roman" w:cs="Times New Roman"/>
          <w:bCs/>
          <w:iCs/>
          <w:sz w:val="24"/>
          <w:szCs w:val="24"/>
        </w:rPr>
        <w:t xml:space="preserve"> </w:t>
      </w:r>
      <w:proofErr w:type="spellStart"/>
      <w:r w:rsidRPr="000E0737">
        <w:rPr>
          <w:rFonts w:ascii="Times New Roman" w:hAnsi="Times New Roman" w:cs="Times New Roman"/>
          <w:bCs/>
          <w:iCs/>
          <w:sz w:val="24"/>
          <w:szCs w:val="24"/>
        </w:rPr>
        <w:t>jawab</w:t>
      </w:r>
      <w:proofErr w:type="spellEnd"/>
      <w:r w:rsidRPr="000E0737">
        <w:rPr>
          <w:rFonts w:ascii="Times New Roman" w:hAnsi="Times New Roman" w:cs="Times New Roman"/>
          <w:bCs/>
          <w:iCs/>
          <w:sz w:val="24"/>
          <w:szCs w:val="24"/>
        </w:rPr>
        <w:t xml:space="preserve"> </w:t>
      </w:r>
      <w:proofErr w:type="spellStart"/>
      <w:r w:rsidRPr="000E0737">
        <w:rPr>
          <w:rFonts w:ascii="Times New Roman" w:hAnsi="Times New Roman" w:cs="Times New Roman"/>
          <w:bCs/>
          <w:iCs/>
          <w:sz w:val="24"/>
          <w:szCs w:val="24"/>
        </w:rPr>
        <w:t>Direksi</w:t>
      </w:r>
      <w:proofErr w:type="spellEnd"/>
      <w:r w:rsidRPr="000E0737">
        <w:rPr>
          <w:rFonts w:ascii="Times New Roman" w:hAnsi="Times New Roman" w:cs="Times New Roman"/>
          <w:bCs/>
          <w:iCs/>
          <w:sz w:val="24"/>
          <w:szCs w:val="24"/>
        </w:rPr>
        <w:t xml:space="preserve"> dan Dewan </w:t>
      </w:r>
      <w:proofErr w:type="spellStart"/>
      <w:r w:rsidRPr="000E0737">
        <w:rPr>
          <w:rFonts w:ascii="Times New Roman" w:hAnsi="Times New Roman" w:cs="Times New Roman"/>
          <w:bCs/>
          <w:iCs/>
          <w:sz w:val="24"/>
          <w:szCs w:val="24"/>
        </w:rPr>
        <w:t>Komisaris</w:t>
      </w:r>
      <w:proofErr w:type="spellEnd"/>
      <w:r w:rsidRPr="000E0737">
        <w:rPr>
          <w:rFonts w:ascii="Times New Roman" w:hAnsi="Times New Roman" w:cs="Times New Roman"/>
          <w:bCs/>
          <w:iCs/>
          <w:sz w:val="24"/>
          <w:szCs w:val="24"/>
        </w:rPr>
        <w:t xml:space="preserve">; </w:t>
      </w:r>
    </w:p>
    <w:p w:rsidR="00970E1E" w:rsidRPr="000E0737" w:rsidRDefault="00970E1E" w:rsidP="00562881">
      <w:pPr>
        <w:pStyle w:val="ListParagraph"/>
        <w:numPr>
          <w:ilvl w:val="0"/>
          <w:numId w:val="35"/>
        </w:numPr>
        <w:spacing w:after="0" w:line="240" w:lineRule="auto"/>
        <w:ind w:left="1276" w:right="66" w:hanging="425"/>
        <w:contextualSpacing w:val="0"/>
        <w:jc w:val="both"/>
        <w:rPr>
          <w:rFonts w:ascii="Times New Roman" w:hAnsi="Times New Roman" w:cs="Times New Roman"/>
          <w:bCs/>
          <w:iCs/>
          <w:sz w:val="24"/>
          <w:szCs w:val="24"/>
        </w:rPr>
      </w:pPr>
      <w:proofErr w:type="spellStart"/>
      <w:r w:rsidRPr="000E0737">
        <w:rPr>
          <w:rFonts w:ascii="Times New Roman" w:hAnsi="Times New Roman" w:cs="Times New Roman"/>
          <w:bCs/>
          <w:iCs/>
          <w:sz w:val="24"/>
          <w:szCs w:val="24"/>
        </w:rPr>
        <w:t>kelengkapan</w:t>
      </w:r>
      <w:proofErr w:type="spellEnd"/>
      <w:r w:rsidRPr="000E0737">
        <w:rPr>
          <w:rFonts w:ascii="Times New Roman" w:hAnsi="Times New Roman" w:cs="Times New Roman"/>
          <w:bCs/>
          <w:iCs/>
          <w:sz w:val="24"/>
          <w:szCs w:val="24"/>
        </w:rPr>
        <w:t xml:space="preserve"> dan </w:t>
      </w:r>
      <w:proofErr w:type="spellStart"/>
      <w:r w:rsidRPr="000E0737">
        <w:rPr>
          <w:rFonts w:ascii="Times New Roman" w:hAnsi="Times New Roman" w:cs="Times New Roman"/>
          <w:bCs/>
          <w:iCs/>
          <w:sz w:val="24"/>
          <w:szCs w:val="24"/>
        </w:rPr>
        <w:t>pelaksanaan</w:t>
      </w:r>
      <w:proofErr w:type="spellEnd"/>
      <w:r w:rsidRPr="000E0737">
        <w:rPr>
          <w:rFonts w:ascii="Times New Roman" w:hAnsi="Times New Roman" w:cs="Times New Roman"/>
          <w:bCs/>
          <w:iCs/>
          <w:sz w:val="24"/>
          <w:szCs w:val="24"/>
        </w:rPr>
        <w:t xml:space="preserve"> </w:t>
      </w:r>
      <w:proofErr w:type="spellStart"/>
      <w:r w:rsidRPr="000E0737">
        <w:rPr>
          <w:rFonts w:ascii="Times New Roman" w:hAnsi="Times New Roman" w:cs="Times New Roman"/>
          <w:bCs/>
          <w:iCs/>
          <w:sz w:val="24"/>
          <w:szCs w:val="24"/>
        </w:rPr>
        <w:t>tugas</w:t>
      </w:r>
      <w:proofErr w:type="spellEnd"/>
      <w:r w:rsidRPr="000E0737">
        <w:rPr>
          <w:rFonts w:ascii="Times New Roman" w:hAnsi="Times New Roman" w:cs="Times New Roman"/>
          <w:bCs/>
          <w:iCs/>
          <w:sz w:val="24"/>
          <w:szCs w:val="24"/>
        </w:rPr>
        <w:t xml:space="preserve"> </w:t>
      </w:r>
      <w:proofErr w:type="spellStart"/>
      <w:r w:rsidRPr="000E0737">
        <w:rPr>
          <w:rFonts w:ascii="Times New Roman" w:hAnsi="Times New Roman" w:cs="Times New Roman"/>
          <w:bCs/>
          <w:iCs/>
          <w:sz w:val="24"/>
          <w:szCs w:val="24"/>
        </w:rPr>
        <w:t>komite</w:t>
      </w:r>
      <w:proofErr w:type="spellEnd"/>
      <w:r w:rsidRPr="000E0737">
        <w:rPr>
          <w:rFonts w:ascii="Times New Roman" w:hAnsi="Times New Roman" w:cs="Times New Roman"/>
          <w:bCs/>
          <w:iCs/>
          <w:sz w:val="24"/>
          <w:szCs w:val="24"/>
        </w:rPr>
        <w:t xml:space="preserve"> dan </w:t>
      </w:r>
      <w:proofErr w:type="spellStart"/>
      <w:r w:rsidRPr="000E0737">
        <w:rPr>
          <w:rFonts w:ascii="Times New Roman" w:hAnsi="Times New Roman" w:cs="Times New Roman"/>
          <w:bCs/>
          <w:iCs/>
          <w:sz w:val="24"/>
          <w:szCs w:val="24"/>
        </w:rPr>
        <w:t>satuan</w:t>
      </w:r>
      <w:proofErr w:type="spellEnd"/>
      <w:r w:rsidRPr="000E0737">
        <w:rPr>
          <w:rFonts w:ascii="Times New Roman" w:hAnsi="Times New Roman" w:cs="Times New Roman"/>
          <w:bCs/>
          <w:iCs/>
          <w:sz w:val="24"/>
          <w:szCs w:val="24"/>
        </w:rPr>
        <w:t xml:space="preserve"> </w:t>
      </w:r>
      <w:proofErr w:type="spellStart"/>
      <w:r w:rsidRPr="000E0737">
        <w:rPr>
          <w:rFonts w:ascii="Times New Roman" w:hAnsi="Times New Roman" w:cs="Times New Roman"/>
          <w:bCs/>
          <w:iCs/>
          <w:sz w:val="24"/>
          <w:szCs w:val="24"/>
        </w:rPr>
        <w:t>kerja</w:t>
      </w:r>
      <w:proofErr w:type="spellEnd"/>
      <w:r w:rsidRPr="000E0737">
        <w:rPr>
          <w:rFonts w:ascii="Times New Roman" w:hAnsi="Times New Roman" w:cs="Times New Roman"/>
          <w:bCs/>
          <w:iCs/>
          <w:sz w:val="24"/>
          <w:szCs w:val="24"/>
        </w:rPr>
        <w:t xml:space="preserve"> yang </w:t>
      </w:r>
      <w:proofErr w:type="spellStart"/>
      <w:r w:rsidRPr="000E0737">
        <w:rPr>
          <w:rFonts w:ascii="Times New Roman" w:hAnsi="Times New Roman" w:cs="Times New Roman"/>
          <w:bCs/>
          <w:iCs/>
          <w:sz w:val="24"/>
          <w:szCs w:val="24"/>
        </w:rPr>
        <w:t>menjalankan</w:t>
      </w:r>
      <w:proofErr w:type="spellEnd"/>
      <w:r w:rsidRPr="000E0737">
        <w:rPr>
          <w:rFonts w:ascii="Times New Roman" w:hAnsi="Times New Roman" w:cs="Times New Roman"/>
          <w:bCs/>
          <w:iCs/>
          <w:sz w:val="24"/>
          <w:szCs w:val="24"/>
        </w:rPr>
        <w:t xml:space="preserve"> </w:t>
      </w:r>
      <w:proofErr w:type="spellStart"/>
      <w:r w:rsidRPr="000E0737">
        <w:rPr>
          <w:rFonts w:ascii="Times New Roman" w:hAnsi="Times New Roman" w:cs="Times New Roman"/>
          <w:bCs/>
          <w:iCs/>
          <w:sz w:val="24"/>
          <w:szCs w:val="24"/>
        </w:rPr>
        <w:t>fungsi</w:t>
      </w:r>
      <w:proofErr w:type="spellEnd"/>
      <w:r w:rsidRPr="000E0737">
        <w:rPr>
          <w:rFonts w:ascii="Times New Roman" w:hAnsi="Times New Roman" w:cs="Times New Roman"/>
          <w:bCs/>
          <w:iCs/>
          <w:sz w:val="24"/>
          <w:szCs w:val="24"/>
        </w:rPr>
        <w:t xml:space="preserve"> </w:t>
      </w:r>
      <w:proofErr w:type="spellStart"/>
      <w:r w:rsidRPr="000E0737">
        <w:rPr>
          <w:rFonts w:ascii="Times New Roman" w:hAnsi="Times New Roman" w:cs="Times New Roman"/>
          <w:bCs/>
          <w:iCs/>
          <w:sz w:val="24"/>
          <w:szCs w:val="24"/>
        </w:rPr>
        <w:t>pengendalian</w:t>
      </w:r>
      <w:proofErr w:type="spellEnd"/>
      <w:r w:rsidRPr="000E0737">
        <w:rPr>
          <w:rFonts w:ascii="Times New Roman" w:hAnsi="Times New Roman" w:cs="Times New Roman"/>
          <w:bCs/>
          <w:iCs/>
          <w:sz w:val="24"/>
          <w:szCs w:val="24"/>
        </w:rPr>
        <w:t xml:space="preserve"> intern; </w:t>
      </w:r>
    </w:p>
    <w:p w:rsidR="00970E1E" w:rsidRPr="000E0737" w:rsidRDefault="00970E1E" w:rsidP="00562881">
      <w:pPr>
        <w:pStyle w:val="ListParagraph"/>
        <w:numPr>
          <w:ilvl w:val="0"/>
          <w:numId w:val="35"/>
        </w:numPr>
        <w:spacing w:after="0" w:line="240" w:lineRule="auto"/>
        <w:ind w:left="1276" w:right="66" w:hanging="425"/>
        <w:contextualSpacing w:val="0"/>
        <w:jc w:val="both"/>
        <w:rPr>
          <w:rFonts w:ascii="Times New Roman" w:hAnsi="Times New Roman" w:cs="Times New Roman"/>
          <w:bCs/>
          <w:iCs/>
          <w:sz w:val="24"/>
          <w:szCs w:val="24"/>
        </w:rPr>
      </w:pPr>
      <w:proofErr w:type="spellStart"/>
      <w:r w:rsidRPr="000E0737">
        <w:rPr>
          <w:rFonts w:ascii="Times New Roman" w:hAnsi="Times New Roman" w:cs="Times New Roman"/>
          <w:bCs/>
          <w:iCs/>
          <w:sz w:val="24"/>
          <w:szCs w:val="24"/>
        </w:rPr>
        <w:t>penerapan</w:t>
      </w:r>
      <w:proofErr w:type="spellEnd"/>
      <w:r w:rsidRPr="000E0737">
        <w:rPr>
          <w:rFonts w:ascii="Times New Roman" w:hAnsi="Times New Roman" w:cs="Times New Roman"/>
          <w:bCs/>
          <w:iCs/>
          <w:sz w:val="24"/>
          <w:szCs w:val="24"/>
        </w:rPr>
        <w:t xml:space="preserve"> </w:t>
      </w:r>
      <w:proofErr w:type="spellStart"/>
      <w:r w:rsidRPr="000E0737">
        <w:rPr>
          <w:rFonts w:ascii="Times New Roman" w:hAnsi="Times New Roman" w:cs="Times New Roman"/>
          <w:bCs/>
          <w:iCs/>
          <w:sz w:val="24"/>
          <w:szCs w:val="24"/>
        </w:rPr>
        <w:t>fungsi</w:t>
      </w:r>
      <w:proofErr w:type="spellEnd"/>
      <w:r w:rsidRPr="000E0737">
        <w:rPr>
          <w:rFonts w:ascii="Times New Roman" w:hAnsi="Times New Roman" w:cs="Times New Roman"/>
          <w:bCs/>
          <w:iCs/>
          <w:sz w:val="24"/>
          <w:szCs w:val="24"/>
        </w:rPr>
        <w:t xml:space="preserve"> </w:t>
      </w:r>
      <w:proofErr w:type="spellStart"/>
      <w:r w:rsidRPr="000E0737">
        <w:rPr>
          <w:rFonts w:ascii="Times New Roman" w:hAnsi="Times New Roman" w:cs="Times New Roman"/>
          <w:bCs/>
          <w:iCs/>
          <w:sz w:val="24"/>
          <w:szCs w:val="24"/>
        </w:rPr>
        <w:t>kepatuhan</w:t>
      </w:r>
      <w:proofErr w:type="spellEnd"/>
      <w:r w:rsidRPr="000E0737">
        <w:rPr>
          <w:rFonts w:ascii="Times New Roman" w:hAnsi="Times New Roman" w:cs="Times New Roman"/>
          <w:bCs/>
          <w:iCs/>
          <w:sz w:val="24"/>
          <w:szCs w:val="24"/>
        </w:rPr>
        <w:t xml:space="preserve">, audit intern, dan audit </w:t>
      </w:r>
      <w:proofErr w:type="spellStart"/>
      <w:r w:rsidRPr="000E0737">
        <w:rPr>
          <w:rFonts w:ascii="Times New Roman" w:hAnsi="Times New Roman" w:cs="Times New Roman"/>
          <w:bCs/>
          <w:iCs/>
          <w:sz w:val="24"/>
          <w:szCs w:val="24"/>
        </w:rPr>
        <w:t>ekstern</w:t>
      </w:r>
      <w:proofErr w:type="spellEnd"/>
      <w:r w:rsidRPr="000E0737">
        <w:rPr>
          <w:rFonts w:ascii="Times New Roman" w:hAnsi="Times New Roman" w:cs="Times New Roman"/>
          <w:bCs/>
          <w:iCs/>
          <w:sz w:val="24"/>
          <w:szCs w:val="24"/>
        </w:rPr>
        <w:t xml:space="preserve">; </w:t>
      </w:r>
    </w:p>
    <w:p w:rsidR="00970E1E" w:rsidRPr="000E0737" w:rsidRDefault="00970E1E" w:rsidP="00562881">
      <w:pPr>
        <w:pStyle w:val="ListParagraph"/>
        <w:numPr>
          <w:ilvl w:val="0"/>
          <w:numId w:val="35"/>
        </w:numPr>
        <w:spacing w:after="0" w:line="240" w:lineRule="auto"/>
        <w:ind w:left="1276" w:right="66" w:hanging="425"/>
        <w:contextualSpacing w:val="0"/>
        <w:jc w:val="both"/>
        <w:rPr>
          <w:rFonts w:ascii="Times New Roman" w:hAnsi="Times New Roman" w:cs="Times New Roman"/>
          <w:bCs/>
          <w:iCs/>
          <w:sz w:val="24"/>
          <w:szCs w:val="24"/>
        </w:rPr>
      </w:pPr>
      <w:proofErr w:type="spellStart"/>
      <w:r w:rsidRPr="000E0737">
        <w:rPr>
          <w:rFonts w:ascii="Times New Roman" w:hAnsi="Times New Roman" w:cs="Times New Roman"/>
          <w:bCs/>
          <w:iCs/>
          <w:sz w:val="24"/>
          <w:szCs w:val="24"/>
        </w:rPr>
        <w:t>penerapan</w:t>
      </w:r>
      <w:proofErr w:type="spellEnd"/>
      <w:r w:rsidRPr="000E0737">
        <w:rPr>
          <w:rFonts w:ascii="Times New Roman" w:hAnsi="Times New Roman" w:cs="Times New Roman"/>
          <w:bCs/>
          <w:iCs/>
          <w:sz w:val="24"/>
          <w:szCs w:val="24"/>
        </w:rPr>
        <w:t xml:space="preserve"> </w:t>
      </w:r>
      <w:proofErr w:type="spellStart"/>
      <w:r w:rsidRPr="000E0737">
        <w:rPr>
          <w:rFonts w:ascii="Times New Roman" w:hAnsi="Times New Roman" w:cs="Times New Roman"/>
          <w:bCs/>
          <w:iCs/>
          <w:sz w:val="24"/>
          <w:szCs w:val="24"/>
        </w:rPr>
        <w:t>manajemen</w:t>
      </w:r>
      <w:proofErr w:type="spellEnd"/>
      <w:r w:rsidRPr="000E0737">
        <w:rPr>
          <w:rFonts w:ascii="Times New Roman" w:hAnsi="Times New Roman" w:cs="Times New Roman"/>
          <w:bCs/>
          <w:iCs/>
          <w:sz w:val="24"/>
          <w:szCs w:val="24"/>
        </w:rPr>
        <w:t xml:space="preserve"> </w:t>
      </w:r>
      <w:proofErr w:type="spellStart"/>
      <w:r w:rsidRPr="000E0737">
        <w:rPr>
          <w:rFonts w:ascii="Times New Roman" w:hAnsi="Times New Roman" w:cs="Times New Roman"/>
          <w:bCs/>
          <w:iCs/>
          <w:sz w:val="24"/>
          <w:szCs w:val="24"/>
        </w:rPr>
        <w:t>risiko</w:t>
      </w:r>
      <w:proofErr w:type="spellEnd"/>
      <w:r w:rsidRPr="000E0737">
        <w:rPr>
          <w:rFonts w:ascii="Times New Roman" w:hAnsi="Times New Roman" w:cs="Times New Roman"/>
          <w:bCs/>
          <w:iCs/>
          <w:sz w:val="24"/>
          <w:szCs w:val="24"/>
        </w:rPr>
        <w:t xml:space="preserve">; </w:t>
      </w:r>
    </w:p>
    <w:p w:rsidR="00970E1E" w:rsidRPr="000E0737" w:rsidRDefault="00970E1E" w:rsidP="00562881">
      <w:pPr>
        <w:pStyle w:val="ListParagraph"/>
        <w:numPr>
          <w:ilvl w:val="0"/>
          <w:numId w:val="35"/>
        </w:numPr>
        <w:spacing w:after="0" w:line="240" w:lineRule="auto"/>
        <w:ind w:left="1276" w:right="66" w:hanging="425"/>
        <w:contextualSpacing w:val="0"/>
        <w:jc w:val="both"/>
        <w:rPr>
          <w:rFonts w:ascii="Times New Roman" w:hAnsi="Times New Roman" w:cs="Times New Roman"/>
          <w:bCs/>
          <w:iCs/>
          <w:sz w:val="24"/>
          <w:szCs w:val="24"/>
        </w:rPr>
      </w:pPr>
      <w:proofErr w:type="spellStart"/>
      <w:r w:rsidRPr="000E0737">
        <w:rPr>
          <w:rFonts w:ascii="Times New Roman" w:hAnsi="Times New Roman" w:cs="Times New Roman"/>
          <w:bCs/>
          <w:iCs/>
          <w:sz w:val="24"/>
          <w:szCs w:val="24"/>
        </w:rPr>
        <w:t>penyediaan</w:t>
      </w:r>
      <w:proofErr w:type="spellEnd"/>
      <w:r w:rsidRPr="000E0737">
        <w:rPr>
          <w:rFonts w:ascii="Times New Roman" w:hAnsi="Times New Roman" w:cs="Times New Roman"/>
          <w:bCs/>
          <w:iCs/>
          <w:sz w:val="24"/>
          <w:szCs w:val="24"/>
        </w:rPr>
        <w:t xml:space="preserve"> dana </w:t>
      </w:r>
      <w:proofErr w:type="spellStart"/>
      <w:r w:rsidRPr="000E0737">
        <w:rPr>
          <w:rFonts w:ascii="Times New Roman" w:hAnsi="Times New Roman" w:cs="Times New Roman"/>
          <w:bCs/>
          <w:iCs/>
          <w:sz w:val="24"/>
          <w:szCs w:val="24"/>
        </w:rPr>
        <w:t>kepada</w:t>
      </w:r>
      <w:proofErr w:type="spellEnd"/>
      <w:r w:rsidRPr="000E0737">
        <w:rPr>
          <w:rFonts w:ascii="Times New Roman" w:hAnsi="Times New Roman" w:cs="Times New Roman"/>
          <w:bCs/>
          <w:iCs/>
          <w:sz w:val="24"/>
          <w:szCs w:val="24"/>
        </w:rPr>
        <w:t xml:space="preserve"> </w:t>
      </w:r>
      <w:proofErr w:type="spellStart"/>
      <w:r w:rsidRPr="000E0737">
        <w:rPr>
          <w:rFonts w:ascii="Times New Roman" w:hAnsi="Times New Roman" w:cs="Times New Roman"/>
          <w:bCs/>
          <w:iCs/>
          <w:sz w:val="24"/>
          <w:szCs w:val="24"/>
        </w:rPr>
        <w:t>pihak</w:t>
      </w:r>
      <w:proofErr w:type="spellEnd"/>
      <w:r w:rsidRPr="000E0737">
        <w:rPr>
          <w:rFonts w:ascii="Times New Roman" w:hAnsi="Times New Roman" w:cs="Times New Roman"/>
          <w:bCs/>
          <w:iCs/>
          <w:sz w:val="24"/>
          <w:szCs w:val="24"/>
        </w:rPr>
        <w:t xml:space="preserve"> </w:t>
      </w:r>
      <w:proofErr w:type="spellStart"/>
      <w:r w:rsidRPr="000E0737">
        <w:rPr>
          <w:rFonts w:ascii="Times New Roman" w:hAnsi="Times New Roman" w:cs="Times New Roman"/>
          <w:bCs/>
          <w:iCs/>
          <w:sz w:val="24"/>
          <w:szCs w:val="24"/>
        </w:rPr>
        <w:t>terkait</w:t>
      </w:r>
      <w:proofErr w:type="spellEnd"/>
      <w:r w:rsidRPr="000E0737">
        <w:rPr>
          <w:rFonts w:ascii="Times New Roman" w:hAnsi="Times New Roman" w:cs="Times New Roman"/>
          <w:bCs/>
          <w:iCs/>
          <w:sz w:val="24"/>
          <w:szCs w:val="24"/>
        </w:rPr>
        <w:t xml:space="preserve"> dan </w:t>
      </w:r>
      <w:proofErr w:type="spellStart"/>
      <w:r w:rsidRPr="000E0737">
        <w:rPr>
          <w:rFonts w:ascii="Times New Roman" w:hAnsi="Times New Roman" w:cs="Times New Roman"/>
          <w:bCs/>
          <w:iCs/>
          <w:sz w:val="24"/>
          <w:szCs w:val="24"/>
        </w:rPr>
        <w:t>penyediaan</w:t>
      </w:r>
      <w:proofErr w:type="spellEnd"/>
      <w:r w:rsidRPr="000E0737">
        <w:rPr>
          <w:rFonts w:ascii="Times New Roman" w:hAnsi="Times New Roman" w:cs="Times New Roman"/>
          <w:bCs/>
          <w:iCs/>
          <w:sz w:val="24"/>
          <w:szCs w:val="24"/>
        </w:rPr>
        <w:t xml:space="preserve"> dana </w:t>
      </w:r>
      <w:proofErr w:type="spellStart"/>
      <w:r w:rsidRPr="000E0737">
        <w:rPr>
          <w:rFonts w:ascii="Times New Roman" w:hAnsi="Times New Roman" w:cs="Times New Roman"/>
          <w:bCs/>
          <w:iCs/>
          <w:sz w:val="24"/>
          <w:szCs w:val="24"/>
        </w:rPr>
        <w:t>besar</w:t>
      </w:r>
      <w:proofErr w:type="spellEnd"/>
      <w:r w:rsidRPr="000E0737">
        <w:rPr>
          <w:rFonts w:ascii="Times New Roman" w:hAnsi="Times New Roman" w:cs="Times New Roman"/>
          <w:bCs/>
          <w:iCs/>
          <w:sz w:val="24"/>
          <w:szCs w:val="24"/>
        </w:rPr>
        <w:t xml:space="preserve">; </w:t>
      </w:r>
    </w:p>
    <w:p w:rsidR="00970E1E" w:rsidRPr="000E0737" w:rsidRDefault="00970E1E" w:rsidP="00562881">
      <w:pPr>
        <w:pStyle w:val="ListParagraph"/>
        <w:numPr>
          <w:ilvl w:val="0"/>
          <w:numId w:val="35"/>
        </w:numPr>
        <w:spacing w:after="0" w:line="240" w:lineRule="auto"/>
        <w:ind w:left="1276" w:right="66" w:hanging="425"/>
        <w:contextualSpacing w:val="0"/>
        <w:jc w:val="both"/>
        <w:rPr>
          <w:rFonts w:ascii="Times New Roman" w:hAnsi="Times New Roman" w:cs="Times New Roman"/>
          <w:bCs/>
          <w:iCs/>
          <w:sz w:val="24"/>
          <w:szCs w:val="24"/>
        </w:rPr>
      </w:pPr>
      <w:proofErr w:type="spellStart"/>
      <w:r w:rsidRPr="000E0737">
        <w:rPr>
          <w:rFonts w:ascii="Times New Roman" w:hAnsi="Times New Roman" w:cs="Times New Roman"/>
          <w:bCs/>
          <w:iCs/>
          <w:sz w:val="24"/>
          <w:szCs w:val="24"/>
        </w:rPr>
        <w:t>rencana</w:t>
      </w:r>
      <w:proofErr w:type="spellEnd"/>
      <w:r w:rsidRPr="000E0737">
        <w:rPr>
          <w:rFonts w:ascii="Times New Roman" w:hAnsi="Times New Roman" w:cs="Times New Roman"/>
          <w:bCs/>
          <w:iCs/>
          <w:sz w:val="24"/>
          <w:szCs w:val="24"/>
        </w:rPr>
        <w:t xml:space="preserve"> </w:t>
      </w:r>
      <w:proofErr w:type="spellStart"/>
      <w:r w:rsidRPr="000E0737">
        <w:rPr>
          <w:rFonts w:ascii="Times New Roman" w:hAnsi="Times New Roman" w:cs="Times New Roman"/>
          <w:bCs/>
          <w:iCs/>
          <w:sz w:val="24"/>
          <w:szCs w:val="24"/>
        </w:rPr>
        <w:t>strategis</w:t>
      </w:r>
      <w:proofErr w:type="spellEnd"/>
      <w:r w:rsidRPr="000E0737">
        <w:rPr>
          <w:rFonts w:ascii="Times New Roman" w:hAnsi="Times New Roman" w:cs="Times New Roman"/>
          <w:bCs/>
          <w:iCs/>
          <w:sz w:val="24"/>
          <w:szCs w:val="24"/>
        </w:rPr>
        <w:t xml:space="preserve">; dan </w:t>
      </w:r>
    </w:p>
    <w:p w:rsidR="00970E1E" w:rsidRDefault="00970E1E" w:rsidP="00562881">
      <w:pPr>
        <w:pStyle w:val="ListParagraph"/>
        <w:numPr>
          <w:ilvl w:val="0"/>
          <w:numId w:val="35"/>
        </w:numPr>
        <w:spacing w:after="0" w:line="240" w:lineRule="auto"/>
        <w:ind w:left="1276" w:right="66" w:hanging="425"/>
        <w:contextualSpacing w:val="0"/>
        <w:jc w:val="both"/>
        <w:rPr>
          <w:rFonts w:ascii="Times New Roman" w:hAnsi="Times New Roman" w:cs="Times New Roman"/>
          <w:bCs/>
          <w:iCs/>
          <w:sz w:val="24"/>
          <w:szCs w:val="24"/>
        </w:rPr>
      </w:pPr>
      <w:proofErr w:type="spellStart"/>
      <w:r w:rsidRPr="000E0737">
        <w:rPr>
          <w:rFonts w:ascii="Times New Roman" w:hAnsi="Times New Roman" w:cs="Times New Roman"/>
          <w:bCs/>
          <w:iCs/>
          <w:sz w:val="24"/>
          <w:szCs w:val="24"/>
        </w:rPr>
        <w:t>transparansi</w:t>
      </w:r>
      <w:proofErr w:type="spellEnd"/>
      <w:r w:rsidRPr="000E0737">
        <w:rPr>
          <w:rFonts w:ascii="Times New Roman" w:hAnsi="Times New Roman" w:cs="Times New Roman"/>
          <w:bCs/>
          <w:iCs/>
          <w:sz w:val="24"/>
          <w:szCs w:val="24"/>
        </w:rPr>
        <w:t xml:space="preserve"> </w:t>
      </w:r>
      <w:proofErr w:type="spellStart"/>
      <w:r w:rsidRPr="000E0737">
        <w:rPr>
          <w:rFonts w:ascii="Times New Roman" w:hAnsi="Times New Roman" w:cs="Times New Roman"/>
          <w:bCs/>
          <w:iCs/>
          <w:sz w:val="24"/>
          <w:szCs w:val="24"/>
        </w:rPr>
        <w:t>kondisi</w:t>
      </w:r>
      <w:proofErr w:type="spellEnd"/>
      <w:r w:rsidRPr="000E0737">
        <w:rPr>
          <w:rFonts w:ascii="Times New Roman" w:hAnsi="Times New Roman" w:cs="Times New Roman"/>
          <w:bCs/>
          <w:iCs/>
          <w:sz w:val="24"/>
          <w:szCs w:val="24"/>
        </w:rPr>
        <w:t xml:space="preserve"> </w:t>
      </w:r>
      <w:proofErr w:type="spellStart"/>
      <w:r w:rsidRPr="000E0737">
        <w:rPr>
          <w:rFonts w:ascii="Times New Roman" w:hAnsi="Times New Roman" w:cs="Times New Roman"/>
          <w:bCs/>
          <w:iCs/>
          <w:sz w:val="24"/>
          <w:szCs w:val="24"/>
        </w:rPr>
        <w:t>keuangan</w:t>
      </w:r>
      <w:proofErr w:type="spellEnd"/>
      <w:r w:rsidRPr="000E0737">
        <w:rPr>
          <w:rFonts w:ascii="Times New Roman" w:hAnsi="Times New Roman" w:cs="Times New Roman"/>
          <w:bCs/>
          <w:iCs/>
          <w:sz w:val="24"/>
          <w:szCs w:val="24"/>
        </w:rPr>
        <w:t xml:space="preserve"> dan non </w:t>
      </w:r>
      <w:proofErr w:type="spellStart"/>
      <w:r w:rsidRPr="000E0737">
        <w:rPr>
          <w:rFonts w:ascii="Times New Roman" w:hAnsi="Times New Roman" w:cs="Times New Roman"/>
          <w:bCs/>
          <w:iCs/>
          <w:sz w:val="24"/>
          <w:szCs w:val="24"/>
        </w:rPr>
        <w:t>keuangan</w:t>
      </w:r>
      <w:proofErr w:type="spellEnd"/>
      <w:r w:rsidRPr="000E0737">
        <w:rPr>
          <w:rFonts w:ascii="Times New Roman" w:hAnsi="Times New Roman" w:cs="Times New Roman"/>
          <w:bCs/>
          <w:iCs/>
          <w:sz w:val="24"/>
          <w:szCs w:val="24"/>
        </w:rPr>
        <w:t>.</w:t>
      </w:r>
    </w:p>
    <w:p w:rsidR="00970E1E" w:rsidRDefault="00970E1E" w:rsidP="00C90F4C">
      <w:pPr>
        <w:pStyle w:val="ListParagraph"/>
        <w:spacing w:after="0" w:line="240" w:lineRule="auto"/>
        <w:ind w:left="0" w:firstLine="567"/>
        <w:contextualSpacing w:val="0"/>
        <w:jc w:val="both"/>
        <w:rPr>
          <w:rFonts w:ascii="Times New Roman" w:hAnsi="Times New Roman" w:cs="Times New Roman"/>
          <w:bCs/>
          <w:iCs/>
          <w:sz w:val="24"/>
          <w:szCs w:val="24"/>
        </w:rPr>
      </w:pPr>
      <w:r>
        <w:rPr>
          <w:rFonts w:ascii="Times New Roman" w:hAnsi="Times New Roman" w:cs="Times New Roman"/>
          <w:bCs/>
          <w:iCs/>
          <w:sz w:val="24"/>
          <w:szCs w:val="24"/>
        </w:rPr>
        <w:t xml:space="preserve">Dari </w:t>
      </w:r>
      <w:proofErr w:type="spellStart"/>
      <w:r>
        <w:rPr>
          <w:rFonts w:ascii="Times New Roman" w:hAnsi="Times New Roman" w:cs="Times New Roman"/>
          <w:bCs/>
          <w:iCs/>
          <w:sz w:val="24"/>
          <w:szCs w:val="24"/>
        </w:rPr>
        <w:t>penjelasan</w:t>
      </w:r>
      <w:proofErr w:type="spellEnd"/>
      <w:r>
        <w:rPr>
          <w:rFonts w:ascii="Times New Roman" w:hAnsi="Times New Roman" w:cs="Times New Roman"/>
          <w:bCs/>
          <w:iCs/>
          <w:sz w:val="24"/>
          <w:szCs w:val="24"/>
        </w:rPr>
        <w:t xml:space="preserve"> di </w:t>
      </w:r>
      <w:proofErr w:type="spellStart"/>
      <w:r>
        <w:rPr>
          <w:rFonts w:ascii="Times New Roman" w:hAnsi="Times New Roman" w:cs="Times New Roman"/>
          <w:bCs/>
          <w:iCs/>
          <w:sz w:val="24"/>
          <w:szCs w:val="24"/>
        </w:rPr>
        <w:t>atas</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dapat</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disimpulkan</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bahwa</w:t>
      </w:r>
      <w:proofErr w:type="spellEnd"/>
      <w:r>
        <w:rPr>
          <w:rFonts w:ascii="Times New Roman" w:hAnsi="Times New Roman" w:cs="Times New Roman"/>
          <w:bCs/>
          <w:iCs/>
          <w:sz w:val="24"/>
          <w:szCs w:val="24"/>
        </w:rPr>
        <w:t xml:space="preserve"> </w:t>
      </w:r>
      <w:proofErr w:type="spellStart"/>
      <w:r w:rsidRPr="00DD152E">
        <w:rPr>
          <w:rFonts w:ascii="Times New Roman" w:hAnsi="Times New Roman" w:cs="Times New Roman"/>
          <w:bCs/>
          <w:iCs/>
          <w:sz w:val="24"/>
          <w:szCs w:val="24"/>
        </w:rPr>
        <w:t>penerapan</w:t>
      </w:r>
      <w:proofErr w:type="spellEnd"/>
      <w:r w:rsidRPr="00DD152E">
        <w:rPr>
          <w:rFonts w:ascii="Times New Roman" w:hAnsi="Times New Roman" w:cs="Times New Roman"/>
          <w:bCs/>
          <w:iCs/>
          <w:sz w:val="24"/>
          <w:szCs w:val="24"/>
        </w:rPr>
        <w:t xml:space="preserve"> </w:t>
      </w:r>
      <w:proofErr w:type="spellStart"/>
      <w:r w:rsidRPr="00DD152E">
        <w:rPr>
          <w:rFonts w:ascii="Times New Roman" w:hAnsi="Times New Roman" w:cs="Times New Roman"/>
          <w:bCs/>
          <w:iCs/>
          <w:sz w:val="24"/>
          <w:szCs w:val="24"/>
        </w:rPr>
        <w:t>prinsip</w:t>
      </w:r>
      <w:proofErr w:type="spellEnd"/>
      <w:r w:rsidRPr="00DD152E">
        <w:rPr>
          <w:rFonts w:ascii="Times New Roman" w:hAnsi="Times New Roman" w:cs="Times New Roman"/>
          <w:bCs/>
          <w:iCs/>
          <w:sz w:val="24"/>
          <w:szCs w:val="24"/>
        </w:rPr>
        <w:t xml:space="preserve"> tata </w:t>
      </w:r>
      <w:proofErr w:type="spellStart"/>
      <w:r w:rsidRPr="00DD152E">
        <w:rPr>
          <w:rFonts w:ascii="Times New Roman" w:hAnsi="Times New Roman" w:cs="Times New Roman"/>
          <w:bCs/>
          <w:iCs/>
          <w:sz w:val="24"/>
          <w:szCs w:val="24"/>
        </w:rPr>
        <w:t>kelola</w:t>
      </w:r>
      <w:proofErr w:type="spellEnd"/>
      <w:r w:rsidRPr="00DD152E">
        <w:rPr>
          <w:rFonts w:ascii="Times New Roman" w:hAnsi="Times New Roman" w:cs="Times New Roman"/>
          <w:bCs/>
          <w:iCs/>
          <w:sz w:val="24"/>
          <w:szCs w:val="24"/>
        </w:rPr>
        <w:t xml:space="preserve"> </w:t>
      </w:r>
      <w:proofErr w:type="spellStart"/>
      <w:r w:rsidRPr="00DD152E">
        <w:rPr>
          <w:rFonts w:ascii="Times New Roman" w:hAnsi="Times New Roman" w:cs="Times New Roman"/>
          <w:bCs/>
          <w:iCs/>
          <w:sz w:val="24"/>
          <w:szCs w:val="24"/>
        </w:rPr>
        <w:t>perusahaan</w:t>
      </w:r>
      <w:proofErr w:type="spellEnd"/>
      <w:r w:rsidRPr="00DD152E">
        <w:rPr>
          <w:rFonts w:ascii="Times New Roman" w:hAnsi="Times New Roman" w:cs="Times New Roman"/>
          <w:bCs/>
          <w:iCs/>
          <w:sz w:val="24"/>
          <w:szCs w:val="24"/>
        </w:rPr>
        <w:t xml:space="preserve"> yang </w:t>
      </w:r>
      <w:proofErr w:type="spellStart"/>
      <w:r w:rsidRPr="00DD152E">
        <w:rPr>
          <w:rFonts w:ascii="Times New Roman" w:hAnsi="Times New Roman" w:cs="Times New Roman"/>
          <w:bCs/>
          <w:iCs/>
          <w:sz w:val="24"/>
          <w:szCs w:val="24"/>
        </w:rPr>
        <w:t>baik</w:t>
      </w:r>
      <w:proofErr w:type="spellEnd"/>
      <w:r w:rsidRPr="00DD152E">
        <w:rPr>
          <w:rFonts w:ascii="Times New Roman" w:hAnsi="Times New Roman" w:cs="Times New Roman"/>
          <w:bCs/>
          <w:iCs/>
          <w:sz w:val="24"/>
          <w:szCs w:val="24"/>
        </w:rPr>
        <w:t xml:space="preserve"> (</w:t>
      </w:r>
      <w:r w:rsidRPr="00DD152E">
        <w:rPr>
          <w:rFonts w:ascii="Times New Roman" w:hAnsi="Times New Roman" w:cs="Times New Roman"/>
          <w:bCs/>
          <w:i/>
          <w:iCs/>
          <w:sz w:val="24"/>
          <w:szCs w:val="24"/>
        </w:rPr>
        <w:t>good corporate governance</w:t>
      </w:r>
      <w:r w:rsidRPr="00DD152E">
        <w:rPr>
          <w:rFonts w:ascii="Times New Roman" w:hAnsi="Times New Roman" w:cs="Times New Roman"/>
          <w:bCs/>
          <w:iCs/>
          <w:sz w:val="24"/>
          <w:szCs w:val="24"/>
        </w:rPr>
        <w:t xml:space="preserve">) di Bank BPR </w:t>
      </w:r>
      <w:proofErr w:type="spellStart"/>
      <w:r w:rsidRPr="00DD152E">
        <w:rPr>
          <w:rFonts w:ascii="Times New Roman" w:hAnsi="Times New Roman" w:cs="Times New Roman"/>
          <w:bCs/>
          <w:iCs/>
          <w:sz w:val="24"/>
          <w:szCs w:val="24"/>
        </w:rPr>
        <w:t>Karya</w:t>
      </w:r>
      <w:proofErr w:type="spellEnd"/>
      <w:r w:rsidRPr="00DD152E">
        <w:rPr>
          <w:rFonts w:ascii="Times New Roman" w:hAnsi="Times New Roman" w:cs="Times New Roman"/>
          <w:bCs/>
          <w:iCs/>
          <w:sz w:val="24"/>
          <w:szCs w:val="24"/>
        </w:rPr>
        <w:t xml:space="preserve"> Utama </w:t>
      </w:r>
      <w:proofErr w:type="spellStart"/>
      <w:r w:rsidRPr="00DD152E">
        <w:rPr>
          <w:rFonts w:ascii="Times New Roman" w:hAnsi="Times New Roman" w:cs="Times New Roman"/>
          <w:bCs/>
          <w:iCs/>
          <w:sz w:val="24"/>
          <w:szCs w:val="24"/>
        </w:rPr>
        <w:t>Jawa</w:t>
      </w:r>
      <w:proofErr w:type="spellEnd"/>
      <w:r w:rsidRPr="00DD152E">
        <w:rPr>
          <w:rFonts w:ascii="Times New Roman" w:hAnsi="Times New Roman" w:cs="Times New Roman"/>
          <w:bCs/>
          <w:iCs/>
          <w:sz w:val="24"/>
          <w:szCs w:val="24"/>
        </w:rPr>
        <w:t xml:space="preserve"> Barat</w:t>
      </w:r>
      <w:r>
        <w:rPr>
          <w:rFonts w:ascii="Times New Roman" w:hAnsi="Times New Roman" w:cs="Times New Roman"/>
          <w:bCs/>
          <w:iCs/>
          <w:sz w:val="24"/>
          <w:szCs w:val="24"/>
        </w:rPr>
        <w:t xml:space="preserve"> </w:t>
      </w:r>
      <w:proofErr w:type="spellStart"/>
      <w:r w:rsidRPr="0051045B">
        <w:rPr>
          <w:rFonts w:ascii="Times New Roman" w:hAnsi="Times New Roman" w:cs="Times New Roman"/>
          <w:bCs/>
          <w:iCs/>
          <w:sz w:val="24"/>
          <w:szCs w:val="24"/>
        </w:rPr>
        <w:t>dalam</w:t>
      </w:r>
      <w:proofErr w:type="spellEnd"/>
      <w:r w:rsidRPr="0051045B">
        <w:rPr>
          <w:rFonts w:ascii="Times New Roman" w:hAnsi="Times New Roman" w:cs="Times New Roman"/>
          <w:bCs/>
          <w:iCs/>
          <w:sz w:val="24"/>
          <w:szCs w:val="24"/>
        </w:rPr>
        <w:t xml:space="preserve"> </w:t>
      </w:r>
      <w:proofErr w:type="spellStart"/>
      <w:r w:rsidRPr="0051045B">
        <w:rPr>
          <w:rFonts w:ascii="Times New Roman" w:hAnsi="Times New Roman" w:cs="Times New Roman"/>
          <w:bCs/>
          <w:iCs/>
          <w:sz w:val="24"/>
          <w:szCs w:val="24"/>
        </w:rPr>
        <w:t>mewujudkan</w:t>
      </w:r>
      <w:proofErr w:type="spellEnd"/>
      <w:r w:rsidRPr="0051045B">
        <w:rPr>
          <w:rFonts w:ascii="Times New Roman" w:hAnsi="Times New Roman" w:cs="Times New Roman"/>
          <w:bCs/>
          <w:iCs/>
          <w:sz w:val="24"/>
          <w:szCs w:val="24"/>
        </w:rPr>
        <w:t xml:space="preserve"> </w:t>
      </w:r>
      <w:proofErr w:type="spellStart"/>
      <w:r w:rsidRPr="0051045B">
        <w:rPr>
          <w:rFonts w:ascii="Times New Roman" w:hAnsi="Times New Roman" w:cs="Times New Roman"/>
          <w:bCs/>
          <w:iCs/>
          <w:sz w:val="24"/>
          <w:szCs w:val="24"/>
        </w:rPr>
        <w:t>kepastian</w:t>
      </w:r>
      <w:proofErr w:type="spellEnd"/>
      <w:r w:rsidRPr="0051045B">
        <w:rPr>
          <w:rFonts w:ascii="Times New Roman" w:hAnsi="Times New Roman" w:cs="Times New Roman"/>
          <w:bCs/>
          <w:iCs/>
          <w:sz w:val="24"/>
          <w:szCs w:val="24"/>
        </w:rPr>
        <w:t xml:space="preserve"> </w:t>
      </w:r>
      <w:proofErr w:type="spellStart"/>
      <w:r w:rsidRPr="0051045B">
        <w:rPr>
          <w:rFonts w:ascii="Times New Roman" w:hAnsi="Times New Roman" w:cs="Times New Roman"/>
          <w:bCs/>
          <w:iCs/>
          <w:sz w:val="24"/>
          <w:szCs w:val="24"/>
        </w:rPr>
        <w:t>hukum</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secara</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teknis</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mengacu</w:t>
      </w:r>
      <w:proofErr w:type="spellEnd"/>
      <w:r>
        <w:rPr>
          <w:rFonts w:ascii="Times New Roman" w:hAnsi="Times New Roman" w:cs="Times New Roman"/>
          <w:bCs/>
          <w:iCs/>
          <w:sz w:val="24"/>
          <w:szCs w:val="24"/>
        </w:rPr>
        <w:t xml:space="preserve"> pada </w:t>
      </w:r>
      <w:proofErr w:type="spellStart"/>
      <w:r w:rsidRPr="0051045B">
        <w:rPr>
          <w:rFonts w:ascii="Times New Roman" w:hAnsi="Times New Roman" w:cs="Times New Roman"/>
          <w:bCs/>
          <w:iCs/>
          <w:sz w:val="24"/>
          <w:szCs w:val="24"/>
        </w:rPr>
        <w:t>Peraturan</w:t>
      </w:r>
      <w:proofErr w:type="spellEnd"/>
      <w:r w:rsidRPr="0051045B">
        <w:rPr>
          <w:rFonts w:ascii="Times New Roman" w:hAnsi="Times New Roman" w:cs="Times New Roman"/>
          <w:bCs/>
          <w:iCs/>
          <w:sz w:val="24"/>
          <w:szCs w:val="24"/>
        </w:rPr>
        <w:t xml:space="preserve"> </w:t>
      </w:r>
      <w:proofErr w:type="spellStart"/>
      <w:r w:rsidRPr="0051045B">
        <w:rPr>
          <w:rFonts w:ascii="Times New Roman" w:hAnsi="Times New Roman" w:cs="Times New Roman"/>
          <w:bCs/>
          <w:iCs/>
          <w:sz w:val="24"/>
          <w:szCs w:val="24"/>
        </w:rPr>
        <w:t>Otoritas</w:t>
      </w:r>
      <w:proofErr w:type="spellEnd"/>
      <w:r w:rsidRPr="0051045B">
        <w:rPr>
          <w:rFonts w:ascii="Times New Roman" w:hAnsi="Times New Roman" w:cs="Times New Roman"/>
          <w:bCs/>
          <w:iCs/>
          <w:sz w:val="24"/>
          <w:szCs w:val="24"/>
        </w:rPr>
        <w:t xml:space="preserve"> </w:t>
      </w:r>
      <w:proofErr w:type="spellStart"/>
      <w:r w:rsidRPr="0051045B">
        <w:rPr>
          <w:rFonts w:ascii="Times New Roman" w:hAnsi="Times New Roman" w:cs="Times New Roman"/>
          <w:bCs/>
          <w:iCs/>
          <w:sz w:val="24"/>
          <w:szCs w:val="24"/>
        </w:rPr>
        <w:t>Jasa</w:t>
      </w:r>
      <w:proofErr w:type="spellEnd"/>
      <w:r w:rsidRPr="0051045B">
        <w:rPr>
          <w:rFonts w:ascii="Times New Roman" w:hAnsi="Times New Roman" w:cs="Times New Roman"/>
          <w:bCs/>
          <w:iCs/>
          <w:sz w:val="24"/>
          <w:szCs w:val="24"/>
        </w:rPr>
        <w:t xml:space="preserve"> </w:t>
      </w:r>
      <w:proofErr w:type="spellStart"/>
      <w:r w:rsidRPr="0051045B">
        <w:rPr>
          <w:rFonts w:ascii="Times New Roman" w:hAnsi="Times New Roman" w:cs="Times New Roman"/>
          <w:bCs/>
          <w:iCs/>
          <w:sz w:val="24"/>
          <w:szCs w:val="24"/>
        </w:rPr>
        <w:t>Keuangan</w:t>
      </w:r>
      <w:proofErr w:type="spellEnd"/>
      <w:r w:rsidRPr="0051045B">
        <w:rPr>
          <w:rFonts w:ascii="Times New Roman" w:hAnsi="Times New Roman" w:cs="Times New Roman"/>
          <w:bCs/>
          <w:iCs/>
          <w:sz w:val="24"/>
          <w:szCs w:val="24"/>
        </w:rPr>
        <w:t xml:space="preserve"> No. 4/POJK.03/2015 </w:t>
      </w:r>
      <w:proofErr w:type="spellStart"/>
      <w:r w:rsidRPr="0051045B">
        <w:rPr>
          <w:rFonts w:ascii="Times New Roman" w:hAnsi="Times New Roman" w:cs="Times New Roman"/>
          <w:bCs/>
          <w:iCs/>
          <w:sz w:val="24"/>
          <w:szCs w:val="24"/>
        </w:rPr>
        <w:t>tentang</w:t>
      </w:r>
      <w:proofErr w:type="spellEnd"/>
      <w:r w:rsidRPr="0051045B">
        <w:rPr>
          <w:rFonts w:ascii="Times New Roman" w:hAnsi="Times New Roman" w:cs="Times New Roman"/>
          <w:bCs/>
          <w:iCs/>
          <w:sz w:val="24"/>
          <w:szCs w:val="24"/>
        </w:rPr>
        <w:t xml:space="preserve"> </w:t>
      </w:r>
      <w:proofErr w:type="spellStart"/>
      <w:r w:rsidRPr="0051045B">
        <w:rPr>
          <w:rFonts w:ascii="Times New Roman" w:hAnsi="Times New Roman" w:cs="Times New Roman"/>
          <w:bCs/>
          <w:iCs/>
          <w:sz w:val="24"/>
          <w:szCs w:val="24"/>
        </w:rPr>
        <w:t>Penerapan</w:t>
      </w:r>
      <w:proofErr w:type="spellEnd"/>
      <w:r w:rsidRPr="0051045B">
        <w:rPr>
          <w:rFonts w:ascii="Times New Roman" w:hAnsi="Times New Roman" w:cs="Times New Roman"/>
          <w:bCs/>
          <w:iCs/>
          <w:sz w:val="24"/>
          <w:szCs w:val="24"/>
        </w:rPr>
        <w:t xml:space="preserve"> Tata </w:t>
      </w:r>
      <w:proofErr w:type="spellStart"/>
      <w:r w:rsidRPr="0051045B">
        <w:rPr>
          <w:rFonts w:ascii="Times New Roman" w:hAnsi="Times New Roman" w:cs="Times New Roman"/>
          <w:bCs/>
          <w:iCs/>
          <w:sz w:val="24"/>
          <w:szCs w:val="24"/>
        </w:rPr>
        <w:t>Kelola</w:t>
      </w:r>
      <w:proofErr w:type="spellEnd"/>
      <w:r w:rsidRPr="0051045B">
        <w:rPr>
          <w:rFonts w:ascii="Times New Roman" w:hAnsi="Times New Roman" w:cs="Times New Roman"/>
          <w:bCs/>
          <w:iCs/>
          <w:sz w:val="24"/>
          <w:szCs w:val="24"/>
        </w:rPr>
        <w:t xml:space="preserve"> </w:t>
      </w:r>
      <w:proofErr w:type="spellStart"/>
      <w:r w:rsidRPr="0051045B">
        <w:rPr>
          <w:rFonts w:ascii="Times New Roman" w:hAnsi="Times New Roman" w:cs="Times New Roman"/>
          <w:bCs/>
          <w:iCs/>
          <w:sz w:val="24"/>
          <w:szCs w:val="24"/>
        </w:rPr>
        <w:t>Bagi</w:t>
      </w:r>
      <w:proofErr w:type="spellEnd"/>
      <w:r w:rsidRPr="0051045B">
        <w:rPr>
          <w:rFonts w:ascii="Times New Roman" w:hAnsi="Times New Roman" w:cs="Times New Roman"/>
          <w:bCs/>
          <w:iCs/>
          <w:sz w:val="24"/>
          <w:szCs w:val="24"/>
        </w:rPr>
        <w:t xml:space="preserve"> Bank </w:t>
      </w:r>
      <w:proofErr w:type="spellStart"/>
      <w:r w:rsidRPr="0051045B">
        <w:rPr>
          <w:rFonts w:ascii="Times New Roman" w:hAnsi="Times New Roman" w:cs="Times New Roman"/>
          <w:bCs/>
          <w:iCs/>
          <w:sz w:val="24"/>
          <w:szCs w:val="24"/>
        </w:rPr>
        <w:t>Perkreditan</w:t>
      </w:r>
      <w:proofErr w:type="spellEnd"/>
      <w:r w:rsidRPr="0051045B">
        <w:rPr>
          <w:rFonts w:ascii="Times New Roman" w:hAnsi="Times New Roman" w:cs="Times New Roman"/>
          <w:bCs/>
          <w:iCs/>
          <w:sz w:val="24"/>
          <w:szCs w:val="24"/>
        </w:rPr>
        <w:t xml:space="preserve"> Rakyat dan Surat </w:t>
      </w:r>
      <w:proofErr w:type="spellStart"/>
      <w:r w:rsidRPr="0051045B">
        <w:rPr>
          <w:rFonts w:ascii="Times New Roman" w:hAnsi="Times New Roman" w:cs="Times New Roman"/>
          <w:bCs/>
          <w:iCs/>
          <w:sz w:val="24"/>
          <w:szCs w:val="24"/>
        </w:rPr>
        <w:t>Edaran</w:t>
      </w:r>
      <w:proofErr w:type="spellEnd"/>
      <w:r w:rsidRPr="0051045B">
        <w:rPr>
          <w:rFonts w:ascii="Times New Roman" w:hAnsi="Times New Roman" w:cs="Times New Roman"/>
          <w:bCs/>
          <w:iCs/>
          <w:sz w:val="24"/>
          <w:szCs w:val="24"/>
        </w:rPr>
        <w:t xml:space="preserve"> </w:t>
      </w:r>
      <w:proofErr w:type="spellStart"/>
      <w:r w:rsidRPr="0051045B">
        <w:rPr>
          <w:rFonts w:ascii="Times New Roman" w:hAnsi="Times New Roman" w:cs="Times New Roman"/>
          <w:bCs/>
          <w:iCs/>
          <w:sz w:val="24"/>
          <w:szCs w:val="24"/>
        </w:rPr>
        <w:t>Otoritas</w:t>
      </w:r>
      <w:proofErr w:type="spellEnd"/>
      <w:r w:rsidRPr="0051045B">
        <w:rPr>
          <w:rFonts w:ascii="Times New Roman" w:hAnsi="Times New Roman" w:cs="Times New Roman"/>
          <w:bCs/>
          <w:iCs/>
          <w:sz w:val="24"/>
          <w:szCs w:val="24"/>
        </w:rPr>
        <w:t xml:space="preserve"> </w:t>
      </w:r>
      <w:proofErr w:type="spellStart"/>
      <w:r w:rsidRPr="0051045B">
        <w:rPr>
          <w:rFonts w:ascii="Times New Roman" w:hAnsi="Times New Roman" w:cs="Times New Roman"/>
          <w:bCs/>
          <w:iCs/>
          <w:sz w:val="24"/>
          <w:szCs w:val="24"/>
        </w:rPr>
        <w:t>Jasa</w:t>
      </w:r>
      <w:proofErr w:type="spellEnd"/>
      <w:r w:rsidRPr="0051045B">
        <w:rPr>
          <w:rFonts w:ascii="Times New Roman" w:hAnsi="Times New Roman" w:cs="Times New Roman"/>
          <w:bCs/>
          <w:iCs/>
          <w:sz w:val="24"/>
          <w:szCs w:val="24"/>
        </w:rPr>
        <w:t xml:space="preserve"> </w:t>
      </w:r>
      <w:proofErr w:type="spellStart"/>
      <w:r w:rsidRPr="0051045B">
        <w:rPr>
          <w:rFonts w:ascii="Times New Roman" w:hAnsi="Times New Roman" w:cs="Times New Roman"/>
          <w:bCs/>
          <w:iCs/>
          <w:sz w:val="24"/>
          <w:szCs w:val="24"/>
        </w:rPr>
        <w:t>Keuangan</w:t>
      </w:r>
      <w:proofErr w:type="spellEnd"/>
      <w:r w:rsidRPr="0051045B">
        <w:rPr>
          <w:rFonts w:ascii="Times New Roman" w:hAnsi="Times New Roman" w:cs="Times New Roman"/>
          <w:bCs/>
          <w:iCs/>
          <w:sz w:val="24"/>
          <w:szCs w:val="24"/>
        </w:rPr>
        <w:t xml:space="preserve"> </w:t>
      </w:r>
      <w:proofErr w:type="spellStart"/>
      <w:r w:rsidRPr="0051045B">
        <w:rPr>
          <w:rFonts w:ascii="Times New Roman" w:hAnsi="Times New Roman" w:cs="Times New Roman"/>
          <w:bCs/>
          <w:iCs/>
          <w:sz w:val="24"/>
          <w:szCs w:val="24"/>
        </w:rPr>
        <w:t>Nomor</w:t>
      </w:r>
      <w:proofErr w:type="spellEnd"/>
      <w:r w:rsidRPr="0051045B">
        <w:rPr>
          <w:rFonts w:ascii="Times New Roman" w:hAnsi="Times New Roman" w:cs="Times New Roman"/>
          <w:bCs/>
          <w:iCs/>
          <w:sz w:val="24"/>
          <w:szCs w:val="24"/>
        </w:rPr>
        <w:t xml:space="preserve"> 5/SEOJK.03/2016 </w:t>
      </w:r>
      <w:proofErr w:type="spellStart"/>
      <w:r w:rsidRPr="0051045B">
        <w:rPr>
          <w:rFonts w:ascii="Times New Roman" w:hAnsi="Times New Roman" w:cs="Times New Roman"/>
          <w:bCs/>
          <w:iCs/>
          <w:sz w:val="24"/>
          <w:szCs w:val="24"/>
        </w:rPr>
        <w:t>tentang</w:t>
      </w:r>
      <w:proofErr w:type="spellEnd"/>
      <w:r w:rsidRPr="0051045B">
        <w:rPr>
          <w:rFonts w:ascii="Times New Roman" w:hAnsi="Times New Roman" w:cs="Times New Roman"/>
          <w:bCs/>
          <w:iCs/>
          <w:sz w:val="24"/>
          <w:szCs w:val="24"/>
        </w:rPr>
        <w:t xml:space="preserve"> Tata </w:t>
      </w:r>
      <w:proofErr w:type="spellStart"/>
      <w:r w:rsidRPr="0051045B">
        <w:rPr>
          <w:rFonts w:ascii="Times New Roman" w:hAnsi="Times New Roman" w:cs="Times New Roman"/>
          <w:bCs/>
          <w:iCs/>
          <w:sz w:val="24"/>
          <w:szCs w:val="24"/>
        </w:rPr>
        <w:t>Kelola</w:t>
      </w:r>
      <w:proofErr w:type="spellEnd"/>
      <w:r w:rsidRPr="0051045B">
        <w:rPr>
          <w:rFonts w:ascii="Times New Roman" w:hAnsi="Times New Roman" w:cs="Times New Roman"/>
          <w:bCs/>
          <w:iCs/>
          <w:sz w:val="24"/>
          <w:szCs w:val="24"/>
        </w:rPr>
        <w:t xml:space="preserve"> </w:t>
      </w:r>
      <w:proofErr w:type="spellStart"/>
      <w:r w:rsidRPr="0051045B">
        <w:rPr>
          <w:rFonts w:ascii="Times New Roman" w:hAnsi="Times New Roman" w:cs="Times New Roman"/>
          <w:bCs/>
          <w:iCs/>
          <w:sz w:val="24"/>
          <w:szCs w:val="24"/>
        </w:rPr>
        <w:t>Bagi</w:t>
      </w:r>
      <w:proofErr w:type="spellEnd"/>
      <w:r w:rsidRPr="0051045B">
        <w:rPr>
          <w:rFonts w:ascii="Times New Roman" w:hAnsi="Times New Roman" w:cs="Times New Roman"/>
          <w:bCs/>
          <w:iCs/>
          <w:sz w:val="24"/>
          <w:szCs w:val="24"/>
        </w:rPr>
        <w:t xml:space="preserve"> Bank </w:t>
      </w:r>
      <w:proofErr w:type="spellStart"/>
      <w:r w:rsidRPr="0051045B">
        <w:rPr>
          <w:rFonts w:ascii="Times New Roman" w:hAnsi="Times New Roman" w:cs="Times New Roman"/>
          <w:bCs/>
          <w:iCs/>
          <w:sz w:val="24"/>
          <w:szCs w:val="24"/>
        </w:rPr>
        <w:t>Perkreditan</w:t>
      </w:r>
      <w:proofErr w:type="spellEnd"/>
      <w:r w:rsidRPr="0051045B">
        <w:rPr>
          <w:rFonts w:ascii="Times New Roman" w:hAnsi="Times New Roman" w:cs="Times New Roman"/>
          <w:bCs/>
          <w:iCs/>
          <w:sz w:val="24"/>
          <w:szCs w:val="24"/>
        </w:rPr>
        <w:t xml:space="preserve"> Rakyat.</w:t>
      </w:r>
      <w:r>
        <w:rPr>
          <w:rFonts w:ascii="Times New Roman" w:hAnsi="Times New Roman" w:cs="Times New Roman"/>
          <w:bCs/>
          <w:iCs/>
          <w:sz w:val="24"/>
          <w:szCs w:val="24"/>
        </w:rPr>
        <w:t xml:space="preserve"> </w:t>
      </w:r>
      <w:proofErr w:type="spellStart"/>
      <w:r w:rsidRPr="008600D1">
        <w:rPr>
          <w:rFonts w:ascii="Times New Roman" w:hAnsi="Times New Roman" w:cs="Times New Roman"/>
          <w:bCs/>
          <w:iCs/>
          <w:sz w:val="24"/>
          <w:szCs w:val="24"/>
        </w:rPr>
        <w:t>Sehingga</w:t>
      </w:r>
      <w:proofErr w:type="spellEnd"/>
      <w:r w:rsidRPr="008600D1">
        <w:rPr>
          <w:rFonts w:ascii="Times New Roman" w:hAnsi="Times New Roman" w:cs="Times New Roman"/>
          <w:bCs/>
          <w:iCs/>
          <w:sz w:val="24"/>
          <w:szCs w:val="24"/>
        </w:rPr>
        <w:t xml:space="preserve"> </w:t>
      </w:r>
      <w:proofErr w:type="spellStart"/>
      <w:r w:rsidRPr="008600D1">
        <w:rPr>
          <w:rFonts w:ascii="Times New Roman" w:hAnsi="Times New Roman" w:cs="Times New Roman"/>
          <w:bCs/>
          <w:iCs/>
          <w:sz w:val="24"/>
          <w:szCs w:val="24"/>
        </w:rPr>
        <w:t>diharapkan</w:t>
      </w:r>
      <w:proofErr w:type="spellEnd"/>
      <w:r w:rsidRPr="008600D1">
        <w:rPr>
          <w:rFonts w:ascii="Times New Roman" w:hAnsi="Times New Roman" w:cs="Times New Roman"/>
          <w:bCs/>
          <w:iCs/>
          <w:sz w:val="24"/>
          <w:szCs w:val="24"/>
        </w:rPr>
        <w:t xml:space="preserve"> </w:t>
      </w:r>
      <w:proofErr w:type="spellStart"/>
      <w:r w:rsidRPr="008600D1">
        <w:rPr>
          <w:rFonts w:ascii="Times New Roman" w:hAnsi="Times New Roman" w:cs="Times New Roman"/>
          <w:bCs/>
          <w:iCs/>
          <w:sz w:val="24"/>
          <w:szCs w:val="24"/>
        </w:rPr>
        <w:t>dengan</w:t>
      </w:r>
      <w:proofErr w:type="spellEnd"/>
      <w:r w:rsidRPr="008600D1">
        <w:rPr>
          <w:rFonts w:ascii="Times New Roman" w:hAnsi="Times New Roman" w:cs="Times New Roman"/>
          <w:bCs/>
          <w:iCs/>
          <w:sz w:val="24"/>
          <w:szCs w:val="24"/>
        </w:rPr>
        <w:t xml:space="preserve"> </w:t>
      </w:r>
      <w:proofErr w:type="spellStart"/>
      <w:r w:rsidRPr="008600D1">
        <w:rPr>
          <w:rFonts w:ascii="Times New Roman" w:hAnsi="Times New Roman" w:cs="Times New Roman"/>
          <w:bCs/>
          <w:iCs/>
          <w:sz w:val="24"/>
          <w:szCs w:val="24"/>
        </w:rPr>
        <w:t>diterapkannya</w:t>
      </w:r>
      <w:proofErr w:type="spellEnd"/>
      <w:r w:rsidRPr="008600D1">
        <w:rPr>
          <w:rFonts w:ascii="Times New Roman" w:hAnsi="Times New Roman" w:cs="Times New Roman"/>
          <w:bCs/>
          <w:iCs/>
          <w:sz w:val="24"/>
          <w:szCs w:val="24"/>
        </w:rPr>
        <w:t xml:space="preserve"> </w:t>
      </w:r>
      <w:proofErr w:type="spellStart"/>
      <w:r w:rsidRPr="008600D1">
        <w:rPr>
          <w:rFonts w:ascii="Times New Roman" w:hAnsi="Times New Roman" w:cs="Times New Roman"/>
          <w:bCs/>
          <w:iCs/>
          <w:sz w:val="24"/>
          <w:szCs w:val="24"/>
        </w:rPr>
        <w:lastRenderedPageBreak/>
        <w:t>prinsip-prinsip</w:t>
      </w:r>
      <w:proofErr w:type="spellEnd"/>
      <w:r w:rsidRPr="008600D1">
        <w:rPr>
          <w:rFonts w:ascii="Times New Roman" w:hAnsi="Times New Roman" w:cs="Times New Roman"/>
          <w:bCs/>
          <w:iCs/>
          <w:sz w:val="24"/>
          <w:szCs w:val="24"/>
        </w:rPr>
        <w:t xml:space="preserve"> GCG </w:t>
      </w:r>
      <w:proofErr w:type="spellStart"/>
      <w:r w:rsidRPr="008600D1">
        <w:rPr>
          <w:rFonts w:ascii="Times New Roman" w:hAnsi="Times New Roman" w:cs="Times New Roman"/>
          <w:bCs/>
          <w:iCs/>
          <w:sz w:val="24"/>
          <w:szCs w:val="24"/>
        </w:rPr>
        <w:t>menjadi</w:t>
      </w:r>
      <w:proofErr w:type="spellEnd"/>
      <w:r w:rsidRPr="008600D1">
        <w:rPr>
          <w:rFonts w:ascii="Times New Roman" w:hAnsi="Times New Roman" w:cs="Times New Roman"/>
          <w:bCs/>
          <w:iCs/>
          <w:sz w:val="24"/>
          <w:szCs w:val="24"/>
        </w:rPr>
        <w:t xml:space="preserve"> </w:t>
      </w:r>
      <w:proofErr w:type="spellStart"/>
      <w:r w:rsidRPr="008600D1">
        <w:rPr>
          <w:rFonts w:ascii="Times New Roman" w:hAnsi="Times New Roman" w:cs="Times New Roman"/>
          <w:bCs/>
          <w:iCs/>
          <w:sz w:val="24"/>
          <w:szCs w:val="24"/>
        </w:rPr>
        <w:t>landasan</w:t>
      </w:r>
      <w:proofErr w:type="spellEnd"/>
      <w:r w:rsidRPr="008600D1">
        <w:rPr>
          <w:rFonts w:ascii="Times New Roman" w:hAnsi="Times New Roman" w:cs="Times New Roman"/>
          <w:bCs/>
          <w:iCs/>
          <w:sz w:val="24"/>
          <w:szCs w:val="24"/>
        </w:rPr>
        <w:t xml:space="preserve"> </w:t>
      </w:r>
      <w:proofErr w:type="spellStart"/>
      <w:r w:rsidRPr="008600D1">
        <w:rPr>
          <w:rFonts w:ascii="Times New Roman" w:hAnsi="Times New Roman" w:cs="Times New Roman"/>
          <w:bCs/>
          <w:iCs/>
          <w:sz w:val="24"/>
          <w:szCs w:val="24"/>
        </w:rPr>
        <w:t>operasional</w:t>
      </w:r>
      <w:proofErr w:type="spellEnd"/>
      <w:r w:rsidRPr="008600D1">
        <w:rPr>
          <w:rFonts w:ascii="Times New Roman" w:hAnsi="Times New Roman" w:cs="Times New Roman"/>
          <w:bCs/>
          <w:iCs/>
          <w:sz w:val="24"/>
          <w:szCs w:val="24"/>
        </w:rPr>
        <w:t xml:space="preserve"> yang pada </w:t>
      </w:r>
      <w:proofErr w:type="spellStart"/>
      <w:r w:rsidRPr="008600D1">
        <w:rPr>
          <w:rFonts w:ascii="Times New Roman" w:hAnsi="Times New Roman" w:cs="Times New Roman"/>
          <w:bCs/>
          <w:iCs/>
          <w:sz w:val="24"/>
          <w:szCs w:val="24"/>
        </w:rPr>
        <w:t>dasarnya</w:t>
      </w:r>
      <w:proofErr w:type="spellEnd"/>
      <w:r w:rsidRPr="008600D1">
        <w:rPr>
          <w:rFonts w:ascii="Times New Roman" w:hAnsi="Times New Roman" w:cs="Times New Roman"/>
          <w:bCs/>
          <w:iCs/>
          <w:sz w:val="24"/>
          <w:szCs w:val="24"/>
        </w:rPr>
        <w:t xml:space="preserve"> </w:t>
      </w:r>
      <w:proofErr w:type="spellStart"/>
      <w:r w:rsidRPr="008600D1">
        <w:rPr>
          <w:rFonts w:ascii="Times New Roman" w:hAnsi="Times New Roman" w:cs="Times New Roman"/>
          <w:bCs/>
          <w:iCs/>
          <w:sz w:val="24"/>
          <w:szCs w:val="24"/>
        </w:rPr>
        <w:t>bertujuan</w:t>
      </w:r>
      <w:proofErr w:type="spellEnd"/>
      <w:r w:rsidRPr="008600D1">
        <w:rPr>
          <w:rFonts w:ascii="Times New Roman" w:hAnsi="Times New Roman" w:cs="Times New Roman"/>
          <w:bCs/>
          <w:iCs/>
          <w:sz w:val="24"/>
          <w:szCs w:val="24"/>
        </w:rPr>
        <w:t xml:space="preserve"> </w:t>
      </w:r>
      <w:proofErr w:type="spellStart"/>
      <w:r w:rsidRPr="008600D1">
        <w:rPr>
          <w:rFonts w:ascii="Times New Roman" w:hAnsi="Times New Roman" w:cs="Times New Roman"/>
          <w:bCs/>
          <w:iCs/>
          <w:sz w:val="24"/>
          <w:szCs w:val="24"/>
        </w:rPr>
        <w:t>untuk</w:t>
      </w:r>
      <w:proofErr w:type="spellEnd"/>
      <w:r w:rsidRPr="008600D1">
        <w:rPr>
          <w:rFonts w:ascii="Times New Roman" w:hAnsi="Times New Roman" w:cs="Times New Roman"/>
          <w:bCs/>
          <w:iCs/>
          <w:sz w:val="24"/>
          <w:szCs w:val="24"/>
        </w:rPr>
        <w:t xml:space="preserve"> </w:t>
      </w:r>
      <w:proofErr w:type="spellStart"/>
      <w:r w:rsidRPr="008600D1">
        <w:rPr>
          <w:rFonts w:ascii="Times New Roman" w:hAnsi="Times New Roman" w:cs="Times New Roman"/>
          <w:bCs/>
          <w:iCs/>
          <w:sz w:val="24"/>
          <w:szCs w:val="24"/>
        </w:rPr>
        <w:t>meningkatkan</w:t>
      </w:r>
      <w:proofErr w:type="spellEnd"/>
      <w:r w:rsidRPr="008600D1">
        <w:rPr>
          <w:rFonts w:ascii="Times New Roman" w:hAnsi="Times New Roman" w:cs="Times New Roman"/>
          <w:bCs/>
          <w:iCs/>
          <w:sz w:val="24"/>
          <w:szCs w:val="24"/>
        </w:rPr>
        <w:t xml:space="preserve"> </w:t>
      </w:r>
      <w:proofErr w:type="spellStart"/>
      <w:r w:rsidRPr="008600D1">
        <w:rPr>
          <w:rFonts w:ascii="Times New Roman" w:hAnsi="Times New Roman" w:cs="Times New Roman"/>
          <w:bCs/>
          <w:iCs/>
          <w:sz w:val="24"/>
          <w:szCs w:val="24"/>
        </w:rPr>
        <w:t>kinerja</w:t>
      </w:r>
      <w:proofErr w:type="spellEnd"/>
      <w:r w:rsidRPr="008600D1">
        <w:rPr>
          <w:rFonts w:ascii="Times New Roman" w:hAnsi="Times New Roman" w:cs="Times New Roman"/>
          <w:bCs/>
          <w:iCs/>
          <w:sz w:val="24"/>
          <w:szCs w:val="24"/>
        </w:rPr>
        <w:t xml:space="preserve"> Bank BPR </w:t>
      </w:r>
      <w:proofErr w:type="spellStart"/>
      <w:r w:rsidRPr="008600D1">
        <w:rPr>
          <w:rFonts w:ascii="Times New Roman" w:hAnsi="Times New Roman" w:cs="Times New Roman"/>
          <w:bCs/>
          <w:iCs/>
          <w:sz w:val="24"/>
          <w:szCs w:val="24"/>
        </w:rPr>
        <w:t>Karya</w:t>
      </w:r>
      <w:proofErr w:type="spellEnd"/>
      <w:r w:rsidRPr="008600D1">
        <w:rPr>
          <w:rFonts w:ascii="Times New Roman" w:hAnsi="Times New Roman" w:cs="Times New Roman"/>
          <w:bCs/>
          <w:iCs/>
          <w:sz w:val="24"/>
          <w:szCs w:val="24"/>
        </w:rPr>
        <w:t xml:space="preserve"> Utama </w:t>
      </w:r>
      <w:proofErr w:type="spellStart"/>
      <w:r w:rsidRPr="008600D1">
        <w:rPr>
          <w:rFonts w:ascii="Times New Roman" w:hAnsi="Times New Roman" w:cs="Times New Roman"/>
          <w:bCs/>
          <w:iCs/>
          <w:sz w:val="24"/>
          <w:szCs w:val="24"/>
        </w:rPr>
        <w:t>Jawa</w:t>
      </w:r>
      <w:proofErr w:type="spellEnd"/>
      <w:r w:rsidRPr="008600D1">
        <w:rPr>
          <w:rFonts w:ascii="Times New Roman" w:hAnsi="Times New Roman" w:cs="Times New Roman"/>
          <w:bCs/>
          <w:iCs/>
          <w:sz w:val="24"/>
          <w:szCs w:val="24"/>
        </w:rPr>
        <w:t xml:space="preserve"> Barat yang </w:t>
      </w:r>
      <w:proofErr w:type="spellStart"/>
      <w:r w:rsidRPr="008600D1">
        <w:rPr>
          <w:rFonts w:ascii="Times New Roman" w:hAnsi="Times New Roman" w:cs="Times New Roman"/>
          <w:bCs/>
          <w:iCs/>
          <w:sz w:val="24"/>
          <w:szCs w:val="24"/>
        </w:rPr>
        <w:t>akuntabel</w:t>
      </w:r>
      <w:proofErr w:type="spellEnd"/>
      <w:r w:rsidRPr="008600D1">
        <w:rPr>
          <w:rFonts w:ascii="Times New Roman" w:hAnsi="Times New Roman" w:cs="Times New Roman"/>
          <w:bCs/>
          <w:iCs/>
          <w:sz w:val="24"/>
          <w:szCs w:val="24"/>
        </w:rPr>
        <w:t xml:space="preserve">, </w:t>
      </w:r>
      <w:proofErr w:type="spellStart"/>
      <w:r w:rsidRPr="008600D1">
        <w:rPr>
          <w:rFonts w:ascii="Times New Roman" w:hAnsi="Times New Roman" w:cs="Times New Roman"/>
          <w:bCs/>
          <w:iCs/>
          <w:sz w:val="24"/>
          <w:szCs w:val="24"/>
        </w:rPr>
        <w:t>melindungi</w:t>
      </w:r>
      <w:proofErr w:type="spellEnd"/>
      <w:r w:rsidRPr="008600D1">
        <w:rPr>
          <w:rFonts w:ascii="Times New Roman" w:hAnsi="Times New Roman" w:cs="Times New Roman"/>
          <w:bCs/>
          <w:iCs/>
          <w:sz w:val="24"/>
          <w:szCs w:val="24"/>
        </w:rPr>
        <w:t xml:space="preserve"> </w:t>
      </w:r>
      <w:proofErr w:type="spellStart"/>
      <w:r w:rsidRPr="008600D1">
        <w:rPr>
          <w:rFonts w:ascii="Times New Roman" w:hAnsi="Times New Roman" w:cs="Times New Roman"/>
          <w:bCs/>
          <w:iCs/>
          <w:sz w:val="24"/>
          <w:szCs w:val="24"/>
        </w:rPr>
        <w:t>pemangku</w:t>
      </w:r>
      <w:proofErr w:type="spellEnd"/>
      <w:r w:rsidRPr="008600D1">
        <w:rPr>
          <w:rFonts w:ascii="Times New Roman" w:hAnsi="Times New Roman" w:cs="Times New Roman"/>
          <w:bCs/>
          <w:iCs/>
          <w:sz w:val="24"/>
          <w:szCs w:val="24"/>
        </w:rPr>
        <w:t xml:space="preserve"> </w:t>
      </w:r>
      <w:proofErr w:type="spellStart"/>
      <w:r w:rsidRPr="008600D1">
        <w:rPr>
          <w:rFonts w:ascii="Times New Roman" w:hAnsi="Times New Roman" w:cs="Times New Roman"/>
          <w:bCs/>
          <w:iCs/>
          <w:sz w:val="24"/>
          <w:szCs w:val="24"/>
        </w:rPr>
        <w:t>kepentingan</w:t>
      </w:r>
      <w:proofErr w:type="spellEnd"/>
      <w:r w:rsidRPr="008600D1">
        <w:rPr>
          <w:rFonts w:ascii="Times New Roman" w:hAnsi="Times New Roman" w:cs="Times New Roman"/>
          <w:bCs/>
          <w:iCs/>
          <w:sz w:val="24"/>
          <w:szCs w:val="24"/>
        </w:rPr>
        <w:t xml:space="preserve"> (</w:t>
      </w:r>
      <w:r w:rsidRPr="008600D1">
        <w:rPr>
          <w:rFonts w:ascii="Times New Roman" w:hAnsi="Times New Roman" w:cs="Times New Roman"/>
          <w:bCs/>
          <w:i/>
          <w:iCs/>
          <w:sz w:val="24"/>
          <w:szCs w:val="24"/>
        </w:rPr>
        <w:t>stakeholders</w:t>
      </w:r>
      <w:r w:rsidRPr="008600D1">
        <w:rPr>
          <w:rFonts w:ascii="Times New Roman" w:hAnsi="Times New Roman" w:cs="Times New Roman"/>
          <w:bCs/>
          <w:iCs/>
          <w:sz w:val="24"/>
          <w:szCs w:val="24"/>
        </w:rPr>
        <w:t xml:space="preserve">), dan </w:t>
      </w:r>
      <w:proofErr w:type="spellStart"/>
      <w:r w:rsidRPr="008600D1">
        <w:rPr>
          <w:rFonts w:ascii="Times New Roman" w:hAnsi="Times New Roman" w:cs="Times New Roman"/>
          <w:bCs/>
          <w:iCs/>
          <w:sz w:val="24"/>
          <w:szCs w:val="24"/>
        </w:rPr>
        <w:t>meningkatkan</w:t>
      </w:r>
      <w:proofErr w:type="spellEnd"/>
      <w:r w:rsidRPr="008600D1">
        <w:rPr>
          <w:rFonts w:ascii="Times New Roman" w:hAnsi="Times New Roman" w:cs="Times New Roman"/>
          <w:bCs/>
          <w:iCs/>
          <w:sz w:val="24"/>
          <w:szCs w:val="24"/>
        </w:rPr>
        <w:t xml:space="preserve"> </w:t>
      </w:r>
      <w:proofErr w:type="spellStart"/>
      <w:r w:rsidRPr="008600D1">
        <w:rPr>
          <w:rFonts w:ascii="Times New Roman" w:hAnsi="Times New Roman" w:cs="Times New Roman"/>
          <w:bCs/>
          <w:iCs/>
          <w:sz w:val="24"/>
          <w:szCs w:val="24"/>
        </w:rPr>
        <w:t>kepatuhan</w:t>
      </w:r>
      <w:proofErr w:type="spellEnd"/>
      <w:r w:rsidRPr="008600D1">
        <w:rPr>
          <w:rFonts w:ascii="Times New Roman" w:hAnsi="Times New Roman" w:cs="Times New Roman"/>
          <w:bCs/>
          <w:iCs/>
          <w:sz w:val="24"/>
          <w:szCs w:val="24"/>
        </w:rPr>
        <w:t xml:space="preserve"> </w:t>
      </w:r>
      <w:proofErr w:type="spellStart"/>
      <w:r w:rsidRPr="008600D1">
        <w:rPr>
          <w:rFonts w:ascii="Times New Roman" w:hAnsi="Times New Roman" w:cs="Times New Roman"/>
          <w:bCs/>
          <w:iCs/>
          <w:sz w:val="24"/>
          <w:szCs w:val="24"/>
        </w:rPr>
        <w:t>terhadap</w:t>
      </w:r>
      <w:proofErr w:type="spellEnd"/>
      <w:r w:rsidRPr="008600D1">
        <w:rPr>
          <w:rFonts w:ascii="Times New Roman" w:hAnsi="Times New Roman" w:cs="Times New Roman"/>
          <w:bCs/>
          <w:iCs/>
          <w:sz w:val="24"/>
          <w:szCs w:val="24"/>
        </w:rPr>
        <w:t xml:space="preserve"> </w:t>
      </w:r>
      <w:proofErr w:type="spellStart"/>
      <w:r w:rsidRPr="008600D1">
        <w:rPr>
          <w:rFonts w:ascii="Times New Roman" w:hAnsi="Times New Roman" w:cs="Times New Roman"/>
          <w:bCs/>
          <w:iCs/>
          <w:sz w:val="24"/>
          <w:szCs w:val="24"/>
        </w:rPr>
        <w:t>peraturan</w:t>
      </w:r>
      <w:proofErr w:type="spellEnd"/>
      <w:r w:rsidRPr="008600D1">
        <w:rPr>
          <w:rFonts w:ascii="Times New Roman" w:hAnsi="Times New Roman" w:cs="Times New Roman"/>
          <w:bCs/>
          <w:iCs/>
          <w:sz w:val="24"/>
          <w:szCs w:val="24"/>
        </w:rPr>
        <w:t xml:space="preserve"> </w:t>
      </w:r>
      <w:proofErr w:type="spellStart"/>
      <w:r w:rsidRPr="008600D1">
        <w:rPr>
          <w:rFonts w:ascii="Times New Roman" w:hAnsi="Times New Roman" w:cs="Times New Roman"/>
          <w:bCs/>
          <w:iCs/>
          <w:sz w:val="24"/>
          <w:szCs w:val="24"/>
        </w:rPr>
        <w:t>perundang-undangan</w:t>
      </w:r>
      <w:proofErr w:type="spellEnd"/>
      <w:r w:rsidRPr="008600D1">
        <w:rPr>
          <w:rFonts w:ascii="Times New Roman" w:hAnsi="Times New Roman" w:cs="Times New Roman"/>
          <w:bCs/>
          <w:iCs/>
          <w:sz w:val="24"/>
          <w:szCs w:val="24"/>
        </w:rPr>
        <w:t xml:space="preserve">, </w:t>
      </w:r>
      <w:proofErr w:type="spellStart"/>
      <w:r w:rsidRPr="008600D1">
        <w:rPr>
          <w:rFonts w:ascii="Times New Roman" w:hAnsi="Times New Roman" w:cs="Times New Roman"/>
          <w:bCs/>
          <w:iCs/>
          <w:sz w:val="24"/>
          <w:szCs w:val="24"/>
        </w:rPr>
        <w:t>serta</w:t>
      </w:r>
      <w:proofErr w:type="spellEnd"/>
      <w:r w:rsidRPr="008600D1">
        <w:rPr>
          <w:rFonts w:ascii="Times New Roman" w:hAnsi="Times New Roman" w:cs="Times New Roman"/>
          <w:bCs/>
          <w:iCs/>
          <w:sz w:val="24"/>
          <w:szCs w:val="24"/>
        </w:rPr>
        <w:t xml:space="preserve"> </w:t>
      </w:r>
      <w:proofErr w:type="spellStart"/>
      <w:r w:rsidRPr="008600D1">
        <w:rPr>
          <w:rFonts w:ascii="Times New Roman" w:hAnsi="Times New Roman" w:cs="Times New Roman"/>
          <w:bCs/>
          <w:iCs/>
          <w:sz w:val="24"/>
          <w:szCs w:val="24"/>
        </w:rPr>
        <w:t>nilai-nilai</w:t>
      </w:r>
      <w:proofErr w:type="spellEnd"/>
      <w:r w:rsidRPr="008600D1">
        <w:rPr>
          <w:rFonts w:ascii="Times New Roman" w:hAnsi="Times New Roman" w:cs="Times New Roman"/>
          <w:bCs/>
          <w:iCs/>
          <w:sz w:val="24"/>
          <w:szCs w:val="24"/>
        </w:rPr>
        <w:t xml:space="preserve"> </w:t>
      </w:r>
      <w:proofErr w:type="spellStart"/>
      <w:r w:rsidRPr="008600D1">
        <w:rPr>
          <w:rFonts w:ascii="Times New Roman" w:hAnsi="Times New Roman" w:cs="Times New Roman"/>
          <w:bCs/>
          <w:iCs/>
          <w:sz w:val="24"/>
          <w:szCs w:val="24"/>
        </w:rPr>
        <w:t>etika</w:t>
      </w:r>
      <w:proofErr w:type="spellEnd"/>
      <w:r w:rsidRPr="008600D1">
        <w:rPr>
          <w:rFonts w:ascii="Times New Roman" w:hAnsi="Times New Roman" w:cs="Times New Roman"/>
          <w:bCs/>
          <w:iCs/>
          <w:sz w:val="24"/>
          <w:szCs w:val="24"/>
        </w:rPr>
        <w:t xml:space="preserve"> yang </w:t>
      </w:r>
      <w:proofErr w:type="spellStart"/>
      <w:r w:rsidRPr="008600D1">
        <w:rPr>
          <w:rFonts w:ascii="Times New Roman" w:hAnsi="Times New Roman" w:cs="Times New Roman"/>
          <w:bCs/>
          <w:iCs/>
          <w:sz w:val="24"/>
          <w:szCs w:val="24"/>
        </w:rPr>
        <w:t>berlaku</w:t>
      </w:r>
      <w:proofErr w:type="spellEnd"/>
      <w:r w:rsidRPr="008600D1">
        <w:rPr>
          <w:rFonts w:ascii="Times New Roman" w:hAnsi="Times New Roman" w:cs="Times New Roman"/>
          <w:bCs/>
          <w:iCs/>
          <w:sz w:val="24"/>
          <w:szCs w:val="24"/>
        </w:rPr>
        <w:t xml:space="preserve"> </w:t>
      </w:r>
      <w:proofErr w:type="spellStart"/>
      <w:r w:rsidRPr="008600D1">
        <w:rPr>
          <w:rFonts w:ascii="Times New Roman" w:hAnsi="Times New Roman" w:cs="Times New Roman"/>
          <w:bCs/>
          <w:iCs/>
          <w:sz w:val="24"/>
          <w:szCs w:val="24"/>
        </w:rPr>
        <w:t>umum</w:t>
      </w:r>
      <w:proofErr w:type="spellEnd"/>
      <w:r w:rsidRPr="008600D1">
        <w:rPr>
          <w:rFonts w:ascii="Times New Roman" w:hAnsi="Times New Roman" w:cs="Times New Roman"/>
          <w:bCs/>
          <w:iCs/>
          <w:sz w:val="24"/>
          <w:szCs w:val="24"/>
        </w:rPr>
        <w:t xml:space="preserve"> pada </w:t>
      </w:r>
      <w:proofErr w:type="spellStart"/>
      <w:r w:rsidRPr="008600D1">
        <w:rPr>
          <w:rFonts w:ascii="Times New Roman" w:hAnsi="Times New Roman" w:cs="Times New Roman"/>
          <w:bCs/>
          <w:iCs/>
          <w:sz w:val="24"/>
          <w:szCs w:val="24"/>
        </w:rPr>
        <w:t>Perbankan</w:t>
      </w:r>
      <w:proofErr w:type="spellEnd"/>
      <w:r w:rsidRPr="008600D1">
        <w:rPr>
          <w:rFonts w:ascii="Times New Roman" w:hAnsi="Times New Roman" w:cs="Times New Roman"/>
          <w:bCs/>
          <w:iCs/>
          <w:sz w:val="24"/>
          <w:szCs w:val="24"/>
        </w:rPr>
        <w:t>.</w:t>
      </w:r>
    </w:p>
    <w:p w:rsidR="00970E1E" w:rsidRDefault="00970E1E" w:rsidP="000D58EE">
      <w:pPr>
        <w:pStyle w:val="ListParagraph"/>
        <w:spacing w:after="0" w:line="240" w:lineRule="auto"/>
        <w:ind w:left="539"/>
        <w:contextualSpacing w:val="0"/>
        <w:jc w:val="both"/>
        <w:rPr>
          <w:rFonts w:ascii="Times New Roman" w:hAnsi="Times New Roman" w:cs="Times New Roman"/>
          <w:b/>
          <w:sz w:val="24"/>
          <w:szCs w:val="24"/>
        </w:rPr>
      </w:pPr>
    </w:p>
    <w:p w:rsidR="0084538C" w:rsidRPr="00165650" w:rsidRDefault="00560C8F" w:rsidP="003C7A93">
      <w:pPr>
        <w:spacing w:after="0" w:line="360" w:lineRule="auto"/>
        <w:rPr>
          <w:rFonts w:ascii="Times New Roman" w:hAnsi="Times New Roman" w:cs="Times New Roman"/>
          <w:b/>
          <w:sz w:val="24"/>
          <w:szCs w:val="24"/>
        </w:rPr>
      </w:pPr>
      <w:r w:rsidRPr="00165650">
        <w:rPr>
          <w:rFonts w:ascii="Times New Roman" w:hAnsi="Times New Roman" w:cs="Times New Roman"/>
          <w:b/>
          <w:sz w:val="24"/>
          <w:szCs w:val="24"/>
        </w:rPr>
        <w:t>PENUTUP</w:t>
      </w:r>
    </w:p>
    <w:p w:rsidR="0084538C" w:rsidRPr="00165650" w:rsidRDefault="0084538C" w:rsidP="0083535E">
      <w:pPr>
        <w:pStyle w:val="ListParagraph"/>
        <w:numPr>
          <w:ilvl w:val="0"/>
          <w:numId w:val="2"/>
        </w:numPr>
        <w:spacing w:after="0" w:line="240" w:lineRule="auto"/>
        <w:ind w:left="567" w:hanging="567"/>
        <w:contextualSpacing w:val="0"/>
        <w:rPr>
          <w:rFonts w:ascii="Times New Roman" w:hAnsi="Times New Roman" w:cs="Times New Roman"/>
          <w:b/>
          <w:sz w:val="24"/>
          <w:szCs w:val="24"/>
        </w:rPr>
      </w:pPr>
      <w:r w:rsidRPr="00165650">
        <w:rPr>
          <w:rFonts w:ascii="Times New Roman" w:hAnsi="Times New Roman" w:cs="Times New Roman"/>
          <w:b/>
          <w:sz w:val="24"/>
          <w:szCs w:val="24"/>
        </w:rPr>
        <w:t>Kesimpulan</w:t>
      </w:r>
    </w:p>
    <w:p w:rsidR="00970E1E" w:rsidRPr="00970E1E" w:rsidRDefault="00970E1E" w:rsidP="00970E1E">
      <w:pPr>
        <w:pStyle w:val="BodyTextIndent"/>
        <w:numPr>
          <w:ilvl w:val="0"/>
          <w:numId w:val="4"/>
        </w:numPr>
        <w:tabs>
          <w:tab w:val="clear" w:pos="360"/>
        </w:tabs>
        <w:spacing w:after="0"/>
        <w:ind w:left="426" w:hanging="426"/>
        <w:rPr>
          <w:rFonts w:eastAsiaTheme="minorHAnsi"/>
        </w:rPr>
      </w:pPr>
      <w:bookmarkStart w:id="8" w:name="_Hlk483994448"/>
      <w:r w:rsidRPr="00970E1E">
        <w:t xml:space="preserve">Relasi antara Lembaga Keuangan dengan </w:t>
      </w:r>
      <w:r w:rsidRPr="00970E1E">
        <w:rPr>
          <w:iCs/>
        </w:rPr>
        <w:t>Prinsip</w:t>
      </w:r>
      <w:r w:rsidRPr="00970E1E">
        <w:t xml:space="preserve"> Tata Kelola Perusahaan Yang Baik (</w:t>
      </w:r>
      <w:r w:rsidRPr="00970E1E">
        <w:rPr>
          <w:i/>
          <w:iCs/>
        </w:rPr>
        <w:t xml:space="preserve">Good Corporate Governance - </w:t>
      </w:r>
      <w:r w:rsidRPr="00970E1E">
        <w:rPr>
          <w:iCs/>
        </w:rPr>
        <w:t>GCG</w:t>
      </w:r>
      <w:r w:rsidRPr="00970E1E">
        <w:t xml:space="preserve">) </w:t>
      </w:r>
      <w:r w:rsidRPr="00970E1E">
        <w:rPr>
          <w:bCs/>
        </w:rPr>
        <w:t xml:space="preserve">adalah saling keterkaitan dan menjadi suatu kebutuhan, hal tersebut disebabkan oleh: a) situasi eksternal dan internal perbankan dalam perkembangannya sangat kompleks, yang mana resiko kegiatan perbankan pun semakin beragam; b) penerapan prinsip-prinsip GCG juga berkaitan dengan persoalan persaingan antar bank; dan c) penerapan prinsip-prinsip GCG bagi industri perbankan merupakan suatu keniscayaan mengingat sektor perbankan mengelola dana publik (nasabah). Selain dari pada itu, pentingnya penerapan prinsip-prinsip GCG terhadap lembaga keuangan di Indonesia bertujuan untuk meningkatkan transparansi, akuntabilitas, pertanggungjawaban, independensi, dan kewajaran atas praktik tata kelola perusahaan yang baik mengingat adanya amanat sebagaimana diatur dalam UU Perbankan, UU Perseroan Terbatas, POJK </w:t>
      </w:r>
      <w:r w:rsidRPr="00970E1E">
        <w:rPr>
          <w:bCs/>
          <w:iCs/>
        </w:rPr>
        <w:t>No. 4/POJK.03/2015</w:t>
      </w:r>
      <w:r w:rsidRPr="00970E1E">
        <w:rPr>
          <w:bCs/>
        </w:rPr>
        <w:t xml:space="preserve"> dan POJK No. 55/Pojk.03/2016.</w:t>
      </w:r>
    </w:p>
    <w:p w:rsidR="00970E1E" w:rsidRPr="00970E1E" w:rsidRDefault="00970E1E" w:rsidP="00970E1E">
      <w:pPr>
        <w:pStyle w:val="BodyTextIndent"/>
        <w:numPr>
          <w:ilvl w:val="0"/>
          <w:numId w:val="4"/>
        </w:numPr>
        <w:tabs>
          <w:tab w:val="clear" w:pos="360"/>
        </w:tabs>
        <w:spacing w:after="0"/>
        <w:ind w:left="426" w:hanging="426"/>
        <w:rPr>
          <w:rFonts w:eastAsiaTheme="minorHAnsi"/>
        </w:rPr>
      </w:pPr>
      <w:r w:rsidRPr="00970E1E">
        <w:t>Implementasi Prinsip Tata Kelola Perusahaan Yang Baik (</w:t>
      </w:r>
      <w:r w:rsidRPr="00970E1E">
        <w:rPr>
          <w:i/>
        </w:rPr>
        <w:t>Good Corporate Governance</w:t>
      </w:r>
      <w:r w:rsidRPr="00970E1E">
        <w:t xml:space="preserve">) di Bank BPR Karya Utama Jawa Barat telah dilaksanakan dengan baik, hal tersebut dapat dilihat dalam </w:t>
      </w:r>
      <w:r w:rsidRPr="00970E1E">
        <w:rPr>
          <w:bCs/>
          <w:szCs w:val="22"/>
        </w:rPr>
        <w:t>Laporan</w:t>
      </w:r>
      <w:r w:rsidRPr="00970E1E">
        <w:rPr>
          <w:bCs/>
          <w:iCs/>
          <w:szCs w:val="22"/>
        </w:rPr>
        <w:t xml:space="preserve"> Pelaksanaan </w:t>
      </w:r>
      <w:r w:rsidRPr="00970E1E">
        <w:rPr>
          <w:bCs/>
          <w:i/>
          <w:iCs/>
          <w:szCs w:val="22"/>
        </w:rPr>
        <w:t>Good Corporate Governance</w:t>
      </w:r>
      <w:r w:rsidRPr="00970E1E">
        <w:rPr>
          <w:bCs/>
          <w:iCs/>
          <w:szCs w:val="22"/>
        </w:rPr>
        <w:t xml:space="preserve"> (GCG) </w:t>
      </w:r>
      <w:r w:rsidRPr="00970E1E">
        <w:t xml:space="preserve">Tahun 2017 yang menyatakan bahwa berdasarkan hasil </w:t>
      </w:r>
      <w:r w:rsidRPr="00970E1E">
        <w:rPr>
          <w:bCs/>
          <w:i/>
        </w:rPr>
        <w:t>self assessment</w:t>
      </w:r>
      <w:r w:rsidRPr="00970E1E">
        <w:rPr>
          <w:bCs/>
        </w:rPr>
        <w:t xml:space="preserve"> pelaksanaan GCG PT. BPR Karya Utama Jabar periode Desember 2017 memperoleh Nilai Komposisi GCG sebesar 2,31 dengan predikat “Baik”. Terdapat beberapa alasan yang menguatkan bahwa prinsip GCG telah dilaksanakan dengan baik di PT. BPR </w:t>
      </w:r>
      <w:r w:rsidRPr="00970E1E">
        <w:rPr>
          <w:bCs/>
        </w:rPr>
        <w:t>Karya Utama Jabar, yaitu: a) dengan disusunnya SOP GCG PT. BPR Karya Utama Jabar, maka tata kelola bank akan berjalan baik sesuai dengan ketentuan yang berlaku;</w:t>
      </w:r>
      <w:r w:rsidRPr="00970E1E">
        <w:t xml:space="preserve"> b) </w:t>
      </w:r>
      <w:r w:rsidRPr="00970E1E">
        <w:rPr>
          <w:bCs/>
        </w:rPr>
        <w:t>dengan adanya perdoman dan tata tertib kerja bagi Dewan Komisaris dan Direksi, maka pengurus dapat melaksanakan tugas dan tanggungjawabnya secara efektif;</w:t>
      </w:r>
      <w:r w:rsidRPr="00970E1E">
        <w:t xml:space="preserve"> c) </w:t>
      </w:r>
      <w:r w:rsidRPr="00970E1E">
        <w:rPr>
          <w:bCs/>
        </w:rPr>
        <w:t>adanya program kerja dan rapan Dewan Komisaris dapat menjadi acuan bagi keputusan Dewan Komisaris; dan</w:t>
      </w:r>
      <w:r w:rsidRPr="00970E1E">
        <w:t xml:space="preserve"> d) </w:t>
      </w:r>
      <w:r w:rsidRPr="00970E1E">
        <w:rPr>
          <w:bCs/>
        </w:rPr>
        <w:t>dengan dilaksanakannya fungsi kepatuhan, fungsi audit intern, dan fungsi audit ekstern akan berjalan sesuai dengan ketentuan GCG.</w:t>
      </w:r>
    </w:p>
    <w:p w:rsidR="00970E1E" w:rsidRPr="00970E1E" w:rsidRDefault="00970E1E" w:rsidP="00970E1E">
      <w:pPr>
        <w:pStyle w:val="BodyTextIndent"/>
        <w:numPr>
          <w:ilvl w:val="0"/>
          <w:numId w:val="4"/>
        </w:numPr>
        <w:tabs>
          <w:tab w:val="clear" w:pos="360"/>
        </w:tabs>
        <w:spacing w:after="0"/>
        <w:ind w:left="426" w:hanging="426"/>
        <w:rPr>
          <w:rFonts w:eastAsiaTheme="minorHAnsi"/>
        </w:rPr>
      </w:pPr>
      <w:r w:rsidRPr="00970E1E">
        <w:t xml:space="preserve">Dalam rangka </w:t>
      </w:r>
      <w:r w:rsidRPr="00970E1E">
        <w:rPr>
          <w:bCs/>
          <w:iCs/>
          <w:szCs w:val="22"/>
        </w:rPr>
        <w:t>mewujudkan kepastian hukum</w:t>
      </w:r>
      <w:r w:rsidRPr="00970E1E">
        <w:rPr>
          <w:bCs/>
          <w:iCs/>
        </w:rPr>
        <w:t xml:space="preserve"> dalam </w:t>
      </w:r>
      <w:r w:rsidRPr="00970E1E">
        <w:t>penerapan</w:t>
      </w:r>
      <w:r w:rsidRPr="00970E1E">
        <w:rPr>
          <w:bCs/>
          <w:iCs/>
        </w:rPr>
        <w:t xml:space="preserve"> </w:t>
      </w:r>
      <w:r w:rsidRPr="00970E1E">
        <w:rPr>
          <w:bCs/>
          <w:iCs/>
          <w:szCs w:val="22"/>
        </w:rPr>
        <w:t>Prinsip Tata Kelola Perusahaan Yang Baik (</w:t>
      </w:r>
      <w:r w:rsidRPr="00970E1E">
        <w:rPr>
          <w:bCs/>
          <w:i/>
          <w:iCs/>
          <w:szCs w:val="22"/>
        </w:rPr>
        <w:t>Good Corporate Governance</w:t>
      </w:r>
      <w:r w:rsidRPr="00970E1E">
        <w:rPr>
          <w:bCs/>
          <w:iCs/>
          <w:szCs w:val="22"/>
        </w:rPr>
        <w:t xml:space="preserve">), secara teknis Bank BPR Karya Utama Jawa Barat mengacu pada </w:t>
      </w:r>
      <w:r w:rsidRPr="00970E1E">
        <w:rPr>
          <w:bCs/>
          <w:iCs/>
        </w:rPr>
        <w:t xml:space="preserve">Peraturan Otoritas Jasa Keuangan No. 4/POJK.03/2015 tentang Penerapan </w:t>
      </w:r>
      <w:r w:rsidRPr="00970E1E">
        <w:rPr>
          <w:bCs/>
        </w:rPr>
        <w:t>Tata Kelola</w:t>
      </w:r>
      <w:r w:rsidRPr="00970E1E">
        <w:rPr>
          <w:bCs/>
          <w:iCs/>
        </w:rPr>
        <w:t xml:space="preserve"> Bagi </w:t>
      </w:r>
      <w:r w:rsidRPr="00970E1E">
        <w:rPr>
          <w:bCs/>
        </w:rPr>
        <w:t>Bank Perkreditan Rakyat</w:t>
      </w:r>
      <w:r w:rsidRPr="00970E1E">
        <w:rPr>
          <w:bCs/>
          <w:iCs/>
        </w:rPr>
        <w:t xml:space="preserve"> dan Surat Edaran Otoritas Jasa Keuangan Nomor 5/SEOJK.03/2016 tentang Tata Kelola Bagi Bank Perkreditan Rakyat. </w:t>
      </w:r>
      <w:r w:rsidRPr="00970E1E">
        <w:rPr>
          <w:bCs/>
        </w:rPr>
        <w:t xml:space="preserve">Sehingga diharapkan dengan diterapkannya prinsip-prinsip GCG menjadi landasan operasional yang pada dasarnya bertujuan untuk meningkatkan kinerja </w:t>
      </w:r>
      <w:r w:rsidRPr="00970E1E">
        <w:rPr>
          <w:bCs/>
          <w:iCs/>
          <w:szCs w:val="22"/>
        </w:rPr>
        <w:t xml:space="preserve">Bank BPR Karya Utama Jawa Barat </w:t>
      </w:r>
      <w:r w:rsidRPr="00970E1E">
        <w:rPr>
          <w:bCs/>
        </w:rPr>
        <w:t>yang akuntabel, melindungi pemangku kepentingan (</w:t>
      </w:r>
      <w:r w:rsidRPr="00970E1E">
        <w:rPr>
          <w:bCs/>
          <w:i/>
        </w:rPr>
        <w:t>stakeholders</w:t>
      </w:r>
      <w:r w:rsidRPr="00970E1E">
        <w:rPr>
          <w:bCs/>
        </w:rPr>
        <w:t>), dan meningkatkan kepatuhan terhadap peraturan perundang-undangan, serta nilai-nilai etika yang berlaku umum pada Perbankan.</w:t>
      </w:r>
    </w:p>
    <w:p w:rsidR="00970E1E" w:rsidRDefault="00970E1E" w:rsidP="00970E1E">
      <w:pPr>
        <w:pStyle w:val="BodyTextIndent"/>
        <w:spacing w:after="0"/>
        <w:ind w:left="426" w:firstLine="0"/>
      </w:pPr>
    </w:p>
    <w:bookmarkEnd w:id="8"/>
    <w:p w:rsidR="0084538C" w:rsidRPr="00165650" w:rsidRDefault="0084538C" w:rsidP="0083535E">
      <w:pPr>
        <w:pStyle w:val="ListParagraph"/>
        <w:numPr>
          <w:ilvl w:val="0"/>
          <w:numId w:val="2"/>
        </w:numPr>
        <w:spacing w:after="0" w:line="240" w:lineRule="auto"/>
        <w:ind w:left="567" w:hanging="567"/>
        <w:contextualSpacing w:val="0"/>
        <w:rPr>
          <w:rFonts w:ascii="Times New Roman" w:hAnsi="Times New Roman" w:cs="Times New Roman"/>
          <w:b/>
          <w:sz w:val="24"/>
          <w:szCs w:val="24"/>
        </w:rPr>
      </w:pPr>
      <w:r w:rsidRPr="00165650">
        <w:rPr>
          <w:rFonts w:ascii="Times New Roman" w:hAnsi="Times New Roman" w:cs="Times New Roman"/>
          <w:b/>
          <w:sz w:val="24"/>
          <w:szCs w:val="24"/>
        </w:rPr>
        <w:t>Saran</w:t>
      </w:r>
      <w:r w:rsidR="000D58EE">
        <w:rPr>
          <w:rFonts w:ascii="Times New Roman" w:hAnsi="Times New Roman" w:cs="Times New Roman"/>
          <w:b/>
          <w:sz w:val="24"/>
          <w:szCs w:val="24"/>
        </w:rPr>
        <w:t>/</w:t>
      </w:r>
      <w:proofErr w:type="spellStart"/>
      <w:r w:rsidR="000D58EE">
        <w:rPr>
          <w:rFonts w:ascii="Times New Roman" w:hAnsi="Times New Roman" w:cs="Times New Roman"/>
          <w:b/>
          <w:sz w:val="24"/>
          <w:szCs w:val="24"/>
        </w:rPr>
        <w:t>Rekomendasi</w:t>
      </w:r>
      <w:proofErr w:type="spellEnd"/>
    </w:p>
    <w:p w:rsidR="00970E1E" w:rsidRPr="00970E1E" w:rsidRDefault="00970E1E" w:rsidP="00562881">
      <w:pPr>
        <w:pStyle w:val="ListParagraph"/>
        <w:numPr>
          <w:ilvl w:val="0"/>
          <w:numId w:val="5"/>
        </w:numPr>
        <w:autoSpaceDE w:val="0"/>
        <w:autoSpaceDN w:val="0"/>
        <w:adjustRightInd w:val="0"/>
        <w:spacing w:after="0" w:line="240" w:lineRule="auto"/>
        <w:ind w:left="426" w:hanging="426"/>
        <w:contextualSpacing w:val="0"/>
        <w:jc w:val="both"/>
        <w:rPr>
          <w:rFonts w:ascii="Times New Roman" w:hAnsi="Times New Roman"/>
          <w:color w:val="000000"/>
          <w:sz w:val="24"/>
          <w:szCs w:val="24"/>
          <w:lang w:val="id-ID"/>
        </w:rPr>
      </w:pPr>
      <w:proofErr w:type="spellStart"/>
      <w:r w:rsidRPr="00970E1E">
        <w:rPr>
          <w:rFonts w:ascii="Times New Roman" w:hAnsi="Times New Roman" w:cs="Times New Roman"/>
          <w:sz w:val="24"/>
        </w:rPr>
        <w:t>Diharapakan</w:t>
      </w:r>
      <w:proofErr w:type="spellEnd"/>
      <w:r w:rsidRPr="00970E1E">
        <w:rPr>
          <w:rFonts w:ascii="Times New Roman" w:hAnsi="Times New Roman" w:cs="Times New Roman"/>
          <w:sz w:val="24"/>
        </w:rPr>
        <w:t xml:space="preserve"> </w:t>
      </w:r>
      <w:proofErr w:type="spellStart"/>
      <w:r w:rsidRPr="00970E1E">
        <w:rPr>
          <w:rFonts w:ascii="Times New Roman" w:hAnsi="Times New Roman" w:cs="Times New Roman"/>
          <w:sz w:val="24"/>
        </w:rPr>
        <w:t>kepada</w:t>
      </w:r>
      <w:proofErr w:type="spellEnd"/>
      <w:r w:rsidRPr="00970E1E">
        <w:rPr>
          <w:rFonts w:ascii="Times New Roman" w:hAnsi="Times New Roman" w:cs="Times New Roman"/>
          <w:sz w:val="24"/>
        </w:rPr>
        <w:t xml:space="preserve"> </w:t>
      </w:r>
      <w:proofErr w:type="spellStart"/>
      <w:r w:rsidRPr="00970E1E">
        <w:rPr>
          <w:rFonts w:ascii="Times New Roman" w:hAnsi="Times New Roman" w:cs="Times New Roman"/>
          <w:sz w:val="24"/>
        </w:rPr>
        <w:t>lembaga</w:t>
      </w:r>
      <w:proofErr w:type="spellEnd"/>
      <w:r w:rsidRPr="00970E1E">
        <w:rPr>
          <w:rFonts w:ascii="Times New Roman" w:hAnsi="Times New Roman" w:cs="Times New Roman"/>
          <w:sz w:val="24"/>
        </w:rPr>
        <w:t xml:space="preserve"> </w:t>
      </w:r>
      <w:proofErr w:type="spellStart"/>
      <w:r w:rsidRPr="00970E1E">
        <w:rPr>
          <w:rFonts w:ascii="Times New Roman" w:hAnsi="Times New Roman" w:cs="Times New Roman"/>
          <w:sz w:val="24"/>
        </w:rPr>
        <w:t>keuangan</w:t>
      </w:r>
      <w:proofErr w:type="spellEnd"/>
      <w:r w:rsidRPr="00970E1E">
        <w:rPr>
          <w:rFonts w:ascii="Times New Roman" w:hAnsi="Times New Roman" w:cs="Times New Roman"/>
          <w:sz w:val="24"/>
        </w:rPr>
        <w:t xml:space="preserve"> yang </w:t>
      </w:r>
      <w:proofErr w:type="spellStart"/>
      <w:r w:rsidRPr="00970E1E">
        <w:rPr>
          <w:rFonts w:ascii="Times New Roman" w:hAnsi="Times New Roman" w:cs="Times New Roman"/>
          <w:sz w:val="24"/>
        </w:rPr>
        <w:t>ada</w:t>
      </w:r>
      <w:proofErr w:type="spellEnd"/>
      <w:r w:rsidRPr="00970E1E">
        <w:rPr>
          <w:rFonts w:ascii="Times New Roman" w:hAnsi="Times New Roman" w:cs="Times New Roman"/>
          <w:sz w:val="24"/>
        </w:rPr>
        <w:t xml:space="preserve"> di Indonesia </w:t>
      </w:r>
      <w:proofErr w:type="spellStart"/>
      <w:r w:rsidRPr="00970E1E">
        <w:rPr>
          <w:rFonts w:ascii="Times New Roman" w:hAnsi="Times New Roman" w:cs="Times New Roman"/>
          <w:sz w:val="24"/>
        </w:rPr>
        <w:t>untuk</w:t>
      </w:r>
      <w:proofErr w:type="spellEnd"/>
      <w:r w:rsidRPr="00970E1E">
        <w:rPr>
          <w:rFonts w:ascii="Times New Roman" w:hAnsi="Times New Roman" w:cs="Times New Roman"/>
          <w:sz w:val="24"/>
        </w:rPr>
        <w:t xml:space="preserve"> </w:t>
      </w:r>
      <w:proofErr w:type="spellStart"/>
      <w:r w:rsidRPr="00970E1E">
        <w:rPr>
          <w:rFonts w:ascii="Times New Roman" w:hAnsi="Times New Roman" w:cs="Times New Roman"/>
          <w:sz w:val="24"/>
        </w:rPr>
        <w:t>segera</w:t>
      </w:r>
      <w:proofErr w:type="spellEnd"/>
      <w:r w:rsidRPr="00970E1E">
        <w:rPr>
          <w:rFonts w:ascii="Times New Roman" w:hAnsi="Times New Roman" w:cs="Times New Roman"/>
          <w:sz w:val="24"/>
        </w:rPr>
        <w:t xml:space="preserve"> </w:t>
      </w:r>
      <w:proofErr w:type="spellStart"/>
      <w:r w:rsidRPr="00970E1E">
        <w:rPr>
          <w:rFonts w:ascii="Times New Roman" w:hAnsi="Times New Roman" w:cs="Times New Roman"/>
          <w:sz w:val="24"/>
        </w:rPr>
        <w:t>secara</w:t>
      </w:r>
      <w:proofErr w:type="spellEnd"/>
      <w:r w:rsidRPr="00970E1E">
        <w:rPr>
          <w:rFonts w:ascii="Times New Roman" w:hAnsi="Times New Roman" w:cs="Times New Roman"/>
          <w:sz w:val="24"/>
        </w:rPr>
        <w:t xml:space="preserve"> </w:t>
      </w:r>
      <w:proofErr w:type="spellStart"/>
      <w:r w:rsidRPr="00970E1E">
        <w:rPr>
          <w:rFonts w:ascii="Times New Roman" w:hAnsi="Times New Roman" w:cs="Times New Roman"/>
          <w:sz w:val="24"/>
        </w:rPr>
        <w:t>konsisten</w:t>
      </w:r>
      <w:proofErr w:type="spellEnd"/>
      <w:r w:rsidRPr="00970E1E">
        <w:rPr>
          <w:rFonts w:ascii="Times New Roman" w:hAnsi="Times New Roman" w:cs="Times New Roman"/>
          <w:sz w:val="24"/>
        </w:rPr>
        <w:t xml:space="preserve"> dan </w:t>
      </w:r>
      <w:proofErr w:type="spellStart"/>
      <w:r w:rsidRPr="00970E1E">
        <w:rPr>
          <w:rFonts w:ascii="Times New Roman" w:hAnsi="Times New Roman" w:cs="Times New Roman"/>
          <w:sz w:val="24"/>
        </w:rPr>
        <w:t>berkesinambungan</w:t>
      </w:r>
      <w:proofErr w:type="spellEnd"/>
      <w:r w:rsidRPr="00970E1E">
        <w:rPr>
          <w:rFonts w:ascii="Times New Roman" w:hAnsi="Times New Roman" w:cs="Times New Roman"/>
          <w:sz w:val="24"/>
        </w:rPr>
        <w:t xml:space="preserve"> </w:t>
      </w:r>
      <w:proofErr w:type="spellStart"/>
      <w:r w:rsidRPr="00970E1E">
        <w:rPr>
          <w:rFonts w:ascii="Times New Roman" w:hAnsi="Times New Roman" w:cs="Times New Roman"/>
          <w:sz w:val="24"/>
        </w:rPr>
        <w:t>untuk</w:t>
      </w:r>
      <w:proofErr w:type="spellEnd"/>
      <w:r w:rsidRPr="00970E1E">
        <w:rPr>
          <w:rFonts w:ascii="Times New Roman" w:hAnsi="Times New Roman" w:cs="Times New Roman"/>
          <w:sz w:val="24"/>
        </w:rPr>
        <w:t xml:space="preserve"> </w:t>
      </w:r>
      <w:proofErr w:type="spellStart"/>
      <w:r w:rsidRPr="00970E1E">
        <w:rPr>
          <w:rFonts w:ascii="Times New Roman" w:hAnsi="Times New Roman" w:cs="Times New Roman"/>
          <w:sz w:val="24"/>
        </w:rPr>
        <w:t>menerapkan</w:t>
      </w:r>
      <w:proofErr w:type="spellEnd"/>
      <w:r w:rsidRPr="00970E1E">
        <w:rPr>
          <w:rFonts w:ascii="Times New Roman" w:hAnsi="Times New Roman" w:cs="Times New Roman"/>
          <w:sz w:val="24"/>
        </w:rPr>
        <w:t xml:space="preserve"> </w:t>
      </w:r>
      <w:proofErr w:type="spellStart"/>
      <w:r w:rsidRPr="00970E1E">
        <w:rPr>
          <w:rFonts w:ascii="Times New Roman" w:hAnsi="Times New Roman" w:cs="Times New Roman"/>
          <w:sz w:val="24"/>
        </w:rPr>
        <w:t>Prinsip</w:t>
      </w:r>
      <w:proofErr w:type="spellEnd"/>
      <w:r w:rsidRPr="00970E1E">
        <w:rPr>
          <w:rFonts w:ascii="Times New Roman" w:hAnsi="Times New Roman" w:cs="Times New Roman"/>
          <w:sz w:val="24"/>
        </w:rPr>
        <w:t xml:space="preserve"> Tata </w:t>
      </w:r>
      <w:proofErr w:type="spellStart"/>
      <w:r w:rsidRPr="00970E1E">
        <w:rPr>
          <w:rFonts w:ascii="Times New Roman" w:hAnsi="Times New Roman" w:cs="Times New Roman"/>
          <w:sz w:val="24"/>
        </w:rPr>
        <w:t>Kelola</w:t>
      </w:r>
      <w:proofErr w:type="spellEnd"/>
      <w:r w:rsidRPr="00970E1E">
        <w:rPr>
          <w:rFonts w:ascii="Times New Roman" w:hAnsi="Times New Roman" w:cs="Times New Roman"/>
          <w:sz w:val="24"/>
        </w:rPr>
        <w:t xml:space="preserve"> Perusahaan Yang </w:t>
      </w:r>
      <w:proofErr w:type="spellStart"/>
      <w:r w:rsidRPr="00970E1E">
        <w:rPr>
          <w:rFonts w:ascii="Times New Roman" w:hAnsi="Times New Roman" w:cs="Times New Roman"/>
          <w:sz w:val="24"/>
        </w:rPr>
        <w:t>Baik</w:t>
      </w:r>
      <w:proofErr w:type="spellEnd"/>
      <w:r w:rsidRPr="00970E1E">
        <w:rPr>
          <w:rFonts w:ascii="Times New Roman" w:hAnsi="Times New Roman" w:cs="Times New Roman"/>
          <w:sz w:val="24"/>
        </w:rPr>
        <w:t xml:space="preserve"> (</w:t>
      </w:r>
      <w:r w:rsidRPr="00970E1E">
        <w:rPr>
          <w:rFonts w:ascii="Times New Roman" w:hAnsi="Times New Roman" w:cs="Times New Roman"/>
          <w:i/>
          <w:sz w:val="24"/>
        </w:rPr>
        <w:t>Good Corporate Governance</w:t>
      </w:r>
      <w:r w:rsidRPr="00970E1E">
        <w:rPr>
          <w:rFonts w:ascii="Times New Roman" w:hAnsi="Times New Roman" w:cs="Times New Roman"/>
          <w:sz w:val="24"/>
        </w:rPr>
        <w:t xml:space="preserve">), </w:t>
      </w:r>
      <w:proofErr w:type="spellStart"/>
      <w:r w:rsidRPr="00970E1E">
        <w:rPr>
          <w:rFonts w:ascii="Times New Roman" w:hAnsi="Times New Roman" w:cs="Times New Roman"/>
          <w:sz w:val="24"/>
        </w:rPr>
        <w:t>karena</w:t>
      </w:r>
      <w:proofErr w:type="spellEnd"/>
      <w:r w:rsidRPr="00970E1E">
        <w:rPr>
          <w:rFonts w:ascii="Times New Roman" w:hAnsi="Times New Roman" w:cs="Times New Roman"/>
          <w:sz w:val="24"/>
        </w:rPr>
        <w:t xml:space="preserve"> </w:t>
      </w:r>
      <w:proofErr w:type="spellStart"/>
      <w:r w:rsidRPr="00970E1E">
        <w:rPr>
          <w:rFonts w:ascii="Times New Roman" w:hAnsi="Times New Roman" w:cs="Times New Roman"/>
          <w:sz w:val="24"/>
        </w:rPr>
        <w:t>dalam</w:t>
      </w:r>
      <w:proofErr w:type="spellEnd"/>
      <w:r w:rsidRPr="00970E1E">
        <w:rPr>
          <w:rFonts w:ascii="Times New Roman" w:hAnsi="Times New Roman" w:cs="Times New Roman"/>
          <w:sz w:val="24"/>
        </w:rPr>
        <w:t xml:space="preserve"> </w:t>
      </w:r>
      <w:proofErr w:type="spellStart"/>
      <w:r w:rsidRPr="00970E1E">
        <w:rPr>
          <w:rFonts w:ascii="Times New Roman" w:hAnsi="Times New Roman" w:cs="Times New Roman"/>
          <w:sz w:val="24"/>
        </w:rPr>
        <w:t>jangka</w:t>
      </w:r>
      <w:proofErr w:type="spellEnd"/>
      <w:r w:rsidRPr="00970E1E">
        <w:rPr>
          <w:rFonts w:ascii="Times New Roman" w:hAnsi="Times New Roman" w:cs="Times New Roman"/>
          <w:sz w:val="24"/>
        </w:rPr>
        <w:t xml:space="preserve"> </w:t>
      </w:r>
      <w:proofErr w:type="spellStart"/>
      <w:r w:rsidRPr="00970E1E">
        <w:rPr>
          <w:rFonts w:ascii="Times New Roman" w:hAnsi="Times New Roman" w:cs="Times New Roman"/>
          <w:sz w:val="24"/>
        </w:rPr>
        <w:t>panjang</w:t>
      </w:r>
      <w:proofErr w:type="spellEnd"/>
      <w:r w:rsidRPr="00970E1E">
        <w:rPr>
          <w:rFonts w:ascii="Times New Roman" w:hAnsi="Times New Roman" w:cs="Times New Roman"/>
          <w:sz w:val="24"/>
        </w:rPr>
        <w:t xml:space="preserve"> </w:t>
      </w:r>
      <w:proofErr w:type="spellStart"/>
      <w:r w:rsidRPr="00970E1E">
        <w:rPr>
          <w:rFonts w:ascii="Times New Roman" w:hAnsi="Times New Roman" w:cs="Times New Roman"/>
          <w:sz w:val="24"/>
        </w:rPr>
        <w:t>bermanfaat</w:t>
      </w:r>
      <w:proofErr w:type="spellEnd"/>
      <w:r w:rsidRPr="00970E1E">
        <w:rPr>
          <w:rFonts w:ascii="Times New Roman" w:hAnsi="Times New Roman" w:cs="Times New Roman"/>
          <w:sz w:val="24"/>
        </w:rPr>
        <w:t xml:space="preserve"> </w:t>
      </w:r>
      <w:proofErr w:type="spellStart"/>
      <w:r w:rsidRPr="00970E1E">
        <w:rPr>
          <w:rFonts w:ascii="Times New Roman" w:hAnsi="Times New Roman" w:cs="Times New Roman"/>
          <w:sz w:val="24"/>
        </w:rPr>
        <w:t>dalam</w:t>
      </w:r>
      <w:proofErr w:type="spellEnd"/>
      <w:r w:rsidRPr="00970E1E">
        <w:rPr>
          <w:rFonts w:ascii="Times New Roman" w:hAnsi="Times New Roman" w:cs="Times New Roman"/>
          <w:sz w:val="24"/>
        </w:rPr>
        <w:t xml:space="preserve"> </w:t>
      </w:r>
      <w:proofErr w:type="spellStart"/>
      <w:r w:rsidRPr="00970E1E">
        <w:rPr>
          <w:rFonts w:ascii="Times New Roman" w:hAnsi="Times New Roman" w:cs="Times New Roman"/>
          <w:sz w:val="24"/>
        </w:rPr>
        <w:t>meningkatkan</w:t>
      </w:r>
      <w:proofErr w:type="spellEnd"/>
      <w:r w:rsidRPr="00970E1E">
        <w:rPr>
          <w:rFonts w:ascii="Times New Roman" w:hAnsi="Times New Roman" w:cs="Times New Roman"/>
          <w:sz w:val="24"/>
        </w:rPr>
        <w:t xml:space="preserve"> </w:t>
      </w:r>
      <w:proofErr w:type="spellStart"/>
      <w:r w:rsidRPr="00970E1E">
        <w:rPr>
          <w:rFonts w:ascii="Times New Roman" w:hAnsi="Times New Roman" w:cs="Times New Roman"/>
          <w:sz w:val="24"/>
        </w:rPr>
        <w:t>kinerja</w:t>
      </w:r>
      <w:proofErr w:type="spellEnd"/>
      <w:r w:rsidRPr="00970E1E">
        <w:rPr>
          <w:rFonts w:ascii="Times New Roman" w:hAnsi="Times New Roman" w:cs="Times New Roman"/>
          <w:sz w:val="24"/>
        </w:rPr>
        <w:t xml:space="preserve"> </w:t>
      </w:r>
      <w:proofErr w:type="spellStart"/>
      <w:r w:rsidRPr="00970E1E">
        <w:rPr>
          <w:rFonts w:ascii="Times New Roman" w:hAnsi="Times New Roman" w:cs="Times New Roman"/>
          <w:sz w:val="24"/>
        </w:rPr>
        <w:t>perusahaan</w:t>
      </w:r>
      <w:proofErr w:type="spellEnd"/>
      <w:r w:rsidRPr="00970E1E">
        <w:rPr>
          <w:rFonts w:ascii="Times New Roman" w:hAnsi="Times New Roman" w:cs="Times New Roman"/>
          <w:sz w:val="24"/>
        </w:rPr>
        <w:t>.</w:t>
      </w:r>
    </w:p>
    <w:p w:rsidR="00970E1E" w:rsidRPr="00970E1E" w:rsidRDefault="00970E1E" w:rsidP="00562881">
      <w:pPr>
        <w:pStyle w:val="ListParagraph"/>
        <w:numPr>
          <w:ilvl w:val="0"/>
          <w:numId w:val="5"/>
        </w:numPr>
        <w:autoSpaceDE w:val="0"/>
        <w:autoSpaceDN w:val="0"/>
        <w:adjustRightInd w:val="0"/>
        <w:spacing w:after="0" w:line="240" w:lineRule="auto"/>
        <w:ind w:left="426" w:hanging="426"/>
        <w:contextualSpacing w:val="0"/>
        <w:jc w:val="both"/>
        <w:rPr>
          <w:rFonts w:ascii="Times New Roman" w:hAnsi="Times New Roman"/>
          <w:color w:val="000000"/>
          <w:sz w:val="24"/>
          <w:szCs w:val="24"/>
          <w:lang w:val="id-ID"/>
        </w:rPr>
      </w:pPr>
      <w:proofErr w:type="spellStart"/>
      <w:r w:rsidRPr="00970E1E">
        <w:rPr>
          <w:rFonts w:ascii="Times New Roman" w:hAnsi="Times New Roman" w:cs="Times New Roman"/>
          <w:sz w:val="24"/>
        </w:rPr>
        <w:t>Diharapkan</w:t>
      </w:r>
      <w:proofErr w:type="spellEnd"/>
      <w:r w:rsidRPr="00970E1E">
        <w:rPr>
          <w:rFonts w:ascii="Times New Roman" w:hAnsi="Times New Roman" w:cs="Times New Roman"/>
          <w:sz w:val="24"/>
        </w:rPr>
        <w:t xml:space="preserve"> Bank BPR </w:t>
      </w:r>
      <w:proofErr w:type="spellStart"/>
      <w:r w:rsidRPr="00970E1E">
        <w:rPr>
          <w:rFonts w:ascii="Times New Roman" w:hAnsi="Times New Roman" w:cs="Times New Roman"/>
          <w:sz w:val="24"/>
        </w:rPr>
        <w:t>Karya</w:t>
      </w:r>
      <w:proofErr w:type="spellEnd"/>
      <w:r w:rsidRPr="00970E1E">
        <w:rPr>
          <w:rFonts w:ascii="Times New Roman" w:hAnsi="Times New Roman" w:cs="Times New Roman"/>
          <w:sz w:val="24"/>
        </w:rPr>
        <w:t xml:space="preserve"> Utama </w:t>
      </w:r>
      <w:proofErr w:type="spellStart"/>
      <w:r w:rsidRPr="00970E1E">
        <w:rPr>
          <w:rFonts w:ascii="Times New Roman" w:hAnsi="Times New Roman" w:cs="Times New Roman"/>
          <w:sz w:val="24"/>
        </w:rPr>
        <w:t>Jawa</w:t>
      </w:r>
      <w:proofErr w:type="spellEnd"/>
      <w:r w:rsidRPr="00970E1E">
        <w:rPr>
          <w:rFonts w:ascii="Times New Roman" w:hAnsi="Times New Roman" w:cs="Times New Roman"/>
          <w:sz w:val="24"/>
        </w:rPr>
        <w:t xml:space="preserve"> Barat </w:t>
      </w:r>
      <w:proofErr w:type="spellStart"/>
      <w:r w:rsidRPr="00970E1E">
        <w:rPr>
          <w:rFonts w:ascii="Times New Roman" w:hAnsi="Times New Roman" w:cs="Times New Roman"/>
          <w:sz w:val="24"/>
        </w:rPr>
        <w:t>mampu</w:t>
      </w:r>
      <w:proofErr w:type="spellEnd"/>
      <w:r w:rsidRPr="00970E1E">
        <w:rPr>
          <w:rFonts w:ascii="Times New Roman" w:hAnsi="Times New Roman" w:cs="Times New Roman"/>
          <w:sz w:val="24"/>
        </w:rPr>
        <w:t xml:space="preserve"> </w:t>
      </w:r>
      <w:proofErr w:type="spellStart"/>
      <w:r w:rsidRPr="00970E1E">
        <w:rPr>
          <w:rFonts w:ascii="Times New Roman" w:hAnsi="Times New Roman" w:cs="Times New Roman"/>
          <w:sz w:val="24"/>
        </w:rPr>
        <w:t>mempertahankan</w:t>
      </w:r>
      <w:proofErr w:type="spellEnd"/>
      <w:r w:rsidRPr="00970E1E">
        <w:rPr>
          <w:rFonts w:ascii="Times New Roman" w:hAnsi="Times New Roman" w:cs="Times New Roman"/>
          <w:sz w:val="24"/>
        </w:rPr>
        <w:t xml:space="preserve"> </w:t>
      </w:r>
      <w:proofErr w:type="spellStart"/>
      <w:r w:rsidRPr="00970E1E">
        <w:rPr>
          <w:rFonts w:ascii="Times New Roman" w:hAnsi="Times New Roman" w:cs="Times New Roman"/>
          <w:sz w:val="24"/>
        </w:rPr>
        <w:t>prestasi</w:t>
      </w:r>
      <w:proofErr w:type="spellEnd"/>
      <w:r w:rsidRPr="00970E1E">
        <w:rPr>
          <w:rFonts w:ascii="Times New Roman" w:hAnsi="Times New Roman" w:cs="Times New Roman"/>
          <w:sz w:val="24"/>
        </w:rPr>
        <w:t xml:space="preserve"> yang </w:t>
      </w:r>
      <w:proofErr w:type="spellStart"/>
      <w:r w:rsidRPr="00970E1E">
        <w:rPr>
          <w:rFonts w:ascii="Times New Roman" w:hAnsi="Times New Roman" w:cs="Times New Roman"/>
          <w:sz w:val="24"/>
        </w:rPr>
        <w:t>telah</w:t>
      </w:r>
      <w:proofErr w:type="spellEnd"/>
      <w:r w:rsidRPr="00970E1E">
        <w:rPr>
          <w:rFonts w:ascii="Times New Roman" w:hAnsi="Times New Roman" w:cs="Times New Roman"/>
          <w:sz w:val="24"/>
        </w:rPr>
        <w:t xml:space="preserve"> </w:t>
      </w:r>
      <w:proofErr w:type="spellStart"/>
      <w:r w:rsidRPr="00970E1E">
        <w:rPr>
          <w:rFonts w:ascii="Times New Roman" w:hAnsi="Times New Roman" w:cs="Times New Roman"/>
          <w:sz w:val="24"/>
        </w:rPr>
        <w:t>dicapai</w:t>
      </w:r>
      <w:proofErr w:type="spellEnd"/>
      <w:r w:rsidRPr="00970E1E">
        <w:rPr>
          <w:rFonts w:ascii="Times New Roman" w:hAnsi="Times New Roman" w:cs="Times New Roman"/>
          <w:sz w:val="24"/>
        </w:rPr>
        <w:t xml:space="preserve"> </w:t>
      </w:r>
      <w:proofErr w:type="spellStart"/>
      <w:r w:rsidRPr="00970E1E">
        <w:rPr>
          <w:rFonts w:ascii="Times New Roman" w:hAnsi="Times New Roman" w:cs="Times New Roman"/>
          <w:sz w:val="24"/>
        </w:rPr>
        <w:t>dalam</w:t>
      </w:r>
      <w:proofErr w:type="spellEnd"/>
      <w:r w:rsidRPr="00970E1E">
        <w:rPr>
          <w:rFonts w:ascii="Times New Roman" w:hAnsi="Times New Roman" w:cs="Times New Roman"/>
          <w:sz w:val="24"/>
        </w:rPr>
        <w:t xml:space="preserve"> </w:t>
      </w:r>
      <w:proofErr w:type="spellStart"/>
      <w:r w:rsidRPr="00970E1E">
        <w:rPr>
          <w:rFonts w:ascii="Times New Roman" w:hAnsi="Times New Roman" w:cs="Times New Roman"/>
          <w:sz w:val="24"/>
        </w:rPr>
        <w:t>penerapan</w:t>
      </w:r>
      <w:proofErr w:type="spellEnd"/>
      <w:r w:rsidRPr="00970E1E">
        <w:rPr>
          <w:rFonts w:ascii="Times New Roman" w:hAnsi="Times New Roman" w:cs="Times New Roman"/>
          <w:sz w:val="24"/>
        </w:rPr>
        <w:t xml:space="preserve"> </w:t>
      </w:r>
      <w:r w:rsidRPr="00970E1E">
        <w:rPr>
          <w:rFonts w:ascii="Times New Roman" w:hAnsi="Times New Roman" w:cs="Times New Roman"/>
          <w:i/>
          <w:iCs/>
          <w:sz w:val="24"/>
        </w:rPr>
        <w:t xml:space="preserve">good corporate governance. </w:t>
      </w:r>
      <w:proofErr w:type="spellStart"/>
      <w:r w:rsidRPr="00970E1E">
        <w:rPr>
          <w:rFonts w:ascii="Times New Roman" w:hAnsi="Times New Roman" w:cs="Times New Roman"/>
          <w:sz w:val="24"/>
        </w:rPr>
        <w:t>Penerapan</w:t>
      </w:r>
      <w:proofErr w:type="spellEnd"/>
      <w:r w:rsidRPr="00970E1E">
        <w:rPr>
          <w:rFonts w:ascii="Times New Roman" w:hAnsi="Times New Roman" w:cs="Times New Roman"/>
          <w:sz w:val="24"/>
        </w:rPr>
        <w:t xml:space="preserve"> GCG </w:t>
      </w:r>
      <w:proofErr w:type="spellStart"/>
      <w:r w:rsidRPr="00970E1E">
        <w:rPr>
          <w:rFonts w:ascii="Times New Roman" w:hAnsi="Times New Roman" w:cs="Times New Roman"/>
          <w:sz w:val="24"/>
        </w:rPr>
        <w:t>bisa</w:t>
      </w:r>
      <w:proofErr w:type="spellEnd"/>
      <w:r w:rsidRPr="00970E1E">
        <w:rPr>
          <w:rFonts w:ascii="Times New Roman" w:hAnsi="Times New Roman" w:cs="Times New Roman"/>
          <w:sz w:val="24"/>
        </w:rPr>
        <w:t xml:space="preserve"> </w:t>
      </w:r>
      <w:proofErr w:type="spellStart"/>
      <w:r w:rsidRPr="00970E1E">
        <w:rPr>
          <w:rFonts w:ascii="Times New Roman" w:hAnsi="Times New Roman" w:cs="Times New Roman"/>
          <w:sz w:val="24"/>
        </w:rPr>
        <w:t>terlaksana</w:t>
      </w:r>
      <w:proofErr w:type="spellEnd"/>
      <w:r w:rsidRPr="00970E1E">
        <w:rPr>
          <w:rFonts w:ascii="Times New Roman" w:hAnsi="Times New Roman" w:cs="Times New Roman"/>
          <w:sz w:val="24"/>
        </w:rPr>
        <w:t xml:space="preserve"> </w:t>
      </w:r>
      <w:proofErr w:type="spellStart"/>
      <w:r w:rsidRPr="00970E1E">
        <w:rPr>
          <w:rFonts w:ascii="Times New Roman" w:hAnsi="Times New Roman" w:cs="Times New Roman"/>
          <w:sz w:val="24"/>
        </w:rPr>
        <w:t>lebih</w:t>
      </w:r>
      <w:proofErr w:type="spellEnd"/>
      <w:r w:rsidRPr="00970E1E">
        <w:rPr>
          <w:rFonts w:ascii="Times New Roman" w:hAnsi="Times New Roman" w:cs="Times New Roman"/>
          <w:sz w:val="24"/>
        </w:rPr>
        <w:t xml:space="preserve"> </w:t>
      </w:r>
      <w:proofErr w:type="spellStart"/>
      <w:r w:rsidRPr="00970E1E">
        <w:rPr>
          <w:rFonts w:ascii="Times New Roman" w:hAnsi="Times New Roman" w:cs="Times New Roman"/>
          <w:sz w:val="24"/>
        </w:rPr>
        <w:t>baik</w:t>
      </w:r>
      <w:proofErr w:type="spellEnd"/>
      <w:r w:rsidRPr="00970E1E">
        <w:rPr>
          <w:rFonts w:ascii="Times New Roman" w:hAnsi="Times New Roman" w:cs="Times New Roman"/>
          <w:sz w:val="24"/>
        </w:rPr>
        <w:t xml:space="preserve"> </w:t>
      </w:r>
      <w:proofErr w:type="spellStart"/>
      <w:r w:rsidRPr="00970E1E">
        <w:rPr>
          <w:rFonts w:ascii="Times New Roman" w:hAnsi="Times New Roman" w:cs="Times New Roman"/>
          <w:sz w:val="24"/>
        </w:rPr>
        <w:t>untuk</w:t>
      </w:r>
      <w:proofErr w:type="spellEnd"/>
      <w:r w:rsidRPr="00970E1E">
        <w:rPr>
          <w:rFonts w:ascii="Times New Roman" w:hAnsi="Times New Roman" w:cs="Times New Roman"/>
          <w:sz w:val="24"/>
        </w:rPr>
        <w:t xml:space="preserve"> </w:t>
      </w:r>
      <w:proofErr w:type="spellStart"/>
      <w:r w:rsidRPr="00970E1E">
        <w:rPr>
          <w:rFonts w:ascii="Times New Roman" w:hAnsi="Times New Roman" w:cs="Times New Roman"/>
          <w:sz w:val="24"/>
        </w:rPr>
        <w:t>periode</w:t>
      </w:r>
      <w:proofErr w:type="spellEnd"/>
      <w:r w:rsidRPr="00970E1E">
        <w:rPr>
          <w:rFonts w:ascii="Times New Roman" w:hAnsi="Times New Roman" w:cs="Times New Roman"/>
          <w:sz w:val="24"/>
        </w:rPr>
        <w:t xml:space="preserve"> </w:t>
      </w:r>
      <w:proofErr w:type="spellStart"/>
      <w:r w:rsidRPr="00970E1E">
        <w:rPr>
          <w:rFonts w:ascii="Times New Roman" w:hAnsi="Times New Roman" w:cs="Times New Roman"/>
          <w:sz w:val="24"/>
        </w:rPr>
        <w:t>selanjutnya</w:t>
      </w:r>
      <w:proofErr w:type="spellEnd"/>
      <w:r w:rsidRPr="00970E1E">
        <w:rPr>
          <w:rFonts w:ascii="Times New Roman" w:hAnsi="Times New Roman" w:cs="Times New Roman"/>
          <w:sz w:val="24"/>
        </w:rPr>
        <w:t xml:space="preserve"> </w:t>
      </w:r>
      <w:proofErr w:type="spellStart"/>
      <w:r w:rsidRPr="00970E1E">
        <w:rPr>
          <w:rFonts w:ascii="Times New Roman" w:hAnsi="Times New Roman" w:cs="Times New Roman"/>
          <w:sz w:val="24"/>
        </w:rPr>
        <w:t>guna</w:t>
      </w:r>
      <w:proofErr w:type="spellEnd"/>
      <w:r w:rsidRPr="00970E1E">
        <w:rPr>
          <w:rFonts w:ascii="Times New Roman" w:hAnsi="Times New Roman" w:cs="Times New Roman"/>
          <w:sz w:val="24"/>
        </w:rPr>
        <w:t xml:space="preserve"> </w:t>
      </w:r>
      <w:proofErr w:type="spellStart"/>
      <w:r w:rsidRPr="00970E1E">
        <w:rPr>
          <w:rFonts w:ascii="Times New Roman" w:hAnsi="Times New Roman" w:cs="Times New Roman"/>
          <w:sz w:val="24"/>
        </w:rPr>
        <w:t>meningkatkan</w:t>
      </w:r>
      <w:proofErr w:type="spellEnd"/>
      <w:r w:rsidRPr="00970E1E">
        <w:rPr>
          <w:rFonts w:ascii="Times New Roman" w:hAnsi="Times New Roman" w:cs="Times New Roman"/>
          <w:sz w:val="24"/>
        </w:rPr>
        <w:t xml:space="preserve"> </w:t>
      </w:r>
      <w:proofErr w:type="spellStart"/>
      <w:r w:rsidRPr="00970E1E">
        <w:rPr>
          <w:rFonts w:ascii="Times New Roman" w:hAnsi="Times New Roman" w:cs="Times New Roman"/>
          <w:sz w:val="24"/>
        </w:rPr>
        <w:t>performa</w:t>
      </w:r>
      <w:proofErr w:type="spellEnd"/>
      <w:r w:rsidRPr="00970E1E">
        <w:rPr>
          <w:rFonts w:ascii="Times New Roman" w:hAnsi="Times New Roman" w:cs="Times New Roman"/>
          <w:sz w:val="24"/>
        </w:rPr>
        <w:t xml:space="preserve"> </w:t>
      </w:r>
      <w:r w:rsidRPr="00970E1E">
        <w:rPr>
          <w:rFonts w:ascii="Times New Roman" w:hAnsi="Times New Roman" w:cs="Times New Roman"/>
          <w:sz w:val="24"/>
        </w:rPr>
        <w:lastRenderedPageBreak/>
        <w:t xml:space="preserve">bank </w:t>
      </w:r>
      <w:proofErr w:type="spellStart"/>
      <w:r w:rsidRPr="00970E1E">
        <w:rPr>
          <w:rFonts w:ascii="Times New Roman" w:hAnsi="Times New Roman" w:cs="Times New Roman"/>
          <w:sz w:val="24"/>
        </w:rPr>
        <w:t>baik</w:t>
      </w:r>
      <w:proofErr w:type="spellEnd"/>
      <w:r w:rsidRPr="00970E1E">
        <w:rPr>
          <w:rFonts w:ascii="Times New Roman" w:hAnsi="Times New Roman" w:cs="Times New Roman"/>
          <w:sz w:val="24"/>
        </w:rPr>
        <w:t xml:space="preserve"> </w:t>
      </w:r>
      <w:proofErr w:type="spellStart"/>
      <w:r w:rsidRPr="00970E1E">
        <w:rPr>
          <w:rFonts w:ascii="Times New Roman" w:hAnsi="Times New Roman" w:cs="Times New Roman"/>
          <w:sz w:val="24"/>
        </w:rPr>
        <w:t>dari</w:t>
      </w:r>
      <w:proofErr w:type="spellEnd"/>
      <w:r w:rsidRPr="00970E1E">
        <w:rPr>
          <w:rFonts w:ascii="Times New Roman" w:hAnsi="Times New Roman" w:cs="Times New Roman"/>
          <w:sz w:val="24"/>
        </w:rPr>
        <w:t xml:space="preserve"> </w:t>
      </w:r>
      <w:proofErr w:type="spellStart"/>
      <w:r w:rsidRPr="00970E1E">
        <w:rPr>
          <w:rFonts w:ascii="Times New Roman" w:hAnsi="Times New Roman" w:cs="Times New Roman"/>
          <w:sz w:val="24"/>
        </w:rPr>
        <w:t>aspek</w:t>
      </w:r>
      <w:proofErr w:type="spellEnd"/>
      <w:r w:rsidRPr="00970E1E">
        <w:rPr>
          <w:rFonts w:ascii="Times New Roman" w:hAnsi="Times New Roman" w:cs="Times New Roman"/>
          <w:sz w:val="24"/>
        </w:rPr>
        <w:t xml:space="preserve"> </w:t>
      </w:r>
      <w:proofErr w:type="spellStart"/>
      <w:r w:rsidRPr="00970E1E">
        <w:rPr>
          <w:rFonts w:ascii="Times New Roman" w:hAnsi="Times New Roman" w:cs="Times New Roman"/>
          <w:sz w:val="24"/>
        </w:rPr>
        <w:t>operasional</w:t>
      </w:r>
      <w:proofErr w:type="spellEnd"/>
      <w:r w:rsidRPr="00970E1E">
        <w:rPr>
          <w:rFonts w:ascii="Times New Roman" w:hAnsi="Times New Roman" w:cs="Times New Roman"/>
          <w:sz w:val="24"/>
        </w:rPr>
        <w:t xml:space="preserve"> </w:t>
      </w:r>
      <w:proofErr w:type="spellStart"/>
      <w:r w:rsidRPr="00970E1E">
        <w:rPr>
          <w:rFonts w:ascii="Times New Roman" w:hAnsi="Times New Roman" w:cs="Times New Roman"/>
          <w:sz w:val="24"/>
        </w:rPr>
        <w:t>atau</w:t>
      </w:r>
      <w:proofErr w:type="spellEnd"/>
      <w:r w:rsidRPr="00970E1E">
        <w:rPr>
          <w:rFonts w:ascii="Times New Roman" w:hAnsi="Times New Roman" w:cs="Times New Roman"/>
          <w:sz w:val="24"/>
        </w:rPr>
        <w:t xml:space="preserve"> </w:t>
      </w:r>
      <w:proofErr w:type="spellStart"/>
      <w:r w:rsidRPr="00970E1E">
        <w:rPr>
          <w:rFonts w:ascii="Times New Roman" w:hAnsi="Times New Roman" w:cs="Times New Roman"/>
          <w:sz w:val="24"/>
        </w:rPr>
        <w:t>aspek</w:t>
      </w:r>
      <w:proofErr w:type="spellEnd"/>
      <w:r w:rsidRPr="00970E1E">
        <w:rPr>
          <w:rFonts w:ascii="Times New Roman" w:hAnsi="Times New Roman" w:cs="Times New Roman"/>
          <w:sz w:val="24"/>
        </w:rPr>
        <w:t xml:space="preserve"> </w:t>
      </w:r>
      <w:proofErr w:type="spellStart"/>
      <w:r w:rsidRPr="00970E1E">
        <w:rPr>
          <w:rFonts w:ascii="Times New Roman" w:hAnsi="Times New Roman" w:cs="Times New Roman"/>
          <w:sz w:val="24"/>
        </w:rPr>
        <w:t>keuangan</w:t>
      </w:r>
      <w:proofErr w:type="spellEnd"/>
      <w:r w:rsidRPr="00970E1E">
        <w:rPr>
          <w:rFonts w:ascii="Times New Roman" w:hAnsi="Times New Roman" w:cs="Times New Roman"/>
          <w:sz w:val="24"/>
        </w:rPr>
        <w:t xml:space="preserve"> </w:t>
      </w:r>
      <w:proofErr w:type="spellStart"/>
      <w:r w:rsidRPr="00970E1E">
        <w:rPr>
          <w:rFonts w:ascii="Times New Roman" w:hAnsi="Times New Roman" w:cs="Times New Roman"/>
          <w:sz w:val="24"/>
        </w:rPr>
        <w:t>khususnya</w:t>
      </w:r>
      <w:proofErr w:type="spellEnd"/>
      <w:r w:rsidRPr="00970E1E">
        <w:rPr>
          <w:rFonts w:ascii="Times New Roman" w:hAnsi="Times New Roman" w:cs="Times New Roman"/>
          <w:sz w:val="24"/>
        </w:rPr>
        <w:t xml:space="preserve"> </w:t>
      </w:r>
      <w:proofErr w:type="spellStart"/>
      <w:r w:rsidRPr="00970E1E">
        <w:rPr>
          <w:rFonts w:ascii="Times New Roman" w:hAnsi="Times New Roman" w:cs="Times New Roman"/>
          <w:sz w:val="24"/>
        </w:rPr>
        <w:t>dalam</w:t>
      </w:r>
      <w:proofErr w:type="spellEnd"/>
      <w:r w:rsidRPr="00970E1E">
        <w:rPr>
          <w:rFonts w:ascii="Times New Roman" w:hAnsi="Times New Roman" w:cs="Times New Roman"/>
          <w:sz w:val="24"/>
        </w:rPr>
        <w:t xml:space="preserve"> </w:t>
      </w:r>
      <w:proofErr w:type="spellStart"/>
      <w:r w:rsidRPr="00970E1E">
        <w:rPr>
          <w:rFonts w:ascii="Times New Roman" w:hAnsi="Times New Roman" w:cs="Times New Roman"/>
          <w:sz w:val="24"/>
        </w:rPr>
        <w:t>peningkatan</w:t>
      </w:r>
      <w:proofErr w:type="spellEnd"/>
      <w:r w:rsidRPr="00970E1E">
        <w:rPr>
          <w:rFonts w:ascii="Times New Roman" w:hAnsi="Times New Roman" w:cs="Times New Roman"/>
          <w:sz w:val="24"/>
        </w:rPr>
        <w:t xml:space="preserve"> </w:t>
      </w:r>
      <w:proofErr w:type="spellStart"/>
      <w:r w:rsidRPr="00970E1E">
        <w:rPr>
          <w:rFonts w:ascii="Times New Roman" w:hAnsi="Times New Roman" w:cs="Times New Roman"/>
          <w:sz w:val="24"/>
        </w:rPr>
        <w:t>profitabilitas</w:t>
      </w:r>
      <w:proofErr w:type="spellEnd"/>
      <w:r w:rsidRPr="00970E1E">
        <w:rPr>
          <w:rFonts w:ascii="Times New Roman" w:hAnsi="Times New Roman" w:cs="Times New Roman"/>
          <w:sz w:val="24"/>
        </w:rPr>
        <w:t xml:space="preserve"> Bank BPR </w:t>
      </w:r>
      <w:proofErr w:type="spellStart"/>
      <w:r w:rsidRPr="00970E1E">
        <w:rPr>
          <w:rFonts w:ascii="Times New Roman" w:hAnsi="Times New Roman" w:cs="Times New Roman"/>
          <w:sz w:val="24"/>
        </w:rPr>
        <w:t>Karya</w:t>
      </w:r>
      <w:proofErr w:type="spellEnd"/>
      <w:r w:rsidRPr="00970E1E">
        <w:rPr>
          <w:rFonts w:ascii="Times New Roman" w:hAnsi="Times New Roman" w:cs="Times New Roman"/>
          <w:sz w:val="24"/>
        </w:rPr>
        <w:t xml:space="preserve"> Utama </w:t>
      </w:r>
      <w:proofErr w:type="spellStart"/>
      <w:r w:rsidRPr="00970E1E">
        <w:rPr>
          <w:rFonts w:ascii="Times New Roman" w:hAnsi="Times New Roman" w:cs="Times New Roman"/>
          <w:sz w:val="24"/>
        </w:rPr>
        <w:t>Jawa</w:t>
      </w:r>
      <w:proofErr w:type="spellEnd"/>
      <w:r w:rsidRPr="00970E1E">
        <w:rPr>
          <w:rFonts w:ascii="Times New Roman" w:hAnsi="Times New Roman" w:cs="Times New Roman"/>
          <w:sz w:val="24"/>
        </w:rPr>
        <w:t xml:space="preserve"> </w:t>
      </w:r>
      <w:proofErr w:type="spellStart"/>
      <w:r w:rsidRPr="00970E1E">
        <w:rPr>
          <w:rFonts w:ascii="Times New Roman" w:hAnsi="Times New Roman" w:cs="Times New Roman"/>
          <w:sz w:val="24"/>
        </w:rPr>
        <w:t>barat</w:t>
      </w:r>
      <w:proofErr w:type="spellEnd"/>
      <w:r w:rsidRPr="00970E1E">
        <w:rPr>
          <w:rFonts w:ascii="Times New Roman" w:hAnsi="Times New Roman" w:cs="Times New Roman"/>
          <w:sz w:val="24"/>
        </w:rPr>
        <w:t>.</w:t>
      </w:r>
    </w:p>
    <w:p w:rsidR="00970E1E" w:rsidRPr="00970E1E" w:rsidRDefault="00970E1E" w:rsidP="00562881">
      <w:pPr>
        <w:pStyle w:val="ListParagraph"/>
        <w:numPr>
          <w:ilvl w:val="0"/>
          <w:numId w:val="5"/>
        </w:numPr>
        <w:autoSpaceDE w:val="0"/>
        <w:autoSpaceDN w:val="0"/>
        <w:adjustRightInd w:val="0"/>
        <w:spacing w:after="0" w:line="240" w:lineRule="auto"/>
        <w:ind w:left="426" w:hanging="426"/>
        <w:contextualSpacing w:val="0"/>
        <w:jc w:val="both"/>
        <w:rPr>
          <w:rFonts w:ascii="Times New Roman" w:hAnsi="Times New Roman"/>
          <w:color w:val="000000"/>
          <w:sz w:val="24"/>
          <w:szCs w:val="24"/>
          <w:lang w:val="id-ID"/>
        </w:rPr>
      </w:pPr>
      <w:proofErr w:type="spellStart"/>
      <w:r w:rsidRPr="00970E1E">
        <w:rPr>
          <w:rFonts w:ascii="Times New Roman" w:hAnsi="Times New Roman" w:cs="Times New Roman"/>
          <w:sz w:val="24"/>
        </w:rPr>
        <w:t>Diharapkan</w:t>
      </w:r>
      <w:proofErr w:type="spellEnd"/>
      <w:r w:rsidRPr="00970E1E">
        <w:rPr>
          <w:rFonts w:ascii="Times New Roman" w:hAnsi="Times New Roman" w:cs="Times New Roman"/>
          <w:sz w:val="24"/>
        </w:rPr>
        <w:t xml:space="preserve"> Bank BPR </w:t>
      </w:r>
      <w:proofErr w:type="spellStart"/>
      <w:r w:rsidRPr="00970E1E">
        <w:rPr>
          <w:rFonts w:ascii="Times New Roman" w:hAnsi="Times New Roman" w:cs="Times New Roman"/>
          <w:sz w:val="24"/>
        </w:rPr>
        <w:t>Karya</w:t>
      </w:r>
      <w:proofErr w:type="spellEnd"/>
      <w:r w:rsidRPr="00970E1E">
        <w:rPr>
          <w:rFonts w:ascii="Times New Roman" w:hAnsi="Times New Roman" w:cs="Times New Roman"/>
          <w:sz w:val="24"/>
        </w:rPr>
        <w:t xml:space="preserve"> Utama </w:t>
      </w:r>
      <w:proofErr w:type="spellStart"/>
      <w:r w:rsidRPr="00970E1E">
        <w:rPr>
          <w:rFonts w:ascii="Times New Roman" w:hAnsi="Times New Roman" w:cs="Times New Roman"/>
          <w:sz w:val="24"/>
        </w:rPr>
        <w:t>Jawa</w:t>
      </w:r>
      <w:proofErr w:type="spellEnd"/>
      <w:r w:rsidRPr="00970E1E">
        <w:rPr>
          <w:rFonts w:ascii="Times New Roman" w:hAnsi="Times New Roman" w:cs="Times New Roman"/>
          <w:sz w:val="24"/>
        </w:rPr>
        <w:t xml:space="preserve"> Barat </w:t>
      </w:r>
      <w:proofErr w:type="spellStart"/>
      <w:r w:rsidRPr="00970E1E">
        <w:rPr>
          <w:rFonts w:ascii="Times New Roman" w:hAnsi="Times New Roman" w:cs="Times New Roman"/>
          <w:sz w:val="24"/>
        </w:rPr>
        <w:t>kedepannya</w:t>
      </w:r>
      <w:proofErr w:type="spellEnd"/>
      <w:r w:rsidRPr="00970E1E">
        <w:rPr>
          <w:rFonts w:ascii="Times New Roman" w:hAnsi="Times New Roman" w:cs="Times New Roman"/>
          <w:sz w:val="24"/>
        </w:rPr>
        <w:t xml:space="preserve"> </w:t>
      </w:r>
      <w:proofErr w:type="spellStart"/>
      <w:r w:rsidRPr="00970E1E">
        <w:rPr>
          <w:rFonts w:ascii="Times New Roman" w:hAnsi="Times New Roman" w:cs="Times New Roman"/>
          <w:sz w:val="24"/>
        </w:rPr>
        <w:t>untuk</w:t>
      </w:r>
      <w:proofErr w:type="spellEnd"/>
      <w:r w:rsidRPr="00970E1E">
        <w:rPr>
          <w:rFonts w:ascii="Times New Roman" w:hAnsi="Times New Roman" w:cs="Times New Roman"/>
          <w:sz w:val="24"/>
        </w:rPr>
        <w:t xml:space="preserve"> </w:t>
      </w:r>
      <w:proofErr w:type="spellStart"/>
      <w:r w:rsidRPr="00970E1E">
        <w:rPr>
          <w:rFonts w:ascii="Times New Roman" w:hAnsi="Times New Roman" w:cs="Times New Roman"/>
          <w:sz w:val="24"/>
        </w:rPr>
        <w:t>dapat</w:t>
      </w:r>
      <w:proofErr w:type="spellEnd"/>
      <w:r w:rsidRPr="00970E1E">
        <w:rPr>
          <w:rFonts w:ascii="Times New Roman" w:hAnsi="Times New Roman" w:cs="Times New Roman"/>
          <w:sz w:val="24"/>
        </w:rPr>
        <w:t xml:space="preserve"> </w:t>
      </w:r>
      <w:proofErr w:type="spellStart"/>
      <w:r w:rsidRPr="00970E1E">
        <w:rPr>
          <w:rFonts w:ascii="Times New Roman" w:hAnsi="Times New Roman" w:cs="Times New Roman"/>
          <w:sz w:val="24"/>
        </w:rPr>
        <w:t>melaksanakan</w:t>
      </w:r>
      <w:proofErr w:type="spellEnd"/>
      <w:r w:rsidRPr="00970E1E">
        <w:rPr>
          <w:rFonts w:ascii="Times New Roman" w:hAnsi="Times New Roman" w:cs="Times New Roman"/>
          <w:sz w:val="24"/>
        </w:rPr>
        <w:t xml:space="preserve"> </w:t>
      </w:r>
      <w:proofErr w:type="spellStart"/>
      <w:r w:rsidRPr="00970E1E">
        <w:rPr>
          <w:rFonts w:ascii="Times New Roman" w:hAnsi="Times New Roman" w:cs="Times New Roman"/>
          <w:sz w:val="24"/>
        </w:rPr>
        <w:t>dengan</w:t>
      </w:r>
      <w:proofErr w:type="spellEnd"/>
      <w:r w:rsidRPr="00970E1E">
        <w:rPr>
          <w:rFonts w:ascii="Times New Roman" w:hAnsi="Times New Roman" w:cs="Times New Roman"/>
          <w:sz w:val="24"/>
        </w:rPr>
        <w:t xml:space="preserve"> </w:t>
      </w:r>
      <w:proofErr w:type="spellStart"/>
      <w:r w:rsidRPr="00970E1E">
        <w:rPr>
          <w:rFonts w:ascii="Times New Roman" w:hAnsi="Times New Roman" w:cs="Times New Roman"/>
          <w:sz w:val="24"/>
        </w:rPr>
        <w:t>baik</w:t>
      </w:r>
      <w:proofErr w:type="spellEnd"/>
      <w:r w:rsidRPr="00970E1E">
        <w:rPr>
          <w:rFonts w:ascii="Times New Roman" w:hAnsi="Times New Roman" w:cs="Times New Roman"/>
          <w:sz w:val="24"/>
        </w:rPr>
        <w:t xml:space="preserve"> </w:t>
      </w:r>
      <w:proofErr w:type="spellStart"/>
      <w:r w:rsidRPr="00970E1E">
        <w:rPr>
          <w:rFonts w:ascii="Times New Roman" w:hAnsi="Times New Roman" w:cs="Times New Roman"/>
          <w:sz w:val="24"/>
        </w:rPr>
        <w:t>ketentuan</w:t>
      </w:r>
      <w:proofErr w:type="spellEnd"/>
      <w:r w:rsidRPr="00970E1E">
        <w:rPr>
          <w:rFonts w:ascii="Times New Roman" w:hAnsi="Times New Roman" w:cs="Times New Roman"/>
          <w:sz w:val="24"/>
        </w:rPr>
        <w:t xml:space="preserve"> </w:t>
      </w:r>
      <w:proofErr w:type="spellStart"/>
      <w:r w:rsidRPr="00970E1E">
        <w:rPr>
          <w:rFonts w:ascii="Times New Roman" w:hAnsi="Times New Roman" w:cs="Times New Roman"/>
          <w:sz w:val="24"/>
        </w:rPr>
        <w:t>mengenai</w:t>
      </w:r>
      <w:proofErr w:type="spellEnd"/>
      <w:r w:rsidRPr="00970E1E">
        <w:rPr>
          <w:rFonts w:ascii="Times New Roman" w:hAnsi="Times New Roman" w:cs="Times New Roman"/>
          <w:sz w:val="24"/>
        </w:rPr>
        <w:t xml:space="preserve"> </w:t>
      </w:r>
      <w:proofErr w:type="spellStart"/>
      <w:r w:rsidRPr="00970E1E">
        <w:rPr>
          <w:rFonts w:ascii="Times New Roman" w:hAnsi="Times New Roman" w:cs="Times New Roman"/>
          <w:sz w:val="24"/>
          <w:szCs w:val="24"/>
        </w:rPr>
        <w:t>penerapan</w:t>
      </w:r>
      <w:proofErr w:type="spellEnd"/>
      <w:r w:rsidRPr="00970E1E">
        <w:rPr>
          <w:rFonts w:ascii="Times New Roman" w:hAnsi="Times New Roman" w:cs="Times New Roman"/>
          <w:bCs/>
          <w:iCs/>
          <w:sz w:val="24"/>
        </w:rPr>
        <w:t xml:space="preserve"> </w:t>
      </w:r>
      <w:proofErr w:type="spellStart"/>
      <w:r w:rsidRPr="00970E1E">
        <w:rPr>
          <w:rFonts w:ascii="Times New Roman" w:hAnsi="Times New Roman" w:cs="Times New Roman"/>
          <w:bCs/>
          <w:iCs/>
          <w:sz w:val="24"/>
        </w:rPr>
        <w:t>Prinsip</w:t>
      </w:r>
      <w:proofErr w:type="spellEnd"/>
      <w:r w:rsidRPr="00970E1E">
        <w:rPr>
          <w:rFonts w:ascii="Times New Roman" w:hAnsi="Times New Roman" w:cs="Times New Roman"/>
          <w:bCs/>
          <w:iCs/>
          <w:sz w:val="24"/>
        </w:rPr>
        <w:t xml:space="preserve"> Tata </w:t>
      </w:r>
      <w:proofErr w:type="spellStart"/>
      <w:r w:rsidRPr="00970E1E">
        <w:rPr>
          <w:rFonts w:ascii="Times New Roman" w:hAnsi="Times New Roman" w:cs="Times New Roman"/>
          <w:bCs/>
          <w:iCs/>
          <w:sz w:val="24"/>
        </w:rPr>
        <w:t>Kelola</w:t>
      </w:r>
      <w:proofErr w:type="spellEnd"/>
      <w:r w:rsidRPr="00970E1E">
        <w:rPr>
          <w:rFonts w:ascii="Times New Roman" w:hAnsi="Times New Roman" w:cs="Times New Roman"/>
          <w:bCs/>
          <w:iCs/>
          <w:sz w:val="24"/>
        </w:rPr>
        <w:t xml:space="preserve"> Perusahaan Yang </w:t>
      </w:r>
      <w:proofErr w:type="spellStart"/>
      <w:r w:rsidRPr="00970E1E">
        <w:rPr>
          <w:rFonts w:ascii="Times New Roman" w:hAnsi="Times New Roman" w:cs="Times New Roman"/>
          <w:bCs/>
          <w:iCs/>
          <w:sz w:val="24"/>
        </w:rPr>
        <w:t>Baik</w:t>
      </w:r>
      <w:proofErr w:type="spellEnd"/>
      <w:r w:rsidRPr="00970E1E">
        <w:rPr>
          <w:rFonts w:ascii="Times New Roman" w:hAnsi="Times New Roman" w:cs="Times New Roman"/>
          <w:bCs/>
          <w:iCs/>
          <w:sz w:val="24"/>
        </w:rPr>
        <w:t xml:space="preserve"> (</w:t>
      </w:r>
      <w:r w:rsidRPr="00970E1E">
        <w:rPr>
          <w:rFonts w:ascii="Times New Roman" w:hAnsi="Times New Roman" w:cs="Times New Roman"/>
          <w:bCs/>
          <w:i/>
          <w:iCs/>
          <w:sz w:val="24"/>
        </w:rPr>
        <w:t>Good Corporate Governance</w:t>
      </w:r>
      <w:r w:rsidRPr="00970E1E">
        <w:rPr>
          <w:rFonts w:ascii="Times New Roman" w:hAnsi="Times New Roman" w:cs="Times New Roman"/>
          <w:bCs/>
          <w:iCs/>
          <w:sz w:val="24"/>
        </w:rPr>
        <w:t xml:space="preserve">) </w:t>
      </w:r>
      <w:proofErr w:type="spellStart"/>
      <w:r w:rsidRPr="00970E1E">
        <w:rPr>
          <w:rFonts w:ascii="Times New Roman" w:hAnsi="Times New Roman" w:cs="Times New Roman"/>
          <w:bCs/>
          <w:iCs/>
          <w:sz w:val="24"/>
        </w:rPr>
        <w:t>sebagaimana</w:t>
      </w:r>
      <w:proofErr w:type="spellEnd"/>
      <w:r w:rsidRPr="00970E1E">
        <w:rPr>
          <w:rFonts w:ascii="Times New Roman" w:hAnsi="Times New Roman" w:cs="Times New Roman"/>
          <w:bCs/>
          <w:iCs/>
          <w:sz w:val="24"/>
        </w:rPr>
        <w:t xml:space="preserve"> </w:t>
      </w:r>
      <w:proofErr w:type="spellStart"/>
      <w:r w:rsidRPr="00970E1E">
        <w:rPr>
          <w:rFonts w:ascii="Times New Roman" w:hAnsi="Times New Roman" w:cs="Times New Roman"/>
          <w:bCs/>
          <w:iCs/>
          <w:sz w:val="24"/>
        </w:rPr>
        <w:t>diatur</w:t>
      </w:r>
      <w:proofErr w:type="spellEnd"/>
      <w:r w:rsidRPr="00970E1E">
        <w:rPr>
          <w:rFonts w:ascii="Times New Roman" w:hAnsi="Times New Roman" w:cs="Times New Roman"/>
          <w:bCs/>
          <w:iCs/>
          <w:sz w:val="24"/>
        </w:rPr>
        <w:t xml:space="preserve"> </w:t>
      </w:r>
      <w:proofErr w:type="spellStart"/>
      <w:r w:rsidRPr="00970E1E">
        <w:rPr>
          <w:rFonts w:ascii="Times New Roman" w:hAnsi="Times New Roman" w:cs="Times New Roman"/>
          <w:bCs/>
          <w:iCs/>
          <w:sz w:val="24"/>
        </w:rPr>
        <w:t>dalam</w:t>
      </w:r>
      <w:proofErr w:type="spellEnd"/>
      <w:r w:rsidRPr="00970E1E">
        <w:rPr>
          <w:rFonts w:ascii="Times New Roman" w:hAnsi="Times New Roman" w:cs="Times New Roman"/>
          <w:sz w:val="24"/>
        </w:rPr>
        <w:t xml:space="preserve"> </w:t>
      </w:r>
      <w:proofErr w:type="spellStart"/>
      <w:r w:rsidRPr="00970E1E">
        <w:rPr>
          <w:rFonts w:ascii="Times New Roman" w:hAnsi="Times New Roman" w:cs="Times New Roman"/>
          <w:bCs/>
          <w:iCs/>
          <w:sz w:val="24"/>
        </w:rPr>
        <w:t>Peraturan</w:t>
      </w:r>
      <w:proofErr w:type="spellEnd"/>
      <w:r w:rsidRPr="00970E1E">
        <w:rPr>
          <w:rFonts w:ascii="Times New Roman" w:hAnsi="Times New Roman" w:cs="Times New Roman"/>
          <w:bCs/>
          <w:iCs/>
          <w:sz w:val="24"/>
        </w:rPr>
        <w:t xml:space="preserve"> </w:t>
      </w:r>
      <w:proofErr w:type="spellStart"/>
      <w:r w:rsidRPr="00970E1E">
        <w:rPr>
          <w:rFonts w:ascii="Times New Roman" w:hAnsi="Times New Roman" w:cs="Times New Roman"/>
          <w:bCs/>
          <w:iCs/>
          <w:sz w:val="24"/>
        </w:rPr>
        <w:t>Otoritas</w:t>
      </w:r>
      <w:proofErr w:type="spellEnd"/>
      <w:r w:rsidRPr="00970E1E">
        <w:rPr>
          <w:rFonts w:ascii="Times New Roman" w:hAnsi="Times New Roman" w:cs="Times New Roman"/>
          <w:bCs/>
          <w:iCs/>
          <w:sz w:val="24"/>
        </w:rPr>
        <w:t xml:space="preserve"> </w:t>
      </w:r>
      <w:proofErr w:type="spellStart"/>
      <w:r w:rsidRPr="00970E1E">
        <w:rPr>
          <w:rFonts w:ascii="Times New Roman" w:hAnsi="Times New Roman" w:cs="Times New Roman"/>
          <w:bCs/>
          <w:iCs/>
          <w:sz w:val="24"/>
        </w:rPr>
        <w:t>Jasa</w:t>
      </w:r>
      <w:proofErr w:type="spellEnd"/>
      <w:r w:rsidRPr="00970E1E">
        <w:rPr>
          <w:rFonts w:ascii="Times New Roman" w:hAnsi="Times New Roman" w:cs="Times New Roman"/>
          <w:bCs/>
          <w:iCs/>
          <w:sz w:val="24"/>
        </w:rPr>
        <w:t xml:space="preserve"> </w:t>
      </w:r>
      <w:proofErr w:type="spellStart"/>
      <w:r w:rsidRPr="00970E1E">
        <w:rPr>
          <w:rFonts w:ascii="Times New Roman" w:hAnsi="Times New Roman" w:cs="Times New Roman"/>
          <w:bCs/>
          <w:iCs/>
          <w:sz w:val="24"/>
        </w:rPr>
        <w:t>Keuangan</w:t>
      </w:r>
      <w:proofErr w:type="spellEnd"/>
      <w:r w:rsidRPr="00970E1E">
        <w:rPr>
          <w:rFonts w:ascii="Times New Roman" w:hAnsi="Times New Roman" w:cs="Times New Roman"/>
          <w:bCs/>
          <w:iCs/>
          <w:sz w:val="24"/>
        </w:rPr>
        <w:t xml:space="preserve"> No. 4/POJK.03/2015 </w:t>
      </w:r>
      <w:proofErr w:type="spellStart"/>
      <w:r w:rsidRPr="00970E1E">
        <w:rPr>
          <w:rFonts w:ascii="Times New Roman" w:hAnsi="Times New Roman" w:cs="Times New Roman"/>
          <w:bCs/>
          <w:iCs/>
          <w:sz w:val="24"/>
        </w:rPr>
        <w:t>tentang</w:t>
      </w:r>
      <w:proofErr w:type="spellEnd"/>
      <w:r w:rsidRPr="00970E1E">
        <w:rPr>
          <w:rFonts w:ascii="Times New Roman" w:hAnsi="Times New Roman" w:cs="Times New Roman"/>
          <w:bCs/>
          <w:iCs/>
          <w:sz w:val="24"/>
        </w:rPr>
        <w:t xml:space="preserve"> </w:t>
      </w:r>
      <w:proofErr w:type="spellStart"/>
      <w:r w:rsidRPr="00970E1E">
        <w:rPr>
          <w:rFonts w:ascii="Times New Roman" w:hAnsi="Times New Roman" w:cs="Times New Roman"/>
          <w:bCs/>
          <w:iCs/>
          <w:sz w:val="24"/>
        </w:rPr>
        <w:t>Penerapan</w:t>
      </w:r>
      <w:proofErr w:type="spellEnd"/>
      <w:r w:rsidRPr="00970E1E">
        <w:rPr>
          <w:rFonts w:ascii="Times New Roman" w:hAnsi="Times New Roman" w:cs="Times New Roman"/>
          <w:bCs/>
          <w:iCs/>
          <w:sz w:val="24"/>
        </w:rPr>
        <w:t xml:space="preserve"> </w:t>
      </w:r>
      <w:r w:rsidRPr="00970E1E">
        <w:rPr>
          <w:rFonts w:ascii="Times New Roman" w:hAnsi="Times New Roman" w:cs="Times New Roman"/>
          <w:bCs/>
          <w:sz w:val="24"/>
        </w:rPr>
        <w:t xml:space="preserve">Tata </w:t>
      </w:r>
      <w:proofErr w:type="spellStart"/>
      <w:r w:rsidRPr="00970E1E">
        <w:rPr>
          <w:rFonts w:ascii="Times New Roman" w:hAnsi="Times New Roman" w:cs="Times New Roman"/>
          <w:bCs/>
          <w:sz w:val="24"/>
        </w:rPr>
        <w:t>Kelola</w:t>
      </w:r>
      <w:proofErr w:type="spellEnd"/>
      <w:r w:rsidRPr="00970E1E">
        <w:rPr>
          <w:rFonts w:ascii="Times New Roman" w:hAnsi="Times New Roman" w:cs="Times New Roman"/>
          <w:bCs/>
          <w:iCs/>
          <w:sz w:val="24"/>
        </w:rPr>
        <w:t xml:space="preserve"> </w:t>
      </w:r>
      <w:proofErr w:type="spellStart"/>
      <w:r w:rsidRPr="00970E1E">
        <w:rPr>
          <w:rFonts w:ascii="Times New Roman" w:hAnsi="Times New Roman" w:cs="Times New Roman"/>
          <w:bCs/>
          <w:iCs/>
          <w:sz w:val="24"/>
        </w:rPr>
        <w:t>Bagi</w:t>
      </w:r>
      <w:proofErr w:type="spellEnd"/>
      <w:r w:rsidRPr="00970E1E">
        <w:rPr>
          <w:rFonts w:ascii="Times New Roman" w:hAnsi="Times New Roman" w:cs="Times New Roman"/>
          <w:bCs/>
          <w:iCs/>
          <w:sz w:val="24"/>
        </w:rPr>
        <w:t xml:space="preserve"> </w:t>
      </w:r>
      <w:r w:rsidRPr="00970E1E">
        <w:rPr>
          <w:rFonts w:ascii="Times New Roman" w:hAnsi="Times New Roman" w:cs="Times New Roman"/>
          <w:bCs/>
          <w:sz w:val="24"/>
        </w:rPr>
        <w:t xml:space="preserve">Bank </w:t>
      </w:r>
      <w:proofErr w:type="spellStart"/>
      <w:r w:rsidRPr="00970E1E">
        <w:rPr>
          <w:rFonts w:ascii="Times New Roman" w:hAnsi="Times New Roman" w:cs="Times New Roman"/>
          <w:bCs/>
          <w:sz w:val="24"/>
        </w:rPr>
        <w:t>Perkreditan</w:t>
      </w:r>
      <w:proofErr w:type="spellEnd"/>
      <w:r w:rsidRPr="00970E1E">
        <w:rPr>
          <w:rFonts w:ascii="Times New Roman" w:hAnsi="Times New Roman" w:cs="Times New Roman"/>
          <w:bCs/>
          <w:sz w:val="24"/>
        </w:rPr>
        <w:t xml:space="preserve"> Rakyat</w:t>
      </w:r>
      <w:r w:rsidRPr="00970E1E">
        <w:rPr>
          <w:rFonts w:ascii="Times New Roman" w:hAnsi="Times New Roman" w:cs="Times New Roman"/>
          <w:bCs/>
          <w:iCs/>
          <w:sz w:val="24"/>
        </w:rPr>
        <w:t xml:space="preserve"> dan Surat </w:t>
      </w:r>
      <w:proofErr w:type="spellStart"/>
      <w:r w:rsidRPr="00970E1E">
        <w:rPr>
          <w:rFonts w:ascii="Times New Roman" w:hAnsi="Times New Roman" w:cs="Times New Roman"/>
          <w:bCs/>
          <w:iCs/>
          <w:sz w:val="24"/>
        </w:rPr>
        <w:t>Edaran</w:t>
      </w:r>
      <w:proofErr w:type="spellEnd"/>
      <w:r w:rsidRPr="00970E1E">
        <w:rPr>
          <w:rFonts w:ascii="Times New Roman" w:hAnsi="Times New Roman" w:cs="Times New Roman"/>
          <w:bCs/>
          <w:iCs/>
          <w:sz w:val="24"/>
        </w:rPr>
        <w:t xml:space="preserve"> </w:t>
      </w:r>
      <w:proofErr w:type="spellStart"/>
      <w:r w:rsidRPr="00970E1E">
        <w:rPr>
          <w:rFonts w:ascii="Times New Roman" w:hAnsi="Times New Roman" w:cs="Times New Roman"/>
          <w:bCs/>
          <w:iCs/>
          <w:sz w:val="24"/>
        </w:rPr>
        <w:t>Otoritas</w:t>
      </w:r>
      <w:proofErr w:type="spellEnd"/>
      <w:r w:rsidRPr="00970E1E">
        <w:rPr>
          <w:rFonts w:ascii="Times New Roman" w:hAnsi="Times New Roman" w:cs="Times New Roman"/>
          <w:bCs/>
          <w:iCs/>
          <w:sz w:val="24"/>
        </w:rPr>
        <w:t xml:space="preserve"> </w:t>
      </w:r>
      <w:proofErr w:type="spellStart"/>
      <w:r w:rsidRPr="00970E1E">
        <w:rPr>
          <w:rFonts w:ascii="Times New Roman" w:hAnsi="Times New Roman" w:cs="Times New Roman"/>
          <w:bCs/>
          <w:iCs/>
          <w:sz w:val="24"/>
        </w:rPr>
        <w:t>Jasa</w:t>
      </w:r>
      <w:proofErr w:type="spellEnd"/>
      <w:r w:rsidRPr="00970E1E">
        <w:rPr>
          <w:rFonts w:ascii="Times New Roman" w:hAnsi="Times New Roman" w:cs="Times New Roman"/>
          <w:bCs/>
          <w:iCs/>
          <w:sz w:val="24"/>
        </w:rPr>
        <w:t xml:space="preserve"> </w:t>
      </w:r>
      <w:proofErr w:type="spellStart"/>
      <w:r w:rsidRPr="00970E1E">
        <w:rPr>
          <w:rFonts w:ascii="Times New Roman" w:hAnsi="Times New Roman" w:cs="Times New Roman"/>
          <w:bCs/>
          <w:iCs/>
          <w:sz w:val="24"/>
        </w:rPr>
        <w:t>Keuangan</w:t>
      </w:r>
      <w:proofErr w:type="spellEnd"/>
      <w:r w:rsidRPr="00970E1E">
        <w:rPr>
          <w:rFonts w:ascii="Times New Roman" w:hAnsi="Times New Roman" w:cs="Times New Roman"/>
          <w:bCs/>
          <w:iCs/>
          <w:sz w:val="24"/>
        </w:rPr>
        <w:t xml:space="preserve"> </w:t>
      </w:r>
      <w:proofErr w:type="spellStart"/>
      <w:r w:rsidRPr="00970E1E">
        <w:rPr>
          <w:rFonts w:ascii="Times New Roman" w:hAnsi="Times New Roman" w:cs="Times New Roman"/>
          <w:bCs/>
          <w:iCs/>
          <w:sz w:val="24"/>
        </w:rPr>
        <w:t>Nomor</w:t>
      </w:r>
      <w:proofErr w:type="spellEnd"/>
      <w:r w:rsidRPr="00970E1E">
        <w:rPr>
          <w:rFonts w:ascii="Times New Roman" w:hAnsi="Times New Roman" w:cs="Times New Roman"/>
          <w:bCs/>
          <w:iCs/>
          <w:sz w:val="24"/>
        </w:rPr>
        <w:t xml:space="preserve"> 5/SEOJK.03/2016 </w:t>
      </w:r>
      <w:proofErr w:type="spellStart"/>
      <w:r w:rsidRPr="00970E1E">
        <w:rPr>
          <w:rFonts w:ascii="Times New Roman" w:hAnsi="Times New Roman" w:cs="Times New Roman"/>
          <w:bCs/>
          <w:iCs/>
          <w:sz w:val="24"/>
        </w:rPr>
        <w:t>tentang</w:t>
      </w:r>
      <w:proofErr w:type="spellEnd"/>
      <w:r w:rsidRPr="00970E1E">
        <w:rPr>
          <w:rFonts w:ascii="Times New Roman" w:hAnsi="Times New Roman" w:cs="Times New Roman"/>
          <w:bCs/>
          <w:iCs/>
          <w:sz w:val="24"/>
        </w:rPr>
        <w:t xml:space="preserve"> Tata </w:t>
      </w:r>
      <w:proofErr w:type="spellStart"/>
      <w:r w:rsidRPr="00970E1E">
        <w:rPr>
          <w:rFonts w:ascii="Times New Roman" w:hAnsi="Times New Roman" w:cs="Times New Roman"/>
          <w:bCs/>
          <w:iCs/>
          <w:sz w:val="24"/>
        </w:rPr>
        <w:t>Kelola</w:t>
      </w:r>
      <w:proofErr w:type="spellEnd"/>
      <w:r w:rsidRPr="00970E1E">
        <w:rPr>
          <w:rFonts w:ascii="Times New Roman" w:hAnsi="Times New Roman" w:cs="Times New Roman"/>
          <w:bCs/>
          <w:iCs/>
          <w:sz w:val="24"/>
        </w:rPr>
        <w:t xml:space="preserve"> </w:t>
      </w:r>
      <w:proofErr w:type="spellStart"/>
      <w:r w:rsidRPr="00970E1E">
        <w:rPr>
          <w:rFonts w:ascii="Times New Roman" w:hAnsi="Times New Roman" w:cs="Times New Roman"/>
          <w:bCs/>
          <w:iCs/>
          <w:sz w:val="24"/>
        </w:rPr>
        <w:t>Bagi</w:t>
      </w:r>
      <w:proofErr w:type="spellEnd"/>
      <w:r w:rsidRPr="00970E1E">
        <w:rPr>
          <w:rFonts w:ascii="Times New Roman" w:hAnsi="Times New Roman" w:cs="Times New Roman"/>
          <w:bCs/>
          <w:iCs/>
          <w:sz w:val="24"/>
        </w:rPr>
        <w:t xml:space="preserve"> Bank </w:t>
      </w:r>
      <w:proofErr w:type="spellStart"/>
      <w:r w:rsidRPr="00970E1E">
        <w:rPr>
          <w:rFonts w:ascii="Times New Roman" w:hAnsi="Times New Roman" w:cs="Times New Roman"/>
          <w:bCs/>
          <w:iCs/>
          <w:sz w:val="24"/>
        </w:rPr>
        <w:t>Perkreditan</w:t>
      </w:r>
      <w:proofErr w:type="spellEnd"/>
      <w:r w:rsidRPr="00970E1E">
        <w:rPr>
          <w:rFonts w:ascii="Times New Roman" w:hAnsi="Times New Roman" w:cs="Times New Roman"/>
          <w:bCs/>
          <w:iCs/>
          <w:sz w:val="24"/>
        </w:rPr>
        <w:t xml:space="preserve"> Rakyat, agar </w:t>
      </w:r>
      <w:proofErr w:type="spellStart"/>
      <w:r w:rsidRPr="00970E1E">
        <w:rPr>
          <w:rFonts w:ascii="Times New Roman" w:hAnsi="Times New Roman" w:cs="Times New Roman"/>
          <w:bCs/>
          <w:iCs/>
          <w:sz w:val="24"/>
        </w:rPr>
        <w:t>diperoleh</w:t>
      </w:r>
      <w:proofErr w:type="spellEnd"/>
      <w:r w:rsidRPr="00970E1E">
        <w:rPr>
          <w:rFonts w:ascii="Times New Roman" w:hAnsi="Times New Roman" w:cs="Times New Roman"/>
          <w:bCs/>
          <w:iCs/>
          <w:sz w:val="24"/>
        </w:rPr>
        <w:t xml:space="preserve"> </w:t>
      </w:r>
      <w:proofErr w:type="spellStart"/>
      <w:r w:rsidRPr="00970E1E">
        <w:rPr>
          <w:rFonts w:ascii="Times New Roman" w:hAnsi="Times New Roman" w:cs="Times New Roman"/>
          <w:bCs/>
          <w:iCs/>
          <w:sz w:val="24"/>
        </w:rPr>
        <w:t>suatu</w:t>
      </w:r>
      <w:proofErr w:type="spellEnd"/>
      <w:r w:rsidRPr="00970E1E">
        <w:rPr>
          <w:rFonts w:ascii="Times New Roman" w:hAnsi="Times New Roman" w:cs="Times New Roman"/>
          <w:bCs/>
          <w:iCs/>
          <w:sz w:val="24"/>
        </w:rPr>
        <w:t xml:space="preserve"> </w:t>
      </w:r>
      <w:proofErr w:type="spellStart"/>
      <w:r w:rsidRPr="00970E1E">
        <w:rPr>
          <w:rFonts w:ascii="Times New Roman" w:hAnsi="Times New Roman" w:cs="Times New Roman"/>
          <w:bCs/>
          <w:iCs/>
          <w:sz w:val="24"/>
        </w:rPr>
        <w:t>kepastian</w:t>
      </w:r>
      <w:proofErr w:type="spellEnd"/>
      <w:r w:rsidRPr="00970E1E">
        <w:rPr>
          <w:rFonts w:ascii="Times New Roman" w:hAnsi="Times New Roman" w:cs="Times New Roman"/>
          <w:bCs/>
          <w:iCs/>
          <w:sz w:val="24"/>
        </w:rPr>
        <w:t xml:space="preserve"> </w:t>
      </w:r>
      <w:proofErr w:type="spellStart"/>
      <w:r w:rsidRPr="00970E1E">
        <w:rPr>
          <w:rFonts w:ascii="Times New Roman" w:hAnsi="Times New Roman" w:cs="Times New Roman"/>
          <w:bCs/>
          <w:iCs/>
          <w:sz w:val="24"/>
        </w:rPr>
        <w:t>hukum</w:t>
      </w:r>
      <w:proofErr w:type="spellEnd"/>
      <w:r w:rsidRPr="00970E1E">
        <w:rPr>
          <w:rFonts w:ascii="Times New Roman" w:hAnsi="Times New Roman" w:cs="Times New Roman"/>
          <w:bCs/>
          <w:iCs/>
          <w:sz w:val="24"/>
        </w:rPr>
        <w:t>.</w:t>
      </w:r>
    </w:p>
    <w:p w:rsidR="00970E1E" w:rsidRDefault="00970E1E" w:rsidP="00970E1E">
      <w:pPr>
        <w:pStyle w:val="ListParagraph"/>
        <w:autoSpaceDE w:val="0"/>
        <w:autoSpaceDN w:val="0"/>
        <w:adjustRightInd w:val="0"/>
        <w:spacing w:after="0" w:line="240" w:lineRule="auto"/>
        <w:ind w:left="426"/>
        <w:contextualSpacing w:val="0"/>
        <w:jc w:val="both"/>
        <w:rPr>
          <w:rFonts w:ascii="Times New Roman" w:hAnsi="Times New Roman"/>
          <w:sz w:val="24"/>
          <w:szCs w:val="24"/>
        </w:rPr>
      </w:pPr>
    </w:p>
    <w:p w:rsidR="0084538C" w:rsidRPr="00165650" w:rsidRDefault="00560C8F" w:rsidP="003C7A93">
      <w:pPr>
        <w:spacing w:after="0" w:line="360" w:lineRule="auto"/>
        <w:rPr>
          <w:rFonts w:ascii="Times New Roman" w:hAnsi="Times New Roman" w:cs="Times New Roman"/>
          <w:b/>
          <w:sz w:val="24"/>
          <w:szCs w:val="24"/>
        </w:rPr>
      </w:pPr>
      <w:r w:rsidRPr="00165650">
        <w:rPr>
          <w:rFonts w:ascii="Times New Roman" w:hAnsi="Times New Roman" w:cs="Times New Roman"/>
          <w:b/>
          <w:sz w:val="24"/>
          <w:szCs w:val="24"/>
        </w:rPr>
        <w:t>DAFTAR PUSTAKA</w:t>
      </w:r>
    </w:p>
    <w:p w:rsidR="003C7A93" w:rsidRPr="003C7A93" w:rsidRDefault="003C7A93" w:rsidP="009320F3">
      <w:pPr>
        <w:autoSpaceDE w:val="0"/>
        <w:autoSpaceDN w:val="0"/>
        <w:adjustRightInd w:val="0"/>
        <w:spacing w:after="0" w:line="240" w:lineRule="auto"/>
        <w:ind w:left="1134" w:hanging="1134"/>
        <w:jc w:val="both"/>
        <w:rPr>
          <w:rFonts w:ascii="Times New Roman" w:hAnsi="Times New Roman" w:cs="Times New Roman"/>
          <w:b/>
          <w:sz w:val="24"/>
          <w:szCs w:val="24"/>
        </w:rPr>
      </w:pPr>
      <w:proofErr w:type="spellStart"/>
      <w:r w:rsidRPr="003C7A93">
        <w:rPr>
          <w:rFonts w:ascii="Times New Roman" w:hAnsi="Times New Roman" w:cs="Times New Roman"/>
          <w:b/>
          <w:sz w:val="24"/>
          <w:szCs w:val="24"/>
        </w:rPr>
        <w:t>Buku</w:t>
      </w:r>
      <w:proofErr w:type="spellEnd"/>
    </w:p>
    <w:p w:rsidR="000B7E52" w:rsidRDefault="000B7E52" w:rsidP="000B7E52">
      <w:pPr>
        <w:pStyle w:val="FootnoteText"/>
        <w:ind w:left="567" w:hanging="567"/>
        <w:jc w:val="both"/>
        <w:rPr>
          <w:rFonts w:ascii="Times New Roman" w:hAnsi="Times New Roman" w:cs="Times New Roman"/>
          <w:color w:val="000000" w:themeColor="text1"/>
          <w:sz w:val="24"/>
          <w:szCs w:val="24"/>
        </w:rPr>
      </w:pPr>
      <w:proofErr w:type="spellStart"/>
      <w:r w:rsidRPr="002E6E46">
        <w:rPr>
          <w:rFonts w:ascii="Times New Roman" w:hAnsi="Times New Roman" w:cs="Times New Roman"/>
          <w:color w:val="000000" w:themeColor="text1"/>
          <w:sz w:val="24"/>
          <w:szCs w:val="24"/>
        </w:rPr>
        <w:t>Achmad</w:t>
      </w:r>
      <w:proofErr w:type="spellEnd"/>
      <w:r w:rsidRPr="002E6E46">
        <w:rPr>
          <w:rFonts w:ascii="Times New Roman" w:hAnsi="Times New Roman" w:cs="Times New Roman"/>
          <w:color w:val="000000" w:themeColor="text1"/>
          <w:sz w:val="24"/>
          <w:szCs w:val="24"/>
        </w:rPr>
        <w:t xml:space="preserve"> Ali, </w:t>
      </w:r>
      <w:proofErr w:type="spellStart"/>
      <w:r w:rsidRPr="002E6E46">
        <w:rPr>
          <w:rFonts w:ascii="Times New Roman" w:hAnsi="Times New Roman" w:cs="Times New Roman"/>
          <w:i/>
          <w:color w:val="000000" w:themeColor="text1"/>
          <w:sz w:val="24"/>
          <w:szCs w:val="24"/>
        </w:rPr>
        <w:t>Menguak</w:t>
      </w:r>
      <w:proofErr w:type="spellEnd"/>
      <w:r w:rsidRPr="002E6E46">
        <w:rPr>
          <w:rFonts w:ascii="Times New Roman" w:hAnsi="Times New Roman" w:cs="Times New Roman"/>
          <w:i/>
          <w:color w:val="000000" w:themeColor="text1"/>
          <w:sz w:val="24"/>
          <w:szCs w:val="24"/>
        </w:rPr>
        <w:t xml:space="preserve"> </w:t>
      </w:r>
      <w:proofErr w:type="spellStart"/>
      <w:r w:rsidRPr="002E6E46">
        <w:rPr>
          <w:rFonts w:ascii="Times New Roman" w:hAnsi="Times New Roman" w:cs="Times New Roman"/>
          <w:i/>
          <w:color w:val="000000" w:themeColor="text1"/>
          <w:sz w:val="24"/>
          <w:szCs w:val="24"/>
        </w:rPr>
        <w:t>Tabir</w:t>
      </w:r>
      <w:proofErr w:type="spellEnd"/>
      <w:r w:rsidRPr="002E6E46">
        <w:rPr>
          <w:rFonts w:ascii="Times New Roman" w:hAnsi="Times New Roman" w:cs="Times New Roman"/>
          <w:i/>
          <w:color w:val="000000" w:themeColor="text1"/>
          <w:sz w:val="24"/>
          <w:szCs w:val="24"/>
        </w:rPr>
        <w:t xml:space="preserve"> </w:t>
      </w:r>
      <w:proofErr w:type="spellStart"/>
      <w:r w:rsidRPr="002E6E46">
        <w:rPr>
          <w:rFonts w:ascii="Times New Roman" w:hAnsi="Times New Roman" w:cs="Times New Roman"/>
          <w:i/>
          <w:color w:val="000000" w:themeColor="text1"/>
          <w:sz w:val="24"/>
          <w:szCs w:val="24"/>
        </w:rPr>
        <w:t>Hukum</w:t>
      </w:r>
      <w:proofErr w:type="spellEnd"/>
      <w:r w:rsidRPr="002E6E46">
        <w:rPr>
          <w:rFonts w:ascii="Times New Roman" w:hAnsi="Times New Roman" w:cs="Times New Roman"/>
          <w:i/>
          <w:color w:val="000000" w:themeColor="text1"/>
          <w:sz w:val="24"/>
          <w:szCs w:val="24"/>
        </w:rPr>
        <w:t xml:space="preserve"> (</w:t>
      </w:r>
      <w:proofErr w:type="spellStart"/>
      <w:r w:rsidRPr="002E6E46">
        <w:rPr>
          <w:rFonts w:ascii="Times New Roman" w:hAnsi="Times New Roman" w:cs="Times New Roman"/>
          <w:i/>
          <w:color w:val="000000" w:themeColor="text1"/>
          <w:sz w:val="24"/>
          <w:szCs w:val="24"/>
        </w:rPr>
        <w:t>Suatu</w:t>
      </w:r>
      <w:proofErr w:type="spellEnd"/>
      <w:r w:rsidRPr="002E6E46">
        <w:rPr>
          <w:rFonts w:ascii="Times New Roman" w:hAnsi="Times New Roman" w:cs="Times New Roman"/>
          <w:i/>
          <w:color w:val="000000" w:themeColor="text1"/>
          <w:sz w:val="24"/>
          <w:szCs w:val="24"/>
        </w:rPr>
        <w:t xml:space="preserve"> Kajian </w:t>
      </w:r>
      <w:proofErr w:type="spellStart"/>
      <w:r w:rsidRPr="002E6E46">
        <w:rPr>
          <w:rFonts w:ascii="Times New Roman" w:hAnsi="Times New Roman" w:cs="Times New Roman"/>
          <w:i/>
          <w:color w:val="000000" w:themeColor="text1"/>
          <w:sz w:val="24"/>
          <w:szCs w:val="24"/>
        </w:rPr>
        <w:t>Filosofis</w:t>
      </w:r>
      <w:proofErr w:type="spellEnd"/>
      <w:r w:rsidRPr="002E6E46">
        <w:rPr>
          <w:rFonts w:ascii="Times New Roman" w:hAnsi="Times New Roman" w:cs="Times New Roman"/>
          <w:i/>
          <w:color w:val="000000" w:themeColor="text1"/>
          <w:sz w:val="24"/>
          <w:szCs w:val="24"/>
        </w:rPr>
        <w:t xml:space="preserve"> dan </w:t>
      </w:r>
      <w:proofErr w:type="spellStart"/>
      <w:r w:rsidRPr="002E6E46">
        <w:rPr>
          <w:rFonts w:ascii="Times New Roman" w:hAnsi="Times New Roman" w:cs="Times New Roman"/>
          <w:i/>
          <w:color w:val="000000" w:themeColor="text1"/>
          <w:sz w:val="24"/>
          <w:szCs w:val="24"/>
        </w:rPr>
        <w:t>Sosiologis</w:t>
      </w:r>
      <w:proofErr w:type="spellEnd"/>
      <w:r w:rsidRPr="002E6E46">
        <w:rPr>
          <w:rFonts w:ascii="Times New Roman" w:hAnsi="Times New Roman" w:cs="Times New Roman"/>
          <w:i/>
          <w:color w:val="000000" w:themeColor="text1"/>
          <w:sz w:val="24"/>
          <w:szCs w:val="24"/>
        </w:rPr>
        <w:t>)</w:t>
      </w:r>
      <w:r w:rsidRPr="002E6E46">
        <w:rPr>
          <w:rFonts w:ascii="Times New Roman" w:hAnsi="Times New Roman" w:cs="Times New Roman"/>
          <w:color w:val="000000" w:themeColor="text1"/>
          <w:sz w:val="24"/>
          <w:szCs w:val="24"/>
        </w:rPr>
        <w:t xml:space="preserve">, </w:t>
      </w:r>
      <w:proofErr w:type="spellStart"/>
      <w:r w:rsidRPr="002E6E46">
        <w:rPr>
          <w:rFonts w:ascii="Times New Roman" w:hAnsi="Times New Roman" w:cs="Times New Roman"/>
          <w:color w:val="000000" w:themeColor="text1"/>
          <w:sz w:val="24"/>
          <w:szCs w:val="24"/>
        </w:rPr>
        <w:t>Toko</w:t>
      </w:r>
      <w:proofErr w:type="spellEnd"/>
      <w:r w:rsidRPr="002E6E46">
        <w:rPr>
          <w:rFonts w:ascii="Times New Roman" w:hAnsi="Times New Roman" w:cs="Times New Roman"/>
          <w:color w:val="000000" w:themeColor="text1"/>
          <w:sz w:val="24"/>
          <w:szCs w:val="24"/>
        </w:rPr>
        <w:t xml:space="preserve"> </w:t>
      </w:r>
      <w:proofErr w:type="spellStart"/>
      <w:r w:rsidRPr="002E6E46">
        <w:rPr>
          <w:rFonts w:ascii="Times New Roman" w:hAnsi="Times New Roman" w:cs="Times New Roman"/>
          <w:color w:val="000000" w:themeColor="text1"/>
          <w:sz w:val="24"/>
          <w:szCs w:val="24"/>
        </w:rPr>
        <w:t>Gunung</w:t>
      </w:r>
      <w:proofErr w:type="spellEnd"/>
      <w:r w:rsidRPr="002E6E46">
        <w:rPr>
          <w:rFonts w:ascii="Times New Roman" w:hAnsi="Times New Roman" w:cs="Times New Roman"/>
          <w:color w:val="000000" w:themeColor="text1"/>
          <w:sz w:val="24"/>
          <w:szCs w:val="24"/>
        </w:rPr>
        <w:t xml:space="preserve"> Agung, Jakarta, 2002.</w:t>
      </w:r>
    </w:p>
    <w:p w:rsidR="000B7E52" w:rsidRDefault="000B7E52" w:rsidP="000B7E52">
      <w:pPr>
        <w:pStyle w:val="FootnoteText"/>
        <w:ind w:left="567" w:hanging="567"/>
        <w:jc w:val="both"/>
        <w:rPr>
          <w:rFonts w:ascii="Times New Roman" w:hAnsi="Times New Roman" w:cs="Times New Roman"/>
          <w:color w:val="000000" w:themeColor="text1"/>
          <w:sz w:val="24"/>
          <w:szCs w:val="24"/>
        </w:rPr>
      </w:pPr>
      <w:r w:rsidRPr="003C4204">
        <w:rPr>
          <w:rFonts w:ascii="Times New Roman" w:hAnsi="Times New Roman" w:cs="Times New Roman"/>
          <w:color w:val="000000" w:themeColor="text1"/>
          <w:sz w:val="24"/>
          <w:szCs w:val="24"/>
        </w:rPr>
        <w:t xml:space="preserve">Adrian </w:t>
      </w:r>
      <w:proofErr w:type="spellStart"/>
      <w:r w:rsidRPr="003C4204">
        <w:rPr>
          <w:rFonts w:ascii="Times New Roman" w:hAnsi="Times New Roman" w:cs="Times New Roman"/>
          <w:color w:val="000000" w:themeColor="text1"/>
          <w:sz w:val="24"/>
          <w:szCs w:val="24"/>
        </w:rPr>
        <w:t>Sutedi</w:t>
      </w:r>
      <w:proofErr w:type="spellEnd"/>
      <w:r w:rsidRPr="003C420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3C4204">
        <w:rPr>
          <w:rFonts w:ascii="Times New Roman" w:hAnsi="Times New Roman" w:cs="Times New Roman"/>
          <w:i/>
          <w:color w:val="000000" w:themeColor="text1"/>
          <w:sz w:val="24"/>
          <w:szCs w:val="24"/>
        </w:rPr>
        <w:t>Good Corporate Governance</w:t>
      </w:r>
      <w:r>
        <w:rPr>
          <w:rFonts w:ascii="Times New Roman" w:hAnsi="Times New Roman" w:cs="Times New Roman"/>
          <w:color w:val="000000" w:themeColor="text1"/>
          <w:sz w:val="24"/>
          <w:szCs w:val="24"/>
        </w:rPr>
        <w:t xml:space="preserve">, </w:t>
      </w:r>
      <w:proofErr w:type="spellStart"/>
      <w:r w:rsidRPr="003C4204">
        <w:rPr>
          <w:rFonts w:ascii="Times New Roman" w:hAnsi="Times New Roman" w:cs="Times New Roman"/>
          <w:color w:val="000000" w:themeColor="text1"/>
          <w:sz w:val="24"/>
          <w:szCs w:val="24"/>
        </w:rPr>
        <w:t>Sinar</w:t>
      </w:r>
      <w:proofErr w:type="spellEnd"/>
      <w:r w:rsidRPr="003C4204">
        <w:rPr>
          <w:rFonts w:ascii="Times New Roman" w:hAnsi="Times New Roman" w:cs="Times New Roman"/>
          <w:color w:val="000000" w:themeColor="text1"/>
          <w:sz w:val="24"/>
          <w:szCs w:val="24"/>
        </w:rPr>
        <w:t xml:space="preserve"> </w:t>
      </w:r>
      <w:proofErr w:type="spellStart"/>
      <w:r w:rsidRPr="003C4204">
        <w:rPr>
          <w:rFonts w:ascii="Times New Roman" w:hAnsi="Times New Roman" w:cs="Times New Roman"/>
          <w:color w:val="000000" w:themeColor="text1"/>
          <w:sz w:val="24"/>
          <w:szCs w:val="24"/>
        </w:rPr>
        <w:t>Grafika</w:t>
      </w:r>
      <w:proofErr w:type="spellEnd"/>
      <w:r>
        <w:rPr>
          <w:rFonts w:ascii="Times New Roman" w:hAnsi="Times New Roman" w:cs="Times New Roman"/>
          <w:color w:val="000000" w:themeColor="text1"/>
          <w:sz w:val="24"/>
          <w:szCs w:val="24"/>
        </w:rPr>
        <w:t>,</w:t>
      </w:r>
      <w:r w:rsidRPr="003C4204">
        <w:rPr>
          <w:rFonts w:ascii="Times New Roman" w:hAnsi="Times New Roman" w:cs="Times New Roman"/>
          <w:color w:val="000000" w:themeColor="text1"/>
          <w:sz w:val="24"/>
          <w:szCs w:val="24"/>
        </w:rPr>
        <w:t xml:space="preserve"> Jak</w:t>
      </w:r>
      <w:r>
        <w:rPr>
          <w:rFonts w:ascii="Times New Roman" w:hAnsi="Times New Roman" w:cs="Times New Roman"/>
          <w:color w:val="000000" w:themeColor="text1"/>
          <w:sz w:val="24"/>
          <w:szCs w:val="24"/>
        </w:rPr>
        <w:t xml:space="preserve">arta, </w:t>
      </w:r>
      <w:r w:rsidRPr="003C4204">
        <w:rPr>
          <w:rFonts w:ascii="Times New Roman" w:hAnsi="Times New Roman" w:cs="Times New Roman"/>
          <w:color w:val="000000" w:themeColor="text1"/>
          <w:sz w:val="24"/>
          <w:szCs w:val="24"/>
        </w:rPr>
        <w:t>2011</w:t>
      </w:r>
      <w:r>
        <w:rPr>
          <w:rFonts w:ascii="Times New Roman" w:hAnsi="Times New Roman" w:cs="Times New Roman"/>
          <w:color w:val="000000" w:themeColor="text1"/>
          <w:sz w:val="24"/>
          <w:szCs w:val="24"/>
        </w:rPr>
        <w:t>.</w:t>
      </w:r>
    </w:p>
    <w:p w:rsidR="000B7E52" w:rsidRDefault="000B7E52" w:rsidP="000B7E52">
      <w:pPr>
        <w:pStyle w:val="FootnoteText"/>
        <w:ind w:left="567" w:hanging="567"/>
        <w:jc w:val="both"/>
        <w:rPr>
          <w:rFonts w:ascii="Times New Roman" w:hAnsi="Times New Roman" w:cs="Times New Roman"/>
          <w:color w:val="000000" w:themeColor="text1"/>
          <w:sz w:val="24"/>
          <w:szCs w:val="24"/>
        </w:rPr>
      </w:pPr>
      <w:r w:rsidRPr="00405B24">
        <w:rPr>
          <w:rFonts w:ascii="Times New Roman" w:hAnsi="Times New Roman" w:cs="Times New Roman"/>
          <w:color w:val="000000" w:themeColor="text1"/>
          <w:sz w:val="24"/>
          <w:szCs w:val="24"/>
        </w:rPr>
        <w:t>Arafat</w:t>
      </w:r>
      <w:r>
        <w:rPr>
          <w:rFonts w:ascii="Times New Roman" w:hAnsi="Times New Roman" w:cs="Times New Roman"/>
          <w:sz w:val="24"/>
          <w:szCs w:val="24"/>
        </w:rPr>
        <w:t xml:space="preserve"> W, </w:t>
      </w:r>
      <w:r w:rsidRPr="00405B24">
        <w:rPr>
          <w:rFonts w:ascii="Times New Roman" w:hAnsi="Times New Roman" w:cs="Times New Roman"/>
          <w:i/>
          <w:iCs/>
          <w:sz w:val="24"/>
          <w:szCs w:val="24"/>
        </w:rPr>
        <w:t>Good Corporate Governance</w:t>
      </w:r>
      <w:r w:rsidRPr="00405B24">
        <w:rPr>
          <w:rFonts w:ascii="Times New Roman" w:hAnsi="Times New Roman" w:cs="Times New Roman"/>
          <w:i/>
          <w:sz w:val="24"/>
          <w:szCs w:val="24"/>
        </w:rPr>
        <w:t>-</w:t>
      </w:r>
      <w:proofErr w:type="spellStart"/>
      <w:r w:rsidRPr="00405B24">
        <w:rPr>
          <w:rFonts w:ascii="Times New Roman" w:hAnsi="Times New Roman" w:cs="Times New Roman"/>
          <w:i/>
          <w:sz w:val="24"/>
          <w:szCs w:val="24"/>
        </w:rPr>
        <w:t>Pedoman</w:t>
      </w:r>
      <w:proofErr w:type="spellEnd"/>
      <w:r w:rsidRPr="00405B24">
        <w:rPr>
          <w:rFonts w:ascii="Times New Roman" w:hAnsi="Times New Roman" w:cs="Times New Roman"/>
          <w:i/>
          <w:sz w:val="24"/>
          <w:szCs w:val="24"/>
        </w:rPr>
        <w:t xml:space="preserve"> </w:t>
      </w:r>
      <w:proofErr w:type="spellStart"/>
      <w:r w:rsidRPr="00405B24">
        <w:rPr>
          <w:rFonts w:ascii="Times New Roman" w:hAnsi="Times New Roman" w:cs="Times New Roman"/>
          <w:i/>
          <w:sz w:val="24"/>
          <w:szCs w:val="24"/>
        </w:rPr>
        <w:t>Komprehensif</w:t>
      </w:r>
      <w:proofErr w:type="spellEnd"/>
      <w:r w:rsidRPr="00405B24">
        <w:rPr>
          <w:rFonts w:ascii="Times New Roman" w:hAnsi="Times New Roman" w:cs="Times New Roman"/>
          <w:i/>
          <w:sz w:val="24"/>
          <w:szCs w:val="24"/>
        </w:rPr>
        <w:t xml:space="preserve"> </w:t>
      </w:r>
      <w:proofErr w:type="spellStart"/>
      <w:r w:rsidRPr="00405B24">
        <w:rPr>
          <w:rFonts w:ascii="Times New Roman" w:hAnsi="Times New Roman" w:cs="Times New Roman"/>
          <w:i/>
          <w:sz w:val="24"/>
          <w:szCs w:val="24"/>
        </w:rPr>
        <w:t>Mengukur</w:t>
      </w:r>
      <w:proofErr w:type="spellEnd"/>
      <w:r w:rsidRPr="00405B24">
        <w:rPr>
          <w:rFonts w:ascii="Times New Roman" w:hAnsi="Times New Roman" w:cs="Times New Roman"/>
          <w:i/>
          <w:sz w:val="24"/>
          <w:szCs w:val="24"/>
        </w:rPr>
        <w:t xml:space="preserve"> </w:t>
      </w:r>
      <w:proofErr w:type="spellStart"/>
      <w:r w:rsidRPr="00405B24">
        <w:rPr>
          <w:rFonts w:ascii="Times New Roman" w:hAnsi="Times New Roman" w:cs="Times New Roman"/>
          <w:i/>
          <w:sz w:val="24"/>
          <w:szCs w:val="24"/>
        </w:rPr>
        <w:t>Kinerja</w:t>
      </w:r>
      <w:proofErr w:type="spellEnd"/>
      <w:r w:rsidRPr="00405B24">
        <w:rPr>
          <w:rFonts w:ascii="Times New Roman" w:hAnsi="Times New Roman" w:cs="Times New Roman"/>
          <w:i/>
          <w:sz w:val="24"/>
          <w:szCs w:val="24"/>
        </w:rPr>
        <w:t xml:space="preserve"> </w:t>
      </w:r>
      <w:proofErr w:type="spellStart"/>
      <w:r w:rsidRPr="00405B24">
        <w:rPr>
          <w:rFonts w:ascii="Times New Roman" w:hAnsi="Times New Roman" w:cs="Times New Roman"/>
          <w:i/>
          <w:sz w:val="24"/>
          <w:szCs w:val="24"/>
        </w:rPr>
        <w:t>Penerapan</w:t>
      </w:r>
      <w:proofErr w:type="spellEnd"/>
      <w:r w:rsidRPr="00405B24">
        <w:rPr>
          <w:rFonts w:ascii="Times New Roman" w:hAnsi="Times New Roman" w:cs="Times New Roman"/>
          <w:i/>
          <w:sz w:val="24"/>
          <w:szCs w:val="24"/>
        </w:rPr>
        <w:t xml:space="preserve"> GCG</w:t>
      </w:r>
      <w:r>
        <w:rPr>
          <w:rFonts w:ascii="Times New Roman" w:hAnsi="Times New Roman" w:cs="Times New Roman"/>
          <w:sz w:val="24"/>
          <w:szCs w:val="24"/>
        </w:rPr>
        <w:t>, LPPI, Jakarta, 2010.</w:t>
      </w:r>
    </w:p>
    <w:p w:rsidR="000B7E52" w:rsidRPr="002E6E46" w:rsidRDefault="000B7E52" w:rsidP="000B7E52">
      <w:pPr>
        <w:pStyle w:val="FootnoteText"/>
        <w:ind w:left="567" w:hanging="567"/>
        <w:jc w:val="both"/>
        <w:rPr>
          <w:rFonts w:ascii="Times New Roman" w:hAnsi="Times New Roman" w:cs="Times New Roman"/>
          <w:sz w:val="24"/>
          <w:szCs w:val="24"/>
        </w:rPr>
      </w:pPr>
      <w:r w:rsidRPr="002E6E46">
        <w:rPr>
          <w:rFonts w:ascii="Times New Roman" w:hAnsi="Times New Roman" w:cs="Times New Roman"/>
          <w:sz w:val="24"/>
          <w:szCs w:val="24"/>
          <w:lang w:val="id-ID"/>
        </w:rPr>
        <w:t xml:space="preserve">Bambang Setijoprodjo, </w:t>
      </w:r>
      <w:r w:rsidRPr="002E6E46">
        <w:rPr>
          <w:rFonts w:ascii="Times New Roman" w:hAnsi="Times New Roman" w:cs="Times New Roman"/>
          <w:i/>
          <w:sz w:val="24"/>
          <w:szCs w:val="24"/>
          <w:lang w:val="id-ID"/>
        </w:rPr>
        <w:t xml:space="preserve">Pengamanan Kredit Perbankan Yang Dijamin Oleh Hak Tanggungan, </w:t>
      </w:r>
      <w:r w:rsidRPr="002E6E46">
        <w:rPr>
          <w:rFonts w:ascii="Times New Roman" w:hAnsi="Times New Roman" w:cs="Times New Roman"/>
          <w:sz w:val="24"/>
          <w:szCs w:val="24"/>
          <w:lang w:val="id-ID"/>
        </w:rPr>
        <w:t>Lembaga Kajian Hukum Bisnis USU Medan, Medan, 1996</w:t>
      </w:r>
      <w:r w:rsidRPr="002E6E46">
        <w:rPr>
          <w:rFonts w:ascii="Times New Roman" w:hAnsi="Times New Roman" w:cs="Times New Roman"/>
          <w:sz w:val="24"/>
          <w:szCs w:val="24"/>
        </w:rPr>
        <w:t>.</w:t>
      </w:r>
    </w:p>
    <w:p w:rsidR="000B7E52" w:rsidRPr="002E6E46" w:rsidRDefault="000B7E52" w:rsidP="000B7E52">
      <w:pPr>
        <w:pStyle w:val="FootnoteText"/>
        <w:ind w:left="567" w:hanging="567"/>
        <w:jc w:val="both"/>
        <w:rPr>
          <w:rFonts w:ascii="Times New Roman" w:hAnsi="Times New Roman" w:cs="Times New Roman"/>
          <w:sz w:val="24"/>
          <w:szCs w:val="24"/>
        </w:rPr>
      </w:pPr>
      <w:r w:rsidRPr="002E6E46">
        <w:rPr>
          <w:rFonts w:ascii="Times New Roman" w:hAnsi="Times New Roman" w:cs="Times New Roman"/>
          <w:sz w:val="24"/>
          <w:szCs w:val="24"/>
        </w:rPr>
        <w:t xml:space="preserve">Budi </w:t>
      </w:r>
      <w:proofErr w:type="spellStart"/>
      <w:r w:rsidRPr="002E6E46">
        <w:rPr>
          <w:rFonts w:ascii="Times New Roman" w:hAnsi="Times New Roman" w:cs="Times New Roman"/>
          <w:sz w:val="24"/>
          <w:szCs w:val="24"/>
        </w:rPr>
        <w:t>Agus</w:t>
      </w:r>
      <w:proofErr w:type="spellEnd"/>
      <w:r w:rsidRPr="002E6E46">
        <w:rPr>
          <w:rFonts w:ascii="Times New Roman" w:hAnsi="Times New Roman" w:cs="Times New Roman"/>
          <w:sz w:val="24"/>
          <w:szCs w:val="24"/>
        </w:rPr>
        <w:t xml:space="preserve"> </w:t>
      </w:r>
      <w:proofErr w:type="spellStart"/>
      <w:r w:rsidRPr="002E6E46">
        <w:rPr>
          <w:rFonts w:ascii="Times New Roman" w:hAnsi="Times New Roman" w:cs="Times New Roman"/>
          <w:sz w:val="24"/>
          <w:szCs w:val="24"/>
        </w:rPr>
        <w:t>Riswandi</w:t>
      </w:r>
      <w:proofErr w:type="spellEnd"/>
      <w:r w:rsidRPr="002E6E46">
        <w:rPr>
          <w:rFonts w:ascii="Times New Roman" w:hAnsi="Times New Roman" w:cs="Times New Roman"/>
          <w:sz w:val="24"/>
          <w:szCs w:val="24"/>
        </w:rPr>
        <w:t xml:space="preserve">, </w:t>
      </w:r>
      <w:proofErr w:type="spellStart"/>
      <w:r w:rsidRPr="002E6E46">
        <w:rPr>
          <w:rFonts w:ascii="Times New Roman" w:hAnsi="Times New Roman" w:cs="Times New Roman"/>
          <w:i/>
          <w:sz w:val="24"/>
          <w:szCs w:val="24"/>
        </w:rPr>
        <w:t>Aspek</w:t>
      </w:r>
      <w:proofErr w:type="spellEnd"/>
      <w:r w:rsidRPr="002E6E46">
        <w:rPr>
          <w:rFonts w:ascii="Times New Roman" w:hAnsi="Times New Roman" w:cs="Times New Roman"/>
          <w:i/>
          <w:sz w:val="24"/>
          <w:szCs w:val="24"/>
        </w:rPr>
        <w:t xml:space="preserve"> </w:t>
      </w:r>
      <w:proofErr w:type="spellStart"/>
      <w:r w:rsidRPr="002E6E46">
        <w:rPr>
          <w:rFonts w:ascii="Times New Roman" w:hAnsi="Times New Roman" w:cs="Times New Roman"/>
          <w:i/>
          <w:sz w:val="24"/>
          <w:szCs w:val="24"/>
        </w:rPr>
        <w:t>Hukum</w:t>
      </w:r>
      <w:proofErr w:type="spellEnd"/>
      <w:r w:rsidRPr="002E6E46">
        <w:rPr>
          <w:rFonts w:ascii="Times New Roman" w:hAnsi="Times New Roman" w:cs="Times New Roman"/>
          <w:i/>
          <w:sz w:val="24"/>
          <w:szCs w:val="24"/>
        </w:rPr>
        <w:t xml:space="preserve"> Internet Banking</w:t>
      </w:r>
      <w:r w:rsidRPr="002E6E46">
        <w:rPr>
          <w:rFonts w:ascii="Times New Roman" w:hAnsi="Times New Roman" w:cs="Times New Roman"/>
          <w:sz w:val="24"/>
          <w:szCs w:val="24"/>
        </w:rPr>
        <w:t xml:space="preserve">, </w:t>
      </w:r>
      <w:proofErr w:type="spellStart"/>
      <w:r w:rsidRPr="002E6E46">
        <w:rPr>
          <w:rFonts w:ascii="Times New Roman" w:hAnsi="Times New Roman" w:cs="Times New Roman"/>
          <w:sz w:val="24"/>
          <w:szCs w:val="24"/>
        </w:rPr>
        <w:t>Rajawali</w:t>
      </w:r>
      <w:proofErr w:type="spellEnd"/>
      <w:r w:rsidRPr="002E6E46">
        <w:rPr>
          <w:rFonts w:ascii="Times New Roman" w:hAnsi="Times New Roman" w:cs="Times New Roman"/>
          <w:sz w:val="24"/>
          <w:szCs w:val="24"/>
        </w:rPr>
        <w:t xml:space="preserve"> Pers, Jakarta, 2005.</w:t>
      </w:r>
    </w:p>
    <w:p w:rsidR="000B7E52" w:rsidRDefault="000B7E52" w:rsidP="000B7E52">
      <w:pPr>
        <w:pStyle w:val="FootnoteText"/>
        <w:ind w:left="567" w:hanging="567"/>
        <w:jc w:val="both"/>
        <w:rPr>
          <w:rFonts w:ascii="Times New Roman" w:hAnsi="Times New Roman" w:cs="Times New Roman"/>
          <w:color w:val="000000" w:themeColor="text1"/>
          <w:sz w:val="24"/>
          <w:szCs w:val="24"/>
        </w:rPr>
      </w:pPr>
      <w:proofErr w:type="spellStart"/>
      <w:r w:rsidRPr="002E6E46">
        <w:rPr>
          <w:rFonts w:ascii="Times New Roman" w:hAnsi="Times New Roman" w:cs="Times New Roman"/>
          <w:color w:val="000000" w:themeColor="text1"/>
          <w:sz w:val="24"/>
          <w:szCs w:val="24"/>
        </w:rPr>
        <w:t>Dominikus</w:t>
      </w:r>
      <w:proofErr w:type="spellEnd"/>
      <w:r w:rsidRPr="002E6E46">
        <w:rPr>
          <w:rFonts w:ascii="Times New Roman" w:hAnsi="Times New Roman" w:cs="Times New Roman"/>
          <w:color w:val="000000" w:themeColor="text1"/>
          <w:sz w:val="24"/>
          <w:szCs w:val="24"/>
        </w:rPr>
        <w:t xml:space="preserve"> </w:t>
      </w:r>
      <w:proofErr w:type="spellStart"/>
      <w:r w:rsidRPr="002E6E46">
        <w:rPr>
          <w:rFonts w:ascii="Times New Roman" w:hAnsi="Times New Roman" w:cs="Times New Roman"/>
          <w:color w:val="000000" w:themeColor="text1"/>
          <w:sz w:val="24"/>
          <w:szCs w:val="24"/>
        </w:rPr>
        <w:t>Rato</w:t>
      </w:r>
      <w:proofErr w:type="spellEnd"/>
      <w:r w:rsidRPr="002E6E46">
        <w:rPr>
          <w:rFonts w:ascii="Times New Roman" w:hAnsi="Times New Roman" w:cs="Times New Roman"/>
          <w:color w:val="000000" w:themeColor="text1"/>
          <w:sz w:val="24"/>
          <w:szCs w:val="24"/>
        </w:rPr>
        <w:t xml:space="preserve">, </w:t>
      </w:r>
      <w:proofErr w:type="spellStart"/>
      <w:r w:rsidRPr="002E6E46">
        <w:rPr>
          <w:rFonts w:ascii="Times New Roman" w:hAnsi="Times New Roman" w:cs="Times New Roman"/>
          <w:i/>
          <w:color w:val="000000" w:themeColor="text1"/>
          <w:sz w:val="24"/>
          <w:szCs w:val="24"/>
        </w:rPr>
        <w:t>Filsafat</w:t>
      </w:r>
      <w:proofErr w:type="spellEnd"/>
      <w:r w:rsidRPr="002E6E46">
        <w:rPr>
          <w:rFonts w:ascii="Times New Roman" w:hAnsi="Times New Roman" w:cs="Times New Roman"/>
          <w:i/>
          <w:color w:val="000000" w:themeColor="text1"/>
          <w:sz w:val="24"/>
          <w:szCs w:val="24"/>
        </w:rPr>
        <w:t xml:space="preserve"> </w:t>
      </w:r>
      <w:proofErr w:type="spellStart"/>
      <w:r w:rsidRPr="002E6E46">
        <w:rPr>
          <w:rFonts w:ascii="Times New Roman" w:hAnsi="Times New Roman" w:cs="Times New Roman"/>
          <w:i/>
          <w:color w:val="000000" w:themeColor="text1"/>
          <w:sz w:val="24"/>
          <w:szCs w:val="24"/>
        </w:rPr>
        <w:t>Hukum</w:t>
      </w:r>
      <w:proofErr w:type="spellEnd"/>
      <w:r w:rsidRPr="002E6E46">
        <w:rPr>
          <w:rFonts w:ascii="Times New Roman" w:hAnsi="Times New Roman" w:cs="Times New Roman"/>
          <w:i/>
          <w:color w:val="000000" w:themeColor="text1"/>
          <w:sz w:val="24"/>
          <w:szCs w:val="24"/>
        </w:rPr>
        <w:t xml:space="preserve"> </w:t>
      </w:r>
      <w:proofErr w:type="spellStart"/>
      <w:r w:rsidRPr="002E6E46">
        <w:rPr>
          <w:rFonts w:ascii="Times New Roman" w:hAnsi="Times New Roman" w:cs="Times New Roman"/>
          <w:i/>
          <w:color w:val="000000" w:themeColor="text1"/>
          <w:sz w:val="24"/>
          <w:szCs w:val="24"/>
        </w:rPr>
        <w:t>Mencari</w:t>
      </w:r>
      <w:proofErr w:type="spellEnd"/>
      <w:r w:rsidRPr="002E6E46">
        <w:rPr>
          <w:rFonts w:ascii="Times New Roman" w:hAnsi="Times New Roman" w:cs="Times New Roman"/>
          <w:i/>
          <w:color w:val="000000" w:themeColor="text1"/>
          <w:sz w:val="24"/>
          <w:szCs w:val="24"/>
        </w:rPr>
        <w:t xml:space="preserve">: </w:t>
      </w:r>
      <w:proofErr w:type="spellStart"/>
      <w:r w:rsidRPr="002E6E46">
        <w:rPr>
          <w:rFonts w:ascii="Times New Roman" w:hAnsi="Times New Roman" w:cs="Times New Roman"/>
          <w:i/>
          <w:color w:val="000000" w:themeColor="text1"/>
          <w:sz w:val="24"/>
          <w:szCs w:val="24"/>
        </w:rPr>
        <w:t>Memahami</w:t>
      </w:r>
      <w:proofErr w:type="spellEnd"/>
      <w:r w:rsidRPr="002E6E46">
        <w:rPr>
          <w:rFonts w:ascii="Times New Roman" w:hAnsi="Times New Roman" w:cs="Times New Roman"/>
          <w:i/>
          <w:color w:val="000000" w:themeColor="text1"/>
          <w:sz w:val="24"/>
          <w:szCs w:val="24"/>
        </w:rPr>
        <w:t xml:space="preserve"> dan </w:t>
      </w:r>
      <w:proofErr w:type="spellStart"/>
      <w:r w:rsidRPr="002E6E46">
        <w:rPr>
          <w:rFonts w:ascii="Times New Roman" w:hAnsi="Times New Roman" w:cs="Times New Roman"/>
          <w:i/>
          <w:color w:val="000000" w:themeColor="text1"/>
          <w:sz w:val="24"/>
          <w:szCs w:val="24"/>
        </w:rPr>
        <w:t>Memahami</w:t>
      </w:r>
      <w:proofErr w:type="spellEnd"/>
      <w:r w:rsidRPr="002E6E46">
        <w:rPr>
          <w:rFonts w:ascii="Times New Roman" w:hAnsi="Times New Roman" w:cs="Times New Roman"/>
          <w:i/>
          <w:color w:val="000000" w:themeColor="text1"/>
          <w:sz w:val="24"/>
          <w:szCs w:val="24"/>
        </w:rPr>
        <w:t xml:space="preserve"> </w:t>
      </w:r>
      <w:proofErr w:type="spellStart"/>
      <w:r w:rsidRPr="002E6E46">
        <w:rPr>
          <w:rFonts w:ascii="Times New Roman" w:hAnsi="Times New Roman" w:cs="Times New Roman"/>
          <w:i/>
          <w:color w:val="000000" w:themeColor="text1"/>
          <w:sz w:val="24"/>
          <w:szCs w:val="24"/>
        </w:rPr>
        <w:t>Hukum</w:t>
      </w:r>
      <w:proofErr w:type="spellEnd"/>
      <w:r w:rsidRPr="002E6E46">
        <w:rPr>
          <w:rFonts w:ascii="Times New Roman" w:hAnsi="Times New Roman" w:cs="Times New Roman"/>
          <w:color w:val="000000" w:themeColor="text1"/>
          <w:sz w:val="24"/>
          <w:szCs w:val="24"/>
        </w:rPr>
        <w:t xml:space="preserve">, </w:t>
      </w:r>
      <w:proofErr w:type="spellStart"/>
      <w:r w:rsidRPr="002E6E46">
        <w:rPr>
          <w:rFonts w:ascii="Times New Roman" w:hAnsi="Times New Roman" w:cs="Times New Roman"/>
          <w:color w:val="000000" w:themeColor="text1"/>
          <w:sz w:val="24"/>
          <w:szCs w:val="24"/>
        </w:rPr>
        <w:t>Laksbang</w:t>
      </w:r>
      <w:proofErr w:type="spellEnd"/>
      <w:r w:rsidRPr="002E6E46">
        <w:rPr>
          <w:rFonts w:ascii="Times New Roman" w:hAnsi="Times New Roman" w:cs="Times New Roman"/>
          <w:color w:val="000000" w:themeColor="text1"/>
          <w:sz w:val="24"/>
          <w:szCs w:val="24"/>
        </w:rPr>
        <w:t xml:space="preserve"> </w:t>
      </w:r>
      <w:proofErr w:type="spellStart"/>
      <w:r w:rsidRPr="002E6E46">
        <w:rPr>
          <w:rFonts w:ascii="Times New Roman" w:hAnsi="Times New Roman" w:cs="Times New Roman"/>
          <w:color w:val="000000" w:themeColor="text1"/>
          <w:sz w:val="24"/>
          <w:szCs w:val="24"/>
        </w:rPr>
        <w:t>Pressindo</w:t>
      </w:r>
      <w:proofErr w:type="spellEnd"/>
      <w:r w:rsidRPr="002E6E46">
        <w:rPr>
          <w:rFonts w:ascii="Times New Roman" w:hAnsi="Times New Roman" w:cs="Times New Roman"/>
          <w:color w:val="000000" w:themeColor="text1"/>
          <w:sz w:val="24"/>
          <w:szCs w:val="24"/>
        </w:rPr>
        <w:t>, Yogyakarta, 2010.</w:t>
      </w:r>
    </w:p>
    <w:p w:rsidR="000B7E52" w:rsidRPr="002E6E46" w:rsidRDefault="000B7E52" w:rsidP="000B7E52">
      <w:pPr>
        <w:tabs>
          <w:tab w:val="left" w:pos="360"/>
        </w:tabs>
        <w:spacing w:after="0" w:line="240" w:lineRule="auto"/>
        <w:ind w:left="567" w:hanging="567"/>
        <w:jc w:val="both"/>
        <w:rPr>
          <w:rFonts w:ascii="Times New Roman" w:hAnsi="Times New Roman" w:cs="Times New Roman"/>
          <w:color w:val="000000" w:themeColor="text1"/>
          <w:sz w:val="24"/>
          <w:szCs w:val="24"/>
        </w:rPr>
      </w:pPr>
      <w:r w:rsidRPr="002E6E46">
        <w:rPr>
          <w:rFonts w:ascii="Times New Roman" w:hAnsi="Times New Roman" w:cs="Times New Roman"/>
          <w:color w:val="000000" w:themeColor="text1"/>
          <w:sz w:val="24"/>
          <w:szCs w:val="24"/>
        </w:rPr>
        <w:t xml:space="preserve">Forum for Corporate Governance </w:t>
      </w:r>
      <w:proofErr w:type="gramStart"/>
      <w:r w:rsidRPr="002E6E46">
        <w:rPr>
          <w:rFonts w:ascii="Times New Roman" w:hAnsi="Times New Roman" w:cs="Times New Roman"/>
          <w:color w:val="000000" w:themeColor="text1"/>
          <w:sz w:val="24"/>
          <w:szCs w:val="24"/>
        </w:rPr>
        <w:t>In</w:t>
      </w:r>
      <w:proofErr w:type="gramEnd"/>
      <w:r w:rsidRPr="002E6E46">
        <w:rPr>
          <w:rFonts w:ascii="Times New Roman" w:hAnsi="Times New Roman" w:cs="Times New Roman"/>
          <w:color w:val="000000" w:themeColor="text1"/>
          <w:sz w:val="24"/>
          <w:szCs w:val="24"/>
        </w:rPr>
        <w:t xml:space="preserve"> Indonesia,</w:t>
      </w:r>
      <w:r w:rsidRPr="002E6E46">
        <w:rPr>
          <w:rFonts w:ascii="Times New Roman" w:hAnsi="Times New Roman" w:cs="Times New Roman"/>
          <w:i/>
          <w:color w:val="000000" w:themeColor="text1"/>
          <w:sz w:val="24"/>
          <w:szCs w:val="24"/>
        </w:rPr>
        <w:t xml:space="preserve"> </w:t>
      </w:r>
      <w:proofErr w:type="spellStart"/>
      <w:r w:rsidRPr="002E6E46">
        <w:rPr>
          <w:rFonts w:ascii="Times New Roman" w:hAnsi="Times New Roman" w:cs="Times New Roman"/>
          <w:i/>
          <w:color w:val="000000" w:themeColor="text1"/>
          <w:sz w:val="24"/>
          <w:szCs w:val="24"/>
        </w:rPr>
        <w:t>Peranan</w:t>
      </w:r>
      <w:proofErr w:type="spellEnd"/>
      <w:r w:rsidRPr="002E6E46">
        <w:rPr>
          <w:rFonts w:ascii="Times New Roman" w:hAnsi="Times New Roman" w:cs="Times New Roman"/>
          <w:i/>
          <w:color w:val="000000" w:themeColor="text1"/>
          <w:sz w:val="24"/>
          <w:szCs w:val="24"/>
        </w:rPr>
        <w:t xml:space="preserve"> Dewan </w:t>
      </w:r>
      <w:proofErr w:type="spellStart"/>
      <w:r w:rsidRPr="002E6E46">
        <w:rPr>
          <w:rFonts w:ascii="Times New Roman" w:hAnsi="Times New Roman" w:cs="Times New Roman"/>
          <w:i/>
          <w:color w:val="000000" w:themeColor="text1"/>
          <w:sz w:val="24"/>
          <w:szCs w:val="24"/>
        </w:rPr>
        <w:t>Komisaris</w:t>
      </w:r>
      <w:proofErr w:type="spellEnd"/>
      <w:r w:rsidRPr="002E6E46">
        <w:rPr>
          <w:rFonts w:ascii="Times New Roman" w:hAnsi="Times New Roman" w:cs="Times New Roman"/>
          <w:i/>
          <w:color w:val="000000" w:themeColor="text1"/>
          <w:sz w:val="24"/>
          <w:szCs w:val="24"/>
        </w:rPr>
        <w:t xml:space="preserve"> dan </w:t>
      </w:r>
      <w:proofErr w:type="spellStart"/>
      <w:r w:rsidRPr="002E6E46">
        <w:rPr>
          <w:rFonts w:ascii="Times New Roman" w:hAnsi="Times New Roman" w:cs="Times New Roman"/>
          <w:i/>
          <w:color w:val="000000" w:themeColor="text1"/>
          <w:sz w:val="24"/>
          <w:szCs w:val="24"/>
        </w:rPr>
        <w:t>Komite</w:t>
      </w:r>
      <w:proofErr w:type="spellEnd"/>
      <w:r w:rsidRPr="002E6E46">
        <w:rPr>
          <w:rFonts w:ascii="Times New Roman" w:hAnsi="Times New Roman" w:cs="Times New Roman"/>
          <w:i/>
          <w:color w:val="000000" w:themeColor="text1"/>
          <w:sz w:val="24"/>
          <w:szCs w:val="24"/>
        </w:rPr>
        <w:t xml:space="preserve"> Audit </w:t>
      </w:r>
      <w:proofErr w:type="spellStart"/>
      <w:r w:rsidRPr="002E6E46">
        <w:rPr>
          <w:rFonts w:ascii="Times New Roman" w:hAnsi="Times New Roman" w:cs="Times New Roman"/>
          <w:i/>
          <w:color w:val="000000" w:themeColor="text1"/>
          <w:sz w:val="24"/>
          <w:szCs w:val="24"/>
        </w:rPr>
        <w:t>dalam</w:t>
      </w:r>
      <w:proofErr w:type="spellEnd"/>
      <w:r w:rsidRPr="002E6E46">
        <w:rPr>
          <w:rFonts w:ascii="Times New Roman" w:hAnsi="Times New Roman" w:cs="Times New Roman"/>
          <w:i/>
          <w:color w:val="000000" w:themeColor="text1"/>
          <w:sz w:val="24"/>
          <w:szCs w:val="24"/>
        </w:rPr>
        <w:t xml:space="preserve"> </w:t>
      </w:r>
      <w:proofErr w:type="spellStart"/>
      <w:r w:rsidRPr="002E6E46">
        <w:rPr>
          <w:rFonts w:ascii="Times New Roman" w:hAnsi="Times New Roman" w:cs="Times New Roman"/>
          <w:i/>
          <w:color w:val="000000" w:themeColor="text1"/>
          <w:sz w:val="24"/>
          <w:szCs w:val="24"/>
        </w:rPr>
        <w:t>Pelaksanaan</w:t>
      </w:r>
      <w:proofErr w:type="spellEnd"/>
      <w:r w:rsidRPr="002E6E46">
        <w:rPr>
          <w:rFonts w:ascii="Times New Roman" w:hAnsi="Times New Roman" w:cs="Times New Roman"/>
          <w:i/>
          <w:color w:val="000000" w:themeColor="text1"/>
          <w:sz w:val="24"/>
          <w:szCs w:val="24"/>
        </w:rPr>
        <w:t xml:space="preserve"> Corporate Governance (Tata </w:t>
      </w:r>
      <w:proofErr w:type="spellStart"/>
      <w:r w:rsidRPr="002E6E46">
        <w:rPr>
          <w:rFonts w:ascii="Times New Roman" w:hAnsi="Times New Roman" w:cs="Times New Roman"/>
          <w:i/>
          <w:color w:val="000000" w:themeColor="text1"/>
          <w:sz w:val="24"/>
          <w:szCs w:val="24"/>
        </w:rPr>
        <w:t>Kelola</w:t>
      </w:r>
      <w:proofErr w:type="spellEnd"/>
      <w:r w:rsidRPr="002E6E46">
        <w:rPr>
          <w:rFonts w:ascii="Times New Roman" w:hAnsi="Times New Roman" w:cs="Times New Roman"/>
          <w:i/>
          <w:color w:val="000000" w:themeColor="text1"/>
          <w:sz w:val="24"/>
          <w:szCs w:val="24"/>
        </w:rPr>
        <w:t xml:space="preserve"> Perusahaan</w:t>
      </w:r>
      <w:r w:rsidRPr="002E6E46">
        <w:rPr>
          <w:rFonts w:ascii="Times New Roman" w:hAnsi="Times New Roman" w:cs="Times New Roman"/>
          <w:color w:val="000000" w:themeColor="text1"/>
          <w:sz w:val="24"/>
          <w:szCs w:val="24"/>
        </w:rPr>
        <w:t>), FCGI, Jakarta, 2002.</w:t>
      </w:r>
    </w:p>
    <w:p w:rsidR="000B7E52" w:rsidRPr="002E6E46" w:rsidRDefault="000B7E52" w:rsidP="000B7E52">
      <w:pPr>
        <w:pStyle w:val="FootnoteText"/>
        <w:ind w:left="567" w:hanging="567"/>
        <w:jc w:val="both"/>
        <w:rPr>
          <w:rFonts w:ascii="Times New Roman" w:hAnsi="Times New Roman" w:cs="Times New Roman"/>
          <w:color w:val="000000" w:themeColor="text1"/>
          <w:sz w:val="24"/>
          <w:szCs w:val="24"/>
        </w:rPr>
      </w:pPr>
      <w:r w:rsidRPr="002E6E46">
        <w:rPr>
          <w:rFonts w:ascii="Times New Roman" w:hAnsi="Times New Roman" w:cs="Times New Roman"/>
          <w:color w:val="000000" w:themeColor="text1"/>
          <w:sz w:val="24"/>
          <w:szCs w:val="24"/>
        </w:rPr>
        <w:t xml:space="preserve">Frans </w:t>
      </w:r>
      <w:proofErr w:type="spellStart"/>
      <w:r w:rsidRPr="002E6E46">
        <w:rPr>
          <w:rFonts w:ascii="Times New Roman" w:hAnsi="Times New Roman" w:cs="Times New Roman"/>
          <w:color w:val="000000" w:themeColor="text1"/>
          <w:sz w:val="24"/>
          <w:szCs w:val="24"/>
        </w:rPr>
        <w:t>Satrio</w:t>
      </w:r>
      <w:proofErr w:type="spellEnd"/>
      <w:r w:rsidRPr="002E6E46">
        <w:rPr>
          <w:rFonts w:ascii="Times New Roman" w:hAnsi="Times New Roman" w:cs="Times New Roman"/>
          <w:color w:val="000000" w:themeColor="text1"/>
          <w:sz w:val="24"/>
          <w:szCs w:val="24"/>
        </w:rPr>
        <w:t xml:space="preserve"> </w:t>
      </w:r>
      <w:proofErr w:type="spellStart"/>
      <w:r w:rsidRPr="002E6E46">
        <w:rPr>
          <w:rFonts w:ascii="Times New Roman" w:hAnsi="Times New Roman" w:cs="Times New Roman"/>
          <w:color w:val="000000" w:themeColor="text1"/>
          <w:sz w:val="24"/>
          <w:szCs w:val="24"/>
        </w:rPr>
        <w:t>Wicakono</w:t>
      </w:r>
      <w:proofErr w:type="spellEnd"/>
      <w:r w:rsidRPr="002E6E46">
        <w:rPr>
          <w:rFonts w:ascii="Times New Roman" w:hAnsi="Times New Roman" w:cs="Times New Roman"/>
          <w:color w:val="000000" w:themeColor="text1"/>
          <w:sz w:val="24"/>
          <w:szCs w:val="24"/>
        </w:rPr>
        <w:t xml:space="preserve">, </w:t>
      </w:r>
      <w:proofErr w:type="spellStart"/>
      <w:r w:rsidRPr="002E6E46">
        <w:rPr>
          <w:rFonts w:ascii="Times New Roman" w:hAnsi="Times New Roman" w:cs="Times New Roman"/>
          <w:i/>
          <w:color w:val="000000" w:themeColor="text1"/>
          <w:sz w:val="24"/>
          <w:szCs w:val="24"/>
        </w:rPr>
        <w:t>Tanggung</w:t>
      </w:r>
      <w:proofErr w:type="spellEnd"/>
      <w:r w:rsidRPr="002E6E46">
        <w:rPr>
          <w:rFonts w:ascii="Times New Roman" w:hAnsi="Times New Roman" w:cs="Times New Roman"/>
          <w:i/>
          <w:color w:val="000000" w:themeColor="text1"/>
          <w:sz w:val="24"/>
          <w:szCs w:val="24"/>
        </w:rPr>
        <w:t xml:space="preserve"> </w:t>
      </w:r>
      <w:proofErr w:type="spellStart"/>
      <w:r w:rsidRPr="002E6E46">
        <w:rPr>
          <w:rFonts w:ascii="Times New Roman" w:hAnsi="Times New Roman" w:cs="Times New Roman"/>
          <w:i/>
          <w:color w:val="000000" w:themeColor="text1"/>
          <w:sz w:val="24"/>
          <w:szCs w:val="24"/>
        </w:rPr>
        <w:t>Jawab</w:t>
      </w:r>
      <w:proofErr w:type="spellEnd"/>
      <w:r w:rsidRPr="002E6E46">
        <w:rPr>
          <w:rFonts w:ascii="Times New Roman" w:hAnsi="Times New Roman" w:cs="Times New Roman"/>
          <w:i/>
          <w:color w:val="000000" w:themeColor="text1"/>
          <w:sz w:val="24"/>
          <w:szCs w:val="24"/>
        </w:rPr>
        <w:t xml:space="preserve"> </w:t>
      </w:r>
      <w:proofErr w:type="spellStart"/>
      <w:r w:rsidRPr="002E6E46">
        <w:rPr>
          <w:rFonts w:ascii="Times New Roman" w:hAnsi="Times New Roman" w:cs="Times New Roman"/>
          <w:i/>
          <w:color w:val="000000" w:themeColor="text1"/>
          <w:sz w:val="24"/>
          <w:szCs w:val="24"/>
        </w:rPr>
        <w:t>Pemegang</w:t>
      </w:r>
      <w:proofErr w:type="spellEnd"/>
      <w:r w:rsidRPr="002E6E46">
        <w:rPr>
          <w:rFonts w:ascii="Times New Roman" w:hAnsi="Times New Roman" w:cs="Times New Roman"/>
          <w:i/>
          <w:color w:val="000000" w:themeColor="text1"/>
          <w:sz w:val="24"/>
          <w:szCs w:val="24"/>
        </w:rPr>
        <w:t xml:space="preserve"> </w:t>
      </w:r>
      <w:proofErr w:type="spellStart"/>
      <w:r w:rsidRPr="002E6E46">
        <w:rPr>
          <w:rFonts w:ascii="Times New Roman" w:hAnsi="Times New Roman" w:cs="Times New Roman"/>
          <w:i/>
          <w:color w:val="000000" w:themeColor="text1"/>
          <w:sz w:val="24"/>
          <w:szCs w:val="24"/>
        </w:rPr>
        <w:t>saham</w:t>
      </w:r>
      <w:proofErr w:type="spellEnd"/>
      <w:r w:rsidRPr="002E6E46">
        <w:rPr>
          <w:rFonts w:ascii="Times New Roman" w:hAnsi="Times New Roman" w:cs="Times New Roman"/>
          <w:i/>
          <w:color w:val="000000" w:themeColor="text1"/>
          <w:sz w:val="24"/>
          <w:szCs w:val="24"/>
        </w:rPr>
        <w:t xml:space="preserve">, </w:t>
      </w:r>
      <w:proofErr w:type="spellStart"/>
      <w:r w:rsidRPr="002E6E46">
        <w:rPr>
          <w:rFonts w:ascii="Times New Roman" w:hAnsi="Times New Roman" w:cs="Times New Roman"/>
          <w:i/>
          <w:color w:val="000000" w:themeColor="text1"/>
          <w:sz w:val="24"/>
          <w:szCs w:val="24"/>
        </w:rPr>
        <w:t>Direksi</w:t>
      </w:r>
      <w:proofErr w:type="spellEnd"/>
      <w:r w:rsidRPr="002E6E46">
        <w:rPr>
          <w:rFonts w:ascii="Times New Roman" w:hAnsi="Times New Roman" w:cs="Times New Roman"/>
          <w:i/>
          <w:color w:val="000000" w:themeColor="text1"/>
          <w:sz w:val="24"/>
          <w:szCs w:val="24"/>
        </w:rPr>
        <w:t xml:space="preserve">, Dan </w:t>
      </w:r>
      <w:proofErr w:type="spellStart"/>
      <w:r w:rsidRPr="002E6E46">
        <w:rPr>
          <w:rFonts w:ascii="Times New Roman" w:hAnsi="Times New Roman" w:cs="Times New Roman"/>
          <w:i/>
          <w:color w:val="000000" w:themeColor="text1"/>
          <w:sz w:val="24"/>
          <w:szCs w:val="24"/>
        </w:rPr>
        <w:t>Komisaris</w:t>
      </w:r>
      <w:proofErr w:type="spellEnd"/>
      <w:r w:rsidRPr="002E6E46">
        <w:rPr>
          <w:rFonts w:ascii="Times New Roman" w:hAnsi="Times New Roman" w:cs="Times New Roman"/>
          <w:i/>
          <w:color w:val="000000" w:themeColor="text1"/>
          <w:sz w:val="24"/>
          <w:szCs w:val="24"/>
        </w:rPr>
        <w:t xml:space="preserve"> Perseroan </w:t>
      </w:r>
      <w:proofErr w:type="spellStart"/>
      <w:r w:rsidRPr="002E6E46">
        <w:rPr>
          <w:rFonts w:ascii="Times New Roman" w:hAnsi="Times New Roman" w:cs="Times New Roman"/>
          <w:i/>
          <w:color w:val="000000" w:themeColor="text1"/>
          <w:sz w:val="24"/>
          <w:szCs w:val="24"/>
        </w:rPr>
        <w:t>Terbatas</w:t>
      </w:r>
      <w:proofErr w:type="spellEnd"/>
      <w:r w:rsidRPr="002E6E46">
        <w:rPr>
          <w:rFonts w:ascii="Times New Roman" w:hAnsi="Times New Roman" w:cs="Times New Roman"/>
          <w:i/>
          <w:color w:val="000000" w:themeColor="text1"/>
          <w:sz w:val="24"/>
          <w:szCs w:val="24"/>
        </w:rPr>
        <w:t xml:space="preserve"> (PT),</w:t>
      </w:r>
      <w:r w:rsidRPr="002E6E46">
        <w:rPr>
          <w:rFonts w:ascii="Times New Roman" w:hAnsi="Times New Roman" w:cs="Times New Roman"/>
          <w:color w:val="000000" w:themeColor="text1"/>
          <w:sz w:val="24"/>
          <w:szCs w:val="24"/>
        </w:rPr>
        <w:t xml:space="preserve"> </w:t>
      </w:r>
      <w:proofErr w:type="spellStart"/>
      <w:r w:rsidRPr="002E6E46">
        <w:rPr>
          <w:rFonts w:ascii="Times New Roman" w:hAnsi="Times New Roman" w:cs="Times New Roman"/>
          <w:color w:val="000000" w:themeColor="text1"/>
          <w:sz w:val="24"/>
          <w:szCs w:val="24"/>
        </w:rPr>
        <w:t>Visimedia</w:t>
      </w:r>
      <w:proofErr w:type="spellEnd"/>
      <w:r w:rsidRPr="002E6E46">
        <w:rPr>
          <w:rFonts w:ascii="Times New Roman" w:hAnsi="Times New Roman" w:cs="Times New Roman"/>
          <w:color w:val="000000" w:themeColor="text1"/>
          <w:sz w:val="24"/>
          <w:szCs w:val="24"/>
        </w:rPr>
        <w:t>, Jakarta, 2009.</w:t>
      </w:r>
    </w:p>
    <w:p w:rsidR="000B7E52" w:rsidRPr="002E6E46" w:rsidRDefault="000B7E52" w:rsidP="000B7E52">
      <w:pPr>
        <w:pStyle w:val="FootnoteText"/>
        <w:ind w:left="567" w:hanging="567"/>
        <w:jc w:val="both"/>
        <w:rPr>
          <w:rFonts w:ascii="Times New Roman" w:hAnsi="Times New Roman" w:cs="Times New Roman"/>
          <w:sz w:val="24"/>
          <w:szCs w:val="24"/>
        </w:rPr>
      </w:pPr>
      <w:proofErr w:type="spellStart"/>
      <w:r w:rsidRPr="002E6E46">
        <w:rPr>
          <w:rFonts w:ascii="Times New Roman" w:hAnsi="Times New Roman" w:cs="Times New Roman"/>
          <w:sz w:val="24"/>
          <w:szCs w:val="24"/>
        </w:rPr>
        <w:t>Hermansyah</w:t>
      </w:r>
      <w:proofErr w:type="spellEnd"/>
      <w:r w:rsidRPr="002E6E46">
        <w:rPr>
          <w:rFonts w:ascii="Times New Roman" w:hAnsi="Times New Roman" w:cs="Times New Roman"/>
          <w:sz w:val="24"/>
          <w:szCs w:val="24"/>
        </w:rPr>
        <w:t xml:space="preserve">, </w:t>
      </w:r>
      <w:proofErr w:type="spellStart"/>
      <w:r w:rsidRPr="002E6E46">
        <w:rPr>
          <w:rFonts w:ascii="Times New Roman" w:hAnsi="Times New Roman" w:cs="Times New Roman"/>
          <w:i/>
          <w:iCs/>
          <w:sz w:val="24"/>
          <w:szCs w:val="24"/>
        </w:rPr>
        <w:t>Hukum</w:t>
      </w:r>
      <w:proofErr w:type="spellEnd"/>
      <w:r w:rsidRPr="002E6E46">
        <w:rPr>
          <w:rFonts w:ascii="Times New Roman" w:hAnsi="Times New Roman" w:cs="Times New Roman"/>
          <w:i/>
          <w:iCs/>
          <w:sz w:val="24"/>
          <w:szCs w:val="24"/>
        </w:rPr>
        <w:t xml:space="preserve"> </w:t>
      </w:r>
      <w:proofErr w:type="spellStart"/>
      <w:r w:rsidRPr="002E6E46">
        <w:rPr>
          <w:rFonts w:ascii="Times New Roman" w:hAnsi="Times New Roman" w:cs="Times New Roman"/>
          <w:i/>
          <w:iCs/>
          <w:sz w:val="24"/>
          <w:szCs w:val="24"/>
        </w:rPr>
        <w:t>Perbankan</w:t>
      </w:r>
      <w:proofErr w:type="spellEnd"/>
      <w:r w:rsidRPr="002E6E46">
        <w:rPr>
          <w:rFonts w:ascii="Times New Roman" w:hAnsi="Times New Roman" w:cs="Times New Roman"/>
          <w:i/>
          <w:iCs/>
          <w:sz w:val="24"/>
          <w:szCs w:val="24"/>
        </w:rPr>
        <w:t xml:space="preserve"> Nasional Indonesia</w:t>
      </w:r>
      <w:r w:rsidRPr="002E6E46">
        <w:rPr>
          <w:rFonts w:ascii="Times New Roman" w:hAnsi="Times New Roman" w:cs="Times New Roman"/>
          <w:sz w:val="24"/>
          <w:szCs w:val="24"/>
        </w:rPr>
        <w:t xml:space="preserve">, </w:t>
      </w:r>
      <w:proofErr w:type="spellStart"/>
      <w:r w:rsidRPr="002E6E46">
        <w:rPr>
          <w:rFonts w:ascii="Times New Roman" w:hAnsi="Times New Roman" w:cs="Times New Roman"/>
          <w:sz w:val="24"/>
          <w:szCs w:val="24"/>
        </w:rPr>
        <w:t>Kencana</w:t>
      </w:r>
      <w:proofErr w:type="spellEnd"/>
      <w:r w:rsidRPr="002E6E46">
        <w:rPr>
          <w:rFonts w:ascii="Times New Roman" w:hAnsi="Times New Roman" w:cs="Times New Roman"/>
          <w:sz w:val="24"/>
          <w:szCs w:val="24"/>
        </w:rPr>
        <w:t>, Jakarta, 2005.</w:t>
      </w:r>
    </w:p>
    <w:p w:rsidR="000B7E52" w:rsidRPr="002E6E46" w:rsidRDefault="000B7E52" w:rsidP="000B7E52">
      <w:pPr>
        <w:pStyle w:val="FootnoteText"/>
        <w:ind w:left="567" w:hanging="567"/>
        <w:jc w:val="both"/>
        <w:rPr>
          <w:rFonts w:ascii="Times New Roman" w:hAnsi="Times New Roman" w:cs="Times New Roman"/>
          <w:color w:val="000000" w:themeColor="text1"/>
          <w:sz w:val="24"/>
          <w:szCs w:val="24"/>
        </w:rPr>
      </w:pPr>
      <w:r w:rsidRPr="002E6E46">
        <w:rPr>
          <w:rFonts w:ascii="Times New Roman" w:hAnsi="Times New Roman" w:cs="Times New Roman"/>
          <w:color w:val="000000" w:themeColor="text1"/>
          <w:sz w:val="24"/>
          <w:szCs w:val="24"/>
        </w:rPr>
        <w:t xml:space="preserve">Hessel </w:t>
      </w:r>
      <w:proofErr w:type="spellStart"/>
      <w:r w:rsidRPr="002E6E46">
        <w:rPr>
          <w:rFonts w:ascii="Times New Roman" w:hAnsi="Times New Roman" w:cs="Times New Roman"/>
          <w:color w:val="000000" w:themeColor="text1"/>
          <w:sz w:val="24"/>
          <w:szCs w:val="24"/>
        </w:rPr>
        <w:t>Nogi</w:t>
      </w:r>
      <w:proofErr w:type="spellEnd"/>
      <w:r w:rsidRPr="002E6E46">
        <w:rPr>
          <w:rFonts w:ascii="Times New Roman" w:hAnsi="Times New Roman" w:cs="Times New Roman"/>
          <w:color w:val="000000" w:themeColor="text1"/>
          <w:sz w:val="24"/>
          <w:szCs w:val="24"/>
        </w:rPr>
        <w:t xml:space="preserve"> S. </w:t>
      </w:r>
      <w:proofErr w:type="spellStart"/>
      <w:r w:rsidRPr="002E6E46">
        <w:rPr>
          <w:rFonts w:ascii="Times New Roman" w:hAnsi="Times New Roman" w:cs="Times New Roman"/>
          <w:color w:val="000000" w:themeColor="text1"/>
          <w:sz w:val="24"/>
          <w:szCs w:val="24"/>
        </w:rPr>
        <w:t>Tangkilisan</w:t>
      </w:r>
      <w:proofErr w:type="spellEnd"/>
      <w:r w:rsidRPr="002E6E46">
        <w:rPr>
          <w:rFonts w:ascii="Times New Roman" w:hAnsi="Times New Roman" w:cs="Times New Roman"/>
          <w:color w:val="000000" w:themeColor="text1"/>
          <w:sz w:val="24"/>
          <w:szCs w:val="24"/>
        </w:rPr>
        <w:t xml:space="preserve">, </w:t>
      </w:r>
      <w:proofErr w:type="spellStart"/>
      <w:r w:rsidRPr="002E6E46">
        <w:rPr>
          <w:rFonts w:ascii="Times New Roman" w:hAnsi="Times New Roman" w:cs="Times New Roman"/>
          <w:i/>
          <w:color w:val="000000" w:themeColor="text1"/>
          <w:sz w:val="24"/>
          <w:szCs w:val="24"/>
        </w:rPr>
        <w:t>Mengelola</w:t>
      </w:r>
      <w:proofErr w:type="spellEnd"/>
      <w:r w:rsidRPr="002E6E46">
        <w:rPr>
          <w:rFonts w:ascii="Times New Roman" w:hAnsi="Times New Roman" w:cs="Times New Roman"/>
          <w:i/>
          <w:color w:val="000000" w:themeColor="text1"/>
          <w:sz w:val="24"/>
          <w:szCs w:val="24"/>
        </w:rPr>
        <w:t xml:space="preserve"> </w:t>
      </w:r>
      <w:proofErr w:type="spellStart"/>
      <w:r w:rsidRPr="002E6E46">
        <w:rPr>
          <w:rFonts w:ascii="Times New Roman" w:hAnsi="Times New Roman" w:cs="Times New Roman"/>
          <w:i/>
          <w:color w:val="000000" w:themeColor="text1"/>
          <w:sz w:val="24"/>
          <w:szCs w:val="24"/>
        </w:rPr>
        <w:t>Kredit</w:t>
      </w:r>
      <w:proofErr w:type="spellEnd"/>
      <w:r w:rsidRPr="002E6E46">
        <w:rPr>
          <w:rFonts w:ascii="Times New Roman" w:hAnsi="Times New Roman" w:cs="Times New Roman"/>
          <w:i/>
          <w:color w:val="000000" w:themeColor="text1"/>
          <w:sz w:val="24"/>
          <w:szCs w:val="24"/>
        </w:rPr>
        <w:t xml:space="preserve"> </w:t>
      </w:r>
      <w:proofErr w:type="spellStart"/>
      <w:r w:rsidRPr="002E6E46">
        <w:rPr>
          <w:rFonts w:ascii="Times New Roman" w:hAnsi="Times New Roman" w:cs="Times New Roman"/>
          <w:i/>
          <w:color w:val="000000" w:themeColor="text1"/>
          <w:sz w:val="24"/>
          <w:szCs w:val="24"/>
        </w:rPr>
        <w:t>Berbasis</w:t>
      </w:r>
      <w:proofErr w:type="spellEnd"/>
      <w:r w:rsidRPr="002E6E46">
        <w:rPr>
          <w:rFonts w:ascii="Times New Roman" w:hAnsi="Times New Roman" w:cs="Times New Roman"/>
          <w:i/>
          <w:color w:val="000000" w:themeColor="text1"/>
          <w:sz w:val="24"/>
          <w:szCs w:val="24"/>
        </w:rPr>
        <w:t xml:space="preserve"> Good Corporate Governance</w:t>
      </w:r>
      <w:r w:rsidRPr="002E6E46">
        <w:rPr>
          <w:rFonts w:ascii="Times New Roman" w:hAnsi="Times New Roman" w:cs="Times New Roman"/>
          <w:color w:val="000000" w:themeColor="text1"/>
          <w:sz w:val="24"/>
          <w:szCs w:val="24"/>
        </w:rPr>
        <w:t xml:space="preserve">, </w:t>
      </w:r>
      <w:proofErr w:type="spellStart"/>
      <w:r w:rsidRPr="002E6E46">
        <w:rPr>
          <w:rFonts w:ascii="Times New Roman" w:hAnsi="Times New Roman" w:cs="Times New Roman"/>
          <w:color w:val="000000" w:themeColor="text1"/>
          <w:sz w:val="24"/>
          <w:szCs w:val="24"/>
        </w:rPr>
        <w:t>Balairung</w:t>
      </w:r>
      <w:proofErr w:type="spellEnd"/>
      <w:r w:rsidRPr="002E6E46">
        <w:rPr>
          <w:rFonts w:ascii="Times New Roman" w:hAnsi="Times New Roman" w:cs="Times New Roman"/>
          <w:color w:val="000000" w:themeColor="text1"/>
          <w:sz w:val="24"/>
          <w:szCs w:val="24"/>
        </w:rPr>
        <w:t xml:space="preserve">, Yogyakarta, 2003. </w:t>
      </w:r>
    </w:p>
    <w:p w:rsidR="000B7E52" w:rsidRPr="002E6E46" w:rsidRDefault="000B7E52" w:rsidP="000B7E52">
      <w:pPr>
        <w:tabs>
          <w:tab w:val="left" w:pos="360"/>
        </w:tabs>
        <w:spacing w:after="0" w:line="240" w:lineRule="auto"/>
        <w:ind w:left="567" w:hanging="567"/>
        <w:jc w:val="both"/>
        <w:rPr>
          <w:rFonts w:ascii="Times New Roman" w:hAnsi="Times New Roman" w:cs="Times New Roman"/>
          <w:sz w:val="24"/>
          <w:szCs w:val="24"/>
        </w:rPr>
      </w:pPr>
      <w:r w:rsidRPr="002E6E46">
        <w:rPr>
          <w:rFonts w:ascii="Times New Roman" w:hAnsi="Times New Roman" w:cs="Times New Roman"/>
          <w:sz w:val="24"/>
          <w:szCs w:val="24"/>
        </w:rPr>
        <w:t xml:space="preserve">Hiro </w:t>
      </w:r>
      <w:proofErr w:type="spellStart"/>
      <w:r w:rsidRPr="002E6E46">
        <w:rPr>
          <w:rFonts w:ascii="Times New Roman" w:hAnsi="Times New Roman" w:cs="Times New Roman"/>
          <w:sz w:val="24"/>
          <w:szCs w:val="24"/>
        </w:rPr>
        <w:t>Tugiman</w:t>
      </w:r>
      <w:proofErr w:type="spellEnd"/>
      <w:r w:rsidRPr="002E6E46">
        <w:rPr>
          <w:rFonts w:ascii="Times New Roman" w:hAnsi="Times New Roman" w:cs="Times New Roman"/>
          <w:sz w:val="24"/>
          <w:szCs w:val="24"/>
        </w:rPr>
        <w:t xml:space="preserve">, </w:t>
      </w:r>
      <w:proofErr w:type="spellStart"/>
      <w:r w:rsidRPr="002E6E46">
        <w:rPr>
          <w:rFonts w:ascii="Times New Roman" w:hAnsi="Times New Roman" w:cs="Times New Roman"/>
          <w:i/>
          <w:sz w:val="24"/>
          <w:szCs w:val="24"/>
        </w:rPr>
        <w:t>Standar</w:t>
      </w:r>
      <w:proofErr w:type="spellEnd"/>
      <w:r w:rsidRPr="002E6E46">
        <w:rPr>
          <w:rFonts w:ascii="Times New Roman" w:hAnsi="Times New Roman" w:cs="Times New Roman"/>
          <w:i/>
          <w:sz w:val="24"/>
          <w:szCs w:val="24"/>
        </w:rPr>
        <w:t xml:space="preserve"> </w:t>
      </w:r>
      <w:proofErr w:type="spellStart"/>
      <w:r w:rsidRPr="002E6E46">
        <w:rPr>
          <w:rFonts w:ascii="Times New Roman" w:hAnsi="Times New Roman" w:cs="Times New Roman"/>
          <w:i/>
          <w:sz w:val="24"/>
          <w:szCs w:val="24"/>
        </w:rPr>
        <w:t>Profesional</w:t>
      </w:r>
      <w:proofErr w:type="spellEnd"/>
      <w:r w:rsidRPr="002E6E46">
        <w:rPr>
          <w:rFonts w:ascii="Times New Roman" w:hAnsi="Times New Roman" w:cs="Times New Roman"/>
          <w:i/>
          <w:sz w:val="24"/>
          <w:szCs w:val="24"/>
        </w:rPr>
        <w:t xml:space="preserve"> Audit Internal</w:t>
      </w:r>
      <w:r w:rsidRPr="002E6E46">
        <w:rPr>
          <w:rFonts w:ascii="Times New Roman" w:hAnsi="Times New Roman" w:cs="Times New Roman"/>
          <w:sz w:val="24"/>
          <w:szCs w:val="24"/>
        </w:rPr>
        <w:t xml:space="preserve">, </w:t>
      </w:r>
      <w:proofErr w:type="spellStart"/>
      <w:r w:rsidRPr="002E6E46">
        <w:rPr>
          <w:rFonts w:ascii="Times New Roman" w:hAnsi="Times New Roman" w:cs="Times New Roman"/>
          <w:sz w:val="24"/>
          <w:szCs w:val="24"/>
        </w:rPr>
        <w:t>Kanisius</w:t>
      </w:r>
      <w:proofErr w:type="spellEnd"/>
      <w:r w:rsidRPr="002E6E46">
        <w:rPr>
          <w:rFonts w:ascii="Times New Roman" w:hAnsi="Times New Roman" w:cs="Times New Roman"/>
          <w:sz w:val="24"/>
          <w:szCs w:val="24"/>
        </w:rPr>
        <w:t>, Yogyakarta, 2005.</w:t>
      </w:r>
    </w:p>
    <w:p w:rsidR="000B7E52" w:rsidRPr="002E6E46" w:rsidRDefault="000B7E52" w:rsidP="000B7E52">
      <w:pPr>
        <w:pStyle w:val="FootnoteText"/>
        <w:ind w:left="567" w:hanging="567"/>
        <w:jc w:val="both"/>
        <w:rPr>
          <w:rFonts w:ascii="Times New Roman" w:hAnsi="Times New Roman" w:cs="Times New Roman"/>
          <w:color w:val="000000" w:themeColor="text1"/>
          <w:sz w:val="24"/>
          <w:szCs w:val="24"/>
        </w:rPr>
      </w:pPr>
      <w:r w:rsidRPr="002E6E46">
        <w:rPr>
          <w:rFonts w:ascii="Times New Roman" w:hAnsi="Times New Roman" w:cs="Times New Roman"/>
          <w:color w:val="000000" w:themeColor="text1"/>
          <w:sz w:val="24"/>
          <w:szCs w:val="24"/>
        </w:rPr>
        <w:t xml:space="preserve">I </w:t>
      </w:r>
      <w:proofErr w:type="spellStart"/>
      <w:r w:rsidRPr="002E6E46">
        <w:rPr>
          <w:rFonts w:ascii="Times New Roman" w:hAnsi="Times New Roman" w:cs="Times New Roman"/>
          <w:color w:val="000000" w:themeColor="text1"/>
          <w:sz w:val="24"/>
          <w:szCs w:val="24"/>
        </w:rPr>
        <w:t>Nyoman</w:t>
      </w:r>
      <w:proofErr w:type="spellEnd"/>
      <w:r w:rsidRPr="002E6E46">
        <w:rPr>
          <w:rFonts w:ascii="Times New Roman" w:hAnsi="Times New Roman" w:cs="Times New Roman"/>
          <w:color w:val="000000" w:themeColor="text1"/>
          <w:sz w:val="24"/>
          <w:szCs w:val="24"/>
        </w:rPr>
        <w:t xml:space="preserve"> </w:t>
      </w:r>
      <w:proofErr w:type="spellStart"/>
      <w:r w:rsidRPr="002E6E46">
        <w:rPr>
          <w:rFonts w:ascii="Times New Roman" w:hAnsi="Times New Roman" w:cs="Times New Roman"/>
          <w:color w:val="000000" w:themeColor="text1"/>
          <w:sz w:val="24"/>
          <w:szCs w:val="24"/>
        </w:rPr>
        <w:t>Tjager</w:t>
      </w:r>
      <w:proofErr w:type="spellEnd"/>
      <w:r w:rsidRPr="002E6E46">
        <w:rPr>
          <w:rFonts w:ascii="Times New Roman" w:hAnsi="Times New Roman" w:cs="Times New Roman"/>
          <w:color w:val="000000" w:themeColor="text1"/>
          <w:sz w:val="24"/>
          <w:szCs w:val="24"/>
        </w:rPr>
        <w:t xml:space="preserve">, </w:t>
      </w:r>
      <w:proofErr w:type="spellStart"/>
      <w:r w:rsidRPr="002E6E46">
        <w:rPr>
          <w:rFonts w:ascii="Times New Roman" w:hAnsi="Times New Roman" w:cs="Times New Roman"/>
          <w:color w:val="000000" w:themeColor="text1"/>
          <w:sz w:val="24"/>
          <w:szCs w:val="24"/>
        </w:rPr>
        <w:t>dkk</w:t>
      </w:r>
      <w:proofErr w:type="spellEnd"/>
      <w:r w:rsidRPr="002E6E46">
        <w:rPr>
          <w:rFonts w:ascii="Times New Roman" w:hAnsi="Times New Roman" w:cs="Times New Roman"/>
          <w:color w:val="000000" w:themeColor="text1"/>
          <w:sz w:val="24"/>
          <w:szCs w:val="24"/>
        </w:rPr>
        <w:t xml:space="preserve">, </w:t>
      </w:r>
      <w:r w:rsidRPr="002E6E46">
        <w:rPr>
          <w:rFonts w:ascii="Times New Roman" w:hAnsi="Times New Roman" w:cs="Times New Roman"/>
          <w:i/>
          <w:color w:val="000000" w:themeColor="text1"/>
          <w:sz w:val="24"/>
          <w:szCs w:val="24"/>
        </w:rPr>
        <w:t>Corporate Governance,</w:t>
      </w:r>
      <w:r w:rsidRPr="002E6E46">
        <w:rPr>
          <w:rFonts w:ascii="Times New Roman" w:hAnsi="Times New Roman" w:cs="Times New Roman"/>
          <w:color w:val="000000" w:themeColor="text1"/>
          <w:sz w:val="24"/>
          <w:szCs w:val="24"/>
        </w:rPr>
        <w:t xml:space="preserve"> </w:t>
      </w:r>
      <w:proofErr w:type="spellStart"/>
      <w:r w:rsidRPr="002E6E46">
        <w:rPr>
          <w:rFonts w:ascii="Times New Roman" w:hAnsi="Times New Roman" w:cs="Times New Roman"/>
          <w:color w:val="000000" w:themeColor="text1"/>
          <w:sz w:val="24"/>
          <w:szCs w:val="24"/>
        </w:rPr>
        <w:t>Prenhallindo</w:t>
      </w:r>
      <w:proofErr w:type="spellEnd"/>
      <w:r w:rsidRPr="002E6E46">
        <w:rPr>
          <w:rFonts w:ascii="Times New Roman" w:hAnsi="Times New Roman" w:cs="Times New Roman"/>
          <w:color w:val="000000" w:themeColor="text1"/>
          <w:sz w:val="24"/>
          <w:szCs w:val="24"/>
        </w:rPr>
        <w:t>, Jakarta, 2003.</w:t>
      </w:r>
    </w:p>
    <w:p w:rsidR="000B7E52" w:rsidRPr="002E6E46" w:rsidRDefault="000B7E52" w:rsidP="000B7E52">
      <w:pPr>
        <w:pStyle w:val="FootnoteText"/>
        <w:ind w:left="567" w:hanging="567"/>
        <w:jc w:val="both"/>
        <w:rPr>
          <w:rFonts w:ascii="Times New Roman" w:hAnsi="Times New Roman" w:cs="Times New Roman"/>
          <w:color w:val="000000" w:themeColor="text1"/>
          <w:sz w:val="24"/>
          <w:szCs w:val="24"/>
        </w:rPr>
      </w:pPr>
      <w:r w:rsidRPr="002E6E46">
        <w:rPr>
          <w:rFonts w:ascii="Times New Roman" w:hAnsi="Times New Roman" w:cs="Times New Roman"/>
          <w:color w:val="000000" w:themeColor="text1"/>
          <w:sz w:val="24"/>
          <w:szCs w:val="24"/>
          <w:lang w:val="eu-ES"/>
        </w:rPr>
        <w:t xml:space="preserve">Indroharto, </w:t>
      </w:r>
      <w:r w:rsidRPr="002E6E46">
        <w:rPr>
          <w:rFonts w:ascii="Times New Roman" w:hAnsi="Times New Roman" w:cs="Times New Roman"/>
          <w:i/>
          <w:color w:val="000000" w:themeColor="text1"/>
          <w:sz w:val="24"/>
          <w:szCs w:val="24"/>
          <w:lang w:val="eu-ES"/>
        </w:rPr>
        <w:t xml:space="preserve">Rangkuman Asas-asas Umum Tata Usaha Negara, </w:t>
      </w:r>
      <w:r w:rsidRPr="002E6E46">
        <w:rPr>
          <w:rFonts w:ascii="Times New Roman" w:hAnsi="Times New Roman" w:cs="Times New Roman"/>
          <w:color w:val="000000" w:themeColor="text1"/>
          <w:sz w:val="24"/>
          <w:szCs w:val="24"/>
          <w:lang w:val="eu-ES"/>
        </w:rPr>
        <w:t>Jakarta, 1984.</w:t>
      </w:r>
    </w:p>
    <w:p w:rsidR="000B7E52" w:rsidRPr="002E6E46" w:rsidRDefault="000B7E52" w:rsidP="000B7E52">
      <w:pPr>
        <w:pStyle w:val="FootnoteText"/>
        <w:ind w:left="567" w:hanging="567"/>
        <w:jc w:val="both"/>
        <w:rPr>
          <w:rFonts w:ascii="Times New Roman" w:hAnsi="Times New Roman" w:cs="Times New Roman"/>
          <w:color w:val="000000" w:themeColor="text1"/>
          <w:sz w:val="24"/>
          <w:szCs w:val="24"/>
        </w:rPr>
      </w:pPr>
      <w:r w:rsidRPr="002E6E46">
        <w:rPr>
          <w:rFonts w:ascii="Times New Roman" w:hAnsi="Times New Roman" w:cs="Times New Roman"/>
          <w:color w:val="000000" w:themeColor="text1"/>
          <w:sz w:val="24"/>
          <w:szCs w:val="24"/>
        </w:rPr>
        <w:t xml:space="preserve">Johannes Ibrahim, </w:t>
      </w:r>
      <w:proofErr w:type="spellStart"/>
      <w:r w:rsidRPr="002E6E46">
        <w:rPr>
          <w:rFonts w:ascii="Times New Roman" w:hAnsi="Times New Roman" w:cs="Times New Roman"/>
          <w:i/>
          <w:color w:val="000000" w:themeColor="text1"/>
          <w:sz w:val="24"/>
          <w:szCs w:val="24"/>
        </w:rPr>
        <w:t>Hukum</w:t>
      </w:r>
      <w:proofErr w:type="spellEnd"/>
      <w:r w:rsidRPr="002E6E46">
        <w:rPr>
          <w:rFonts w:ascii="Times New Roman" w:hAnsi="Times New Roman" w:cs="Times New Roman"/>
          <w:i/>
          <w:color w:val="000000" w:themeColor="text1"/>
          <w:sz w:val="24"/>
          <w:szCs w:val="24"/>
        </w:rPr>
        <w:t xml:space="preserve"> </w:t>
      </w:r>
      <w:proofErr w:type="spellStart"/>
      <w:r w:rsidRPr="002E6E46">
        <w:rPr>
          <w:rFonts w:ascii="Times New Roman" w:hAnsi="Times New Roman" w:cs="Times New Roman"/>
          <w:i/>
          <w:color w:val="000000" w:themeColor="text1"/>
          <w:sz w:val="24"/>
          <w:szCs w:val="24"/>
        </w:rPr>
        <w:t>Organisasi</w:t>
      </w:r>
      <w:proofErr w:type="spellEnd"/>
      <w:r w:rsidRPr="002E6E46">
        <w:rPr>
          <w:rFonts w:ascii="Times New Roman" w:hAnsi="Times New Roman" w:cs="Times New Roman"/>
          <w:i/>
          <w:color w:val="000000" w:themeColor="text1"/>
          <w:sz w:val="24"/>
          <w:szCs w:val="24"/>
        </w:rPr>
        <w:t xml:space="preserve"> Perusahaan</w:t>
      </w:r>
      <w:r w:rsidRPr="002E6E46">
        <w:rPr>
          <w:rFonts w:ascii="Times New Roman" w:hAnsi="Times New Roman" w:cs="Times New Roman"/>
          <w:color w:val="000000" w:themeColor="text1"/>
          <w:sz w:val="24"/>
          <w:szCs w:val="24"/>
        </w:rPr>
        <w:t xml:space="preserve">, </w:t>
      </w:r>
      <w:proofErr w:type="spellStart"/>
      <w:r w:rsidRPr="002E6E46">
        <w:rPr>
          <w:rFonts w:ascii="Times New Roman" w:hAnsi="Times New Roman" w:cs="Times New Roman"/>
          <w:color w:val="000000" w:themeColor="text1"/>
          <w:sz w:val="24"/>
          <w:szCs w:val="24"/>
        </w:rPr>
        <w:t>Rafika</w:t>
      </w:r>
      <w:proofErr w:type="spellEnd"/>
      <w:r w:rsidRPr="002E6E46">
        <w:rPr>
          <w:rFonts w:ascii="Times New Roman" w:hAnsi="Times New Roman" w:cs="Times New Roman"/>
          <w:color w:val="000000" w:themeColor="text1"/>
          <w:sz w:val="24"/>
          <w:szCs w:val="24"/>
        </w:rPr>
        <w:t xml:space="preserve"> </w:t>
      </w:r>
      <w:proofErr w:type="spellStart"/>
      <w:r w:rsidRPr="002E6E46">
        <w:rPr>
          <w:rFonts w:ascii="Times New Roman" w:hAnsi="Times New Roman" w:cs="Times New Roman"/>
          <w:color w:val="000000" w:themeColor="text1"/>
          <w:sz w:val="24"/>
          <w:szCs w:val="24"/>
        </w:rPr>
        <w:t>Aditama</w:t>
      </w:r>
      <w:proofErr w:type="spellEnd"/>
      <w:r w:rsidRPr="002E6E46">
        <w:rPr>
          <w:rFonts w:ascii="Times New Roman" w:hAnsi="Times New Roman" w:cs="Times New Roman"/>
          <w:color w:val="000000" w:themeColor="text1"/>
          <w:sz w:val="24"/>
          <w:szCs w:val="24"/>
        </w:rPr>
        <w:t>, Bandung, 2007.</w:t>
      </w:r>
    </w:p>
    <w:p w:rsidR="000B7E52" w:rsidRPr="002E6E46" w:rsidRDefault="000B7E52" w:rsidP="000B7E52">
      <w:pPr>
        <w:tabs>
          <w:tab w:val="left" w:pos="993"/>
        </w:tabs>
        <w:spacing w:after="0" w:line="240" w:lineRule="auto"/>
        <w:ind w:left="567" w:hanging="567"/>
        <w:jc w:val="both"/>
        <w:rPr>
          <w:rFonts w:ascii="Times New Roman" w:hAnsi="Times New Roman" w:cs="Times New Roman"/>
          <w:color w:val="000000" w:themeColor="text1"/>
          <w:sz w:val="24"/>
          <w:szCs w:val="24"/>
        </w:rPr>
      </w:pPr>
      <w:r w:rsidRPr="002E6E46">
        <w:rPr>
          <w:rFonts w:ascii="Times New Roman" w:hAnsi="Times New Roman" w:cs="Times New Roman"/>
          <w:color w:val="000000" w:themeColor="text1"/>
          <w:sz w:val="24"/>
          <w:szCs w:val="24"/>
        </w:rPr>
        <w:t xml:space="preserve">Jusuf Anwar, </w:t>
      </w:r>
      <w:r w:rsidRPr="002E6E46">
        <w:rPr>
          <w:rFonts w:ascii="Times New Roman" w:hAnsi="Times New Roman" w:cs="Times New Roman"/>
          <w:i/>
          <w:color w:val="000000" w:themeColor="text1"/>
          <w:sz w:val="24"/>
          <w:szCs w:val="24"/>
        </w:rPr>
        <w:t xml:space="preserve">Pasar Modal </w:t>
      </w:r>
      <w:proofErr w:type="spellStart"/>
      <w:r w:rsidRPr="002E6E46">
        <w:rPr>
          <w:rFonts w:ascii="Times New Roman" w:hAnsi="Times New Roman" w:cs="Times New Roman"/>
          <w:i/>
          <w:color w:val="000000" w:themeColor="text1"/>
          <w:sz w:val="24"/>
          <w:szCs w:val="24"/>
        </w:rPr>
        <w:t>Sebagai</w:t>
      </w:r>
      <w:proofErr w:type="spellEnd"/>
      <w:r w:rsidRPr="002E6E46">
        <w:rPr>
          <w:rFonts w:ascii="Times New Roman" w:hAnsi="Times New Roman" w:cs="Times New Roman"/>
          <w:i/>
          <w:color w:val="000000" w:themeColor="text1"/>
          <w:sz w:val="24"/>
          <w:szCs w:val="24"/>
        </w:rPr>
        <w:t xml:space="preserve"> </w:t>
      </w:r>
      <w:proofErr w:type="spellStart"/>
      <w:r w:rsidRPr="002E6E46">
        <w:rPr>
          <w:rFonts w:ascii="Times New Roman" w:hAnsi="Times New Roman" w:cs="Times New Roman"/>
          <w:i/>
          <w:color w:val="000000" w:themeColor="text1"/>
          <w:sz w:val="24"/>
          <w:szCs w:val="24"/>
        </w:rPr>
        <w:t>Sarana</w:t>
      </w:r>
      <w:proofErr w:type="spellEnd"/>
      <w:r w:rsidRPr="002E6E46">
        <w:rPr>
          <w:rFonts w:ascii="Times New Roman" w:hAnsi="Times New Roman" w:cs="Times New Roman"/>
          <w:i/>
          <w:color w:val="000000" w:themeColor="text1"/>
          <w:sz w:val="24"/>
          <w:szCs w:val="24"/>
        </w:rPr>
        <w:t xml:space="preserve"> </w:t>
      </w:r>
      <w:proofErr w:type="spellStart"/>
      <w:r w:rsidRPr="002E6E46">
        <w:rPr>
          <w:rFonts w:ascii="Times New Roman" w:hAnsi="Times New Roman" w:cs="Times New Roman"/>
          <w:i/>
          <w:color w:val="000000" w:themeColor="text1"/>
          <w:sz w:val="24"/>
          <w:szCs w:val="24"/>
        </w:rPr>
        <w:t>Pembiayaan</w:t>
      </w:r>
      <w:proofErr w:type="spellEnd"/>
      <w:r w:rsidRPr="002E6E46">
        <w:rPr>
          <w:rFonts w:ascii="Times New Roman" w:hAnsi="Times New Roman" w:cs="Times New Roman"/>
          <w:i/>
          <w:color w:val="000000" w:themeColor="text1"/>
          <w:sz w:val="24"/>
          <w:szCs w:val="24"/>
        </w:rPr>
        <w:t xml:space="preserve"> Dan </w:t>
      </w:r>
      <w:proofErr w:type="spellStart"/>
      <w:r w:rsidRPr="002E6E46">
        <w:rPr>
          <w:rFonts w:ascii="Times New Roman" w:hAnsi="Times New Roman" w:cs="Times New Roman"/>
          <w:i/>
          <w:color w:val="000000" w:themeColor="text1"/>
          <w:sz w:val="24"/>
          <w:szCs w:val="24"/>
        </w:rPr>
        <w:t>Investasi</w:t>
      </w:r>
      <w:proofErr w:type="spellEnd"/>
      <w:r w:rsidRPr="002E6E46">
        <w:rPr>
          <w:rFonts w:ascii="Times New Roman" w:hAnsi="Times New Roman" w:cs="Times New Roman"/>
          <w:color w:val="000000" w:themeColor="text1"/>
          <w:sz w:val="24"/>
          <w:szCs w:val="24"/>
        </w:rPr>
        <w:t>, Alumni, Bandung, 2005.</w:t>
      </w:r>
    </w:p>
    <w:p w:rsidR="000B7E52" w:rsidRDefault="000B7E52" w:rsidP="000B7E52">
      <w:pPr>
        <w:pStyle w:val="FootnoteText"/>
        <w:ind w:left="567" w:hanging="567"/>
        <w:jc w:val="both"/>
        <w:rPr>
          <w:rFonts w:ascii="Times New Roman" w:hAnsi="Times New Roman" w:cs="Times New Roman"/>
          <w:sz w:val="24"/>
          <w:szCs w:val="24"/>
        </w:rPr>
      </w:pPr>
      <w:proofErr w:type="spellStart"/>
      <w:r w:rsidRPr="002E6E46">
        <w:rPr>
          <w:rFonts w:ascii="Times New Roman" w:hAnsi="Times New Roman" w:cs="Times New Roman"/>
          <w:sz w:val="24"/>
          <w:szCs w:val="24"/>
        </w:rPr>
        <w:t>Khasmir</w:t>
      </w:r>
      <w:proofErr w:type="spellEnd"/>
      <w:r w:rsidRPr="002E6E46">
        <w:rPr>
          <w:rFonts w:ascii="Times New Roman" w:hAnsi="Times New Roman" w:cs="Times New Roman"/>
          <w:sz w:val="24"/>
          <w:szCs w:val="24"/>
        </w:rPr>
        <w:t xml:space="preserve">, </w:t>
      </w:r>
      <w:proofErr w:type="spellStart"/>
      <w:r w:rsidRPr="002E6E46">
        <w:rPr>
          <w:rFonts w:ascii="Times New Roman" w:hAnsi="Times New Roman" w:cs="Times New Roman"/>
          <w:i/>
          <w:sz w:val="24"/>
          <w:szCs w:val="24"/>
        </w:rPr>
        <w:t>Analisis</w:t>
      </w:r>
      <w:proofErr w:type="spellEnd"/>
      <w:r w:rsidRPr="002E6E46">
        <w:rPr>
          <w:rFonts w:ascii="Times New Roman" w:hAnsi="Times New Roman" w:cs="Times New Roman"/>
          <w:i/>
          <w:sz w:val="24"/>
          <w:szCs w:val="24"/>
        </w:rPr>
        <w:t xml:space="preserve"> </w:t>
      </w:r>
      <w:proofErr w:type="spellStart"/>
      <w:r w:rsidRPr="002E6E46">
        <w:rPr>
          <w:rFonts w:ascii="Times New Roman" w:hAnsi="Times New Roman" w:cs="Times New Roman"/>
          <w:i/>
          <w:sz w:val="24"/>
          <w:szCs w:val="24"/>
        </w:rPr>
        <w:t>Laporan</w:t>
      </w:r>
      <w:proofErr w:type="spellEnd"/>
      <w:r w:rsidRPr="002E6E46">
        <w:rPr>
          <w:rFonts w:ascii="Times New Roman" w:hAnsi="Times New Roman" w:cs="Times New Roman"/>
          <w:i/>
          <w:sz w:val="24"/>
          <w:szCs w:val="24"/>
        </w:rPr>
        <w:t xml:space="preserve"> </w:t>
      </w:r>
      <w:proofErr w:type="spellStart"/>
      <w:r w:rsidRPr="002E6E46">
        <w:rPr>
          <w:rFonts w:ascii="Times New Roman" w:hAnsi="Times New Roman" w:cs="Times New Roman"/>
          <w:i/>
          <w:sz w:val="24"/>
          <w:szCs w:val="24"/>
        </w:rPr>
        <w:t>Keuangan</w:t>
      </w:r>
      <w:proofErr w:type="spellEnd"/>
      <w:r w:rsidRPr="002E6E46">
        <w:rPr>
          <w:rFonts w:ascii="Times New Roman" w:hAnsi="Times New Roman" w:cs="Times New Roman"/>
          <w:sz w:val="24"/>
          <w:szCs w:val="24"/>
        </w:rPr>
        <w:t xml:space="preserve">, Raja </w:t>
      </w:r>
      <w:proofErr w:type="spellStart"/>
      <w:r w:rsidRPr="002E6E46">
        <w:rPr>
          <w:rFonts w:ascii="Times New Roman" w:hAnsi="Times New Roman" w:cs="Times New Roman"/>
          <w:sz w:val="24"/>
          <w:szCs w:val="24"/>
        </w:rPr>
        <w:t>Grafindo</w:t>
      </w:r>
      <w:proofErr w:type="spellEnd"/>
      <w:r w:rsidRPr="002E6E46">
        <w:rPr>
          <w:rFonts w:ascii="Times New Roman" w:hAnsi="Times New Roman" w:cs="Times New Roman"/>
          <w:sz w:val="24"/>
          <w:szCs w:val="24"/>
        </w:rPr>
        <w:t xml:space="preserve"> </w:t>
      </w:r>
      <w:proofErr w:type="spellStart"/>
      <w:r w:rsidRPr="002E6E46">
        <w:rPr>
          <w:rFonts w:ascii="Times New Roman" w:hAnsi="Times New Roman" w:cs="Times New Roman"/>
          <w:sz w:val="24"/>
          <w:szCs w:val="24"/>
        </w:rPr>
        <w:t>Persada</w:t>
      </w:r>
      <w:proofErr w:type="spellEnd"/>
      <w:r w:rsidRPr="002E6E46">
        <w:rPr>
          <w:rFonts w:ascii="Times New Roman" w:hAnsi="Times New Roman" w:cs="Times New Roman"/>
          <w:sz w:val="24"/>
          <w:szCs w:val="24"/>
        </w:rPr>
        <w:t>, Jakarta, 2011.</w:t>
      </w:r>
    </w:p>
    <w:p w:rsidR="000B7E52" w:rsidRPr="002E6E46" w:rsidRDefault="000B7E52" w:rsidP="000B7E52">
      <w:pPr>
        <w:pStyle w:val="FootnoteText"/>
        <w:ind w:left="567" w:hanging="567"/>
        <w:jc w:val="both"/>
        <w:rPr>
          <w:rFonts w:ascii="Times New Roman" w:hAnsi="Times New Roman" w:cs="Times New Roman"/>
          <w:sz w:val="24"/>
          <w:szCs w:val="24"/>
        </w:rPr>
      </w:pPr>
      <w:proofErr w:type="spellStart"/>
      <w:r w:rsidRPr="008148E3">
        <w:rPr>
          <w:rFonts w:ascii="Times New Roman" w:hAnsi="Times New Roman" w:cs="Times New Roman"/>
          <w:sz w:val="24"/>
          <w:szCs w:val="24"/>
        </w:rPr>
        <w:t>Komit</w:t>
      </w:r>
      <w:r>
        <w:rPr>
          <w:rFonts w:ascii="Times New Roman" w:hAnsi="Times New Roman" w:cs="Times New Roman"/>
          <w:sz w:val="24"/>
          <w:szCs w:val="24"/>
        </w:rPr>
        <w:t>e</w:t>
      </w:r>
      <w:proofErr w:type="spellEnd"/>
      <w:r>
        <w:rPr>
          <w:rFonts w:ascii="Times New Roman" w:hAnsi="Times New Roman" w:cs="Times New Roman"/>
          <w:sz w:val="24"/>
          <w:szCs w:val="24"/>
        </w:rPr>
        <w:t xml:space="preserve"> Nasional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Governance, </w:t>
      </w:r>
      <w:proofErr w:type="spellStart"/>
      <w:r w:rsidRPr="00164780">
        <w:rPr>
          <w:rFonts w:ascii="Times New Roman" w:hAnsi="Times New Roman" w:cs="Times New Roman"/>
          <w:i/>
          <w:sz w:val="24"/>
          <w:szCs w:val="24"/>
        </w:rPr>
        <w:t>Pedoman</w:t>
      </w:r>
      <w:proofErr w:type="spellEnd"/>
      <w:r w:rsidRPr="00164780">
        <w:rPr>
          <w:rFonts w:ascii="Times New Roman" w:hAnsi="Times New Roman" w:cs="Times New Roman"/>
          <w:i/>
          <w:sz w:val="24"/>
          <w:szCs w:val="24"/>
        </w:rPr>
        <w:t xml:space="preserve"> </w:t>
      </w:r>
      <w:proofErr w:type="spellStart"/>
      <w:r w:rsidRPr="00164780">
        <w:rPr>
          <w:rFonts w:ascii="Times New Roman" w:hAnsi="Times New Roman" w:cs="Times New Roman"/>
          <w:i/>
          <w:sz w:val="24"/>
          <w:szCs w:val="24"/>
        </w:rPr>
        <w:t>Umum</w:t>
      </w:r>
      <w:proofErr w:type="spellEnd"/>
      <w:r w:rsidRPr="00164780">
        <w:rPr>
          <w:rFonts w:ascii="Times New Roman" w:hAnsi="Times New Roman" w:cs="Times New Roman"/>
          <w:i/>
          <w:sz w:val="24"/>
          <w:szCs w:val="24"/>
        </w:rPr>
        <w:t xml:space="preserve"> Good Corporate Governance Indonesia, </w:t>
      </w:r>
      <w:r w:rsidRPr="008148E3">
        <w:rPr>
          <w:rFonts w:ascii="Times New Roman" w:hAnsi="Times New Roman" w:cs="Times New Roman"/>
          <w:sz w:val="24"/>
          <w:szCs w:val="24"/>
        </w:rPr>
        <w:t>KNKG</w:t>
      </w:r>
      <w:r>
        <w:rPr>
          <w:rFonts w:ascii="Times New Roman" w:hAnsi="Times New Roman" w:cs="Times New Roman"/>
          <w:sz w:val="24"/>
          <w:szCs w:val="24"/>
        </w:rPr>
        <w:t>,</w:t>
      </w:r>
      <w:r w:rsidRPr="008148E3">
        <w:rPr>
          <w:rFonts w:ascii="Times New Roman" w:hAnsi="Times New Roman" w:cs="Times New Roman"/>
          <w:sz w:val="24"/>
          <w:szCs w:val="24"/>
        </w:rPr>
        <w:t xml:space="preserve"> </w:t>
      </w:r>
      <w:r>
        <w:rPr>
          <w:rFonts w:ascii="Times New Roman" w:hAnsi="Times New Roman" w:cs="Times New Roman"/>
          <w:sz w:val="24"/>
          <w:szCs w:val="24"/>
        </w:rPr>
        <w:t>Jakarta,</w:t>
      </w:r>
      <w:r w:rsidRPr="008148E3">
        <w:rPr>
          <w:rFonts w:ascii="Times New Roman" w:hAnsi="Times New Roman" w:cs="Times New Roman"/>
          <w:sz w:val="24"/>
          <w:szCs w:val="24"/>
        </w:rPr>
        <w:t xml:space="preserve"> 2006.</w:t>
      </w:r>
    </w:p>
    <w:p w:rsidR="000B7E52" w:rsidRPr="002E6E46" w:rsidRDefault="000B7E52" w:rsidP="000B7E52">
      <w:pPr>
        <w:pStyle w:val="FootnoteText"/>
        <w:ind w:left="567" w:hanging="567"/>
        <w:jc w:val="both"/>
        <w:rPr>
          <w:rFonts w:ascii="Times New Roman" w:hAnsi="Times New Roman" w:cs="Times New Roman"/>
          <w:color w:val="000000" w:themeColor="text1"/>
          <w:sz w:val="24"/>
          <w:szCs w:val="24"/>
        </w:rPr>
      </w:pPr>
      <w:r w:rsidRPr="002E6E46">
        <w:rPr>
          <w:rFonts w:ascii="Times New Roman" w:hAnsi="Times New Roman" w:cs="Times New Roman"/>
          <w:color w:val="000000" w:themeColor="text1"/>
          <w:sz w:val="24"/>
          <w:szCs w:val="24"/>
        </w:rPr>
        <w:t xml:space="preserve">Leo J. Susilo dan </w:t>
      </w:r>
      <w:proofErr w:type="spellStart"/>
      <w:r w:rsidRPr="002E6E46">
        <w:rPr>
          <w:rFonts w:ascii="Times New Roman" w:hAnsi="Times New Roman" w:cs="Times New Roman"/>
          <w:color w:val="000000" w:themeColor="text1"/>
          <w:sz w:val="24"/>
          <w:szCs w:val="24"/>
        </w:rPr>
        <w:t>Karlen</w:t>
      </w:r>
      <w:proofErr w:type="spellEnd"/>
      <w:r w:rsidRPr="002E6E46">
        <w:rPr>
          <w:rFonts w:ascii="Times New Roman" w:hAnsi="Times New Roman" w:cs="Times New Roman"/>
          <w:color w:val="000000" w:themeColor="text1"/>
          <w:sz w:val="24"/>
          <w:szCs w:val="24"/>
        </w:rPr>
        <w:t xml:space="preserve"> </w:t>
      </w:r>
      <w:proofErr w:type="spellStart"/>
      <w:r w:rsidRPr="002E6E46">
        <w:rPr>
          <w:rFonts w:ascii="Times New Roman" w:hAnsi="Times New Roman" w:cs="Times New Roman"/>
          <w:color w:val="000000" w:themeColor="text1"/>
          <w:sz w:val="24"/>
          <w:szCs w:val="24"/>
        </w:rPr>
        <w:t>Simarmata</w:t>
      </w:r>
      <w:proofErr w:type="spellEnd"/>
      <w:r w:rsidRPr="002E6E46">
        <w:rPr>
          <w:rFonts w:ascii="Times New Roman" w:hAnsi="Times New Roman" w:cs="Times New Roman"/>
          <w:color w:val="000000" w:themeColor="text1"/>
          <w:sz w:val="24"/>
          <w:szCs w:val="24"/>
        </w:rPr>
        <w:t xml:space="preserve">, </w:t>
      </w:r>
      <w:r w:rsidRPr="002E6E46">
        <w:rPr>
          <w:rFonts w:ascii="Times New Roman" w:hAnsi="Times New Roman" w:cs="Times New Roman"/>
          <w:i/>
          <w:color w:val="000000" w:themeColor="text1"/>
          <w:sz w:val="24"/>
          <w:szCs w:val="24"/>
        </w:rPr>
        <w:t xml:space="preserve">Good Corporate Governance, </w:t>
      </w:r>
      <w:proofErr w:type="spellStart"/>
      <w:r w:rsidRPr="002E6E46">
        <w:rPr>
          <w:rFonts w:ascii="Times New Roman" w:hAnsi="Times New Roman" w:cs="Times New Roman"/>
          <w:i/>
          <w:color w:val="000000" w:themeColor="text1"/>
          <w:sz w:val="24"/>
          <w:szCs w:val="24"/>
        </w:rPr>
        <w:t>Tanggung</w:t>
      </w:r>
      <w:proofErr w:type="spellEnd"/>
      <w:r w:rsidRPr="002E6E46">
        <w:rPr>
          <w:rFonts w:ascii="Times New Roman" w:hAnsi="Times New Roman" w:cs="Times New Roman"/>
          <w:i/>
          <w:color w:val="000000" w:themeColor="text1"/>
          <w:sz w:val="24"/>
          <w:szCs w:val="24"/>
        </w:rPr>
        <w:t xml:space="preserve"> </w:t>
      </w:r>
      <w:proofErr w:type="spellStart"/>
      <w:r w:rsidRPr="002E6E46">
        <w:rPr>
          <w:rFonts w:ascii="Times New Roman" w:hAnsi="Times New Roman" w:cs="Times New Roman"/>
          <w:i/>
          <w:color w:val="000000" w:themeColor="text1"/>
          <w:sz w:val="24"/>
          <w:szCs w:val="24"/>
        </w:rPr>
        <w:t>Jawab</w:t>
      </w:r>
      <w:proofErr w:type="spellEnd"/>
      <w:r w:rsidRPr="002E6E46">
        <w:rPr>
          <w:rFonts w:ascii="Times New Roman" w:hAnsi="Times New Roman" w:cs="Times New Roman"/>
          <w:i/>
          <w:color w:val="000000" w:themeColor="text1"/>
          <w:sz w:val="24"/>
          <w:szCs w:val="24"/>
        </w:rPr>
        <w:t xml:space="preserve"> </w:t>
      </w:r>
      <w:proofErr w:type="spellStart"/>
      <w:r w:rsidRPr="002E6E46">
        <w:rPr>
          <w:rFonts w:ascii="Times New Roman" w:hAnsi="Times New Roman" w:cs="Times New Roman"/>
          <w:i/>
          <w:color w:val="000000" w:themeColor="text1"/>
          <w:sz w:val="24"/>
          <w:szCs w:val="24"/>
        </w:rPr>
        <w:t>Direksi</w:t>
      </w:r>
      <w:proofErr w:type="spellEnd"/>
      <w:r w:rsidRPr="002E6E46">
        <w:rPr>
          <w:rFonts w:ascii="Times New Roman" w:hAnsi="Times New Roman" w:cs="Times New Roman"/>
          <w:i/>
          <w:color w:val="000000" w:themeColor="text1"/>
          <w:sz w:val="24"/>
          <w:szCs w:val="24"/>
        </w:rPr>
        <w:t xml:space="preserve"> dan </w:t>
      </w:r>
      <w:proofErr w:type="spellStart"/>
      <w:r w:rsidRPr="002E6E46">
        <w:rPr>
          <w:rFonts w:ascii="Times New Roman" w:hAnsi="Times New Roman" w:cs="Times New Roman"/>
          <w:i/>
          <w:color w:val="000000" w:themeColor="text1"/>
          <w:sz w:val="24"/>
          <w:szCs w:val="24"/>
        </w:rPr>
        <w:t>Komisaris</w:t>
      </w:r>
      <w:proofErr w:type="spellEnd"/>
      <w:r w:rsidRPr="002E6E46">
        <w:rPr>
          <w:rFonts w:ascii="Times New Roman" w:hAnsi="Times New Roman" w:cs="Times New Roman"/>
          <w:i/>
          <w:color w:val="000000" w:themeColor="text1"/>
          <w:sz w:val="24"/>
          <w:szCs w:val="24"/>
        </w:rPr>
        <w:t xml:space="preserve"> </w:t>
      </w:r>
      <w:proofErr w:type="spellStart"/>
      <w:r w:rsidRPr="002E6E46">
        <w:rPr>
          <w:rFonts w:ascii="Times New Roman" w:hAnsi="Times New Roman" w:cs="Times New Roman"/>
          <w:i/>
          <w:color w:val="000000" w:themeColor="text1"/>
          <w:sz w:val="24"/>
          <w:szCs w:val="24"/>
        </w:rPr>
        <w:t>Dalam</w:t>
      </w:r>
      <w:proofErr w:type="spellEnd"/>
      <w:r w:rsidRPr="002E6E46">
        <w:rPr>
          <w:rFonts w:ascii="Times New Roman" w:hAnsi="Times New Roman" w:cs="Times New Roman"/>
          <w:i/>
          <w:color w:val="000000" w:themeColor="text1"/>
          <w:sz w:val="24"/>
          <w:szCs w:val="24"/>
        </w:rPr>
        <w:t xml:space="preserve"> </w:t>
      </w:r>
      <w:proofErr w:type="spellStart"/>
      <w:r w:rsidRPr="002E6E46">
        <w:rPr>
          <w:rFonts w:ascii="Times New Roman" w:hAnsi="Times New Roman" w:cs="Times New Roman"/>
          <w:i/>
          <w:color w:val="000000" w:themeColor="text1"/>
          <w:sz w:val="24"/>
          <w:szCs w:val="24"/>
        </w:rPr>
        <w:t>Melaksanakannya</w:t>
      </w:r>
      <w:proofErr w:type="spellEnd"/>
      <w:r w:rsidRPr="002E6E46">
        <w:rPr>
          <w:rFonts w:ascii="Times New Roman" w:hAnsi="Times New Roman" w:cs="Times New Roman"/>
          <w:i/>
          <w:color w:val="000000" w:themeColor="text1"/>
          <w:sz w:val="24"/>
          <w:szCs w:val="24"/>
        </w:rPr>
        <w:t xml:space="preserve">, </w:t>
      </w:r>
      <w:proofErr w:type="spellStart"/>
      <w:r w:rsidRPr="002E6E46">
        <w:rPr>
          <w:rFonts w:ascii="Times New Roman" w:hAnsi="Times New Roman" w:cs="Times New Roman"/>
          <w:color w:val="000000" w:themeColor="text1"/>
          <w:sz w:val="24"/>
          <w:szCs w:val="24"/>
        </w:rPr>
        <w:t>Hikayat</w:t>
      </w:r>
      <w:proofErr w:type="spellEnd"/>
      <w:r w:rsidRPr="002E6E46">
        <w:rPr>
          <w:rFonts w:ascii="Times New Roman" w:hAnsi="Times New Roman" w:cs="Times New Roman"/>
          <w:color w:val="000000" w:themeColor="text1"/>
          <w:sz w:val="24"/>
          <w:szCs w:val="24"/>
        </w:rPr>
        <w:t xml:space="preserve"> Dunia, Bandung, 2007.</w:t>
      </w:r>
    </w:p>
    <w:p w:rsidR="000B7E52" w:rsidRPr="002E6E46" w:rsidRDefault="000B7E52" w:rsidP="000B7E52">
      <w:pPr>
        <w:tabs>
          <w:tab w:val="left" w:pos="993"/>
          <w:tab w:val="left" w:pos="1350"/>
        </w:tabs>
        <w:spacing w:after="0" w:line="240" w:lineRule="auto"/>
        <w:ind w:left="567" w:hanging="567"/>
        <w:jc w:val="both"/>
        <w:rPr>
          <w:rFonts w:ascii="Times New Roman" w:hAnsi="Times New Roman" w:cs="Times New Roman"/>
          <w:color w:val="000000" w:themeColor="text1"/>
          <w:sz w:val="24"/>
          <w:szCs w:val="24"/>
        </w:rPr>
      </w:pPr>
      <w:r w:rsidRPr="002E6E46">
        <w:rPr>
          <w:rFonts w:ascii="Times New Roman" w:hAnsi="Times New Roman" w:cs="Times New Roman"/>
          <w:color w:val="000000" w:themeColor="text1"/>
          <w:sz w:val="24"/>
          <w:szCs w:val="24"/>
        </w:rPr>
        <w:t xml:space="preserve">Lili </w:t>
      </w:r>
      <w:proofErr w:type="spellStart"/>
      <w:r w:rsidRPr="002E6E46">
        <w:rPr>
          <w:rFonts w:ascii="Times New Roman" w:hAnsi="Times New Roman" w:cs="Times New Roman"/>
          <w:color w:val="000000" w:themeColor="text1"/>
          <w:sz w:val="24"/>
          <w:szCs w:val="24"/>
        </w:rPr>
        <w:t>Rasjidi</w:t>
      </w:r>
      <w:proofErr w:type="spellEnd"/>
      <w:r w:rsidRPr="002E6E46">
        <w:rPr>
          <w:rFonts w:ascii="Times New Roman" w:hAnsi="Times New Roman" w:cs="Times New Roman"/>
          <w:color w:val="000000" w:themeColor="text1"/>
          <w:sz w:val="24"/>
          <w:szCs w:val="24"/>
        </w:rPr>
        <w:t xml:space="preserve"> dan Ira </w:t>
      </w:r>
      <w:proofErr w:type="spellStart"/>
      <w:r w:rsidRPr="002E6E46">
        <w:rPr>
          <w:rFonts w:ascii="Times New Roman" w:hAnsi="Times New Roman" w:cs="Times New Roman"/>
          <w:color w:val="000000" w:themeColor="text1"/>
          <w:sz w:val="24"/>
          <w:szCs w:val="24"/>
        </w:rPr>
        <w:t>Rajidi</w:t>
      </w:r>
      <w:proofErr w:type="spellEnd"/>
      <w:r w:rsidRPr="002E6E46">
        <w:rPr>
          <w:rFonts w:ascii="Times New Roman" w:hAnsi="Times New Roman" w:cs="Times New Roman"/>
          <w:color w:val="000000" w:themeColor="text1"/>
          <w:sz w:val="24"/>
          <w:szCs w:val="24"/>
        </w:rPr>
        <w:t xml:space="preserve">, </w:t>
      </w:r>
      <w:r w:rsidRPr="002E6E46">
        <w:rPr>
          <w:rFonts w:ascii="Times New Roman" w:hAnsi="Times New Roman" w:cs="Times New Roman"/>
          <w:i/>
          <w:color w:val="000000" w:themeColor="text1"/>
          <w:sz w:val="24"/>
          <w:szCs w:val="24"/>
        </w:rPr>
        <w:t xml:space="preserve">Dasar-Dasar </w:t>
      </w:r>
      <w:proofErr w:type="spellStart"/>
      <w:r w:rsidRPr="002E6E46">
        <w:rPr>
          <w:rFonts w:ascii="Times New Roman" w:hAnsi="Times New Roman" w:cs="Times New Roman"/>
          <w:i/>
          <w:color w:val="000000" w:themeColor="text1"/>
          <w:sz w:val="24"/>
          <w:szCs w:val="24"/>
        </w:rPr>
        <w:t>Filsafat</w:t>
      </w:r>
      <w:proofErr w:type="spellEnd"/>
      <w:r w:rsidRPr="002E6E46">
        <w:rPr>
          <w:rFonts w:ascii="Times New Roman" w:hAnsi="Times New Roman" w:cs="Times New Roman"/>
          <w:i/>
          <w:color w:val="000000" w:themeColor="text1"/>
          <w:sz w:val="24"/>
          <w:szCs w:val="24"/>
        </w:rPr>
        <w:t xml:space="preserve"> Dan </w:t>
      </w:r>
      <w:proofErr w:type="spellStart"/>
      <w:r w:rsidRPr="002E6E46">
        <w:rPr>
          <w:rFonts w:ascii="Times New Roman" w:hAnsi="Times New Roman" w:cs="Times New Roman"/>
          <w:i/>
          <w:color w:val="000000" w:themeColor="text1"/>
          <w:sz w:val="24"/>
          <w:szCs w:val="24"/>
        </w:rPr>
        <w:t>Teori</w:t>
      </w:r>
      <w:proofErr w:type="spellEnd"/>
      <w:r w:rsidRPr="002E6E46">
        <w:rPr>
          <w:rFonts w:ascii="Times New Roman" w:hAnsi="Times New Roman" w:cs="Times New Roman"/>
          <w:i/>
          <w:color w:val="000000" w:themeColor="text1"/>
          <w:sz w:val="24"/>
          <w:szCs w:val="24"/>
        </w:rPr>
        <w:t xml:space="preserve"> </w:t>
      </w:r>
      <w:proofErr w:type="spellStart"/>
      <w:r w:rsidRPr="002E6E46">
        <w:rPr>
          <w:rFonts w:ascii="Times New Roman" w:hAnsi="Times New Roman" w:cs="Times New Roman"/>
          <w:i/>
          <w:color w:val="000000" w:themeColor="text1"/>
          <w:sz w:val="24"/>
          <w:szCs w:val="24"/>
        </w:rPr>
        <w:t>Hukum</w:t>
      </w:r>
      <w:proofErr w:type="spellEnd"/>
      <w:r w:rsidRPr="002E6E46">
        <w:rPr>
          <w:rFonts w:ascii="Times New Roman" w:hAnsi="Times New Roman" w:cs="Times New Roman"/>
          <w:color w:val="000000" w:themeColor="text1"/>
          <w:sz w:val="24"/>
          <w:szCs w:val="24"/>
        </w:rPr>
        <w:t xml:space="preserve">, Citra Aditya </w:t>
      </w:r>
      <w:proofErr w:type="spellStart"/>
      <w:r w:rsidRPr="002E6E46">
        <w:rPr>
          <w:rFonts w:ascii="Times New Roman" w:hAnsi="Times New Roman" w:cs="Times New Roman"/>
          <w:color w:val="000000" w:themeColor="text1"/>
          <w:sz w:val="24"/>
          <w:szCs w:val="24"/>
        </w:rPr>
        <w:t>Bakti</w:t>
      </w:r>
      <w:proofErr w:type="spellEnd"/>
      <w:r w:rsidRPr="002E6E46">
        <w:rPr>
          <w:rFonts w:ascii="Times New Roman" w:hAnsi="Times New Roman" w:cs="Times New Roman"/>
          <w:color w:val="000000" w:themeColor="text1"/>
          <w:sz w:val="24"/>
          <w:szCs w:val="24"/>
        </w:rPr>
        <w:t>, Bandung, 2001.</w:t>
      </w:r>
    </w:p>
    <w:p w:rsidR="000B7E52" w:rsidRPr="002E6E46" w:rsidRDefault="000B7E52" w:rsidP="000B7E52">
      <w:pPr>
        <w:spacing w:after="0" w:line="240" w:lineRule="auto"/>
        <w:ind w:left="567" w:hanging="567"/>
        <w:jc w:val="both"/>
        <w:rPr>
          <w:rFonts w:ascii="Times New Roman" w:hAnsi="Times New Roman" w:cs="Times New Roman"/>
          <w:color w:val="000000" w:themeColor="text1"/>
          <w:sz w:val="24"/>
          <w:szCs w:val="24"/>
        </w:rPr>
      </w:pPr>
      <w:r w:rsidRPr="002E6E46">
        <w:rPr>
          <w:rFonts w:ascii="Times New Roman" w:hAnsi="Times New Roman" w:cs="Times New Roman"/>
          <w:color w:val="000000" w:themeColor="text1"/>
          <w:sz w:val="24"/>
          <w:szCs w:val="24"/>
        </w:rPr>
        <w:t xml:space="preserve">Mas </w:t>
      </w:r>
      <w:proofErr w:type="spellStart"/>
      <w:r w:rsidRPr="002E6E46">
        <w:rPr>
          <w:rFonts w:ascii="Times New Roman" w:hAnsi="Times New Roman" w:cs="Times New Roman"/>
          <w:color w:val="000000" w:themeColor="text1"/>
          <w:sz w:val="24"/>
          <w:szCs w:val="24"/>
        </w:rPr>
        <w:t>Achmad</w:t>
      </w:r>
      <w:proofErr w:type="spellEnd"/>
      <w:r w:rsidRPr="002E6E46">
        <w:rPr>
          <w:rFonts w:ascii="Times New Roman" w:hAnsi="Times New Roman" w:cs="Times New Roman"/>
          <w:color w:val="000000" w:themeColor="text1"/>
          <w:sz w:val="24"/>
          <w:szCs w:val="24"/>
        </w:rPr>
        <w:t xml:space="preserve"> </w:t>
      </w:r>
      <w:proofErr w:type="spellStart"/>
      <w:r w:rsidRPr="002E6E46">
        <w:rPr>
          <w:rFonts w:ascii="Times New Roman" w:hAnsi="Times New Roman" w:cs="Times New Roman"/>
          <w:color w:val="000000" w:themeColor="text1"/>
          <w:sz w:val="24"/>
          <w:szCs w:val="24"/>
        </w:rPr>
        <w:t>Daniri</w:t>
      </w:r>
      <w:proofErr w:type="spellEnd"/>
      <w:r w:rsidRPr="002E6E46">
        <w:rPr>
          <w:rFonts w:ascii="Times New Roman" w:hAnsi="Times New Roman" w:cs="Times New Roman"/>
          <w:color w:val="000000" w:themeColor="text1"/>
          <w:sz w:val="24"/>
          <w:szCs w:val="24"/>
        </w:rPr>
        <w:t xml:space="preserve">, </w:t>
      </w:r>
      <w:r w:rsidRPr="002E6E46">
        <w:rPr>
          <w:rFonts w:ascii="Times New Roman" w:hAnsi="Times New Roman" w:cs="Times New Roman"/>
          <w:i/>
          <w:color w:val="000000" w:themeColor="text1"/>
          <w:sz w:val="24"/>
          <w:szCs w:val="24"/>
        </w:rPr>
        <w:t xml:space="preserve">Good Corporate Governance </w:t>
      </w:r>
      <w:proofErr w:type="spellStart"/>
      <w:r w:rsidRPr="002E6E46">
        <w:rPr>
          <w:rFonts w:ascii="Times New Roman" w:hAnsi="Times New Roman" w:cs="Times New Roman"/>
          <w:i/>
          <w:color w:val="000000" w:themeColor="text1"/>
          <w:sz w:val="24"/>
          <w:szCs w:val="24"/>
        </w:rPr>
        <w:t>Konsep</w:t>
      </w:r>
      <w:proofErr w:type="spellEnd"/>
      <w:r w:rsidRPr="002E6E46">
        <w:rPr>
          <w:rFonts w:ascii="Times New Roman" w:hAnsi="Times New Roman" w:cs="Times New Roman"/>
          <w:i/>
          <w:color w:val="000000" w:themeColor="text1"/>
          <w:sz w:val="24"/>
          <w:szCs w:val="24"/>
        </w:rPr>
        <w:t xml:space="preserve"> dan </w:t>
      </w:r>
      <w:proofErr w:type="spellStart"/>
      <w:r w:rsidRPr="002E6E46">
        <w:rPr>
          <w:rFonts w:ascii="Times New Roman" w:hAnsi="Times New Roman" w:cs="Times New Roman"/>
          <w:i/>
          <w:color w:val="000000" w:themeColor="text1"/>
          <w:sz w:val="24"/>
          <w:szCs w:val="24"/>
        </w:rPr>
        <w:t>Penerapannya</w:t>
      </w:r>
      <w:proofErr w:type="spellEnd"/>
      <w:r w:rsidRPr="002E6E46">
        <w:rPr>
          <w:rFonts w:ascii="Times New Roman" w:hAnsi="Times New Roman" w:cs="Times New Roman"/>
          <w:i/>
          <w:color w:val="000000" w:themeColor="text1"/>
          <w:sz w:val="24"/>
          <w:szCs w:val="24"/>
        </w:rPr>
        <w:t xml:space="preserve"> </w:t>
      </w:r>
      <w:proofErr w:type="spellStart"/>
      <w:r w:rsidRPr="002E6E46">
        <w:rPr>
          <w:rFonts w:ascii="Times New Roman" w:hAnsi="Times New Roman" w:cs="Times New Roman"/>
          <w:i/>
          <w:color w:val="000000" w:themeColor="text1"/>
          <w:sz w:val="24"/>
          <w:szCs w:val="24"/>
        </w:rPr>
        <w:t>dalam</w:t>
      </w:r>
      <w:proofErr w:type="spellEnd"/>
      <w:r w:rsidRPr="002E6E46">
        <w:rPr>
          <w:rFonts w:ascii="Times New Roman" w:hAnsi="Times New Roman" w:cs="Times New Roman"/>
          <w:i/>
          <w:color w:val="000000" w:themeColor="text1"/>
          <w:sz w:val="24"/>
          <w:szCs w:val="24"/>
        </w:rPr>
        <w:t xml:space="preserve"> </w:t>
      </w:r>
      <w:proofErr w:type="spellStart"/>
      <w:r w:rsidRPr="002E6E46">
        <w:rPr>
          <w:rFonts w:ascii="Times New Roman" w:hAnsi="Times New Roman" w:cs="Times New Roman"/>
          <w:i/>
          <w:color w:val="000000" w:themeColor="text1"/>
          <w:sz w:val="24"/>
          <w:szCs w:val="24"/>
        </w:rPr>
        <w:t>Konteks</w:t>
      </w:r>
      <w:proofErr w:type="spellEnd"/>
      <w:r w:rsidRPr="002E6E46">
        <w:rPr>
          <w:rFonts w:ascii="Times New Roman" w:hAnsi="Times New Roman" w:cs="Times New Roman"/>
          <w:i/>
          <w:color w:val="000000" w:themeColor="text1"/>
          <w:sz w:val="24"/>
          <w:szCs w:val="24"/>
        </w:rPr>
        <w:t xml:space="preserve"> Indonesia</w:t>
      </w:r>
      <w:r w:rsidRPr="002E6E46">
        <w:rPr>
          <w:rFonts w:ascii="Times New Roman" w:hAnsi="Times New Roman" w:cs="Times New Roman"/>
          <w:color w:val="000000" w:themeColor="text1"/>
          <w:sz w:val="24"/>
          <w:szCs w:val="24"/>
        </w:rPr>
        <w:t>, Ray Indonesia, Jakarta, 2005.</w:t>
      </w:r>
    </w:p>
    <w:p w:rsidR="000B7E52" w:rsidRDefault="000B7E52" w:rsidP="000B7E52">
      <w:pPr>
        <w:spacing w:after="0" w:line="240" w:lineRule="auto"/>
        <w:ind w:left="567" w:hanging="567"/>
        <w:jc w:val="both"/>
        <w:rPr>
          <w:rFonts w:ascii="Times New Roman" w:hAnsi="Times New Roman" w:cs="Times New Roman"/>
          <w:color w:val="000000" w:themeColor="text1"/>
          <w:sz w:val="24"/>
          <w:szCs w:val="24"/>
        </w:rPr>
      </w:pPr>
      <w:proofErr w:type="spellStart"/>
      <w:r w:rsidRPr="002E6E46">
        <w:rPr>
          <w:rFonts w:ascii="Times New Roman" w:hAnsi="Times New Roman" w:cs="Times New Roman"/>
          <w:color w:val="000000" w:themeColor="text1"/>
          <w:sz w:val="24"/>
          <w:szCs w:val="24"/>
        </w:rPr>
        <w:t>Mochtar</w:t>
      </w:r>
      <w:proofErr w:type="spellEnd"/>
      <w:r w:rsidRPr="002E6E46">
        <w:rPr>
          <w:rFonts w:ascii="Times New Roman" w:hAnsi="Times New Roman" w:cs="Times New Roman"/>
          <w:color w:val="000000" w:themeColor="text1"/>
          <w:sz w:val="24"/>
          <w:szCs w:val="24"/>
        </w:rPr>
        <w:t xml:space="preserve"> </w:t>
      </w:r>
      <w:proofErr w:type="spellStart"/>
      <w:r w:rsidRPr="002E6E46">
        <w:rPr>
          <w:rFonts w:ascii="Times New Roman" w:hAnsi="Times New Roman" w:cs="Times New Roman"/>
          <w:color w:val="000000" w:themeColor="text1"/>
          <w:sz w:val="24"/>
          <w:szCs w:val="24"/>
        </w:rPr>
        <w:t>Kusumaatmadja</w:t>
      </w:r>
      <w:proofErr w:type="spellEnd"/>
      <w:r w:rsidRPr="002E6E46">
        <w:rPr>
          <w:rFonts w:ascii="Times New Roman" w:hAnsi="Times New Roman" w:cs="Times New Roman"/>
          <w:color w:val="000000" w:themeColor="text1"/>
          <w:sz w:val="24"/>
          <w:szCs w:val="24"/>
        </w:rPr>
        <w:t xml:space="preserve">, </w:t>
      </w:r>
      <w:proofErr w:type="spellStart"/>
      <w:r w:rsidRPr="002E6E46">
        <w:rPr>
          <w:rFonts w:ascii="Times New Roman" w:hAnsi="Times New Roman" w:cs="Times New Roman"/>
          <w:i/>
          <w:color w:val="000000" w:themeColor="text1"/>
          <w:sz w:val="24"/>
          <w:szCs w:val="24"/>
        </w:rPr>
        <w:t>Konsep-Konsep</w:t>
      </w:r>
      <w:proofErr w:type="spellEnd"/>
      <w:r w:rsidRPr="002E6E46">
        <w:rPr>
          <w:rFonts w:ascii="Times New Roman" w:hAnsi="Times New Roman" w:cs="Times New Roman"/>
          <w:i/>
          <w:color w:val="000000" w:themeColor="text1"/>
          <w:sz w:val="24"/>
          <w:szCs w:val="24"/>
        </w:rPr>
        <w:t xml:space="preserve"> </w:t>
      </w:r>
      <w:proofErr w:type="spellStart"/>
      <w:r w:rsidRPr="002E6E46">
        <w:rPr>
          <w:rFonts w:ascii="Times New Roman" w:hAnsi="Times New Roman" w:cs="Times New Roman"/>
          <w:i/>
          <w:color w:val="000000" w:themeColor="text1"/>
          <w:sz w:val="24"/>
          <w:szCs w:val="24"/>
        </w:rPr>
        <w:t>Hukum</w:t>
      </w:r>
      <w:proofErr w:type="spellEnd"/>
      <w:r w:rsidRPr="002E6E46">
        <w:rPr>
          <w:rFonts w:ascii="Times New Roman" w:hAnsi="Times New Roman" w:cs="Times New Roman"/>
          <w:i/>
          <w:color w:val="000000" w:themeColor="text1"/>
          <w:sz w:val="24"/>
          <w:szCs w:val="24"/>
        </w:rPr>
        <w:t xml:space="preserve"> &amp; Pembangunan</w:t>
      </w:r>
      <w:r w:rsidRPr="002E6E46">
        <w:rPr>
          <w:rFonts w:ascii="Times New Roman" w:hAnsi="Times New Roman" w:cs="Times New Roman"/>
          <w:color w:val="000000" w:themeColor="text1"/>
          <w:sz w:val="24"/>
          <w:szCs w:val="24"/>
        </w:rPr>
        <w:t>, Alumni, Bandung, 2002.</w:t>
      </w:r>
    </w:p>
    <w:p w:rsidR="000B7E52" w:rsidRDefault="000B7E52" w:rsidP="000B7E52">
      <w:pPr>
        <w:spacing w:after="0" w:line="240" w:lineRule="auto"/>
        <w:ind w:left="567" w:hanging="567"/>
        <w:jc w:val="both"/>
        <w:rPr>
          <w:rFonts w:ascii="Times New Roman" w:hAnsi="Times New Roman" w:cs="Times New Roman"/>
          <w:color w:val="000000" w:themeColor="text1"/>
          <w:sz w:val="24"/>
          <w:szCs w:val="24"/>
        </w:rPr>
      </w:pPr>
      <w:proofErr w:type="spellStart"/>
      <w:r w:rsidRPr="001C1F41">
        <w:rPr>
          <w:rFonts w:ascii="Times New Roman" w:hAnsi="Times New Roman" w:cs="Times New Roman"/>
          <w:color w:val="000000" w:themeColor="text1"/>
          <w:sz w:val="24"/>
          <w:szCs w:val="24"/>
        </w:rPr>
        <w:t>Moh</w:t>
      </w:r>
      <w:proofErr w:type="spellEnd"/>
      <w:r w:rsidRPr="001C1F41">
        <w:rPr>
          <w:rFonts w:ascii="Times New Roman" w:hAnsi="Times New Roman" w:cs="Times New Roman"/>
          <w:color w:val="000000" w:themeColor="text1"/>
          <w:sz w:val="24"/>
          <w:szCs w:val="24"/>
        </w:rPr>
        <w:t xml:space="preserve">. </w:t>
      </w:r>
      <w:proofErr w:type="spellStart"/>
      <w:r w:rsidRPr="001C1F41">
        <w:rPr>
          <w:rFonts w:ascii="Times New Roman" w:hAnsi="Times New Roman" w:cs="Times New Roman"/>
          <w:color w:val="000000" w:themeColor="text1"/>
          <w:sz w:val="24"/>
          <w:szCs w:val="24"/>
        </w:rPr>
        <w:t>Wahyudin</w:t>
      </w:r>
      <w:proofErr w:type="spellEnd"/>
      <w:r w:rsidRPr="001C1F41">
        <w:rPr>
          <w:rFonts w:ascii="Times New Roman" w:hAnsi="Times New Roman" w:cs="Times New Roman"/>
          <w:color w:val="000000" w:themeColor="text1"/>
          <w:sz w:val="24"/>
          <w:szCs w:val="24"/>
        </w:rPr>
        <w:t xml:space="preserve"> </w:t>
      </w:r>
      <w:proofErr w:type="spellStart"/>
      <w:r w:rsidRPr="001C1F41">
        <w:rPr>
          <w:rFonts w:ascii="Times New Roman" w:hAnsi="Times New Roman" w:cs="Times New Roman"/>
          <w:color w:val="000000" w:themeColor="text1"/>
          <w:sz w:val="24"/>
          <w:szCs w:val="24"/>
        </w:rPr>
        <w:t>Zakarsyi</w:t>
      </w:r>
      <w:proofErr w:type="spellEnd"/>
      <w:r w:rsidRPr="001C1F41">
        <w:rPr>
          <w:rFonts w:ascii="Times New Roman" w:hAnsi="Times New Roman" w:cs="Times New Roman"/>
          <w:color w:val="000000" w:themeColor="text1"/>
          <w:sz w:val="24"/>
          <w:szCs w:val="24"/>
        </w:rPr>
        <w:t xml:space="preserve">, </w:t>
      </w:r>
      <w:r w:rsidRPr="001C1F41">
        <w:rPr>
          <w:rFonts w:ascii="Times New Roman" w:hAnsi="Times New Roman" w:cs="Times New Roman"/>
          <w:i/>
          <w:color w:val="000000" w:themeColor="text1"/>
          <w:sz w:val="24"/>
          <w:szCs w:val="24"/>
        </w:rPr>
        <w:t xml:space="preserve">Good Corporate Governance pada Perusahaan </w:t>
      </w:r>
      <w:proofErr w:type="spellStart"/>
      <w:r w:rsidRPr="001C1F41">
        <w:rPr>
          <w:rFonts w:ascii="Times New Roman" w:hAnsi="Times New Roman" w:cs="Times New Roman"/>
          <w:i/>
          <w:color w:val="000000" w:themeColor="text1"/>
          <w:sz w:val="24"/>
          <w:szCs w:val="24"/>
        </w:rPr>
        <w:t>Manufaktur</w:t>
      </w:r>
      <w:proofErr w:type="spellEnd"/>
      <w:r w:rsidRPr="001C1F41">
        <w:rPr>
          <w:rFonts w:ascii="Times New Roman" w:hAnsi="Times New Roman" w:cs="Times New Roman"/>
          <w:i/>
          <w:color w:val="000000" w:themeColor="text1"/>
          <w:sz w:val="24"/>
          <w:szCs w:val="24"/>
        </w:rPr>
        <w:t xml:space="preserve"> dan </w:t>
      </w:r>
      <w:proofErr w:type="spellStart"/>
      <w:r w:rsidRPr="001C1F41">
        <w:rPr>
          <w:rFonts w:ascii="Times New Roman" w:hAnsi="Times New Roman" w:cs="Times New Roman"/>
          <w:i/>
          <w:color w:val="000000" w:themeColor="text1"/>
          <w:sz w:val="24"/>
          <w:szCs w:val="24"/>
        </w:rPr>
        <w:t>Perbankan</w:t>
      </w:r>
      <w:proofErr w:type="spellEnd"/>
      <w:r w:rsidRPr="001C1F41">
        <w:rPr>
          <w:rFonts w:ascii="Times New Roman" w:hAnsi="Times New Roman" w:cs="Times New Roman"/>
          <w:color w:val="000000" w:themeColor="text1"/>
          <w:sz w:val="24"/>
          <w:szCs w:val="24"/>
        </w:rPr>
        <w:t xml:space="preserve">, </w:t>
      </w:r>
      <w:proofErr w:type="spellStart"/>
      <w:r w:rsidRPr="001C1F41">
        <w:rPr>
          <w:rFonts w:ascii="Times New Roman" w:hAnsi="Times New Roman" w:cs="Times New Roman"/>
          <w:color w:val="000000" w:themeColor="text1"/>
          <w:sz w:val="24"/>
          <w:szCs w:val="24"/>
        </w:rPr>
        <w:t>Alfabeta</w:t>
      </w:r>
      <w:proofErr w:type="spellEnd"/>
      <w:r w:rsidRPr="001C1F41">
        <w:rPr>
          <w:rFonts w:ascii="Times New Roman" w:hAnsi="Times New Roman" w:cs="Times New Roman"/>
          <w:color w:val="000000" w:themeColor="text1"/>
          <w:sz w:val="24"/>
          <w:szCs w:val="24"/>
        </w:rPr>
        <w:t>, Bandung, 2008.</w:t>
      </w:r>
    </w:p>
    <w:p w:rsidR="000B7E52" w:rsidRDefault="000B7E52" w:rsidP="000B7E52">
      <w:pPr>
        <w:pStyle w:val="FootnoteText"/>
        <w:ind w:left="567" w:hanging="567"/>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Muh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Arief</w:t>
      </w:r>
      <w:proofErr w:type="spellEnd"/>
      <w:r>
        <w:rPr>
          <w:rFonts w:ascii="Times New Roman" w:hAnsi="Times New Roman" w:cs="Times New Roman"/>
          <w:color w:val="000000" w:themeColor="text1"/>
          <w:sz w:val="24"/>
          <w:szCs w:val="24"/>
        </w:rPr>
        <w:t xml:space="preserve"> </w:t>
      </w:r>
      <w:r w:rsidRPr="00391ADC">
        <w:rPr>
          <w:rFonts w:ascii="Times New Roman" w:hAnsi="Times New Roman" w:cs="Times New Roman"/>
          <w:color w:val="000000" w:themeColor="text1"/>
          <w:sz w:val="24"/>
          <w:szCs w:val="24"/>
        </w:rPr>
        <w:t>Effendi</w:t>
      </w:r>
      <w:r>
        <w:rPr>
          <w:rFonts w:ascii="Times New Roman" w:hAnsi="Times New Roman" w:cs="Times New Roman"/>
          <w:color w:val="000000" w:themeColor="text1"/>
          <w:sz w:val="24"/>
          <w:szCs w:val="24"/>
        </w:rPr>
        <w:t xml:space="preserve">, </w:t>
      </w:r>
      <w:r w:rsidRPr="00391ADC">
        <w:rPr>
          <w:rFonts w:ascii="Times New Roman" w:hAnsi="Times New Roman" w:cs="Times New Roman"/>
          <w:i/>
          <w:color w:val="000000" w:themeColor="text1"/>
          <w:sz w:val="24"/>
          <w:szCs w:val="24"/>
        </w:rPr>
        <w:t xml:space="preserve">The Power of GCG </w:t>
      </w:r>
      <w:proofErr w:type="spellStart"/>
      <w:r w:rsidRPr="00391ADC">
        <w:rPr>
          <w:rFonts w:ascii="Times New Roman" w:hAnsi="Times New Roman" w:cs="Times New Roman"/>
          <w:i/>
          <w:color w:val="000000" w:themeColor="text1"/>
          <w:sz w:val="24"/>
          <w:szCs w:val="24"/>
        </w:rPr>
        <w:t>Teori</w:t>
      </w:r>
      <w:proofErr w:type="spellEnd"/>
      <w:r w:rsidRPr="00391ADC">
        <w:rPr>
          <w:rFonts w:ascii="Times New Roman" w:hAnsi="Times New Roman" w:cs="Times New Roman"/>
          <w:i/>
          <w:color w:val="000000" w:themeColor="text1"/>
          <w:sz w:val="24"/>
          <w:szCs w:val="24"/>
        </w:rPr>
        <w:t xml:space="preserve"> dan </w:t>
      </w:r>
      <w:proofErr w:type="spellStart"/>
      <w:r w:rsidRPr="00391ADC">
        <w:rPr>
          <w:rFonts w:ascii="Times New Roman" w:hAnsi="Times New Roman" w:cs="Times New Roman"/>
          <w:i/>
          <w:color w:val="000000" w:themeColor="text1"/>
          <w:sz w:val="24"/>
          <w:szCs w:val="24"/>
        </w:rPr>
        <w:t>Implementasi</w:t>
      </w:r>
      <w:proofErr w:type="spellEnd"/>
      <w:r>
        <w:rPr>
          <w:rFonts w:ascii="Times New Roman" w:hAnsi="Times New Roman" w:cs="Times New Roman"/>
          <w:color w:val="000000" w:themeColor="text1"/>
          <w:sz w:val="24"/>
          <w:szCs w:val="24"/>
        </w:rPr>
        <w:t xml:space="preserve">, </w:t>
      </w:r>
      <w:proofErr w:type="spellStart"/>
      <w:r w:rsidRPr="00391ADC">
        <w:rPr>
          <w:rFonts w:ascii="Times New Roman" w:hAnsi="Times New Roman" w:cs="Times New Roman"/>
          <w:color w:val="000000" w:themeColor="text1"/>
          <w:sz w:val="24"/>
          <w:szCs w:val="24"/>
        </w:rPr>
        <w:t>Salemba</w:t>
      </w:r>
      <w:proofErr w:type="spellEnd"/>
      <w:r w:rsidRPr="00391ADC">
        <w:rPr>
          <w:rFonts w:ascii="Times New Roman" w:hAnsi="Times New Roman" w:cs="Times New Roman"/>
          <w:color w:val="000000" w:themeColor="text1"/>
          <w:sz w:val="24"/>
          <w:szCs w:val="24"/>
        </w:rPr>
        <w:t xml:space="preserve"> </w:t>
      </w:r>
      <w:proofErr w:type="spellStart"/>
      <w:r w:rsidRPr="00391ADC">
        <w:rPr>
          <w:rFonts w:ascii="Times New Roman" w:hAnsi="Times New Roman" w:cs="Times New Roman"/>
          <w:color w:val="000000" w:themeColor="text1"/>
          <w:sz w:val="24"/>
          <w:szCs w:val="24"/>
        </w:rPr>
        <w:t>Empat</w:t>
      </w:r>
      <w:proofErr w:type="spellEnd"/>
      <w:r>
        <w:rPr>
          <w:rFonts w:ascii="Times New Roman" w:hAnsi="Times New Roman" w:cs="Times New Roman"/>
          <w:color w:val="000000" w:themeColor="text1"/>
          <w:sz w:val="24"/>
          <w:szCs w:val="24"/>
        </w:rPr>
        <w:t>,</w:t>
      </w:r>
      <w:r w:rsidRPr="00391AD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Jakarta,</w:t>
      </w:r>
      <w:r w:rsidRPr="00391ADC">
        <w:rPr>
          <w:rFonts w:ascii="Times New Roman" w:hAnsi="Times New Roman" w:cs="Times New Roman"/>
          <w:color w:val="000000" w:themeColor="text1"/>
          <w:sz w:val="24"/>
          <w:szCs w:val="24"/>
        </w:rPr>
        <w:t xml:space="preserve"> 2009.</w:t>
      </w:r>
    </w:p>
    <w:p w:rsidR="000B7E52" w:rsidRPr="002E6E46" w:rsidRDefault="000B7E52" w:rsidP="000B7E52">
      <w:pPr>
        <w:pStyle w:val="FootnoteText"/>
        <w:ind w:left="567" w:hanging="567"/>
        <w:jc w:val="both"/>
        <w:rPr>
          <w:rFonts w:ascii="Times New Roman" w:hAnsi="Times New Roman" w:cs="Times New Roman"/>
          <w:color w:val="000000" w:themeColor="text1"/>
          <w:sz w:val="24"/>
          <w:szCs w:val="24"/>
        </w:rPr>
      </w:pPr>
      <w:r w:rsidRPr="002E6E46">
        <w:rPr>
          <w:rFonts w:ascii="Times New Roman" w:hAnsi="Times New Roman" w:cs="Times New Roman"/>
          <w:color w:val="000000" w:themeColor="text1"/>
          <w:sz w:val="24"/>
          <w:szCs w:val="24"/>
        </w:rPr>
        <w:t xml:space="preserve">Munir </w:t>
      </w:r>
      <w:proofErr w:type="spellStart"/>
      <w:r w:rsidRPr="002E6E46">
        <w:rPr>
          <w:rFonts w:ascii="Times New Roman" w:hAnsi="Times New Roman" w:cs="Times New Roman"/>
          <w:color w:val="000000" w:themeColor="text1"/>
          <w:sz w:val="24"/>
          <w:szCs w:val="24"/>
        </w:rPr>
        <w:t>Fuady</w:t>
      </w:r>
      <w:proofErr w:type="spellEnd"/>
      <w:r w:rsidRPr="002E6E46">
        <w:rPr>
          <w:rFonts w:ascii="Times New Roman" w:hAnsi="Times New Roman" w:cs="Times New Roman"/>
          <w:color w:val="000000" w:themeColor="text1"/>
          <w:sz w:val="24"/>
          <w:szCs w:val="24"/>
        </w:rPr>
        <w:t xml:space="preserve">, </w:t>
      </w:r>
      <w:proofErr w:type="spellStart"/>
      <w:r w:rsidRPr="002E6E46">
        <w:rPr>
          <w:rFonts w:ascii="Times New Roman" w:hAnsi="Times New Roman" w:cs="Times New Roman"/>
          <w:i/>
          <w:color w:val="000000" w:themeColor="text1"/>
          <w:sz w:val="24"/>
          <w:szCs w:val="24"/>
        </w:rPr>
        <w:t>Doktrin-Doktrin</w:t>
      </w:r>
      <w:proofErr w:type="spellEnd"/>
      <w:r w:rsidRPr="002E6E46">
        <w:rPr>
          <w:rFonts w:ascii="Times New Roman" w:hAnsi="Times New Roman" w:cs="Times New Roman"/>
          <w:i/>
          <w:color w:val="000000" w:themeColor="text1"/>
          <w:sz w:val="24"/>
          <w:szCs w:val="24"/>
        </w:rPr>
        <w:t xml:space="preserve"> Modern </w:t>
      </w:r>
      <w:proofErr w:type="spellStart"/>
      <w:r w:rsidRPr="002E6E46">
        <w:rPr>
          <w:rFonts w:ascii="Times New Roman" w:hAnsi="Times New Roman" w:cs="Times New Roman"/>
          <w:i/>
          <w:color w:val="000000" w:themeColor="text1"/>
          <w:sz w:val="24"/>
          <w:szCs w:val="24"/>
        </w:rPr>
        <w:t>Dalam</w:t>
      </w:r>
      <w:proofErr w:type="spellEnd"/>
      <w:r w:rsidRPr="002E6E46">
        <w:rPr>
          <w:rFonts w:ascii="Times New Roman" w:hAnsi="Times New Roman" w:cs="Times New Roman"/>
          <w:i/>
          <w:color w:val="000000" w:themeColor="text1"/>
          <w:sz w:val="24"/>
          <w:szCs w:val="24"/>
        </w:rPr>
        <w:t xml:space="preserve"> Corporate Law dan </w:t>
      </w:r>
      <w:proofErr w:type="spellStart"/>
      <w:r w:rsidRPr="002E6E46">
        <w:rPr>
          <w:rFonts w:ascii="Times New Roman" w:hAnsi="Times New Roman" w:cs="Times New Roman"/>
          <w:i/>
          <w:color w:val="000000" w:themeColor="text1"/>
          <w:sz w:val="24"/>
          <w:szCs w:val="24"/>
        </w:rPr>
        <w:t>Eksistensinya</w:t>
      </w:r>
      <w:proofErr w:type="spellEnd"/>
      <w:r w:rsidRPr="002E6E46">
        <w:rPr>
          <w:rFonts w:ascii="Times New Roman" w:hAnsi="Times New Roman" w:cs="Times New Roman"/>
          <w:i/>
          <w:color w:val="000000" w:themeColor="text1"/>
          <w:sz w:val="24"/>
          <w:szCs w:val="24"/>
        </w:rPr>
        <w:t xml:space="preserve"> </w:t>
      </w:r>
      <w:proofErr w:type="spellStart"/>
      <w:r w:rsidRPr="002E6E46">
        <w:rPr>
          <w:rFonts w:ascii="Times New Roman" w:hAnsi="Times New Roman" w:cs="Times New Roman"/>
          <w:i/>
          <w:color w:val="000000" w:themeColor="text1"/>
          <w:sz w:val="24"/>
          <w:szCs w:val="24"/>
        </w:rPr>
        <w:t>Dalam</w:t>
      </w:r>
      <w:proofErr w:type="spellEnd"/>
      <w:r w:rsidRPr="002E6E46">
        <w:rPr>
          <w:rFonts w:ascii="Times New Roman" w:hAnsi="Times New Roman" w:cs="Times New Roman"/>
          <w:i/>
          <w:color w:val="000000" w:themeColor="text1"/>
          <w:sz w:val="24"/>
          <w:szCs w:val="24"/>
        </w:rPr>
        <w:t xml:space="preserve"> </w:t>
      </w:r>
      <w:proofErr w:type="spellStart"/>
      <w:r w:rsidRPr="002E6E46">
        <w:rPr>
          <w:rFonts w:ascii="Times New Roman" w:hAnsi="Times New Roman" w:cs="Times New Roman"/>
          <w:i/>
          <w:color w:val="000000" w:themeColor="text1"/>
          <w:sz w:val="24"/>
          <w:szCs w:val="24"/>
        </w:rPr>
        <w:t>Hukum</w:t>
      </w:r>
      <w:proofErr w:type="spellEnd"/>
      <w:r w:rsidRPr="002E6E46">
        <w:rPr>
          <w:rFonts w:ascii="Times New Roman" w:hAnsi="Times New Roman" w:cs="Times New Roman"/>
          <w:i/>
          <w:color w:val="000000" w:themeColor="text1"/>
          <w:sz w:val="24"/>
          <w:szCs w:val="24"/>
        </w:rPr>
        <w:t xml:space="preserve"> Indonesia,</w:t>
      </w:r>
      <w:r w:rsidRPr="002E6E46">
        <w:rPr>
          <w:rFonts w:ascii="Times New Roman" w:hAnsi="Times New Roman" w:cs="Times New Roman"/>
          <w:color w:val="000000" w:themeColor="text1"/>
          <w:sz w:val="24"/>
          <w:szCs w:val="24"/>
        </w:rPr>
        <w:t xml:space="preserve"> Citra Aditya </w:t>
      </w:r>
      <w:proofErr w:type="spellStart"/>
      <w:r w:rsidRPr="002E6E46">
        <w:rPr>
          <w:rFonts w:ascii="Times New Roman" w:hAnsi="Times New Roman" w:cs="Times New Roman"/>
          <w:color w:val="000000" w:themeColor="text1"/>
          <w:sz w:val="24"/>
          <w:szCs w:val="24"/>
        </w:rPr>
        <w:t>Bakti</w:t>
      </w:r>
      <w:proofErr w:type="spellEnd"/>
      <w:r w:rsidRPr="002E6E46">
        <w:rPr>
          <w:rFonts w:ascii="Times New Roman" w:hAnsi="Times New Roman" w:cs="Times New Roman"/>
          <w:color w:val="000000" w:themeColor="text1"/>
          <w:sz w:val="24"/>
          <w:szCs w:val="24"/>
        </w:rPr>
        <w:t>, Bandung, 2010.</w:t>
      </w:r>
    </w:p>
    <w:p w:rsidR="000B7E52" w:rsidRPr="002E6E46" w:rsidRDefault="000B7E52" w:rsidP="000B7E52">
      <w:pPr>
        <w:tabs>
          <w:tab w:val="left" w:pos="513"/>
        </w:tabs>
        <w:spacing w:after="0" w:line="240" w:lineRule="auto"/>
        <w:ind w:left="567" w:hanging="567"/>
        <w:jc w:val="both"/>
        <w:rPr>
          <w:rFonts w:ascii="Times New Roman" w:eastAsia="Times New Roman" w:hAnsi="Times New Roman" w:cs="Times New Roman"/>
          <w:color w:val="000000" w:themeColor="text1"/>
          <w:sz w:val="24"/>
          <w:szCs w:val="24"/>
        </w:rPr>
      </w:pPr>
      <w:r w:rsidRPr="002E6E46">
        <w:rPr>
          <w:rFonts w:ascii="Times New Roman" w:eastAsia="Times New Roman" w:hAnsi="Times New Roman" w:cs="Times New Roman"/>
          <w:color w:val="000000" w:themeColor="text1"/>
          <w:sz w:val="24"/>
          <w:szCs w:val="24"/>
        </w:rPr>
        <w:t xml:space="preserve">Peter Mahmud </w:t>
      </w:r>
      <w:proofErr w:type="spellStart"/>
      <w:r w:rsidRPr="002E6E46">
        <w:rPr>
          <w:rFonts w:ascii="Times New Roman" w:eastAsia="Times New Roman" w:hAnsi="Times New Roman" w:cs="Times New Roman"/>
          <w:color w:val="000000" w:themeColor="text1"/>
          <w:sz w:val="24"/>
          <w:szCs w:val="24"/>
        </w:rPr>
        <w:t>Marzuki</w:t>
      </w:r>
      <w:proofErr w:type="spellEnd"/>
      <w:r w:rsidRPr="002E6E46">
        <w:rPr>
          <w:rFonts w:ascii="Times New Roman" w:eastAsia="Times New Roman" w:hAnsi="Times New Roman" w:cs="Times New Roman"/>
          <w:color w:val="000000" w:themeColor="text1"/>
          <w:sz w:val="24"/>
          <w:szCs w:val="24"/>
        </w:rPr>
        <w:t xml:space="preserve">, </w:t>
      </w:r>
      <w:proofErr w:type="spellStart"/>
      <w:r w:rsidRPr="002E6E46">
        <w:rPr>
          <w:rFonts w:ascii="Times New Roman" w:eastAsia="Times New Roman" w:hAnsi="Times New Roman" w:cs="Times New Roman"/>
          <w:i/>
          <w:color w:val="000000" w:themeColor="text1"/>
          <w:sz w:val="24"/>
          <w:szCs w:val="24"/>
        </w:rPr>
        <w:t>Pengantar</w:t>
      </w:r>
      <w:proofErr w:type="spellEnd"/>
      <w:r w:rsidRPr="002E6E46">
        <w:rPr>
          <w:rFonts w:ascii="Times New Roman" w:eastAsia="Times New Roman" w:hAnsi="Times New Roman" w:cs="Times New Roman"/>
          <w:i/>
          <w:color w:val="000000" w:themeColor="text1"/>
          <w:sz w:val="24"/>
          <w:szCs w:val="24"/>
        </w:rPr>
        <w:t xml:space="preserve"> </w:t>
      </w:r>
      <w:proofErr w:type="spellStart"/>
      <w:r w:rsidRPr="002E6E46">
        <w:rPr>
          <w:rFonts w:ascii="Times New Roman" w:eastAsia="Times New Roman" w:hAnsi="Times New Roman" w:cs="Times New Roman"/>
          <w:i/>
          <w:color w:val="000000" w:themeColor="text1"/>
          <w:sz w:val="24"/>
          <w:szCs w:val="24"/>
        </w:rPr>
        <w:t>Ilmu</w:t>
      </w:r>
      <w:proofErr w:type="spellEnd"/>
      <w:r w:rsidRPr="002E6E46">
        <w:rPr>
          <w:rFonts w:ascii="Times New Roman" w:eastAsia="Times New Roman" w:hAnsi="Times New Roman" w:cs="Times New Roman"/>
          <w:i/>
          <w:color w:val="000000" w:themeColor="text1"/>
          <w:sz w:val="24"/>
          <w:szCs w:val="24"/>
        </w:rPr>
        <w:t xml:space="preserve"> </w:t>
      </w:r>
      <w:proofErr w:type="spellStart"/>
      <w:r w:rsidRPr="002E6E46">
        <w:rPr>
          <w:rFonts w:ascii="Times New Roman" w:eastAsia="Times New Roman" w:hAnsi="Times New Roman" w:cs="Times New Roman"/>
          <w:i/>
          <w:color w:val="000000" w:themeColor="text1"/>
          <w:sz w:val="24"/>
          <w:szCs w:val="24"/>
        </w:rPr>
        <w:t>Hukum</w:t>
      </w:r>
      <w:proofErr w:type="spellEnd"/>
      <w:r w:rsidRPr="002E6E46">
        <w:rPr>
          <w:rFonts w:ascii="Times New Roman" w:eastAsia="Times New Roman" w:hAnsi="Times New Roman" w:cs="Times New Roman"/>
          <w:color w:val="000000" w:themeColor="text1"/>
          <w:sz w:val="24"/>
          <w:szCs w:val="24"/>
        </w:rPr>
        <w:t xml:space="preserve">, </w:t>
      </w:r>
      <w:proofErr w:type="spellStart"/>
      <w:r w:rsidRPr="002E6E46">
        <w:rPr>
          <w:rFonts w:ascii="Times New Roman" w:eastAsia="Times New Roman" w:hAnsi="Times New Roman" w:cs="Times New Roman"/>
          <w:color w:val="000000" w:themeColor="text1"/>
          <w:sz w:val="24"/>
          <w:szCs w:val="24"/>
        </w:rPr>
        <w:t>Kencana</w:t>
      </w:r>
      <w:proofErr w:type="spellEnd"/>
      <w:r w:rsidRPr="002E6E46">
        <w:rPr>
          <w:rFonts w:ascii="Times New Roman" w:eastAsia="Times New Roman" w:hAnsi="Times New Roman" w:cs="Times New Roman"/>
          <w:color w:val="000000" w:themeColor="text1"/>
          <w:sz w:val="24"/>
          <w:szCs w:val="24"/>
        </w:rPr>
        <w:t>, Jakarta, 2008.</w:t>
      </w:r>
    </w:p>
    <w:p w:rsidR="000B7E52" w:rsidRPr="002E6E46" w:rsidRDefault="000B7E52" w:rsidP="000B7E52">
      <w:pPr>
        <w:pStyle w:val="FootnoteText"/>
        <w:ind w:left="567" w:hanging="567"/>
        <w:jc w:val="both"/>
        <w:rPr>
          <w:rFonts w:ascii="Times New Roman" w:hAnsi="Times New Roman" w:cs="Times New Roman"/>
          <w:sz w:val="24"/>
          <w:szCs w:val="24"/>
        </w:rPr>
      </w:pPr>
      <w:proofErr w:type="spellStart"/>
      <w:r w:rsidRPr="002E6E46">
        <w:rPr>
          <w:rFonts w:ascii="Times New Roman" w:hAnsi="Times New Roman" w:cs="Times New Roman"/>
          <w:sz w:val="24"/>
          <w:szCs w:val="24"/>
        </w:rPr>
        <w:t>Rachmadi</w:t>
      </w:r>
      <w:proofErr w:type="spellEnd"/>
      <w:r w:rsidRPr="002E6E46">
        <w:rPr>
          <w:rFonts w:ascii="Times New Roman" w:hAnsi="Times New Roman" w:cs="Times New Roman"/>
          <w:sz w:val="24"/>
          <w:szCs w:val="24"/>
        </w:rPr>
        <w:t xml:space="preserve"> Usman, </w:t>
      </w:r>
      <w:proofErr w:type="spellStart"/>
      <w:r w:rsidRPr="002E6E46">
        <w:rPr>
          <w:rFonts w:ascii="Times New Roman" w:hAnsi="Times New Roman" w:cs="Times New Roman"/>
          <w:i/>
          <w:iCs/>
          <w:sz w:val="24"/>
          <w:szCs w:val="24"/>
        </w:rPr>
        <w:t>Aspek-Aspek</w:t>
      </w:r>
      <w:proofErr w:type="spellEnd"/>
      <w:r w:rsidRPr="002E6E46">
        <w:rPr>
          <w:rFonts w:ascii="Times New Roman" w:hAnsi="Times New Roman" w:cs="Times New Roman"/>
          <w:i/>
          <w:iCs/>
          <w:sz w:val="24"/>
          <w:szCs w:val="24"/>
        </w:rPr>
        <w:t xml:space="preserve"> </w:t>
      </w:r>
      <w:proofErr w:type="spellStart"/>
      <w:r w:rsidRPr="002E6E46">
        <w:rPr>
          <w:rFonts w:ascii="Times New Roman" w:hAnsi="Times New Roman" w:cs="Times New Roman"/>
          <w:i/>
          <w:iCs/>
          <w:sz w:val="24"/>
          <w:szCs w:val="24"/>
        </w:rPr>
        <w:t>Hukum</w:t>
      </w:r>
      <w:proofErr w:type="spellEnd"/>
      <w:r w:rsidRPr="002E6E46">
        <w:rPr>
          <w:rFonts w:ascii="Times New Roman" w:hAnsi="Times New Roman" w:cs="Times New Roman"/>
          <w:i/>
          <w:iCs/>
          <w:sz w:val="24"/>
          <w:szCs w:val="24"/>
        </w:rPr>
        <w:t xml:space="preserve"> </w:t>
      </w:r>
      <w:proofErr w:type="spellStart"/>
      <w:r w:rsidRPr="002E6E46">
        <w:rPr>
          <w:rFonts w:ascii="Times New Roman" w:hAnsi="Times New Roman" w:cs="Times New Roman"/>
          <w:i/>
          <w:iCs/>
          <w:sz w:val="24"/>
          <w:szCs w:val="24"/>
        </w:rPr>
        <w:t>Perbankan</w:t>
      </w:r>
      <w:proofErr w:type="spellEnd"/>
      <w:r w:rsidRPr="002E6E46">
        <w:rPr>
          <w:rFonts w:ascii="Times New Roman" w:hAnsi="Times New Roman" w:cs="Times New Roman"/>
          <w:i/>
          <w:iCs/>
          <w:sz w:val="24"/>
          <w:szCs w:val="24"/>
        </w:rPr>
        <w:t xml:space="preserve"> di Indonesia</w:t>
      </w:r>
      <w:r w:rsidRPr="002E6E46">
        <w:rPr>
          <w:rFonts w:ascii="Times New Roman" w:hAnsi="Times New Roman" w:cs="Times New Roman"/>
          <w:sz w:val="24"/>
          <w:szCs w:val="24"/>
        </w:rPr>
        <w:t xml:space="preserve">, </w:t>
      </w:r>
      <w:proofErr w:type="spellStart"/>
      <w:r w:rsidRPr="002E6E46">
        <w:rPr>
          <w:rFonts w:ascii="Times New Roman" w:hAnsi="Times New Roman" w:cs="Times New Roman"/>
          <w:sz w:val="24"/>
          <w:szCs w:val="24"/>
        </w:rPr>
        <w:t>Gramedia</w:t>
      </w:r>
      <w:proofErr w:type="spellEnd"/>
      <w:r w:rsidRPr="002E6E46">
        <w:rPr>
          <w:rFonts w:ascii="Times New Roman" w:hAnsi="Times New Roman" w:cs="Times New Roman"/>
          <w:sz w:val="24"/>
          <w:szCs w:val="24"/>
        </w:rPr>
        <w:t xml:space="preserve"> </w:t>
      </w:r>
      <w:proofErr w:type="spellStart"/>
      <w:r w:rsidRPr="002E6E46">
        <w:rPr>
          <w:rFonts w:ascii="Times New Roman" w:hAnsi="Times New Roman" w:cs="Times New Roman"/>
          <w:sz w:val="24"/>
          <w:szCs w:val="24"/>
        </w:rPr>
        <w:t>Pustaka</w:t>
      </w:r>
      <w:proofErr w:type="spellEnd"/>
      <w:r w:rsidRPr="002E6E46">
        <w:rPr>
          <w:rFonts w:ascii="Times New Roman" w:hAnsi="Times New Roman" w:cs="Times New Roman"/>
          <w:sz w:val="24"/>
          <w:szCs w:val="24"/>
        </w:rPr>
        <w:t>, Utama, Jakarta, 2001.</w:t>
      </w:r>
    </w:p>
    <w:p w:rsidR="000B7E52" w:rsidRPr="002E6E46" w:rsidRDefault="000B7E52" w:rsidP="000B7E52">
      <w:pPr>
        <w:pStyle w:val="FootnoteText"/>
        <w:ind w:left="567" w:hanging="567"/>
        <w:jc w:val="both"/>
        <w:rPr>
          <w:rFonts w:ascii="Times New Roman" w:hAnsi="Times New Roman" w:cs="Times New Roman"/>
          <w:color w:val="000000" w:themeColor="text1"/>
          <w:sz w:val="24"/>
          <w:szCs w:val="24"/>
        </w:rPr>
      </w:pPr>
      <w:proofErr w:type="spellStart"/>
      <w:r w:rsidRPr="002E6E46">
        <w:rPr>
          <w:rFonts w:ascii="Times New Roman" w:hAnsi="Times New Roman" w:cs="Times New Roman"/>
          <w:color w:val="000000" w:themeColor="text1"/>
          <w:sz w:val="24"/>
          <w:szCs w:val="24"/>
        </w:rPr>
        <w:lastRenderedPageBreak/>
        <w:t>Riduan</w:t>
      </w:r>
      <w:proofErr w:type="spellEnd"/>
      <w:r w:rsidRPr="002E6E46">
        <w:rPr>
          <w:rFonts w:ascii="Times New Roman" w:hAnsi="Times New Roman" w:cs="Times New Roman"/>
          <w:color w:val="000000" w:themeColor="text1"/>
          <w:sz w:val="24"/>
          <w:szCs w:val="24"/>
        </w:rPr>
        <w:t xml:space="preserve"> </w:t>
      </w:r>
      <w:proofErr w:type="spellStart"/>
      <w:r w:rsidRPr="002E6E46">
        <w:rPr>
          <w:rFonts w:ascii="Times New Roman" w:hAnsi="Times New Roman" w:cs="Times New Roman"/>
          <w:color w:val="000000" w:themeColor="text1"/>
          <w:sz w:val="24"/>
          <w:szCs w:val="24"/>
        </w:rPr>
        <w:t>Syahrani</w:t>
      </w:r>
      <w:proofErr w:type="spellEnd"/>
      <w:r w:rsidRPr="002E6E46">
        <w:rPr>
          <w:rFonts w:ascii="Times New Roman" w:hAnsi="Times New Roman" w:cs="Times New Roman"/>
          <w:color w:val="000000" w:themeColor="text1"/>
          <w:sz w:val="24"/>
          <w:szCs w:val="24"/>
        </w:rPr>
        <w:t xml:space="preserve">, </w:t>
      </w:r>
      <w:proofErr w:type="spellStart"/>
      <w:r w:rsidRPr="002E6E46">
        <w:rPr>
          <w:rFonts w:ascii="Times New Roman" w:hAnsi="Times New Roman" w:cs="Times New Roman"/>
          <w:i/>
          <w:iCs/>
          <w:color w:val="000000" w:themeColor="text1"/>
          <w:sz w:val="24"/>
          <w:szCs w:val="24"/>
        </w:rPr>
        <w:t>Rangkuman</w:t>
      </w:r>
      <w:proofErr w:type="spellEnd"/>
      <w:r w:rsidRPr="002E6E46">
        <w:rPr>
          <w:rFonts w:ascii="Times New Roman" w:hAnsi="Times New Roman" w:cs="Times New Roman"/>
          <w:i/>
          <w:iCs/>
          <w:color w:val="000000" w:themeColor="text1"/>
          <w:sz w:val="24"/>
          <w:szCs w:val="24"/>
        </w:rPr>
        <w:t xml:space="preserve"> </w:t>
      </w:r>
      <w:proofErr w:type="spellStart"/>
      <w:r w:rsidRPr="002E6E46">
        <w:rPr>
          <w:rFonts w:ascii="Times New Roman" w:hAnsi="Times New Roman" w:cs="Times New Roman"/>
          <w:i/>
          <w:iCs/>
          <w:color w:val="000000" w:themeColor="text1"/>
          <w:sz w:val="24"/>
          <w:szCs w:val="24"/>
        </w:rPr>
        <w:t>Intisari</w:t>
      </w:r>
      <w:proofErr w:type="spellEnd"/>
      <w:r w:rsidRPr="002E6E46">
        <w:rPr>
          <w:rFonts w:ascii="Times New Roman" w:hAnsi="Times New Roman" w:cs="Times New Roman"/>
          <w:i/>
          <w:iCs/>
          <w:color w:val="000000" w:themeColor="text1"/>
          <w:sz w:val="24"/>
          <w:szCs w:val="24"/>
        </w:rPr>
        <w:t xml:space="preserve"> </w:t>
      </w:r>
      <w:proofErr w:type="spellStart"/>
      <w:r w:rsidRPr="002E6E46">
        <w:rPr>
          <w:rFonts w:ascii="Times New Roman" w:hAnsi="Times New Roman" w:cs="Times New Roman"/>
          <w:i/>
          <w:iCs/>
          <w:color w:val="000000" w:themeColor="text1"/>
          <w:sz w:val="24"/>
          <w:szCs w:val="24"/>
        </w:rPr>
        <w:t>Ilmu</w:t>
      </w:r>
      <w:proofErr w:type="spellEnd"/>
      <w:r w:rsidRPr="002E6E46">
        <w:rPr>
          <w:rFonts w:ascii="Times New Roman" w:hAnsi="Times New Roman" w:cs="Times New Roman"/>
          <w:i/>
          <w:iCs/>
          <w:color w:val="000000" w:themeColor="text1"/>
          <w:sz w:val="24"/>
          <w:szCs w:val="24"/>
        </w:rPr>
        <w:t xml:space="preserve"> </w:t>
      </w:r>
      <w:proofErr w:type="spellStart"/>
      <w:r w:rsidRPr="002E6E46">
        <w:rPr>
          <w:rFonts w:ascii="Times New Roman" w:hAnsi="Times New Roman" w:cs="Times New Roman"/>
          <w:i/>
          <w:iCs/>
          <w:color w:val="000000" w:themeColor="text1"/>
          <w:sz w:val="24"/>
          <w:szCs w:val="24"/>
        </w:rPr>
        <w:t>Hukum</w:t>
      </w:r>
      <w:proofErr w:type="spellEnd"/>
      <w:r w:rsidRPr="002E6E46">
        <w:rPr>
          <w:rFonts w:ascii="Times New Roman" w:hAnsi="Times New Roman" w:cs="Times New Roman"/>
          <w:color w:val="000000" w:themeColor="text1"/>
          <w:sz w:val="24"/>
          <w:szCs w:val="24"/>
        </w:rPr>
        <w:t xml:space="preserve">, Citra Aditya </w:t>
      </w:r>
      <w:proofErr w:type="spellStart"/>
      <w:r w:rsidRPr="002E6E46">
        <w:rPr>
          <w:rFonts w:ascii="Times New Roman" w:hAnsi="Times New Roman" w:cs="Times New Roman"/>
          <w:color w:val="000000" w:themeColor="text1"/>
          <w:sz w:val="24"/>
          <w:szCs w:val="24"/>
        </w:rPr>
        <w:t>Bakti</w:t>
      </w:r>
      <w:proofErr w:type="spellEnd"/>
      <w:r w:rsidRPr="002E6E46">
        <w:rPr>
          <w:rFonts w:ascii="Times New Roman" w:hAnsi="Times New Roman" w:cs="Times New Roman"/>
          <w:color w:val="000000" w:themeColor="text1"/>
          <w:sz w:val="24"/>
          <w:szCs w:val="24"/>
        </w:rPr>
        <w:t>, Bandung, 1999.</w:t>
      </w:r>
    </w:p>
    <w:p w:rsidR="000B7E52" w:rsidRPr="002E6E46" w:rsidRDefault="000B7E52" w:rsidP="000B7E52">
      <w:pPr>
        <w:tabs>
          <w:tab w:val="left" w:pos="360"/>
          <w:tab w:val="left" w:pos="993"/>
        </w:tabs>
        <w:spacing w:after="0" w:line="240" w:lineRule="auto"/>
        <w:ind w:left="567" w:hanging="567"/>
        <w:jc w:val="both"/>
        <w:rPr>
          <w:rFonts w:ascii="Times New Roman" w:hAnsi="Times New Roman" w:cs="Times New Roman"/>
          <w:color w:val="000000" w:themeColor="text1"/>
          <w:sz w:val="24"/>
          <w:szCs w:val="24"/>
        </w:rPr>
      </w:pPr>
      <w:r w:rsidRPr="002E6E46">
        <w:rPr>
          <w:rFonts w:ascii="Times New Roman" w:hAnsi="Times New Roman" w:cs="Times New Roman"/>
          <w:color w:val="000000" w:themeColor="text1"/>
          <w:sz w:val="24"/>
          <w:szCs w:val="24"/>
        </w:rPr>
        <w:t xml:space="preserve">Ridwan </w:t>
      </w:r>
      <w:proofErr w:type="spellStart"/>
      <w:r w:rsidRPr="002E6E46">
        <w:rPr>
          <w:rFonts w:ascii="Times New Roman" w:hAnsi="Times New Roman" w:cs="Times New Roman"/>
          <w:color w:val="000000" w:themeColor="text1"/>
          <w:sz w:val="24"/>
          <w:szCs w:val="24"/>
        </w:rPr>
        <w:t>Khairandy</w:t>
      </w:r>
      <w:proofErr w:type="spellEnd"/>
      <w:r w:rsidRPr="002E6E46">
        <w:rPr>
          <w:rFonts w:ascii="Times New Roman" w:hAnsi="Times New Roman" w:cs="Times New Roman"/>
          <w:color w:val="000000" w:themeColor="text1"/>
          <w:sz w:val="24"/>
          <w:szCs w:val="24"/>
        </w:rPr>
        <w:t xml:space="preserve"> dan Camelia Malik, </w:t>
      </w:r>
      <w:r w:rsidRPr="002E6E46">
        <w:rPr>
          <w:rFonts w:ascii="Times New Roman" w:hAnsi="Times New Roman" w:cs="Times New Roman"/>
          <w:i/>
          <w:color w:val="000000" w:themeColor="text1"/>
          <w:sz w:val="24"/>
          <w:szCs w:val="24"/>
        </w:rPr>
        <w:t>Good Corporate Governance</w:t>
      </w:r>
      <w:r w:rsidRPr="002E6E46">
        <w:rPr>
          <w:rFonts w:ascii="Times New Roman" w:hAnsi="Times New Roman" w:cs="Times New Roman"/>
          <w:color w:val="000000" w:themeColor="text1"/>
          <w:sz w:val="24"/>
          <w:szCs w:val="24"/>
        </w:rPr>
        <w:t xml:space="preserve"> </w:t>
      </w:r>
      <w:proofErr w:type="spellStart"/>
      <w:r w:rsidRPr="002E6E46">
        <w:rPr>
          <w:rFonts w:ascii="Times New Roman" w:hAnsi="Times New Roman" w:cs="Times New Roman"/>
          <w:i/>
          <w:color w:val="000000" w:themeColor="text1"/>
          <w:sz w:val="24"/>
          <w:szCs w:val="24"/>
        </w:rPr>
        <w:t>Perkembangan</w:t>
      </w:r>
      <w:proofErr w:type="spellEnd"/>
      <w:r w:rsidRPr="002E6E46">
        <w:rPr>
          <w:rFonts w:ascii="Times New Roman" w:hAnsi="Times New Roman" w:cs="Times New Roman"/>
          <w:i/>
          <w:color w:val="000000" w:themeColor="text1"/>
          <w:sz w:val="24"/>
          <w:szCs w:val="24"/>
        </w:rPr>
        <w:t xml:space="preserve"> </w:t>
      </w:r>
      <w:proofErr w:type="spellStart"/>
      <w:r w:rsidRPr="002E6E46">
        <w:rPr>
          <w:rFonts w:ascii="Times New Roman" w:hAnsi="Times New Roman" w:cs="Times New Roman"/>
          <w:i/>
          <w:color w:val="000000" w:themeColor="text1"/>
          <w:sz w:val="24"/>
          <w:szCs w:val="24"/>
        </w:rPr>
        <w:t>Pemikiran</w:t>
      </w:r>
      <w:proofErr w:type="spellEnd"/>
      <w:r w:rsidRPr="002E6E46">
        <w:rPr>
          <w:rFonts w:ascii="Times New Roman" w:hAnsi="Times New Roman" w:cs="Times New Roman"/>
          <w:i/>
          <w:color w:val="000000" w:themeColor="text1"/>
          <w:sz w:val="24"/>
          <w:szCs w:val="24"/>
        </w:rPr>
        <w:t xml:space="preserve"> dan </w:t>
      </w:r>
      <w:proofErr w:type="spellStart"/>
      <w:r w:rsidRPr="002E6E46">
        <w:rPr>
          <w:rFonts w:ascii="Times New Roman" w:hAnsi="Times New Roman" w:cs="Times New Roman"/>
          <w:i/>
          <w:color w:val="000000" w:themeColor="text1"/>
          <w:sz w:val="24"/>
          <w:szCs w:val="24"/>
        </w:rPr>
        <w:t>Implementasinya</w:t>
      </w:r>
      <w:proofErr w:type="spellEnd"/>
      <w:r w:rsidRPr="002E6E46">
        <w:rPr>
          <w:rFonts w:ascii="Times New Roman" w:hAnsi="Times New Roman" w:cs="Times New Roman"/>
          <w:i/>
          <w:color w:val="000000" w:themeColor="text1"/>
          <w:sz w:val="24"/>
          <w:szCs w:val="24"/>
        </w:rPr>
        <w:t xml:space="preserve"> di Indonesia </w:t>
      </w:r>
      <w:proofErr w:type="spellStart"/>
      <w:r w:rsidRPr="002E6E46">
        <w:rPr>
          <w:rFonts w:ascii="Times New Roman" w:hAnsi="Times New Roman" w:cs="Times New Roman"/>
          <w:i/>
          <w:color w:val="000000" w:themeColor="text1"/>
          <w:sz w:val="24"/>
          <w:szCs w:val="24"/>
        </w:rPr>
        <w:t>Dalam</w:t>
      </w:r>
      <w:proofErr w:type="spellEnd"/>
      <w:r w:rsidRPr="002E6E46">
        <w:rPr>
          <w:rFonts w:ascii="Times New Roman" w:hAnsi="Times New Roman" w:cs="Times New Roman"/>
          <w:i/>
          <w:color w:val="000000" w:themeColor="text1"/>
          <w:sz w:val="24"/>
          <w:szCs w:val="24"/>
        </w:rPr>
        <w:t xml:space="preserve"> </w:t>
      </w:r>
      <w:proofErr w:type="spellStart"/>
      <w:r w:rsidRPr="002E6E46">
        <w:rPr>
          <w:rFonts w:ascii="Times New Roman" w:hAnsi="Times New Roman" w:cs="Times New Roman"/>
          <w:i/>
          <w:color w:val="000000" w:themeColor="text1"/>
          <w:sz w:val="24"/>
          <w:szCs w:val="24"/>
        </w:rPr>
        <w:t>Perspektif</w:t>
      </w:r>
      <w:proofErr w:type="spellEnd"/>
      <w:r w:rsidRPr="002E6E46">
        <w:rPr>
          <w:rFonts w:ascii="Times New Roman" w:hAnsi="Times New Roman" w:cs="Times New Roman"/>
          <w:i/>
          <w:color w:val="000000" w:themeColor="text1"/>
          <w:sz w:val="24"/>
          <w:szCs w:val="24"/>
        </w:rPr>
        <w:t xml:space="preserve"> </w:t>
      </w:r>
      <w:proofErr w:type="spellStart"/>
      <w:r w:rsidRPr="002E6E46">
        <w:rPr>
          <w:rFonts w:ascii="Times New Roman" w:hAnsi="Times New Roman" w:cs="Times New Roman"/>
          <w:i/>
          <w:color w:val="000000" w:themeColor="text1"/>
          <w:sz w:val="24"/>
          <w:szCs w:val="24"/>
        </w:rPr>
        <w:t>Hukum</w:t>
      </w:r>
      <w:proofErr w:type="spellEnd"/>
      <w:r w:rsidRPr="002E6E46">
        <w:rPr>
          <w:rFonts w:ascii="Times New Roman" w:hAnsi="Times New Roman" w:cs="Times New Roman"/>
          <w:i/>
          <w:color w:val="000000" w:themeColor="text1"/>
          <w:sz w:val="24"/>
          <w:szCs w:val="24"/>
        </w:rPr>
        <w:t xml:space="preserve">, </w:t>
      </w:r>
      <w:proofErr w:type="spellStart"/>
      <w:r w:rsidRPr="002E6E46">
        <w:rPr>
          <w:rFonts w:ascii="Times New Roman" w:hAnsi="Times New Roman" w:cs="Times New Roman"/>
          <w:color w:val="000000" w:themeColor="text1"/>
          <w:sz w:val="24"/>
          <w:szCs w:val="24"/>
        </w:rPr>
        <w:t>Kreasi</w:t>
      </w:r>
      <w:proofErr w:type="spellEnd"/>
      <w:r w:rsidRPr="002E6E46">
        <w:rPr>
          <w:rFonts w:ascii="Times New Roman" w:hAnsi="Times New Roman" w:cs="Times New Roman"/>
          <w:color w:val="000000" w:themeColor="text1"/>
          <w:sz w:val="24"/>
          <w:szCs w:val="24"/>
        </w:rPr>
        <w:t xml:space="preserve"> Total Media, Yogyakarta, 2007.</w:t>
      </w:r>
    </w:p>
    <w:p w:rsidR="000B7E52" w:rsidRPr="002E6E46" w:rsidRDefault="000B7E52" w:rsidP="000B7E52">
      <w:pPr>
        <w:pStyle w:val="FootnoteText"/>
        <w:ind w:left="567" w:hanging="567"/>
        <w:jc w:val="both"/>
        <w:rPr>
          <w:rFonts w:ascii="Times New Roman" w:hAnsi="Times New Roman" w:cs="Times New Roman"/>
          <w:sz w:val="24"/>
          <w:szCs w:val="24"/>
        </w:rPr>
      </w:pPr>
      <w:r w:rsidRPr="002E6E46">
        <w:rPr>
          <w:rFonts w:ascii="Times New Roman" w:hAnsi="Times New Roman" w:cs="Times New Roman"/>
          <w:sz w:val="24"/>
          <w:szCs w:val="24"/>
        </w:rPr>
        <w:t xml:space="preserve">Ronny </w:t>
      </w:r>
      <w:proofErr w:type="spellStart"/>
      <w:r w:rsidRPr="002E6E46">
        <w:rPr>
          <w:rFonts w:ascii="Times New Roman" w:hAnsi="Times New Roman" w:cs="Times New Roman"/>
          <w:sz w:val="24"/>
          <w:szCs w:val="24"/>
        </w:rPr>
        <w:t>Hanitijo</w:t>
      </w:r>
      <w:proofErr w:type="spellEnd"/>
      <w:r w:rsidRPr="002E6E46">
        <w:rPr>
          <w:rFonts w:ascii="Times New Roman" w:hAnsi="Times New Roman" w:cs="Times New Roman"/>
          <w:sz w:val="24"/>
          <w:szCs w:val="24"/>
        </w:rPr>
        <w:t xml:space="preserve"> </w:t>
      </w:r>
      <w:proofErr w:type="spellStart"/>
      <w:r w:rsidRPr="002E6E46">
        <w:rPr>
          <w:rFonts w:ascii="Times New Roman" w:hAnsi="Times New Roman" w:cs="Times New Roman"/>
          <w:sz w:val="24"/>
          <w:szCs w:val="24"/>
        </w:rPr>
        <w:t>Soemitro</w:t>
      </w:r>
      <w:proofErr w:type="spellEnd"/>
      <w:r w:rsidRPr="002E6E46">
        <w:rPr>
          <w:rFonts w:ascii="Times New Roman" w:hAnsi="Times New Roman" w:cs="Times New Roman"/>
          <w:sz w:val="24"/>
          <w:szCs w:val="24"/>
        </w:rPr>
        <w:t xml:space="preserve">, </w:t>
      </w:r>
      <w:proofErr w:type="spellStart"/>
      <w:r w:rsidRPr="002E6E46">
        <w:rPr>
          <w:rFonts w:ascii="Times New Roman" w:hAnsi="Times New Roman" w:cs="Times New Roman"/>
          <w:i/>
          <w:sz w:val="24"/>
          <w:szCs w:val="24"/>
        </w:rPr>
        <w:t>Metodologi</w:t>
      </w:r>
      <w:proofErr w:type="spellEnd"/>
      <w:r w:rsidRPr="002E6E46">
        <w:rPr>
          <w:rFonts w:ascii="Times New Roman" w:hAnsi="Times New Roman" w:cs="Times New Roman"/>
          <w:i/>
          <w:sz w:val="24"/>
          <w:szCs w:val="24"/>
        </w:rPr>
        <w:t xml:space="preserve"> </w:t>
      </w:r>
      <w:proofErr w:type="spellStart"/>
      <w:r w:rsidRPr="002E6E46">
        <w:rPr>
          <w:rFonts w:ascii="Times New Roman" w:hAnsi="Times New Roman" w:cs="Times New Roman"/>
          <w:i/>
          <w:sz w:val="24"/>
          <w:szCs w:val="24"/>
        </w:rPr>
        <w:t>Penelitian</w:t>
      </w:r>
      <w:proofErr w:type="spellEnd"/>
      <w:r w:rsidRPr="002E6E46">
        <w:rPr>
          <w:rFonts w:ascii="Times New Roman" w:hAnsi="Times New Roman" w:cs="Times New Roman"/>
          <w:i/>
          <w:sz w:val="24"/>
          <w:szCs w:val="24"/>
        </w:rPr>
        <w:t xml:space="preserve"> </w:t>
      </w:r>
      <w:proofErr w:type="spellStart"/>
      <w:r w:rsidRPr="002E6E46">
        <w:rPr>
          <w:rFonts w:ascii="Times New Roman" w:hAnsi="Times New Roman" w:cs="Times New Roman"/>
          <w:i/>
          <w:sz w:val="24"/>
          <w:szCs w:val="24"/>
        </w:rPr>
        <w:t>Hukum</w:t>
      </w:r>
      <w:proofErr w:type="spellEnd"/>
      <w:r w:rsidRPr="002E6E46">
        <w:rPr>
          <w:rFonts w:ascii="Times New Roman" w:hAnsi="Times New Roman" w:cs="Times New Roman"/>
          <w:i/>
          <w:sz w:val="24"/>
          <w:szCs w:val="24"/>
        </w:rPr>
        <w:t xml:space="preserve"> dan </w:t>
      </w:r>
      <w:proofErr w:type="spellStart"/>
      <w:r w:rsidRPr="002E6E46">
        <w:rPr>
          <w:rFonts w:ascii="Times New Roman" w:hAnsi="Times New Roman" w:cs="Times New Roman"/>
          <w:i/>
          <w:sz w:val="24"/>
          <w:szCs w:val="24"/>
        </w:rPr>
        <w:t>Jurimetri</w:t>
      </w:r>
      <w:proofErr w:type="spellEnd"/>
      <w:r w:rsidRPr="002E6E46">
        <w:rPr>
          <w:rFonts w:ascii="Times New Roman" w:hAnsi="Times New Roman" w:cs="Times New Roman"/>
          <w:sz w:val="24"/>
          <w:szCs w:val="24"/>
        </w:rPr>
        <w:t xml:space="preserve">, </w:t>
      </w:r>
      <w:proofErr w:type="spellStart"/>
      <w:r w:rsidRPr="002E6E46">
        <w:rPr>
          <w:rFonts w:ascii="Times New Roman" w:hAnsi="Times New Roman" w:cs="Times New Roman"/>
          <w:sz w:val="24"/>
          <w:szCs w:val="24"/>
        </w:rPr>
        <w:t>Ghalia</w:t>
      </w:r>
      <w:proofErr w:type="spellEnd"/>
      <w:r w:rsidRPr="002E6E46">
        <w:rPr>
          <w:rFonts w:ascii="Times New Roman" w:hAnsi="Times New Roman" w:cs="Times New Roman"/>
          <w:sz w:val="24"/>
          <w:szCs w:val="24"/>
        </w:rPr>
        <w:t xml:space="preserve"> Indonesia, Jakarta, 1998.</w:t>
      </w:r>
    </w:p>
    <w:p w:rsidR="000B7E52" w:rsidRPr="002E6E46" w:rsidRDefault="000B7E52" w:rsidP="000B7E52">
      <w:pPr>
        <w:pStyle w:val="FootnoteText"/>
        <w:ind w:left="567" w:hanging="567"/>
        <w:jc w:val="both"/>
        <w:rPr>
          <w:rFonts w:ascii="Times New Roman" w:hAnsi="Times New Roman" w:cs="Times New Roman"/>
          <w:sz w:val="24"/>
          <w:szCs w:val="24"/>
        </w:rPr>
      </w:pPr>
      <w:r w:rsidRPr="002E6E46">
        <w:rPr>
          <w:rFonts w:ascii="Times New Roman" w:hAnsi="Times New Roman" w:cs="Times New Roman"/>
          <w:sz w:val="24"/>
          <w:szCs w:val="24"/>
        </w:rPr>
        <w:t xml:space="preserve">Sarah Cristine L. </w:t>
      </w:r>
      <w:proofErr w:type="spellStart"/>
      <w:r w:rsidRPr="002E6E46">
        <w:rPr>
          <w:rFonts w:ascii="Times New Roman" w:hAnsi="Times New Roman" w:cs="Times New Roman"/>
          <w:sz w:val="24"/>
          <w:szCs w:val="24"/>
        </w:rPr>
        <w:t>Tobing</w:t>
      </w:r>
      <w:proofErr w:type="spellEnd"/>
      <w:r w:rsidRPr="002E6E46">
        <w:rPr>
          <w:rFonts w:ascii="Times New Roman" w:hAnsi="Times New Roman" w:cs="Times New Roman"/>
          <w:sz w:val="24"/>
          <w:szCs w:val="24"/>
        </w:rPr>
        <w:t xml:space="preserve">, </w:t>
      </w:r>
      <w:proofErr w:type="spellStart"/>
      <w:r w:rsidRPr="002E6E46">
        <w:rPr>
          <w:rFonts w:ascii="Times New Roman" w:hAnsi="Times New Roman" w:cs="Times New Roman"/>
          <w:i/>
          <w:iCs/>
          <w:sz w:val="24"/>
          <w:szCs w:val="24"/>
        </w:rPr>
        <w:t>Aspek</w:t>
      </w:r>
      <w:proofErr w:type="spellEnd"/>
      <w:r w:rsidRPr="002E6E46">
        <w:rPr>
          <w:rFonts w:ascii="Times New Roman" w:hAnsi="Times New Roman" w:cs="Times New Roman"/>
          <w:i/>
          <w:iCs/>
          <w:sz w:val="24"/>
          <w:szCs w:val="24"/>
        </w:rPr>
        <w:t xml:space="preserve"> </w:t>
      </w:r>
      <w:proofErr w:type="spellStart"/>
      <w:r w:rsidRPr="002E6E46">
        <w:rPr>
          <w:rFonts w:ascii="Times New Roman" w:hAnsi="Times New Roman" w:cs="Times New Roman"/>
          <w:i/>
          <w:iCs/>
          <w:sz w:val="24"/>
          <w:szCs w:val="24"/>
        </w:rPr>
        <w:t>Hukum</w:t>
      </w:r>
      <w:proofErr w:type="spellEnd"/>
      <w:r w:rsidRPr="002E6E46">
        <w:rPr>
          <w:rFonts w:ascii="Times New Roman" w:hAnsi="Times New Roman" w:cs="Times New Roman"/>
          <w:i/>
          <w:iCs/>
          <w:sz w:val="24"/>
          <w:szCs w:val="24"/>
        </w:rPr>
        <w:t xml:space="preserve"> </w:t>
      </w:r>
      <w:proofErr w:type="spellStart"/>
      <w:r w:rsidRPr="002E6E46">
        <w:rPr>
          <w:rFonts w:ascii="Times New Roman" w:hAnsi="Times New Roman" w:cs="Times New Roman"/>
          <w:i/>
          <w:iCs/>
          <w:sz w:val="24"/>
          <w:szCs w:val="24"/>
        </w:rPr>
        <w:t>Dalam</w:t>
      </w:r>
      <w:proofErr w:type="spellEnd"/>
      <w:r w:rsidRPr="002E6E46">
        <w:rPr>
          <w:rFonts w:ascii="Times New Roman" w:hAnsi="Times New Roman" w:cs="Times New Roman"/>
          <w:i/>
          <w:iCs/>
          <w:sz w:val="24"/>
          <w:szCs w:val="24"/>
        </w:rPr>
        <w:t xml:space="preserve"> </w:t>
      </w:r>
      <w:proofErr w:type="spellStart"/>
      <w:r w:rsidRPr="002E6E46">
        <w:rPr>
          <w:rFonts w:ascii="Times New Roman" w:hAnsi="Times New Roman" w:cs="Times New Roman"/>
          <w:i/>
          <w:iCs/>
          <w:sz w:val="24"/>
          <w:szCs w:val="24"/>
        </w:rPr>
        <w:t>Penyelesaian</w:t>
      </w:r>
      <w:proofErr w:type="spellEnd"/>
      <w:r w:rsidRPr="002E6E46">
        <w:rPr>
          <w:rFonts w:ascii="Times New Roman" w:hAnsi="Times New Roman" w:cs="Times New Roman"/>
          <w:i/>
          <w:iCs/>
          <w:sz w:val="24"/>
          <w:szCs w:val="24"/>
        </w:rPr>
        <w:t xml:space="preserve"> </w:t>
      </w:r>
      <w:proofErr w:type="spellStart"/>
      <w:r w:rsidRPr="002E6E46">
        <w:rPr>
          <w:rFonts w:ascii="Times New Roman" w:hAnsi="Times New Roman" w:cs="Times New Roman"/>
          <w:i/>
          <w:iCs/>
          <w:sz w:val="24"/>
          <w:szCs w:val="24"/>
        </w:rPr>
        <w:t>Kredit</w:t>
      </w:r>
      <w:proofErr w:type="spellEnd"/>
      <w:r w:rsidRPr="002E6E46">
        <w:rPr>
          <w:rFonts w:ascii="Times New Roman" w:hAnsi="Times New Roman" w:cs="Times New Roman"/>
          <w:i/>
          <w:iCs/>
          <w:sz w:val="24"/>
          <w:szCs w:val="24"/>
        </w:rPr>
        <w:t xml:space="preserve"> </w:t>
      </w:r>
      <w:proofErr w:type="spellStart"/>
      <w:r w:rsidRPr="002E6E46">
        <w:rPr>
          <w:rFonts w:ascii="Times New Roman" w:hAnsi="Times New Roman" w:cs="Times New Roman"/>
          <w:i/>
          <w:iCs/>
          <w:sz w:val="24"/>
          <w:szCs w:val="24"/>
        </w:rPr>
        <w:t>Macet</w:t>
      </w:r>
      <w:proofErr w:type="spellEnd"/>
      <w:r w:rsidRPr="002E6E46">
        <w:rPr>
          <w:rFonts w:ascii="Times New Roman" w:hAnsi="Times New Roman" w:cs="Times New Roman"/>
          <w:i/>
          <w:iCs/>
          <w:sz w:val="24"/>
          <w:szCs w:val="24"/>
        </w:rPr>
        <w:t xml:space="preserve"> Pada Bank </w:t>
      </w:r>
      <w:proofErr w:type="spellStart"/>
      <w:r w:rsidRPr="002E6E46">
        <w:rPr>
          <w:rFonts w:ascii="Times New Roman" w:hAnsi="Times New Roman" w:cs="Times New Roman"/>
          <w:i/>
          <w:iCs/>
          <w:sz w:val="24"/>
          <w:szCs w:val="24"/>
        </w:rPr>
        <w:t>Mandiri</w:t>
      </w:r>
      <w:proofErr w:type="spellEnd"/>
      <w:r w:rsidRPr="002E6E46">
        <w:rPr>
          <w:rFonts w:ascii="Times New Roman" w:hAnsi="Times New Roman" w:cs="Times New Roman"/>
          <w:sz w:val="24"/>
          <w:szCs w:val="24"/>
        </w:rPr>
        <w:t xml:space="preserve">, </w:t>
      </w:r>
      <w:r>
        <w:rPr>
          <w:rFonts w:ascii="Times New Roman" w:hAnsi="Times New Roman" w:cs="Times New Roman"/>
          <w:sz w:val="24"/>
          <w:szCs w:val="24"/>
        </w:rPr>
        <w:t>UI Press</w:t>
      </w:r>
      <w:r w:rsidRPr="002E6E46">
        <w:rPr>
          <w:rFonts w:ascii="Times New Roman" w:hAnsi="Times New Roman" w:cs="Times New Roman"/>
          <w:sz w:val="24"/>
          <w:szCs w:val="24"/>
        </w:rPr>
        <w:t>, Jakarta, 2010.</w:t>
      </w:r>
    </w:p>
    <w:p w:rsidR="000B7E52" w:rsidRPr="002E6E46" w:rsidRDefault="000B7E52" w:rsidP="000B7E52">
      <w:pPr>
        <w:pStyle w:val="FootnoteText"/>
        <w:ind w:left="567" w:hanging="567"/>
        <w:jc w:val="both"/>
        <w:rPr>
          <w:rFonts w:ascii="Times New Roman" w:hAnsi="Times New Roman" w:cs="Times New Roman"/>
          <w:color w:val="000000" w:themeColor="text1"/>
          <w:sz w:val="24"/>
          <w:szCs w:val="24"/>
        </w:rPr>
      </w:pPr>
      <w:r w:rsidRPr="002E6E46">
        <w:rPr>
          <w:rFonts w:ascii="Times New Roman" w:hAnsi="Times New Roman" w:cs="Times New Roman"/>
          <w:color w:val="000000" w:themeColor="text1"/>
          <w:sz w:val="24"/>
          <w:szCs w:val="24"/>
        </w:rPr>
        <w:t xml:space="preserve">Sentosa </w:t>
      </w:r>
      <w:proofErr w:type="spellStart"/>
      <w:r w:rsidRPr="002E6E46">
        <w:rPr>
          <w:rFonts w:ascii="Times New Roman" w:hAnsi="Times New Roman" w:cs="Times New Roman"/>
          <w:color w:val="000000" w:themeColor="text1"/>
          <w:sz w:val="24"/>
          <w:szCs w:val="24"/>
        </w:rPr>
        <w:t>Sembiring</w:t>
      </w:r>
      <w:proofErr w:type="spellEnd"/>
      <w:r w:rsidRPr="002E6E46">
        <w:rPr>
          <w:rFonts w:ascii="Times New Roman" w:hAnsi="Times New Roman" w:cs="Times New Roman"/>
          <w:color w:val="000000" w:themeColor="text1"/>
          <w:sz w:val="24"/>
          <w:szCs w:val="24"/>
        </w:rPr>
        <w:t xml:space="preserve">, </w:t>
      </w:r>
      <w:proofErr w:type="spellStart"/>
      <w:r w:rsidRPr="002E6E46">
        <w:rPr>
          <w:rFonts w:ascii="Times New Roman" w:hAnsi="Times New Roman" w:cs="Times New Roman"/>
          <w:i/>
          <w:color w:val="000000" w:themeColor="text1"/>
          <w:sz w:val="24"/>
          <w:szCs w:val="24"/>
        </w:rPr>
        <w:t>Hukum</w:t>
      </w:r>
      <w:proofErr w:type="spellEnd"/>
      <w:r w:rsidRPr="002E6E46">
        <w:rPr>
          <w:rFonts w:ascii="Times New Roman" w:hAnsi="Times New Roman" w:cs="Times New Roman"/>
          <w:i/>
          <w:color w:val="000000" w:themeColor="text1"/>
          <w:sz w:val="24"/>
          <w:szCs w:val="24"/>
        </w:rPr>
        <w:t xml:space="preserve"> Perusahaan </w:t>
      </w:r>
      <w:proofErr w:type="spellStart"/>
      <w:r w:rsidRPr="002E6E46">
        <w:rPr>
          <w:rFonts w:ascii="Times New Roman" w:hAnsi="Times New Roman" w:cs="Times New Roman"/>
          <w:i/>
          <w:color w:val="000000" w:themeColor="text1"/>
          <w:sz w:val="24"/>
          <w:szCs w:val="24"/>
        </w:rPr>
        <w:t>Tentang</w:t>
      </w:r>
      <w:proofErr w:type="spellEnd"/>
      <w:r w:rsidRPr="002E6E46">
        <w:rPr>
          <w:rFonts w:ascii="Times New Roman" w:hAnsi="Times New Roman" w:cs="Times New Roman"/>
          <w:i/>
          <w:color w:val="000000" w:themeColor="text1"/>
          <w:sz w:val="24"/>
          <w:szCs w:val="24"/>
        </w:rPr>
        <w:t xml:space="preserve"> Perseroan </w:t>
      </w:r>
      <w:proofErr w:type="spellStart"/>
      <w:r w:rsidRPr="002E6E46">
        <w:rPr>
          <w:rFonts w:ascii="Times New Roman" w:hAnsi="Times New Roman" w:cs="Times New Roman"/>
          <w:i/>
          <w:color w:val="000000" w:themeColor="text1"/>
          <w:sz w:val="24"/>
          <w:szCs w:val="24"/>
        </w:rPr>
        <w:t>Terbatas</w:t>
      </w:r>
      <w:proofErr w:type="spellEnd"/>
      <w:r w:rsidRPr="002E6E46">
        <w:rPr>
          <w:rFonts w:ascii="Times New Roman" w:hAnsi="Times New Roman" w:cs="Times New Roman"/>
          <w:color w:val="000000" w:themeColor="text1"/>
          <w:sz w:val="24"/>
          <w:szCs w:val="24"/>
        </w:rPr>
        <w:t xml:space="preserve">, </w:t>
      </w:r>
      <w:proofErr w:type="spellStart"/>
      <w:r w:rsidRPr="002E6E46">
        <w:rPr>
          <w:rFonts w:ascii="Times New Roman" w:hAnsi="Times New Roman" w:cs="Times New Roman"/>
          <w:color w:val="000000" w:themeColor="text1"/>
          <w:sz w:val="24"/>
          <w:szCs w:val="24"/>
        </w:rPr>
        <w:t>Nuansa</w:t>
      </w:r>
      <w:proofErr w:type="spellEnd"/>
      <w:r w:rsidRPr="002E6E46">
        <w:rPr>
          <w:rFonts w:ascii="Times New Roman" w:hAnsi="Times New Roman" w:cs="Times New Roman"/>
          <w:color w:val="000000" w:themeColor="text1"/>
          <w:sz w:val="24"/>
          <w:szCs w:val="24"/>
        </w:rPr>
        <w:t xml:space="preserve"> </w:t>
      </w:r>
      <w:proofErr w:type="spellStart"/>
      <w:r w:rsidRPr="002E6E46">
        <w:rPr>
          <w:rFonts w:ascii="Times New Roman" w:hAnsi="Times New Roman" w:cs="Times New Roman"/>
          <w:color w:val="000000" w:themeColor="text1"/>
          <w:sz w:val="24"/>
          <w:szCs w:val="24"/>
        </w:rPr>
        <w:t>Aulia</w:t>
      </w:r>
      <w:proofErr w:type="spellEnd"/>
      <w:r w:rsidRPr="002E6E46">
        <w:rPr>
          <w:rFonts w:ascii="Times New Roman" w:hAnsi="Times New Roman" w:cs="Times New Roman"/>
          <w:color w:val="000000" w:themeColor="text1"/>
          <w:sz w:val="24"/>
          <w:szCs w:val="24"/>
        </w:rPr>
        <w:t>, Bandung, 2007.</w:t>
      </w:r>
    </w:p>
    <w:p w:rsidR="000B7E52" w:rsidRPr="002E6E46" w:rsidRDefault="000B7E52" w:rsidP="000B7E52">
      <w:pPr>
        <w:tabs>
          <w:tab w:val="left" w:pos="993"/>
        </w:tabs>
        <w:spacing w:after="0" w:line="240" w:lineRule="auto"/>
        <w:ind w:left="567" w:hanging="567"/>
        <w:jc w:val="both"/>
        <w:rPr>
          <w:rFonts w:ascii="Times New Roman" w:hAnsi="Times New Roman" w:cs="Times New Roman"/>
          <w:color w:val="000000" w:themeColor="text1"/>
          <w:sz w:val="24"/>
          <w:szCs w:val="24"/>
        </w:rPr>
      </w:pPr>
      <w:proofErr w:type="spellStart"/>
      <w:r w:rsidRPr="002E6E46">
        <w:rPr>
          <w:rFonts w:ascii="Times New Roman" w:hAnsi="Times New Roman" w:cs="Times New Roman"/>
          <w:color w:val="000000" w:themeColor="text1"/>
          <w:sz w:val="24"/>
          <w:szCs w:val="24"/>
        </w:rPr>
        <w:t>Siswanto</w:t>
      </w:r>
      <w:proofErr w:type="spellEnd"/>
      <w:r w:rsidRPr="002E6E46">
        <w:rPr>
          <w:rFonts w:ascii="Times New Roman" w:hAnsi="Times New Roman" w:cs="Times New Roman"/>
          <w:color w:val="000000" w:themeColor="text1"/>
          <w:sz w:val="24"/>
          <w:szCs w:val="24"/>
        </w:rPr>
        <w:t xml:space="preserve"> </w:t>
      </w:r>
      <w:proofErr w:type="spellStart"/>
      <w:r w:rsidRPr="002E6E46">
        <w:rPr>
          <w:rFonts w:ascii="Times New Roman" w:hAnsi="Times New Roman" w:cs="Times New Roman"/>
          <w:color w:val="000000" w:themeColor="text1"/>
          <w:sz w:val="24"/>
          <w:szCs w:val="24"/>
        </w:rPr>
        <w:t>Sutojo</w:t>
      </w:r>
      <w:proofErr w:type="spellEnd"/>
      <w:r w:rsidRPr="002E6E46">
        <w:rPr>
          <w:rFonts w:ascii="Times New Roman" w:hAnsi="Times New Roman" w:cs="Times New Roman"/>
          <w:color w:val="000000" w:themeColor="text1"/>
          <w:sz w:val="24"/>
          <w:szCs w:val="24"/>
        </w:rPr>
        <w:t xml:space="preserve"> &amp; E John Aldridge, </w:t>
      </w:r>
      <w:r w:rsidRPr="002E6E46">
        <w:rPr>
          <w:rFonts w:ascii="Times New Roman" w:hAnsi="Times New Roman" w:cs="Times New Roman"/>
          <w:i/>
          <w:color w:val="000000" w:themeColor="text1"/>
          <w:sz w:val="24"/>
          <w:szCs w:val="24"/>
        </w:rPr>
        <w:t>Good Corporate Governance,</w:t>
      </w:r>
      <w:r w:rsidRPr="002E6E46">
        <w:rPr>
          <w:rFonts w:ascii="Times New Roman" w:hAnsi="Times New Roman" w:cs="Times New Roman"/>
          <w:color w:val="000000" w:themeColor="text1"/>
          <w:sz w:val="24"/>
          <w:szCs w:val="24"/>
        </w:rPr>
        <w:t xml:space="preserve"> </w:t>
      </w:r>
      <w:proofErr w:type="spellStart"/>
      <w:r w:rsidRPr="002E6E46">
        <w:rPr>
          <w:rFonts w:ascii="Times New Roman" w:hAnsi="Times New Roman" w:cs="Times New Roman"/>
          <w:color w:val="000000" w:themeColor="text1"/>
          <w:sz w:val="24"/>
          <w:szCs w:val="24"/>
        </w:rPr>
        <w:t>Damar</w:t>
      </w:r>
      <w:proofErr w:type="spellEnd"/>
      <w:r w:rsidRPr="002E6E46">
        <w:rPr>
          <w:rFonts w:ascii="Times New Roman" w:hAnsi="Times New Roman" w:cs="Times New Roman"/>
          <w:color w:val="000000" w:themeColor="text1"/>
          <w:sz w:val="24"/>
          <w:szCs w:val="24"/>
        </w:rPr>
        <w:t xml:space="preserve"> </w:t>
      </w:r>
      <w:proofErr w:type="spellStart"/>
      <w:r w:rsidRPr="002E6E46">
        <w:rPr>
          <w:rFonts w:ascii="Times New Roman" w:hAnsi="Times New Roman" w:cs="Times New Roman"/>
          <w:color w:val="000000" w:themeColor="text1"/>
          <w:sz w:val="24"/>
          <w:szCs w:val="24"/>
        </w:rPr>
        <w:t>Mulia</w:t>
      </w:r>
      <w:proofErr w:type="spellEnd"/>
      <w:r w:rsidRPr="002E6E46">
        <w:rPr>
          <w:rFonts w:ascii="Times New Roman" w:hAnsi="Times New Roman" w:cs="Times New Roman"/>
          <w:color w:val="000000" w:themeColor="text1"/>
          <w:sz w:val="24"/>
          <w:szCs w:val="24"/>
        </w:rPr>
        <w:t xml:space="preserve"> </w:t>
      </w:r>
      <w:proofErr w:type="spellStart"/>
      <w:r w:rsidRPr="002E6E46">
        <w:rPr>
          <w:rFonts w:ascii="Times New Roman" w:hAnsi="Times New Roman" w:cs="Times New Roman"/>
          <w:color w:val="000000" w:themeColor="text1"/>
          <w:sz w:val="24"/>
          <w:szCs w:val="24"/>
        </w:rPr>
        <w:t>Pustaka</w:t>
      </w:r>
      <w:proofErr w:type="spellEnd"/>
      <w:r w:rsidRPr="002E6E46">
        <w:rPr>
          <w:rFonts w:ascii="Times New Roman" w:hAnsi="Times New Roman" w:cs="Times New Roman"/>
          <w:color w:val="000000" w:themeColor="text1"/>
          <w:sz w:val="24"/>
          <w:szCs w:val="24"/>
        </w:rPr>
        <w:t>, Jakarta, 2005.</w:t>
      </w:r>
    </w:p>
    <w:p w:rsidR="000B7E52" w:rsidRDefault="000B7E52" w:rsidP="000B7E52">
      <w:pPr>
        <w:pStyle w:val="FootnoteText"/>
        <w:ind w:left="567" w:hanging="567"/>
        <w:jc w:val="both"/>
        <w:rPr>
          <w:rFonts w:ascii="Times New Roman" w:hAnsi="Times New Roman" w:cs="Times New Roman"/>
          <w:color w:val="000000" w:themeColor="text1"/>
          <w:sz w:val="24"/>
          <w:szCs w:val="24"/>
        </w:rPr>
      </w:pPr>
      <w:proofErr w:type="spellStart"/>
      <w:r w:rsidRPr="002E6E46">
        <w:rPr>
          <w:rFonts w:ascii="Times New Roman" w:hAnsi="Times New Roman" w:cs="Times New Roman"/>
          <w:color w:val="000000" w:themeColor="text1"/>
          <w:sz w:val="24"/>
          <w:szCs w:val="24"/>
        </w:rPr>
        <w:t>Sudikno</w:t>
      </w:r>
      <w:proofErr w:type="spellEnd"/>
      <w:r w:rsidRPr="002E6E46">
        <w:rPr>
          <w:rFonts w:ascii="Times New Roman" w:hAnsi="Times New Roman" w:cs="Times New Roman"/>
          <w:color w:val="000000" w:themeColor="text1"/>
          <w:sz w:val="24"/>
          <w:szCs w:val="24"/>
        </w:rPr>
        <w:t xml:space="preserve"> </w:t>
      </w:r>
      <w:proofErr w:type="spellStart"/>
      <w:r w:rsidRPr="002E6E46">
        <w:rPr>
          <w:rFonts w:ascii="Times New Roman" w:hAnsi="Times New Roman" w:cs="Times New Roman"/>
          <w:color w:val="000000" w:themeColor="text1"/>
          <w:sz w:val="24"/>
          <w:szCs w:val="24"/>
        </w:rPr>
        <w:t>Mertokusumo</w:t>
      </w:r>
      <w:proofErr w:type="spellEnd"/>
      <w:r w:rsidRPr="002E6E46">
        <w:rPr>
          <w:rFonts w:ascii="Times New Roman" w:hAnsi="Times New Roman" w:cs="Times New Roman"/>
          <w:color w:val="000000" w:themeColor="text1"/>
          <w:sz w:val="24"/>
          <w:szCs w:val="24"/>
        </w:rPr>
        <w:t xml:space="preserve">, </w:t>
      </w:r>
      <w:proofErr w:type="spellStart"/>
      <w:r w:rsidRPr="002E6E46">
        <w:rPr>
          <w:rFonts w:ascii="Times New Roman" w:hAnsi="Times New Roman" w:cs="Times New Roman"/>
          <w:i/>
          <w:iCs/>
          <w:color w:val="000000" w:themeColor="text1"/>
          <w:sz w:val="24"/>
          <w:szCs w:val="24"/>
        </w:rPr>
        <w:t>Mengenal</w:t>
      </w:r>
      <w:proofErr w:type="spellEnd"/>
      <w:r w:rsidRPr="002E6E46">
        <w:rPr>
          <w:rFonts w:ascii="Times New Roman" w:hAnsi="Times New Roman" w:cs="Times New Roman"/>
          <w:i/>
          <w:iCs/>
          <w:color w:val="000000" w:themeColor="text1"/>
          <w:sz w:val="24"/>
          <w:szCs w:val="24"/>
        </w:rPr>
        <w:t xml:space="preserve"> </w:t>
      </w:r>
      <w:proofErr w:type="spellStart"/>
      <w:r w:rsidRPr="002E6E46">
        <w:rPr>
          <w:rFonts w:ascii="Times New Roman" w:hAnsi="Times New Roman" w:cs="Times New Roman"/>
          <w:i/>
          <w:iCs/>
          <w:color w:val="000000" w:themeColor="text1"/>
          <w:sz w:val="24"/>
          <w:szCs w:val="24"/>
        </w:rPr>
        <w:t>Hukum</w:t>
      </w:r>
      <w:proofErr w:type="spellEnd"/>
      <w:r w:rsidRPr="002E6E46">
        <w:rPr>
          <w:rFonts w:ascii="Times New Roman" w:hAnsi="Times New Roman" w:cs="Times New Roman"/>
          <w:i/>
          <w:iCs/>
          <w:color w:val="000000" w:themeColor="text1"/>
          <w:sz w:val="24"/>
          <w:szCs w:val="24"/>
        </w:rPr>
        <w:t xml:space="preserve"> </w:t>
      </w:r>
      <w:proofErr w:type="spellStart"/>
      <w:r w:rsidRPr="002E6E46">
        <w:rPr>
          <w:rFonts w:ascii="Times New Roman" w:hAnsi="Times New Roman" w:cs="Times New Roman"/>
          <w:i/>
          <w:iCs/>
          <w:color w:val="000000" w:themeColor="text1"/>
          <w:sz w:val="24"/>
          <w:szCs w:val="24"/>
        </w:rPr>
        <w:t>Suatu</w:t>
      </w:r>
      <w:proofErr w:type="spellEnd"/>
      <w:r w:rsidRPr="002E6E46">
        <w:rPr>
          <w:rFonts w:ascii="Times New Roman" w:hAnsi="Times New Roman" w:cs="Times New Roman"/>
          <w:i/>
          <w:iCs/>
          <w:color w:val="000000" w:themeColor="text1"/>
          <w:sz w:val="24"/>
          <w:szCs w:val="24"/>
        </w:rPr>
        <w:t xml:space="preserve"> </w:t>
      </w:r>
      <w:proofErr w:type="spellStart"/>
      <w:r w:rsidRPr="002E6E46">
        <w:rPr>
          <w:rFonts w:ascii="Times New Roman" w:hAnsi="Times New Roman" w:cs="Times New Roman"/>
          <w:i/>
          <w:iCs/>
          <w:color w:val="000000" w:themeColor="text1"/>
          <w:sz w:val="24"/>
          <w:szCs w:val="24"/>
        </w:rPr>
        <w:t>Pengantar</w:t>
      </w:r>
      <w:proofErr w:type="spellEnd"/>
      <w:r w:rsidRPr="002E6E46">
        <w:rPr>
          <w:rFonts w:ascii="Times New Roman" w:hAnsi="Times New Roman" w:cs="Times New Roman"/>
          <w:color w:val="000000" w:themeColor="text1"/>
          <w:sz w:val="24"/>
          <w:szCs w:val="24"/>
        </w:rPr>
        <w:t>, Liberty, Yogyakarta</w:t>
      </w:r>
      <w:r>
        <w:rPr>
          <w:rFonts w:ascii="Times New Roman" w:hAnsi="Times New Roman" w:cs="Times New Roman"/>
          <w:color w:val="000000" w:themeColor="text1"/>
          <w:sz w:val="24"/>
          <w:szCs w:val="24"/>
        </w:rPr>
        <w:t>,</w:t>
      </w:r>
      <w:r w:rsidRPr="002E6E46">
        <w:rPr>
          <w:rFonts w:ascii="Times New Roman" w:hAnsi="Times New Roman" w:cs="Times New Roman"/>
          <w:color w:val="000000" w:themeColor="text1"/>
          <w:sz w:val="24"/>
          <w:szCs w:val="24"/>
        </w:rPr>
        <w:t xml:space="preserve"> 2005.</w:t>
      </w:r>
    </w:p>
    <w:p w:rsidR="000B7E52" w:rsidRDefault="000B7E52" w:rsidP="000B7E52">
      <w:pPr>
        <w:pStyle w:val="FootnoteText"/>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Tunggal A.W, </w:t>
      </w:r>
      <w:r w:rsidRPr="00391ADC">
        <w:rPr>
          <w:rFonts w:ascii="Times New Roman" w:hAnsi="Times New Roman" w:cs="Times New Roman"/>
          <w:i/>
          <w:color w:val="000000" w:themeColor="text1"/>
          <w:sz w:val="24"/>
          <w:szCs w:val="24"/>
        </w:rPr>
        <w:t>Internal Audit Dan Corporate Governance</w:t>
      </w:r>
      <w:r>
        <w:rPr>
          <w:rFonts w:ascii="Times New Roman" w:hAnsi="Times New Roman" w:cs="Times New Roman"/>
          <w:color w:val="000000" w:themeColor="text1"/>
          <w:sz w:val="24"/>
          <w:szCs w:val="24"/>
        </w:rPr>
        <w:t xml:space="preserve">, </w:t>
      </w:r>
      <w:proofErr w:type="spellStart"/>
      <w:r w:rsidRPr="00391ADC">
        <w:rPr>
          <w:rFonts w:ascii="Times New Roman" w:hAnsi="Times New Roman" w:cs="Times New Roman"/>
          <w:color w:val="000000" w:themeColor="text1"/>
          <w:sz w:val="24"/>
          <w:szCs w:val="24"/>
        </w:rPr>
        <w:t>Harvarindo</w:t>
      </w:r>
      <w:proofErr w:type="spellEnd"/>
      <w:r>
        <w:rPr>
          <w:rFonts w:ascii="Times New Roman" w:hAnsi="Times New Roman" w:cs="Times New Roman"/>
          <w:color w:val="000000" w:themeColor="text1"/>
          <w:sz w:val="24"/>
          <w:szCs w:val="24"/>
        </w:rPr>
        <w:t>,</w:t>
      </w:r>
      <w:r w:rsidRPr="00391AD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Jakarta,</w:t>
      </w:r>
      <w:r w:rsidRPr="00391ADC">
        <w:rPr>
          <w:rFonts w:ascii="Times New Roman" w:hAnsi="Times New Roman" w:cs="Times New Roman"/>
          <w:color w:val="000000" w:themeColor="text1"/>
          <w:sz w:val="24"/>
          <w:szCs w:val="24"/>
        </w:rPr>
        <w:t xml:space="preserve"> 2013</w:t>
      </w:r>
      <w:r>
        <w:rPr>
          <w:rFonts w:ascii="Times New Roman" w:hAnsi="Times New Roman" w:cs="Times New Roman"/>
          <w:color w:val="000000" w:themeColor="text1"/>
          <w:sz w:val="24"/>
          <w:szCs w:val="24"/>
        </w:rPr>
        <w:t>.</w:t>
      </w:r>
    </w:p>
    <w:p w:rsidR="000B7E52" w:rsidRDefault="000B7E52" w:rsidP="000B7E52">
      <w:pPr>
        <w:pStyle w:val="FootnoteText"/>
        <w:ind w:left="567" w:hanging="567"/>
        <w:jc w:val="both"/>
        <w:rPr>
          <w:rFonts w:ascii="Times New Roman" w:hAnsi="Times New Roman" w:cs="Times New Roman"/>
          <w:sz w:val="24"/>
          <w:szCs w:val="24"/>
        </w:rPr>
      </w:pPr>
      <w:proofErr w:type="spellStart"/>
      <w:r w:rsidRPr="002E6E46">
        <w:rPr>
          <w:rFonts w:ascii="Times New Roman" w:hAnsi="Times New Roman" w:cs="Times New Roman"/>
          <w:sz w:val="24"/>
          <w:szCs w:val="24"/>
        </w:rPr>
        <w:t>Wijanarto</w:t>
      </w:r>
      <w:proofErr w:type="spellEnd"/>
      <w:r w:rsidRPr="002E6E46">
        <w:rPr>
          <w:rFonts w:ascii="Times New Roman" w:hAnsi="Times New Roman" w:cs="Times New Roman"/>
          <w:sz w:val="24"/>
          <w:szCs w:val="24"/>
        </w:rPr>
        <w:t xml:space="preserve">, </w:t>
      </w:r>
      <w:proofErr w:type="spellStart"/>
      <w:r w:rsidRPr="002E6E46">
        <w:rPr>
          <w:rFonts w:ascii="Times New Roman" w:hAnsi="Times New Roman" w:cs="Times New Roman"/>
          <w:i/>
          <w:iCs/>
          <w:sz w:val="24"/>
          <w:szCs w:val="24"/>
        </w:rPr>
        <w:t>Hukum</w:t>
      </w:r>
      <w:proofErr w:type="spellEnd"/>
      <w:r w:rsidRPr="002E6E46">
        <w:rPr>
          <w:rFonts w:ascii="Times New Roman" w:hAnsi="Times New Roman" w:cs="Times New Roman"/>
          <w:i/>
          <w:iCs/>
          <w:sz w:val="24"/>
          <w:szCs w:val="24"/>
        </w:rPr>
        <w:t xml:space="preserve"> dan </w:t>
      </w:r>
      <w:proofErr w:type="spellStart"/>
      <w:r w:rsidRPr="002E6E46">
        <w:rPr>
          <w:rFonts w:ascii="Times New Roman" w:hAnsi="Times New Roman" w:cs="Times New Roman"/>
          <w:i/>
          <w:iCs/>
          <w:sz w:val="24"/>
          <w:szCs w:val="24"/>
        </w:rPr>
        <w:t>Ketentuan</w:t>
      </w:r>
      <w:proofErr w:type="spellEnd"/>
      <w:r w:rsidRPr="002E6E46">
        <w:rPr>
          <w:rFonts w:ascii="Times New Roman" w:hAnsi="Times New Roman" w:cs="Times New Roman"/>
          <w:i/>
          <w:iCs/>
          <w:sz w:val="24"/>
          <w:szCs w:val="24"/>
        </w:rPr>
        <w:t xml:space="preserve"> </w:t>
      </w:r>
      <w:proofErr w:type="spellStart"/>
      <w:r w:rsidRPr="002E6E46">
        <w:rPr>
          <w:rFonts w:ascii="Times New Roman" w:hAnsi="Times New Roman" w:cs="Times New Roman"/>
          <w:i/>
          <w:iCs/>
          <w:sz w:val="24"/>
          <w:szCs w:val="24"/>
        </w:rPr>
        <w:t>Perbankan</w:t>
      </w:r>
      <w:proofErr w:type="spellEnd"/>
      <w:r w:rsidRPr="002E6E46">
        <w:rPr>
          <w:rFonts w:ascii="Times New Roman" w:hAnsi="Times New Roman" w:cs="Times New Roman"/>
          <w:i/>
          <w:iCs/>
          <w:sz w:val="24"/>
          <w:szCs w:val="24"/>
        </w:rPr>
        <w:t xml:space="preserve"> di Indonesia</w:t>
      </w:r>
      <w:r w:rsidRPr="002E6E46">
        <w:rPr>
          <w:rFonts w:ascii="Times New Roman" w:hAnsi="Times New Roman" w:cs="Times New Roman"/>
          <w:sz w:val="24"/>
          <w:szCs w:val="24"/>
        </w:rPr>
        <w:t xml:space="preserve">, </w:t>
      </w:r>
      <w:proofErr w:type="spellStart"/>
      <w:r w:rsidRPr="002E6E46">
        <w:rPr>
          <w:rFonts w:ascii="Times New Roman" w:hAnsi="Times New Roman" w:cs="Times New Roman"/>
          <w:sz w:val="24"/>
          <w:szCs w:val="24"/>
        </w:rPr>
        <w:t>Cetakan</w:t>
      </w:r>
      <w:proofErr w:type="spellEnd"/>
      <w:r w:rsidRPr="002E6E46">
        <w:rPr>
          <w:rFonts w:ascii="Times New Roman" w:hAnsi="Times New Roman" w:cs="Times New Roman"/>
          <w:sz w:val="24"/>
          <w:szCs w:val="24"/>
        </w:rPr>
        <w:t xml:space="preserve"> </w:t>
      </w:r>
      <w:proofErr w:type="spellStart"/>
      <w:r w:rsidRPr="002E6E46">
        <w:rPr>
          <w:rFonts w:ascii="Times New Roman" w:hAnsi="Times New Roman" w:cs="Times New Roman"/>
          <w:sz w:val="24"/>
          <w:szCs w:val="24"/>
        </w:rPr>
        <w:t>ke.III</w:t>
      </w:r>
      <w:proofErr w:type="spellEnd"/>
      <w:r w:rsidRPr="002E6E46">
        <w:rPr>
          <w:rFonts w:ascii="Times New Roman" w:hAnsi="Times New Roman" w:cs="Times New Roman"/>
          <w:sz w:val="24"/>
          <w:szCs w:val="24"/>
        </w:rPr>
        <w:t xml:space="preserve">, </w:t>
      </w:r>
      <w:proofErr w:type="spellStart"/>
      <w:r w:rsidRPr="002E6E46">
        <w:rPr>
          <w:rFonts w:ascii="Times New Roman" w:hAnsi="Times New Roman" w:cs="Times New Roman"/>
          <w:sz w:val="24"/>
          <w:szCs w:val="24"/>
        </w:rPr>
        <w:t>Grafiti</w:t>
      </w:r>
      <w:proofErr w:type="spellEnd"/>
      <w:r w:rsidRPr="002E6E46">
        <w:rPr>
          <w:rFonts w:ascii="Times New Roman" w:hAnsi="Times New Roman" w:cs="Times New Roman"/>
          <w:sz w:val="24"/>
          <w:szCs w:val="24"/>
        </w:rPr>
        <w:t>, Jakarta, 1997.</w:t>
      </w:r>
    </w:p>
    <w:p w:rsidR="000B7E52" w:rsidRDefault="000B7E52" w:rsidP="0083535E">
      <w:pPr>
        <w:pStyle w:val="FootnoteText"/>
        <w:ind w:left="851" w:hanging="851"/>
        <w:jc w:val="both"/>
        <w:rPr>
          <w:rFonts w:ascii="Times New Roman" w:hAnsi="Times New Roman"/>
          <w:sz w:val="24"/>
          <w:szCs w:val="24"/>
        </w:rPr>
      </w:pPr>
    </w:p>
    <w:p w:rsidR="00F35592" w:rsidRPr="000D58EE" w:rsidRDefault="000D58EE" w:rsidP="0083535E">
      <w:pPr>
        <w:pStyle w:val="FootnoteText"/>
        <w:ind w:left="709" w:hanging="709"/>
        <w:jc w:val="both"/>
        <w:rPr>
          <w:rFonts w:ascii="Times New Roman" w:hAnsi="Times New Roman" w:cs="Times New Roman"/>
          <w:b/>
          <w:sz w:val="24"/>
          <w:szCs w:val="24"/>
        </w:rPr>
      </w:pPr>
      <w:proofErr w:type="spellStart"/>
      <w:r>
        <w:rPr>
          <w:rFonts w:ascii="Times New Roman" w:eastAsia="Times New Roman" w:hAnsi="Times New Roman" w:cs="Times New Roman"/>
          <w:b/>
          <w:sz w:val="24"/>
          <w:szCs w:val="24"/>
          <w:lang w:eastAsia="en-GB"/>
        </w:rPr>
        <w:t>Peraturan</w:t>
      </w:r>
      <w:proofErr w:type="spellEnd"/>
      <w:r>
        <w:rPr>
          <w:rFonts w:ascii="Times New Roman" w:eastAsia="Times New Roman" w:hAnsi="Times New Roman" w:cs="Times New Roman"/>
          <w:b/>
          <w:sz w:val="24"/>
          <w:szCs w:val="24"/>
          <w:lang w:eastAsia="en-GB"/>
        </w:rPr>
        <w:t xml:space="preserve"> Per</w:t>
      </w:r>
      <w:r w:rsidRPr="00165650">
        <w:rPr>
          <w:rFonts w:ascii="Times New Roman" w:eastAsia="Times New Roman" w:hAnsi="Times New Roman" w:cs="Times New Roman"/>
          <w:b/>
          <w:sz w:val="24"/>
          <w:szCs w:val="24"/>
          <w:lang w:val="id-ID" w:eastAsia="en-GB"/>
        </w:rPr>
        <w:t>undang-Undang</w:t>
      </w:r>
      <w:r>
        <w:rPr>
          <w:rFonts w:ascii="Times New Roman" w:eastAsia="Times New Roman" w:hAnsi="Times New Roman" w:cs="Times New Roman"/>
          <w:b/>
          <w:sz w:val="24"/>
          <w:szCs w:val="24"/>
          <w:lang w:eastAsia="en-GB"/>
        </w:rPr>
        <w:t>an</w:t>
      </w:r>
    </w:p>
    <w:p w:rsidR="000B7E52" w:rsidRDefault="000B7E52" w:rsidP="000B7E52">
      <w:pPr>
        <w:spacing w:after="0" w:line="240" w:lineRule="auto"/>
        <w:ind w:left="567" w:hanging="567"/>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Undang-Undang</w:t>
      </w:r>
      <w:proofErr w:type="spellEnd"/>
      <w:r>
        <w:rPr>
          <w:rFonts w:ascii="Times New Roman" w:hAnsi="Times New Roman" w:cs="Times New Roman"/>
          <w:color w:val="000000" w:themeColor="text1"/>
          <w:sz w:val="24"/>
          <w:szCs w:val="24"/>
        </w:rPr>
        <w:t xml:space="preserve"> Dasar </w:t>
      </w:r>
      <w:proofErr w:type="spellStart"/>
      <w:r>
        <w:rPr>
          <w:rFonts w:ascii="Times New Roman" w:hAnsi="Times New Roman" w:cs="Times New Roman"/>
          <w:color w:val="000000" w:themeColor="text1"/>
          <w:sz w:val="24"/>
          <w:szCs w:val="24"/>
        </w:rPr>
        <w:t>Tahun</w:t>
      </w:r>
      <w:proofErr w:type="spellEnd"/>
      <w:r>
        <w:rPr>
          <w:rFonts w:ascii="Times New Roman" w:hAnsi="Times New Roman" w:cs="Times New Roman"/>
          <w:color w:val="000000" w:themeColor="text1"/>
          <w:sz w:val="24"/>
          <w:szCs w:val="24"/>
        </w:rPr>
        <w:t xml:space="preserve"> 1945 </w:t>
      </w:r>
      <w:proofErr w:type="spellStart"/>
      <w:r>
        <w:rPr>
          <w:rFonts w:ascii="Times New Roman" w:hAnsi="Times New Roman" w:cs="Times New Roman"/>
          <w:color w:val="000000" w:themeColor="text1"/>
          <w:sz w:val="24"/>
          <w:szCs w:val="24"/>
        </w:rPr>
        <w:t>Amandemen</w:t>
      </w:r>
      <w:proofErr w:type="spellEnd"/>
      <w:r>
        <w:rPr>
          <w:rFonts w:ascii="Times New Roman" w:hAnsi="Times New Roman" w:cs="Times New Roman"/>
          <w:color w:val="000000" w:themeColor="text1"/>
          <w:sz w:val="24"/>
          <w:szCs w:val="24"/>
        </w:rPr>
        <w:t xml:space="preserve"> Ke-4;</w:t>
      </w:r>
    </w:p>
    <w:p w:rsidR="000B7E52" w:rsidRDefault="000B7E52" w:rsidP="000B7E52">
      <w:pPr>
        <w:spacing w:after="0" w:line="240" w:lineRule="auto"/>
        <w:ind w:left="567" w:hanging="567"/>
        <w:jc w:val="both"/>
        <w:rPr>
          <w:rFonts w:ascii="Times New Roman" w:hAnsi="Times New Roman" w:cs="Times New Roman"/>
          <w:bCs/>
          <w:sz w:val="24"/>
          <w:szCs w:val="24"/>
        </w:rPr>
      </w:pPr>
      <w:proofErr w:type="spellStart"/>
      <w:r>
        <w:rPr>
          <w:rFonts w:ascii="Times New Roman" w:hAnsi="Times New Roman" w:cs="Times New Roman"/>
          <w:bCs/>
          <w:sz w:val="24"/>
          <w:szCs w:val="24"/>
        </w:rPr>
        <w:t>Undang-Undang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Nomor</w:t>
      </w:r>
      <w:proofErr w:type="spellEnd"/>
      <w:r w:rsidRPr="00CE1D41">
        <w:rPr>
          <w:rFonts w:ascii="Times New Roman" w:hAnsi="Times New Roman" w:cs="Times New Roman"/>
          <w:bCs/>
          <w:sz w:val="24"/>
          <w:szCs w:val="24"/>
        </w:rPr>
        <w:t xml:space="preserve"> 7 </w:t>
      </w:r>
      <w:proofErr w:type="spellStart"/>
      <w:r w:rsidRPr="00CE1D41">
        <w:rPr>
          <w:rFonts w:ascii="Times New Roman" w:hAnsi="Times New Roman" w:cs="Times New Roman"/>
          <w:bCs/>
          <w:sz w:val="24"/>
          <w:szCs w:val="24"/>
        </w:rPr>
        <w:t>Tahun</w:t>
      </w:r>
      <w:proofErr w:type="spellEnd"/>
      <w:r w:rsidRPr="00CE1D41">
        <w:rPr>
          <w:rFonts w:ascii="Times New Roman" w:hAnsi="Times New Roman" w:cs="Times New Roman"/>
          <w:bCs/>
          <w:sz w:val="24"/>
          <w:szCs w:val="24"/>
        </w:rPr>
        <w:t xml:space="preserve"> 1992 </w:t>
      </w:r>
      <w:proofErr w:type="spellStart"/>
      <w:r>
        <w:rPr>
          <w:rFonts w:ascii="Times New Roman" w:hAnsi="Times New Roman" w:cs="Times New Roman"/>
          <w:bCs/>
          <w:sz w:val="24"/>
          <w:szCs w:val="24"/>
        </w:rPr>
        <w:t>tentang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Perbankan</w:t>
      </w:r>
      <w:proofErr w:type="spellEnd"/>
      <w:r>
        <w:rPr>
          <w:rFonts w:ascii="Times New Roman" w:hAnsi="Times New Roman" w:cs="Times New Roman"/>
          <w:bCs/>
          <w:sz w:val="24"/>
          <w:szCs w:val="24"/>
        </w:rPr>
        <w:t>;</w:t>
      </w:r>
    </w:p>
    <w:p w:rsidR="000B7E52" w:rsidRPr="00B8782E" w:rsidRDefault="000B7E52" w:rsidP="000B7E52">
      <w:pPr>
        <w:spacing w:after="0" w:line="240" w:lineRule="auto"/>
        <w:ind w:left="567" w:hanging="567"/>
        <w:jc w:val="both"/>
        <w:rPr>
          <w:rFonts w:ascii="Times New Roman" w:hAnsi="Times New Roman" w:cs="Times New Roman"/>
          <w:bCs/>
          <w:sz w:val="24"/>
          <w:szCs w:val="24"/>
        </w:rPr>
      </w:pPr>
      <w:proofErr w:type="spellStart"/>
      <w:r w:rsidRPr="00CE1D41">
        <w:rPr>
          <w:rFonts w:ascii="Times New Roman" w:hAnsi="Times New Roman" w:cs="Times New Roman"/>
          <w:bCs/>
          <w:sz w:val="24"/>
          <w:szCs w:val="24"/>
        </w:rPr>
        <w:t>Undan</w:t>
      </w:r>
      <w:r>
        <w:rPr>
          <w:rFonts w:ascii="Times New Roman" w:hAnsi="Times New Roman" w:cs="Times New Roman"/>
          <w:bCs/>
          <w:sz w:val="24"/>
          <w:szCs w:val="24"/>
        </w:rPr>
        <w:t>g</w:t>
      </w:r>
      <w:r w:rsidRPr="00CE1D41">
        <w:rPr>
          <w:rFonts w:ascii="Times New Roman" w:hAnsi="Times New Roman" w:cs="Times New Roman"/>
          <w:bCs/>
          <w:sz w:val="24"/>
          <w:szCs w:val="24"/>
        </w:rPr>
        <w:t>-Undang</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Nomor</w:t>
      </w:r>
      <w:proofErr w:type="spellEnd"/>
      <w:r w:rsidRPr="00CE1D41">
        <w:rPr>
          <w:rFonts w:ascii="Times New Roman" w:hAnsi="Times New Roman" w:cs="Times New Roman"/>
          <w:bCs/>
          <w:sz w:val="24"/>
          <w:szCs w:val="24"/>
        </w:rPr>
        <w:t xml:space="preserve"> 10 </w:t>
      </w:r>
      <w:proofErr w:type="spellStart"/>
      <w:r w:rsidRPr="00CE1D41">
        <w:rPr>
          <w:rFonts w:ascii="Times New Roman" w:hAnsi="Times New Roman" w:cs="Times New Roman"/>
          <w:bCs/>
          <w:sz w:val="24"/>
          <w:szCs w:val="24"/>
        </w:rPr>
        <w:t>Tahun</w:t>
      </w:r>
      <w:proofErr w:type="spellEnd"/>
      <w:r w:rsidRPr="00CE1D41">
        <w:rPr>
          <w:rFonts w:ascii="Times New Roman" w:hAnsi="Times New Roman" w:cs="Times New Roman"/>
          <w:bCs/>
          <w:sz w:val="24"/>
          <w:szCs w:val="24"/>
        </w:rPr>
        <w:t xml:space="preserve"> 1998</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tentang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Perubahan</w:t>
      </w:r>
      <w:proofErr w:type="spellEnd"/>
      <w:r>
        <w:rPr>
          <w:rFonts w:ascii="Times New Roman" w:hAnsi="Times New Roman" w:cs="Times New Roman"/>
          <w:bCs/>
          <w:sz w:val="24"/>
          <w:szCs w:val="24"/>
        </w:rPr>
        <w:t xml:space="preserve"> </w:t>
      </w:r>
      <w:proofErr w:type="spellStart"/>
      <w:r w:rsidRPr="00B8782E">
        <w:rPr>
          <w:rFonts w:ascii="Times New Roman" w:hAnsi="Times New Roman" w:cs="Times New Roman"/>
          <w:bCs/>
          <w:sz w:val="24"/>
          <w:szCs w:val="24"/>
        </w:rPr>
        <w:t>Atas</w:t>
      </w:r>
      <w:proofErr w:type="spellEnd"/>
      <w:r w:rsidRPr="00B8782E">
        <w:rPr>
          <w:rFonts w:ascii="Times New Roman" w:hAnsi="Times New Roman" w:cs="Times New Roman"/>
          <w:bCs/>
          <w:sz w:val="24"/>
          <w:szCs w:val="24"/>
        </w:rPr>
        <w:t xml:space="preserve"> </w:t>
      </w:r>
      <w:proofErr w:type="spellStart"/>
      <w:r w:rsidRPr="00B8782E">
        <w:rPr>
          <w:rFonts w:ascii="Times New Roman" w:hAnsi="Times New Roman" w:cs="Times New Roman"/>
          <w:sz w:val="24"/>
          <w:szCs w:val="24"/>
        </w:rPr>
        <w:t>Undang</w:t>
      </w:r>
      <w:r w:rsidRPr="00B8782E">
        <w:rPr>
          <w:rFonts w:ascii="Times New Roman" w:hAnsi="Times New Roman" w:cs="Times New Roman"/>
          <w:bCs/>
          <w:sz w:val="24"/>
          <w:szCs w:val="24"/>
        </w:rPr>
        <w:t>-</w:t>
      </w:r>
      <w:r w:rsidRPr="00B8782E">
        <w:rPr>
          <w:rFonts w:ascii="Times New Roman" w:hAnsi="Times New Roman" w:cs="Times New Roman"/>
          <w:sz w:val="24"/>
          <w:szCs w:val="24"/>
        </w:rPr>
        <w:t>Undang</w:t>
      </w:r>
      <w:proofErr w:type="spellEnd"/>
      <w:r w:rsidRPr="00B8782E">
        <w:rPr>
          <w:rFonts w:ascii="Times New Roman" w:hAnsi="Times New Roman" w:cs="Times New Roman"/>
          <w:bCs/>
          <w:sz w:val="24"/>
          <w:szCs w:val="24"/>
        </w:rPr>
        <w:t xml:space="preserve"> </w:t>
      </w:r>
      <w:proofErr w:type="spellStart"/>
      <w:r w:rsidRPr="00B8782E">
        <w:rPr>
          <w:rFonts w:ascii="Times New Roman" w:hAnsi="Times New Roman" w:cs="Times New Roman"/>
          <w:bCs/>
          <w:sz w:val="24"/>
          <w:szCs w:val="24"/>
        </w:rPr>
        <w:t>Nomor</w:t>
      </w:r>
      <w:proofErr w:type="spellEnd"/>
      <w:r w:rsidRPr="00B8782E">
        <w:rPr>
          <w:rFonts w:ascii="Times New Roman" w:hAnsi="Times New Roman" w:cs="Times New Roman"/>
          <w:bCs/>
          <w:sz w:val="24"/>
          <w:szCs w:val="24"/>
        </w:rPr>
        <w:t xml:space="preserve"> 7 </w:t>
      </w:r>
      <w:proofErr w:type="spellStart"/>
      <w:r w:rsidRPr="00B8782E">
        <w:rPr>
          <w:rFonts w:ascii="Times New Roman" w:hAnsi="Times New Roman" w:cs="Times New Roman"/>
          <w:bCs/>
          <w:sz w:val="24"/>
          <w:szCs w:val="24"/>
        </w:rPr>
        <w:t>Tahun</w:t>
      </w:r>
      <w:proofErr w:type="spellEnd"/>
      <w:r w:rsidRPr="00B8782E">
        <w:rPr>
          <w:rFonts w:ascii="Times New Roman" w:hAnsi="Times New Roman" w:cs="Times New Roman"/>
          <w:bCs/>
          <w:sz w:val="24"/>
          <w:szCs w:val="24"/>
        </w:rPr>
        <w:t xml:space="preserve"> 1992 </w:t>
      </w:r>
      <w:proofErr w:type="spellStart"/>
      <w:r w:rsidRPr="00B8782E">
        <w:rPr>
          <w:rFonts w:ascii="Times New Roman" w:hAnsi="Times New Roman" w:cs="Times New Roman"/>
          <w:bCs/>
          <w:sz w:val="24"/>
          <w:szCs w:val="24"/>
        </w:rPr>
        <w:t>Tentang</w:t>
      </w:r>
      <w:proofErr w:type="spellEnd"/>
      <w:r w:rsidRPr="00B8782E">
        <w:rPr>
          <w:rFonts w:ascii="Times New Roman" w:hAnsi="Times New Roman" w:cs="Times New Roman"/>
          <w:bCs/>
          <w:sz w:val="24"/>
          <w:szCs w:val="24"/>
        </w:rPr>
        <w:t xml:space="preserve"> </w:t>
      </w:r>
      <w:proofErr w:type="spellStart"/>
      <w:r w:rsidRPr="00B8782E">
        <w:rPr>
          <w:rFonts w:ascii="Times New Roman" w:hAnsi="Times New Roman" w:cs="Times New Roman"/>
          <w:sz w:val="24"/>
          <w:szCs w:val="24"/>
        </w:rPr>
        <w:t>Perbankan</w:t>
      </w:r>
      <w:proofErr w:type="spellEnd"/>
      <w:r>
        <w:rPr>
          <w:rFonts w:ascii="Times New Roman" w:hAnsi="Times New Roman" w:cs="Times New Roman"/>
          <w:sz w:val="24"/>
          <w:szCs w:val="24"/>
        </w:rPr>
        <w:t>;</w:t>
      </w:r>
    </w:p>
    <w:p w:rsidR="000B7E52" w:rsidRDefault="000B7E52" w:rsidP="000B7E52">
      <w:pPr>
        <w:spacing w:after="0" w:line="240" w:lineRule="auto"/>
        <w:ind w:left="567" w:hanging="567"/>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Undang-</w:t>
      </w:r>
      <w:r w:rsidRPr="00CF1ECB">
        <w:rPr>
          <w:rFonts w:ascii="Times New Roman" w:hAnsi="Times New Roman" w:cs="Times New Roman"/>
          <w:color w:val="000000" w:themeColor="text1"/>
          <w:sz w:val="24"/>
          <w:szCs w:val="24"/>
        </w:rPr>
        <w:t>Undang</w:t>
      </w:r>
      <w:proofErr w:type="spellEnd"/>
      <w:r w:rsidRPr="00CF1ECB">
        <w:rPr>
          <w:rFonts w:ascii="Times New Roman" w:hAnsi="Times New Roman" w:cs="Times New Roman"/>
          <w:color w:val="000000" w:themeColor="text1"/>
          <w:sz w:val="24"/>
          <w:szCs w:val="24"/>
        </w:rPr>
        <w:t xml:space="preserve"> </w:t>
      </w:r>
      <w:proofErr w:type="spellStart"/>
      <w:r w:rsidRPr="00CF1ECB">
        <w:rPr>
          <w:rFonts w:ascii="Times New Roman" w:hAnsi="Times New Roman" w:cs="Times New Roman"/>
          <w:color w:val="000000" w:themeColor="text1"/>
          <w:sz w:val="24"/>
          <w:szCs w:val="24"/>
        </w:rPr>
        <w:t>Nomor</w:t>
      </w:r>
      <w:proofErr w:type="spellEnd"/>
      <w:r w:rsidRPr="00CF1ECB">
        <w:rPr>
          <w:rFonts w:ascii="Times New Roman" w:hAnsi="Times New Roman" w:cs="Times New Roman"/>
          <w:color w:val="000000" w:themeColor="text1"/>
          <w:sz w:val="24"/>
          <w:szCs w:val="24"/>
        </w:rPr>
        <w:t xml:space="preserve"> 40 </w:t>
      </w:r>
      <w:proofErr w:type="spellStart"/>
      <w:r w:rsidRPr="00CF1ECB">
        <w:rPr>
          <w:rFonts w:ascii="Times New Roman" w:hAnsi="Times New Roman" w:cs="Times New Roman"/>
          <w:color w:val="000000" w:themeColor="text1"/>
          <w:sz w:val="24"/>
          <w:szCs w:val="24"/>
        </w:rPr>
        <w:t>Tahun</w:t>
      </w:r>
      <w:proofErr w:type="spellEnd"/>
      <w:r w:rsidRPr="00CF1ECB">
        <w:rPr>
          <w:rFonts w:ascii="Times New Roman" w:hAnsi="Times New Roman" w:cs="Times New Roman"/>
          <w:color w:val="000000" w:themeColor="text1"/>
          <w:sz w:val="24"/>
          <w:szCs w:val="24"/>
        </w:rPr>
        <w:t xml:space="preserve"> 2007 </w:t>
      </w:r>
      <w:proofErr w:type="spellStart"/>
      <w:r w:rsidRPr="00CF1ECB">
        <w:rPr>
          <w:rFonts w:ascii="Times New Roman" w:hAnsi="Times New Roman" w:cs="Times New Roman"/>
          <w:color w:val="000000" w:themeColor="text1"/>
          <w:sz w:val="24"/>
          <w:szCs w:val="24"/>
        </w:rPr>
        <w:t>tentang</w:t>
      </w:r>
      <w:proofErr w:type="spellEnd"/>
      <w:r w:rsidRPr="00CF1ECB">
        <w:rPr>
          <w:rFonts w:ascii="Times New Roman" w:hAnsi="Times New Roman" w:cs="Times New Roman"/>
          <w:color w:val="000000" w:themeColor="text1"/>
          <w:sz w:val="24"/>
          <w:szCs w:val="24"/>
        </w:rPr>
        <w:t xml:space="preserve"> Perseroan </w:t>
      </w:r>
      <w:proofErr w:type="spellStart"/>
      <w:r w:rsidRPr="00CF1ECB">
        <w:rPr>
          <w:rFonts w:ascii="Times New Roman" w:hAnsi="Times New Roman" w:cs="Times New Roman"/>
          <w:color w:val="000000" w:themeColor="text1"/>
          <w:sz w:val="24"/>
          <w:szCs w:val="24"/>
        </w:rPr>
        <w:t>Terbatas</w:t>
      </w:r>
      <w:proofErr w:type="spellEnd"/>
      <w:r w:rsidRPr="00CF1ECB">
        <w:rPr>
          <w:rFonts w:ascii="Times New Roman" w:hAnsi="Times New Roman" w:cs="Times New Roman"/>
          <w:color w:val="000000" w:themeColor="text1"/>
          <w:sz w:val="24"/>
          <w:szCs w:val="24"/>
        </w:rPr>
        <w:t>;</w:t>
      </w:r>
    </w:p>
    <w:p w:rsidR="000B7E52" w:rsidRDefault="000B7E52" w:rsidP="000B7E52">
      <w:pPr>
        <w:spacing w:after="0" w:line="240" w:lineRule="auto"/>
        <w:ind w:left="567" w:hanging="567"/>
        <w:jc w:val="both"/>
        <w:rPr>
          <w:rFonts w:ascii="Times New Roman" w:hAnsi="Times New Roman" w:cs="Times New Roman"/>
          <w:color w:val="000000" w:themeColor="text1"/>
          <w:sz w:val="24"/>
          <w:szCs w:val="24"/>
        </w:rPr>
      </w:pPr>
      <w:proofErr w:type="spellStart"/>
      <w:r w:rsidRPr="00CF1ECB">
        <w:rPr>
          <w:rFonts w:ascii="Times New Roman" w:hAnsi="Times New Roman" w:cs="Times New Roman"/>
          <w:color w:val="000000" w:themeColor="text1"/>
          <w:sz w:val="24"/>
          <w:szCs w:val="24"/>
        </w:rPr>
        <w:t>Peraturan</w:t>
      </w:r>
      <w:proofErr w:type="spellEnd"/>
      <w:r w:rsidRPr="00CF1ECB">
        <w:rPr>
          <w:rFonts w:ascii="Times New Roman" w:hAnsi="Times New Roman" w:cs="Times New Roman"/>
          <w:color w:val="000000" w:themeColor="text1"/>
          <w:sz w:val="24"/>
          <w:szCs w:val="24"/>
        </w:rPr>
        <w:t xml:space="preserve"> </w:t>
      </w:r>
      <w:proofErr w:type="spellStart"/>
      <w:r w:rsidRPr="00CF1ECB">
        <w:rPr>
          <w:rFonts w:ascii="Times New Roman" w:hAnsi="Times New Roman" w:cs="Times New Roman"/>
          <w:color w:val="000000" w:themeColor="text1"/>
          <w:sz w:val="24"/>
          <w:szCs w:val="24"/>
        </w:rPr>
        <w:t>Otoritas</w:t>
      </w:r>
      <w:proofErr w:type="spellEnd"/>
      <w:r w:rsidRPr="00CF1ECB">
        <w:rPr>
          <w:rFonts w:ascii="Times New Roman" w:hAnsi="Times New Roman" w:cs="Times New Roman"/>
          <w:color w:val="000000" w:themeColor="text1"/>
          <w:sz w:val="24"/>
          <w:szCs w:val="24"/>
        </w:rPr>
        <w:t xml:space="preserve"> </w:t>
      </w:r>
      <w:proofErr w:type="spellStart"/>
      <w:r w:rsidRPr="00CF1ECB">
        <w:rPr>
          <w:rFonts w:ascii="Times New Roman" w:hAnsi="Times New Roman" w:cs="Times New Roman"/>
          <w:color w:val="000000" w:themeColor="text1"/>
          <w:sz w:val="24"/>
          <w:szCs w:val="24"/>
        </w:rPr>
        <w:t>Jasa</w:t>
      </w:r>
      <w:proofErr w:type="spellEnd"/>
      <w:r w:rsidRPr="00CF1ECB">
        <w:rPr>
          <w:rFonts w:ascii="Times New Roman" w:hAnsi="Times New Roman" w:cs="Times New Roman"/>
          <w:color w:val="000000" w:themeColor="text1"/>
          <w:sz w:val="24"/>
          <w:szCs w:val="24"/>
        </w:rPr>
        <w:t xml:space="preserve"> </w:t>
      </w:r>
      <w:proofErr w:type="spellStart"/>
      <w:r w:rsidRPr="00CF1ECB">
        <w:rPr>
          <w:rFonts w:ascii="Times New Roman" w:hAnsi="Times New Roman" w:cs="Times New Roman"/>
          <w:color w:val="000000" w:themeColor="text1"/>
          <w:sz w:val="24"/>
          <w:szCs w:val="24"/>
        </w:rPr>
        <w:t>Keuangan</w:t>
      </w:r>
      <w:proofErr w:type="spellEnd"/>
      <w:r w:rsidRPr="00CF1ECB">
        <w:rPr>
          <w:rFonts w:ascii="Times New Roman" w:hAnsi="Times New Roman" w:cs="Times New Roman"/>
          <w:color w:val="000000" w:themeColor="text1"/>
          <w:sz w:val="24"/>
          <w:szCs w:val="24"/>
        </w:rPr>
        <w:t xml:space="preserve"> </w:t>
      </w:r>
      <w:proofErr w:type="spellStart"/>
      <w:r w:rsidRPr="00CF1ECB">
        <w:rPr>
          <w:rFonts w:ascii="Times New Roman" w:hAnsi="Times New Roman" w:cs="Times New Roman"/>
          <w:color w:val="000000" w:themeColor="text1"/>
          <w:sz w:val="24"/>
          <w:szCs w:val="24"/>
        </w:rPr>
        <w:t>Nomor</w:t>
      </w:r>
      <w:proofErr w:type="spellEnd"/>
      <w:r w:rsidRPr="00CF1ECB">
        <w:rPr>
          <w:rFonts w:ascii="Times New Roman" w:hAnsi="Times New Roman" w:cs="Times New Roman"/>
          <w:color w:val="000000" w:themeColor="text1"/>
          <w:sz w:val="24"/>
          <w:szCs w:val="24"/>
        </w:rPr>
        <w:t xml:space="preserve"> 4/POJK.03/2015 </w:t>
      </w:r>
      <w:proofErr w:type="spellStart"/>
      <w:r w:rsidRPr="00CF1ECB">
        <w:rPr>
          <w:rFonts w:ascii="Times New Roman" w:hAnsi="Times New Roman" w:cs="Times New Roman"/>
          <w:color w:val="000000" w:themeColor="text1"/>
          <w:sz w:val="24"/>
          <w:szCs w:val="24"/>
        </w:rPr>
        <w:t>tentang</w:t>
      </w:r>
      <w:proofErr w:type="spellEnd"/>
      <w:r w:rsidRPr="00CF1ECB">
        <w:rPr>
          <w:rFonts w:ascii="Times New Roman" w:hAnsi="Times New Roman" w:cs="Times New Roman"/>
          <w:color w:val="000000" w:themeColor="text1"/>
          <w:sz w:val="24"/>
          <w:szCs w:val="24"/>
        </w:rPr>
        <w:t xml:space="preserve"> </w:t>
      </w:r>
      <w:proofErr w:type="spellStart"/>
      <w:r w:rsidRPr="00CF1ECB">
        <w:rPr>
          <w:rFonts w:ascii="Times New Roman" w:hAnsi="Times New Roman" w:cs="Times New Roman"/>
          <w:color w:val="000000" w:themeColor="text1"/>
          <w:sz w:val="24"/>
          <w:szCs w:val="24"/>
        </w:rPr>
        <w:t>Penerapan</w:t>
      </w:r>
      <w:proofErr w:type="spellEnd"/>
      <w:r w:rsidRPr="00CF1ECB">
        <w:rPr>
          <w:rFonts w:ascii="Times New Roman" w:hAnsi="Times New Roman" w:cs="Times New Roman"/>
          <w:color w:val="000000" w:themeColor="text1"/>
          <w:sz w:val="24"/>
          <w:szCs w:val="24"/>
        </w:rPr>
        <w:t xml:space="preserve"> Tata </w:t>
      </w:r>
      <w:proofErr w:type="spellStart"/>
      <w:r w:rsidRPr="00CF1ECB">
        <w:rPr>
          <w:rFonts w:ascii="Times New Roman" w:hAnsi="Times New Roman" w:cs="Times New Roman"/>
          <w:color w:val="000000" w:themeColor="text1"/>
          <w:sz w:val="24"/>
          <w:szCs w:val="24"/>
        </w:rPr>
        <w:t>Kelola</w:t>
      </w:r>
      <w:proofErr w:type="spellEnd"/>
      <w:r w:rsidRPr="00CF1ECB">
        <w:rPr>
          <w:rFonts w:ascii="Times New Roman" w:hAnsi="Times New Roman" w:cs="Times New Roman"/>
          <w:color w:val="000000" w:themeColor="text1"/>
          <w:sz w:val="24"/>
          <w:szCs w:val="24"/>
        </w:rPr>
        <w:t xml:space="preserve"> </w:t>
      </w:r>
      <w:proofErr w:type="spellStart"/>
      <w:r w:rsidRPr="00CF1ECB">
        <w:rPr>
          <w:rFonts w:ascii="Times New Roman" w:hAnsi="Times New Roman" w:cs="Times New Roman"/>
          <w:color w:val="000000" w:themeColor="text1"/>
          <w:sz w:val="24"/>
          <w:szCs w:val="24"/>
        </w:rPr>
        <w:t>Bagi</w:t>
      </w:r>
      <w:proofErr w:type="spellEnd"/>
      <w:r w:rsidRPr="00CF1ECB">
        <w:rPr>
          <w:rFonts w:ascii="Times New Roman" w:hAnsi="Times New Roman" w:cs="Times New Roman"/>
          <w:color w:val="000000" w:themeColor="text1"/>
          <w:sz w:val="24"/>
          <w:szCs w:val="24"/>
        </w:rPr>
        <w:t xml:space="preserve"> Bank </w:t>
      </w:r>
      <w:proofErr w:type="spellStart"/>
      <w:r w:rsidRPr="00CF1ECB">
        <w:rPr>
          <w:rFonts w:ascii="Times New Roman" w:hAnsi="Times New Roman" w:cs="Times New Roman"/>
          <w:color w:val="000000" w:themeColor="text1"/>
          <w:sz w:val="24"/>
          <w:szCs w:val="24"/>
        </w:rPr>
        <w:t>Perkreditan</w:t>
      </w:r>
      <w:proofErr w:type="spellEnd"/>
      <w:r w:rsidRPr="00CF1ECB">
        <w:rPr>
          <w:rFonts w:ascii="Times New Roman" w:hAnsi="Times New Roman" w:cs="Times New Roman"/>
          <w:color w:val="000000" w:themeColor="text1"/>
          <w:sz w:val="24"/>
          <w:szCs w:val="24"/>
        </w:rPr>
        <w:t xml:space="preserve"> Rakyat</w:t>
      </w:r>
      <w:r>
        <w:rPr>
          <w:rFonts w:ascii="Times New Roman" w:hAnsi="Times New Roman" w:cs="Times New Roman"/>
          <w:color w:val="000000" w:themeColor="text1"/>
          <w:sz w:val="24"/>
          <w:szCs w:val="24"/>
        </w:rPr>
        <w:t>;</w:t>
      </w:r>
    </w:p>
    <w:p w:rsidR="000B7E52" w:rsidRDefault="000B7E52" w:rsidP="000B7E52">
      <w:pPr>
        <w:spacing w:after="0" w:line="240" w:lineRule="auto"/>
        <w:ind w:left="567" w:hanging="567"/>
        <w:jc w:val="both"/>
        <w:rPr>
          <w:rFonts w:ascii="Times New Roman" w:hAnsi="Times New Roman" w:cs="Times New Roman"/>
          <w:bCs/>
          <w:sz w:val="24"/>
          <w:szCs w:val="24"/>
        </w:rPr>
      </w:pPr>
      <w:proofErr w:type="spellStart"/>
      <w:r w:rsidRPr="00CE1D41">
        <w:rPr>
          <w:rFonts w:ascii="Times New Roman" w:hAnsi="Times New Roman" w:cs="Times New Roman"/>
          <w:bCs/>
          <w:sz w:val="24"/>
          <w:szCs w:val="24"/>
        </w:rPr>
        <w:t>Peraturan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Otoritas</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Jasa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Keuangan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Nomor</w:t>
      </w:r>
      <w:proofErr w:type="spellEnd"/>
      <w:r w:rsidRPr="00CE1D41">
        <w:rPr>
          <w:rFonts w:ascii="Times New Roman" w:hAnsi="Times New Roman" w:cs="Times New Roman"/>
          <w:bCs/>
          <w:sz w:val="24"/>
          <w:szCs w:val="24"/>
        </w:rPr>
        <w:t xml:space="preserve"> 21/Pojk.04/2015 </w:t>
      </w:r>
      <w:proofErr w:type="spellStart"/>
      <w:r w:rsidRPr="00CE1D41">
        <w:rPr>
          <w:rFonts w:ascii="Times New Roman" w:hAnsi="Times New Roman" w:cs="Times New Roman"/>
          <w:bCs/>
          <w:sz w:val="24"/>
          <w:szCs w:val="24"/>
        </w:rPr>
        <w:t>tentang</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Penerapan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Pedoman</w:t>
      </w:r>
      <w:proofErr w:type="spellEnd"/>
      <w:r w:rsidRPr="00CE1D41">
        <w:rPr>
          <w:rFonts w:ascii="Times New Roman" w:hAnsi="Times New Roman" w:cs="Times New Roman"/>
          <w:bCs/>
          <w:sz w:val="24"/>
          <w:szCs w:val="24"/>
        </w:rPr>
        <w:t xml:space="preserve"> Tata </w:t>
      </w:r>
      <w:proofErr w:type="spellStart"/>
      <w:r w:rsidRPr="00CE1D41">
        <w:rPr>
          <w:rFonts w:ascii="Times New Roman" w:hAnsi="Times New Roman" w:cs="Times New Roman"/>
          <w:bCs/>
          <w:sz w:val="24"/>
          <w:szCs w:val="24"/>
        </w:rPr>
        <w:t>Kelola</w:t>
      </w:r>
      <w:proofErr w:type="spellEnd"/>
      <w:r w:rsidRPr="00CE1D41">
        <w:rPr>
          <w:rFonts w:ascii="Times New Roman" w:hAnsi="Times New Roman" w:cs="Times New Roman"/>
          <w:bCs/>
          <w:sz w:val="24"/>
          <w:szCs w:val="24"/>
        </w:rPr>
        <w:t xml:space="preserve"> Perusahaan Terbuka</w:t>
      </w:r>
      <w:r>
        <w:rPr>
          <w:rFonts w:ascii="Times New Roman" w:hAnsi="Times New Roman" w:cs="Times New Roman"/>
          <w:bCs/>
          <w:sz w:val="24"/>
          <w:szCs w:val="24"/>
        </w:rPr>
        <w:t>;</w:t>
      </w:r>
    </w:p>
    <w:p w:rsidR="000B7E52" w:rsidRDefault="000B7E52" w:rsidP="000B7E52">
      <w:pPr>
        <w:spacing w:after="0" w:line="240" w:lineRule="auto"/>
        <w:ind w:left="567" w:hanging="567"/>
        <w:jc w:val="both"/>
        <w:rPr>
          <w:rFonts w:ascii="Times New Roman" w:hAnsi="Times New Roman" w:cs="Times New Roman"/>
          <w:color w:val="000000" w:themeColor="text1"/>
          <w:sz w:val="24"/>
          <w:szCs w:val="24"/>
        </w:rPr>
      </w:pPr>
      <w:proofErr w:type="spellStart"/>
      <w:r w:rsidRPr="00D35C80">
        <w:rPr>
          <w:rFonts w:ascii="Times New Roman" w:hAnsi="Times New Roman" w:cs="Times New Roman"/>
          <w:color w:val="000000" w:themeColor="text1"/>
          <w:sz w:val="24"/>
          <w:szCs w:val="24"/>
        </w:rPr>
        <w:t>Peraturan</w:t>
      </w:r>
      <w:proofErr w:type="spellEnd"/>
      <w:r w:rsidRPr="00D35C80">
        <w:rPr>
          <w:rFonts w:ascii="Times New Roman" w:hAnsi="Times New Roman" w:cs="Times New Roman"/>
          <w:color w:val="000000" w:themeColor="text1"/>
          <w:sz w:val="24"/>
          <w:szCs w:val="24"/>
        </w:rPr>
        <w:t xml:space="preserve"> </w:t>
      </w:r>
      <w:proofErr w:type="spellStart"/>
      <w:r w:rsidRPr="00D35C80">
        <w:rPr>
          <w:rFonts w:ascii="Times New Roman" w:hAnsi="Times New Roman" w:cs="Times New Roman"/>
          <w:color w:val="000000" w:themeColor="text1"/>
          <w:sz w:val="24"/>
          <w:szCs w:val="24"/>
        </w:rPr>
        <w:t>Otoritas</w:t>
      </w:r>
      <w:proofErr w:type="spellEnd"/>
      <w:r w:rsidRPr="00D35C80">
        <w:rPr>
          <w:rFonts w:ascii="Times New Roman" w:hAnsi="Times New Roman" w:cs="Times New Roman"/>
          <w:color w:val="000000" w:themeColor="text1"/>
          <w:sz w:val="24"/>
          <w:szCs w:val="24"/>
        </w:rPr>
        <w:t xml:space="preserve"> </w:t>
      </w:r>
      <w:proofErr w:type="spellStart"/>
      <w:r w:rsidRPr="00D35C80">
        <w:rPr>
          <w:rFonts w:ascii="Times New Roman" w:hAnsi="Times New Roman" w:cs="Times New Roman"/>
          <w:color w:val="000000" w:themeColor="text1"/>
          <w:sz w:val="24"/>
          <w:szCs w:val="24"/>
        </w:rPr>
        <w:t>Jasa</w:t>
      </w:r>
      <w:proofErr w:type="spellEnd"/>
      <w:r w:rsidRPr="00D35C80">
        <w:rPr>
          <w:rFonts w:ascii="Times New Roman" w:hAnsi="Times New Roman" w:cs="Times New Roman"/>
          <w:color w:val="000000" w:themeColor="text1"/>
          <w:sz w:val="24"/>
          <w:szCs w:val="24"/>
        </w:rPr>
        <w:t xml:space="preserve"> </w:t>
      </w:r>
      <w:proofErr w:type="spellStart"/>
      <w:r w:rsidRPr="00D35C80">
        <w:rPr>
          <w:rFonts w:ascii="Times New Roman" w:hAnsi="Times New Roman" w:cs="Times New Roman"/>
          <w:color w:val="000000" w:themeColor="text1"/>
          <w:sz w:val="24"/>
          <w:szCs w:val="24"/>
        </w:rPr>
        <w:t>Keuangan</w:t>
      </w:r>
      <w:proofErr w:type="spellEnd"/>
      <w:r w:rsidRPr="00D35C80">
        <w:rPr>
          <w:rFonts w:ascii="Times New Roman" w:hAnsi="Times New Roman" w:cs="Times New Roman"/>
          <w:color w:val="000000" w:themeColor="text1"/>
          <w:sz w:val="24"/>
          <w:szCs w:val="24"/>
        </w:rPr>
        <w:t xml:space="preserve"> </w:t>
      </w:r>
      <w:proofErr w:type="spellStart"/>
      <w:r w:rsidRPr="00D35C80">
        <w:rPr>
          <w:rFonts w:ascii="Times New Roman" w:hAnsi="Times New Roman" w:cs="Times New Roman"/>
          <w:color w:val="000000" w:themeColor="text1"/>
          <w:sz w:val="24"/>
          <w:szCs w:val="24"/>
        </w:rPr>
        <w:t>Nomor</w:t>
      </w:r>
      <w:proofErr w:type="spellEnd"/>
      <w:r w:rsidRPr="00D35C80">
        <w:rPr>
          <w:rFonts w:ascii="Times New Roman" w:hAnsi="Times New Roman" w:cs="Times New Roman"/>
          <w:color w:val="000000" w:themeColor="text1"/>
          <w:sz w:val="24"/>
          <w:szCs w:val="24"/>
        </w:rPr>
        <w:t xml:space="preserve"> 55 /Pojk.03/2016 </w:t>
      </w:r>
      <w:proofErr w:type="spellStart"/>
      <w:r w:rsidRPr="00D35C80">
        <w:rPr>
          <w:rFonts w:ascii="Times New Roman" w:hAnsi="Times New Roman" w:cs="Times New Roman"/>
          <w:color w:val="000000" w:themeColor="text1"/>
          <w:sz w:val="24"/>
          <w:szCs w:val="24"/>
        </w:rPr>
        <w:t>tentang</w:t>
      </w:r>
      <w:proofErr w:type="spellEnd"/>
      <w:r w:rsidRPr="00D35C80">
        <w:rPr>
          <w:rFonts w:ascii="Times New Roman" w:hAnsi="Times New Roman" w:cs="Times New Roman"/>
          <w:color w:val="000000" w:themeColor="text1"/>
          <w:sz w:val="24"/>
          <w:szCs w:val="24"/>
        </w:rPr>
        <w:t xml:space="preserve"> </w:t>
      </w:r>
      <w:proofErr w:type="spellStart"/>
      <w:r w:rsidRPr="00D35C80">
        <w:rPr>
          <w:rFonts w:ascii="Times New Roman" w:hAnsi="Times New Roman" w:cs="Times New Roman"/>
          <w:color w:val="000000" w:themeColor="text1"/>
          <w:sz w:val="24"/>
          <w:szCs w:val="24"/>
        </w:rPr>
        <w:t>Penerapan</w:t>
      </w:r>
      <w:proofErr w:type="spellEnd"/>
      <w:r w:rsidRPr="00D35C80">
        <w:rPr>
          <w:rFonts w:ascii="Times New Roman" w:hAnsi="Times New Roman" w:cs="Times New Roman"/>
          <w:color w:val="000000" w:themeColor="text1"/>
          <w:sz w:val="24"/>
          <w:szCs w:val="24"/>
        </w:rPr>
        <w:t xml:space="preserve"> Tata </w:t>
      </w:r>
      <w:proofErr w:type="spellStart"/>
      <w:r w:rsidRPr="00D35C80">
        <w:rPr>
          <w:rFonts w:ascii="Times New Roman" w:hAnsi="Times New Roman" w:cs="Times New Roman"/>
          <w:color w:val="000000" w:themeColor="text1"/>
          <w:sz w:val="24"/>
          <w:szCs w:val="24"/>
        </w:rPr>
        <w:t>Kelola</w:t>
      </w:r>
      <w:proofErr w:type="spellEnd"/>
      <w:r w:rsidRPr="00D35C80">
        <w:rPr>
          <w:rFonts w:ascii="Times New Roman" w:hAnsi="Times New Roman" w:cs="Times New Roman"/>
          <w:color w:val="000000" w:themeColor="text1"/>
          <w:sz w:val="24"/>
          <w:szCs w:val="24"/>
        </w:rPr>
        <w:t xml:space="preserve"> </w:t>
      </w:r>
      <w:proofErr w:type="spellStart"/>
      <w:r w:rsidRPr="00D35C80">
        <w:rPr>
          <w:rFonts w:ascii="Times New Roman" w:hAnsi="Times New Roman" w:cs="Times New Roman"/>
          <w:color w:val="000000" w:themeColor="text1"/>
          <w:sz w:val="24"/>
          <w:szCs w:val="24"/>
        </w:rPr>
        <w:t>Bagi</w:t>
      </w:r>
      <w:proofErr w:type="spellEnd"/>
      <w:r w:rsidRPr="00D35C80">
        <w:rPr>
          <w:rFonts w:ascii="Times New Roman" w:hAnsi="Times New Roman" w:cs="Times New Roman"/>
          <w:color w:val="000000" w:themeColor="text1"/>
          <w:sz w:val="24"/>
          <w:szCs w:val="24"/>
        </w:rPr>
        <w:t xml:space="preserve"> Bank </w:t>
      </w:r>
      <w:proofErr w:type="spellStart"/>
      <w:r w:rsidRPr="00D35C80">
        <w:rPr>
          <w:rFonts w:ascii="Times New Roman" w:hAnsi="Times New Roman" w:cs="Times New Roman"/>
          <w:color w:val="000000" w:themeColor="text1"/>
          <w:sz w:val="24"/>
          <w:szCs w:val="24"/>
        </w:rPr>
        <w:t>Umum</w:t>
      </w:r>
      <w:proofErr w:type="spellEnd"/>
      <w:r>
        <w:rPr>
          <w:rFonts w:ascii="Times New Roman" w:hAnsi="Times New Roman" w:cs="Times New Roman"/>
          <w:color w:val="000000" w:themeColor="text1"/>
          <w:sz w:val="24"/>
          <w:szCs w:val="24"/>
        </w:rPr>
        <w:t>;</w:t>
      </w:r>
    </w:p>
    <w:p w:rsidR="000B7E52" w:rsidRPr="00D35C80" w:rsidRDefault="000B7E52" w:rsidP="000B7E52">
      <w:pPr>
        <w:spacing w:after="0" w:line="240" w:lineRule="auto"/>
        <w:ind w:left="567" w:hanging="567"/>
        <w:jc w:val="both"/>
        <w:rPr>
          <w:rFonts w:ascii="Times New Roman" w:hAnsi="Times New Roman" w:cs="Times New Roman"/>
          <w:color w:val="000000" w:themeColor="text1"/>
          <w:sz w:val="24"/>
          <w:szCs w:val="24"/>
        </w:rPr>
      </w:pPr>
      <w:r w:rsidRPr="00CE1D41">
        <w:rPr>
          <w:rFonts w:ascii="Times New Roman" w:hAnsi="Times New Roman" w:cs="Times New Roman"/>
          <w:bCs/>
          <w:sz w:val="24"/>
          <w:szCs w:val="24"/>
        </w:rPr>
        <w:t xml:space="preserve">Surat </w:t>
      </w:r>
      <w:proofErr w:type="spellStart"/>
      <w:r w:rsidRPr="00CE1D41">
        <w:rPr>
          <w:rFonts w:ascii="Times New Roman" w:hAnsi="Times New Roman" w:cs="Times New Roman"/>
          <w:bCs/>
          <w:sz w:val="24"/>
          <w:szCs w:val="24"/>
        </w:rPr>
        <w:t>Edaran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Otoritas</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Jasa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Keuangan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Nomor</w:t>
      </w:r>
      <w:proofErr w:type="spellEnd"/>
      <w:r w:rsidRPr="00CE1D41">
        <w:rPr>
          <w:rFonts w:ascii="Times New Roman" w:hAnsi="Times New Roman" w:cs="Times New Roman"/>
          <w:bCs/>
          <w:sz w:val="24"/>
          <w:szCs w:val="24"/>
        </w:rPr>
        <w:t xml:space="preserve"> 32 /Seojk.04/2015 </w:t>
      </w:r>
      <w:proofErr w:type="spellStart"/>
      <w:r w:rsidRPr="00CE1D41">
        <w:rPr>
          <w:rFonts w:ascii="Times New Roman" w:hAnsi="Times New Roman" w:cs="Times New Roman"/>
          <w:bCs/>
          <w:sz w:val="24"/>
          <w:szCs w:val="24"/>
        </w:rPr>
        <w:t>tentang</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Pedoman</w:t>
      </w:r>
      <w:proofErr w:type="spellEnd"/>
      <w:r w:rsidRPr="00CE1D41">
        <w:rPr>
          <w:rFonts w:ascii="Times New Roman" w:hAnsi="Times New Roman" w:cs="Times New Roman"/>
          <w:bCs/>
          <w:sz w:val="24"/>
          <w:szCs w:val="24"/>
        </w:rPr>
        <w:t xml:space="preserve"> Tata </w:t>
      </w:r>
      <w:proofErr w:type="spellStart"/>
      <w:r w:rsidRPr="00CE1D41">
        <w:rPr>
          <w:rFonts w:ascii="Times New Roman" w:hAnsi="Times New Roman" w:cs="Times New Roman"/>
          <w:bCs/>
          <w:sz w:val="24"/>
          <w:szCs w:val="24"/>
        </w:rPr>
        <w:t>Kelola</w:t>
      </w:r>
      <w:proofErr w:type="spellEnd"/>
      <w:r w:rsidRPr="00CE1D41">
        <w:rPr>
          <w:rFonts w:ascii="Times New Roman" w:hAnsi="Times New Roman" w:cs="Times New Roman"/>
          <w:bCs/>
          <w:sz w:val="24"/>
          <w:szCs w:val="24"/>
        </w:rPr>
        <w:t xml:space="preserve"> Perusahaan Terbuka</w:t>
      </w:r>
      <w:r>
        <w:rPr>
          <w:rFonts w:ascii="Times New Roman" w:hAnsi="Times New Roman" w:cs="Times New Roman"/>
          <w:bCs/>
          <w:sz w:val="24"/>
          <w:szCs w:val="24"/>
        </w:rPr>
        <w:t>;</w:t>
      </w:r>
    </w:p>
    <w:p w:rsidR="000B7E52" w:rsidRDefault="000B7E52" w:rsidP="000B7E52">
      <w:pPr>
        <w:spacing w:after="0" w:line="240" w:lineRule="auto"/>
        <w:ind w:left="567" w:hanging="567"/>
        <w:jc w:val="both"/>
        <w:rPr>
          <w:rFonts w:ascii="Times New Roman" w:hAnsi="Times New Roman" w:cs="Times New Roman"/>
          <w:color w:val="000000" w:themeColor="text1"/>
          <w:sz w:val="24"/>
          <w:szCs w:val="24"/>
        </w:rPr>
      </w:pPr>
      <w:r w:rsidRPr="00CE1D41">
        <w:rPr>
          <w:rFonts w:ascii="Times New Roman" w:hAnsi="Times New Roman" w:cs="Times New Roman"/>
          <w:bCs/>
          <w:sz w:val="24"/>
          <w:szCs w:val="24"/>
        </w:rPr>
        <w:t xml:space="preserve">Surat </w:t>
      </w:r>
      <w:proofErr w:type="spellStart"/>
      <w:r w:rsidRPr="00CE1D41">
        <w:rPr>
          <w:rFonts w:ascii="Times New Roman" w:hAnsi="Times New Roman" w:cs="Times New Roman"/>
          <w:bCs/>
          <w:sz w:val="24"/>
          <w:szCs w:val="24"/>
        </w:rPr>
        <w:t>Edaran</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Otoritas</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Jasa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Nomor</w:t>
      </w:r>
      <w:proofErr w:type="spellEnd"/>
      <w:r w:rsidRPr="00CE1D41">
        <w:rPr>
          <w:rFonts w:ascii="Times New Roman" w:hAnsi="Times New Roman" w:cs="Times New Roman"/>
          <w:bCs/>
          <w:sz w:val="24"/>
          <w:szCs w:val="24"/>
        </w:rPr>
        <w:t xml:space="preserve"> 5/SEOJK.03/2016 </w:t>
      </w:r>
      <w:proofErr w:type="spellStart"/>
      <w:r w:rsidRPr="00CE1D41">
        <w:rPr>
          <w:rFonts w:ascii="Times New Roman" w:hAnsi="Times New Roman" w:cs="Times New Roman"/>
          <w:bCs/>
          <w:sz w:val="24"/>
          <w:szCs w:val="24"/>
        </w:rPr>
        <w:t>tentang</w:t>
      </w:r>
      <w:proofErr w:type="spellEnd"/>
      <w:r w:rsidRPr="00CE1D41">
        <w:rPr>
          <w:rFonts w:ascii="Times New Roman" w:hAnsi="Times New Roman" w:cs="Times New Roman"/>
          <w:bCs/>
          <w:sz w:val="24"/>
          <w:szCs w:val="24"/>
        </w:rPr>
        <w:t xml:space="preserve"> Tata </w:t>
      </w:r>
      <w:proofErr w:type="spellStart"/>
      <w:r w:rsidRPr="00CE1D41">
        <w:rPr>
          <w:rFonts w:ascii="Times New Roman" w:hAnsi="Times New Roman" w:cs="Times New Roman"/>
          <w:bCs/>
          <w:sz w:val="24"/>
          <w:szCs w:val="24"/>
        </w:rPr>
        <w:t>Kelola</w:t>
      </w:r>
      <w:proofErr w:type="spellEnd"/>
      <w:r w:rsidRPr="00CE1D41">
        <w:rPr>
          <w:rFonts w:ascii="Times New Roman" w:hAnsi="Times New Roman" w:cs="Times New Roman"/>
          <w:bCs/>
          <w:sz w:val="24"/>
          <w:szCs w:val="24"/>
        </w:rPr>
        <w:t xml:space="preserve"> </w:t>
      </w:r>
      <w:proofErr w:type="spellStart"/>
      <w:r w:rsidRPr="00CE1D41">
        <w:rPr>
          <w:rFonts w:ascii="Times New Roman" w:hAnsi="Times New Roman" w:cs="Times New Roman"/>
          <w:bCs/>
          <w:sz w:val="24"/>
          <w:szCs w:val="24"/>
        </w:rPr>
        <w:t>Bagi</w:t>
      </w:r>
      <w:proofErr w:type="spellEnd"/>
      <w:r w:rsidRPr="00CE1D41">
        <w:rPr>
          <w:rFonts w:ascii="Times New Roman" w:hAnsi="Times New Roman" w:cs="Times New Roman"/>
          <w:bCs/>
          <w:sz w:val="24"/>
          <w:szCs w:val="24"/>
        </w:rPr>
        <w:t xml:space="preserve"> Bank </w:t>
      </w:r>
      <w:proofErr w:type="spellStart"/>
      <w:r w:rsidRPr="00CE1D41">
        <w:rPr>
          <w:rFonts w:ascii="Times New Roman" w:hAnsi="Times New Roman" w:cs="Times New Roman"/>
          <w:bCs/>
          <w:sz w:val="24"/>
          <w:szCs w:val="24"/>
        </w:rPr>
        <w:t>Perkreditan</w:t>
      </w:r>
      <w:proofErr w:type="spellEnd"/>
      <w:r w:rsidRPr="00CE1D41">
        <w:rPr>
          <w:rFonts w:ascii="Times New Roman" w:hAnsi="Times New Roman" w:cs="Times New Roman"/>
          <w:bCs/>
          <w:sz w:val="24"/>
          <w:szCs w:val="24"/>
        </w:rPr>
        <w:t xml:space="preserve"> Rakyat</w:t>
      </w:r>
      <w:r>
        <w:rPr>
          <w:rFonts w:ascii="Times New Roman" w:hAnsi="Times New Roman" w:cs="Times New Roman"/>
          <w:bCs/>
          <w:sz w:val="24"/>
          <w:szCs w:val="24"/>
        </w:rPr>
        <w:t>.</w:t>
      </w:r>
    </w:p>
    <w:p w:rsidR="00F35592" w:rsidRDefault="00F35592" w:rsidP="0083535E">
      <w:pPr>
        <w:pStyle w:val="FootnoteText"/>
        <w:ind w:left="1134" w:hanging="1134"/>
        <w:jc w:val="both"/>
        <w:rPr>
          <w:rFonts w:ascii="Times New Roman" w:hAnsi="Times New Roman"/>
          <w:sz w:val="24"/>
          <w:szCs w:val="24"/>
        </w:rPr>
      </w:pPr>
    </w:p>
    <w:p w:rsidR="000D58EE" w:rsidRPr="000D58EE" w:rsidRDefault="000D58EE" w:rsidP="000D58EE">
      <w:pPr>
        <w:pStyle w:val="FootnoteText"/>
        <w:ind w:left="709" w:hanging="709"/>
        <w:jc w:val="both"/>
        <w:rPr>
          <w:rFonts w:ascii="Times New Roman" w:eastAsia="Times New Roman" w:hAnsi="Times New Roman" w:cs="Times New Roman"/>
          <w:b/>
          <w:sz w:val="24"/>
          <w:szCs w:val="24"/>
          <w:lang w:val="id-ID" w:eastAsia="en-GB"/>
        </w:rPr>
      </w:pPr>
      <w:r w:rsidRPr="000D58EE">
        <w:rPr>
          <w:rFonts w:ascii="Times New Roman" w:eastAsia="Times New Roman" w:hAnsi="Times New Roman" w:cs="Times New Roman"/>
          <w:b/>
          <w:sz w:val="24"/>
          <w:szCs w:val="24"/>
          <w:lang w:val="id-ID" w:eastAsia="en-GB"/>
        </w:rPr>
        <w:t>Sumber Lain</w:t>
      </w:r>
    </w:p>
    <w:p w:rsidR="000B7E52" w:rsidRPr="00B8782E" w:rsidRDefault="000B7E52" w:rsidP="000B7E52">
      <w:pPr>
        <w:spacing w:after="120" w:line="240" w:lineRule="auto"/>
        <w:ind w:left="567" w:hanging="567"/>
        <w:jc w:val="both"/>
        <w:rPr>
          <w:rFonts w:ascii="Times New Roman" w:hAnsi="Times New Roman" w:cs="Times New Roman"/>
          <w:color w:val="000000" w:themeColor="text1"/>
          <w:sz w:val="24"/>
          <w:szCs w:val="24"/>
        </w:rPr>
      </w:pPr>
      <w:r w:rsidRPr="00B8782E">
        <w:rPr>
          <w:rFonts w:ascii="Times New Roman" w:hAnsi="Times New Roman" w:cs="Times New Roman"/>
          <w:color w:val="000000" w:themeColor="text1"/>
          <w:sz w:val="24"/>
          <w:szCs w:val="24"/>
        </w:rPr>
        <w:t xml:space="preserve">Bank Indonesia, </w:t>
      </w:r>
      <w:proofErr w:type="spellStart"/>
      <w:r w:rsidRPr="00B8782E">
        <w:rPr>
          <w:rFonts w:ascii="Times New Roman" w:hAnsi="Times New Roman" w:cs="Times New Roman"/>
          <w:i/>
          <w:color w:val="000000" w:themeColor="text1"/>
          <w:sz w:val="24"/>
          <w:szCs w:val="24"/>
        </w:rPr>
        <w:t>Pedoman</w:t>
      </w:r>
      <w:proofErr w:type="spellEnd"/>
      <w:r w:rsidRPr="00B8782E">
        <w:rPr>
          <w:rFonts w:ascii="Times New Roman" w:hAnsi="Times New Roman" w:cs="Times New Roman"/>
          <w:i/>
          <w:color w:val="000000" w:themeColor="text1"/>
          <w:sz w:val="24"/>
          <w:szCs w:val="24"/>
        </w:rPr>
        <w:t xml:space="preserve"> </w:t>
      </w:r>
      <w:proofErr w:type="spellStart"/>
      <w:r w:rsidRPr="00B8782E">
        <w:rPr>
          <w:rFonts w:ascii="Times New Roman" w:hAnsi="Times New Roman" w:cs="Times New Roman"/>
          <w:i/>
          <w:color w:val="000000" w:themeColor="text1"/>
          <w:sz w:val="24"/>
          <w:szCs w:val="24"/>
        </w:rPr>
        <w:t>Standar</w:t>
      </w:r>
      <w:proofErr w:type="spellEnd"/>
      <w:r w:rsidRPr="00B8782E">
        <w:rPr>
          <w:rFonts w:ascii="Times New Roman" w:hAnsi="Times New Roman" w:cs="Times New Roman"/>
          <w:i/>
          <w:color w:val="000000" w:themeColor="text1"/>
          <w:sz w:val="24"/>
          <w:szCs w:val="24"/>
        </w:rPr>
        <w:t xml:space="preserve"> </w:t>
      </w:r>
      <w:proofErr w:type="spellStart"/>
      <w:r w:rsidRPr="00B8782E">
        <w:rPr>
          <w:rFonts w:ascii="Times New Roman" w:hAnsi="Times New Roman" w:cs="Times New Roman"/>
          <w:i/>
          <w:color w:val="000000" w:themeColor="text1"/>
          <w:sz w:val="24"/>
          <w:szCs w:val="24"/>
        </w:rPr>
        <w:t>Sistem</w:t>
      </w:r>
      <w:proofErr w:type="spellEnd"/>
      <w:r w:rsidRPr="00B8782E">
        <w:rPr>
          <w:rFonts w:ascii="Times New Roman" w:hAnsi="Times New Roman" w:cs="Times New Roman"/>
          <w:i/>
          <w:color w:val="000000" w:themeColor="text1"/>
          <w:sz w:val="24"/>
          <w:szCs w:val="24"/>
        </w:rPr>
        <w:t xml:space="preserve"> </w:t>
      </w:r>
      <w:proofErr w:type="spellStart"/>
      <w:r w:rsidRPr="00B8782E">
        <w:rPr>
          <w:rFonts w:ascii="Times New Roman" w:hAnsi="Times New Roman" w:cs="Times New Roman"/>
          <w:i/>
          <w:color w:val="000000" w:themeColor="text1"/>
          <w:sz w:val="24"/>
          <w:szCs w:val="24"/>
        </w:rPr>
        <w:t>Pengendalian</w:t>
      </w:r>
      <w:proofErr w:type="spellEnd"/>
      <w:r w:rsidRPr="00B8782E">
        <w:rPr>
          <w:rFonts w:ascii="Times New Roman" w:hAnsi="Times New Roman" w:cs="Times New Roman"/>
          <w:i/>
          <w:color w:val="000000" w:themeColor="text1"/>
          <w:sz w:val="24"/>
          <w:szCs w:val="24"/>
        </w:rPr>
        <w:t xml:space="preserve"> Intern </w:t>
      </w:r>
      <w:proofErr w:type="spellStart"/>
      <w:r w:rsidRPr="00B8782E">
        <w:rPr>
          <w:rFonts w:ascii="Times New Roman" w:hAnsi="Times New Roman" w:cs="Times New Roman"/>
          <w:i/>
          <w:color w:val="000000" w:themeColor="text1"/>
          <w:sz w:val="24"/>
          <w:szCs w:val="24"/>
        </w:rPr>
        <w:t>Bagi</w:t>
      </w:r>
      <w:proofErr w:type="spellEnd"/>
      <w:r w:rsidRPr="00B8782E">
        <w:rPr>
          <w:rFonts w:ascii="Times New Roman" w:hAnsi="Times New Roman" w:cs="Times New Roman"/>
          <w:i/>
          <w:color w:val="000000" w:themeColor="text1"/>
          <w:sz w:val="24"/>
          <w:szCs w:val="24"/>
        </w:rPr>
        <w:t xml:space="preserve"> Bank </w:t>
      </w:r>
      <w:proofErr w:type="spellStart"/>
      <w:r w:rsidRPr="00B8782E">
        <w:rPr>
          <w:rFonts w:ascii="Times New Roman" w:hAnsi="Times New Roman" w:cs="Times New Roman"/>
          <w:i/>
          <w:color w:val="000000" w:themeColor="text1"/>
          <w:sz w:val="24"/>
          <w:szCs w:val="24"/>
        </w:rPr>
        <w:t>Umum</w:t>
      </w:r>
      <w:proofErr w:type="spellEnd"/>
      <w:r w:rsidRPr="00B8782E">
        <w:rPr>
          <w:rFonts w:ascii="Times New Roman" w:hAnsi="Times New Roman" w:cs="Times New Roman"/>
          <w:color w:val="000000" w:themeColor="text1"/>
          <w:sz w:val="24"/>
          <w:szCs w:val="24"/>
        </w:rPr>
        <w:t xml:space="preserve">, </w:t>
      </w:r>
      <w:proofErr w:type="spellStart"/>
      <w:r w:rsidRPr="00B8782E">
        <w:rPr>
          <w:rFonts w:ascii="Times New Roman" w:hAnsi="Times New Roman" w:cs="Times New Roman"/>
          <w:color w:val="000000" w:themeColor="text1"/>
          <w:sz w:val="24"/>
          <w:szCs w:val="24"/>
        </w:rPr>
        <w:t>Direktorat</w:t>
      </w:r>
      <w:proofErr w:type="spellEnd"/>
      <w:r w:rsidRPr="00B8782E">
        <w:rPr>
          <w:rFonts w:ascii="Times New Roman" w:hAnsi="Times New Roman" w:cs="Times New Roman"/>
          <w:color w:val="000000" w:themeColor="text1"/>
          <w:sz w:val="24"/>
          <w:szCs w:val="24"/>
        </w:rPr>
        <w:t xml:space="preserve"> </w:t>
      </w:r>
      <w:proofErr w:type="spellStart"/>
      <w:r w:rsidRPr="00B8782E">
        <w:rPr>
          <w:rFonts w:ascii="Times New Roman" w:hAnsi="Times New Roman" w:cs="Times New Roman"/>
          <w:color w:val="000000" w:themeColor="text1"/>
          <w:sz w:val="24"/>
          <w:szCs w:val="24"/>
        </w:rPr>
        <w:t>Penelitian</w:t>
      </w:r>
      <w:proofErr w:type="spellEnd"/>
      <w:r w:rsidRPr="00B8782E">
        <w:rPr>
          <w:rFonts w:ascii="Times New Roman" w:hAnsi="Times New Roman" w:cs="Times New Roman"/>
          <w:color w:val="000000" w:themeColor="text1"/>
          <w:sz w:val="24"/>
          <w:szCs w:val="24"/>
        </w:rPr>
        <w:t xml:space="preserve"> dan </w:t>
      </w:r>
      <w:proofErr w:type="spellStart"/>
      <w:r w:rsidRPr="00B8782E">
        <w:rPr>
          <w:rFonts w:ascii="Times New Roman" w:hAnsi="Times New Roman" w:cs="Times New Roman"/>
          <w:color w:val="000000" w:themeColor="text1"/>
          <w:sz w:val="24"/>
          <w:szCs w:val="24"/>
        </w:rPr>
        <w:t>Pengaturan</w:t>
      </w:r>
      <w:proofErr w:type="spellEnd"/>
      <w:r w:rsidRPr="00B8782E">
        <w:rPr>
          <w:rFonts w:ascii="Times New Roman" w:hAnsi="Times New Roman" w:cs="Times New Roman"/>
          <w:color w:val="000000" w:themeColor="text1"/>
          <w:sz w:val="24"/>
          <w:szCs w:val="24"/>
        </w:rPr>
        <w:t xml:space="preserve"> </w:t>
      </w:r>
      <w:proofErr w:type="spellStart"/>
      <w:r w:rsidRPr="00B8782E">
        <w:rPr>
          <w:rFonts w:ascii="Times New Roman" w:hAnsi="Times New Roman" w:cs="Times New Roman"/>
          <w:color w:val="000000" w:themeColor="text1"/>
          <w:sz w:val="24"/>
          <w:szCs w:val="24"/>
        </w:rPr>
        <w:t>Perbankan</w:t>
      </w:r>
      <w:proofErr w:type="spellEnd"/>
      <w:r w:rsidRPr="00B8782E">
        <w:rPr>
          <w:rFonts w:ascii="Times New Roman" w:hAnsi="Times New Roman" w:cs="Times New Roman"/>
          <w:color w:val="000000" w:themeColor="text1"/>
          <w:sz w:val="24"/>
          <w:szCs w:val="24"/>
        </w:rPr>
        <w:t>, September 2003.</w:t>
      </w:r>
    </w:p>
    <w:p w:rsidR="000B7E52" w:rsidRPr="002E6E46" w:rsidRDefault="000B7E52" w:rsidP="000B7E52">
      <w:pPr>
        <w:pStyle w:val="FootnoteText"/>
        <w:spacing w:after="120"/>
        <w:ind w:left="567" w:hanging="567"/>
        <w:jc w:val="both"/>
        <w:rPr>
          <w:rFonts w:ascii="Times New Roman" w:hAnsi="Times New Roman" w:cs="Times New Roman"/>
          <w:color w:val="000000" w:themeColor="text1"/>
          <w:sz w:val="24"/>
          <w:szCs w:val="24"/>
        </w:rPr>
      </w:pPr>
      <w:r w:rsidRPr="002E6E46">
        <w:rPr>
          <w:rFonts w:ascii="Times New Roman" w:eastAsia="PMingLiU" w:hAnsi="Times New Roman" w:cs="Times New Roman"/>
          <w:color w:val="000000" w:themeColor="text1"/>
          <w:sz w:val="24"/>
          <w:szCs w:val="24"/>
        </w:rPr>
        <w:t xml:space="preserve">CST </w:t>
      </w:r>
      <w:proofErr w:type="spellStart"/>
      <w:r w:rsidRPr="002E6E46">
        <w:rPr>
          <w:rFonts w:ascii="Times New Roman" w:eastAsia="PMingLiU" w:hAnsi="Times New Roman" w:cs="Times New Roman"/>
          <w:color w:val="000000" w:themeColor="text1"/>
          <w:sz w:val="24"/>
          <w:szCs w:val="24"/>
        </w:rPr>
        <w:t>Kansil</w:t>
      </w:r>
      <w:proofErr w:type="spellEnd"/>
      <w:r w:rsidRPr="002E6E46">
        <w:rPr>
          <w:rFonts w:ascii="Times New Roman" w:eastAsia="PMingLiU" w:hAnsi="Times New Roman" w:cs="Times New Roman"/>
          <w:color w:val="000000" w:themeColor="text1"/>
          <w:sz w:val="24"/>
          <w:szCs w:val="24"/>
        </w:rPr>
        <w:t xml:space="preserve">, </w:t>
      </w:r>
      <w:proofErr w:type="spellStart"/>
      <w:r w:rsidRPr="002E6E46">
        <w:rPr>
          <w:rFonts w:ascii="Times New Roman" w:eastAsia="PMingLiU" w:hAnsi="Times New Roman" w:cs="Times New Roman"/>
          <w:color w:val="000000" w:themeColor="text1"/>
          <w:sz w:val="24"/>
          <w:szCs w:val="24"/>
        </w:rPr>
        <w:t>Engelien</w:t>
      </w:r>
      <w:proofErr w:type="spellEnd"/>
      <w:r w:rsidRPr="002E6E46">
        <w:rPr>
          <w:rFonts w:ascii="Times New Roman" w:eastAsia="PMingLiU" w:hAnsi="Times New Roman" w:cs="Times New Roman"/>
          <w:color w:val="000000" w:themeColor="text1"/>
          <w:sz w:val="24"/>
          <w:szCs w:val="24"/>
        </w:rPr>
        <w:t xml:space="preserve"> R, </w:t>
      </w:r>
      <w:proofErr w:type="spellStart"/>
      <w:r w:rsidRPr="002E6E46">
        <w:rPr>
          <w:rFonts w:ascii="Times New Roman" w:eastAsia="PMingLiU" w:hAnsi="Times New Roman" w:cs="Times New Roman"/>
          <w:color w:val="000000" w:themeColor="text1"/>
          <w:sz w:val="24"/>
          <w:szCs w:val="24"/>
        </w:rPr>
        <w:t>Palandeng</w:t>
      </w:r>
      <w:proofErr w:type="spellEnd"/>
      <w:r w:rsidRPr="002E6E46">
        <w:rPr>
          <w:rFonts w:ascii="Times New Roman" w:eastAsia="PMingLiU" w:hAnsi="Times New Roman" w:cs="Times New Roman"/>
          <w:color w:val="000000" w:themeColor="text1"/>
          <w:sz w:val="24"/>
          <w:szCs w:val="24"/>
        </w:rPr>
        <w:t xml:space="preserve"> dan </w:t>
      </w:r>
      <w:proofErr w:type="spellStart"/>
      <w:r w:rsidRPr="002E6E46">
        <w:rPr>
          <w:rFonts w:ascii="Times New Roman" w:eastAsia="PMingLiU" w:hAnsi="Times New Roman" w:cs="Times New Roman"/>
          <w:color w:val="000000" w:themeColor="text1"/>
          <w:sz w:val="24"/>
          <w:szCs w:val="24"/>
        </w:rPr>
        <w:t>Godlieb</w:t>
      </w:r>
      <w:proofErr w:type="spellEnd"/>
      <w:r w:rsidRPr="002E6E46">
        <w:rPr>
          <w:rFonts w:ascii="Times New Roman" w:eastAsia="PMingLiU" w:hAnsi="Times New Roman" w:cs="Times New Roman"/>
          <w:color w:val="000000" w:themeColor="text1"/>
          <w:sz w:val="24"/>
          <w:szCs w:val="24"/>
        </w:rPr>
        <w:t xml:space="preserve"> N </w:t>
      </w:r>
      <w:proofErr w:type="spellStart"/>
      <w:r w:rsidRPr="002E6E46">
        <w:rPr>
          <w:rFonts w:ascii="Times New Roman" w:eastAsia="PMingLiU" w:hAnsi="Times New Roman" w:cs="Times New Roman"/>
          <w:color w:val="000000" w:themeColor="text1"/>
          <w:sz w:val="24"/>
          <w:szCs w:val="24"/>
        </w:rPr>
        <w:t>Mamahit</w:t>
      </w:r>
      <w:proofErr w:type="spellEnd"/>
      <w:r w:rsidRPr="002E6E46">
        <w:rPr>
          <w:rFonts w:ascii="Times New Roman" w:eastAsia="PMingLiU" w:hAnsi="Times New Roman" w:cs="Times New Roman"/>
          <w:color w:val="000000" w:themeColor="text1"/>
          <w:sz w:val="24"/>
          <w:szCs w:val="24"/>
        </w:rPr>
        <w:t xml:space="preserve">, </w:t>
      </w:r>
      <w:proofErr w:type="spellStart"/>
      <w:r w:rsidRPr="002E6E46">
        <w:rPr>
          <w:rFonts w:ascii="Times New Roman" w:eastAsia="PMingLiU" w:hAnsi="Times New Roman" w:cs="Times New Roman"/>
          <w:i/>
          <w:color w:val="000000" w:themeColor="text1"/>
          <w:sz w:val="24"/>
          <w:szCs w:val="24"/>
        </w:rPr>
        <w:t>Kamus</w:t>
      </w:r>
      <w:proofErr w:type="spellEnd"/>
      <w:r w:rsidRPr="002E6E46">
        <w:rPr>
          <w:rFonts w:ascii="Times New Roman" w:eastAsia="PMingLiU" w:hAnsi="Times New Roman" w:cs="Times New Roman"/>
          <w:i/>
          <w:color w:val="000000" w:themeColor="text1"/>
          <w:sz w:val="24"/>
          <w:szCs w:val="24"/>
        </w:rPr>
        <w:t xml:space="preserve"> </w:t>
      </w:r>
      <w:proofErr w:type="spellStart"/>
      <w:r w:rsidRPr="002E6E46">
        <w:rPr>
          <w:rFonts w:ascii="Times New Roman" w:eastAsia="PMingLiU" w:hAnsi="Times New Roman" w:cs="Times New Roman"/>
          <w:i/>
          <w:color w:val="000000" w:themeColor="text1"/>
          <w:sz w:val="24"/>
          <w:szCs w:val="24"/>
        </w:rPr>
        <w:t>Istilah</w:t>
      </w:r>
      <w:proofErr w:type="spellEnd"/>
      <w:r w:rsidRPr="002E6E46">
        <w:rPr>
          <w:rFonts w:ascii="Times New Roman" w:eastAsia="PMingLiU" w:hAnsi="Times New Roman" w:cs="Times New Roman"/>
          <w:i/>
          <w:color w:val="000000" w:themeColor="text1"/>
          <w:sz w:val="24"/>
          <w:szCs w:val="24"/>
        </w:rPr>
        <w:t xml:space="preserve"> </w:t>
      </w:r>
      <w:proofErr w:type="spellStart"/>
      <w:r w:rsidRPr="002E6E46">
        <w:rPr>
          <w:rFonts w:ascii="Times New Roman" w:eastAsia="PMingLiU" w:hAnsi="Times New Roman" w:cs="Times New Roman"/>
          <w:i/>
          <w:color w:val="000000" w:themeColor="text1"/>
          <w:sz w:val="24"/>
          <w:szCs w:val="24"/>
        </w:rPr>
        <w:t>Hukum</w:t>
      </w:r>
      <w:proofErr w:type="spellEnd"/>
      <w:r w:rsidRPr="002E6E46">
        <w:rPr>
          <w:rFonts w:ascii="Times New Roman" w:eastAsia="PMingLiU" w:hAnsi="Times New Roman" w:cs="Times New Roman"/>
          <w:color w:val="000000" w:themeColor="text1"/>
          <w:sz w:val="24"/>
          <w:szCs w:val="24"/>
        </w:rPr>
        <w:t xml:space="preserve">, </w:t>
      </w:r>
      <w:proofErr w:type="spellStart"/>
      <w:r w:rsidRPr="002E6E46">
        <w:rPr>
          <w:rFonts w:ascii="Times New Roman" w:eastAsia="PMingLiU" w:hAnsi="Times New Roman" w:cs="Times New Roman"/>
          <w:color w:val="000000" w:themeColor="text1"/>
          <w:sz w:val="24"/>
          <w:szCs w:val="24"/>
        </w:rPr>
        <w:t>Nusamedia</w:t>
      </w:r>
      <w:proofErr w:type="spellEnd"/>
      <w:r w:rsidRPr="002E6E46">
        <w:rPr>
          <w:rFonts w:ascii="Times New Roman" w:eastAsia="PMingLiU" w:hAnsi="Times New Roman" w:cs="Times New Roman"/>
          <w:color w:val="000000" w:themeColor="text1"/>
          <w:sz w:val="24"/>
          <w:szCs w:val="24"/>
        </w:rPr>
        <w:t>, Jakarta, 2009.</w:t>
      </w:r>
    </w:p>
    <w:p w:rsidR="000B7E52" w:rsidRPr="00D35C80" w:rsidRDefault="000B7E52" w:rsidP="000B7E52">
      <w:pPr>
        <w:spacing w:after="120" w:line="240" w:lineRule="auto"/>
        <w:ind w:left="567" w:hanging="567"/>
        <w:jc w:val="both"/>
        <w:rPr>
          <w:rFonts w:ascii="Times New Roman" w:hAnsi="Times New Roman" w:cs="Times New Roman"/>
          <w:color w:val="000000" w:themeColor="text1"/>
          <w:sz w:val="24"/>
          <w:szCs w:val="24"/>
        </w:rPr>
      </w:pPr>
      <w:r w:rsidRPr="00D35C80">
        <w:rPr>
          <w:rFonts w:ascii="Times New Roman" w:hAnsi="Times New Roman" w:cs="Times New Roman"/>
          <w:color w:val="000000" w:themeColor="text1"/>
          <w:sz w:val="24"/>
          <w:szCs w:val="24"/>
        </w:rPr>
        <w:t xml:space="preserve">Holly </w:t>
      </w:r>
      <w:proofErr w:type="spellStart"/>
      <w:proofErr w:type="gramStart"/>
      <w:r w:rsidRPr="00D35C80">
        <w:rPr>
          <w:rFonts w:ascii="Times New Roman" w:hAnsi="Times New Roman" w:cs="Times New Roman"/>
          <w:color w:val="000000" w:themeColor="text1"/>
          <w:sz w:val="24"/>
          <w:szCs w:val="24"/>
        </w:rPr>
        <w:t>J.Gregory</w:t>
      </w:r>
      <w:proofErr w:type="spellEnd"/>
      <w:proofErr w:type="gramEnd"/>
      <w:r w:rsidRPr="00D35C80">
        <w:rPr>
          <w:rFonts w:ascii="Times New Roman" w:hAnsi="Times New Roman" w:cs="Times New Roman"/>
          <w:color w:val="000000" w:themeColor="text1"/>
          <w:sz w:val="24"/>
          <w:szCs w:val="24"/>
        </w:rPr>
        <w:t xml:space="preserve"> and Marsha </w:t>
      </w:r>
      <w:proofErr w:type="spellStart"/>
      <w:r w:rsidRPr="00D35C80">
        <w:rPr>
          <w:rFonts w:ascii="Times New Roman" w:hAnsi="Times New Roman" w:cs="Times New Roman"/>
          <w:color w:val="000000" w:themeColor="text1"/>
          <w:sz w:val="24"/>
          <w:szCs w:val="24"/>
        </w:rPr>
        <w:t>E.Simms</w:t>
      </w:r>
      <w:proofErr w:type="spellEnd"/>
      <w:r w:rsidRPr="00D35C80">
        <w:rPr>
          <w:rFonts w:ascii="Times New Roman" w:hAnsi="Times New Roman" w:cs="Times New Roman"/>
          <w:color w:val="000000" w:themeColor="text1"/>
          <w:sz w:val="24"/>
          <w:szCs w:val="24"/>
        </w:rPr>
        <w:t xml:space="preserve">, </w:t>
      </w:r>
      <w:r w:rsidRPr="00D35C80">
        <w:rPr>
          <w:rFonts w:ascii="Times New Roman" w:hAnsi="Times New Roman" w:cs="Times New Roman"/>
          <w:i/>
          <w:color w:val="000000" w:themeColor="text1"/>
          <w:sz w:val="24"/>
          <w:szCs w:val="24"/>
        </w:rPr>
        <w:t>The Article Publishing Of Corporate Governance,</w:t>
      </w:r>
      <w:r w:rsidRPr="00D35C80">
        <w:rPr>
          <w:rFonts w:ascii="Times New Roman" w:hAnsi="Times New Roman" w:cs="Times New Roman"/>
          <w:color w:val="000000" w:themeColor="text1"/>
          <w:sz w:val="24"/>
          <w:szCs w:val="24"/>
        </w:rPr>
        <w:t xml:space="preserve"> </w:t>
      </w:r>
      <w:r w:rsidRPr="00A02804">
        <w:rPr>
          <w:rFonts w:ascii="Times New Roman" w:hAnsi="Times New Roman" w:cs="Times New Roman"/>
          <w:color w:val="000000" w:themeColor="text1"/>
          <w:sz w:val="24"/>
          <w:szCs w:val="24"/>
        </w:rPr>
        <w:t>9th International Anti-Corruption Conference, 10-15 October 1999, Durban, South Africa</w:t>
      </w:r>
      <w:r>
        <w:rPr>
          <w:rFonts w:ascii="Times New Roman" w:hAnsi="Times New Roman" w:cs="Times New Roman"/>
          <w:color w:val="000000" w:themeColor="text1"/>
          <w:sz w:val="24"/>
          <w:szCs w:val="24"/>
        </w:rPr>
        <w:t>.</w:t>
      </w:r>
    </w:p>
    <w:p w:rsidR="000B7E52" w:rsidRPr="002E6E46" w:rsidRDefault="000B7E52" w:rsidP="000B7E52">
      <w:pPr>
        <w:tabs>
          <w:tab w:val="left" w:pos="993"/>
        </w:tabs>
        <w:spacing w:after="120" w:line="240" w:lineRule="auto"/>
        <w:ind w:left="567" w:hanging="567"/>
        <w:jc w:val="both"/>
        <w:rPr>
          <w:rFonts w:ascii="Times New Roman" w:hAnsi="Times New Roman" w:cs="Times New Roman"/>
          <w:color w:val="000000" w:themeColor="text1"/>
          <w:sz w:val="24"/>
          <w:szCs w:val="24"/>
        </w:rPr>
      </w:pPr>
      <w:r w:rsidRPr="002E6E46">
        <w:rPr>
          <w:rFonts w:ascii="Times New Roman" w:hAnsi="Times New Roman" w:cs="Times New Roman"/>
          <w:color w:val="000000" w:themeColor="text1"/>
          <w:sz w:val="24"/>
          <w:szCs w:val="24"/>
        </w:rPr>
        <w:t xml:space="preserve">Sri </w:t>
      </w:r>
      <w:proofErr w:type="spellStart"/>
      <w:r w:rsidRPr="002E6E46">
        <w:rPr>
          <w:rFonts w:ascii="Times New Roman" w:hAnsi="Times New Roman" w:cs="Times New Roman"/>
          <w:color w:val="000000" w:themeColor="text1"/>
          <w:sz w:val="24"/>
          <w:szCs w:val="24"/>
        </w:rPr>
        <w:t>Redjeki</w:t>
      </w:r>
      <w:proofErr w:type="spellEnd"/>
      <w:r w:rsidRPr="002E6E46">
        <w:rPr>
          <w:rFonts w:ascii="Times New Roman" w:hAnsi="Times New Roman" w:cs="Times New Roman"/>
          <w:color w:val="000000" w:themeColor="text1"/>
          <w:sz w:val="24"/>
          <w:szCs w:val="24"/>
        </w:rPr>
        <w:t xml:space="preserve"> Hartono, </w:t>
      </w:r>
      <w:r w:rsidRPr="002E6E46">
        <w:rPr>
          <w:rFonts w:ascii="Times New Roman" w:hAnsi="Times New Roman" w:cs="Times New Roman"/>
          <w:i/>
          <w:color w:val="000000" w:themeColor="text1"/>
          <w:sz w:val="24"/>
          <w:szCs w:val="24"/>
        </w:rPr>
        <w:t xml:space="preserve">Seminar Pembangunan </w:t>
      </w:r>
      <w:proofErr w:type="spellStart"/>
      <w:r w:rsidRPr="002E6E46">
        <w:rPr>
          <w:rFonts w:ascii="Times New Roman" w:hAnsi="Times New Roman" w:cs="Times New Roman"/>
          <w:i/>
          <w:color w:val="000000" w:themeColor="text1"/>
          <w:sz w:val="24"/>
          <w:szCs w:val="24"/>
        </w:rPr>
        <w:t>Hukum</w:t>
      </w:r>
      <w:proofErr w:type="spellEnd"/>
      <w:r w:rsidRPr="002E6E46">
        <w:rPr>
          <w:rFonts w:ascii="Times New Roman" w:hAnsi="Times New Roman" w:cs="Times New Roman"/>
          <w:i/>
          <w:color w:val="000000" w:themeColor="text1"/>
          <w:sz w:val="24"/>
          <w:szCs w:val="24"/>
        </w:rPr>
        <w:t xml:space="preserve"> Nasional VIII</w:t>
      </w:r>
      <w:r w:rsidRPr="002E6E46">
        <w:rPr>
          <w:rFonts w:ascii="Times New Roman" w:hAnsi="Times New Roman" w:cs="Times New Roman"/>
          <w:color w:val="000000" w:themeColor="text1"/>
          <w:sz w:val="24"/>
          <w:szCs w:val="24"/>
        </w:rPr>
        <w:t xml:space="preserve">, Denpasar 14-18 </w:t>
      </w:r>
      <w:proofErr w:type="spellStart"/>
      <w:r w:rsidRPr="002E6E46">
        <w:rPr>
          <w:rFonts w:ascii="Times New Roman" w:hAnsi="Times New Roman" w:cs="Times New Roman"/>
          <w:color w:val="000000" w:themeColor="text1"/>
          <w:sz w:val="24"/>
          <w:szCs w:val="24"/>
        </w:rPr>
        <w:t>Juli</w:t>
      </w:r>
      <w:proofErr w:type="spellEnd"/>
      <w:r w:rsidRPr="002E6E46">
        <w:rPr>
          <w:rFonts w:ascii="Times New Roman" w:hAnsi="Times New Roman" w:cs="Times New Roman"/>
          <w:color w:val="000000" w:themeColor="text1"/>
          <w:sz w:val="24"/>
          <w:szCs w:val="24"/>
        </w:rPr>
        <w:t xml:space="preserve"> 2003.</w:t>
      </w:r>
    </w:p>
    <w:p w:rsidR="000B7E52" w:rsidRDefault="000B7E52" w:rsidP="000D58EE">
      <w:pPr>
        <w:pStyle w:val="FootnoteText"/>
        <w:ind w:left="1134" w:hanging="1134"/>
        <w:jc w:val="both"/>
        <w:rPr>
          <w:rFonts w:ascii="Times New Roman" w:hAnsi="Times New Roman"/>
          <w:sz w:val="24"/>
          <w:szCs w:val="24"/>
        </w:rPr>
      </w:pPr>
    </w:p>
    <w:sectPr w:rsidR="000B7E52" w:rsidSect="006431BC">
      <w:pgSz w:w="11909" w:h="16834" w:code="9"/>
      <w:pgMar w:top="1134" w:right="851" w:bottom="851" w:left="1134" w:header="850" w:footer="85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FFE" w:rsidRDefault="002F3FFE" w:rsidP="0084538C">
      <w:pPr>
        <w:spacing w:after="0" w:line="240" w:lineRule="auto"/>
      </w:pPr>
      <w:r>
        <w:separator/>
      </w:r>
    </w:p>
  </w:endnote>
  <w:endnote w:type="continuationSeparator" w:id="0">
    <w:p w:rsidR="002F3FFE" w:rsidRDefault="002F3FFE" w:rsidP="00845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merigo BT">
    <w:altName w:val="Cambri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114057841"/>
      <w:docPartObj>
        <w:docPartGallery w:val="Page Numbers (Bottom of Page)"/>
        <w:docPartUnique/>
      </w:docPartObj>
    </w:sdtPr>
    <w:sdtEndPr>
      <w:rPr>
        <w:noProof/>
      </w:rPr>
    </w:sdtEndPr>
    <w:sdtContent>
      <w:p w:rsidR="001836D9" w:rsidRPr="006431BC" w:rsidRDefault="006431BC" w:rsidP="006431BC">
        <w:pPr>
          <w:pStyle w:val="Footer"/>
          <w:jc w:val="right"/>
          <w:rPr>
            <w:rFonts w:ascii="Times New Roman" w:hAnsi="Times New Roman" w:cs="Times New Roman"/>
            <w:sz w:val="24"/>
            <w:szCs w:val="24"/>
          </w:rPr>
        </w:pPr>
        <w:r w:rsidRPr="006431BC">
          <w:rPr>
            <w:rFonts w:ascii="Times New Roman" w:hAnsi="Times New Roman" w:cs="Times New Roman"/>
            <w:sz w:val="24"/>
            <w:szCs w:val="24"/>
          </w:rPr>
          <w:fldChar w:fldCharType="begin"/>
        </w:r>
        <w:r w:rsidRPr="006431BC">
          <w:rPr>
            <w:rFonts w:ascii="Times New Roman" w:hAnsi="Times New Roman" w:cs="Times New Roman"/>
            <w:sz w:val="24"/>
            <w:szCs w:val="24"/>
          </w:rPr>
          <w:instrText xml:space="preserve"> PAGE   \* MERGEFORMAT </w:instrText>
        </w:r>
        <w:r w:rsidRPr="006431BC">
          <w:rPr>
            <w:rFonts w:ascii="Times New Roman" w:hAnsi="Times New Roman" w:cs="Times New Roman"/>
            <w:sz w:val="24"/>
            <w:szCs w:val="24"/>
          </w:rPr>
          <w:fldChar w:fldCharType="separate"/>
        </w:r>
        <w:r w:rsidR="00904E1F">
          <w:rPr>
            <w:rFonts w:ascii="Times New Roman" w:hAnsi="Times New Roman" w:cs="Times New Roman"/>
            <w:noProof/>
            <w:sz w:val="24"/>
            <w:szCs w:val="24"/>
          </w:rPr>
          <w:t>20</w:t>
        </w:r>
        <w:r w:rsidRPr="006431BC">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FFE" w:rsidRDefault="002F3FFE" w:rsidP="0084538C">
      <w:pPr>
        <w:spacing w:after="0" w:line="240" w:lineRule="auto"/>
      </w:pPr>
      <w:r>
        <w:separator/>
      </w:r>
    </w:p>
  </w:footnote>
  <w:footnote w:type="continuationSeparator" w:id="0">
    <w:p w:rsidR="002F3FFE" w:rsidRDefault="002F3FFE" w:rsidP="0084538C">
      <w:pPr>
        <w:spacing w:after="0" w:line="240" w:lineRule="auto"/>
      </w:pPr>
      <w:r>
        <w:continuationSeparator/>
      </w:r>
    </w:p>
  </w:footnote>
  <w:footnote w:id="1">
    <w:p w:rsidR="001836D9" w:rsidRPr="00F35592" w:rsidRDefault="001836D9" w:rsidP="001D4388">
      <w:pPr>
        <w:pStyle w:val="Default"/>
        <w:ind w:firstLine="567"/>
        <w:jc w:val="both"/>
        <w:rPr>
          <w:sz w:val="20"/>
          <w:szCs w:val="20"/>
        </w:rPr>
      </w:pPr>
      <w:r w:rsidRPr="00F35592">
        <w:rPr>
          <w:rStyle w:val="FootnoteReference"/>
          <w:sz w:val="20"/>
          <w:szCs w:val="20"/>
        </w:rPr>
        <w:footnoteRef/>
      </w:r>
      <w:r w:rsidRPr="00F35592">
        <w:rPr>
          <w:sz w:val="20"/>
          <w:szCs w:val="20"/>
        </w:rPr>
        <w:t xml:space="preserve"> </w:t>
      </w:r>
      <w:proofErr w:type="spellStart"/>
      <w:r w:rsidRPr="00F35592">
        <w:rPr>
          <w:sz w:val="20"/>
          <w:szCs w:val="20"/>
        </w:rPr>
        <w:t>Mahasiswa</w:t>
      </w:r>
      <w:proofErr w:type="spellEnd"/>
      <w:r w:rsidRPr="00F35592">
        <w:rPr>
          <w:sz w:val="20"/>
          <w:szCs w:val="20"/>
        </w:rPr>
        <w:t xml:space="preserve"> </w:t>
      </w:r>
      <w:r>
        <w:rPr>
          <w:sz w:val="20"/>
          <w:szCs w:val="20"/>
        </w:rPr>
        <w:t xml:space="preserve">Program </w:t>
      </w:r>
      <w:proofErr w:type="spellStart"/>
      <w:r>
        <w:rPr>
          <w:sz w:val="20"/>
          <w:szCs w:val="20"/>
        </w:rPr>
        <w:t>Studi</w:t>
      </w:r>
      <w:proofErr w:type="spellEnd"/>
      <w:r>
        <w:rPr>
          <w:sz w:val="20"/>
          <w:szCs w:val="20"/>
        </w:rPr>
        <w:t xml:space="preserve"> Magister </w:t>
      </w:r>
      <w:proofErr w:type="spellStart"/>
      <w:r>
        <w:rPr>
          <w:sz w:val="20"/>
          <w:szCs w:val="20"/>
        </w:rPr>
        <w:t>Ilmu</w:t>
      </w:r>
      <w:proofErr w:type="spellEnd"/>
      <w:r>
        <w:rPr>
          <w:sz w:val="20"/>
          <w:szCs w:val="20"/>
        </w:rPr>
        <w:t xml:space="preserve"> </w:t>
      </w:r>
      <w:proofErr w:type="spellStart"/>
      <w:r>
        <w:rPr>
          <w:sz w:val="20"/>
          <w:szCs w:val="20"/>
        </w:rPr>
        <w:t>Hukum</w:t>
      </w:r>
      <w:proofErr w:type="spellEnd"/>
      <w:r>
        <w:rPr>
          <w:sz w:val="20"/>
          <w:szCs w:val="20"/>
        </w:rPr>
        <w:t xml:space="preserve">, </w:t>
      </w:r>
      <w:proofErr w:type="spellStart"/>
      <w:r w:rsidRPr="00F35592">
        <w:rPr>
          <w:sz w:val="20"/>
          <w:szCs w:val="20"/>
        </w:rPr>
        <w:t>Pascasarjana</w:t>
      </w:r>
      <w:proofErr w:type="spellEnd"/>
      <w:r w:rsidRPr="00F35592">
        <w:rPr>
          <w:sz w:val="20"/>
          <w:szCs w:val="20"/>
        </w:rPr>
        <w:t xml:space="preserve"> </w:t>
      </w:r>
      <w:proofErr w:type="spellStart"/>
      <w:r w:rsidRPr="00F35592">
        <w:rPr>
          <w:sz w:val="20"/>
          <w:szCs w:val="20"/>
        </w:rPr>
        <w:t>Universitas</w:t>
      </w:r>
      <w:proofErr w:type="spellEnd"/>
      <w:r w:rsidRPr="00F35592">
        <w:rPr>
          <w:sz w:val="20"/>
          <w:szCs w:val="20"/>
        </w:rPr>
        <w:t xml:space="preserve"> </w:t>
      </w:r>
      <w:proofErr w:type="spellStart"/>
      <w:r w:rsidRPr="00F35592">
        <w:rPr>
          <w:sz w:val="20"/>
          <w:szCs w:val="20"/>
        </w:rPr>
        <w:t>Pasundan</w:t>
      </w:r>
      <w:proofErr w:type="spellEnd"/>
      <w:r w:rsidRPr="00F35592">
        <w:rPr>
          <w:sz w:val="20"/>
          <w:szCs w:val="20"/>
        </w:rPr>
        <w:t>, Bandung.</w:t>
      </w:r>
    </w:p>
  </w:footnote>
  <w:footnote w:id="2">
    <w:p w:rsidR="00A33478" w:rsidRPr="00E62FBB" w:rsidRDefault="00A33478" w:rsidP="001D4388">
      <w:pPr>
        <w:spacing w:after="0" w:line="240" w:lineRule="auto"/>
        <w:ind w:firstLine="567"/>
        <w:jc w:val="both"/>
        <w:rPr>
          <w:rFonts w:ascii="Times New Roman" w:hAnsi="Times New Roman" w:cs="Times New Roman"/>
          <w:color w:val="000000" w:themeColor="text1"/>
          <w:sz w:val="20"/>
          <w:szCs w:val="20"/>
        </w:rPr>
      </w:pPr>
      <w:r w:rsidRPr="00E62FBB">
        <w:rPr>
          <w:rStyle w:val="FootnoteReference"/>
          <w:rFonts w:ascii="Times New Roman" w:hAnsi="Times New Roman" w:cs="Times New Roman"/>
          <w:color w:val="000000" w:themeColor="text1"/>
          <w:sz w:val="20"/>
          <w:szCs w:val="20"/>
        </w:rPr>
        <w:footnoteRef/>
      </w:r>
      <w:r w:rsidRPr="00E62FBB">
        <w:rPr>
          <w:rFonts w:ascii="Times New Roman" w:hAnsi="Times New Roman" w:cs="Times New Roman"/>
          <w:color w:val="000000" w:themeColor="text1"/>
          <w:sz w:val="20"/>
          <w:szCs w:val="20"/>
        </w:rPr>
        <w:t xml:space="preserve"> </w:t>
      </w:r>
      <w:proofErr w:type="spellStart"/>
      <w:r w:rsidRPr="00E62FBB">
        <w:rPr>
          <w:rFonts w:ascii="Times New Roman" w:hAnsi="Times New Roman" w:cs="Times New Roman"/>
          <w:color w:val="000000" w:themeColor="text1"/>
          <w:sz w:val="20"/>
          <w:szCs w:val="20"/>
        </w:rPr>
        <w:t>Mochtar</w:t>
      </w:r>
      <w:proofErr w:type="spellEnd"/>
      <w:r w:rsidRPr="00E62FBB">
        <w:rPr>
          <w:rFonts w:ascii="Times New Roman" w:hAnsi="Times New Roman" w:cs="Times New Roman"/>
          <w:color w:val="000000" w:themeColor="text1"/>
          <w:sz w:val="20"/>
          <w:szCs w:val="20"/>
        </w:rPr>
        <w:t xml:space="preserve"> </w:t>
      </w:r>
      <w:proofErr w:type="spellStart"/>
      <w:r w:rsidRPr="00E62FBB">
        <w:rPr>
          <w:rFonts w:ascii="Times New Roman" w:hAnsi="Times New Roman" w:cs="Times New Roman"/>
          <w:color w:val="000000" w:themeColor="text1"/>
          <w:sz w:val="20"/>
          <w:szCs w:val="20"/>
        </w:rPr>
        <w:t>Kusumaatmadja</w:t>
      </w:r>
      <w:proofErr w:type="spellEnd"/>
      <w:r w:rsidRPr="00E62FBB">
        <w:rPr>
          <w:rFonts w:ascii="Times New Roman" w:hAnsi="Times New Roman" w:cs="Times New Roman"/>
          <w:color w:val="000000" w:themeColor="text1"/>
          <w:sz w:val="20"/>
          <w:szCs w:val="20"/>
        </w:rPr>
        <w:t xml:space="preserve">, </w:t>
      </w:r>
      <w:proofErr w:type="spellStart"/>
      <w:r w:rsidRPr="00E62FBB">
        <w:rPr>
          <w:rFonts w:ascii="Times New Roman" w:hAnsi="Times New Roman" w:cs="Times New Roman"/>
          <w:i/>
          <w:color w:val="000000" w:themeColor="text1"/>
          <w:sz w:val="20"/>
          <w:szCs w:val="20"/>
        </w:rPr>
        <w:t>Konsep-Konsep</w:t>
      </w:r>
      <w:proofErr w:type="spellEnd"/>
      <w:r w:rsidRPr="00E62FBB">
        <w:rPr>
          <w:rFonts w:ascii="Times New Roman" w:hAnsi="Times New Roman" w:cs="Times New Roman"/>
          <w:i/>
          <w:color w:val="000000" w:themeColor="text1"/>
          <w:sz w:val="20"/>
          <w:szCs w:val="20"/>
        </w:rPr>
        <w:t xml:space="preserve"> </w:t>
      </w:r>
      <w:proofErr w:type="spellStart"/>
      <w:r w:rsidRPr="00E62FBB">
        <w:rPr>
          <w:rFonts w:ascii="Times New Roman" w:hAnsi="Times New Roman" w:cs="Times New Roman"/>
          <w:i/>
          <w:color w:val="000000" w:themeColor="text1"/>
          <w:sz w:val="20"/>
          <w:szCs w:val="20"/>
        </w:rPr>
        <w:t>Hukum</w:t>
      </w:r>
      <w:proofErr w:type="spellEnd"/>
      <w:r w:rsidRPr="00E62FBB">
        <w:rPr>
          <w:rFonts w:ascii="Times New Roman" w:hAnsi="Times New Roman" w:cs="Times New Roman"/>
          <w:i/>
          <w:color w:val="000000" w:themeColor="text1"/>
          <w:sz w:val="20"/>
          <w:szCs w:val="20"/>
        </w:rPr>
        <w:t xml:space="preserve"> &amp; Pembangunan</w:t>
      </w:r>
      <w:r w:rsidR="00904E1F">
        <w:rPr>
          <w:rFonts w:ascii="Times New Roman" w:hAnsi="Times New Roman" w:cs="Times New Roman"/>
          <w:color w:val="000000" w:themeColor="text1"/>
          <w:sz w:val="20"/>
          <w:szCs w:val="20"/>
        </w:rPr>
        <w:t>, Alumni, Bandung, 2002, hlm.</w:t>
      </w:r>
      <w:r w:rsidRPr="00E62FBB">
        <w:rPr>
          <w:rFonts w:ascii="Times New Roman" w:hAnsi="Times New Roman" w:cs="Times New Roman"/>
          <w:color w:val="000000" w:themeColor="text1"/>
          <w:sz w:val="20"/>
          <w:szCs w:val="20"/>
        </w:rPr>
        <w:t>88.</w:t>
      </w:r>
    </w:p>
  </w:footnote>
  <w:footnote w:id="3">
    <w:p w:rsidR="00A33478" w:rsidRPr="00E62FBB" w:rsidRDefault="00A33478" w:rsidP="001D4388">
      <w:pPr>
        <w:pStyle w:val="FootnoteText"/>
        <w:ind w:firstLine="567"/>
        <w:jc w:val="both"/>
        <w:rPr>
          <w:rFonts w:ascii="Times New Roman" w:hAnsi="Times New Roman" w:cs="Times New Roman"/>
          <w:color w:val="000000" w:themeColor="text1"/>
        </w:rPr>
      </w:pPr>
      <w:r w:rsidRPr="00E62FBB">
        <w:rPr>
          <w:rStyle w:val="FootnoteReference"/>
          <w:rFonts w:ascii="Times New Roman" w:hAnsi="Times New Roman" w:cs="Times New Roman"/>
          <w:color w:val="000000" w:themeColor="text1"/>
        </w:rPr>
        <w:footnoteRef/>
      </w:r>
      <w:r w:rsidRPr="00E62FBB">
        <w:rPr>
          <w:rFonts w:ascii="Times New Roman" w:hAnsi="Times New Roman" w:cs="Times New Roman"/>
          <w:color w:val="000000" w:themeColor="text1"/>
        </w:rPr>
        <w:t xml:space="preserve"> Frans </w:t>
      </w:r>
      <w:proofErr w:type="spellStart"/>
      <w:r w:rsidRPr="00E62FBB">
        <w:rPr>
          <w:rFonts w:ascii="Times New Roman" w:hAnsi="Times New Roman" w:cs="Times New Roman"/>
          <w:color w:val="000000" w:themeColor="text1"/>
        </w:rPr>
        <w:t>Satrio</w:t>
      </w:r>
      <w:proofErr w:type="spellEnd"/>
      <w:r w:rsidRPr="00E62FBB">
        <w:rPr>
          <w:rFonts w:ascii="Times New Roman" w:hAnsi="Times New Roman" w:cs="Times New Roman"/>
          <w:color w:val="000000" w:themeColor="text1"/>
        </w:rPr>
        <w:t xml:space="preserve"> </w:t>
      </w:r>
      <w:proofErr w:type="spellStart"/>
      <w:r w:rsidRPr="00E62FBB">
        <w:rPr>
          <w:rFonts w:ascii="Times New Roman" w:hAnsi="Times New Roman" w:cs="Times New Roman"/>
          <w:color w:val="000000" w:themeColor="text1"/>
        </w:rPr>
        <w:t>Wicakono</w:t>
      </w:r>
      <w:proofErr w:type="spellEnd"/>
      <w:r w:rsidRPr="00E62FBB">
        <w:rPr>
          <w:rFonts w:ascii="Times New Roman" w:hAnsi="Times New Roman" w:cs="Times New Roman"/>
          <w:color w:val="000000" w:themeColor="text1"/>
        </w:rPr>
        <w:t xml:space="preserve">, </w:t>
      </w:r>
      <w:proofErr w:type="spellStart"/>
      <w:r w:rsidRPr="00E62FBB">
        <w:rPr>
          <w:rFonts w:ascii="Times New Roman" w:hAnsi="Times New Roman" w:cs="Times New Roman"/>
          <w:i/>
          <w:color w:val="000000" w:themeColor="text1"/>
        </w:rPr>
        <w:t>Tanggung</w:t>
      </w:r>
      <w:proofErr w:type="spellEnd"/>
      <w:r w:rsidRPr="00E62FBB">
        <w:rPr>
          <w:rFonts w:ascii="Times New Roman" w:hAnsi="Times New Roman" w:cs="Times New Roman"/>
          <w:i/>
          <w:color w:val="000000" w:themeColor="text1"/>
        </w:rPr>
        <w:t xml:space="preserve"> </w:t>
      </w:r>
      <w:proofErr w:type="spellStart"/>
      <w:r w:rsidRPr="00E62FBB">
        <w:rPr>
          <w:rFonts w:ascii="Times New Roman" w:hAnsi="Times New Roman" w:cs="Times New Roman"/>
          <w:i/>
          <w:color w:val="000000" w:themeColor="text1"/>
        </w:rPr>
        <w:t>Jawab</w:t>
      </w:r>
      <w:proofErr w:type="spellEnd"/>
      <w:r w:rsidRPr="00E62FBB">
        <w:rPr>
          <w:rFonts w:ascii="Times New Roman" w:hAnsi="Times New Roman" w:cs="Times New Roman"/>
          <w:i/>
          <w:color w:val="000000" w:themeColor="text1"/>
        </w:rPr>
        <w:t xml:space="preserve"> </w:t>
      </w:r>
      <w:proofErr w:type="spellStart"/>
      <w:r w:rsidRPr="00E62FBB">
        <w:rPr>
          <w:rFonts w:ascii="Times New Roman" w:hAnsi="Times New Roman" w:cs="Times New Roman"/>
          <w:i/>
          <w:color w:val="000000" w:themeColor="text1"/>
        </w:rPr>
        <w:t>Pemegang</w:t>
      </w:r>
      <w:proofErr w:type="spellEnd"/>
      <w:r w:rsidRPr="00E62FBB">
        <w:rPr>
          <w:rFonts w:ascii="Times New Roman" w:hAnsi="Times New Roman" w:cs="Times New Roman"/>
          <w:i/>
          <w:color w:val="000000" w:themeColor="text1"/>
        </w:rPr>
        <w:t xml:space="preserve"> </w:t>
      </w:r>
      <w:proofErr w:type="spellStart"/>
      <w:r w:rsidRPr="00E62FBB">
        <w:rPr>
          <w:rFonts w:ascii="Times New Roman" w:hAnsi="Times New Roman" w:cs="Times New Roman"/>
          <w:i/>
          <w:color w:val="000000" w:themeColor="text1"/>
        </w:rPr>
        <w:t>saham</w:t>
      </w:r>
      <w:proofErr w:type="spellEnd"/>
      <w:r w:rsidRPr="00E62FBB">
        <w:rPr>
          <w:rFonts w:ascii="Times New Roman" w:hAnsi="Times New Roman" w:cs="Times New Roman"/>
          <w:i/>
          <w:color w:val="000000" w:themeColor="text1"/>
        </w:rPr>
        <w:t xml:space="preserve">, </w:t>
      </w:r>
      <w:proofErr w:type="spellStart"/>
      <w:r w:rsidRPr="00E62FBB">
        <w:rPr>
          <w:rFonts w:ascii="Times New Roman" w:hAnsi="Times New Roman" w:cs="Times New Roman"/>
          <w:i/>
          <w:color w:val="000000" w:themeColor="text1"/>
        </w:rPr>
        <w:t>Direksi</w:t>
      </w:r>
      <w:proofErr w:type="spellEnd"/>
      <w:r w:rsidRPr="00E62FBB">
        <w:rPr>
          <w:rFonts w:ascii="Times New Roman" w:hAnsi="Times New Roman" w:cs="Times New Roman"/>
          <w:i/>
          <w:color w:val="000000" w:themeColor="text1"/>
        </w:rPr>
        <w:t xml:space="preserve">, Dan </w:t>
      </w:r>
      <w:proofErr w:type="spellStart"/>
      <w:r w:rsidRPr="00E62FBB">
        <w:rPr>
          <w:rFonts w:ascii="Times New Roman" w:hAnsi="Times New Roman" w:cs="Times New Roman"/>
          <w:i/>
          <w:color w:val="000000" w:themeColor="text1"/>
        </w:rPr>
        <w:t>Komisaris</w:t>
      </w:r>
      <w:proofErr w:type="spellEnd"/>
      <w:r w:rsidRPr="00E62FBB">
        <w:rPr>
          <w:rFonts w:ascii="Times New Roman" w:hAnsi="Times New Roman" w:cs="Times New Roman"/>
          <w:i/>
          <w:color w:val="000000" w:themeColor="text1"/>
        </w:rPr>
        <w:t xml:space="preserve"> Perseroan </w:t>
      </w:r>
      <w:proofErr w:type="spellStart"/>
      <w:r w:rsidRPr="00E62FBB">
        <w:rPr>
          <w:rFonts w:ascii="Times New Roman" w:hAnsi="Times New Roman" w:cs="Times New Roman"/>
          <w:i/>
          <w:color w:val="000000" w:themeColor="text1"/>
        </w:rPr>
        <w:t>Terbatas</w:t>
      </w:r>
      <w:proofErr w:type="spellEnd"/>
      <w:r w:rsidRPr="00E62FBB">
        <w:rPr>
          <w:rFonts w:ascii="Times New Roman" w:hAnsi="Times New Roman" w:cs="Times New Roman"/>
          <w:i/>
          <w:color w:val="000000" w:themeColor="text1"/>
        </w:rPr>
        <w:t xml:space="preserve"> (PT),</w:t>
      </w:r>
      <w:r w:rsidRPr="00E62FBB">
        <w:rPr>
          <w:rFonts w:ascii="Times New Roman" w:hAnsi="Times New Roman" w:cs="Times New Roman"/>
          <w:color w:val="000000" w:themeColor="text1"/>
        </w:rPr>
        <w:t xml:space="preserve"> </w:t>
      </w:r>
      <w:proofErr w:type="spellStart"/>
      <w:r w:rsidRPr="00E62FBB">
        <w:rPr>
          <w:rFonts w:ascii="Times New Roman" w:hAnsi="Times New Roman" w:cs="Times New Roman"/>
          <w:color w:val="000000" w:themeColor="text1"/>
        </w:rPr>
        <w:t>Visimedia</w:t>
      </w:r>
      <w:proofErr w:type="spellEnd"/>
      <w:r w:rsidRPr="00E62FBB">
        <w:rPr>
          <w:rFonts w:ascii="Times New Roman" w:hAnsi="Times New Roman" w:cs="Times New Roman"/>
          <w:color w:val="000000" w:themeColor="text1"/>
        </w:rPr>
        <w:t xml:space="preserve">, Jakarta, 2009, </w:t>
      </w:r>
      <w:proofErr w:type="spellStart"/>
      <w:r w:rsidRPr="00E62FBB">
        <w:rPr>
          <w:rFonts w:ascii="Times New Roman" w:hAnsi="Times New Roman" w:cs="Times New Roman"/>
          <w:color w:val="000000" w:themeColor="text1"/>
        </w:rPr>
        <w:t>hlm</w:t>
      </w:r>
      <w:proofErr w:type="spellEnd"/>
      <w:r w:rsidRPr="00E62FBB">
        <w:rPr>
          <w:rFonts w:ascii="Times New Roman" w:hAnsi="Times New Roman" w:cs="Times New Roman"/>
          <w:color w:val="000000" w:themeColor="text1"/>
        </w:rPr>
        <w:t>. 3.</w:t>
      </w:r>
    </w:p>
  </w:footnote>
  <w:footnote w:id="4">
    <w:p w:rsidR="00A33478" w:rsidRPr="00E62FBB" w:rsidRDefault="00A33478" w:rsidP="001D4388">
      <w:pPr>
        <w:pStyle w:val="FootnoteText"/>
        <w:ind w:firstLine="567"/>
        <w:jc w:val="both"/>
        <w:rPr>
          <w:rFonts w:ascii="Times New Roman" w:hAnsi="Times New Roman" w:cs="Times New Roman"/>
          <w:color w:val="000000" w:themeColor="text1"/>
        </w:rPr>
      </w:pPr>
      <w:r w:rsidRPr="00E62FBB">
        <w:rPr>
          <w:rStyle w:val="FootnoteReference"/>
          <w:rFonts w:ascii="Times New Roman" w:hAnsi="Times New Roman" w:cs="Times New Roman"/>
          <w:color w:val="000000" w:themeColor="text1"/>
        </w:rPr>
        <w:footnoteRef/>
      </w:r>
      <w:r w:rsidRPr="00E62FBB">
        <w:rPr>
          <w:rFonts w:ascii="Times New Roman" w:hAnsi="Times New Roman" w:cs="Times New Roman"/>
          <w:color w:val="000000" w:themeColor="text1"/>
        </w:rPr>
        <w:t xml:space="preserve"> Sentosa </w:t>
      </w:r>
      <w:proofErr w:type="spellStart"/>
      <w:r w:rsidRPr="00E62FBB">
        <w:rPr>
          <w:rFonts w:ascii="Times New Roman" w:hAnsi="Times New Roman" w:cs="Times New Roman"/>
          <w:color w:val="000000" w:themeColor="text1"/>
        </w:rPr>
        <w:t>Sembiring</w:t>
      </w:r>
      <w:proofErr w:type="spellEnd"/>
      <w:r w:rsidRPr="00E62FBB">
        <w:rPr>
          <w:rFonts w:ascii="Times New Roman" w:hAnsi="Times New Roman" w:cs="Times New Roman"/>
          <w:color w:val="000000" w:themeColor="text1"/>
        </w:rPr>
        <w:t xml:space="preserve">, </w:t>
      </w:r>
      <w:proofErr w:type="spellStart"/>
      <w:r w:rsidRPr="00E62FBB">
        <w:rPr>
          <w:rFonts w:ascii="Times New Roman" w:hAnsi="Times New Roman" w:cs="Times New Roman"/>
          <w:i/>
          <w:color w:val="000000" w:themeColor="text1"/>
        </w:rPr>
        <w:t>Hukum</w:t>
      </w:r>
      <w:proofErr w:type="spellEnd"/>
      <w:r w:rsidRPr="00E62FBB">
        <w:rPr>
          <w:rFonts w:ascii="Times New Roman" w:hAnsi="Times New Roman" w:cs="Times New Roman"/>
          <w:i/>
          <w:color w:val="000000" w:themeColor="text1"/>
        </w:rPr>
        <w:t xml:space="preserve"> Perusahaan </w:t>
      </w:r>
      <w:proofErr w:type="spellStart"/>
      <w:r w:rsidRPr="00E62FBB">
        <w:rPr>
          <w:rFonts w:ascii="Times New Roman" w:hAnsi="Times New Roman" w:cs="Times New Roman"/>
          <w:i/>
          <w:color w:val="000000" w:themeColor="text1"/>
        </w:rPr>
        <w:t>Tentang</w:t>
      </w:r>
      <w:proofErr w:type="spellEnd"/>
      <w:r w:rsidRPr="00E62FBB">
        <w:rPr>
          <w:rFonts w:ascii="Times New Roman" w:hAnsi="Times New Roman" w:cs="Times New Roman"/>
          <w:i/>
          <w:color w:val="000000" w:themeColor="text1"/>
        </w:rPr>
        <w:t xml:space="preserve"> Perseroan </w:t>
      </w:r>
      <w:proofErr w:type="spellStart"/>
      <w:r w:rsidRPr="00E62FBB">
        <w:rPr>
          <w:rFonts w:ascii="Times New Roman" w:hAnsi="Times New Roman" w:cs="Times New Roman"/>
          <w:i/>
          <w:color w:val="000000" w:themeColor="text1"/>
        </w:rPr>
        <w:t>Terbatas</w:t>
      </w:r>
      <w:proofErr w:type="spellEnd"/>
      <w:r w:rsidRPr="00E62FBB">
        <w:rPr>
          <w:rFonts w:ascii="Times New Roman" w:hAnsi="Times New Roman" w:cs="Times New Roman"/>
          <w:color w:val="000000" w:themeColor="text1"/>
        </w:rPr>
        <w:t xml:space="preserve">, </w:t>
      </w:r>
      <w:proofErr w:type="spellStart"/>
      <w:r w:rsidRPr="00E62FBB">
        <w:rPr>
          <w:rFonts w:ascii="Times New Roman" w:hAnsi="Times New Roman" w:cs="Times New Roman"/>
          <w:color w:val="000000" w:themeColor="text1"/>
        </w:rPr>
        <w:t>Nuansa</w:t>
      </w:r>
      <w:proofErr w:type="spellEnd"/>
      <w:r w:rsidRPr="00E62FBB">
        <w:rPr>
          <w:rFonts w:ascii="Times New Roman" w:hAnsi="Times New Roman" w:cs="Times New Roman"/>
          <w:color w:val="000000" w:themeColor="text1"/>
        </w:rPr>
        <w:t xml:space="preserve"> </w:t>
      </w:r>
      <w:proofErr w:type="spellStart"/>
      <w:r w:rsidRPr="00E62FBB">
        <w:rPr>
          <w:rFonts w:ascii="Times New Roman" w:hAnsi="Times New Roman" w:cs="Times New Roman"/>
          <w:color w:val="000000" w:themeColor="text1"/>
        </w:rPr>
        <w:t>Aulia</w:t>
      </w:r>
      <w:proofErr w:type="spellEnd"/>
      <w:r w:rsidRPr="00E62FBB">
        <w:rPr>
          <w:rFonts w:ascii="Times New Roman" w:hAnsi="Times New Roman" w:cs="Times New Roman"/>
          <w:color w:val="000000" w:themeColor="text1"/>
        </w:rPr>
        <w:t>, Bandung, 2007, hlm.31.</w:t>
      </w:r>
    </w:p>
  </w:footnote>
  <w:footnote w:id="5">
    <w:p w:rsidR="00A33478" w:rsidRPr="00E62FBB" w:rsidRDefault="00A33478" w:rsidP="001D4388">
      <w:pPr>
        <w:pStyle w:val="FootnoteText"/>
        <w:ind w:firstLine="567"/>
        <w:jc w:val="both"/>
        <w:rPr>
          <w:rFonts w:ascii="Times New Roman" w:hAnsi="Times New Roman" w:cs="Times New Roman"/>
          <w:color w:val="000000" w:themeColor="text1"/>
        </w:rPr>
      </w:pPr>
      <w:r w:rsidRPr="00E62FBB">
        <w:rPr>
          <w:rStyle w:val="FootnoteReference"/>
          <w:rFonts w:ascii="Times New Roman" w:hAnsi="Times New Roman" w:cs="Times New Roman"/>
          <w:color w:val="000000" w:themeColor="text1"/>
        </w:rPr>
        <w:footnoteRef/>
      </w:r>
      <w:r w:rsidRPr="00E62FBB">
        <w:rPr>
          <w:rFonts w:ascii="Times New Roman" w:hAnsi="Times New Roman" w:cs="Times New Roman"/>
          <w:color w:val="000000" w:themeColor="text1"/>
        </w:rPr>
        <w:t xml:space="preserve"> Leo J. Susilo dan </w:t>
      </w:r>
      <w:proofErr w:type="spellStart"/>
      <w:r w:rsidRPr="00E62FBB">
        <w:rPr>
          <w:rFonts w:ascii="Times New Roman" w:hAnsi="Times New Roman" w:cs="Times New Roman"/>
          <w:color w:val="000000" w:themeColor="text1"/>
        </w:rPr>
        <w:t>Karlen</w:t>
      </w:r>
      <w:proofErr w:type="spellEnd"/>
      <w:r w:rsidRPr="00E62FBB">
        <w:rPr>
          <w:rFonts w:ascii="Times New Roman" w:hAnsi="Times New Roman" w:cs="Times New Roman"/>
          <w:color w:val="000000" w:themeColor="text1"/>
        </w:rPr>
        <w:t xml:space="preserve"> </w:t>
      </w:r>
      <w:proofErr w:type="spellStart"/>
      <w:r w:rsidRPr="00E62FBB">
        <w:rPr>
          <w:rFonts w:ascii="Times New Roman" w:hAnsi="Times New Roman" w:cs="Times New Roman"/>
          <w:color w:val="000000" w:themeColor="text1"/>
        </w:rPr>
        <w:t>Simarmata</w:t>
      </w:r>
      <w:proofErr w:type="spellEnd"/>
      <w:r w:rsidRPr="00E62FBB">
        <w:rPr>
          <w:rFonts w:ascii="Times New Roman" w:hAnsi="Times New Roman" w:cs="Times New Roman"/>
          <w:color w:val="000000" w:themeColor="text1"/>
        </w:rPr>
        <w:t xml:space="preserve">, </w:t>
      </w:r>
      <w:r w:rsidRPr="00E62FBB">
        <w:rPr>
          <w:rFonts w:ascii="Times New Roman" w:hAnsi="Times New Roman" w:cs="Times New Roman"/>
          <w:i/>
          <w:color w:val="000000" w:themeColor="text1"/>
        </w:rPr>
        <w:t xml:space="preserve">Good Corporate Governance, </w:t>
      </w:r>
      <w:proofErr w:type="spellStart"/>
      <w:r w:rsidRPr="00E62FBB">
        <w:rPr>
          <w:rFonts w:ascii="Times New Roman" w:hAnsi="Times New Roman" w:cs="Times New Roman"/>
          <w:i/>
          <w:color w:val="000000" w:themeColor="text1"/>
        </w:rPr>
        <w:t>Tanggung</w:t>
      </w:r>
      <w:proofErr w:type="spellEnd"/>
      <w:r w:rsidRPr="00E62FBB">
        <w:rPr>
          <w:rFonts w:ascii="Times New Roman" w:hAnsi="Times New Roman" w:cs="Times New Roman"/>
          <w:i/>
          <w:color w:val="000000" w:themeColor="text1"/>
        </w:rPr>
        <w:t xml:space="preserve"> </w:t>
      </w:r>
      <w:proofErr w:type="spellStart"/>
      <w:r w:rsidRPr="00E62FBB">
        <w:rPr>
          <w:rFonts w:ascii="Times New Roman" w:hAnsi="Times New Roman" w:cs="Times New Roman"/>
          <w:i/>
          <w:color w:val="000000" w:themeColor="text1"/>
        </w:rPr>
        <w:t>Jawab</w:t>
      </w:r>
      <w:proofErr w:type="spellEnd"/>
      <w:r w:rsidRPr="00E62FBB">
        <w:rPr>
          <w:rFonts w:ascii="Times New Roman" w:hAnsi="Times New Roman" w:cs="Times New Roman"/>
          <w:i/>
          <w:color w:val="000000" w:themeColor="text1"/>
        </w:rPr>
        <w:t xml:space="preserve"> </w:t>
      </w:r>
      <w:proofErr w:type="spellStart"/>
      <w:r w:rsidRPr="00E62FBB">
        <w:rPr>
          <w:rFonts w:ascii="Times New Roman" w:hAnsi="Times New Roman" w:cs="Times New Roman"/>
          <w:i/>
          <w:color w:val="000000" w:themeColor="text1"/>
        </w:rPr>
        <w:t>Direksi</w:t>
      </w:r>
      <w:proofErr w:type="spellEnd"/>
      <w:r w:rsidRPr="00E62FBB">
        <w:rPr>
          <w:rFonts w:ascii="Times New Roman" w:hAnsi="Times New Roman" w:cs="Times New Roman"/>
          <w:i/>
          <w:color w:val="000000" w:themeColor="text1"/>
        </w:rPr>
        <w:t xml:space="preserve"> dan </w:t>
      </w:r>
      <w:proofErr w:type="spellStart"/>
      <w:r w:rsidRPr="00E62FBB">
        <w:rPr>
          <w:rFonts w:ascii="Times New Roman" w:hAnsi="Times New Roman" w:cs="Times New Roman"/>
          <w:i/>
          <w:color w:val="000000" w:themeColor="text1"/>
        </w:rPr>
        <w:t>Komisaris</w:t>
      </w:r>
      <w:proofErr w:type="spellEnd"/>
      <w:r w:rsidRPr="00E62FBB">
        <w:rPr>
          <w:rFonts w:ascii="Times New Roman" w:hAnsi="Times New Roman" w:cs="Times New Roman"/>
          <w:i/>
          <w:color w:val="000000" w:themeColor="text1"/>
        </w:rPr>
        <w:t xml:space="preserve"> </w:t>
      </w:r>
      <w:proofErr w:type="spellStart"/>
      <w:r w:rsidRPr="00E62FBB">
        <w:rPr>
          <w:rFonts w:ascii="Times New Roman" w:hAnsi="Times New Roman" w:cs="Times New Roman"/>
          <w:i/>
          <w:color w:val="000000" w:themeColor="text1"/>
        </w:rPr>
        <w:t>Dalam</w:t>
      </w:r>
      <w:bookmarkStart w:id="0" w:name="_GoBack"/>
      <w:bookmarkEnd w:id="0"/>
      <w:proofErr w:type="spellEnd"/>
      <w:r w:rsidRPr="00E62FBB">
        <w:rPr>
          <w:rFonts w:ascii="Times New Roman" w:hAnsi="Times New Roman" w:cs="Times New Roman"/>
          <w:i/>
          <w:color w:val="000000" w:themeColor="text1"/>
        </w:rPr>
        <w:t xml:space="preserve"> </w:t>
      </w:r>
      <w:proofErr w:type="spellStart"/>
      <w:r w:rsidRPr="00E62FBB">
        <w:rPr>
          <w:rFonts w:ascii="Times New Roman" w:hAnsi="Times New Roman" w:cs="Times New Roman"/>
          <w:i/>
          <w:color w:val="000000" w:themeColor="text1"/>
        </w:rPr>
        <w:t>Melaksanakannya</w:t>
      </w:r>
      <w:proofErr w:type="spellEnd"/>
      <w:r w:rsidRPr="00E62FBB">
        <w:rPr>
          <w:rFonts w:ascii="Times New Roman" w:hAnsi="Times New Roman" w:cs="Times New Roman"/>
          <w:i/>
          <w:color w:val="000000" w:themeColor="text1"/>
        </w:rPr>
        <w:t xml:space="preserve">, </w:t>
      </w:r>
      <w:proofErr w:type="spellStart"/>
      <w:r w:rsidRPr="00E62FBB">
        <w:rPr>
          <w:rFonts w:ascii="Times New Roman" w:hAnsi="Times New Roman" w:cs="Times New Roman"/>
          <w:color w:val="000000" w:themeColor="text1"/>
        </w:rPr>
        <w:t>Hikayat</w:t>
      </w:r>
      <w:proofErr w:type="spellEnd"/>
      <w:r w:rsidRPr="00E62FBB">
        <w:rPr>
          <w:rFonts w:ascii="Times New Roman" w:hAnsi="Times New Roman" w:cs="Times New Roman"/>
          <w:color w:val="000000" w:themeColor="text1"/>
        </w:rPr>
        <w:t xml:space="preserve"> Dunia, Bandung, 2007 </w:t>
      </w:r>
      <w:proofErr w:type="spellStart"/>
      <w:r w:rsidRPr="00E62FBB">
        <w:rPr>
          <w:rFonts w:ascii="Times New Roman" w:hAnsi="Times New Roman" w:cs="Times New Roman"/>
          <w:color w:val="000000" w:themeColor="text1"/>
        </w:rPr>
        <w:t>hlm</w:t>
      </w:r>
      <w:proofErr w:type="spellEnd"/>
      <w:r w:rsidRPr="00E62FBB">
        <w:rPr>
          <w:rFonts w:ascii="Times New Roman" w:hAnsi="Times New Roman" w:cs="Times New Roman"/>
          <w:color w:val="000000" w:themeColor="text1"/>
        </w:rPr>
        <w:t>. 51.</w:t>
      </w:r>
    </w:p>
  </w:footnote>
  <w:footnote w:id="6">
    <w:p w:rsidR="00A33478" w:rsidRPr="00E62FBB" w:rsidRDefault="00A33478" w:rsidP="001D4388">
      <w:pPr>
        <w:tabs>
          <w:tab w:val="left" w:pos="360"/>
          <w:tab w:val="left" w:pos="993"/>
        </w:tabs>
        <w:spacing w:after="0" w:line="240" w:lineRule="auto"/>
        <w:ind w:firstLine="567"/>
        <w:jc w:val="both"/>
        <w:rPr>
          <w:rFonts w:ascii="Times New Roman" w:hAnsi="Times New Roman" w:cs="Times New Roman"/>
          <w:color w:val="000000" w:themeColor="text1"/>
          <w:sz w:val="20"/>
          <w:szCs w:val="20"/>
        </w:rPr>
      </w:pPr>
      <w:r w:rsidRPr="00E62FBB">
        <w:rPr>
          <w:rStyle w:val="FootnoteReference"/>
          <w:rFonts w:ascii="Times New Roman" w:hAnsi="Times New Roman" w:cs="Times New Roman"/>
          <w:color w:val="000000" w:themeColor="text1"/>
          <w:sz w:val="20"/>
          <w:szCs w:val="20"/>
        </w:rPr>
        <w:footnoteRef/>
      </w:r>
      <w:r w:rsidRPr="00E62FBB">
        <w:rPr>
          <w:rFonts w:ascii="Times New Roman" w:hAnsi="Times New Roman" w:cs="Times New Roman"/>
          <w:color w:val="000000" w:themeColor="text1"/>
          <w:sz w:val="20"/>
          <w:szCs w:val="20"/>
        </w:rPr>
        <w:t xml:space="preserve"> http:// Indra </w:t>
      </w:r>
      <w:proofErr w:type="spellStart"/>
      <w:r w:rsidRPr="00E62FBB">
        <w:rPr>
          <w:rFonts w:ascii="Times New Roman" w:hAnsi="Times New Roman" w:cs="Times New Roman"/>
          <w:color w:val="000000" w:themeColor="text1"/>
          <w:sz w:val="20"/>
          <w:szCs w:val="20"/>
        </w:rPr>
        <w:t>Safitri</w:t>
      </w:r>
      <w:proofErr w:type="spellEnd"/>
      <w:r w:rsidRPr="00E62FBB">
        <w:rPr>
          <w:rFonts w:ascii="Times New Roman" w:hAnsi="Times New Roman" w:cs="Times New Roman"/>
          <w:color w:val="000000" w:themeColor="text1"/>
          <w:sz w:val="20"/>
          <w:szCs w:val="20"/>
        </w:rPr>
        <w:t>, “</w:t>
      </w:r>
      <w:r w:rsidRPr="00E62FBB">
        <w:rPr>
          <w:rFonts w:ascii="Times New Roman" w:hAnsi="Times New Roman" w:cs="Times New Roman"/>
          <w:i/>
          <w:color w:val="000000" w:themeColor="text1"/>
          <w:sz w:val="20"/>
          <w:szCs w:val="20"/>
        </w:rPr>
        <w:t>Good Corporate Governance</w:t>
      </w:r>
      <w:r w:rsidRPr="00E62FBB">
        <w:rPr>
          <w:rFonts w:ascii="Times New Roman" w:hAnsi="Times New Roman" w:cs="Times New Roman"/>
          <w:color w:val="000000" w:themeColor="text1"/>
          <w:sz w:val="20"/>
          <w:szCs w:val="20"/>
        </w:rPr>
        <w:t xml:space="preserve">” pada </w:t>
      </w:r>
      <w:proofErr w:type="spellStart"/>
      <w:r w:rsidRPr="00E62FBB">
        <w:rPr>
          <w:rFonts w:ascii="Times New Roman" w:hAnsi="Times New Roman" w:cs="Times New Roman"/>
          <w:color w:val="000000" w:themeColor="text1"/>
          <w:sz w:val="20"/>
          <w:szCs w:val="20"/>
        </w:rPr>
        <w:t>Emiten</w:t>
      </w:r>
      <w:proofErr w:type="spellEnd"/>
      <w:r w:rsidRPr="00E62FBB">
        <w:rPr>
          <w:rFonts w:ascii="Times New Roman" w:hAnsi="Times New Roman" w:cs="Times New Roman"/>
          <w:color w:val="000000" w:themeColor="text1"/>
          <w:sz w:val="20"/>
          <w:szCs w:val="20"/>
        </w:rPr>
        <w:t xml:space="preserve"> dan BGW, </w:t>
      </w:r>
      <w:proofErr w:type="spellStart"/>
      <w:r w:rsidRPr="00E62FBB">
        <w:rPr>
          <w:rFonts w:ascii="Times New Roman" w:hAnsi="Times New Roman" w:cs="Times New Roman"/>
          <w:color w:val="000000" w:themeColor="text1"/>
          <w:sz w:val="20"/>
          <w:szCs w:val="20"/>
        </w:rPr>
        <w:t>Artikel</w:t>
      </w:r>
      <w:proofErr w:type="spellEnd"/>
      <w:r w:rsidRPr="00E62FBB">
        <w:rPr>
          <w:rFonts w:ascii="Times New Roman" w:hAnsi="Times New Roman" w:cs="Times New Roman"/>
          <w:color w:val="000000" w:themeColor="text1"/>
          <w:sz w:val="20"/>
          <w:szCs w:val="20"/>
        </w:rPr>
        <w:t xml:space="preserve">, www.bumn-ri.go.id di </w:t>
      </w:r>
      <w:proofErr w:type="spellStart"/>
      <w:r w:rsidRPr="00E62FBB">
        <w:rPr>
          <w:rFonts w:ascii="Times New Roman" w:hAnsi="Times New Roman" w:cs="Times New Roman"/>
          <w:color w:val="000000" w:themeColor="text1"/>
          <w:sz w:val="20"/>
          <w:szCs w:val="20"/>
        </w:rPr>
        <w:t>akses</w:t>
      </w:r>
      <w:proofErr w:type="spellEnd"/>
      <w:r w:rsidRPr="00E62FBB">
        <w:rPr>
          <w:rFonts w:ascii="Times New Roman" w:hAnsi="Times New Roman" w:cs="Times New Roman"/>
          <w:color w:val="000000" w:themeColor="text1"/>
          <w:sz w:val="20"/>
          <w:szCs w:val="20"/>
        </w:rPr>
        <w:t xml:space="preserve"> pada </w:t>
      </w:r>
      <w:proofErr w:type="spellStart"/>
      <w:r w:rsidRPr="00E62FBB">
        <w:rPr>
          <w:rFonts w:ascii="Times New Roman" w:hAnsi="Times New Roman" w:cs="Times New Roman"/>
          <w:color w:val="000000" w:themeColor="text1"/>
          <w:sz w:val="20"/>
          <w:szCs w:val="20"/>
        </w:rPr>
        <w:t>tanggal</w:t>
      </w:r>
      <w:proofErr w:type="spellEnd"/>
      <w:r w:rsidRPr="00E62FBB">
        <w:rPr>
          <w:rFonts w:ascii="Times New Roman" w:hAnsi="Times New Roman" w:cs="Times New Roman"/>
          <w:color w:val="000000" w:themeColor="text1"/>
          <w:sz w:val="20"/>
          <w:szCs w:val="20"/>
        </w:rPr>
        <w:t xml:space="preserve"> 2 </w:t>
      </w:r>
      <w:proofErr w:type="spellStart"/>
      <w:r w:rsidRPr="00E62FBB">
        <w:rPr>
          <w:rFonts w:ascii="Times New Roman" w:hAnsi="Times New Roman" w:cs="Times New Roman"/>
          <w:color w:val="000000" w:themeColor="text1"/>
          <w:sz w:val="20"/>
          <w:szCs w:val="20"/>
        </w:rPr>
        <w:t>Juni</w:t>
      </w:r>
      <w:proofErr w:type="spellEnd"/>
      <w:r w:rsidRPr="00E62FBB">
        <w:rPr>
          <w:rFonts w:ascii="Times New Roman" w:hAnsi="Times New Roman" w:cs="Times New Roman"/>
          <w:color w:val="000000" w:themeColor="text1"/>
          <w:sz w:val="20"/>
          <w:szCs w:val="20"/>
        </w:rPr>
        <w:t xml:space="preserve"> 2018.</w:t>
      </w:r>
    </w:p>
  </w:footnote>
  <w:footnote w:id="7">
    <w:p w:rsidR="00A33478" w:rsidRPr="00E62FBB" w:rsidRDefault="00A33478" w:rsidP="001D4388">
      <w:pPr>
        <w:spacing w:after="0" w:line="240" w:lineRule="auto"/>
        <w:ind w:firstLine="567"/>
        <w:jc w:val="both"/>
        <w:rPr>
          <w:rFonts w:ascii="Times New Roman" w:hAnsi="Times New Roman" w:cs="Times New Roman"/>
          <w:color w:val="000000" w:themeColor="text1"/>
          <w:sz w:val="20"/>
          <w:szCs w:val="20"/>
        </w:rPr>
      </w:pPr>
      <w:r w:rsidRPr="00E62FBB">
        <w:rPr>
          <w:rStyle w:val="FootnoteReference"/>
          <w:rFonts w:ascii="Times New Roman" w:hAnsi="Times New Roman" w:cs="Times New Roman"/>
          <w:color w:val="000000" w:themeColor="text1"/>
          <w:sz w:val="20"/>
          <w:szCs w:val="20"/>
        </w:rPr>
        <w:footnoteRef/>
      </w:r>
      <w:r w:rsidRPr="00E62FBB">
        <w:rPr>
          <w:rFonts w:ascii="Times New Roman" w:hAnsi="Times New Roman" w:cs="Times New Roman"/>
          <w:color w:val="000000" w:themeColor="text1"/>
          <w:sz w:val="20"/>
          <w:szCs w:val="20"/>
        </w:rPr>
        <w:t xml:space="preserve"> Holly J.</w:t>
      </w:r>
      <w:r w:rsidR="00904E1F">
        <w:rPr>
          <w:rFonts w:ascii="Times New Roman" w:hAnsi="Times New Roman" w:cs="Times New Roman"/>
          <w:color w:val="000000" w:themeColor="text1"/>
          <w:sz w:val="20"/>
          <w:szCs w:val="20"/>
          <w:lang w:val="id-ID"/>
        </w:rPr>
        <w:t xml:space="preserve"> </w:t>
      </w:r>
      <w:r w:rsidRPr="00E62FBB">
        <w:rPr>
          <w:rFonts w:ascii="Times New Roman" w:hAnsi="Times New Roman" w:cs="Times New Roman"/>
          <w:color w:val="000000" w:themeColor="text1"/>
          <w:sz w:val="20"/>
          <w:szCs w:val="20"/>
        </w:rPr>
        <w:t xml:space="preserve">Gregory and Marsha </w:t>
      </w:r>
      <w:proofErr w:type="spellStart"/>
      <w:proofErr w:type="gramStart"/>
      <w:r w:rsidRPr="00E62FBB">
        <w:rPr>
          <w:rFonts w:ascii="Times New Roman" w:hAnsi="Times New Roman" w:cs="Times New Roman"/>
          <w:color w:val="000000" w:themeColor="text1"/>
          <w:sz w:val="20"/>
          <w:szCs w:val="20"/>
        </w:rPr>
        <w:t>E.Simms</w:t>
      </w:r>
      <w:proofErr w:type="spellEnd"/>
      <w:proofErr w:type="gramEnd"/>
      <w:r w:rsidRPr="00E62FBB">
        <w:rPr>
          <w:rFonts w:ascii="Times New Roman" w:hAnsi="Times New Roman" w:cs="Times New Roman"/>
          <w:color w:val="000000" w:themeColor="text1"/>
          <w:sz w:val="20"/>
          <w:szCs w:val="20"/>
        </w:rPr>
        <w:t xml:space="preserve">, </w:t>
      </w:r>
      <w:r w:rsidRPr="00E62FBB">
        <w:rPr>
          <w:rFonts w:ascii="Times New Roman" w:hAnsi="Times New Roman" w:cs="Times New Roman"/>
          <w:i/>
          <w:color w:val="000000" w:themeColor="text1"/>
          <w:sz w:val="20"/>
          <w:szCs w:val="20"/>
        </w:rPr>
        <w:t>The Article Publishing Of Corporate Governance</w:t>
      </w:r>
      <w:r w:rsidRPr="00E62FBB">
        <w:rPr>
          <w:rFonts w:ascii="Times New Roman" w:hAnsi="Times New Roman" w:cs="Times New Roman"/>
          <w:color w:val="000000" w:themeColor="text1"/>
          <w:sz w:val="20"/>
          <w:szCs w:val="20"/>
        </w:rPr>
        <w:t xml:space="preserve">, </w:t>
      </w:r>
      <w:r w:rsidRPr="00E62FBB">
        <w:rPr>
          <w:rFonts w:ascii="Times New Roman" w:hAnsi="Times New Roman" w:cs="Times New Roman"/>
          <w:i/>
          <w:color w:val="000000" w:themeColor="text1"/>
          <w:sz w:val="20"/>
          <w:szCs w:val="20"/>
        </w:rPr>
        <w:t xml:space="preserve">OECD By The </w:t>
      </w:r>
      <w:proofErr w:type="spellStart"/>
      <w:r w:rsidRPr="00E62FBB">
        <w:rPr>
          <w:rFonts w:ascii="Times New Roman" w:hAnsi="Times New Roman" w:cs="Times New Roman"/>
          <w:i/>
          <w:color w:val="000000" w:themeColor="text1"/>
          <w:sz w:val="20"/>
          <w:szCs w:val="20"/>
        </w:rPr>
        <w:t>The</w:t>
      </w:r>
      <w:proofErr w:type="spellEnd"/>
      <w:r w:rsidRPr="00E62FBB">
        <w:rPr>
          <w:rFonts w:ascii="Times New Roman" w:hAnsi="Times New Roman" w:cs="Times New Roman"/>
          <w:i/>
          <w:color w:val="000000" w:themeColor="text1"/>
          <w:sz w:val="20"/>
          <w:szCs w:val="20"/>
        </w:rPr>
        <w:t xml:space="preserve"> Business Sector </w:t>
      </w:r>
      <w:proofErr w:type="spellStart"/>
      <w:r w:rsidRPr="00E62FBB">
        <w:rPr>
          <w:rFonts w:ascii="Times New Roman" w:hAnsi="Times New Roman" w:cs="Times New Roman"/>
          <w:i/>
          <w:color w:val="000000" w:themeColor="text1"/>
          <w:sz w:val="20"/>
          <w:szCs w:val="20"/>
        </w:rPr>
        <w:t>Advisiory</w:t>
      </w:r>
      <w:proofErr w:type="spellEnd"/>
      <w:r w:rsidRPr="00E62FBB">
        <w:rPr>
          <w:rFonts w:ascii="Times New Roman" w:hAnsi="Times New Roman" w:cs="Times New Roman"/>
          <w:i/>
          <w:color w:val="000000" w:themeColor="text1"/>
          <w:sz w:val="20"/>
          <w:szCs w:val="20"/>
        </w:rPr>
        <w:t xml:space="preserve"> Group On Corporate Governance</w:t>
      </w:r>
      <w:r w:rsidRPr="00E62FBB">
        <w:rPr>
          <w:rFonts w:ascii="Times New Roman" w:hAnsi="Times New Roman" w:cs="Times New Roman"/>
          <w:color w:val="000000" w:themeColor="text1"/>
          <w:sz w:val="20"/>
          <w:szCs w:val="20"/>
        </w:rPr>
        <w:t xml:space="preserve">, </w:t>
      </w:r>
      <w:proofErr w:type="spellStart"/>
      <w:r w:rsidRPr="00E62FBB">
        <w:rPr>
          <w:rFonts w:ascii="Times New Roman" w:hAnsi="Times New Roman" w:cs="Times New Roman"/>
          <w:color w:val="000000" w:themeColor="text1"/>
          <w:sz w:val="20"/>
          <w:szCs w:val="20"/>
        </w:rPr>
        <w:t>hlm</w:t>
      </w:r>
      <w:proofErr w:type="spellEnd"/>
      <w:r w:rsidRPr="00E62FBB">
        <w:rPr>
          <w:rFonts w:ascii="Times New Roman" w:hAnsi="Times New Roman" w:cs="Times New Roman"/>
          <w:color w:val="000000" w:themeColor="text1"/>
          <w:sz w:val="20"/>
          <w:szCs w:val="20"/>
        </w:rPr>
        <w:t>. 14.</w:t>
      </w:r>
    </w:p>
  </w:footnote>
  <w:footnote w:id="8">
    <w:p w:rsidR="00A33478" w:rsidRPr="00E62FBB" w:rsidRDefault="00A33478" w:rsidP="001D4388">
      <w:pPr>
        <w:pStyle w:val="FootnoteText"/>
        <w:tabs>
          <w:tab w:val="left" w:pos="360"/>
        </w:tabs>
        <w:ind w:firstLine="567"/>
        <w:jc w:val="both"/>
        <w:rPr>
          <w:rFonts w:ascii="Times New Roman" w:hAnsi="Times New Roman" w:cs="Times New Roman"/>
          <w:color w:val="000000" w:themeColor="text1"/>
        </w:rPr>
      </w:pPr>
      <w:r w:rsidRPr="00E62FBB">
        <w:rPr>
          <w:rStyle w:val="FootnoteReference"/>
          <w:rFonts w:ascii="Times New Roman" w:hAnsi="Times New Roman" w:cs="Times New Roman"/>
          <w:color w:val="000000" w:themeColor="text1"/>
        </w:rPr>
        <w:footnoteRef/>
      </w:r>
      <w:r w:rsidRPr="00E62FBB">
        <w:rPr>
          <w:rFonts w:ascii="Times New Roman" w:hAnsi="Times New Roman" w:cs="Times New Roman"/>
          <w:color w:val="000000" w:themeColor="text1"/>
        </w:rPr>
        <w:t xml:space="preserve"> </w:t>
      </w:r>
      <w:r w:rsidRPr="00E62FBB">
        <w:rPr>
          <w:rFonts w:ascii="Times New Roman" w:hAnsi="Times New Roman" w:cs="Times New Roman"/>
          <w:i/>
          <w:color w:val="000000" w:themeColor="text1"/>
        </w:rPr>
        <w:t>Ibid</w:t>
      </w:r>
    </w:p>
  </w:footnote>
  <w:footnote w:id="9">
    <w:p w:rsidR="00A33478" w:rsidRPr="00E62FBB" w:rsidRDefault="00A33478" w:rsidP="001D4388">
      <w:pPr>
        <w:pStyle w:val="FootnoteText"/>
        <w:ind w:firstLine="567"/>
        <w:jc w:val="both"/>
        <w:rPr>
          <w:rFonts w:ascii="Times New Roman" w:hAnsi="Times New Roman" w:cs="Times New Roman"/>
          <w:color w:val="000000" w:themeColor="text1"/>
        </w:rPr>
      </w:pPr>
      <w:r w:rsidRPr="00E62FBB">
        <w:rPr>
          <w:rStyle w:val="FootnoteReference"/>
          <w:rFonts w:ascii="Times New Roman" w:hAnsi="Times New Roman" w:cs="Times New Roman"/>
          <w:color w:val="000000" w:themeColor="text1"/>
        </w:rPr>
        <w:footnoteRef/>
      </w:r>
      <w:r w:rsidRPr="00E62FBB">
        <w:rPr>
          <w:rFonts w:ascii="Times New Roman" w:hAnsi="Times New Roman" w:cs="Times New Roman"/>
          <w:color w:val="000000" w:themeColor="text1"/>
        </w:rPr>
        <w:t xml:space="preserve"> Johannes Ibrahim, </w:t>
      </w:r>
      <w:proofErr w:type="spellStart"/>
      <w:r w:rsidRPr="00E62FBB">
        <w:rPr>
          <w:rFonts w:ascii="Times New Roman" w:hAnsi="Times New Roman" w:cs="Times New Roman"/>
          <w:i/>
          <w:color w:val="000000" w:themeColor="text1"/>
        </w:rPr>
        <w:t>Hukum</w:t>
      </w:r>
      <w:proofErr w:type="spellEnd"/>
      <w:r w:rsidRPr="00E62FBB">
        <w:rPr>
          <w:rFonts w:ascii="Times New Roman" w:hAnsi="Times New Roman" w:cs="Times New Roman"/>
          <w:i/>
          <w:color w:val="000000" w:themeColor="text1"/>
        </w:rPr>
        <w:t xml:space="preserve"> </w:t>
      </w:r>
      <w:proofErr w:type="spellStart"/>
      <w:r w:rsidRPr="00E62FBB">
        <w:rPr>
          <w:rFonts w:ascii="Times New Roman" w:hAnsi="Times New Roman" w:cs="Times New Roman"/>
          <w:i/>
          <w:color w:val="000000" w:themeColor="text1"/>
        </w:rPr>
        <w:t>Organisasi</w:t>
      </w:r>
      <w:proofErr w:type="spellEnd"/>
      <w:r w:rsidRPr="00E62FBB">
        <w:rPr>
          <w:rFonts w:ascii="Times New Roman" w:hAnsi="Times New Roman" w:cs="Times New Roman"/>
          <w:i/>
          <w:color w:val="000000" w:themeColor="text1"/>
        </w:rPr>
        <w:t xml:space="preserve"> Perusahaan</w:t>
      </w:r>
      <w:r w:rsidRPr="00E62FBB">
        <w:rPr>
          <w:rFonts w:ascii="Times New Roman" w:hAnsi="Times New Roman" w:cs="Times New Roman"/>
          <w:color w:val="000000" w:themeColor="text1"/>
        </w:rPr>
        <w:t xml:space="preserve">, </w:t>
      </w:r>
      <w:proofErr w:type="spellStart"/>
      <w:r w:rsidRPr="00E62FBB">
        <w:rPr>
          <w:rFonts w:ascii="Times New Roman" w:hAnsi="Times New Roman" w:cs="Times New Roman"/>
          <w:color w:val="000000" w:themeColor="text1"/>
        </w:rPr>
        <w:t>Rafika</w:t>
      </w:r>
      <w:proofErr w:type="spellEnd"/>
      <w:r w:rsidRPr="00E62FBB">
        <w:rPr>
          <w:rFonts w:ascii="Times New Roman" w:hAnsi="Times New Roman" w:cs="Times New Roman"/>
          <w:color w:val="000000" w:themeColor="text1"/>
        </w:rPr>
        <w:t xml:space="preserve"> </w:t>
      </w:r>
      <w:proofErr w:type="spellStart"/>
      <w:r w:rsidRPr="00E62FBB">
        <w:rPr>
          <w:rFonts w:ascii="Times New Roman" w:hAnsi="Times New Roman" w:cs="Times New Roman"/>
          <w:color w:val="000000" w:themeColor="text1"/>
        </w:rPr>
        <w:t>Aditama</w:t>
      </w:r>
      <w:proofErr w:type="spellEnd"/>
      <w:r w:rsidRPr="00E62FBB">
        <w:rPr>
          <w:rFonts w:ascii="Times New Roman" w:hAnsi="Times New Roman" w:cs="Times New Roman"/>
          <w:color w:val="000000" w:themeColor="text1"/>
        </w:rPr>
        <w:t xml:space="preserve">, </w:t>
      </w:r>
      <w:proofErr w:type="spellStart"/>
      <w:r w:rsidRPr="00E62FBB">
        <w:rPr>
          <w:rFonts w:ascii="Times New Roman" w:hAnsi="Times New Roman" w:cs="Times New Roman"/>
          <w:color w:val="000000" w:themeColor="text1"/>
        </w:rPr>
        <w:t>Bdg</w:t>
      </w:r>
      <w:proofErr w:type="spellEnd"/>
      <w:r w:rsidRPr="00E62FBB">
        <w:rPr>
          <w:rFonts w:ascii="Times New Roman" w:hAnsi="Times New Roman" w:cs="Times New Roman"/>
          <w:color w:val="000000" w:themeColor="text1"/>
        </w:rPr>
        <w:t xml:space="preserve">, 2006, </w:t>
      </w:r>
      <w:proofErr w:type="spellStart"/>
      <w:r w:rsidRPr="00E62FBB">
        <w:rPr>
          <w:rFonts w:ascii="Times New Roman" w:hAnsi="Times New Roman" w:cs="Times New Roman"/>
          <w:color w:val="000000" w:themeColor="text1"/>
        </w:rPr>
        <w:t>hlm</w:t>
      </w:r>
      <w:proofErr w:type="spellEnd"/>
      <w:r w:rsidRPr="00E62FBB">
        <w:rPr>
          <w:rFonts w:ascii="Times New Roman" w:hAnsi="Times New Roman" w:cs="Times New Roman"/>
          <w:color w:val="000000" w:themeColor="text1"/>
        </w:rPr>
        <w:t>. 69.</w:t>
      </w:r>
    </w:p>
  </w:footnote>
  <w:footnote w:id="10">
    <w:p w:rsidR="00A33478" w:rsidRPr="00E62FBB" w:rsidRDefault="00A33478" w:rsidP="001D4388">
      <w:pPr>
        <w:pStyle w:val="FootnoteText"/>
        <w:ind w:firstLine="567"/>
        <w:jc w:val="both"/>
        <w:rPr>
          <w:rFonts w:ascii="Times New Roman" w:hAnsi="Times New Roman" w:cs="Times New Roman"/>
          <w:color w:val="000000" w:themeColor="text1"/>
        </w:rPr>
      </w:pPr>
      <w:r w:rsidRPr="00E62FBB">
        <w:rPr>
          <w:rStyle w:val="FootnoteReference"/>
          <w:rFonts w:ascii="Times New Roman" w:hAnsi="Times New Roman" w:cs="Times New Roman"/>
          <w:color w:val="000000" w:themeColor="text1"/>
        </w:rPr>
        <w:footnoteRef/>
      </w:r>
      <w:r w:rsidRPr="00E62FBB">
        <w:rPr>
          <w:rFonts w:ascii="Times New Roman" w:hAnsi="Times New Roman" w:cs="Times New Roman"/>
          <w:color w:val="000000" w:themeColor="text1"/>
        </w:rPr>
        <w:t xml:space="preserve"> Miko Kamal, </w:t>
      </w:r>
      <w:proofErr w:type="spellStart"/>
      <w:r w:rsidRPr="00E62FBB">
        <w:rPr>
          <w:rFonts w:ascii="Times New Roman" w:hAnsi="Times New Roman" w:cs="Times New Roman"/>
          <w:i/>
          <w:color w:val="000000" w:themeColor="text1"/>
        </w:rPr>
        <w:t>Undang</w:t>
      </w:r>
      <w:proofErr w:type="spellEnd"/>
      <w:r w:rsidRPr="00E62FBB">
        <w:rPr>
          <w:rFonts w:ascii="Times New Roman" w:hAnsi="Times New Roman" w:cs="Times New Roman"/>
          <w:i/>
          <w:color w:val="000000" w:themeColor="text1"/>
        </w:rPr>
        <w:t xml:space="preserve"> </w:t>
      </w:r>
      <w:proofErr w:type="spellStart"/>
      <w:r w:rsidRPr="00E62FBB">
        <w:rPr>
          <w:rFonts w:ascii="Times New Roman" w:hAnsi="Times New Roman" w:cs="Times New Roman"/>
          <w:i/>
          <w:color w:val="000000" w:themeColor="text1"/>
        </w:rPr>
        <w:t>Undang</w:t>
      </w:r>
      <w:proofErr w:type="spellEnd"/>
      <w:r w:rsidRPr="00E62FBB">
        <w:rPr>
          <w:rFonts w:ascii="Times New Roman" w:hAnsi="Times New Roman" w:cs="Times New Roman"/>
          <w:i/>
          <w:color w:val="000000" w:themeColor="text1"/>
        </w:rPr>
        <w:t xml:space="preserve"> PT dan </w:t>
      </w:r>
      <w:proofErr w:type="spellStart"/>
      <w:r w:rsidRPr="00E62FBB">
        <w:rPr>
          <w:rFonts w:ascii="Times New Roman" w:hAnsi="Times New Roman" w:cs="Times New Roman"/>
          <w:i/>
          <w:color w:val="000000" w:themeColor="text1"/>
        </w:rPr>
        <w:t>Harapan</w:t>
      </w:r>
      <w:proofErr w:type="spellEnd"/>
      <w:r w:rsidRPr="00E62FBB">
        <w:rPr>
          <w:rFonts w:ascii="Times New Roman" w:hAnsi="Times New Roman" w:cs="Times New Roman"/>
          <w:i/>
          <w:color w:val="000000" w:themeColor="text1"/>
        </w:rPr>
        <w:t xml:space="preserve"> </w:t>
      </w:r>
      <w:proofErr w:type="spellStart"/>
      <w:r w:rsidRPr="00E62FBB">
        <w:rPr>
          <w:rFonts w:ascii="Times New Roman" w:hAnsi="Times New Roman" w:cs="Times New Roman"/>
          <w:i/>
          <w:color w:val="000000" w:themeColor="text1"/>
        </w:rPr>
        <w:t>Implementasi</w:t>
      </w:r>
      <w:proofErr w:type="spellEnd"/>
      <w:r w:rsidRPr="00E62FBB">
        <w:rPr>
          <w:rFonts w:ascii="Times New Roman" w:hAnsi="Times New Roman" w:cs="Times New Roman"/>
          <w:i/>
          <w:color w:val="000000" w:themeColor="text1"/>
        </w:rPr>
        <w:t xml:space="preserve"> </w:t>
      </w:r>
      <w:proofErr w:type="gramStart"/>
      <w:r w:rsidRPr="00E62FBB">
        <w:rPr>
          <w:rFonts w:ascii="Times New Roman" w:hAnsi="Times New Roman" w:cs="Times New Roman"/>
          <w:i/>
          <w:color w:val="000000" w:themeColor="text1"/>
        </w:rPr>
        <w:t>GCG</w:t>
      </w:r>
      <w:r w:rsidRPr="00E62FBB">
        <w:rPr>
          <w:rFonts w:ascii="Times New Roman" w:hAnsi="Times New Roman" w:cs="Times New Roman"/>
          <w:color w:val="000000" w:themeColor="text1"/>
        </w:rPr>
        <w:t>,  www.alf.com</w:t>
      </w:r>
      <w:proofErr w:type="gramEnd"/>
      <w:r w:rsidRPr="00E62FBB">
        <w:rPr>
          <w:rFonts w:ascii="Times New Roman" w:hAnsi="Times New Roman" w:cs="Times New Roman"/>
          <w:color w:val="000000" w:themeColor="text1"/>
        </w:rPr>
        <w:t>, 2008.</w:t>
      </w:r>
    </w:p>
  </w:footnote>
  <w:footnote w:id="11">
    <w:p w:rsidR="00A33478" w:rsidRPr="00E62FBB" w:rsidRDefault="00A33478" w:rsidP="001D4388">
      <w:pPr>
        <w:tabs>
          <w:tab w:val="left" w:pos="360"/>
          <w:tab w:val="left" w:pos="993"/>
        </w:tabs>
        <w:spacing w:after="0" w:line="240" w:lineRule="auto"/>
        <w:ind w:firstLine="567"/>
        <w:jc w:val="both"/>
        <w:rPr>
          <w:rFonts w:ascii="Times New Roman" w:hAnsi="Times New Roman" w:cs="Times New Roman"/>
          <w:color w:val="000000" w:themeColor="text1"/>
          <w:sz w:val="20"/>
          <w:szCs w:val="20"/>
        </w:rPr>
      </w:pPr>
      <w:r w:rsidRPr="00E62FBB">
        <w:rPr>
          <w:rStyle w:val="FootnoteReference"/>
          <w:rFonts w:ascii="Times New Roman" w:hAnsi="Times New Roman" w:cs="Times New Roman"/>
          <w:color w:val="000000" w:themeColor="text1"/>
          <w:sz w:val="20"/>
          <w:szCs w:val="20"/>
        </w:rPr>
        <w:footnoteRef/>
      </w:r>
      <w:r w:rsidRPr="00E62FBB">
        <w:rPr>
          <w:rFonts w:ascii="Times New Roman" w:hAnsi="Times New Roman" w:cs="Times New Roman"/>
          <w:color w:val="000000" w:themeColor="text1"/>
          <w:sz w:val="20"/>
          <w:szCs w:val="20"/>
        </w:rPr>
        <w:t xml:space="preserve"> http://Todung </w:t>
      </w:r>
      <w:proofErr w:type="spellStart"/>
      <w:r w:rsidRPr="00E62FBB">
        <w:rPr>
          <w:rFonts w:ascii="Times New Roman" w:hAnsi="Times New Roman" w:cs="Times New Roman"/>
          <w:color w:val="000000" w:themeColor="text1"/>
          <w:sz w:val="20"/>
          <w:szCs w:val="20"/>
        </w:rPr>
        <w:t>Mulya</w:t>
      </w:r>
      <w:proofErr w:type="spellEnd"/>
      <w:r w:rsidRPr="00E62FBB">
        <w:rPr>
          <w:rFonts w:ascii="Times New Roman" w:hAnsi="Times New Roman" w:cs="Times New Roman"/>
          <w:color w:val="000000" w:themeColor="text1"/>
          <w:sz w:val="20"/>
          <w:szCs w:val="20"/>
        </w:rPr>
        <w:t xml:space="preserve"> </w:t>
      </w:r>
      <w:proofErr w:type="spellStart"/>
      <w:r w:rsidRPr="00E62FBB">
        <w:rPr>
          <w:rFonts w:ascii="Times New Roman" w:hAnsi="Times New Roman" w:cs="Times New Roman"/>
          <w:color w:val="000000" w:themeColor="text1"/>
          <w:sz w:val="20"/>
          <w:szCs w:val="20"/>
        </w:rPr>
        <w:t>Lubis</w:t>
      </w:r>
      <w:proofErr w:type="spellEnd"/>
      <w:r w:rsidRPr="00E62FBB">
        <w:rPr>
          <w:rFonts w:ascii="Times New Roman" w:hAnsi="Times New Roman" w:cs="Times New Roman"/>
          <w:color w:val="000000" w:themeColor="text1"/>
          <w:sz w:val="20"/>
          <w:szCs w:val="20"/>
        </w:rPr>
        <w:t xml:space="preserve">, </w:t>
      </w:r>
      <w:proofErr w:type="spellStart"/>
      <w:r w:rsidRPr="00E62FBB">
        <w:rPr>
          <w:rFonts w:ascii="Times New Roman" w:hAnsi="Times New Roman" w:cs="Times New Roman"/>
          <w:i/>
          <w:iCs/>
          <w:color w:val="000000" w:themeColor="text1"/>
          <w:sz w:val="20"/>
          <w:szCs w:val="20"/>
        </w:rPr>
        <w:t>Menuju</w:t>
      </w:r>
      <w:proofErr w:type="spellEnd"/>
      <w:r w:rsidRPr="00E62FBB">
        <w:rPr>
          <w:rFonts w:ascii="Times New Roman" w:hAnsi="Times New Roman" w:cs="Times New Roman"/>
          <w:i/>
          <w:iCs/>
          <w:color w:val="000000" w:themeColor="text1"/>
          <w:sz w:val="20"/>
          <w:szCs w:val="20"/>
        </w:rPr>
        <w:t xml:space="preserve"> Good Corporate Governance (7), </w:t>
      </w:r>
      <w:proofErr w:type="spellStart"/>
      <w:r w:rsidRPr="00E62FBB">
        <w:rPr>
          <w:rFonts w:ascii="Times New Roman" w:hAnsi="Times New Roman" w:cs="Times New Roman"/>
          <w:color w:val="000000" w:themeColor="text1"/>
          <w:sz w:val="20"/>
          <w:szCs w:val="20"/>
        </w:rPr>
        <w:t>Artikel</w:t>
      </w:r>
      <w:proofErr w:type="spellEnd"/>
      <w:r w:rsidRPr="00E62FBB">
        <w:rPr>
          <w:rFonts w:ascii="Times New Roman" w:hAnsi="Times New Roman" w:cs="Times New Roman"/>
          <w:color w:val="000000" w:themeColor="text1"/>
          <w:sz w:val="20"/>
          <w:szCs w:val="20"/>
        </w:rPr>
        <w:t xml:space="preserve">, </w:t>
      </w:r>
      <w:proofErr w:type="spellStart"/>
      <w:r w:rsidRPr="00E62FBB">
        <w:rPr>
          <w:rFonts w:ascii="Times New Roman" w:hAnsi="Times New Roman" w:cs="Times New Roman"/>
          <w:color w:val="000000" w:themeColor="text1"/>
          <w:sz w:val="20"/>
          <w:szCs w:val="20"/>
        </w:rPr>
        <w:t>Hukumonline</w:t>
      </w:r>
      <w:proofErr w:type="spellEnd"/>
      <w:r w:rsidRPr="00E62FBB">
        <w:rPr>
          <w:rFonts w:ascii="Times New Roman" w:hAnsi="Times New Roman" w:cs="Times New Roman"/>
          <w:color w:val="000000" w:themeColor="text1"/>
          <w:sz w:val="20"/>
          <w:szCs w:val="20"/>
        </w:rPr>
        <w:t xml:space="preserve">, di </w:t>
      </w:r>
      <w:proofErr w:type="spellStart"/>
      <w:r w:rsidRPr="00E62FBB">
        <w:rPr>
          <w:rFonts w:ascii="Times New Roman" w:hAnsi="Times New Roman" w:cs="Times New Roman"/>
          <w:color w:val="000000" w:themeColor="text1"/>
          <w:sz w:val="20"/>
          <w:szCs w:val="20"/>
        </w:rPr>
        <w:t>akses</w:t>
      </w:r>
      <w:proofErr w:type="spellEnd"/>
      <w:r w:rsidRPr="00E62FBB">
        <w:rPr>
          <w:rFonts w:ascii="Times New Roman" w:hAnsi="Times New Roman" w:cs="Times New Roman"/>
          <w:color w:val="000000" w:themeColor="text1"/>
          <w:sz w:val="20"/>
          <w:szCs w:val="20"/>
        </w:rPr>
        <w:t xml:space="preserve"> pada </w:t>
      </w:r>
      <w:proofErr w:type="spellStart"/>
      <w:r w:rsidRPr="00E62FBB">
        <w:rPr>
          <w:rFonts w:ascii="Times New Roman" w:hAnsi="Times New Roman" w:cs="Times New Roman"/>
          <w:color w:val="000000" w:themeColor="text1"/>
          <w:sz w:val="20"/>
          <w:szCs w:val="20"/>
        </w:rPr>
        <w:t>tanggal</w:t>
      </w:r>
      <w:proofErr w:type="spellEnd"/>
      <w:r w:rsidRPr="00E62FBB">
        <w:rPr>
          <w:rFonts w:ascii="Times New Roman" w:hAnsi="Times New Roman" w:cs="Times New Roman"/>
          <w:color w:val="000000" w:themeColor="text1"/>
          <w:sz w:val="20"/>
          <w:szCs w:val="20"/>
        </w:rPr>
        <w:t xml:space="preserve"> 3 </w:t>
      </w:r>
      <w:proofErr w:type="spellStart"/>
      <w:r w:rsidRPr="00E62FBB">
        <w:rPr>
          <w:rFonts w:ascii="Times New Roman" w:hAnsi="Times New Roman" w:cs="Times New Roman"/>
          <w:color w:val="000000" w:themeColor="text1"/>
          <w:sz w:val="20"/>
          <w:szCs w:val="20"/>
        </w:rPr>
        <w:t>Juni</w:t>
      </w:r>
      <w:proofErr w:type="spellEnd"/>
      <w:r w:rsidRPr="00E62FBB">
        <w:rPr>
          <w:rFonts w:ascii="Times New Roman" w:hAnsi="Times New Roman" w:cs="Times New Roman"/>
          <w:color w:val="000000" w:themeColor="text1"/>
          <w:sz w:val="20"/>
          <w:szCs w:val="20"/>
        </w:rPr>
        <w:t xml:space="preserve"> 2018.</w:t>
      </w:r>
    </w:p>
  </w:footnote>
  <w:footnote w:id="12">
    <w:p w:rsidR="00970E1E" w:rsidRPr="009A4FFF" w:rsidRDefault="00970E1E" w:rsidP="001D4388">
      <w:pPr>
        <w:pStyle w:val="FootnoteText"/>
        <w:ind w:firstLine="567"/>
        <w:jc w:val="both"/>
        <w:rPr>
          <w:rFonts w:ascii="Times New Roman" w:hAnsi="Times New Roman" w:cs="Times New Roman"/>
        </w:rPr>
      </w:pPr>
      <w:r w:rsidRPr="009A4FFF">
        <w:rPr>
          <w:rStyle w:val="FootnoteReference"/>
          <w:rFonts w:ascii="Times New Roman" w:hAnsi="Times New Roman" w:cs="Times New Roman"/>
        </w:rPr>
        <w:footnoteRef/>
      </w:r>
      <w:r w:rsidRPr="009A4FFF">
        <w:rPr>
          <w:rFonts w:ascii="Times New Roman" w:hAnsi="Times New Roman" w:cs="Times New Roman"/>
        </w:rPr>
        <w:t xml:space="preserve"> Budi </w:t>
      </w:r>
      <w:proofErr w:type="spellStart"/>
      <w:r w:rsidRPr="009A4FFF">
        <w:rPr>
          <w:rFonts w:ascii="Times New Roman" w:hAnsi="Times New Roman" w:cs="Times New Roman"/>
        </w:rPr>
        <w:t>Agus</w:t>
      </w:r>
      <w:proofErr w:type="spellEnd"/>
      <w:r w:rsidRPr="009A4FFF">
        <w:rPr>
          <w:rFonts w:ascii="Times New Roman" w:hAnsi="Times New Roman" w:cs="Times New Roman"/>
        </w:rPr>
        <w:t xml:space="preserve"> </w:t>
      </w:r>
      <w:proofErr w:type="spellStart"/>
      <w:r w:rsidRPr="009A4FFF">
        <w:rPr>
          <w:rFonts w:ascii="Times New Roman" w:hAnsi="Times New Roman" w:cs="Times New Roman"/>
        </w:rPr>
        <w:t>Riswandi</w:t>
      </w:r>
      <w:proofErr w:type="spellEnd"/>
      <w:r w:rsidRPr="009A4FFF">
        <w:rPr>
          <w:rFonts w:ascii="Times New Roman" w:hAnsi="Times New Roman" w:cs="Times New Roman"/>
        </w:rPr>
        <w:t xml:space="preserve">, </w:t>
      </w:r>
      <w:proofErr w:type="spellStart"/>
      <w:r w:rsidRPr="009A4FFF">
        <w:rPr>
          <w:rFonts w:ascii="Times New Roman" w:hAnsi="Times New Roman" w:cs="Times New Roman"/>
          <w:i/>
        </w:rPr>
        <w:t>Aspek</w:t>
      </w:r>
      <w:proofErr w:type="spellEnd"/>
      <w:r w:rsidRPr="009A4FFF">
        <w:rPr>
          <w:rFonts w:ascii="Times New Roman" w:hAnsi="Times New Roman" w:cs="Times New Roman"/>
          <w:i/>
        </w:rPr>
        <w:t xml:space="preserve"> </w:t>
      </w:r>
      <w:proofErr w:type="spellStart"/>
      <w:r w:rsidRPr="009A4FFF">
        <w:rPr>
          <w:rFonts w:ascii="Times New Roman" w:hAnsi="Times New Roman" w:cs="Times New Roman"/>
          <w:i/>
        </w:rPr>
        <w:t>Hukum</w:t>
      </w:r>
      <w:proofErr w:type="spellEnd"/>
      <w:r w:rsidRPr="009A4FFF">
        <w:rPr>
          <w:rFonts w:ascii="Times New Roman" w:hAnsi="Times New Roman" w:cs="Times New Roman"/>
          <w:i/>
        </w:rPr>
        <w:t xml:space="preserve"> Internet Banking</w:t>
      </w:r>
      <w:r w:rsidRPr="009A4FFF">
        <w:rPr>
          <w:rFonts w:ascii="Times New Roman" w:hAnsi="Times New Roman" w:cs="Times New Roman"/>
        </w:rPr>
        <w:t xml:space="preserve">, </w:t>
      </w:r>
      <w:proofErr w:type="spellStart"/>
      <w:r w:rsidRPr="009A4FFF">
        <w:rPr>
          <w:rFonts w:ascii="Times New Roman" w:hAnsi="Times New Roman" w:cs="Times New Roman"/>
        </w:rPr>
        <w:t>Rajawali</w:t>
      </w:r>
      <w:proofErr w:type="spellEnd"/>
      <w:r w:rsidRPr="009A4FFF">
        <w:rPr>
          <w:rFonts w:ascii="Times New Roman" w:hAnsi="Times New Roman" w:cs="Times New Roman"/>
        </w:rPr>
        <w:t xml:space="preserve"> Pers, Jakarta, 2005, hlm.1.</w:t>
      </w:r>
    </w:p>
  </w:footnote>
  <w:footnote w:id="13">
    <w:p w:rsidR="00970E1E" w:rsidRPr="009A4FFF" w:rsidRDefault="00970E1E" w:rsidP="001D4388">
      <w:pPr>
        <w:autoSpaceDE w:val="0"/>
        <w:autoSpaceDN w:val="0"/>
        <w:adjustRightInd w:val="0"/>
        <w:spacing w:after="0" w:line="240" w:lineRule="auto"/>
        <w:ind w:firstLine="567"/>
        <w:jc w:val="both"/>
        <w:rPr>
          <w:rFonts w:ascii="Times New Roman" w:hAnsi="Times New Roman" w:cs="Times New Roman"/>
          <w:sz w:val="20"/>
          <w:szCs w:val="20"/>
        </w:rPr>
      </w:pPr>
      <w:r w:rsidRPr="009A4FFF">
        <w:rPr>
          <w:rStyle w:val="FootnoteReference"/>
          <w:rFonts w:ascii="Times New Roman" w:hAnsi="Times New Roman" w:cs="Times New Roman"/>
          <w:sz w:val="20"/>
          <w:szCs w:val="20"/>
        </w:rPr>
        <w:footnoteRef/>
      </w:r>
      <w:r w:rsidRPr="009A4FFF">
        <w:rPr>
          <w:rFonts w:ascii="Times New Roman" w:hAnsi="Times New Roman" w:cs="Times New Roman"/>
          <w:sz w:val="20"/>
          <w:szCs w:val="20"/>
        </w:rPr>
        <w:t xml:space="preserve"> </w:t>
      </w:r>
      <w:proofErr w:type="spellStart"/>
      <w:r w:rsidRPr="009A4FFF">
        <w:rPr>
          <w:rFonts w:ascii="Times New Roman" w:hAnsi="Times New Roman" w:cs="Times New Roman"/>
          <w:sz w:val="20"/>
          <w:szCs w:val="20"/>
        </w:rPr>
        <w:t>Lihat</w:t>
      </w:r>
      <w:proofErr w:type="spellEnd"/>
      <w:r w:rsidRPr="009A4FFF">
        <w:rPr>
          <w:rFonts w:ascii="Times New Roman" w:hAnsi="Times New Roman" w:cs="Times New Roman"/>
          <w:sz w:val="20"/>
          <w:szCs w:val="20"/>
        </w:rPr>
        <w:t xml:space="preserve"> Surat </w:t>
      </w:r>
      <w:proofErr w:type="spellStart"/>
      <w:r w:rsidRPr="009A4FFF">
        <w:rPr>
          <w:rFonts w:ascii="Times New Roman" w:hAnsi="Times New Roman" w:cs="Times New Roman"/>
          <w:sz w:val="20"/>
          <w:szCs w:val="20"/>
        </w:rPr>
        <w:t>Edaran</w:t>
      </w:r>
      <w:proofErr w:type="spellEnd"/>
      <w:r w:rsidRPr="009A4FFF">
        <w:rPr>
          <w:rFonts w:ascii="Times New Roman" w:hAnsi="Times New Roman" w:cs="Times New Roman"/>
          <w:sz w:val="20"/>
          <w:szCs w:val="20"/>
        </w:rPr>
        <w:t xml:space="preserve"> Bank Indonesia (SEBI) No. 9/12/DPNP </w:t>
      </w:r>
      <w:proofErr w:type="spellStart"/>
      <w:r w:rsidRPr="009A4FFF">
        <w:rPr>
          <w:rFonts w:ascii="Times New Roman" w:hAnsi="Times New Roman" w:cs="Times New Roman"/>
          <w:sz w:val="20"/>
          <w:szCs w:val="20"/>
        </w:rPr>
        <w:t>tanggal</w:t>
      </w:r>
      <w:proofErr w:type="spellEnd"/>
      <w:r w:rsidRPr="009A4FFF">
        <w:rPr>
          <w:rFonts w:ascii="Times New Roman" w:hAnsi="Times New Roman" w:cs="Times New Roman"/>
          <w:sz w:val="20"/>
          <w:szCs w:val="20"/>
        </w:rPr>
        <w:t xml:space="preserve"> 30 Mei 2007</w:t>
      </w:r>
    </w:p>
  </w:footnote>
  <w:footnote w:id="14">
    <w:p w:rsidR="00970E1E" w:rsidRPr="009A4FFF" w:rsidRDefault="00970E1E" w:rsidP="001D4388">
      <w:pPr>
        <w:pStyle w:val="FootnoteText"/>
        <w:ind w:firstLine="567"/>
        <w:jc w:val="both"/>
        <w:rPr>
          <w:rFonts w:ascii="Times New Roman" w:hAnsi="Times New Roman" w:cs="Times New Roman"/>
        </w:rPr>
      </w:pPr>
      <w:r w:rsidRPr="009A4FFF">
        <w:rPr>
          <w:rStyle w:val="FootnoteReference"/>
          <w:rFonts w:ascii="Times New Roman" w:hAnsi="Times New Roman" w:cs="Times New Roman"/>
        </w:rPr>
        <w:footnoteRef/>
      </w:r>
      <w:r w:rsidRPr="009A4FFF">
        <w:rPr>
          <w:rFonts w:ascii="Times New Roman" w:hAnsi="Times New Roman" w:cs="Times New Roman"/>
        </w:rPr>
        <w:t xml:space="preserve"> Bank Indonesia, </w:t>
      </w:r>
      <w:proofErr w:type="spellStart"/>
      <w:r w:rsidRPr="009A4FFF">
        <w:rPr>
          <w:rFonts w:ascii="Times New Roman" w:hAnsi="Times New Roman" w:cs="Times New Roman"/>
          <w:i/>
        </w:rPr>
        <w:t>Pedoman</w:t>
      </w:r>
      <w:proofErr w:type="spellEnd"/>
      <w:r w:rsidRPr="009A4FFF">
        <w:rPr>
          <w:rFonts w:ascii="Times New Roman" w:hAnsi="Times New Roman" w:cs="Times New Roman"/>
          <w:i/>
        </w:rPr>
        <w:t xml:space="preserve"> </w:t>
      </w:r>
      <w:proofErr w:type="spellStart"/>
      <w:r w:rsidRPr="009A4FFF">
        <w:rPr>
          <w:rFonts w:ascii="Times New Roman" w:hAnsi="Times New Roman" w:cs="Times New Roman"/>
          <w:i/>
        </w:rPr>
        <w:t>Standar</w:t>
      </w:r>
      <w:proofErr w:type="spellEnd"/>
      <w:r w:rsidRPr="009A4FFF">
        <w:rPr>
          <w:rFonts w:ascii="Times New Roman" w:hAnsi="Times New Roman" w:cs="Times New Roman"/>
          <w:i/>
        </w:rPr>
        <w:t xml:space="preserve"> </w:t>
      </w:r>
      <w:proofErr w:type="spellStart"/>
      <w:r w:rsidRPr="009A4FFF">
        <w:rPr>
          <w:rFonts w:ascii="Times New Roman" w:hAnsi="Times New Roman" w:cs="Times New Roman"/>
          <w:i/>
        </w:rPr>
        <w:t>Sistem</w:t>
      </w:r>
      <w:proofErr w:type="spellEnd"/>
      <w:r w:rsidRPr="009A4FFF">
        <w:rPr>
          <w:rFonts w:ascii="Times New Roman" w:hAnsi="Times New Roman" w:cs="Times New Roman"/>
          <w:i/>
        </w:rPr>
        <w:t xml:space="preserve"> </w:t>
      </w:r>
      <w:proofErr w:type="spellStart"/>
      <w:r w:rsidRPr="009A4FFF">
        <w:rPr>
          <w:rFonts w:ascii="Times New Roman" w:hAnsi="Times New Roman" w:cs="Times New Roman"/>
          <w:i/>
        </w:rPr>
        <w:t>Pengendalian</w:t>
      </w:r>
      <w:proofErr w:type="spellEnd"/>
      <w:r w:rsidRPr="009A4FFF">
        <w:rPr>
          <w:rFonts w:ascii="Times New Roman" w:hAnsi="Times New Roman" w:cs="Times New Roman"/>
          <w:i/>
        </w:rPr>
        <w:t xml:space="preserve"> Intern </w:t>
      </w:r>
      <w:proofErr w:type="spellStart"/>
      <w:r w:rsidRPr="009A4FFF">
        <w:rPr>
          <w:rFonts w:ascii="Times New Roman" w:hAnsi="Times New Roman" w:cs="Times New Roman"/>
          <w:i/>
        </w:rPr>
        <w:t>bagi</w:t>
      </w:r>
      <w:proofErr w:type="spellEnd"/>
      <w:r w:rsidRPr="009A4FFF">
        <w:rPr>
          <w:rFonts w:ascii="Times New Roman" w:hAnsi="Times New Roman" w:cs="Times New Roman"/>
          <w:i/>
        </w:rPr>
        <w:t xml:space="preserve"> Bank </w:t>
      </w:r>
      <w:proofErr w:type="spellStart"/>
      <w:r w:rsidRPr="009A4FFF">
        <w:rPr>
          <w:rFonts w:ascii="Times New Roman" w:hAnsi="Times New Roman" w:cs="Times New Roman"/>
          <w:i/>
        </w:rPr>
        <w:t>Umum</w:t>
      </w:r>
      <w:proofErr w:type="spellEnd"/>
      <w:r w:rsidRPr="009A4FFF">
        <w:rPr>
          <w:rFonts w:ascii="Times New Roman" w:hAnsi="Times New Roman" w:cs="Times New Roman"/>
        </w:rPr>
        <w:t xml:space="preserve">, </w:t>
      </w:r>
      <w:proofErr w:type="spellStart"/>
      <w:r w:rsidRPr="009A4FFF">
        <w:rPr>
          <w:rFonts w:ascii="Times New Roman" w:hAnsi="Times New Roman" w:cs="Times New Roman"/>
        </w:rPr>
        <w:t>Direktorat</w:t>
      </w:r>
      <w:proofErr w:type="spellEnd"/>
      <w:r w:rsidRPr="009A4FFF">
        <w:rPr>
          <w:rFonts w:ascii="Times New Roman" w:hAnsi="Times New Roman" w:cs="Times New Roman"/>
        </w:rPr>
        <w:t xml:space="preserve"> </w:t>
      </w:r>
      <w:proofErr w:type="spellStart"/>
      <w:r w:rsidRPr="009A4FFF">
        <w:rPr>
          <w:rFonts w:ascii="Times New Roman" w:hAnsi="Times New Roman" w:cs="Times New Roman"/>
        </w:rPr>
        <w:t>Penelitian</w:t>
      </w:r>
      <w:proofErr w:type="spellEnd"/>
      <w:r w:rsidRPr="009A4FFF">
        <w:rPr>
          <w:rFonts w:ascii="Times New Roman" w:hAnsi="Times New Roman" w:cs="Times New Roman"/>
        </w:rPr>
        <w:t xml:space="preserve"> dan </w:t>
      </w:r>
      <w:proofErr w:type="spellStart"/>
      <w:r w:rsidRPr="009A4FFF">
        <w:rPr>
          <w:rFonts w:ascii="Times New Roman" w:hAnsi="Times New Roman" w:cs="Times New Roman"/>
        </w:rPr>
        <w:t>Pengaturan</w:t>
      </w:r>
      <w:proofErr w:type="spellEnd"/>
      <w:r w:rsidRPr="009A4FFF">
        <w:rPr>
          <w:rFonts w:ascii="Times New Roman" w:hAnsi="Times New Roman" w:cs="Times New Roman"/>
        </w:rPr>
        <w:t xml:space="preserve"> </w:t>
      </w:r>
      <w:proofErr w:type="spellStart"/>
      <w:r w:rsidRPr="009A4FFF">
        <w:rPr>
          <w:rFonts w:ascii="Times New Roman" w:hAnsi="Times New Roman" w:cs="Times New Roman"/>
        </w:rPr>
        <w:t>Perbankan</w:t>
      </w:r>
      <w:proofErr w:type="spellEnd"/>
      <w:r w:rsidRPr="009A4FFF">
        <w:rPr>
          <w:rFonts w:ascii="Times New Roman" w:hAnsi="Times New Roman" w:cs="Times New Roman"/>
        </w:rPr>
        <w:t xml:space="preserve">, September 2003, </w:t>
      </w:r>
      <w:proofErr w:type="spellStart"/>
      <w:r w:rsidRPr="009A4FFF">
        <w:rPr>
          <w:rFonts w:ascii="Times New Roman" w:hAnsi="Times New Roman" w:cs="Times New Roman"/>
        </w:rPr>
        <w:t>hlm</w:t>
      </w:r>
      <w:proofErr w:type="spellEnd"/>
      <w:r w:rsidRPr="009A4FFF">
        <w:rPr>
          <w:rFonts w:ascii="Times New Roman" w:hAnsi="Times New Roman" w:cs="Times New Roman"/>
        </w:rPr>
        <w:t>. 1.</w:t>
      </w:r>
    </w:p>
  </w:footnote>
  <w:footnote w:id="15">
    <w:p w:rsidR="00970E1E" w:rsidRPr="009A4FFF" w:rsidRDefault="00970E1E" w:rsidP="001D4388">
      <w:pPr>
        <w:pStyle w:val="FootnoteText"/>
        <w:ind w:firstLine="567"/>
        <w:jc w:val="both"/>
        <w:rPr>
          <w:rFonts w:ascii="Times New Roman" w:hAnsi="Times New Roman" w:cs="Times New Roman"/>
        </w:rPr>
      </w:pPr>
      <w:r w:rsidRPr="009A4FFF">
        <w:rPr>
          <w:rStyle w:val="FootnoteReference"/>
          <w:rFonts w:ascii="Times New Roman" w:hAnsi="Times New Roman" w:cs="Times New Roman"/>
        </w:rPr>
        <w:footnoteRef/>
      </w:r>
      <w:r w:rsidRPr="009A4FFF">
        <w:rPr>
          <w:rFonts w:ascii="Times New Roman" w:hAnsi="Times New Roman" w:cs="Times New Roman"/>
        </w:rPr>
        <w:t xml:space="preserve"> </w:t>
      </w:r>
      <w:r w:rsidRPr="009A4FFF">
        <w:rPr>
          <w:rFonts w:ascii="Times New Roman" w:hAnsi="Times New Roman" w:cs="Times New Roman"/>
          <w:i/>
        </w:rPr>
        <w:t>Ibid</w:t>
      </w:r>
      <w:r w:rsidRPr="009A4FFF">
        <w:rPr>
          <w:rFonts w:ascii="Times New Roman" w:hAnsi="Times New Roman" w:cs="Times New Roman"/>
        </w:rPr>
        <w:t>, hlm.5.</w:t>
      </w:r>
    </w:p>
  </w:footnote>
  <w:footnote w:id="16">
    <w:p w:rsidR="00970E1E" w:rsidRPr="009A4FFF" w:rsidRDefault="00970E1E" w:rsidP="001D4388">
      <w:pPr>
        <w:pStyle w:val="FootnoteText"/>
        <w:tabs>
          <w:tab w:val="left" w:pos="990"/>
        </w:tabs>
        <w:ind w:firstLine="567"/>
        <w:jc w:val="both"/>
        <w:rPr>
          <w:rFonts w:ascii="Times New Roman" w:hAnsi="Times New Roman" w:cs="Times New Roman"/>
        </w:rPr>
      </w:pPr>
      <w:r w:rsidRPr="009A4FFF">
        <w:rPr>
          <w:rStyle w:val="FootnoteReference"/>
          <w:rFonts w:ascii="Times New Roman" w:hAnsi="Times New Roman" w:cs="Times New Roman"/>
          <w:color w:val="000000"/>
        </w:rPr>
        <w:footnoteRef/>
      </w:r>
      <w:r w:rsidRPr="009A4FFF">
        <w:rPr>
          <w:rFonts w:ascii="Times New Roman" w:hAnsi="Times New Roman" w:cs="Times New Roman"/>
          <w:color w:val="000000"/>
        </w:rPr>
        <w:t xml:space="preserve"> Leo </w:t>
      </w:r>
      <w:proofErr w:type="spellStart"/>
      <w:proofErr w:type="gramStart"/>
      <w:r w:rsidRPr="009A4FFF">
        <w:rPr>
          <w:rFonts w:ascii="Times New Roman" w:hAnsi="Times New Roman" w:cs="Times New Roman"/>
          <w:color w:val="000000"/>
        </w:rPr>
        <w:t>J.Susilo</w:t>
      </w:r>
      <w:proofErr w:type="spellEnd"/>
      <w:proofErr w:type="gramEnd"/>
      <w:r w:rsidRPr="009A4FFF">
        <w:rPr>
          <w:rFonts w:ascii="Times New Roman" w:hAnsi="Times New Roman" w:cs="Times New Roman"/>
          <w:color w:val="000000"/>
        </w:rPr>
        <w:t xml:space="preserve"> &amp; </w:t>
      </w:r>
      <w:proofErr w:type="spellStart"/>
      <w:r w:rsidRPr="009A4FFF">
        <w:rPr>
          <w:rFonts w:ascii="Times New Roman" w:hAnsi="Times New Roman" w:cs="Times New Roman"/>
          <w:color w:val="000000"/>
        </w:rPr>
        <w:t>Karlen</w:t>
      </w:r>
      <w:proofErr w:type="spellEnd"/>
      <w:r w:rsidRPr="009A4FFF">
        <w:rPr>
          <w:rFonts w:ascii="Times New Roman" w:hAnsi="Times New Roman" w:cs="Times New Roman"/>
          <w:color w:val="000000"/>
        </w:rPr>
        <w:t xml:space="preserve"> </w:t>
      </w:r>
      <w:proofErr w:type="spellStart"/>
      <w:r w:rsidRPr="009A4FFF">
        <w:rPr>
          <w:rFonts w:ascii="Times New Roman" w:hAnsi="Times New Roman" w:cs="Times New Roman"/>
          <w:color w:val="000000"/>
        </w:rPr>
        <w:t>simarmata</w:t>
      </w:r>
      <w:proofErr w:type="spellEnd"/>
      <w:r w:rsidRPr="009A4FFF">
        <w:rPr>
          <w:rFonts w:ascii="Times New Roman" w:hAnsi="Times New Roman" w:cs="Times New Roman"/>
          <w:color w:val="000000"/>
        </w:rPr>
        <w:t xml:space="preserve">, </w:t>
      </w:r>
      <w:r w:rsidRPr="009A4FFF">
        <w:rPr>
          <w:rFonts w:ascii="Times New Roman" w:hAnsi="Times New Roman" w:cs="Times New Roman"/>
          <w:i/>
          <w:color w:val="000000"/>
        </w:rPr>
        <w:t>Good Corporate Governance Pada Bank</w:t>
      </w:r>
      <w:r w:rsidRPr="009A4FFF">
        <w:rPr>
          <w:rFonts w:ascii="Times New Roman" w:hAnsi="Times New Roman" w:cs="Times New Roman"/>
          <w:color w:val="000000"/>
        </w:rPr>
        <w:t xml:space="preserve">, </w:t>
      </w:r>
      <w:proofErr w:type="spellStart"/>
      <w:r w:rsidRPr="009A4FFF">
        <w:rPr>
          <w:rFonts w:ascii="Times New Roman" w:hAnsi="Times New Roman" w:cs="Times New Roman"/>
          <w:color w:val="000000"/>
        </w:rPr>
        <w:t>Hikayat</w:t>
      </w:r>
      <w:proofErr w:type="spellEnd"/>
      <w:r w:rsidRPr="009A4FFF">
        <w:rPr>
          <w:rFonts w:ascii="Times New Roman" w:hAnsi="Times New Roman" w:cs="Times New Roman"/>
          <w:color w:val="000000"/>
        </w:rPr>
        <w:t xml:space="preserve"> Dunia, Bandung, </w:t>
      </w:r>
      <w:proofErr w:type="spellStart"/>
      <w:r w:rsidRPr="009A4FFF">
        <w:rPr>
          <w:rFonts w:ascii="Times New Roman" w:hAnsi="Times New Roman" w:cs="Times New Roman"/>
          <w:color w:val="000000"/>
        </w:rPr>
        <w:t>hlm</w:t>
      </w:r>
      <w:proofErr w:type="spellEnd"/>
      <w:r w:rsidRPr="009A4FFF">
        <w:rPr>
          <w:rFonts w:ascii="Times New Roman" w:hAnsi="Times New Roman" w:cs="Times New Roman"/>
          <w:color w:val="000000"/>
        </w:rPr>
        <w:t>. 79.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6D9" w:rsidRPr="00FF1E41" w:rsidRDefault="001836D9" w:rsidP="00F35592">
    <w:pPr>
      <w:pStyle w:val="Header"/>
      <w:pBdr>
        <w:bottom w:val="single" w:sz="4" w:space="1" w:color="auto"/>
      </w:pBdr>
      <w:jc w:val="center"/>
      <w:rPr>
        <w:rFonts w:ascii="Arial" w:hAnsi="Arial" w:cs="Arial"/>
        <w:sz w:val="32"/>
        <w:szCs w:val="32"/>
        <w:lang w:val="id-ID"/>
      </w:rPr>
    </w:pPr>
    <w:r w:rsidRPr="00FF1E41">
      <w:rPr>
        <w:rFonts w:ascii="Arial" w:hAnsi="Arial" w:cs="Arial"/>
        <w:sz w:val="32"/>
        <w:szCs w:val="32"/>
        <w:lang w:val="id-ID"/>
      </w:rPr>
      <w:t>Jurnal Ilmu Hukum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3EE0"/>
    <w:multiLevelType w:val="hybridMultilevel"/>
    <w:tmpl w:val="8D183F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121BE"/>
    <w:multiLevelType w:val="hybridMultilevel"/>
    <w:tmpl w:val="2ACE800E"/>
    <w:lvl w:ilvl="0" w:tplc="0409000F">
      <w:start w:val="1"/>
      <w:numFmt w:val="decimal"/>
      <w:lvlText w:val="%1."/>
      <w:lvlJc w:val="left"/>
      <w:pPr>
        <w:ind w:left="1080" w:hanging="360"/>
      </w:pPr>
    </w:lvl>
    <w:lvl w:ilvl="1" w:tplc="28408F5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3B5652"/>
    <w:multiLevelType w:val="hybridMultilevel"/>
    <w:tmpl w:val="BEF406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40796D"/>
    <w:multiLevelType w:val="hybridMultilevel"/>
    <w:tmpl w:val="90769F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65D4D8E0">
      <w:start w:val="1"/>
      <w:numFmt w:val="decimal"/>
      <w:lvlText w:val="%3."/>
      <w:lvlJc w:val="left"/>
      <w:pPr>
        <w:ind w:left="3060" w:hanging="1080"/>
      </w:pPr>
      <w:rPr>
        <w:rFonts w:hint="default"/>
        <w:b w:val="0"/>
      </w:rPr>
    </w:lvl>
    <w:lvl w:ilvl="3" w:tplc="770EBF02">
      <w:start w:val="1"/>
      <w:numFmt w:val="lowerLetter"/>
      <w:lvlText w:val="%4)"/>
      <w:lvlJc w:val="left"/>
      <w:pPr>
        <w:ind w:left="3525" w:hanging="1005"/>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A3D15"/>
    <w:multiLevelType w:val="hybridMultilevel"/>
    <w:tmpl w:val="8B6670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03363E"/>
    <w:multiLevelType w:val="hybridMultilevel"/>
    <w:tmpl w:val="60B44E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D35ACA"/>
    <w:multiLevelType w:val="hybridMultilevel"/>
    <w:tmpl w:val="E25EAC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9E4202"/>
    <w:multiLevelType w:val="multilevel"/>
    <w:tmpl w:val="25188E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CE6AD8"/>
    <w:multiLevelType w:val="multilevel"/>
    <w:tmpl w:val="60DAF6C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320286"/>
    <w:multiLevelType w:val="hybridMultilevel"/>
    <w:tmpl w:val="7646EB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33D0EC8"/>
    <w:multiLevelType w:val="hybridMultilevel"/>
    <w:tmpl w:val="68829FE4"/>
    <w:lvl w:ilvl="0" w:tplc="09267AE2">
      <w:start w:val="1"/>
      <w:numFmt w:val="decimal"/>
      <w:lvlText w:val="(%1)."/>
      <w:lvlJc w:val="left"/>
      <w:pPr>
        <w:ind w:left="1440" w:hanging="360"/>
      </w:pPr>
      <w:rPr>
        <w:rFonts w:hint="default"/>
        <w:b w:val="0"/>
        <w:i w:val="0"/>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4760188"/>
    <w:multiLevelType w:val="hybridMultilevel"/>
    <w:tmpl w:val="1D1C1F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C76F1E"/>
    <w:multiLevelType w:val="multilevel"/>
    <w:tmpl w:val="30963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2D4223"/>
    <w:multiLevelType w:val="hybridMultilevel"/>
    <w:tmpl w:val="A1E424EC"/>
    <w:lvl w:ilvl="0" w:tplc="09267AE2">
      <w:start w:val="1"/>
      <w:numFmt w:val="decimal"/>
      <w:pStyle w:val="PerUUAyat"/>
      <w:lvlText w:val="(%1)."/>
      <w:lvlJc w:val="left"/>
      <w:pPr>
        <w:ind w:left="1080" w:hanging="360"/>
      </w:pPr>
      <w:rPr>
        <w:rFonts w:hint="default"/>
        <w:b w:val="0"/>
        <w:i w:val="0"/>
        <w:color w:val="auto"/>
        <w:sz w:val="24"/>
        <w:szCs w:val="24"/>
      </w:rPr>
    </w:lvl>
    <w:lvl w:ilvl="1" w:tplc="A3AA1E3A">
      <w:start w:val="1"/>
      <w:numFmt w:val="decimal"/>
      <w:lvlText w:val="(%2)"/>
      <w:lvlJc w:val="left"/>
      <w:pPr>
        <w:ind w:left="1905" w:hanging="46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184B78"/>
    <w:multiLevelType w:val="hybridMultilevel"/>
    <w:tmpl w:val="F3CC6D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FE3110"/>
    <w:multiLevelType w:val="hybridMultilevel"/>
    <w:tmpl w:val="F76A63B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424179FA"/>
    <w:multiLevelType w:val="hybridMultilevel"/>
    <w:tmpl w:val="088655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8E6041"/>
    <w:multiLevelType w:val="hybridMultilevel"/>
    <w:tmpl w:val="BBFA18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7E03282"/>
    <w:multiLevelType w:val="hybridMultilevel"/>
    <w:tmpl w:val="B18277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A2F1E97"/>
    <w:multiLevelType w:val="hybridMultilevel"/>
    <w:tmpl w:val="7638E7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94623A"/>
    <w:multiLevelType w:val="hybridMultilevel"/>
    <w:tmpl w:val="17EC3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9A7F6A"/>
    <w:multiLevelType w:val="multilevel"/>
    <w:tmpl w:val="B2C26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7C2478"/>
    <w:multiLevelType w:val="hybridMultilevel"/>
    <w:tmpl w:val="34920D66"/>
    <w:lvl w:ilvl="0" w:tplc="38B28F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9E142F6"/>
    <w:multiLevelType w:val="hybridMultilevel"/>
    <w:tmpl w:val="FC62DE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A205721"/>
    <w:multiLevelType w:val="hybridMultilevel"/>
    <w:tmpl w:val="99E469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EC57500"/>
    <w:multiLevelType w:val="hybridMultilevel"/>
    <w:tmpl w:val="B2424262"/>
    <w:lvl w:ilvl="0" w:tplc="0409000F">
      <w:start w:val="1"/>
      <w:numFmt w:val="decimal"/>
      <w:lvlText w:val="%1."/>
      <w:lvlJc w:val="left"/>
      <w:pPr>
        <w:tabs>
          <w:tab w:val="num" w:pos="360"/>
        </w:tabs>
        <w:ind w:left="36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633F2CA2"/>
    <w:multiLevelType w:val="hybridMultilevel"/>
    <w:tmpl w:val="F3409E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7ED410A"/>
    <w:multiLevelType w:val="hybridMultilevel"/>
    <w:tmpl w:val="BD90F3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8AC5FC0"/>
    <w:multiLevelType w:val="hybridMultilevel"/>
    <w:tmpl w:val="4072D2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8DD2572"/>
    <w:multiLevelType w:val="hybridMultilevel"/>
    <w:tmpl w:val="673241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9E001E1"/>
    <w:multiLevelType w:val="hybridMultilevel"/>
    <w:tmpl w:val="1D1C1F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ABD35A6"/>
    <w:multiLevelType w:val="hybridMultilevel"/>
    <w:tmpl w:val="49269584"/>
    <w:lvl w:ilvl="0" w:tplc="0409000F">
      <w:start w:val="1"/>
      <w:numFmt w:val="decimal"/>
      <w:lvlText w:val="%1."/>
      <w:lvlJc w:val="left"/>
      <w:pPr>
        <w:ind w:left="1440" w:hanging="360"/>
      </w:pPr>
    </w:lvl>
    <w:lvl w:ilvl="1" w:tplc="7EFC0AEC">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D0D64BD"/>
    <w:multiLevelType w:val="hybridMultilevel"/>
    <w:tmpl w:val="C50AAA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735756"/>
    <w:multiLevelType w:val="hybridMultilevel"/>
    <w:tmpl w:val="A0182C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13016BF"/>
    <w:multiLevelType w:val="hybridMultilevel"/>
    <w:tmpl w:val="810AC7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13D11BA"/>
    <w:multiLevelType w:val="hybridMultilevel"/>
    <w:tmpl w:val="65FCD3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2A90F74"/>
    <w:multiLevelType w:val="hybridMultilevel"/>
    <w:tmpl w:val="0CF8E3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6"/>
  </w:num>
  <w:num w:numId="3">
    <w:abstractNumId w:val="3"/>
  </w:num>
  <w:num w:numId="4">
    <w:abstractNumId w:val="25"/>
  </w:num>
  <w:num w:numId="5">
    <w:abstractNumId w:val="22"/>
  </w:num>
  <w:num w:numId="6">
    <w:abstractNumId w:val="12"/>
  </w:num>
  <w:num w:numId="7">
    <w:abstractNumId w:val="8"/>
  </w:num>
  <w:num w:numId="8">
    <w:abstractNumId w:val="21"/>
  </w:num>
  <w:num w:numId="9">
    <w:abstractNumId w:val="15"/>
  </w:num>
  <w:num w:numId="10">
    <w:abstractNumId w:val="7"/>
  </w:num>
  <w:num w:numId="11">
    <w:abstractNumId w:val="2"/>
  </w:num>
  <w:num w:numId="12">
    <w:abstractNumId w:val="26"/>
  </w:num>
  <w:num w:numId="13">
    <w:abstractNumId w:val="28"/>
  </w:num>
  <w:num w:numId="14">
    <w:abstractNumId w:val="1"/>
  </w:num>
  <w:num w:numId="15">
    <w:abstractNumId w:val="35"/>
  </w:num>
  <w:num w:numId="16">
    <w:abstractNumId w:val="29"/>
  </w:num>
  <w:num w:numId="17">
    <w:abstractNumId w:val="33"/>
  </w:num>
  <w:num w:numId="18">
    <w:abstractNumId w:val="27"/>
  </w:num>
  <w:num w:numId="19">
    <w:abstractNumId w:val="14"/>
  </w:num>
  <w:num w:numId="20">
    <w:abstractNumId w:val="36"/>
  </w:num>
  <w:num w:numId="21">
    <w:abstractNumId w:val="31"/>
  </w:num>
  <w:num w:numId="22">
    <w:abstractNumId w:val="5"/>
  </w:num>
  <w:num w:numId="23">
    <w:abstractNumId w:val="9"/>
  </w:num>
  <w:num w:numId="24">
    <w:abstractNumId w:val="23"/>
  </w:num>
  <w:num w:numId="25">
    <w:abstractNumId w:val="0"/>
  </w:num>
  <w:num w:numId="26">
    <w:abstractNumId w:val="11"/>
  </w:num>
  <w:num w:numId="27">
    <w:abstractNumId w:val="24"/>
  </w:num>
  <w:num w:numId="28">
    <w:abstractNumId w:val="17"/>
  </w:num>
  <w:num w:numId="29">
    <w:abstractNumId w:val="30"/>
  </w:num>
  <w:num w:numId="30">
    <w:abstractNumId w:val="20"/>
  </w:num>
  <w:num w:numId="31">
    <w:abstractNumId w:val="18"/>
  </w:num>
  <w:num w:numId="32">
    <w:abstractNumId w:val="4"/>
  </w:num>
  <w:num w:numId="33">
    <w:abstractNumId w:val="34"/>
  </w:num>
  <w:num w:numId="34">
    <w:abstractNumId w:val="32"/>
  </w:num>
  <w:num w:numId="35">
    <w:abstractNumId w:val="16"/>
  </w:num>
  <w:num w:numId="36">
    <w:abstractNumId w:val="13"/>
  </w:num>
  <w:num w:numId="37">
    <w:abstractNumId w:val="13"/>
    <w:lvlOverride w:ilvl="0">
      <w:startOverride w:val="1"/>
    </w:lvlOverride>
  </w:num>
  <w:num w:numId="38">
    <w:abstractNumId w:val="1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38C"/>
    <w:rsid w:val="00053DFB"/>
    <w:rsid w:val="000B7E52"/>
    <w:rsid w:val="000D58EE"/>
    <w:rsid w:val="00135586"/>
    <w:rsid w:val="00165650"/>
    <w:rsid w:val="00166DD3"/>
    <w:rsid w:val="001836D9"/>
    <w:rsid w:val="001D4388"/>
    <w:rsid w:val="001D4E03"/>
    <w:rsid w:val="002247A2"/>
    <w:rsid w:val="0029371D"/>
    <w:rsid w:val="002F3FFE"/>
    <w:rsid w:val="00374CE8"/>
    <w:rsid w:val="00376634"/>
    <w:rsid w:val="0038185C"/>
    <w:rsid w:val="003C6B2A"/>
    <w:rsid w:val="003C7A93"/>
    <w:rsid w:val="003E29FC"/>
    <w:rsid w:val="004028C1"/>
    <w:rsid w:val="00466A0F"/>
    <w:rsid w:val="00525B02"/>
    <w:rsid w:val="00560C8F"/>
    <w:rsid w:val="00562881"/>
    <w:rsid w:val="005C0071"/>
    <w:rsid w:val="00631D81"/>
    <w:rsid w:val="006431BC"/>
    <w:rsid w:val="00666321"/>
    <w:rsid w:val="00695FD1"/>
    <w:rsid w:val="006A3EB0"/>
    <w:rsid w:val="006B65EE"/>
    <w:rsid w:val="006E1715"/>
    <w:rsid w:val="00797AE0"/>
    <w:rsid w:val="0083535E"/>
    <w:rsid w:val="0084538C"/>
    <w:rsid w:val="00861942"/>
    <w:rsid w:val="008B4DD4"/>
    <w:rsid w:val="00904E1F"/>
    <w:rsid w:val="009320F3"/>
    <w:rsid w:val="00970E1E"/>
    <w:rsid w:val="009769A0"/>
    <w:rsid w:val="00980492"/>
    <w:rsid w:val="00A22BF8"/>
    <w:rsid w:val="00A33478"/>
    <w:rsid w:val="00A41713"/>
    <w:rsid w:val="00A72342"/>
    <w:rsid w:val="00A96B04"/>
    <w:rsid w:val="00AA4E8B"/>
    <w:rsid w:val="00AB6979"/>
    <w:rsid w:val="00AD51AC"/>
    <w:rsid w:val="00B22CB6"/>
    <w:rsid w:val="00B3289B"/>
    <w:rsid w:val="00B35E08"/>
    <w:rsid w:val="00B93AD9"/>
    <w:rsid w:val="00BA2BF1"/>
    <w:rsid w:val="00BE62C8"/>
    <w:rsid w:val="00C17BD5"/>
    <w:rsid w:val="00C72787"/>
    <w:rsid w:val="00C90F4C"/>
    <w:rsid w:val="00CE4993"/>
    <w:rsid w:val="00CF69E8"/>
    <w:rsid w:val="00D13441"/>
    <w:rsid w:val="00D70ED7"/>
    <w:rsid w:val="00D76B2D"/>
    <w:rsid w:val="00DA6DDB"/>
    <w:rsid w:val="00E07C95"/>
    <w:rsid w:val="00E16AE8"/>
    <w:rsid w:val="00E418AD"/>
    <w:rsid w:val="00E853E7"/>
    <w:rsid w:val="00EA46D8"/>
    <w:rsid w:val="00EE3EDE"/>
    <w:rsid w:val="00F236CF"/>
    <w:rsid w:val="00F35592"/>
    <w:rsid w:val="00F84FE4"/>
    <w:rsid w:val="00FB0E6E"/>
    <w:rsid w:val="00FF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301C7-5193-45D3-97A4-A3B60E83C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36D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76B2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Body Text Char1,Char Char2"/>
    <w:basedOn w:val="Normal"/>
    <w:link w:val="ListParagraphChar"/>
    <w:uiPriority w:val="34"/>
    <w:qFormat/>
    <w:rsid w:val="0084538C"/>
    <w:pPr>
      <w:ind w:left="720"/>
      <w:contextualSpacing/>
    </w:pPr>
  </w:style>
  <w:style w:type="paragraph" w:styleId="FootnoteText">
    <w:name w:val="footnote text"/>
    <w:aliases w:val=" Char Char, Char Char Char Char, Char Char Char,Char Char Char,Char Char,Char Char Char Char,Footnote Text Char Char Char,Footnote Text Char Char,Footnote Text Char Char Char Char Char,Footnote Text Char Char Char Char Char Char Char Char"/>
    <w:basedOn w:val="Normal"/>
    <w:link w:val="FootnoteTextChar"/>
    <w:uiPriority w:val="99"/>
    <w:unhideWhenUsed/>
    <w:rsid w:val="0084538C"/>
    <w:pPr>
      <w:spacing w:after="0" w:line="240" w:lineRule="auto"/>
    </w:pPr>
    <w:rPr>
      <w:sz w:val="20"/>
      <w:szCs w:val="20"/>
    </w:rPr>
  </w:style>
  <w:style w:type="character" w:customStyle="1" w:styleId="FootnoteTextChar">
    <w:name w:val="Footnote Text Char"/>
    <w:aliases w:val=" Char Char Char1, Char Char Char Char Char, Char Char Char Char1,Char Char Char Char1,Char Char Char1,Char Char Char Char Char,Footnote Text Char Char Char Char,Footnote Text Char Char Char1,Footnote Text Char Char Char Char Char Char"/>
    <w:basedOn w:val="DefaultParagraphFont"/>
    <w:link w:val="FootnoteText"/>
    <w:uiPriority w:val="99"/>
    <w:rsid w:val="0084538C"/>
    <w:rPr>
      <w:sz w:val="20"/>
      <w:szCs w:val="20"/>
    </w:rPr>
  </w:style>
  <w:style w:type="character" w:styleId="FootnoteReference">
    <w:name w:val="footnote reference"/>
    <w:aliases w:val="fr"/>
    <w:basedOn w:val="DefaultParagraphFont"/>
    <w:uiPriority w:val="99"/>
    <w:unhideWhenUsed/>
    <w:rsid w:val="0084538C"/>
    <w:rPr>
      <w:vertAlign w:val="superscript"/>
    </w:rPr>
  </w:style>
  <w:style w:type="paragraph" w:customStyle="1" w:styleId="Default">
    <w:name w:val="Default"/>
    <w:rsid w:val="0084538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kepala Char,Body Text Char1 Char,Char Char2 Char"/>
    <w:basedOn w:val="DefaultParagraphFont"/>
    <w:link w:val="ListParagraph"/>
    <w:uiPriority w:val="34"/>
    <w:rsid w:val="00560C8F"/>
  </w:style>
  <w:style w:type="character" w:customStyle="1" w:styleId="a-size-large">
    <w:name w:val="a-size-large"/>
    <w:basedOn w:val="DefaultParagraphFont"/>
    <w:rsid w:val="00560C8F"/>
  </w:style>
  <w:style w:type="paragraph" w:styleId="BodyTextIndent">
    <w:name w:val="Body Text Indent"/>
    <w:basedOn w:val="Normal"/>
    <w:link w:val="BodyTextIndentChar"/>
    <w:uiPriority w:val="99"/>
    <w:rsid w:val="00A41713"/>
    <w:pPr>
      <w:spacing w:after="120" w:line="240" w:lineRule="auto"/>
      <w:ind w:left="360" w:hanging="567"/>
      <w:jc w:val="both"/>
    </w:pPr>
    <w:rPr>
      <w:rFonts w:ascii="Times New Roman" w:eastAsia="Times New Roman" w:hAnsi="Times New Roman" w:cs="Times New Roman"/>
      <w:sz w:val="24"/>
      <w:szCs w:val="24"/>
      <w:lang w:val="id-ID" w:eastAsia="en-GB"/>
    </w:rPr>
  </w:style>
  <w:style w:type="character" w:customStyle="1" w:styleId="BodyTextIndentChar">
    <w:name w:val="Body Text Indent Char"/>
    <w:basedOn w:val="DefaultParagraphFont"/>
    <w:link w:val="BodyTextIndent"/>
    <w:uiPriority w:val="99"/>
    <w:rsid w:val="00A41713"/>
    <w:rPr>
      <w:rFonts w:ascii="Times New Roman" w:eastAsia="Times New Roman" w:hAnsi="Times New Roman" w:cs="Times New Roman"/>
      <w:sz w:val="24"/>
      <w:szCs w:val="24"/>
      <w:lang w:val="id-ID" w:eastAsia="en-GB"/>
    </w:rPr>
  </w:style>
  <w:style w:type="character" w:styleId="Emphasis">
    <w:name w:val="Emphasis"/>
    <w:basedOn w:val="DefaultParagraphFont"/>
    <w:uiPriority w:val="20"/>
    <w:qFormat/>
    <w:rsid w:val="00A41713"/>
    <w:rPr>
      <w:i/>
      <w:iCs/>
    </w:rPr>
  </w:style>
  <w:style w:type="character" w:customStyle="1" w:styleId="skimlinks-unlinked">
    <w:name w:val="skimlinks-unlinked"/>
    <w:basedOn w:val="DefaultParagraphFont"/>
    <w:rsid w:val="00A41713"/>
  </w:style>
  <w:style w:type="character" w:customStyle="1" w:styleId="A9">
    <w:name w:val="A9"/>
    <w:uiPriority w:val="99"/>
    <w:rsid w:val="00A41713"/>
    <w:rPr>
      <w:rFonts w:cs="Amerigo BT"/>
      <w:color w:val="000000"/>
      <w:sz w:val="16"/>
      <w:szCs w:val="16"/>
    </w:rPr>
  </w:style>
  <w:style w:type="paragraph" w:styleId="Header">
    <w:name w:val="header"/>
    <w:basedOn w:val="Normal"/>
    <w:link w:val="HeaderChar"/>
    <w:uiPriority w:val="99"/>
    <w:unhideWhenUsed/>
    <w:rsid w:val="00D134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441"/>
  </w:style>
  <w:style w:type="paragraph" w:styleId="Footer">
    <w:name w:val="footer"/>
    <w:basedOn w:val="Normal"/>
    <w:link w:val="FooterChar"/>
    <w:uiPriority w:val="99"/>
    <w:unhideWhenUsed/>
    <w:rsid w:val="00D134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441"/>
  </w:style>
  <w:style w:type="table" w:styleId="TableGrid">
    <w:name w:val="Table Grid"/>
    <w:basedOn w:val="TableNormal"/>
    <w:uiPriority w:val="39"/>
    <w:rsid w:val="00C72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76B2D"/>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D76B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76B2D"/>
    <w:rPr>
      <w:color w:val="0000FF" w:themeColor="hyperlink"/>
      <w:u w:val="single"/>
    </w:rPr>
  </w:style>
  <w:style w:type="character" w:styleId="FollowedHyperlink">
    <w:name w:val="FollowedHyperlink"/>
    <w:basedOn w:val="DefaultParagraphFont"/>
    <w:uiPriority w:val="99"/>
    <w:semiHidden/>
    <w:unhideWhenUsed/>
    <w:rsid w:val="00D76B2D"/>
    <w:rPr>
      <w:color w:val="800080" w:themeColor="followedHyperlink"/>
      <w:u w:val="single"/>
    </w:rPr>
  </w:style>
  <w:style w:type="character" w:customStyle="1" w:styleId="st">
    <w:name w:val="st"/>
    <w:basedOn w:val="DefaultParagraphFont"/>
    <w:rsid w:val="00D76B2D"/>
  </w:style>
  <w:style w:type="character" w:customStyle="1" w:styleId="Mention1">
    <w:name w:val="Mention1"/>
    <w:basedOn w:val="DefaultParagraphFont"/>
    <w:uiPriority w:val="99"/>
    <w:semiHidden/>
    <w:unhideWhenUsed/>
    <w:rsid w:val="00D76B2D"/>
    <w:rPr>
      <w:color w:val="2B579A"/>
      <w:shd w:val="clear" w:color="auto" w:fill="E6E6E6"/>
    </w:rPr>
  </w:style>
  <w:style w:type="paragraph" w:styleId="BodyText">
    <w:name w:val="Body Text"/>
    <w:basedOn w:val="Normal"/>
    <w:link w:val="BodyTextChar"/>
    <w:uiPriority w:val="99"/>
    <w:semiHidden/>
    <w:unhideWhenUsed/>
    <w:rsid w:val="00E853E7"/>
    <w:pPr>
      <w:spacing w:after="120"/>
    </w:pPr>
  </w:style>
  <w:style w:type="character" w:customStyle="1" w:styleId="BodyTextChar">
    <w:name w:val="Body Text Char"/>
    <w:basedOn w:val="DefaultParagraphFont"/>
    <w:link w:val="BodyText"/>
    <w:uiPriority w:val="99"/>
    <w:semiHidden/>
    <w:rsid w:val="00E853E7"/>
  </w:style>
  <w:style w:type="paragraph" w:styleId="HTMLPreformatted">
    <w:name w:val="HTML Preformatted"/>
    <w:basedOn w:val="Normal"/>
    <w:link w:val="HTMLPreformattedChar"/>
    <w:uiPriority w:val="99"/>
    <w:unhideWhenUsed/>
    <w:rsid w:val="008B4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B4DD4"/>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1836D9"/>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B93A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AD9"/>
    <w:rPr>
      <w:rFonts w:ascii="Segoe UI" w:hAnsi="Segoe UI" w:cs="Segoe UI"/>
      <w:sz w:val="18"/>
      <w:szCs w:val="18"/>
    </w:rPr>
  </w:style>
  <w:style w:type="character" w:customStyle="1" w:styleId="Bodytext0">
    <w:name w:val="Body text_"/>
    <w:basedOn w:val="DefaultParagraphFont"/>
    <w:link w:val="BodyText1"/>
    <w:rsid w:val="00A33478"/>
    <w:rPr>
      <w:rFonts w:ascii="Times New Roman" w:eastAsia="Times New Roman" w:hAnsi="Times New Roman" w:cs="Times New Roman"/>
      <w:sz w:val="23"/>
      <w:szCs w:val="23"/>
      <w:shd w:val="clear" w:color="auto" w:fill="FFFFFF"/>
    </w:rPr>
  </w:style>
  <w:style w:type="paragraph" w:customStyle="1" w:styleId="BodyText1">
    <w:name w:val="Body Text1"/>
    <w:basedOn w:val="Normal"/>
    <w:link w:val="Bodytext0"/>
    <w:rsid w:val="00A33478"/>
    <w:pPr>
      <w:widowControl w:val="0"/>
      <w:shd w:val="clear" w:color="auto" w:fill="FFFFFF"/>
      <w:spacing w:after="0" w:line="552" w:lineRule="exact"/>
      <w:ind w:hanging="1540"/>
      <w:jc w:val="both"/>
    </w:pPr>
    <w:rPr>
      <w:rFonts w:ascii="Times New Roman" w:eastAsia="Times New Roman" w:hAnsi="Times New Roman" w:cs="Times New Roman"/>
      <w:sz w:val="23"/>
      <w:szCs w:val="23"/>
    </w:rPr>
  </w:style>
  <w:style w:type="character" w:customStyle="1" w:styleId="Bodytext2">
    <w:name w:val="Body text (2)_"/>
    <w:basedOn w:val="DefaultParagraphFont"/>
    <w:link w:val="Bodytext20"/>
    <w:rsid w:val="00970E1E"/>
    <w:rPr>
      <w:rFonts w:ascii="Times New Roman" w:eastAsia="Times New Roman" w:hAnsi="Times New Roman" w:cs="Times New Roman"/>
      <w:b/>
      <w:bCs/>
      <w:sz w:val="23"/>
      <w:szCs w:val="23"/>
      <w:shd w:val="clear" w:color="auto" w:fill="FFFFFF"/>
    </w:rPr>
  </w:style>
  <w:style w:type="paragraph" w:customStyle="1" w:styleId="Bodytext20">
    <w:name w:val="Body text (2)"/>
    <w:basedOn w:val="Normal"/>
    <w:link w:val="Bodytext2"/>
    <w:rsid w:val="00970E1E"/>
    <w:pPr>
      <w:widowControl w:val="0"/>
      <w:shd w:val="clear" w:color="auto" w:fill="FFFFFF"/>
      <w:spacing w:after="1440" w:line="0" w:lineRule="atLeast"/>
      <w:jc w:val="center"/>
    </w:pPr>
    <w:rPr>
      <w:rFonts w:ascii="Times New Roman" w:eastAsia="Times New Roman" w:hAnsi="Times New Roman" w:cs="Times New Roman"/>
      <w:b/>
      <w:bCs/>
      <w:sz w:val="23"/>
      <w:szCs w:val="23"/>
    </w:rPr>
  </w:style>
  <w:style w:type="paragraph" w:customStyle="1" w:styleId="PerUUAyat">
    <w:name w:val="PerUU Ayat"/>
    <w:basedOn w:val="Normal"/>
    <w:rsid w:val="00970E1E"/>
    <w:pPr>
      <w:numPr>
        <w:numId w:val="36"/>
      </w:numPr>
      <w:spacing w:after="160" w:line="259"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61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12520</Words>
  <Characters>71368</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dc:creator>
  <cp:keywords/>
  <dc:description/>
  <cp:lastModifiedBy>user</cp:lastModifiedBy>
  <cp:revision>34</cp:revision>
  <cp:lastPrinted>2019-02-07T04:41:00Z</cp:lastPrinted>
  <dcterms:created xsi:type="dcterms:W3CDTF">2019-02-06T06:24:00Z</dcterms:created>
  <dcterms:modified xsi:type="dcterms:W3CDTF">2019-04-09T03:16:00Z</dcterms:modified>
</cp:coreProperties>
</file>