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41" w:rsidRPr="00713C41" w:rsidRDefault="00713C41" w:rsidP="00713C41">
      <w:pPr>
        <w:spacing w:after="0" w:line="240" w:lineRule="auto"/>
        <w:jc w:val="center"/>
        <w:rPr>
          <w:rFonts w:ascii="Times New Roman" w:hAnsi="Times New Roman" w:cs="Times New Roman"/>
          <w:b/>
          <w:sz w:val="24"/>
          <w:szCs w:val="24"/>
        </w:rPr>
      </w:pPr>
      <w:r w:rsidRPr="00713C41">
        <w:rPr>
          <w:rFonts w:ascii="Times New Roman" w:hAnsi="Times New Roman" w:cs="Times New Roman"/>
          <w:b/>
          <w:sz w:val="24"/>
          <w:szCs w:val="24"/>
        </w:rPr>
        <w:t>PENATAAN DAN PEMBERDAYAAN PEDAGANG KAKI LIMA TERHADAP PEMBERIAN FASILITASI OLEH PEMERINTAH DAERAH UNTUK MENINGKATKAN PEREKONOMIAN MASYARAKAT DIHUBUNGKAN DENGAN UNDANG-UNDANG NOMOR 26 TAHUN 2007 TENTANG PENATAAN RUANG</w:t>
      </w:r>
    </w:p>
    <w:p w:rsidR="00713C41" w:rsidRPr="008B4DD4" w:rsidRDefault="00713C41" w:rsidP="00713C41">
      <w:pPr>
        <w:spacing w:after="0" w:line="240" w:lineRule="auto"/>
        <w:jc w:val="center"/>
        <w:rPr>
          <w:rFonts w:ascii="Times New Roman" w:hAnsi="Times New Roman" w:cs="Times New Roman"/>
          <w:b/>
          <w:sz w:val="24"/>
          <w:szCs w:val="24"/>
        </w:rPr>
      </w:pPr>
    </w:p>
    <w:p w:rsidR="008B4DD4" w:rsidRPr="008B4DD4" w:rsidRDefault="0084538C" w:rsidP="00713C41">
      <w:pPr>
        <w:spacing w:after="0" w:line="240" w:lineRule="auto"/>
        <w:jc w:val="center"/>
        <w:rPr>
          <w:rFonts w:ascii="Times New Roman" w:hAnsi="Times New Roman" w:cs="Times New Roman"/>
          <w:sz w:val="24"/>
          <w:szCs w:val="24"/>
        </w:rPr>
      </w:pPr>
      <w:r w:rsidRPr="008B4DD4">
        <w:rPr>
          <w:rFonts w:ascii="Times New Roman" w:hAnsi="Times New Roman" w:cs="Times New Roman"/>
          <w:sz w:val="24"/>
          <w:szCs w:val="24"/>
        </w:rPr>
        <w:t xml:space="preserve">Oleh: </w:t>
      </w:r>
    </w:p>
    <w:p w:rsidR="0084538C" w:rsidRDefault="00713C41" w:rsidP="00713C4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Eka Susanti</w:t>
      </w:r>
      <w:r w:rsidR="0084538C" w:rsidRPr="00B3289B">
        <w:rPr>
          <w:rStyle w:val="FootnoteReference"/>
          <w:rFonts w:ascii="Times New Roman" w:hAnsi="Times New Roman" w:cs="Times New Roman"/>
          <w:sz w:val="24"/>
          <w:szCs w:val="24"/>
        </w:rPr>
        <w:footnoteReference w:id="2"/>
      </w:r>
    </w:p>
    <w:p w:rsidR="00713C41" w:rsidRDefault="00713C41" w:rsidP="00713C41">
      <w:pPr>
        <w:spacing w:after="0" w:line="240" w:lineRule="auto"/>
        <w:jc w:val="center"/>
        <w:rPr>
          <w:rFonts w:ascii="Times New Roman" w:hAnsi="Times New Roman" w:cs="Times New Roman"/>
          <w:sz w:val="24"/>
          <w:szCs w:val="24"/>
        </w:rPr>
      </w:pPr>
    </w:p>
    <w:p w:rsidR="00C959F3" w:rsidRDefault="00C959F3" w:rsidP="00713C41">
      <w:pPr>
        <w:spacing w:after="0" w:line="240" w:lineRule="auto"/>
        <w:jc w:val="center"/>
        <w:rPr>
          <w:rFonts w:ascii="Times New Roman" w:hAnsi="Times New Roman" w:cs="Times New Roman"/>
          <w:sz w:val="24"/>
          <w:szCs w:val="24"/>
        </w:rPr>
      </w:pPr>
    </w:p>
    <w:p w:rsidR="008B4DD4" w:rsidRPr="00392AC4" w:rsidRDefault="008B4DD4" w:rsidP="00713C41">
      <w:pPr>
        <w:spacing w:after="0" w:line="240" w:lineRule="auto"/>
        <w:jc w:val="center"/>
        <w:rPr>
          <w:rFonts w:ascii="Times New Roman" w:hAnsi="Times New Roman" w:cs="Times New Roman"/>
          <w:b/>
          <w:sz w:val="24"/>
        </w:rPr>
      </w:pPr>
      <w:r w:rsidRPr="00392AC4">
        <w:rPr>
          <w:rFonts w:ascii="Times New Roman" w:hAnsi="Times New Roman" w:cs="Times New Roman"/>
          <w:b/>
          <w:sz w:val="24"/>
        </w:rPr>
        <w:t>ABSTRAK</w:t>
      </w:r>
    </w:p>
    <w:p w:rsidR="00A01E46" w:rsidRDefault="00A01E46" w:rsidP="00A01E46">
      <w:pPr>
        <w:spacing w:after="0" w:line="240" w:lineRule="auto"/>
        <w:ind w:firstLine="720"/>
        <w:jc w:val="both"/>
        <w:rPr>
          <w:rFonts w:ascii="Times New Roman" w:hAnsi="Times New Roman" w:cs="Times New Roman"/>
          <w:sz w:val="24"/>
          <w:szCs w:val="24"/>
        </w:rPr>
      </w:pPr>
      <w:r w:rsidRPr="003B11B7">
        <w:rPr>
          <w:rFonts w:ascii="Times New Roman" w:hAnsi="Times New Roman" w:cs="Times New Roman"/>
          <w:color w:val="000000"/>
          <w:sz w:val="24"/>
          <w:szCs w:val="24"/>
        </w:rPr>
        <w:t xml:space="preserve">Proses </w:t>
      </w:r>
      <w:r w:rsidRPr="00A01E46">
        <w:rPr>
          <w:rFonts w:ascii="Times New Roman" w:hAnsi="Times New Roman" w:cs="Times New Roman"/>
          <w:sz w:val="24"/>
        </w:rPr>
        <w:t>perencanaan</w:t>
      </w:r>
      <w:r w:rsidRPr="003B11B7">
        <w:rPr>
          <w:rFonts w:ascii="Times New Roman" w:hAnsi="Times New Roman" w:cs="Times New Roman"/>
          <w:color w:val="000000"/>
          <w:sz w:val="24"/>
          <w:szCs w:val="24"/>
        </w:rPr>
        <w:t xml:space="preserve"> tata ruang, sering kali belummempertimbangkankeberadaan dan kebutuhanruanguntukP</w:t>
      </w:r>
      <w:r>
        <w:rPr>
          <w:rFonts w:ascii="Times New Roman" w:hAnsi="Times New Roman" w:cs="Times New Roman"/>
          <w:color w:val="000000"/>
          <w:sz w:val="24"/>
          <w:szCs w:val="24"/>
        </w:rPr>
        <w:t>edagang</w:t>
      </w:r>
      <w:r w:rsidRPr="003B11B7">
        <w:rPr>
          <w:rFonts w:ascii="Times New Roman" w:hAnsi="Times New Roman" w:cs="Times New Roman"/>
          <w:color w:val="000000"/>
          <w:sz w:val="24"/>
          <w:szCs w:val="24"/>
        </w:rPr>
        <w:t>K</w:t>
      </w:r>
      <w:r>
        <w:rPr>
          <w:rFonts w:ascii="Times New Roman" w:hAnsi="Times New Roman" w:cs="Times New Roman"/>
          <w:color w:val="000000"/>
          <w:sz w:val="24"/>
          <w:szCs w:val="24"/>
        </w:rPr>
        <w:t xml:space="preserve">aki </w:t>
      </w:r>
      <w:r w:rsidRPr="003B11B7">
        <w:rPr>
          <w:rFonts w:ascii="Times New Roman" w:hAnsi="Times New Roman" w:cs="Times New Roman"/>
          <w:color w:val="000000"/>
          <w:sz w:val="24"/>
          <w:szCs w:val="24"/>
        </w:rPr>
        <w:t>L</w:t>
      </w:r>
      <w:r>
        <w:rPr>
          <w:rFonts w:ascii="Times New Roman" w:hAnsi="Times New Roman" w:cs="Times New Roman"/>
          <w:color w:val="000000"/>
          <w:sz w:val="24"/>
          <w:szCs w:val="24"/>
        </w:rPr>
        <w:t>ima</w:t>
      </w:r>
      <w:r w:rsidRPr="003B11B7">
        <w:rPr>
          <w:rFonts w:ascii="Times New Roman" w:hAnsi="Times New Roman" w:cs="Times New Roman"/>
          <w:color w:val="000000"/>
          <w:sz w:val="24"/>
          <w:szCs w:val="24"/>
        </w:rPr>
        <w:t>. Ruangkota yang tersediahanyadifokuskanuntukkepentingankegiatan dan fungsi formal saja. Kondisiini yang menyebabkan para pedagang kaki lima menempatitempat-tempat yang tidakterencana dan tidakdifungsikanuntukmereka. Akibatnyamerekaselalumenjadiobyekpenertiban dan pemerasan para petugasketertibansertamenjadikankotaberkesansemrawut</w:t>
      </w:r>
      <w:r w:rsidR="008B4DD4">
        <w:rPr>
          <w:rFonts w:ascii="Times New Roman" w:hAnsi="Times New Roman"/>
          <w:sz w:val="24"/>
          <w:szCs w:val="24"/>
        </w:rPr>
        <w:t>. Namun pada kenyataannya</w:t>
      </w:r>
      <w:r>
        <w:rPr>
          <w:rFonts w:ascii="Times New Roman" w:hAnsi="Times New Roman"/>
          <w:sz w:val="24"/>
          <w:szCs w:val="24"/>
        </w:rPr>
        <w:t>Kabupaten Bandung Barat belummelakukanpenataan dan pemberdayaanPedagang Kaki Lima mengakibatkan</w:t>
      </w:r>
      <w:r>
        <w:rPr>
          <w:rFonts w:ascii="TimesNewRomanPSMT" w:hAnsi="TimesNewRomanPSMT" w:cs="TimesNewRomanPSMT"/>
          <w:sz w:val="24"/>
          <w:szCs w:val="24"/>
        </w:rPr>
        <w:t>menggangguketertiban dan kenyamananmasyarakat</w:t>
      </w:r>
      <w:r>
        <w:rPr>
          <w:rFonts w:ascii="Times New Roman" w:hAnsi="Times New Roman"/>
          <w:sz w:val="24"/>
          <w:szCs w:val="24"/>
        </w:rPr>
        <w:t>sertatidaktertatanya tata ruangkota.</w:t>
      </w:r>
      <w:r w:rsidR="008B4DD4">
        <w:rPr>
          <w:rFonts w:ascii="Times New Roman" w:hAnsi="Times New Roman"/>
          <w:sz w:val="24"/>
          <w:szCs w:val="24"/>
        </w:rPr>
        <w:t>Atashaltersebutperluadanyasuatupenelitianterkait</w:t>
      </w:r>
      <w:r>
        <w:rPr>
          <w:rFonts w:ascii="Times New Roman" w:hAnsi="Times New Roman"/>
          <w:sz w:val="24"/>
          <w:szCs w:val="24"/>
        </w:rPr>
        <w:t xml:space="preserve">Penataan dan pemberdayaanpedagang kaki lima </w:t>
      </w:r>
      <w:r w:rsidRPr="003B11B7">
        <w:rPr>
          <w:rFonts w:ascii="Times New Roman" w:hAnsi="Times New Roman" w:cs="Times New Roman"/>
          <w:sz w:val="24"/>
          <w:szCs w:val="24"/>
        </w:rPr>
        <w:t>terhadappemberianfasilitasi oleh Pemerintah Daerah dalamrangkameningkatkanperekonomianmasyarakatdihubungkandengan</w:t>
      </w:r>
      <w:r>
        <w:rPr>
          <w:rFonts w:ascii="Times New Roman" w:hAnsi="Times New Roman" w:cs="Times New Roman"/>
          <w:sz w:val="24"/>
          <w:szCs w:val="24"/>
        </w:rPr>
        <w:t>Undang-Undang No. 26 Tahun 2007 tentangP</w:t>
      </w:r>
      <w:r w:rsidRPr="003B11B7">
        <w:rPr>
          <w:rFonts w:ascii="Times New Roman" w:hAnsi="Times New Roman" w:cs="Times New Roman"/>
          <w:sz w:val="24"/>
          <w:szCs w:val="24"/>
        </w:rPr>
        <w:t>enataan</w:t>
      </w:r>
      <w:r>
        <w:rPr>
          <w:rFonts w:ascii="Times New Roman" w:hAnsi="Times New Roman" w:cs="Times New Roman"/>
          <w:sz w:val="24"/>
          <w:szCs w:val="24"/>
        </w:rPr>
        <w:t>R</w:t>
      </w:r>
      <w:r w:rsidRPr="003B11B7">
        <w:rPr>
          <w:rFonts w:ascii="Times New Roman" w:hAnsi="Times New Roman" w:cs="Times New Roman"/>
          <w:sz w:val="24"/>
          <w:szCs w:val="24"/>
        </w:rPr>
        <w:t>uang</w:t>
      </w:r>
      <w:r w:rsidR="008B4DD4">
        <w:rPr>
          <w:rFonts w:ascii="Times New Roman" w:hAnsi="Times New Roman"/>
          <w:iCs/>
          <w:sz w:val="24"/>
          <w:szCs w:val="24"/>
        </w:rPr>
        <w:t xml:space="preserve">. </w:t>
      </w:r>
      <w:r w:rsidR="008B4DD4" w:rsidRPr="00C21675">
        <w:rPr>
          <w:rFonts w:ascii="Times New Roman" w:hAnsi="Times New Roman" w:cs="Times New Roman"/>
          <w:sz w:val="24"/>
        </w:rPr>
        <w:t xml:space="preserve">Metode yang digunakandalampenelitianiniadalahpendekatanyuridisnormatif, yaitumenguji dan mengkaji data sekunder. Berkenaandenganpendekatanyuridisnormatif yang digunakan, makapenelitian yang dilakukanmelaluiduatahapyaitustudikepustakaan dan penelitianlapangan yang hanya bersifat penunjang, analisis data yang dipergunakanadalahanalisisyuridiskualitatif, yaitu data yang diperoleh, baikberupa data sekunder dan data primer dianalisisdengantanpamenggunakanrumusanstatistik. </w:t>
      </w:r>
      <w:r w:rsidR="008B4DD4" w:rsidRPr="00DA1371">
        <w:rPr>
          <w:rFonts w:ascii="Times New Roman" w:hAnsi="Times New Roman" w:cs="Times New Roman"/>
          <w:sz w:val="24"/>
          <w:szCs w:val="24"/>
        </w:rPr>
        <w:t>Has</w:t>
      </w:r>
      <w:r w:rsidR="008B4DD4">
        <w:rPr>
          <w:rFonts w:ascii="Times New Roman" w:hAnsi="Times New Roman" w:cs="Times New Roman"/>
          <w:sz w:val="24"/>
          <w:szCs w:val="24"/>
        </w:rPr>
        <w:t>il penelitianmenunjukkan</w:t>
      </w:r>
      <w:r w:rsidRPr="003B11B7">
        <w:rPr>
          <w:rFonts w:ascii="Times New Roman" w:hAnsi="Times New Roman" w:cs="Times New Roman"/>
          <w:sz w:val="24"/>
          <w:szCs w:val="24"/>
        </w:rPr>
        <w:t xml:space="preserve">Undang-UndangNomor 26 Tahun 2007 tentangPenataanRuang, PeraturanPresidenNomor 125 tahun 2012 tentangKoordinasiPenataan dan PemberdayaanPedagang Kaki Lima jo Peraturan Menteri Dalam Negeri No. 41 Tahun 2012 tentangPedomanPenataan dan PemberdayaanPedagang Kaki Lima mengaturtentangpenataan dan pemberdayaanPedagang Kaki Lima. </w:t>
      </w:r>
      <w:r>
        <w:rPr>
          <w:rFonts w:ascii="Times New Roman" w:hAnsi="Times New Roman" w:cs="Times New Roman"/>
          <w:sz w:val="24"/>
          <w:szCs w:val="24"/>
        </w:rPr>
        <w:t>Kemudian</w:t>
      </w:r>
      <w:r w:rsidRPr="003B11B7">
        <w:rPr>
          <w:rFonts w:ascii="Times New Roman" w:hAnsi="Times New Roman" w:cs="Times New Roman"/>
          <w:sz w:val="24"/>
          <w:szCs w:val="24"/>
        </w:rPr>
        <w:t xml:space="preserve">, pelaksanaanpenataan dan pemberdayaanpedagang kaki lima terhadappemberianfasilitasi oleh Pemerintah Daerah dalamrangkameningkatkanperekonomianmasyarakatdihubungkandenganpenataanruangharusdisesuaikandenganRencana Tata Ruang Wilayah. </w:t>
      </w:r>
      <w:r>
        <w:rPr>
          <w:rFonts w:ascii="Times New Roman" w:hAnsi="Times New Roman" w:cs="Times New Roman"/>
          <w:sz w:val="24"/>
          <w:szCs w:val="24"/>
        </w:rPr>
        <w:t>Adapun</w:t>
      </w:r>
      <w:r w:rsidRPr="003B11B7">
        <w:rPr>
          <w:rFonts w:ascii="Times New Roman" w:hAnsi="Times New Roman" w:cs="Times New Roman"/>
          <w:sz w:val="24"/>
          <w:szCs w:val="24"/>
        </w:rPr>
        <w:t>upaya/kebijakan yang dapatdilakukan oleh Pemerintah Daerah setempatuntukmengatasipermasalahanpenataan dan pemberdayaanpedagang kaki lima terhadappemberianfasilitasi oleh Pemerintah Daerah dalamrangkameningkatkanperekonomianmasyarakatdihubungkandenganpenataanruangadalahperumusanRancanganPeraturan Daerah tentangPenataan dan PemberdayaanPedagang Kaki Lima</w:t>
      </w:r>
      <w:r>
        <w:rPr>
          <w:rFonts w:ascii="Times New Roman" w:hAnsi="Times New Roman" w:cs="Times New Roman"/>
          <w:sz w:val="24"/>
          <w:szCs w:val="24"/>
        </w:rPr>
        <w:t xml:space="preserve">. </w:t>
      </w:r>
    </w:p>
    <w:p w:rsidR="00A01E46" w:rsidRDefault="00A01E46" w:rsidP="00A01E46">
      <w:pPr>
        <w:tabs>
          <w:tab w:val="left" w:pos="1440"/>
        </w:tabs>
        <w:spacing w:line="240" w:lineRule="auto"/>
        <w:ind w:left="1440" w:hanging="1440"/>
        <w:rPr>
          <w:rFonts w:ascii="Times New Roman" w:hAnsi="Times New Roman" w:cs="Times New Roman"/>
          <w:sz w:val="24"/>
          <w:szCs w:val="24"/>
          <w:lang w:eastAsia="id-ID"/>
        </w:rPr>
      </w:pPr>
    </w:p>
    <w:p w:rsidR="00A01E46" w:rsidRDefault="00A01E46" w:rsidP="00A01E46">
      <w:pPr>
        <w:tabs>
          <w:tab w:val="left" w:pos="1440"/>
        </w:tabs>
        <w:spacing w:line="240" w:lineRule="auto"/>
        <w:ind w:left="1440" w:hanging="1440"/>
        <w:jc w:val="both"/>
        <w:rPr>
          <w:rFonts w:ascii="Times New Roman" w:hAnsi="Times New Roman" w:cs="Times New Roman"/>
          <w:sz w:val="24"/>
          <w:szCs w:val="24"/>
          <w:lang w:eastAsia="id-ID"/>
        </w:rPr>
      </w:pPr>
      <w:r>
        <w:rPr>
          <w:rFonts w:ascii="Times New Roman" w:hAnsi="Times New Roman" w:cs="Times New Roman"/>
          <w:sz w:val="24"/>
          <w:szCs w:val="24"/>
          <w:lang w:eastAsia="id-ID"/>
        </w:rPr>
        <w:t>Kata Kunci :</w:t>
      </w:r>
      <w:r>
        <w:rPr>
          <w:rFonts w:ascii="Times New Roman" w:hAnsi="Times New Roman" w:cs="Times New Roman"/>
          <w:sz w:val="24"/>
          <w:szCs w:val="24"/>
          <w:lang w:eastAsia="id-ID"/>
        </w:rPr>
        <w:tab/>
      </w:r>
      <w:r w:rsidRPr="00474A5E">
        <w:rPr>
          <w:rFonts w:ascii="Times New Roman" w:hAnsi="Times New Roman" w:cs="Times New Roman"/>
          <w:b/>
          <w:sz w:val="24"/>
          <w:szCs w:val="24"/>
        </w:rPr>
        <w:t>Penataan</w:t>
      </w:r>
      <w:r>
        <w:rPr>
          <w:rFonts w:ascii="Times New Roman" w:hAnsi="Times New Roman" w:cs="Times New Roman"/>
          <w:b/>
          <w:sz w:val="24"/>
          <w:szCs w:val="24"/>
        </w:rPr>
        <w:t xml:space="preserve">, </w:t>
      </w:r>
      <w:r w:rsidRPr="00474A5E">
        <w:rPr>
          <w:rFonts w:ascii="Times New Roman" w:hAnsi="Times New Roman" w:cs="Times New Roman"/>
          <w:b/>
          <w:sz w:val="24"/>
          <w:szCs w:val="24"/>
        </w:rPr>
        <w:t>Pemberdayaan</w:t>
      </w:r>
      <w:r>
        <w:rPr>
          <w:rFonts w:ascii="Times New Roman" w:hAnsi="Times New Roman" w:cs="Times New Roman"/>
          <w:b/>
          <w:sz w:val="24"/>
          <w:szCs w:val="24"/>
        </w:rPr>
        <w:t>,</w:t>
      </w:r>
      <w:r w:rsidRPr="00474A5E">
        <w:rPr>
          <w:rFonts w:ascii="Times New Roman" w:hAnsi="Times New Roman" w:cs="Times New Roman"/>
          <w:b/>
          <w:sz w:val="24"/>
          <w:szCs w:val="24"/>
        </w:rPr>
        <w:t>Pedagang Kaki Lima</w:t>
      </w:r>
      <w:r>
        <w:rPr>
          <w:rFonts w:ascii="Times New Roman" w:hAnsi="Times New Roman" w:cs="Times New Roman"/>
          <w:b/>
          <w:sz w:val="24"/>
          <w:szCs w:val="24"/>
        </w:rPr>
        <w:t xml:space="preserve">, </w:t>
      </w:r>
      <w:r w:rsidRPr="00474A5E">
        <w:rPr>
          <w:rFonts w:ascii="Times New Roman" w:hAnsi="Times New Roman" w:cs="Times New Roman"/>
          <w:b/>
          <w:sz w:val="24"/>
          <w:szCs w:val="24"/>
        </w:rPr>
        <w:t>Pemerintah Daerah</w:t>
      </w:r>
      <w:r>
        <w:rPr>
          <w:rFonts w:ascii="Times New Roman" w:hAnsi="Times New Roman" w:cs="Times New Roman"/>
          <w:b/>
          <w:sz w:val="24"/>
          <w:szCs w:val="24"/>
        </w:rPr>
        <w:t xml:space="preserve">, dan </w:t>
      </w:r>
      <w:r w:rsidRPr="00474A5E">
        <w:rPr>
          <w:rFonts w:ascii="Times New Roman" w:hAnsi="Times New Roman" w:cs="Times New Roman"/>
          <w:b/>
          <w:sz w:val="24"/>
          <w:szCs w:val="24"/>
        </w:rPr>
        <w:t>PenataanRuang</w:t>
      </w:r>
    </w:p>
    <w:p w:rsidR="008B4DD4" w:rsidRPr="0042294F" w:rsidRDefault="008B4DD4" w:rsidP="00713C41">
      <w:pPr>
        <w:spacing w:after="0" w:line="240" w:lineRule="auto"/>
        <w:jc w:val="center"/>
        <w:rPr>
          <w:rFonts w:ascii="Times New Roman" w:hAnsi="Times New Roman" w:cs="Times New Roman"/>
          <w:b/>
          <w:i/>
          <w:sz w:val="24"/>
        </w:rPr>
      </w:pPr>
      <w:r w:rsidRPr="0042294F">
        <w:rPr>
          <w:rFonts w:ascii="Times New Roman" w:hAnsi="Times New Roman" w:cs="Times New Roman"/>
          <w:b/>
          <w:i/>
          <w:sz w:val="24"/>
        </w:rPr>
        <w:t>ABSTRACT</w:t>
      </w:r>
    </w:p>
    <w:p w:rsidR="00A01E46" w:rsidRDefault="00A01E46" w:rsidP="00713C41">
      <w:pPr>
        <w:pStyle w:val="HTMLPreformatted"/>
        <w:rPr>
          <w:rFonts w:ascii="Times New Roman" w:hAnsi="Times New Roman" w:cs="Times New Roman"/>
          <w:i/>
          <w:sz w:val="24"/>
          <w:szCs w:val="24"/>
        </w:rPr>
      </w:pPr>
    </w:p>
    <w:p w:rsidR="00A01E46" w:rsidRDefault="00A01E46" w:rsidP="00713C41">
      <w:pPr>
        <w:pStyle w:val="HTMLPreformatted"/>
        <w:rPr>
          <w:rFonts w:ascii="Times New Roman" w:hAnsi="Times New Roman" w:cs="Times New Roman"/>
          <w:i/>
          <w:sz w:val="24"/>
          <w:szCs w:val="24"/>
        </w:rPr>
      </w:pPr>
    </w:p>
    <w:p w:rsidR="00A01E46" w:rsidRDefault="00A01E46" w:rsidP="00A01E46">
      <w:pPr>
        <w:spacing w:after="0" w:line="240" w:lineRule="auto"/>
        <w:ind w:firstLine="720"/>
        <w:jc w:val="both"/>
        <w:rPr>
          <w:rFonts w:ascii="Times New Roman" w:hAnsi="Times New Roman" w:cs="Times New Roman"/>
          <w:i/>
          <w:sz w:val="24"/>
          <w:szCs w:val="24"/>
        </w:rPr>
      </w:pPr>
      <w:r w:rsidRPr="00A01E46">
        <w:rPr>
          <w:rFonts w:ascii="Times New Roman" w:hAnsi="Times New Roman" w:cs="Times New Roman"/>
          <w:i/>
          <w:sz w:val="24"/>
          <w:szCs w:val="24"/>
        </w:rPr>
        <w:t xml:space="preserve">The spatial planning process, often has not considered the existence and space requirements for street vendors. The available city space is only focused on the interests of formal activities and functions. This condition causes the street vendors to occupy unplanned and non-functioning places for them. As a result, they have always been the object of curbing and extortion of the officers of order and making the city a chaotic impression. But in reality </w:t>
      </w:r>
      <w:r>
        <w:rPr>
          <w:rFonts w:ascii="Times New Roman" w:hAnsi="Times New Roman" w:cs="Times New Roman"/>
          <w:i/>
          <w:sz w:val="24"/>
          <w:szCs w:val="24"/>
        </w:rPr>
        <w:t>Kabupaten Bandung Barat</w:t>
      </w:r>
      <w:r w:rsidRPr="00A01E46">
        <w:rPr>
          <w:rFonts w:ascii="Times New Roman" w:hAnsi="Times New Roman" w:cs="Times New Roman"/>
          <w:i/>
          <w:sz w:val="24"/>
          <w:szCs w:val="24"/>
        </w:rPr>
        <w:t xml:space="preserve"> has not yet made arrangements and empowerment of Street Vendors resulting in disrupting the order and comfort of the community and not regulating the city layout. For this matter, it is necessary to have a study related to the arrangement and empowerment of street vendors to provide facilitation by the Regional Government in order to improve the economy of the community associated with Law No. 26 of 2007 concerning Spatial Planning. The method used in this study is a normative juridical approach, namely testing and reviewing secondary data. With regard to the normative juridical approach used, the research conducted through two stages, namely literature study and field research that is only supporting, the data analysis used is qualitative juridical analysis, namely the data obtained, both in the form of secondary data and primary data analyzed without using statistical formulas. The results of the study indicate Law Number 26 of 2007 concerning Spatial Planning, Presidential Regulation Number 125 of 2012 concerning Coordination of Arrangement and Empowerment of Street Vendors in conjunction with Minister of Home Affairs Regulation No. 41 of 2012 concerning Guidelines for the Arrangement and Empowerment of Street Vendors regulating the arrangement and empowerment of Street Vendors. Then, the implementation of the arrangement and empowerment of street vendors to provide facilitation by the Regional Government in order to improve the community's economy associated with spatial planning must be adapted to the Regional Spatial Plan. The efforts / policies that can be carried out by the local government to overcome the problem of structuring and empowering street vendors to provide facilitation by the Regional Government in order to improve the community economy are connected with spatial planning is the formulation of the Draft Regional Regulation on the Arrangement and Empowerment of Street Vendors</w:t>
      </w:r>
    </w:p>
    <w:p w:rsidR="00C959F3" w:rsidRDefault="00C959F3" w:rsidP="00A01E46">
      <w:pPr>
        <w:spacing w:after="0" w:line="240" w:lineRule="auto"/>
        <w:ind w:firstLine="720"/>
        <w:jc w:val="both"/>
        <w:rPr>
          <w:rFonts w:ascii="Times New Roman" w:hAnsi="Times New Roman" w:cs="Times New Roman"/>
          <w:i/>
          <w:sz w:val="24"/>
          <w:szCs w:val="24"/>
        </w:rPr>
      </w:pPr>
    </w:p>
    <w:p w:rsidR="00CE4993" w:rsidRDefault="00C959F3" w:rsidP="00C959F3">
      <w:pPr>
        <w:tabs>
          <w:tab w:val="left" w:pos="993"/>
          <w:tab w:val="left" w:pos="1276"/>
        </w:tabs>
        <w:spacing w:after="0" w:line="240" w:lineRule="auto"/>
        <w:ind w:left="1276" w:hanging="1276"/>
        <w:jc w:val="both"/>
        <w:rPr>
          <w:rFonts w:ascii="Times New Roman" w:hAnsi="Times New Roman"/>
          <w:sz w:val="24"/>
          <w:szCs w:val="24"/>
        </w:rPr>
      </w:pPr>
      <w:r>
        <w:rPr>
          <w:rStyle w:val="tlid-translation"/>
          <w:rFonts w:ascii="Times New Roman" w:hAnsi="Times New Roman" w:cs="Times New Roman"/>
          <w:i/>
          <w:sz w:val="24"/>
          <w:szCs w:val="24"/>
          <w:lang/>
        </w:rPr>
        <w:t>Keyword</w:t>
      </w:r>
      <w:r>
        <w:rPr>
          <w:rStyle w:val="tlid-translation"/>
          <w:rFonts w:ascii="Times New Roman" w:hAnsi="Times New Roman" w:cs="Times New Roman"/>
          <w:i/>
          <w:sz w:val="24"/>
          <w:szCs w:val="24"/>
          <w:lang/>
        </w:rPr>
        <w:tab/>
        <w:t>:</w:t>
      </w:r>
      <w:r>
        <w:rPr>
          <w:rStyle w:val="tlid-translation"/>
          <w:rFonts w:ascii="Times New Roman" w:hAnsi="Times New Roman" w:cs="Times New Roman"/>
          <w:i/>
          <w:sz w:val="24"/>
          <w:szCs w:val="24"/>
          <w:lang/>
        </w:rPr>
        <w:tab/>
      </w:r>
      <w:r w:rsidRPr="00590E95">
        <w:rPr>
          <w:rStyle w:val="tlid-translation"/>
          <w:rFonts w:ascii="Times New Roman" w:hAnsi="Times New Roman" w:cs="Times New Roman"/>
          <w:i/>
          <w:sz w:val="24"/>
          <w:szCs w:val="24"/>
          <w:lang/>
        </w:rPr>
        <w:t>Arrangement, Empowerment, Street Vendors, Local Government, and Spatial Planning</w:t>
      </w:r>
    </w:p>
    <w:p w:rsidR="008B4DD4" w:rsidRDefault="008B4DD4" w:rsidP="00713C41">
      <w:pPr>
        <w:spacing w:after="0" w:line="240" w:lineRule="auto"/>
        <w:rPr>
          <w:rFonts w:ascii="Times New Roman" w:hAnsi="Times New Roman" w:cs="Times New Roman"/>
          <w:sz w:val="24"/>
          <w:szCs w:val="24"/>
        </w:rPr>
        <w:sectPr w:rsidR="008B4DD4" w:rsidSect="008B4DD4">
          <w:headerReference w:type="default" r:id="rId7"/>
          <w:footerReference w:type="default" r:id="rId8"/>
          <w:pgSz w:w="11909" w:h="16834" w:code="9"/>
          <w:pgMar w:top="1701" w:right="1701" w:bottom="1701" w:left="1701" w:header="1021" w:footer="720" w:gutter="0"/>
          <w:cols w:space="720"/>
          <w:docGrid w:linePitch="360"/>
        </w:sectPr>
      </w:pPr>
      <w:r>
        <w:rPr>
          <w:rFonts w:ascii="Times New Roman" w:hAnsi="Times New Roman" w:cs="Times New Roman"/>
          <w:sz w:val="24"/>
          <w:szCs w:val="24"/>
        </w:rPr>
        <w:br w:type="page"/>
      </w:r>
    </w:p>
    <w:p w:rsidR="003C2A25" w:rsidRDefault="003C2A25" w:rsidP="00713C41">
      <w:pPr>
        <w:pStyle w:val="ListParagraph"/>
        <w:autoSpaceDE w:val="0"/>
        <w:autoSpaceDN w:val="0"/>
        <w:adjustRightInd w:val="0"/>
        <w:spacing w:after="0" w:line="240" w:lineRule="auto"/>
        <w:ind w:left="567"/>
        <w:contextualSpacing w:val="0"/>
        <w:jc w:val="both"/>
        <w:rPr>
          <w:rFonts w:ascii="Times New Roman" w:hAnsi="Times New Roman"/>
          <w:color w:val="000000"/>
          <w:sz w:val="24"/>
          <w:szCs w:val="24"/>
          <w:lang w:val="id-ID"/>
        </w:rPr>
      </w:pPr>
    </w:p>
    <w:p w:rsidR="0084538C" w:rsidRPr="00165650" w:rsidRDefault="00560C8F" w:rsidP="00713C41">
      <w:pPr>
        <w:spacing w:after="0" w:line="240" w:lineRule="auto"/>
        <w:rPr>
          <w:rFonts w:ascii="Times New Roman" w:hAnsi="Times New Roman" w:cs="Times New Roman"/>
          <w:b/>
          <w:sz w:val="24"/>
          <w:szCs w:val="24"/>
        </w:rPr>
      </w:pPr>
      <w:r w:rsidRPr="00165650">
        <w:rPr>
          <w:rFonts w:ascii="Times New Roman" w:hAnsi="Times New Roman" w:cs="Times New Roman"/>
          <w:b/>
          <w:sz w:val="24"/>
          <w:szCs w:val="24"/>
        </w:rPr>
        <w:t>DAFTAR PUSTAKA</w:t>
      </w:r>
    </w:p>
    <w:p w:rsidR="003C7A93" w:rsidRPr="003C7A93" w:rsidRDefault="003C7A93" w:rsidP="00713C41">
      <w:pPr>
        <w:autoSpaceDE w:val="0"/>
        <w:autoSpaceDN w:val="0"/>
        <w:adjustRightInd w:val="0"/>
        <w:spacing w:after="0" w:line="240" w:lineRule="auto"/>
        <w:ind w:left="1134" w:hanging="1134"/>
        <w:jc w:val="both"/>
        <w:rPr>
          <w:rFonts w:ascii="Times New Roman" w:hAnsi="Times New Roman" w:cs="Times New Roman"/>
          <w:b/>
          <w:sz w:val="24"/>
          <w:szCs w:val="24"/>
        </w:rPr>
      </w:pPr>
      <w:r w:rsidRPr="003C7A93">
        <w:rPr>
          <w:rFonts w:ascii="Times New Roman" w:hAnsi="Times New Roman" w:cs="Times New Roman"/>
          <w:b/>
          <w:sz w:val="24"/>
          <w:szCs w:val="24"/>
        </w:rPr>
        <w:t>Buku</w:t>
      </w:r>
    </w:p>
    <w:p w:rsidR="00B63E6E" w:rsidRPr="001D3207" w:rsidRDefault="00B63E6E" w:rsidP="00B63E6E">
      <w:pPr>
        <w:pStyle w:val="FootnoteText"/>
        <w:ind w:left="709" w:hanging="709"/>
        <w:jc w:val="both"/>
        <w:rPr>
          <w:rFonts w:ascii="Times New Roman" w:hAnsi="Times New Roman" w:cs="Times New Roman"/>
          <w:sz w:val="24"/>
          <w:szCs w:val="24"/>
        </w:rPr>
      </w:pPr>
      <w:r w:rsidRPr="001D3207">
        <w:rPr>
          <w:rFonts w:ascii="Times New Roman" w:hAnsi="Times New Roman" w:cs="Times New Roman"/>
          <w:sz w:val="24"/>
          <w:szCs w:val="24"/>
        </w:rPr>
        <w:t xml:space="preserve">Cross, Jean. </w:t>
      </w:r>
      <w:r w:rsidRPr="001D3207">
        <w:rPr>
          <w:rFonts w:ascii="Times New Roman" w:hAnsi="Times New Roman" w:cs="Times New Roman"/>
          <w:i/>
          <w:iCs/>
          <w:sz w:val="24"/>
          <w:szCs w:val="24"/>
        </w:rPr>
        <w:t xml:space="preserve">Study Notes </w:t>
      </w:r>
      <w:r w:rsidRPr="001D3207">
        <w:rPr>
          <w:rFonts w:ascii="Times New Roman" w:hAnsi="Times New Roman" w:cs="Times New Roman"/>
          <w:sz w:val="24"/>
          <w:szCs w:val="24"/>
        </w:rPr>
        <w:t xml:space="preserve">SESC9211 </w:t>
      </w:r>
      <w:r w:rsidRPr="001D3207">
        <w:rPr>
          <w:rFonts w:ascii="Times New Roman" w:hAnsi="Times New Roman" w:cs="Times New Roman"/>
          <w:i/>
          <w:iCs/>
          <w:sz w:val="24"/>
          <w:szCs w:val="24"/>
        </w:rPr>
        <w:t>Risk Management</w:t>
      </w:r>
      <w:r w:rsidRPr="001D3207">
        <w:rPr>
          <w:rFonts w:ascii="Times New Roman" w:hAnsi="Times New Roman" w:cs="Times New Roman"/>
          <w:sz w:val="24"/>
          <w:szCs w:val="24"/>
        </w:rPr>
        <w:t>. University of New South Wales, Department of Safety Science. Sidney, Australia. 1998</w:t>
      </w:r>
    </w:p>
    <w:p w:rsidR="00B63E6E" w:rsidRPr="001D3207" w:rsidRDefault="00B63E6E" w:rsidP="00B63E6E">
      <w:pPr>
        <w:pStyle w:val="FootnoteText"/>
        <w:ind w:left="709" w:hanging="709"/>
        <w:jc w:val="both"/>
        <w:rPr>
          <w:rFonts w:ascii="Times New Roman" w:hAnsi="Times New Roman"/>
          <w:sz w:val="24"/>
          <w:szCs w:val="24"/>
        </w:rPr>
      </w:pPr>
      <w:r w:rsidRPr="001D3207">
        <w:rPr>
          <w:rFonts w:ascii="Times New Roman" w:hAnsi="Times New Roman" w:cs="Times New Roman"/>
          <w:sz w:val="24"/>
          <w:szCs w:val="24"/>
        </w:rPr>
        <w:t>Darwin</w:t>
      </w:r>
      <w:r w:rsidRPr="001D3207">
        <w:rPr>
          <w:rFonts w:ascii="Times New Roman" w:hAnsi="Times New Roman"/>
          <w:sz w:val="24"/>
          <w:szCs w:val="24"/>
        </w:rPr>
        <w:t xml:space="preserve">, </w:t>
      </w:r>
      <w:r w:rsidRPr="001D3207">
        <w:rPr>
          <w:rFonts w:ascii="Times New Roman" w:hAnsi="Times New Roman"/>
          <w:i/>
          <w:sz w:val="24"/>
          <w:szCs w:val="24"/>
        </w:rPr>
        <w:t>Pajak Daerah dan Retribusi Daerah</w:t>
      </w:r>
      <w:r w:rsidRPr="001D3207">
        <w:rPr>
          <w:rFonts w:ascii="Times New Roman" w:hAnsi="Times New Roman"/>
          <w:sz w:val="24"/>
          <w:szCs w:val="24"/>
        </w:rPr>
        <w:t>, Jakarta, Mitra Wacana Media, 2010.</w:t>
      </w:r>
    </w:p>
    <w:p w:rsidR="003C2A25" w:rsidRPr="001D3207" w:rsidRDefault="003C2A25" w:rsidP="00B63E6E">
      <w:pPr>
        <w:pStyle w:val="FootnoteText"/>
        <w:ind w:left="709" w:hanging="709"/>
        <w:jc w:val="both"/>
        <w:rPr>
          <w:rFonts w:ascii="Times New Roman" w:hAnsi="Times New Roman"/>
          <w:sz w:val="24"/>
          <w:szCs w:val="24"/>
        </w:rPr>
      </w:pPr>
      <w:r w:rsidRPr="001D3207">
        <w:rPr>
          <w:rFonts w:ascii="Times New Roman" w:hAnsi="Times New Roman"/>
          <w:sz w:val="24"/>
          <w:szCs w:val="24"/>
        </w:rPr>
        <w:t xml:space="preserve">Depdikbud, 1990, </w:t>
      </w:r>
      <w:r w:rsidRPr="001D3207">
        <w:rPr>
          <w:rFonts w:ascii="Times New Roman" w:hAnsi="Times New Roman"/>
          <w:bCs/>
          <w:sz w:val="24"/>
          <w:szCs w:val="24"/>
        </w:rPr>
        <w:t>KamusBesar Bahasa Indonesia</w:t>
      </w:r>
      <w:r w:rsidRPr="001D3207">
        <w:rPr>
          <w:rFonts w:ascii="Times New Roman" w:hAnsi="Times New Roman"/>
          <w:b/>
          <w:bCs/>
          <w:sz w:val="24"/>
          <w:szCs w:val="24"/>
        </w:rPr>
        <w:t xml:space="preserve">, </w:t>
      </w:r>
      <w:r w:rsidRPr="001D3207">
        <w:rPr>
          <w:rFonts w:ascii="Times New Roman" w:hAnsi="Times New Roman"/>
          <w:sz w:val="24"/>
          <w:szCs w:val="24"/>
        </w:rPr>
        <w:t>BalaiPustaka, Jakarta</w:t>
      </w:r>
    </w:p>
    <w:p w:rsidR="00B63E6E" w:rsidRPr="001D3207" w:rsidRDefault="00B63E6E" w:rsidP="00B63E6E">
      <w:pPr>
        <w:pStyle w:val="FootnoteText"/>
        <w:ind w:left="709" w:hanging="709"/>
        <w:jc w:val="both"/>
        <w:rPr>
          <w:rFonts w:ascii="Times New Roman" w:hAnsi="Times New Roman" w:cs="Times New Roman"/>
          <w:sz w:val="24"/>
          <w:szCs w:val="24"/>
        </w:rPr>
      </w:pPr>
      <w:r w:rsidRPr="001D3207">
        <w:rPr>
          <w:rFonts w:ascii="Times New Roman" w:hAnsi="Times New Roman" w:cs="Times New Roman"/>
          <w:sz w:val="24"/>
          <w:szCs w:val="24"/>
        </w:rPr>
        <w:t>Djakti</w:t>
      </w:r>
      <w:r w:rsidRPr="001D3207">
        <w:rPr>
          <w:rFonts w:ascii="Times New Roman" w:hAnsi="Times New Roman"/>
          <w:color w:val="000000"/>
          <w:sz w:val="24"/>
          <w:szCs w:val="24"/>
        </w:rPr>
        <w:t xml:space="preserve">, DorodjatunKuntjoro. </w:t>
      </w:r>
      <w:r w:rsidRPr="001D3207">
        <w:rPr>
          <w:rFonts w:ascii="Times New Roman" w:hAnsi="Times New Roman"/>
          <w:i/>
          <w:iCs/>
          <w:color w:val="000000"/>
          <w:sz w:val="24"/>
          <w:szCs w:val="24"/>
        </w:rPr>
        <w:t>Kemiskinan Di Indonesia.</w:t>
      </w:r>
      <w:r w:rsidRPr="001D3207">
        <w:rPr>
          <w:rFonts w:ascii="Times New Roman" w:hAnsi="Times New Roman"/>
          <w:color w:val="000000"/>
          <w:sz w:val="24"/>
          <w:szCs w:val="24"/>
        </w:rPr>
        <w:t xml:space="preserve"> Yayasan Obor Indonesia, Jakarta, 1986.</w:t>
      </w:r>
    </w:p>
    <w:p w:rsidR="00B63E6E" w:rsidRPr="001D3207" w:rsidRDefault="00B63E6E" w:rsidP="00B63E6E">
      <w:pPr>
        <w:pStyle w:val="FootnoteText"/>
        <w:ind w:left="709" w:hanging="709"/>
        <w:jc w:val="both"/>
        <w:rPr>
          <w:rFonts w:ascii="Times New Roman" w:hAnsi="Times New Roman" w:cs="Times New Roman"/>
          <w:sz w:val="24"/>
          <w:szCs w:val="24"/>
        </w:rPr>
      </w:pPr>
      <w:r w:rsidRPr="001D3207">
        <w:rPr>
          <w:rFonts w:ascii="Times New Roman" w:hAnsi="Times New Roman" w:cs="Times New Roman"/>
          <w:sz w:val="24"/>
          <w:szCs w:val="24"/>
        </w:rPr>
        <w:t xml:space="preserve">HAW. Widjaja, </w:t>
      </w:r>
      <w:r w:rsidRPr="001D3207">
        <w:rPr>
          <w:rFonts w:ascii="Times New Roman" w:hAnsi="Times New Roman" w:cs="Times New Roman"/>
          <w:i/>
          <w:iCs/>
          <w:sz w:val="24"/>
          <w:szCs w:val="24"/>
        </w:rPr>
        <w:t xml:space="preserve">Otonomi Daerah dan Daerah Otonom, </w:t>
      </w:r>
      <w:r w:rsidRPr="001D3207">
        <w:rPr>
          <w:rFonts w:ascii="Times New Roman" w:hAnsi="Times New Roman" w:cs="Times New Roman"/>
          <w:sz w:val="24"/>
          <w:szCs w:val="24"/>
        </w:rPr>
        <w:t>PT Raja GrafindoPersada, Jakarta, 2002.</w:t>
      </w:r>
    </w:p>
    <w:p w:rsidR="00B63E6E" w:rsidRPr="001D3207" w:rsidRDefault="00B63E6E" w:rsidP="00B63E6E">
      <w:pPr>
        <w:pStyle w:val="FootnoteText"/>
        <w:ind w:left="709" w:hanging="709"/>
        <w:jc w:val="both"/>
        <w:rPr>
          <w:rFonts w:ascii="Times New Roman" w:hAnsi="Times New Roman" w:cs="Times New Roman"/>
          <w:sz w:val="24"/>
          <w:szCs w:val="24"/>
        </w:rPr>
      </w:pPr>
      <w:r w:rsidRPr="001D3207">
        <w:rPr>
          <w:rFonts w:ascii="Times New Roman" w:hAnsi="Times New Roman" w:cs="Times New Roman"/>
          <w:sz w:val="24"/>
          <w:szCs w:val="24"/>
        </w:rPr>
        <w:t xml:space="preserve">Irawan dan M. Suparmoko, </w:t>
      </w:r>
      <w:r w:rsidRPr="001D3207">
        <w:rPr>
          <w:rFonts w:ascii="Times New Roman" w:hAnsi="Times New Roman" w:cs="Times New Roman"/>
          <w:bCs/>
          <w:i/>
          <w:sz w:val="24"/>
          <w:szCs w:val="24"/>
        </w:rPr>
        <w:t>Ekonomika Pembangunan</w:t>
      </w:r>
      <w:r w:rsidRPr="001D3207">
        <w:rPr>
          <w:rFonts w:ascii="Times New Roman" w:hAnsi="Times New Roman" w:cs="Times New Roman"/>
          <w:bCs/>
          <w:sz w:val="24"/>
          <w:szCs w:val="24"/>
        </w:rPr>
        <w:t xml:space="preserve">, </w:t>
      </w:r>
      <w:r w:rsidRPr="001D3207">
        <w:rPr>
          <w:rFonts w:ascii="Times New Roman" w:hAnsi="Times New Roman" w:cs="Times New Roman"/>
          <w:sz w:val="24"/>
          <w:szCs w:val="24"/>
        </w:rPr>
        <w:t>BPFE UGM, Yogyakarta, 1992.</w:t>
      </w:r>
    </w:p>
    <w:p w:rsidR="00B63E6E" w:rsidRPr="001D3207" w:rsidRDefault="00B63E6E" w:rsidP="00B63E6E">
      <w:pPr>
        <w:pStyle w:val="FootnoteText"/>
        <w:ind w:left="709" w:hanging="709"/>
        <w:jc w:val="both"/>
        <w:rPr>
          <w:sz w:val="24"/>
          <w:szCs w:val="24"/>
        </w:rPr>
      </w:pPr>
      <w:r w:rsidRPr="001D3207">
        <w:rPr>
          <w:rFonts w:ascii="Times New Roman" w:hAnsi="Times New Roman" w:cs="Times New Roman"/>
          <w:sz w:val="24"/>
          <w:szCs w:val="24"/>
        </w:rPr>
        <w:t>JuniarsoRidwan</w:t>
      </w:r>
      <w:r w:rsidRPr="001D3207">
        <w:rPr>
          <w:rFonts w:ascii="Times New Roman" w:hAnsi="Times New Roman"/>
          <w:sz w:val="24"/>
          <w:szCs w:val="24"/>
        </w:rPr>
        <w:t xml:space="preserve">, 2007. </w:t>
      </w:r>
      <w:r w:rsidRPr="001D3207">
        <w:rPr>
          <w:rFonts w:ascii="Times New Roman" w:hAnsi="Times New Roman"/>
          <w:i/>
          <w:sz w:val="24"/>
          <w:szCs w:val="24"/>
        </w:rPr>
        <w:t>Hukum Tata RuangDalamKonsepKebijakanOtonomi Daerah</w:t>
      </w:r>
      <w:r w:rsidRPr="001D3207">
        <w:rPr>
          <w:rFonts w:ascii="Times New Roman" w:hAnsi="Times New Roman"/>
          <w:sz w:val="24"/>
          <w:szCs w:val="24"/>
        </w:rPr>
        <w:t>, NuansaCendana. Bandung</w:t>
      </w:r>
    </w:p>
    <w:p w:rsidR="00B63E6E" w:rsidRPr="001D3207" w:rsidRDefault="00B63E6E" w:rsidP="00B63E6E">
      <w:pPr>
        <w:pStyle w:val="FootnoteText"/>
        <w:ind w:left="709" w:hanging="709"/>
        <w:jc w:val="both"/>
        <w:rPr>
          <w:rFonts w:ascii="Times New Roman" w:hAnsi="Times New Roman" w:cs="Times New Roman"/>
          <w:sz w:val="24"/>
          <w:szCs w:val="24"/>
        </w:rPr>
      </w:pPr>
      <w:r w:rsidRPr="001D3207">
        <w:rPr>
          <w:rFonts w:ascii="Times New Roman" w:hAnsi="Times New Roman" w:cs="Times New Roman"/>
          <w:sz w:val="24"/>
          <w:szCs w:val="24"/>
        </w:rPr>
        <w:t xml:space="preserve">GilangPermadi, </w:t>
      </w:r>
      <w:r w:rsidRPr="001D3207">
        <w:rPr>
          <w:rFonts w:ascii="Times New Roman" w:hAnsi="Times New Roman" w:cs="Times New Roman"/>
          <w:i/>
          <w:iCs/>
          <w:sz w:val="24"/>
          <w:szCs w:val="24"/>
        </w:rPr>
        <w:t>Pedagang Kaki Lima</w:t>
      </w:r>
      <w:r w:rsidRPr="001D3207">
        <w:rPr>
          <w:rFonts w:ascii="Times New Roman" w:hAnsi="Times New Roman" w:cs="Times New Roman"/>
          <w:sz w:val="24"/>
          <w:szCs w:val="24"/>
        </w:rPr>
        <w:t xml:space="preserve">, </w:t>
      </w:r>
      <w:r w:rsidRPr="001D3207">
        <w:rPr>
          <w:rFonts w:ascii="Times New Roman" w:hAnsi="Times New Roman" w:cs="Times New Roman"/>
          <w:i/>
          <w:iCs/>
          <w:sz w:val="24"/>
          <w:szCs w:val="24"/>
        </w:rPr>
        <w:t xml:space="preserve">RiwayatmuDulu, NasibmuKini, </w:t>
      </w:r>
      <w:r w:rsidRPr="001D3207">
        <w:rPr>
          <w:rFonts w:ascii="Times New Roman" w:hAnsi="Times New Roman" w:cs="Times New Roman"/>
          <w:sz w:val="24"/>
          <w:szCs w:val="24"/>
        </w:rPr>
        <w:t>Yudistira, Jakarta, 2007.</w:t>
      </w:r>
    </w:p>
    <w:p w:rsidR="003C2A25" w:rsidRPr="001D3207" w:rsidRDefault="003C2A25" w:rsidP="00B63E6E">
      <w:pPr>
        <w:pStyle w:val="FootnoteText"/>
        <w:ind w:left="709" w:hanging="709"/>
        <w:jc w:val="both"/>
        <w:rPr>
          <w:rFonts w:ascii="Times New Roman" w:hAnsi="Times New Roman" w:cs="Times New Roman"/>
          <w:sz w:val="24"/>
          <w:szCs w:val="24"/>
        </w:rPr>
      </w:pPr>
      <w:r w:rsidRPr="001D3207">
        <w:rPr>
          <w:rFonts w:ascii="Times New Roman" w:hAnsi="Times New Roman" w:cs="Times New Roman"/>
          <w:sz w:val="24"/>
          <w:szCs w:val="24"/>
        </w:rPr>
        <w:t xml:space="preserve">Hanif Nurcholis, </w:t>
      </w:r>
      <w:r w:rsidRPr="001D3207">
        <w:rPr>
          <w:rFonts w:ascii="Times New Roman" w:hAnsi="Times New Roman" w:cs="Times New Roman"/>
          <w:bCs/>
          <w:i/>
          <w:sz w:val="24"/>
          <w:szCs w:val="24"/>
        </w:rPr>
        <w:t>Teori dan PraktekPemerintahan dan Otonomi Daerah</w:t>
      </w:r>
      <w:r w:rsidRPr="001D3207">
        <w:rPr>
          <w:rFonts w:ascii="Times New Roman" w:hAnsi="Times New Roman" w:cs="Times New Roman"/>
          <w:sz w:val="24"/>
          <w:szCs w:val="24"/>
        </w:rPr>
        <w:t>, Grasindo, Jakarta.2005.</w:t>
      </w:r>
    </w:p>
    <w:p w:rsidR="00B63E6E" w:rsidRPr="001D3207" w:rsidRDefault="00B63E6E" w:rsidP="00B63E6E">
      <w:pPr>
        <w:pStyle w:val="FootnoteText"/>
        <w:ind w:left="709" w:hanging="709"/>
        <w:jc w:val="both"/>
        <w:rPr>
          <w:rFonts w:ascii="Times New Roman" w:hAnsi="Times New Roman"/>
          <w:sz w:val="24"/>
          <w:szCs w:val="24"/>
        </w:rPr>
      </w:pPr>
      <w:r w:rsidRPr="001D3207">
        <w:rPr>
          <w:rFonts w:ascii="Times New Roman" w:hAnsi="Times New Roman"/>
          <w:sz w:val="24"/>
          <w:szCs w:val="24"/>
        </w:rPr>
        <w:t xml:space="preserve">Mardiasmo, </w:t>
      </w:r>
      <w:r w:rsidRPr="001D3207">
        <w:rPr>
          <w:rFonts w:ascii="Times New Roman" w:hAnsi="Times New Roman"/>
          <w:i/>
          <w:iCs/>
          <w:sz w:val="24"/>
          <w:szCs w:val="24"/>
        </w:rPr>
        <w:t>Otonomi dan ManajemenKeuangan Daerah</w:t>
      </w:r>
      <w:r w:rsidRPr="001D3207">
        <w:rPr>
          <w:rFonts w:ascii="Times New Roman" w:hAnsi="Times New Roman"/>
          <w:sz w:val="24"/>
          <w:szCs w:val="24"/>
        </w:rPr>
        <w:t>, Yogyaka</w:t>
      </w:r>
      <w:bookmarkStart w:id="0" w:name="_GoBack"/>
      <w:bookmarkEnd w:id="0"/>
      <w:r w:rsidRPr="001D3207">
        <w:rPr>
          <w:rFonts w:ascii="Times New Roman" w:hAnsi="Times New Roman"/>
          <w:sz w:val="24"/>
          <w:szCs w:val="24"/>
        </w:rPr>
        <w:t>rta, 2009.</w:t>
      </w:r>
    </w:p>
    <w:p w:rsidR="003C2A25" w:rsidRPr="001D3207" w:rsidRDefault="003C2A25" w:rsidP="00B63E6E">
      <w:pPr>
        <w:pStyle w:val="FootnoteText"/>
        <w:ind w:left="709" w:hanging="709"/>
        <w:jc w:val="both"/>
        <w:rPr>
          <w:rFonts w:ascii="Times New Roman" w:hAnsi="Times New Roman" w:cs="Times New Roman"/>
          <w:sz w:val="24"/>
          <w:szCs w:val="24"/>
        </w:rPr>
      </w:pPr>
      <w:r w:rsidRPr="001D3207">
        <w:rPr>
          <w:rFonts w:ascii="Times New Roman" w:hAnsi="Times New Roman" w:cs="Times New Roman"/>
          <w:sz w:val="24"/>
          <w:szCs w:val="24"/>
        </w:rPr>
        <w:t xml:space="preserve">Mustopadidaja, </w:t>
      </w:r>
      <w:r w:rsidRPr="001D3207">
        <w:rPr>
          <w:rFonts w:ascii="Times New Roman" w:hAnsi="Times New Roman" w:cs="Times New Roman"/>
          <w:bCs/>
          <w:i/>
          <w:sz w:val="24"/>
          <w:szCs w:val="24"/>
        </w:rPr>
        <w:t>StudiKebijaksanaan, Perkembangan dan PenerapandalamrangkaAdministrasi dan Manajemen Pembangunan</w:t>
      </w:r>
      <w:r w:rsidRPr="001D3207">
        <w:rPr>
          <w:rFonts w:ascii="Times New Roman" w:hAnsi="Times New Roman" w:cs="Times New Roman"/>
          <w:sz w:val="24"/>
          <w:szCs w:val="24"/>
        </w:rPr>
        <w:t>, LP-FEUI, Jakarta, 1992</w:t>
      </w:r>
    </w:p>
    <w:p w:rsidR="00B63E6E" w:rsidRPr="001D3207" w:rsidRDefault="00B63E6E" w:rsidP="00B63E6E">
      <w:pPr>
        <w:pStyle w:val="FootnoteText"/>
        <w:ind w:left="709" w:hanging="709"/>
        <w:jc w:val="both"/>
        <w:rPr>
          <w:rFonts w:ascii="Times New Roman" w:hAnsi="Times New Roman"/>
          <w:sz w:val="24"/>
          <w:szCs w:val="24"/>
        </w:rPr>
      </w:pPr>
      <w:r w:rsidRPr="001D3207">
        <w:rPr>
          <w:rFonts w:ascii="Times New Roman" w:hAnsi="Times New Roman" w:cs="Times New Roman"/>
          <w:sz w:val="24"/>
          <w:szCs w:val="24"/>
        </w:rPr>
        <w:t>Noer</w:t>
      </w:r>
      <w:r w:rsidRPr="001D3207">
        <w:rPr>
          <w:rFonts w:ascii="Times New Roman" w:hAnsi="Times New Roman"/>
          <w:sz w:val="24"/>
          <w:szCs w:val="24"/>
        </w:rPr>
        <w:t xml:space="preserve"> Effendi, Tadjuddin, </w:t>
      </w:r>
      <w:r w:rsidRPr="001D3207">
        <w:rPr>
          <w:rFonts w:ascii="Times New Roman" w:hAnsi="Times New Roman"/>
          <w:i/>
          <w:iCs/>
          <w:sz w:val="24"/>
          <w:szCs w:val="24"/>
        </w:rPr>
        <w:t>SumberDayaManusiaPeluangKerja dan Kemiskinan</w:t>
      </w:r>
      <w:r w:rsidRPr="001D3207">
        <w:rPr>
          <w:rFonts w:ascii="Times New Roman" w:hAnsi="Times New Roman"/>
          <w:sz w:val="24"/>
          <w:szCs w:val="24"/>
        </w:rPr>
        <w:t>. Tiara Wacana, Yogyakarta, 2000.</w:t>
      </w:r>
    </w:p>
    <w:p w:rsidR="00B63E6E" w:rsidRPr="001D3207" w:rsidRDefault="00B63E6E" w:rsidP="00B63E6E">
      <w:pPr>
        <w:pStyle w:val="FootnoteText"/>
        <w:ind w:left="709" w:hanging="709"/>
        <w:jc w:val="both"/>
        <w:rPr>
          <w:rFonts w:ascii="Times New Roman" w:hAnsi="Times New Roman"/>
          <w:sz w:val="24"/>
          <w:szCs w:val="24"/>
        </w:rPr>
      </w:pPr>
      <w:r w:rsidRPr="001D3207">
        <w:rPr>
          <w:rFonts w:ascii="Times New Roman" w:hAnsi="Times New Roman"/>
          <w:sz w:val="24"/>
          <w:szCs w:val="24"/>
        </w:rPr>
        <w:t xml:space="preserve">Nurvitasari, </w:t>
      </w:r>
      <w:r w:rsidRPr="001D3207">
        <w:rPr>
          <w:rFonts w:ascii="Times New Roman" w:hAnsi="Times New Roman"/>
          <w:bCs/>
          <w:i/>
          <w:sz w:val="24"/>
          <w:szCs w:val="24"/>
        </w:rPr>
        <w:t>PerlunyaPenataan PKL</w:t>
      </w:r>
      <w:r w:rsidRPr="001D3207">
        <w:rPr>
          <w:rFonts w:ascii="Times New Roman" w:hAnsi="Times New Roman"/>
          <w:sz w:val="24"/>
          <w:szCs w:val="24"/>
        </w:rPr>
        <w:t>, JurnalPerencanaan Kota Surakarta, Universitas Muhammadiyah Surakarta. Surakarta. Vol. 4 No. 2 September 2014</w:t>
      </w:r>
      <w:r w:rsidR="003C2A25" w:rsidRPr="001D3207">
        <w:rPr>
          <w:rFonts w:ascii="Times New Roman" w:hAnsi="Times New Roman"/>
          <w:sz w:val="24"/>
          <w:szCs w:val="24"/>
        </w:rPr>
        <w:t xml:space="preserve">. </w:t>
      </w:r>
    </w:p>
    <w:p w:rsidR="003C2A25" w:rsidRPr="001D3207" w:rsidRDefault="003C2A25" w:rsidP="00B63E6E">
      <w:pPr>
        <w:pStyle w:val="FootnoteText"/>
        <w:ind w:left="709" w:hanging="709"/>
        <w:jc w:val="both"/>
        <w:rPr>
          <w:rFonts w:ascii="Times New Roman" w:eastAsia="Times New Roman" w:hAnsi="Times New Roman" w:cs="Times New Roman"/>
          <w:b/>
          <w:sz w:val="24"/>
          <w:szCs w:val="24"/>
          <w:lang w:eastAsia="en-GB"/>
        </w:rPr>
      </w:pPr>
      <w:r w:rsidRPr="001D3207">
        <w:rPr>
          <w:rFonts w:ascii="Times New Roman" w:hAnsi="Times New Roman" w:cs="Times New Roman"/>
          <w:sz w:val="24"/>
          <w:szCs w:val="24"/>
        </w:rPr>
        <w:t>Oberlin Silalahi</w:t>
      </w:r>
      <w:r w:rsidRPr="001D3207">
        <w:rPr>
          <w:rFonts w:ascii="Times New Roman" w:hAnsi="Times New Roman" w:cs="Times New Roman"/>
          <w:i/>
          <w:sz w:val="24"/>
          <w:szCs w:val="24"/>
        </w:rPr>
        <w:t>, Beberapa</w:t>
      </w:r>
      <w:r w:rsidRPr="001D3207">
        <w:rPr>
          <w:rFonts w:ascii="Times New Roman" w:hAnsi="Times New Roman" w:cs="Times New Roman"/>
          <w:bCs/>
          <w:i/>
          <w:sz w:val="24"/>
          <w:szCs w:val="24"/>
        </w:rPr>
        <w:t>AspekKebijaksanaan Negara</w:t>
      </w:r>
      <w:r w:rsidRPr="001D3207">
        <w:rPr>
          <w:rFonts w:ascii="Times New Roman" w:hAnsi="Times New Roman" w:cs="Times New Roman"/>
          <w:b/>
          <w:bCs/>
          <w:sz w:val="24"/>
          <w:szCs w:val="24"/>
        </w:rPr>
        <w:t xml:space="preserve">, </w:t>
      </w:r>
      <w:r w:rsidRPr="001D3207">
        <w:rPr>
          <w:rFonts w:ascii="Times New Roman" w:hAnsi="Times New Roman" w:cs="Times New Roman"/>
          <w:sz w:val="24"/>
          <w:szCs w:val="24"/>
        </w:rPr>
        <w:t xml:space="preserve">Yogyakarta: Liberty, 1989. </w:t>
      </w:r>
    </w:p>
    <w:p w:rsidR="00B63E6E" w:rsidRPr="001D3207" w:rsidRDefault="00B63E6E" w:rsidP="00B63E6E">
      <w:pPr>
        <w:pStyle w:val="FootnoteText"/>
        <w:ind w:left="709" w:hanging="709"/>
        <w:jc w:val="both"/>
        <w:rPr>
          <w:rFonts w:ascii="Times New Roman" w:hAnsi="Times New Roman"/>
          <w:sz w:val="24"/>
          <w:szCs w:val="24"/>
        </w:rPr>
      </w:pPr>
      <w:r w:rsidRPr="001D3207">
        <w:rPr>
          <w:rFonts w:ascii="Times New Roman" w:hAnsi="Times New Roman"/>
          <w:sz w:val="24"/>
          <w:szCs w:val="24"/>
        </w:rPr>
        <w:t xml:space="preserve">Richard Burton Simatupang, </w:t>
      </w:r>
      <w:r w:rsidRPr="001D3207">
        <w:rPr>
          <w:rFonts w:ascii="Times New Roman" w:hAnsi="Times New Roman"/>
          <w:i/>
          <w:iCs/>
          <w:sz w:val="24"/>
          <w:szCs w:val="24"/>
        </w:rPr>
        <w:t>AspekHukumDalamBisnis</w:t>
      </w:r>
      <w:r w:rsidRPr="001D3207">
        <w:rPr>
          <w:rFonts w:ascii="Times New Roman" w:hAnsi="Times New Roman"/>
          <w:sz w:val="24"/>
          <w:szCs w:val="24"/>
        </w:rPr>
        <w:t>, Jakarta: RinekaCipta, 1996.</w:t>
      </w:r>
    </w:p>
    <w:p w:rsidR="00B63E6E" w:rsidRPr="001D3207" w:rsidRDefault="00B63E6E" w:rsidP="00B63E6E">
      <w:pPr>
        <w:pStyle w:val="FootnoteText"/>
        <w:ind w:left="709" w:hanging="709"/>
        <w:jc w:val="both"/>
        <w:rPr>
          <w:rFonts w:ascii="Times New Roman" w:hAnsi="Times New Roman" w:cs="Times New Roman"/>
          <w:sz w:val="24"/>
          <w:szCs w:val="24"/>
        </w:rPr>
      </w:pPr>
      <w:r w:rsidRPr="001D3207">
        <w:rPr>
          <w:rFonts w:ascii="Times New Roman" w:hAnsi="Times New Roman" w:cs="Times New Roman"/>
          <w:sz w:val="24"/>
          <w:szCs w:val="24"/>
        </w:rPr>
        <w:lastRenderedPageBreak/>
        <w:t xml:space="preserve">Sethuraman, S. V. </w:t>
      </w:r>
      <w:r w:rsidRPr="001D3207">
        <w:rPr>
          <w:rFonts w:ascii="Times New Roman" w:hAnsi="Times New Roman" w:cs="Times New Roman"/>
          <w:i/>
          <w:iCs/>
          <w:sz w:val="24"/>
          <w:szCs w:val="24"/>
        </w:rPr>
        <w:t>Sektor Informal di Negara SedangBerkembang</w:t>
      </w:r>
      <w:r w:rsidRPr="001D3207">
        <w:rPr>
          <w:rFonts w:ascii="Times New Roman" w:hAnsi="Times New Roman" w:cs="Times New Roman"/>
          <w:sz w:val="24"/>
          <w:szCs w:val="24"/>
        </w:rPr>
        <w:t xml:space="preserve">. </w:t>
      </w:r>
      <w:r w:rsidRPr="001D3207">
        <w:rPr>
          <w:rFonts w:ascii="Times New Roman" w:hAnsi="Times New Roman" w:cs="Times New Roman"/>
          <w:i/>
          <w:sz w:val="24"/>
          <w:szCs w:val="24"/>
        </w:rPr>
        <w:t>Urbanisasi, Pengangguran, dan Sektor Informal di Kota</w:t>
      </w:r>
      <w:r w:rsidRPr="001D3207">
        <w:rPr>
          <w:rFonts w:ascii="Times New Roman" w:hAnsi="Times New Roman" w:cs="Times New Roman"/>
          <w:sz w:val="24"/>
          <w:szCs w:val="24"/>
        </w:rPr>
        <w:t>. C. Manning and T. N. Effendi. Jakarta, 1991</w:t>
      </w:r>
    </w:p>
    <w:p w:rsidR="00B63E6E" w:rsidRPr="001D3207" w:rsidRDefault="00B63E6E" w:rsidP="00B63E6E">
      <w:pPr>
        <w:pStyle w:val="FootnoteText"/>
        <w:ind w:left="709" w:hanging="709"/>
        <w:jc w:val="both"/>
        <w:rPr>
          <w:rFonts w:ascii="Times New Roman" w:hAnsi="Times New Roman"/>
          <w:sz w:val="24"/>
          <w:szCs w:val="24"/>
        </w:rPr>
      </w:pPr>
      <w:r w:rsidRPr="001D3207">
        <w:rPr>
          <w:rFonts w:ascii="Times New Roman" w:hAnsi="Times New Roman" w:cs="Times New Roman"/>
          <w:sz w:val="24"/>
          <w:szCs w:val="24"/>
        </w:rPr>
        <w:t>Shirvani</w:t>
      </w:r>
      <w:r w:rsidRPr="001D3207">
        <w:rPr>
          <w:rFonts w:ascii="Times New Roman" w:hAnsi="Times New Roman"/>
          <w:sz w:val="24"/>
          <w:szCs w:val="24"/>
        </w:rPr>
        <w:t xml:space="preserve">, Hamid, </w:t>
      </w:r>
      <w:r w:rsidRPr="001D3207">
        <w:rPr>
          <w:rFonts w:ascii="Times New Roman" w:hAnsi="Times New Roman"/>
          <w:i/>
          <w:sz w:val="24"/>
          <w:szCs w:val="24"/>
        </w:rPr>
        <w:t>The Urban Design Process</w:t>
      </w:r>
      <w:r w:rsidRPr="001D3207">
        <w:rPr>
          <w:rFonts w:ascii="Times New Roman" w:hAnsi="Times New Roman"/>
          <w:sz w:val="24"/>
          <w:szCs w:val="24"/>
        </w:rPr>
        <w:t>. Van Nostrand Reinhold, New York, 1985</w:t>
      </w:r>
    </w:p>
    <w:p w:rsidR="003C2A25" w:rsidRPr="001D3207" w:rsidRDefault="003C2A25" w:rsidP="00B63E6E">
      <w:pPr>
        <w:pStyle w:val="FootnoteText"/>
        <w:ind w:left="709" w:hanging="709"/>
        <w:jc w:val="both"/>
        <w:rPr>
          <w:rFonts w:ascii="Times New Roman" w:hAnsi="Times New Roman"/>
          <w:sz w:val="24"/>
          <w:szCs w:val="24"/>
        </w:rPr>
      </w:pPr>
      <w:r w:rsidRPr="001D3207">
        <w:rPr>
          <w:rFonts w:ascii="Times New Roman" w:hAnsi="Times New Roman" w:cs="Times New Roman"/>
          <w:sz w:val="24"/>
          <w:szCs w:val="24"/>
        </w:rPr>
        <w:t xml:space="preserve">Solichin Abdul Wahab, 1991, </w:t>
      </w:r>
      <w:r w:rsidRPr="001D3207">
        <w:rPr>
          <w:rFonts w:ascii="Times New Roman" w:hAnsi="Times New Roman" w:cs="Times New Roman"/>
          <w:bCs/>
          <w:i/>
          <w:sz w:val="24"/>
          <w:szCs w:val="24"/>
        </w:rPr>
        <w:t>AnalisisKebijaksanaan dan FormulasikeImplementasi</w:t>
      </w:r>
      <w:r w:rsidRPr="001D3207">
        <w:rPr>
          <w:rFonts w:ascii="Times New Roman" w:hAnsi="Times New Roman" w:cs="Times New Roman"/>
          <w:sz w:val="24"/>
          <w:szCs w:val="24"/>
        </w:rPr>
        <w:t>, BumiAksara, Jakarta</w:t>
      </w:r>
    </w:p>
    <w:p w:rsidR="00B63E6E" w:rsidRPr="001D3207" w:rsidRDefault="00B63E6E" w:rsidP="00B63E6E">
      <w:pPr>
        <w:pStyle w:val="FootnoteText"/>
        <w:ind w:left="709" w:hanging="709"/>
        <w:jc w:val="both"/>
        <w:rPr>
          <w:rFonts w:ascii="Times New Roman" w:hAnsi="Times New Roman"/>
          <w:sz w:val="24"/>
          <w:szCs w:val="24"/>
        </w:rPr>
      </w:pPr>
      <w:r w:rsidRPr="001D3207">
        <w:rPr>
          <w:rFonts w:ascii="Times New Roman" w:hAnsi="Times New Roman" w:cs="Times New Roman"/>
          <w:sz w:val="24"/>
          <w:szCs w:val="24"/>
        </w:rPr>
        <w:t>Tulus</w:t>
      </w:r>
      <w:r w:rsidRPr="001D3207">
        <w:rPr>
          <w:rFonts w:ascii="Times New Roman" w:hAnsi="Times New Roman"/>
          <w:sz w:val="24"/>
          <w:szCs w:val="24"/>
        </w:rPr>
        <w:t xml:space="preserve">Tambunan, </w:t>
      </w:r>
      <w:r w:rsidRPr="001D3207">
        <w:rPr>
          <w:rFonts w:ascii="Times New Roman" w:hAnsi="Times New Roman"/>
          <w:i/>
          <w:iCs/>
          <w:sz w:val="24"/>
          <w:szCs w:val="24"/>
        </w:rPr>
        <w:t>Usaha Mikro Kecil Dan Menegah di Indonesia: Isu-IsuPenting</w:t>
      </w:r>
      <w:r w:rsidRPr="001D3207">
        <w:rPr>
          <w:rFonts w:ascii="Times New Roman" w:hAnsi="Times New Roman"/>
          <w:sz w:val="24"/>
          <w:szCs w:val="24"/>
        </w:rPr>
        <w:t>, Jakarta: LP3ES, 2012.</w:t>
      </w:r>
    </w:p>
    <w:p w:rsidR="00B63E6E" w:rsidRPr="001D3207" w:rsidRDefault="00B63E6E" w:rsidP="00B63E6E">
      <w:pPr>
        <w:autoSpaceDE w:val="0"/>
        <w:autoSpaceDN w:val="0"/>
        <w:adjustRightInd w:val="0"/>
        <w:spacing w:after="0" w:line="240" w:lineRule="auto"/>
        <w:ind w:left="1134" w:hanging="1134"/>
        <w:jc w:val="both"/>
        <w:rPr>
          <w:rFonts w:ascii="Times New Roman" w:hAnsi="Times New Roman"/>
          <w:sz w:val="24"/>
          <w:szCs w:val="24"/>
        </w:rPr>
      </w:pPr>
    </w:p>
    <w:p w:rsidR="00F35592" w:rsidRPr="001D3207" w:rsidRDefault="000D58EE" w:rsidP="00713C41">
      <w:pPr>
        <w:pStyle w:val="FootnoteText"/>
        <w:ind w:left="709" w:hanging="709"/>
        <w:jc w:val="both"/>
        <w:rPr>
          <w:rFonts w:ascii="Times New Roman" w:hAnsi="Times New Roman" w:cs="Times New Roman"/>
          <w:b/>
          <w:sz w:val="24"/>
          <w:szCs w:val="24"/>
        </w:rPr>
      </w:pPr>
      <w:r w:rsidRPr="001D3207">
        <w:rPr>
          <w:rFonts w:ascii="Times New Roman" w:eastAsia="Times New Roman" w:hAnsi="Times New Roman" w:cs="Times New Roman"/>
          <w:b/>
          <w:sz w:val="24"/>
          <w:szCs w:val="24"/>
          <w:lang w:eastAsia="en-GB"/>
        </w:rPr>
        <w:t>Peraturan Per</w:t>
      </w:r>
      <w:r w:rsidRPr="001D3207">
        <w:rPr>
          <w:rFonts w:ascii="Times New Roman" w:eastAsia="Times New Roman" w:hAnsi="Times New Roman" w:cs="Times New Roman"/>
          <w:b/>
          <w:sz w:val="24"/>
          <w:szCs w:val="24"/>
          <w:lang w:val="id-ID" w:eastAsia="en-GB"/>
        </w:rPr>
        <w:t>undang-Undang</w:t>
      </w:r>
      <w:r w:rsidRPr="001D3207">
        <w:rPr>
          <w:rFonts w:ascii="Times New Roman" w:eastAsia="Times New Roman" w:hAnsi="Times New Roman" w:cs="Times New Roman"/>
          <w:b/>
          <w:sz w:val="24"/>
          <w:szCs w:val="24"/>
          <w:lang w:eastAsia="en-GB"/>
        </w:rPr>
        <w:t>an</w:t>
      </w:r>
    </w:p>
    <w:p w:rsidR="00D70ED7" w:rsidRPr="001D3207" w:rsidRDefault="00D70ED7" w:rsidP="00713C41">
      <w:pPr>
        <w:pStyle w:val="FootnoteText"/>
        <w:ind w:left="1134" w:hanging="1134"/>
        <w:jc w:val="both"/>
        <w:rPr>
          <w:rFonts w:ascii="Times New Roman" w:hAnsi="Times New Roman"/>
          <w:sz w:val="24"/>
          <w:szCs w:val="24"/>
        </w:rPr>
      </w:pPr>
      <w:r w:rsidRPr="001D3207">
        <w:rPr>
          <w:rFonts w:ascii="Times New Roman" w:hAnsi="Times New Roman"/>
          <w:sz w:val="24"/>
          <w:szCs w:val="24"/>
        </w:rPr>
        <w:t>Undang-Undang Dasar Republik Indonesia 1945</w:t>
      </w:r>
    </w:p>
    <w:p w:rsidR="001D3207" w:rsidRDefault="001D3207" w:rsidP="00713C41">
      <w:pPr>
        <w:pStyle w:val="FootnoteText"/>
        <w:ind w:left="1134" w:hanging="1134"/>
        <w:jc w:val="both"/>
        <w:rPr>
          <w:rFonts w:ascii="Times New Roman" w:hAnsi="Times New Roman" w:cs="Times New Roman"/>
          <w:sz w:val="24"/>
          <w:szCs w:val="24"/>
        </w:rPr>
      </w:pPr>
      <w:r w:rsidRPr="000A52BE">
        <w:rPr>
          <w:rFonts w:ascii="Times New Roman" w:hAnsi="Times New Roman" w:cs="Times New Roman"/>
          <w:sz w:val="24"/>
          <w:szCs w:val="24"/>
        </w:rPr>
        <w:t>Undang-Undang No. 26 Tahun 2007 tentangPenataanRuang</w:t>
      </w:r>
    </w:p>
    <w:p w:rsidR="001D3207" w:rsidRDefault="001D3207" w:rsidP="00713C41">
      <w:pPr>
        <w:pStyle w:val="FootnoteText"/>
        <w:ind w:left="1134" w:hanging="1134"/>
        <w:jc w:val="both"/>
        <w:rPr>
          <w:rFonts w:ascii="Times New Roman" w:hAnsi="Times New Roman" w:cs="Times New Roman"/>
          <w:sz w:val="24"/>
          <w:szCs w:val="24"/>
        </w:rPr>
      </w:pPr>
      <w:r w:rsidRPr="000A52BE">
        <w:rPr>
          <w:rFonts w:ascii="Times New Roman" w:hAnsi="Times New Roman" w:cs="Times New Roman"/>
          <w:sz w:val="24"/>
          <w:szCs w:val="24"/>
        </w:rPr>
        <w:t xml:space="preserve">PeraturanPresidenNomor 125 tahun 2012 tentangKoordinasiPenataan dan PemberdayaanPedagang Kaki Lima </w:t>
      </w:r>
    </w:p>
    <w:p w:rsidR="00F35592" w:rsidRDefault="001D3207" w:rsidP="00713C41">
      <w:pPr>
        <w:pStyle w:val="FootnoteText"/>
        <w:ind w:left="1134" w:hanging="1134"/>
        <w:jc w:val="both"/>
        <w:rPr>
          <w:rFonts w:ascii="Times New Roman" w:hAnsi="Times New Roman"/>
          <w:sz w:val="24"/>
          <w:szCs w:val="24"/>
        </w:rPr>
      </w:pPr>
      <w:r w:rsidRPr="000A52BE">
        <w:rPr>
          <w:rFonts w:ascii="Times New Roman" w:hAnsi="Times New Roman" w:cs="Times New Roman"/>
          <w:sz w:val="24"/>
          <w:szCs w:val="24"/>
        </w:rPr>
        <w:t>Peraturan Menteri Dalam Negeri No. 41 Tahun 2012 tentangPedomanPenataan dan PemberdayaanPedagang Kaki Lima</w:t>
      </w:r>
    </w:p>
    <w:p w:rsidR="001D3207" w:rsidRPr="001D3207" w:rsidRDefault="001D3207" w:rsidP="00713C41">
      <w:pPr>
        <w:pStyle w:val="FootnoteText"/>
        <w:ind w:left="1134" w:hanging="1134"/>
        <w:jc w:val="both"/>
        <w:rPr>
          <w:rFonts w:ascii="Times New Roman" w:hAnsi="Times New Roman"/>
          <w:sz w:val="24"/>
          <w:szCs w:val="24"/>
        </w:rPr>
      </w:pPr>
    </w:p>
    <w:p w:rsidR="000D58EE" w:rsidRPr="001D3207" w:rsidRDefault="000D58EE" w:rsidP="00713C41">
      <w:pPr>
        <w:pStyle w:val="FootnoteText"/>
        <w:ind w:left="709" w:hanging="709"/>
        <w:jc w:val="both"/>
        <w:rPr>
          <w:rFonts w:ascii="Times New Roman" w:eastAsia="Times New Roman" w:hAnsi="Times New Roman" w:cs="Times New Roman"/>
          <w:b/>
          <w:sz w:val="24"/>
          <w:szCs w:val="24"/>
          <w:lang w:val="id-ID" w:eastAsia="en-GB"/>
        </w:rPr>
      </w:pPr>
      <w:r w:rsidRPr="001D3207">
        <w:rPr>
          <w:rFonts w:ascii="Times New Roman" w:eastAsia="Times New Roman" w:hAnsi="Times New Roman" w:cs="Times New Roman"/>
          <w:b/>
          <w:sz w:val="24"/>
          <w:szCs w:val="24"/>
          <w:lang w:val="id-ID" w:eastAsia="en-GB"/>
        </w:rPr>
        <w:t>Sumber Lain</w:t>
      </w:r>
    </w:p>
    <w:p w:rsidR="003C2A25" w:rsidRPr="001D3207" w:rsidRDefault="003C2A25" w:rsidP="003C2A25">
      <w:pPr>
        <w:pStyle w:val="FootnoteText"/>
        <w:ind w:left="709" w:hanging="709"/>
        <w:jc w:val="both"/>
        <w:rPr>
          <w:rFonts w:ascii="Times New Roman" w:hAnsi="Times New Roman"/>
          <w:sz w:val="24"/>
          <w:szCs w:val="24"/>
        </w:rPr>
      </w:pPr>
      <w:r w:rsidRPr="001D3207">
        <w:rPr>
          <w:rFonts w:ascii="Times New Roman" w:hAnsi="Times New Roman"/>
          <w:sz w:val="24"/>
          <w:szCs w:val="24"/>
        </w:rPr>
        <w:t>Data RekapitulasidariDinas Perindustrian dan PerdaganganKabupaten Bandung Barat. 2015</w:t>
      </w:r>
    </w:p>
    <w:p w:rsidR="000D58EE" w:rsidRPr="001D3207" w:rsidRDefault="003C2A25" w:rsidP="003C2A25">
      <w:pPr>
        <w:pStyle w:val="FootnoteText"/>
        <w:ind w:left="709" w:hanging="709"/>
        <w:jc w:val="both"/>
        <w:rPr>
          <w:rFonts w:ascii="Times New Roman" w:hAnsi="Times New Roman"/>
          <w:sz w:val="24"/>
          <w:szCs w:val="24"/>
        </w:rPr>
      </w:pPr>
      <w:r w:rsidRPr="001D3207">
        <w:rPr>
          <w:rFonts w:ascii="Times New Roman" w:hAnsi="Times New Roman"/>
          <w:sz w:val="24"/>
          <w:szCs w:val="24"/>
        </w:rPr>
        <w:t>Rencana Pembangunan JangkaMenengah Daerah (RPJMD) Kabupaten Bandung Barat Tahun 2018-2023</w:t>
      </w:r>
    </w:p>
    <w:sectPr w:rsidR="000D58EE" w:rsidRPr="001D3207" w:rsidSect="006431BC">
      <w:pgSz w:w="11909" w:h="16834" w:code="9"/>
      <w:pgMar w:top="1134" w:right="851" w:bottom="851" w:left="1134" w:header="850" w:footer="85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FB2" w:rsidRDefault="005D4FB2" w:rsidP="0084538C">
      <w:pPr>
        <w:spacing w:after="0" w:line="240" w:lineRule="auto"/>
      </w:pPr>
      <w:r>
        <w:separator/>
      </w:r>
    </w:p>
  </w:endnote>
  <w:endnote w:type="continuationSeparator" w:id="1">
    <w:p w:rsidR="005D4FB2" w:rsidRDefault="005D4FB2" w:rsidP="0084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14057841"/>
      <w:docPartObj>
        <w:docPartGallery w:val="Page Numbers (Bottom of Page)"/>
        <w:docPartUnique/>
      </w:docPartObj>
    </w:sdtPr>
    <w:sdtEndPr>
      <w:rPr>
        <w:noProof/>
      </w:rPr>
    </w:sdtEndPr>
    <w:sdtContent>
      <w:p w:rsidR="001836D9" w:rsidRPr="006431BC" w:rsidRDefault="00013474" w:rsidP="006431BC">
        <w:pPr>
          <w:pStyle w:val="Footer"/>
          <w:jc w:val="right"/>
          <w:rPr>
            <w:rFonts w:ascii="Times New Roman" w:hAnsi="Times New Roman" w:cs="Times New Roman"/>
            <w:sz w:val="24"/>
            <w:szCs w:val="24"/>
          </w:rPr>
        </w:pPr>
        <w:r w:rsidRPr="006431BC">
          <w:rPr>
            <w:rFonts w:ascii="Times New Roman" w:hAnsi="Times New Roman" w:cs="Times New Roman"/>
            <w:sz w:val="24"/>
            <w:szCs w:val="24"/>
          </w:rPr>
          <w:fldChar w:fldCharType="begin"/>
        </w:r>
        <w:r w:rsidR="006431BC" w:rsidRPr="006431BC">
          <w:rPr>
            <w:rFonts w:ascii="Times New Roman" w:hAnsi="Times New Roman" w:cs="Times New Roman"/>
            <w:sz w:val="24"/>
            <w:szCs w:val="24"/>
          </w:rPr>
          <w:instrText xml:space="preserve"> PAGE   \* MERGEFORMAT </w:instrText>
        </w:r>
        <w:r w:rsidRPr="006431BC">
          <w:rPr>
            <w:rFonts w:ascii="Times New Roman" w:hAnsi="Times New Roman" w:cs="Times New Roman"/>
            <w:sz w:val="24"/>
            <w:szCs w:val="24"/>
          </w:rPr>
          <w:fldChar w:fldCharType="separate"/>
        </w:r>
        <w:r w:rsidR="00C56913">
          <w:rPr>
            <w:rFonts w:ascii="Times New Roman" w:hAnsi="Times New Roman" w:cs="Times New Roman"/>
            <w:noProof/>
            <w:sz w:val="24"/>
            <w:szCs w:val="24"/>
          </w:rPr>
          <w:t>2</w:t>
        </w:r>
        <w:r w:rsidRPr="006431BC">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FB2" w:rsidRDefault="005D4FB2" w:rsidP="0084538C">
      <w:pPr>
        <w:spacing w:after="0" w:line="240" w:lineRule="auto"/>
      </w:pPr>
      <w:r>
        <w:separator/>
      </w:r>
    </w:p>
  </w:footnote>
  <w:footnote w:type="continuationSeparator" w:id="1">
    <w:p w:rsidR="005D4FB2" w:rsidRDefault="005D4FB2" w:rsidP="0084538C">
      <w:pPr>
        <w:spacing w:after="0" w:line="240" w:lineRule="auto"/>
      </w:pPr>
      <w:r>
        <w:continuationSeparator/>
      </w:r>
    </w:p>
  </w:footnote>
  <w:footnote w:id="2">
    <w:p w:rsidR="001836D9" w:rsidRPr="00F35592" w:rsidRDefault="001836D9" w:rsidP="00F35592">
      <w:pPr>
        <w:pStyle w:val="Default"/>
        <w:ind w:firstLine="567"/>
        <w:jc w:val="both"/>
        <w:rPr>
          <w:sz w:val="20"/>
          <w:szCs w:val="20"/>
        </w:rPr>
      </w:pPr>
      <w:r w:rsidRPr="00F35592">
        <w:rPr>
          <w:rStyle w:val="FootnoteReference"/>
          <w:sz w:val="20"/>
          <w:szCs w:val="20"/>
        </w:rPr>
        <w:footnoteRef/>
      </w:r>
      <w:r w:rsidRPr="00F35592">
        <w:rPr>
          <w:sz w:val="20"/>
          <w:szCs w:val="20"/>
        </w:rPr>
        <w:t>Mahasiswa</w:t>
      </w:r>
      <w:r>
        <w:rPr>
          <w:sz w:val="20"/>
          <w:szCs w:val="20"/>
        </w:rPr>
        <w:t xml:space="preserve">Program Studi Magister IlmuHukum, </w:t>
      </w:r>
      <w:r w:rsidRPr="00F35592">
        <w:rPr>
          <w:sz w:val="20"/>
          <w:szCs w:val="20"/>
        </w:rPr>
        <w:t>PascasarjanaUniversitasPasundan, Bandung.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D9" w:rsidRPr="00FF1E41" w:rsidRDefault="001836D9" w:rsidP="00F35592">
    <w:pPr>
      <w:pStyle w:val="Header"/>
      <w:pBdr>
        <w:bottom w:val="single" w:sz="4" w:space="1" w:color="auto"/>
      </w:pBdr>
      <w:jc w:val="center"/>
      <w:rPr>
        <w:rFonts w:ascii="Arial" w:hAnsi="Arial" w:cs="Arial"/>
        <w:sz w:val="32"/>
        <w:szCs w:val="32"/>
        <w:lang w:val="id-ID"/>
      </w:rPr>
    </w:pPr>
    <w:r w:rsidRPr="00FF1E41">
      <w:rPr>
        <w:rFonts w:ascii="Arial" w:hAnsi="Arial" w:cs="Arial"/>
        <w:sz w:val="32"/>
        <w:szCs w:val="32"/>
        <w:lang w:val="id-ID"/>
      </w:rPr>
      <w:t>Jurnal Ilmu Hukum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4CB"/>
    <w:multiLevelType w:val="hybridMultilevel"/>
    <w:tmpl w:val="C75815A0"/>
    <w:lvl w:ilvl="0" w:tplc="8CB0B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B2653"/>
    <w:multiLevelType w:val="hybridMultilevel"/>
    <w:tmpl w:val="775A48A0"/>
    <w:lvl w:ilvl="0" w:tplc="A43C06EC">
      <w:start w:val="1"/>
      <w:numFmt w:val="lowerLetter"/>
      <w:pStyle w:val="PerUUaDalam"/>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
    <w:nsid w:val="0248437E"/>
    <w:multiLevelType w:val="hybridMultilevel"/>
    <w:tmpl w:val="0722F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3A2"/>
    <w:multiLevelType w:val="hybridMultilevel"/>
    <w:tmpl w:val="7EDADA66"/>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9739C"/>
    <w:multiLevelType w:val="hybridMultilevel"/>
    <w:tmpl w:val="83748C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A5E1D"/>
    <w:multiLevelType w:val="hybridMultilevel"/>
    <w:tmpl w:val="BF6C1832"/>
    <w:lvl w:ilvl="0" w:tplc="8E6AEF78">
      <w:start w:val="1"/>
      <w:numFmt w:val="decimal"/>
      <w:pStyle w:val="PerUUAyat"/>
      <w:lvlText w:val="(%1)"/>
      <w:lvlJc w:val="left"/>
      <w:pPr>
        <w:ind w:left="720" w:hanging="360"/>
      </w:pPr>
      <w:rPr>
        <w:rFonts w:ascii="Times New Roman" w:hAnsi="Times New Roman" w:cs="Times New Roman" w:hint="default"/>
        <w:b w:val="0"/>
        <w:i w:val="0"/>
        <w:sz w:val="24"/>
        <w:szCs w:val="24"/>
      </w:rPr>
    </w:lvl>
    <w:lvl w:ilvl="1" w:tplc="04210019">
      <w:start w:val="1"/>
      <w:numFmt w:val="lowerLetter"/>
      <w:lvlText w:val="%2."/>
      <w:lvlJc w:val="left"/>
      <w:pPr>
        <w:ind w:left="1440" w:hanging="360"/>
      </w:pPr>
      <w:rPr>
        <w:rFonts w:cs="Times New Roman"/>
      </w:rPr>
    </w:lvl>
    <w:lvl w:ilvl="2" w:tplc="9252E188">
      <w:start w:val="1"/>
      <w:numFmt w:val="decimal"/>
      <w:lvlText w:val="%3."/>
      <w:lvlJc w:val="left"/>
      <w:pPr>
        <w:ind w:left="2340" w:hanging="360"/>
      </w:pPr>
      <w:rPr>
        <w:rFonts w:hint="default"/>
      </w:rPr>
    </w:lvl>
    <w:lvl w:ilvl="3" w:tplc="58E82C7E">
      <w:start w:val="81"/>
      <w:numFmt w:val="bullet"/>
      <w:lvlText w:val="-"/>
      <w:lvlJc w:val="left"/>
      <w:pPr>
        <w:ind w:left="2880" w:hanging="360"/>
      </w:pPr>
      <w:rPr>
        <w:rFonts w:ascii="Bookman Old Style" w:eastAsia="MS Mincho" w:hAnsi="Bookman Old Style" w:cs="Arial"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667F7"/>
    <w:multiLevelType w:val="hybridMultilevel"/>
    <w:tmpl w:val="7B7A9E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13C2E93"/>
    <w:multiLevelType w:val="hybridMultilevel"/>
    <w:tmpl w:val="C84699AE"/>
    <w:lvl w:ilvl="0" w:tplc="2932F0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807FC"/>
    <w:multiLevelType w:val="hybridMultilevel"/>
    <w:tmpl w:val="F3406AD0"/>
    <w:lvl w:ilvl="0" w:tplc="04090017">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1">
    <w:nsid w:val="32355B3E"/>
    <w:multiLevelType w:val="hybridMultilevel"/>
    <w:tmpl w:val="20B6623E"/>
    <w:lvl w:ilvl="0" w:tplc="FD0E8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916A9"/>
    <w:multiLevelType w:val="multilevel"/>
    <w:tmpl w:val="3B4916A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351E6D"/>
    <w:multiLevelType w:val="hybridMultilevel"/>
    <w:tmpl w:val="5F14FD5A"/>
    <w:lvl w:ilvl="0" w:tplc="1BE6BB5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3260A"/>
    <w:multiLevelType w:val="hybridMultilevel"/>
    <w:tmpl w:val="F8CEADB8"/>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93931"/>
    <w:multiLevelType w:val="multilevel"/>
    <w:tmpl w:val="6DD4B850"/>
    <w:lvl w:ilvl="0">
      <w:start w:val="1"/>
      <w:numFmt w:val="decimal"/>
      <w:lvlText w:val="%1)"/>
      <w:lvlJc w:val="left"/>
      <w:pPr>
        <w:tabs>
          <w:tab w:val="num" w:pos="360"/>
        </w:tabs>
        <w:ind w:left="360" w:hanging="360"/>
      </w:pPr>
      <w:rPr>
        <w:rFonts w:ascii="Times New Roman" w:eastAsiaTheme="minorHAnsi" w:hAnsi="Times New Roman" w:cs="Times New Roman"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0"/>
        </w:tabs>
        <w:ind w:left="0" w:hanging="360"/>
      </w:pPr>
    </w:lvl>
    <w:lvl w:ilvl="4">
      <w:start w:val="1"/>
      <w:numFmt w:val="lowerLetter"/>
      <w:lvlText w:val="%5."/>
      <w:lvlJc w:val="left"/>
      <w:pPr>
        <w:tabs>
          <w:tab w:val="num" w:pos="720"/>
        </w:tabs>
        <w:ind w:left="720" w:hanging="360"/>
      </w:pPr>
    </w:lvl>
    <w:lvl w:ilvl="5">
      <w:start w:val="1"/>
      <w:numFmt w:val="lowerRoman"/>
      <w:lvlText w:val="%6."/>
      <w:lvlJc w:val="right"/>
      <w:pPr>
        <w:tabs>
          <w:tab w:val="num" w:pos="1440"/>
        </w:tabs>
        <w:ind w:left="144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880"/>
        </w:tabs>
        <w:ind w:left="2880" w:hanging="360"/>
      </w:pPr>
    </w:lvl>
    <w:lvl w:ilvl="8">
      <w:start w:val="1"/>
      <w:numFmt w:val="lowerRoman"/>
      <w:lvlText w:val="%9."/>
      <w:lvlJc w:val="right"/>
      <w:pPr>
        <w:tabs>
          <w:tab w:val="num" w:pos="3600"/>
        </w:tabs>
        <w:ind w:left="3600" w:hanging="180"/>
      </w:pPr>
    </w:lvl>
  </w:abstractNum>
  <w:abstractNum w:abstractNumId="17">
    <w:nsid w:val="58B13FE1"/>
    <w:multiLevelType w:val="hybridMultilevel"/>
    <w:tmpl w:val="BF36F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C2478"/>
    <w:multiLevelType w:val="hybridMultilevel"/>
    <w:tmpl w:val="34920D66"/>
    <w:lvl w:ilvl="0" w:tplc="38B2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59620E"/>
    <w:multiLevelType w:val="multilevel"/>
    <w:tmpl w:val="880A81F4"/>
    <w:lvl w:ilvl="0">
      <w:start w:val="1"/>
      <w:numFmt w:val="lowerLetter"/>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0"/>
        </w:tabs>
        <w:ind w:left="0" w:hanging="360"/>
      </w:pPr>
    </w:lvl>
    <w:lvl w:ilvl="4">
      <w:start w:val="1"/>
      <w:numFmt w:val="lowerLetter"/>
      <w:lvlText w:val="%5."/>
      <w:lvlJc w:val="left"/>
      <w:pPr>
        <w:tabs>
          <w:tab w:val="num" w:pos="720"/>
        </w:tabs>
        <w:ind w:left="720" w:hanging="360"/>
      </w:pPr>
    </w:lvl>
    <w:lvl w:ilvl="5">
      <w:start w:val="1"/>
      <w:numFmt w:val="lowerRoman"/>
      <w:lvlText w:val="%6."/>
      <w:lvlJc w:val="right"/>
      <w:pPr>
        <w:tabs>
          <w:tab w:val="num" w:pos="1440"/>
        </w:tabs>
        <w:ind w:left="144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880"/>
        </w:tabs>
        <w:ind w:left="2880" w:hanging="360"/>
      </w:pPr>
    </w:lvl>
    <w:lvl w:ilvl="8">
      <w:start w:val="1"/>
      <w:numFmt w:val="lowerRoman"/>
      <w:lvlText w:val="%9."/>
      <w:lvlJc w:val="right"/>
      <w:pPr>
        <w:tabs>
          <w:tab w:val="num" w:pos="3600"/>
        </w:tabs>
        <w:ind w:left="3600" w:hanging="180"/>
      </w:pPr>
    </w:lvl>
  </w:abstractNum>
  <w:abstractNum w:abstractNumId="20">
    <w:nsid w:val="5BDB32C5"/>
    <w:multiLevelType w:val="hybridMultilevel"/>
    <w:tmpl w:val="E8603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D85F39"/>
    <w:multiLevelType w:val="multilevel"/>
    <w:tmpl w:val="651E9B78"/>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E8238B"/>
    <w:multiLevelType w:val="multilevel"/>
    <w:tmpl w:val="6D026746"/>
    <w:lvl w:ilvl="0">
      <w:start w:val="1"/>
      <w:numFmt w:val="decimal"/>
      <w:lvlText w:val="%1)"/>
      <w:lvlJc w:val="left"/>
      <w:pPr>
        <w:tabs>
          <w:tab w:val="num" w:pos="360"/>
        </w:tabs>
        <w:ind w:left="360" w:hanging="360"/>
      </w:pPr>
      <w:rPr>
        <w:rFonts w:ascii="Times New Roman" w:eastAsiaTheme="minorHAnsi" w:hAnsi="Times New Roman" w:cs="Times New Roman"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0"/>
        </w:tabs>
        <w:ind w:left="0" w:hanging="360"/>
      </w:pPr>
    </w:lvl>
    <w:lvl w:ilvl="4">
      <w:start w:val="1"/>
      <w:numFmt w:val="lowerLetter"/>
      <w:lvlText w:val="%5."/>
      <w:lvlJc w:val="left"/>
      <w:pPr>
        <w:tabs>
          <w:tab w:val="num" w:pos="720"/>
        </w:tabs>
        <w:ind w:left="720" w:hanging="360"/>
      </w:pPr>
    </w:lvl>
    <w:lvl w:ilvl="5">
      <w:start w:val="1"/>
      <w:numFmt w:val="lowerRoman"/>
      <w:lvlText w:val="%6."/>
      <w:lvlJc w:val="right"/>
      <w:pPr>
        <w:tabs>
          <w:tab w:val="num" w:pos="1440"/>
        </w:tabs>
        <w:ind w:left="144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880"/>
        </w:tabs>
        <w:ind w:left="2880" w:hanging="360"/>
      </w:pPr>
    </w:lvl>
    <w:lvl w:ilvl="8">
      <w:start w:val="1"/>
      <w:numFmt w:val="lowerRoman"/>
      <w:lvlText w:val="%9."/>
      <w:lvlJc w:val="right"/>
      <w:pPr>
        <w:tabs>
          <w:tab w:val="num" w:pos="3600"/>
        </w:tabs>
        <w:ind w:left="3600" w:hanging="180"/>
      </w:pPr>
    </w:lvl>
  </w:abstractNum>
  <w:abstractNum w:abstractNumId="24">
    <w:nsid w:val="66B44ECB"/>
    <w:multiLevelType w:val="hybridMultilevel"/>
    <w:tmpl w:val="0EAE70B8"/>
    <w:lvl w:ilvl="0" w:tplc="E926073C">
      <w:start w:val="1"/>
      <w:numFmt w:val="decimal"/>
      <w:lvlText w:val="(%1)"/>
      <w:lvlJc w:val="left"/>
      <w:pPr>
        <w:ind w:left="2289" w:hanging="360"/>
      </w:pPr>
      <w:rPr>
        <w:rFonts w:hint="default"/>
      </w:rPr>
    </w:lvl>
    <w:lvl w:ilvl="1" w:tplc="04090019">
      <w:start w:val="1"/>
      <w:numFmt w:val="lowerLetter"/>
      <w:lvlText w:val="%2."/>
      <w:lvlJc w:val="left"/>
      <w:pPr>
        <w:ind w:left="3009" w:hanging="360"/>
      </w:pPr>
    </w:lvl>
    <w:lvl w:ilvl="2" w:tplc="C98448B2">
      <w:start w:val="1"/>
      <w:numFmt w:val="decimal"/>
      <w:lvlText w:val="%3."/>
      <w:lvlJc w:val="left"/>
      <w:pPr>
        <w:ind w:left="3909" w:hanging="360"/>
      </w:pPr>
      <w:rPr>
        <w:rFonts w:hint="default"/>
      </w:r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25">
    <w:nsid w:val="67420AB5"/>
    <w:multiLevelType w:val="multilevel"/>
    <w:tmpl w:val="67420A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8335EF"/>
    <w:multiLevelType w:val="multilevel"/>
    <w:tmpl w:val="880A81F4"/>
    <w:lvl w:ilvl="0">
      <w:start w:val="1"/>
      <w:numFmt w:val="lowerLetter"/>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0"/>
        </w:tabs>
        <w:ind w:left="0" w:hanging="360"/>
      </w:pPr>
    </w:lvl>
    <w:lvl w:ilvl="4">
      <w:start w:val="1"/>
      <w:numFmt w:val="lowerLetter"/>
      <w:lvlText w:val="%5."/>
      <w:lvlJc w:val="left"/>
      <w:pPr>
        <w:tabs>
          <w:tab w:val="num" w:pos="720"/>
        </w:tabs>
        <w:ind w:left="720" w:hanging="360"/>
      </w:pPr>
    </w:lvl>
    <w:lvl w:ilvl="5">
      <w:start w:val="1"/>
      <w:numFmt w:val="lowerRoman"/>
      <w:lvlText w:val="%6."/>
      <w:lvlJc w:val="right"/>
      <w:pPr>
        <w:tabs>
          <w:tab w:val="num" w:pos="1440"/>
        </w:tabs>
        <w:ind w:left="144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880"/>
        </w:tabs>
        <w:ind w:left="2880" w:hanging="360"/>
      </w:pPr>
    </w:lvl>
    <w:lvl w:ilvl="8">
      <w:start w:val="1"/>
      <w:numFmt w:val="lowerRoman"/>
      <w:lvlText w:val="%9."/>
      <w:lvlJc w:val="right"/>
      <w:pPr>
        <w:tabs>
          <w:tab w:val="num" w:pos="3600"/>
        </w:tabs>
        <w:ind w:left="3600" w:hanging="180"/>
      </w:pPr>
    </w:lvl>
  </w:abstractNum>
  <w:abstractNum w:abstractNumId="27">
    <w:nsid w:val="6BC70B9C"/>
    <w:multiLevelType w:val="hybridMultilevel"/>
    <w:tmpl w:val="404E7998"/>
    <w:lvl w:ilvl="0" w:tplc="5F56BC46">
      <w:start w:val="1"/>
      <w:numFmt w:val="decimal"/>
      <w:lvlText w:val="(%1)"/>
      <w:lvlJc w:val="left"/>
      <w:pPr>
        <w:ind w:left="927" w:hanging="360"/>
      </w:pPr>
      <w:rPr>
        <w:rFonts w:ascii="Times New Roman" w:hAnsi="Times New Roman" w:cs="Times New Roman"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C235B29"/>
    <w:multiLevelType w:val="hybridMultilevel"/>
    <w:tmpl w:val="D654D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C0940"/>
    <w:multiLevelType w:val="multilevel"/>
    <w:tmpl w:val="6E0C0940"/>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73414A"/>
    <w:multiLevelType w:val="multilevel"/>
    <w:tmpl w:val="737341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4"/>
  </w:num>
  <w:num w:numId="4">
    <w:abstractNumId w:val="21"/>
  </w:num>
  <w:num w:numId="5">
    <w:abstractNumId w:val="8"/>
  </w:num>
  <w:num w:numId="6">
    <w:abstractNumId w:val="18"/>
  </w:num>
  <w:num w:numId="7">
    <w:abstractNumId w:val="22"/>
  </w:num>
  <w:num w:numId="8">
    <w:abstractNumId w:val="1"/>
  </w:num>
  <w:num w:numId="9">
    <w:abstractNumId w:val="24"/>
  </w:num>
  <w:num w:numId="10">
    <w:abstractNumId w:val="6"/>
  </w:num>
  <w:num w:numId="11">
    <w:abstractNumId w:val="6"/>
    <w:lvlOverride w:ilvl="0">
      <w:startOverride w:val="1"/>
    </w:lvlOverride>
  </w:num>
  <w:num w:numId="12">
    <w:abstractNumId w:val="19"/>
  </w:num>
  <w:num w:numId="13">
    <w:abstractNumId w:val="26"/>
  </w:num>
  <w:num w:numId="14">
    <w:abstractNumId w:val="23"/>
  </w:num>
  <w:num w:numId="15">
    <w:abstractNumId w:val="16"/>
  </w:num>
  <w:num w:numId="16">
    <w:abstractNumId w:val="1"/>
    <w:lvlOverride w:ilvl="0">
      <w:startOverride w:val="1"/>
    </w:lvlOverride>
  </w:num>
  <w:num w:numId="17">
    <w:abstractNumId w:val="27"/>
  </w:num>
  <w:num w:numId="18">
    <w:abstractNumId w:val="5"/>
  </w:num>
  <w:num w:numId="19">
    <w:abstractNumId w:val="14"/>
  </w:num>
  <w:num w:numId="20">
    <w:abstractNumId w:val="3"/>
  </w:num>
  <w:num w:numId="21">
    <w:abstractNumId w:val="6"/>
    <w:lvlOverride w:ilvl="0">
      <w:startOverride w:val="1"/>
    </w:lvlOverride>
  </w:num>
  <w:num w:numId="22">
    <w:abstractNumId w:val="13"/>
  </w:num>
  <w:num w:numId="23">
    <w:abstractNumId w:val="0"/>
  </w:num>
  <w:num w:numId="24">
    <w:abstractNumId w:val="11"/>
  </w:num>
  <w:num w:numId="25">
    <w:abstractNumId w:val="2"/>
  </w:num>
  <w:num w:numId="26">
    <w:abstractNumId w:val="28"/>
  </w:num>
  <w:num w:numId="27">
    <w:abstractNumId w:val="20"/>
  </w:num>
  <w:num w:numId="28">
    <w:abstractNumId w:val="10"/>
  </w:num>
  <w:num w:numId="29">
    <w:abstractNumId w:val="29"/>
  </w:num>
  <w:num w:numId="30">
    <w:abstractNumId w:val="25"/>
  </w:num>
  <w:num w:numId="31">
    <w:abstractNumId w:val="17"/>
  </w:num>
  <w:num w:numId="32">
    <w:abstractNumId w:val="12"/>
  </w:num>
  <w:num w:numId="33">
    <w:abstractNumId w:val="30"/>
  </w:num>
  <w:num w:numId="34">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4538C"/>
    <w:rsid w:val="00013474"/>
    <w:rsid w:val="000557C5"/>
    <w:rsid w:val="000D58EE"/>
    <w:rsid w:val="00135586"/>
    <w:rsid w:val="00165650"/>
    <w:rsid w:val="001836D9"/>
    <w:rsid w:val="001D3207"/>
    <w:rsid w:val="001D4E03"/>
    <w:rsid w:val="002247A2"/>
    <w:rsid w:val="0029371D"/>
    <w:rsid w:val="002B49DA"/>
    <w:rsid w:val="0038185C"/>
    <w:rsid w:val="003C2A25"/>
    <w:rsid w:val="003C6B2A"/>
    <w:rsid w:val="003C7A93"/>
    <w:rsid w:val="003E29FC"/>
    <w:rsid w:val="004028C1"/>
    <w:rsid w:val="00466A0F"/>
    <w:rsid w:val="00501C47"/>
    <w:rsid w:val="00525B02"/>
    <w:rsid w:val="00560C8F"/>
    <w:rsid w:val="005C0071"/>
    <w:rsid w:val="005D4FB2"/>
    <w:rsid w:val="00605A80"/>
    <w:rsid w:val="00631D81"/>
    <w:rsid w:val="006431BC"/>
    <w:rsid w:val="00666321"/>
    <w:rsid w:val="006A3EB0"/>
    <w:rsid w:val="006B65EE"/>
    <w:rsid w:val="006E1715"/>
    <w:rsid w:val="00702E78"/>
    <w:rsid w:val="00713C41"/>
    <w:rsid w:val="00797AE0"/>
    <w:rsid w:val="007F6B38"/>
    <w:rsid w:val="00823E2E"/>
    <w:rsid w:val="0083535E"/>
    <w:rsid w:val="0084538C"/>
    <w:rsid w:val="00861942"/>
    <w:rsid w:val="008B4DD4"/>
    <w:rsid w:val="009320F3"/>
    <w:rsid w:val="009568C5"/>
    <w:rsid w:val="009769A0"/>
    <w:rsid w:val="00980492"/>
    <w:rsid w:val="00A01E46"/>
    <w:rsid w:val="00A41713"/>
    <w:rsid w:val="00A50E3D"/>
    <w:rsid w:val="00A72342"/>
    <w:rsid w:val="00A873FE"/>
    <w:rsid w:val="00A96B04"/>
    <w:rsid w:val="00AA4E8B"/>
    <w:rsid w:val="00AB6979"/>
    <w:rsid w:val="00B22CB6"/>
    <w:rsid w:val="00B3289B"/>
    <w:rsid w:val="00B63E6E"/>
    <w:rsid w:val="00B93AD9"/>
    <w:rsid w:val="00BA2BF1"/>
    <w:rsid w:val="00C17BD5"/>
    <w:rsid w:val="00C56913"/>
    <w:rsid w:val="00C72787"/>
    <w:rsid w:val="00C959F3"/>
    <w:rsid w:val="00CE4993"/>
    <w:rsid w:val="00CF69E8"/>
    <w:rsid w:val="00D13441"/>
    <w:rsid w:val="00D56902"/>
    <w:rsid w:val="00D70ED7"/>
    <w:rsid w:val="00D76B2D"/>
    <w:rsid w:val="00DA6DDB"/>
    <w:rsid w:val="00DF6691"/>
    <w:rsid w:val="00E07C95"/>
    <w:rsid w:val="00E16AE8"/>
    <w:rsid w:val="00E418AD"/>
    <w:rsid w:val="00E624E1"/>
    <w:rsid w:val="00E853E7"/>
    <w:rsid w:val="00EA46D8"/>
    <w:rsid w:val="00EA7EEE"/>
    <w:rsid w:val="00EE3EDE"/>
    <w:rsid w:val="00F236CF"/>
    <w:rsid w:val="00F35592"/>
    <w:rsid w:val="00F57113"/>
    <w:rsid w:val="00F84FE4"/>
    <w:rsid w:val="00FB0E6E"/>
    <w:rsid w:val="00FF1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74"/>
  </w:style>
  <w:style w:type="paragraph" w:styleId="Heading1">
    <w:name w:val="heading 1"/>
    <w:basedOn w:val="Normal"/>
    <w:next w:val="Normal"/>
    <w:link w:val="Heading1Char"/>
    <w:uiPriority w:val="9"/>
    <w:qFormat/>
    <w:rsid w:val="001836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6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qFormat/>
    <w:rsid w:val="0084538C"/>
    <w:rPr>
      <w:sz w:val="20"/>
      <w:szCs w:val="20"/>
    </w:rPr>
  </w:style>
  <w:style w:type="character" w:styleId="FootnoteReference">
    <w:name w:val="footnote reference"/>
    <w:aliases w:val="fr"/>
    <w:basedOn w:val="DefaultParagraphFont"/>
    <w:unhideWhenUsed/>
    <w:qFormat/>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Body Text Char1 Char,Char Char2 Char"/>
    <w:basedOn w:val="DefaultParagraphFont"/>
    <w:link w:val="ListParagraph"/>
    <w:uiPriority w:val="34"/>
    <w:qFormat/>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39"/>
    <w:rsid w:val="00C7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6B2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76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B2D"/>
    <w:rPr>
      <w:color w:val="0000FF" w:themeColor="hyperlink"/>
      <w:u w:val="single"/>
    </w:rPr>
  </w:style>
  <w:style w:type="character" w:styleId="FollowedHyperlink">
    <w:name w:val="FollowedHyperlink"/>
    <w:basedOn w:val="DefaultParagraphFont"/>
    <w:uiPriority w:val="99"/>
    <w:semiHidden/>
    <w:unhideWhenUsed/>
    <w:rsid w:val="00D76B2D"/>
    <w:rPr>
      <w:color w:val="800080" w:themeColor="followedHyperlink"/>
      <w:u w:val="single"/>
    </w:rPr>
  </w:style>
  <w:style w:type="character" w:customStyle="1" w:styleId="st">
    <w:name w:val="st"/>
    <w:basedOn w:val="DefaultParagraphFont"/>
    <w:rsid w:val="00D76B2D"/>
  </w:style>
  <w:style w:type="character" w:customStyle="1" w:styleId="Mention1">
    <w:name w:val="Mention1"/>
    <w:basedOn w:val="DefaultParagraphFont"/>
    <w:uiPriority w:val="99"/>
    <w:semiHidden/>
    <w:unhideWhenUsed/>
    <w:rsid w:val="00D76B2D"/>
    <w:rPr>
      <w:color w:val="2B579A"/>
      <w:shd w:val="clear" w:color="auto" w:fill="E6E6E6"/>
    </w:rPr>
  </w:style>
  <w:style w:type="paragraph" w:styleId="BodyText">
    <w:name w:val="Body Text"/>
    <w:basedOn w:val="Normal"/>
    <w:link w:val="BodyTextChar"/>
    <w:uiPriority w:val="99"/>
    <w:semiHidden/>
    <w:unhideWhenUsed/>
    <w:rsid w:val="00E853E7"/>
    <w:pPr>
      <w:spacing w:after="120"/>
    </w:pPr>
  </w:style>
  <w:style w:type="character" w:customStyle="1" w:styleId="BodyTextChar">
    <w:name w:val="Body Text Char"/>
    <w:basedOn w:val="DefaultParagraphFont"/>
    <w:link w:val="BodyText"/>
    <w:uiPriority w:val="99"/>
    <w:semiHidden/>
    <w:rsid w:val="00E853E7"/>
  </w:style>
  <w:style w:type="paragraph" w:styleId="HTMLPreformatted">
    <w:name w:val="HTML Preformatted"/>
    <w:basedOn w:val="Normal"/>
    <w:link w:val="HTMLPreformattedChar"/>
    <w:uiPriority w:val="99"/>
    <w:unhideWhenUsed/>
    <w:rsid w:val="008B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4DD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836D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unhideWhenUsed/>
    <w:qFormat/>
    <w:rsid w:val="00B9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B93AD9"/>
    <w:rPr>
      <w:rFonts w:ascii="Segoe UI" w:hAnsi="Segoe UI" w:cs="Segoe UI"/>
      <w:sz w:val="18"/>
      <w:szCs w:val="18"/>
    </w:rPr>
  </w:style>
  <w:style w:type="paragraph" w:customStyle="1" w:styleId="ListParagraph1">
    <w:name w:val="List Paragraph1"/>
    <w:basedOn w:val="Normal"/>
    <w:uiPriority w:val="34"/>
    <w:qFormat/>
    <w:rsid w:val="00713C41"/>
    <w:pPr>
      <w:ind w:left="720"/>
      <w:contextualSpacing/>
    </w:pPr>
  </w:style>
  <w:style w:type="paragraph" w:customStyle="1" w:styleId="PerUUaDalam">
    <w:name w:val="PerUU a. Dalam"/>
    <w:basedOn w:val="ListParagraph"/>
    <w:link w:val="PerUUaDalamChar"/>
    <w:qFormat/>
    <w:rsid w:val="00713C41"/>
    <w:pPr>
      <w:numPr>
        <w:numId w:val="8"/>
      </w:numPr>
      <w:spacing w:after="120" w:line="240" w:lineRule="auto"/>
      <w:contextualSpacing w:val="0"/>
      <w:jc w:val="both"/>
    </w:pPr>
    <w:rPr>
      <w:rFonts w:ascii="Bookman Old Style" w:eastAsia="MS Mincho" w:hAnsi="Bookman Old Style" w:cs="Arial"/>
      <w:sz w:val="24"/>
      <w:szCs w:val="24"/>
    </w:rPr>
  </w:style>
  <w:style w:type="character" w:customStyle="1" w:styleId="PerUUaDalamChar">
    <w:name w:val="PerUU a. Dalam Char"/>
    <w:basedOn w:val="ListParagraphChar"/>
    <w:link w:val="PerUUaDalam"/>
    <w:locked/>
    <w:rsid w:val="00713C41"/>
    <w:rPr>
      <w:rFonts w:ascii="Bookman Old Style" w:eastAsia="MS Mincho" w:hAnsi="Bookman Old Style" w:cs="Arial"/>
      <w:sz w:val="24"/>
      <w:szCs w:val="24"/>
    </w:rPr>
  </w:style>
  <w:style w:type="paragraph" w:customStyle="1" w:styleId="PerUUAyat">
    <w:name w:val="PerUU Ayat"/>
    <w:basedOn w:val="ListParagraph"/>
    <w:link w:val="PerUUAyatChar"/>
    <w:qFormat/>
    <w:rsid w:val="00713C41"/>
    <w:pPr>
      <w:numPr>
        <w:numId w:val="10"/>
      </w:numPr>
      <w:spacing w:after="120" w:line="240" w:lineRule="auto"/>
      <w:contextualSpacing w:val="0"/>
      <w:jc w:val="both"/>
    </w:pPr>
    <w:rPr>
      <w:rFonts w:ascii="Bookman Old Style" w:eastAsia="MS Mincho" w:hAnsi="Bookman Old Style" w:cs="Arial"/>
      <w:sz w:val="24"/>
      <w:szCs w:val="24"/>
    </w:rPr>
  </w:style>
  <w:style w:type="character" w:customStyle="1" w:styleId="PerUUAyatChar">
    <w:name w:val="PerUU Ayat Char"/>
    <w:basedOn w:val="ListParagraphChar"/>
    <w:link w:val="PerUUAyat"/>
    <w:locked/>
    <w:rsid w:val="00713C41"/>
    <w:rPr>
      <w:rFonts w:ascii="Bookman Old Style" w:eastAsia="MS Mincho" w:hAnsi="Bookman Old Style" w:cs="Arial"/>
      <w:sz w:val="24"/>
      <w:szCs w:val="24"/>
    </w:rPr>
  </w:style>
  <w:style w:type="character" w:customStyle="1" w:styleId="apple-style-span">
    <w:name w:val="apple-style-span"/>
    <w:basedOn w:val="DefaultParagraphFont"/>
    <w:rsid w:val="00D56902"/>
  </w:style>
  <w:style w:type="character" w:customStyle="1" w:styleId="tlid-translation">
    <w:name w:val="tlid-translation"/>
    <w:rsid w:val="00C959F3"/>
  </w:style>
</w:styles>
</file>

<file path=word/webSettings.xml><?xml version="1.0" encoding="utf-8"?>
<w:webSettings xmlns:r="http://schemas.openxmlformats.org/officeDocument/2006/relationships" xmlns:w="http://schemas.openxmlformats.org/wordprocessingml/2006/main">
  <w:divs>
    <w:div w:id="9948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Lusy</cp:lastModifiedBy>
  <cp:revision>13</cp:revision>
  <cp:lastPrinted>2019-02-07T04:41:00Z</cp:lastPrinted>
  <dcterms:created xsi:type="dcterms:W3CDTF">2019-05-09T04:34:00Z</dcterms:created>
  <dcterms:modified xsi:type="dcterms:W3CDTF">2019-05-10T05:06:00Z</dcterms:modified>
</cp:coreProperties>
</file>