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715CB" w14:textId="77777777" w:rsidR="00FD6AA1" w:rsidRPr="008732AE" w:rsidRDefault="00ED0547" w:rsidP="008732AE">
      <w:pPr>
        <w:pStyle w:val="ListParagraph"/>
        <w:spacing w:line="360" w:lineRule="auto"/>
        <w:ind w:left="425"/>
        <w:jc w:val="center"/>
        <w:rPr>
          <w:b/>
          <w:bCs/>
          <w:szCs w:val="28"/>
          <w:lang w:val="id-ID"/>
        </w:rPr>
      </w:pPr>
      <w:bookmarkStart w:id="0" w:name="_GoBack"/>
      <w:bookmarkEnd w:id="0"/>
      <w:r w:rsidRPr="00ED0547">
        <w:rPr>
          <w:b/>
          <w:bCs/>
          <w:szCs w:val="28"/>
          <w:lang w:val="id-ID"/>
        </w:rPr>
        <w:t>MODEL PEMBELAJARAN</w:t>
      </w:r>
      <w:r>
        <w:rPr>
          <w:b/>
          <w:bCs/>
          <w:i/>
          <w:szCs w:val="28"/>
          <w:lang w:val="id-ID"/>
        </w:rPr>
        <w:t xml:space="preserve"> </w:t>
      </w:r>
      <w:r w:rsidR="00FC7444">
        <w:rPr>
          <w:b/>
          <w:bCs/>
          <w:i/>
          <w:szCs w:val="28"/>
        </w:rPr>
        <w:t xml:space="preserve">THINK TALK </w:t>
      </w:r>
      <w:r w:rsidR="0093344C" w:rsidRPr="00C979AA">
        <w:rPr>
          <w:b/>
          <w:bCs/>
          <w:i/>
          <w:szCs w:val="28"/>
        </w:rPr>
        <w:t>WRITE</w:t>
      </w:r>
      <w:r w:rsidR="0093344C" w:rsidRPr="00C979AA">
        <w:rPr>
          <w:b/>
          <w:bCs/>
          <w:szCs w:val="28"/>
        </w:rPr>
        <w:t xml:space="preserve"> </w:t>
      </w:r>
      <w:r>
        <w:rPr>
          <w:b/>
          <w:bCs/>
          <w:szCs w:val="28"/>
          <w:lang w:val="id-ID"/>
        </w:rPr>
        <w:t xml:space="preserve">DALAM UPAYA </w:t>
      </w:r>
      <w:r w:rsidR="0093344C" w:rsidRPr="00C979AA">
        <w:rPr>
          <w:b/>
          <w:bCs/>
          <w:szCs w:val="28"/>
        </w:rPr>
        <w:t>MENINGKATKAN</w:t>
      </w:r>
      <w:r>
        <w:rPr>
          <w:b/>
          <w:bCs/>
          <w:szCs w:val="28"/>
          <w:lang w:val="id-ID"/>
        </w:rPr>
        <w:t xml:space="preserve"> KEMAMPUAN</w:t>
      </w:r>
      <w:r w:rsidR="0093344C" w:rsidRPr="00C979AA">
        <w:rPr>
          <w:b/>
          <w:bCs/>
          <w:szCs w:val="28"/>
        </w:rPr>
        <w:t xml:space="preserve"> </w:t>
      </w:r>
      <w:r>
        <w:rPr>
          <w:b/>
          <w:bCs/>
          <w:szCs w:val="28"/>
        </w:rPr>
        <w:t>KOMUNIKASI MATEMATIS</w:t>
      </w:r>
      <w:r>
        <w:rPr>
          <w:b/>
          <w:bCs/>
          <w:szCs w:val="28"/>
          <w:lang w:val="id-ID"/>
        </w:rPr>
        <w:t xml:space="preserve"> DAN</w:t>
      </w:r>
      <w:r w:rsidR="004C39CE" w:rsidRPr="00C979AA">
        <w:rPr>
          <w:b/>
          <w:bCs/>
          <w:szCs w:val="28"/>
        </w:rPr>
        <w:t xml:space="preserve"> </w:t>
      </w:r>
      <w:r w:rsidR="0093344C" w:rsidRPr="00C979AA">
        <w:rPr>
          <w:b/>
          <w:bCs/>
          <w:i/>
          <w:szCs w:val="28"/>
        </w:rPr>
        <w:t>SELF CONFIDENCE</w:t>
      </w:r>
      <w:r w:rsidR="0093344C" w:rsidRPr="00C979AA">
        <w:rPr>
          <w:b/>
          <w:bCs/>
          <w:szCs w:val="28"/>
        </w:rPr>
        <w:t xml:space="preserve">  DITINJAU DARI GAYA BELAJAR</w:t>
      </w:r>
      <w:r>
        <w:rPr>
          <w:b/>
          <w:bCs/>
          <w:szCs w:val="28"/>
          <w:lang w:val="id-ID"/>
        </w:rPr>
        <w:t xml:space="preserve"> PESERTA DIDIK SMK</w:t>
      </w:r>
    </w:p>
    <w:p w14:paraId="18CC08AE" w14:textId="77777777" w:rsidR="00FD6AA1" w:rsidRPr="00ED0547" w:rsidRDefault="00ED0547" w:rsidP="00ED0547">
      <w:pPr>
        <w:pStyle w:val="ListParagraph"/>
        <w:ind w:left="425"/>
        <w:jc w:val="center"/>
        <w:rPr>
          <w:b/>
          <w:bCs/>
          <w:szCs w:val="28"/>
          <w:vertAlign w:val="superscript"/>
          <w:lang w:val="id-ID"/>
        </w:rPr>
      </w:pPr>
      <w:r>
        <w:rPr>
          <w:b/>
          <w:bCs/>
          <w:szCs w:val="28"/>
        </w:rPr>
        <w:t>Regina Prathama W</w:t>
      </w:r>
      <w:r>
        <w:rPr>
          <w:b/>
          <w:bCs/>
          <w:szCs w:val="28"/>
          <w:lang w:val="id-ID"/>
        </w:rPr>
        <w:t xml:space="preserve"> </w:t>
      </w:r>
      <w:r w:rsidRPr="00ED0547">
        <w:rPr>
          <w:b/>
          <w:bCs/>
          <w:szCs w:val="28"/>
          <w:vertAlign w:val="superscript"/>
          <w:lang w:val="id-ID"/>
        </w:rPr>
        <w:t>1)</w:t>
      </w:r>
      <w:r w:rsidR="008732AE">
        <w:rPr>
          <w:b/>
          <w:bCs/>
          <w:szCs w:val="28"/>
          <w:lang w:val="id-ID"/>
        </w:rPr>
        <w:t xml:space="preserve">, </w:t>
      </w:r>
      <w:r>
        <w:rPr>
          <w:b/>
          <w:bCs/>
          <w:szCs w:val="28"/>
          <w:lang w:val="id-ID"/>
        </w:rPr>
        <w:t xml:space="preserve">R. Poppy Yaniawati </w:t>
      </w:r>
      <w:r w:rsidRPr="00ED0547">
        <w:rPr>
          <w:b/>
          <w:bCs/>
          <w:szCs w:val="28"/>
          <w:vertAlign w:val="superscript"/>
          <w:lang w:val="id-ID"/>
        </w:rPr>
        <w:t>2)</w:t>
      </w:r>
      <w:r>
        <w:rPr>
          <w:b/>
          <w:bCs/>
          <w:szCs w:val="28"/>
          <w:lang w:val="id-ID"/>
        </w:rPr>
        <w:t xml:space="preserve"> </w:t>
      </w:r>
      <w:r w:rsidR="008732AE">
        <w:rPr>
          <w:b/>
          <w:bCs/>
          <w:szCs w:val="28"/>
          <w:lang w:val="id-ID"/>
        </w:rPr>
        <w:t xml:space="preserve">, </w:t>
      </w:r>
      <w:r>
        <w:rPr>
          <w:b/>
          <w:bCs/>
          <w:szCs w:val="28"/>
          <w:lang w:val="id-ID"/>
        </w:rPr>
        <w:t xml:space="preserve">R. Panca Pertiwi H </w:t>
      </w:r>
      <w:r w:rsidRPr="00ED0547">
        <w:rPr>
          <w:b/>
          <w:bCs/>
          <w:szCs w:val="28"/>
          <w:vertAlign w:val="superscript"/>
          <w:lang w:val="id-ID"/>
        </w:rPr>
        <w:t>3)</w:t>
      </w:r>
    </w:p>
    <w:p w14:paraId="6675BF52" w14:textId="77777777" w:rsidR="008732AE" w:rsidRDefault="00ED0547" w:rsidP="00FD6AA1">
      <w:pPr>
        <w:contextualSpacing/>
        <w:jc w:val="center"/>
        <w:rPr>
          <w:b/>
          <w:sz w:val="20"/>
          <w:szCs w:val="20"/>
          <w:lang w:val="id-ID"/>
        </w:rPr>
      </w:pPr>
      <w:r w:rsidRPr="00ED0547">
        <w:rPr>
          <w:b/>
          <w:sz w:val="20"/>
          <w:szCs w:val="20"/>
          <w:lang w:val="id-ID"/>
        </w:rPr>
        <w:t>Magister Pendidikan Matematika</w:t>
      </w:r>
      <w:r w:rsidR="008732AE">
        <w:rPr>
          <w:b/>
          <w:sz w:val="20"/>
          <w:szCs w:val="20"/>
          <w:lang w:val="id-ID"/>
        </w:rPr>
        <w:t xml:space="preserve">, Fakultas Pascasarjana, </w:t>
      </w:r>
      <w:r w:rsidRPr="00ED0547">
        <w:rPr>
          <w:b/>
          <w:sz w:val="20"/>
          <w:szCs w:val="20"/>
          <w:lang w:val="id-ID"/>
        </w:rPr>
        <w:t xml:space="preserve">Universitas Pasundan </w:t>
      </w:r>
      <w:r w:rsidR="008732AE">
        <w:rPr>
          <w:b/>
          <w:sz w:val="20"/>
          <w:szCs w:val="20"/>
          <w:lang w:val="id-ID"/>
        </w:rPr>
        <w:t>Bandung</w:t>
      </w:r>
    </w:p>
    <w:p w14:paraId="4E398AE6" w14:textId="77777777" w:rsidR="00ED0547" w:rsidRDefault="00ED0547" w:rsidP="00FD6AA1">
      <w:pPr>
        <w:contextualSpacing/>
        <w:jc w:val="center"/>
        <w:rPr>
          <w:b/>
          <w:sz w:val="20"/>
          <w:szCs w:val="20"/>
          <w:lang w:val="id-ID"/>
        </w:rPr>
      </w:pPr>
      <w:r w:rsidRPr="00ED0547">
        <w:rPr>
          <w:b/>
          <w:sz w:val="20"/>
          <w:szCs w:val="20"/>
          <w:lang w:val="id-ID"/>
        </w:rPr>
        <w:t>J</w:t>
      </w:r>
      <w:r w:rsidR="008732AE">
        <w:rPr>
          <w:b/>
          <w:sz w:val="20"/>
          <w:szCs w:val="20"/>
          <w:lang w:val="id-ID"/>
        </w:rPr>
        <w:t>l</w:t>
      </w:r>
      <w:r w:rsidRPr="00ED0547">
        <w:rPr>
          <w:b/>
          <w:sz w:val="20"/>
          <w:szCs w:val="20"/>
          <w:lang w:val="id-ID"/>
        </w:rPr>
        <w:t>. Sumatera No. 41 Bandung</w:t>
      </w:r>
      <w:r w:rsidR="008732AE">
        <w:rPr>
          <w:b/>
          <w:sz w:val="20"/>
          <w:szCs w:val="20"/>
          <w:lang w:val="id-ID"/>
        </w:rPr>
        <w:t xml:space="preserve"> 40117, Indonesia</w:t>
      </w:r>
    </w:p>
    <w:p w14:paraId="109278CB" w14:textId="77777777" w:rsidR="00927589" w:rsidRPr="00ED0547" w:rsidRDefault="00927589" w:rsidP="00FD6AA1">
      <w:pPr>
        <w:contextualSpacing/>
        <w:jc w:val="center"/>
        <w:rPr>
          <w:b/>
          <w:sz w:val="20"/>
          <w:szCs w:val="20"/>
          <w:lang w:val="id-ID"/>
        </w:rPr>
      </w:pPr>
      <w:r>
        <w:rPr>
          <w:b/>
          <w:sz w:val="20"/>
          <w:szCs w:val="20"/>
          <w:lang w:val="id-ID"/>
        </w:rPr>
        <w:t>NPM. 178060008</w:t>
      </w:r>
    </w:p>
    <w:p w14:paraId="5E30B20D" w14:textId="77777777" w:rsidR="008732AE" w:rsidRDefault="00ED0547" w:rsidP="00ED0547">
      <w:pPr>
        <w:tabs>
          <w:tab w:val="left" w:pos="142"/>
        </w:tabs>
        <w:ind w:left="-284" w:right="-850"/>
        <w:contextualSpacing/>
        <w:jc w:val="center"/>
        <w:rPr>
          <w:lang w:val="id-ID"/>
        </w:rPr>
      </w:pPr>
      <w:r>
        <w:rPr>
          <w:lang w:val="id-ID"/>
        </w:rPr>
        <w:t xml:space="preserve">Email: </w:t>
      </w:r>
      <w:r w:rsidR="008732AE" w:rsidRPr="008732AE">
        <w:rPr>
          <w:vertAlign w:val="superscript"/>
          <w:lang w:val="id-ID"/>
        </w:rPr>
        <w:t>1)</w:t>
      </w:r>
      <w:hyperlink r:id="rId7" w:history="1">
        <w:r w:rsidR="00FD6AA1" w:rsidRPr="00ED0547">
          <w:rPr>
            <w:rStyle w:val="Hyperlink"/>
            <w:u w:val="none"/>
          </w:rPr>
          <w:t>rprathama@gmail.com</w:t>
        </w:r>
      </w:hyperlink>
      <w:r w:rsidR="008732AE">
        <w:rPr>
          <w:lang w:val="id-ID"/>
        </w:rPr>
        <w:t xml:space="preserve">, </w:t>
      </w:r>
      <w:r w:rsidR="008732AE">
        <w:rPr>
          <w:vertAlign w:val="superscript"/>
          <w:lang w:val="id-ID"/>
        </w:rPr>
        <w:t>2</w:t>
      </w:r>
      <w:r w:rsidRPr="00ED0547">
        <w:rPr>
          <w:vertAlign w:val="superscript"/>
          <w:lang w:val="id-ID"/>
        </w:rPr>
        <w:t>)</w:t>
      </w:r>
      <w:hyperlink r:id="rId8" w:history="1">
        <w:r w:rsidRPr="00ED0547">
          <w:rPr>
            <w:rStyle w:val="Hyperlink"/>
            <w:u w:val="none"/>
            <w:lang w:val="id-ID"/>
          </w:rPr>
          <w:t>pyaniawati@unpas.ac.id</w:t>
        </w:r>
      </w:hyperlink>
      <w:r w:rsidR="008732AE">
        <w:rPr>
          <w:lang w:val="id-ID"/>
        </w:rPr>
        <w:t xml:space="preserve">, </w:t>
      </w:r>
    </w:p>
    <w:p w14:paraId="0D2B804E" w14:textId="77777777" w:rsidR="00FD6AA1" w:rsidRPr="008732AE" w:rsidRDefault="00ED0547" w:rsidP="008732AE">
      <w:pPr>
        <w:tabs>
          <w:tab w:val="left" w:pos="142"/>
        </w:tabs>
        <w:ind w:left="-284" w:right="-850"/>
        <w:contextualSpacing/>
        <w:jc w:val="center"/>
        <w:rPr>
          <w:lang w:val="id-ID"/>
        </w:rPr>
      </w:pPr>
      <w:r w:rsidRPr="00ED0547">
        <w:rPr>
          <w:lang w:val="id-ID"/>
        </w:rPr>
        <w:t xml:space="preserve"> </w:t>
      </w:r>
      <w:r w:rsidR="008732AE">
        <w:rPr>
          <w:vertAlign w:val="superscript"/>
          <w:lang w:val="id-ID"/>
        </w:rPr>
        <w:t>3</w:t>
      </w:r>
      <w:r w:rsidRPr="00ED0547">
        <w:rPr>
          <w:vertAlign w:val="superscript"/>
          <w:lang w:val="id-ID"/>
        </w:rPr>
        <w:t>)</w:t>
      </w:r>
      <w:r w:rsidRPr="00ED0547">
        <w:rPr>
          <w:color w:val="0000FF"/>
          <w:lang w:val="id-ID"/>
        </w:rPr>
        <w:t xml:space="preserve">panca.pertiwi.hidayati@unpas.ac.id </w:t>
      </w:r>
    </w:p>
    <w:p w14:paraId="58E5F32C" w14:textId="77777777" w:rsidR="00ED0547" w:rsidRPr="00ED0547" w:rsidRDefault="00ED0547" w:rsidP="00ED0547">
      <w:pPr>
        <w:contextualSpacing/>
        <w:rPr>
          <w:b/>
          <w:vertAlign w:val="superscript"/>
          <w:lang w:val="id-ID"/>
        </w:rPr>
      </w:pPr>
    </w:p>
    <w:p w14:paraId="08AEB9BA" w14:textId="77777777" w:rsidR="007B4F6F" w:rsidRPr="00FD6AA1" w:rsidRDefault="00C979AA" w:rsidP="00FD6AA1">
      <w:pPr>
        <w:jc w:val="both"/>
        <w:rPr>
          <w:b/>
        </w:rPr>
      </w:pPr>
      <w:proofErr w:type="spellStart"/>
      <w:r w:rsidRPr="00FD6AA1">
        <w:rPr>
          <w:b/>
        </w:rPr>
        <w:t>Abstrak</w:t>
      </w:r>
      <w:proofErr w:type="spellEnd"/>
      <w:r w:rsidR="00FD6AA1">
        <w:rPr>
          <w:b/>
        </w:rPr>
        <w:t xml:space="preserve">: </w:t>
      </w:r>
      <w:r w:rsidR="007B4F6F" w:rsidRPr="007B4F6F">
        <w:rPr>
          <w:rFonts w:eastAsia="Calibri"/>
          <w:lang w:val="id-ID"/>
        </w:rPr>
        <w:t xml:space="preserve">Rendahnya kemampuan </w:t>
      </w:r>
      <w:proofErr w:type="spellStart"/>
      <w:r w:rsidR="007B4F6F" w:rsidRPr="007B4F6F">
        <w:rPr>
          <w:rFonts w:eastAsia="Calibri"/>
        </w:rPr>
        <w:t>komunikasi</w:t>
      </w:r>
      <w:proofErr w:type="spellEnd"/>
      <w:r w:rsidR="007B4F6F" w:rsidRPr="007B4F6F">
        <w:rPr>
          <w:rFonts w:eastAsia="Calibri"/>
        </w:rPr>
        <w:t xml:space="preserve"> </w:t>
      </w:r>
      <w:proofErr w:type="spellStart"/>
      <w:r w:rsidR="007B4F6F" w:rsidRPr="007B4F6F">
        <w:rPr>
          <w:rFonts w:eastAsia="Calibri"/>
        </w:rPr>
        <w:t>matematis</w:t>
      </w:r>
      <w:proofErr w:type="spellEnd"/>
      <w:r w:rsidR="007B4F6F" w:rsidRPr="007B4F6F">
        <w:rPr>
          <w:rFonts w:eastAsia="Calibri"/>
          <w:lang w:val="id-ID"/>
        </w:rPr>
        <w:t xml:space="preserve"> dan </w:t>
      </w:r>
      <w:r w:rsidR="007B4F6F" w:rsidRPr="007B4F6F">
        <w:rPr>
          <w:rFonts w:eastAsia="Calibri"/>
          <w:i/>
          <w:lang w:val="id-ID"/>
        </w:rPr>
        <w:t xml:space="preserve">self </w:t>
      </w:r>
      <w:proofErr w:type="spellStart"/>
      <w:r w:rsidR="007B4F6F" w:rsidRPr="007B4F6F">
        <w:rPr>
          <w:rFonts w:eastAsia="Calibri"/>
          <w:i/>
        </w:rPr>
        <w:t>confidence</w:t>
      </w:r>
      <w:r w:rsidR="007B4F6F" w:rsidRPr="007B4F6F">
        <w:rPr>
          <w:rFonts w:eastAsia="Calibri"/>
        </w:rPr>
        <w:t>peserta</w:t>
      </w:r>
      <w:proofErr w:type="spellEnd"/>
      <w:r w:rsidR="007B4F6F" w:rsidRPr="007B4F6F">
        <w:rPr>
          <w:rFonts w:eastAsia="Calibri"/>
        </w:rPr>
        <w:t xml:space="preserve"> </w:t>
      </w:r>
      <w:proofErr w:type="spellStart"/>
      <w:r w:rsidR="007B4F6F" w:rsidRPr="007B4F6F">
        <w:rPr>
          <w:rFonts w:eastAsia="Calibri"/>
        </w:rPr>
        <w:t>didik</w:t>
      </w:r>
      <w:proofErr w:type="spellEnd"/>
      <w:r w:rsidR="007B4F6F" w:rsidRPr="007B4F6F">
        <w:rPr>
          <w:rFonts w:eastAsia="Calibri"/>
          <w:lang w:val="id-ID"/>
        </w:rPr>
        <w:t xml:space="preserve"> SMK </w:t>
      </w:r>
      <w:r w:rsidR="007B4F6F" w:rsidRPr="007B4F6F">
        <w:rPr>
          <w:rFonts w:eastAsia="Calibri"/>
        </w:rPr>
        <w:t>PGRI</w:t>
      </w:r>
      <w:r w:rsidR="007B4F6F" w:rsidRPr="007B4F6F">
        <w:rPr>
          <w:rFonts w:eastAsia="Calibri"/>
          <w:lang w:val="id-ID"/>
        </w:rPr>
        <w:t xml:space="preserve"> Bandung merupakan permasalahan yang menuntut pendidik untuk dapat memilih alternatif pembelajaran matematika dengan pendekatan pembelajaran yang lain. Penelitian ini merupakan </w:t>
      </w:r>
      <w:r w:rsidR="007B4F6F" w:rsidRPr="007B4F6F">
        <w:rPr>
          <w:rFonts w:eastAsia="Calibri"/>
          <w:i/>
          <w:lang w:val="id-ID"/>
        </w:rPr>
        <w:t>Mixed Method</w:t>
      </w:r>
      <w:r w:rsidR="007B4F6F" w:rsidRPr="007B4F6F">
        <w:rPr>
          <w:rFonts w:eastAsia="Calibri"/>
          <w:lang w:val="id-ID"/>
        </w:rPr>
        <w:t xml:space="preserve"> tipe </w:t>
      </w:r>
      <w:r w:rsidR="00F16A27">
        <w:rPr>
          <w:rFonts w:eastAsia="Calibri"/>
          <w:i/>
          <w:lang w:val="id-ID"/>
        </w:rPr>
        <w:t>Embedded Desain</w:t>
      </w:r>
      <w:r w:rsidR="00F16A27">
        <w:rPr>
          <w:rFonts w:eastAsia="Calibri"/>
          <w:i/>
        </w:rPr>
        <w:t xml:space="preserve">. </w:t>
      </w:r>
      <w:r w:rsidR="007B4F6F" w:rsidRPr="007B4F6F">
        <w:rPr>
          <w:rFonts w:eastAsia="Calibri"/>
          <w:lang w:val="id-ID"/>
        </w:rPr>
        <w:t xml:space="preserve">Instrumen yang digunakan dalam penelitian ini adalah tes kemampuan </w:t>
      </w:r>
      <w:proofErr w:type="spellStart"/>
      <w:r w:rsidR="007B4F6F" w:rsidRPr="007B4F6F">
        <w:rPr>
          <w:rFonts w:eastAsia="Calibri"/>
        </w:rPr>
        <w:t>komunikasi</w:t>
      </w:r>
      <w:proofErr w:type="spellEnd"/>
      <w:r w:rsidR="007B4F6F" w:rsidRPr="007B4F6F">
        <w:rPr>
          <w:rFonts w:eastAsia="Calibri"/>
          <w:lang w:val="id-ID"/>
        </w:rPr>
        <w:t xml:space="preserve"> matematis, angket </w:t>
      </w:r>
      <w:r w:rsidR="007B4F6F" w:rsidRPr="007B4F6F">
        <w:rPr>
          <w:rFonts w:eastAsia="Calibri"/>
          <w:i/>
          <w:lang w:val="id-ID"/>
        </w:rPr>
        <w:t xml:space="preserve">self </w:t>
      </w:r>
      <w:r w:rsidR="007B4F6F" w:rsidRPr="007B4F6F">
        <w:rPr>
          <w:rFonts w:eastAsia="Calibri"/>
          <w:i/>
        </w:rPr>
        <w:t>confidence</w:t>
      </w:r>
      <w:r w:rsidR="007B4F6F" w:rsidRPr="007B4F6F">
        <w:rPr>
          <w:rFonts w:eastAsia="Calibri"/>
          <w:lang w:val="id-ID"/>
        </w:rPr>
        <w:t xml:space="preserve">, angket </w:t>
      </w:r>
      <w:proofErr w:type="spellStart"/>
      <w:r w:rsidR="007B4F6F" w:rsidRPr="007B4F6F">
        <w:rPr>
          <w:rFonts w:eastAsia="Calibri"/>
        </w:rPr>
        <w:t>gaya</w:t>
      </w:r>
      <w:proofErr w:type="spellEnd"/>
      <w:r w:rsidR="007B4F6F" w:rsidRPr="007B4F6F">
        <w:rPr>
          <w:rFonts w:eastAsia="Calibri"/>
        </w:rPr>
        <w:t xml:space="preserve"> </w:t>
      </w:r>
      <w:proofErr w:type="spellStart"/>
      <w:r w:rsidR="007B4F6F" w:rsidRPr="007B4F6F">
        <w:rPr>
          <w:rFonts w:eastAsia="Calibri"/>
        </w:rPr>
        <w:t>belajar</w:t>
      </w:r>
      <w:proofErr w:type="spellEnd"/>
      <w:r w:rsidR="007B4F6F" w:rsidRPr="007B4F6F">
        <w:rPr>
          <w:rFonts w:eastAsia="Calibri"/>
        </w:rPr>
        <w:t xml:space="preserve">, </w:t>
      </w:r>
      <w:r w:rsidR="007B4F6F" w:rsidRPr="007B4F6F">
        <w:rPr>
          <w:rFonts w:eastAsia="Calibri"/>
          <w:lang w:val="id-ID"/>
        </w:rPr>
        <w:t xml:space="preserve">lembar observasi dan wawancara. Berdasarkan analisis data diperoleh kesimpulan bahwa (1) </w:t>
      </w:r>
      <w:proofErr w:type="spellStart"/>
      <w:r w:rsidR="007B4F6F" w:rsidRPr="007B4F6F">
        <w:rPr>
          <w:rFonts w:eastAsia="Calibri"/>
        </w:rPr>
        <w:t>Terdapat</w:t>
      </w:r>
      <w:proofErr w:type="spellEnd"/>
      <w:r w:rsidR="007B4F6F" w:rsidRPr="007B4F6F">
        <w:rPr>
          <w:rFonts w:eastAsia="Calibri"/>
        </w:rPr>
        <w:t xml:space="preserve"> </w:t>
      </w:r>
      <w:proofErr w:type="spellStart"/>
      <w:r w:rsidR="007B4F6F" w:rsidRPr="007B4F6F">
        <w:rPr>
          <w:rFonts w:eastAsia="Calibri"/>
        </w:rPr>
        <w:t>peningkatan</w:t>
      </w:r>
      <w:proofErr w:type="spellEnd"/>
      <w:r w:rsidR="007B4F6F" w:rsidRPr="007B4F6F">
        <w:rPr>
          <w:rFonts w:eastAsia="Calibri"/>
        </w:rPr>
        <w:t xml:space="preserve"> </w:t>
      </w:r>
      <w:proofErr w:type="spellStart"/>
      <w:r w:rsidR="007B4F6F" w:rsidRPr="007B4F6F">
        <w:rPr>
          <w:rFonts w:eastAsia="Calibri"/>
        </w:rPr>
        <w:t>kemampuan</w:t>
      </w:r>
      <w:proofErr w:type="spellEnd"/>
      <w:r w:rsidR="007B4F6F" w:rsidRPr="007B4F6F">
        <w:rPr>
          <w:rFonts w:eastAsia="Calibri"/>
        </w:rPr>
        <w:t xml:space="preserve"> </w:t>
      </w:r>
      <w:proofErr w:type="spellStart"/>
      <w:r w:rsidR="007B4F6F" w:rsidRPr="007B4F6F">
        <w:rPr>
          <w:rFonts w:eastAsia="Calibri"/>
        </w:rPr>
        <w:t>komunikasi</w:t>
      </w:r>
      <w:proofErr w:type="spellEnd"/>
      <w:r w:rsidR="007B4F6F" w:rsidRPr="007B4F6F">
        <w:rPr>
          <w:rFonts w:eastAsia="Calibri"/>
        </w:rPr>
        <w:t xml:space="preserve"> </w:t>
      </w:r>
      <w:proofErr w:type="spellStart"/>
      <w:r w:rsidR="007B4F6F" w:rsidRPr="007B4F6F">
        <w:rPr>
          <w:rFonts w:eastAsia="Calibri"/>
        </w:rPr>
        <w:t>matematis</w:t>
      </w:r>
      <w:proofErr w:type="spellEnd"/>
      <w:r w:rsidR="007B4F6F" w:rsidRPr="007B4F6F">
        <w:rPr>
          <w:rFonts w:eastAsia="Calibri"/>
        </w:rPr>
        <w:t xml:space="preserve">  yang </w:t>
      </w:r>
      <w:proofErr w:type="spellStart"/>
      <w:r w:rsidR="007B4F6F" w:rsidRPr="007B4F6F">
        <w:rPr>
          <w:rFonts w:eastAsia="Calibri"/>
        </w:rPr>
        <w:t>memperoleh</w:t>
      </w:r>
      <w:proofErr w:type="spellEnd"/>
      <w:r w:rsidR="007B4F6F" w:rsidRPr="007B4F6F">
        <w:rPr>
          <w:rFonts w:eastAsia="Calibri"/>
        </w:rPr>
        <w:t xml:space="preserve"> </w:t>
      </w:r>
      <w:proofErr w:type="spellStart"/>
      <w:r w:rsidR="007B4F6F" w:rsidRPr="007B4F6F">
        <w:rPr>
          <w:rFonts w:eastAsia="Calibri"/>
        </w:rPr>
        <w:t>pembelajaran</w:t>
      </w:r>
      <w:proofErr w:type="spellEnd"/>
      <w:r w:rsidR="007B4F6F" w:rsidRPr="007B4F6F">
        <w:rPr>
          <w:rFonts w:eastAsia="Calibri"/>
        </w:rPr>
        <w:t xml:space="preserve"> </w:t>
      </w:r>
      <w:proofErr w:type="spellStart"/>
      <w:r w:rsidR="007B4F6F" w:rsidRPr="007B4F6F">
        <w:rPr>
          <w:rFonts w:eastAsia="Calibri"/>
        </w:rPr>
        <w:t>matematika</w:t>
      </w:r>
      <w:proofErr w:type="spellEnd"/>
      <w:r w:rsidR="007B4F6F" w:rsidRPr="007B4F6F">
        <w:rPr>
          <w:rFonts w:eastAsia="Calibri"/>
        </w:rPr>
        <w:t xml:space="preserve"> </w:t>
      </w:r>
      <w:proofErr w:type="spellStart"/>
      <w:r w:rsidR="007B4F6F" w:rsidRPr="007B4F6F">
        <w:rPr>
          <w:rFonts w:eastAsia="Calibri"/>
        </w:rPr>
        <w:t>melalui</w:t>
      </w:r>
      <w:proofErr w:type="spellEnd"/>
      <w:r w:rsidR="007B4F6F" w:rsidRPr="007B4F6F">
        <w:rPr>
          <w:rFonts w:eastAsia="Calibri"/>
        </w:rPr>
        <w:t xml:space="preserve"> </w:t>
      </w:r>
      <w:proofErr w:type="spellStart"/>
      <w:r w:rsidR="007B4F6F" w:rsidRPr="007B4F6F">
        <w:rPr>
          <w:rFonts w:eastAsia="Calibri"/>
        </w:rPr>
        <w:t>pendekatan</w:t>
      </w:r>
      <w:proofErr w:type="spellEnd"/>
      <w:r w:rsidR="007B4F6F" w:rsidRPr="007B4F6F">
        <w:rPr>
          <w:rFonts w:eastAsia="Calibri"/>
        </w:rPr>
        <w:t xml:space="preserve"> </w:t>
      </w:r>
      <w:r w:rsidR="007B4F6F" w:rsidRPr="007B4F6F">
        <w:rPr>
          <w:rFonts w:eastAsia="Calibri"/>
          <w:i/>
        </w:rPr>
        <w:t>Think Talk Write</w:t>
      </w:r>
      <w:r w:rsidR="007B4F6F" w:rsidRPr="007B4F6F">
        <w:rPr>
          <w:rFonts w:eastAsia="Calibri"/>
        </w:rPr>
        <w:t xml:space="preserve"> dan </w:t>
      </w:r>
      <w:proofErr w:type="spellStart"/>
      <w:r w:rsidR="007B4F6F" w:rsidRPr="007B4F6F">
        <w:rPr>
          <w:rFonts w:eastAsia="Calibri"/>
        </w:rPr>
        <w:t>metode</w:t>
      </w:r>
      <w:proofErr w:type="spellEnd"/>
      <w:r w:rsidR="007B4F6F" w:rsidRPr="007B4F6F">
        <w:rPr>
          <w:rFonts w:eastAsia="Calibri"/>
        </w:rPr>
        <w:t xml:space="preserve"> </w:t>
      </w:r>
      <w:proofErr w:type="spellStart"/>
      <w:r w:rsidR="007B4F6F" w:rsidRPr="007B4F6F">
        <w:rPr>
          <w:rFonts w:eastAsia="Calibri"/>
        </w:rPr>
        <w:t>ekspositori</w:t>
      </w:r>
      <w:proofErr w:type="spellEnd"/>
      <w:r w:rsidR="007B4F6F" w:rsidRPr="007B4F6F">
        <w:rPr>
          <w:rFonts w:eastAsia="Calibri"/>
        </w:rPr>
        <w:t xml:space="preserve"> (2) </w:t>
      </w:r>
      <w:proofErr w:type="spellStart"/>
      <w:r w:rsidR="007B4F6F" w:rsidRPr="007B4F6F">
        <w:rPr>
          <w:rFonts w:eastAsia="Calibri"/>
          <w:i/>
        </w:rPr>
        <w:t>Self     confidence</w:t>
      </w:r>
      <w:proofErr w:type="spellEnd"/>
      <w:r w:rsidR="007B4F6F" w:rsidRPr="007B4F6F">
        <w:rPr>
          <w:rFonts w:eastAsia="Calibri"/>
          <w:i/>
        </w:rPr>
        <w:t xml:space="preserve"> </w:t>
      </w:r>
      <w:r w:rsidR="007B4F6F" w:rsidRPr="007B4F6F">
        <w:rPr>
          <w:rFonts w:eastAsia="Calibri"/>
        </w:rPr>
        <w:t xml:space="preserve">     </w:t>
      </w:r>
      <w:proofErr w:type="spellStart"/>
      <w:r w:rsidR="007B4F6F" w:rsidRPr="007B4F6F">
        <w:rPr>
          <w:rFonts w:eastAsia="Calibri"/>
        </w:rPr>
        <w:t>peserta</w:t>
      </w:r>
      <w:proofErr w:type="spellEnd"/>
      <w:r w:rsidR="007B4F6F" w:rsidRPr="007B4F6F">
        <w:rPr>
          <w:rFonts w:eastAsia="Calibri"/>
        </w:rPr>
        <w:t xml:space="preserve"> </w:t>
      </w:r>
      <w:proofErr w:type="spellStart"/>
      <w:r w:rsidR="007B4F6F" w:rsidRPr="007B4F6F">
        <w:rPr>
          <w:rFonts w:eastAsia="Calibri"/>
        </w:rPr>
        <w:t>didik</w:t>
      </w:r>
      <w:proofErr w:type="spellEnd"/>
      <w:r w:rsidR="007B4F6F" w:rsidRPr="007B4F6F">
        <w:rPr>
          <w:rFonts w:eastAsia="Calibri"/>
        </w:rPr>
        <w:t xml:space="preserve">        yang        </w:t>
      </w:r>
      <w:proofErr w:type="spellStart"/>
      <w:r w:rsidR="007B4F6F" w:rsidRPr="007B4F6F">
        <w:rPr>
          <w:rFonts w:eastAsia="Calibri"/>
        </w:rPr>
        <w:t>memperoleh</w:t>
      </w:r>
      <w:proofErr w:type="spellEnd"/>
      <w:r w:rsidR="007B4F6F" w:rsidRPr="007B4F6F">
        <w:rPr>
          <w:rFonts w:eastAsia="Calibri"/>
        </w:rPr>
        <w:t xml:space="preserve">  </w:t>
      </w:r>
      <w:proofErr w:type="spellStart"/>
      <w:r w:rsidR="007B4F6F" w:rsidRPr="007B4F6F">
        <w:rPr>
          <w:rFonts w:eastAsia="Calibri"/>
        </w:rPr>
        <w:t>pembelajaran</w:t>
      </w:r>
      <w:proofErr w:type="spellEnd"/>
      <w:r w:rsidR="007B4F6F" w:rsidRPr="007B4F6F">
        <w:rPr>
          <w:rFonts w:eastAsia="Calibri"/>
        </w:rPr>
        <w:t xml:space="preserve">  </w:t>
      </w:r>
      <w:proofErr w:type="spellStart"/>
      <w:r w:rsidR="007B4F6F" w:rsidRPr="007B4F6F">
        <w:rPr>
          <w:rFonts w:eastAsia="Calibri"/>
        </w:rPr>
        <w:t>matematika</w:t>
      </w:r>
      <w:proofErr w:type="spellEnd"/>
      <w:r w:rsidR="007B4F6F" w:rsidRPr="007B4F6F">
        <w:rPr>
          <w:rFonts w:eastAsia="Calibri"/>
        </w:rPr>
        <w:t xml:space="preserve"> </w:t>
      </w:r>
      <w:proofErr w:type="spellStart"/>
      <w:r w:rsidR="007B4F6F" w:rsidRPr="007B4F6F">
        <w:rPr>
          <w:rFonts w:eastAsia="Calibri"/>
        </w:rPr>
        <w:t>melalui</w:t>
      </w:r>
      <w:proofErr w:type="spellEnd"/>
      <w:r w:rsidR="007B4F6F" w:rsidRPr="007B4F6F">
        <w:rPr>
          <w:rFonts w:eastAsia="Calibri"/>
        </w:rPr>
        <w:t xml:space="preserve"> </w:t>
      </w:r>
      <w:proofErr w:type="spellStart"/>
      <w:r w:rsidR="007B4F6F" w:rsidRPr="007B4F6F">
        <w:rPr>
          <w:rFonts w:eastAsia="Calibri"/>
        </w:rPr>
        <w:t>pendekatan</w:t>
      </w:r>
      <w:proofErr w:type="spellEnd"/>
      <w:r w:rsidR="007B4F6F" w:rsidRPr="007B4F6F">
        <w:rPr>
          <w:rFonts w:eastAsia="Calibri"/>
        </w:rPr>
        <w:t xml:space="preserve"> </w:t>
      </w:r>
      <w:r w:rsidR="007B4F6F" w:rsidRPr="007B4F6F">
        <w:rPr>
          <w:rFonts w:eastAsia="Calibri"/>
          <w:i/>
        </w:rPr>
        <w:t>Think Talk Write</w:t>
      </w:r>
      <w:r w:rsidR="007B4F6F" w:rsidRPr="007B4F6F">
        <w:rPr>
          <w:rFonts w:eastAsia="Calibri"/>
        </w:rPr>
        <w:t xml:space="preserve"> </w:t>
      </w:r>
      <w:proofErr w:type="spellStart"/>
      <w:r w:rsidR="007B4F6F" w:rsidRPr="007B4F6F">
        <w:rPr>
          <w:rFonts w:eastAsia="Calibri"/>
        </w:rPr>
        <w:t>lebih</w:t>
      </w:r>
      <w:proofErr w:type="spellEnd"/>
      <w:r w:rsidR="007B4F6F" w:rsidRPr="007B4F6F">
        <w:rPr>
          <w:rFonts w:eastAsia="Calibri"/>
        </w:rPr>
        <w:t xml:space="preserve"> </w:t>
      </w:r>
      <w:proofErr w:type="spellStart"/>
      <w:r w:rsidR="007B4F6F" w:rsidRPr="007B4F6F">
        <w:rPr>
          <w:rFonts w:eastAsia="Calibri"/>
        </w:rPr>
        <w:t>baik</w:t>
      </w:r>
      <w:proofErr w:type="spellEnd"/>
      <w:r w:rsidR="007B4F6F" w:rsidRPr="007B4F6F">
        <w:rPr>
          <w:rFonts w:eastAsia="Calibri"/>
        </w:rPr>
        <w:t xml:space="preserve"> </w:t>
      </w:r>
      <w:proofErr w:type="spellStart"/>
      <w:r w:rsidR="007B4F6F" w:rsidRPr="007B4F6F">
        <w:rPr>
          <w:rFonts w:eastAsia="Calibri"/>
        </w:rPr>
        <w:t>daripada</w:t>
      </w:r>
      <w:proofErr w:type="spellEnd"/>
      <w:r w:rsidR="007B4F6F" w:rsidRPr="007B4F6F">
        <w:rPr>
          <w:rFonts w:eastAsia="Calibri"/>
        </w:rPr>
        <w:t xml:space="preserve"> </w:t>
      </w:r>
      <w:proofErr w:type="spellStart"/>
      <w:r w:rsidR="007B4F6F" w:rsidRPr="007B4F6F">
        <w:rPr>
          <w:rFonts w:eastAsia="Calibri"/>
        </w:rPr>
        <w:t>peserta</w:t>
      </w:r>
      <w:proofErr w:type="spellEnd"/>
      <w:r w:rsidR="007B4F6F" w:rsidRPr="007B4F6F">
        <w:rPr>
          <w:rFonts w:eastAsia="Calibri"/>
        </w:rPr>
        <w:t xml:space="preserve"> </w:t>
      </w:r>
      <w:proofErr w:type="spellStart"/>
      <w:r w:rsidR="007B4F6F" w:rsidRPr="007B4F6F">
        <w:rPr>
          <w:rFonts w:eastAsia="Calibri"/>
        </w:rPr>
        <w:t>didik</w:t>
      </w:r>
      <w:proofErr w:type="spellEnd"/>
      <w:r w:rsidR="007B4F6F" w:rsidRPr="007B4F6F">
        <w:rPr>
          <w:rFonts w:eastAsia="Calibri"/>
        </w:rPr>
        <w:t xml:space="preserve"> yang </w:t>
      </w:r>
      <w:proofErr w:type="spellStart"/>
      <w:r w:rsidR="007B4F6F" w:rsidRPr="007B4F6F">
        <w:rPr>
          <w:rFonts w:eastAsia="Calibri"/>
        </w:rPr>
        <w:t>pembelajarannya</w:t>
      </w:r>
      <w:proofErr w:type="spellEnd"/>
      <w:r w:rsidR="007B4F6F" w:rsidRPr="007B4F6F">
        <w:rPr>
          <w:rFonts w:eastAsia="Calibri"/>
        </w:rPr>
        <w:t xml:space="preserve"> </w:t>
      </w:r>
      <w:proofErr w:type="spellStart"/>
      <w:r w:rsidR="007B4F6F" w:rsidRPr="007B4F6F">
        <w:rPr>
          <w:rFonts w:eastAsia="Calibri"/>
        </w:rPr>
        <w:t>menggunakan</w:t>
      </w:r>
      <w:proofErr w:type="spellEnd"/>
      <w:r w:rsidR="007B4F6F" w:rsidRPr="007B4F6F">
        <w:rPr>
          <w:rFonts w:eastAsia="Calibri"/>
        </w:rPr>
        <w:t xml:space="preserve"> </w:t>
      </w:r>
      <w:proofErr w:type="spellStart"/>
      <w:r w:rsidR="007B4F6F" w:rsidRPr="007B4F6F">
        <w:rPr>
          <w:rFonts w:eastAsia="Calibri"/>
        </w:rPr>
        <w:t>pendekatan</w:t>
      </w:r>
      <w:proofErr w:type="spellEnd"/>
      <w:r w:rsidR="007B4F6F" w:rsidRPr="007B4F6F">
        <w:rPr>
          <w:rFonts w:eastAsia="Calibri"/>
        </w:rPr>
        <w:t xml:space="preserve"> </w:t>
      </w:r>
      <w:proofErr w:type="spellStart"/>
      <w:r w:rsidR="007B4F6F" w:rsidRPr="007B4F6F">
        <w:rPr>
          <w:rFonts w:eastAsia="Calibri"/>
        </w:rPr>
        <w:t>ekspositori</w:t>
      </w:r>
      <w:proofErr w:type="spellEnd"/>
      <w:r w:rsidR="007B4F6F" w:rsidRPr="007B4F6F">
        <w:rPr>
          <w:rFonts w:eastAsia="Calibri"/>
          <w:i/>
        </w:rPr>
        <w:t xml:space="preserve">. </w:t>
      </w:r>
      <w:r w:rsidR="007B4F6F">
        <w:t xml:space="preserve">(3) </w:t>
      </w:r>
      <w:r w:rsidR="007B4F6F" w:rsidRPr="007B4F6F">
        <w:rPr>
          <w:rFonts w:eastAsia="Calibri"/>
        </w:rPr>
        <w:t xml:space="preserve">Gaya </w:t>
      </w:r>
      <w:proofErr w:type="spellStart"/>
      <w:r w:rsidR="007B4F6F" w:rsidRPr="007B4F6F">
        <w:rPr>
          <w:rFonts w:eastAsia="Calibri"/>
        </w:rPr>
        <w:t>belajar</w:t>
      </w:r>
      <w:proofErr w:type="spellEnd"/>
      <w:r w:rsidR="007B4F6F" w:rsidRPr="007B4F6F">
        <w:rPr>
          <w:rFonts w:eastAsia="Calibri"/>
        </w:rPr>
        <w:t xml:space="preserve"> </w:t>
      </w:r>
      <w:proofErr w:type="spellStart"/>
      <w:r w:rsidR="007B4F6F" w:rsidRPr="007B4F6F">
        <w:rPr>
          <w:rFonts w:eastAsia="Calibri"/>
        </w:rPr>
        <w:t>peserta</w:t>
      </w:r>
      <w:proofErr w:type="spellEnd"/>
      <w:r w:rsidR="007B4F6F" w:rsidRPr="007B4F6F">
        <w:rPr>
          <w:rFonts w:eastAsia="Calibri"/>
        </w:rPr>
        <w:t xml:space="preserve">  </w:t>
      </w:r>
      <w:proofErr w:type="spellStart"/>
      <w:r w:rsidR="007B4F6F" w:rsidRPr="007B4F6F">
        <w:rPr>
          <w:rFonts w:eastAsia="Calibri"/>
        </w:rPr>
        <w:t>didik</w:t>
      </w:r>
      <w:proofErr w:type="spellEnd"/>
      <w:r w:rsidR="007B4F6F" w:rsidRPr="007B4F6F">
        <w:rPr>
          <w:rFonts w:eastAsia="Calibri"/>
        </w:rPr>
        <w:t xml:space="preserve">  </w:t>
      </w:r>
      <w:proofErr w:type="spellStart"/>
      <w:r w:rsidR="007B4F6F" w:rsidRPr="007B4F6F">
        <w:rPr>
          <w:rFonts w:eastAsia="Calibri"/>
        </w:rPr>
        <w:t>terhadap</w:t>
      </w:r>
      <w:proofErr w:type="spellEnd"/>
      <w:r w:rsidR="007B4F6F" w:rsidRPr="007B4F6F">
        <w:rPr>
          <w:rFonts w:eastAsia="Calibri"/>
        </w:rPr>
        <w:t xml:space="preserve"> </w:t>
      </w:r>
      <w:proofErr w:type="spellStart"/>
      <w:r w:rsidR="007B4F6F" w:rsidRPr="007B4F6F">
        <w:rPr>
          <w:rFonts w:eastAsia="Calibri"/>
        </w:rPr>
        <w:t>pembelajaran</w:t>
      </w:r>
      <w:proofErr w:type="spellEnd"/>
      <w:r w:rsidR="007B4F6F" w:rsidRPr="007B4F6F">
        <w:rPr>
          <w:rFonts w:eastAsia="Calibri"/>
        </w:rPr>
        <w:t xml:space="preserve"> </w:t>
      </w:r>
      <w:proofErr w:type="spellStart"/>
      <w:r w:rsidR="007B4F6F" w:rsidRPr="007B4F6F">
        <w:rPr>
          <w:rFonts w:eastAsia="Calibri"/>
        </w:rPr>
        <w:t>matematika</w:t>
      </w:r>
      <w:proofErr w:type="spellEnd"/>
      <w:r w:rsidR="007B4F6F" w:rsidRPr="007B4F6F">
        <w:rPr>
          <w:rFonts w:eastAsia="Calibri"/>
        </w:rPr>
        <w:t xml:space="preserve"> </w:t>
      </w:r>
      <w:proofErr w:type="spellStart"/>
      <w:r w:rsidR="007B4F6F" w:rsidRPr="007B4F6F">
        <w:rPr>
          <w:rFonts w:eastAsia="Calibri"/>
        </w:rPr>
        <w:t>dengan</w:t>
      </w:r>
      <w:proofErr w:type="spellEnd"/>
      <w:r w:rsidR="007B4F6F" w:rsidRPr="007B4F6F">
        <w:rPr>
          <w:rFonts w:eastAsia="Calibri"/>
        </w:rPr>
        <w:t xml:space="preserve"> </w:t>
      </w:r>
      <w:proofErr w:type="spellStart"/>
      <w:r w:rsidR="007B4F6F" w:rsidRPr="007B4F6F">
        <w:rPr>
          <w:rFonts w:eastAsia="Calibri"/>
        </w:rPr>
        <w:t>menggunakan</w:t>
      </w:r>
      <w:proofErr w:type="spellEnd"/>
      <w:r w:rsidR="007B4F6F" w:rsidRPr="007B4F6F">
        <w:rPr>
          <w:rFonts w:eastAsia="Calibri"/>
        </w:rPr>
        <w:t xml:space="preserve"> model </w:t>
      </w:r>
      <w:proofErr w:type="spellStart"/>
      <w:r w:rsidR="007B4F6F" w:rsidRPr="007B4F6F">
        <w:rPr>
          <w:rFonts w:eastAsia="Calibri"/>
        </w:rPr>
        <w:t>pembelajaran</w:t>
      </w:r>
      <w:proofErr w:type="spellEnd"/>
      <w:r w:rsidR="007B4F6F" w:rsidRPr="007B4F6F">
        <w:rPr>
          <w:rFonts w:eastAsia="Calibri"/>
        </w:rPr>
        <w:t xml:space="preserve"> </w:t>
      </w:r>
      <w:r w:rsidR="007B4F6F" w:rsidRPr="007B4F6F">
        <w:rPr>
          <w:rFonts w:eastAsia="Calibri"/>
          <w:i/>
        </w:rPr>
        <w:t xml:space="preserve">Think Talk Write </w:t>
      </w:r>
      <w:proofErr w:type="spellStart"/>
      <w:r w:rsidR="007B4F6F" w:rsidRPr="007B4F6F">
        <w:rPr>
          <w:rFonts w:eastAsia="Calibri"/>
        </w:rPr>
        <w:t>mayoritas</w:t>
      </w:r>
      <w:proofErr w:type="spellEnd"/>
      <w:r w:rsidR="007B4F6F" w:rsidRPr="007B4F6F">
        <w:rPr>
          <w:rFonts w:eastAsia="Calibri"/>
        </w:rPr>
        <w:t xml:space="preserve"> </w:t>
      </w:r>
      <w:proofErr w:type="spellStart"/>
      <w:r w:rsidR="007B4F6F" w:rsidRPr="007B4F6F">
        <w:rPr>
          <w:rFonts w:eastAsia="Calibri"/>
        </w:rPr>
        <w:t>cenderung</w:t>
      </w:r>
      <w:proofErr w:type="spellEnd"/>
      <w:r w:rsidR="007B4F6F" w:rsidRPr="007B4F6F">
        <w:rPr>
          <w:rFonts w:eastAsia="Calibri"/>
        </w:rPr>
        <w:t xml:space="preserve"> </w:t>
      </w:r>
      <w:proofErr w:type="spellStart"/>
      <w:r w:rsidR="007B4F6F" w:rsidRPr="007B4F6F">
        <w:rPr>
          <w:rFonts w:eastAsia="Calibri"/>
        </w:rPr>
        <w:t>memiliki</w:t>
      </w:r>
      <w:proofErr w:type="spellEnd"/>
      <w:r w:rsidR="007B4F6F" w:rsidRPr="007B4F6F">
        <w:rPr>
          <w:rFonts w:eastAsia="Calibri"/>
        </w:rPr>
        <w:t xml:space="preserve"> </w:t>
      </w:r>
      <w:proofErr w:type="spellStart"/>
      <w:r w:rsidR="007B4F6F" w:rsidRPr="007B4F6F">
        <w:rPr>
          <w:rFonts w:eastAsia="Calibri"/>
        </w:rPr>
        <w:t>gaya</w:t>
      </w:r>
      <w:proofErr w:type="spellEnd"/>
      <w:r w:rsidR="007B4F6F" w:rsidRPr="007B4F6F">
        <w:rPr>
          <w:rFonts w:eastAsia="Calibri"/>
        </w:rPr>
        <w:t xml:space="preserve"> </w:t>
      </w:r>
      <w:proofErr w:type="spellStart"/>
      <w:r w:rsidR="007B4F6F" w:rsidRPr="007B4F6F">
        <w:rPr>
          <w:rFonts w:eastAsia="Calibri"/>
        </w:rPr>
        <w:t>belajar</w:t>
      </w:r>
      <w:proofErr w:type="spellEnd"/>
      <w:r w:rsidR="007B4F6F" w:rsidRPr="007B4F6F">
        <w:rPr>
          <w:rFonts w:eastAsia="Calibri"/>
        </w:rPr>
        <w:t xml:space="preserve"> visual (4) </w:t>
      </w:r>
      <w:proofErr w:type="spellStart"/>
      <w:r w:rsidR="007B4F6F" w:rsidRPr="007B4F6F">
        <w:rPr>
          <w:rFonts w:eastAsia="Calibri"/>
        </w:rPr>
        <w:t>Kemampuan</w:t>
      </w:r>
      <w:proofErr w:type="spellEnd"/>
      <w:r w:rsidR="007B4F6F" w:rsidRPr="007B4F6F">
        <w:rPr>
          <w:rFonts w:eastAsia="Calibri"/>
        </w:rPr>
        <w:t xml:space="preserve"> </w:t>
      </w:r>
      <w:proofErr w:type="spellStart"/>
      <w:r w:rsidR="007B4F6F" w:rsidRPr="007B4F6F">
        <w:rPr>
          <w:rFonts w:eastAsia="Calibri"/>
        </w:rPr>
        <w:t>komunikasi</w:t>
      </w:r>
      <w:proofErr w:type="spellEnd"/>
      <w:r w:rsidR="007B4F6F" w:rsidRPr="007B4F6F">
        <w:rPr>
          <w:rFonts w:eastAsia="Calibri"/>
        </w:rPr>
        <w:t xml:space="preserve">  </w:t>
      </w:r>
      <w:proofErr w:type="spellStart"/>
      <w:r w:rsidR="007B4F6F" w:rsidRPr="007B4F6F">
        <w:rPr>
          <w:rFonts w:eastAsia="Calibri"/>
        </w:rPr>
        <w:t>matematis</w:t>
      </w:r>
      <w:proofErr w:type="spellEnd"/>
      <w:r w:rsidR="007B4F6F" w:rsidRPr="007B4F6F">
        <w:rPr>
          <w:rFonts w:eastAsia="Calibri"/>
        </w:rPr>
        <w:t xml:space="preserve"> </w:t>
      </w:r>
      <w:proofErr w:type="spellStart"/>
      <w:r w:rsidR="007B4F6F" w:rsidRPr="007B4F6F">
        <w:rPr>
          <w:rFonts w:eastAsia="Calibri"/>
        </w:rPr>
        <w:t>peserta</w:t>
      </w:r>
      <w:proofErr w:type="spellEnd"/>
      <w:r w:rsidR="007B4F6F" w:rsidRPr="007B4F6F">
        <w:rPr>
          <w:rFonts w:eastAsia="Calibri"/>
        </w:rPr>
        <w:t xml:space="preserve"> </w:t>
      </w:r>
      <w:proofErr w:type="spellStart"/>
      <w:r w:rsidR="007B4F6F" w:rsidRPr="007B4F6F">
        <w:rPr>
          <w:rFonts w:eastAsia="Calibri"/>
        </w:rPr>
        <w:t>didik</w:t>
      </w:r>
      <w:proofErr w:type="spellEnd"/>
      <w:r w:rsidR="007B4F6F" w:rsidRPr="007B4F6F">
        <w:rPr>
          <w:rFonts w:eastAsia="Calibri"/>
        </w:rPr>
        <w:t xml:space="preserve"> </w:t>
      </w:r>
      <w:proofErr w:type="spellStart"/>
      <w:r w:rsidR="007B4F6F" w:rsidRPr="007B4F6F">
        <w:rPr>
          <w:rFonts w:eastAsia="Calibri"/>
        </w:rPr>
        <w:t>dengan</w:t>
      </w:r>
      <w:proofErr w:type="spellEnd"/>
      <w:r w:rsidR="007B4F6F" w:rsidRPr="007B4F6F">
        <w:rPr>
          <w:rFonts w:eastAsia="Calibri"/>
        </w:rPr>
        <w:t xml:space="preserve"> </w:t>
      </w:r>
      <w:proofErr w:type="spellStart"/>
      <w:r w:rsidR="007B4F6F" w:rsidRPr="007B4F6F">
        <w:rPr>
          <w:rFonts w:eastAsia="Calibri"/>
        </w:rPr>
        <w:t>menggunakan</w:t>
      </w:r>
      <w:proofErr w:type="spellEnd"/>
      <w:r w:rsidR="007B4F6F" w:rsidRPr="007B4F6F">
        <w:rPr>
          <w:rFonts w:eastAsia="Calibri"/>
        </w:rPr>
        <w:t xml:space="preserve"> model </w:t>
      </w:r>
      <w:proofErr w:type="spellStart"/>
      <w:r w:rsidR="007B4F6F" w:rsidRPr="007B4F6F">
        <w:rPr>
          <w:rFonts w:eastAsia="Calibri"/>
        </w:rPr>
        <w:t>pembelajaran</w:t>
      </w:r>
      <w:proofErr w:type="spellEnd"/>
      <w:r w:rsidR="007B4F6F" w:rsidRPr="007B4F6F">
        <w:rPr>
          <w:rFonts w:eastAsia="Calibri"/>
        </w:rPr>
        <w:t xml:space="preserve"> </w:t>
      </w:r>
      <w:r w:rsidR="007B4F6F" w:rsidRPr="007B4F6F">
        <w:rPr>
          <w:rFonts w:eastAsia="Calibri"/>
          <w:i/>
        </w:rPr>
        <w:t xml:space="preserve">Think Talk </w:t>
      </w:r>
      <w:proofErr w:type="spellStart"/>
      <w:r w:rsidR="007B4F6F" w:rsidRPr="007B4F6F">
        <w:rPr>
          <w:rFonts w:eastAsia="Calibri"/>
          <w:i/>
        </w:rPr>
        <w:t>Write</w:t>
      </w:r>
      <w:r w:rsidR="007B4F6F" w:rsidRPr="00A4354D">
        <w:t>lebih</w:t>
      </w:r>
      <w:proofErr w:type="spellEnd"/>
      <w:r w:rsidR="007B4F6F" w:rsidRPr="00A4354D">
        <w:t xml:space="preserve"> </w:t>
      </w:r>
      <w:proofErr w:type="spellStart"/>
      <w:r w:rsidR="007B4F6F" w:rsidRPr="00A4354D">
        <w:t>baik</w:t>
      </w:r>
      <w:proofErr w:type="spellEnd"/>
      <w:r w:rsidR="007B4F6F" w:rsidRPr="00A4354D">
        <w:t xml:space="preserve"> </w:t>
      </w:r>
      <w:proofErr w:type="spellStart"/>
      <w:r w:rsidR="007B4F6F" w:rsidRPr="00A4354D">
        <w:t>dibandingkan</w:t>
      </w:r>
      <w:proofErr w:type="spellEnd"/>
      <w:r w:rsidR="007B4F6F" w:rsidRPr="00A4354D">
        <w:t xml:space="preserve"> </w:t>
      </w:r>
      <w:proofErr w:type="spellStart"/>
      <w:r w:rsidR="007B4F6F" w:rsidRPr="00A4354D">
        <w:t>dengan</w:t>
      </w:r>
      <w:proofErr w:type="spellEnd"/>
      <w:r w:rsidR="007B4F6F" w:rsidRPr="00A4354D">
        <w:t xml:space="preserve"> </w:t>
      </w:r>
      <w:proofErr w:type="spellStart"/>
      <w:r w:rsidR="007B4F6F" w:rsidRPr="00A4354D">
        <w:t>menggunakan</w:t>
      </w:r>
      <w:proofErr w:type="spellEnd"/>
      <w:r w:rsidR="007B4F6F" w:rsidRPr="00A4354D">
        <w:t xml:space="preserve"> model </w:t>
      </w:r>
      <w:proofErr w:type="spellStart"/>
      <w:r w:rsidR="007B4F6F" w:rsidRPr="00A4354D">
        <w:t>pembelajaran</w:t>
      </w:r>
      <w:proofErr w:type="spellEnd"/>
      <w:r w:rsidR="007B4F6F" w:rsidRPr="00A4354D">
        <w:t xml:space="preserve"> </w:t>
      </w:r>
      <w:proofErr w:type="spellStart"/>
      <w:r w:rsidR="007B4F6F" w:rsidRPr="00A4354D">
        <w:t>ekspositori</w:t>
      </w:r>
      <w:proofErr w:type="spellEnd"/>
      <w:r w:rsidR="007B4F6F" w:rsidRPr="00A4354D">
        <w:t xml:space="preserve"> </w:t>
      </w:r>
      <w:proofErr w:type="spellStart"/>
      <w:r w:rsidR="007B4F6F" w:rsidRPr="00A4354D">
        <w:t>ditinjau</w:t>
      </w:r>
      <w:proofErr w:type="spellEnd"/>
      <w:r w:rsidR="007B4F6F" w:rsidRPr="00A4354D">
        <w:t xml:space="preserve"> </w:t>
      </w:r>
      <w:proofErr w:type="spellStart"/>
      <w:r w:rsidR="007B4F6F" w:rsidRPr="00A4354D">
        <w:t>dari</w:t>
      </w:r>
      <w:proofErr w:type="spellEnd"/>
      <w:r w:rsidR="007B4F6F" w:rsidRPr="00A4354D">
        <w:t xml:space="preserve"> </w:t>
      </w:r>
      <w:proofErr w:type="spellStart"/>
      <w:r w:rsidR="007B4F6F">
        <w:t>gaya</w:t>
      </w:r>
      <w:proofErr w:type="spellEnd"/>
      <w:r w:rsidR="007B4F6F">
        <w:t xml:space="preserve"> </w:t>
      </w:r>
      <w:proofErr w:type="spellStart"/>
      <w:r w:rsidR="007B4F6F">
        <w:t>belajar</w:t>
      </w:r>
      <w:proofErr w:type="spellEnd"/>
      <w:r w:rsidR="007B4F6F">
        <w:t xml:space="preserve"> dan (5)</w:t>
      </w:r>
      <w:proofErr w:type="spellStart"/>
      <w:r w:rsidR="007B4F6F" w:rsidRPr="007B4F6F">
        <w:rPr>
          <w:rFonts w:eastAsia="Calibri"/>
          <w:i/>
        </w:rPr>
        <w:t>S</w:t>
      </w:r>
      <w:r w:rsidR="007B4F6F" w:rsidRPr="007B4F6F">
        <w:rPr>
          <w:i/>
        </w:rPr>
        <w:t>elf confidence</w:t>
      </w:r>
      <w:proofErr w:type="spellEnd"/>
      <w:r w:rsidR="007B4F6F" w:rsidRPr="00A4354D">
        <w:t xml:space="preserve"> </w:t>
      </w:r>
      <w:proofErr w:type="spellStart"/>
      <w:r w:rsidR="007B4F6F" w:rsidRPr="00A4354D">
        <w:t>peserta</w:t>
      </w:r>
      <w:proofErr w:type="spellEnd"/>
      <w:r w:rsidR="007B4F6F" w:rsidRPr="00A4354D">
        <w:t xml:space="preserve"> </w:t>
      </w:r>
      <w:proofErr w:type="spellStart"/>
      <w:r w:rsidR="007B4F6F" w:rsidRPr="00A4354D">
        <w:t>didik</w:t>
      </w:r>
      <w:proofErr w:type="spellEnd"/>
      <w:r w:rsidR="007B4F6F" w:rsidRPr="00A4354D">
        <w:t xml:space="preserve"> </w:t>
      </w:r>
      <w:proofErr w:type="spellStart"/>
      <w:r w:rsidR="007B4F6F" w:rsidRPr="00A4354D">
        <w:t>dengan</w:t>
      </w:r>
      <w:proofErr w:type="spellEnd"/>
      <w:r w:rsidR="007B4F6F" w:rsidRPr="00A4354D">
        <w:t xml:space="preserve"> </w:t>
      </w:r>
      <w:proofErr w:type="spellStart"/>
      <w:r w:rsidR="007B4F6F" w:rsidRPr="00A4354D">
        <w:t>menggunakan</w:t>
      </w:r>
      <w:proofErr w:type="spellEnd"/>
      <w:r w:rsidR="007B4F6F" w:rsidRPr="00A4354D">
        <w:t xml:space="preserve"> model </w:t>
      </w:r>
      <w:proofErr w:type="spellStart"/>
      <w:r w:rsidR="007B4F6F" w:rsidRPr="00A4354D">
        <w:t>pembelajaran</w:t>
      </w:r>
      <w:proofErr w:type="spellEnd"/>
      <w:r w:rsidR="007B4F6F" w:rsidRPr="00A4354D">
        <w:t xml:space="preserve"> </w:t>
      </w:r>
      <w:r w:rsidR="007B4F6F" w:rsidRPr="007B4F6F">
        <w:rPr>
          <w:i/>
        </w:rPr>
        <w:t>Think-Talk-Write</w:t>
      </w:r>
      <w:r w:rsidR="007B4F6F" w:rsidRPr="00A4354D">
        <w:t xml:space="preserve"> </w:t>
      </w:r>
      <w:proofErr w:type="spellStart"/>
      <w:r w:rsidR="007B4F6F" w:rsidRPr="00A4354D">
        <w:t>lebih</w:t>
      </w:r>
      <w:proofErr w:type="spellEnd"/>
      <w:r w:rsidR="007B4F6F" w:rsidRPr="00A4354D">
        <w:t xml:space="preserve"> </w:t>
      </w:r>
      <w:proofErr w:type="spellStart"/>
      <w:r w:rsidR="007B4F6F" w:rsidRPr="00A4354D">
        <w:t>baik</w:t>
      </w:r>
      <w:proofErr w:type="spellEnd"/>
      <w:r w:rsidR="007B4F6F" w:rsidRPr="00A4354D">
        <w:t xml:space="preserve"> </w:t>
      </w:r>
      <w:proofErr w:type="spellStart"/>
      <w:r w:rsidR="007B4F6F" w:rsidRPr="00A4354D">
        <w:t>dibandingan</w:t>
      </w:r>
      <w:proofErr w:type="spellEnd"/>
      <w:r w:rsidR="007B4F6F" w:rsidRPr="00A4354D">
        <w:t xml:space="preserve"> </w:t>
      </w:r>
      <w:proofErr w:type="spellStart"/>
      <w:r w:rsidR="007B4F6F" w:rsidRPr="00A4354D">
        <w:t>dengan</w:t>
      </w:r>
      <w:proofErr w:type="spellEnd"/>
      <w:r w:rsidR="007B4F6F" w:rsidRPr="00A4354D">
        <w:t xml:space="preserve"> </w:t>
      </w:r>
      <w:proofErr w:type="spellStart"/>
      <w:r w:rsidR="007B4F6F" w:rsidRPr="00A4354D">
        <w:t>menggunakan</w:t>
      </w:r>
      <w:proofErr w:type="spellEnd"/>
      <w:r w:rsidR="007B4F6F" w:rsidRPr="00A4354D">
        <w:t xml:space="preserve"> </w:t>
      </w:r>
      <w:proofErr w:type="spellStart"/>
      <w:r w:rsidR="007B4F6F" w:rsidRPr="00A4354D">
        <w:t>metode</w:t>
      </w:r>
      <w:proofErr w:type="spellEnd"/>
      <w:r w:rsidR="007B4F6F" w:rsidRPr="00A4354D">
        <w:t xml:space="preserve"> </w:t>
      </w:r>
      <w:proofErr w:type="spellStart"/>
      <w:r w:rsidR="007B4F6F" w:rsidRPr="00A4354D">
        <w:t>ekspositori</w:t>
      </w:r>
      <w:proofErr w:type="spellEnd"/>
      <w:r w:rsidR="007B4F6F" w:rsidRPr="00A4354D">
        <w:t xml:space="preserve"> </w:t>
      </w:r>
      <w:proofErr w:type="spellStart"/>
      <w:r w:rsidR="007B4F6F" w:rsidRPr="00A4354D">
        <w:t>ditinjau</w:t>
      </w:r>
      <w:proofErr w:type="spellEnd"/>
      <w:r w:rsidR="007B4F6F" w:rsidRPr="00A4354D">
        <w:t xml:space="preserve"> </w:t>
      </w:r>
      <w:proofErr w:type="spellStart"/>
      <w:r w:rsidR="007B4F6F" w:rsidRPr="00A4354D">
        <w:t>dari</w:t>
      </w:r>
      <w:proofErr w:type="spellEnd"/>
      <w:r w:rsidR="007B4F6F" w:rsidRPr="00A4354D">
        <w:t xml:space="preserve"> </w:t>
      </w:r>
      <w:proofErr w:type="spellStart"/>
      <w:r w:rsidR="007B4F6F" w:rsidRPr="00A4354D">
        <w:t>gaya</w:t>
      </w:r>
      <w:proofErr w:type="spellEnd"/>
      <w:r w:rsidR="007B4F6F" w:rsidRPr="00A4354D">
        <w:t xml:space="preserve"> </w:t>
      </w:r>
      <w:proofErr w:type="spellStart"/>
      <w:r w:rsidR="007B4F6F" w:rsidRPr="00A4354D">
        <w:t>belajar</w:t>
      </w:r>
      <w:proofErr w:type="spellEnd"/>
      <w:r w:rsidR="007B4F6F" w:rsidRPr="00A4354D">
        <w:t>.</w:t>
      </w:r>
    </w:p>
    <w:p w14:paraId="3217C6C6" w14:textId="77777777" w:rsidR="00FC7444" w:rsidRDefault="00FD6AA1" w:rsidP="00ED0547">
      <w:pPr>
        <w:tabs>
          <w:tab w:val="left" w:pos="1701"/>
        </w:tabs>
        <w:jc w:val="both"/>
        <w:rPr>
          <w:rFonts w:eastAsia="Calibri"/>
          <w:lang w:val="id-ID"/>
        </w:rPr>
      </w:pPr>
      <w:r>
        <w:rPr>
          <w:rFonts w:eastAsia="Calibri"/>
          <w:b/>
          <w:lang w:val="id-ID"/>
        </w:rPr>
        <w:t xml:space="preserve">Kata </w:t>
      </w:r>
      <w:r>
        <w:rPr>
          <w:rFonts w:eastAsia="Calibri"/>
          <w:b/>
        </w:rPr>
        <w:t>K</w:t>
      </w:r>
      <w:r w:rsidR="007B4F6F" w:rsidRPr="00FD6AA1">
        <w:rPr>
          <w:rFonts w:eastAsia="Calibri"/>
          <w:b/>
          <w:lang w:val="id-ID"/>
        </w:rPr>
        <w:t>unci</w:t>
      </w:r>
      <w:r w:rsidR="007B4F6F" w:rsidRPr="007B4F6F">
        <w:rPr>
          <w:rFonts w:eastAsia="Calibri"/>
          <w:lang w:val="id-ID"/>
        </w:rPr>
        <w:t xml:space="preserve">: </w:t>
      </w:r>
      <w:r w:rsidR="007B4F6F" w:rsidRPr="007B4F6F">
        <w:rPr>
          <w:rFonts w:eastAsia="Calibri"/>
          <w:i/>
        </w:rPr>
        <w:t>think talk write</w:t>
      </w:r>
      <w:r w:rsidR="007B4F6F" w:rsidRPr="007B4F6F">
        <w:rPr>
          <w:rFonts w:eastAsia="Calibri"/>
          <w:i/>
          <w:lang w:val="id-ID"/>
        </w:rPr>
        <w:t xml:space="preserve">, </w:t>
      </w:r>
      <w:r w:rsidR="007B4F6F" w:rsidRPr="007B4F6F">
        <w:rPr>
          <w:rFonts w:eastAsia="Calibri"/>
          <w:i/>
        </w:rPr>
        <w:t>self confidence</w:t>
      </w:r>
      <w:r w:rsidR="007B4F6F" w:rsidRPr="007B4F6F">
        <w:rPr>
          <w:rFonts w:eastAsia="Calibri"/>
          <w:i/>
          <w:lang w:val="id-ID"/>
        </w:rPr>
        <w:t xml:space="preserve">, </w:t>
      </w:r>
      <w:r w:rsidR="007B4F6F" w:rsidRPr="007B4F6F">
        <w:rPr>
          <w:rFonts w:eastAsia="Calibri"/>
          <w:lang w:val="id-ID"/>
        </w:rPr>
        <w:t xml:space="preserve">kemampuan </w:t>
      </w:r>
      <w:proofErr w:type="spellStart"/>
      <w:r w:rsidR="007B4F6F" w:rsidRPr="007B4F6F">
        <w:rPr>
          <w:rFonts w:eastAsia="Calibri"/>
        </w:rPr>
        <w:t>komunikasi</w:t>
      </w:r>
      <w:proofErr w:type="spellEnd"/>
      <w:r w:rsidR="007B4F6F" w:rsidRPr="007B4F6F">
        <w:rPr>
          <w:rFonts w:eastAsia="Calibri"/>
        </w:rPr>
        <w:t xml:space="preserve"> </w:t>
      </w:r>
      <w:proofErr w:type="spellStart"/>
      <w:r w:rsidR="007B4F6F" w:rsidRPr="007B4F6F">
        <w:rPr>
          <w:rFonts w:eastAsia="Calibri"/>
        </w:rPr>
        <w:t>matematis</w:t>
      </w:r>
      <w:proofErr w:type="spellEnd"/>
      <w:r>
        <w:rPr>
          <w:rFonts w:eastAsia="Calibri"/>
          <w:lang w:val="id-ID"/>
        </w:rPr>
        <w:t>,</w:t>
      </w:r>
      <w:proofErr w:type="spellStart"/>
      <w:r w:rsidR="007B4F6F" w:rsidRPr="007B4F6F">
        <w:rPr>
          <w:rFonts w:eastAsia="Calibri"/>
        </w:rPr>
        <w:t>gaya</w:t>
      </w:r>
      <w:proofErr w:type="spellEnd"/>
      <w:r w:rsidR="007B4F6F" w:rsidRPr="007B4F6F">
        <w:rPr>
          <w:rFonts w:eastAsia="Calibri"/>
        </w:rPr>
        <w:t xml:space="preserve"> </w:t>
      </w:r>
      <w:proofErr w:type="spellStart"/>
      <w:r w:rsidR="007B4F6F" w:rsidRPr="007B4F6F">
        <w:rPr>
          <w:rFonts w:eastAsia="Calibri"/>
        </w:rPr>
        <w:t>belajar</w:t>
      </w:r>
      <w:proofErr w:type="spellEnd"/>
      <w:r w:rsidR="007B4F6F" w:rsidRPr="007B4F6F">
        <w:rPr>
          <w:rFonts w:eastAsia="Calibri"/>
          <w:lang w:val="id-ID"/>
        </w:rPr>
        <w:t>.</w:t>
      </w:r>
      <w:bookmarkStart w:id="1" w:name="_Toc423009127"/>
      <w:bookmarkEnd w:id="1"/>
    </w:p>
    <w:p w14:paraId="5531683B" w14:textId="77777777" w:rsidR="000A238A" w:rsidRPr="00ED0547" w:rsidRDefault="000A238A" w:rsidP="00ED0547">
      <w:pPr>
        <w:tabs>
          <w:tab w:val="left" w:pos="1701"/>
        </w:tabs>
        <w:jc w:val="both"/>
        <w:rPr>
          <w:b/>
          <w:bCs/>
          <w:lang w:val="id-ID"/>
        </w:rPr>
      </w:pPr>
    </w:p>
    <w:p w14:paraId="63787227" w14:textId="77777777" w:rsidR="00ED0547" w:rsidRDefault="00EB4D14" w:rsidP="00ED0547">
      <w:pPr>
        <w:jc w:val="both"/>
        <w:rPr>
          <w:rFonts w:eastAsia="Calibri"/>
          <w:bCs/>
          <w:lang w:val="id-ID"/>
        </w:rPr>
      </w:pPr>
      <w:r w:rsidRPr="00EB4D14">
        <w:rPr>
          <w:rFonts w:eastAsia="Calibri"/>
          <w:b/>
          <w:bCs/>
          <w:lang w:val="id-ID"/>
        </w:rPr>
        <w:t>A</w:t>
      </w:r>
      <w:proofErr w:type="spellStart"/>
      <w:r w:rsidR="00FD6AA1">
        <w:rPr>
          <w:rFonts w:eastAsia="Calibri"/>
          <w:b/>
          <w:bCs/>
        </w:rPr>
        <w:t>bstract</w:t>
      </w:r>
      <w:proofErr w:type="spellEnd"/>
      <w:r w:rsidR="00FD6AA1">
        <w:rPr>
          <w:rFonts w:eastAsia="Calibri"/>
          <w:b/>
          <w:bCs/>
        </w:rPr>
        <w:t xml:space="preserve">: </w:t>
      </w:r>
      <w:r w:rsidR="00FD6AA1" w:rsidRPr="00FD6AA1">
        <w:rPr>
          <w:rFonts w:eastAsia="Calibri"/>
          <w:bCs/>
        </w:rPr>
        <w:t xml:space="preserve">Low communication mathematics ability and </w:t>
      </w:r>
      <w:proofErr w:type="spellStart"/>
      <w:r w:rsidR="00FD6AA1" w:rsidRPr="00FD6AA1">
        <w:rPr>
          <w:rFonts w:eastAsia="Calibri"/>
          <w:bCs/>
        </w:rPr>
        <w:t>self confidence</w:t>
      </w:r>
      <w:proofErr w:type="spellEnd"/>
      <w:r w:rsidR="00FD6AA1" w:rsidRPr="00FD6AA1">
        <w:rPr>
          <w:rFonts w:eastAsia="Calibri"/>
          <w:bCs/>
        </w:rPr>
        <w:t xml:space="preserve"> learner of SMK PGRI Bandung are problem who has demand the teacher to choose the alternative lessons of mathematics with other learning. Based on analytical  data result that can  be conclusion that (1) there were </w:t>
      </w:r>
      <w:proofErr w:type="spellStart"/>
      <w:r w:rsidR="00FD6AA1" w:rsidRPr="00FD6AA1">
        <w:rPr>
          <w:rFonts w:eastAsia="Calibri"/>
          <w:bCs/>
        </w:rPr>
        <w:t>increas</w:t>
      </w:r>
      <w:proofErr w:type="spellEnd"/>
      <w:r w:rsidR="00FD6AA1" w:rsidRPr="00FD6AA1">
        <w:rPr>
          <w:rFonts w:eastAsia="Calibri"/>
          <w:bCs/>
        </w:rPr>
        <w:t xml:space="preserve">  communication mathematics ability who acquired learning mathematics  with used think talk write and </w:t>
      </w:r>
      <w:proofErr w:type="spellStart"/>
      <w:r w:rsidR="00FD6AA1" w:rsidRPr="00FD6AA1">
        <w:rPr>
          <w:rFonts w:eastAsia="Calibri"/>
          <w:bCs/>
        </w:rPr>
        <w:t>exspository</w:t>
      </w:r>
      <w:proofErr w:type="spellEnd"/>
      <w:r w:rsidR="00FD6AA1" w:rsidRPr="00FD6AA1">
        <w:rPr>
          <w:rFonts w:eastAsia="Calibri"/>
          <w:bCs/>
        </w:rPr>
        <w:t xml:space="preserve"> (2) </w:t>
      </w:r>
      <w:proofErr w:type="spellStart"/>
      <w:r w:rsidR="00FD6AA1" w:rsidRPr="00FD6AA1">
        <w:rPr>
          <w:rFonts w:eastAsia="Calibri"/>
          <w:bCs/>
        </w:rPr>
        <w:t>self confidence</w:t>
      </w:r>
      <w:proofErr w:type="spellEnd"/>
      <w:r w:rsidR="00FD6AA1" w:rsidRPr="00FD6AA1">
        <w:rPr>
          <w:rFonts w:eastAsia="Calibri"/>
          <w:bCs/>
        </w:rPr>
        <w:t xml:space="preserve"> learner who obtained  learning mathematics with used think talk write better than learners who used </w:t>
      </w:r>
      <w:proofErr w:type="spellStart"/>
      <w:r w:rsidR="00FD6AA1" w:rsidRPr="00FD6AA1">
        <w:rPr>
          <w:rFonts w:eastAsia="Calibri"/>
          <w:bCs/>
        </w:rPr>
        <w:t>exspository</w:t>
      </w:r>
      <w:proofErr w:type="spellEnd"/>
      <w:r w:rsidR="00FD6AA1" w:rsidRPr="00FD6AA1">
        <w:rPr>
          <w:rFonts w:eastAsia="Calibri"/>
          <w:bCs/>
        </w:rPr>
        <w:t xml:space="preserve"> methods. From score recapitulation </w:t>
      </w:r>
      <w:proofErr w:type="spellStart"/>
      <w:r w:rsidR="00FD6AA1" w:rsidRPr="00FD6AA1">
        <w:rPr>
          <w:rFonts w:eastAsia="Calibri"/>
          <w:bCs/>
        </w:rPr>
        <w:t>self confidence</w:t>
      </w:r>
      <w:proofErr w:type="spellEnd"/>
      <w:r w:rsidR="00FD6AA1" w:rsidRPr="00FD6AA1">
        <w:rPr>
          <w:rFonts w:eastAsia="Calibri"/>
          <w:bCs/>
        </w:rPr>
        <w:t xml:space="preserve">, according to the method could be conclusion that </w:t>
      </w:r>
      <w:proofErr w:type="spellStart"/>
      <w:r w:rsidR="00FD6AA1" w:rsidRPr="00FD6AA1">
        <w:rPr>
          <w:rFonts w:eastAsia="Calibri"/>
          <w:bCs/>
        </w:rPr>
        <w:t>self confidence</w:t>
      </w:r>
      <w:proofErr w:type="spellEnd"/>
      <w:r w:rsidR="00FD6AA1" w:rsidRPr="00FD6AA1">
        <w:rPr>
          <w:rFonts w:eastAsia="Calibri"/>
          <w:bCs/>
        </w:rPr>
        <w:t xml:space="preserve"> for both of the class experiments are not very different (3) learning methods students to learning mathematics with used think talk write as majority have visual learning method (4) communication </w:t>
      </w:r>
      <w:r w:rsidR="00FD6AA1" w:rsidRPr="00FD6AA1">
        <w:rPr>
          <w:rFonts w:eastAsia="Calibri"/>
          <w:bCs/>
        </w:rPr>
        <w:lastRenderedPageBreak/>
        <w:t xml:space="preserve">mathematics ability learner with use think talk write better than use </w:t>
      </w:r>
      <w:proofErr w:type="spellStart"/>
      <w:r w:rsidR="00FD6AA1" w:rsidRPr="00FD6AA1">
        <w:rPr>
          <w:rFonts w:eastAsia="Calibri"/>
          <w:bCs/>
        </w:rPr>
        <w:t>exspository</w:t>
      </w:r>
      <w:proofErr w:type="spellEnd"/>
      <w:r w:rsidR="00FD6AA1" w:rsidRPr="00FD6AA1">
        <w:rPr>
          <w:rFonts w:eastAsia="Calibri"/>
          <w:bCs/>
        </w:rPr>
        <w:t xml:space="preserve"> method who observation with learning method and (5) </w:t>
      </w:r>
      <w:proofErr w:type="spellStart"/>
      <w:r w:rsidR="00FD6AA1" w:rsidRPr="00FD6AA1">
        <w:rPr>
          <w:rFonts w:eastAsia="Calibri"/>
          <w:bCs/>
        </w:rPr>
        <w:t>self confidence</w:t>
      </w:r>
      <w:proofErr w:type="spellEnd"/>
      <w:r w:rsidR="00FD6AA1" w:rsidRPr="00FD6AA1">
        <w:rPr>
          <w:rFonts w:eastAsia="Calibri"/>
          <w:bCs/>
        </w:rPr>
        <w:t xml:space="preserve"> learner with use think talk write better than use expository method who observation from learning method.</w:t>
      </w:r>
    </w:p>
    <w:p w14:paraId="1EC03064" w14:textId="77777777" w:rsidR="00FD6AA1" w:rsidRPr="00FD6AA1" w:rsidRDefault="00FD6AA1" w:rsidP="00ED0547">
      <w:pPr>
        <w:jc w:val="both"/>
        <w:rPr>
          <w:rFonts w:eastAsia="Calibri"/>
          <w:bCs/>
        </w:rPr>
      </w:pPr>
      <w:r w:rsidRPr="00FD6AA1">
        <w:rPr>
          <w:rFonts w:eastAsia="Calibri"/>
          <w:b/>
          <w:bCs/>
          <w:lang w:val="id-ID"/>
        </w:rPr>
        <w:t>Keywords:</w:t>
      </w:r>
      <w:r w:rsidRPr="00FD6AA1">
        <w:rPr>
          <w:rFonts w:eastAsia="Calibri"/>
          <w:bCs/>
          <w:lang w:val="id-ID"/>
        </w:rPr>
        <w:t xml:space="preserve"> think talk write, self confidence, communication mathemati</w:t>
      </w:r>
      <w:proofErr w:type="spellStart"/>
      <w:r w:rsidRPr="00FD6AA1">
        <w:rPr>
          <w:rFonts w:eastAsia="Calibri"/>
          <w:bCs/>
        </w:rPr>
        <w:t>csability</w:t>
      </w:r>
      <w:proofErr w:type="spellEnd"/>
      <w:r w:rsidRPr="00FD6AA1">
        <w:rPr>
          <w:rFonts w:eastAsia="Calibri"/>
          <w:bCs/>
          <w:lang w:val="id-ID"/>
        </w:rPr>
        <w:t xml:space="preserve">, learning </w:t>
      </w:r>
      <w:r w:rsidRPr="00FD6AA1">
        <w:rPr>
          <w:rFonts w:eastAsia="Calibri"/>
          <w:bCs/>
        </w:rPr>
        <w:t>method</w:t>
      </w:r>
    </w:p>
    <w:p w14:paraId="4E0D2739" w14:textId="77777777" w:rsidR="00FD6AA1" w:rsidRPr="00FD6AA1" w:rsidRDefault="00FD6AA1" w:rsidP="00FD6AA1">
      <w:pPr>
        <w:jc w:val="both"/>
        <w:rPr>
          <w:rFonts w:eastAsia="Calibri"/>
          <w:bCs/>
        </w:rPr>
      </w:pPr>
    </w:p>
    <w:p w14:paraId="69A686B4" w14:textId="77777777" w:rsidR="00FD6AA1" w:rsidRDefault="00FD6AA1" w:rsidP="00FD6AA1">
      <w:pPr>
        <w:rPr>
          <w:rFonts w:eastAsia="Calibri"/>
          <w:bCs/>
        </w:rPr>
      </w:pPr>
    </w:p>
    <w:p w14:paraId="348A8ECB" w14:textId="77777777" w:rsidR="006B561D" w:rsidRPr="006B561D" w:rsidRDefault="005A1B61" w:rsidP="00CF0A70">
      <w:pPr>
        <w:spacing w:line="360" w:lineRule="auto"/>
        <w:rPr>
          <w:b/>
        </w:rPr>
      </w:pPr>
      <w:r w:rsidRPr="006B561D">
        <w:rPr>
          <w:b/>
        </w:rPr>
        <w:t>DAFTAR RUJUKAN</w:t>
      </w:r>
    </w:p>
    <w:p w14:paraId="4294CEB3" w14:textId="77777777" w:rsidR="0088390A" w:rsidRPr="005C3D58" w:rsidRDefault="0088390A" w:rsidP="0088390A">
      <w:pPr>
        <w:spacing w:before="120" w:after="120"/>
        <w:jc w:val="both"/>
        <w:rPr>
          <w:rFonts w:eastAsiaTheme="minorEastAsia"/>
          <w:noProof/>
          <w:color w:val="000000" w:themeColor="text1"/>
          <w:lang w:eastAsia="ko-KR"/>
        </w:rPr>
      </w:pPr>
    </w:p>
    <w:p w14:paraId="61CA7168" w14:textId="77777777" w:rsidR="003F1D44" w:rsidRDefault="003F1D44" w:rsidP="005C3D58">
      <w:pPr>
        <w:spacing w:before="120" w:after="120"/>
        <w:ind w:left="706" w:hanging="706"/>
        <w:jc w:val="both"/>
        <w:rPr>
          <w:rFonts w:eastAsiaTheme="minorEastAsia"/>
          <w:noProof/>
          <w:color w:val="000000" w:themeColor="text1"/>
          <w:lang w:eastAsia="ko-KR"/>
        </w:rPr>
      </w:pPr>
      <w:r>
        <w:rPr>
          <w:rFonts w:eastAsiaTheme="minorEastAsia"/>
          <w:noProof/>
          <w:color w:val="000000" w:themeColor="text1"/>
          <w:lang w:eastAsia="ko-KR"/>
        </w:rPr>
        <w:t>Gufron, M Nur  dan Rini Risnawati. (2013). Gaya Belajar Kajian Teoritik. Yogyakarta: Pustaka Belajar</w:t>
      </w:r>
      <w:r w:rsidR="004A4474">
        <w:rPr>
          <w:rFonts w:eastAsiaTheme="minorEastAsia"/>
          <w:noProof/>
          <w:color w:val="000000" w:themeColor="text1"/>
          <w:lang w:eastAsia="ko-KR"/>
        </w:rPr>
        <w:t>.</w:t>
      </w:r>
    </w:p>
    <w:p w14:paraId="2E6D8E74" w14:textId="77777777" w:rsidR="003F1D44" w:rsidRDefault="003F1D44" w:rsidP="005C3D58">
      <w:pPr>
        <w:spacing w:before="120" w:after="120"/>
        <w:ind w:left="706" w:hanging="706"/>
        <w:jc w:val="both"/>
        <w:rPr>
          <w:rFonts w:eastAsiaTheme="minorEastAsia"/>
          <w:noProof/>
          <w:color w:val="000000" w:themeColor="text1"/>
          <w:lang w:eastAsia="ko-KR"/>
        </w:rPr>
      </w:pPr>
    </w:p>
    <w:p w14:paraId="3BFED2A8" w14:textId="77777777" w:rsidR="005C3D58" w:rsidRPr="005C3D58" w:rsidRDefault="005C3D58" w:rsidP="005C3D58">
      <w:pPr>
        <w:spacing w:before="120" w:after="120"/>
        <w:ind w:left="706" w:hanging="706"/>
        <w:jc w:val="both"/>
        <w:rPr>
          <w:rFonts w:eastAsiaTheme="minorEastAsia"/>
          <w:noProof/>
          <w:color w:val="000000" w:themeColor="text1"/>
          <w:lang w:eastAsia="ko-KR"/>
        </w:rPr>
      </w:pPr>
      <w:r w:rsidRPr="005C3D58">
        <w:rPr>
          <w:rFonts w:eastAsiaTheme="minorEastAsia"/>
          <w:noProof/>
          <w:color w:val="000000" w:themeColor="text1"/>
          <w:lang w:eastAsia="ko-KR"/>
        </w:rPr>
        <w:t xml:space="preserve">Huinker, D. &amp; Laughlin, C. (1996). Talk Your Way into Writing. Dalam P. C Eliot and M. J. Kenney  (Ed). </w:t>
      </w:r>
      <w:r w:rsidRPr="005C3D58">
        <w:rPr>
          <w:rFonts w:eastAsiaTheme="minorEastAsia"/>
          <w:i/>
          <w:noProof/>
          <w:color w:val="000000" w:themeColor="text1"/>
          <w:lang w:eastAsia="ko-KR"/>
        </w:rPr>
        <w:t>Year Book  1996. Communication in Mathematics K-12 and Beyond</w:t>
      </w:r>
      <w:r w:rsidRPr="005C3D58">
        <w:rPr>
          <w:rFonts w:eastAsiaTheme="minorEastAsia"/>
          <w:noProof/>
          <w:color w:val="000000" w:themeColor="text1"/>
          <w:lang w:eastAsia="ko-KR"/>
        </w:rPr>
        <w:t>. Reston, VA : NCTM.</w:t>
      </w:r>
    </w:p>
    <w:p w14:paraId="39E43AB1" w14:textId="77777777" w:rsidR="005C3D58" w:rsidRPr="005C3D58" w:rsidRDefault="005C3D58" w:rsidP="005C3D58">
      <w:pPr>
        <w:spacing w:before="120" w:after="120"/>
        <w:ind w:left="706" w:hanging="706"/>
        <w:jc w:val="both"/>
        <w:rPr>
          <w:rFonts w:eastAsiaTheme="minorEastAsia"/>
          <w:noProof/>
          <w:color w:val="000000" w:themeColor="text1"/>
          <w:lang w:eastAsia="ko-KR"/>
        </w:rPr>
      </w:pPr>
    </w:p>
    <w:p w14:paraId="03AC72F8" w14:textId="77777777" w:rsidR="005C3D58" w:rsidRPr="005C3D58" w:rsidRDefault="005C3D58" w:rsidP="005C3D58">
      <w:pPr>
        <w:spacing w:before="120" w:after="120"/>
        <w:ind w:left="706" w:hanging="706"/>
        <w:jc w:val="both"/>
        <w:rPr>
          <w:rFonts w:eastAsiaTheme="minorEastAsia"/>
          <w:noProof/>
          <w:color w:val="000000" w:themeColor="text1"/>
          <w:lang w:eastAsia="ko-KR"/>
        </w:rPr>
      </w:pPr>
      <w:r w:rsidRPr="005C3D58">
        <w:rPr>
          <w:rFonts w:eastAsiaTheme="minorEastAsia"/>
          <w:noProof/>
          <w:color w:val="000000" w:themeColor="text1"/>
          <w:lang w:eastAsia="ko-KR"/>
        </w:rPr>
        <w:t>Indrawan, R dan Yaniawati, P. (2014). Metodologi Penelitian. Bandung: PT Refika Aditama.</w:t>
      </w:r>
    </w:p>
    <w:p w14:paraId="09C33F55" w14:textId="77777777" w:rsidR="005C3D58" w:rsidRPr="005C3D58" w:rsidRDefault="005C3D58" w:rsidP="005C3D58">
      <w:pPr>
        <w:spacing w:before="120" w:after="120"/>
        <w:jc w:val="both"/>
        <w:rPr>
          <w:rFonts w:eastAsiaTheme="minorEastAsia"/>
          <w:noProof/>
          <w:color w:val="000000" w:themeColor="text1"/>
          <w:lang w:eastAsia="ko-KR"/>
        </w:rPr>
      </w:pPr>
    </w:p>
    <w:p w14:paraId="22614BF0" w14:textId="77777777" w:rsidR="005C3D58" w:rsidRPr="005C3D58" w:rsidRDefault="005C3D58" w:rsidP="005C3D58">
      <w:pPr>
        <w:spacing w:before="120" w:after="120"/>
        <w:ind w:left="720" w:hanging="720"/>
        <w:jc w:val="both"/>
        <w:rPr>
          <w:rFonts w:eastAsiaTheme="minorEastAsia"/>
          <w:noProof/>
          <w:color w:val="000000" w:themeColor="text1"/>
          <w:lang w:eastAsia="ko-KR"/>
        </w:rPr>
      </w:pPr>
      <w:r w:rsidRPr="005C3D58">
        <w:rPr>
          <w:rFonts w:eastAsiaTheme="minorEastAsia"/>
          <w:noProof/>
          <w:color w:val="000000" w:themeColor="text1"/>
          <w:lang w:eastAsia="ko-KR"/>
        </w:rPr>
        <w:t xml:space="preserve">Lestari, E. K., Yudhanegara, M. K., (2015). </w:t>
      </w:r>
      <w:r w:rsidRPr="005C3D58">
        <w:rPr>
          <w:rFonts w:eastAsiaTheme="minorEastAsia"/>
          <w:i/>
          <w:noProof/>
          <w:color w:val="000000" w:themeColor="text1"/>
          <w:lang w:eastAsia="ko-KR"/>
        </w:rPr>
        <w:t>Penelitian Pendidikan Matematika.</w:t>
      </w:r>
      <w:r w:rsidRPr="005C3D58">
        <w:rPr>
          <w:rFonts w:eastAsiaTheme="minorEastAsia"/>
          <w:noProof/>
          <w:color w:val="000000" w:themeColor="text1"/>
          <w:lang w:eastAsia="ko-KR"/>
        </w:rPr>
        <w:t xml:space="preserve"> Bandung: Refika Aditama.</w:t>
      </w:r>
    </w:p>
    <w:p w14:paraId="09AB088A" w14:textId="77777777" w:rsidR="005C3D58" w:rsidRPr="005C3D58" w:rsidRDefault="005C3D58" w:rsidP="005C3D58">
      <w:pPr>
        <w:spacing w:before="120" w:after="120"/>
        <w:jc w:val="both"/>
        <w:rPr>
          <w:rFonts w:eastAsiaTheme="minorEastAsia"/>
          <w:noProof/>
          <w:color w:val="000000" w:themeColor="text1"/>
          <w:lang w:eastAsia="ko-KR"/>
        </w:rPr>
      </w:pPr>
    </w:p>
    <w:p w14:paraId="01733B27" w14:textId="77777777" w:rsidR="0088390A" w:rsidRDefault="0088390A" w:rsidP="0088390A">
      <w:pPr>
        <w:spacing w:before="120" w:after="120"/>
        <w:ind w:left="706" w:hanging="706"/>
        <w:jc w:val="both"/>
        <w:rPr>
          <w:rFonts w:eastAsiaTheme="minorEastAsia"/>
          <w:noProof/>
          <w:color w:val="000000" w:themeColor="text1"/>
          <w:lang w:eastAsia="ko-KR"/>
        </w:rPr>
      </w:pPr>
      <w:r>
        <w:rPr>
          <w:rFonts w:eastAsiaTheme="minorEastAsia"/>
          <w:noProof/>
          <w:color w:val="000000" w:themeColor="text1"/>
          <w:lang w:eastAsia="ko-KR"/>
        </w:rPr>
        <w:t>Ludji Bire, Arylien. (2014)</w:t>
      </w:r>
      <w:r>
        <w:rPr>
          <w:rFonts w:eastAsiaTheme="minorEastAsia"/>
          <w:i/>
          <w:noProof/>
          <w:color w:val="000000" w:themeColor="text1"/>
          <w:lang w:eastAsia="ko-KR"/>
        </w:rPr>
        <w:t>Pengaruh Gaya Belajar Visual, Auditori dan Kinestetik Terhadap Prestasi Belajar Siswa.</w:t>
      </w:r>
      <w:r>
        <w:rPr>
          <w:rFonts w:eastAsiaTheme="minorEastAsia"/>
          <w:noProof/>
          <w:color w:val="000000" w:themeColor="text1"/>
          <w:lang w:eastAsia="ko-KR"/>
        </w:rPr>
        <w:t>Pascasarjana. Universitas Nusa Cendana.</w:t>
      </w:r>
    </w:p>
    <w:p w14:paraId="3CB0F04E" w14:textId="77777777" w:rsidR="0088390A" w:rsidRDefault="0088390A" w:rsidP="0088390A">
      <w:pPr>
        <w:spacing w:before="120" w:after="120"/>
        <w:ind w:left="706" w:hanging="706"/>
        <w:jc w:val="both"/>
        <w:rPr>
          <w:rFonts w:eastAsiaTheme="minorEastAsia"/>
          <w:noProof/>
          <w:color w:val="000000" w:themeColor="text1"/>
          <w:lang w:eastAsia="ko-KR"/>
        </w:rPr>
      </w:pPr>
    </w:p>
    <w:p w14:paraId="6AFFAF76" w14:textId="77777777" w:rsidR="005C3D58" w:rsidRPr="005C3D58" w:rsidRDefault="005C3D58" w:rsidP="005C3D58">
      <w:pPr>
        <w:spacing w:before="120" w:after="120"/>
        <w:ind w:left="720" w:hanging="720"/>
        <w:jc w:val="both"/>
        <w:rPr>
          <w:rFonts w:eastAsiaTheme="minorEastAsia"/>
          <w:noProof/>
          <w:color w:val="000000" w:themeColor="text1"/>
          <w:lang w:eastAsia="ko-KR"/>
        </w:rPr>
      </w:pPr>
      <w:r w:rsidRPr="005C3D58">
        <w:rPr>
          <w:rFonts w:eastAsiaTheme="minorEastAsia"/>
          <w:noProof/>
          <w:color w:val="000000" w:themeColor="text1"/>
          <w:lang w:eastAsia="ko-KR"/>
        </w:rPr>
        <w:t xml:space="preserve">National Council of Teacher of Mathematics. (2000). </w:t>
      </w:r>
      <w:r w:rsidRPr="005C3D58">
        <w:rPr>
          <w:rFonts w:eastAsiaTheme="minorEastAsia"/>
          <w:i/>
          <w:noProof/>
          <w:color w:val="000000" w:themeColor="text1"/>
          <w:lang w:eastAsia="ko-KR"/>
        </w:rPr>
        <w:t>Curriculum and Evalution Standards For School Mathematics.</w:t>
      </w:r>
      <w:r w:rsidRPr="005C3D58">
        <w:rPr>
          <w:rFonts w:eastAsiaTheme="minorEastAsia"/>
          <w:noProof/>
          <w:color w:val="000000" w:themeColor="text1"/>
          <w:lang w:eastAsia="ko-KR"/>
        </w:rPr>
        <w:t xml:space="preserve"> Virginia: NCTM, Inc.</w:t>
      </w:r>
    </w:p>
    <w:p w14:paraId="6DFB1FFA" w14:textId="77777777" w:rsidR="005C3D58" w:rsidRPr="005C3D58" w:rsidRDefault="005C3D58" w:rsidP="005C3D58">
      <w:pPr>
        <w:spacing w:before="120" w:after="120"/>
        <w:jc w:val="both"/>
        <w:rPr>
          <w:rFonts w:eastAsiaTheme="minorEastAsia"/>
          <w:noProof/>
          <w:color w:val="000000" w:themeColor="text1"/>
          <w:lang w:eastAsia="ko-KR"/>
        </w:rPr>
      </w:pPr>
    </w:p>
    <w:p w14:paraId="5606990E" w14:textId="77777777" w:rsidR="005C3D58" w:rsidRPr="005C3D58" w:rsidRDefault="005C3D58" w:rsidP="005C3D58">
      <w:pPr>
        <w:autoSpaceDE w:val="0"/>
        <w:autoSpaceDN w:val="0"/>
        <w:adjustRightInd w:val="0"/>
        <w:spacing w:before="120" w:after="120"/>
        <w:ind w:left="720" w:hanging="720"/>
        <w:jc w:val="both"/>
        <w:rPr>
          <w:rFonts w:eastAsiaTheme="minorEastAsia"/>
          <w:noProof/>
          <w:color w:val="000000" w:themeColor="text1"/>
          <w:lang w:eastAsia="ko-KR"/>
        </w:rPr>
      </w:pPr>
      <w:r w:rsidRPr="005C3D58">
        <w:rPr>
          <w:rFonts w:eastAsiaTheme="minorEastAsia"/>
          <w:noProof/>
          <w:color w:val="000000" w:themeColor="text1"/>
          <w:lang w:eastAsia="ko-KR"/>
        </w:rPr>
        <w:t xml:space="preserve">Nurdin, Asep. (2017). </w:t>
      </w:r>
      <w:r w:rsidRPr="005C3D58">
        <w:rPr>
          <w:rFonts w:eastAsiaTheme="minorEastAsia"/>
          <w:i/>
          <w:noProof/>
          <w:color w:val="000000" w:themeColor="text1"/>
          <w:lang w:eastAsia="ko-KR"/>
        </w:rPr>
        <w:t>Meningkatkan Kemampuan Komunikasi dan Penalaran Matematis Serta Mengembangkan Self Confidence Dengan Strategi Pembelajaran Think Talk Write</w:t>
      </w:r>
      <w:r w:rsidRPr="005C3D58">
        <w:rPr>
          <w:rFonts w:eastAsiaTheme="minorEastAsia"/>
          <w:noProof/>
          <w:color w:val="000000" w:themeColor="text1"/>
          <w:lang w:eastAsia="ko-KR"/>
        </w:rPr>
        <w:t>. Universitas Pasundan Bandung: Tidak Diterbitkan.</w:t>
      </w:r>
    </w:p>
    <w:p w14:paraId="562A82D4" w14:textId="77777777" w:rsidR="005C3D58" w:rsidRPr="005C3D58" w:rsidRDefault="005C3D58" w:rsidP="005C3D58">
      <w:pPr>
        <w:spacing w:before="120" w:after="120"/>
        <w:jc w:val="both"/>
        <w:rPr>
          <w:rFonts w:eastAsiaTheme="minorEastAsia"/>
          <w:noProof/>
          <w:color w:val="000000" w:themeColor="text1"/>
          <w:lang w:eastAsia="ko-KR"/>
        </w:rPr>
      </w:pPr>
    </w:p>
    <w:p w14:paraId="37E9E991" w14:textId="77777777" w:rsidR="005C3D58" w:rsidRPr="005C3D58" w:rsidRDefault="005C3D58" w:rsidP="005C3D58">
      <w:pPr>
        <w:spacing w:before="120" w:after="120"/>
        <w:ind w:left="706" w:hanging="706"/>
        <w:jc w:val="both"/>
        <w:rPr>
          <w:rFonts w:eastAsiaTheme="minorEastAsia"/>
          <w:noProof/>
          <w:color w:val="000000" w:themeColor="text1"/>
          <w:lang w:eastAsia="ko-KR"/>
        </w:rPr>
      </w:pPr>
      <w:r w:rsidRPr="005C3D58">
        <w:rPr>
          <w:rFonts w:eastAsiaTheme="minorEastAsia"/>
          <w:noProof/>
          <w:color w:val="000000" w:themeColor="text1"/>
          <w:lang w:eastAsia="ko-KR"/>
        </w:rPr>
        <w:t xml:space="preserve">Purwaning Putri, Diah. (2015). </w:t>
      </w:r>
      <w:r w:rsidRPr="005C3D58">
        <w:rPr>
          <w:rFonts w:eastAsiaTheme="minorEastAsia"/>
          <w:i/>
          <w:noProof/>
          <w:color w:val="000000" w:themeColor="text1"/>
          <w:lang w:eastAsia="ko-KR"/>
        </w:rPr>
        <w:t xml:space="preserve">Eksperimentasi Model Pembelajaran Numbered Head Together (NHT) Dan Think Talk Write (TTW) Dengan Pendekatan Saintifik Pada Materi Sistem Persamaan Dan Pertidaksamaan Ditinjau Dari Sikap Percaya Diri Siswa Kelas X Peminatan IPA SMA Negeri di </w:t>
      </w:r>
      <w:r w:rsidRPr="005C3D58">
        <w:rPr>
          <w:rFonts w:eastAsiaTheme="minorEastAsia"/>
          <w:i/>
          <w:noProof/>
          <w:color w:val="000000" w:themeColor="text1"/>
          <w:lang w:eastAsia="ko-KR"/>
        </w:rPr>
        <w:lastRenderedPageBreak/>
        <w:t>Kota Surakarta Tahun Pelajaran 2014/2015</w:t>
      </w:r>
      <w:r w:rsidRPr="005C3D58">
        <w:rPr>
          <w:rFonts w:eastAsiaTheme="minorEastAsia"/>
          <w:noProof/>
          <w:color w:val="000000" w:themeColor="text1"/>
          <w:lang w:eastAsia="ko-KR"/>
        </w:rPr>
        <w:t>. Universitas Sebelas Maret Surakarta: Tidak Diterbitkan.</w:t>
      </w:r>
    </w:p>
    <w:p w14:paraId="23B21E65" w14:textId="77777777" w:rsidR="005C3D58" w:rsidRPr="005C3D58" w:rsidRDefault="005C3D58" w:rsidP="005C3D58">
      <w:pPr>
        <w:spacing w:before="120" w:after="120"/>
        <w:ind w:left="706" w:hanging="706"/>
        <w:jc w:val="both"/>
        <w:rPr>
          <w:rFonts w:eastAsiaTheme="minorEastAsia"/>
          <w:noProof/>
          <w:color w:val="000000" w:themeColor="text1"/>
          <w:lang w:eastAsia="ko-KR"/>
        </w:rPr>
      </w:pPr>
    </w:p>
    <w:p w14:paraId="0344BD72" w14:textId="77777777" w:rsidR="005C3D58" w:rsidRPr="005C3D58" w:rsidRDefault="005C3D58" w:rsidP="005C3D58">
      <w:pPr>
        <w:autoSpaceDE w:val="0"/>
        <w:autoSpaceDN w:val="0"/>
        <w:adjustRightInd w:val="0"/>
        <w:spacing w:before="120" w:after="120"/>
        <w:ind w:left="720" w:hanging="720"/>
        <w:jc w:val="both"/>
        <w:rPr>
          <w:rFonts w:eastAsiaTheme="minorEastAsia"/>
          <w:noProof/>
          <w:color w:val="000000" w:themeColor="text1"/>
          <w:lang w:eastAsia="ko-KR"/>
        </w:rPr>
      </w:pPr>
      <w:r w:rsidRPr="005C3D58">
        <w:rPr>
          <w:rFonts w:eastAsiaTheme="minorEastAsia"/>
          <w:noProof/>
          <w:color w:val="000000" w:themeColor="text1"/>
          <w:lang w:eastAsia="ko-KR"/>
        </w:rPr>
        <w:t xml:space="preserve">Purwasih, Ratni. (2015). </w:t>
      </w:r>
      <w:r w:rsidRPr="005C3D58">
        <w:rPr>
          <w:rFonts w:eastAsiaTheme="minorEastAsia"/>
          <w:i/>
          <w:noProof/>
          <w:color w:val="000000" w:themeColor="text1"/>
          <w:lang w:eastAsia="ko-KR"/>
        </w:rPr>
        <w:t xml:space="preserve">Peningkatan Kemampuan Pemahaman Matematis dan Self Confidence Siswa MTs Di Kota Cimahi Melelui Model Pembelajaran Inkuiri Terbimbing. </w:t>
      </w:r>
      <w:r w:rsidRPr="005C3D58">
        <w:rPr>
          <w:rFonts w:eastAsiaTheme="minorEastAsia"/>
          <w:noProof/>
          <w:color w:val="000000" w:themeColor="text1"/>
          <w:lang w:eastAsia="ko-KR"/>
        </w:rPr>
        <w:t>Pendidikan Matematika STKIP Siliwangi Bandung: Diterbitkan.</w:t>
      </w:r>
    </w:p>
    <w:p w14:paraId="7F246D17" w14:textId="77777777" w:rsidR="005C3D58" w:rsidRPr="005C3D58" w:rsidRDefault="005C3D58" w:rsidP="005C3D58">
      <w:pPr>
        <w:autoSpaceDE w:val="0"/>
        <w:autoSpaceDN w:val="0"/>
        <w:adjustRightInd w:val="0"/>
        <w:spacing w:before="120" w:after="120"/>
        <w:ind w:left="720" w:hanging="720"/>
        <w:jc w:val="both"/>
        <w:rPr>
          <w:rFonts w:eastAsiaTheme="minorEastAsia"/>
          <w:noProof/>
          <w:color w:val="000000" w:themeColor="text1"/>
          <w:lang w:eastAsia="ko-KR"/>
        </w:rPr>
      </w:pPr>
    </w:p>
    <w:p w14:paraId="337A11C8" w14:textId="77777777" w:rsidR="005C3D58" w:rsidRPr="005C3D58" w:rsidRDefault="005C3D58" w:rsidP="005C3D58">
      <w:pPr>
        <w:autoSpaceDE w:val="0"/>
        <w:autoSpaceDN w:val="0"/>
        <w:adjustRightInd w:val="0"/>
        <w:spacing w:before="120" w:after="120"/>
        <w:ind w:left="720" w:hanging="720"/>
        <w:jc w:val="both"/>
        <w:rPr>
          <w:rFonts w:eastAsiaTheme="minorEastAsia"/>
          <w:noProof/>
          <w:color w:val="000000" w:themeColor="text1"/>
          <w:lang w:eastAsia="ko-KR"/>
        </w:rPr>
      </w:pPr>
      <w:r w:rsidRPr="005C3D58">
        <w:rPr>
          <w:rFonts w:eastAsiaTheme="minorEastAsia"/>
          <w:noProof/>
          <w:color w:val="000000" w:themeColor="text1"/>
          <w:lang w:eastAsia="ko-KR"/>
        </w:rPr>
        <w:t xml:space="preserve">Russefendi, E.T. (2006). </w:t>
      </w:r>
      <w:r w:rsidRPr="005C3D58">
        <w:rPr>
          <w:rFonts w:eastAsiaTheme="minorEastAsia"/>
          <w:i/>
          <w:noProof/>
          <w:color w:val="000000" w:themeColor="text1"/>
          <w:lang w:eastAsia="ko-KR"/>
        </w:rPr>
        <w:t>Pengantar Kepada Membantu Guru Membangun Kompetensinya dalam Pengajaran Matematika untuk Meningkatkan CBSA</w:t>
      </w:r>
      <w:r w:rsidRPr="005C3D58">
        <w:rPr>
          <w:rFonts w:eastAsiaTheme="minorEastAsia"/>
          <w:noProof/>
          <w:color w:val="000000" w:themeColor="text1"/>
          <w:lang w:eastAsia="ko-KR"/>
        </w:rPr>
        <w:t>. Bandung: Tarsito.</w:t>
      </w:r>
    </w:p>
    <w:p w14:paraId="6D08EAF6" w14:textId="77777777" w:rsidR="005C3D58" w:rsidRPr="005C3D58" w:rsidRDefault="005C3D58" w:rsidP="005C3D58">
      <w:pPr>
        <w:autoSpaceDE w:val="0"/>
        <w:autoSpaceDN w:val="0"/>
        <w:adjustRightInd w:val="0"/>
        <w:spacing w:before="120" w:after="120"/>
        <w:ind w:left="720" w:hanging="720"/>
        <w:jc w:val="both"/>
        <w:rPr>
          <w:rFonts w:eastAsiaTheme="minorEastAsia"/>
          <w:noProof/>
          <w:color w:val="000000" w:themeColor="text1"/>
          <w:lang w:eastAsia="ko-KR"/>
        </w:rPr>
      </w:pPr>
    </w:p>
    <w:p w14:paraId="0A2AE03F" w14:textId="77777777" w:rsidR="005C3D58" w:rsidRPr="005C3D58" w:rsidRDefault="005C3D58" w:rsidP="005C3D58">
      <w:pPr>
        <w:autoSpaceDE w:val="0"/>
        <w:autoSpaceDN w:val="0"/>
        <w:adjustRightInd w:val="0"/>
        <w:spacing w:before="120" w:after="120"/>
        <w:ind w:left="720" w:hanging="720"/>
        <w:jc w:val="both"/>
        <w:rPr>
          <w:rFonts w:eastAsiaTheme="minorEastAsia"/>
          <w:noProof/>
          <w:color w:val="000000" w:themeColor="text1"/>
          <w:lang w:eastAsia="ko-KR"/>
        </w:rPr>
      </w:pPr>
      <w:r w:rsidRPr="005C3D58">
        <w:rPr>
          <w:rFonts w:eastAsiaTheme="minorEastAsia"/>
          <w:noProof/>
          <w:color w:val="000000" w:themeColor="text1"/>
          <w:lang w:eastAsia="ko-KR"/>
        </w:rPr>
        <w:t xml:space="preserve">Russefendi, E.T. (2010). </w:t>
      </w:r>
      <w:r w:rsidRPr="005C3D58">
        <w:rPr>
          <w:rFonts w:eastAsiaTheme="minorEastAsia"/>
          <w:i/>
          <w:noProof/>
          <w:color w:val="000000" w:themeColor="text1"/>
          <w:lang w:eastAsia="ko-KR"/>
        </w:rPr>
        <w:t>Dasar - Dasar Penelitian Pendidikan &amp; Bidang Eksakta Lainnya</w:t>
      </w:r>
      <w:r w:rsidRPr="005C3D58">
        <w:rPr>
          <w:rFonts w:eastAsiaTheme="minorEastAsia"/>
          <w:noProof/>
          <w:color w:val="000000" w:themeColor="text1"/>
          <w:lang w:eastAsia="ko-KR"/>
        </w:rPr>
        <w:t>. Bandung: Tarsito.</w:t>
      </w:r>
    </w:p>
    <w:p w14:paraId="29E9948C" w14:textId="77777777" w:rsidR="005C3D58" w:rsidRPr="005C3D58" w:rsidRDefault="005C3D58" w:rsidP="005C3D58">
      <w:pPr>
        <w:autoSpaceDE w:val="0"/>
        <w:autoSpaceDN w:val="0"/>
        <w:adjustRightInd w:val="0"/>
        <w:spacing w:before="120" w:after="120"/>
        <w:ind w:left="720" w:hanging="720"/>
        <w:jc w:val="both"/>
        <w:rPr>
          <w:rFonts w:eastAsiaTheme="minorEastAsia"/>
          <w:noProof/>
          <w:color w:val="000000" w:themeColor="text1"/>
          <w:lang w:eastAsia="ko-KR"/>
        </w:rPr>
      </w:pPr>
    </w:p>
    <w:p w14:paraId="00F49987" w14:textId="77777777" w:rsidR="005C3D58" w:rsidRDefault="005C3D58" w:rsidP="003F1D44">
      <w:pPr>
        <w:spacing w:before="120" w:after="120"/>
        <w:ind w:left="706" w:hanging="706"/>
        <w:jc w:val="both"/>
        <w:rPr>
          <w:rFonts w:eastAsiaTheme="minorEastAsia"/>
          <w:noProof/>
          <w:color w:val="000000" w:themeColor="text1"/>
          <w:lang w:eastAsia="ko-KR"/>
        </w:rPr>
      </w:pPr>
      <w:r w:rsidRPr="005C3D58">
        <w:rPr>
          <w:rFonts w:eastAsiaTheme="minorEastAsia"/>
          <w:noProof/>
          <w:color w:val="000000" w:themeColor="text1"/>
          <w:lang w:eastAsia="ko-KR"/>
        </w:rPr>
        <w:t>Saniah</w:t>
      </w:r>
      <w:r w:rsidRPr="005C3D58">
        <w:rPr>
          <w:rFonts w:eastAsiaTheme="minorEastAsia"/>
          <w:noProof/>
          <w:color w:val="000000" w:themeColor="text1"/>
          <w:lang w:val="id-ID" w:eastAsia="ko-KR"/>
        </w:rPr>
        <w:t>,</w:t>
      </w:r>
      <w:r w:rsidRPr="005C3D58">
        <w:rPr>
          <w:rFonts w:eastAsiaTheme="minorEastAsia"/>
          <w:noProof/>
          <w:color w:val="000000" w:themeColor="text1"/>
          <w:lang w:eastAsia="ko-KR"/>
        </w:rPr>
        <w:t xml:space="preserve"> Lia</w:t>
      </w:r>
      <w:r w:rsidRPr="005C3D58">
        <w:rPr>
          <w:rFonts w:eastAsiaTheme="minorEastAsia"/>
          <w:noProof/>
          <w:color w:val="000000" w:themeColor="text1"/>
          <w:lang w:val="id-ID" w:eastAsia="ko-KR"/>
        </w:rPr>
        <w:t>. (20</w:t>
      </w:r>
      <w:r w:rsidRPr="005C3D58">
        <w:rPr>
          <w:rFonts w:eastAsiaTheme="minorEastAsia"/>
          <w:noProof/>
          <w:color w:val="000000" w:themeColor="text1"/>
          <w:lang w:eastAsia="ko-KR"/>
        </w:rPr>
        <w:t>13</w:t>
      </w:r>
      <w:r w:rsidRPr="005C3D58">
        <w:rPr>
          <w:rFonts w:eastAsiaTheme="minorEastAsia"/>
          <w:noProof/>
          <w:color w:val="000000" w:themeColor="text1"/>
          <w:lang w:val="id-ID" w:eastAsia="ko-KR"/>
        </w:rPr>
        <w:t xml:space="preserve">). </w:t>
      </w:r>
      <w:r w:rsidRPr="005C3D58">
        <w:rPr>
          <w:rFonts w:eastAsiaTheme="minorEastAsia"/>
          <w:i/>
          <w:noProof/>
          <w:color w:val="000000" w:themeColor="text1"/>
          <w:lang w:eastAsia="ko-KR"/>
        </w:rPr>
        <w:t xml:space="preserve">Pembelajaran Matematika dengan Stategy TTW (think-Talk-Write) Dalam Upaya Meningkatkan Kemampuan Komunikasi dan Berpikir Kreatif Matematis Peserta Disik </w:t>
      </w:r>
      <w:r w:rsidRPr="005C3D58">
        <w:rPr>
          <w:rFonts w:eastAsiaTheme="minorEastAsia"/>
          <w:noProof/>
          <w:color w:val="000000" w:themeColor="text1"/>
          <w:lang w:val="id-ID" w:eastAsia="ko-KR"/>
        </w:rPr>
        <w:t xml:space="preserve">. </w:t>
      </w:r>
      <w:r w:rsidRPr="005C3D58">
        <w:rPr>
          <w:rFonts w:eastAsiaTheme="minorEastAsia"/>
          <w:noProof/>
          <w:color w:val="000000" w:themeColor="text1"/>
          <w:lang w:eastAsia="ko-KR"/>
        </w:rPr>
        <w:t xml:space="preserve">TesisMagister </w:t>
      </w:r>
      <w:r w:rsidRPr="005C3D58">
        <w:rPr>
          <w:rFonts w:eastAsiaTheme="minorEastAsia"/>
          <w:noProof/>
          <w:color w:val="000000" w:themeColor="text1"/>
          <w:lang w:val="id-ID" w:eastAsia="ko-KR"/>
        </w:rPr>
        <w:t xml:space="preserve">Pendidikan Matematika </w:t>
      </w:r>
      <w:r w:rsidRPr="005C3D58">
        <w:rPr>
          <w:rFonts w:eastAsiaTheme="minorEastAsia"/>
          <w:noProof/>
          <w:color w:val="000000" w:themeColor="text1"/>
          <w:lang w:eastAsia="ko-KR"/>
        </w:rPr>
        <w:t>UNPAS</w:t>
      </w:r>
      <w:r w:rsidRPr="005C3D58">
        <w:rPr>
          <w:rFonts w:eastAsiaTheme="minorEastAsia"/>
          <w:noProof/>
          <w:color w:val="000000" w:themeColor="text1"/>
          <w:lang w:val="id-ID" w:eastAsia="ko-KR"/>
        </w:rPr>
        <w:t>. Bandung: Tidak Diterbitkan</w:t>
      </w:r>
      <w:r w:rsidRPr="005C3D58">
        <w:rPr>
          <w:rFonts w:eastAsiaTheme="minorEastAsia"/>
          <w:noProof/>
          <w:color w:val="000000" w:themeColor="text1"/>
          <w:lang w:eastAsia="ko-KR"/>
        </w:rPr>
        <w:t>.</w:t>
      </w:r>
    </w:p>
    <w:p w14:paraId="42B27B47" w14:textId="77777777" w:rsidR="003F1D44" w:rsidRPr="005C3D58" w:rsidRDefault="003F1D44" w:rsidP="003F1D44">
      <w:pPr>
        <w:spacing w:before="120" w:after="120"/>
        <w:ind w:left="706" w:hanging="706"/>
        <w:jc w:val="both"/>
        <w:rPr>
          <w:rFonts w:eastAsiaTheme="minorEastAsia"/>
          <w:noProof/>
          <w:color w:val="000000" w:themeColor="text1"/>
          <w:lang w:eastAsia="ko-KR"/>
        </w:rPr>
      </w:pPr>
    </w:p>
    <w:p w14:paraId="54302537" w14:textId="77777777" w:rsidR="00CF0A70" w:rsidRPr="003F1D44" w:rsidRDefault="005C3D58" w:rsidP="003F1D44">
      <w:pPr>
        <w:spacing w:before="120" w:after="120" w:line="360" w:lineRule="auto"/>
        <w:ind w:left="709" w:hanging="709"/>
        <w:jc w:val="both"/>
        <w:rPr>
          <w:rFonts w:eastAsiaTheme="minorEastAsia"/>
          <w:noProof/>
          <w:color w:val="000000" w:themeColor="text1"/>
          <w:lang w:eastAsia="ko-KR"/>
        </w:rPr>
      </w:pPr>
      <w:r w:rsidRPr="005C3D58">
        <w:rPr>
          <w:rFonts w:eastAsiaTheme="minorEastAsia"/>
          <w:noProof/>
          <w:color w:val="000000" w:themeColor="text1"/>
          <w:lang w:eastAsia="ko-KR"/>
        </w:rPr>
        <w:t>Yamin, Martinis &amp; Bansu I. Ansari. (2012). Taktik Mengembangkan Kemampua Individual Siswa. Jakarta: Referensi.</w:t>
      </w:r>
    </w:p>
    <w:sectPr w:rsidR="00CF0A70" w:rsidRPr="003F1D44" w:rsidSect="00ED0547">
      <w:headerReference w:type="default" r:id="rId9"/>
      <w:footerReference w:type="default" r:id="rId10"/>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5C7FB" w14:textId="77777777" w:rsidR="00CD700C" w:rsidRDefault="00CD700C" w:rsidP="005C3D58">
      <w:r>
        <w:separator/>
      </w:r>
    </w:p>
  </w:endnote>
  <w:endnote w:type="continuationSeparator" w:id="0">
    <w:p w14:paraId="03497632" w14:textId="77777777" w:rsidR="00CD700C" w:rsidRDefault="00CD700C" w:rsidP="005C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1F21" w14:textId="77777777" w:rsidR="005C3D58" w:rsidRDefault="005C3D58">
    <w:pPr>
      <w:pStyle w:val="Footer"/>
      <w:jc w:val="center"/>
    </w:pPr>
  </w:p>
  <w:p w14:paraId="2F4B10ED" w14:textId="77777777" w:rsidR="005C3D58" w:rsidRDefault="005C3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13EAC" w14:textId="77777777" w:rsidR="00CD700C" w:rsidRDefault="00CD700C" w:rsidP="005C3D58">
      <w:r>
        <w:separator/>
      </w:r>
    </w:p>
  </w:footnote>
  <w:footnote w:type="continuationSeparator" w:id="0">
    <w:p w14:paraId="754642A1" w14:textId="77777777" w:rsidR="00CD700C" w:rsidRDefault="00CD700C" w:rsidP="005C3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860613"/>
      <w:docPartObj>
        <w:docPartGallery w:val="Page Numbers (Top of Page)"/>
        <w:docPartUnique/>
      </w:docPartObj>
    </w:sdtPr>
    <w:sdtEndPr>
      <w:rPr>
        <w:noProof/>
      </w:rPr>
    </w:sdtEndPr>
    <w:sdtContent>
      <w:p w14:paraId="4D9A4E21" w14:textId="77777777" w:rsidR="005C3D58" w:rsidRDefault="00D71CA1">
        <w:pPr>
          <w:pStyle w:val="Header"/>
          <w:jc w:val="right"/>
        </w:pPr>
        <w:r>
          <w:fldChar w:fldCharType="begin"/>
        </w:r>
        <w:r w:rsidR="005C3D58">
          <w:instrText xml:space="preserve"> PAGE   \* MERGEFORMAT </w:instrText>
        </w:r>
        <w:r>
          <w:fldChar w:fldCharType="separate"/>
        </w:r>
        <w:r w:rsidR="00994EFC">
          <w:rPr>
            <w:noProof/>
          </w:rPr>
          <w:t>1</w:t>
        </w:r>
        <w:r>
          <w:rPr>
            <w:noProof/>
          </w:rPr>
          <w:fldChar w:fldCharType="end"/>
        </w:r>
      </w:p>
    </w:sdtContent>
  </w:sdt>
  <w:p w14:paraId="33B42C3E" w14:textId="77777777" w:rsidR="005C3D58" w:rsidRDefault="005C3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348D4"/>
    <w:multiLevelType w:val="hybridMultilevel"/>
    <w:tmpl w:val="5360F2B8"/>
    <w:lvl w:ilvl="0" w:tplc="D11CB5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10D09C7"/>
    <w:multiLevelType w:val="hybridMultilevel"/>
    <w:tmpl w:val="CB6A1656"/>
    <w:lvl w:ilvl="0" w:tplc="DE3E86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2146455"/>
    <w:multiLevelType w:val="hybridMultilevel"/>
    <w:tmpl w:val="808CDB1E"/>
    <w:lvl w:ilvl="0" w:tplc="04090015">
      <w:start w:val="1"/>
      <w:numFmt w:val="upperLetter"/>
      <w:lvlText w:val="%1."/>
      <w:lvlJc w:val="left"/>
      <w:pPr>
        <w:ind w:left="8299" w:hanging="360"/>
      </w:pPr>
      <w:rPr>
        <w:rFonts w:hint="default"/>
      </w:rPr>
    </w:lvl>
    <w:lvl w:ilvl="1" w:tplc="04090019" w:tentative="1">
      <w:start w:val="1"/>
      <w:numFmt w:val="lowerLetter"/>
      <w:lvlText w:val="%2."/>
      <w:lvlJc w:val="left"/>
      <w:pPr>
        <w:ind w:left="9019" w:hanging="360"/>
      </w:pPr>
    </w:lvl>
    <w:lvl w:ilvl="2" w:tplc="0409001B" w:tentative="1">
      <w:start w:val="1"/>
      <w:numFmt w:val="lowerRoman"/>
      <w:lvlText w:val="%3."/>
      <w:lvlJc w:val="right"/>
      <w:pPr>
        <w:ind w:left="9739" w:hanging="180"/>
      </w:pPr>
    </w:lvl>
    <w:lvl w:ilvl="3" w:tplc="0409000F" w:tentative="1">
      <w:start w:val="1"/>
      <w:numFmt w:val="decimal"/>
      <w:lvlText w:val="%4."/>
      <w:lvlJc w:val="left"/>
      <w:pPr>
        <w:ind w:left="10459" w:hanging="360"/>
      </w:pPr>
    </w:lvl>
    <w:lvl w:ilvl="4" w:tplc="04090019" w:tentative="1">
      <w:start w:val="1"/>
      <w:numFmt w:val="lowerLetter"/>
      <w:lvlText w:val="%5."/>
      <w:lvlJc w:val="left"/>
      <w:pPr>
        <w:ind w:left="11179" w:hanging="360"/>
      </w:pPr>
    </w:lvl>
    <w:lvl w:ilvl="5" w:tplc="0409001B" w:tentative="1">
      <w:start w:val="1"/>
      <w:numFmt w:val="lowerRoman"/>
      <w:lvlText w:val="%6."/>
      <w:lvlJc w:val="right"/>
      <w:pPr>
        <w:ind w:left="11899" w:hanging="180"/>
      </w:pPr>
    </w:lvl>
    <w:lvl w:ilvl="6" w:tplc="0409000F" w:tentative="1">
      <w:start w:val="1"/>
      <w:numFmt w:val="decimal"/>
      <w:lvlText w:val="%7."/>
      <w:lvlJc w:val="left"/>
      <w:pPr>
        <w:ind w:left="12619" w:hanging="360"/>
      </w:pPr>
    </w:lvl>
    <w:lvl w:ilvl="7" w:tplc="04090019" w:tentative="1">
      <w:start w:val="1"/>
      <w:numFmt w:val="lowerLetter"/>
      <w:lvlText w:val="%8."/>
      <w:lvlJc w:val="left"/>
      <w:pPr>
        <w:ind w:left="13339" w:hanging="360"/>
      </w:pPr>
    </w:lvl>
    <w:lvl w:ilvl="8" w:tplc="0409001B" w:tentative="1">
      <w:start w:val="1"/>
      <w:numFmt w:val="lowerRoman"/>
      <w:lvlText w:val="%9."/>
      <w:lvlJc w:val="right"/>
      <w:pPr>
        <w:ind w:left="14059" w:hanging="180"/>
      </w:pPr>
    </w:lvl>
  </w:abstractNum>
  <w:abstractNum w:abstractNumId="3" w15:restartNumberingAfterBreak="0">
    <w:nsid w:val="409D0D12"/>
    <w:multiLevelType w:val="hybridMultilevel"/>
    <w:tmpl w:val="3908674C"/>
    <w:lvl w:ilvl="0" w:tplc="ED4E70FA">
      <w:start w:val="1"/>
      <w:numFmt w:val="decimal"/>
      <w:lvlText w:val="%1."/>
      <w:lvlJc w:val="left"/>
      <w:pPr>
        <w:ind w:left="720" w:hanging="360"/>
      </w:pPr>
      <w:rPr>
        <w:rFonts w:hint="default"/>
        <w:b/>
      </w:rPr>
    </w:lvl>
    <w:lvl w:ilvl="1" w:tplc="0409000F">
      <w:start w:val="1"/>
      <w:numFmt w:val="decimal"/>
      <w:lvlText w:val="%2."/>
      <w:lvlJc w:val="left"/>
      <w:pPr>
        <w:ind w:left="1440" w:hanging="360"/>
      </w:pPr>
      <w:rPr>
        <w:i w:val="0"/>
      </w:rPr>
    </w:lvl>
    <w:lvl w:ilvl="2" w:tplc="9E2A2060">
      <w:start w:val="1"/>
      <w:numFmt w:val="lowerRoman"/>
      <w:lvlText w:val="%3."/>
      <w:lvlJc w:val="right"/>
      <w:pPr>
        <w:ind w:left="2160" w:hanging="180"/>
      </w:pPr>
    </w:lvl>
    <w:lvl w:ilvl="3" w:tplc="EC7874AC">
      <w:start w:val="1"/>
      <w:numFmt w:val="decimal"/>
      <w:lvlText w:val="%4."/>
      <w:lvlJc w:val="left"/>
      <w:pPr>
        <w:ind w:left="2880" w:hanging="360"/>
      </w:pPr>
      <w:rPr>
        <w:i w:val="0"/>
      </w:rPr>
    </w:lvl>
    <w:lvl w:ilvl="4" w:tplc="1C24DC66">
      <w:start w:val="1"/>
      <w:numFmt w:val="lowerLetter"/>
      <w:lvlText w:val="%5."/>
      <w:lvlJc w:val="left"/>
      <w:pPr>
        <w:ind w:left="3600" w:hanging="360"/>
      </w:pPr>
    </w:lvl>
    <w:lvl w:ilvl="5" w:tplc="EE5E0DA8">
      <w:start w:val="1"/>
      <w:numFmt w:val="lowerRoman"/>
      <w:lvlText w:val="%6."/>
      <w:lvlJc w:val="right"/>
      <w:pPr>
        <w:ind w:left="4320" w:hanging="180"/>
      </w:pPr>
    </w:lvl>
    <w:lvl w:ilvl="6" w:tplc="21ECD7E0">
      <w:start w:val="1"/>
      <w:numFmt w:val="decimal"/>
      <w:lvlText w:val="%7."/>
      <w:lvlJc w:val="left"/>
      <w:pPr>
        <w:ind w:left="5040" w:hanging="360"/>
      </w:pPr>
    </w:lvl>
    <w:lvl w:ilvl="7" w:tplc="466041AC">
      <w:start w:val="1"/>
      <w:numFmt w:val="lowerLetter"/>
      <w:lvlText w:val="%8."/>
      <w:lvlJc w:val="left"/>
      <w:pPr>
        <w:ind w:left="5760" w:hanging="360"/>
      </w:pPr>
    </w:lvl>
    <w:lvl w:ilvl="8" w:tplc="E594E19E">
      <w:start w:val="1"/>
      <w:numFmt w:val="lowerRoman"/>
      <w:lvlText w:val="%9."/>
      <w:lvlJc w:val="right"/>
      <w:pPr>
        <w:ind w:left="6480" w:hanging="180"/>
      </w:pPr>
    </w:lvl>
  </w:abstractNum>
  <w:abstractNum w:abstractNumId="4" w15:restartNumberingAfterBreak="0">
    <w:nsid w:val="45EE06F8"/>
    <w:multiLevelType w:val="hybridMultilevel"/>
    <w:tmpl w:val="F09651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192A"/>
    <w:multiLevelType w:val="hybridMultilevel"/>
    <w:tmpl w:val="C2A84D70"/>
    <w:lvl w:ilvl="0" w:tplc="0409000F">
      <w:start w:val="1"/>
      <w:numFmt w:val="decimal"/>
      <w:lvlText w:val="%1."/>
      <w:lvlJc w:val="left"/>
      <w:pPr>
        <w:ind w:left="8299" w:hanging="360"/>
      </w:pPr>
      <w:rPr>
        <w:rFonts w:hint="default"/>
      </w:rPr>
    </w:lvl>
    <w:lvl w:ilvl="1" w:tplc="04090019" w:tentative="1">
      <w:start w:val="1"/>
      <w:numFmt w:val="lowerLetter"/>
      <w:lvlText w:val="%2."/>
      <w:lvlJc w:val="left"/>
      <w:pPr>
        <w:ind w:left="9019" w:hanging="360"/>
      </w:pPr>
    </w:lvl>
    <w:lvl w:ilvl="2" w:tplc="0409001B" w:tentative="1">
      <w:start w:val="1"/>
      <w:numFmt w:val="lowerRoman"/>
      <w:lvlText w:val="%3."/>
      <w:lvlJc w:val="right"/>
      <w:pPr>
        <w:ind w:left="9739" w:hanging="180"/>
      </w:pPr>
    </w:lvl>
    <w:lvl w:ilvl="3" w:tplc="0409000F" w:tentative="1">
      <w:start w:val="1"/>
      <w:numFmt w:val="decimal"/>
      <w:lvlText w:val="%4."/>
      <w:lvlJc w:val="left"/>
      <w:pPr>
        <w:ind w:left="10459" w:hanging="360"/>
      </w:pPr>
    </w:lvl>
    <w:lvl w:ilvl="4" w:tplc="04090019" w:tentative="1">
      <w:start w:val="1"/>
      <w:numFmt w:val="lowerLetter"/>
      <w:lvlText w:val="%5."/>
      <w:lvlJc w:val="left"/>
      <w:pPr>
        <w:ind w:left="11179" w:hanging="360"/>
      </w:pPr>
    </w:lvl>
    <w:lvl w:ilvl="5" w:tplc="0409001B" w:tentative="1">
      <w:start w:val="1"/>
      <w:numFmt w:val="lowerRoman"/>
      <w:lvlText w:val="%6."/>
      <w:lvlJc w:val="right"/>
      <w:pPr>
        <w:ind w:left="11899" w:hanging="180"/>
      </w:pPr>
    </w:lvl>
    <w:lvl w:ilvl="6" w:tplc="0409000F" w:tentative="1">
      <w:start w:val="1"/>
      <w:numFmt w:val="decimal"/>
      <w:lvlText w:val="%7."/>
      <w:lvlJc w:val="left"/>
      <w:pPr>
        <w:ind w:left="12619" w:hanging="360"/>
      </w:pPr>
    </w:lvl>
    <w:lvl w:ilvl="7" w:tplc="04090019" w:tentative="1">
      <w:start w:val="1"/>
      <w:numFmt w:val="lowerLetter"/>
      <w:lvlText w:val="%8."/>
      <w:lvlJc w:val="left"/>
      <w:pPr>
        <w:ind w:left="13339" w:hanging="360"/>
      </w:pPr>
    </w:lvl>
    <w:lvl w:ilvl="8" w:tplc="0409001B" w:tentative="1">
      <w:start w:val="1"/>
      <w:numFmt w:val="lowerRoman"/>
      <w:lvlText w:val="%9."/>
      <w:lvlJc w:val="right"/>
      <w:pPr>
        <w:ind w:left="14059" w:hanging="180"/>
      </w:pPr>
    </w:lvl>
  </w:abstractNum>
  <w:abstractNum w:abstractNumId="6" w15:restartNumberingAfterBreak="0">
    <w:nsid w:val="515326F6"/>
    <w:multiLevelType w:val="hybridMultilevel"/>
    <w:tmpl w:val="9418E6C2"/>
    <w:lvl w:ilvl="0" w:tplc="2F24E1A0">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734D1F9F"/>
    <w:multiLevelType w:val="hybridMultilevel"/>
    <w:tmpl w:val="811A6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F365B"/>
    <w:multiLevelType w:val="hybridMultilevel"/>
    <w:tmpl w:val="6EF2CCB2"/>
    <w:lvl w:ilvl="0" w:tplc="3EAA87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7D4DB0"/>
    <w:multiLevelType w:val="hybridMultilevel"/>
    <w:tmpl w:val="0F663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4"/>
  </w:num>
  <w:num w:numId="6">
    <w:abstractNumId w:val="1"/>
  </w:num>
  <w:num w:numId="7">
    <w:abstractNumId w:val="0"/>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344C"/>
    <w:rsid w:val="000A238A"/>
    <w:rsid w:val="001C5AB6"/>
    <w:rsid w:val="001F38F1"/>
    <w:rsid w:val="003F1D44"/>
    <w:rsid w:val="004626F1"/>
    <w:rsid w:val="004A4474"/>
    <w:rsid w:val="004C39CE"/>
    <w:rsid w:val="005951C9"/>
    <w:rsid w:val="005A1B61"/>
    <w:rsid w:val="005C3D58"/>
    <w:rsid w:val="00602587"/>
    <w:rsid w:val="00616FD5"/>
    <w:rsid w:val="006B561D"/>
    <w:rsid w:val="006D2E05"/>
    <w:rsid w:val="007B4F6F"/>
    <w:rsid w:val="008732AE"/>
    <w:rsid w:val="0088390A"/>
    <w:rsid w:val="00927589"/>
    <w:rsid w:val="0093344C"/>
    <w:rsid w:val="00962C20"/>
    <w:rsid w:val="00994EFC"/>
    <w:rsid w:val="009D6ADF"/>
    <w:rsid w:val="00AA6B38"/>
    <w:rsid w:val="00B62FEA"/>
    <w:rsid w:val="00C979AA"/>
    <w:rsid w:val="00CD700C"/>
    <w:rsid w:val="00CF0A70"/>
    <w:rsid w:val="00D05D6A"/>
    <w:rsid w:val="00D41744"/>
    <w:rsid w:val="00D71CA1"/>
    <w:rsid w:val="00E33C7D"/>
    <w:rsid w:val="00EA021A"/>
    <w:rsid w:val="00EB4D14"/>
    <w:rsid w:val="00EC2981"/>
    <w:rsid w:val="00ED0547"/>
    <w:rsid w:val="00EE09A2"/>
    <w:rsid w:val="00F16A27"/>
    <w:rsid w:val="00F67FA7"/>
    <w:rsid w:val="00FC7444"/>
    <w:rsid w:val="00FD6A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23FA"/>
  <w15:docId w15:val="{6867DA35-6C8B-4FF0-8FB4-5A80B414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4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paragraf 1,Body of text+1,Body of text+2,Body of text+3,List Paragraph11,Medium Grid 1 - Accent 21,Colorful List - Accent 11,soal jawab"/>
    <w:basedOn w:val="Normal"/>
    <w:link w:val="ListParagraphChar"/>
    <w:uiPriority w:val="34"/>
    <w:qFormat/>
    <w:rsid w:val="00EA021A"/>
    <w:pPr>
      <w:ind w:left="720"/>
      <w:contextualSpacing/>
    </w:pPr>
  </w:style>
  <w:style w:type="paragraph" w:styleId="NoSpacing">
    <w:name w:val="No Spacing"/>
    <w:uiPriority w:val="1"/>
    <w:qFormat/>
    <w:rsid w:val="00E33C7D"/>
    <w:pPr>
      <w:spacing w:after="0" w:line="240" w:lineRule="auto"/>
    </w:pPr>
    <w:rPr>
      <w:rFonts w:ascii="Calibri" w:eastAsia="Calibri" w:hAnsi="Calibri" w:cs="Times New Roman"/>
    </w:rPr>
  </w:style>
  <w:style w:type="character" w:customStyle="1" w:styleId="ListParagraphChar">
    <w:name w:val="List Paragraph Char"/>
    <w:aliases w:val="Body of text Char,List Paragraph1 Char,paragraf 1 Char,Body of text+1 Char,Body of text+2 Char,Body of text+3 Char,List Paragraph11 Char,Medium Grid 1 - Accent 21 Char,Colorful List - Accent 11 Char,soal jawab Char"/>
    <w:basedOn w:val="DefaultParagraphFont"/>
    <w:link w:val="ListParagraph"/>
    <w:uiPriority w:val="34"/>
    <w:rsid w:val="00CF0A7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6AA1"/>
    <w:rPr>
      <w:color w:val="0000FF" w:themeColor="hyperlink"/>
      <w:u w:val="single"/>
    </w:rPr>
  </w:style>
  <w:style w:type="paragraph" w:styleId="Header">
    <w:name w:val="header"/>
    <w:basedOn w:val="Normal"/>
    <w:link w:val="HeaderChar"/>
    <w:uiPriority w:val="99"/>
    <w:unhideWhenUsed/>
    <w:rsid w:val="005C3D58"/>
    <w:pPr>
      <w:tabs>
        <w:tab w:val="center" w:pos="4680"/>
        <w:tab w:val="right" w:pos="9360"/>
      </w:tabs>
    </w:pPr>
  </w:style>
  <w:style w:type="character" w:customStyle="1" w:styleId="HeaderChar">
    <w:name w:val="Header Char"/>
    <w:basedOn w:val="DefaultParagraphFont"/>
    <w:link w:val="Header"/>
    <w:uiPriority w:val="99"/>
    <w:rsid w:val="005C3D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D58"/>
    <w:pPr>
      <w:tabs>
        <w:tab w:val="center" w:pos="4680"/>
        <w:tab w:val="right" w:pos="9360"/>
      </w:tabs>
    </w:pPr>
  </w:style>
  <w:style w:type="character" w:customStyle="1" w:styleId="FooterChar">
    <w:name w:val="Footer Char"/>
    <w:basedOn w:val="DefaultParagraphFont"/>
    <w:link w:val="Footer"/>
    <w:uiPriority w:val="99"/>
    <w:rsid w:val="005C3D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3D58"/>
    <w:rPr>
      <w:rFonts w:ascii="Tahoma" w:hAnsi="Tahoma" w:cs="Tahoma"/>
      <w:sz w:val="16"/>
      <w:szCs w:val="16"/>
    </w:rPr>
  </w:style>
  <w:style w:type="character" w:customStyle="1" w:styleId="BalloonTextChar">
    <w:name w:val="Balloon Text Char"/>
    <w:basedOn w:val="DefaultParagraphFont"/>
    <w:link w:val="BalloonText"/>
    <w:uiPriority w:val="99"/>
    <w:semiHidden/>
    <w:rsid w:val="005C3D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aniawati@unpas.ac.id" TargetMode="External"/><Relationship Id="rId3" Type="http://schemas.openxmlformats.org/officeDocument/2006/relationships/settings" Target="settings.xml"/><Relationship Id="rId7" Type="http://schemas.openxmlformats.org/officeDocument/2006/relationships/hyperlink" Target="mailto:rpratham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 KURIKULUM</dc:creator>
  <cp:lastModifiedBy>Mr Asep</cp:lastModifiedBy>
  <cp:revision>17</cp:revision>
  <cp:lastPrinted>2019-04-17T21:11:00Z</cp:lastPrinted>
  <dcterms:created xsi:type="dcterms:W3CDTF">2019-04-16T15:44:00Z</dcterms:created>
  <dcterms:modified xsi:type="dcterms:W3CDTF">2019-04-20T04:52:00Z</dcterms:modified>
</cp:coreProperties>
</file>