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4D" w:rsidRDefault="0009584D" w:rsidP="0009584D">
      <w:pPr>
        <w:pStyle w:val="ListParagraph"/>
        <w:widowControl w:val="0"/>
        <w:autoSpaceDE w:val="0"/>
        <w:autoSpaceDN w:val="0"/>
        <w:spacing w:after="0" w:line="240" w:lineRule="auto"/>
        <w:jc w:val="center"/>
        <w:rPr>
          <w:rFonts w:ascii="Times New Roman" w:hAnsi="Times New Roman" w:cs="Times New Roman"/>
          <w:b/>
          <w:bCs/>
          <w:kern w:val="2"/>
          <w:sz w:val="28"/>
          <w:szCs w:val="28"/>
        </w:rPr>
      </w:pPr>
    </w:p>
    <w:p w:rsidR="008745C7" w:rsidRPr="008745C7" w:rsidRDefault="008745C7" w:rsidP="008745C7">
      <w:pPr>
        <w:pStyle w:val="ListParagraph"/>
        <w:widowControl w:val="0"/>
        <w:autoSpaceDE w:val="0"/>
        <w:autoSpaceDN w:val="0"/>
        <w:spacing w:after="0"/>
        <w:jc w:val="center"/>
        <w:rPr>
          <w:rFonts w:ascii="Times New Roman" w:hAnsi="Times New Roman" w:cs="Times New Roman"/>
          <w:b/>
          <w:bCs/>
          <w:kern w:val="2"/>
          <w:sz w:val="28"/>
          <w:szCs w:val="28"/>
        </w:rPr>
      </w:pPr>
      <w:r w:rsidRPr="008745C7">
        <w:rPr>
          <w:rFonts w:ascii="Times New Roman" w:hAnsi="Times New Roman" w:cs="Times New Roman"/>
          <w:b/>
          <w:bCs/>
          <w:kern w:val="2"/>
          <w:sz w:val="28"/>
          <w:szCs w:val="28"/>
        </w:rPr>
        <w:t xml:space="preserve">IMPLEMENTASI KEBIJAKAN PENGGUNAAN </w:t>
      </w:r>
    </w:p>
    <w:p w:rsidR="008745C7" w:rsidRPr="008745C7" w:rsidRDefault="008745C7" w:rsidP="008745C7">
      <w:pPr>
        <w:pStyle w:val="ListParagraph"/>
        <w:widowControl w:val="0"/>
        <w:autoSpaceDE w:val="0"/>
        <w:autoSpaceDN w:val="0"/>
        <w:spacing w:after="0"/>
        <w:jc w:val="center"/>
        <w:rPr>
          <w:rFonts w:ascii="Times New Roman" w:hAnsi="Times New Roman" w:cs="Times New Roman"/>
          <w:b/>
          <w:bCs/>
          <w:kern w:val="2"/>
          <w:sz w:val="28"/>
          <w:szCs w:val="28"/>
        </w:rPr>
      </w:pPr>
      <w:r w:rsidRPr="008745C7">
        <w:rPr>
          <w:rFonts w:ascii="Times New Roman" w:hAnsi="Times New Roman" w:cs="Times New Roman"/>
          <w:b/>
          <w:bCs/>
          <w:kern w:val="2"/>
          <w:sz w:val="28"/>
          <w:szCs w:val="28"/>
        </w:rPr>
        <w:t xml:space="preserve">DANA NON KAPITASI BADAN PENYELENGGARA JAMINAN SOSIAL KESEHATAN PADA PUSKESMAS LANGENSARI II </w:t>
      </w:r>
    </w:p>
    <w:p w:rsidR="0009584D" w:rsidRPr="0009584D" w:rsidRDefault="008745C7" w:rsidP="008745C7">
      <w:pPr>
        <w:pStyle w:val="ListParagraph"/>
        <w:widowControl w:val="0"/>
        <w:autoSpaceDE w:val="0"/>
        <w:autoSpaceDN w:val="0"/>
        <w:spacing w:after="0"/>
        <w:ind w:left="0"/>
        <w:jc w:val="center"/>
        <w:rPr>
          <w:rFonts w:ascii="Times New Roman" w:hAnsi="Times New Roman" w:cs="Times New Roman"/>
          <w:b/>
          <w:sz w:val="28"/>
          <w:szCs w:val="28"/>
          <w:lang w:val="id-ID"/>
        </w:rPr>
      </w:pPr>
      <w:r w:rsidRPr="008745C7">
        <w:rPr>
          <w:rFonts w:ascii="Times New Roman" w:hAnsi="Times New Roman" w:cs="Times New Roman"/>
          <w:b/>
          <w:bCs/>
          <w:kern w:val="2"/>
          <w:sz w:val="28"/>
          <w:szCs w:val="28"/>
        </w:rPr>
        <w:t>KOTA BANJAR</w:t>
      </w:r>
    </w:p>
    <w:p w:rsidR="0009584D" w:rsidRPr="0009584D" w:rsidRDefault="0009584D" w:rsidP="0009584D">
      <w:pPr>
        <w:pStyle w:val="ListParagraph"/>
        <w:widowControl w:val="0"/>
        <w:autoSpaceDE w:val="0"/>
        <w:autoSpaceDN w:val="0"/>
        <w:spacing w:after="0" w:line="240" w:lineRule="auto"/>
        <w:ind w:left="0"/>
        <w:jc w:val="center"/>
        <w:rPr>
          <w:rFonts w:ascii="Times New Roman" w:hAnsi="Times New Roman" w:cs="Times New Roman"/>
          <w:b/>
          <w:sz w:val="28"/>
          <w:szCs w:val="28"/>
          <w:lang w:val="id-ID"/>
        </w:rPr>
      </w:pPr>
    </w:p>
    <w:p w:rsidR="0009584D" w:rsidRPr="0009584D" w:rsidRDefault="0009584D" w:rsidP="0009584D">
      <w:pPr>
        <w:pStyle w:val="ListParagraph"/>
        <w:widowControl w:val="0"/>
        <w:autoSpaceDE w:val="0"/>
        <w:autoSpaceDN w:val="0"/>
        <w:spacing w:after="0" w:line="240" w:lineRule="auto"/>
        <w:ind w:left="0"/>
        <w:jc w:val="center"/>
        <w:rPr>
          <w:rFonts w:ascii="Times New Roman" w:hAnsi="Times New Roman" w:cs="Times New Roman"/>
          <w:b/>
          <w:sz w:val="28"/>
          <w:szCs w:val="28"/>
          <w:lang w:val="id-ID"/>
        </w:rPr>
      </w:pPr>
    </w:p>
    <w:p w:rsidR="0009584D" w:rsidRDefault="0009584D" w:rsidP="0009584D">
      <w:pPr>
        <w:spacing w:after="0" w:line="240" w:lineRule="auto"/>
        <w:jc w:val="center"/>
        <w:rPr>
          <w:rFonts w:ascii="Times New Roman" w:hAnsi="Times New Roman" w:cs="Times New Roman"/>
          <w:b/>
          <w:sz w:val="28"/>
          <w:szCs w:val="28"/>
        </w:rPr>
      </w:pPr>
    </w:p>
    <w:p w:rsidR="0009584D" w:rsidRDefault="0009584D" w:rsidP="0009584D">
      <w:pPr>
        <w:spacing w:after="0" w:line="240" w:lineRule="auto"/>
        <w:jc w:val="center"/>
        <w:rPr>
          <w:rFonts w:ascii="Times New Roman" w:hAnsi="Times New Roman" w:cs="Times New Roman"/>
          <w:b/>
          <w:sz w:val="28"/>
          <w:szCs w:val="28"/>
        </w:rPr>
      </w:pPr>
    </w:p>
    <w:p w:rsidR="0009584D" w:rsidRPr="0009584D" w:rsidRDefault="0009584D" w:rsidP="000958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Artikel</w:t>
      </w:r>
    </w:p>
    <w:p w:rsidR="0009584D" w:rsidRPr="0009584D" w:rsidRDefault="0009584D" w:rsidP="0009584D">
      <w:pPr>
        <w:spacing w:after="0" w:line="240" w:lineRule="auto"/>
        <w:jc w:val="center"/>
        <w:rPr>
          <w:rFonts w:ascii="Times New Roman" w:hAnsi="Times New Roman" w:cs="Times New Roman"/>
          <w:b/>
          <w:sz w:val="28"/>
          <w:szCs w:val="28"/>
        </w:rPr>
      </w:pPr>
    </w:p>
    <w:p w:rsidR="0009584D" w:rsidRPr="0009584D" w:rsidRDefault="0009584D" w:rsidP="0009584D">
      <w:pPr>
        <w:pStyle w:val="ListParagraph"/>
        <w:widowControl w:val="0"/>
        <w:autoSpaceDE w:val="0"/>
        <w:autoSpaceDN w:val="0"/>
        <w:spacing w:after="0" w:line="240" w:lineRule="auto"/>
        <w:ind w:left="0"/>
        <w:jc w:val="center"/>
        <w:rPr>
          <w:rFonts w:ascii="Times New Roman" w:hAnsi="Times New Roman" w:cs="Times New Roman"/>
          <w:b/>
          <w:sz w:val="28"/>
          <w:szCs w:val="28"/>
          <w:lang w:val="id-ID"/>
        </w:rPr>
      </w:pPr>
    </w:p>
    <w:p w:rsidR="0009584D" w:rsidRPr="0009584D" w:rsidRDefault="0009584D" w:rsidP="0009584D">
      <w:pPr>
        <w:pStyle w:val="ListParagraph"/>
        <w:widowControl w:val="0"/>
        <w:autoSpaceDE w:val="0"/>
        <w:autoSpaceDN w:val="0"/>
        <w:spacing w:after="0" w:line="240" w:lineRule="auto"/>
        <w:ind w:left="0"/>
        <w:jc w:val="center"/>
        <w:rPr>
          <w:rFonts w:ascii="Times New Roman" w:hAnsi="Times New Roman" w:cs="Times New Roman"/>
          <w:b/>
          <w:sz w:val="28"/>
          <w:szCs w:val="28"/>
          <w:lang w:val="id-ID"/>
        </w:rPr>
      </w:pPr>
      <w:r w:rsidRPr="0009584D">
        <w:rPr>
          <w:rFonts w:ascii="Times New Roman" w:hAnsi="Times New Roman" w:cs="Times New Roman"/>
          <w:noProof/>
          <w:sz w:val="28"/>
          <w:szCs w:val="28"/>
        </w:rPr>
        <w:drawing>
          <wp:anchor distT="0" distB="0" distL="114300" distR="114300" simplePos="0" relativeHeight="251659264" behindDoc="0" locked="0" layoutInCell="1" allowOverlap="1" wp14:anchorId="62B28B13" wp14:editId="768E308A">
            <wp:simplePos x="0" y="0"/>
            <wp:positionH relativeFrom="column">
              <wp:posOffset>1963582</wp:posOffset>
            </wp:positionH>
            <wp:positionV relativeFrom="paragraph">
              <wp:posOffset>66040</wp:posOffset>
            </wp:positionV>
            <wp:extent cx="1690370" cy="1728470"/>
            <wp:effectExtent l="0" t="0" r="5080" b="5080"/>
            <wp:wrapNone/>
            <wp:docPr id="1" name="Picture 1" descr="http://ti.unpas.ac.id/wp-content/uploads/2018/02/logounpas-baru-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unpas.ac.id/wp-content/uploads/2018/02/logounpas-baru-294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370" cy="1728470"/>
                    </a:xfrm>
                    <a:prstGeom prst="rect">
                      <a:avLst/>
                    </a:prstGeom>
                    <a:noFill/>
                    <a:ln>
                      <a:noFill/>
                    </a:ln>
                  </pic:spPr>
                </pic:pic>
              </a:graphicData>
            </a:graphic>
          </wp:anchor>
        </w:drawing>
      </w: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r w:rsidRPr="0009584D">
        <w:rPr>
          <w:rFonts w:ascii="Times New Roman" w:hAnsi="Times New Roman" w:cs="Times New Roman"/>
          <w:b/>
          <w:sz w:val="28"/>
          <w:szCs w:val="28"/>
          <w:lang w:val="id-ID"/>
        </w:rPr>
        <w:t xml:space="preserve"> </w:t>
      </w: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Default="0009584D" w:rsidP="0009584D">
      <w:pPr>
        <w:spacing w:after="0" w:line="240" w:lineRule="auto"/>
        <w:jc w:val="center"/>
        <w:rPr>
          <w:rFonts w:ascii="Times New Roman" w:hAnsi="Times New Roman" w:cs="Times New Roman"/>
          <w:b/>
          <w:i/>
          <w:sz w:val="28"/>
          <w:szCs w:val="28"/>
        </w:rPr>
      </w:pPr>
    </w:p>
    <w:p w:rsidR="0009584D" w:rsidRDefault="0009584D" w:rsidP="0009584D">
      <w:pPr>
        <w:spacing w:after="0" w:line="240" w:lineRule="auto"/>
        <w:jc w:val="center"/>
        <w:rPr>
          <w:rFonts w:ascii="Times New Roman" w:hAnsi="Times New Roman" w:cs="Times New Roman"/>
          <w:b/>
          <w:i/>
          <w:sz w:val="28"/>
          <w:szCs w:val="28"/>
        </w:rPr>
      </w:pPr>
    </w:p>
    <w:p w:rsidR="0009584D" w:rsidRDefault="0009584D" w:rsidP="0009584D">
      <w:pPr>
        <w:spacing w:after="0" w:line="360" w:lineRule="auto"/>
        <w:jc w:val="center"/>
        <w:rPr>
          <w:rFonts w:ascii="Times New Roman" w:hAnsi="Times New Roman" w:cs="Times New Roman"/>
          <w:b/>
          <w:i/>
          <w:sz w:val="28"/>
          <w:szCs w:val="28"/>
        </w:rPr>
      </w:pPr>
    </w:p>
    <w:p w:rsidR="0009584D" w:rsidRPr="0009584D" w:rsidRDefault="0009584D" w:rsidP="0009584D">
      <w:pPr>
        <w:spacing w:after="0" w:line="360" w:lineRule="auto"/>
        <w:jc w:val="center"/>
        <w:rPr>
          <w:rFonts w:ascii="Times New Roman" w:hAnsi="Times New Roman" w:cs="Times New Roman"/>
          <w:b/>
          <w:i/>
          <w:sz w:val="28"/>
          <w:szCs w:val="28"/>
        </w:rPr>
      </w:pPr>
      <w:r w:rsidRPr="0009584D">
        <w:rPr>
          <w:rFonts w:ascii="Times New Roman" w:hAnsi="Times New Roman" w:cs="Times New Roman"/>
          <w:b/>
          <w:i/>
          <w:sz w:val="28"/>
          <w:szCs w:val="28"/>
        </w:rPr>
        <w:t xml:space="preserve">Disusun </w:t>
      </w:r>
      <w:proofErr w:type="gramStart"/>
      <w:r w:rsidRPr="0009584D">
        <w:rPr>
          <w:rFonts w:ascii="Times New Roman" w:hAnsi="Times New Roman" w:cs="Times New Roman"/>
          <w:b/>
          <w:i/>
          <w:sz w:val="28"/>
          <w:szCs w:val="28"/>
        </w:rPr>
        <w:t>Oleh :</w:t>
      </w:r>
      <w:proofErr w:type="gramEnd"/>
    </w:p>
    <w:p w:rsidR="008745C7" w:rsidRPr="008745C7" w:rsidRDefault="008745C7" w:rsidP="008745C7">
      <w:pPr>
        <w:tabs>
          <w:tab w:val="left" w:pos="4395"/>
          <w:tab w:val="left" w:pos="4678"/>
        </w:tabs>
        <w:spacing w:after="0" w:line="360" w:lineRule="auto"/>
        <w:jc w:val="center"/>
        <w:rPr>
          <w:rFonts w:ascii="Times New Roman" w:hAnsi="Times New Roman" w:cs="Times New Roman"/>
          <w:b/>
          <w:sz w:val="28"/>
          <w:szCs w:val="28"/>
        </w:rPr>
      </w:pPr>
      <w:r w:rsidRPr="008745C7">
        <w:rPr>
          <w:rFonts w:ascii="Times New Roman" w:hAnsi="Times New Roman" w:cs="Times New Roman"/>
          <w:b/>
          <w:sz w:val="28"/>
          <w:szCs w:val="28"/>
        </w:rPr>
        <w:t>ASRI MULYANI</w:t>
      </w:r>
    </w:p>
    <w:p w:rsidR="0009584D" w:rsidRPr="0009584D" w:rsidRDefault="008745C7" w:rsidP="008745C7">
      <w:pPr>
        <w:tabs>
          <w:tab w:val="left" w:pos="4395"/>
          <w:tab w:val="left" w:pos="4678"/>
        </w:tabs>
        <w:spacing w:after="0" w:line="360" w:lineRule="auto"/>
        <w:jc w:val="center"/>
        <w:rPr>
          <w:rFonts w:ascii="Times New Roman" w:hAnsi="Times New Roman" w:cs="Times New Roman"/>
          <w:b/>
          <w:sz w:val="28"/>
          <w:szCs w:val="28"/>
          <w:lang w:val="id-ID"/>
        </w:rPr>
      </w:pPr>
      <w:proofErr w:type="gramStart"/>
      <w:r w:rsidRPr="008745C7">
        <w:rPr>
          <w:rFonts w:ascii="Times New Roman" w:hAnsi="Times New Roman" w:cs="Times New Roman"/>
          <w:b/>
          <w:sz w:val="28"/>
          <w:szCs w:val="28"/>
        </w:rPr>
        <w:t>NPM :</w:t>
      </w:r>
      <w:proofErr w:type="gramEnd"/>
      <w:r w:rsidRPr="008745C7">
        <w:rPr>
          <w:rFonts w:ascii="Times New Roman" w:hAnsi="Times New Roman" w:cs="Times New Roman"/>
          <w:b/>
          <w:sz w:val="28"/>
          <w:szCs w:val="28"/>
        </w:rPr>
        <w:t xml:space="preserve"> 168010033</w:t>
      </w: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Default="0009584D" w:rsidP="0009584D">
      <w:pPr>
        <w:tabs>
          <w:tab w:val="left" w:pos="4395"/>
          <w:tab w:val="left" w:pos="4678"/>
        </w:tabs>
        <w:spacing w:after="0" w:line="240" w:lineRule="auto"/>
        <w:jc w:val="center"/>
        <w:rPr>
          <w:rFonts w:ascii="Times New Roman" w:hAnsi="Times New Roman" w:cs="Times New Roman"/>
          <w:b/>
          <w:sz w:val="28"/>
          <w:szCs w:val="28"/>
        </w:rPr>
      </w:pPr>
    </w:p>
    <w:p w:rsidR="0009584D" w:rsidRDefault="0009584D" w:rsidP="0009584D">
      <w:pPr>
        <w:tabs>
          <w:tab w:val="left" w:pos="4395"/>
          <w:tab w:val="left" w:pos="4678"/>
        </w:tabs>
        <w:spacing w:after="0" w:line="240" w:lineRule="auto"/>
        <w:jc w:val="center"/>
        <w:rPr>
          <w:rFonts w:ascii="Times New Roman" w:hAnsi="Times New Roman" w:cs="Times New Roman"/>
          <w:b/>
          <w:sz w:val="28"/>
          <w:szCs w:val="28"/>
        </w:rPr>
      </w:pPr>
    </w:p>
    <w:p w:rsidR="0009584D" w:rsidRDefault="0009584D" w:rsidP="0009584D">
      <w:pPr>
        <w:tabs>
          <w:tab w:val="left" w:pos="4395"/>
          <w:tab w:val="left" w:pos="4678"/>
        </w:tabs>
        <w:spacing w:after="0" w:line="240" w:lineRule="auto"/>
        <w:jc w:val="center"/>
        <w:rPr>
          <w:rFonts w:ascii="Times New Roman" w:hAnsi="Times New Roman" w:cs="Times New Roman"/>
          <w:b/>
          <w:sz w:val="28"/>
          <w:szCs w:val="28"/>
        </w:rPr>
      </w:pPr>
    </w:p>
    <w:p w:rsidR="0009584D" w:rsidRPr="0009584D" w:rsidRDefault="0009584D" w:rsidP="0009584D">
      <w:pPr>
        <w:tabs>
          <w:tab w:val="left" w:pos="4395"/>
          <w:tab w:val="left" w:pos="4678"/>
        </w:tabs>
        <w:spacing w:after="0" w:line="240" w:lineRule="auto"/>
        <w:jc w:val="center"/>
        <w:rPr>
          <w:rFonts w:ascii="Times New Roman" w:hAnsi="Times New Roman" w:cs="Times New Roman"/>
          <w:b/>
          <w:sz w:val="28"/>
          <w:szCs w:val="28"/>
          <w:lang w:val="id-ID"/>
        </w:rPr>
      </w:pPr>
    </w:p>
    <w:p w:rsidR="0009584D" w:rsidRPr="0009584D" w:rsidRDefault="008745C7" w:rsidP="0009584D">
      <w:pPr>
        <w:tabs>
          <w:tab w:val="left" w:pos="4395"/>
          <w:tab w:val="left" w:pos="4678"/>
        </w:tabs>
        <w:spacing w:after="0"/>
        <w:jc w:val="center"/>
        <w:rPr>
          <w:rFonts w:ascii="Times New Roman" w:hAnsi="Times New Roman" w:cs="Times New Roman"/>
          <w:b/>
          <w:sz w:val="28"/>
          <w:szCs w:val="28"/>
        </w:rPr>
      </w:pPr>
      <w:r w:rsidRPr="008745C7">
        <w:rPr>
          <w:rFonts w:ascii="Times New Roman" w:hAnsi="Times New Roman" w:cs="Times New Roman"/>
          <w:b/>
          <w:sz w:val="28"/>
          <w:szCs w:val="28"/>
          <w:lang w:val="id-ID"/>
        </w:rPr>
        <w:t>KONSENTRASI KEBIJAKAN KEUANGAN DAERAH</w:t>
      </w:r>
    </w:p>
    <w:p w:rsidR="0009584D" w:rsidRPr="0009584D" w:rsidRDefault="0009584D" w:rsidP="0009584D">
      <w:pPr>
        <w:tabs>
          <w:tab w:val="left" w:pos="4111"/>
          <w:tab w:val="left" w:pos="4395"/>
        </w:tabs>
        <w:spacing w:after="0"/>
        <w:jc w:val="center"/>
        <w:rPr>
          <w:rFonts w:ascii="Times New Roman" w:hAnsi="Times New Roman" w:cs="Times New Roman"/>
          <w:b/>
          <w:sz w:val="28"/>
          <w:szCs w:val="28"/>
          <w:lang w:val="id-ID"/>
        </w:rPr>
      </w:pPr>
      <w:r w:rsidRPr="0009584D">
        <w:rPr>
          <w:rFonts w:ascii="Times New Roman" w:hAnsi="Times New Roman" w:cs="Times New Roman"/>
          <w:b/>
          <w:sz w:val="28"/>
          <w:szCs w:val="28"/>
          <w:lang w:val="id-ID"/>
        </w:rPr>
        <w:t xml:space="preserve">PROGRAM MAGISTER ILMU ADMINISTRASI </w:t>
      </w:r>
    </w:p>
    <w:p w:rsidR="0009584D" w:rsidRPr="0009584D" w:rsidRDefault="0009584D" w:rsidP="0009584D">
      <w:pPr>
        <w:tabs>
          <w:tab w:val="left" w:pos="4111"/>
          <w:tab w:val="left" w:pos="4395"/>
        </w:tabs>
        <w:spacing w:after="0"/>
        <w:jc w:val="center"/>
        <w:rPr>
          <w:rFonts w:ascii="Times New Roman" w:hAnsi="Times New Roman" w:cs="Times New Roman"/>
          <w:b/>
          <w:sz w:val="28"/>
          <w:szCs w:val="28"/>
        </w:rPr>
      </w:pPr>
      <w:r w:rsidRPr="0009584D">
        <w:rPr>
          <w:rFonts w:ascii="Times New Roman" w:hAnsi="Times New Roman" w:cs="Times New Roman"/>
          <w:b/>
          <w:sz w:val="28"/>
          <w:szCs w:val="28"/>
          <w:lang w:val="id-ID"/>
        </w:rPr>
        <w:t>FAKULTAS</w:t>
      </w:r>
      <w:r w:rsidRPr="0009584D">
        <w:rPr>
          <w:rFonts w:ascii="Times New Roman" w:hAnsi="Times New Roman" w:cs="Times New Roman"/>
          <w:b/>
          <w:sz w:val="28"/>
          <w:szCs w:val="28"/>
        </w:rPr>
        <w:t xml:space="preserve"> PASCA SARJANA</w:t>
      </w:r>
    </w:p>
    <w:p w:rsidR="0009584D" w:rsidRPr="0009584D" w:rsidRDefault="0009584D" w:rsidP="0009584D">
      <w:pPr>
        <w:tabs>
          <w:tab w:val="left" w:pos="4111"/>
          <w:tab w:val="left" w:pos="4395"/>
        </w:tabs>
        <w:spacing w:after="0"/>
        <w:jc w:val="center"/>
        <w:rPr>
          <w:rFonts w:ascii="Times New Roman" w:hAnsi="Times New Roman" w:cs="Times New Roman"/>
          <w:b/>
          <w:sz w:val="28"/>
          <w:szCs w:val="28"/>
          <w:lang w:val="id-ID"/>
        </w:rPr>
      </w:pPr>
      <w:r w:rsidRPr="0009584D">
        <w:rPr>
          <w:rFonts w:ascii="Times New Roman" w:hAnsi="Times New Roman" w:cs="Times New Roman"/>
          <w:b/>
          <w:sz w:val="28"/>
          <w:szCs w:val="28"/>
        </w:rPr>
        <w:t xml:space="preserve">UNIVERSITAS PASUNDAN </w:t>
      </w:r>
    </w:p>
    <w:p w:rsidR="0009584D" w:rsidRPr="0009584D" w:rsidRDefault="0009584D" w:rsidP="0009584D">
      <w:pPr>
        <w:tabs>
          <w:tab w:val="left" w:pos="4111"/>
          <w:tab w:val="left" w:pos="4395"/>
        </w:tabs>
        <w:spacing w:after="0"/>
        <w:jc w:val="center"/>
        <w:rPr>
          <w:rFonts w:ascii="Times New Roman" w:hAnsi="Times New Roman" w:cs="Times New Roman"/>
          <w:b/>
          <w:sz w:val="28"/>
          <w:szCs w:val="28"/>
        </w:rPr>
      </w:pPr>
      <w:r w:rsidRPr="0009584D">
        <w:rPr>
          <w:rFonts w:ascii="Times New Roman" w:hAnsi="Times New Roman" w:cs="Times New Roman"/>
          <w:b/>
          <w:sz w:val="28"/>
          <w:szCs w:val="28"/>
        </w:rPr>
        <w:t>BANDUNG</w:t>
      </w:r>
    </w:p>
    <w:p w:rsidR="0009584D" w:rsidRPr="0009584D" w:rsidRDefault="0009584D" w:rsidP="0009584D">
      <w:pPr>
        <w:tabs>
          <w:tab w:val="left" w:pos="4395"/>
          <w:tab w:val="left" w:pos="4678"/>
        </w:tabs>
        <w:spacing w:after="0"/>
        <w:jc w:val="center"/>
        <w:rPr>
          <w:rFonts w:ascii="Times New Roman" w:hAnsi="Times New Roman" w:cs="Times New Roman"/>
          <w:b/>
          <w:sz w:val="28"/>
          <w:szCs w:val="28"/>
          <w:lang w:val="id-ID"/>
        </w:rPr>
      </w:pPr>
      <w:r w:rsidRPr="0009584D">
        <w:rPr>
          <w:rFonts w:ascii="Times New Roman" w:hAnsi="Times New Roman" w:cs="Times New Roman"/>
          <w:b/>
          <w:sz w:val="28"/>
          <w:szCs w:val="28"/>
        </w:rPr>
        <w:t>201</w:t>
      </w:r>
      <w:r w:rsidRPr="0009584D">
        <w:rPr>
          <w:rFonts w:ascii="Times New Roman" w:hAnsi="Times New Roman" w:cs="Times New Roman"/>
          <w:b/>
          <w:sz w:val="28"/>
          <w:szCs w:val="28"/>
          <w:lang w:val="id-ID"/>
        </w:rPr>
        <w:t>9</w:t>
      </w:r>
    </w:p>
    <w:p w:rsidR="0009584D" w:rsidRDefault="0009584D" w:rsidP="00EA4ED6">
      <w:pPr>
        <w:pStyle w:val="ListParagraph"/>
        <w:spacing w:after="0" w:line="480" w:lineRule="auto"/>
        <w:ind w:left="0"/>
        <w:jc w:val="center"/>
        <w:rPr>
          <w:rFonts w:ascii="Times New Roman" w:hAnsi="Times New Roman" w:cs="Times New Roman"/>
          <w:b/>
          <w:sz w:val="28"/>
          <w:szCs w:val="28"/>
        </w:rPr>
      </w:pPr>
    </w:p>
    <w:p w:rsidR="00855776" w:rsidRDefault="008745C7" w:rsidP="00855776">
      <w:pPr>
        <w:pStyle w:val="ListParagraph"/>
        <w:widowControl w:val="0"/>
        <w:autoSpaceDE w:val="0"/>
        <w:autoSpaceDN w:val="0"/>
        <w:spacing w:after="0" w:line="240" w:lineRule="auto"/>
        <w:ind w:left="0"/>
        <w:jc w:val="center"/>
        <w:rPr>
          <w:rFonts w:ascii="Times New Roman" w:hAnsi="Times New Roman" w:cs="Times New Roman"/>
          <w:b/>
          <w:bCs/>
          <w:kern w:val="2"/>
        </w:rPr>
      </w:pPr>
      <w:r w:rsidRPr="008745C7">
        <w:rPr>
          <w:rFonts w:ascii="Times New Roman" w:hAnsi="Times New Roman" w:cs="Times New Roman"/>
          <w:b/>
          <w:bCs/>
          <w:kern w:val="2"/>
        </w:rPr>
        <w:lastRenderedPageBreak/>
        <w:t xml:space="preserve">IMPLEMENTASI KEBIJAKAN PENGGUNAAN DANA NON KAPITASI BADAN PENYELENGGARA JAMINAN SOSIAL KESEHATAN PADA </w:t>
      </w:r>
    </w:p>
    <w:p w:rsidR="00093209" w:rsidRPr="00575876" w:rsidRDefault="008745C7" w:rsidP="00855776">
      <w:pPr>
        <w:pStyle w:val="ListParagraph"/>
        <w:widowControl w:val="0"/>
        <w:autoSpaceDE w:val="0"/>
        <w:autoSpaceDN w:val="0"/>
        <w:spacing w:after="0" w:line="240" w:lineRule="auto"/>
        <w:ind w:left="0"/>
        <w:jc w:val="center"/>
        <w:rPr>
          <w:rFonts w:ascii="Times New Roman" w:hAnsi="Times New Roman" w:cs="Times New Roman"/>
          <w:b/>
          <w:lang w:val="id-ID"/>
        </w:rPr>
      </w:pPr>
      <w:r w:rsidRPr="008745C7">
        <w:rPr>
          <w:rFonts w:ascii="Times New Roman" w:hAnsi="Times New Roman" w:cs="Times New Roman"/>
          <w:b/>
          <w:bCs/>
          <w:kern w:val="2"/>
        </w:rPr>
        <w:t>PUSKESMAS LANGENSARI II KOTA BANJAR</w:t>
      </w:r>
    </w:p>
    <w:p w:rsidR="00093209" w:rsidRPr="00575876" w:rsidRDefault="00093209" w:rsidP="00093209">
      <w:pPr>
        <w:pStyle w:val="ListParagraph"/>
        <w:spacing w:after="0" w:line="240" w:lineRule="auto"/>
        <w:ind w:left="0"/>
        <w:jc w:val="center"/>
        <w:rPr>
          <w:rFonts w:ascii="Times New Roman" w:hAnsi="Times New Roman" w:cs="Times New Roman"/>
          <w:b/>
        </w:rPr>
      </w:pPr>
    </w:p>
    <w:p w:rsidR="00093209" w:rsidRPr="00575876" w:rsidRDefault="00093209" w:rsidP="00093209">
      <w:pPr>
        <w:pStyle w:val="ListParagraph"/>
        <w:spacing w:after="0" w:line="240" w:lineRule="auto"/>
        <w:ind w:left="0"/>
        <w:jc w:val="center"/>
        <w:rPr>
          <w:rFonts w:ascii="Times New Roman" w:hAnsi="Times New Roman" w:cs="Times New Roman"/>
          <w:b/>
        </w:rPr>
      </w:pPr>
      <w:r w:rsidRPr="00575876">
        <w:rPr>
          <w:rFonts w:ascii="Times New Roman" w:hAnsi="Times New Roman" w:cs="Times New Roman"/>
          <w:b/>
        </w:rPr>
        <w:t>ABSTRAK</w:t>
      </w:r>
    </w:p>
    <w:p w:rsidR="008745C7" w:rsidRPr="008745C7" w:rsidRDefault="008745C7" w:rsidP="008745C7">
      <w:pPr>
        <w:pStyle w:val="ListParagraph"/>
        <w:spacing w:after="0" w:line="240" w:lineRule="auto"/>
        <w:ind w:left="0" w:firstLine="709"/>
        <w:rPr>
          <w:rFonts w:ascii="Times New Roman" w:hAnsi="Times New Roman" w:cs="Times New Roman"/>
        </w:rPr>
      </w:pPr>
      <w:r w:rsidRPr="008745C7">
        <w:rPr>
          <w:rFonts w:ascii="Times New Roman" w:hAnsi="Times New Roman" w:cs="Times New Roman"/>
        </w:rPr>
        <w:t xml:space="preserve">Implementasi penggunaan dana non kapitasi jaminan kesehatan nasional pada fasilitas kesehatan tingkat pertama milik pemerintah daerah yang ditetapkan dalam Peraturan Menteri Kesehatan Republik Indonesia Nomor 28 Tahun 2014 dan Peraturan Wali Kota Banjar Nomor 3.a Tahun 2017 di Puskesmas Langensari II Kota Banjar masih banyak mengalami kendala, antara lain keterlambatan pencairan dana non kapitasi BPJS Kesehatan baik oleh pihak Dinas Kesehatan Kota Banjar dan PT. BPJS Kota Banjar. Tujuan penelitian ini adalah untuk Menganalisis implementasi kebijakan penggunaan </w:t>
      </w:r>
      <w:proofErr w:type="gramStart"/>
      <w:r w:rsidRPr="008745C7">
        <w:rPr>
          <w:rFonts w:ascii="Times New Roman" w:hAnsi="Times New Roman" w:cs="Times New Roman"/>
        </w:rPr>
        <w:t>dana</w:t>
      </w:r>
      <w:proofErr w:type="gramEnd"/>
      <w:r w:rsidRPr="008745C7">
        <w:rPr>
          <w:rFonts w:ascii="Times New Roman" w:hAnsi="Times New Roman" w:cs="Times New Roman"/>
        </w:rPr>
        <w:t xml:space="preserve"> non kapitasi BPJS Kesehatan pada Puskesmas Langensari II Kota Banjar dan menerapkan kebijakan pengunaan dana non kapitasi BPJS Kesehatan pada Puskesmas Langensari II Kota Banjar agar penatausahaan keuangan dana non kapitasi BPJS Kesehatan pada Puskesmas Langensari II Kota Banjar dengan menggunakan teori Edward III. </w:t>
      </w:r>
      <w:proofErr w:type="gramStart"/>
      <w:r w:rsidRPr="008745C7">
        <w:rPr>
          <w:rFonts w:ascii="Times New Roman" w:hAnsi="Times New Roman" w:cs="Times New Roman"/>
        </w:rPr>
        <w:t>Penelitian ini merupakan penelitian deskriptif kualitatif di Puskesmas Langensari II Kota Banjar (puskesnas dengan rawat inap).</w:t>
      </w:r>
      <w:proofErr w:type="gramEnd"/>
      <w:r w:rsidRPr="008745C7">
        <w:rPr>
          <w:rFonts w:ascii="Times New Roman" w:hAnsi="Times New Roman" w:cs="Times New Roman"/>
        </w:rPr>
        <w:t xml:space="preserve"> Informan Kepala Dinas Kesehatan, Sekretaris, Kepala Bidang Pelayanan dan Sumber Daya Kesehatan, Kepala Sub Bagian Program dan Informasi, Bendahara JKN Dinas, Kepala Puskesmas, Dokter Umum, Kepala Seksi Jaminan Kesehatan, Bendahara JKN Puskesmas, Koodinator Bidan, Apoteker, Pelaksana Puskesmas dan Masyarakat peserta BPJS. Pengumpulan data melalui observasi non partisipasi, wawancara mendalam </w:t>
      </w:r>
      <w:r w:rsidRPr="008745C7">
        <w:rPr>
          <w:rFonts w:ascii="Times New Roman" w:hAnsi="Times New Roman" w:cs="Times New Roman"/>
          <w:i/>
        </w:rPr>
        <w:t>(in-depth interview</w:t>
      </w:r>
      <w:r w:rsidRPr="008745C7">
        <w:rPr>
          <w:rFonts w:ascii="Times New Roman" w:hAnsi="Times New Roman" w:cs="Times New Roman"/>
        </w:rPr>
        <w:t xml:space="preserve">) dan studi dokumentasi sesuai </w:t>
      </w:r>
      <w:proofErr w:type="gramStart"/>
      <w:r w:rsidRPr="008745C7">
        <w:rPr>
          <w:rFonts w:ascii="Times New Roman" w:hAnsi="Times New Roman" w:cs="Times New Roman"/>
        </w:rPr>
        <w:t>dengan  tradisi</w:t>
      </w:r>
      <w:proofErr w:type="gramEnd"/>
      <w:r w:rsidRPr="008745C7">
        <w:rPr>
          <w:rFonts w:ascii="Times New Roman" w:hAnsi="Times New Roman" w:cs="Times New Roman"/>
        </w:rPr>
        <w:t xml:space="preserve"> studi sosial. </w:t>
      </w:r>
      <w:proofErr w:type="gramStart"/>
      <w:r w:rsidRPr="008745C7">
        <w:rPr>
          <w:rFonts w:ascii="Times New Roman" w:hAnsi="Times New Roman" w:cs="Times New Roman"/>
        </w:rPr>
        <w:t>Analisa data menggunakan model interaktif oleh Miles dan Huberman.</w:t>
      </w:r>
      <w:proofErr w:type="gramEnd"/>
    </w:p>
    <w:p w:rsidR="00093209" w:rsidRDefault="008745C7" w:rsidP="008745C7">
      <w:pPr>
        <w:pStyle w:val="ListParagraph"/>
        <w:spacing w:after="0" w:line="240" w:lineRule="auto"/>
        <w:ind w:left="0" w:firstLine="709"/>
        <w:rPr>
          <w:rFonts w:ascii="Times New Roman" w:hAnsi="Times New Roman" w:cs="Times New Roman"/>
        </w:rPr>
      </w:pPr>
      <w:r w:rsidRPr="008745C7">
        <w:rPr>
          <w:rFonts w:ascii="Times New Roman" w:hAnsi="Times New Roman" w:cs="Times New Roman"/>
        </w:rPr>
        <w:t xml:space="preserve">Kesimpulan dari peneliti ini bahwa implementasi penggunaan dana non kapitasi jaminan kesehatan nasional pada fasilitas kesehatan tingkat pertama milik pemerintah daerah di Puskesmas perkotaan Kota Banjar yang dilaksanakan di Puskesmas Langensari II tahun 2018 belum optimal, ditunjukan dengan penggunaan dana non kapitasi JKN untuk pengadaan obat belum sesuai kebutuhan yang ada dan pencairan klaim dana non kapitasi JKN pada BPJS kesehatan masih sering terlambat. </w:t>
      </w:r>
      <w:proofErr w:type="gramStart"/>
      <w:r w:rsidRPr="008745C7">
        <w:rPr>
          <w:rFonts w:ascii="Times New Roman" w:hAnsi="Times New Roman" w:cs="Times New Roman"/>
        </w:rPr>
        <w:t>Faktor-faktor pendukung dan penghambat meliputi Struktur Birokrasi, belum adanya SOP untuk implementasinya.</w:t>
      </w:r>
      <w:proofErr w:type="gramEnd"/>
      <w:r w:rsidRPr="008745C7">
        <w:rPr>
          <w:rFonts w:ascii="Times New Roman" w:hAnsi="Times New Roman" w:cs="Times New Roman"/>
        </w:rPr>
        <w:t xml:space="preserve"> </w:t>
      </w:r>
      <w:proofErr w:type="gramStart"/>
      <w:r w:rsidRPr="008745C7">
        <w:rPr>
          <w:rFonts w:ascii="Times New Roman" w:hAnsi="Times New Roman" w:cs="Times New Roman"/>
        </w:rPr>
        <w:t>Sumber Daya di puskesmas meliputi staff, kewenangan, informasi dan fasilitas masih kurang.</w:t>
      </w:r>
      <w:proofErr w:type="gramEnd"/>
      <w:r w:rsidRPr="008745C7">
        <w:rPr>
          <w:rFonts w:ascii="Times New Roman" w:hAnsi="Times New Roman" w:cs="Times New Roman"/>
        </w:rPr>
        <w:t xml:space="preserve"> Disposisi (sikap) implementor di puskesmas dan di </w:t>
      </w:r>
      <w:proofErr w:type="gramStart"/>
      <w:r w:rsidRPr="008745C7">
        <w:rPr>
          <w:rFonts w:ascii="Times New Roman" w:hAnsi="Times New Roman" w:cs="Times New Roman"/>
        </w:rPr>
        <w:t>Dinas</w:t>
      </w:r>
      <w:proofErr w:type="gramEnd"/>
      <w:r w:rsidRPr="008745C7">
        <w:rPr>
          <w:rFonts w:ascii="Times New Roman" w:hAnsi="Times New Roman" w:cs="Times New Roman"/>
        </w:rPr>
        <w:t xml:space="preserve"> yang kurang mendukung. </w:t>
      </w:r>
      <w:proofErr w:type="gramStart"/>
      <w:r w:rsidRPr="008745C7">
        <w:rPr>
          <w:rFonts w:ascii="Times New Roman" w:hAnsi="Times New Roman" w:cs="Times New Roman"/>
        </w:rPr>
        <w:t>Komunikasi sudah dilaksanakan namun masih adanya ketidak jelasan dan ketidak konsistensian.</w:t>
      </w:r>
      <w:proofErr w:type="gramEnd"/>
    </w:p>
    <w:p w:rsidR="00855776" w:rsidRPr="00855776" w:rsidRDefault="00855776" w:rsidP="008745C7">
      <w:pPr>
        <w:pStyle w:val="ListParagraph"/>
        <w:spacing w:after="0" w:line="240" w:lineRule="auto"/>
        <w:ind w:left="0" w:firstLine="709"/>
        <w:rPr>
          <w:rFonts w:ascii="Times New Roman" w:hAnsi="Times New Roman" w:cs="Times New Roman"/>
          <w:sz w:val="10"/>
        </w:rPr>
      </w:pPr>
    </w:p>
    <w:p w:rsidR="00855776" w:rsidRPr="00855776" w:rsidRDefault="00855776" w:rsidP="00855776">
      <w:pPr>
        <w:pStyle w:val="ListParagraph"/>
        <w:tabs>
          <w:tab w:val="left" w:pos="1170"/>
          <w:tab w:val="left" w:pos="1350"/>
        </w:tabs>
        <w:spacing w:after="0" w:line="240" w:lineRule="auto"/>
        <w:ind w:left="1350" w:hanging="1350"/>
        <w:rPr>
          <w:rFonts w:ascii="Times New Roman" w:hAnsi="Times New Roman" w:cs="Times New Roman"/>
          <w:szCs w:val="24"/>
        </w:rPr>
      </w:pPr>
      <w:r w:rsidRPr="00855776">
        <w:rPr>
          <w:rFonts w:ascii="Times New Roman" w:hAnsi="Times New Roman" w:cs="Times New Roman"/>
          <w:szCs w:val="24"/>
        </w:rPr>
        <w:t>Kata Kunci</w:t>
      </w:r>
      <w:r w:rsidRPr="00855776">
        <w:rPr>
          <w:rFonts w:ascii="Times New Roman" w:hAnsi="Times New Roman" w:cs="Times New Roman"/>
          <w:szCs w:val="24"/>
        </w:rPr>
        <w:tab/>
        <w:t>:</w:t>
      </w:r>
      <w:r w:rsidRPr="00855776">
        <w:rPr>
          <w:rFonts w:ascii="Times New Roman" w:hAnsi="Times New Roman" w:cs="Times New Roman"/>
          <w:szCs w:val="24"/>
        </w:rPr>
        <w:tab/>
        <w:t>Implementasi, Kebijakan, Penggunaan, Dana Non Kapitasi, BPJS Kesehatan</w:t>
      </w:r>
    </w:p>
    <w:p w:rsidR="00093209" w:rsidRPr="00575876" w:rsidRDefault="00093209" w:rsidP="00093209">
      <w:pPr>
        <w:pStyle w:val="ListParagraph"/>
        <w:spacing w:after="0" w:line="240" w:lineRule="auto"/>
        <w:ind w:left="0" w:firstLine="709"/>
        <w:rPr>
          <w:rFonts w:ascii="Times New Roman" w:hAnsi="Times New Roman" w:cs="Times New Roman"/>
        </w:rPr>
      </w:pPr>
    </w:p>
    <w:p w:rsidR="00093209" w:rsidRPr="00575876" w:rsidRDefault="00093209" w:rsidP="00093209">
      <w:pPr>
        <w:spacing w:after="0" w:line="240" w:lineRule="auto"/>
        <w:jc w:val="center"/>
        <w:rPr>
          <w:rStyle w:val="tlid-translation"/>
          <w:rFonts w:ascii="Times New Roman" w:hAnsi="Times New Roman" w:cs="Times New Roman"/>
          <w:b/>
          <w:i/>
          <w:lang w:val="en"/>
        </w:rPr>
      </w:pPr>
      <w:r w:rsidRPr="00575876">
        <w:rPr>
          <w:rStyle w:val="tlid-translation"/>
          <w:rFonts w:ascii="Times New Roman" w:hAnsi="Times New Roman" w:cs="Times New Roman"/>
          <w:b/>
          <w:i/>
        </w:rPr>
        <w:t>A</w:t>
      </w:r>
      <w:r w:rsidRPr="00575876">
        <w:rPr>
          <w:rStyle w:val="tlid-translation"/>
          <w:rFonts w:ascii="Times New Roman" w:hAnsi="Times New Roman" w:cs="Times New Roman"/>
          <w:b/>
          <w:i/>
          <w:lang w:val="en"/>
        </w:rPr>
        <w:t>BSTRACT</w:t>
      </w:r>
    </w:p>
    <w:p w:rsidR="008745C7" w:rsidRDefault="008745C7" w:rsidP="008745C7">
      <w:pPr>
        <w:spacing w:after="0" w:line="240" w:lineRule="auto"/>
        <w:ind w:firstLine="567"/>
        <w:rPr>
          <w:rStyle w:val="tlid-translation"/>
          <w:rFonts w:ascii="Times New Roman" w:hAnsi="Times New Roman" w:cs="Times New Roman"/>
          <w:i/>
        </w:rPr>
      </w:pPr>
      <w:r w:rsidRPr="008745C7">
        <w:rPr>
          <w:rStyle w:val="tlid-translation"/>
          <w:rFonts w:ascii="Times New Roman" w:hAnsi="Times New Roman" w:cs="Times New Roman"/>
          <w:i/>
        </w:rPr>
        <w:t>Implementation of the use of non-capitation funds for national health insurance at first-level health facilities owned by regional governments stipulated in the Regulation of the Minister of Health of the Republic of Indonesia No. 28 of 2014 and Regulation of Mayor of Banjar No. 3a of 2017 in Langensari Health Center still faces many obstacles, including delays in the disbursement of BPJS Health non capitation funds by the Banjar Town Health Office and PT. BPJS Banjar Town. The purpose of this study was to analyze the implementation of the policy of the use of BPJS Health non-capitation funds at the Langensari II Public Health Center in Banjar Town so that the financial administration of non-capitation funds would use the theory of Edward III. This research is a qualitative descriptive study at the Langensari II Public Health Center, Banjar Town (inpatient health center). Informants: Head of the Health Office, Secretary, Head of Health Services and Resources, General Practitioners, Head of Health Insurance Section, Treasurer of JKN health center, Coordinator of Midwives, Pharmacists, Implementers at health center and BPJS participants. Data collection uses non-participation observations, in-depth interviews and documentation studies in accordance with the tradition of social studies. Data analysis uses interactive models by Miles and Huberman.</w:t>
      </w:r>
    </w:p>
    <w:p w:rsidR="00855776" w:rsidRPr="008745C7" w:rsidRDefault="00855776" w:rsidP="008745C7">
      <w:pPr>
        <w:spacing w:after="0" w:line="240" w:lineRule="auto"/>
        <w:ind w:firstLine="567"/>
        <w:rPr>
          <w:rStyle w:val="tlid-translation"/>
          <w:rFonts w:ascii="Times New Roman" w:hAnsi="Times New Roman" w:cs="Times New Roman"/>
          <w:i/>
        </w:rPr>
      </w:pPr>
    </w:p>
    <w:p w:rsidR="00093209" w:rsidRPr="00575876" w:rsidRDefault="008745C7" w:rsidP="008745C7">
      <w:pPr>
        <w:spacing w:after="0" w:line="240" w:lineRule="auto"/>
        <w:ind w:firstLine="567"/>
        <w:rPr>
          <w:rStyle w:val="tlid-translation"/>
          <w:rFonts w:ascii="Times New Roman" w:hAnsi="Times New Roman" w:cs="Times New Roman"/>
          <w:i/>
        </w:rPr>
      </w:pPr>
      <w:r w:rsidRPr="008745C7">
        <w:rPr>
          <w:rStyle w:val="tlid-translation"/>
          <w:rFonts w:ascii="Times New Roman" w:hAnsi="Times New Roman" w:cs="Times New Roman"/>
          <w:i/>
        </w:rPr>
        <w:lastRenderedPageBreak/>
        <w:tab/>
        <w:t>The conclusion of this study that the implementation of the use of national health insurance capitation funds at the first level facility owned by the local government in the Banjar Town Public Health Center conducted at Langensari II Health Center in 2018 is not optimal, this is indicated by the use of non-capitation funds from the National Health Insurance for the procurement of drugs not in accordance with existing needs and disbursement of fund claims is still often late. Supporting factors and inhibitors of the bureaucratic structure, there is no operational standard procedure to implement it. Resources at the health centers include staff, authority, information and facilities are still lacking. Disposition (attitude) of implementers in community health centers and in Offices are less supportive. Communication has been carried out but is still unclear and inconsistent.</w:t>
      </w:r>
    </w:p>
    <w:p w:rsidR="00093209" w:rsidRPr="00855776" w:rsidRDefault="00093209" w:rsidP="00855776">
      <w:pPr>
        <w:pStyle w:val="ListParagraph"/>
        <w:spacing w:after="0" w:line="240" w:lineRule="auto"/>
        <w:ind w:left="0"/>
        <w:jc w:val="center"/>
        <w:rPr>
          <w:rFonts w:ascii="Times New Roman" w:hAnsi="Times New Roman" w:cs="Times New Roman"/>
          <w:b/>
          <w:sz w:val="12"/>
        </w:rPr>
      </w:pPr>
    </w:p>
    <w:p w:rsidR="00855776" w:rsidRPr="00855776" w:rsidRDefault="00855776" w:rsidP="00855776">
      <w:pPr>
        <w:pStyle w:val="ListParagraph"/>
        <w:tabs>
          <w:tab w:val="left" w:pos="1080"/>
          <w:tab w:val="left" w:pos="1260"/>
        </w:tabs>
        <w:spacing w:after="0"/>
        <w:ind w:left="1260" w:hanging="1260"/>
        <w:rPr>
          <w:rFonts w:ascii="Times New Roman" w:hAnsi="Times New Roman" w:cs="Times New Roman"/>
          <w:szCs w:val="24"/>
        </w:rPr>
      </w:pPr>
      <w:r w:rsidRPr="00855776">
        <w:rPr>
          <w:rStyle w:val="tlid-translation"/>
          <w:rFonts w:ascii="Times New Roman" w:hAnsi="Times New Roman" w:cs="Times New Roman"/>
          <w:i/>
          <w:szCs w:val="24"/>
        </w:rPr>
        <w:t>Keywords</w:t>
      </w:r>
      <w:r w:rsidRPr="00855776">
        <w:rPr>
          <w:rStyle w:val="tlid-translation"/>
          <w:rFonts w:ascii="Times New Roman" w:hAnsi="Times New Roman" w:cs="Times New Roman"/>
          <w:i/>
          <w:szCs w:val="24"/>
        </w:rPr>
        <w:tab/>
        <w:t>:</w:t>
      </w:r>
      <w:r w:rsidRPr="00855776">
        <w:rPr>
          <w:rStyle w:val="tlid-translation"/>
          <w:rFonts w:ascii="Times New Roman" w:hAnsi="Times New Roman" w:cs="Times New Roman"/>
          <w:i/>
          <w:szCs w:val="24"/>
        </w:rPr>
        <w:tab/>
      </w:r>
      <w:r w:rsidRPr="00855776">
        <w:rPr>
          <w:rFonts w:ascii="Times New Roman" w:hAnsi="Times New Roman" w:cs="Times New Roman"/>
          <w:i/>
          <w:szCs w:val="24"/>
        </w:rPr>
        <w:t xml:space="preserve">Implementation, Policy, Use, Non-Capitation Funds, Bpjs Health </w:t>
      </w:r>
    </w:p>
    <w:p w:rsidR="00855776" w:rsidRPr="00575876" w:rsidRDefault="00855776" w:rsidP="00855776">
      <w:pPr>
        <w:pStyle w:val="ListParagraph"/>
        <w:spacing w:after="0" w:line="240" w:lineRule="auto"/>
        <w:ind w:left="0"/>
        <w:rPr>
          <w:rFonts w:ascii="Times New Roman" w:hAnsi="Times New Roman" w:cs="Times New Roman"/>
          <w:b/>
        </w:rPr>
      </w:pPr>
    </w:p>
    <w:p w:rsidR="00EA4ED6" w:rsidRPr="00575876" w:rsidRDefault="0009584D" w:rsidP="003311A8">
      <w:pPr>
        <w:pStyle w:val="ListParagraph"/>
        <w:numPr>
          <w:ilvl w:val="0"/>
          <w:numId w:val="7"/>
        </w:numPr>
        <w:spacing w:after="0" w:line="240" w:lineRule="auto"/>
        <w:rPr>
          <w:rFonts w:ascii="Times New Roman" w:hAnsi="Times New Roman" w:cs="Times New Roman"/>
          <w:b/>
        </w:rPr>
      </w:pPr>
      <w:r w:rsidRPr="00575876">
        <w:rPr>
          <w:rFonts w:ascii="Times New Roman" w:hAnsi="Times New Roman" w:cs="Times New Roman"/>
          <w:b/>
        </w:rPr>
        <w:t>PENDAHUL</w:t>
      </w:r>
      <w:r w:rsidR="0014117D">
        <w:rPr>
          <w:rFonts w:ascii="Times New Roman" w:hAnsi="Times New Roman" w:cs="Times New Roman"/>
          <w:b/>
        </w:rPr>
        <w:t>UAN</w:t>
      </w:r>
    </w:p>
    <w:p w:rsidR="00FA02F4" w:rsidRPr="00575876" w:rsidRDefault="00EA4ED6" w:rsidP="003311A8">
      <w:pPr>
        <w:pStyle w:val="ListParagraph"/>
        <w:numPr>
          <w:ilvl w:val="1"/>
          <w:numId w:val="7"/>
        </w:numPr>
        <w:tabs>
          <w:tab w:val="left" w:pos="426"/>
        </w:tabs>
        <w:spacing w:after="0" w:line="240" w:lineRule="auto"/>
        <w:ind w:left="0" w:firstLine="0"/>
        <w:jc w:val="left"/>
        <w:rPr>
          <w:rFonts w:ascii="Times New Roman" w:hAnsi="Times New Roman" w:cs="Times New Roman"/>
          <w:b/>
        </w:rPr>
      </w:pPr>
      <w:r w:rsidRPr="00575876">
        <w:rPr>
          <w:rFonts w:ascii="Times New Roman" w:hAnsi="Times New Roman" w:cs="Times New Roman"/>
          <w:b/>
        </w:rPr>
        <w:t>Latar Belakang Penelitian</w:t>
      </w:r>
    </w:p>
    <w:p w:rsidR="008745C7" w:rsidRPr="008745C7" w:rsidRDefault="008745C7" w:rsidP="008745C7">
      <w:pPr>
        <w:tabs>
          <w:tab w:val="left" w:pos="709"/>
        </w:tabs>
        <w:spacing w:after="0" w:line="240" w:lineRule="auto"/>
        <w:ind w:firstLine="709"/>
        <w:rPr>
          <w:rFonts w:ascii="Times New Roman" w:hAnsi="Times New Roman" w:cs="Times New Roman"/>
          <w:szCs w:val="24"/>
        </w:rPr>
      </w:pPr>
      <w:proofErr w:type="gramStart"/>
      <w:r w:rsidRPr="008745C7">
        <w:rPr>
          <w:rFonts w:ascii="Times New Roman" w:hAnsi="Times New Roman" w:cs="Times New Roman"/>
          <w:szCs w:val="24"/>
        </w:rPr>
        <w:t>Penyelenggaraan jaminan pemeliharaan kesehatan yang dilakukan oleh BPJS Kesehatan yaitu melaluidana kapitasi dan non kapitasi dengan pembayaran kepada Fasilitas Kesehatan Tingkat Pertama (FKTP).</w:t>
      </w:r>
      <w:proofErr w:type="gramEnd"/>
      <w:r w:rsidRPr="008745C7">
        <w:rPr>
          <w:rFonts w:ascii="Times New Roman" w:hAnsi="Times New Roman" w:cs="Times New Roman"/>
          <w:szCs w:val="24"/>
        </w:rPr>
        <w:t xml:space="preserve"> </w:t>
      </w:r>
      <w:proofErr w:type="gramStart"/>
      <w:r w:rsidRPr="008745C7">
        <w:rPr>
          <w:rFonts w:ascii="Times New Roman" w:hAnsi="Times New Roman" w:cs="Times New Roman"/>
          <w:szCs w:val="24"/>
        </w:rPr>
        <w:t>Dana kapitasi adalah besaran pembayaran perbulan yang dibayar dimuka kepada FKTP berdasarkan jumlah peserta yang terdaftar tanpa memperhitungkan jenis dan jumlah pelayanan kesehatan yang diberikan.</w:t>
      </w:r>
      <w:proofErr w:type="gramEnd"/>
    </w:p>
    <w:p w:rsidR="008745C7" w:rsidRDefault="008745C7" w:rsidP="008745C7">
      <w:pPr>
        <w:tabs>
          <w:tab w:val="left" w:pos="709"/>
        </w:tabs>
        <w:spacing w:after="0" w:line="240" w:lineRule="auto"/>
        <w:ind w:firstLine="709"/>
        <w:rPr>
          <w:rFonts w:ascii="Times New Roman" w:hAnsi="Times New Roman" w:cs="Times New Roman"/>
          <w:szCs w:val="24"/>
        </w:rPr>
      </w:pPr>
      <w:r w:rsidRPr="008745C7">
        <w:rPr>
          <w:rFonts w:ascii="Times New Roman" w:hAnsi="Times New Roman" w:cs="Times New Roman"/>
          <w:szCs w:val="24"/>
        </w:rPr>
        <w:t xml:space="preserve">Selanjutnya terdapat sumber </w:t>
      </w:r>
      <w:proofErr w:type="gramStart"/>
      <w:r w:rsidRPr="008745C7">
        <w:rPr>
          <w:rFonts w:ascii="Times New Roman" w:hAnsi="Times New Roman" w:cs="Times New Roman"/>
          <w:szCs w:val="24"/>
        </w:rPr>
        <w:t>dana</w:t>
      </w:r>
      <w:proofErr w:type="gramEnd"/>
      <w:r w:rsidRPr="008745C7">
        <w:rPr>
          <w:rFonts w:ascii="Times New Roman" w:hAnsi="Times New Roman" w:cs="Times New Roman"/>
          <w:szCs w:val="24"/>
        </w:rPr>
        <w:t xml:space="preserve"> non kapitasi yang di berikan oleh BPJS Kesehatan kepada puskesmas. </w:t>
      </w:r>
      <w:proofErr w:type="gramStart"/>
      <w:r w:rsidRPr="008745C7">
        <w:rPr>
          <w:rFonts w:ascii="Times New Roman" w:hAnsi="Times New Roman" w:cs="Times New Roman"/>
          <w:szCs w:val="24"/>
        </w:rPr>
        <w:t>Dana non kapitasi adalah besaran pembayaran klaim oleh BPJS Kesehatan kepada Fasilitas Kesehatan Tingkat Pertama berdasarkan jenis dan jumlah pelayanan kesehatan yang diberikan.</w:t>
      </w:r>
      <w:proofErr w:type="gramEnd"/>
      <w:r w:rsidRPr="008745C7">
        <w:rPr>
          <w:rFonts w:ascii="Times New Roman" w:hAnsi="Times New Roman" w:cs="Times New Roman"/>
          <w:szCs w:val="24"/>
        </w:rPr>
        <w:t xml:space="preserve"> Pemberian </w:t>
      </w:r>
      <w:proofErr w:type="gramStart"/>
      <w:r w:rsidRPr="008745C7">
        <w:rPr>
          <w:rFonts w:ascii="Times New Roman" w:hAnsi="Times New Roman" w:cs="Times New Roman"/>
          <w:szCs w:val="24"/>
        </w:rPr>
        <w:t>dana</w:t>
      </w:r>
      <w:proofErr w:type="gramEnd"/>
      <w:r w:rsidRPr="008745C7">
        <w:rPr>
          <w:rFonts w:ascii="Times New Roman" w:hAnsi="Times New Roman" w:cs="Times New Roman"/>
          <w:szCs w:val="24"/>
        </w:rPr>
        <w:t xml:space="preserve"> non kapitasi yang dilakukan BPJS Kesehatan merupakan bentuk penggantian dana terhadap pelayanan yang diberlakukan pada FKTP yang melakukan pelayanan kesehatan di luar lingkup pembayaran kapitasi sesuai dengan kebijakan tentang tarif pelayanan kesehatan pada FKTP. </w:t>
      </w:r>
      <w:proofErr w:type="gramStart"/>
      <w:r w:rsidRPr="008745C7">
        <w:rPr>
          <w:rFonts w:ascii="Times New Roman" w:hAnsi="Times New Roman" w:cs="Times New Roman"/>
          <w:szCs w:val="24"/>
        </w:rPr>
        <w:t>(Permenkes No.52/2016).</w:t>
      </w:r>
      <w:proofErr w:type="gramEnd"/>
    </w:p>
    <w:p w:rsidR="00ED4CB8" w:rsidRPr="00ED4CB8" w:rsidRDefault="00ED4CB8" w:rsidP="00ED4CB8">
      <w:pPr>
        <w:tabs>
          <w:tab w:val="left" w:pos="709"/>
        </w:tabs>
        <w:spacing w:after="0" w:line="240" w:lineRule="auto"/>
        <w:ind w:firstLine="709"/>
        <w:rPr>
          <w:rFonts w:ascii="Times New Roman" w:hAnsi="Times New Roman" w:cs="Times New Roman"/>
          <w:szCs w:val="24"/>
        </w:rPr>
      </w:pPr>
      <w:r w:rsidRPr="00ED4CB8">
        <w:rPr>
          <w:rFonts w:ascii="Times New Roman" w:hAnsi="Times New Roman" w:cs="Times New Roman"/>
          <w:szCs w:val="24"/>
        </w:rPr>
        <w:t xml:space="preserve">Pelayanan BPJS Kesehatan di Kota Banjar khususnya di fasilitas kesehatan tingkat pertama (FKTP) dalam hal ini puskesmas untuk pasien rawat jalan sejauh ini tidak ada masalah akan tetapi pada puskesmas rawat inap (Ranap) seperti Puskesmas Langensari II ada masalah di satu sisi pelayanan kepada peserta BPJS Kesehatan harus berjalan dengan baik sementara dana yang turun ke puskesmas terlambat turunnya pada akhirnya Puskesmas Langensari II harus melakukan segala upaya bagaimana caranya agar pelayanan dapat berjalan terus meskipun dana yang turun ke Puskesmas Langensari II Kota Banjar terlambat. </w:t>
      </w:r>
    </w:p>
    <w:p w:rsidR="00ED4CB8" w:rsidRPr="008745C7" w:rsidRDefault="00ED4CB8" w:rsidP="00ED4CB8">
      <w:pPr>
        <w:tabs>
          <w:tab w:val="left" w:pos="709"/>
        </w:tabs>
        <w:spacing w:after="0" w:line="240" w:lineRule="auto"/>
        <w:ind w:firstLine="709"/>
        <w:rPr>
          <w:rFonts w:ascii="Times New Roman" w:hAnsi="Times New Roman" w:cs="Times New Roman"/>
          <w:szCs w:val="24"/>
        </w:rPr>
      </w:pPr>
      <w:proofErr w:type="gramStart"/>
      <w:r w:rsidRPr="00ED4CB8">
        <w:rPr>
          <w:rFonts w:ascii="Times New Roman" w:hAnsi="Times New Roman" w:cs="Times New Roman"/>
          <w:szCs w:val="24"/>
        </w:rPr>
        <w:t>Pemilihan lokasi penelitian di Puskesmas Langensari II dikarenakan pada Puskesmas Langensari II terdapat fasilitas pelayanan kesehatan rawat inap dan rawat jalan, sementara di Puskesmas Langensari I cuma memiliki fasilitas pelayanan kesehatan rawat jalan, tidak memiliki fasilitas rawat inap.</w:t>
      </w:r>
      <w:proofErr w:type="gramEnd"/>
    </w:p>
    <w:p w:rsidR="00ED4CB8" w:rsidRPr="00ED4CB8" w:rsidRDefault="00ED4CB8" w:rsidP="00ED4CB8">
      <w:pPr>
        <w:tabs>
          <w:tab w:val="left" w:pos="284"/>
        </w:tabs>
        <w:spacing w:after="0" w:line="240" w:lineRule="auto"/>
        <w:ind w:firstLine="709"/>
        <w:rPr>
          <w:rFonts w:ascii="Times New Roman" w:hAnsi="Times New Roman" w:cs="Times New Roman"/>
        </w:rPr>
      </w:pPr>
      <w:r w:rsidRPr="00ED4CB8">
        <w:rPr>
          <w:rFonts w:ascii="Times New Roman" w:hAnsi="Times New Roman" w:cs="Times New Roman"/>
        </w:rPr>
        <w:t xml:space="preserve">Penelitian awal yang dilakukan peneliti terkait dengan implemntasi kebijakan penggunaan dan penatausaha keuangan </w:t>
      </w:r>
      <w:proofErr w:type="gramStart"/>
      <w:r w:rsidRPr="00ED4CB8">
        <w:rPr>
          <w:rFonts w:ascii="Times New Roman" w:hAnsi="Times New Roman" w:cs="Times New Roman"/>
        </w:rPr>
        <w:t>dana</w:t>
      </w:r>
      <w:proofErr w:type="gramEnd"/>
      <w:r w:rsidRPr="00ED4CB8">
        <w:rPr>
          <w:rFonts w:ascii="Times New Roman" w:hAnsi="Times New Roman" w:cs="Times New Roman"/>
        </w:rPr>
        <w:t xml:space="preserve"> non kapitasi BPJS Kesehatan pada Puskesmas Langensari II Kota Banjar ditemukan masalah yang berhubungan dengan keterlambatan turunnya dana non kapitasi BPJS Kesehatan. Hal ini dapat dilihat dari adanya beberapa indikator masalah sebagai </w:t>
      </w:r>
      <w:proofErr w:type="gramStart"/>
      <w:r w:rsidRPr="00ED4CB8">
        <w:rPr>
          <w:rFonts w:ascii="Times New Roman" w:hAnsi="Times New Roman" w:cs="Times New Roman"/>
        </w:rPr>
        <w:t>berikut :</w:t>
      </w:r>
      <w:proofErr w:type="gramEnd"/>
    </w:p>
    <w:p w:rsidR="00ED4CB8" w:rsidRPr="00ED4CB8" w:rsidRDefault="00ED4CB8" w:rsidP="003311A8">
      <w:pPr>
        <w:pStyle w:val="ListParagraph"/>
        <w:numPr>
          <w:ilvl w:val="0"/>
          <w:numId w:val="15"/>
        </w:numPr>
        <w:tabs>
          <w:tab w:val="left" w:pos="284"/>
        </w:tabs>
        <w:spacing w:after="0" w:line="240" w:lineRule="auto"/>
        <w:ind w:left="284" w:hanging="284"/>
        <w:rPr>
          <w:rFonts w:ascii="Times New Roman" w:hAnsi="Times New Roman" w:cs="Times New Roman"/>
        </w:rPr>
      </w:pPr>
      <w:r w:rsidRPr="00ED4CB8">
        <w:rPr>
          <w:rFonts w:ascii="Times New Roman" w:hAnsi="Times New Roman" w:cs="Times New Roman"/>
        </w:rPr>
        <w:t>Belum optimalnya indikator Struktur Birokrasi yaitu belum optimalnya pembagian tugas atau kewenangan dalam melaksanakan kebijakan. Struktur Birokrasi disini adalah Standart Operating System (SOP) yaitu aturan atau pedoman yang digunakan oleh pegawai dalam menerapkan Implementasi Kebijakan Penggunaan Dana Non Kapitasi Badan Penyelenggara Jaminan Sosial Kesehatan Pada Puskesmas Langensari II Kota Banjar.</w:t>
      </w:r>
    </w:p>
    <w:p w:rsidR="00ED4CB8" w:rsidRPr="00ED4CB8" w:rsidRDefault="00ED4CB8" w:rsidP="003311A8">
      <w:pPr>
        <w:pStyle w:val="ListParagraph"/>
        <w:numPr>
          <w:ilvl w:val="0"/>
          <w:numId w:val="15"/>
        </w:numPr>
        <w:tabs>
          <w:tab w:val="left" w:pos="284"/>
        </w:tabs>
        <w:spacing w:after="0" w:line="240" w:lineRule="auto"/>
        <w:ind w:left="284" w:hanging="284"/>
        <w:rPr>
          <w:rFonts w:ascii="Times New Roman" w:hAnsi="Times New Roman" w:cs="Times New Roman"/>
        </w:rPr>
      </w:pPr>
      <w:r w:rsidRPr="00ED4CB8">
        <w:rPr>
          <w:rFonts w:ascii="Times New Roman" w:hAnsi="Times New Roman" w:cs="Times New Roman"/>
        </w:rPr>
        <w:t xml:space="preserve">Belum optimalnya indikator Sumber Daya, yaitu belum optimalnya potensi atau unsur tertentu yang mendukung terlaksananya kebijakan. Sumber Daya disini </w:t>
      </w:r>
      <w:proofErr w:type="gramStart"/>
      <w:r w:rsidRPr="00ED4CB8">
        <w:rPr>
          <w:rFonts w:ascii="Times New Roman" w:hAnsi="Times New Roman" w:cs="Times New Roman"/>
        </w:rPr>
        <w:t>meliputi :Staf</w:t>
      </w:r>
      <w:proofErr w:type="gramEnd"/>
      <w:r w:rsidRPr="00ED4CB8">
        <w:rPr>
          <w:rFonts w:ascii="Times New Roman" w:hAnsi="Times New Roman" w:cs="Times New Roman"/>
        </w:rPr>
        <w:t>, Informasi, Wewenang dan Fasilitas.</w:t>
      </w:r>
    </w:p>
    <w:p w:rsidR="00ED4CB8" w:rsidRDefault="00ED4CB8" w:rsidP="003311A8">
      <w:pPr>
        <w:pStyle w:val="ListParagraph"/>
        <w:numPr>
          <w:ilvl w:val="0"/>
          <w:numId w:val="15"/>
        </w:numPr>
        <w:tabs>
          <w:tab w:val="left" w:pos="284"/>
        </w:tabs>
        <w:spacing w:after="0" w:line="240" w:lineRule="auto"/>
        <w:ind w:left="284" w:hanging="284"/>
        <w:rPr>
          <w:rFonts w:ascii="Times New Roman" w:hAnsi="Times New Roman" w:cs="Times New Roman"/>
        </w:rPr>
      </w:pPr>
      <w:r w:rsidRPr="00ED4CB8">
        <w:rPr>
          <w:rFonts w:ascii="Times New Roman" w:hAnsi="Times New Roman" w:cs="Times New Roman"/>
        </w:rPr>
        <w:t xml:space="preserve">Belum optimalnya indikator komunikasi, yaitu belum optimalnya penyampaian informasi dari Walikota Banjar melalui Kepala Dinas Kesehatan dan/atau Kepala Puskesmas Langensari II dan umumnya seluruh Puskesmas di Kota Banjar agar Implementasi Kebijakan Penggunaan Dana Non Kapitasi Badan Penyelenggara Jaminan Sosial Kesehatan berjalan dengan baik dan lanjar. Komunikasi disini </w:t>
      </w:r>
      <w:proofErr w:type="gramStart"/>
      <w:r w:rsidRPr="00ED4CB8">
        <w:rPr>
          <w:rFonts w:ascii="Times New Roman" w:hAnsi="Times New Roman" w:cs="Times New Roman"/>
        </w:rPr>
        <w:t>meliputi :</w:t>
      </w:r>
      <w:proofErr w:type="gramEnd"/>
      <w:r w:rsidRPr="00ED4CB8">
        <w:rPr>
          <w:rFonts w:ascii="Times New Roman" w:hAnsi="Times New Roman" w:cs="Times New Roman"/>
        </w:rPr>
        <w:t xml:space="preserve"> Transmisi, Kejelasan Informasi dan Konsistensi Informasi.</w:t>
      </w:r>
    </w:p>
    <w:p w:rsidR="00ED4CB8" w:rsidRDefault="00ED4CB8" w:rsidP="003311A8">
      <w:pPr>
        <w:pStyle w:val="ListParagraph"/>
        <w:numPr>
          <w:ilvl w:val="0"/>
          <w:numId w:val="15"/>
        </w:numPr>
        <w:tabs>
          <w:tab w:val="left" w:pos="284"/>
        </w:tabs>
        <w:spacing w:after="0" w:line="240" w:lineRule="auto"/>
        <w:ind w:left="284" w:hanging="284"/>
        <w:rPr>
          <w:rFonts w:ascii="Times New Roman" w:hAnsi="Times New Roman" w:cs="Times New Roman"/>
        </w:rPr>
      </w:pPr>
      <w:r w:rsidRPr="00ED4CB8">
        <w:rPr>
          <w:rFonts w:ascii="Times New Roman" w:hAnsi="Times New Roman" w:cs="Times New Roman"/>
        </w:rPr>
        <w:lastRenderedPageBreak/>
        <w:t>Belum optimalnya indikator Disposisi, yaitu belum optimalnya sikap dari aparatur yang bertanggungjawab terhadap Implementasi Kebijakan Penggunaan Dana Non Kapitasi Badan Penyelenggara Jaminan Sosial Kesehatan Pada Puskesmas Langensari II Kota Banjar agar berjalan dengan baik dan lancar.</w:t>
      </w:r>
    </w:p>
    <w:p w:rsidR="00855776" w:rsidRPr="00855776" w:rsidRDefault="00855776" w:rsidP="00855776">
      <w:pPr>
        <w:pStyle w:val="ListParagraph"/>
        <w:tabs>
          <w:tab w:val="left" w:pos="284"/>
        </w:tabs>
        <w:spacing w:after="0" w:line="240" w:lineRule="auto"/>
        <w:ind w:left="284"/>
        <w:rPr>
          <w:rFonts w:ascii="Times New Roman" w:hAnsi="Times New Roman" w:cs="Times New Roman"/>
          <w:sz w:val="18"/>
        </w:rPr>
      </w:pPr>
    </w:p>
    <w:p w:rsidR="00161F0B" w:rsidRPr="00575876" w:rsidRDefault="00EA4ED6" w:rsidP="003311A8">
      <w:pPr>
        <w:pStyle w:val="ListParagraph"/>
        <w:numPr>
          <w:ilvl w:val="1"/>
          <w:numId w:val="7"/>
        </w:numPr>
        <w:tabs>
          <w:tab w:val="right" w:leader="dot" w:pos="7513"/>
          <w:tab w:val="left" w:pos="7938"/>
        </w:tabs>
        <w:spacing w:after="0" w:line="240" w:lineRule="auto"/>
        <w:ind w:left="426" w:hanging="426"/>
        <w:rPr>
          <w:rFonts w:ascii="Times New Roman" w:hAnsi="Times New Roman" w:cs="Times New Roman"/>
          <w:b/>
        </w:rPr>
      </w:pPr>
      <w:r w:rsidRPr="00575876">
        <w:rPr>
          <w:rFonts w:ascii="Times New Roman" w:hAnsi="Times New Roman" w:cs="Times New Roman"/>
          <w:b/>
        </w:rPr>
        <w:t>Identifikasi Masalah Penelitian</w:t>
      </w:r>
    </w:p>
    <w:p w:rsidR="00FC337A" w:rsidRPr="00575876" w:rsidRDefault="00051F1C" w:rsidP="00ED4CB8">
      <w:pPr>
        <w:tabs>
          <w:tab w:val="right" w:leader="dot" w:pos="7513"/>
          <w:tab w:val="left" w:pos="7938"/>
        </w:tabs>
        <w:spacing w:after="0" w:line="240" w:lineRule="auto"/>
        <w:rPr>
          <w:rFonts w:ascii="Times New Roman" w:hAnsi="Times New Roman" w:cs="Times New Roman"/>
          <w:b/>
        </w:rPr>
      </w:pPr>
      <w:r w:rsidRPr="00575876">
        <w:rPr>
          <w:rFonts w:ascii="Times New Roman" w:hAnsi="Times New Roman" w:cs="Times New Roman"/>
        </w:rPr>
        <w:t>“</w:t>
      </w:r>
      <w:r w:rsidR="00ED4CB8" w:rsidRPr="00ED4CB8">
        <w:rPr>
          <w:rFonts w:ascii="Times New Roman" w:hAnsi="Times New Roman" w:cs="Times New Roman"/>
        </w:rPr>
        <w:t xml:space="preserve">Bagaimana implementasi kebijakan penggunaan </w:t>
      </w:r>
      <w:proofErr w:type="gramStart"/>
      <w:r w:rsidR="00ED4CB8" w:rsidRPr="00ED4CB8">
        <w:rPr>
          <w:rFonts w:ascii="Times New Roman" w:hAnsi="Times New Roman" w:cs="Times New Roman"/>
        </w:rPr>
        <w:t>dana</w:t>
      </w:r>
      <w:proofErr w:type="gramEnd"/>
      <w:r w:rsidR="00ED4CB8" w:rsidRPr="00ED4CB8">
        <w:rPr>
          <w:rFonts w:ascii="Times New Roman" w:hAnsi="Times New Roman" w:cs="Times New Roman"/>
        </w:rPr>
        <w:t xml:space="preserve"> non kapitasi BPJS Kesehatan dan bagaimana penatausahaan keuangan dana non kapitasi BPJS Kesehatan pada Puskesmas Langensari II Kota Banjar</w:t>
      </w:r>
      <w:r w:rsidRPr="00575876">
        <w:rPr>
          <w:rFonts w:ascii="Times New Roman" w:hAnsi="Times New Roman" w:cs="Times New Roman"/>
        </w:rPr>
        <w:t>?”</w:t>
      </w:r>
    </w:p>
    <w:p w:rsidR="00FC337A" w:rsidRPr="00855776" w:rsidRDefault="00FC337A" w:rsidP="009615DD">
      <w:pPr>
        <w:pStyle w:val="ListParagraph"/>
        <w:tabs>
          <w:tab w:val="right" w:leader="dot" w:pos="7513"/>
          <w:tab w:val="left" w:pos="7938"/>
        </w:tabs>
        <w:spacing w:after="0" w:line="240" w:lineRule="auto"/>
        <w:rPr>
          <w:rFonts w:ascii="Times New Roman" w:hAnsi="Times New Roman" w:cs="Times New Roman"/>
          <w:b/>
          <w:sz w:val="18"/>
        </w:rPr>
      </w:pPr>
    </w:p>
    <w:p w:rsidR="00161F0B" w:rsidRPr="00575876" w:rsidRDefault="00EA4ED6" w:rsidP="003311A8">
      <w:pPr>
        <w:pStyle w:val="ListParagraph"/>
        <w:numPr>
          <w:ilvl w:val="1"/>
          <w:numId w:val="7"/>
        </w:numPr>
        <w:tabs>
          <w:tab w:val="right" w:leader="dot" w:pos="7513"/>
          <w:tab w:val="left" w:pos="7938"/>
        </w:tabs>
        <w:spacing w:after="0" w:line="240" w:lineRule="auto"/>
        <w:ind w:left="426" w:hanging="426"/>
        <w:rPr>
          <w:rFonts w:ascii="Times New Roman" w:hAnsi="Times New Roman" w:cs="Times New Roman"/>
          <w:b/>
        </w:rPr>
      </w:pPr>
      <w:r w:rsidRPr="00575876">
        <w:rPr>
          <w:rFonts w:ascii="Times New Roman" w:hAnsi="Times New Roman" w:cs="Times New Roman"/>
          <w:b/>
        </w:rPr>
        <w:t xml:space="preserve">Tujuan </w:t>
      </w:r>
      <w:r w:rsidRPr="00575876">
        <w:rPr>
          <w:rFonts w:ascii="Times New Roman" w:hAnsi="Times New Roman" w:cs="Times New Roman"/>
          <w:b/>
          <w:lang w:val="id-ID"/>
        </w:rPr>
        <w:t>d</w:t>
      </w:r>
      <w:r w:rsidRPr="00575876">
        <w:rPr>
          <w:rFonts w:ascii="Times New Roman" w:hAnsi="Times New Roman" w:cs="Times New Roman"/>
          <w:b/>
        </w:rPr>
        <w:t xml:space="preserve">an Kegunaan Penelitian </w:t>
      </w:r>
    </w:p>
    <w:p w:rsidR="00F6011A" w:rsidRPr="00575876" w:rsidRDefault="00161F0B" w:rsidP="003311A8">
      <w:pPr>
        <w:pStyle w:val="ListParagraph"/>
        <w:numPr>
          <w:ilvl w:val="2"/>
          <w:numId w:val="7"/>
        </w:numPr>
        <w:tabs>
          <w:tab w:val="right" w:leader="dot" w:pos="7513"/>
          <w:tab w:val="left" w:pos="7938"/>
        </w:tabs>
        <w:spacing w:after="0" w:line="240" w:lineRule="auto"/>
        <w:ind w:left="709" w:hanging="709"/>
        <w:rPr>
          <w:rFonts w:ascii="Times New Roman" w:hAnsi="Times New Roman" w:cs="Times New Roman"/>
          <w:b/>
        </w:rPr>
      </w:pPr>
      <w:r w:rsidRPr="00575876">
        <w:rPr>
          <w:rFonts w:ascii="Times New Roman" w:hAnsi="Times New Roman" w:cs="Times New Roman"/>
          <w:b/>
        </w:rPr>
        <w:t>Tujuan Penelitian</w:t>
      </w:r>
    </w:p>
    <w:p w:rsidR="00FC337A" w:rsidRPr="00575876" w:rsidRDefault="00051F1C" w:rsidP="00ED4CB8">
      <w:pPr>
        <w:spacing w:after="0" w:line="240" w:lineRule="auto"/>
        <w:rPr>
          <w:rFonts w:ascii="Times New Roman" w:hAnsi="Times New Roman" w:cs="Times New Roman"/>
        </w:rPr>
      </w:pPr>
      <w:r w:rsidRPr="00575876">
        <w:rPr>
          <w:rFonts w:ascii="Times New Roman" w:hAnsi="Times New Roman" w:cs="Times New Roman"/>
        </w:rPr>
        <w:t>“</w:t>
      </w:r>
      <w:r w:rsidR="00ED4CB8" w:rsidRPr="00ED4CB8">
        <w:rPr>
          <w:rFonts w:ascii="Times New Roman" w:hAnsi="Times New Roman" w:cs="Times New Roman"/>
        </w:rPr>
        <w:t>Menganalisis implementasi kebijakan penggunaan dana non kapitasi BPJS Kesehatan pada Puskesmas Langensari II Kota Banjar dan menerapkan kebijakan pengunaan dana non kapitasi BPJS Kesehatan pada Puskesmas Langensari II Kota Banjar agar penatausahaan keuangan dana non kapitasi BPJS Kesehatan pada Puskesmas Langensari II Kota Banjar agar tidak terlambat turunnya sehingga puskesmas tidak perlu mengeluarkan kebijakan lain yang tidak sesuai dengan ketentuan yang ada</w:t>
      </w:r>
      <w:r w:rsidRPr="00575876">
        <w:rPr>
          <w:rFonts w:ascii="Times New Roman" w:hAnsi="Times New Roman" w:cs="Times New Roman"/>
        </w:rPr>
        <w:t>”.</w:t>
      </w:r>
    </w:p>
    <w:p w:rsidR="00FC337A" w:rsidRPr="00855776" w:rsidRDefault="00FC337A" w:rsidP="009615DD">
      <w:pPr>
        <w:pStyle w:val="ListParagraph"/>
        <w:spacing w:after="0" w:line="240" w:lineRule="auto"/>
        <w:ind w:left="567"/>
        <w:rPr>
          <w:rFonts w:ascii="Times New Roman" w:hAnsi="Times New Roman" w:cs="Times New Roman"/>
          <w:sz w:val="18"/>
        </w:rPr>
      </w:pPr>
    </w:p>
    <w:p w:rsidR="00F6011A" w:rsidRPr="00575876" w:rsidRDefault="00161F0B" w:rsidP="003311A8">
      <w:pPr>
        <w:pStyle w:val="ListParagraph"/>
        <w:numPr>
          <w:ilvl w:val="2"/>
          <w:numId w:val="7"/>
        </w:numPr>
        <w:tabs>
          <w:tab w:val="right" w:leader="dot" w:pos="7513"/>
          <w:tab w:val="left" w:pos="7938"/>
        </w:tabs>
        <w:spacing w:after="0" w:line="240" w:lineRule="auto"/>
        <w:ind w:left="709" w:hanging="709"/>
        <w:rPr>
          <w:rFonts w:ascii="Times New Roman" w:hAnsi="Times New Roman" w:cs="Times New Roman"/>
          <w:b/>
        </w:rPr>
      </w:pPr>
      <w:r w:rsidRPr="00575876">
        <w:rPr>
          <w:rFonts w:ascii="Times New Roman" w:hAnsi="Times New Roman" w:cs="Times New Roman"/>
          <w:b/>
        </w:rPr>
        <w:t>Kegunaan Penelitian</w:t>
      </w:r>
    </w:p>
    <w:p w:rsidR="00ED4CB8" w:rsidRPr="00ED4CB8" w:rsidRDefault="00ED4CB8" w:rsidP="003311A8">
      <w:pPr>
        <w:pStyle w:val="ListParagraph"/>
        <w:numPr>
          <w:ilvl w:val="0"/>
          <w:numId w:val="16"/>
        </w:numPr>
        <w:spacing w:after="0" w:line="240" w:lineRule="auto"/>
        <w:ind w:left="284" w:hanging="284"/>
        <w:rPr>
          <w:rFonts w:ascii="Times New Roman" w:hAnsi="Times New Roman" w:cs="Times New Roman"/>
        </w:rPr>
      </w:pPr>
      <w:r w:rsidRPr="00ED4CB8">
        <w:rPr>
          <w:rFonts w:ascii="Times New Roman" w:hAnsi="Times New Roman" w:cs="Times New Roman"/>
        </w:rPr>
        <w:t>Kegunaan teoritis, hasil penelitian ini dapat mengembangkan khasanah   keilmuan, khususnya Ilmu Kebijakan Publik terutama yang berkaitan dengan Kebijakan keuangan daerah dalam hal meningkatkan kinerja pegawai dan pelayanan.</w:t>
      </w:r>
    </w:p>
    <w:p w:rsidR="00B737AD" w:rsidRPr="00ED4CB8" w:rsidRDefault="00ED4CB8" w:rsidP="003311A8">
      <w:pPr>
        <w:pStyle w:val="ListParagraph"/>
        <w:numPr>
          <w:ilvl w:val="0"/>
          <w:numId w:val="16"/>
        </w:numPr>
        <w:spacing w:after="0" w:line="240" w:lineRule="auto"/>
        <w:ind w:left="284" w:hanging="284"/>
        <w:rPr>
          <w:rFonts w:ascii="Times New Roman" w:hAnsi="Times New Roman" w:cs="Times New Roman"/>
        </w:rPr>
      </w:pPr>
      <w:r w:rsidRPr="00ED4CB8">
        <w:rPr>
          <w:rFonts w:ascii="Times New Roman" w:hAnsi="Times New Roman" w:cs="Times New Roman"/>
        </w:rPr>
        <w:t>Kegunaan praktis, hasil penelitian ini dapat berguna sebagai bahan masukan kepada pemangku kebijakan yang ada di Pemerintahan Kota Banjar khususnya Puskesmas Langensari II dan Dinas Kesehatan Kota Banjar.</w:t>
      </w:r>
    </w:p>
    <w:p w:rsidR="009615DD" w:rsidRPr="00855776" w:rsidRDefault="009615DD" w:rsidP="00E73078">
      <w:pPr>
        <w:pStyle w:val="ListParagraph"/>
        <w:spacing w:after="0" w:line="240" w:lineRule="auto"/>
        <w:ind w:left="1080"/>
        <w:rPr>
          <w:rFonts w:ascii="Times New Roman" w:hAnsi="Times New Roman" w:cs="Times New Roman"/>
          <w:sz w:val="18"/>
        </w:rPr>
      </w:pPr>
    </w:p>
    <w:p w:rsidR="009B3FCB" w:rsidRPr="00575876" w:rsidRDefault="009B3FCB" w:rsidP="003311A8">
      <w:pPr>
        <w:pStyle w:val="ListParagraph"/>
        <w:numPr>
          <w:ilvl w:val="0"/>
          <w:numId w:val="8"/>
        </w:numPr>
        <w:spacing w:after="0" w:line="240" w:lineRule="auto"/>
        <w:ind w:left="284" w:hanging="284"/>
        <w:rPr>
          <w:rFonts w:ascii="Times New Roman" w:hAnsi="Times New Roman" w:cs="Times New Roman"/>
          <w:b/>
          <w:lang w:val="id-ID"/>
        </w:rPr>
      </w:pPr>
      <w:r w:rsidRPr="00575876">
        <w:rPr>
          <w:rFonts w:ascii="Times New Roman" w:hAnsi="Times New Roman" w:cs="Times New Roman"/>
          <w:b/>
        </w:rPr>
        <w:t xml:space="preserve">KAJIAN PUSTAKA, KERANGKA PEMIKIRAN DAN </w:t>
      </w:r>
      <w:r w:rsidRPr="00575876">
        <w:rPr>
          <w:rFonts w:ascii="Times New Roman" w:hAnsi="Times New Roman" w:cs="Times New Roman"/>
          <w:b/>
          <w:lang w:val="id-ID"/>
        </w:rPr>
        <w:t>PROPOSISI</w:t>
      </w:r>
    </w:p>
    <w:p w:rsidR="009B3FCB" w:rsidRPr="00575876" w:rsidRDefault="009B3FCB" w:rsidP="009B3FCB">
      <w:pPr>
        <w:widowControl w:val="0"/>
        <w:autoSpaceDE w:val="0"/>
        <w:autoSpaceDN w:val="0"/>
        <w:spacing w:after="0" w:line="240" w:lineRule="auto"/>
        <w:rPr>
          <w:rFonts w:ascii="Times New Roman" w:hAnsi="Times New Roman" w:cs="Times New Roman"/>
          <w:b/>
        </w:rPr>
      </w:pPr>
      <w:r w:rsidRPr="00575876">
        <w:rPr>
          <w:rFonts w:ascii="Times New Roman" w:hAnsi="Times New Roman" w:cs="Times New Roman"/>
          <w:b/>
          <w:lang w:val="id-ID"/>
        </w:rPr>
        <w:t>2</w:t>
      </w:r>
      <w:r w:rsidRPr="00575876">
        <w:rPr>
          <w:rFonts w:ascii="Times New Roman" w:hAnsi="Times New Roman" w:cs="Times New Roman"/>
          <w:b/>
        </w:rPr>
        <w:t>.1 Kajian Pustaka</w:t>
      </w:r>
    </w:p>
    <w:p w:rsidR="009B3FCB" w:rsidRPr="00575876" w:rsidRDefault="009B3FCB" w:rsidP="00ED4CB8">
      <w:pPr>
        <w:widowControl w:val="0"/>
        <w:tabs>
          <w:tab w:val="left" w:pos="709"/>
        </w:tabs>
        <w:autoSpaceDE w:val="0"/>
        <w:autoSpaceDN w:val="0"/>
        <w:spacing w:after="0" w:line="240" w:lineRule="auto"/>
        <w:rPr>
          <w:rFonts w:ascii="Times New Roman" w:hAnsi="Times New Roman" w:cs="Times New Roman"/>
          <w:b/>
          <w:bCs/>
        </w:rPr>
      </w:pPr>
      <w:r w:rsidRPr="00575876">
        <w:rPr>
          <w:rFonts w:ascii="Times New Roman" w:hAnsi="Times New Roman" w:cs="Times New Roman"/>
          <w:b/>
          <w:bCs/>
          <w:lang w:val="id-ID"/>
        </w:rPr>
        <w:t>2</w:t>
      </w:r>
      <w:r w:rsidR="00ED4CB8">
        <w:rPr>
          <w:rFonts w:ascii="Times New Roman" w:hAnsi="Times New Roman" w:cs="Times New Roman"/>
          <w:b/>
          <w:bCs/>
        </w:rPr>
        <w:t>.1.4</w:t>
      </w:r>
      <w:r w:rsidRPr="00575876">
        <w:rPr>
          <w:rFonts w:ascii="Times New Roman" w:hAnsi="Times New Roman" w:cs="Times New Roman"/>
          <w:b/>
          <w:bCs/>
          <w:lang w:val="id-ID"/>
        </w:rPr>
        <w:t>.</w:t>
      </w:r>
      <w:r w:rsidRPr="00575876">
        <w:rPr>
          <w:rFonts w:ascii="Times New Roman" w:hAnsi="Times New Roman" w:cs="Times New Roman"/>
          <w:b/>
          <w:bCs/>
          <w:lang w:val="id-ID"/>
        </w:rPr>
        <w:tab/>
      </w:r>
      <w:r w:rsidR="00ED4CB8" w:rsidRPr="00ED4CB8">
        <w:rPr>
          <w:rFonts w:ascii="Times New Roman" w:hAnsi="Times New Roman" w:cs="Times New Roman"/>
          <w:b/>
          <w:bCs/>
        </w:rPr>
        <w:t>Implementasi Kebijakan Publik</w:t>
      </w:r>
    </w:p>
    <w:p w:rsidR="009B3FCB" w:rsidRPr="00575876" w:rsidRDefault="009B3FCB" w:rsidP="009B3FCB">
      <w:pPr>
        <w:autoSpaceDE w:val="0"/>
        <w:autoSpaceDN w:val="0"/>
        <w:spacing w:after="0" w:line="240" w:lineRule="auto"/>
        <w:ind w:firstLine="720"/>
        <w:rPr>
          <w:rFonts w:ascii="Times New Roman" w:hAnsi="Times New Roman" w:cs="Times New Roman"/>
          <w:kern w:val="24"/>
        </w:rPr>
      </w:pPr>
      <w:r w:rsidRPr="00575876">
        <w:rPr>
          <w:rFonts w:ascii="Times New Roman" w:hAnsi="Times New Roman" w:cs="Times New Roman"/>
          <w:kern w:val="24"/>
        </w:rPr>
        <w:t>Menurut Edward, implementasi kebijakan merupakan kegiatan yang kompleks dengan begitu banyak faktor yang memengaruhi keberhasilan suatu implementasi kebijakan. Dalam mengkaji implementasi kebijakan publik, Edward mulai dengan mengajukan dua pertanyaan, yakni:</w:t>
      </w:r>
    </w:p>
    <w:p w:rsidR="009B3FCB" w:rsidRPr="00575876" w:rsidRDefault="009B3FCB" w:rsidP="009B3FCB">
      <w:pPr>
        <w:autoSpaceDE w:val="0"/>
        <w:autoSpaceDN w:val="0"/>
        <w:spacing w:after="0" w:line="240" w:lineRule="auto"/>
        <w:rPr>
          <w:rFonts w:ascii="Times New Roman" w:hAnsi="Times New Roman" w:cs="Times New Roman"/>
          <w:i/>
          <w:kern w:val="24"/>
        </w:rPr>
      </w:pPr>
      <w:proofErr w:type="gramStart"/>
      <w:r w:rsidRPr="00575876">
        <w:rPr>
          <w:rFonts w:ascii="Times New Roman" w:hAnsi="Times New Roman" w:cs="Times New Roman"/>
          <w:i/>
          <w:kern w:val="24"/>
        </w:rPr>
        <w:t>is</w:t>
      </w:r>
      <w:proofErr w:type="gramEnd"/>
      <w:r w:rsidRPr="00575876">
        <w:rPr>
          <w:rFonts w:ascii="Times New Roman" w:hAnsi="Times New Roman" w:cs="Times New Roman"/>
          <w:i/>
          <w:kern w:val="24"/>
        </w:rPr>
        <w:t xml:space="preserve"> the precondition for successful policy implementation?</w:t>
      </w:r>
    </w:p>
    <w:p w:rsidR="009B3FCB" w:rsidRPr="00575876" w:rsidRDefault="009B3FCB" w:rsidP="009B3FCB">
      <w:pPr>
        <w:autoSpaceDE w:val="0"/>
        <w:autoSpaceDN w:val="0"/>
        <w:spacing w:after="0" w:line="240" w:lineRule="auto"/>
        <w:rPr>
          <w:rFonts w:ascii="Times New Roman" w:hAnsi="Times New Roman" w:cs="Times New Roman"/>
          <w:i/>
          <w:kern w:val="24"/>
        </w:rPr>
      </w:pPr>
      <w:r w:rsidRPr="00575876">
        <w:rPr>
          <w:rFonts w:ascii="Times New Roman" w:hAnsi="Times New Roman" w:cs="Times New Roman"/>
          <w:i/>
          <w:kern w:val="24"/>
        </w:rPr>
        <w:t>What are the primary obstacles to successful policy implementation?</w:t>
      </w:r>
    </w:p>
    <w:p w:rsidR="009B3FCB" w:rsidRDefault="009B3FCB" w:rsidP="009B3FCB">
      <w:pPr>
        <w:autoSpaceDE w:val="0"/>
        <w:autoSpaceDN w:val="0"/>
        <w:spacing w:after="0" w:line="240" w:lineRule="auto"/>
        <w:rPr>
          <w:rFonts w:ascii="Times New Roman" w:hAnsi="Times New Roman" w:cs="Times New Roman"/>
          <w:kern w:val="24"/>
        </w:rPr>
      </w:pPr>
      <w:proofErr w:type="gramStart"/>
      <w:r w:rsidRPr="00575876">
        <w:rPr>
          <w:rFonts w:ascii="Times New Roman" w:hAnsi="Times New Roman" w:cs="Times New Roman"/>
          <w:kern w:val="24"/>
        </w:rPr>
        <w:t>Edward III dalam Subarsono (2009:90) berusaha menjawab dua pertanyaan tersebut dengan mengkaji empat faktor atau variabel dari kebijakan yaitu struktur birokrasi, sumber daya, komunikasi dan disposisi.</w:t>
      </w:r>
      <w:proofErr w:type="gramEnd"/>
      <w:r w:rsidRPr="00575876">
        <w:rPr>
          <w:rFonts w:ascii="Times New Roman" w:hAnsi="Times New Roman" w:cs="Times New Roman"/>
          <w:kern w:val="24"/>
        </w:rPr>
        <w:t xml:space="preserve"> Keempat variabel tersebut saling berhubungan satu </w:t>
      </w:r>
      <w:proofErr w:type="gramStart"/>
      <w:r w:rsidRPr="00575876">
        <w:rPr>
          <w:rFonts w:ascii="Times New Roman" w:hAnsi="Times New Roman" w:cs="Times New Roman"/>
          <w:kern w:val="24"/>
        </w:rPr>
        <w:t>sama</w:t>
      </w:r>
      <w:proofErr w:type="gramEnd"/>
      <w:r w:rsidRPr="00575876">
        <w:rPr>
          <w:rFonts w:ascii="Times New Roman" w:hAnsi="Times New Roman" w:cs="Times New Roman"/>
          <w:kern w:val="24"/>
        </w:rPr>
        <w:t xml:space="preserve"> lain sebagaimana Gambar 2.1 berikut ini:</w:t>
      </w:r>
    </w:p>
    <w:p w:rsidR="00575876" w:rsidRDefault="0096747F" w:rsidP="009B3FCB">
      <w:pPr>
        <w:autoSpaceDE w:val="0"/>
        <w:autoSpaceDN w:val="0"/>
        <w:spacing w:after="0" w:line="240" w:lineRule="auto"/>
        <w:rPr>
          <w:rFonts w:ascii="Times New Roman" w:hAnsi="Times New Roman" w:cs="Times New Roman"/>
          <w:kern w:val="24"/>
        </w:rPr>
      </w:pPr>
      <w:r w:rsidRPr="00575876">
        <w:rPr>
          <w:rFonts w:ascii="Times New Roman" w:hAnsi="Times New Roman" w:cs="Times New Roman"/>
          <w:noProof/>
          <w:kern w:val="24"/>
        </w:rPr>
        <w:drawing>
          <wp:anchor distT="0" distB="0" distL="114300" distR="114300" simplePos="0" relativeHeight="251669504" behindDoc="0" locked="0" layoutInCell="1" allowOverlap="1" wp14:anchorId="38820F73" wp14:editId="70976FF6">
            <wp:simplePos x="0" y="0"/>
            <wp:positionH relativeFrom="column">
              <wp:posOffset>586740</wp:posOffset>
            </wp:positionH>
            <wp:positionV relativeFrom="paragraph">
              <wp:posOffset>78739</wp:posOffset>
            </wp:positionV>
            <wp:extent cx="4438650" cy="18192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920" cy="18197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876" w:rsidRDefault="00575876" w:rsidP="009B3FCB">
      <w:pPr>
        <w:autoSpaceDE w:val="0"/>
        <w:autoSpaceDN w:val="0"/>
        <w:spacing w:after="0" w:line="240" w:lineRule="auto"/>
        <w:rPr>
          <w:rFonts w:ascii="Times New Roman" w:hAnsi="Times New Roman" w:cs="Times New Roman"/>
          <w:kern w:val="24"/>
        </w:rPr>
      </w:pPr>
    </w:p>
    <w:p w:rsidR="00575876" w:rsidRPr="00575876" w:rsidRDefault="00575876" w:rsidP="009B3FCB">
      <w:pPr>
        <w:autoSpaceDE w:val="0"/>
        <w:autoSpaceDN w:val="0"/>
        <w:spacing w:after="0" w:line="240" w:lineRule="auto"/>
        <w:rPr>
          <w:rFonts w:ascii="Times New Roman" w:hAnsi="Times New Roman" w:cs="Times New Roman"/>
          <w:kern w:val="24"/>
        </w:rPr>
      </w:pPr>
    </w:p>
    <w:p w:rsidR="009B3FCB" w:rsidRPr="00575876" w:rsidRDefault="009B3FCB" w:rsidP="009B3FCB">
      <w:pPr>
        <w:autoSpaceDE w:val="0"/>
        <w:autoSpaceDN w:val="0"/>
        <w:spacing w:after="0" w:line="240" w:lineRule="auto"/>
        <w:rPr>
          <w:rFonts w:ascii="Times New Roman" w:hAnsi="Times New Roman" w:cs="Times New Roman"/>
          <w:kern w:val="24"/>
        </w:rPr>
      </w:pPr>
    </w:p>
    <w:p w:rsidR="009B3FCB" w:rsidRPr="00575876" w:rsidRDefault="009B3FCB" w:rsidP="009B3FCB">
      <w:pPr>
        <w:autoSpaceDE w:val="0"/>
        <w:autoSpaceDN w:val="0"/>
        <w:spacing w:after="0" w:line="240" w:lineRule="auto"/>
        <w:rPr>
          <w:rFonts w:ascii="Times New Roman" w:hAnsi="Times New Roman" w:cs="Times New Roman"/>
          <w:kern w:val="24"/>
        </w:rPr>
      </w:pPr>
    </w:p>
    <w:p w:rsidR="009B3FCB" w:rsidRPr="00575876" w:rsidRDefault="009B3FCB" w:rsidP="009B3FCB">
      <w:pPr>
        <w:autoSpaceDE w:val="0"/>
        <w:autoSpaceDN w:val="0"/>
        <w:spacing w:after="0" w:line="480" w:lineRule="auto"/>
        <w:rPr>
          <w:rFonts w:ascii="Times New Roman" w:hAnsi="Times New Roman" w:cs="Times New Roman"/>
          <w:kern w:val="24"/>
        </w:rPr>
      </w:pPr>
    </w:p>
    <w:p w:rsidR="009B3FCB" w:rsidRDefault="009B3FCB" w:rsidP="009B3FCB">
      <w:pPr>
        <w:autoSpaceDE w:val="0"/>
        <w:autoSpaceDN w:val="0"/>
        <w:spacing w:after="0" w:line="480" w:lineRule="auto"/>
        <w:rPr>
          <w:rFonts w:ascii="Times New Roman" w:hAnsi="Times New Roman" w:cs="Times New Roman"/>
          <w:kern w:val="24"/>
        </w:rPr>
      </w:pPr>
    </w:p>
    <w:p w:rsidR="0096747F" w:rsidRDefault="0096747F" w:rsidP="009B3FCB">
      <w:pPr>
        <w:autoSpaceDE w:val="0"/>
        <w:autoSpaceDN w:val="0"/>
        <w:spacing w:after="0" w:line="480" w:lineRule="auto"/>
        <w:rPr>
          <w:rFonts w:ascii="Times New Roman" w:hAnsi="Times New Roman" w:cs="Times New Roman"/>
          <w:kern w:val="24"/>
        </w:rPr>
      </w:pPr>
    </w:p>
    <w:p w:rsidR="00855776" w:rsidRPr="00855776" w:rsidRDefault="00855776" w:rsidP="009B3FCB">
      <w:pPr>
        <w:autoSpaceDE w:val="0"/>
        <w:autoSpaceDN w:val="0"/>
        <w:spacing w:after="0" w:line="240" w:lineRule="auto"/>
        <w:jc w:val="center"/>
        <w:rPr>
          <w:rFonts w:ascii="Times New Roman" w:hAnsi="Times New Roman" w:cs="Times New Roman"/>
          <w:kern w:val="24"/>
          <w:sz w:val="20"/>
        </w:rPr>
      </w:pPr>
    </w:p>
    <w:p w:rsidR="009B3FCB" w:rsidRPr="00575876" w:rsidRDefault="009B3FCB" w:rsidP="009B3FCB">
      <w:pPr>
        <w:autoSpaceDE w:val="0"/>
        <w:autoSpaceDN w:val="0"/>
        <w:spacing w:after="0" w:line="240" w:lineRule="auto"/>
        <w:jc w:val="center"/>
        <w:rPr>
          <w:rFonts w:ascii="Times New Roman" w:hAnsi="Times New Roman" w:cs="Times New Roman"/>
          <w:kern w:val="24"/>
        </w:rPr>
      </w:pPr>
      <w:r w:rsidRPr="00575876">
        <w:rPr>
          <w:rFonts w:ascii="Times New Roman" w:hAnsi="Times New Roman" w:cs="Times New Roman"/>
          <w:kern w:val="24"/>
        </w:rPr>
        <w:t xml:space="preserve">Gambar </w:t>
      </w:r>
      <w:r w:rsidRPr="00575876">
        <w:rPr>
          <w:rFonts w:ascii="Times New Roman" w:hAnsi="Times New Roman" w:cs="Times New Roman"/>
          <w:kern w:val="24"/>
          <w:lang w:val="id-ID"/>
        </w:rPr>
        <w:t>2</w:t>
      </w:r>
      <w:r w:rsidRPr="00575876">
        <w:rPr>
          <w:rFonts w:ascii="Times New Roman" w:hAnsi="Times New Roman" w:cs="Times New Roman"/>
          <w:kern w:val="24"/>
        </w:rPr>
        <w:t>.1</w:t>
      </w:r>
    </w:p>
    <w:p w:rsidR="009B3FCB" w:rsidRPr="00575876" w:rsidRDefault="009B3FCB" w:rsidP="009B3FCB">
      <w:pPr>
        <w:autoSpaceDE w:val="0"/>
        <w:autoSpaceDN w:val="0"/>
        <w:spacing w:after="0" w:line="240" w:lineRule="auto"/>
        <w:jc w:val="center"/>
        <w:rPr>
          <w:rFonts w:ascii="Times New Roman" w:hAnsi="Times New Roman" w:cs="Times New Roman"/>
          <w:kern w:val="24"/>
        </w:rPr>
      </w:pPr>
      <w:r w:rsidRPr="00575876">
        <w:rPr>
          <w:rFonts w:ascii="Times New Roman" w:hAnsi="Times New Roman" w:cs="Times New Roman"/>
          <w:kern w:val="24"/>
        </w:rPr>
        <w:t>Faktor Penentu Implementasi Menurut George C. Edward III</w:t>
      </w:r>
    </w:p>
    <w:p w:rsidR="009B3FCB" w:rsidRPr="00575876" w:rsidRDefault="009B3FCB" w:rsidP="009B3FCB">
      <w:pPr>
        <w:autoSpaceDE w:val="0"/>
        <w:autoSpaceDN w:val="0"/>
        <w:spacing w:after="0" w:line="240" w:lineRule="auto"/>
        <w:jc w:val="center"/>
        <w:rPr>
          <w:rFonts w:ascii="Times New Roman" w:hAnsi="Times New Roman" w:cs="Times New Roman"/>
          <w:kern w:val="24"/>
        </w:rPr>
      </w:pPr>
      <w:r w:rsidRPr="00575876">
        <w:rPr>
          <w:rFonts w:ascii="Times New Roman" w:hAnsi="Times New Roman" w:cs="Times New Roman"/>
          <w:kern w:val="24"/>
        </w:rPr>
        <w:t>Sumber: Subarsono, 2009:91</w:t>
      </w:r>
    </w:p>
    <w:p w:rsidR="009B3FCB" w:rsidRPr="00575876" w:rsidRDefault="009B3FCB" w:rsidP="009B3FCB">
      <w:pPr>
        <w:autoSpaceDE w:val="0"/>
        <w:autoSpaceDN w:val="0"/>
        <w:spacing w:after="0" w:line="240" w:lineRule="auto"/>
        <w:rPr>
          <w:rFonts w:ascii="Times New Roman" w:hAnsi="Times New Roman" w:cs="Times New Roman"/>
          <w:kern w:val="24"/>
        </w:rPr>
      </w:pPr>
      <w:r w:rsidRPr="00575876">
        <w:rPr>
          <w:rFonts w:ascii="Times New Roman" w:hAnsi="Times New Roman" w:cs="Times New Roman"/>
          <w:kern w:val="24"/>
        </w:rPr>
        <w:lastRenderedPageBreak/>
        <w:t>1. Struktur Birokrasi</w:t>
      </w:r>
    </w:p>
    <w:p w:rsidR="001414FA" w:rsidRPr="00575876" w:rsidRDefault="009B3FCB" w:rsidP="009B3FCB">
      <w:pPr>
        <w:autoSpaceDE w:val="0"/>
        <w:autoSpaceDN w:val="0"/>
        <w:spacing w:after="0" w:line="240" w:lineRule="auto"/>
        <w:ind w:firstLine="709"/>
        <w:rPr>
          <w:rFonts w:ascii="Times New Roman" w:hAnsi="Times New Roman" w:cs="Times New Roman"/>
          <w:kern w:val="24"/>
        </w:rPr>
      </w:pPr>
      <w:proofErr w:type="gramStart"/>
      <w:r w:rsidRPr="00575876">
        <w:rPr>
          <w:rFonts w:ascii="Times New Roman" w:hAnsi="Times New Roman" w:cs="Times New Roman"/>
          <w:kern w:val="24"/>
        </w:rPr>
        <w:t>Birokrasi merupakan salah-satu institusi yang paling sering bahkan secara keseluruhan menjadi pelaksana kegiatan.</w:t>
      </w:r>
      <w:proofErr w:type="gramEnd"/>
      <w:r w:rsidRPr="00575876">
        <w:rPr>
          <w:rFonts w:ascii="Times New Roman" w:hAnsi="Times New Roman" w:cs="Times New Roman"/>
          <w:kern w:val="24"/>
        </w:rPr>
        <w:t xml:space="preserve"> </w:t>
      </w:r>
      <w:proofErr w:type="gramStart"/>
      <w:r w:rsidRPr="00575876">
        <w:rPr>
          <w:rFonts w:ascii="Times New Roman" w:hAnsi="Times New Roman" w:cs="Times New Roman"/>
          <w:kern w:val="24"/>
        </w:rPr>
        <w:t>Keberadaan birokrasi tidak hanya dalam struktur pemerintah, tetapi juga ada dalam organisasi-organisasi swasta, institusi pendidikan dan sebagainya.</w:t>
      </w:r>
      <w:proofErr w:type="gramEnd"/>
      <w:r w:rsidRPr="00575876">
        <w:rPr>
          <w:rFonts w:ascii="Times New Roman" w:hAnsi="Times New Roman" w:cs="Times New Roman"/>
          <w:kern w:val="24"/>
        </w:rPr>
        <w:t xml:space="preserve"> </w:t>
      </w:r>
      <w:proofErr w:type="gramStart"/>
      <w:r w:rsidRPr="00575876">
        <w:rPr>
          <w:rFonts w:ascii="Times New Roman" w:hAnsi="Times New Roman" w:cs="Times New Roman"/>
          <w:kern w:val="24"/>
        </w:rPr>
        <w:t xml:space="preserve">Bahkan dalam kasus-kasus tertentu birokrasi diciptakan </w:t>
      </w:r>
      <w:bookmarkStart w:id="0" w:name="_GoBack"/>
      <w:bookmarkEnd w:id="0"/>
      <w:r w:rsidRPr="00575876">
        <w:rPr>
          <w:rFonts w:ascii="Times New Roman" w:hAnsi="Times New Roman" w:cs="Times New Roman"/>
          <w:kern w:val="24"/>
        </w:rPr>
        <w:t>hanya untuk menja</w:t>
      </w:r>
      <w:r w:rsidR="001414FA" w:rsidRPr="00575876">
        <w:rPr>
          <w:rFonts w:ascii="Times New Roman" w:hAnsi="Times New Roman" w:cs="Times New Roman"/>
          <w:kern w:val="24"/>
        </w:rPr>
        <w:t>lankan suatu kebijakan tertentu.</w:t>
      </w:r>
      <w:proofErr w:type="gramEnd"/>
    </w:p>
    <w:p w:rsidR="009B3FCB" w:rsidRPr="00575876" w:rsidRDefault="001414FA" w:rsidP="009B3FCB">
      <w:pPr>
        <w:pStyle w:val="ListParagraph"/>
        <w:autoSpaceDE w:val="0"/>
        <w:autoSpaceDN w:val="0"/>
        <w:spacing w:after="0" w:line="240" w:lineRule="auto"/>
        <w:ind w:left="0" w:firstLine="709"/>
        <w:rPr>
          <w:rFonts w:ascii="Times New Roman" w:hAnsi="Times New Roman" w:cs="Times New Roman"/>
          <w:kern w:val="24"/>
        </w:rPr>
      </w:pPr>
      <w:proofErr w:type="gramStart"/>
      <w:r w:rsidRPr="00575876">
        <w:rPr>
          <w:rFonts w:ascii="Times New Roman" w:hAnsi="Times New Roman" w:cs="Times New Roman"/>
          <w:kern w:val="24"/>
        </w:rPr>
        <w:t>M</w:t>
      </w:r>
      <w:r w:rsidR="009B3FCB" w:rsidRPr="00575876">
        <w:rPr>
          <w:rFonts w:ascii="Times New Roman" w:hAnsi="Times New Roman" w:cs="Times New Roman"/>
          <w:kern w:val="24"/>
        </w:rPr>
        <w:t>emahami struktur birokrasi merupakan faktor yang fundamental untuk mengkaji implementasi kebijakan publik.</w:t>
      </w:r>
      <w:proofErr w:type="gramEnd"/>
      <w:r w:rsidR="009B3FCB" w:rsidRPr="00575876">
        <w:rPr>
          <w:rFonts w:ascii="Times New Roman" w:hAnsi="Times New Roman" w:cs="Times New Roman"/>
          <w:kern w:val="24"/>
        </w:rPr>
        <w:t xml:space="preserve"> Menurut Edwards III dalam Winarno (2005) terdapat dua karakteristik utama dari birokrasi yakni</w:t>
      </w:r>
      <w:proofErr w:type="gramStart"/>
      <w:r w:rsidR="009B3FCB" w:rsidRPr="00575876">
        <w:rPr>
          <w:rFonts w:ascii="Times New Roman" w:hAnsi="Times New Roman" w:cs="Times New Roman"/>
          <w:kern w:val="24"/>
        </w:rPr>
        <w:t>: ”</w:t>
      </w:r>
      <w:proofErr w:type="gramEnd"/>
      <w:r w:rsidR="009B3FCB" w:rsidRPr="00575876">
        <w:rPr>
          <w:rFonts w:ascii="Times New Roman" w:hAnsi="Times New Roman" w:cs="Times New Roman"/>
          <w:i/>
          <w:kern w:val="24"/>
        </w:rPr>
        <w:t>Standard Operational Procedure</w:t>
      </w:r>
      <w:r w:rsidR="009B3FCB" w:rsidRPr="00575876">
        <w:rPr>
          <w:rFonts w:ascii="Times New Roman" w:hAnsi="Times New Roman" w:cs="Times New Roman"/>
          <w:kern w:val="24"/>
        </w:rPr>
        <w:t xml:space="preserve"> (SOP) dan fragmentasi”. </w:t>
      </w:r>
      <w:proofErr w:type="gramStart"/>
      <w:r w:rsidR="009B3FCB" w:rsidRPr="00575876">
        <w:rPr>
          <w:rFonts w:ascii="Times New Roman" w:hAnsi="Times New Roman" w:cs="Times New Roman"/>
          <w:i/>
          <w:kern w:val="24"/>
        </w:rPr>
        <w:t>Standard operational procedure</w:t>
      </w:r>
      <w:r w:rsidR="009B3FCB" w:rsidRPr="00575876">
        <w:rPr>
          <w:rFonts w:ascii="Times New Roman" w:hAnsi="Times New Roman" w:cs="Times New Roman"/>
          <w:kern w:val="24"/>
        </w:rPr>
        <w:t xml:space="preserve"> (SOP) merupakan perkembangan dari tuntutan internal akan kepastian waktu, sumber daya serta kebutuhan penyeragaman dalam organisasi kerja yang kompleks dan luas” (Winarno, 2005).</w:t>
      </w:r>
      <w:proofErr w:type="gramEnd"/>
      <w:r w:rsidR="009B3FCB" w:rsidRPr="00575876">
        <w:rPr>
          <w:rFonts w:ascii="Times New Roman" w:hAnsi="Times New Roman" w:cs="Times New Roman"/>
          <w:kern w:val="24"/>
        </w:rPr>
        <w:t xml:space="preserve"> </w:t>
      </w:r>
      <w:proofErr w:type="gramStart"/>
      <w:r w:rsidR="009B3FCB" w:rsidRPr="00575876">
        <w:rPr>
          <w:rFonts w:ascii="Times New Roman" w:hAnsi="Times New Roman" w:cs="Times New Roman"/>
          <w:kern w:val="24"/>
        </w:rPr>
        <w:t>Ukuran dasar SOP atau prosedur kerja ini biasa digunakan untuk menanggulangi keadaan-keadaan umum diberbagai sektor publik dan swasta.</w:t>
      </w:r>
      <w:proofErr w:type="gramEnd"/>
      <w:r w:rsidR="009B3FCB" w:rsidRPr="00575876">
        <w:rPr>
          <w:rFonts w:ascii="Times New Roman" w:hAnsi="Times New Roman" w:cs="Times New Roman"/>
          <w:kern w:val="24"/>
        </w:rPr>
        <w:t xml:space="preserve"> </w:t>
      </w:r>
      <w:proofErr w:type="gramStart"/>
      <w:r w:rsidR="009B3FCB" w:rsidRPr="00575876">
        <w:rPr>
          <w:rFonts w:ascii="Times New Roman" w:hAnsi="Times New Roman" w:cs="Times New Roman"/>
          <w:kern w:val="24"/>
        </w:rPr>
        <w:t>Dengan menggunakan SOP, para pelaksana dapat mengoptimalkan waktu yang tersedia dan dapat berfungsi untuk menyeragamkan tindakan-tindakan pejabat dalam organisasi yang kompleks dan tersebar luas, sehingga dapat menimbulkan fleksibilitas yang besar dan kesamaan yang besar dalam penerapan peraturan.</w:t>
      </w:r>
      <w:proofErr w:type="gramEnd"/>
    </w:p>
    <w:p w:rsidR="009B3FCB" w:rsidRPr="00575876" w:rsidRDefault="009B3FCB" w:rsidP="009B3FCB">
      <w:pPr>
        <w:pStyle w:val="ListParagraph"/>
        <w:autoSpaceDE w:val="0"/>
        <w:autoSpaceDN w:val="0"/>
        <w:spacing w:after="0" w:line="240" w:lineRule="auto"/>
        <w:ind w:left="0"/>
        <w:rPr>
          <w:rFonts w:ascii="Times New Roman" w:hAnsi="Times New Roman" w:cs="Times New Roman"/>
          <w:kern w:val="24"/>
        </w:rPr>
      </w:pPr>
    </w:p>
    <w:p w:rsidR="009B3FCB" w:rsidRPr="00575876" w:rsidRDefault="009B3FCB" w:rsidP="001414FA">
      <w:pPr>
        <w:pStyle w:val="ListParagraph"/>
        <w:autoSpaceDE w:val="0"/>
        <w:autoSpaceDN w:val="0"/>
        <w:spacing w:after="0" w:line="240" w:lineRule="auto"/>
        <w:ind w:left="0"/>
        <w:rPr>
          <w:rFonts w:ascii="Times New Roman" w:hAnsi="Times New Roman" w:cs="Times New Roman"/>
          <w:kern w:val="24"/>
        </w:rPr>
      </w:pPr>
      <w:r w:rsidRPr="00575876">
        <w:rPr>
          <w:rFonts w:ascii="Times New Roman" w:hAnsi="Times New Roman" w:cs="Times New Roman"/>
          <w:kern w:val="24"/>
        </w:rPr>
        <w:t>2. Sumber Daya</w:t>
      </w:r>
    </w:p>
    <w:p w:rsidR="009B3FCB" w:rsidRPr="00575876" w:rsidRDefault="009B3FCB" w:rsidP="001414FA">
      <w:pPr>
        <w:pStyle w:val="ListParagraph"/>
        <w:autoSpaceDE w:val="0"/>
        <w:autoSpaceDN w:val="0"/>
        <w:spacing w:after="0" w:line="240" w:lineRule="auto"/>
        <w:ind w:left="0" w:firstLine="709"/>
        <w:rPr>
          <w:rFonts w:ascii="Times New Roman" w:hAnsi="Times New Roman" w:cs="Times New Roman"/>
          <w:kern w:val="24"/>
        </w:rPr>
      </w:pPr>
      <w:proofErr w:type="gramStart"/>
      <w:r w:rsidRPr="00575876">
        <w:rPr>
          <w:rFonts w:ascii="Times New Roman" w:hAnsi="Times New Roman" w:cs="Times New Roman"/>
          <w:kern w:val="24"/>
        </w:rPr>
        <w:t>Menurut Edward III dalam Agustino (2006), sumber daya merupakan hal penting dalam implementasi kebijakan yang baik.</w:t>
      </w:r>
      <w:proofErr w:type="gramEnd"/>
      <w:r w:rsidRPr="00575876">
        <w:rPr>
          <w:rFonts w:ascii="Times New Roman" w:hAnsi="Times New Roman" w:cs="Times New Roman"/>
          <w:kern w:val="24"/>
        </w:rPr>
        <w:t xml:space="preserve"> Indikator-indikator yang digunakan untuk melihat sejauh mana sumber daya memengaruhi implementasi kebijakan terdiri dari:</w:t>
      </w:r>
    </w:p>
    <w:p w:rsidR="009B3FCB" w:rsidRPr="00575876" w:rsidRDefault="009B3FCB" w:rsidP="003311A8">
      <w:pPr>
        <w:pStyle w:val="ListParagraph"/>
        <w:numPr>
          <w:ilvl w:val="0"/>
          <w:numId w:val="2"/>
        </w:numPr>
        <w:tabs>
          <w:tab w:val="left" w:pos="284"/>
        </w:tabs>
        <w:autoSpaceDE w:val="0"/>
        <w:autoSpaceDN w:val="0"/>
        <w:spacing w:after="0" w:line="240" w:lineRule="auto"/>
        <w:ind w:left="284" w:hanging="284"/>
        <w:rPr>
          <w:rFonts w:ascii="Times New Roman" w:hAnsi="Times New Roman" w:cs="Times New Roman"/>
          <w:kern w:val="24"/>
        </w:rPr>
      </w:pPr>
      <w:r w:rsidRPr="00575876">
        <w:rPr>
          <w:rFonts w:ascii="Times New Roman" w:hAnsi="Times New Roman" w:cs="Times New Roman"/>
          <w:kern w:val="24"/>
        </w:rPr>
        <w:t>Staf</w:t>
      </w:r>
    </w:p>
    <w:p w:rsidR="009B3FCB" w:rsidRPr="00575876" w:rsidRDefault="009B3FCB" w:rsidP="003311A8">
      <w:pPr>
        <w:pStyle w:val="ListParagraph"/>
        <w:numPr>
          <w:ilvl w:val="0"/>
          <w:numId w:val="2"/>
        </w:numPr>
        <w:tabs>
          <w:tab w:val="left" w:pos="284"/>
        </w:tabs>
        <w:autoSpaceDE w:val="0"/>
        <w:autoSpaceDN w:val="0"/>
        <w:spacing w:after="0" w:line="240" w:lineRule="auto"/>
        <w:ind w:left="284" w:hanging="284"/>
        <w:rPr>
          <w:rFonts w:ascii="Times New Roman" w:hAnsi="Times New Roman" w:cs="Times New Roman"/>
          <w:kern w:val="24"/>
        </w:rPr>
      </w:pPr>
      <w:r w:rsidRPr="00575876">
        <w:rPr>
          <w:rFonts w:ascii="Times New Roman" w:hAnsi="Times New Roman" w:cs="Times New Roman"/>
          <w:kern w:val="24"/>
        </w:rPr>
        <w:t>Informasi</w:t>
      </w:r>
    </w:p>
    <w:p w:rsidR="009B3FCB" w:rsidRPr="00575876" w:rsidRDefault="009B3FCB" w:rsidP="001414FA">
      <w:pPr>
        <w:pStyle w:val="ListParagraph"/>
        <w:tabs>
          <w:tab w:val="left" w:pos="284"/>
        </w:tabs>
        <w:autoSpaceDE w:val="0"/>
        <w:autoSpaceDN w:val="0"/>
        <w:spacing w:after="0" w:line="240" w:lineRule="auto"/>
        <w:ind w:left="0"/>
        <w:rPr>
          <w:rFonts w:ascii="Times New Roman" w:hAnsi="Times New Roman" w:cs="Times New Roman"/>
          <w:kern w:val="24"/>
        </w:rPr>
      </w:pPr>
      <w:r w:rsidRPr="00575876">
        <w:rPr>
          <w:rFonts w:ascii="Times New Roman" w:hAnsi="Times New Roman" w:cs="Times New Roman"/>
          <w:kern w:val="24"/>
        </w:rPr>
        <w:t xml:space="preserve">c. </w:t>
      </w:r>
      <w:r w:rsidRPr="00575876">
        <w:rPr>
          <w:rFonts w:ascii="Times New Roman" w:hAnsi="Times New Roman" w:cs="Times New Roman"/>
          <w:kern w:val="24"/>
        </w:rPr>
        <w:tab/>
        <w:t>Wewenang</w:t>
      </w:r>
    </w:p>
    <w:p w:rsidR="009B3FCB" w:rsidRPr="00575876" w:rsidRDefault="009B3FCB" w:rsidP="001414FA">
      <w:pPr>
        <w:pStyle w:val="ListParagraph"/>
        <w:tabs>
          <w:tab w:val="left" w:pos="284"/>
        </w:tabs>
        <w:autoSpaceDE w:val="0"/>
        <w:autoSpaceDN w:val="0"/>
        <w:spacing w:after="0" w:line="240" w:lineRule="auto"/>
        <w:ind w:left="0"/>
        <w:rPr>
          <w:rFonts w:ascii="Times New Roman" w:hAnsi="Times New Roman" w:cs="Times New Roman"/>
          <w:kern w:val="24"/>
        </w:rPr>
      </w:pPr>
      <w:r w:rsidRPr="00575876">
        <w:rPr>
          <w:rFonts w:ascii="Times New Roman" w:hAnsi="Times New Roman" w:cs="Times New Roman"/>
          <w:kern w:val="24"/>
        </w:rPr>
        <w:t xml:space="preserve">d. </w:t>
      </w:r>
      <w:r w:rsidRPr="00575876">
        <w:rPr>
          <w:rFonts w:ascii="Times New Roman" w:hAnsi="Times New Roman" w:cs="Times New Roman"/>
          <w:kern w:val="24"/>
        </w:rPr>
        <w:tab/>
        <w:t>Fasilitas</w:t>
      </w:r>
    </w:p>
    <w:p w:rsidR="009B3FCB" w:rsidRPr="00575876" w:rsidRDefault="009B3FCB" w:rsidP="001414FA">
      <w:pPr>
        <w:pStyle w:val="ListParagraph"/>
        <w:autoSpaceDE w:val="0"/>
        <w:autoSpaceDN w:val="0"/>
        <w:spacing w:after="0" w:line="240" w:lineRule="auto"/>
        <w:ind w:left="284" w:firstLine="709"/>
        <w:rPr>
          <w:rFonts w:ascii="Times New Roman" w:hAnsi="Times New Roman" w:cs="Times New Roman"/>
          <w:kern w:val="24"/>
        </w:rPr>
      </w:pPr>
    </w:p>
    <w:p w:rsidR="009B3FCB" w:rsidRPr="00575876" w:rsidRDefault="009B3FCB" w:rsidP="001414FA">
      <w:pPr>
        <w:pStyle w:val="ListParagraph"/>
        <w:autoSpaceDE w:val="0"/>
        <w:autoSpaceDN w:val="0"/>
        <w:spacing w:after="0" w:line="240" w:lineRule="auto"/>
        <w:ind w:left="0"/>
        <w:rPr>
          <w:rFonts w:ascii="Times New Roman" w:hAnsi="Times New Roman" w:cs="Times New Roman"/>
          <w:kern w:val="24"/>
        </w:rPr>
      </w:pPr>
      <w:r w:rsidRPr="00575876">
        <w:rPr>
          <w:rFonts w:ascii="Times New Roman" w:hAnsi="Times New Roman" w:cs="Times New Roman"/>
          <w:kern w:val="24"/>
        </w:rPr>
        <w:t>3. Disposisi</w:t>
      </w:r>
    </w:p>
    <w:p w:rsidR="009B3FCB" w:rsidRPr="00575876" w:rsidRDefault="009B3FCB" w:rsidP="001414FA">
      <w:pPr>
        <w:pStyle w:val="ListParagraph"/>
        <w:autoSpaceDE w:val="0"/>
        <w:autoSpaceDN w:val="0"/>
        <w:spacing w:after="0" w:line="240" w:lineRule="auto"/>
        <w:ind w:left="0" w:firstLine="709"/>
        <w:rPr>
          <w:rFonts w:ascii="Times New Roman" w:hAnsi="Times New Roman" w:cs="Times New Roman"/>
          <w:kern w:val="24"/>
        </w:rPr>
      </w:pPr>
      <w:r w:rsidRPr="00575876">
        <w:rPr>
          <w:rFonts w:ascii="Times New Roman" w:hAnsi="Times New Roman" w:cs="Times New Roman"/>
          <w:kern w:val="24"/>
        </w:rPr>
        <w:t xml:space="preserve">Berkenaan dengan kesediaan dari para implementator untuk carry out (melaksanakan) kebijakan publik tersebut. </w:t>
      </w:r>
      <w:proofErr w:type="gramStart"/>
      <w:r w:rsidRPr="00575876">
        <w:rPr>
          <w:rFonts w:ascii="Times New Roman" w:hAnsi="Times New Roman" w:cs="Times New Roman"/>
          <w:kern w:val="24"/>
        </w:rPr>
        <w:t>Kecakapan saja tidak mencukupi, tanpa kesediaan dan komitmen untuk melaksanakan kebijakan.</w:t>
      </w:r>
      <w:proofErr w:type="gramEnd"/>
    </w:p>
    <w:p w:rsidR="009B3FCB" w:rsidRPr="00575876" w:rsidRDefault="009B3FCB" w:rsidP="001414FA">
      <w:pPr>
        <w:pStyle w:val="ListParagraph"/>
        <w:autoSpaceDE w:val="0"/>
        <w:autoSpaceDN w:val="0"/>
        <w:spacing w:after="0" w:line="240" w:lineRule="auto"/>
        <w:ind w:left="0" w:firstLine="709"/>
        <w:rPr>
          <w:rFonts w:ascii="Times New Roman" w:hAnsi="Times New Roman" w:cs="Times New Roman"/>
          <w:kern w:val="24"/>
        </w:rPr>
      </w:pPr>
      <w:r w:rsidRPr="00575876">
        <w:rPr>
          <w:rFonts w:ascii="Times New Roman" w:hAnsi="Times New Roman" w:cs="Times New Roman"/>
          <w:kern w:val="24"/>
        </w:rPr>
        <w:t xml:space="preserve">Edwards III (Widodo, 2009:104) menegaskan </w:t>
      </w:r>
      <w:proofErr w:type="gramStart"/>
      <w:r w:rsidRPr="00575876">
        <w:rPr>
          <w:rFonts w:ascii="Times New Roman" w:hAnsi="Times New Roman" w:cs="Times New Roman"/>
          <w:kern w:val="24"/>
        </w:rPr>
        <w:t>bahwa :</w:t>
      </w:r>
      <w:proofErr w:type="gramEnd"/>
    </w:p>
    <w:p w:rsidR="009B3FCB" w:rsidRPr="00575876" w:rsidRDefault="009B3FCB" w:rsidP="001414FA">
      <w:pPr>
        <w:pStyle w:val="ListParagraph"/>
        <w:autoSpaceDE w:val="0"/>
        <w:autoSpaceDN w:val="0"/>
        <w:spacing w:after="0" w:line="240" w:lineRule="auto"/>
        <w:ind w:left="993"/>
        <w:rPr>
          <w:rFonts w:ascii="Times New Roman" w:hAnsi="Times New Roman" w:cs="Times New Roman"/>
          <w:kern w:val="24"/>
        </w:rPr>
      </w:pPr>
      <w:r w:rsidRPr="00575876">
        <w:rPr>
          <w:rFonts w:ascii="Times New Roman" w:hAnsi="Times New Roman" w:cs="Times New Roman"/>
          <w:kern w:val="24"/>
        </w:rPr>
        <w:t>Keberhasilan implementasi kebijakan bukan hanya ditentukan oleh sejauh mana para pelaku kebijakan (</w:t>
      </w:r>
      <w:r w:rsidRPr="00575876">
        <w:rPr>
          <w:rFonts w:ascii="Times New Roman" w:hAnsi="Times New Roman" w:cs="Times New Roman"/>
          <w:i/>
          <w:kern w:val="24"/>
        </w:rPr>
        <w:t>implementors</w:t>
      </w:r>
      <w:r w:rsidRPr="00575876">
        <w:rPr>
          <w:rFonts w:ascii="Times New Roman" w:hAnsi="Times New Roman" w:cs="Times New Roman"/>
          <w:kern w:val="24"/>
        </w:rPr>
        <w:t xml:space="preserve">) mengetahui </w:t>
      </w:r>
      <w:proofErr w:type="gramStart"/>
      <w:r w:rsidRPr="00575876">
        <w:rPr>
          <w:rFonts w:ascii="Times New Roman" w:hAnsi="Times New Roman" w:cs="Times New Roman"/>
          <w:kern w:val="24"/>
        </w:rPr>
        <w:t>apa</w:t>
      </w:r>
      <w:proofErr w:type="gramEnd"/>
      <w:r w:rsidRPr="00575876">
        <w:rPr>
          <w:rFonts w:ascii="Times New Roman" w:hAnsi="Times New Roman" w:cs="Times New Roman"/>
          <w:kern w:val="24"/>
        </w:rPr>
        <w:t xml:space="preserve"> yang harus dilakukan dan mampu melakukannya, tetapi juga ditentukan oleh kemauan para pelaku kebijakan tadi memiliki disposisi yang kuat terhadap kebijakan yang sedang diimplementasikan. Disposisi merupakan kemauan, keinginan, dan kecenderungan para pelaku kebijakan untuk melaksanakan kebijakan secara sungguh-sungguh sehingga </w:t>
      </w:r>
      <w:proofErr w:type="gramStart"/>
      <w:r w:rsidRPr="00575876">
        <w:rPr>
          <w:rFonts w:ascii="Times New Roman" w:hAnsi="Times New Roman" w:cs="Times New Roman"/>
          <w:kern w:val="24"/>
        </w:rPr>
        <w:t>apa</w:t>
      </w:r>
      <w:proofErr w:type="gramEnd"/>
      <w:r w:rsidRPr="00575876">
        <w:rPr>
          <w:rFonts w:ascii="Times New Roman" w:hAnsi="Times New Roman" w:cs="Times New Roman"/>
          <w:kern w:val="24"/>
        </w:rPr>
        <w:t xml:space="preserve"> yang menjadi tujuan kebijakan dapat diwujudkan.</w:t>
      </w:r>
    </w:p>
    <w:p w:rsidR="009B3FCB" w:rsidRPr="00575876" w:rsidRDefault="009B3FCB" w:rsidP="001414FA">
      <w:pPr>
        <w:autoSpaceDE w:val="0"/>
        <w:autoSpaceDN w:val="0"/>
        <w:spacing w:after="0" w:line="240" w:lineRule="auto"/>
        <w:rPr>
          <w:rFonts w:ascii="Times New Roman" w:hAnsi="Times New Roman" w:cs="Times New Roman"/>
          <w:kern w:val="24"/>
        </w:rPr>
      </w:pPr>
    </w:p>
    <w:p w:rsidR="009B3FCB" w:rsidRPr="00575876" w:rsidRDefault="009B3FCB" w:rsidP="001414FA">
      <w:pPr>
        <w:pStyle w:val="ListParagraph"/>
        <w:autoSpaceDE w:val="0"/>
        <w:autoSpaceDN w:val="0"/>
        <w:spacing w:after="0" w:line="240" w:lineRule="auto"/>
        <w:ind w:left="0"/>
        <w:rPr>
          <w:rFonts w:ascii="Times New Roman" w:hAnsi="Times New Roman" w:cs="Times New Roman"/>
          <w:kern w:val="24"/>
        </w:rPr>
      </w:pPr>
      <w:r w:rsidRPr="00575876">
        <w:rPr>
          <w:rFonts w:ascii="Times New Roman" w:hAnsi="Times New Roman" w:cs="Times New Roman"/>
          <w:kern w:val="24"/>
        </w:rPr>
        <w:t>4. Komunikasi</w:t>
      </w:r>
    </w:p>
    <w:p w:rsidR="009B3FCB" w:rsidRPr="00575876" w:rsidRDefault="009B3FCB" w:rsidP="001414FA">
      <w:pPr>
        <w:pStyle w:val="ListParagraph"/>
        <w:autoSpaceDE w:val="0"/>
        <w:autoSpaceDN w:val="0"/>
        <w:spacing w:after="0" w:line="240" w:lineRule="auto"/>
        <w:ind w:left="0" w:firstLine="709"/>
        <w:rPr>
          <w:rFonts w:ascii="Times New Roman" w:hAnsi="Times New Roman" w:cs="Times New Roman"/>
          <w:kern w:val="24"/>
        </w:rPr>
      </w:pPr>
      <w:r w:rsidRPr="00575876">
        <w:rPr>
          <w:rFonts w:ascii="Times New Roman" w:hAnsi="Times New Roman" w:cs="Times New Roman"/>
          <w:kern w:val="24"/>
        </w:rPr>
        <w:t>Edwards (Winarno, 2008: 175) membahas tiga hal penting dalam proses komunikasi kebijakan, yakni transmisi, konsistensi dan kejelasan (clarity). Dimensi transmisi menghendaki agar kebijakan publik disampaikan tidak hanya disampaikan kepada pelaksana (implementers) kebijakan, tetapi juga disampaikan kepada kelompok sasaran kebijakan dan pihak lain yang berkepentingan baik langsung maupun tidak langsung terhadap kebijakan tadi, oleh karena itu, dimensi komunikasi mencakup transformasi kebijakan, kejelasan dan konsistensi (Widodo, 2009:97).</w:t>
      </w:r>
    </w:p>
    <w:p w:rsidR="009B3FCB" w:rsidRPr="00575876" w:rsidRDefault="009B3FCB" w:rsidP="009B3FCB">
      <w:pPr>
        <w:spacing w:after="0" w:line="240" w:lineRule="auto"/>
        <w:rPr>
          <w:rFonts w:ascii="Times New Roman" w:hAnsi="Times New Roman" w:cs="Times New Roman"/>
        </w:rPr>
      </w:pPr>
    </w:p>
    <w:p w:rsidR="009B3FCB" w:rsidRPr="00575876" w:rsidRDefault="009B3FCB" w:rsidP="0096747F">
      <w:pPr>
        <w:widowControl w:val="0"/>
        <w:tabs>
          <w:tab w:val="left" w:pos="709"/>
        </w:tabs>
        <w:autoSpaceDE w:val="0"/>
        <w:autoSpaceDN w:val="0"/>
        <w:spacing w:after="0" w:line="240" w:lineRule="auto"/>
        <w:rPr>
          <w:rFonts w:ascii="Times New Roman" w:hAnsi="Times New Roman" w:cs="Times New Roman"/>
          <w:b/>
          <w:bCs/>
        </w:rPr>
      </w:pPr>
      <w:r w:rsidRPr="00575876">
        <w:rPr>
          <w:rFonts w:ascii="Times New Roman" w:hAnsi="Times New Roman" w:cs="Times New Roman"/>
          <w:b/>
          <w:bCs/>
          <w:lang w:val="id-ID"/>
        </w:rPr>
        <w:t>2</w:t>
      </w:r>
      <w:r w:rsidR="0096747F">
        <w:rPr>
          <w:rFonts w:ascii="Times New Roman" w:hAnsi="Times New Roman" w:cs="Times New Roman"/>
          <w:b/>
          <w:bCs/>
        </w:rPr>
        <w:t>.1.5</w:t>
      </w:r>
      <w:r w:rsidRPr="00575876">
        <w:rPr>
          <w:rFonts w:ascii="Times New Roman" w:hAnsi="Times New Roman" w:cs="Times New Roman"/>
          <w:b/>
          <w:bCs/>
          <w:lang w:val="id-ID"/>
        </w:rPr>
        <w:t>.</w:t>
      </w:r>
      <w:r w:rsidRPr="00575876">
        <w:rPr>
          <w:rFonts w:ascii="Times New Roman" w:hAnsi="Times New Roman" w:cs="Times New Roman"/>
          <w:b/>
          <w:bCs/>
          <w:lang w:val="id-ID"/>
        </w:rPr>
        <w:tab/>
      </w:r>
      <w:r w:rsidR="0096747F" w:rsidRPr="0096747F">
        <w:rPr>
          <w:rFonts w:ascii="Times New Roman" w:hAnsi="Times New Roman" w:cs="Times New Roman"/>
          <w:b/>
          <w:bCs/>
        </w:rPr>
        <w:t>Dana Non Kapitasi BPJS Kesehatan</w:t>
      </w:r>
    </w:p>
    <w:p w:rsidR="00D7549B" w:rsidRDefault="00D7549B" w:rsidP="0096747F">
      <w:pPr>
        <w:autoSpaceDE w:val="0"/>
        <w:autoSpaceDN w:val="0"/>
        <w:adjustRightInd w:val="0"/>
        <w:spacing w:after="0" w:line="240" w:lineRule="auto"/>
        <w:ind w:firstLine="709"/>
        <w:rPr>
          <w:rFonts w:ascii="Times New Roman" w:hAnsi="Times New Roman" w:cs="Times New Roman"/>
        </w:rPr>
      </w:pPr>
      <w:r w:rsidRPr="00D7549B">
        <w:rPr>
          <w:rFonts w:ascii="Times New Roman" w:hAnsi="Times New Roman" w:cs="Times New Roman"/>
        </w:rPr>
        <w:t xml:space="preserve">Dana yang diberikan BPJS Kesehatan kepada puskesmas yang memberikan pelayanan kesehatan kepada peserta BPJS Kesehatan adalah Dana Kapitasi dan Dana Non Kapitasi, secara garis besar </w:t>
      </w:r>
      <w:proofErr w:type="gramStart"/>
      <w:r w:rsidRPr="00D7549B">
        <w:rPr>
          <w:rFonts w:ascii="Times New Roman" w:hAnsi="Times New Roman" w:cs="Times New Roman"/>
        </w:rPr>
        <w:t>dana</w:t>
      </w:r>
      <w:proofErr w:type="gramEnd"/>
      <w:r w:rsidRPr="00D7549B">
        <w:rPr>
          <w:rFonts w:ascii="Times New Roman" w:hAnsi="Times New Roman" w:cs="Times New Roman"/>
        </w:rPr>
        <w:t xml:space="preserve"> kapitasi itu di bayarkan berdasarkan jumlah peserta BPJS Kesehatan yang terdaftar di puskesmas sedangkan dana non kapitasi dana yang dibayarkan kepada puskesmas berdasarkan </w:t>
      </w:r>
      <w:r w:rsidRPr="00D7549B">
        <w:rPr>
          <w:rFonts w:ascii="Times New Roman" w:hAnsi="Times New Roman" w:cs="Times New Roman"/>
        </w:rPr>
        <w:lastRenderedPageBreak/>
        <w:t xml:space="preserve">jenis dan jumlah pelayanan kesehatan yang diberikan. Dalam penelitian ini yang </w:t>
      </w:r>
      <w:proofErr w:type="gramStart"/>
      <w:r w:rsidRPr="00D7549B">
        <w:rPr>
          <w:rFonts w:ascii="Times New Roman" w:hAnsi="Times New Roman" w:cs="Times New Roman"/>
        </w:rPr>
        <w:t>akan</w:t>
      </w:r>
      <w:proofErr w:type="gramEnd"/>
      <w:r w:rsidRPr="00D7549B">
        <w:rPr>
          <w:rFonts w:ascii="Times New Roman" w:hAnsi="Times New Roman" w:cs="Times New Roman"/>
        </w:rPr>
        <w:t xml:space="preserve"> kita bahas mengenai Dana Non Kapitasi di puskesmas.</w:t>
      </w:r>
    </w:p>
    <w:p w:rsidR="0096747F" w:rsidRPr="0096747F" w:rsidRDefault="0096747F" w:rsidP="0096747F">
      <w:pPr>
        <w:autoSpaceDE w:val="0"/>
        <w:autoSpaceDN w:val="0"/>
        <w:adjustRightInd w:val="0"/>
        <w:spacing w:after="0" w:line="240" w:lineRule="auto"/>
        <w:ind w:firstLine="709"/>
        <w:rPr>
          <w:rFonts w:ascii="Times New Roman" w:hAnsi="Times New Roman" w:cs="Times New Roman"/>
        </w:rPr>
      </w:pPr>
      <w:r w:rsidRPr="0096747F">
        <w:rPr>
          <w:rFonts w:ascii="Times New Roman" w:hAnsi="Times New Roman" w:cs="Times New Roman"/>
        </w:rPr>
        <w:t xml:space="preserve">Berdasarkan Permenkes Nomor 52 Tahun 2016 Tentang Standar Tarif Pelayanan Kesehatan dalam Peyelenggaraan Program Jaminan Kesehatan, menyatakan bahwa “Tarif Non Kapitasi adalah besaran pembayaran klaim oleh BPJS Kesehatan kepada fasilitas kesehatan tingkat pertama berdasarkan jenis dan jumlah pelayanan kesehatan yang diberikan”.  </w:t>
      </w:r>
    </w:p>
    <w:p w:rsidR="0096747F" w:rsidRPr="0096747F" w:rsidRDefault="0096747F" w:rsidP="0096747F">
      <w:pPr>
        <w:autoSpaceDE w:val="0"/>
        <w:autoSpaceDN w:val="0"/>
        <w:adjustRightInd w:val="0"/>
        <w:spacing w:after="0" w:line="240" w:lineRule="auto"/>
        <w:ind w:firstLine="709"/>
        <w:rPr>
          <w:rFonts w:ascii="Times New Roman" w:hAnsi="Times New Roman" w:cs="Times New Roman"/>
        </w:rPr>
      </w:pPr>
      <w:r w:rsidRPr="0096747F">
        <w:rPr>
          <w:rFonts w:ascii="Times New Roman" w:hAnsi="Times New Roman" w:cs="Times New Roman"/>
        </w:rPr>
        <w:t xml:space="preserve">Menurut penjelasan diatas fasilitas kesehatan tingkat pertama (FKTP) dalam hal ini adalah puskesmas yang menjadi ujung tombak dalam pemberian pelayanan kesehatan kepada masyarakat, tarif non kapitasi yang diberlakukan pada puskesmas yang melakukan pelayanan kesehatan diluar lingkup pembayaran non kapitasi </w:t>
      </w:r>
      <w:proofErr w:type="gramStart"/>
      <w:r w:rsidRPr="0096747F">
        <w:rPr>
          <w:rFonts w:ascii="Times New Roman" w:hAnsi="Times New Roman" w:cs="Times New Roman"/>
        </w:rPr>
        <w:t>meliputi :</w:t>
      </w:r>
      <w:proofErr w:type="gramEnd"/>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Pelayanan ambulance;</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Pelayanan obat program rujuk balik;</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Pemerikasaan penunjang pelayanan rujuk balik;</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Pelayanan penapisan (screening) kesehatan tertentu termasuk pelayanan terapi krio untuk kanker leher rahim;</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Rawat inap tingkat pertamasesuai dengan indikasi medis;</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Jasa pelayanan kebidanan dan neonatal yang dilakukan oleh bidan atau doketr, sesuai kompetensi dan kewenangannya; dan</w:t>
      </w:r>
    </w:p>
    <w:p w:rsidR="0096747F" w:rsidRPr="0096747F" w:rsidRDefault="0096747F" w:rsidP="003311A8">
      <w:pPr>
        <w:pStyle w:val="ListParagraph"/>
        <w:numPr>
          <w:ilvl w:val="0"/>
          <w:numId w:val="17"/>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Pelayanan keluarga berencana di puskesmas.</w:t>
      </w:r>
    </w:p>
    <w:p w:rsidR="0096747F" w:rsidRPr="0096747F" w:rsidRDefault="0096747F" w:rsidP="0096747F">
      <w:pPr>
        <w:autoSpaceDE w:val="0"/>
        <w:autoSpaceDN w:val="0"/>
        <w:adjustRightInd w:val="0"/>
        <w:spacing w:after="0" w:line="240" w:lineRule="auto"/>
        <w:ind w:firstLine="709"/>
        <w:rPr>
          <w:rFonts w:ascii="Times New Roman" w:hAnsi="Times New Roman" w:cs="Times New Roman"/>
        </w:rPr>
      </w:pPr>
      <w:r w:rsidRPr="0096747F">
        <w:rPr>
          <w:rFonts w:ascii="Times New Roman" w:hAnsi="Times New Roman" w:cs="Times New Roman"/>
        </w:rPr>
        <w:t xml:space="preserve">Pemerintahan Kota Banjar dalam pengelolaan dan </w:t>
      </w:r>
      <w:proofErr w:type="gramStart"/>
      <w:r w:rsidRPr="0096747F">
        <w:rPr>
          <w:rFonts w:ascii="Times New Roman" w:hAnsi="Times New Roman" w:cs="Times New Roman"/>
        </w:rPr>
        <w:t>pemanfaatan  Dana</w:t>
      </w:r>
      <w:proofErr w:type="gramEnd"/>
      <w:r w:rsidRPr="0096747F">
        <w:rPr>
          <w:rFonts w:ascii="Times New Roman" w:hAnsi="Times New Roman" w:cs="Times New Roman"/>
        </w:rPr>
        <w:t xml:space="preserve"> Non Kapitasi membuat Peraturan Wali Kota Banjar Nomor 3.a Tahun 2017 Tentang : “Pengelolaan dan Pemanfaatan Dana Non Kapitasi bagi Fasilitas Kesehatan Tingkat Pertama dalam Penyelenggaraan Program Jaminan Kesehatan Nasional Tahun 2017.” Berdasarkan Peraturan Wali Kota tersebut diatas ruang lingkup pengaturan dalam pengelolaan dan pemanfaatan dana non kapitasi bagi puskesmas di Kota Banjar dalam penyelenggaraan program jaminan kesehatan nasional tahun 2017 </w:t>
      </w:r>
      <w:proofErr w:type="gramStart"/>
      <w:r w:rsidRPr="0096747F">
        <w:rPr>
          <w:rFonts w:ascii="Times New Roman" w:hAnsi="Times New Roman" w:cs="Times New Roman"/>
        </w:rPr>
        <w:t>meliputi :</w:t>
      </w:r>
      <w:proofErr w:type="gramEnd"/>
    </w:p>
    <w:p w:rsidR="0096747F" w:rsidRPr="0096747F" w:rsidRDefault="0096747F" w:rsidP="003311A8">
      <w:pPr>
        <w:pStyle w:val="ListParagraph"/>
        <w:numPr>
          <w:ilvl w:val="0"/>
          <w:numId w:val="18"/>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Pemanfaatan dana non kapitasi JKN;</w:t>
      </w:r>
    </w:p>
    <w:p w:rsidR="0096747F" w:rsidRPr="0096747F" w:rsidRDefault="0096747F" w:rsidP="003311A8">
      <w:pPr>
        <w:pStyle w:val="ListParagraph"/>
        <w:numPr>
          <w:ilvl w:val="0"/>
          <w:numId w:val="18"/>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Pelayanan obat;</w:t>
      </w:r>
    </w:p>
    <w:p w:rsidR="0096747F" w:rsidRPr="0096747F" w:rsidRDefault="0096747F" w:rsidP="003311A8">
      <w:pPr>
        <w:pStyle w:val="ListParagraph"/>
        <w:numPr>
          <w:ilvl w:val="0"/>
          <w:numId w:val="18"/>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Pengelolaan dana non kapitasi JKN di FKTP; dan</w:t>
      </w:r>
    </w:p>
    <w:p w:rsidR="0096747F" w:rsidRPr="0096747F" w:rsidRDefault="0096747F" w:rsidP="003311A8">
      <w:pPr>
        <w:pStyle w:val="ListParagraph"/>
        <w:numPr>
          <w:ilvl w:val="0"/>
          <w:numId w:val="18"/>
        </w:numPr>
        <w:autoSpaceDE w:val="0"/>
        <w:autoSpaceDN w:val="0"/>
        <w:adjustRightInd w:val="0"/>
        <w:spacing w:after="0" w:line="240" w:lineRule="auto"/>
        <w:ind w:left="567" w:hanging="283"/>
        <w:rPr>
          <w:rFonts w:ascii="Times New Roman" w:hAnsi="Times New Roman" w:cs="Times New Roman"/>
        </w:rPr>
      </w:pPr>
      <w:r w:rsidRPr="0096747F">
        <w:rPr>
          <w:rFonts w:ascii="Times New Roman" w:hAnsi="Times New Roman" w:cs="Times New Roman"/>
        </w:rPr>
        <w:t>Monitoring, evaluasi dan penanganan keluhan.</w:t>
      </w:r>
    </w:p>
    <w:p w:rsidR="00826813" w:rsidRDefault="0096747F" w:rsidP="0096747F">
      <w:pPr>
        <w:autoSpaceDE w:val="0"/>
        <w:autoSpaceDN w:val="0"/>
        <w:adjustRightInd w:val="0"/>
        <w:spacing w:after="0" w:line="240" w:lineRule="auto"/>
        <w:ind w:firstLine="709"/>
        <w:rPr>
          <w:rFonts w:ascii="Times New Roman" w:hAnsi="Times New Roman" w:cs="Times New Roman"/>
        </w:rPr>
      </w:pPr>
      <w:r w:rsidRPr="0096747F">
        <w:rPr>
          <w:rFonts w:ascii="Times New Roman" w:hAnsi="Times New Roman" w:cs="Times New Roman"/>
        </w:rPr>
        <w:t>Dana non kapitasi dibayarkan oleh BPJS Kesehatan dengan menggunakan sistem klaim berdasarkan jumlah dan jenis pelayanan kesehatan yang diberikan, sesuai dengan PMK Nomor 52 Tahun 2016 Tentang Standar Tarif Pelayanan Kesehatan dalam Pelenggaraan Program Jaminan Kesehatan. Dana non kapitasi yang turun dari BPJS Kesehatan melalui Bendahara JKN Dinas Kesehatan kemudian disetor ke kas daerah sebagai PAD oleh bendahara JKN Dinas Kesehatan memlalui bendahara Penerimaan Dinas Kesehatan, setelah di setor ke kas daerah kemudian puskesmas menarik dana non kapitasi tersebut melalui DPA yang ada di dinas kesehatan ke DPPKAD Kota Banjar.</w:t>
      </w:r>
    </w:p>
    <w:p w:rsidR="00826813" w:rsidRPr="00826813" w:rsidRDefault="00826813" w:rsidP="00826813">
      <w:pPr>
        <w:autoSpaceDE w:val="0"/>
        <w:autoSpaceDN w:val="0"/>
        <w:adjustRightInd w:val="0"/>
        <w:spacing w:after="0" w:line="240" w:lineRule="auto"/>
        <w:rPr>
          <w:rFonts w:ascii="Times New Roman" w:hAnsi="Times New Roman" w:cs="Times New Roman"/>
        </w:rPr>
      </w:pPr>
    </w:p>
    <w:p w:rsidR="009B3FCB" w:rsidRPr="00575876" w:rsidRDefault="009B3FCB" w:rsidP="001C49EB">
      <w:pPr>
        <w:pStyle w:val="ListParagraph"/>
        <w:numPr>
          <w:ilvl w:val="1"/>
          <w:numId w:val="8"/>
        </w:numPr>
        <w:spacing w:line="240" w:lineRule="auto"/>
        <w:ind w:left="450" w:hanging="450"/>
        <w:rPr>
          <w:rFonts w:ascii="Times New Roman" w:hAnsi="Times New Roman" w:cs="Times New Roman"/>
          <w:b/>
        </w:rPr>
      </w:pPr>
      <w:r w:rsidRPr="00575876">
        <w:rPr>
          <w:rFonts w:ascii="Times New Roman" w:hAnsi="Times New Roman" w:cs="Times New Roman"/>
          <w:b/>
        </w:rPr>
        <w:t xml:space="preserve">Kerangka </w:t>
      </w:r>
      <w:r w:rsidRPr="00575876">
        <w:rPr>
          <w:rFonts w:ascii="Times New Roman" w:hAnsi="Times New Roman" w:cs="Times New Roman"/>
          <w:b/>
          <w:lang w:val="id-ID"/>
        </w:rPr>
        <w:t>Berpikir</w:t>
      </w:r>
    </w:p>
    <w:p w:rsidR="00330EC7" w:rsidRDefault="00D7549B" w:rsidP="00D7549B">
      <w:pPr>
        <w:pStyle w:val="ListParagraph"/>
        <w:spacing w:after="0" w:line="240" w:lineRule="auto"/>
        <w:ind w:left="0" w:firstLine="709"/>
        <w:rPr>
          <w:rFonts w:ascii="Times New Roman" w:hAnsi="Times New Roman" w:cs="Times New Roman"/>
        </w:rPr>
      </w:pPr>
      <w:r w:rsidRPr="00D7549B">
        <w:rPr>
          <w:rFonts w:ascii="Times New Roman" w:hAnsi="Times New Roman" w:cs="Times New Roman"/>
        </w:rPr>
        <w:t xml:space="preserve">Kerangka berpikir ini </w:t>
      </w:r>
      <w:proofErr w:type="gramStart"/>
      <w:r w:rsidRPr="00D7549B">
        <w:rPr>
          <w:rFonts w:ascii="Times New Roman" w:hAnsi="Times New Roman" w:cs="Times New Roman"/>
        </w:rPr>
        <w:t>akan</w:t>
      </w:r>
      <w:proofErr w:type="gramEnd"/>
      <w:r w:rsidRPr="00D7549B">
        <w:rPr>
          <w:rFonts w:ascii="Times New Roman" w:hAnsi="Times New Roman" w:cs="Times New Roman"/>
        </w:rPr>
        <w:t xml:space="preserve"> menguraikan variabel yang menjadi kajian dalam melaksanakan penelitian, Implementasi Kebijakan Penggunaan Dana Non Kapitasi BPJS Kesehatan Pada Puskesmas Langensari II Kota Banjar.</w:t>
      </w: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724380" w:rsidRDefault="00724380"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pStyle w:val="ListParagraph"/>
        <w:spacing w:after="0" w:line="240" w:lineRule="auto"/>
        <w:ind w:left="0" w:firstLine="709"/>
        <w:rPr>
          <w:rFonts w:ascii="Times New Roman" w:hAnsi="Times New Roman" w:cs="Times New Roman"/>
        </w:rPr>
      </w:pPr>
    </w:p>
    <w:p w:rsidR="00D7549B" w:rsidRDefault="00D7549B" w:rsidP="00D7549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520065</wp:posOffset>
                </wp:positionH>
                <wp:positionV relativeFrom="paragraph">
                  <wp:posOffset>81915</wp:posOffset>
                </wp:positionV>
                <wp:extent cx="3975100" cy="609600"/>
                <wp:effectExtent l="0" t="0" r="2540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609600"/>
                        </a:xfrm>
                        <a:prstGeom prst="rect">
                          <a:avLst/>
                        </a:prstGeom>
                        <a:solidFill>
                          <a:srgbClr val="FFFFFF"/>
                        </a:solidFill>
                        <a:ln w="9525">
                          <a:solidFill>
                            <a:srgbClr val="000000"/>
                          </a:solidFill>
                          <a:miter lim="800000"/>
                          <a:headEnd/>
                          <a:tailEnd/>
                        </a:ln>
                      </wps:spPr>
                      <wps:txbx>
                        <w:txbxContent>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Implementasi Kebijakan Penggunaan Dana Non Kapitasi BPJS Kesehatan Pada Puskesmas Langensari II Kota Banjar</w:t>
                            </w:r>
                          </w:p>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(Peraturan Wali Kota Banjar Nomor 3.a Tahun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0.95pt;margin-top:6.45pt;width:313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">
                <v:textbox>
                  <w:txbxContent>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Implementasi Kebijakan Penggunaan Dana Non Kapitasi BPJS Kesehatan Pada Puskesmas Langensari II Kota Banjar</w:t>
                      </w:r>
                    </w:p>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(Peraturan Wali Kota Banjar Nomor 3.a Tahun 2017)</w:t>
                      </w:r>
                    </w:p>
                  </w:txbxContent>
                </v:textbox>
              </v:rect>
            </w:pict>
          </mc:Fallback>
        </mc:AlternateContent>
      </w:r>
    </w:p>
    <w:p w:rsidR="00D7549B" w:rsidRDefault="00D7549B" w:rsidP="00D7549B">
      <w:pPr>
        <w:autoSpaceDE w:val="0"/>
        <w:autoSpaceDN w:val="0"/>
        <w:adjustRightInd w:val="0"/>
        <w:spacing w:after="0" w:line="480" w:lineRule="auto"/>
        <w:rPr>
          <w:rFonts w:ascii="Times New Roman" w:hAnsi="Times New Roman" w:cs="Times New Roman"/>
          <w:b/>
          <w:sz w:val="24"/>
          <w:szCs w:val="24"/>
        </w:rPr>
      </w:pPr>
    </w:p>
    <w:p w:rsidR="00D7549B" w:rsidRDefault="00D7549B" w:rsidP="00D7549B">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37DEB4CC" wp14:editId="75CABDAA">
                <wp:simplePos x="0" y="0"/>
                <wp:positionH relativeFrom="column">
                  <wp:posOffset>2329180</wp:posOffset>
                </wp:positionH>
                <wp:positionV relativeFrom="paragraph">
                  <wp:posOffset>217805</wp:posOffset>
                </wp:positionV>
                <wp:extent cx="340360" cy="329565"/>
                <wp:effectExtent l="38100" t="0" r="2540" b="3238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295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183.4pt;margin-top:17.15pt;width:26.8pt;height:2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">
                <v:textbox style="layout-flow:vertical-ideographic"/>
              </v:shape>
            </w:pict>
          </mc:Fallback>
        </mc:AlternateContent>
      </w:r>
    </w:p>
    <w:p w:rsidR="00D7549B" w:rsidRDefault="00724380" w:rsidP="00D7549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7714B5A" wp14:editId="30649F0D">
                <wp:simplePos x="0" y="0"/>
                <wp:positionH relativeFrom="column">
                  <wp:posOffset>1348740</wp:posOffset>
                </wp:positionH>
                <wp:positionV relativeFrom="paragraph">
                  <wp:posOffset>243840</wp:posOffset>
                </wp:positionV>
                <wp:extent cx="2311400" cy="1095375"/>
                <wp:effectExtent l="0" t="0" r="1270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1095375"/>
                        </a:xfrm>
                        <a:prstGeom prst="rect">
                          <a:avLst/>
                        </a:prstGeom>
                        <a:solidFill>
                          <a:srgbClr val="FFFFFF"/>
                        </a:solidFill>
                        <a:ln w="9525">
                          <a:solidFill>
                            <a:srgbClr val="000000"/>
                          </a:solidFill>
                          <a:miter lim="800000"/>
                          <a:headEnd/>
                          <a:tailEnd/>
                        </a:ln>
                      </wps:spPr>
                      <wps:txbx>
                        <w:txbxContent>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Variabel Implementasi Kebijakan</w:t>
                            </w:r>
                          </w:p>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(Edward III)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Struktur Birokrasi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Sumber daya</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Komunikasi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Disposisi</w:t>
                            </w:r>
                          </w:p>
                          <w:p w:rsidR="00D7549B" w:rsidRPr="00D7549B" w:rsidRDefault="00D7549B" w:rsidP="00D7549B">
                            <w:pPr>
                              <w:spacing w:after="0" w:line="240" w:lineRule="auto"/>
                              <w:rPr>
                                <w:rFonts w:ascii="Times New Roman" w:hAnsi="Times New Roman"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106.2pt;margin-top:19.2pt;width:182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">
                <v:textbox>
                  <w:txbxContent>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Variabel Implementasi Kebijakan</w:t>
                      </w:r>
                    </w:p>
                    <w:p w:rsidR="00D7549B" w:rsidRPr="00D7549B" w:rsidRDefault="00D7549B" w:rsidP="00D7549B">
                      <w:pPr>
                        <w:spacing w:after="0" w:line="240" w:lineRule="auto"/>
                        <w:jc w:val="center"/>
                        <w:rPr>
                          <w:rFonts w:ascii="Times New Roman" w:hAnsi="Times New Roman" w:cs="Times New Roman"/>
                          <w:szCs w:val="24"/>
                        </w:rPr>
                      </w:pPr>
                      <w:r w:rsidRPr="00D7549B">
                        <w:rPr>
                          <w:rFonts w:ascii="Times New Roman" w:hAnsi="Times New Roman" w:cs="Times New Roman"/>
                          <w:szCs w:val="24"/>
                        </w:rPr>
                        <w:t>(Edward III)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Struktur Birokrasi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Sumber daya</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Komunikasi</w:t>
                      </w:r>
                    </w:p>
                    <w:p w:rsidR="00D7549B" w:rsidRPr="00D7549B" w:rsidRDefault="00D7549B" w:rsidP="003311A8">
                      <w:pPr>
                        <w:pStyle w:val="ListParagraph"/>
                        <w:numPr>
                          <w:ilvl w:val="0"/>
                          <w:numId w:val="19"/>
                        </w:numPr>
                        <w:spacing w:after="0" w:line="240" w:lineRule="auto"/>
                        <w:rPr>
                          <w:rFonts w:ascii="Times New Roman" w:hAnsi="Times New Roman" w:cs="Times New Roman"/>
                          <w:szCs w:val="24"/>
                        </w:rPr>
                      </w:pPr>
                      <w:r w:rsidRPr="00D7549B">
                        <w:rPr>
                          <w:rFonts w:ascii="Times New Roman" w:hAnsi="Times New Roman" w:cs="Times New Roman"/>
                          <w:szCs w:val="24"/>
                        </w:rPr>
                        <w:t>Disposisi</w:t>
                      </w:r>
                    </w:p>
                    <w:p w:rsidR="00D7549B" w:rsidRPr="00D7549B" w:rsidRDefault="00D7549B" w:rsidP="00D7549B">
                      <w:pPr>
                        <w:spacing w:after="0" w:line="240" w:lineRule="auto"/>
                        <w:rPr>
                          <w:rFonts w:ascii="Times New Roman" w:hAnsi="Times New Roman" w:cs="Times New Roman"/>
                          <w:szCs w:val="24"/>
                        </w:rPr>
                      </w:pPr>
                    </w:p>
                  </w:txbxContent>
                </v:textbox>
              </v:rect>
            </w:pict>
          </mc:Fallback>
        </mc:AlternateContent>
      </w:r>
    </w:p>
    <w:p w:rsidR="00D7549B" w:rsidRDefault="00D7549B" w:rsidP="00D7549B">
      <w:pPr>
        <w:autoSpaceDE w:val="0"/>
        <w:autoSpaceDN w:val="0"/>
        <w:adjustRightInd w:val="0"/>
        <w:spacing w:after="0" w:line="480" w:lineRule="auto"/>
        <w:rPr>
          <w:rFonts w:ascii="Times New Roman" w:hAnsi="Times New Roman" w:cs="Times New Roman"/>
          <w:b/>
          <w:sz w:val="24"/>
          <w:szCs w:val="24"/>
        </w:rPr>
      </w:pPr>
    </w:p>
    <w:p w:rsidR="00D7549B" w:rsidRDefault="00D7549B" w:rsidP="00D7549B">
      <w:pPr>
        <w:autoSpaceDE w:val="0"/>
        <w:autoSpaceDN w:val="0"/>
        <w:adjustRightInd w:val="0"/>
        <w:spacing w:after="0" w:line="480" w:lineRule="auto"/>
        <w:jc w:val="center"/>
        <w:rPr>
          <w:rFonts w:ascii="Times New Roman" w:hAnsi="Times New Roman" w:cs="Times New Roman"/>
          <w:b/>
          <w:sz w:val="24"/>
          <w:szCs w:val="24"/>
        </w:rPr>
      </w:pPr>
    </w:p>
    <w:p w:rsidR="00D7549B" w:rsidRDefault="00724380" w:rsidP="00D7549B">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4CF22272" wp14:editId="002041B1">
                <wp:simplePos x="0" y="0"/>
                <wp:positionH relativeFrom="column">
                  <wp:posOffset>2329180</wp:posOffset>
                </wp:positionH>
                <wp:positionV relativeFrom="paragraph">
                  <wp:posOffset>323215</wp:posOffset>
                </wp:positionV>
                <wp:extent cx="340360" cy="329565"/>
                <wp:effectExtent l="38100" t="0" r="2540" b="3238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295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2" o:spid="_x0000_s1026" type="#_x0000_t67" style="position:absolute;margin-left:183.4pt;margin-top:25.45pt;width:26.8pt;height:2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">
                <v:textbox style="layout-flow:vertical-ideographic"/>
              </v:shape>
            </w:pict>
          </mc:Fallback>
        </mc:AlternateContent>
      </w:r>
    </w:p>
    <w:p w:rsidR="00D7549B" w:rsidRDefault="00D7549B" w:rsidP="00D7549B">
      <w:pPr>
        <w:autoSpaceDE w:val="0"/>
        <w:autoSpaceDN w:val="0"/>
        <w:adjustRightInd w:val="0"/>
        <w:spacing w:after="0" w:line="480" w:lineRule="auto"/>
        <w:rPr>
          <w:rFonts w:ascii="Times New Roman" w:hAnsi="Times New Roman" w:cs="Times New Roman"/>
          <w:b/>
          <w:sz w:val="24"/>
          <w:szCs w:val="24"/>
        </w:rPr>
      </w:pPr>
    </w:p>
    <w:p w:rsidR="00D7549B" w:rsidRDefault="00D7549B" w:rsidP="00D7549B">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1005840</wp:posOffset>
                </wp:positionH>
                <wp:positionV relativeFrom="paragraph">
                  <wp:posOffset>15240</wp:posOffset>
                </wp:positionV>
                <wp:extent cx="3009900" cy="4381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D7549B" w:rsidRPr="00724380" w:rsidRDefault="00D7549B" w:rsidP="00724380">
                            <w:pPr>
                              <w:spacing w:after="0" w:line="240" w:lineRule="auto"/>
                              <w:jc w:val="center"/>
                              <w:rPr>
                                <w:rFonts w:ascii="Times New Roman" w:hAnsi="Times New Roman" w:cs="Times New Roman"/>
                                <w:szCs w:val="24"/>
                              </w:rPr>
                            </w:pPr>
                            <w:r w:rsidRPr="00724380">
                              <w:rPr>
                                <w:rFonts w:ascii="Times New Roman" w:hAnsi="Times New Roman" w:cs="Times New Roman"/>
                                <w:szCs w:val="24"/>
                              </w:rPr>
                              <w:t>Pengadaan layanan Kesehatan Program BPJS dan Lancarnya Operasional Purkesmas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79.2pt;margin-top:1.2pt;width:237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">
                <v:textbox>
                  <w:txbxContent>
                    <w:p w:rsidR="00D7549B" w:rsidRPr="00724380" w:rsidRDefault="00D7549B" w:rsidP="00724380">
                      <w:pPr>
                        <w:spacing w:after="0" w:line="240" w:lineRule="auto"/>
                        <w:jc w:val="center"/>
                        <w:rPr>
                          <w:rFonts w:ascii="Times New Roman" w:hAnsi="Times New Roman" w:cs="Times New Roman"/>
                          <w:szCs w:val="24"/>
                        </w:rPr>
                      </w:pPr>
                      <w:r w:rsidRPr="00724380">
                        <w:rPr>
                          <w:rFonts w:ascii="Times New Roman" w:hAnsi="Times New Roman" w:cs="Times New Roman"/>
                          <w:szCs w:val="24"/>
                        </w:rPr>
                        <w:t>Pengadaan layanan Kesehatan Program BPJS dan Lancarnya Operasional Purkesmas</w:t>
                      </w:r>
                    </w:p>
                  </w:txbxContent>
                </v:textbox>
              </v:rect>
            </w:pict>
          </mc:Fallback>
        </mc:AlternateContent>
      </w:r>
    </w:p>
    <w:p w:rsidR="00D7549B" w:rsidRDefault="00D7549B" w:rsidP="00D7549B">
      <w:pPr>
        <w:autoSpaceDE w:val="0"/>
        <w:autoSpaceDN w:val="0"/>
        <w:adjustRightInd w:val="0"/>
        <w:spacing w:after="0" w:line="240" w:lineRule="auto"/>
        <w:rPr>
          <w:rFonts w:ascii="Times New Roman" w:hAnsi="Times New Roman" w:cs="Times New Roman"/>
          <w:sz w:val="24"/>
          <w:szCs w:val="24"/>
        </w:rPr>
      </w:pPr>
    </w:p>
    <w:p w:rsidR="00D7549B" w:rsidRPr="00724380" w:rsidRDefault="00D7549B" w:rsidP="00724380">
      <w:pPr>
        <w:autoSpaceDE w:val="0"/>
        <w:autoSpaceDN w:val="0"/>
        <w:adjustRightInd w:val="0"/>
        <w:spacing w:after="0" w:line="240" w:lineRule="auto"/>
        <w:ind w:left="2552"/>
        <w:rPr>
          <w:rFonts w:ascii="Times New Roman" w:hAnsi="Times New Roman" w:cs="Times New Roman"/>
          <w:szCs w:val="24"/>
        </w:rPr>
      </w:pPr>
      <w:proofErr w:type="gramStart"/>
      <w:r w:rsidRPr="00724380">
        <w:rPr>
          <w:rFonts w:ascii="Times New Roman" w:hAnsi="Times New Roman" w:cs="Times New Roman"/>
          <w:szCs w:val="24"/>
        </w:rPr>
        <w:t>Gambar 2.1.</w:t>
      </w:r>
      <w:proofErr w:type="gramEnd"/>
      <w:r w:rsidRPr="00724380">
        <w:rPr>
          <w:rFonts w:ascii="Times New Roman" w:hAnsi="Times New Roman" w:cs="Times New Roman"/>
          <w:szCs w:val="24"/>
        </w:rPr>
        <w:t xml:space="preserve"> Kerangka Berpikir</w:t>
      </w:r>
    </w:p>
    <w:p w:rsidR="00D7549B" w:rsidRPr="00724380" w:rsidRDefault="00D7549B" w:rsidP="00724380">
      <w:pPr>
        <w:autoSpaceDE w:val="0"/>
        <w:autoSpaceDN w:val="0"/>
        <w:adjustRightInd w:val="0"/>
        <w:spacing w:after="0" w:line="240" w:lineRule="auto"/>
        <w:rPr>
          <w:rFonts w:ascii="Times New Roman" w:hAnsi="Times New Roman" w:cs="Times New Roman"/>
          <w:szCs w:val="24"/>
        </w:rPr>
      </w:pPr>
    </w:p>
    <w:p w:rsidR="00D7549B" w:rsidRPr="00724380" w:rsidRDefault="00D7549B" w:rsidP="00724380">
      <w:pPr>
        <w:autoSpaceDE w:val="0"/>
        <w:autoSpaceDN w:val="0"/>
        <w:adjustRightInd w:val="0"/>
        <w:spacing w:after="0" w:line="240" w:lineRule="auto"/>
        <w:ind w:firstLine="709"/>
        <w:rPr>
          <w:rFonts w:ascii="Times New Roman" w:hAnsi="Times New Roman" w:cs="Times New Roman"/>
          <w:szCs w:val="24"/>
        </w:rPr>
      </w:pPr>
      <w:r w:rsidRPr="00724380">
        <w:rPr>
          <w:rFonts w:ascii="Times New Roman" w:hAnsi="Times New Roman" w:cs="Times New Roman"/>
          <w:szCs w:val="24"/>
        </w:rPr>
        <w:t xml:space="preserve">Kerangka berpikir penelitian difokuskan untuk melihat gambaran komunikasi, sumber daya, disposisi dan struktur birokrasi dalam penyiapan penyelenggaran BPJS yang </w:t>
      </w:r>
      <w:proofErr w:type="gramStart"/>
      <w:r w:rsidRPr="00724380">
        <w:rPr>
          <w:rFonts w:ascii="Times New Roman" w:hAnsi="Times New Roman" w:cs="Times New Roman"/>
          <w:szCs w:val="24"/>
        </w:rPr>
        <w:t>akan</w:t>
      </w:r>
      <w:proofErr w:type="gramEnd"/>
      <w:r w:rsidRPr="00724380">
        <w:rPr>
          <w:rFonts w:ascii="Times New Roman" w:hAnsi="Times New Roman" w:cs="Times New Roman"/>
          <w:szCs w:val="24"/>
        </w:rPr>
        <w:t xml:space="preserve"> menentukan kondisi pengadaan layanan kesehatan program BPJS.</w:t>
      </w:r>
    </w:p>
    <w:p w:rsidR="00D7549B" w:rsidRDefault="00D7549B" w:rsidP="00D7549B">
      <w:pPr>
        <w:pStyle w:val="ListParagraph"/>
        <w:spacing w:after="0" w:line="240" w:lineRule="auto"/>
        <w:ind w:left="0" w:firstLine="709"/>
        <w:rPr>
          <w:rFonts w:ascii="Times New Roman" w:hAnsi="Times New Roman" w:cs="Times New Roman"/>
        </w:rPr>
      </w:pPr>
    </w:p>
    <w:p w:rsidR="009B3FCB" w:rsidRPr="00575876" w:rsidRDefault="009B3FCB" w:rsidP="00330EC7">
      <w:pPr>
        <w:spacing w:after="0" w:line="240" w:lineRule="auto"/>
        <w:rPr>
          <w:rFonts w:ascii="Times New Roman" w:hAnsi="Times New Roman" w:cs="Times New Roman"/>
          <w:b/>
        </w:rPr>
      </w:pPr>
      <w:r w:rsidRPr="00575876">
        <w:rPr>
          <w:rFonts w:ascii="Times New Roman" w:hAnsi="Times New Roman" w:cs="Times New Roman"/>
          <w:b/>
          <w:lang w:val="id-ID"/>
        </w:rPr>
        <w:t>2</w:t>
      </w:r>
      <w:r w:rsidRPr="00575876">
        <w:rPr>
          <w:rFonts w:ascii="Times New Roman" w:hAnsi="Times New Roman" w:cs="Times New Roman"/>
          <w:b/>
        </w:rPr>
        <w:t>.3. Pr</w:t>
      </w:r>
      <w:r w:rsidRPr="00575876">
        <w:rPr>
          <w:rFonts w:ascii="Times New Roman" w:hAnsi="Times New Roman" w:cs="Times New Roman"/>
          <w:b/>
          <w:lang w:val="id-ID"/>
        </w:rPr>
        <w:t>o</w:t>
      </w:r>
      <w:r w:rsidRPr="00575876">
        <w:rPr>
          <w:rFonts w:ascii="Times New Roman" w:hAnsi="Times New Roman" w:cs="Times New Roman"/>
          <w:b/>
        </w:rPr>
        <w:t>posisi</w:t>
      </w:r>
    </w:p>
    <w:p w:rsidR="00724380" w:rsidRPr="00724380" w:rsidRDefault="00724380" w:rsidP="00724380">
      <w:pPr>
        <w:spacing w:after="0" w:line="240" w:lineRule="auto"/>
        <w:ind w:firstLine="709"/>
        <w:rPr>
          <w:rFonts w:ascii="Times New Roman" w:hAnsi="Times New Roman" w:cs="Times New Roman"/>
          <w:szCs w:val="24"/>
        </w:rPr>
      </w:pPr>
      <w:r w:rsidRPr="00724380">
        <w:rPr>
          <w:rFonts w:ascii="Times New Roman" w:hAnsi="Times New Roman" w:cs="Times New Roman"/>
          <w:szCs w:val="24"/>
        </w:rPr>
        <w:t xml:space="preserve">Berdasarkan identifikasi masalah dan kerangka pemikiran yang telah dikemukakan di atas, maka proposisi penelitiannya adalah Implementasi Kebijakan Penggunaan Dana Non Kapitasi BPJS Kesehatan Pada Puskesmas Langensari II Kota Banjar ditentukan oleh </w:t>
      </w:r>
      <w:r w:rsidRPr="00724380">
        <w:rPr>
          <w:rFonts w:ascii="Times New Roman" w:hAnsi="Times New Roman" w:cs="Times New Roman"/>
          <w:i/>
          <w:szCs w:val="24"/>
        </w:rPr>
        <w:t>Communication</w:t>
      </w:r>
      <w:r w:rsidRPr="00724380">
        <w:rPr>
          <w:rFonts w:ascii="Times New Roman" w:hAnsi="Times New Roman" w:cs="Times New Roman"/>
          <w:szCs w:val="24"/>
        </w:rPr>
        <w:t xml:space="preserve"> (Komunikasi), </w:t>
      </w:r>
      <w:r w:rsidRPr="00724380">
        <w:rPr>
          <w:rFonts w:ascii="Times New Roman" w:hAnsi="Times New Roman" w:cs="Times New Roman"/>
          <w:i/>
          <w:szCs w:val="24"/>
        </w:rPr>
        <w:t>Resources</w:t>
      </w:r>
      <w:r w:rsidRPr="00724380">
        <w:rPr>
          <w:rFonts w:ascii="Times New Roman" w:hAnsi="Times New Roman" w:cs="Times New Roman"/>
          <w:szCs w:val="24"/>
        </w:rPr>
        <w:t xml:space="preserve"> (Sumber daya), </w:t>
      </w:r>
      <w:r w:rsidRPr="00724380">
        <w:rPr>
          <w:rFonts w:ascii="Times New Roman" w:hAnsi="Times New Roman" w:cs="Times New Roman"/>
          <w:i/>
          <w:szCs w:val="24"/>
        </w:rPr>
        <w:t>Dispotions or attitudes</w:t>
      </w:r>
      <w:r w:rsidRPr="00724380">
        <w:rPr>
          <w:rFonts w:ascii="Times New Roman" w:hAnsi="Times New Roman" w:cs="Times New Roman"/>
          <w:szCs w:val="24"/>
        </w:rPr>
        <w:t xml:space="preserve"> (Sikap) dan </w:t>
      </w:r>
      <w:r w:rsidRPr="00724380">
        <w:rPr>
          <w:rFonts w:ascii="Times New Roman" w:hAnsi="Times New Roman" w:cs="Times New Roman"/>
          <w:i/>
          <w:szCs w:val="24"/>
        </w:rPr>
        <w:t>Buereaucratic structure</w:t>
      </w:r>
      <w:r w:rsidRPr="00724380">
        <w:rPr>
          <w:rFonts w:ascii="Times New Roman" w:hAnsi="Times New Roman" w:cs="Times New Roman"/>
          <w:szCs w:val="24"/>
        </w:rPr>
        <w:t xml:space="preserve"> (Struktur birokrasi) seperti yang diharapkan oleh para pengguna jasa layanan.</w:t>
      </w:r>
    </w:p>
    <w:p w:rsidR="009615DD" w:rsidRPr="00575876" w:rsidRDefault="009615DD" w:rsidP="009B3FCB">
      <w:pPr>
        <w:pStyle w:val="ListParagraph"/>
        <w:spacing w:after="0" w:line="240" w:lineRule="auto"/>
        <w:ind w:left="0"/>
        <w:rPr>
          <w:rFonts w:ascii="Times New Roman" w:hAnsi="Times New Roman" w:cs="Times New Roman"/>
        </w:rPr>
      </w:pPr>
    </w:p>
    <w:p w:rsidR="0084712F" w:rsidRPr="00724380" w:rsidRDefault="00724380" w:rsidP="003311A8">
      <w:pPr>
        <w:pStyle w:val="ListParagraph"/>
        <w:numPr>
          <w:ilvl w:val="0"/>
          <w:numId w:val="13"/>
        </w:numPr>
        <w:tabs>
          <w:tab w:val="left" w:pos="284"/>
        </w:tabs>
        <w:spacing w:after="0" w:line="240" w:lineRule="auto"/>
        <w:ind w:left="284" w:hanging="284"/>
        <w:rPr>
          <w:rFonts w:ascii="Times New Roman" w:hAnsi="Times New Roman" w:cs="Times New Roman"/>
          <w:b/>
          <w:lang w:val="id-ID"/>
        </w:rPr>
      </w:pPr>
      <w:r w:rsidRPr="00724380">
        <w:rPr>
          <w:rFonts w:ascii="Times New Roman" w:hAnsi="Times New Roman" w:cs="Times New Roman"/>
          <w:b/>
          <w:lang w:val="id-ID"/>
        </w:rPr>
        <w:t>OBJEK DAN METODE PENELITIAN</w:t>
      </w:r>
    </w:p>
    <w:p w:rsidR="00724380" w:rsidRPr="00724380" w:rsidRDefault="00724380" w:rsidP="003311A8">
      <w:pPr>
        <w:pStyle w:val="ListParagraph"/>
        <w:numPr>
          <w:ilvl w:val="1"/>
          <w:numId w:val="13"/>
        </w:numPr>
        <w:tabs>
          <w:tab w:val="left" w:pos="426"/>
        </w:tabs>
        <w:spacing w:after="0" w:line="240" w:lineRule="auto"/>
        <w:ind w:left="426" w:hanging="426"/>
        <w:rPr>
          <w:rFonts w:ascii="Times New Roman" w:hAnsi="Times New Roman" w:cs="Times New Roman"/>
          <w:b/>
          <w:lang w:val="id-ID"/>
        </w:rPr>
      </w:pPr>
      <w:r w:rsidRPr="00724380">
        <w:rPr>
          <w:rFonts w:ascii="Times New Roman" w:hAnsi="Times New Roman" w:cs="Times New Roman"/>
          <w:b/>
        </w:rPr>
        <w:t>Objek Penelitian</w:t>
      </w:r>
    </w:p>
    <w:p w:rsidR="0084712F" w:rsidRPr="00575876" w:rsidRDefault="00724380" w:rsidP="00330EC7">
      <w:pPr>
        <w:spacing w:after="0" w:line="240" w:lineRule="auto"/>
        <w:ind w:firstLine="709"/>
        <w:rPr>
          <w:rFonts w:ascii="Times New Roman" w:hAnsi="Times New Roman" w:cs="Times New Roman"/>
        </w:rPr>
      </w:pPr>
      <w:r w:rsidRPr="00724380">
        <w:rPr>
          <w:rFonts w:ascii="Times New Roman" w:hAnsi="Times New Roman" w:cs="Times New Roman"/>
        </w:rPr>
        <w:tab/>
        <w:t xml:space="preserve">Penelitian ini dilatarbelakangi kenyataan bahwa adanya keterlambatan pencairan </w:t>
      </w:r>
      <w:proofErr w:type="gramStart"/>
      <w:r w:rsidRPr="00724380">
        <w:rPr>
          <w:rFonts w:ascii="Times New Roman" w:hAnsi="Times New Roman" w:cs="Times New Roman"/>
        </w:rPr>
        <w:t>dana</w:t>
      </w:r>
      <w:proofErr w:type="gramEnd"/>
      <w:r w:rsidRPr="00724380">
        <w:rPr>
          <w:rFonts w:ascii="Times New Roman" w:hAnsi="Times New Roman" w:cs="Times New Roman"/>
        </w:rPr>
        <w:t xml:space="preserve"> non kapitasi BPJS Kesehatan di Puskesmas Langensari II Kota Banjar. Oleh karena itu penelitian ini bertujuan untuk mengetahui dan menganalisis implementasi kebijakan penggunaan dana non kapitasi BPJS Kesehatan pada Puskesmas Langensari II Kota Banjar dan menerapkan kebijakan pengunaan dana non kapitasi BPJS Kesehatan pad</w:t>
      </w:r>
      <w:r w:rsidR="009254CF">
        <w:rPr>
          <w:rFonts w:ascii="Times New Roman" w:hAnsi="Times New Roman" w:cs="Times New Roman"/>
        </w:rPr>
        <w:t>a Puskesmas Langensari II Kota B</w:t>
      </w:r>
      <w:r w:rsidRPr="00724380">
        <w:rPr>
          <w:rFonts w:ascii="Times New Roman" w:hAnsi="Times New Roman" w:cs="Times New Roman"/>
        </w:rPr>
        <w:t xml:space="preserve">anjar agar penatausahaan keuangan dana non kapitasi BPJS Kesehatan pada Puskesmas Langensari II Kota Banjar agar tidak terlambat turunya sehingga puskesmas tidak perlu mengeluarkan kebijakan lain yang tidak sesuai dengan ketentuan yang ada. </w:t>
      </w:r>
    </w:p>
    <w:p w:rsidR="0084712F" w:rsidRPr="00D21044" w:rsidRDefault="0084712F" w:rsidP="00330EC7">
      <w:pPr>
        <w:tabs>
          <w:tab w:val="left" w:pos="426"/>
        </w:tabs>
        <w:spacing w:after="0" w:line="240" w:lineRule="auto"/>
        <w:rPr>
          <w:rFonts w:ascii="Times New Roman" w:hAnsi="Times New Roman" w:cs="Times New Roman"/>
          <w:b/>
          <w:sz w:val="20"/>
          <w:lang w:val="id-ID"/>
        </w:rPr>
      </w:pPr>
    </w:p>
    <w:p w:rsidR="0084712F" w:rsidRPr="00575876" w:rsidRDefault="00724380" w:rsidP="003311A8">
      <w:pPr>
        <w:pStyle w:val="ListParagraph"/>
        <w:numPr>
          <w:ilvl w:val="1"/>
          <w:numId w:val="9"/>
        </w:numPr>
        <w:tabs>
          <w:tab w:val="left" w:pos="426"/>
        </w:tabs>
        <w:spacing w:after="0" w:line="240" w:lineRule="auto"/>
        <w:ind w:left="426" w:hanging="426"/>
        <w:rPr>
          <w:rFonts w:ascii="Times New Roman" w:hAnsi="Times New Roman" w:cs="Times New Roman"/>
          <w:b/>
        </w:rPr>
      </w:pPr>
      <w:r w:rsidRPr="00724380">
        <w:rPr>
          <w:rFonts w:ascii="Times New Roman" w:hAnsi="Times New Roman" w:cs="Times New Roman"/>
          <w:b/>
        </w:rPr>
        <w:t>Metode penelitian</w:t>
      </w:r>
    </w:p>
    <w:p w:rsidR="00724380" w:rsidRDefault="00724380" w:rsidP="009254CF">
      <w:pPr>
        <w:pStyle w:val="ListParagraph"/>
        <w:spacing w:after="0" w:line="240" w:lineRule="auto"/>
        <w:ind w:left="0" w:firstLine="709"/>
        <w:rPr>
          <w:rFonts w:ascii="Times New Roman" w:hAnsi="Times New Roman" w:cs="Times New Roman"/>
        </w:rPr>
      </w:pPr>
      <w:proofErr w:type="gramStart"/>
      <w:r w:rsidRPr="00724380">
        <w:rPr>
          <w:rFonts w:ascii="Times New Roman" w:hAnsi="Times New Roman" w:cs="Times New Roman"/>
        </w:rPr>
        <w:t>Berdasarkan latar belakang masalah dan tujuan penelitian ini, maka menurut peneliti yang sesuai dengan metode penelitian ini adalah menggunakan jenis penelitian kualitatif.</w:t>
      </w:r>
      <w:proofErr w:type="gramEnd"/>
      <w:r w:rsidRPr="00724380">
        <w:rPr>
          <w:rFonts w:ascii="Times New Roman" w:hAnsi="Times New Roman" w:cs="Times New Roman"/>
        </w:rPr>
        <w:t xml:space="preserve"> </w:t>
      </w:r>
      <w:proofErr w:type="gramStart"/>
      <w:r w:rsidRPr="00724380">
        <w:rPr>
          <w:rFonts w:ascii="Times New Roman" w:hAnsi="Times New Roman" w:cs="Times New Roman"/>
        </w:rPr>
        <w:t>Penggunaan metode semacam ini didasarkan pada pertimbangan bahwa metode ini ditujukan untuk mendeskripsikan dan mengkaji secara kualitatif, bagaimana persepsi atau pandangan aparat dan masyarakat terhadap Implementasi Kebijakan Penggunaan Dana Non Kapitasi BPJS Kesehatan yang diberikan atau dilaksanakan oleh aparat Puskesmas Langensari II Kota Banjar.</w:t>
      </w:r>
      <w:proofErr w:type="gramEnd"/>
      <w:r w:rsidRPr="00724380">
        <w:rPr>
          <w:rFonts w:ascii="Times New Roman" w:hAnsi="Times New Roman" w:cs="Times New Roman"/>
        </w:rPr>
        <w:t xml:space="preserve"> </w:t>
      </w:r>
      <w:proofErr w:type="gramStart"/>
      <w:r w:rsidRPr="00724380">
        <w:rPr>
          <w:rFonts w:ascii="Times New Roman" w:hAnsi="Times New Roman" w:cs="Times New Roman"/>
        </w:rPr>
        <w:t>Seluruh data diperoleh langsung dari informan di lapangan dengan menggunakan wawancara dan obsevasi.</w:t>
      </w:r>
      <w:proofErr w:type="gramEnd"/>
    </w:p>
    <w:p w:rsidR="009254CF" w:rsidRDefault="009254CF" w:rsidP="009254CF">
      <w:pPr>
        <w:pStyle w:val="ListParagraph"/>
        <w:spacing w:after="0" w:line="240" w:lineRule="auto"/>
        <w:ind w:left="0" w:firstLine="709"/>
        <w:rPr>
          <w:rFonts w:ascii="Times New Roman" w:hAnsi="Times New Roman" w:cs="Times New Roman"/>
        </w:rPr>
      </w:pPr>
    </w:p>
    <w:p w:rsidR="009254CF" w:rsidRDefault="009254CF" w:rsidP="009254CF">
      <w:pPr>
        <w:pStyle w:val="ListParagraph"/>
        <w:spacing w:after="0" w:line="240" w:lineRule="auto"/>
        <w:ind w:left="0"/>
        <w:rPr>
          <w:rFonts w:ascii="Times New Roman" w:hAnsi="Times New Roman" w:cs="Times New Roman"/>
        </w:rPr>
      </w:pPr>
    </w:p>
    <w:p w:rsidR="009254CF" w:rsidRDefault="009254CF" w:rsidP="003311A8">
      <w:pPr>
        <w:pStyle w:val="ListParagraph"/>
        <w:numPr>
          <w:ilvl w:val="2"/>
          <w:numId w:val="20"/>
        </w:numPr>
        <w:tabs>
          <w:tab w:val="left" w:pos="567"/>
        </w:tabs>
        <w:spacing w:after="0" w:line="240" w:lineRule="auto"/>
        <w:ind w:hanging="1146"/>
        <w:rPr>
          <w:rFonts w:ascii="Times New Roman" w:hAnsi="Times New Roman" w:cs="Times New Roman"/>
          <w:b/>
          <w:szCs w:val="24"/>
        </w:rPr>
      </w:pPr>
      <w:r w:rsidRPr="009254CF">
        <w:rPr>
          <w:rFonts w:ascii="Times New Roman" w:hAnsi="Times New Roman" w:cs="Times New Roman"/>
          <w:b/>
          <w:szCs w:val="24"/>
        </w:rPr>
        <w:lastRenderedPageBreak/>
        <w:t>Aspek Kajian dan Operasional Parameter</w:t>
      </w:r>
    </w:p>
    <w:p w:rsidR="009254CF" w:rsidRDefault="009254CF" w:rsidP="009254CF">
      <w:pPr>
        <w:pStyle w:val="ListParagraph"/>
        <w:tabs>
          <w:tab w:val="left" w:pos="567"/>
        </w:tabs>
        <w:spacing w:after="0" w:line="240" w:lineRule="auto"/>
        <w:ind w:left="0" w:firstLine="709"/>
        <w:rPr>
          <w:rFonts w:ascii="Times New Roman" w:hAnsi="Times New Roman" w:cs="Times New Roman"/>
          <w:szCs w:val="24"/>
        </w:rPr>
      </w:pPr>
      <w:r w:rsidRPr="009254CF">
        <w:rPr>
          <w:rFonts w:ascii="Times New Roman" w:hAnsi="Times New Roman" w:cs="Times New Roman"/>
          <w:szCs w:val="24"/>
        </w:rPr>
        <w:t>Aspek yang dikaji dalam penelitian ini adalah faktor-faktor atau variabel dari Implementasi Kebijakan Penggunaan Dana Non Kapitasi BPJS Kesehatan pada Puskesmas Langensari II Kota Banjar, yang terdiri dari struktur birokrasi, sumber daya, komunikasi dan disposisi.</w:t>
      </w:r>
    </w:p>
    <w:p w:rsidR="009254CF" w:rsidRPr="009254CF" w:rsidRDefault="009254CF" w:rsidP="009254CF">
      <w:pPr>
        <w:pStyle w:val="ListParagraph"/>
        <w:tabs>
          <w:tab w:val="left" w:pos="567"/>
        </w:tabs>
        <w:spacing w:after="0" w:line="240" w:lineRule="auto"/>
        <w:ind w:left="0" w:firstLine="709"/>
        <w:rPr>
          <w:rFonts w:ascii="Times New Roman" w:hAnsi="Times New Roman" w:cs="Times New Roman"/>
          <w:szCs w:val="24"/>
        </w:rPr>
      </w:pPr>
      <w:proofErr w:type="gramStart"/>
      <w:r w:rsidRPr="009254CF">
        <w:rPr>
          <w:rFonts w:ascii="Times New Roman" w:hAnsi="Times New Roman" w:cs="Times New Roman"/>
          <w:szCs w:val="24"/>
        </w:rPr>
        <w:t>Operasional parameter adalah salah satu acuan yang dijadikan oleh peneliti sebagai pedoman dalam penyusunan skripsi/ penelitian ini.</w:t>
      </w:r>
      <w:proofErr w:type="gramEnd"/>
      <w:r w:rsidRPr="009254CF">
        <w:rPr>
          <w:rFonts w:ascii="Times New Roman" w:hAnsi="Times New Roman" w:cs="Times New Roman"/>
          <w:szCs w:val="24"/>
        </w:rPr>
        <w:t xml:space="preserve"> </w:t>
      </w:r>
      <w:proofErr w:type="gramStart"/>
      <w:r w:rsidRPr="009254CF">
        <w:rPr>
          <w:rFonts w:ascii="Times New Roman" w:hAnsi="Times New Roman" w:cs="Times New Roman"/>
          <w:szCs w:val="24"/>
        </w:rPr>
        <w:t>karena</w:t>
      </w:r>
      <w:proofErr w:type="gramEnd"/>
      <w:r w:rsidRPr="009254CF">
        <w:rPr>
          <w:rFonts w:ascii="Times New Roman" w:hAnsi="Times New Roman" w:cs="Times New Roman"/>
          <w:szCs w:val="24"/>
        </w:rPr>
        <w:t xml:space="preserve"> dengan adanya operasional parameter ini peneliti dapat melakukan penelitian sesuai dengaan apa yang sudah ditetapkan.</w:t>
      </w:r>
    </w:p>
    <w:p w:rsidR="009254CF" w:rsidRPr="009254CF" w:rsidRDefault="009254CF" w:rsidP="009254CF">
      <w:pPr>
        <w:pStyle w:val="ListParagraph"/>
        <w:spacing w:after="0" w:line="240" w:lineRule="auto"/>
        <w:ind w:left="0"/>
        <w:jc w:val="center"/>
        <w:rPr>
          <w:rFonts w:ascii="Times New Roman" w:hAnsi="Times New Roman" w:cs="Times New Roman"/>
          <w:szCs w:val="24"/>
        </w:rPr>
      </w:pPr>
      <w:r w:rsidRPr="009254CF">
        <w:rPr>
          <w:rFonts w:ascii="Times New Roman" w:hAnsi="Times New Roman" w:cs="Times New Roman"/>
          <w:szCs w:val="24"/>
        </w:rPr>
        <w:t>Tabel 3.1</w:t>
      </w:r>
    </w:p>
    <w:p w:rsidR="009254CF" w:rsidRPr="009254CF" w:rsidRDefault="009254CF" w:rsidP="009254CF">
      <w:pPr>
        <w:pStyle w:val="ListParagraph"/>
        <w:spacing w:after="0" w:line="240" w:lineRule="auto"/>
        <w:ind w:left="0"/>
        <w:jc w:val="center"/>
        <w:rPr>
          <w:rFonts w:ascii="Times New Roman" w:hAnsi="Times New Roman" w:cs="Times New Roman"/>
          <w:szCs w:val="24"/>
        </w:rPr>
      </w:pPr>
      <w:r w:rsidRPr="009254CF">
        <w:rPr>
          <w:rFonts w:ascii="Times New Roman" w:hAnsi="Times New Roman" w:cs="Times New Roman"/>
          <w:szCs w:val="24"/>
        </w:rPr>
        <w:t>Operasional Parameter Penelitian</w:t>
      </w:r>
    </w:p>
    <w:tbl>
      <w:tblPr>
        <w:tblStyle w:val="TableGrid"/>
        <w:tblW w:w="0" w:type="auto"/>
        <w:tblLook w:val="04A0" w:firstRow="1" w:lastRow="0" w:firstColumn="1" w:lastColumn="0" w:noHBand="0" w:noVBand="1"/>
      </w:tblPr>
      <w:tblGrid>
        <w:gridCol w:w="2038"/>
        <w:gridCol w:w="1756"/>
        <w:gridCol w:w="1843"/>
        <w:gridCol w:w="2516"/>
      </w:tblGrid>
      <w:tr w:rsidR="009254CF" w:rsidRPr="009254CF" w:rsidTr="00A31750">
        <w:tc>
          <w:tcPr>
            <w:tcW w:w="2038" w:type="dxa"/>
            <w:vAlign w:val="center"/>
          </w:tcPr>
          <w:p w:rsidR="009254CF" w:rsidRPr="009254CF" w:rsidRDefault="009254CF" w:rsidP="009254CF">
            <w:pPr>
              <w:pStyle w:val="ListParagraph"/>
              <w:ind w:left="0"/>
              <w:jc w:val="center"/>
              <w:rPr>
                <w:rFonts w:ascii="Times New Roman" w:hAnsi="Times New Roman" w:cs="Times New Roman"/>
                <w:lang w:val="en-US"/>
              </w:rPr>
            </w:pPr>
            <w:r w:rsidRPr="009254CF">
              <w:rPr>
                <w:rFonts w:ascii="Times New Roman" w:hAnsi="Times New Roman" w:cs="Times New Roman"/>
                <w:lang w:val="en-US"/>
              </w:rPr>
              <w:t>Fokus</w:t>
            </w:r>
          </w:p>
        </w:tc>
        <w:tc>
          <w:tcPr>
            <w:tcW w:w="1756" w:type="dxa"/>
            <w:vAlign w:val="center"/>
          </w:tcPr>
          <w:p w:rsidR="009254CF" w:rsidRPr="009254CF" w:rsidRDefault="009254CF" w:rsidP="009254CF">
            <w:pPr>
              <w:pStyle w:val="ListParagraph"/>
              <w:ind w:left="0"/>
              <w:jc w:val="center"/>
              <w:rPr>
                <w:rFonts w:ascii="Times New Roman" w:hAnsi="Times New Roman" w:cs="Times New Roman"/>
                <w:lang w:val="en-US"/>
              </w:rPr>
            </w:pPr>
            <w:r w:rsidRPr="009254CF">
              <w:rPr>
                <w:rFonts w:ascii="Times New Roman" w:hAnsi="Times New Roman" w:cs="Times New Roman"/>
                <w:lang w:val="en-US"/>
              </w:rPr>
              <w:t>Variabel</w:t>
            </w:r>
          </w:p>
        </w:tc>
        <w:tc>
          <w:tcPr>
            <w:tcW w:w="1843" w:type="dxa"/>
            <w:vAlign w:val="center"/>
          </w:tcPr>
          <w:p w:rsidR="009254CF" w:rsidRPr="009254CF" w:rsidRDefault="009254CF" w:rsidP="009254CF">
            <w:pPr>
              <w:pStyle w:val="ListParagraph"/>
              <w:ind w:left="0"/>
              <w:jc w:val="center"/>
              <w:rPr>
                <w:rFonts w:ascii="Times New Roman" w:hAnsi="Times New Roman" w:cs="Times New Roman"/>
                <w:lang w:val="en-US"/>
              </w:rPr>
            </w:pPr>
            <w:r w:rsidRPr="009254CF">
              <w:rPr>
                <w:rFonts w:ascii="Times New Roman" w:hAnsi="Times New Roman" w:cs="Times New Roman"/>
                <w:lang w:val="en-US"/>
              </w:rPr>
              <w:t>Parameter</w:t>
            </w:r>
          </w:p>
        </w:tc>
        <w:tc>
          <w:tcPr>
            <w:tcW w:w="2516" w:type="dxa"/>
            <w:vAlign w:val="center"/>
          </w:tcPr>
          <w:p w:rsidR="009254CF" w:rsidRPr="009254CF" w:rsidRDefault="009254CF" w:rsidP="009254CF">
            <w:pPr>
              <w:pStyle w:val="ListParagraph"/>
              <w:ind w:left="0"/>
              <w:jc w:val="center"/>
              <w:rPr>
                <w:rFonts w:ascii="Times New Roman" w:hAnsi="Times New Roman" w:cs="Times New Roman"/>
                <w:lang w:val="en-US"/>
              </w:rPr>
            </w:pPr>
            <w:r w:rsidRPr="009254CF">
              <w:rPr>
                <w:rFonts w:ascii="Times New Roman" w:hAnsi="Times New Roman" w:cs="Times New Roman"/>
                <w:lang w:val="en-US"/>
              </w:rPr>
              <w:t>Sumber Data</w:t>
            </w:r>
          </w:p>
        </w:tc>
      </w:tr>
      <w:tr w:rsidR="009254CF" w:rsidRPr="009254CF" w:rsidTr="00A31750">
        <w:tc>
          <w:tcPr>
            <w:tcW w:w="2038" w:type="dxa"/>
            <w:vMerge w:val="restart"/>
          </w:tcPr>
          <w:p w:rsidR="009254CF" w:rsidRPr="009254CF" w:rsidRDefault="009254CF" w:rsidP="009254CF">
            <w:pPr>
              <w:pStyle w:val="ListParagraph"/>
              <w:ind w:left="0"/>
              <w:rPr>
                <w:rFonts w:ascii="Times New Roman" w:hAnsi="Times New Roman" w:cs="Times New Roman"/>
                <w:lang w:val="en-US"/>
              </w:rPr>
            </w:pPr>
            <w:r w:rsidRPr="009254CF">
              <w:rPr>
                <w:rFonts w:ascii="Times New Roman" w:hAnsi="Times New Roman" w:cs="Times New Roman"/>
                <w:lang w:val="en-US"/>
              </w:rPr>
              <w:t>Implementasi Kebijakan Penggunaan Dana Non Kapitasi BPJS Kesehatan pada Puskesmas Langensari II Kota Banjar</w:t>
            </w:r>
          </w:p>
        </w:tc>
        <w:tc>
          <w:tcPr>
            <w:tcW w:w="1756" w:type="dxa"/>
          </w:tcPr>
          <w:p w:rsidR="009254CF" w:rsidRPr="009254CF" w:rsidRDefault="009254CF" w:rsidP="009254CF">
            <w:pPr>
              <w:pStyle w:val="ListParagraph"/>
              <w:tabs>
                <w:tab w:val="left" w:pos="230"/>
              </w:tabs>
              <w:ind w:left="230" w:hanging="230"/>
              <w:jc w:val="both"/>
              <w:rPr>
                <w:rFonts w:ascii="Times New Roman" w:hAnsi="Times New Roman" w:cs="Times New Roman"/>
                <w:lang w:val="en-US"/>
              </w:rPr>
            </w:pPr>
            <w:r w:rsidRPr="009254CF">
              <w:rPr>
                <w:rFonts w:ascii="Times New Roman" w:hAnsi="Times New Roman" w:cs="Times New Roman"/>
                <w:lang w:val="en-US"/>
              </w:rPr>
              <w:t>1.</w:t>
            </w:r>
            <w:r w:rsidRPr="009254CF">
              <w:rPr>
                <w:rFonts w:ascii="Times New Roman" w:hAnsi="Times New Roman" w:cs="Times New Roman"/>
                <w:lang w:val="en-US"/>
              </w:rPr>
              <w:tab/>
              <w:t>Struktur Birokrasi</w:t>
            </w:r>
          </w:p>
        </w:tc>
        <w:tc>
          <w:tcPr>
            <w:tcW w:w="1843" w:type="dxa"/>
          </w:tcPr>
          <w:p w:rsidR="009254CF" w:rsidRPr="009254CF" w:rsidRDefault="009254CF" w:rsidP="003311A8">
            <w:pPr>
              <w:pStyle w:val="ListParagraph"/>
              <w:numPr>
                <w:ilvl w:val="0"/>
                <w:numId w:val="10"/>
              </w:numPr>
              <w:ind w:left="319" w:hanging="319"/>
              <w:jc w:val="both"/>
              <w:rPr>
                <w:rFonts w:ascii="Times New Roman" w:hAnsi="Times New Roman" w:cs="Times New Roman"/>
                <w:lang w:val="en-US"/>
              </w:rPr>
            </w:pPr>
            <w:r w:rsidRPr="009254CF">
              <w:rPr>
                <w:rFonts w:ascii="Times New Roman" w:hAnsi="Times New Roman" w:cs="Times New Roman"/>
                <w:lang w:val="en-US"/>
              </w:rPr>
              <w:t xml:space="preserve">Standard Operational Procedure (SOP) </w:t>
            </w:r>
          </w:p>
          <w:p w:rsidR="009254CF" w:rsidRPr="009254CF" w:rsidRDefault="009254CF" w:rsidP="003311A8">
            <w:pPr>
              <w:pStyle w:val="ListParagraph"/>
              <w:numPr>
                <w:ilvl w:val="0"/>
                <w:numId w:val="10"/>
              </w:numPr>
              <w:ind w:left="319" w:hanging="319"/>
              <w:jc w:val="both"/>
              <w:rPr>
                <w:rFonts w:ascii="Times New Roman" w:hAnsi="Times New Roman" w:cs="Times New Roman"/>
                <w:lang w:val="en-US"/>
              </w:rPr>
            </w:pPr>
            <w:r w:rsidRPr="009254CF">
              <w:rPr>
                <w:rFonts w:ascii="Times New Roman" w:hAnsi="Times New Roman" w:cs="Times New Roman"/>
                <w:lang w:val="en-US"/>
              </w:rPr>
              <w:t>Fragmentasi</w:t>
            </w:r>
          </w:p>
        </w:tc>
        <w:tc>
          <w:tcPr>
            <w:tcW w:w="2516" w:type="dxa"/>
          </w:tcPr>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rPr>
              <w:t>Kepala Bidang di Dinas Kesehatan</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lang w:val="en-US"/>
              </w:rPr>
              <w:t>Kepala Puskesmas</w:t>
            </w:r>
          </w:p>
          <w:p w:rsidR="009254CF" w:rsidRPr="009254CF" w:rsidRDefault="009254CF" w:rsidP="009254CF">
            <w:pPr>
              <w:pStyle w:val="ListParagraph"/>
              <w:tabs>
                <w:tab w:val="left" w:pos="246"/>
              </w:tabs>
              <w:ind w:left="265"/>
              <w:rPr>
                <w:rFonts w:ascii="Times New Roman" w:hAnsi="Times New Roman" w:cs="Times New Roman"/>
                <w:lang w:val="en-US"/>
              </w:rPr>
            </w:pPr>
          </w:p>
        </w:tc>
      </w:tr>
      <w:tr w:rsidR="009254CF" w:rsidRPr="009254CF" w:rsidTr="00A31750">
        <w:tc>
          <w:tcPr>
            <w:tcW w:w="2038" w:type="dxa"/>
            <w:vMerge/>
          </w:tcPr>
          <w:p w:rsidR="009254CF" w:rsidRPr="009254CF" w:rsidRDefault="009254CF" w:rsidP="009254CF">
            <w:pPr>
              <w:pStyle w:val="ListParagraph"/>
              <w:ind w:left="0"/>
              <w:jc w:val="both"/>
              <w:rPr>
                <w:rFonts w:ascii="Times New Roman" w:hAnsi="Times New Roman" w:cs="Times New Roman"/>
                <w:lang w:val="en-US"/>
              </w:rPr>
            </w:pPr>
          </w:p>
        </w:tc>
        <w:tc>
          <w:tcPr>
            <w:tcW w:w="1756" w:type="dxa"/>
          </w:tcPr>
          <w:p w:rsidR="009254CF" w:rsidRPr="009254CF" w:rsidRDefault="009254CF" w:rsidP="009254CF">
            <w:pPr>
              <w:pStyle w:val="ListParagraph"/>
              <w:ind w:left="230" w:hanging="230"/>
              <w:jc w:val="both"/>
              <w:rPr>
                <w:rFonts w:ascii="Times New Roman" w:hAnsi="Times New Roman" w:cs="Times New Roman"/>
                <w:lang w:val="en-US"/>
              </w:rPr>
            </w:pPr>
            <w:r w:rsidRPr="009254CF">
              <w:rPr>
                <w:rFonts w:ascii="Times New Roman" w:hAnsi="Times New Roman" w:cs="Times New Roman"/>
                <w:lang w:val="en-US"/>
              </w:rPr>
              <w:t>2.</w:t>
            </w:r>
            <w:r w:rsidRPr="009254CF">
              <w:rPr>
                <w:rFonts w:ascii="Times New Roman" w:hAnsi="Times New Roman" w:cs="Times New Roman"/>
                <w:lang w:val="en-US"/>
              </w:rPr>
              <w:tab/>
              <w:t>Sumber Daya</w:t>
            </w:r>
          </w:p>
        </w:tc>
        <w:tc>
          <w:tcPr>
            <w:tcW w:w="1843" w:type="dxa"/>
          </w:tcPr>
          <w:p w:rsidR="009254CF" w:rsidRPr="009254CF" w:rsidRDefault="009254CF" w:rsidP="003311A8">
            <w:pPr>
              <w:pStyle w:val="ListParagraph"/>
              <w:numPr>
                <w:ilvl w:val="0"/>
                <w:numId w:val="11"/>
              </w:numPr>
              <w:tabs>
                <w:tab w:val="left" w:pos="309"/>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Staf/pegawai </w:t>
            </w:r>
          </w:p>
          <w:p w:rsidR="009254CF" w:rsidRPr="009254CF" w:rsidRDefault="009254CF" w:rsidP="003311A8">
            <w:pPr>
              <w:pStyle w:val="ListParagraph"/>
              <w:numPr>
                <w:ilvl w:val="0"/>
                <w:numId w:val="11"/>
              </w:numPr>
              <w:tabs>
                <w:tab w:val="left" w:pos="309"/>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Informasi </w:t>
            </w:r>
          </w:p>
          <w:p w:rsidR="009254CF" w:rsidRPr="009254CF" w:rsidRDefault="009254CF" w:rsidP="003311A8">
            <w:pPr>
              <w:pStyle w:val="ListParagraph"/>
              <w:numPr>
                <w:ilvl w:val="0"/>
                <w:numId w:val="11"/>
              </w:numPr>
              <w:tabs>
                <w:tab w:val="left" w:pos="309"/>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Wewenang </w:t>
            </w:r>
          </w:p>
          <w:p w:rsidR="009254CF" w:rsidRPr="009254CF" w:rsidRDefault="009254CF" w:rsidP="003311A8">
            <w:pPr>
              <w:pStyle w:val="ListParagraph"/>
              <w:numPr>
                <w:ilvl w:val="0"/>
                <w:numId w:val="11"/>
              </w:numPr>
              <w:tabs>
                <w:tab w:val="left" w:pos="309"/>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Fasilitas </w:t>
            </w:r>
          </w:p>
        </w:tc>
        <w:tc>
          <w:tcPr>
            <w:tcW w:w="2516" w:type="dxa"/>
          </w:tcPr>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lang w:val="en-US"/>
              </w:rPr>
              <w:t>Kepala Puskesmas</w:t>
            </w:r>
          </w:p>
          <w:p w:rsidR="009254CF" w:rsidRPr="009254CF" w:rsidRDefault="009254CF" w:rsidP="003311A8">
            <w:pPr>
              <w:pStyle w:val="ListParagraph"/>
              <w:numPr>
                <w:ilvl w:val="0"/>
                <w:numId w:val="4"/>
              </w:numPr>
              <w:tabs>
                <w:tab w:val="left" w:pos="246"/>
              </w:tabs>
              <w:ind w:left="265" w:hanging="283"/>
              <w:rPr>
                <w:rFonts w:ascii="Times New Roman" w:hAnsi="Times New Roman" w:cs="Times New Roman"/>
                <w:lang w:val="en-US"/>
              </w:rPr>
            </w:pPr>
            <w:r w:rsidRPr="009254CF">
              <w:rPr>
                <w:rFonts w:ascii="Times New Roman" w:hAnsi="Times New Roman" w:cs="Times New Roman"/>
              </w:rPr>
              <w:t>Bendahara JKN Puskesmas</w:t>
            </w:r>
          </w:p>
          <w:p w:rsidR="009254CF" w:rsidRPr="009254CF" w:rsidRDefault="009254CF" w:rsidP="003311A8">
            <w:pPr>
              <w:pStyle w:val="ListParagraph"/>
              <w:numPr>
                <w:ilvl w:val="0"/>
                <w:numId w:val="4"/>
              </w:numPr>
              <w:tabs>
                <w:tab w:val="left" w:pos="246"/>
              </w:tabs>
              <w:ind w:left="265" w:hanging="283"/>
              <w:rPr>
                <w:rFonts w:ascii="Times New Roman" w:hAnsi="Times New Roman" w:cs="Times New Roman"/>
                <w:lang w:val="en-US"/>
              </w:rPr>
            </w:pPr>
            <w:r w:rsidRPr="009254CF">
              <w:rPr>
                <w:rFonts w:ascii="Times New Roman" w:hAnsi="Times New Roman" w:cs="Times New Roman"/>
              </w:rPr>
              <w:t xml:space="preserve">Dokter Umum </w:t>
            </w:r>
          </w:p>
          <w:p w:rsidR="009254CF" w:rsidRPr="009254CF" w:rsidRDefault="009254CF" w:rsidP="003311A8">
            <w:pPr>
              <w:pStyle w:val="ListParagraph"/>
              <w:numPr>
                <w:ilvl w:val="0"/>
                <w:numId w:val="4"/>
              </w:numPr>
              <w:tabs>
                <w:tab w:val="left" w:pos="246"/>
              </w:tabs>
              <w:ind w:left="265" w:hanging="283"/>
              <w:rPr>
                <w:rFonts w:ascii="Times New Roman" w:hAnsi="Times New Roman" w:cs="Times New Roman"/>
                <w:lang w:val="en-US"/>
              </w:rPr>
            </w:pPr>
            <w:r w:rsidRPr="009254CF">
              <w:rPr>
                <w:rFonts w:ascii="Times New Roman" w:hAnsi="Times New Roman" w:cs="Times New Roman"/>
              </w:rPr>
              <w:t>Koordinator Bidan</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rPr>
              <w:t>Apoteker</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lang w:val="en-US"/>
              </w:rPr>
              <w:t>Masyarakat</w:t>
            </w:r>
            <w:r w:rsidRPr="009254CF">
              <w:rPr>
                <w:rFonts w:ascii="Times New Roman" w:hAnsi="Times New Roman" w:cs="Times New Roman"/>
              </w:rPr>
              <w:t xml:space="preserve"> peserta BPJS</w:t>
            </w:r>
          </w:p>
        </w:tc>
      </w:tr>
      <w:tr w:rsidR="009254CF" w:rsidRPr="009254CF" w:rsidTr="00A31750">
        <w:tc>
          <w:tcPr>
            <w:tcW w:w="2038" w:type="dxa"/>
            <w:vMerge/>
          </w:tcPr>
          <w:p w:rsidR="009254CF" w:rsidRPr="009254CF" w:rsidRDefault="009254CF" w:rsidP="009254CF">
            <w:pPr>
              <w:pStyle w:val="ListParagraph"/>
              <w:ind w:left="0"/>
              <w:jc w:val="both"/>
              <w:rPr>
                <w:rFonts w:ascii="Times New Roman" w:hAnsi="Times New Roman" w:cs="Times New Roman"/>
                <w:lang w:val="en-US"/>
              </w:rPr>
            </w:pPr>
          </w:p>
        </w:tc>
        <w:tc>
          <w:tcPr>
            <w:tcW w:w="1756" w:type="dxa"/>
          </w:tcPr>
          <w:p w:rsidR="009254CF" w:rsidRPr="009254CF" w:rsidRDefault="009254CF" w:rsidP="009254CF">
            <w:pPr>
              <w:pStyle w:val="ListParagraph"/>
              <w:tabs>
                <w:tab w:val="left" w:pos="230"/>
              </w:tabs>
              <w:ind w:left="0"/>
              <w:jc w:val="both"/>
              <w:rPr>
                <w:rFonts w:ascii="Times New Roman" w:hAnsi="Times New Roman" w:cs="Times New Roman"/>
                <w:lang w:val="en-US"/>
              </w:rPr>
            </w:pPr>
            <w:r w:rsidRPr="009254CF">
              <w:rPr>
                <w:rFonts w:ascii="Times New Roman" w:hAnsi="Times New Roman" w:cs="Times New Roman"/>
                <w:lang w:val="en-US"/>
              </w:rPr>
              <w:t>3.</w:t>
            </w:r>
            <w:r w:rsidRPr="009254CF">
              <w:rPr>
                <w:rFonts w:ascii="Times New Roman" w:hAnsi="Times New Roman" w:cs="Times New Roman"/>
                <w:lang w:val="en-US"/>
              </w:rPr>
              <w:tab/>
              <w:t>Disposisi</w:t>
            </w:r>
          </w:p>
        </w:tc>
        <w:tc>
          <w:tcPr>
            <w:tcW w:w="1843" w:type="dxa"/>
          </w:tcPr>
          <w:p w:rsidR="009254CF" w:rsidRPr="009254CF" w:rsidRDefault="009254CF" w:rsidP="009254CF">
            <w:pPr>
              <w:pStyle w:val="ListParagraph"/>
              <w:ind w:left="0"/>
              <w:rPr>
                <w:rFonts w:ascii="Times New Roman" w:hAnsi="Times New Roman" w:cs="Times New Roman"/>
                <w:lang w:val="en-US"/>
              </w:rPr>
            </w:pPr>
            <w:r w:rsidRPr="009254CF">
              <w:rPr>
                <w:rFonts w:ascii="Times New Roman" w:hAnsi="Times New Roman" w:cs="Times New Roman"/>
                <w:lang w:val="en-US"/>
              </w:rPr>
              <w:t>kemauan, keinginan, dan kecenderungan para pelaku kebijakan</w:t>
            </w:r>
          </w:p>
        </w:tc>
        <w:tc>
          <w:tcPr>
            <w:tcW w:w="2516" w:type="dxa"/>
          </w:tcPr>
          <w:p w:rsidR="009254CF" w:rsidRPr="009254CF" w:rsidRDefault="009254CF" w:rsidP="003311A8">
            <w:pPr>
              <w:pStyle w:val="ListParagraph"/>
              <w:numPr>
                <w:ilvl w:val="0"/>
                <w:numId w:val="4"/>
              </w:numPr>
              <w:tabs>
                <w:tab w:val="left" w:pos="246"/>
              </w:tabs>
              <w:ind w:left="265" w:hanging="283"/>
              <w:rPr>
                <w:rFonts w:ascii="Times New Roman" w:hAnsi="Times New Roman" w:cs="Times New Roman"/>
                <w:lang w:val="en-US"/>
              </w:rPr>
            </w:pPr>
            <w:r w:rsidRPr="009254CF">
              <w:rPr>
                <w:rFonts w:ascii="Times New Roman" w:hAnsi="Times New Roman" w:cs="Times New Roman"/>
                <w:lang w:val="en-US"/>
              </w:rPr>
              <w:t xml:space="preserve">Kepala </w:t>
            </w:r>
            <w:r w:rsidRPr="009254CF">
              <w:rPr>
                <w:rFonts w:ascii="Times New Roman" w:hAnsi="Times New Roman" w:cs="Times New Roman"/>
              </w:rPr>
              <w:t xml:space="preserve">Seksi Jaminan </w:t>
            </w:r>
            <w:r w:rsidRPr="009254CF">
              <w:rPr>
                <w:rFonts w:ascii="Times New Roman" w:hAnsi="Times New Roman" w:cs="Times New Roman"/>
                <w:lang w:val="en-US"/>
              </w:rPr>
              <w:t>Kesehatan</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rPr>
              <w:t>Pelaksana Puskesmas</w:t>
            </w:r>
          </w:p>
          <w:p w:rsidR="009254CF" w:rsidRPr="009254CF" w:rsidRDefault="009254CF" w:rsidP="009254CF">
            <w:pPr>
              <w:pStyle w:val="ListParagraph"/>
              <w:tabs>
                <w:tab w:val="left" w:pos="246"/>
              </w:tabs>
              <w:ind w:left="265"/>
              <w:rPr>
                <w:rFonts w:ascii="Times New Roman" w:hAnsi="Times New Roman" w:cs="Times New Roman"/>
                <w:lang w:val="en-US"/>
              </w:rPr>
            </w:pPr>
          </w:p>
        </w:tc>
      </w:tr>
      <w:tr w:rsidR="009254CF" w:rsidRPr="009254CF" w:rsidTr="00A31750">
        <w:tc>
          <w:tcPr>
            <w:tcW w:w="2038" w:type="dxa"/>
            <w:vMerge/>
          </w:tcPr>
          <w:p w:rsidR="009254CF" w:rsidRPr="009254CF" w:rsidRDefault="009254CF" w:rsidP="009254CF">
            <w:pPr>
              <w:pStyle w:val="ListParagraph"/>
              <w:ind w:left="0"/>
              <w:jc w:val="both"/>
              <w:rPr>
                <w:rFonts w:ascii="Times New Roman" w:hAnsi="Times New Roman" w:cs="Times New Roman"/>
                <w:lang w:val="en-US"/>
              </w:rPr>
            </w:pPr>
          </w:p>
        </w:tc>
        <w:tc>
          <w:tcPr>
            <w:tcW w:w="1756" w:type="dxa"/>
          </w:tcPr>
          <w:p w:rsidR="009254CF" w:rsidRPr="009254CF" w:rsidRDefault="009254CF" w:rsidP="009254CF">
            <w:pPr>
              <w:pStyle w:val="ListParagraph"/>
              <w:tabs>
                <w:tab w:val="left" w:pos="230"/>
              </w:tabs>
              <w:ind w:left="0"/>
              <w:jc w:val="both"/>
              <w:rPr>
                <w:rFonts w:ascii="Times New Roman" w:hAnsi="Times New Roman" w:cs="Times New Roman"/>
                <w:lang w:val="en-US"/>
              </w:rPr>
            </w:pPr>
            <w:r w:rsidRPr="009254CF">
              <w:rPr>
                <w:rFonts w:ascii="Times New Roman" w:hAnsi="Times New Roman" w:cs="Times New Roman"/>
                <w:lang w:val="en-US"/>
              </w:rPr>
              <w:t>4.</w:t>
            </w:r>
            <w:r w:rsidRPr="009254CF">
              <w:rPr>
                <w:rFonts w:ascii="Times New Roman" w:hAnsi="Times New Roman" w:cs="Times New Roman"/>
                <w:lang w:val="en-US"/>
              </w:rPr>
              <w:tab/>
              <w:t>Komunikasi</w:t>
            </w:r>
          </w:p>
        </w:tc>
        <w:tc>
          <w:tcPr>
            <w:tcW w:w="1843" w:type="dxa"/>
          </w:tcPr>
          <w:p w:rsidR="009254CF" w:rsidRPr="009254CF" w:rsidRDefault="009254CF" w:rsidP="003311A8">
            <w:pPr>
              <w:pStyle w:val="ListParagraph"/>
              <w:numPr>
                <w:ilvl w:val="0"/>
                <w:numId w:val="12"/>
              </w:numPr>
              <w:tabs>
                <w:tab w:val="left" w:pos="328"/>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Transformasi Kebijakan (Penyaluran Komunikasi) </w:t>
            </w:r>
          </w:p>
          <w:p w:rsidR="009254CF" w:rsidRPr="009254CF" w:rsidRDefault="009254CF" w:rsidP="003311A8">
            <w:pPr>
              <w:pStyle w:val="ListParagraph"/>
              <w:numPr>
                <w:ilvl w:val="0"/>
                <w:numId w:val="12"/>
              </w:numPr>
              <w:tabs>
                <w:tab w:val="left" w:pos="328"/>
              </w:tabs>
              <w:ind w:left="319" w:hanging="319"/>
              <w:jc w:val="both"/>
              <w:rPr>
                <w:rFonts w:ascii="Times New Roman" w:hAnsi="Times New Roman" w:cs="Times New Roman"/>
                <w:lang w:val="en-US"/>
              </w:rPr>
            </w:pPr>
            <w:r w:rsidRPr="009254CF">
              <w:rPr>
                <w:rFonts w:ascii="Times New Roman" w:hAnsi="Times New Roman" w:cs="Times New Roman"/>
                <w:lang w:val="en-US"/>
              </w:rPr>
              <w:t xml:space="preserve">Kejelasan </w:t>
            </w:r>
          </w:p>
          <w:p w:rsidR="009254CF" w:rsidRPr="009254CF" w:rsidRDefault="009254CF" w:rsidP="003311A8">
            <w:pPr>
              <w:pStyle w:val="ListParagraph"/>
              <w:numPr>
                <w:ilvl w:val="0"/>
                <w:numId w:val="12"/>
              </w:numPr>
              <w:tabs>
                <w:tab w:val="left" w:pos="328"/>
              </w:tabs>
              <w:ind w:left="319" w:hanging="319"/>
              <w:jc w:val="both"/>
              <w:rPr>
                <w:rFonts w:ascii="Times New Roman" w:hAnsi="Times New Roman" w:cs="Times New Roman"/>
                <w:lang w:val="en-US"/>
              </w:rPr>
            </w:pPr>
            <w:r w:rsidRPr="009254CF">
              <w:rPr>
                <w:rFonts w:ascii="Times New Roman" w:hAnsi="Times New Roman" w:cs="Times New Roman"/>
                <w:lang w:val="en-US"/>
              </w:rPr>
              <w:t>Konsistensi</w:t>
            </w:r>
          </w:p>
        </w:tc>
        <w:tc>
          <w:tcPr>
            <w:tcW w:w="2516" w:type="dxa"/>
          </w:tcPr>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lang w:val="en-US"/>
              </w:rPr>
              <w:t>Kepala Puskesmas</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rPr>
              <w:t>Kepala Bidang</w:t>
            </w:r>
          </w:p>
          <w:p w:rsidR="009254CF" w:rsidRPr="009254CF" w:rsidRDefault="009254CF" w:rsidP="003311A8">
            <w:pPr>
              <w:pStyle w:val="ListParagraph"/>
              <w:numPr>
                <w:ilvl w:val="0"/>
                <w:numId w:val="4"/>
              </w:numPr>
              <w:tabs>
                <w:tab w:val="left" w:pos="246"/>
              </w:tabs>
              <w:ind w:left="265" w:hanging="265"/>
              <w:rPr>
                <w:rFonts w:ascii="Times New Roman" w:hAnsi="Times New Roman" w:cs="Times New Roman"/>
                <w:lang w:val="en-US"/>
              </w:rPr>
            </w:pPr>
            <w:r w:rsidRPr="009254CF">
              <w:rPr>
                <w:rFonts w:ascii="Times New Roman" w:hAnsi="Times New Roman" w:cs="Times New Roman"/>
              </w:rPr>
              <w:t>Bendahara JKN</w:t>
            </w:r>
          </w:p>
          <w:p w:rsidR="009254CF" w:rsidRPr="009254CF" w:rsidRDefault="009254CF" w:rsidP="003311A8">
            <w:pPr>
              <w:pStyle w:val="ListParagraph"/>
              <w:numPr>
                <w:ilvl w:val="0"/>
                <w:numId w:val="4"/>
              </w:numPr>
              <w:tabs>
                <w:tab w:val="left" w:pos="246"/>
              </w:tabs>
              <w:ind w:left="265" w:hanging="283"/>
              <w:rPr>
                <w:rFonts w:ascii="Times New Roman" w:hAnsi="Times New Roman" w:cs="Times New Roman"/>
                <w:lang w:val="en-US"/>
              </w:rPr>
            </w:pPr>
            <w:r w:rsidRPr="009254CF">
              <w:rPr>
                <w:rFonts w:ascii="Times New Roman" w:hAnsi="Times New Roman" w:cs="Times New Roman"/>
              </w:rPr>
              <w:t xml:space="preserve">Apoteker </w:t>
            </w:r>
          </w:p>
          <w:p w:rsidR="009254CF" w:rsidRPr="009254CF" w:rsidRDefault="009254CF" w:rsidP="009254CF">
            <w:pPr>
              <w:pStyle w:val="ListParagraph"/>
              <w:tabs>
                <w:tab w:val="left" w:pos="246"/>
              </w:tabs>
              <w:ind w:left="265"/>
              <w:rPr>
                <w:rFonts w:ascii="Times New Roman" w:hAnsi="Times New Roman" w:cs="Times New Roman"/>
                <w:lang w:val="en-US"/>
              </w:rPr>
            </w:pPr>
          </w:p>
        </w:tc>
      </w:tr>
    </w:tbl>
    <w:p w:rsidR="009254CF" w:rsidRPr="009254CF" w:rsidRDefault="009254CF" w:rsidP="009254CF">
      <w:pPr>
        <w:pStyle w:val="ListParagraph"/>
        <w:spacing w:after="0" w:line="240" w:lineRule="auto"/>
        <w:ind w:left="0"/>
        <w:rPr>
          <w:rFonts w:ascii="Times New Roman" w:hAnsi="Times New Roman" w:cs="Times New Roman"/>
        </w:rPr>
      </w:pPr>
      <w:proofErr w:type="gramStart"/>
      <w:r w:rsidRPr="009254CF">
        <w:rPr>
          <w:rFonts w:ascii="Times New Roman" w:hAnsi="Times New Roman" w:cs="Times New Roman"/>
        </w:rPr>
        <w:t>Sumber :</w:t>
      </w:r>
      <w:proofErr w:type="gramEnd"/>
      <w:r w:rsidRPr="009254CF">
        <w:rPr>
          <w:rFonts w:ascii="Times New Roman" w:hAnsi="Times New Roman" w:cs="Times New Roman"/>
        </w:rPr>
        <w:t xml:space="preserve"> Diolah peneliti (2018)</w:t>
      </w:r>
    </w:p>
    <w:p w:rsidR="0084712F" w:rsidRPr="00575876" w:rsidRDefault="0084712F" w:rsidP="00330EC7">
      <w:pPr>
        <w:pStyle w:val="ListParagraph"/>
        <w:spacing w:after="0" w:line="240" w:lineRule="auto"/>
        <w:ind w:left="0"/>
        <w:rPr>
          <w:rFonts w:ascii="Times New Roman" w:hAnsi="Times New Roman" w:cs="Times New Roman"/>
        </w:rPr>
      </w:pP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.2</w:t>
      </w:r>
      <w:r w:rsidR="00D013EC">
        <w:rPr>
          <w:rFonts w:ascii="Times New Roman" w:hAnsi="Times New Roman" w:cs="Times New Roman"/>
          <w:b/>
        </w:rPr>
        <w:t>.2</w:t>
      </w:r>
      <w:r w:rsidRPr="00575876">
        <w:rPr>
          <w:rFonts w:ascii="Times New Roman" w:hAnsi="Times New Roman" w:cs="Times New Roman"/>
          <w:b/>
        </w:rPr>
        <w:t>. Teknik Pengumpulan Data</w:t>
      </w: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.2.</w:t>
      </w:r>
      <w:r w:rsidR="00D013EC">
        <w:rPr>
          <w:rFonts w:ascii="Times New Roman" w:hAnsi="Times New Roman" w:cs="Times New Roman"/>
          <w:b/>
        </w:rPr>
        <w:t>2.</w:t>
      </w:r>
      <w:r w:rsidRPr="00575876">
        <w:rPr>
          <w:rFonts w:ascii="Times New Roman" w:hAnsi="Times New Roman" w:cs="Times New Roman"/>
          <w:b/>
        </w:rPr>
        <w:t xml:space="preserve">1 Observasi </w:t>
      </w:r>
      <w:r w:rsidR="00D013EC">
        <w:rPr>
          <w:rFonts w:ascii="Times New Roman" w:hAnsi="Times New Roman" w:cs="Times New Roman"/>
          <w:b/>
        </w:rPr>
        <w:t xml:space="preserve">Non </w:t>
      </w:r>
      <w:r w:rsidRPr="00575876">
        <w:rPr>
          <w:rFonts w:ascii="Times New Roman" w:hAnsi="Times New Roman" w:cs="Times New Roman"/>
          <w:b/>
        </w:rPr>
        <w:t>Partisipasi</w:t>
      </w:r>
    </w:p>
    <w:p w:rsidR="00D013EC" w:rsidRPr="00D013EC" w:rsidRDefault="00D013EC" w:rsidP="00D013EC">
      <w:pPr>
        <w:spacing w:after="0" w:line="240" w:lineRule="auto"/>
        <w:ind w:firstLine="709"/>
        <w:rPr>
          <w:rFonts w:ascii="Times New Roman" w:hAnsi="Times New Roman" w:cs="Times New Roman"/>
        </w:rPr>
      </w:pPr>
      <w:proofErr w:type="gramStart"/>
      <w:r w:rsidRPr="00D013EC">
        <w:rPr>
          <w:rFonts w:ascii="Times New Roman" w:hAnsi="Times New Roman" w:cs="Times New Roman"/>
        </w:rPr>
        <w:t>Jenis observasi yang digunakan dalam penelitian ini adalah observasi non partisipan.</w:t>
      </w:r>
      <w:proofErr w:type="gramEnd"/>
      <w:r w:rsidRPr="00D013EC">
        <w:rPr>
          <w:rFonts w:ascii="Times New Roman" w:hAnsi="Times New Roman" w:cs="Times New Roman"/>
        </w:rPr>
        <w:t xml:space="preserve"> Observasi non partisipan merupakan metode observasi dimana peneliti </w:t>
      </w:r>
      <w:proofErr w:type="gramStart"/>
      <w:r w:rsidRPr="00D013EC">
        <w:rPr>
          <w:rFonts w:ascii="Times New Roman" w:hAnsi="Times New Roman" w:cs="Times New Roman"/>
        </w:rPr>
        <w:t>hanya  bertindak</w:t>
      </w:r>
      <w:proofErr w:type="gramEnd"/>
      <w:r w:rsidRPr="00D013EC">
        <w:rPr>
          <w:rFonts w:ascii="Times New Roman" w:hAnsi="Times New Roman" w:cs="Times New Roman"/>
        </w:rPr>
        <w:t xml:space="preserve"> mengobservasi tanpa ikut terjun melakukan aktivitas seperti yang dilakukan kelompok yang diteliti, baik kehadirannya diketahui atau tidak (Kriyanto, 2006 : 108). Jadi, hanya datang ke tempat peneltian objek yang diamati, tetapi tidak ikut dalam kegiatan mereka</w:t>
      </w:r>
    </w:p>
    <w:p w:rsidR="0084712F" w:rsidRPr="00575876" w:rsidRDefault="00D013EC" w:rsidP="00D013EC">
      <w:pPr>
        <w:spacing w:after="0" w:line="240" w:lineRule="auto"/>
        <w:ind w:firstLine="709"/>
        <w:rPr>
          <w:rFonts w:ascii="Times New Roman" w:hAnsi="Times New Roman" w:cs="Times New Roman"/>
        </w:rPr>
      </w:pPr>
      <w:proofErr w:type="gramStart"/>
      <w:r w:rsidRPr="00D013EC">
        <w:rPr>
          <w:rFonts w:ascii="Times New Roman" w:hAnsi="Times New Roman" w:cs="Times New Roman"/>
        </w:rPr>
        <w:t xml:space="preserve">Observasi non partisipan ini memiliki kelebihan, yaitu observer bisa melakukan pengamatan dan pencatatan secara detail dan cermat terhadap segala aktivitas yang dilakukan </w:t>
      </w:r>
      <w:r w:rsidRPr="00D013EC">
        <w:rPr>
          <w:rFonts w:ascii="Times New Roman" w:hAnsi="Times New Roman" w:cs="Times New Roman"/>
          <w:i/>
        </w:rPr>
        <w:t>observee</w:t>
      </w:r>
      <w:r w:rsidRPr="00D013EC">
        <w:rPr>
          <w:rFonts w:ascii="Times New Roman" w:hAnsi="Times New Roman" w:cs="Times New Roman"/>
        </w:rPr>
        <w:t>.</w:t>
      </w:r>
      <w:proofErr w:type="gramEnd"/>
      <w:r w:rsidRPr="00D013EC">
        <w:rPr>
          <w:rFonts w:ascii="Times New Roman" w:hAnsi="Times New Roman" w:cs="Times New Roman"/>
        </w:rPr>
        <w:t xml:space="preserve"> Disisi </w:t>
      </w:r>
      <w:proofErr w:type="gramStart"/>
      <w:r w:rsidRPr="00D013EC">
        <w:rPr>
          <w:rFonts w:ascii="Times New Roman" w:hAnsi="Times New Roman" w:cs="Times New Roman"/>
        </w:rPr>
        <w:t>lain</w:t>
      </w:r>
      <w:proofErr w:type="gramEnd"/>
      <w:r w:rsidRPr="00D013EC">
        <w:rPr>
          <w:rFonts w:ascii="Times New Roman" w:hAnsi="Times New Roman" w:cs="Times New Roman"/>
        </w:rPr>
        <w:t xml:space="preserve">, bentuk ini juga memiliki kelemahan yaitu bila </w:t>
      </w:r>
      <w:r w:rsidRPr="00D013EC">
        <w:rPr>
          <w:rFonts w:ascii="Times New Roman" w:hAnsi="Times New Roman" w:cs="Times New Roman"/>
          <w:i/>
        </w:rPr>
        <w:t>observee</w:t>
      </w:r>
      <w:r w:rsidRPr="00D013EC">
        <w:rPr>
          <w:rFonts w:ascii="Times New Roman" w:hAnsi="Times New Roman" w:cs="Times New Roman"/>
        </w:rPr>
        <w:t xml:space="preserve"> mengetahui bahwa mereka sedang diobeservasi, maka perilakunya biasanya buat – buat atau tidak wajar. Akibatnya, observer tidak mendapatkan data yang asli</w:t>
      </w:r>
      <w:proofErr w:type="gramStart"/>
      <w:r w:rsidRPr="00D013EC">
        <w:rPr>
          <w:rFonts w:ascii="Times New Roman" w:hAnsi="Times New Roman" w:cs="Times New Roman"/>
        </w:rPr>
        <w:t>.</w:t>
      </w:r>
      <w:r w:rsidR="0084712F" w:rsidRPr="00575876">
        <w:rPr>
          <w:rFonts w:ascii="Times New Roman" w:hAnsi="Times New Roman" w:cs="Times New Roman"/>
        </w:rPr>
        <w:t>.</w:t>
      </w:r>
      <w:proofErr w:type="gramEnd"/>
    </w:p>
    <w:p w:rsidR="0084712F" w:rsidRPr="00575876" w:rsidRDefault="0084712F" w:rsidP="00330EC7">
      <w:pPr>
        <w:spacing w:after="0" w:line="240" w:lineRule="auto"/>
        <w:ind w:firstLine="709"/>
        <w:rPr>
          <w:rFonts w:ascii="Times New Roman" w:hAnsi="Times New Roman" w:cs="Times New Roman"/>
        </w:rPr>
      </w:pP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.2.</w:t>
      </w:r>
      <w:r w:rsidR="00D013EC">
        <w:rPr>
          <w:rFonts w:ascii="Times New Roman" w:hAnsi="Times New Roman" w:cs="Times New Roman"/>
          <w:b/>
        </w:rPr>
        <w:t>2.</w:t>
      </w:r>
      <w:r w:rsidRPr="00575876">
        <w:rPr>
          <w:rFonts w:ascii="Times New Roman" w:hAnsi="Times New Roman" w:cs="Times New Roman"/>
          <w:b/>
        </w:rPr>
        <w:t>2 Wawancara Mendalam</w:t>
      </w:r>
    </w:p>
    <w:p w:rsidR="00242E69" w:rsidRPr="00575876" w:rsidRDefault="00D013EC" w:rsidP="00242E69">
      <w:pPr>
        <w:spacing w:after="0" w:line="240" w:lineRule="auto"/>
        <w:ind w:firstLine="709"/>
        <w:rPr>
          <w:rFonts w:ascii="Times New Roman" w:hAnsi="Times New Roman" w:cs="Times New Roman"/>
        </w:rPr>
      </w:pPr>
      <w:proofErr w:type="gramStart"/>
      <w:r w:rsidRPr="00D013EC">
        <w:rPr>
          <w:rFonts w:ascii="Times New Roman" w:hAnsi="Times New Roman" w:cs="Times New Roman"/>
        </w:rPr>
        <w:t>Wawancara mendalam (</w:t>
      </w:r>
      <w:r w:rsidRPr="00D013EC">
        <w:rPr>
          <w:rFonts w:ascii="Times New Roman" w:hAnsi="Times New Roman" w:cs="Times New Roman"/>
          <w:i/>
        </w:rPr>
        <w:t>In-depth Interview</w:t>
      </w:r>
      <w:r w:rsidRPr="00D013EC">
        <w:rPr>
          <w:rFonts w:ascii="Times New Roman" w:hAnsi="Times New Roman" w:cs="Times New Roman"/>
        </w:rPr>
        <w:t>) atau disebut juga wawancara tak terstruktur.</w:t>
      </w:r>
      <w:proofErr w:type="gramEnd"/>
      <w:r w:rsidRPr="00D013EC">
        <w:rPr>
          <w:rFonts w:ascii="Times New Roman" w:hAnsi="Times New Roman" w:cs="Times New Roman"/>
        </w:rPr>
        <w:t xml:space="preserve"> Dalam konteks ini Mulyana (2001:180-181), mengemukakan </w:t>
      </w:r>
      <w:proofErr w:type="gramStart"/>
      <w:r w:rsidRPr="00D013EC">
        <w:rPr>
          <w:rFonts w:ascii="Times New Roman" w:hAnsi="Times New Roman" w:cs="Times New Roman"/>
        </w:rPr>
        <w:t>bahwa  metode</w:t>
      </w:r>
      <w:proofErr w:type="gramEnd"/>
      <w:r w:rsidRPr="00D013EC">
        <w:rPr>
          <w:rFonts w:ascii="Times New Roman" w:hAnsi="Times New Roman" w:cs="Times New Roman"/>
        </w:rPr>
        <w:t xml:space="preserve"> ini bertujuan untuk memperoleh bentuk-bentuk tertentu informasi dari semua responden, tetapi susunan kata dan </w:t>
      </w:r>
      <w:r w:rsidRPr="00D013EC">
        <w:rPr>
          <w:rFonts w:ascii="Times New Roman" w:hAnsi="Times New Roman" w:cs="Times New Roman"/>
        </w:rPr>
        <w:lastRenderedPageBreak/>
        <w:t xml:space="preserve">urutannya disesuaikan dengan ciri-ciri setiap responden. </w:t>
      </w:r>
      <w:proofErr w:type="gramStart"/>
      <w:r w:rsidRPr="00D013EC">
        <w:rPr>
          <w:rFonts w:ascii="Times New Roman" w:hAnsi="Times New Roman" w:cs="Times New Roman"/>
        </w:rPr>
        <w:t>Teknik ini bersifat luwes, susunan pertanyaan dan susunan kata-katanya dalam setiap pertanyaan dapat berubah-ubah pada saat wawancara dan disesuaikan dengan kondisi subyek penelitian (informan).</w:t>
      </w:r>
      <w:proofErr w:type="gramEnd"/>
      <w:r w:rsidRPr="00D013EC">
        <w:rPr>
          <w:rFonts w:ascii="Times New Roman" w:hAnsi="Times New Roman" w:cs="Times New Roman"/>
        </w:rPr>
        <w:t xml:space="preserve"> Pada saat peneliti melakukan wawancara, peneliti dipandu dengan pedoman wawancara (</w:t>
      </w:r>
      <w:r w:rsidRPr="00D013EC">
        <w:rPr>
          <w:rFonts w:ascii="Times New Roman" w:hAnsi="Times New Roman" w:cs="Times New Roman"/>
          <w:i/>
        </w:rPr>
        <w:t>interviu guide</w:t>
      </w:r>
      <w:r w:rsidRPr="00D013EC">
        <w:rPr>
          <w:rFonts w:ascii="Times New Roman" w:hAnsi="Times New Roman" w:cs="Times New Roman"/>
        </w:rPr>
        <w:t xml:space="preserve">) dan dibantu alat perekan suara (Hp), alat pencatat (buku dan </w:t>
      </w:r>
      <w:proofErr w:type="gramStart"/>
      <w:r w:rsidRPr="00D013EC">
        <w:rPr>
          <w:rFonts w:ascii="Times New Roman" w:hAnsi="Times New Roman" w:cs="Times New Roman"/>
        </w:rPr>
        <w:t>pena</w:t>
      </w:r>
      <w:proofErr w:type="gramEnd"/>
      <w:r w:rsidRPr="00D013EC">
        <w:rPr>
          <w:rFonts w:ascii="Times New Roman" w:hAnsi="Times New Roman" w:cs="Times New Roman"/>
        </w:rPr>
        <w:t xml:space="preserve">). </w:t>
      </w:r>
      <w:proofErr w:type="gramStart"/>
      <w:r w:rsidRPr="00D013EC">
        <w:rPr>
          <w:rFonts w:ascii="Times New Roman" w:hAnsi="Times New Roman" w:cs="Times New Roman"/>
        </w:rPr>
        <w:t>Semua informasi dicatat secara teliti dan cermat, dan selalu dikonfirmasi ulang apabila masih ada yang kurang jelas.</w:t>
      </w:r>
      <w:proofErr w:type="gramEnd"/>
    </w:p>
    <w:p w:rsidR="00D013EC" w:rsidRPr="00D013EC" w:rsidRDefault="00D013EC" w:rsidP="00D013EC">
      <w:pPr>
        <w:spacing w:after="0" w:line="240" w:lineRule="auto"/>
        <w:ind w:firstLine="709"/>
        <w:rPr>
          <w:rFonts w:ascii="Times New Roman" w:hAnsi="Times New Roman" w:cs="Times New Roman"/>
          <w:szCs w:val="24"/>
        </w:rPr>
      </w:pPr>
      <w:r w:rsidRPr="00D013EC">
        <w:rPr>
          <w:rFonts w:ascii="Times New Roman" w:hAnsi="Times New Roman" w:cs="Times New Roman"/>
          <w:szCs w:val="24"/>
        </w:rPr>
        <w:t xml:space="preserve">Jumlah informan yang dibutuhkan disesuaikan dengan memperhatikan </w:t>
      </w:r>
      <w:proofErr w:type="gramStart"/>
      <w:r w:rsidRPr="00D013EC">
        <w:rPr>
          <w:rFonts w:ascii="Times New Roman" w:hAnsi="Times New Roman" w:cs="Times New Roman"/>
          <w:szCs w:val="24"/>
        </w:rPr>
        <w:t>apa</w:t>
      </w:r>
      <w:proofErr w:type="gramEnd"/>
      <w:r w:rsidRPr="00D013EC">
        <w:rPr>
          <w:rFonts w:ascii="Times New Roman" w:hAnsi="Times New Roman" w:cs="Times New Roman"/>
          <w:szCs w:val="24"/>
        </w:rPr>
        <w:t xml:space="preserve"> yang ingin diketahui sesuai dengan data dan informasi yang dibutuhkan, dukungan sumber daya yang dimiliki informan dan peneliti serta setelah terjadi pengulangan informasi dari informan keinforman. Adapun informan yang akan diwawancarai adalah representasi </w:t>
      </w:r>
      <w:proofErr w:type="gramStart"/>
      <w:r w:rsidRPr="00D013EC">
        <w:rPr>
          <w:rFonts w:ascii="Times New Roman" w:hAnsi="Times New Roman" w:cs="Times New Roman"/>
          <w:szCs w:val="24"/>
        </w:rPr>
        <w:t>dari :</w:t>
      </w:r>
      <w:proofErr w:type="gramEnd"/>
    </w:p>
    <w:p w:rsidR="00D013EC" w:rsidRPr="00D013EC" w:rsidRDefault="00D013EC" w:rsidP="003311A8">
      <w:pPr>
        <w:pStyle w:val="ListParagraph"/>
        <w:numPr>
          <w:ilvl w:val="1"/>
          <w:numId w:val="3"/>
        </w:numPr>
        <w:spacing w:after="0" w:line="240" w:lineRule="auto"/>
        <w:ind w:left="567" w:hanging="283"/>
        <w:rPr>
          <w:rFonts w:ascii="Times New Roman" w:hAnsi="Times New Roman" w:cs="Times New Roman"/>
          <w:szCs w:val="24"/>
        </w:rPr>
      </w:pPr>
      <w:r w:rsidRPr="00D013EC">
        <w:rPr>
          <w:rFonts w:ascii="Times New Roman" w:hAnsi="Times New Roman" w:cs="Times New Roman"/>
          <w:szCs w:val="24"/>
        </w:rPr>
        <w:t xml:space="preserve">Kepala, Sekretaris dan Kepala Bidang Dinas Kesehatan selaku pemegang kebijakan yang terkait langsung dengan perumusan Kebijakan Penggunaan Dana Non Kapitasi BPJS Kesehatan di Kota Banjar.  </w:t>
      </w:r>
    </w:p>
    <w:p w:rsidR="00D013EC" w:rsidRPr="00D013EC" w:rsidRDefault="00D013EC" w:rsidP="003311A8">
      <w:pPr>
        <w:pStyle w:val="ListParagraph"/>
        <w:numPr>
          <w:ilvl w:val="1"/>
          <w:numId w:val="3"/>
        </w:numPr>
        <w:spacing w:after="0" w:line="240" w:lineRule="auto"/>
        <w:ind w:left="567" w:hanging="283"/>
        <w:rPr>
          <w:rFonts w:ascii="Times New Roman" w:hAnsi="Times New Roman" w:cs="Times New Roman"/>
          <w:szCs w:val="24"/>
        </w:rPr>
      </w:pPr>
      <w:r w:rsidRPr="00D013EC">
        <w:rPr>
          <w:rFonts w:ascii="Times New Roman" w:hAnsi="Times New Roman" w:cs="Times New Roman"/>
          <w:szCs w:val="24"/>
        </w:rPr>
        <w:t>Pejabat yang terkait dengan Kebijakan Penggunaan Dana Non Kapitasi BPJS Kesehatan di lingkungan Puskesmas Langensari II Kota Banjar, yakni Kepala Puskesmas Langensari II Kota Banjar,</w:t>
      </w:r>
    </w:p>
    <w:p w:rsidR="00D013EC" w:rsidRPr="00D013EC" w:rsidRDefault="00D013EC" w:rsidP="003311A8">
      <w:pPr>
        <w:pStyle w:val="ListParagraph"/>
        <w:numPr>
          <w:ilvl w:val="1"/>
          <w:numId w:val="3"/>
        </w:numPr>
        <w:spacing w:after="0" w:line="240" w:lineRule="auto"/>
        <w:ind w:left="567" w:hanging="283"/>
        <w:rPr>
          <w:rFonts w:ascii="Times New Roman" w:hAnsi="Times New Roman" w:cs="Times New Roman"/>
          <w:szCs w:val="24"/>
        </w:rPr>
      </w:pPr>
      <w:r w:rsidRPr="00D013EC">
        <w:rPr>
          <w:rFonts w:ascii="Times New Roman" w:hAnsi="Times New Roman" w:cs="Times New Roman"/>
          <w:szCs w:val="24"/>
        </w:rPr>
        <w:t>Aparat dinas yang terkait langsung dengan proses Kebijakan Penggunaan Dana Non Kapitasi BPJS Kesehatan, termasuk dokter dan aparat administrasi di lingkungan Puskesmas Langensari II Kota Banjar,,</w:t>
      </w:r>
    </w:p>
    <w:p w:rsidR="00D013EC" w:rsidRPr="00D013EC" w:rsidRDefault="00D013EC" w:rsidP="003311A8">
      <w:pPr>
        <w:pStyle w:val="ListParagraph"/>
        <w:numPr>
          <w:ilvl w:val="1"/>
          <w:numId w:val="3"/>
        </w:numPr>
        <w:spacing w:after="0" w:line="240" w:lineRule="auto"/>
        <w:ind w:left="567" w:hanging="283"/>
        <w:rPr>
          <w:rFonts w:ascii="Times New Roman" w:hAnsi="Times New Roman" w:cs="Times New Roman"/>
          <w:szCs w:val="24"/>
        </w:rPr>
      </w:pPr>
      <w:r w:rsidRPr="00D013EC">
        <w:rPr>
          <w:rFonts w:ascii="Times New Roman" w:hAnsi="Times New Roman" w:cs="Times New Roman"/>
          <w:szCs w:val="24"/>
        </w:rPr>
        <w:t>Masyarakat selaku peserta BPJS Kesehatan</w:t>
      </w:r>
    </w:p>
    <w:p w:rsidR="0084712F" w:rsidRPr="00575876" w:rsidRDefault="0084712F" w:rsidP="00330EC7">
      <w:pPr>
        <w:spacing w:after="0" w:line="240" w:lineRule="auto"/>
        <w:ind w:firstLine="709"/>
        <w:rPr>
          <w:rFonts w:ascii="Times New Roman" w:hAnsi="Times New Roman" w:cs="Times New Roman"/>
        </w:rPr>
      </w:pP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.2.</w:t>
      </w:r>
      <w:r w:rsidR="00D013EC">
        <w:rPr>
          <w:rFonts w:ascii="Times New Roman" w:hAnsi="Times New Roman" w:cs="Times New Roman"/>
          <w:b/>
        </w:rPr>
        <w:t>2.</w:t>
      </w:r>
      <w:r w:rsidRPr="00575876">
        <w:rPr>
          <w:rFonts w:ascii="Times New Roman" w:hAnsi="Times New Roman" w:cs="Times New Roman"/>
          <w:b/>
        </w:rPr>
        <w:t>3. Studi Dokumentasi</w:t>
      </w:r>
    </w:p>
    <w:p w:rsidR="0084712F" w:rsidRPr="00575876" w:rsidRDefault="00D013EC" w:rsidP="00330EC7">
      <w:pPr>
        <w:spacing w:after="0" w:line="240" w:lineRule="auto"/>
        <w:ind w:firstLine="709"/>
        <w:rPr>
          <w:rFonts w:ascii="Times New Roman" w:hAnsi="Times New Roman" w:cs="Times New Roman"/>
        </w:rPr>
      </w:pPr>
      <w:proofErr w:type="gramStart"/>
      <w:r w:rsidRPr="00D013EC">
        <w:rPr>
          <w:rFonts w:ascii="Times New Roman" w:hAnsi="Times New Roman" w:cs="Times New Roman"/>
        </w:rPr>
        <w:t>Selain kedua teknik pengumpulan data di atas, peneliti juga menggunakan studi dokumentasi guna mendukung informasi dan data yang dibutuhkan sesuai dengan fokus penelitian yang dilakukan.</w:t>
      </w:r>
      <w:proofErr w:type="gramEnd"/>
      <w:r w:rsidRPr="00D013EC">
        <w:rPr>
          <w:rFonts w:ascii="Times New Roman" w:hAnsi="Times New Roman" w:cs="Times New Roman"/>
        </w:rPr>
        <w:t xml:space="preserve"> Studi dokumentasi, yaitu melakukan pengumpulan data sekunder yang diperlukan untuk menunjang penelitian ini untuk itu dengan studi dokumentasi peneliti akan mengumpulkan buku, jurnal atau sumber-sumber ilmiah lainnya yang berkaitan dengan proses Kebijakan Penggunaan Dana Non Kapitasi BPJS Kesehatan yang dilakukan oleh aparatur Puskesmas Langensari II Kota Banjar. </w:t>
      </w:r>
      <w:proofErr w:type="gramStart"/>
      <w:r w:rsidRPr="00D013EC">
        <w:rPr>
          <w:rFonts w:ascii="Times New Roman" w:hAnsi="Times New Roman" w:cs="Times New Roman"/>
        </w:rPr>
        <w:t>Kegiatan ini sengaja peneliti lakukan sebagai landasan teoritis untuk memahami fenomena yang berkaitan dengan obyek penelitian ini.</w:t>
      </w:r>
      <w:proofErr w:type="gramEnd"/>
      <w:r w:rsidRPr="00D013EC">
        <w:rPr>
          <w:rFonts w:ascii="Times New Roman" w:hAnsi="Times New Roman" w:cs="Times New Roman"/>
        </w:rPr>
        <w:t xml:space="preserve">         </w:t>
      </w:r>
      <w:r w:rsidR="0084712F" w:rsidRPr="00575876">
        <w:rPr>
          <w:rFonts w:ascii="Times New Roman" w:hAnsi="Times New Roman" w:cs="Times New Roman"/>
        </w:rPr>
        <w:t xml:space="preserve">          </w:t>
      </w:r>
    </w:p>
    <w:p w:rsidR="0084712F" w:rsidRPr="00575876" w:rsidRDefault="0084712F" w:rsidP="00330EC7">
      <w:pPr>
        <w:spacing w:after="0" w:line="240" w:lineRule="auto"/>
        <w:ind w:firstLine="709"/>
        <w:rPr>
          <w:rFonts w:ascii="Times New Roman" w:hAnsi="Times New Roman" w:cs="Times New Roman"/>
        </w:rPr>
      </w:pPr>
      <w:r w:rsidRPr="00575876">
        <w:rPr>
          <w:rFonts w:ascii="Times New Roman" w:hAnsi="Times New Roman" w:cs="Times New Roman"/>
        </w:rPr>
        <w:t xml:space="preserve">          </w:t>
      </w: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w:t>
      </w:r>
      <w:r w:rsidR="00D013EC">
        <w:rPr>
          <w:rFonts w:ascii="Times New Roman" w:hAnsi="Times New Roman" w:cs="Times New Roman"/>
          <w:b/>
        </w:rPr>
        <w:t>2.</w:t>
      </w:r>
      <w:r w:rsidRPr="00575876">
        <w:rPr>
          <w:rFonts w:ascii="Times New Roman" w:hAnsi="Times New Roman" w:cs="Times New Roman"/>
          <w:b/>
        </w:rPr>
        <w:t>3. Keabsahan Data</w:t>
      </w:r>
    </w:p>
    <w:p w:rsidR="0084712F" w:rsidRPr="00575876" w:rsidRDefault="0084712F" w:rsidP="00330EC7">
      <w:pPr>
        <w:spacing w:after="0" w:line="240" w:lineRule="auto"/>
        <w:ind w:firstLine="709"/>
        <w:rPr>
          <w:rFonts w:ascii="Times New Roman" w:hAnsi="Times New Roman" w:cs="Times New Roman"/>
        </w:rPr>
      </w:pPr>
      <w:proofErr w:type="gramStart"/>
      <w:r w:rsidRPr="00575876">
        <w:rPr>
          <w:rFonts w:ascii="Times New Roman" w:hAnsi="Times New Roman" w:cs="Times New Roman"/>
        </w:rPr>
        <w:t>Keabsahan data merupakan konsep penting yang diperbaharui dari konsep kesahihan (validitas) atas kehandalan (reabilitas).</w:t>
      </w:r>
      <w:proofErr w:type="gramEnd"/>
      <w:r w:rsidRPr="00575876">
        <w:rPr>
          <w:rFonts w:ascii="Times New Roman" w:hAnsi="Times New Roman" w:cs="Times New Roman"/>
        </w:rPr>
        <w:t xml:space="preserve"> Derajat kepercayaan atau kebenaran suatu penilaian </w:t>
      </w:r>
      <w:proofErr w:type="gramStart"/>
      <w:r w:rsidRPr="00575876">
        <w:rPr>
          <w:rFonts w:ascii="Times New Roman" w:hAnsi="Times New Roman" w:cs="Times New Roman"/>
        </w:rPr>
        <w:t>akan</w:t>
      </w:r>
      <w:proofErr w:type="gramEnd"/>
      <w:r w:rsidRPr="00575876">
        <w:rPr>
          <w:rFonts w:ascii="Times New Roman" w:hAnsi="Times New Roman" w:cs="Times New Roman"/>
        </w:rPr>
        <w:t xml:space="preserve"> ditentukan oleh standar apa yang digunakan. </w:t>
      </w:r>
    </w:p>
    <w:p w:rsidR="0084712F" w:rsidRDefault="0084712F" w:rsidP="00330EC7">
      <w:pPr>
        <w:spacing w:after="0" w:line="240" w:lineRule="auto"/>
        <w:ind w:firstLine="709"/>
        <w:rPr>
          <w:rFonts w:ascii="Times New Roman" w:hAnsi="Times New Roman" w:cs="Times New Roman"/>
        </w:rPr>
      </w:pPr>
      <w:r w:rsidRPr="00575876">
        <w:rPr>
          <w:rFonts w:ascii="Times New Roman" w:hAnsi="Times New Roman" w:cs="Times New Roman"/>
        </w:rPr>
        <w:t xml:space="preserve">Sedangkan kedudukan peneliti sebagai insider, </w:t>
      </w:r>
      <w:proofErr w:type="gramStart"/>
      <w:r w:rsidRPr="00575876">
        <w:rPr>
          <w:rFonts w:ascii="Times New Roman" w:hAnsi="Times New Roman" w:cs="Times New Roman"/>
        </w:rPr>
        <w:t>akan</w:t>
      </w:r>
      <w:proofErr w:type="gramEnd"/>
      <w:r w:rsidRPr="00575876">
        <w:rPr>
          <w:rFonts w:ascii="Times New Roman" w:hAnsi="Times New Roman" w:cs="Times New Roman"/>
        </w:rPr>
        <w:t xml:space="preserve"> memudahkan peneliti dalam mengkategorisasikan dan menerjemahkan makna-makna dari pola perilaku dan informasi yang ada dari aparatur. Menurut Moleong (2007:324), terdapat beberapa kriteria yang digunakan untuk memeriksa keabsahan data, antara lain:</w:t>
      </w:r>
    </w:p>
    <w:p w:rsidR="0084712F" w:rsidRPr="00575876" w:rsidRDefault="0084712F" w:rsidP="00330EC7">
      <w:pPr>
        <w:tabs>
          <w:tab w:val="left" w:pos="284"/>
        </w:tabs>
        <w:spacing w:after="0" w:line="240" w:lineRule="auto"/>
        <w:ind w:left="284" w:hanging="284"/>
        <w:rPr>
          <w:rFonts w:ascii="Times New Roman" w:hAnsi="Times New Roman" w:cs="Times New Roman"/>
        </w:rPr>
      </w:pPr>
      <w:proofErr w:type="gramStart"/>
      <w:r w:rsidRPr="00575876">
        <w:rPr>
          <w:rFonts w:ascii="Times New Roman" w:hAnsi="Times New Roman" w:cs="Times New Roman"/>
        </w:rPr>
        <w:t>a</w:t>
      </w:r>
      <w:proofErr w:type="gramEnd"/>
      <w:r w:rsidRPr="00575876">
        <w:rPr>
          <w:rFonts w:ascii="Times New Roman" w:hAnsi="Times New Roman" w:cs="Times New Roman"/>
        </w:rPr>
        <w:t>.</w:t>
      </w:r>
      <w:r w:rsidRPr="00575876">
        <w:rPr>
          <w:rFonts w:ascii="Times New Roman" w:hAnsi="Times New Roman" w:cs="Times New Roman"/>
        </w:rPr>
        <w:tab/>
        <w:t>Derajat Kepercayaan (</w:t>
      </w:r>
      <w:r w:rsidRPr="00575876">
        <w:rPr>
          <w:rFonts w:ascii="Times New Roman" w:hAnsi="Times New Roman" w:cs="Times New Roman"/>
          <w:i/>
        </w:rPr>
        <w:t>Credibility</w:t>
      </w:r>
      <w:r w:rsidRPr="00575876">
        <w:rPr>
          <w:rFonts w:ascii="Times New Roman" w:hAnsi="Times New Roman" w:cs="Times New Roman"/>
        </w:rPr>
        <w:t>)</w:t>
      </w:r>
    </w:p>
    <w:p w:rsidR="0084712F" w:rsidRPr="00575876" w:rsidRDefault="0084712F" w:rsidP="00330EC7">
      <w:pPr>
        <w:spacing w:after="0" w:line="240" w:lineRule="auto"/>
        <w:ind w:left="284" w:hanging="284"/>
        <w:rPr>
          <w:rFonts w:ascii="Times New Roman" w:hAnsi="Times New Roman" w:cs="Times New Roman"/>
        </w:rPr>
      </w:pPr>
      <w:r w:rsidRPr="00575876">
        <w:rPr>
          <w:rFonts w:ascii="Times New Roman" w:hAnsi="Times New Roman" w:cs="Times New Roman"/>
        </w:rPr>
        <w:tab/>
      </w:r>
      <w:proofErr w:type="gramStart"/>
      <w:r w:rsidRPr="00575876">
        <w:rPr>
          <w:rFonts w:ascii="Times New Roman" w:hAnsi="Times New Roman" w:cs="Times New Roman"/>
        </w:rPr>
        <w:t>Penerapan derajat kepercayaan pada dasarnya menggantikan konsep validitas internal dan nonkualitatif.</w:t>
      </w:r>
      <w:proofErr w:type="gramEnd"/>
      <w:r w:rsidRPr="00575876">
        <w:rPr>
          <w:rFonts w:ascii="Times New Roman" w:hAnsi="Times New Roman" w:cs="Times New Roman"/>
        </w:rPr>
        <w:t xml:space="preserve"> </w:t>
      </w:r>
      <w:proofErr w:type="gramStart"/>
      <w:r w:rsidRPr="00575876">
        <w:rPr>
          <w:rFonts w:ascii="Times New Roman" w:hAnsi="Times New Roman" w:cs="Times New Roman"/>
        </w:rPr>
        <w:t>Fungsi derajat kepercayaan yaitu, Pertama, penemuannya dapat dicapai; Kedua, mempertunjukkan derajat kepercayaan hasil-hasil penemuan dengan jalan pembuktian oleh peneliti pada kenyataan yang sedang diteliti.</w:t>
      </w:r>
      <w:proofErr w:type="gramEnd"/>
      <w:r w:rsidRPr="00575876">
        <w:rPr>
          <w:rFonts w:ascii="Times New Roman" w:hAnsi="Times New Roman" w:cs="Times New Roman"/>
        </w:rPr>
        <w:t xml:space="preserve"> Kriteria derajat kepercayaan diperiksa dengan beberapa teknik pemeriksaan, yaitu:</w:t>
      </w:r>
    </w:p>
    <w:p w:rsidR="0084712F" w:rsidRPr="00575876" w:rsidRDefault="0084712F" w:rsidP="00330EC7">
      <w:pPr>
        <w:tabs>
          <w:tab w:val="left" w:pos="567"/>
        </w:tabs>
        <w:spacing w:after="0" w:line="240" w:lineRule="auto"/>
        <w:ind w:left="284"/>
        <w:rPr>
          <w:rFonts w:ascii="Times New Roman" w:hAnsi="Times New Roman" w:cs="Times New Roman"/>
        </w:rPr>
      </w:pPr>
      <w:r w:rsidRPr="00575876">
        <w:rPr>
          <w:rFonts w:ascii="Times New Roman" w:hAnsi="Times New Roman" w:cs="Times New Roman"/>
        </w:rPr>
        <w:t>1)</w:t>
      </w:r>
      <w:r w:rsidRPr="00575876">
        <w:rPr>
          <w:rFonts w:ascii="Times New Roman" w:hAnsi="Times New Roman" w:cs="Times New Roman"/>
        </w:rPr>
        <w:tab/>
        <w:t>Triangulasi</w:t>
      </w:r>
    </w:p>
    <w:p w:rsidR="0084712F" w:rsidRPr="00575876" w:rsidRDefault="0084712F" w:rsidP="003311A8">
      <w:pPr>
        <w:pStyle w:val="ListParagraph"/>
        <w:numPr>
          <w:ilvl w:val="0"/>
          <w:numId w:val="5"/>
        </w:numPr>
        <w:tabs>
          <w:tab w:val="left" w:pos="567"/>
        </w:tabs>
        <w:spacing w:after="0" w:line="240" w:lineRule="auto"/>
        <w:ind w:hanging="1156"/>
        <w:rPr>
          <w:rFonts w:ascii="Times New Roman" w:hAnsi="Times New Roman" w:cs="Times New Roman"/>
        </w:rPr>
      </w:pPr>
      <w:r w:rsidRPr="00575876">
        <w:rPr>
          <w:rFonts w:ascii="Times New Roman" w:hAnsi="Times New Roman" w:cs="Times New Roman"/>
        </w:rPr>
        <w:t>Kecukupan Referensial</w:t>
      </w:r>
    </w:p>
    <w:p w:rsidR="0084712F" w:rsidRPr="00575876" w:rsidRDefault="0084712F" w:rsidP="003311A8">
      <w:pPr>
        <w:pStyle w:val="ListParagraph"/>
        <w:numPr>
          <w:ilvl w:val="0"/>
          <w:numId w:val="6"/>
        </w:numPr>
        <w:tabs>
          <w:tab w:val="left" w:pos="284"/>
        </w:tabs>
        <w:spacing w:after="0" w:line="240" w:lineRule="auto"/>
        <w:ind w:hanging="720"/>
        <w:rPr>
          <w:rFonts w:ascii="Times New Roman" w:hAnsi="Times New Roman" w:cs="Times New Roman"/>
        </w:rPr>
      </w:pPr>
      <w:r w:rsidRPr="00575876">
        <w:rPr>
          <w:rFonts w:ascii="Times New Roman" w:hAnsi="Times New Roman" w:cs="Times New Roman"/>
        </w:rPr>
        <w:t>Keteralihan (</w:t>
      </w:r>
      <w:r w:rsidRPr="00575876">
        <w:rPr>
          <w:rFonts w:ascii="Times New Roman" w:hAnsi="Times New Roman" w:cs="Times New Roman"/>
          <w:i/>
        </w:rPr>
        <w:t>Transferability</w:t>
      </w:r>
      <w:r w:rsidRPr="00575876">
        <w:rPr>
          <w:rFonts w:ascii="Times New Roman" w:hAnsi="Times New Roman" w:cs="Times New Roman"/>
        </w:rPr>
        <w:t>)</w:t>
      </w:r>
    </w:p>
    <w:p w:rsidR="0084712F" w:rsidRPr="00575876" w:rsidRDefault="0084712F" w:rsidP="00330EC7">
      <w:pPr>
        <w:tabs>
          <w:tab w:val="left" w:pos="284"/>
        </w:tabs>
        <w:spacing w:after="0" w:line="240" w:lineRule="auto"/>
        <w:ind w:left="284"/>
        <w:rPr>
          <w:rFonts w:ascii="Times New Roman" w:hAnsi="Times New Roman" w:cs="Times New Roman"/>
        </w:rPr>
      </w:pPr>
      <w:proofErr w:type="gramStart"/>
      <w:r w:rsidRPr="00575876">
        <w:rPr>
          <w:rFonts w:ascii="Times New Roman" w:hAnsi="Times New Roman" w:cs="Times New Roman"/>
        </w:rPr>
        <w:t>Keteralihan sebagai persoalan empiris bergantung pada pengamatan antara konteks pengirim dan penerima.</w:t>
      </w:r>
      <w:proofErr w:type="gramEnd"/>
    </w:p>
    <w:p w:rsidR="0084712F" w:rsidRPr="00575876" w:rsidRDefault="0084712F" w:rsidP="003311A8">
      <w:pPr>
        <w:pStyle w:val="ListParagraph"/>
        <w:numPr>
          <w:ilvl w:val="0"/>
          <w:numId w:val="6"/>
        </w:numPr>
        <w:tabs>
          <w:tab w:val="left" w:pos="284"/>
        </w:tabs>
        <w:spacing w:after="0" w:line="240" w:lineRule="auto"/>
        <w:ind w:left="284" w:hanging="284"/>
        <w:rPr>
          <w:rFonts w:ascii="Times New Roman" w:hAnsi="Times New Roman" w:cs="Times New Roman"/>
        </w:rPr>
      </w:pPr>
      <w:r w:rsidRPr="00575876">
        <w:rPr>
          <w:rFonts w:ascii="Times New Roman" w:hAnsi="Times New Roman" w:cs="Times New Roman"/>
        </w:rPr>
        <w:t>Kebergantungan (</w:t>
      </w:r>
      <w:r w:rsidRPr="00575876">
        <w:rPr>
          <w:rFonts w:ascii="Times New Roman" w:hAnsi="Times New Roman" w:cs="Times New Roman"/>
          <w:i/>
        </w:rPr>
        <w:t>Dependability</w:t>
      </w:r>
      <w:r w:rsidRPr="00575876">
        <w:rPr>
          <w:rFonts w:ascii="Times New Roman" w:hAnsi="Times New Roman" w:cs="Times New Roman"/>
        </w:rPr>
        <w:t>)</w:t>
      </w:r>
    </w:p>
    <w:p w:rsidR="0084712F" w:rsidRPr="00575876" w:rsidRDefault="0084712F" w:rsidP="00330EC7">
      <w:pPr>
        <w:tabs>
          <w:tab w:val="left" w:pos="284"/>
        </w:tabs>
        <w:spacing w:after="0" w:line="240" w:lineRule="auto"/>
        <w:ind w:left="284"/>
        <w:rPr>
          <w:rFonts w:ascii="Times New Roman" w:hAnsi="Times New Roman" w:cs="Times New Roman"/>
          <w:lang w:val="id-ID"/>
        </w:rPr>
      </w:pPr>
      <w:proofErr w:type="gramStart"/>
      <w:r w:rsidRPr="00575876">
        <w:rPr>
          <w:rFonts w:ascii="Times New Roman" w:hAnsi="Times New Roman" w:cs="Times New Roman"/>
        </w:rPr>
        <w:t>Kebergantungan merupakan subtitusi reabilitas dalam penelitian nonkualitatif.</w:t>
      </w:r>
      <w:proofErr w:type="gramEnd"/>
      <w:r w:rsidRPr="00575876">
        <w:rPr>
          <w:rFonts w:ascii="Times New Roman" w:hAnsi="Times New Roman" w:cs="Times New Roman"/>
        </w:rPr>
        <w:t xml:space="preserve"> Dalam penelitian kualitatif, uji kebergantungan dilakukan dengan melakukan pemeriksaan terhadap keseluruhan proses penelitian. </w:t>
      </w:r>
    </w:p>
    <w:p w:rsidR="0084712F" w:rsidRPr="00575876" w:rsidRDefault="0084712F" w:rsidP="003311A8">
      <w:pPr>
        <w:pStyle w:val="ListParagraph"/>
        <w:numPr>
          <w:ilvl w:val="0"/>
          <w:numId w:val="6"/>
        </w:numPr>
        <w:tabs>
          <w:tab w:val="left" w:pos="284"/>
        </w:tabs>
        <w:spacing w:after="0" w:line="240" w:lineRule="auto"/>
        <w:ind w:left="284" w:hanging="284"/>
        <w:rPr>
          <w:rFonts w:ascii="Times New Roman" w:hAnsi="Times New Roman" w:cs="Times New Roman"/>
        </w:rPr>
      </w:pPr>
      <w:r w:rsidRPr="00575876">
        <w:rPr>
          <w:rFonts w:ascii="Times New Roman" w:hAnsi="Times New Roman" w:cs="Times New Roman"/>
        </w:rPr>
        <w:lastRenderedPageBreak/>
        <w:t>Kepastian (</w:t>
      </w:r>
      <w:r w:rsidRPr="00575876">
        <w:rPr>
          <w:rFonts w:ascii="Times New Roman" w:hAnsi="Times New Roman" w:cs="Times New Roman"/>
          <w:i/>
        </w:rPr>
        <w:t>Confimability</w:t>
      </w:r>
      <w:r w:rsidRPr="00575876">
        <w:rPr>
          <w:rFonts w:ascii="Times New Roman" w:hAnsi="Times New Roman" w:cs="Times New Roman"/>
        </w:rPr>
        <w:t>)</w:t>
      </w:r>
    </w:p>
    <w:p w:rsidR="0084712F" w:rsidRPr="00575876" w:rsidRDefault="0084712F" w:rsidP="00330EC7">
      <w:pPr>
        <w:tabs>
          <w:tab w:val="left" w:pos="284"/>
        </w:tabs>
        <w:spacing w:after="0" w:line="240" w:lineRule="auto"/>
        <w:ind w:left="284"/>
        <w:rPr>
          <w:rFonts w:ascii="Times New Roman" w:hAnsi="Times New Roman" w:cs="Times New Roman"/>
        </w:rPr>
      </w:pPr>
      <w:proofErr w:type="gramStart"/>
      <w:r w:rsidRPr="00575876">
        <w:rPr>
          <w:rFonts w:ascii="Times New Roman" w:hAnsi="Times New Roman" w:cs="Times New Roman"/>
        </w:rPr>
        <w:t>Dalam penelitian kualitatif, uji kepastian mirip dengan uji kebergantungan, sehingga pengujiannya dapat dilakukan secara bersamaan.</w:t>
      </w:r>
      <w:proofErr w:type="gramEnd"/>
      <w:r w:rsidRPr="00575876">
        <w:rPr>
          <w:rFonts w:ascii="Times New Roman" w:hAnsi="Times New Roman" w:cs="Times New Roman"/>
        </w:rPr>
        <w:t xml:space="preserve"> </w:t>
      </w:r>
    </w:p>
    <w:p w:rsidR="0084712F" w:rsidRPr="00575876" w:rsidRDefault="0084712F" w:rsidP="00330EC7">
      <w:pPr>
        <w:spacing w:after="0" w:line="240" w:lineRule="auto"/>
        <w:rPr>
          <w:rFonts w:ascii="Times New Roman" w:hAnsi="Times New Roman" w:cs="Times New Roman"/>
        </w:rPr>
      </w:pPr>
    </w:p>
    <w:p w:rsidR="0084712F" w:rsidRPr="00575876" w:rsidRDefault="0084712F" w:rsidP="00330EC7">
      <w:pPr>
        <w:spacing w:after="0" w:line="240" w:lineRule="auto"/>
        <w:rPr>
          <w:rFonts w:ascii="Times New Roman" w:hAnsi="Times New Roman" w:cs="Times New Roman"/>
          <w:b/>
        </w:rPr>
      </w:pPr>
      <w:r w:rsidRPr="00575876">
        <w:rPr>
          <w:rFonts w:ascii="Times New Roman" w:hAnsi="Times New Roman" w:cs="Times New Roman"/>
          <w:b/>
          <w:lang w:val="id-ID"/>
        </w:rPr>
        <w:t>3</w:t>
      </w:r>
      <w:r w:rsidRPr="00575876">
        <w:rPr>
          <w:rFonts w:ascii="Times New Roman" w:hAnsi="Times New Roman" w:cs="Times New Roman"/>
          <w:b/>
        </w:rPr>
        <w:t>.</w:t>
      </w:r>
      <w:r w:rsidR="00D013EC">
        <w:rPr>
          <w:rFonts w:ascii="Times New Roman" w:hAnsi="Times New Roman" w:cs="Times New Roman"/>
          <w:b/>
        </w:rPr>
        <w:t>2.</w:t>
      </w:r>
      <w:r w:rsidRPr="00575876">
        <w:rPr>
          <w:rFonts w:ascii="Times New Roman" w:hAnsi="Times New Roman" w:cs="Times New Roman"/>
          <w:b/>
        </w:rPr>
        <w:t>4. Teknik Analisis Data</w:t>
      </w:r>
    </w:p>
    <w:p w:rsidR="0084712F" w:rsidRPr="00575876" w:rsidRDefault="0084712F" w:rsidP="00330EC7">
      <w:pPr>
        <w:spacing w:after="0" w:line="240" w:lineRule="auto"/>
        <w:ind w:firstLine="709"/>
        <w:rPr>
          <w:rFonts w:ascii="Times New Roman" w:hAnsi="Times New Roman" w:cs="Times New Roman"/>
        </w:rPr>
      </w:pPr>
      <w:r w:rsidRPr="00575876">
        <w:rPr>
          <w:rFonts w:ascii="Times New Roman" w:hAnsi="Times New Roman" w:cs="Times New Roman"/>
        </w:rPr>
        <w:t xml:space="preserve">Analisis data adalah proses penyusunan data agar data dalam penelitian dapat ditafsirkan. </w:t>
      </w:r>
      <w:proofErr w:type="gramStart"/>
      <w:r w:rsidRPr="00575876">
        <w:rPr>
          <w:rFonts w:ascii="Times New Roman" w:hAnsi="Times New Roman" w:cs="Times New Roman"/>
        </w:rPr>
        <w:t>Menyusun data berarti menggolongkannya dalam pola, tema, atau kategorisasi.</w:t>
      </w:r>
      <w:proofErr w:type="gramEnd"/>
      <w:r w:rsidRPr="00575876">
        <w:rPr>
          <w:rFonts w:ascii="Times New Roman" w:hAnsi="Times New Roman" w:cs="Times New Roman"/>
        </w:rPr>
        <w:t xml:space="preserve"> Analisis data merupakan proses penyusunan, penyederhanaan data untuk lebih sederhana dan mudah dibaca serta mudah diintegrasikan. </w:t>
      </w:r>
      <w:proofErr w:type="gramStart"/>
      <w:r w:rsidRPr="00575876">
        <w:rPr>
          <w:rFonts w:ascii="Times New Roman" w:hAnsi="Times New Roman" w:cs="Times New Roman"/>
        </w:rPr>
        <w:t>Analisis data telah dimulai sejak merumuskannya dan menjelaskan masalah, sebelum terjun ke lapangan dan berlangsung terus sampai penulisan hasil penelitian.</w:t>
      </w:r>
      <w:proofErr w:type="gramEnd"/>
      <w:r w:rsidRPr="00575876">
        <w:rPr>
          <w:rFonts w:ascii="Times New Roman" w:hAnsi="Times New Roman" w:cs="Times New Roman"/>
        </w:rPr>
        <w:t xml:space="preserve"> Dalam konteks ini, Sutopo (</w:t>
      </w:r>
      <w:proofErr w:type="gramStart"/>
      <w:r w:rsidRPr="00575876">
        <w:rPr>
          <w:rFonts w:ascii="Times New Roman" w:hAnsi="Times New Roman" w:cs="Times New Roman"/>
        </w:rPr>
        <w:t>1999 :</w:t>
      </w:r>
      <w:proofErr w:type="gramEnd"/>
      <w:r w:rsidRPr="00575876">
        <w:rPr>
          <w:rFonts w:ascii="Times New Roman" w:hAnsi="Times New Roman" w:cs="Times New Roman"/>
        </w:rPr>
        <w:t xml:space="preserve"> 82) mengemukakan bahwa “dalam penelitian kualitatif terdapat tiga komponen utama dalam proses analisis data yakni : (1) reduksi data, (2) penyajian data, dan (3) penarikan kesimpulan ataupun verifikasi. Ketiga proses analisis data tersebut berperan penting dalam proses dan saling berkaitan serta menentukan hasil akhir analisis.</w:t>
      </w:r>
    </w:p>
    <w:p w:rsidR="0084712F" w:rsidRPr="00575876" w:rsidRDefault="0084712F" w:rsidP="00330EC7">
      <w:pPr>
        <w:spacing w:line="240" w:lineRule="auto"/>
        <w:ind w:firstLine="709"/>
        <w:rPr>
          <w:rFonts w:ascii="Times New Roman" w:hAnsi="Times New Roman" w:cs="Times New Roman"/>
        </w:rPr>
      </w:pPr>
      <w:r w:rsidRPr="00575876">
        <w:rPr>
          <w:rFonts w:ascii="Times New Roman" w:hAnsi="Times New Roman" w:cs="Times New Roman"/>
        </w:rPr>
        <w:t xml:space="preserve">Ketiga tahap dalam proses analisis tersebut merupakan bagian yang saling berhubungan antara tahap yang satu dengan yang lainnya. Analisis </w:t>
      </w:r>
      <w:proofErr w:type="gramStart"/>
      <w:r w:rsidRPr="00575876">
        <w:rPr>
          <w:rFonts w:ascii="Times New Roman" w:hAnsi="Times New Roman" w:cs="Times New Roman"/>
        </w:rPr>
        <w:t>akan</w:t>
      </w:r>
      <w:proofErr w:type="gramEnd"/>
      <w:r w:rsidRPr="00575876">
        <w:rPr>
          <w:rFonts w:ascii="Times New Roman" w:hAnsi="Times New Roman" w:cs="Times New Roman"/>
        </w:rPr>
        <w:t xml:space="preserve"> dilaksanakan secara terus menerus sejak awal penelitian hingga akhir penelitian. Model analisis data yang telah peneliti uraikan tersebut dapat digambarkan seperti terdapat pada gambar </w:t>
      </w:r>
      <w:r w:rsidR="00575876" w:rsidRPr="00575876">
        <w:rPr>
          <w:rFonts w:ascii="Times New Roman" w:hAnsi="Times New Roman" w:cs="Times New Roman"/>
        </w:rPr>
        <w:t>3</w:t>
      </w:r>
      <w:r w:rsidRPr="00575876">
        <w:rPr>
          <w:rFonts w:ascii="Times New Roman" w:hAnsi="Times New Roman" w:cs="Times New Roman"/>
        </w:rPr>
        <w:t>.1 di bawah ini:</w:t>
      </w:r>
    </w:p>
    <w:p w:rsidR="0084712F" w:rsidRPr="00575876" w:rsidRDefault="00575876" w:rsidP="00D21044">
      <w:pPr>
        <w:spacing w:after="0" w:line="240" w:lineRule="auto"/>
        <w:rPr>
          <w:rFonts w:ascii="Times New Roman" w:hAnsi="Times New Roman" w:cs="Times New Roman"/>
        </w:rPr>
      </w:pPr>
      <w:r w:rsidRPr="00575876">
        <w:rPr>
          <w:rFonts w:ascii="Times New Roman" w:hAnsi="Times New Roman" w:cs="Times New Roman"/>
          <w:noProof/>
        </w:rPr>
        <mc:AlternateContent>
          <mc:Choice Requires="wpg">
            <w:drawing>
              <wp:anchor distT="0" distB="0" distL="114300" distR="114300" simplePos="0" relativeHeight="251671552" behindDoc="0" locked="0" layoutInCell="1" allowOverlap="1" wp14:anchorId="213391E9" wp14:editId="527153E3">
                <wp:simplePos x="0" y="0"/>
                <wp:positionH relativeFrom="column">
                  <wp:posOffset>358140</wp:posOffset>
                </wp:positionH>
                <wp:positionV relativeFrom="paragraph">
                  <wp:posOffset>137160</wp:posOffset>
                </wp:positionV>
                <wp:extent cx="5181600" cy="25146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514600"/>
                          <a:chOff x="2618" y="7373"/>
                          <a:chExt cx="7570" cy="5014"/>
                        </a:xfrm>
                      </wpg:grpSpPr>
                      <wps:wsp>
                        <wps:cNvPr id="6" name="Rectangle 3"/>
                        <wps:cNvSpPr>
                          <a:spLocks noChangeArrowheads="1"/>
                        </wps:cNvSpPr>
                        <wps:spPr bwMode="auto">
                          <a:xfrm>
                            <a:off x="3168" y="7801"/>
                            <a:ext cx="2100" cy="1045"/>
                          </a:xfrm>
                          <a:prstGeom prst="rect">
                            <a:avLst/>
                          </a:prstGeom>
                          <a:solidFill>
                            <a:srgbClr val="FFFFFF"/>
                          </a:solidFill>
                          <a:ln w="9525">
                            <a:solidFill>
                              <a:srgbClr val="000000"/>
                            </a:solidFill>
                            <a:miter lim="800000"/>
                            <a:headEnd/>
                            <a:tailEnd/>
                          </a:ln>
                        </wps:spPr>
                        <wps:txbx>
                          <w:txbxContent>
                            <w:p w:rsidR="00575876" w:rsidRPr="00D21044" w:rsidRDefault="00575876" w:rsidP="0084712F">
                              <w:pPr>
                                <w:pStyle w:val="Heading2"/>
                                <w:jc w:val="center"/>
                                <w:rPr>
                                  <w:sz w:val="22"/>
                                </w:rPr>
                              </w:pPr>
                              <w:r w:rsidRPr="00D21044">
                                <w:rPr>
                                  <w:sz w:val="22"/>
                                </w:rPr>
                                <w:t>Pengumpulan Data</w:t>
                              </w:r>
                            </w:p>
                          </w:txbxContent>
                        </wps:txbx>
                        <wps:bodyPr rot="0" vert="horz" wrap="square" lIns="91440" tIns="45720" rIns="91440" bIns="45720" anchor="ctr" anchorCtr="0" upright="1">
                          <a:noAutofit/>
                        </wps:bodyPr>
                      </wps:wsp>
                      <wps:wsp>
                        <wps:cNvPr id="7" name="Rectangle 4"/>
                        <wps:cNvSpPr>
                          <a:spLocks noChangeArrowheads="1"/>
                        </wps:cNvSpPr>
                        <wps:spPr bwMode="auto">
                          <a:xfrm>
                            <a:off x="3168" y="9648"/>
                            <a:ext cx="1800" cy="1031"/>
                          </a:xfrm>
                          <a:prstGeom prst="rect">
                            <a:avLst/>
                          </a:prstGeom>
                          <a:solidFill>
                            <a:srgbClr val="FFFFFF"/>
                          </a:solidFill>
                          <a:ln w="9525">
                            <a:solidFill>
                              <a:srgbClr val="000000"/>
                            </a:solidFill>
                            <a:miter lim="800000"/>
                            <a:headEnd/>
                            <a:tailEnd/>
                          </a:ln>
                        </wps:spPr>
                        <wps:txbx>
                          <w:txbxContent>
                            <w:p w:rsidR="00575876" w:rsidRPr="00D21044" w:rsidRDefault="00575876" w:rsidP="0084712F">
                              <w:pPr>
                                <w:pStyle w:val="Heading2"/>
                                <w:jc w:val="center"/>
                                <w:rPr>
                                  <w:sz w:val="22"/>
                                </w:rPr>
                              </w:pPr>
                              <w:r w:rsidRPr="00D21044">
                                <w:rPr>
                                  <w:sz w:val="22"/>
                                </w:rPr>
                                <w:t>Reduksi Data</w:t>
                              </w:r>
                            </w:p>
                          </w:txbxContent>
                        </wps:txbx>
                        <wps:bodyPr rot="0" vert="horz" wrap="square" lIns="91440" tIns="45720" rIns="91440" bIns="45720" anchor="ctr" anchorCtr="0" upright="1">
                          <a:noAutofit/>
                        </wps:bodyPr>
                      </wps:wsp>
                      <wps:wsp>
                        <wps:cNvPr id="8" name="Oval 5"/>
                        <wps:cNvSpPr>
                          <a:spLocks noChangeArrowheads="1"/>
                        </wps:cNvSpPr>
                        <wps:spPr bwMode="auto">
                          <a:xfrm>
                            <a:off x="7308" y="10421"/>
                            <a:ext cx="2880" cy="1461"/>
                          </a:xfrm>
                          <a:prstGeom prst="ellipse">
                            <a:avLst/>
                          </a:prstGeom>
                          <a:solidFill>
                            <a:srgbClr val="FFFFFF"/>
                          </a:solidFill>
                          <a:ln w="9525">
                            <a:solidFill>
                              <a:srgbClr val="000000"/>
                            </a:solidFill>
                            <a:round/>
                            <a:headEnd/>
                            <a:tailEnd/>
                          </a:ln>
                        </wps:spPr>
                        <wps:txbx>
                          <w:txbxContent>
                            <w:p w:rsidR="00D21044" w:rsidRDefault="00575876" w:rsidP="00D21044">
                              <w:pPr>
                                <w:pStyle w:val="BodyText2"/>
                                <w:spacing w:after="0" w:line="240" w:lineRule="auto"/>
                                <w:jc w:val="center"/>
                                <w:rPr>
                                  <w:b/>
                                  <w:sz w:val="20"/>
                                  <w:szCs w:val="20"/>
                                </w:rPr>
                              </w:pPr>
                              <w:r w:rsidRPr="00D21044">
                                <w:rPr>
                                  <w:b/>
                                  <w:sz w:val="20"/>
                                  <w:szCs w:val="20"/>
                                </w:rPr>
                                <w:t xml:space="preserve">Kesimpulan- </w:t>
                              </w:r>
                              <w:r w:rsidR="00D21044">
                                <w:rPr>
                                  <w:b/>
                                  <w:sz w:val="20"/>
                                  <w:szCs w:val="20"/>
                                </w:rPr>
                                <w:t>K</w:t>
                              </w:r>
                              <w:r w:rsidRPr="00D21044">
                                <w:rPr>
                                  <w:b/>
                                  <w:sz w:val="20"/>
                                  <w:szCs w:val="20"/>
                                </w:rPr>
                                <w:t>esimpulan</w:t>
                              </w:r>
                            </w:p>
                            <w:p w:rsidR="00575876" w:rsidRPr="00D21044" w:rsidRDefault="00575876" w:rsidP="00D21044">
                              <w:pPr>
                                <w:pStyle w:val="BodyText2"/>
                                <w:spacing w:after="0" w:line="240" w:lineRule="auto"/>
                                <w:jc w:val="center"/>
                                <w:rPr>
                                  <w:b/>
                                  <w:sz w:val="20"/>
                                  <w:szCs w:val="20"/>
                                </w:rPr>
                              </w:pPr>
                              <w:r w:rsidRPr="00D21044">
                                <w:rPr>
                                  <w:b/>
                                  <w:sz w:val="20"/>
                                  <w:szCs w:val="20"/>
                                </w:rPr>
                                <w:t>Penarikan/Verifikasi</w:t>
                              </w:r>
                            </w:p>
                          </w:txbxContent>
                        </wps:txbx>
                        <wps:bodyPr rot="0" vert="horz" wrap="square" lIns="91440" tIns="45720" rIns="91440" bIns="45720" anchor="ctr" anchorCtr="0" upright="1">
                          <a:noAutofit/>
                        </wps:bodyPr>
                      </wps:wsp>
                      <wps:wsp>
                        <wps:cNvPr id="35" name="Oval 6"/>
                        <wps:cNvSpPr>
                          <a:spLocks noChangeArrowheads="1"/>
                        </wps:cNvSpPr>
                        <wps:spPr bwMode="auto">
                          <a:xfrm>
                            <a:off x="7488" y="7981"/>
                            <a:ext cx="2520" cy="1375"/>
                          </a:xfrm>
                          <a:prstGeom prst="ellipse">
                            <a:avLst/>
                          </a:prstGeom>
                          <a:solidFill>
                            <a:srgbClr val="FFFFFF"/>
                          </a:solidFill>
                          <a:ln w="9525">
                            <a:solidFill>
                              <a:srgbClr val="000000"/>
                            </a:solidFill>
                            <a:round/>
                            <a:headEnd/>
                            <a:tailEnd/>
                          </a:ln>
                        </wps:spPr>
                        <wps:txbx>
                          <w:txbxContent>
                            <w:p w:rsidR="00575876" w:rsidRPr="00D21044" w:rsidRDefault="00575876" w:rsidP="0084712F">
                              <w:pPr>
                                <w:pStyle w:val="BodyText2"/>
                                <w:spacing w:line="240" w:lineRule="auto"/>
                                <w:jc w:val="center"/>
                                <w:rPr>
                                  <w:sz w:val="22"/>
                                </w:rPr>
                              </w:pPr>
                              <w:r w:rsidRPr="00D21044">
                                <w:rPr>
                                  <w:sz w:val="22"/>
                                </w:rPr>
                                <w:t>Penyajian Data</w:t>
                              </w:r>
                            </w:p>
                          </w:txbxContent>
                        </wps:txbx>
                        <wps:bodyPr rot="0" vert="horz" wrap="square" lIns="91440" tIns="45720" rIns="91440" bIns="45720" anchor="ctr" anchorCtr="0" upright="1">
                          <a:noAutofit/>
                        </wps:bodyPr>
                      </wps:wsp>
                      <wps:wsp>
                        <wps:cNvPr id="36" name="Line 7"/>
                        <wps:cNvCnPr/>
                        <wps:spPr bwMode="auto">
                          <a:xfrm>
                            <a:off x="4248" y="8857"/>
                            <a:ext cx="0" cy="7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
                        <wps:cNvCnPr/>
                        <wps:spPr bwMode="auto">
                          <a:xfrm flipV="1">
                            <a:off x="4968" y="8844"/>
                            <a:ext cx="2520" cy="12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Line 9"/>
                        <wps:cNvCnPr/>
                        <wps:spPr bwMode="auto">
                          <a:xfrm>
                            <a:off x="4968" y="10163"/>
                            <a:ext cx="2340" cy="841"/>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 name="Line 10"/>
                        <wps:cNvCnPr/>
                        <wps:spPr bwMode="auto">
                          <a:xfrm>
                            <a:off x="8748" y="9333"/>
                            <a:ext cx="0" cy="108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Line 11"/>
                        <wps:cNvCnPr/>
                        <wps:spPr bwMode="auto">
                          <a:xfrm>
                            <a:off x="8568" y="11872"/>
                            <a:ext cx="0" cy="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wps:spPr bwMode="auto">
                          <a:xfrm>
                            <a:off x="2628" y="7895"/>
                            <a:ext cx="45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3"/>
                        <wps:cNvCnPr/>
                        <wps:spPr bwMode="auto">
                          <a:xfrm flipV="1">
                            <a:off x="2628" y="7909"/>
                            <a:ext cx="0" cy="4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4"/>
                        <wps:cNvSpPr>
                          <a:spLocks noChangeArrowheads="1"/>
                        </wps:cNvSpPr>
                        <wps:spPr bwMode="auto">
                          <a:xfrm>
                            <a:off x="5328" y="7373"/>
                            <a:ext cx="2880" cy="391"/>
                          </a:xfrm>
                          <a:prstGeom prst="curvedDownArrow">
                            <a:avLst>
                              <a:gd name="adj1" fmla="val 147315"/>
                              <a:gd name="adj2" fmla="val 2946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Line 15"/>
                        <wps:cNvCnPr/>
                        <wps:spPr bwMode="auto">
                          <a:xfrm>
                            <a:off x="2618" y="12374"/>
                            <a:ext cx="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28.2pt;margin-top:10.8pt;width:408pt;height:198pt;z-index:251671552" coordorigin="2618,7373" coordsize="7570,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">
                <v:rect id="Rectangle 3" o:spid="_x0000_s1030" style="position:absolute;left:3168;top:7801;width:210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575876" w:rsidRPr="00D21044" w:rsidRDefault="00575876" w:rsidP="0084712F">
                        <w:pPr>
                          <w:pStyle w:val="Heading2"/>
                          <w:jc w:val="center"/>
                          <w:rPr>
                            <w:sz w:val="22"/>
                          </w:rPr>
                        </w:pPr>
                        <w:r w:rsidRPr="00D21044">
                          <w:rPr>
                            <w:sz w:val="22"/>
                          </w:rPr>
                          <w:t>Pengumpulan Data</w:t>
                        </w:r>
                      </w:p>
                    </w:txbxContent>
                  </v:textbox>
                </v:rect>
                <v:rect id="Rectangle 4" o:spid="_x0000_s1031" style="position:absolute;left:3168;top:9648;width:1800;height:1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w:txbxContent>
                      <w:p w:rsidR="00575876" w:rsidRPr="00D21044" w:rsidRDefault="00575876" w:rsidP="0084712F">
                        <w:pPr>
                          <w:pStyle w:val="Heading2"/>
                          <w:jc w:val="center"/>
                          <w:rPr>
                            <w:sz w:val="22"/>
                          </w:rPr>
                        </w:pPr>
                        <w:r w:rsidRPr="00D21044">
                          <w:rPr>
                            <w:sz w:val="22"/>
                          </w:rPr>
                          <w:t>Reduksi Data</w:t>
                        </w:r>
                      </w:p>
                    </w:txbxContent>
                  </v:textbox>
                </v:rect>
                <v:oval id="Oval 5" o:spid="_x0000_s1032" style="position:absolute;left:7308;top:10421;width:2880;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ErsAA&#10;AADaAAAADwAAAGRycy9kb3ducmV2LnhtbERPy4rCMBTdD/gP4QruNHWEQatRdPAxiiI+cH1prm2x&#10;uSlN1Pr3ZiHM8nDeo0ltCvGgyuWWFXQ7EQjixOqcUwXn06LdB+E8ssbCMil4kYPJuPE1wljbJx/o&#10;cfSpCCHsYlSQeV/GUrokI4OuY0viwF1tZdAHWKVSV/gM4aaQ31H0Iw3mHBoyLOk3o+R2vBsFy/1q&#10;IHv3WXTl9a6/u2znr01vrlSrWU+HIDzV/l/8cf9pBWFruBJugB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BErsAAAADaAAAADwAAAAAAAAAAAAAAAACYAgAAZHJzL2Rvd25y&#10;ZXYueG1sUEsFBgAAAAAEAAQA9QAAAIUDAAAAAA==&#10;">
                  <v:textbox>
                    <w:txbxContent>
                      <w:p w:rsidR="00D21044" w:rsidRDefault="00575876" w:rsidP="00D21044">
                        <w:pPr>
                          <w:pStyle w:val="BodyText2"/>
                          <w:spacing w:after="0" w:line="240" w:lineRule="auto"/>
                          <w:jc w:val="center"/>
                          <w:rPr>
                            <w:b/>
                            <w:sz w:val="20"/>
                            <w:szCs w:val="20"/>
                          </w:rPr>
                        </w:pPr>
                        <w:r w:rsidRPr="00D21044">
                          <w:rPr>
                            <w:b/>
                            <w:sz w:val="20"/>
                            <w:szCs w:val="20"/>
                          </w:rPr>
                          <w:t xml:space="preserve">Kesimpulan- </w:t>
                        </w:r>
                        <w:r w:rsidR="00D21044">
                          <w:rPr>
                            <w:b/>
                            <w:sz w:val="20"/>
                            <w:szCs w:val="20"/>
                          </w:rPr>
                          <w:t>K</w:t>
                        </w:r>
                        <w:r w:rsidRPr="00D21044">
                          <w:rPr>
                            <w:b/>
                            <w:sz w:val="20"/>
                            <w:szCs w:val="20"/>
                          </w:rPr>
                          <w:t>esimpulan</w:t>
                        </w:r>
                      </w:p>
                      <w:p w:rsidR="00575876" w:rsidRPr="00D21044" w:rsidRDefault="00575876" w:rsidP="00D21044">
                        <w:pPr>
                          <w:pStyle w:val="BodyText2"/>
                          <w:spacing w:after="0" w:line="240" w:lineRule="auto"/>
                          <w:jc w:val="center"/>
                          <w:rPr>
                            <w:b/>
                            <w:sz w:val="20"/>
                            <w:szCs w:val="20"/>
                          </w:rPr>
                        </w:pPr>
                        <w:r w:rsidRPr="00D21044">
                          <w:rPr>
                            <w:b/>
                            <w:sz w:val="20"/>
                            <w:szCs w:val="20"/>
                          </w:rPr>
                          <w:t>Penarikan/Verifikasi</w:t>
                        </w:r>
                      </w:p>
                    </w:txbxContent>
                  </v:textbox>
                </v:oval>
                <v:oval id="Oval 6" o:spid="_x0000_s1033" style="position:absolute;left:7488;top:7981;width:2520;height:1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VgsUA&#10;AADbAAAADwAAAGRycy9kb3ducmV2LnhtbESPQWvCQBSE7wX/w/KE3upGg0VjNlKLtVUqUiueH9ln&#10;Epp9G7Krxn/fLQg9DjPzDZPOO1OLC7WusqxgOIhAEOdWV1woOHy/PU1AOI+ssbZMCm7kYJ71HlJM&#10;tL3yF132vhABwi5BBaX3TSKly0sy6Aa2IQ7eybYGfZBtIXWL1wA3tRxF0bM0WHFYKLGh15Lyn/3Z&#10;KFjt3qcyPi+iE6+3k+3xc3nbxEulHvvdywyEp87/h+/tD60gHsP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ZWCxQAAANsAAAAPAAAAAAAAAAAAAAAAAJgCAABkcnMv&#10;ZG93bnJldi54bWxQSwUGAAAAAAQABAD1AAAAigMAAAAA&#10;">
                  <v:textbox>
                    <w:txbxContent>
                      <w:p w:rsidR="00575876" w:rsidRPr="00D21044" w:rsidRDefault="00575876" w:rsidP="0084712F">
                        <w:pPr>
                          <w:pStyle w:val="BodyText2"/>
                          <w:spacing w:line="240" w:lineRule="auto"/>
                          <w:jc w:val="center"/>
                          <w:rPr>
                            <w:sz w:val="22"/>
                          </w:rPr>
                        </w:pPr>
                        <w:r w:rsidRPr="00D21044">
                          <w:rPr>
                            <w:sz w:val="22"/>
                          </w:rPr>
                          <w:t>Penyajian Data</w:t>
                        </w:r>
                      </w:p>
                    </w:txbxContent>
                  </v:textbox>
                </v:oval>
                <v:line id="Line 7" o:spid="_x0000_s1034" style="position:absolute;visibility:visible;mso-wrap-style:square" from="4248,8857" to="4248,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s/sMAAADbAAAADwAAAGRycy9kb3ducmV2LnhtbESPT4vCMBTE7wt+h/AEb2tqBXepxiKC&#10;oh4W1j+It0fzbIvNS2lird9+Iwh7HGbmN8ws7UwlWmpcaVnBaBiBIM6sLjlXcDysPr9BOI+ssbJM&#10;Cp7kIJ33PmaYaPvgX2r3PhcBwi5BBYX3dSKlywoy6Ia2Jg7e1TYGfZBNLnWDjwA3lYyjaCINlhwW&#10;CqxpWVB229+Ngqx1rfmKz1u5osO6u/zY0y63Sg363WIKwlPn/8Pv9kYrGE/g9SX8A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z7P7DAAAA2wAAAA8AAAAAAAAAAAAA&#10;AAAAoQIAAGRycy9kb3ducmV2LnhtbFBLBQYAAAAABAAEAPkAAACRAwAAAAA=&#10;" strokeweight="1pt">
                  <v:stroke endarrow="block"/>
                </v:line>
                <v:line id="Line 8" o:spid="_x0000_s1035" style="position:absolute;flip:y;visibility:visible;mso-wrap-style:square" from="4968,8844" to="7488,1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PAIcYAAADbAAAADwAAAGRycy9kb3ducmV2LnhtbESPQUvDQBSE74L/YXmCN7OxamvTboJW&#10;xBwEMZWeX7OvSWz2bciuafLvu4LgcZiZb5h1NppWDNS7xrKC2ygGQVxa3XCl4Gv7evMIwnlkja1l&#10;UjCRgyy9vFhjou2JP2kofCUChF2CCmrvu0RKV9Zk0EW2Iw7ewfYGfZB9JXWPpwA3rZzF8VwabDgs&#10;1NjRpqbyWPwYBR/z5+XL98PyfthNxT5/N5s2f5uUur4an1YgPI3+P/zXzrWCuwX8fgk/QK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DwCHGAAAA2wAAAA8AAAAAAAAA&#10;AAAAAAAAoQIAAGRycy9kb3ducmV2LnhtbFBLBQYAAAAABAAEAPkAAACUAwAAAAA=&#10;" strokeweight="1pt">
                  <v:stroke startarrow="block" endarrow="block"/>
                </v:line>
                <v:line id="Line 9" o:spid="_x0000_s1036" style="position:absolute;visibility:visible;mso-wrap-style:square" from="4968,10163" to="7308,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5aEMAAAADbAAAADwAAAGRycy9kb3ducmV2LnhtbERPy4rCMBTdD/gP4QruxlQFGapR1OID&#10;nIXW+YA7zZ22THJTmqj1781CcHk47/mys0bcqPW1YwWjYQKCuHC65lLBz2X7+QXCB2SNxjEpeJCH&#10;5aL3McdUuzuf6ZaHUsQQ9ikqqEJoUil9UZFFP3QNceT+XGsxRNiWUrd4j+HWyHGSTKXFmmNDhQ1t&#10;Kir+86tVcMpMnk8N2t1+JddZtj5+d9dfpQb9bjUDEagLb/HLfdAKJnFs/B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eWhDAAAAA2wAAAA8AAAAAAAAAAAAAAAAA&#10;oQIAAGRycy9kb3ducmV2LnhtbFBLBQYAAAAABAAEAPkAAACOAwAAAAA=&#10;" strokeweight="1pt">
                  <v:stroke startarrow="block" endarrow="block"/>
                </v:line>
                <v:line id="Line 10" o:spid="_x0000_s1037" style="position:absolute;visibility:visible;mso-wrap-style:square" from="8748,9333" to="8748,1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i8QAAADbAAAADwAAAGRycy9kb3ducmV2LnhtbESP0WrCQBRE34X+w3ILfdNNWxAb3QRt&#10;qBb0wab9gGv2NgndvRuyq8a/dwuCj8PMnGEW+WCNOFHvW8cKnicJCOLK6ZZrBT/fH+MZCB+QNRrH&#10;pOBCHvLsYbTAVLszf9GpDLWIEPYpKmhC6FIpfdWQRT9xHXH0fl1vMUTZ11L3eI5wa+RLkkylxZbj&#10;QoMdvTdU/ZVHq2BfmLKcGrTrzVKuimK13Q3Hg1JPj8NyDiLQEO7hW/tTK3h9g/8v8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v+LxAAAANsAAAAPAAAAAAAAAAAA&#10;AAAAAKECAABkcnMvZG93bnJldi54bWxQSwUGAAAAAAQABAD5AAAAkgMAAAAA&#10;" strokeweight="1pt">
                  <v:stroke startarrow="block" endarrow="block"/>
                </v:line>
                <v:line id="Line 11" o:spid="_x0000_s1038" style="position:absolute;visibility:visible;mso-wrap-style:square" from="8568,11872" to="8568,1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line id="Line 12" o:spid="_x0000_s1039" style="position:absolute;visibility:visible;mso-wrap-style:square" from="2628,7895" to="3078,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3" o:spid="_x0000_s1040" style="position:absolute;flip:y;visibility:visible;mso-wrap-style:square" from="2628,7909" to="2628,1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vZMQAAADbAAAADwAAAGRycy9kb3ducmV2LnhtbESPS4vCMBSF94L/IdyB2ciYKiJ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u9kxAAAANsAAAAPAAAAAAAAAAAA&#10;AAAAAKECAABkcnMvZG93bnJldi54bWxQSwUGAAAAAAQABAD5AAAAkgMAAAAA&#10;"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41" type="#_x0000_t105" style="position:absolute;left:5328;top:7373;width:288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P2sIA&#10;AADbAAAADwAAAGRycy9kb3ducmV2LnhtbESPW4vCMBSE3xf8D+EIvq2pFxapRhHxsuDLegFfD82x&#10;LSYnpYm27q83wsI+DjPzDTNbtNaIB9W+dKxg0E9AEGdOl5wrOJ82nxMQPiBrNI5JwZM8LOadjxmm&#10;2jV8oMcx5CJC2KeooAihSqX0WUEWfd9VxNG7utpiiLLOpa6xiXBr5DBJvqTFkuNCgRWtCspux7tV&#10;sP9xGpPRbrvKTXOxazw1hn+V6nXb5RREoDb8h//a31rBeAT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c/awgAAANsAAAAPAAAAAAAAAAAAAAAAAJgCAABkcnMvZG93&#10;bnJldi54bWxQSwUGAAAAAAQABAD1AAAAhwMAAAAA&#10;"/>
                <v:line id="Line 15" o:spid="_x0000_s1042" style="position:absolute;visibility:visible;mso-wrap-style:square" from="2618,12374" to="8558,1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group>
            </w:pict>
          </mc:Fallback>
        </mc:AlternateContent>
      </w:r>
    </w:p>
    <w:p w:rsidR="0084712F" w:rsidRPr="00575876" w:rsidRDefault="0084712F"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575876" w:rsidP="00D21044">
      <w:pPr>
        <w:spacing w:after="0" w:line="240" w:lineRule="auto"/>
        <w:rPr>
          <w:rFonts w:ascii="Times New Roman" w:hAnsi="Times New Roman" w:cs="Times New Roman"/>
        </w:rPr>
      </w:pPr>
    </w:p>
    <w:p w:rsidR="00575876" w:rsidRPr="00575876" w:rsidRDefault="0084712F" w:rsidP="00330EC7">
      <w:pPr>
        <w:spacing w:after="0" w:line="240" w:lineRule="auto"/>
        <w:rPr>
          <w:rFonts w:ascii="Times New Roman" w:hAnsi="Times New Roman" w:cs="Times New Roman"/>
        </w:rPr>
      </w:pPr>
      <w:r w:rsidRPr="00575876">
        <w:rPr>
          <w:rFonts w:ascii="Times New Roman" w:hAnsi="Times New Roman" w:cs="Times New Roman"/>
        </w:rPr>
        <w:t xml:space="preserve">                  </w:t>
      </w:r>
    </w:p>
    <w:p w:rsidR="00575876" w:rsidRPr="00575876" w:rsidRDefault="00575876" w:rsidP="00330EC7">
      <w:pPr>
        <w:spacing w:after="0" w:line="240" w:lineRule="auto"/>
        <w:rPr>
          <w:rFonts w:ascii="Times New Roman" w:hAnsi="Times New Roman" w:cs="Times New Roman"/>
        </w:rPr>
      </w:pPr>
    </w:p>
    <w:p w:rsidR="00575876" w:rsidRPr="00575876" w:rsidRDefault="00575876" w:rsidP="00330EC7">
      <w:pPr>
        <w:spacing w:after="0" w:line="240" w:lineRule="auto"/>
        <w:rPr>
          <w:rFonts w:ascii="Times New Roman" w:hAnsi="Times New Roman" w:cs="Times New Roman"/>
        </w:rPr>
      </w:pPr>
    </w:p>
    <w:p w:rsidR="00575876" w:rsidRPr="00575876" w:rsidRDefault="00575876" w:rsidP="00330EC7">
      <w:pPr>
        <w:spacing w:after="0" w:line="240" w:lineRule="auto"/>
        <w:rPr>
          <w:rFonts w:ascii="Times New Roman" w:hAnsi="Times New Roman" w:cs="Times New Roman"/>
        </w:rPr>
      </w:pPr>
    </w:p>
    <w:p w:rsidR="00D21044" w:rsidRDefault="00D21044" w:rsidP="00575876">
      <w:pPr>
        <w:spacing w:after="0" w:line="240" w:lineRule="auto"/>
        <w:jc w:val="center"/>
        <w:rPr>
          <w:rFonts w:ascii="Times New Roman" w:hAnsi="Times New Roman" w:cs="Times New Roman"/>
        </w:rPr>
      </w:pPr>
    </w:p>
    <w:p w:rsidR="00D21044" w:rsidRDefault="00D21044" w:rsidP="00575876">
      <w:pPr>
        <w:spacing w:after="0" w:line="240" w:lineRule="auto"/>
        <w:jc w:val="center"/>
        <w:rPr>
          <w:rFonts w:ascii="Times New Roman" w:hAnsi="Times New Roman" w:cs="Times New Roman"/>
        </w:rPr>
      </w:pPr>
    </w:p>
    <w:p w:rsidR="00D21044" w:rsidRDefault="00D21044" w:rsidP="00575876">
      <w:pPr>
        <w:spacing w:after="0" w:line="240" w:lineRule="auto"/>
        <w:jc w:val="center"/>
        <w:rPr>
          <w:rFonts w:ascii="Times New Roman" w:hAnsi="Times New Roman" w:cs="Times New Roman"/>
        </w:rPr>
      </w:pPr>
    </w:p>
    <w:p w:rsidR="00D21044" w:rsidRDefault="00D21044" w:rsidP="00575876">
      <w:pPr>
        <w:spacing w:after="0" w:line="240" w:lineRule="auto"/>
        <w:jc w:val="center"/>
        <w:rPr>
          <w:rFonts w:ascii="Times New Roman" w:hAnsi="Times New Roman" w:cs="Times New Roman"/>
        </w:rPr>
      </w:pPr>
    </w:p>
    <w:p w:rsidR="0084712F" w:rsidRPr="00575876" w:rsidRDefault="0084712F" w:rsidP="00575876">
      <w:pPr>
        <w:spacing w:after="0" w:line="240" w:lineRule="auto"/>
        <w:jc w:val="center"/>
        <w:rPr>
          <w:rFonts w:ascii="Times New Roman" w:hAnsi="Times New Roman" w:cs="Times New Roman"/>
        </w:rPr>
      </w:pPr>
      <w:proofErr w:type="gramStart"/>
      <w:r w:rsidRPr="00575876">
        <w:rPr>
          <w:rFonts w:ascii="Times New Roman" w:hAnsi="Times New Roman" w:cs="Times New Roman"/>
        </w:rPr>
        <w:t>Gambar :</w:t>
      </w:r>
      <w:proofErr w:type="gramEnd"/>
      <w:r w:rsidRPr="00575876">
        <w:rPr>
          <w:rFonts w:ascii="Times New Roman" w:hAnsi="Times New Roman" w:cs="Times New Roman"/>
        </w:rPr>
        <w:t xml:space="preserve"> </w:t>
      </w:r>
      <w:r w:rsidRPr="00575876">
        <w:rPr>
          <w:rFonts w:ascii="Times New Roman" w:hAnsi="Times New Roman" w:cs="Times New Roman"/>
          <w:lang w:val="id-ID"/>
        </w:rPr>
        <w:t>3</w:t>
      </w:r>
      <w:r w:rsidRPr="00575876">
        <w:rPr>
          <w:rFonts w:ascii="Times New Roman" w:hAnsi="Times New Roman" w:cs="Times New Roman"/>
        </w:rPr>
        <w:t>.1  Teknik Analisis Data Kualitatif.</w:t>
      </w:r>
    </w:p>
    <w:p w:rsidR="0084712F" w:rsidRPr="00575876" w:rsidRDefault="0084712F" w:rsidP="00330EC7">
      <w:pPr>
        <w:spacing w:after="0" w:line="240" w:lineRule="auto"/>
        <w:jc w:val="center"/>
        <w:rPr>
          <w:rFonts w:ascii="Times New Roman" w:hAnsi="Times New Roman" w:cs="Times New Roman"/>
        </w:rPr>
      </w:pPr>
      <w:proofErr w:type="gramStart"/>
      <w:r w:rsidRPr="00575876">
        <w:rPr>
          <w:rFonts w:ascii="Times New Roman" w:hAnsi="Times New Roman" w:cs="Times New Roman"/>
        </w:rPr>
        <w:t>Sumber :</w:t>
      </w:r>
      <w:proofErr w:type="gramEnd"/>
      <w:r w:rsidRPr="00575876">
        <w:rPr>
          <w:rFonts w:ascii="Times New Roman" w:hAnsi="Times New Roman" w:cs="Times New Roman"/>
        </w:rPr>
        <w:t xml:space="preserve"> Mattew B. Miles dan Michael Huberman, Analisis Data Kualitatif</w:t>
      </w:r>
    </w:p>
    <w:p w:rsidR="0084712F" w:rsidRPr="00575876" w:rsidRDefault="0084712F" w:rsidP="00D21044">
      <w:pPr>
        <w:tabs>
          <w:tab w:val="left" w:pos="851"/>
        </w:tabs>
        <w:spacing w:after="0" w:line="240" w:lineRule="auto"/>
        <w:ind w:left="1792"/>
        <w:rPr>
          <w:rFonts w:ascii="Times New Roman" w:hAnsi="Times New Roman" w:cs="Times New Roman"/>
        </w:rPr>
      </w:pPr>
      <w:proofErr w:type="gramStart"/>
      <w:r w:rsidRPr="00575876">
        <w:rPr>
          <w:rFonts w:ascii="Times New Roman" w:hAnsi="Times New Roman" w:cs="Times New Roman"/>
        </w:rPr>
        <w:t>Terj.</w:t>
      </w:r>
      <w:proofErr w:type="gramEnd"/>
      <w:r w:rsidRPr="00575876">
        <w:rPr>
          <w:rFonts w:ascii="Times New Roman" w:hAnsi="Times New Roman" w:cs="Times New Roman"/>
        </w:rPr>
        <w:t xml:space="preserve"> Tjetjep Rohendi, UI-Press (1992:20).</w:t>
      </w:r>
    </w:p>
    <w:p w:rsidR="00D013EC" w:rsidRDefault="00D013EC" w:rsidP="00330EC7">
      <w:pPr>
        <w:widowControl w:val="0"/>
        <w:tabs>
          <w:tab w:val="left" w:pos="567"/>
        </w:tabs>
        <w:autoSpaceDE w:val="0"/>
        <w:autoSpaceDN w:val="0"/>
        <w:spacing w:after="0" w:line="240" w:lineRule="auto"/>
        <w:rPr>
          <w:rFonts w:ascii="Times New Roman" w:hAnsi="Times New Roman" w:cs="Times New Roman"/>
          <w:b/>
          <w:bCs/>
          <w:color w:val="160B18"/>
          <w:kern w:val="2"/>
        </w:rPr>
      </w:pPr>
    </w:p>
    <w:p w:rsidR="0084712F" w:rsidRPr="00575876" w:rsidRDefault="0084712F" w:rsidP="00330EC7">
      <w:pPr>
        <w:widowControl w:val="0"/>
        <w:tabs>
          <w:tab w:val="left" w:pos="567"/>
        </w:tabs>
        <w:autoSpaceDE w:val="0"/>
        <w:autoSpaceDN w:val="0"/>
        <w:spacing w:after="0" w:line="240" w:lineRule="auto"/>
        <w:rPr>
          <w:rFonts w:ascii="Times New Roman" w:hAnsi="Times New Roman" w:cs="Times New Roman"/>
          <w:b/>
          <w:bCs/>
          <w:color w:val="160B18"/>
          <w:kern w:val="2"/>
        </w:rPr>
      </w:pPr>
      <w:r w:rsidRPr="00575876">
        <w:rPr>
          <w:rFonts w:ascii="Times New Roman" w:hAnsi="Times New Roman" w:cs="Times New Roman"/>
          <w:b/>
          <w:bCs/>
          <w:color w:val="160B18"/>
          <w:kern w:val="2"/>
          <w:lang w:val="id-ID"/>
        </w:rPr>
        <w:t>3</w:t>
      </w:r>
      <w:r w:rsidRPr="00575876">
        <w:rPr>
          <w:rFonts w:ascii="Times New Roman" w:hAnsi="Times New Roman" w:cs="Times New Roman"/>
          <w:b/>
          <w:bCs/>
          <w:color w:val="160B18"/>
          <w:kern w:val="2"/>
        </w:rPr>
        <w:t xml:space="preserve">.5. </w:t>
      </w:r>
      <w:proofErr w:type="gramStart"/>
      <w:r w:rsidRPr="00575876">
        <w:rPr>
          <w:rFonts w:ascii="Times New Roman" w:hAnsi="Times New Roman" w:cs="Times New Roman"/>
          <w:b/>
          <w:bCs/>
          <w:color w:val="160B18"/>
          <w:kern w:val="2"/>
        </w:rPr>
        <w:t>Lokasi dan Waktu Penelitian.</w:t>
      </w:r>
      <w:proofErr w:type="gramEnd"/>
    </w:p>
    <w:p w:rsidR="00D013EC" w:rsidRPr="00D013EC" w:rsidRDefault="00D013EC" w:rsidP="00D013EC">
      <w:pPr>
        <w:spacing w:after="0" w:line="240" w:lineRule="auto"/>
        <w:ind w:firstLine="709"/>
        <w:rPr>
          <w:rFonts w:ascii="Times New Roman" w:hAnsi="Times New Roman" w:cs="Times New Roman"/>
        </w:rPr>
      </w:pPr>
      <w:r w:rsidRPr="00D013EC">
        <w:rPr>
          <w:rFonts w:ascii="Times New Roman" w:hAnsi="Times New Roman" w:cs="Times New Roman"/>
        </w:rPr>
        <w:t xml:space="preserve">Penelitian ini </w:t>
      </w:r>
      <w:proofErr w:type="gramStart"/>
      <w:r w:rsidRPr="00D013EC">
        <w:rPr>
          <w:rFonts w:ascii="Times New Roman" w:hAnsi="Times New Roman" w:cs="Times New Roman"/>
        </w:rPr>
        <w:t>akan</w:t>
      </w:r>
      <w:proofErr w:type="gramEnd"/>
      <w:r w:rsidRPr="00D013EC">
        <w:rPr>
          <w:rFonts w:ascii="Times New Roman" w:hAnsi="Times New Roman" w:cs="Times New Roman"/>
        </w:rPr>
        <w:t xml:space="preserve"> dilakukan pada Puskesmas Langensari II Kota Banjar, dimana institusi tersebut merupakan salah satu leading sektor dalam memberikan Kebijakan Penggunaan Dana Non Kapitasi BPJS Kesehatan di Kota Banjar. Adapan alasan dalam memilih lokasi tersebut adalah dengan pertimbangan: (1) terdapatnya fenomena yang krusial dalam pelaksanaan Kebijakan Penggunaan Dana Non Kapitasi BPJS Kesehatan di lingkungan Puskesmas Langensari II Kota Banjar dan; (2) Institusi tersebut, merupakan salah satu lembaga strategis dalam menterjemahkan Kebijakan Penggunaan Dana Non Kapitasi BPJS Kesehatan di lingkungan Kota Banjar Provinsi Jawa Barat, sehingga out putnya diharapkan mampu menghasilkan model Kebijakan Penggunaan Dana Non Kapitasi BPJS Kesehatan yang optimal sesuai tuntutan dan  kebutuhan masyarakat.   </w:t>
      </w:r>
    </w:p>
    <w:p w:rsidR="00D013EC" w:rsidRDefault="00D013EC" w:rsidP="00D013EC">
      <w:pPr>
        <w:spacing w:after="0" w:line="240" w:lineRule="auto"/>
        <w:ind w:firstLine="709"/>
        <w:rPr>
          <w:rFonts w:ascii="Times New Roman" w:hAnsi="Times New Roman" w:cs="Times New Roman"/>
        </w:rPr>
      </w:pPr>
      <w:r w:rsidRPr="00D013EC">
        <w:rPr>
          <w:rFonts w:ascii="Times New Roman" w:hAnsi="Times New Roman" w:cs="Times New Roman"/>
        </w:rPr>
        <w:t>Tahapan proses penelitian direncanakan berlangsung selama 8 bulan mulai Bulan Agustus 2018 sampai Bulan Maret 2019</w:t>
      </w:r>
      <w:r>
        <w:rPr>
          <w:rFonts w:ascii="Times New Roman" w:hAnsi="Times New Roman" w:cs="Times New Roman"/>
        </w:rPr>
        <w:t>.</w:t>
      </w:r>
    </w:p>
    <w:p w:rsidR="0084712F" w:rsidRPr="00575876" w:rsidRDefault="00330EC7" w:rsidP="00D013EC">
      <w:pPr>
        <w:spacing w:after="0" w:line="240" w:lineRule="auto"/>
        <w:ind w:firstLine="709"/>
        <w:rPr>
          <w:rFonts w:ascii="Times New Roman" w:hAnsi="Times New Roman" w:cs="Times New Roman"/>
          <w:color w:val="160B18"/>
          <w:kern w:val="2"/>
        </w:rPr>
      </w:pPr>
      <w:r w:rsidRPr="00575876">
        <w:rPr>
          <w:rFonts w:ascii="Times New Roman" w:hAnsi="Times New Roman" w:cs="Times New Roman"/>
          <w:color w:val="160B18"/>
          <w:kern w:val="2"/>
        </w:rPr>
        <w:t>.</w:t>
      </w:r>
    </w:p>
    <w:p w:rsidR="0084712F" w:rsidRPr="00575876" w:rsidRDefault="0084712F" w:rsidP="00330EC7">
      <w:pPr>
        <w:widowControl w:val="0"/>
        <w:autoSpaceDE w:val="0"/>
        <w:autoSpaceDN w:val="0"/>
        <w:spacing w:after="0" w:line="240" w:lineRule="auto"/>
        <w:ind w:firstLine="851"/>
        <w:rPr>
          <w:rFonts w:ascii="Times New Roman" w:hAnsi="Times New Roman" w:cs="Times New Roman"/>
          <w:color w:val="160B18"/>
          <w:kern w:val="2"/>
        </w:rPr>
      </w:pPr>
    </w:p>
    <w:p w:rsidR="00575876" w:rsidRPr="00D21044" w:rsidRDefault="00575876" w:rsidP="003311A8">
      <w:pPr>
        <w:pStyle w:val="ListParagraph"/>
        <w:numPr>
          <w:ilvl w:val="0"/>
          <w:numId w:val="12"/>
        </w:numPr>
        <w:spacing w:after="0" w:line="240" w:lineRule="auto"/>
        <w:ind w:left="284" w:hanging="284"/>
        <w:rPr>
          <w:rFonts w:ascii="Times New Roman" w:hAnsi="Times New Roman" w:cs="Times New Roman"/>
          <w:b/>
          <w:lang w:val="id-ID"/>
        </w:rPr>
      </w:pPr>
      <w:r w:rsidRPr="00D21044">
        <w:rPr>
          <w:rFonts w:ascii="Times New Roman" w:hAnsi="Times New Roman" w:cs="Times New Roman"/>
          <w:b/>
          <w:lang w:val="id-ID"/>
        </w:rPr>
        <w:lastRenderedPageBreak/>
        <w:t>HASIL DAN PEMBAHASAN</w:t>
      </w:r>
    </w:p>
    <w:p w:rsidR="00575876" w:rsidRPr="00D21044" w:rsidRDefault="00575876" w:rsidP="00D21044">
      <w:pPr>
        <w:pStyle w:val="ListParagraph"/>
        <w:spacing w:after="0" w:line="240" w:lineRule="auto"/>
        <w:ind w:left="0"/>
        <w:rPr>
          <w:rFonts w:ascii="Times New Roman" w:hAnsi="Times New Roman" w:cs="Times New Roman"/>
          <w:b/>
        </w:rPr>
      </w:pPr>
      <w:r w:rsidRPr="00D21044">
        <w:rPr>
          <w:rFonts w:ascii="Times New Roman" w:hAnsi="Times New Roman" w:cs="Times New Roman"/>
          <w:b/>
          <w:lang w:val="id-ID"/>
        </w:rPr>
        <w:t>4.</w:t>
      </w:r>
      <w:r w:rsidRPr="00D21044">
        <w:rPr>
          <w:rFonts w:ascii="Times New Roman" w:hAnsi="Times New Roman" w:cs="Times New Roman"/>
          <w:b/>
        </w:rPr>
        <w:t>1</w:t>
      </w:r>
      <w:r w:rsidRPr="00D21044">
        <w:rPr>
          <w:rFonts w:ascii="Times New Roman" w:hAnsi="Times New Roman" w:cs="Times New Roman"/>
          <w:b/>
          <w:lang w:val="id-ID"/>
        </w:rPr>
        <w:t xml:space="preserve">. </w:t>
      </w:r>
      <w:r w:rsidR="00D013EC" w:rsidRPr="00D013EC">
        <w:rPr>
          <w:rFonts w:ascii="Times New Roman" w:hAnsi="Times New Roman" w:cs="Times New Roman"/>
          <w:b/>
        </w:rPr>
        <w:t>Deskripsi Objek Penelitian</w:t>
      </w:r>
    </w:p>
    <w:p w:rsidR="00575876" w:rsidRPr="00D21044" w:rsidRDefault="00575876" w:rsidP="00D21044">
      <w:pPr>
        <w:pStyle w:val="ListParagraph"/>
        <w:spacing w:after="0" w:line="240" w:lineRule="auto"/>
        <w:ind w:left="0"/>
        <w:rPr>
          <w:rFonts w:ascii="Times New Roman" w:hAnsi="Times New Roman" w:cs="Times New Roman"/>
          <w:b/>
          <w:lang w:val="id-ID"/>
        </w:rPr>
      </w:pPr>
      <w:r w:rsidRPr="00D21044">
        <w:rPr>
          <w:rFonts w:ascii="Times New Roman" w:hAnsi="Times New Roman" w:cs="Times New Roman"/>
          <w:b/>
        </w:rPr>
        <w:t xml:space="preserve">4.1.1. </w:t>
      </w:r>
      <w:r w:rsidR="00230E7A" w:rsidRPr="00230E7A">
        <w:rPr>
          <w:rFonts w:ascii="Times New Roman" w:hAnsi="Times New Roman" w:cs="Times New Roman"/>
          <w:b/>
          <w:lang w:val="id-ID"/>
        </w:rPr>
        <w:t>Gambaran Umum Kota Banjar</w:t>
      </w:r>
    </w:p>
    <w:p w:rsidR="00575876" w:rsidRPr="00D21044" w:rsidRDefault="00230E7A" w:rsidP="00D21044">
      <w:pPr>
        <w:pStyle w:val="ListParagraph"/>
        <w:spacing w:after="0" w:line="240" w:lineRule="auto"/>
        <w:ind w:left="0" w:firstLine="720"/>
        <w:rPr>
          <w:rFonts w:ascii="Times New Roman" w:hAnsi="Times New Roman" w:cs="Times New Roman"/>
          <w:lang w:val="id-ID"/>
        </w:rPr>
      </w:pPr>
      <w:r w:rsidRPr="00230E7A">
        <w:rPr>
          <w:rFonts w:ascii="Times New Roman" w:hAnsi="Times New Roman" w:cs="Times New Roman"/>
          <w:lang w:val="id-ID"/>
        </w:rPr>
        <w:t>Pembentukan Kota Banjar menjadi daerah otonom adalah sesuai dengan Undang-Undang Republik Indonesia Nomor 27 Tahun 2002 tentang Pembentukan Kota Banjar Provinsi Jawa Barat (Lembaran Negara Republik Indonesia Tahun 2002 Nomor 130, Tambahan Lembaran Negara Nomor 4246). Luas Wilayah Kota Banjar berdasarkan penjelasan Undang-Undang Republik Indonesia Nomor 27 Tahun 2002 adalah kurang lebih 113,49 km</w:t>
      </w:r>
      <w:r w:rsidRPr="00230E7A">
        <w:rPr>
          <w:rFonts w:ascii="Times New Roman" w:hAnsi="Times New Roman" w:cs="Times New Roman"/>
          <w:vertAlign w:val="superscript"/>
          <w:lang w:val="id-ID"/>
        </w:rPr>
        <w:t>2</w:t>
      </w:r>
      <w:r w:rsidRPr="00230E7A">
        <w:rPr>
          <w:rFonts w:ascii="Times New Roman" w:hAnsi="Times New Roman" w:cs="Times New Roman"/>
          <w:lang w:val="id-ID"/>
        </w:rPr>
        <w:t xml:space="preserve"> atau 11.349 hektar, sementara berdasarkan pengukuran pada Peta Rupa Bumi Bakosurtanal, luas Wilayah Kota Banjar adalah 13.197,23 hektar</w:t>
      </w:r>
    </w:p>
    <w:p w:rsidR="00575876" w:rsidRPr="00D21044" w:rsidRDefault="00575876" w:rsidP="00D21044">
      <w:pPr>
        <w:pStyle w:val="ListParagraph"/>
        <w:spacing w:after="0" w:line="240" w:lineRule="auto"/>
        <w:ind w:left="0" w:firstLine="720"/>
        <w:rPr>
          <w:rFonts w:ascii="Times New Roman" w:hAnsi="Times New Roman" w:cs="Times New Roman"/>
          <w:lang w:val="id-ID"/>
        </w:rPr>
      </w:pPr>
    </w:p>
    <w:p w:rsidR="00575876" w:rsidRDefault="00CF1A36" w:rsidP="003311A8">
      <w:pPr>
        <w:pStyle w:val="ListParagraph"/>
        <w:numPr>
          <w:ilvl w:val="2"/>
          <w:numId w:val="11"/>
        </w:numPr>
        <w:tabs>
          <w:tab w:val="left" w:pos="567"/>
        </w:tabs>
        <w:spacing w:after="0" w:line="240" w:lineRule="auto"/>
        <w:ind w:left="0" w:firstLine="0"/>
        <w:rPr>
          <w:rFonts w:ascii="Times New Roman" w:hAnsi="Times New Roman" w:cs="Times New Roman"/>
          <w:b/>
        </w:rPr>
      </w:pPr>
      <w:r w:rsidRPr="00CF1A36">
        <w:rPr>
          <w:rFonts w:ascii="Times New Roman" w:hAnsi="Times New Roman" w:cs="Times New Roman"/>
          <w:b/>
          <w:lang w:val="id-ID"/>
        </w:rPr>
        <w:t>Gambaran Umum Puskesmas Langensari II Kota Banjar</w:t>
      </w:r>
    </w:p>
    <w:p w:rsidR="00CF1A36" w:rsidRPr="00CF1A36" w:rsidRDefault="00CF1A36" w:rsidP="003311A8">
      <w:pPr>
        <w:pStyle w:val="ListParagraph"/>
        <w:numPr>
          <w:ilvl w:val="3"/>
          <w:numId w:val="11"/>
        </w:numPr>
        <w:spacing w:after="0" w:line="240" w:lineRule="auto"/>
        <w:ind w:left="709" w:hanging="709"/>
        <w:rPr>
          <w:rFonts w:ascii="Times New Roman" w:hAnsi="Times New Roman" w:cs="Times New Roman"/>
          <w:b/>
          <w:szCs w:val="24"/>
        </w:rPr>
      </w:pPr>
      <w:r w:rsidRPr="00CF1A36">
        <w:rPr>
          <w:rFonts w:ascii="Times New Roman" w:hAnsi="Times New Roman" w:cs="Times New Roman"/>
          <w:b/>
          <w:szCs w:val="24"/>
        </w:rPr>
        <w:t>Sejarah Puskesmas Langensari II</w:t>
      </w:r>
    </w:p>
    <w:p w:rsidR="00CF1A36" w:rsidRPr="00CF1A36" w:rsidRDefault="00CF1A36" w:rsidP="00CF1A36">
      <w:pPr>
        <w:pStyle w:val="ListParagraph"/>
        <w:spacing w:after="0" w:line="240" w:lineRule="auto"/>
        <w:ind w:left="0" w:firstLine="720"/>
        <w:rPr>
          <w:rFonts w:ascii="Times New Roman" w:hAnsi="Times New Roman" w:cs="Times New Roman"/>
          <w:lang w:val="id-ID"/>
        </w:rPr>
      </w:pPr>
      <w:r w:rsidRPr="00CF1A36">
        <w:rPr>
          <w:rFonts w:ascii="Times New Roman" w:hAnsi="Times New Roman" w:cs="Times New Roman"/>
          <w:lang w:val="id-ID"/>
        </w:rPr>
        <w:t>Luas wilayah kerja Puskesmas Langensar II secara keseluruhan mencapai 1.628,64 Ha atau sekitar 12.3 % dari keseluruhan wilayah Kota Banjar. Puskesmas Langensar II menempati lokasi di Dusun Sukahurip, Desa langensari, Kecamatan Langensari Kota Banjar tepatnya beralamat di Jalan Madjalikin No 56 Kecamatan langensari, Kota Banjar 46341. Puskesmas Langensar II didirikan sejak tahun 1980 dengan fungsi bangunan berubah-ubah dari pustu, dan berubah menjadi Dengan Tempat Perawatan (DTP) tahun 2004 sampai sekarang. Sejak awal berdirinya sampai sekarang, Puskesmas Langensar II telah mengalami beberapa peningkatan baik mengenai fisik bangunan, sarana dan prasarana Puskesmas hingga peningkatan jumlah sumber daya manusianya</w:t>
      </w:r>
    </w:p>
    <w:p w:rsidR="00CF1A36" w:rsidRDefault="00CF1A36" w:rsidP="00CF1A36">
      <w:pPr>
        <w:pStyle w:val="ListParagraph"/>
        <w:spacing w:after="0" w:line="240" w:lineRule="auto"/>
        <w:ind w:left="0" w:firstLine="709"/>
        <w:rPr>
          <w:rFonts w:ascii="Times New Roman" w:hAnsi="Times New Roman" w:cs="Times New Roman"/>
        </w:rPr>
      </w:pPr>
      <w:r w:rsidRPr="00CF1A36">
        <w:rPr>
          <w:rFonts w:ascii="Times New Roman" w:hAnsi="Times New Roman" w:cs="Times New Roman"/>
          <w:lang w:val="id-ID"/>
        </w:rPr>
        <w:t>Semula Puskesmas Langensari II hanya memberikan pelayanan dasar, kemudian sejak tahun 2004 mulai melakukan diversifikasi layanan kesehatan berupa DTP, dan tahun 2007 pelayanan Rontgen, USG, ditambah pelayanan PONED Tahun 2013. Puskesmas Langensari II adalah unit pelaksana teknis Dinas Kesehatan Kota Banjar yang bertanggung jawab menyelenggarakan pembangunan kesehatan di satu atau sebagian wilayah kecamatan. Sebagai unit pelaksana teknis, puskesmas melaksanakan sebagian tugas Dinas Kesehatan Kesehatan Kota Banjar. Puskesmas berdasarkan kebijakan dasar pusat kesehatan masyarakat (Keputusan Menteri Kesehatan nomor 128 tahun 2004) mempunyai kedudukan yang sangat penting dalam sistem kesehatan nasional dan sistem kesehatan kabupaten.</w:t>
      </w:r>
    </w:p>
    <w:p w:rsidR="00CF1A36" w:rsidRDefault="00CF1A36" w:rsidP="00CF1A36">
      <w:pPr>
        <w:pStyle w:val="ListParagraph"/>
        <w:spacing w:after="0" w:line="240" w:lineRule="auto"/>
        <w:ind w:left="0" w:firstLine="709"/>
        <w:rPr>
          <w:rFonts w:ascii="Times New Roman" w:hAnsi="Times New Roman" w:cs="Times New Roman"/>
          <w:b/>
        </w:rPr>
      </w:pPr>
    </w:p>
    <w:p w:rsidR="00CF1A36" w:rsidRPr="00CF1A36" w:rsidRDefault="00CF1A36" w:rsidP="003311A8">
      <w:pPr>
        <w:pStyle w:val="ListParagraph"/>
        <w:numPr>
          <w:ilvl w:val="3"/>
          <w:numId w:val="11"/>
        </w:numPr>
        <w:spacing w:after="0" w:line="240" w:lineRule="auto"/>
        <w:ind w:left="709" w:hanging="709"/>
        <w:rPr>
          <w:rFonts w:ascii="Times New Roman" w:hAnsi="Times New Roman" w:cs="Times New Roman"/>
          <w:b/>
          <w:szCs w:val="24"/>
        </w:rPr>
      </w:pPr>
      <w:r w:rsidRPr="00CF1A36">
        <w:rPr>
          <w:rFonts w:ascii="Times New Roman" w:hAnsi="Times New Roman" w:cs="Times New Roman"/>
          <w:b/>
          <w:szCs w:val="24"/>
        </w:rPr>
        <w:t>Aspek Legal</w:t>
      </w:r>
    </w:p>
    <w:p w:rsidR="00CF1A36" w:rsidRPr="00CF1A36" w:rsidRDefault="00CF1A36" w:rsidP="00CF1A36">
      <w:pPr>
        <w:pStyle w:val="ListParagraph"/>
        <w:spacing w:after="0" w:line="240" w:lineRule="auto"/>
        <w:ind w:left="0" w:firstLine="709"/>
        <w:rPr>
          <w:rFonts w:ascii="Times New Roman" w:hAnsi="Times New Roman" w:cs="Times New Roman"/>
          <w:szCs w:val="24"/>
        </w:rPr>
      </w:pPr>
      <w:r w:rsidRPr="00CF1A36">
        <w:rPr>
          <w:rFonts w:ascii="Times New Roman" w:hAnsi="Times New Roman" w:cs="Times New Roman"/>
          <w:szCs w:val="24"/>
        </w:rPr>
        <w:t xml:space="preserve">Izin Penyelenggaraan Operasional Puskesmas Langensari II berdasarkan Keputusan Kepala Dinas Kota banjar </w:t>
      </w:r>
      <w:proofErr w:type="gramStart"/>
      <w:r w:rsidRPr="00CF1A36">
        <w:rPr>
          <w:rFonts w:ascii="Times New Roman" w:hAnsi="Times New Roman" w:cs="Times New Roman"/>
          <w:szCs w:val="24"/>
        </w:rPr>
        <w:t>Nomor :</w:t>
      </w:r>
      <w:proofErr w:type="gramEnd"/>
      <w:r w:rsidRPr="00CF1A36">
        <w:rPr>
          <w:rFonts w:ascii="Times New Roman" w:hAnsi="Times New Roman" w:cs="Times New Roman"/>
          <w:szCs w:val="24"/>
        </w:rPr>
        <w:t xml:space="preserve"> .503.20/010.Dinkes/pkm/2013 tanggal 17 Desember 2013.</w:t>
      </w:r>
    </w:p>
    <w:p w:rsidR="00CF1A36" w:rsidRDefault="00CF1A36" w:rsidP="00D21044">
      <w:pPr>
        <w:pStyle w:val="ListParagraph"/>
        <w:spacing w:after="0" w:line="240" w:lineRule="auto"/>
        <w:ind w:left="0"/>
        <w:rPr>
          <w:rFonts w:ascii="Times New Roman" w:hAnsi="Times New Roman" w:cs="Times New Roman"/>
          <w:b/>
        </w:rPr>
      </w:pPr>
    </w:p>
    <w:p w:rsidR="00427963" w:rsidRPr="00427963" w:rsidRDefault="00427963" w:rsidP="003311A8">
      <w:pPr>
        <w:pStyle w:val="ListParagraph"/>
        <w:numPr>
          <w:ilvl w:val="3"/>
          <w:numId w:val="11"/>
        </w:numPr>
        <w:tabs>
          <w:tab w:val="left" w:pos="709"/>
        </w:tabs>
        <w:spacing w:after="0" w:line="240" w:lineRule="auto"/>
        <w:ind w:left="709" w:hanging="709"/>
        <w:rPr>
          <w:rFonts w:ascii="Times New Roman" w:hAnsi="Times New Roman" w:cs="Times New Roman"/>
          <w:b/>
        </w:rPr>
      </w:pPr>
      <w:r w:rsidRPr="00427963">
        <w:rPr>
          <w:rFonts w:ascii="Times New Roman" w:hAnsi="Times New Roman" w:cs="Times New Roman"/>
          <w:b/>
        </w:rPr>
        <w:t>Visi dan Misi Puskesmas Langensari II</w:t>
      </w:r>
    </w:p>
    <w:p w:rsidR="00427963" w:rsidRPr="00427963" w:rsidRDefault="00427963" w:rsidP="00427963">
      <w:pPr>
        <w:pStyle w:val="ListParagraph"/>
        <w:spacing w:after="0" w:line="240" w:lineRule="auto"/>
        <w:ind w:left="0" w:firstLine="709"/>
        <w:rPr>
          <w:rFonts w:ascii="Times New Roman" w:hAnsi="Times New Roman" w:cs="Times New Roman"/>
        </w:rPr>
      </w:pPr>
      <w:r w:rsidRPr="00427963">
        <w:rPr>
          <w:rFonts w:ascii="Times New Roman" w:hAnsi="Times New Roman" w:cs="Times New Roman"/>
        </w:rPr>
        <w:t xml:space="preserve">Adapun visi Puskesmas Langensari II </w:t>
      </w:r>
      <w:proofErr w:type="gramStart"/>
      <w:r w:rsidRPr="00427963">
        <w:rPr>
          <w:rFonts w:ascii="Times New Roman" w:hAnsi="Times New Roman" w:cs="Times New Roman"/>
        </w:rPr>
        <w:t>adalah :</w:t>
      </w:r>
      <w:proofErr w:type="gramEnd"/>
    </w:p>
    <w:p w:rsidR="00427963" w:rsidRPr="00427963" w:rsidRDefault="00427963" w:rsidP="00427963">
      <w:pPr>
        <w:pStyle w:val="ListParagraph"/>
        <w:spacing w:after="0" w:line="240" w:lineRule="auto"/>
        <w:ind w:left="284"/>
        <w:jc w:val="center"/>
        <w:rPr>
          <w:rFonts w:ascii="Times New Roman" w:hAnsi="Times New Roman" w:cs="Times New Roman"/>
        </w:rPr>
      </w:pPr>
      <w:proofErr w:type="gramStart"/>
      <w:r w:rsidRPr="00427963">
        <w:rPr>
          <w:rFonts w:ascii="Times New Roman" w:hAnsi="Times New Roman" w:cs="Times New Roman"/>
        </w:rPr>
        <w:t xml:space="preserve">“ </w:t>
      </w:r>
      <w:r w:rsidRPr="00427963">
        <w:rPr>
          <w:rFonts w:ascii="Times New Roman" w:hAnsi="Times New Roman" w:cs="Times New Roman"/>
          <w:b/>
          <w:i/>
        </w:rPr>
        <w:t>TERWUJUDNYA</w:t>
      </w:r>
      <w:proofErr w:type="gramEnd"/>
      <w:r w:rsidRPr="00427963">
        <w:rPr>
          <w:rFonts w:ascii="Times New Roman" w:hAnsi="Times New Roman" w:cs="Times New Roman"/>
          <w:b/>
          <w:i/>
        </w:rPr>
        <w:t xml:space="preserve"> PUSKESMAS TERSENYUM</w:t>
      </w:r>
      <w:r w:rsidRPr="00427963">
        <w:rPr>
          <w:rFonts w:ascii="Times New Roman" w:hAnsi="Times New Roman" w:cs="Times New Roman"/>
        </w:rPr>
        <w:t xml:space="preserve"> “ (Terdepan, Sehat, Nyaman, Unggul dan Mandiri ) di tahun 2022</w:t>
      </w:r>
    </w:p>
    <w:p w:rsidR="00427963" w:rsidRPr="00427963" w:rsidRDefault="00427963" w:rsidP="00427963">
      <w:pPr>
        <w:pStyle w:val="ListParagraph"/>
        <w:spacing w:after="0" w:line="240" w:lineRule="auto"/>
        <w:rPr>
          <w:rFonts w:ascii="Times New Roman" w:hAnsi="Times New Roman" w:cs="Times New Roman"/>
        </w:rPr>
      </w:pPr>
      <w:r w:rsidRPr="00427963">
        <w:rPr>
          <w:rFonts w:ascii="Times New Roman" w:hAnsi="Times New Roman" w:cs="Times New Roman"/>
        </w:rPr>
        <w:t xml:space="preserve">Adapun misi Puskesmas Langensari 2 </w:t>
      </w:r>
      <w:proofErr w:type="gramStart"/>
      <w:r w:rsidRPr="00427963">
        <w:rPr>
          <w:rFonts w:ascii="Times New Roman" w:hAnsi="Times New Roman" w:cs="Times New Roman"/>
        </w:rPr>
        <w:t>yaitu :</w:t>
      </w:r>
      <w:proofErr w:type="gramEnd"/>
    </w:p>
    <w:p w:rsidR="00427963" w:rsidRPr="00427963" w:rsidRDefault="00427963" w:rsidP="00427963">
      <w:pPr>
        <w:pStyle w:val="ListParagraph"/>
        <w:tabs>
          <w:tab w:val="left" w:pos="567"/>
        </w:tabs>
        <w:spacing w:after="0" w:line="240" w:lineRule="auto"/>
        <w:ind w:left="567" w:hanging="283"/>
        <w:rPr>
          <w:rFonts w:ascii="Times New Roman" w:hAnsi="Times New Roman" w:cs="Times New Roman"/>
        </w:rPr>
      </w:pPr>
      <w:r w:rsidRPr="00427963">
        <w:rPr>
          <w:rFonts w:ascii="Times New Roman" w:hAnsi="Times New Roman" w:cs="Times New Roman"/>
        </w:rPr>
        <w:t xml:space="preserve">1. </w:t>
      </w:r>
      <w:r w:rsidRPr="00427963">
        <w:rPr>
          <w:rFonts w:ascii="Times New Roman" w:hAnsi="Times New Roman" w:cs="Times New Roman"/>
        </w:rPr>
        <w:tab/>
        <w:t>Meningkatkan Profesionalisme SDM Puskesmas yang berkompeten</w:t>
      </w:r>
    </w:p>
    <w:p w:rsidR="00427963" w:rsidRPr="00427963" w:rsidRDefault="00427963" w:rsidP="00427963">
      <w:pPr>
        <w:pStyle w:val="ListParagraph"/>
        <w:tabs>
          <w:tab w:val="left" w:pos="567"/>
        </w:tabs>
        <w:spacing w:after="0" w:line="240" w:lineRule="auto"/>
        <w:ind w:left="567" w:hanging="283"/>
        <w:rPr>
          <w:rFonts w:ascii="Times New Roman" w:hAnsi="Times New Roman" w:cs="Times New Roman"/>
        </w:rPr>
      </w:pPr>
      <w:r w:rsidRPr="00427963">
        <w:rPr>
          <w:rFonts w:ascii="Times New Roman" w:hAnsi="Times New Roman" w:cs="Times New Roman"/>
        </w:rPr>
        <w:t xml:space="preserve">2. </w:t>
      </w:r>
      <w:r w:rsidRPr="00427963">
        <w:rPr>
          <w:rFonts w:ascii="Times New Roman" w:hAnsi="Times New Roman" w:cs="Times New Roman"/>
        </w:rPr>
        <w:tab/>
        <w:t>Meningkatkan mutu pelayanan kesehatan dan terjangkau oleh masyarakat</w:t>
      </w:r>
    </w:p>
    <w:p w:rsidR="00427963" w:rsidRDefault="00427963" w:rsidP="00427963">
      <w:pPr>
        <w:pStyle w:val="ListParagraph"/>
        <w:tabs>
          <w:tab w:val="left" w:pos="567"/>
        </w:tabs>
        <w:spacing w:after="0" w:line="240" w:lineRule="auto"/>
        <w:ind w:left="567" w:hanging="283"/>
        <w:rPr>
          <w:rFonts w:ascii="Times New Roman" w:hAnsi="Times New Roman" w:cs="Times New Roman"/>
        </w:rPr>
      </w:pPr>
      <w:r w:rsidRPr="00427963">
        <w:rPr>
          <w:rFonts w:ascii="Times New Roman" w:hAnsi="Times New Roman" w:cs="Times New Roman"/>
        </w:rPr>
        <w:t xml:space="preserve">3. </w:t>
      </w:r>
      <w:r w:rsidRPr="00427963">
        <w:rPr>
          <w:rFonts w:ascii="Times New Roman" w:hAnsi="Times New Roman" w:cs="Times New Roman"/>
        </w:rPr>
        <w:tab/>
        <w:t>Menggalang kemitraan bersama seluruh Potensi masyarakat</w:t>
      </w:r>
    </w:p>
    <w:p w:rsidR="00427963" w:rsidRPr="00427963" w:rsidRDefault="00427963" w:rsidP="00427963">
      <w:pPr>
        <w:tabs>
          <w:tab w:val="left" w:pos="567"/>
        </w:tabs>
        <w:spacing w:after="0" w:line="240" w:lineRule="auto"/>
        <w:rPr>
          <w:rFonts w:ascii="Times New Roman" w:hAnsi="Times New Roman" w:cs="Times New Roman"/>
        </w:rPr>
      </w:pPr>
    </w:p>
    <w:p w:rsidR="00427963" w:rsidRPr="00427963" w:rsidRDefault="00427963" w:rsidP="003311A8">
      <w:pPr>
        <w:pStyle w:val="ListParagraph"/>
        <w:numPr>
          <w:ilvl w:val="3"/>
          <w:numId w:val="11"/>
        </w:numPr>
        <w:tabs>
          <w:tab w:val="left" w:pos="851"/>
        </w:tabs>
        <w:spacing w:after="0" w:line="240" w:lineRule="auto"/>
        <w:ind w:hanging="1998"/>
        <w:rPr>
          <w:rFonts w:ascii="Times New Roman" w:hAnsi="Times New Roman" w:cs="Times New Roman"/>
          <w:b/>
          <w:szCs w:val="24"/>
        </w:rPr>
      </w:pPr>
      <w:r w:rsidRPr="00427963">
        <w:rPr>
          <w:rFonts w:ascii="Times New Roman" w:hAnsi="Times New Roman" w:cs="Times New Roman"/>
          <w:b/>
          <w:szCs w:val="24"/>
        </w:rPr>
        <w:t>Tujuan</w:t>
      </w:r>
    </w:p>
    <w:p w:rsidR="00427963" w:rsidRPr="00427963" w:rsidRDefault="00427963" w:rsidP="00427963">
      <w:pPr>
        <w:pStyle w:val="ListParagraph"/>
        <w:spacing w:after="0" w:line="240" w:lineRule="auto"/>
        <w:ind w:left="0" w:firstLine="709"/>
        <w:rPr>
          <w:rFonts w:ascii="Times New Roman" w:hAnsi="Times New Roman" w:cs="Times New Roman"/>
          <w:szCs w:val="24"/>
        </w:rPr>
      </w:pPr>
      <w:r w:rsidRPr="00427963">
        <w:rPr>
          <w:rFonts w:ascii="Times New Roman" w:hAnsi="Times New Roman" w:cs="Times New Roman"/>
          <w:szCs w:val="24"/>
        </w:rPr>
        <w:t xml:space="preserve">Tujuan yang ingin dicapai Puskesmas Langensari II Kota Banjar </w:t>
      </w:r>
      <w:proofErr w:type="gramStart"/>
      <w:r w:rsidRPr="00427963">
        <w:rPr>
          <w:rFonts w:ascii="Times New Roman" w:hAnsi="Times New Roman" w:cs="Times New Roman"/>
          <w:szCs w:val="24"/>
        </w:rPr>
        <w:t>adalah :</w:t>
      </w:r>
      <w:proofErr w:type="gramEnd"/>
    </w:p>
    <w:p w:rsidR="00427963" w:rsidRPr="00427963" w:rsidRDefault="00427963" w:rsidP="00427963">
      <w:pPr>
        <w:pStyle w:val="ListParagraph"/>
        <w:tabs>
          <w:tab w:val="left" w:pos="567"/>
        </w:tabs>
        <w:spacing w:after="0" w:line="240" w:lineRule="auto"/>
        <w:ind w:left="567" w:hanging="283"/>
        <w:rPr>
          <w:rFonts w:ascii="Times New Roman" w:hAnsi="Times New Roman" w:cs="Times New Roman"/>
          <w:szCs w:val="24"/>
        </w:rPr>
      </w:pPr>
      <w:r w:rsidRPr="00427963">
        <w:rPr>
          <w:rFonts w:ascii="Times New Roman" w:hAnsi="Times New Roman" w:cs="Times New Roman"/>
          <w:szCs w:val="24"/>
        </w:rPr>
        <w:t xml:space="preserve">1. </w:t>
      </w:r>
      <w:r w:rsidRPr="00427963">
        <w:rPr>
          <w:rFonts w:ascii="Times New Roman" w:hAnsi="Times New Roman" w:cs="Times New Roman"/>
          <w:szCs w:val="24"/>
        </w:rPr>
        <w:tab/>
        <w:t>Supaya kualitas pemberi layanan lebih maksimal sesuai dengan standar yang ditetapkan</w:t>
      </w:r>
    </w:p>
    <w:p w:rsidR="00427963" w:rsidRPr="00427963" w:rsidRDefault="00427963" w:rsidP="00427963">
      <w:pPr>
        <w:pStyle w:val="ListParagraph"/>
        <w:tabs>
          <w:tab w:val="left" w:pos="567"/>
        </w:tabs>
        <w:spacing w:after="0" w:line="240" w:lineRule="auto"/>
        <w:ind w:left="567" w:hanging="283"/>
        <w:rPr>
          <w:rFonts w:ascii="Times New Roman" w:hAnsi="Times New Roman" w:cs="Times New Roman"/>
          <w:szCs w:val="24"/>
        </w:rPr>
      </w:pPr>
      <w:r w:rsidRPr="00427963">
        <w:rPr>
          <w:rFonts w:ascii="Times New Roman" w:hAnsi="Times New Roman" w:cs="Times New Roman"/>
          <w:szCs w:val="24"/>
        </w:rPr>
        <w:t xml:space="preserve">2. </w:t>
      </w:r>
      <w:r w:rsidRPr="00427963">
        <w:rPr>
          <w:rFonts w:ascii="Times New Roman" w:hAnsi="Times New Roman" w:cs="Times New Roman"/>
          <w:szCs w:val="24"/>
        </w:rPr>
        <w:tab/>
        <w:t>Supaya kualitas layanan kesehatan lebih meningkat namun masih bisa terjangkau oleh masyarakat</w:t>
      </w:r>
    </w:p>
    <w:p w:rsidR="00427963" w:rsidRPr="00427963" w:rsidRDefault="00427963" w:rsidP="00427963">
      <w:pPr>
        <w:pStyle w:val="ListParagraph"/>
        <w:tabs>
          <w:tab w:val="left" w:pos="567"/>
        </w:tabs>
        <w:spacing w:after="0" w:line="240" w:lineRule="auto"/>
        <w:ind w:left="567" w:hanging="283"/>
        <w:rPr>
          <w:rFonts w:ascii="Times New Roman" w:hAnsi="Times New Roman" w:cs="Times New Roman"/>
          <w:szCs w:val="24"/>
        </w:rPr>
      </w:pPr>
      <w:r w:rsidRPr="00427963">
        <w:rPr>
          <w:rFonts w:ascii="Times New Roman" w:hAnsi="Times New Roman" w:cs="Times New Roman"/>
          <w:szCs w:val="24"/>
        </w:rPr>
        <w:t xml:space="preserve">3. </w:t>
      </w:r>
      <w:r w:rsidRPr="00427963">
        <w:rPr>
          <w:rFonts w:ascii="Times New Roman" w:hAnsi="Times New Roman" w:cs="Times New Roman"/>
          <w:szCs w:val="24"/>
        </w:rPr>
        <w:tab/>
        <w:t xml:space="preserve">Meningkatkan kualitas layanan kepada masyarakat dengan </w:t>
      </w:r>
      <w:proofErr w:type="gramStart"/>
      <w:r w:rsidRPr="00427963">
        <w:rPr>
          <w:rFonts w:ascii="Times New Roman" w:hAnsi="Times New Roman" w:cs="Times New Roman"/>
          <w:szCs w:val="24"/>
        </w:rPr>
        <w:t>cara</w:t>
      </w:r>
      <w:proofErr w:type="gramEnd"/>
      <w:r w:rsidRPr="00427963">
        <w:rPr>
          <w:rFonts w:ascii="Times New Roman" w:hAnsi="Times New Roman" w:cs="Times New Roman"/>
          <w:szCs w:val="24"/>
        </w:rPr>
        <w:t xml:space="preserve"> melakukan kerjasama dengan pihak lain baik profesi kesehatan maupun diluar profesi kesehatan.</w:t>
      </w:r>
    </w:p>
    <w:p w:rsidR="00427963" w:rsidRDefault="00427963" w:rsidP="00427963">
      <w:pPr>
        <w:pStyle w:val="ListParagraph"/>
        <w:tabs>
          <w:tab w:val="left" w:pos="567"/>
        </w:tabs>
        <w:spacing w:after="0" w:line="240" w:lineRule="auto"/>
        <w:ind w:left="0" w:hanging="283"/>
        <w:rPr>
          <w:rFonts w:ascii="Times New Roman" w:hAnsi="Times New Roman" w:cs="Times New Roman"/>
          <w:b/>
        </w:rPr>
      </w:pPr>
    </w:p>
    <w:p w:rsidR="00427963" w:rsidRDefault="00427963" w:rsidP="00427963">
      <w:pPr>
        <w:pStyle w:val="ListParagraph"/>
        <w:tabs>
          <w:tab w:val="left" w:pos="567"/>
        </w:tabs>
        <w:spacing w:after="0" w:line="240" w:lineRule="auto"/>
        <w:ind w:left="0" w:hanging="283"/>
        <w:rPr>
          <w:rFonts w:ascii="Times New Roman" w:hAnsi="Times New Roman" w:cs="Times New Roman"/>
          <w:b/>
        </w:rPr>
      </w:pPr>
    </w:p>
    <w:p w:rsidR="00427963" w:rsidRDefault="00427963" w:rsidP="00427963">
      <w:pPr>
        <w:pStyle w:val="ListParagraph"/>
        <w:tabs>
          <w:tab w:val="left" w:pos="567"/>
        </w:tabs>
        <w:spacing w:after="0" w:line="240" w:lineRule="auto"/>
        <w:ind w:left="0" w:hanging="283"/>
        <w:rPr>
          <w:rFonts w:ascii="Times New Roman" w:hAnsi="Times New Roman" w:cs="Times New Roman"/>
          <w:b/>
        </w:rPr>
      </w:pPr>
    </w:p>
    <w:p w:rsidR="00427963" w:rsidRPr="00427963" w:rsidRDefault="00427963" w:rsidP="003311A8">
      <w:pPr>
        <w:pStyle w:val="ListParagraph"/>
        <w:numPr>
          <w:ilvl w:val="2"/>
          <w:numId w:val="21"/>
        </w:numPr>
        <w:tabs>
          <w:tab w:val="left" w:pos="567"/>
        </w:tabs>
        <w:spacing w:after="0" w:line="240" w:lineRule="auto"/>
        <w:ind w:left="567" w:hanging="567"/>
        <w:jc w:val="left"/>
        <w:rPr>
          <w:rFonts w:ascii="Times New Roman" w:hAnsi="Times New Roman" w:cs="Times New Roman"/>
          <w:b/>
          <w:szCs w:val="24"/>
        </w:rPr>
      </w:pPr>
      <w:r w:rsidRPr="00427963">
        <w:rPr>
          <w:rFonts w:ascii="Times New Roman" w:hAnsi="Times New Roman" w:cs="Times New Roman"/>
          <w:b/>
          <w:szCs w:val="24"/>
        </w:rPr>
        <w:lastRenderedPageBreak/>
        <w:t>Gambaran Umum Jaminan Kesehatan Nasional</w:t>
      </w:r>
    </w:p>
    <w:p w:rsidR="00427963" w:rsidRPr="00427963" w:rsidRDefault="00427963" w:rsidP="00427963">
      <w:pPr>
        <w:spacing w:after="0" w:line="240" w:lineRule="auto"/>
        <w:ind w:firstLine="709"/>
        <w:rPr>
          <w:rFonts w:ascii="Times New Roman" w:hAnsi="Times New Roman" w:cs="Times New Roman"/>
          <w:szCs w:val="24"/>
        </w:rPr>
      </w:pPr>
      <w:proofErr w:type="gramStart"/>
      <w:r w:rsidRPr="00427963">
        <w:rPr>
          <w:rFonts w:ascii="Times New Roman" w:hAnsi="Times New Roman" w:cs="Times New Roman"/>
          <w:szCs w:val="24"/>
        </w:rPr>
        <w:t>Mengacu pada Peraturan Presiden Nomorn 12 Tahun 2013, maka jaminan kesehatan merupakan perlindungan kesehatan agar peserta memperoleh manfaat pemeliharaan kesehatan dan perlindungan dalam memenuhi kebutuhan dasar kesehatan yang diberikan kepada setiap orang yang telah membayar iuran atau iurannya dibayar oleh pemerintah.</w:t>
      </w:r>
      <w:proofErr w:type="gramEnd"/>
      <w:r w:rsidRPr="00427963">
        <w:rPr>
          <w:rFonts w:ascii="Times New Roman" w:hAnsi="Times New Roman" w:cs="Times New Roman"/>
          <w:szCs w:val="24"/>
        </w:rPr>
        <w:t xml:space="preserve"> </w:t>
      </w:r>
      <w:proofErr w:type="gramStart"/>
      <w:r w:rsidRPr="00427963">
        <w:rPr>
          <w:rFonts w:ascii="Times New Roman" w:hAnsi="Times New Roman" w:cs="Times New Roman"/>
          <w:szCs w:val="24"/>
        </w:rPr>
        <w:t>Jaminan Kesehatan Nasional (JKN) yang dikembangkan di Indonesia merupakan bagian dari Sistem Jaminan Sosial Nasional (SJSN) yang diselenggarakan melalui mekanisme asuransi sosial yang bersifat wajib (</w:t>
      </w:r>
      <w:r w:rsidRPr="00427963">
        <w:rPr>
          <w:rFonts w:ascii="Times New Roman" w:hAnsi="Times New Roman" w:cs="Times New Roman"/>
          <w:i/>
          <w:szCs w:val="24"/>
        </w:rPr>
        <w:t>mandatory</w:t>
      </w:r>
      <w:r w:rsidRPr="00427963">
        <w:rPr>
          <w:rFonts w:ascii="Times New Roman" w:hAnsi="Times New Roman" w:cs="Times New Roman"/>
          <w:szCs w:val="24"/>
        </w:rPr>
        <w:t>) berdasarkan.</w:t>
      </w:r>
      <w:proofErr w:type="gramEnd"/>
      <w:r w:rsidRPr="00427963">
        <w:rPr>
          <w:rFonts w:ascii="Times New Roman" w:hAnsi="Times New Roman" w:cs="Times New Roman"/>
          <w:szCs w:val="24"/>
        </w:rPr>
        <w:t xml:space="preserve"> </w:t>
      </w:r>
      <w:proofErr w:type="gramStart"/>
      <w:r w:rsidRPr="00427963">
        <w:rPr>
          <w:rFonts w:ascii="Times New Roman" w:hAnsi="Times New Roman" w:cs="Times New Roman"/>
          <w:szCs w:val="24"/>
        </w:rPr>
        <w:t>Undang-Undang.</w:t>
      </w:r>
      <w:proofErr w:type="gramEnd"/>
      <w:r w:rsidRPr="00427963">
        <w:rPr>
          <w:rFonts w:ascii="Times New Roman" w:hAnsi="Times New Roman" w:cs="Times New Roman"/>
          <w:szCs w:val="24"/>
        </w:rPr>
        <w:t xml:space="preserve"> </w:t>
      </w:r>
      <w:proofErr w:type="gramStart"/>
      <w:r w:rsidRPr="00427963">
        <w:rPr>
          <w:rFonts w:ascii="Times New Roman" w:hAnsi="Times New Roman" w:cs="Times New Roman"/>
          <w:szCs w:val="24"/>
        </w:rPr>
        <w:t>Nomor 40 Tabun.</w:t>
      </w:r>
      <w:proofErr w:type="gramEnd"/>
      <w:r w:rsidRPr="00427963">
        <w:rPr>
          <w:rFonts w:ascii="Times New Roman" w:hAnsi="Times New Roman" w:cs="Times New Roman"/>
          <w:szCs w:val="24"/>
        </w:rPr>
        <w:t xml:space="preserve"> 2004 tenting Sistem Jaminan Sosial Nasional (</w:t>
      </w:r>
      <w:proofErr w:type="gramStart"/>
      <w:r w:rsidRPr="00427963">
        <w:rPr>
          <w:rFonts w:ascii="Times New Roman" w:hAnsi="Times New Roman" w:cs="Times New Roman"/>
          <w:szCs w:val="24"/>
        </w:rPr>
        <w:t>SJSN )</w:t>
      </w:r>
      <w:proofErr w:type="gramEnd"/>
      <w:r w:rsidRPr="00427963">
        <w:rPr>
          <w:rFonts w:ascii="Times New Roman" w:hAnsi="Times New Roman" w:cs="Times New Roman"/>
          <w:szCs w:val="24"/>
        </w:rPr>
        <w:t>. Sistem Jaminan Sosial Nasional adalah tata cara penyelenggaraan program Jaminarn Sosial oleh Badan Penyelenggara Jaminan Sosial (BPJS) Kesehatan dan BPJS Ketenagakerjaan, yang bertujuan agar seluruk penduduk Indonesia terlindungi dalam sistem asuransi, sehingga mereka dapat memenuhi kebutuhan dasar kesehatan masyarakat yang layak.</w:t>
      </w:r>
    </w:p>
    <w:p w:rsidR="00427963" w:rsidRDefault="00427963" w:rsidP="00427963">
      <w:pPr>
        <w:pStyle w:val="ListParagraph"/>
        <w:tabs>
          <w:tab w:val="left" w:pos="567"/>
        </w:tabs>
        <w:spacing w:after="0" w:line="240" w:lineRule="auto"/>
        <w:ind w:left="0" w:hanging="283"/>
        <w:rPr>
          <w:rFonts w:ascii="Times New Roman" w:hAnsi="Times New Roman" w:cs="Times New Roman"/>
          <w:b/>
        </w:rPr>
      </w:pPr>
    </w:p>
    <w:p w:rsidR="00427963" w:rsidRPr="00427963" w:rsidRDefault="00427963" w:rsidP="003311A8">
      <w:pPr>
        <w:pStyle w:val="ListParagraph"/>
        <w:numPr>
          <w:ilvl w:val="2"/>
          <w:numId w:val="21"/>
        </w:numPr>
        <w:tabs>
          <w:tab w:val="left" w:pos="567"/>
        </w:tabs>
        <w:spacing w:after="0" w:line="240" w:lineRule="auto"/>
        <w:ind w:left="567" w:hanging="567"/>
        <w:rPr>
          <w:rFonts w:ascii="Times New Roman" w:hAnsi="Times New Roman" w:cs="Times New Roman"/>
          <w:b/>
          <w:szCs w:val="24"/>
        </w:rPr>
      </w:pPr>
      <w:r w:rsidRPr="00427963">
        <w:rPr>
          <w:rFonts w:ascii="Times New Roman" w:hAnsi="Times New Roman" w:cs="Times New Roman"/>
          <w:b/>
          <w:szCs w:val="24"/>
        </w:rPr>
        <w:t>Gambaran Umum Kebijakan Penggunaan Dana Non Kapitasi Badan Penyelenggara Jaminan Sosial Kesehatan Pada Puskesmas Langensari II Kota Banjar</w:t>
      </w:r>
    </w:p>
    <w:p w:rsidR="00427963" w:rsidRPr="00427963" w:rsidRDefault="00427963" w:rsidP="00427963">
      <w:pPr>
        <w:spacing w:after="0" w:line="240" w:lineRule="auto"/>
        <w:ind w:firstLine="709"/>
        <w:rPr>
          <w:rFonts w:ascii="Times New Roman" w:hAnsi="Times New Roman" w:cs="Times New Roman"/>
          <w:szCs w:val="24"/>
        </w:rPr>
      </w:pPr>
      <w:r w:rsidRPr="00427963">
        <w:rPr>
          <w:rFonts w:ascii="Times New Roman" w:hAnsi="Times New Roman" w:cs="Times New Roman"/>
          <w:szCs w:val="24"/>
        </w:rPr>
        <w:t>Kebijakan Penggunaan Dana Non Kapitasi Badan Penyelenggara Jaminan Sosial Kesehatan Pada Puskesmas Langensari II Kota Banjar yang belum nenerapkan pola pengelolaan keuangan Badan Layanan Umum Daerah (BLUD), diatur melalui Peraturan Menteri Kesehatan Republik Indonesia Nomor 28 Tahun 2014 Tentang Pedoman Pelaksanaan Program Jaminan Kesehatan Nasional dan Peraturan Wali Kota Banjar Nomor 3.a Tahun 2017 Tentang Pengelolaan Dan Pemanfaatan Dana Non Kapitasi Bagi Fasilitas Kesehatan Tingkat Pertama Dalam Penyelenggaraan Program Jaminan Kesehatan Nasional Tahun 2017.</w:t>
      </w:r>
    </w:p>
    <w:p w:rsidR="00427963" w:rsidRDefault="00427963" w:rsidP="00D21044">
      <w:pPr>
        <w:pStyle w:val="ListParagraph"/>
        <w:spacing w:after="0" w:line="240" w:lineRule="auto"/>
        <w:ind w:left="0"/>
        <w:rPr>
          <w:rFonts w:ascii="Times New Roman" w:hAnsi="Times New Roman" w:cs="Times New Roman"/>
          <w:b/>
        </w:rPr>
      </w:pPr>
    </w:p>
    <w:p w:rsidR="00575876" w:rsidRPr="00D21044" w:rsidRDefault="00575876" w:rsidP="00D21044">
      <w:pPr>
        <w:pStyle w:val="ListParagraph"/>
        <w:spacing w:after="0" w:line="240" w:lineRule="auto"/>
        <w:ind w:left="0"/>
        <w:rPr>
          <w:rFonts w:ascii="Times New Roman" w:hAnsi="Times New Roman" w:cs="Times New Roman"/>
          <w:b/>
          <w:lang w:val="id-ID"/>
        </w:rPr>
      </w:pPr>
      <w:r w:rsidRPr="00D21044">
        <w:rPr>
          <w:rFonts w:ascii="Times New Roman" w:hAnsi="Times New Roman" w:cs="Times New Roman"/>
          <w:b/>
          <w:lang w:val="id-ID"/>
        </w:rPr>
        <w:t>4.</w:t>
      </w:r>
      <w:r w:rsidRPr="00D21044">
        <w:rPr>
          <w:rFonts w:ascii="Times New Roman" w:hAnsi="Times New Roman" w:cs="Times New Roman"/>
          <w:b/>
        </w:rPr>
        <w:t>1</w:t>
      </w:r>
      <w:r w:rsidRPr="00D21044">
        <w:rPr>
          <w:rFonts w:ascii="Times New Roman" w:hAnsi="Times New Roman" w:cs="Times New Roman"/>
          <w:b/>
          <w:lang w:val="id-ID"/>
        </w:rPr>
        <w:t>.</w:t>
      </w:r>
      <w:r w:rsidRPr="00D21044">
        <w:rPr>
          <w:rFonts w:ascii="Times New Roman" w:hAnsi="Times New Roman" w:cs="Times New Roman"/>
          <w:b/>
        </w:rPr>
        <w:t>1.</w:t>
      </w:r>
      <w:r w:rsidR="006F1F65">
        <w:rPr>
          <w:rFonts w:ascii="Times New Roman" w:hAnsi="Times New Roman" w:cs="Times New Roman"/>
          <w:b/>
          <w:lang w:val="id-ID"/>
        </w:rPr>
        <w:t xml:space="preserve">2. Fragmentasi </w:t>
      </w:r>
      <w:r w:rsidRPr="00D21044">
        <w:rPr>
          <w:rFonts w:ascii="Times New Roman" w:hAnsi="Times New Roman" w:cs="Times New Roman"/>
          <w:b/>
          <w:lang w:val="id-ID"/>
        </w:rPr>
        <w:t>di Bappeda</w:t>
      </w:r>
    </w:p>
    <w:p w:rsidR="00575876" w:rsidRPr="00D21044" w:rsidRDefault="006F1F65" w:rsidP="00D21044">
      <w:pPr>
        <w:pStyle w:val="ListParagraph"/>
        <w:spacing w:after="0" w:line="240" w:lineRule="auto"/>
        <w:ind w:left="0" w:firstLine="709"/>
        <w:rPr>
          <w:rFonts w:ascii="Times New Roman" w:hAnsi="Times New Roman" w:cs="Times New Roman"/>
          <w:lang w:val="id-ID"/>
        </w:rPr>
      </w:pPr>
      <w:r>
        <w:rPr>
          <w:rFonts w:ascii="Times New Roman" w:hAnsi="Times New Roman" w:cs="Times New Roman"/>
          <w:lang w:val="id-ID"/>
        </w:rPr>
        <w:t xml:space="preserve">Dari informasi </w:t>
      </w:r>
      <w:r w:rsidR="00575876" w:rsidRPr="00D21044">
        <w:rPr>
          <w:rFonts w:ascii="Times New Roman" w:hAnsi="Times New Roman" w:cs="Times New Roman"/>
          <w:lang w:val="id-ID"/>
        </w:rPr>
        <w:t xml:space="preserve">dapat dikatakan bahwa di Bappeda, fragmentasi pada PATROMAN sudah bisa berjalan dengan baik, artinya terjadi </w:t>
      </w:r>
      <w:r w:rsidR="00575876" w:rsidRPr="00D21044">
        <w:rPr>
          <w:rFonts w:ascii="Times New Roman" w:hAnsi="Times New Roman" w:cs="Times New Roman"/>
          <w:kern w:val="24"/>
        </w:rPr>
        <w:t xml:space="preserve">penyebaran tanggung jawab suatu kebijakan kepada beberapa </w:t>
      </w:r>
      <w:r w:rsidR="00575876" w:rsidRPr="00D21044">
        <w:rPr>
          <w:rFonts w:ascii="Times New Roman" w:hAnsi="Times New Roman" w:cs="Times New Roman"/>
          <w:kern w:val="24"/>
          <w:lang w:val="id-ID"/>
        </w:rPr>
        <w:t>bidang</w:t>
      </w:r>
      <w:r w:rsidR="00575876" w:rsidRPr="00D21044">
        <w:rPr>
          <w:rFonts w:ascii="Times New Roman" w:hAnsi="Times New Roman" w:cs="Times New Roman"/>
          <w:kern w:val="24"/>
        </w:rPr>
        <w:t xml:space="preserve"> yang berbeda</w:t>
      </w:r>
      <w:r w:rsidR="00575876" w:rsidRPr="00D21044">
        <w:rPr>
          <w:rFonts w:ascii="Times New Roman" w:hAnsi="Times New Roman" w:cs="Times New Roman"/>
          <w:kern w:val="24"/>
          <w:lang w:val="id-ID"/>
        </w:rPr>
        <w:t xml:space="preserve"> dan dikoordinasi oleh </w:t>
      </w:r>
      <w:r w:rsidR="00575876" w:rsidRPr="00D21044">
        <w:rPr>
          <w:rFonts w:ascii="Times New Roman" w:hAnsi="Times New Roman" w:cs="Times New Roman"/>
          <w:lang w:val="id-ID"/>
        </w:rPr>
        <w:t>Bidang Perencanaan, Penelitian dan Pengembangan</w:t>
      </w:r>
    </w:p>
    <w:p w:rsidR="00575876" w:rsidRPr="00D21044" w:rsidRDefault="00575876" w:rsidP="00D21044">
      <w:pPr>
        <w:pStyle w:val="ListParagraph"/>
        <w:spacing w:after="0" w:line="240" w:lineRule="auto"/>
        <w:ind w:left="0" w:firstLine="709"/>
        <w:rPr>
          <w:rFonts w:ascii="Times New Roman" w:hAnsi="Times New Roman" w:cs="Times New Roman"/>
          <w:lang w:val="id-ID"/>
        </w:rPr>
      </w:pPr>
    </w:p>
    <w:p w:rsidR="00427963" w:rsidRPr="00427963" w:rsidRDefault="00427963" w:rsidP="003311A8">
      <w:pPr>
        <w:pStyle w:val="ListParagraph"/>
        <w:numPr>
          <w:ilvl w:val="1"/>
          <w:numId w:val="21"/>
        </w:numPr>
        <w:spacing w:after="0" w:line="240" w:lineRule="auto"/>
        <w:ind w:left="426" w:hanging="426"/>
        <w:jc w:val="left"/>
        <w:rPr>
          <w:rFonts w:ascii="Times New Roman" w:hAnsi="Times New Roman" w:cs="Times New Roman"/>
          <w:b/>
          <w:szCs w:val="24"/>
        </w:rPr>
      </w:pPr>
      <w:r w:rsidRPr="00427963">
        <w:rPr>
          <w:rFonts w:ascii="Times New Roman" w:hAnsi="Times New Roman" w:cs="Times New Roman"/>
          <w:b/>
          <w:szCs w:val="24"/>
        </w:rPr>
        <w:t>Hasil Penelitian</w:t>
      </w:r>
    </w:p>
    <w:p w:rsidR="00427963" w:rsidRPr="00427963" w:rsidRDefault="00427963" w:rsidP="003311A8">
      <w:pPr>
        <w:pStyle w:val="ListParagraph"/>
        <w:numPr>
          <w:ilvl w:val="2"/>
          <w:numId w:val="22"/>
        </w:numPr>
        <w:spacing w:after="0" w:line="240" w:lineRule="auto"/>
        <w:ind w:left="567" w:hanging="567"/>
        <w:rPr>
          <w:rFonts w:ascii="Times New Roman" w:hAnsi="Times New Roman" w:cs="Times New Roman"/>
          <w:b/>
          <w:szCs w:val="24"/>
        </w:rPr>
      </w:pPr>
      <w:r w:rsidRPr="00427963">
        <w:rPr>
          <w:rFonts w:ascii="Times New Roman" w:hAnsi="Times New Roman" w:cs="Times New Roman"/>
          <w:b/>
          <w:szCs w:val="24"/>
        </w:rPr>
        <w:t>Implementasi Kebijakan Penggunaan Dana Non Kapitasi Badan Penyelenggara Jaminan Sosial Kesehatan Pada Puskesmas Langensari II Kota Banjar</w:t>
      </w:r>
    </w:p>
    <w:p w:rsidR="00427963" w:rsidRPr="00427963" w:rsidRDefault="00427963" w:rsidP="00427963">
      <w:pPr>
        <w:spacing w:after="0" w:line="240" w:lineRule="auto"/>
        <w:ind w:firstLine="709"/>
        <w:rPr>
          <w:rFonts w:ascii="Times New Roman" w:hAnsi="Times New Roman" w:cs="Times New Roman"/>
          <w:szCs w:val="24"/>
        </w:rPr>
      </w:pPr>
      <w:r w:rsidRPr="00427963">
        <w:rPr>
          <w:rFonts w:ascii="Times New Roman" w:hAnsi="Times New Roman" w:cs="Times New Roman"/>
          <w:szCs w:val="24"/>
        </w:rPr>
        <w:t xml:space="preserve">Berdasarkan informasi yang di terima dari informan, diketahui bahwa terdapat masalah di penggunaan </w:t>
      </w:r>
      <w:proofErr w:type="gramStart"/>
      <w:r w:rsidRPr="00427963">
        <w:rPr>
          <w:rFonts w:ascii="Times New Roman" w:hAnsi="Times New Roman" w:cs="Times New Roman"/>
          <w:szCs w:val="24"/>
        </w:rPr>
        <w:t>dana</w:t>
      </w:r>
      <w:proofErr w:type="gramEnd"/>
      <w:r w:rsidRPr="00427963">
        <w:rPr>
          <w:rFonts w:ascii="Times New Roman" w:hAnsi="Times New Roman" w:cs="Times New Roman"/>
          <w:szCs w:val="24"/>
        </w:rPr>
        <w:t xml:space="preserve"> non kapitasi JKN khususnya di kategori pengadaan obat dan pencairan klaim dana non kapitasi JKN pada BPJS Kesehatan. Permasalahan pada pengadaan obat belum sesuai dengan kebutuhan, terbukti ada stock obat yang kososng dan ada stock obat yang berlebih. Permasalahan pada proses pencairan klaim </w:t>
      </w:r>
      <w:proofErr w:type="gramStart"/>
      <w:r w:rsidRPr="00427963">
        <w:rPr>
          <w:rFonts w:ascii="Times New Roman" w:hAnsi="Times New Roman" w:cs="Times New Roman"/>
          <w:szCs w:val="24"/>
        </w:rPr>
        <w:t>dana</w:t>
      </w:r>
      <w:proofErr w:type="gramEnd"/>
      <w:r w:rsidRPr="00427963">
        <w:rPr>
          <w:rFonts w:ascii="Times New Roman" w:hAnsi="Times New Roman" w:cs="Times New Roman"/>
          <w:szCs w:val="24"/>
        </w:rPr>
        <w:t xml:space="preserve"> non kapitasi JKN pada BPJS Kesehatan terlihat bahwa sampai saat ini klaim dana non kapitasi JKN pada BPJS Kesehatan baru cair sampai dengan Maret, bulan April sampai saat ini belum ada pencairan lagi.</w:t>
      </w:r>
    </w:p>
    <w:p w:rsidR="00427963" w:rsidRDefault="00427963" w:rsidP="00D21044">
      <w:pPr>
        <w:pStyle w:val="ListParagraph"/>
        <w:spacing w:after="0" w:line="240" w:lineRule="auto"/>
        <w:ind w:left="0"/>
        <w:rPr>
          <w:rFonts w:ascii="Times New Roman" w:hAnsi="Times New Roman" w:cs="Times New Roman"/>
          <w:b/>
        </w:rPr>
      </w:pPr>
    </w:p>
    <w:p w:rsidR="001453BA" w:rsidRPr="001453BA" w:rsidRDefault="001453BA" w:rsidP="003311A8">
      <w:pPr>
        <w:pStyle w:val="ListParagraph"/>
        <w:numPr>
          <w:ilvl w:val="2"/>
          <w:numId w:val="21"/>
        </w:numPr>
        <w:spacing w:after="0" w:line="240" w:lineRule="auto"/>
        <w:ind w:left="567" w:hanging="567"/>
        <w:rPr>
          <w:rFonts w:ascii="Times New Roman" w:hAnsi="Times New Roman" w:cs="Times New Roman"/>
          <w:b/>
          <w:szCs w:val="24"/>
        </w:rPr>
      </w:pPr>
      <w:r w:rsidRPr="001453BA">
        <w:rPr>
          <w:rFonts w:ascii="Times New Roman" w:hAnsi="Times New Roman" w:cs="Times New Roman"/>
          <w:b/>
          <w:szCs w:val="24"/>
        </w:rPr>
        <w:t>Faktor-Faktor Pendukung dan Penghambat Implementasi Kebijakan Penggunaan Dana Non Kapitasi Badan Penyelenggara Jaminan Sosial Kesehatan Pada Puskesmas Langensari II Kota Banjar</w:t>
      </w:r>
    </w:p>
    <w:p w:rsidR="001453BA" w:rsidRPr="001453BA" w:rsidRDefault="001453BA" w:rsidP="003311A8">
      <w:pPr>
        <w:pStyle w:val="ListParagraph"/>
        <w:numPr>
          <w:ilvl w:val="0"/>
          <w:numId w:val="23"/>
        </w:numPr>
        <w:spacing w:after="0" w:line="240" w:lineRule="auto"/>
        <w:ind w:left="284" w:hanging="284"/>
        <w:rPr>
          <w:rFonts w:ascii="Times New Roman" w:hAnsi="Times New Roman" w:cs="Times New Roman"/>
          <w:b/>
          <w:szCs w:val="24"/>
        </w:rPr>
      </w:pPr>
      <w:r w:rsidRPr="001453BA">
        <w:rPr>
          <w:rFonts w:ascii="Times New Roman" w:hAnsi="Times New Roman" w:cs="Times New Roman"/>
          <w:b/>
          <w:szCs w:val="24"/>
        </w:rPr>
        <w:t>Struktur Birokrasi</w:t>
      </w:r>
    </w:p>
    <w:p w:rsidR="001453BA" w:rsidRPr="001453BA" w:rsidRDefault="001453BA" w:rsidP="0014117D">
      <w:pPr>
        <w:spacing w:after="0" w:line="240" w:lineRule="auto"/>
        <w:ind w:firstLine="709"/>
        <w:rPr>
          <w:rFonts w:ascii="Times New Roman" w:eastAsia="Times New Roman" w:hAnsi="Times New Roman" w:cs="Times New Roman"/>
          <w:szCs w:val="24"/>
        </w:rPr>
      </w:pPr>
      <w:proofErr w:type="gramStart"/>
      <w:r w:rsidRPr="001453BA">
        <w:rPr>
          <w:rFonts w:ascii="Times New Roman" w:eastAsia="Times New Roman" w:hAnsi="Times New Roman" w:cs="Times New Roman"/>
          <w:szCs w:val="24"/>
        </w:rPr>
        <w:t>Aspek pertama dari struktur birokrasi adalah standar prosedur pelaksanaan atau standard operating procedur (SOP) yang dicantumkan dalam guideline kebijakan.</w:t>
      </w:r>
      <w:proofErr w:type="gramEnd"/>
      <w:r w:rsidRPr="001453BA">
        <w:rPr>
          <w:rFonts w:ascii="Times New Roman" w:eastAsia="Times New Roman" w:hAnsi="Times New Roman" w:cs="Times New Roman"/>
          <w:szCs w:val="24"/>
        </w:rPr>
        <w:t xml:space="preserve"> SOP yang baik mencantumkan kerangka kerja yang jelas, sistimatis, tidak berbelit dan mudah dipahami oleh siapapun karena </w:t>
      </w:r>
      <w:proofErr w:type="gramStart"/>
      <w:r w:rsidRPr="001453BA">
        <w:rPr>
          <w:rFonts w:ascii="Times New Roman" w:eastAsia="Times New Roman" w:hAnsi="Times New Roman" w:cs="Times New Roman"/>
          <w:szCs w:val="24"/>
        </w:rPr>
        <w:t>akan</w:t>
      </w:r>
      <w:proofErr w:type="gramEnd"/>
      <w:r w:rsidRPr="001453BA">
        <w:rPr>
          <w:rFonts w:ascii="Times New Roman" w:eastAsia="Times New Roman" w:hAnsi="Times New Roman" w:cs="Times New Roman"/>
          <w:szCs w:val="24"/>
        </w:rPr>
        <w:t xml:space="preserve"> menjadi acuan dalam bekerjanya implementor / pelaksana kebijakan. </w:t>
      </w:r>
      <w:proofErr w:type="gramStart"/>
      <w:r w:rsidRPr="001453BA">
        <w:rPr>
          <w:rFonts w:ascii="Times New Roman" w:eastAsia="Times New Roman" w:hAnsi="Times New Roman" w:cs="Times New Roman"/>
          <w:szCs w:val="24"/>
        </w:rPr>
        <w:t>Aspek kedua dari struktur birokrasi yang juga sangat penting dalam rangka implementasi kebijakan secara efektif adalah struktur organisasi pelaksana serta pembagian tugas dan tanggung jawab.</w:t>
      </w:r>
      <w:proofErr w:type="gramEnd"/>
      <w:r w:rsidRPr="001453BA">
        <w:rPr>
          <w:rFonts w:ascii="Times New Roman" w:eastAsia="Times New Roman" w:hAnsi="Times New Roman" w:cs="Times New Roman"/>
          <w:szCs w:val="24"/>
        </w:rPr>
        <w:t xml:space="preserve"> </w:t>
      </w:r>
      <w:proofErr w:type="gramStart"/>
      <w:r w:rsidRPr="001453BA">
        <w:rPr>
          <w:rFonts w:ascii="Times New Roman" w:eastAsia="Times New Roman" w:hAnsi="Times New Roman" w:cs="Times New Roman"/>
          <w:szCs w:val="24"/>
        </w:rPr>
        <w:t>Menurut analisis data yang diperoleh bahwa pembagian tugas dan tanggung jawab pelaksana program serta pihak pemberi pelayanan telah disesuaikan dengan bidang keahlian masing-masing.</w:t>
      </w:r>
      <w:proofErr w:type="gramEnd"/>
      <w:r w:rsidRPr="001453BA">
        <w:rPr>
          <w:rFonts w:ascii="Times New Roman" w:eastAsia="Times New Roman" w:hAnsi="Times New Roman" w:cs="Times New Roman"/>
          <w:szCs w:val="24"/>
        </w:rPr>
        <w:t xml:space="preserve"> </w:t>
      </w:r>
      <w:proofErr w:type="gramStart"/>
      <w:r w:rsidRPr="001453BA">
        <w:rPr>
          <w:rFonts w:ascii="Times New Roman" w:eastAsia="Times New Roman" w:hAnsi="Times New Roman" w:cs="Times New Roman"/>
          <w:szCs w:val="24"/>
        </w:rPr>
        <w:t>Peyusunan struktur birokrasi dibuat sangat fleksibel dan tidak berbelit-belit.</w:t>
      </w:r>
      <w:proofErr w:type="gramEnd"/>
    </w:p>
    <w:p w:rsidR="001453BA" w:rsidRPr="001453BA" w:rsidRDefault="001453BA" w:rsidP="0014117D">
      <w:pPr>
        <w:pStyle w:val="ListParagraph"/>
        <w:spacing w:after="0" w:line="240" w:lineRule="auto"/>
        <w:ind w:left="0" w:firstLine="709"/>
        <w:rPr>
          <w:rFonts w:ascii="Times New Roman" w:hAnsi="Times New Roman" w:cs="Times New Roman"/>
          <w:szCs w:val="24"/>
        </w:rPr>
      </w:pPr>
      <w:r w:rsidRPr="001453BA">
        <w:rPr>
          <w:rFonts w:ascii="Times New Roman" w:hAnsi="Times New Roman" w:cs="Times New Roman"/>
          <w:szCs w:val="24"/>
        </w:rPr>
        <w:lastRenderedPageBreak/>
        <w:t xml:space="preserve">Edwards III (1980) mengemukakan ada dua karakteristik utama dari birokrasi yaitu prosedur-prosedur kerja ukuran-ukuran dasar atau standard operating procedures (SOP) dan Fragmentasi Informasi mengenai SOP ditelusuri dengan menanyakan apakah ada aturan khusus yang dibuat untuk melaksanakan kebijakan penggunaan dana non kapitasi JKN di Puskesmas Langensari II  Kota Banjar. </w:t>
      </w:r>
    </w:p>
    <w:p w:rsidR="00427963" w:rsidRDefault="00427963" w:rsidP="00D21044">
      <w:pPr>
        <w:pStyle w:val="ListParagraph"/>
        <w:spacing w:after="0" w:line="240" w:lineRule="auto"/>
        <w:ind w:left="0"/>
        <w:rPr>
          <w:rFonts w:ascii="Times New Roman" w:hAnsi="Times New Roman" w:cs="Times New Roman"/>
          <w:b/>
        </w:rPr>
      </w:pPr>
    </w:p>
    <w:p w:rsidR="001453BA" w:rsidRPr="001453BA" w:rsidRDefault="001453BA" w:rsidP="0014117D">
      <w:pPr>
        <w:pStyle w:val="ListParagraph"/>
        <w:numPr>
          <w:ilvl w:val="0"/>
          <w:numId w:val="23"/>
        </w:numPr>
        <w:spacing w:after="0" w:line="240" w:lineRule="auto"/>
        <w:ind w:left="360"/>
        <w:rPr>
          <w:rFonts w:ascii="Times New Roman" w:hAnsi="Times New Roman" w:cs="Times New Roman"/>
          <w:b/>
          <w:szCs w:val="24"/>
        </w:rPr>
      </w:pPr>
      <w:r w:rsidRPr="001453BA">
        <w:rPr>
          <w:rFonts w:ascii="Times New Roman" w:hAnsi="Times New Roman" w:cs="Times New Roman"/>
          <w:b/>
          <w:szCs w:val="24"/>
        </w:rPr>
        <w:t>Faktor Sumber Daya (</w:t>
      </w:r>
      <w:r w:rsidRPr="001453BA">
        <w:rPr>
          <w:rFonts w:ascii="Times New Roman" w:hAnsi="Times New Roman" w:cs="Times New Roman"/>
          <w:b/>
          <w:i/>
          <w:szCs w:val="24"/>
        </w:rPr>
        <w:t>Resources</w:t>
      </w:r>
      <w:r w:rsidRPr="001453BA">
        <w:rPr>
          <w:rFonts w:ascii="Times New Roman" w:hAnsi="Times New Roman" w:cs="Times New Roman"/>
          <w:b/>
          <w:szCs w:val="24"/>
        </w:rPr>
        <w:t>)</w:t>
      </w:r>
    </w:p>
    <w:p w:rsidR="001453BA" w:rsidRPr="001453BA" w:rsidRDefault="001453BA" w:rsidP="003311A8">
      <w:pPr>
        <w:pStyle w:val="ListParagraph"/>
        <w:numPr>
          <w:ilvl w:val="0"/>
          <w:numId w:val="25"/>
        </w:numPr>
        <w:tabs>
          <w:tab w:val="left" w:pos="284"/>
        </w:tabs>
        <w:spacing w:after="0" w:line="240" w:lineRule="auto"/>
        <w:ind w:left="284" w:hanging="284"/>
        <w:rPr>
          <w:rFonts w:ascii="Times New Roman" w:hAnsi="Times New Roman" w:cs="Times New Roman"/>
          <w:szCs w:val="24"/>
        </w:rPr>
      </w:pPr>
      <w:r w:rsidRPr="001453BA">
        <w:rPr>
          <w:rFonts w:ascii="Times New Roman" w:hAnsi="Times New Roman" w:cs="Times New Roman"/>
          <w:szCs w:val="24"/>
        </w:rPr>
        <w:t>Sumber Daya Manusia (</w:t>
      </w:r>
      <w:r w:rsidRPr="001453BA">
        <w:rPr>
          <w:rFonts w:ascii="Times New Roman" w:hAnsi="Times New Roman" w:cs="Times New Roman"/>
          <w:i/>
          <w:szCs w:val="24"/>
        </w:rPr>
        <w:t>Staff</w:t>
      </w:r>
      <w:r w:rsidRPr="001453BA">
        <w:rPr>
          <w:rFonts w:ascii="Times New Roman" w:hAnsi="Times New Roman" w:cs="Times New Roman"/>
          <w:szCs w:val="24"/>
        </w:rPr>
        <w:t>)</w:t>
      </w:r>
    </w:p>
    <w:p w:rsidR="001453BA" w:rsidRPr="001453BA" w:rsidRDefault="001453BA" w:rsidP="001453BA">
      <w:pPr>
        <w:pStyle w:val="ListParagraph"/>
        <w:spacing w:after="0" w:line="240" w:lineRule="auto"/>
        <w:ind w:left="284" w:firstLine="709"/>
        <w:rPr>
          <w:rFonts w:ascii="Times New Roman" w:hAnsi="Times New Roman" w:cs="Times New Roman"/>
          <w:szCs w:val="24"/>
        </w:rPr>
      </w:pPr>
      <w:r w:rsidRPr="001453BA">
        <w:rPr>
          <w:rFonts w:ascii="Times New Roman" w:hAnsi="Times New Roman" w:cs="Times New Roman"/>
          <w:szCs w:val="24"/>
        </w:rPr>
        <w:t xml:space="preserve">Berdasarkan hasil penelitian diketahui bahwa tenaga di puskesmas Langensari II Kota Banjar dilihat dari jumlah dibandingkan dengan standar minimal sudah hampir terpenuhi (hanya kurang tenaga. kesehatan masyarakat 1 dan tenaga laboratorium), namun jika dibandingkan dengan upaya kesehatan perorangan (UKP) dan upaya kesehatan masyarakat (UKM) yang harus dilaksanakan oleh puskesmas serta standar pelayanan minimal bidang kesehatan yang harus dicapai, maka tenaga yang ada dinilai masih sangat kurang. </w:t>
      </w:r>
      <w:proofErr w:type="gramStart"/>
      <w:r w:rsidRPr="001453BA">
        <w:rPr>
          <w:rFonts w:ascii="Times New Roman" w:hAnsi="Times New Roman" w:cs="Times New Roman"/>
          <w:szCs w:val="24"/>
        </w:rPr>
        <w:t>Disamping itu masing-masing jenis tenaga mernpunyai tugas dan kewenangan yang berbeda.</w:t>
      </w:r>
      <w:proofErr w:type="gramEnd"/>
    </w:p>
    <w:p w:rsidR="001453BA" w:rsidRDefault="001453BA" w:rsidP="00D21044">
      <w:pPr>
        <w:pStyle w:val="ListParagraph"/>
        <w:spacing w:after="0" w:line="240" w:lineRule="auto"/>
        <w:ind w:left="0"/>
        <w:rPr>
          <w:rFonts w:ascii="Times New Roman" w:hAnsi="Times New Roman" w:cs="Times New Roman"/>
          <w:b/>
        </w:rPr>
      </w:pPr>
    </w:p>
    <w:p w:rsidR="001453BA" w:rsidRPr="001453BA" w:rsidRDefault="001453BA" w:rsidP="003311A8">
      <w:pPr>
        <w:pStyle w:val="ListParagraph"/>
        <w:numPr>
          <w:ilvl w:val="0"/>
          <w:numId w:val="25"/>
        </w:numPr>
        <w:tabs>
          <w:tab w:val="left" w:pos="284"/>
        </w:tabs>
        <w:spacing w:after="0" w:line="240" w:lineRule="auto"/>
        <w:ind w:hanging="720"/>
        <w:rPr>
          <w:rFonts w:ascii="Times New Roman" w:hAnsi="Times New Roman" w:cs="Times New Roman"/>
          <w:szCs w:val="24"/>
        </w:rPr>
      </w:pPr>
      <w:r w:rsidRPr="001453BA">
        <w:rPr>
          <w:rFonts w:ascii="Times New Roman" w:hAnsi="Times New Roman" w:cs="Times New Roman"/>
          <w:szCs w:val="24"/>
        </w:rPr>
        <w:t>Informasi</w:t>
      </w:r>
    </w:p>
    <w:p w:rsidR="001453BA" w:rsidRDefault="001453BA" w:rsidP="004124CD">
      <w:pPr>
        <w:pStyle w:val="ListParagraph"/>
        <w:spacing w:after="0" w:line="240" w:lineRule="auto"/>
        <w:ind w:left="284" w:firstLine="709"/>
        <w:rPr>
          <w:rFonts w:ascii="Times New Roman" w:hAnsi="Times New Roman" w:cs="Times New Roman"/>
          <w:sz w:val="24"/>
          <w:szCs w:val="24"/>
        </w:rPr>
      </w:pPr>
      <w:r w:rsidRPr="001453BA">
        <w:rPr>
          <w:rFonts w:ascii="Times New Roman" w:hAnsi="Times New Roman" w:cs="Times New Roman"/>
          <w:szCs w:val="24"/>
        </w:rPr>
        <w:t xml:space="preserve">Implementasi kebijakan penggunaan </w:t>
      </w:r>
      <w:proofErr w:type="gramStart"/>
      <w:r w:rsidRPr="001453BA">
        <w:rPr>
          <w:rFonts w:ascii="Times New Roman" w:hAnsi="Times New Roman" w:cs="Times New Roman"/>
          <w:szCs w:val="24"/>
        </w:rPr>
        <w:t>dana</w:t>
      </w:r>
      <w:proofErr w:type="gramEnd"/>
      <w:r w:rsidRPr="001453BA">
        <w:rPr>
          <w:rFonts w:ascii="Times New Roman" w:hAnsi="Times New Roman" w:cs="Times New Roman"/>
          <w:szCs w:val="24"/>
        </w:rPr>
        <w:t xml:space="preserve"> non kapitasi JKN pada. FKTP di puskesmas Langensari II terkendala karena kurangnya informasi yang diterima oleh</w:t>
      </w:r>
      <w:r w:rsidR="004124CD">
        <w:rPr>
          <w:rFonts w:ascii="Times New Roman" w:hAnsi="Times New Roman" w:cs="Times New Roman"/>
          <w:szCs w:val="24"/>
        </w:rPr>
        <w:t xml:space="preserve"> pelaksana, p</w:t>
      </w:r>
      <w:r w:rsidR="004124CD" w:rsidRPr="004124CD">
        <w:rPr>
          <w:rFonts w:ascii="Times New Roman" w:hAnsi="Times New Roman" w:cs="Times New Roman"/>
          <w:szCs w:val="24"/>
        </w:rPr>
        <w:t xml:space="preserve">eserta JKN sebagai sasaran program seharusnya mendapatkan informasi mengenai hak dan kewajibannya sebagai peserta JKN (BPJS Kesehatan) termasuk tentang </w:t>
      </w:r>
      <w:proofErr w:type="gramStart"/>
      <w:r w:rsidR="004124CD" w:rsidRPr="004124CD">
        <w:rPr>
          <w:rFonts w:ascii="Times New Roman" w:hAnsi="Times New Roman" w:cs="Times New Roman"/>
          <w:szCs w:val="24"/>
        </w:rPr>
        <w:t>dana</w:t>
      </w:r>
      <w:proofErr w:type="gramEnd"/>
      <w:r w:rsidR="004124CD" w:rsidRPr="004124CD">
        <w:rPr>
          <w:rFonts w:ascii="Times New Roman" w:hAnsi="Times New Roman" w:cs="Times New Roman"/>
          <w:szCs w:val="24"/>
        </w:rPr>
        <w:t xml:space="preserve"> non kapitasi bagi peserta JKN di Puskesmas Langensari II</w:t>
      </w:r>
      <w:r w:rsidR="004124CD">
        <w:rPr>
          <w:rFonts w:ascii="Times New Roman" w:hAnsi="Times New Roman" w:cs="Times New Roman"/>
          <w:szCs w:val="24"/>
        </w:rPr>
        <w:t>.</w:t>
      </w:r>
    </w:p>
    <w:p w:rsidR="001453BA" w:rsidRDefault="001453BA" w:rsidP="00D21044">
      <w:pPr>
        <w:pStyle w:val="ListParagraph"/>
        <w:spacing w:after="0" w:line="240" w:lineRule="auto"/>
        <w:ind w:left="0"/>
        <w:rPr>
          <w:rFonts w:ascii="Times New Roman" w:hAnsi="Times New Roman" w:cs="Times New Roman"/>
          <w:b/>
        </w:rPr>
      </w:pPr>
    </w:p>
    <w:p w:rsidR="004124CD" w:rsidRPr="004124CD" w:rsidRDefault="004124CD" w:rsidP="003311A8">
      <w:pPr>
        <w:pStyle w:val="ListParagraph"/>
        <w:numPr>
          <w:ilvl w:val="0"/>
          <w:numId w:val="25"/>
        </w:numPr>
        <w:tabs>
          <w:tab w:val="left" w:pos="284"/>
        </w:tabs>
        <w:spacing w:after="0" w:line="240" w:lineRule="auto"/>
        <w:ind w:left="284" w:hanging="284"/>
        <w:rPr>
          <w:rFonts w:ascii="Times New Roman" w:hAnsi="Times New Roman" w:cs="Times New Roman"/>
          <w:szCs w:val="24"/>
        </w:rPr>
      </w:pPr>
      <w:r w:rsidRPr="004124CD">
        <w:rPr>
          <w:rFonts w:ascii="Times New Roman" w:hAnsi="Times New Roman" w:cs="Times New Roman"/>
          <w:szCs w:val="24"/>
        </w:rPr>
        <w:t>Kewenangan</w:t>
      </w:r>
    </w:p>
    <w:p w:rsidR="004124CD" w:rsidRPr="004124CD" w:rsidRDefault="004124CD" w:rsidP="004124CD">
      <w:pPr>
        <w:pStyle w:val="ListParagraph"/>
        <w:spacing w:after="0" w:line="240" w:lineRule="auto"/>
        <w:ind w:left="284" w:firstLine="709"/>
        <w:rPr>
          <w:rFonts w:ascii="Times New Roman" w:hAnsi="Times New Roman" w:cs="Times New Roman"/>
          <w:szCs w:val="24"/>
        </w:rPr>
      </w:pPr>
      <w:r w:rsidRPr="004124CD">
        <w:rPr>
          <w:rFonts w:ascii="Times New Roman" w:hAnsi="Times New Roman" w:cs="Times New Roman"/>
          <w:szCs w:val="24"/>
        </w:rPr>
        <w:t xml:space="preserve">Kewenangan yang dimiliki oleh pelaksana kebijakan penggunaan </w:t>
      </w:r>
      <w:proofErr w:type="gramStart"/>
      <w:r w:rsidRPr="004124CD">
        <w:rPr>
          <w:rFonts w:ascii="Times New Roman" w:hAnsi="Times New Roman" w:cs="Times New Roman"/>
          <w:szCs w:val="24"/>
        </w:rPr>
        <w:t>dana</w:t>
      </w:r>
      <w:proofErr w:type="gramEnd"/>
      <w:r w:rsidRPr="004124CD">
        <w:rPr>
          <w:rFonts w:ascii="Times New Roman" w:hAnsi="Times New Roman" w:cs="Times New Roman"/>
          <w:szCs w:val="24"/>
        </w:rPr>
        <w:t xml:space="preserve"> non kapitasi JKN di FKTP puskesmas telah diatur sesuai den</w:t>
      </w:r>
      <w:r>
        <w:rPr>
          <w:rFonts w:ascii="Times New Roman" w:hAnsi="Times New Roman" w:cs="Times New Roman"/>
          <w:szCs w:val="24"/>
        </w:rPr>
        <w:t xml:space="preserve">gan. </w:t>
      </w:r>
      <w:proofErr w:type="gramStart"/>
      <w:r>
        <w:rPr>
          <w:rFonts w:ascii="Times New Roman" w:hAnsi="Times New Roman" w:cs="Times New Roman"/>
          <w:szCs w:val="24"/>
        </w:rPr>
        <w:t>tugas</w:t>
      </w:r>
      <w:proofErr w:type="gramEnd"/>
      <w:r>
        <w:rPr>
          <w:rFonts w:ascii="Times New Roman" w:hAnsi="Times New Roman" w:cs="Times New Roman"/>
          <w:szCs w:val="24"/>
        </w:rPr>
        <w:t xml:space="preserve"> masing-rnasing</w:t>
      </w:r>
      <w:r w:rsidRPr="004124CD">
        <w:rPr>
          <w:rFonts w:ascii="Times New Roman" w:hAnsi="Times New Roman" w:cs="Times New Roman"/>
          <w:szCs w:val="24"/>
        </w:rPr>
        <w:t xml:space="preserve"> tenaga </w:t>
      </w:r>
    </w:p>
    <w:p w:rsidR="0084712F" w:rsidRPr="004124CD" w:rsidRDefault="0084712F" w:rsidP="004124CD">
      <w:pPr>
        <w:widowControl w:val="0"/>
        <w:autoSpaceDE w:val="0"/>
        <w:autoSpaceDN w:val="0"/>
        <w:spacing w:after="0" w:line="240" w:lineRule="auto"/>
        <w:rPr>
          <w:rFonts w:ascii="Times New Roman" w:hAnsi="Times New Roman" w:cs="Times New Roman"/>
          <w:color w:val="160B18"/>
          <w:kern w:val="2"/>
          <w:sz w:val="20"/>
        </w:rPr>
      </w:pPr>
    </w:p>
    <w:p w:rsidR="004124CD" w:rsidRPr="004124CD" w:rsidRDefault="004124CD" w:rsidP="004124CD">
      <w:pPr>
        <w:pStyle w:val="ListParagraph"/>
        <w:spacing w:after="0" w:line="240" w:lineRule="auto"/>
        <w:ind w:left="0"/>
        <w:rPr>
          <w:rFonts w:ascii="Times New Roman" w:hAnsi="Times New Roman" w:cs="Times New Roman"/>
          <w:szCs w:val="24"/>
        </w:rPr>
      </w:pPr>
      <w:r w:rsidRPr="004124CD">
        <w:rPr>
          <w:rFonts w:ascii="Times New Roman" w:hAnsi="Times New Roman" w:cs="Times New Roman"/>
          <w:szCs w:val="24"/>
        </w:rPr>
        <w:t>4). Fasilitas (</w:t>
      </w:r>
      <w:r w:rsidRPr="004124CD">
        <w:rPr>
          <w:rFonts w:ascii="Times New Roman" w:hAnsi="Times New Roman" w:cs="Times New Roman"/>
          <w:i/>
          <w:szCs w:val="24"/>
        </w:rPr>
        <w:t>Facilities</w:t>
      </w:r>
      <w:r w:rsidRPr="004124CD">
        <w:rPr>
          <w:rFonts w:ascii="Times New Roman" w:hAnsi="Times New Roman" w:cs="Times New Roman"/>
          <w:szCs w:val="24"/>
        </w:rPr>
        <w:t>)</w:t>
      </w:r>
    </w:p>
    <w:p w:rsidR="004124CD" w:rsidRPr="004124CD" w:rsidRDefault="004124CD" w:rsidP="004124CD">
      <w:pPr>
        <w:pStyle w:val="ListParagraph"/>
        <w:spacing w:after="0" w:line="240" w:lineRule="auto"/>
        <w:ind w:left="284" w:firstLine="709"/>
        <w:rPr>
          <w:rFonts w:ascii="Times New Roman" w:hAnsi="Times New Roman" w:cs="Times New Roman"/>
          <w:szCs w:val="24"/>
        </w:rPr>
      </w:pPr>
      <w:proofErr w:type="gramStart"/>
      <w:r w:rsidRPr="004124CD">
        <w:rPr>
          <w:rFonts w:ascii="Times New Roman" w:hAnsi="Times New Roman" w:cs="Times New Roman"/>
          <w:szCs w:val="24"/>
        </w:rPr>
        <w:t>Fasilitas yang ada di puskesmas Langensari II, banyak yang kurang disampaikan oleh dokter umum dan koordinator</w:t>
      </w:r>
      <w:r>
        <w:rPr>
          <w:rFonts w:ascii="Times New Roman" w:hAnsi="Times New Roman" w:cs="Times New Roman"/>
          <w:szCs w:val="24"/>
        </w:rPr>
        <w:t xml:space="preserve"> Bidan Puskesmas Langensari II.</w:t>
      </w:r>
      <w:proofErr w:type="gramEnd"/>
    </w:p>
    <w:p w:rsidR="004124CD" w:rsidRDefault="004124CD" w:rsidP="00D21044">
      <w:pPr>
        <w:widowControl w:val="0"/>
        <w:autoSpaceDE w:val="0"/>
        <w:autoSpaceDN w:val="0"/>
        <w:spacing w:after="0" w:line="240" w:lineRule="auto"/>
        <w:ind w:firstLine="851"/>
        <w:rPr>
          <w:rFonts w:ascii="Times New Roman" w:hAnsi="Times New Roman" w:cs="Times New Roman"/>
          <w:color w:val="160B18"/>
          <w:kern w:val="2"/>
        </w:rPr>
      </w:pPr>
    </w:p>
    <w:p w:rsidR="004124CD" w:rsidRPr="004124CD" w:rsidRDefault="004124CD" w:rsidP="003311A8">
      <w:pPr>
        <w:pStyle w:val="ListParagraph"/>
        <w:numPr>
          <w:ilvl w:val="0"/>
          <w:numId w:val="26"/>
        </w:numPr>
        <w:spacing w:after="0" w:line="240" w:lineRule="auto"/>
        <w:ind w:left="284" w:hanging="284"/>
        <w:rPr>
          <w:rFonts w:ascii="Times New Roman" w:hAnsi="Times New Roman" w:cs="Times New Roman"/>
          <w:b/>
        </w:rPr>
      </w:pPr>
      <w:r w:rsidRPr="004124CD">
        <w:rPr>
          <w:rFonts w:ascii="Times New Roman" w:hAnsi="Times New Roman" w:cs="Times New Roman"/>
          <w:b/>
        </w:rPr>
        <w:t>Disposisi (Sikap)</w:t>
      </w:r>
    </w:p>
    <w:p w:rsidR="004124CD" w:rsidRPr="004124CD" w:rsidRDefault="004124CD" w:rsidP="004124CD">
      <w:pPr>
        <w:pStyle w:val="ListParagraph"/>
        <w:spacing w:after="0" w:line="240" w:lineRule="auto"/>
        <w:ind w:left="0" w:firstLine="709"/>
        <w:rPr>
          <w:rFonts w:ascii="Times New Roman" w:hAnsi="Times New Roman" w:cs="Times New Roman"/>
        </w:rPr>
      </w:pPr>
      <w:r w:rsidRPr="004124CD">
        <w:rPr>
          <w:rFonts w:ascii="Times New Roman" w:hAnsi="Times New Roman" w:cs="Times New Roman"/>
        </w:rPr>
        <w:t xml:space="preserve">Berdasarkan wawancara yang dilakukan peneliti dengan para informan di atas diketahui bahwa meskipun ditemukan adanya sikap pelaksana yang kurang mendukung dalam hal pengadaan obat, kelancaran pencairan klaim </w:t>
      </w:r>
      <w:proofErr w:type="gramStart"/>
      <w:r w:rsidRPr="004124CD">
        <w:rPr>
          <w:rFonts w:ascii="Times New Roman" w:hAnsi="Times New Roman" w:cs="Times New Roman"/>
        </w:rPr>
        <w:t>dana</w:t>
      </w:r>
      <w:proofErr w:type="gramEnd"/>
      <w:r w:rsidRPr="004124CD">
        <w:rPr>
          <w:rFonts w:ascii="Times New Roman" w:hAnsi="Times New Roman" w:cs="Times New Roman"/>
        </w:rPr>
        <w:t xml:space="preserve"> non kapitasi JKN dari BPJS, namun pada umumnya pelaksana kebijakan penggunaan dana non kapitasi JKN mempunyai sikap yang mendukung dan mengharapkan agar klaim dana non kapitasi JKN pencairannya lebih lancar.</w:t>
      </w:r>
    </w:p>
    <w:p w:rsidR="004124CD" w:rsidRPr="004124CD" w:rsidRDefault="004124CD" w:rsidP="004124CD">
      <w:pPr>
        <w:pStyle w:val="ListParagraph"/>
        <w:spacing w:after="0" w:line="240" w:lineRule="auto"/>
        <w:ind w:left="0" w:firstLine="709"/>
        <w:rPr>
          <w:rFonts w:ascii="Times New Roman" w:hAnsi="Times New Roman" w:cs="Times New Roman"/>
        </w:rPr>
      </w:pPr>
      <w:r w:rsidRPr="004124CD">
        <w:rPr>
          <w:rFonts w:ascii="Times New Roman" w:hAnsi="Times New Roman" w:cs="Times New Roman"/>
        </w:rPr>
        <w:t xml:space="preserve">Sikap masyarakat terhadap pelaksanaan kebijakan penggunaan dana non kapitasi JKN dilihat dari pelaksanaan kegiatan prolanis yaitu Program Pengelolaan Penyakit Kronis, suatu sistem pelayanan kesehatan dan pendekatan proaktif yang dilaksanakan secara terintegrasi yang melibatkan Peserta, Fasilitas Kesehatan dan BPJS Kesehatan dalam rangka, pemeliharaan kesehatan bagi peserta BPJS Kesehatan yang rnenderita penyakit kronis untuk mencapai kualitas hidup yang:optimal dengan biaya pelayanan kesehatan yang efektif dan efisien. </w:t>
      </w:r>
    </w:p>
    <w:p w:rsidR="004124CD" w:rsidRDefault="004124CD" w:rsidP="004124CD">
      <w:pPr>
        <w:widowControl w:val="0"/>
        <w:autoSpaceDE w:val="0"/>
        <w:autoSpaceDN w:val="0"/>
        <w:spacing w:after="0" w:line="240" w:lineRule="auto"/>
        <w:rPr>
          <w:rFonts w:ascii="Times New Roman" w:hAnsi="Times New Roman" w:cs="Times New Roman"/>
          <w:color w:val="160B18"/>
          <w:kern w:val="2"/>
        </w:rPr>
      </w:pPr>
    </w:p>
    <w:p w:rsidR="004124CD" w:rsidRPr="004124CD" w:rsidRDefault="004124CD" w:rsidP="003311A8">
      <w:pPr>
        <w:pStyle w:val="ListParagraph"/>
        <w:numPr>
          <w:ilvl w:val="0"/>
          <w:numId w:val="27"/>
        </w:numPr>
        <w:spacing w:after="0" w:line="240" w:lineRule="auto"/>
        <w:ind w:left="284" w:hanging="284"/>
        <w:rPr>
          <w:rFonts w:ascii="Times New Roman" w:hAnsi="Times New Roman" w:cs="Times New Roman"/>
          <w:b/>
          <w:szCs w:val="24"/>
        </w:rPr>
      </w:pPr>
      <w:r w:rsidRPr="004124CD">
        <w:rPr>
          <w:rFonts w:ascii="Times New Roman" w:hAnsi="Times New Roman" w:cs="Times New Roman"/>
          <w:b/>
          <w:szCs w:val="24"/>
        </w:rPr>
        <w:t>Faktor Kumunikasi</w:t>
      </w:r>
    </w:p>
    <w:p w:rsidR="004124CD" w:rsidRPr="004124CD" w:rsidRDefault="004124CD" w:rsidP="004124CD">
      <w:pPr>
        <w:pStyle w:val="ListParagraph"/>
        <w:spacing w:after="0" w:line="240" w:lineRule="auto"/>
        <w:ind w:left="0" w:firstLine="709"/>
        <w:rPr>
          <w:rFonts w:ascii="Times New Roman" w:hAnsi="Times New Roman" w:cs="Times New Roman"/>
          <w:szCs w:val="24"/>
        </w:rPr>
      </w:pPr>
      <w:r w:rsidRPr="004124CD">
        <w:rPr>
          <w:rFonts w:ascii="Times New Roman" w:hAnsi="Times New Roman" w:cs="Times New Roman"/>
          <w:szCs w:val="24"/>
        </w:rPr>
        <w:t>Berdasarkan hasil wawancara dengan para informan diketahui bahwa sebelum kebijakan penggunaan dana non kapitasi JKN diimplementasikan di puskesmas terlebih dahulu kebijakan tersebut dikomunikasikan secara berjenjang dari Kementerian Kesehatan, ke Dinas Kesehatan Provinsi dan Kabupaten/Kota, kemudian Tim Dinas Kesehatan Kota mengkomunikasikan ke puskesmas, selanjutnya menyampaikan ke puskesmas pembantu, pos kesehatan desa dan masyarakat peserta jaminan kesehatan nasional.</w:t>
      </w:r>
    </w:p>
    <w:p w:rsidR="004124CD" w:rsidRPr="004124CD" w:rsidRDefault="004124CD" w:rsidP="004124CD">
      <w:pPr>
        <w:pStyle w:val="ListParagraph"/>
        <w:spacing w:after="0" w:line="240" w:lineRule="auto"/>
        <w:ind w:left="0" w:firstLine="709"/>
        <w:rPr>
          <w:rFonts w:ascii="Times New Roman" w:hAnsi="Times New Roman" w:cs="Times New Roman"/>
          <w:szCs w:val="24"/>
        </w:rPr>
      </w:pPr>
      <w:r w:rsidRPr="004124CD">
        <w:rPr>
          <w:rFonts w:ascii="Times New Roman" w:hAnsi="Times New Roman" w:cs="Times New Roman"/>
          <w:szCs w:val="24"/>
        </w:rPr>
        <w:t xml:space="preserve">Menindaklanjuti adanya ketidak jelasan dan ketidak konsistenan mengenai kebijakan penggunaan </w:t>
      </w:r>
      <w:proofErr w:type="gramStart"/>
      <w:r w:rsidRPr="004124CD">
        <w:rPr>
          <w:rFonts w:ascii="Times New Roman" w:hAnsi="Times New Roman" w:cs="Times New Roman"/>
          <w:szCs w:val="24"/>
        </w:rPr>
        <w:t>dana</w:t>
      </w:r>
      <w:proofErr w:type="gramEnd"/>
      <w:r w:rsidRPr="004124CD">
        <w:rPr>
          <w:rFonts w:ascii="Times New Roman" w:hAnsi="Times New Roman" w:cs="Times New Roman"/>
          <w:szCs w:val="24"/>
        </w:rPr>
        <w:t xml:space="preserve"> non kapitasi JKN khususnya mengenai klaim dana non kapitasi JKN yang selalu terlambat turunnya maka pada akhir tahun 2018, semua Bendahara JKN puskesmas diikutkan </w:t>
      </w:r>
      <w:r w:rsidRPr="004124CD">
        <w:rPr>
          <w:rFonts w:ascii="Times New Roman" w:hAnsi="Times New Roman" w:cs="Times New Roman"/>
          <w:szCs w:val="24"/>
        </w:rPr>
        <w:lastRenderedPageBreak/>
        <w:t>bimbingan teknis pengelolaan keuangan dengan tujuan mengetahui apa tugas bendahara dan mampu melakukan penatausahaan keuangan dana non kapitasi JKN di Puskesmas.</w:t>
      </w:r>
    </w:p>
    <w:p w:rsidR="004124CD" w:rsidRDefault="004124CD" w:rsidP="004124CD">
      <w:pPr>
        <w:widowControl w:val="0"/>
        <w:autoSpaceDE w:val="0"/>
        <w:autoSpaceDN w:val="0"/>
        <w:spacing w:after="0" w:line="240" w:lineRule="auto"/>
        <w:rPr>
          <w:rFonts w:ascii="Times New Roman" w:hAnsi="Times New Roman" w:cs="Times New Roman"/>
          <w:color w:val="160B18"/>
          <w:kern w:val="2"/>
        </w:rPr>
      </w:pPr>
    </w:p>
    <w:p w:rsidR="001B30CD" w:rsidRPr="001B30CD" w:rsidRDefault="001B30CD" w:rsidP="003311A8">
      <w:pPr>
        <w:pStyle w:val="ListParagraph"/>
        <w:numPr>
          <w:ilvl w:val="1"/>
          <w:numId w:val="21"/>
        </w:numPr>
        <w:spacing w:after="0" w:line="240" w:lineRule="auto"/>
        <w:ind w:left="426" w:hanging="426"/>
        <w:rPr>
          <w:rFonts w:ascii="Times New Roman" w:hAnsi="Times New Roman" w:cs="Times New Roman"/>
          <w:b/>
          <w:szCs w:val="24"/>
        </w:rPr>
      </w:pPr>
      <w:r w:rsidRPr="001B30CD">
        <w:rPr>
          <w:rFonts w:ascii="Times New Roman" w:hAnsi="Times New Roman" w:cs="Times New Roman"/>
          <w:b/>
          <w:szCs w:val="24"/>
        </w:rPr>
        <w:t>Pembahasan</w:t>
      </w:r>
    </w:p>
    <w:p w:rsidR="001B30CD" w:rsidRPr="001B30CD" w:rsidRDefault="001B30CD" w:rsidP="003311A8">
      <w:pPr>
        <w:pStyle w:val="ListParagraph"/>
        <w:numPr>
          <w:ilvl w:val="2"/>
          <w:numId w:val="28"/>
        </w:numPr>
        <w:spacing w:after="0" w:line="240" w:lineRule="auto"/>
        <w:ind w:left="567" w:hanging="567"/>
        <w:rPr>
          <w:rFonts w:ascii="Times New Roman" w:hAnsi="Times New Roman" w:cs="Times New Roman"/>
          <w:b/>
          <w:szCs w:val="24"/>
        </w:rPr>
      </w:pPr>
      <w:r w:rsidRPr="001B30CD">
        <w:rPr>
          <w:rFonts w:ascii="Times New Roman" w:hAnsi="Times New Roman" w:cs="Times New Roman"/>
          <w:b/>
          <w:szCs w:val="24"/>
        </w:rPr>
        <w:t>Implementasi Kebijakan Penggunaan Dana Non Kapitasi Badan Penyelenggara Jaminan Sosial Kesehatan Pada Puskesmas Langensari II Kota Banjar</w:t>
      </w:r>
    </w:p>
    <w:p w:rsidR="001B30CD" w:rsidRPr="001B30CD" w:rsidRDefault="001B30CD" w:rsidP="001B30CD">
      <w:pPr>
        <w:spacing w:after="0" w:line="240" w:lineRule="auto"/>
        <w:ind w:firstLine="709"/>
        <w:rPr>
          <w:rFonts w:ascii="Times New Roman" w:hAnsi="Times New Roman" w:cs="Times New Roman"/>
          <w:szCs w:val="24"/>
        </w:rPr>
      </w:pPr>
      <w:proofErr w:type="gramStart"/>
      <w:r w:rsidRPr="001B30CD">
        <w:rPr>
          <w:rFonts w:ascii="Times New Roman" w:hAnsi="Times New Roman" w:cs="Times New Roman"/>
          <w:szCs w:val="24"/>
        </w:rPr>
        <w:t>Hasil wawancara.</w:t>
      </w:r>
      <w:proofErr w:type="gramEnd"/>
      <w:r w:rsidRPr="001B30CD">
        <w:rPr>
          <w:rFonts w:ascii="Times New Roman" w:hAnsi="Times New Roman" w:cs="Times New Roman"/>
          <w:szCs w:val="24"/>
        </w:rPr>
        <w:t xml:space="preserve"> dan dokumentasi menunjukkan bahwa penggunaan dana non kapitasi JKN puskesmas langensari II belum optimal khususnya untuk pengklaiman dana non kapitasi kepada BPJS sering terlambat turunnya/cairnya, padahal pelayanan kepada peserta BPJS Kesehatan harus berjalan dengan baik, sehingga Puskesmas Langensari II harus melakukan segala upaya bagaimana caranya agar pelayanan dapat berjalan terus meskipun dana yang turun ke Puskesmas Langensari II Kota Banjar terlambat.</w:t>
      </w:r>
    </w:p>
    <w:p w:rsidR="001B30CD" w:rsidRDefault="001B30CD" w:rsidP="004124CD">
      <w:pPr>
        <w:widowControl w:val="0"/>
        <w:autoSpaceDE w:val="0"/>
        <w:autoSpaceDN w:val="0"/>
        <w:spacing w:after="0" w:line="240" w:lineRule="auto"/>
        <w:rPr>
          <w:rFonts w:ascii="Times New Roman" w:hAnsi="Times New Roman" w:cs="Times New Roman"/>
          <w:color w:val="160B18"/>
          <w:kern w:val="2"/>
        </w:rPr>
      </w:pPr>
    </w:p>
    <w:p w:rsidR="001B30CD" w:rsidRPr="001B30CD" w:rsidRDefault="001B30CD" w:rsidP="003311A8">
      <w:pPr>
        <w:pStyle w:val="ListParagraph"/>
        <w:numPr>
          <w:ilvl w:val="2"/>
          <w:numId w:val="21"/>
        </w:numPr>
        <w:spacing w:after="0" w:line="240" w:lineRule="auto"/>
        <w:ind w:left="567" w:hanging="567"/>
        <w:rPr>
          <w:rFonts w:ascii="Times New Roman" w:hAnsi="Times New Roman" w:cs="Times New Roman"/>
          <w:b/>
          <w:szCs w:val="24"/>
        </w:rPr>
      </w:pPr>
      <w:r w:rsidRPr="001B30CD">
        <w:rPr>
          <w:rFonts w:ascii="Times New Roman" w:hAnsi="Times New Roman" w:cs="Times New Roman"/>
          <w:b/>
          <w:szCs w:val="24"/>
        </w:rPr>
        <w:t>Faktor-Faktor Pendukung dan Penghambat Implementasi Kebijakan Penggunaan Dana Non Kapitasi Badan Penyelenggara Jaminan Sosial Kesehatan Pada Puskesmas Langensari II Kota Banjar</w:t>
      </w:r>
    </w:p>
    <w:p w:rsidR="001B30CD" w:rsidRPr="001B30CD" w:rsidRDefault="001B30CD" w:rsidP="003311A8">
      <w:pPr>
        <w:pStyle w:val="ListParagraph"/>
        <w:numPr>
          <w:ilvl w:val="0"/>
          <w:numId w:val="29"/>
        </w:numPr>
        <w:spacing w:after="0" w:line="240" w:lineRule="auto"/>
        <w:ind w:left="284" w:hanging="284"/>
        <w:rPr>
          <w:rFonts w:ascii="Times New Roman" w:hAnsi="Times New Roman" w:cs="Times New Roman"/>
          <w:b/>
          <w:szCs w:val="24"/>
        </w:rPr>
      </w:pPr>
      <w:r w:rsidRPr="001B30CD">
        <w:rPr>
          <w:rFonts w:ascii="Times New Roman" w:hAnsi="Times New Roman" w:cs="Times New Roman"/>
          <w:b/>
          <w:szCs w:val="24"/>
        </w:rPr>
        <w:t>Struktur Birokrasi</w:t>
      </w:r>
    </w:p>
    <w:p w:rsidR="001B30CD" w:rsidRDefault="001B30CD" w:rsidP="001B30CD">
      <w:pPr>
        <w:pStyle w:val="ListParagraph"/>
        <w:spacing w:after="0" w:line="240" w:lineRule="auto"/>
        <w:ind w:left="284" w:firstLine="709"/>
        <w:rPr>
          <w:rFonts w:ascii="Times New Roman" w:hAnsi="Times New Roman" w:cs="Times New Roman"/>
          <w:szCs w:val="24"/>
        </w:rPr>
      </w:pPr>
      <w:r w:rsidRPr="001B30CD">
        <w:rPr>
          <w:rFonts w:ascii="Times New Roman" w:hAnsi="Times New Roman" w:cs="Times New Roman"/>
          <w:szCs w:val="24"/>
        </w:rPr>
        <w:t xml:space="preserve">Berdasarkan hasil penelitian bahwa belum ada </w:t>
      </w:r>
      <w:r w:rsidRPr="001B30CD">
        <w:rPr>
          <w:rFonts w:ascii="Times New Roman" w:hAnsi="Times New Roman" w:cs="Times New Roman"/>
          <w:i/>
          <w:szCs w:val="24"/>
        </w:rPr>
        <w:t>Standard Operating Procedures</w:t>
      </w:r>
      <w:r w:rsidRPr="001B30CD">
        <w:rPr>
          <w:rFonts w:ascii="Times New Roman" w:hAnsi="Times New Roman" w:cs="Times New Roman"/>
          <w:szCs w:val="24"/>
        </w:rPr>
        <w:t xml:space="preserve"> (SOP) yang dibuat untuk pelaksanaan kebijakan penggunaan dana non kapitasi JKN </w:t>
      </w:r>
      <w:proofErr w:type="gramStart"/>
      <w:r w:rsidRPr="001B30CD">
        <w:rPr>
          <w:rFonts w:ascii="Times New Roman" w:hAnsi="Times New Roman" w:cs="Times New Roman"/>
          <w:szCs w:val="24"/>
        </w:rPr>
        <w:t>di  FKTP</w:t>
      </w:r>
      <w:proofErr w:type="gramEnd"/>
      <w:r w:rsidRPr="001B30CD">
        <w:rPr>
          <w:rFonts w:ascii="Times New Roman" w:hAnsi="Times New Roman" w:cs="Times New Roman"/>
          <w:szCs w:val="24"/>
        </w:rPr>
        <w:t xml:space="preserve"> milik pemerintan di Kota Banjar khususnya bila terjadi keterlambatan pencairan dana non kapitasi JKN dari BPJS Kesehatan. </w:t>
      </w:r>
    </w:p>
    <w:p w:rsidR="001B30CD" w:rsidRPr="001B30CD" w:rsidRDefault="001B30CD" w:rsidP="001B30CD">
      <w:pPr>
        <w:pStyle w:val="ListParagraph"/>
        <w:spacing w:after="0" w:line="240" w:lineRule="auto"/>
        <w:ind w:left="284" w:firstLine="709"/>
        <w:rPr>
          <w:rFonts w:ascii="Times New Roman" w:hAnsi="Times New Roman" w:cs="Times New Roman"/>
          <w:szCs w:val="24"/>
        </w:rPr>
      </w:pPr>
      <w:r w:rsidRPr="001B30CD">
        <w:rPr>
          <w:rFonts w:ascii="Times New Roman" w:hAnsi="Times New Roman" w:cs="Times New Roman"/>
          <w:szCs w:val="24"/>
        </w:rPr>
        <w:t xml:space="preserve">Terdapat faktor pendukung yaitu telah terbentuknya struktur organisasi pelaksana kebijakan di puskesmas yaitu kepala puskesmas sebagai penanggung jawab kegiatan dan satu orang staf sebagai bendahara </w:t>
      </w:r>
      <w:proofErr w:type="gramStart"/>
      <w:r w:rsidRPr="001B30CD">
        <w:rPr>
          <w:rFonts w:ascii="Times New Roman" w:hAnsi="Times New Roman" w:cs="Times New Roman"/>
          <w:szCs w:val="24"/>
        </w:rPr>
        <w:t>dana</w:t>
      </w:r>
      <w:proofErr w:type="gramEnd"/>
      <w:r w:rsidRPr="001B30CD">
        <w:rPr>
          <w:rFonts w:ascii="Times New Roman" w:hAnsi="Times New Roman" w:cs="Times New Roman"/>
          <w:szCs w:val="24"/>
        </w:rPr>
        <w:t xml:space="preserve"> non kapitasi JKN yang ditetapkan melalui keputusan Walikota Banjar. </w:t>
      </w:r>
      <w:proofErr w:type="gramStart"/>
      <w:r w:rsidRPr="001B30CD">
        <w:rPr>
          <w:rFonts w:ascii="Times New Roman" w:hAnsi="Times New Roman" w:cs="Times New Roman"/>
          <w:szCs w:val="24"/>
        </w:rPr>
        <w:t>Disamping untuk monitoring kehadiran kerja dimonitor oleh Tata Usaha.</w:t>
      </w:r>
      <w:proofErr w:type="gramEnd"/>
      <w:r w:rsidRPr="001B30CD">
        <w:rPr>
          <w:rFonts w:ascii="Times New Roman" w:hAnsi="Times New Roman" w:cs="Times New Roman"/>
          <w:szCs w:val="24"/>
        </w:rPr>
        <w:t xml:space="preserve"> Untuk verifikasi rencana kerja anggaran (RKA) </w:t>
      </w:r>
      <w:proofErr w:type="gramStart"/>
      <w:r w:rsidRPr="001B30CD">
        <w:rPr>
          <w:rFonts w:ascii="Times New Roman" w:hAnsi="Times New Roman" w:cs="Times New Roman"/>
          <w:szCs w:val="24"/>
        </w:rPr>
        <w:t>dana</w:t>
      </w:r>
      <w:proofErr w:type="gramEnd"/>
      <w:r w:rsidRPr="001B30CD">
        <w:rPr>
          <w:rFonts w:ascii="Times New Roman" w:hAnsi="Times New Roman" w:cs="Times New Roman"/>
          <w:szCs w:val="24"/>
        </w:rPr>
        <w:t xml:space="preserve"> non kapitasi JKN Puskesmas telah dibentuk tim verifikasi. Sedangkan yang menjadi hambatan adalah kurangnya koordinasi antara pelaksana kebijakan yaitu antara puskesmas, </w:t>
      </w:r>
      <w:proofErr w:type="gramStart"/>
      <w:r w:rsidRPr="001B30CD">
        <w:rPr>
          <w:rFonts w:ascii="Times New Roman" w:hAnsi="Times New Roman" w:cs="Times New Roman"/>
          <w:szCs w:val="24"/>
        </w:rPr>
        <w:t>dinas</w:t>
      </w:r>
      <w:proofErr w:type="gramEnd"/>
      <w:r w:rsidRPr="001B30CD">
        <w:rPr>
          <w:rFonts w:ascii="Times New Roman" w:hAnsi="Times New Roman" w:cs="Times New Roman"/>
          <w:szCs w:val="24"/>
        </w:rPr>
        <w:t xml:space="preserve"> kesehatan dan BPJS Kesehatan Kota Banjar.</w:t>
      </w:r>
    </w:p>
    <w:p w:rsidR="001B30CD" w:rsidRDefault="001B30CD" w:rsidP="004124CD">
      <w:pPr>
        <w:widowControl w:val="0"/>
        <w:autoSpaceDE w:val="0"/>
        <w:autoSpaceDN w:val="0"/>
        <w:spacing w:after="0" w:line="240" w:lineRule="auto"/>
        <w:rPr>
          <w:rFonts w:ascii="Times New Roman" w:hAnsi="Times New Roman" w:cs="Times New Roman"/>
          <w:color w:val="160B18"/>
          <w:kern w:val="2"/>
        </w:rPr>
      </w:pPr>
    </w:p>
    <w:p w:rsidR="001B30CD" w:rsidRPr="001B30CD" w:rsidRDefault="001B30CD" w:rsidP="0014117D">
      <w:pPr>
        <w:pStyle w:val="ListParagraph"/>
        <w:numPr>
          <w:ilvl w:val="0"/>
          <w:numId w:val="38"/>
        </w:numPr>
        <w:spacing w:after="0" w:line="240" w:lineRule="auto"/>
        <w:ind w:left="360"/>
        <w:rPr>
          <w:rFonts w:ascii="Times New Roman" w:hAnsi="Times New Roman" w:cs="Times New Roman"/>
          <w:b/>
          <w:szCs w:val="24"/>
        </w:rPr>
      </w:pPr>
      <w:r w:rsidRPr="001B30CD">
        <w:rPr>
          <w:rFonts w:ascii="Times New Roman" w:hAnsi="Times New Roman" w:cs="Times New Roman"/>
          <w:b/>
          <w:szCs w:val="24"/>
        </w:rPr>
        <w:t>Sumber Daya</w:t>
      </w:r>
    </w:p>
    <w:p w:rsidR="001B30CD" w:rsidRPr="001B30CD" w:rsidRDefault="001B30CD" w:rsidP="001B30CD">
      <w:pPr>
        <w:pStyle w:val="ListParagraph"/>
        <w:spacing w:after="0" w:line="240" w:lineRule="auto"/>
        <w:ind w:left="284" w:firstLine="709"/>
        <w:rPr>
          <w:rFonts w:ascii="Times New Roman" w:hAnsi="Times New Roman" w:cs="Times New Roman"/>
          <w:szCs w:val="24"/>
        </w:rPr>
      </w:pPr>
      <w:r w:rsidRPr="001B30CD">
        <w:rPr>
          <w:rFonts w:ascii="Times New Roman" w:hAnsi="Times New Roman" w:cs="Times New Roman"/>
          <w:szCs w:val="24"/>
        </w:rPr>
        <w:t xml:space="preserve">Berdasarkan hasil penelitian diketahui adanya faktor pendukung terkait dengan SDM yaitu adanya kebijakan dari pemerintah Kota Banjar untuk menanggulangi kekurangan tenaga PNS dengan tenaga kontrak yang dibiayai oleh Anggaran Pendapatan dan Belanja Daerah ( APBD ) meskipun sampai saat ini mekanisme  pengadaannya  juga  masih  belum  lancar. </w:t>
      </w:r>
      <w:proofErr w:type="gramStart"/>
      <w:r w:rsidRPr="001B30CD">
        <w:rPr>
          <w:rFonts w:ascii="Times New Roman" w:hAnsi="Times New Roman" w:cs="Times New Roman"/>
          <w:szCs w:val="24"/>
        </w:rPr>
        <w:t>Masih  ditemukan</w:t>
      </w:r>
      <w:proofErr w:type="gramEnd"/>
      <w:r w:rsidRPr="001B30CD">
        <w:rPr>
          <w:rFonts w:ascii="Times New Roman" w:hAnsi="Times New Roman" w:cs="Times New Roman"/>
          <w:szCs w:val="24"/>
        </w:rPr>
        <w:t xml:space="preserve"> adanya kekurangan SDM seperti tenaga Analis Laboratorium, Kesehatan Masyarakat, dan tenaga pendukung lainnya seperti tenaga untuk pengelota program P care untuk di loket/pendaftaran peserta JKN. </w:t>
      </w:r>
    </w:p>
    <w:p w:rsidR="001B30CD" w:rsidRPr="001B30CD" w:rsidRDefault="001B30CD" w:rsidP="001B30CD">
      <w:pPr>
        <w:pStyle w:val="ListParagraph"/>
        <w:spacing w:after="0" w:line="240" w:lineRule="auto"/>
        <w:ind w:left="284" w:firstLine="709"/>
        <w:rPr>
          <w:rFonts w:ascii="Times New Roman" w:hAnsi="Times New Roman" w:cs="Times New Roman"/>
          <w:szCs w:val="24"/>
        </w:rPr>
      </w:pPr>
      <w:proofErr w:type="gramStart"/>
      <w:r w:rsidRPr="001B30CD">
        <w:rPr>
          <w:rFonts w:ascii="Times New Roman" w:eastAsia="Times New Roman" w:hAnsi="Times New Roman" w:cs="Times New Roman"/>
          <w:szCs w:val="24"/>
        </w:rPr>
        <w:t>Sumber kedua yaitu informasi.</w:t>
      </w:r>
      <w:proofErr w:type="gramEnd"/>
      <w:r w:rsidRPr="001B30CD">
        <w:rPr>
          <w:rFonts w:ascii="Times New Roman" w:eastAsia="Times New Roman" w:hAnsi="Times New Roman" w:cs="Times New Roman"/>
          <w:szCs w:val="24"/>
        </w:rPr>
        <w:t xml:space="preserve"> Dalam implementasi suatu kebijakan, informasi mempunyai dua bentuk, yaitu pertama informasi yang berhubungan dengan </w:t>
      </w:r>
      <w:proofErr w:type="gramStart"/>
      <w:r w:rsidRPr="001B30CD">
        <w:rPr>
          <w:rFonts w:ascii="Times New Roman" w:eastAsia="Times New Roman" w:hAnsi="Times New Roman" w:cs="Times New Roman"/>
          <w:szCs w:val="24"/>
        </w:rPr>
        <w:t>cara</w:t>
      </w:r>
      <w:proofErr w:type="gramEnd"/>
      <w:r w:rsidRPr="001B30CD">
        <w:rPr>
          <w:rFonts w:ascii="Times New Roman" w:eastAsia="Times New Roman" w:hAnsi="Times New Roman" w:cs="Times New Roman"/>
          <w:szCs w:val="24"/>
        </w:rPr>
        <w:t xml:space="preserve"> melaksanakan kebijakan. Implementor harus mengetahui </w:t>
      </w:r>
      <w:proofErr w:type="gramStart"/>
      <w:r w:rsidRPr="001B30CD">
        <w:rPr>
          <w:rFonts w:ascii="Times New Roman" w:eastAsia="Times New Roman" w:hAnsi="Times New Roman" w:cs="Times New Roman"/>
          <w:szCs w:val="24"/>
        </w:rPr>
        <w:t>apa</w:t>
      </w:r>
      <w:proofErr w:type="gramEnd"/>
      <w:r w:rsidRPr="001B30CD">
        <w:rPr>
          <w:rFonts w:ascii="Times New Roman" w:eastAsia="Times New Roman" w:hAnsi="Times New Roman" w:cs="Times New Roman"/>
          <w:szCs w:val="24"/>
        </w:rPr>
        <w:t xml:space="preserve"> yang harus mereka lakukan saat mereka diberi perintah. </w:t>
      </w:r>
      <w:proofErr w:type="gramStart"/>
      <w:r w:rsidRPr="001B30CD">
        <w:rPr>
          <w:rFonts w:ascii="Times New Roman" w:eastAsia="Times New Roman" w:hAnsi="Times New Roman" w:cs="Times New Roman"/>
          <w:szCs w:val="24"/>
        </w:rPr>
        <w:t xml:space="preserve">Kedua, informasi mengenai data kepatuhan dari para pelaksana terhadap peraturan dan regulasi pemerintah </w:t>
      </w:r>
      <w:r w:rsidRPr="001B30CD">
        <w:rPr>
          <w:rFonts w:ascii="Times New Roman" w:hAnsi="Times New Roman" w:cs="Times New Roman"/>
          <w:szCs w:val="24"/>
        </w:rPr>
        <w:t>yang telah ditetapkan.</w:t>
      </w:r>
      <w:proofErr w:type="gramEnd"/>
      <w:r w:rsidRPr="001B30CD">
        <w:rPr>
          <w:rFonts w:ascii="Times New Roman" w:hAnsi="Times New Roman" w:cs="Times New Roman"/>
          <w:szCs w:val="24"/>
        </w:rPr>
        <w:t xml:space="preserve"> </w:t>
      </w:r>
      <w:proofErr w:type="gramStart"/>
      <w:r w:rsidRPr="001B30CD">
        <w:rPr>
          <w:rFonts w:ascii="Times New Roman" w:hAnsi="Times New Roman" w:cs="Times New Roman"/>
          <w:szCs w:val="24"/>
        </w:rPr>
        <w:t>Implementer harus mengetahui apakah orang yang terlibat di dalam pelaksanaan kebijakan tersebut patuh terhadap hukum.</w:t>
      </w:r>
      <w:proofErr w:type="gramEnd"/>
    </w:p>
    <w:p w:rsidR="001B30CD" w:rsidRDefault="001B30CD" w:rsidP="001B30CD">
      <w:pPr>
        <w:pStyle w:val="ListParagraph"/>
        <w:spacing w:after="0" w:line="240" w:lineRule="auto"/>
        <w:ind w:left="284" w:firstLine="709"/>
        <w:rPr>
          <w:rFonts w:ascii="Times New Roman" w:hAnsi="Times New Roman" w:cs="Times New Roman"/>
          <w:szCs w:val="24"/>
        </w:rPr>
      </w:pPr>
      <w:r w:rsidRPr="001B30CD">
        <w:rPr>
          <w:rFonts w:ascii="Times New Roman" w:hAnsi="Times New Roman" w:cs="Times New Roman"/>
          <w:szCs w:val="24"/>
        </w:rPr>
        <w:t xml:space="preserve">Berdasarkan hasil penelitian diketahui bahwa informasi mengenai </w:t>
      </w:r>
      <w:proofErr w:type="gramStart"/>
      <w:r w:rsidRPr="001B30CD">
        <w:rPr>
          <w:rFonts w:ascii="Times New Roman" w:hAnsi="Times New Roman" w:cs="Times New Roman"/>
          <w:szCs w:val="24"/>
        </w:rPr>
        <w:t>cara</w:t>
      </w:r>
      <w:proofErr w:type="gramEnd"/>
      <w:r w:rsidRPr="001B30CD">
        <w:rPr>
          <w:rFonts w:ascii="Times New Roman" w:hAnsi="Times New Roman" w:cs="Times New Roman"/>
          <w:szCs w:val="24"/>
        </w:rPr>
        <w:t xml:space="preserve"> pelaksanaan pengadaan obat, alat kesehatan dan bahan medis habis pakai masih sangat kurang. Informasi mengenai hak dan kewajiban kepada peserta JKN juga masih kurang sehingga sering menimbulkan masalah karena banyak peserta JKN yang mau langsung ke rumah sakit berobat dengan dokter spesialis, hal tersebut tentu tidak sesuai dengan Peraturan Menteri Kesehatan Nomor 5 Tahun 2014 Temtang Panduan Praktek Klinis bagi Dokter di Fasilitas Pelayanan Kesehatan Primer.</w:t>
      </w:r>
    </w:p>
    <w:p w:rsidR="001B30CD" w:rsidRDefault="001B30CD" w:rsidP="001B30CD">
      <w:pPr>
        <w:pStyle w:val="ListParagraph"/>
        <w:spacing w:after="0" w:line="240" w:lineRule="auto"/>
        <w:ind w:left="284" w:firstLine="709"/>
        <w:rPr>
          <w:rFonts w:ascii="Times New Roman" w:hAnsi="Times New Roman" w:cs="Times New Roman"/>
          <w:szCs w:val="24"/>
        </w:rPr>
      </w:pPr>
    </w:p>
    <w:p w:rsidR="001B30CD" w:rsidRDefault="001B30CD" w:rsidP="001B30CD">
      <w:pPr>
        <w:pStyle w:val="ListParagraph"/>
        <w:spacing w:after="0" w:line="240" w:lineRule="auto"/>
        <w:ind w:left="284" w:firstLine="709"/>
        <w:rPr>
          <w:rFonts w:ascii="Times New Roman" w:hAnsi="Times New Roman" w:cs="Times New Roman"/>
          <w:szCs w:val="24"/>
        </w:rPr>
      </w:pPr>
    </w:p>
    <w:p w:rsidR="001B30CD" w:rsidRDefault="001B30CD" w:rsidP="001B30CD">
      <w:pPr>
        <w:pStyle w:val="ListParagraph"/>
        <w:spacing w:after="0" w:line="240" w:lineRule="auto"/>
        <w:ind w:left="284" w:firstLine="709"/>
        <w:rPr>
          <w:rFonts w:ascii="Times New Roman" w:hAnsi="Times New Roman" w:cs="Times New Roman"/>
          <w:szCs w:val="24"/>
        </w:rPr>
      </w:pPr>
    </w:p>
    <w:p w:rsidR="001B30CD" w:rsidRPr="001B30CD" w:rsidRDefault="001B30CD" w:rsidP="001B30CD">
      <w:pPr>
        <w:pStyle w:val="ListParagraph"/>
        <w:spacing w:after="0" w:line="240" w:lineRule="auto"/>
        <w:ind w:left="284" w:firstLine="709"/>
        <w:rPr>
          <w:rFonts w:ascii="Times New Roman" w:hAnsi="Times New Roman" w:cs="Times New Roman"/>
          <w:szCs w:val="24"/>
        </w:rPr>
      </w:pPr>
    </w:p>
    <w:p w:rsidR="001B30CD" w:rsidRPr="003311A8" w:rsidRDefault="001B30CD" w:rsidP="0014117D">
      <w:pPr>
        <w:pStyle w:val="ListParagraph"/>
        <w:numPr>
          <w:ilvl w:val="0"/>
          <w:numId w:val="38"/>
        </w:numPr>
        <w:spacing w:after="0" w:line="240" w:lineRule="auto"/>
        <w:ind w:left="360"/>
        <w:rPr>
          <w:rFonts w:ascii="Times New Roman" w:hAnsi="Times New Roman" w:cs="Times New Roman"/>
          <w:b/>
          <w:szCs w:val="24"/>
        </w:rPr>
      </w:pPr>
      <w:r w:rsidRPr="003311A8">
        <w:rPr>
          <w:rFonts w:ascii="Times New Roman" w:hAnsi="Times New Roman" w:cs="Times New Roman"/>
          <w:b/>
          <w:szCs w:val="24"/>
        </w:rPr>
        <w:lastRenderedPageBreak/>
        <w:t>Disposisi (Sikap)</w:t>
      </w:r>
    </w:p>
    <w:p w:rsidR="001B30CD" w:rsidRDefault="001B30CD" w:rsidP="003311A8">
      <w:pPr>
        <w:pStyle w:val="ListParagraph"/>
        <w:spacing w:after="0" w:line="240" w:lineRule="auto"/>
        <w:ind w:left="284" w:firstLine="709"/>
        <w:rPr>
          <w:rFonts w:ascii="Times New Roman" w:hAnsi="Times New Roman" w:cs="Times New Roman"/>
          <w:szCs w:val="24"/>
        </w:rPr>
      </w:pPr>
      <w:r w:rsidRPr="003311A8">
        <w:rPr>
          <w:rFonts w:ascii="Times New Roman" w:hAnsi="Times New Roman" w:cs="Times New Roman"/>
          <w:szCs w:val="24"/>
        </w:rPr>
        <w:t xml:space="preserve">Berdasarkan hasil penelitian terhadap implementasi kebijakan penggunaan dana non kapitasi JKN di FKTP milik pemerintah daerah Puskesmas Langensari II di Kota Banjar diketahui bahwa sikap pelaksana kebijakan pada Puskesmas Langensari II kurang mendukung khususnya dalam pengadaan obat, alat kesehatan dan bahan medis habis pakai serta pencairan klaim dana non kapitasi JKN pada BPJS Kesehatan. Meskipun Kepala Puskesmas selalu penanggung jabab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JKN telah di ikutkan bimbingan teknis dan sosialisasi mengenai pengadaan barang dan jasa serta tata cara pengklaiman dana non kapitasi JKN. Hal yang </w:t>
      </w:r>
      <w:proofErr w:type="gramStart"/>
      <w:r w:rsidRPr="003311A8">
        <w:rPr>
          <w:rFonts w:ascii="Times New Roman" w:hAnsi="Times New Roman" w:cs="Times New Roman"/>
          <w:szCs w:val="24"/>
        </w:rPr>
        <w:t>sama</w:t>
      </w:r>
      <w:proofErr w:type="gramEnd"/>
      <w:r w:rsidRPr="003311A8">
        <w:rPr>
          <w:rFonts w:ascii="Times New Roman" w:hAnsi="Times New Roman" w:cs="Times New Roman"/>
          <w:szCs w:val="24"/>
        </w:rPr>
        <w:t xml:space="preserve"> terjadi pada staf Puskesmas Langensari II yang belum mematuhi aturan jam kerja dan disiplin PNS sebagaimana yang telah diatur pada Peraturan Pemerintah nomor 53 tahun 2010</w:t>
      </w:r>
      <w:r w:rsidR="003311A8">
        <w:rPr>
          <w:rFonts w:ascii="Times New Roman" w:hAnsi="Times New Roman" w:cs="Times New Roman"/>
          <w:szCs w:val="24"/>
        </w:rPr>
        <w:t>.</w:t>
      </w:r>
    </w:p>
    <w:p w:rsidR="003311A8" w:rsidRPr="003311A8" w:rsidRDefault="003311A8" w:rsidP="003311A8">
      <w:pPr>
        <w:pStyle w:val="ListParagraph"/>
        <w:spacing w:after="0" w:line="240" w:lineRule="auto"/>
        <w:ind w:left="0" w:firstLine="709"/>
        <w:rPr>
          <w:rFonts w:ascii="Times New Roman" w:hAnsi="Times New Roman" w:cs="Times New Roman"/>
          <w:szCs w:val="24"/>
        </w:rPr>
      </w:pPr>
    </w:p>
    <w:p w:rsidR="001B30CD" w:rsidRPr="003311A8" w:rsidRDefault="001B30CD" w:rsidP="0014117D">
      <w:pPr>
        <w:pStyle w:val="ListParagraph"/>
        <w:numPr>
          <w:ilvl w:val="0"/>
          <w:numId w:val="38"/>
        </w:numPr>
        <w:spacing w:after="0" w:line="240" w:lineRule="auto"/>
        <w:ind w:left="360"/>
        <w:rPr>
          <w:rFonts w:ascii="Times New Roman" w:hAnsi="Times New Roman" w:cs="Times New Roman"/>
          <w:b/>
          <w:szCs w:val="24"/>
        </w:rPr>
      </w:pPr>
      <w:r w:rsidRPr="003311A8">
        <w:rPr>
          <w:rFonts w:ascii="Times New Roman" w:hAnsi="Times New Roman" w:cs="Times New Roman"/>
          <w:b/>
          <w:szCs w:val="24"/>
        </w:rPr>
        <w:t>Komunikasi</w:t>
      </w:r>
    </w:p>
    <w:p w:rsidR="001B30CD" w:rsidRPr="003311A8" w:rsidRDefault="001B30CD" w:rsidP="003311A8">
      <w:pPr>
        <w:pStyle w:val="ListParagraph"/>
        <w:spacing w:after="0" w:line="240" w:lineRule="auto"/>
        <w:ind w:left="284" w:firstLine="709"/>
        <w:rPr>
          <w:rFonts w:ascii="Times New Roman" w:hAnsi="Times New Roman" w:cs="Times New Roman"/>
          <w:szCs w:val="24"/>
        </w:rPr>
      </w:pPr>
      <w:r w:rsidRPr="003311A8">
        <w:rPr>
          <w:rFonts w:ascii="Times New Roman" w:hAnsi="Times New Roman" w:cs="Times New Roman"/>
          <w:szCs w:val="24"/>
        </w:rPr>
        <w:t xml:space="preserve">Dari hasil penelitian terkait dengan komunikasi ditemukan adanya faktor-faktor pendukung dang penghambat sebagai </w:t>
      </w:r>
      <w:proofErr w:type="gramStart"/>
      <w:r w:rsidRPr="003311A8">
        <w:rPr>
          <w:rFonts w:ascii="Times New Roman" w:hAnsi="Times New Roman" w:cs="Times New Roman"/>
          <w:szCs w:val="24"/>
        </w:rPr>
        <w:t>berikut :</w:t>
      </w:r>
      <w:proofErr w:type="gramEnd"/>
    </w:p>
    <w:p w:rsidR="001B30CD" w:rsidRPr="003311A8" w:rsidRDefault="001B30CD" w:rsidP="003311A8">
      <w:pPr>
        <w:pStyle w:val="ListParagraph"/>
        <w:numPr>
          <w:ilvl w:val="2"/>
          <w:numId w:val="30"/>
        </w:numPr>
        <w:tabs>
          <w:tab w:val="left" w:pos="567"/>
        </w:tabs>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Faktor-faktor pendukung adanya sosialisasi kebijakan penggunaan dana non kapitasi Badan Penyelenggara Jaminan Sosial Kesehatan dari BPJS, Dinas Kesehatan dan Inspektoratke Kepala Puskesmas dan Bendahara yang disertai dengan pendidikan dan Pelatihan pengadaan barang dan jasa untuk memperlancar kegiatan pengadaan barang dan jasa yang bersumber dari dana non kapitasi JKN yang merupakan tanggung jawab kepala puskesmas, dan untuk bendahara JKN dilaksanakan bimbingan teknis pengelolaan keuangan. Sosialisasi kebijakan sangat penting untuk mendukung agar implementasi dapat berjalan dengan baik.</w:t>
      </w:r>
    </w:p>
    <w:p w:rsidR="001B30CD" w:rsidRPr="003311A8" w:rsidRDefault="001B30CD" w:rsidP="003311A8">
      <w:pPr>
        <w:pStyle w:val="ListParagraph"/>
        <w:numPr>
          <w:ilvl w:val="2"/>
          <w:numId w:val="30"/>
        </w:numPr>
        <w:tabs>
          <w:tab w:val="left" w:pos="567"/>
        </w:tabs>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 xml:space="preserve">Faktor-faktor penghambat yaitu adanya ketidak jelasan dan ketidak konsistenan mengenai .kebijakan penggunaan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JKN yang disampaikan oleh Tim Dinas Kesehatan khususnya mekanisme pemanfaatan dana kapitasi JKN untuk pengadaan obat, alat kesehatan dan Bahan medis pakai habis serta klaim dana non kapitasi ke BPJS Kesehatan.</w:t>
      </w:r>
    </w:p>
    <w:p w:rsidR="001B30CD" w:rsidRPr="00D21044" w:rsidRDefault="001B30CD" w:rsidP="004124CD">
      <w:pPr>
        <w:widowControl w:val="0"/>
        <w:autoSpaceDE w:val="0"/>
        <w:autoSpaceDN w:val="0"/>
        <w:spacing w:after="0" w:line="240" w:lineRule="auto"/>
        <w:rPr>
          <w:rFonts w:ascii="Times New Roman" w:hAnsi="Times New Roman" w:cs="Times New Roman"/>
          <w:color w:val="160B18"/>
          <w:kern w:val="2"/>
        </w:rPr>
      </w:pPr>
    </w:p>
    <w:p w:rsidR="002D43AB" w:rsidRPr="002D43AB" w:rsidRDefault="002D43AB" w:rsidP="003311A8">
      <w:pPr>
        <w:pStyle w:val="ListParagraph"/>
        <w:numPr>
          <w:ilvl w:val="0"/>
          <w:numId w:val="14"/>
        </w:numPr>
        <w:spacing w:after="0" w:line="240" w:lineRule="auto"/>
        <w:ind w:left="284" w:hanging="284"/>
        <w:rPr>
          <w:rFonts w:ascii="Times New Roman" w:hAnsi="Times New Roman" w:cs="Times New Roman"/>
          <w:b/>
          <w:szCs w:val="24"/>
          <w:lang w:val="id-ID"/>
        </w:rPr>
      </w:pPr>
      <w:r w:rsidRPr="002D43AB">
        <w:rPr>
          <w:rFonts w:ascii="Times New Roman" w:hAnsi="Times New Roman" w:cs="Times New Roman"/>
          <w:b/>
          <w:szCs w:val="24"/>
          <w:lang w:val="id-ID"/>
        </w:rPr>
        <w:t>KESIMPULAN DAN SARAN</w:t>
      </w:r>
    </w:p>
    <w:p w:rsidR="002D43AB" w:rsidRPr="002D43AB" w:rsidRDefault="002D43AB" w:rsidP="003311A8">
      <w:pPr>
        <w:pStyle w:val="ListParagraph"/>
        <w:numPr>
          <w:ilvl w:val="1"/>
          <w:numId w:val="14"/>
        </w:numPr>
        <w:tabs>
          <w:tab w:val="left" w:pos="426"/>
        </w:tabs>
        <w:spacing w:after="0" w:line="240" w:lineRule="auto"/>
        <w:jc w:val="left"/>
        <w:rPr>
          <w:rFonts w:ascii="Times New Roman" w:hAnsi="Times New Roman" w:cs="Times New Roman"/>
          <w:b/>
          <w:szCs w:val="24"/>
        </w:rPr>
      </w:pPr>
      <w:r w:rsidRPr="002D43AB">
        <w:rPr>
          <w:rFonts w:ascii="Times New Roman" w:hAnsi="Times New Roman" w:cs="Times New Roman"/>
          <w:b/>
          <w:szCs w:val="24"/>
          <w:lang w:val="id-ID"/>
        </w:rPr>
        <w:t xml:space="preserve"> Kesimpulan</w:t>
      </w:r>
    </w:p>
    <w:p w:rsidR="003311A8" w:rsidRPr="003311A8" w:rsidRDefault="003311A8" w:rsidP="003311A8">
      <w:pPr>
        <w:pStyle w:val="ListParagraph"/>
        <w:spacing w:after="0" w:line="240" w:lineRule="auto"/>
        <w:ind w:left="0" w:firstLine="709"/>
        <w:rPr>
          <w:rFonts w:ascii="Times New Roman" w:hAnsi="Times New Roman" w:cs="Times New Roman"/>
          <w:szCs w:val="24"/>
        </w:rPr>
      </w:pPr>
      <w:r w:rsidRPr="003311A8">
        <w:rPr>
          <w:rFonts w:ascii="Times New Roman" w:hAnsi="Times New Roman" w:cs="Times New Roman"/>
          <w:szCs w:val="24"/>
        </w:rPr>
        <w:t xml:space="preserve">Penelitian implementasi penggunaan dana non kapitasi jaminan kesehatan nasional pada fasilitas kesehatan tingkat pertama milik pemerintah daerah di Puskesmas perkotaan Kota Banjar yang dilaksanakan di Puskesmas Langensari II tahun 2018 dengan menggunakan model implementasi Edward III. Berdasarkan pada hasil dan pembahasan penelitian maka dapat ditarik kesimpulan </w:t>
      </w:r>
      <w:proofErr w:type="gramStart"/>
      <w:r w:rsidRPr="003311A8">
        <w:rPr>
          <w:rFonts w:ascii="Times New Roman" w:hAnsi="Times New Roman" w:cs="Times New Roman"/>
          <w:szCs w:val="24"/>
        </w:rPr>
        <w:t>bahwa :</w:t>
      </w:r>
      <w:proofErr w:type="gramEnd"/>
    </w:p>
    <w:p w:rsidR="003311A8" w:rsidRPr="003311A8" w:rsidRDefault="003311A8" w:rsidP="003311A8">
      <w:pPr>
        <w:pStyle w:val="ListParagraph"/>
        <w:numPr>
          <w:ilvl w:val="0"/>
          <w:numId w:val="32"/>
        </w:numPr>
        <w:spacing w:after="0" w:line="240" w:lineRule="auto"/>
        <w:ind w:left="284" w:hanging="284"/>
        <w:rPr>
          <w:rFonts w:ascii="Times New Roman" w:hAnsi="Times New Roman" w:cs="Times New Roman"/>
          <w:szCs w:val="24"/>
        </w:rPr>
      </w:pPr>
      <w:r w:rsidRPr="003311A8">
        <w:rPr>
          <w:rFonts w:ascii="Times New Roman" w:hAnsi="Times New Roman" w:cs="Times New Roman"/>
          <w:szCs w:val="24"/>
        </w:rPr>
        <w:t>Implementasi penggunaan dana non kapitasi jaminan kesehatan nasional pada fasilitas kesehatan tingkat pertama milik pemerintah daerah di Puskesmas perkotaan Kota Banjar yang dilaksanakan di Puskesmas Langensari II tahun 2018 belum optimal, ditunjukan dengan penggunaan dana non kapitasi JKN untuk pengadaan obat belum sesuai kebutuhan yang ada dan pencairan klaim dana non kapitasi JKN pada BPJS kesehatan masih sering terlambat.</w:t>
      </w:r>
    </w:p>
    <w:p w:rsidR="003311A8" w:rsidRPr="003311A8" w:rsidRDefault="003311A8" w:rsidP="003311A8">
      <w:pPr>
        <w:pStyle w:val="ListParagraph"/>
        <w:numPr>
          <w:ilvl w:val="0"/>
          <w:numId w:val="32"/>
        </w:numPr>
        <w:spacing w:after="0" w:line="240" w:lineRule="auto"/>
        <w:ind w:left="284" w:hanging="284"/>
        <w:rPr>
          <w:rFonts w:ascii="Times New Roman" w:hAnsi="Times New Roman" w:cs="Times New Roman"/>
          <w:szCs w:val="24"/>
        </w:rPr>
      </w:pPr>
      <w:r w:rsidRPr="003311A8">
        <w:rPr>
          <w:rFonts w:ascii="Times New Roman" w:hAnsi="Times New Roman" w:cs="Times New Roman"/>
          <w:szCs w:val="24"/>
        </w:rPr>
        <w:t>Faktor-faktor pendukung dan penghambat implementasi penggunaan dana non kapitasi JKN pada Puskesmas Langensari II Kota Banjar :</w:t>
      </w:r>
    </w:p>
    <w:p w:rsidR="003311A8" w:rsidRPr="003311A8" w:rsidRDefault="003311A8" w:rsidP="003311A8">
      <w:pPr>
        <w:pStyle w:val="ListParagraph"/>
        <w:numPr>
          <w:ilvl w:val="0"/>
          <w:numId w:val="34"/>
        </w:numPr>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 xml:space="preserve">Pada varibel Struktur Birokrasi, belum adanya SOP untuk implementasi kebijakan penggunaan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JKN secara menyeluruh dan koordinasi antar organisasi yang terlibat dalam implementasi kebijakan penggunaan dana non kapitasi Badan Penyelenggara Jaminan Sosial Kesehatan pada Puskesmas Langensari II Kota Banjar masih kurang.</w:t>
      </w:r>
    </w:p>
    <w:p w:rsidR="003311A8" w:rsidRPr="003311A8" w:rsidRDefault="003311A8" w:rsidP="003311A8">
      <w:pPr>
        <w:pStyle w:val="ListParagraph"/>
        <w:numPr>
          <w:ilvl w:val="0"/>
          <w:numId w:val="34"/>
        </w:numPr>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Pada variabel Sumber Daya, ketersediaan sumber daya di puskesmas meliputi staff, kewenangan, informasi dan fasilitas masih kurang sehingga ada beberapa pegawai yang mempunyai Double Job</w:t>
      </w:r>
    </w:p>
    <w:p w:rsidR="003311A8" w:rsidRPr="003311A8" w:rsidRDefault="003311A8" w:rsidP="003311A8">
      <w:pPr>
        <w:pStyle w:val="ListParagraph"/>
        <w:numPr>
          <w:ilvl w:val="0"/>
          <w:numId w:val="34"/>
        </w:numPr>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 xml:space="preserve">Pada variabel Disposisi atau kecenderungan-kecenderungan pada implementasi kebijakan penggunaan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JKN dilihat dari sikap birokrasi, adanya sikap yang kurang mendukung dalam hal pengadaan obat dan kelancaran pencairan klaim dana non kapitasi JKN ke BPJS serta kehadiran di Puskesmas Langensari II Kota Banjar.</w:t>
      </w:r>
    </w:p>
    <w:p w:rsidR="003311A8" w:rsidRPr="003311A8" w:rsidRDefault="003311A8" w:rsidP="003311A8">
      <w:pPr>
        <w:pStyle w:val="ListParagraph"/>
        <w:numPr>
          <w:ilvl w:val="0"/>
          <w:numId w:val="34"/>
        </w:numPr>
        <w:spacing w:after="0" w:line="240" w:lineRule="auto"/>
        <w:ind w:left="567" w:hanging="283"/>
        <w:rPr>
          <w:rFonts w:ascii="Times New Roman" w:hAnsi="Times New Roman" w:cs="Times New Roman"/>
          <w:szCs w:val="24"/>
        </w:rPr>
      </w:pPr>
      <w:r w:rsidRPr="003311A8">
        <w:rPr>
          <w:rFonts w:ascii="Times New Roman" w:hAnsi="Times New Roman" w:cs="Times New Roman"/>
          <w:szCs w:val="24"/>
        </w:rPr>
        <w:t xml:space="preserve">Pada </w:t>
      </w:r>
      <w:proofErr w:type="gramStart"/>
      <w:r w:rsidRPr="003311A8">
        <w:rPr>
          <w:rFonts w:ascii="Times New Roman" w:hAnsi="Times New Roman" w:cs="Times New Roman"/>
          <w:szCs w:val="24"/>
        </w:rPr>
        <w:t>varibel  komunikasi</w:t>
      </w:r>
      <w:proofErr w:type="gramEnd"/>
      <w:r w:rsidRPr="003311A8">
        <w:rPr>
          <w:rFonts w:ascii="Times New Roman" w:hAnsi="Times New Roman" w:cs="Times New Roman"/>
          <w:szCs w:val="24"/>
        </w:rPr>
        <w:t xml:space="preserve"> yang menjadi faktor pendukung adalah adanya transmisi penyaluran informasi dari kebijakan secara berjenjang dari Dinas Kesehatan ke puskesmas </w:t>
      </w:r>
      <w:r w:rsidRPr="003311A8">
        <w:rPr>
          <w:rFonts w:ascii="Times New Roman" w:hAnsi="Times New Roman" w:cs="Times New Roman"/>
          <w:szCs w:val="24"/>
        </w:rPr>
        <w:lastRenderedPageBreak/>
        <w:t>dan jaringannya. Sedangkan faktor penghambat dalam komunikasi adalah adanya ketidak jelasan dan ketidak konsistensian kebijakan yang disampaikan oleh Dinas Kesehatan ke puskesmas khususnya mengenai pemanfaatan dana non kapitasi JKN untuk obat serta kurangnya koordinasi antara Dinas Kesehatan, Puskesmas dan BPJS sehingga terjadi keterlambatan pencairan klaim dana non kapitasi JKN</w:t>
      </w:r>
    </w:p>
    <w:p w:rsidR="003311A8" w:rsidRPr="003311A8" w:rsidRDefault="003311A8" w:rsidP="003311A8">
      <w:pPr>
        <w:pStyle w:val="ListParagraph"/>
        <w:spacing w:after="0" w:line="240" w:lineRule="auto"/>
        <w:ind w:left="644"/>
        <w:rPr>
          <w:rFonts w:ascii="Times New Roman" w:hAnsi="Times New Roman" w:cs="Times New Roman"/>
          <w:szCs w:val="24"/>
        </w:rPr>
      </w:pPr>
    </w:p>
    <w:p w:rsidR="003311A8" w:rsidRPr="003311A8" w:rsidRDefault="003311A8" w:rsidP="003311A8">
      <w:pPr>
        <w:pStyle w:val="ListParagraph"/>
        <w:numPr>
          <w:ilvl w:val="1"/>
          <w:numId w:val="31"/>
        </w:numPr>
        <w:tabs>
          <w:tab w:val="left" w:pos="426"/>
        </w:tabs>
        <w:spacing w:after="0" w:line="240" w:lineRule="auto"/>
        <w:ind w:hanging="786"/>
        <w:rPr>
          <w:rFonts w:ascii="Times New Roman" w:hAnsi="Times New Roman" w:cs="Times New Roman"/>
          <w:b/>
          <w:szCs w:val="24"/>
        </w:rPr>
      </w:pPr>
      <w:r w:rsidRPr="003311A8">
        <w:rPr>
          <w:rFonts w:ascii="Times New Roman" w:hAnsi="Times New Roman" w:cs="Times New Roman"/>
          <w:b/>
          <w:szCs w:val="24"/>
        </w:rPr>
        <w:t>Saran</w:t>
      </w:r>
    </w:p>
    <w:p w:rsidR="003311A8" w:rsidRPr="003311A8" w:rsidRDefault="003311A8" w:rsidP="003311A8">
      <w:pPr>
        <w:pStyle w:val="ListParagraph"/>
        <w:spacing w:after="0" w:line="240" w:lineRule="auto"/>
        <w:ind w:left="0" w:firstLine="709"/>
        <w:rPr>
          <w:rFonts w:ascii="Times New Roman" w:hAnsi="Times New Roman" w:cs="Times New Roman"/>
          <w:szCs w:val="24"/>
        </w:rPr>
      </w:pPr>
      <w:r w:rsidRPr="003311A8">
        <w:rPr>
          <w:rFonts w:ascii="Times New Roman" w:hAnsi="Times New Roman" w:cs="Times New Roman"/>
          <w:szCs w:val="24"/>
        </w:rPr>
        <w:t xml:space="preserve">Berdasarkan temuan dilapangan, pembahasan dan kesimpulan penelitian </w:t>
      </w:r>
      <w:proofErr w:type="gramStart"/>
      <w:r w:rsidRPr="003311A8">
        <w:rPr>
          <w:rFonts w:ascii="Times New Roman" w:hAnsi="Times New Roman" w:cs="Times New Roman"/>
          <w:szCs w:val="24"/>
        </w:rPr>
        <w:t>maka :</w:t>
      </w:r>
      <w:proofErr w:type="gramEnd"/>
    </w:p>
    <w:p w:rsidR="003311A8" w:rsidRPr="003311A8" w:rsidRDefault="003311A8" w:rsidP="00193F46">
      <w:pPr>
        <w:pStyle w:val="ListParagraph"/>
        <w:numPr>
          <w:ilvl w:val="0"/>
          <w:numId w:val="33"/>
        </w:numPr>
        <w:spacing w:after="0" w:line="240" w:lineRule="auto"/>
        <w:ind w:left="360"/>
        <w:rPr>
          <w:rFonts w:ascii="Times New Roman" w:hAnsi="Times New Roman" w:cs="Times New Roman"/>
          <w:szCs w:val="24"/>
        </w:rPr>
      </w:pPr>
      <w:r w:rsidRPr="003311A8">
        <w:rPr>
          <w:rFonts w:ascii="Times New Roman" w:hAnsi="Times New Roman" w:cs="Times New Roman"/>
          <w:szCs w:val="24"/>
        </w:rPr>
        <w:t>Saran Praktis :</w:t>
      </w:r>
    </w:p>
    <w:p w:rsidR="003311A8" w:rsidRPr="003311A8" w:rsidRDefault="003311A8" w:rsidP="003311A8">
      <w:pPr>
        <w:pStyle w:val="ListParagraph"/>
        <w:numPr>
          <w:ilvl w:val="0"/>
          <w:numId w:val="35"/>
        </w:numPr>
        <w:spacing w:after="0" w:line="240" w:lineRule="auto"/>
        <w:ind w:left="851" w:hanging="284"/>
        <w:rPr>
          <w:rFonts w:ascii="Times New Roman" w:hAnsi="Times New Roman" w:cs="Times New Roman"/>
          <w:szCs w:val="24"/>
        </w:rPr>
      </w:pPr>
      <w:r w:rsidRPr="003311A8">
        <w:rPr>
          <w:rFonts w:ascii="Times New Roman" w:hAnsi="Times New Roman" w:cs="Times New Roman"/>
          <w:szCs w:val="24"/>
        </w:rPr>
        <w:t xml:space="preserve">Puskesmas agar lebih intensif mensosialisasikan kebijakan penggunaan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JK.N kepada petugas yang terlibat, puskesmas pembantu dan pos kesehatan desa serta masyarakat.</w:t>
      </w:r>
    </w:p>
    <w:p w:rsidR="003311A8" w:rsidRPr="003311A8" w:rsidRDefault="003311A8" w:rsidP="003311A8">
      <w:pPr>
        <w:pStyle w:val="ListParagraph"/>
        <w:numPr>
          <w:ilvl w:val="0"/>
          <w:numId w:val="35"/>
        </w:numPr>
        <w:spacing w:after="0" w:line="240" w:lineRule="auto"/>
        <w:ind w:left="851" w:hanging="284"/>
        <w:rPr>
          <w:rFonts w:ascii="Times New Roman" w:hAnsi="Times New Roman" w:cs="Times New Roman"/>
          <w:szCs w:val="24"/>
        </w:rPr>
      </w:pPr>
      <w:r w:rsidRPr="003311A8">
        <w:rPr>
          <w:rFonts w:ascii="Times New Roman" w:hAnsi="Times New Roman" w:cs="Times New Roman"/>
          <w:szCs w:val="24"/>
        </w:rPr>
        <w:t>Badan Penyelenggara Jaminan Sosial (BPJS) Kesehatan Kota Banjar agar lebih meningkatkan sosialisasi mengenai hak dan kewajiban kepada seluruh peserta BPJS kesehatan bukan.perwakilan kepala keluarga.</w:t>
      </w:r>
    </w:p>
    <w:p w:rsidR="003311A8" w:rsidRPr="003311A8" w:rsidRDefault="003311A8" w:rsidP="00193F46">
      <w:pPr>
        <w:pStyle w:val="ListParagraph"/>
        <w:numPr>
          <w:ilvl w:val="0"/>
          <w:numId w:val="33"/>
        </w:numPr>
        <w:spacing w:after="0" w:line="240" w:lineRule="auto"/>
        <w:ind w:left="360"/>
        <w:rPr>
          <w:rFonts w:ascii="Times New Roman" w:hAnsi="Times New Roman" w:cs="Times New Roman"/>
          <w:szCs w:val="24"/>
        </w:rPr>
      </w:pPr>
      <w:r w:rsidRPr="003311A8">
        <w:rPr>
          <w:rFonts w:ascii="Times New Roman" w:hAnsi="Times New Roman" w:cs="Times New Roman"/>
          <w:szCs w:val="24"/>
        </w:rPr>
        <w:t>Saran Teoritis :</w:t>
      </w:r>
    </w:p>
    <w:p w:rsidR="003311A8" w:rsidRPr="003311A8" w:rsidRDefault="003311A8" w:rsidP="003311A8">
      <w:pPr>
        <w:pStyle w:val="ListParagraph"/>
        <w:numPr>
          <w:ilvl w:val="0"/>
          <w:numId w:val="36"/>
        </w:numPr>
        <w:spacing w:after="0" w:line="240" w:lineRule="auto"/>
        <w:ind w:left="851" w:hanging="284"/>
        <w:rPr>
          <w:rFonts w:ascii="Times New Roman" w:hAnsi="Times New Roman" w:cs="Times New Roman"/>
          <w:szCs w:val="24"/>
        </w:rPr>
      </w:pPr>
      <w:r w:rsidRPr="003311A8">
        <w:rPr>
          <w:rFonts w:ascii="Times New Roman" w:hAnsi="Times New Roman" w:cs="Times New Roman"/>
          <w:szCs w:val="24"/>
        </w:rPr>
        <w:t>Dinas Kesehatan Kota Banjar agar menyusun petunjuk teknis yang jelas dan konsisten sebagai pedoman untuk pengadaan obat dan klaim dana non kapitasi JKN pada BPJS Kesehatan</w:t>
      </w:r>
    </w:p>
    <w:p w:rsidR="003311A8" w:rsidRPr="003311A8" w:rsidRDefault="003311A8" w:rsidP="003311A8">
      <w:pPr>
        <w:pStyle w:val="ListParagraph"/>
        <w:numPr>
          <w:ilvl w:val="0"/>
          <w:numId w:val="36"/>
        </w:numPr>
        <w:spacing w:after="0" w:line="240" w:lineRule="auto"/>
        <w:ind w:left="851" w:hanging="284"/>
        <w:rPr>
          <w:rFonts w:ascii="Times New Roman" w:hAnsi="Times New Roman" w:cs="Times New Roman"/>
          <w:szCs w:val="24"/>
        </w:rPr>
      </w:pPr>
      <w:r w:rsidRPr="003311A8">
        <w:rPr>
          <w:rFonts w:ascii="Times New Roman" w:hAnsi="Times New Roman" w:cs="Times New Roman"/>
          <w:szCs w:val="24"/>
        </w:rPr>
        <w:t xml:space="preserve">Dians Kesehatan agar menyusun SOP untuk pelaksanaan kebijakan penggunaan </w:t>
      </w:r>
      <w:proofErr w:type="gramStart"/>
      <w:r w:rsidRPr="003311A8">
        <w:rPr>
          <w:rFonts w:ascii="Times New Roman" w:hAnsi="Times New Roman" w:cs="Times New Roman"/>
          <w:szCs w:val="24"/>
        </w:rPr>
        <w:t>dana</w:t>
      </w:r>
      <w:proofErr w:type="gramEnd"/>
      <w:r w:rsidRPr="003311A8">
        <w:rPr>
          <w:rFonts w:ascii="Times New Roman" w:hAnsi="Times New Roman" w:cs="Times New Roman"/>
          <w:szCs w:val="24"/>
        </w:rPr>
        <w:t xml:space="preserve"> non kapitasi Badan Penyelenggara Jaminan Sosial Kesehatan sehingga memudahkan dan mempercepat implementasi kebijakan.</w:t>
      </w:r>
    </w:p>
    <w:p w:rsidR="003311A8" w:rsidRPr="003311A8" w:rsidRDefault="003311A8" w:rsidP="003311A8">
      <w:pPr>
        <w:pStyle w:val="ListParagraph"/>
        <w:numPr>
          <w:ilvl w:val="0"/>
          <w:numId w:val="36"/>
        </w:numPr>
        <w:spacing w:after="0" w:line="240" w:lineRule="auto"/>
        <w:ind w:left="851" w:hanging="284"/>
        <w:rPr>
          <w:rFonts w:ascii="Times New Roman" w:hAnsi="Times New Roman" w:cs="Times New Roman"/>
          <w:szCs w:val="24"/>
        </w:rPr>
      </w:pPr>
      <w:r w:rsidRPr="003311A8">
        <w:rPr>
          <w:rFonts w:ascii="Times New Roman" w:hAnsi="Times New Roman" w:cs="Times New Roman"/>
          <w:szCs w:val="24"/>
        </w:rPr>
        <w:t>Dinas Kesehatan dalam hal ini Kepala Bidang Pelayanan dan Sumber Daya Kesehatan berdasarkan pada tugas pokok dan fungsi, merupakan penanggung jawab pelaksanaan jaminan kesehatan di tingkat kota agar meningkatkan koordinasi antara organisasi yang terlibat dalam implementasi kebijakan.</w:t>
      </w:r>
    </w:p>
    <w:p w:rsidR="003311A8" w:rsidRPr="003311A8" w:rsidRDefault="003311A8" w:rsidP="00193F46">
      <w:pPr>
        <w:pStyle w:val="ListParagraph"/>
        <w:numPr>
          <w:ilvl w:val="0"/>
          <w:numId w:val="33"/>
        </w:numPr>
        <w:spacing w:after="0" w:line="240" w:lineRule="auto"/>
        <w:ind w:left="360"/>
        <w:rPr>
          <w:rFonts w:ascii="Times New Roman" w:hAnsi="Times New Roman" w:cs="Times New Roman"/>
          <w:szCs w:val="24"/>
        </w:rPr>
      </w:pPr>
      <w:r w:rsidRPr="003311A8">
        <w:rPr>
          <w:rFonts w:ascii="Times New Roman" w:hAnsi="Times New Roman" w:cs="Times New Roman"/>
          <w:szCs w:val="24"/>
        </w:rPr>
        <w:t>Saran Kebijakan :</w:t>
      </w:r>
    </w:p>
    <w:p w:rsidR="003311A8" w:rsidRPr="003311A8" w:rsidRDefault="003311A8" w:rsidP="00193F46">
      <w:pPr>
        <w:pStyle w:val="ListParagraph"/>
        <w:numPr>
          <w:ilvl w:val="0"/>
          <w:numId w:val="37"/>
        </w:numPr>
        <w:spacing w:after="0" w:line="240" w:lineRule="auto"/>
        <w:ind w:left="720"/>
        <w:rPr>
          <w:rFonts w:ascii="Times New Roman" w:hAnsi="Times New Roman" w:cs="Times New Roman"/>
          <w:szCs w:val="24"/>
        </w:rPr>
      </w:pPr>
      <w:r w:rsidRPr="003311A8">
        <w:rPr>
          <w:rFonts w:ascii="Times New Roman" w:hAnsi="Times New Roman" w:cs="Times New Roman"/>
          <w:szCs w:val="24"/>
        </w:rPr>
        <w:t>Pemerintah Kota Banjar untuk mempercepat pemenuhan tenaga kesehatan dan non kesehatan, alat kesehatan dan sarana prasarana puskesmas sesuai standar.</w:t>
      </w:r>
    </w:p>
    <w:p w:rsidR="003311A8" w:rsidRPr="003311A8" w:rsidRDefault="003311A8" w:rsidP="00193F46">
      <w:pPr>
        <w:pStyle w:val="ListParagraph"/>
        <w:numPr>
          <w:ilvl w:val="0"/>
          <w:numId w:val="37"/>
        </w:numPr>
        <w:spacing w:after="0" w:line="240" w:lineRule="auto"/>
        <w:ind w:left="720"/>
        <w:rPr>
          <w:rFonts w:ascii="Times New Roman" w:hAnsi="Times New Roman" w:cs="Times New Roman"/>
          <w:szCs w:val="24"/>
        </w:rPr>
      </w:pPr>
      <w:r w:rsidRPr="003311A8">
        <w:rPr>
          <w:rFonts w:ascii="Times New Roman" w:hAnsi="Times New Roman" w:cs="Times New Roman"/>
          <w:szCs w:val="24"/>
        </w:rPr>
        <w:t xml:space="preserve">Puskesmas harus berbentuk BLUD dikarenakan ada kebijakan dari pemerintah pusat bahwa BPJS </w:t>
      </w:r>
      <w:proofErr w:type="gramStart"/>
      <w:r w:rsidRPr="003311A8">
        <w:rPr>
          <w:rFonts w:ascii="Times New Roman" w:hAnsi="Times New Roman" w:cs="Times New Roman"/>
          <w:szCs w:val="24"/>
        </w:rPr>
        <w:t>akan</w:t>
      </w:r>
      <w:proofErr w:type="gramEnd"/>
      <w:r w:rsidRPr="003311A8">
        <w:rPr>
          <w:rFonts w:ascii="Times New Roman" w:hAnsi="Times New Roman" w:cs="Times New Roman"/>
          <w:szCs w:val="24"/>
        </w:rPr>
        <w:t xml:space="preserve"> melakukan transfer dana ke puskesmas yang dapat diakui sebagai pendapatan puskesmas.</w:t>
      </w:r>
    </w:p>
    <w:p w:rsidR="0084712F" w:rsidRPr="002D43AB" w:rsidRDefault="0084712F" w:rsidP="002D43AB">
      <w:pPr>
        <w:widowControl w:val="0"/>
        <w:autoSpaceDE w:val="0"/>
        <w:autoSpaceDN w:val="0"/>
        <w:spacing w:after="0" w:line="240" w:lineRule="auto"/>
        <w:ind w:firstLine="851"/>
        <w:rPr>
          <w:rFonts w:ascii="Times New Roman" w:hAnsi="Times New Roman" w:cs="Times New Roman"/>
          <w:color w:val="160B18"/>
          <w:kern w:val="2"/>
          <w:sz w:val="20"/>
        </w:rPr>
      </w:pPr>
    </w:p>
    <w:p w:rsidR="0084712F" w:rsidRPr="002D43AB" w:rsidRDefault="0084712F" w:rsidP="002D43AB">
      <w:pPr>
        <w:widowControl w:val="0"/>
        <w:autoSpaceDE w:val="0"/>
        <w:autoSpaceDN w:val="0"/>
        <w:spacing w:after="0" w:line="240" w:lineRule="auto"/>
        <w:ind w:firstLine="851"/>
        <w:rPr>
          <w:rFonts w:ascii="Times New Roman" w:hAnsi="Times New Roman" w:cs="Times New Roman"/>
          <w:color w:val="160B18"/>
          <w:kern w:val="2"/>
          <w:sz w:val="20"/>
        </w:rPr>
      </w:pPr>
    </w:p>
    <w:p w:rsidR="002D43AB" w:rsidRPr="002D43AB" w:rsidRDefault="002D43AB" w:rsidP="002D43AB">
      <w:pPr>
        <w:spacing w:line="240" w:lineRule="auto"/>
        <w:jc w:val="center"/>
        <w:rPr>
          <w:rFonts w:ascii="Times New Roman" w:hAnsi="Times New Roman" w:cs="Times New Roman"/>
          <w:b/>
        </w:rPr>
      </w:pPr>
      <w:r w:rsidRPr="002D43AB">
        <w:rPr>
          <w:rFonts w:ascii="Times New Roman" w:hAnsi="Times New Roman" w:cs="Times New Roman"/>
          <w:b/>
        </w:rPr>
        <w:t>DAFTAR PUSTAKA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color w:val="000000"/>
        </w:rPr>
        <w:t xml:space="preserve">Abdul Wahab, Solichin. </w:t>
      </w:r>
      <w:proofErr w:type="gramStart"/>
      <w:r w:rsidRPr="003311A8">
        <w:rPr>
          <w:rFonts w:ascii="Times New Roman" w:hAnsi="Times New Roman" w:cs="Times New Roman"/>
          <w:color w:val="000000"/>
        </w:rPr>
        <w:t xml:space="preserve">2004. </w:t>
      </w:r>
      <w:r w:rsidRPr="003311A8">
        <w:rPr>
          <w:rFonts w:ascii="Times New Roman" w:hAnsi="Times New Roman" w:cs="Times New Roman"/>
          <w:i/>
          <w:iCs/>
          <w:color w:val="000000"/>
        </w:rPr>
        <w:t>Analisis Kebijaksanaan dari Formulasi ke Implementasi Kebijaksanaan Negara</w:t>
      </w:r>
      <w:r w:rsidRPr="003311A8">
        <w:rPr>
          <w:rFonts w:ascii="Times New Roman" w:hAnsi="Times New Roman" w:cs="Times New Roman"/>
          <w:color w:val="000000"/>
        </w:rPr>
        <w:t>.</w:t>
      </w:r>
      <w:proofErr w:type="gramEnd"/>
      <w:r w:rsidRPr="003311A8">
        <w:rPr>
          <w:rFonts w:ascii="Times New Roman" w:hAnsi="Times New Roman" w:cs="Times New Roman"/>
          <w:color w:val="000000"/>
        </w:rPr>
        <w:t xml:space="preserve"> Jakarta: Bumi Aksara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proofErr w:type="gramStart"/>
      <w:r w:rsidRPr="003311A8">
        <w:rPr>
          <w:rFonts w:ascii="Times New Roman" w:hAnsi="Times New Roman" w:cs="Times New Roman"/>
          <w:color w:val="000000"/>
        </w:rPr>
        <w:t>AG Subarsono.</w:t>
      </w:r>
      <w:proofErr w:type="gramEnd"/>
      <w:r w:rsidRPr="003311A8">
        <w:rPr>
          <w:rFonts w:ascii="Times New Roman" w:hAnsi="Times New Roman" w:cs="Times New Roman"/>
          <w:color w:val="000000"/>
        </w:rPr>
        <w:t xml:space="preserve"> </w:t>
      </w:r>
      <w:proofErr w:type="gramStart"/>
      <w:r w:rsidRPr="003311A8">
        <w:rPr>
          <w:rFonts w:ascii="Times New Roman" w:hAnsi="Times New Roman" w:cs="Times New Roman"/>
          <w:color w:val="000000"/>
        </w:rPr>
        <w:t xml:space="preserve">2009. </w:t>
      </w:r>
      <w:r w:rsidRPr="003311A8">
        <w:rPr>
          <w:rFonts w:ascii="Times New Roman" w:hAnsi="Times New Roman" w:cs="Times New Roman"/>
          <w:i/>
          <w:color w:val="000000"/>
        </w:rPr>
        <w:t>Analisis Kebijakan Publik Konsep Teori dan Aplikasi</w:t>
      </w:r>
      <w:r w:rsidRPr="003311A8">
        <w:rPr>
          <w:rFonts w:ascii="Times New Roman" w:hAnsi="Times New Roman" w:cs="Times New Roman"/>
          <w:color w:val="000000"/>
        </w:rPr>
        <w:t>.</w:t>
      </w:r>
      <w:proofErr w:type="gramEnd"/>
      <w:r w:rsidRPr="003311A8">
        <w:rPr>
          <w:rFonts w:ascii="Times New Roman" w:hAnsi="Times New Roman" w:cs="Times New Roman"/>
          <w:color w:val="000000"/>
        </w:rPr>
        <w:t xml:space="preserve"> Yogyakarta: Pustaka Pelajar.</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Amriza Ansari Nasution (2017), </w:t>
      </w:r>
      <w:r w:rsidRPr="003311A8">
        <w:rPr>
          <w:rFonts w:ascii="Times New Roman" w:hAnsi="Times New Roman" w:cs="Times New Roman"/>
          <w:i/>
        </w:rPr>
        <w:t>Respon Bidan Praktek Mandiri Yang Bekerjasama Dengan BPJS Tentang Respon dan proses Pengklaiman Dana Non Kapitasi Di Kecamatan Hutaimbaru Kota Padang Sidempuan</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Bastian, I., (2007) </w:t>
      </w:r>
      <w:r w:rsidRPr="003311A8">
        <w:rPr>
          <w:rFonts w:ascii="Times New Roman" w:hAnsi="Times New Roman" w:cs="Times New Roman"/>
          <w:i/>
          <w:iCs/>
        </w:rPr>
        <w:t>Akuntansi Kesehatan</w:t>
      </w:r>
      <w:r w:rsidRPr="003311A8">
        <w:rPr>
          <w:rFonts w:ascii="Times New Roman" w:hAnsi="Times New Roman" w:cs="Times New Roman"/>
        </w:rPr>
        <w:t>, penerbit Erlangga</w:t>
      </w:r>
    </w:p>
    <w:p w:rsidR="00913BF4" w:rsidRDefault="003311A8" w:rsidP="00913BF4">
      <w:pPr>
        <w:spacing w:after="0" w:line="240" w:lineRule="auto"/>
        <w:ind w:left="709" w:hanging="709"/>
        <w:rPr>
          <w:rFonts w:ascii="Times New Roman" w:hAnsi="Times New Roman" w:cs="Times New Roman"/>
        </w:rPr>
      </w:pPr>
      <w:proofErr w:type="gramStart"/>
      <w:r w:rsidRPr="003311A8">
        <w:rPr>
          <w:rFonts w:ascii="Times New Roman" w:hAnsi="Times New Roman" w:cs="Times New Roman"/>
        </w:rPr>
        <w:t>Bernardin dan Russel.</w:t>
      </w:r>
      <w:proofErr w:type="gramEnd"/>
      <w:r w:rsidRPr="003311A8">
        <w:rPr>
          <w:rFonts w:ascii="Times New Roman" w:hAnsi="Times New Roman" w:cs="Times New Roman"/>
        </w:rPr>
        <w:t xml:space="preserve"> 1993. </w:t>
      </w:r>
      <w:r w:rsidRPr="003311A8">
        <w:rPr>
          <w:rFonts w:ascii="Times New Roman" w:hAnsi="Times New Roman" w:cs="Times New Roman"/>
          <w:i/>
        </w:rPr>
        <w:t>Human Resource Management</w:t>
      </w:r>
      <w:r w:rsidRPr="003311A8">
        <w:rPr>
          <w:rFonts w:ascii="Times New Roman" w:hAnsi="Times New Roman" w:cs="Times New Roman"/>
        </w:rPr>
        <w:t>. Singapore: MC.  Graw Hill Inc.</w:t>
      </w:r>
    </w:p>
    <w:p w:rsidR="003311A8" w:rsidRPr="003311A8" w:rsidRDefault="003311A8" w:rsidP="00913BF4">
      <w:pPr>
        <w:spacing w:after="0" w:line="240" w:lineRule="auto"/>
        <w:ind w:left="709" w:hanging="709"/>
        <w:rPr>
          <w:rFonts w:ascii="Times New Roman" w:hAnsi="Times New Roman" w:cs="Times New Roman"/>
        </w:rPr>
      </w:pPr>
      <w:r w:rsidRPr="003311A8">
        <w:rPr>
          <w:rFonts w:ascii="Times New Roman" w:hAnsi="Times New Roman" w:cs="Times New Roman"/>
        </w:rPr>
        <w:t xml:space="preserve">Budiarto, W., Kristiana, L., (2014) </w:t>
      </w:r>
      <w:r w:rsidRPr="003311A8">
        <w:rPr>
          <w:rFonts w:ascii="Times New Roman" w:hAnsi="Times New Roman" w:cs="Times New Roman"/>
          <w:i/>
          <w:iCs/>
        </w:rPr>
        <w:t>Pemanfaatan dana Kapitasi oleh Fasilitas Kesehatan Tingkat Pertama dalam Penyelenggaran JKN</w:t>
      </w:r>
      <w:r w:rsidRPr="003311A8">
        <w:rPr>
          <w:rFonts w:ascii="Times New Roman" w:hAnsi="Times New Roman" w:cs="Times New Roman"/>
        </w:rPr>
        <w:t>, Pusat Humaniora, Kebijakan Kesehatan dan Pemberdayaan Masyarakat, Balitbangkes Kemenkes, Surabaya</w:t>
      </w:r>
    </w:p>
    <w:p w:rsidR="003311A8" w:rsidRPr="003311A8" w:rsidRDefault="003311A8" w:rsidP="003311A8">
      <w:pPr>
        <w:autoSpaceDE w:val="0"/>
        <w:autoSpaceDN w:val="0"/>
        <w:adjustRightInd w:val="0"/>
        <w:spacing w:after="0" w:line="240" w:lineRule="auto"/>
        <w:rPr>
          <w:rFonts w:ascii="Times New Roman" w:hAnsi="Times New Roman" w:cs="Times New Roman"/>
        </w:rPr>
      </w:pPr>
      <w:proofErr w:type="gramStart"/>
      <w:r w:rsidRPr="003311A8">
        <w:rPr>
          <w:rFonts w:ascii="Times New Roman" w:hAnsi="Times New Roman" w:cs="Times New Roman"/>
          <w:color w:val="000000"/>
        </w:rPr>
        <w:t>Burhan Bungin.</w:t>
      </w:r>
      <w:proofErr w:type="gramEnd"/>
      <w:r w:rsidRPr="003311A8">
        <w:rPr>
          <w:rFonts w:ascii="Times New Roman" w:hAnsi="Times New Roman" w:cs="Times New Roman"/>
          <w:color w:val="000000"/>
        </w:rPr>
        <w:t xml:space="preserve"> 2008. </w:t>
      </w:r>
      <w:r w:rsidRPr="003311A8">
        <w:rPr>
          <w:rFonts w:ascii="Times New Roman" w:hAnsi="Times New Roman" w:cs="Times New Roman"/>
          <w:i/>
          <w:iCs/>
          <w:color w:val="000000"/>
        </w:rPr>
        <w:t xml:space="preserve">Metodologi Penelitian Kualitatif. </w:t>
      </w:r>
      <w:r w:rsidRPr="003311A8">
        <w:rPr>
          <w:rFonts w:ascii="Times New Roman" w:hAnsi="Times New Roman" w:cs="Times New Roman"/>
          <w:color w:val="000000"/>
        </w:rPr>
        <w:t>Jakarta: Compbel,</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roofErr w:type="gramStart"/>
      <w:r w:rsidRPr="003311A8">
        <w:rPr>
          <w:rFonts w:ascii="Times New Roman" w:hAnsi="Times New Roman" w:cs="Times New Roman"/>
        </w:rPr>
        <w:t xml:space="preserve">Cresswell, J.W., (2010) </w:t>
      </w:r>
      <w:r w:rsidRPr="003311A8">
        <w:rPr>
          <w:rFonts w:ascii="Times New Roman" w:hAnsi="Times New Roman" w:cs="Times New Roman"/>
          <w:i/>
          <w:iCs/>
        </w:rPr>
        <w:t>Research Design Pendekatan Kualitatif, Kuantitatif, dan Mixed</w:t>
      </w:r>
      <w:r w:rsidRPr="003311A8">
        <w:rPr>
          <w:rFonts w:ascii="Times New Roman" w:hAnsi="Times New Roman" w:cs="Times New Roman"/>
        </w:rPr>
        <w:t>.</w:t>
      </w:r>
      <w:proofErr w:type="gramEnd"/>
      <w:r w:rsidRPr="003311A8">
        <w:rPr>
          <w:rFonts w:ascii="Times New Roman" w:hAnsi="Times New Roman" w:cs="Times New Roman"/>
        </w:rPr>
        <w:t xml:space="preserve"> Pustaka Pelajar Yogyakarta, Edisi Ketiga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Dunn, W.N., (2003) </w:t>
      </w:r>
      <w:r w:rsidRPr="003311A8">
        <w:rPr>
          <w:rFonts w:ascii="Times New Roman" w:hAnsi="Times New Roman" w:cs="Times New Roman"/>
          <w:i/>
          <w:iCs/>
        </w:rPr>
        <w:t>Pengantar Analisis Kebijakan Publik</w:t>
      </w:r>
      <w:r w:rsidRPr="003311A8">
        <w:rPr>
          <w:rFonts w:ascii="Times New Roman" w:hAnsi="Times New Roman" w:cs="Times New Roman"/>
        </w:rPr>
        <w:t>, Yogyakarta, Gadjah Mada University Press</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lastRenderedPageBreak/>
        <w:t xml:space="preserve">Endartiwi, S.S., (2015) Monitoring Pelaksanaan Kebijakan Kepesertaan Non PBI Mandiri Jaminan Kesehatan Nasional, </w:t>
      </w:r>
      <w:proofErr w:type="gramStart"/>
      <w:r w:rsidRPr="003311A8">
        <w:rPr>
          <w:rFonts w:ascii="Times New Roman" w:hAnsi="Times New Roman" w:cs="Times New Roman"/>
          <w:i/>
          <w:iCs/>
        </w:rPr>
        <w:t xml:space="preserve">Tesis </w:t>
      </w:r>
      <w:r w:rsidRPr="003311A8">
        <w:rPr>
          <w:rFonts w:ascii="Times New Roman" w:hAnsi="Times New Roman" w:cs="Times New Roman"/>
        </w:rPr>
        <w:t>:</w:t>
      </w:r>
      <w:proofErr w:type="gramEnd"/>
      <w:r w:rsidRPr="003311A8">
        <w:rPr>
          <w:rFonts w:ascii="Times New Roman" w:hAnsi="Times New Roman" w:cs="Times New Roman"/>
        </w:rPr>
        <w:t xml:space="preserve"> Fakultas Kedokteran Universitas Gadjah Mada Yogyakarta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H.B. Sutopo. 2001. </w:t>
      </w:r>
      <w:r w:rsidRPr="003311A8">
        <w:rPr>
          <w:rFonts w:ascii="Times New Roman" w:hAnsi="Times New Roman" w:cs="Times New Roman"/>
          <w:i/>
        </w:rPr>
        <w:t>Metode Penelitian Kualitatif. Surakarta</w:t>
      </w:r>
      <w:r w:rsidRPr="003311A8">
        <w:rPr>
          <w:rFonts w:ascii="Times New Roman" w:hAnsi="Times New Roman" w:cs="Times New Roman"/>
        </w:rPr>
        <w:t>: Penerbit UNS Press</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Hartati, I., (2014) </w:t>
      </w:r>
      <w:r w:rsidRPr="003311A8">
        <w:rPr>
          <w:rFonts w:ascii="Times New Roman" w:hAnsi="Times New Roman" w:cs="Times New Roman"/>
          <w:i/>
          <w:iCs/>
        </w:rPr>
        <w:t>Dana Kapitasi BPJS Kesehatan: Pelaksanaan dan Pertanggungjawabannya, BPPK Kemenkeu</w:t>
      </w:r>
      <w:r w:rsidRPr="003311A8">
        <w:rPr>
          <w:rFonts w:ascii="Times New Roman" w:hAnsi="Times New Roman" w:cs="Times New Roman"/>
        </w:rPr>
        <w:t>, ditulis oleh BDK Makassar</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Hendrartini, J., (2010) </w:t>
      </w:r>
      <w:r w:rsidRPr="003311A8">
        <w:rPr>
          <w:rFonts w:ascii="Times New Roman" w:hAnsi="Times New Roman" w:cs="Times New Roman"/>
          <w:i/>
          <w:iCs/>
        </w:rPr>
        <w:t>Model Kinerja Dokter dengan Pembayaran Kapitasi dalam Program Asuransi Kesehatan</w:t>
      </w:r>
      <w:r w:rsidRPr="003311A8">
        <w:rPr>
          <w:rFonts w:ascii="Times New Roman" w:hAnsi="Times New Roman" w:cs="Times New Roman"/>
        </w:rPr>
        <w:t>, Program Doktor Ilmu Kadokteran dan Kesehatan, FK-UGM</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Hendrartini, J., (2009a) </w:t>
      </w:r>
      <w:r w:rsidRPr="003311A8">
        <w:rPr>
          <w:rFonts w:ascii="Times New Roman" w:hAnsi="Times New Roman" w:cs="Times New Roman"/>
          <w:i/>
          <w:iCs/>
        </w:rPr>
        <w:t>Pedoman Operasional Badan Penyelenggara Jamina Kesehatan</w:t>
      </w:r>
      <w:r w:rsidRPr="003311A8">
        <w:rPr>
          <w:rFonts w:ascii="Times New Roman" w:hAnsi="Times New Roman" w:cs="Times New Roman"/>
        </w:rPr>
        <w:t xml:space="preserve">, </w:t>
      </w:r>
      <w:r w:rsidRPr="003311A8">
        <w:rPr>
          <w:rFonts w:ascii="Times New Roman" w:hAnsi="Times New Roman" w:cs="Times New Roman"/>
          <w:i/>
          <w:iCs/>
        </w:rPr>
        <w:t>Manajemen Keuangan dan Prime Sistem Jaminan Kesehatan Daerah</w:t>
      </w:r>
      <w:r w:rsidRPr="003311A8">
        <w:rPr>
          <w:rFonts w:ascii="Times New Roman" w:hAnsi="Times New Roman" w:cs="Times New Roman"/>
        </w:rPr>
        <w:t>, buku 4, CHSM</w:t>
      </w:r>
      <w:proofErr w:type="gramStart"/>
      <w:r w:rsidRPr="003311A8">
        <w:rPr>
          <w:rFonts w:ascii="Times New Roman" w:hAnsi="Times New Roman" w:cs="Times New Roman"/>
        </w:rPr>
        <w:t>,Yogyakarta</w:t>
      </w:r>
      <w:proofErr w:type="gramEnd"/>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Hendrartini, J., (2009b) </w:t>
      </w:r>
      <w:r w:rsidRPr="003311A8">
        <w:rPr>
          <w:rFonts w:ascii="Times New Roman" w:hAnsi="Times New Roman" w:cs="Times New Roman"/>
          <w:i/>
          <w:iCs/>
        </w:rPr>
        <w:t>Pedoman Operasional bagi PPK dan Rumah Sakit</w:t>
      </w:r>
      <w:r w:rsidRPr="003311A8">
        <w:rPr>
          <w:rFonts w:ascii="Times New Roman" w:hAnsi="Times New Roman" w:cs="Times New Roman"/>
        </w:rPr>
        <w:t xml:space="preserve">, </w:t>
      </w:r>
      <w:r w:rsidRPr="003311A8">
        <w:rPr>
          <w:rFonts w:ascii="Times New Roman" w:hAnsi="Times New Roman" w:cs="Times New Roman"/>
          <w:i/>
          <w:iCs/>
        </w:rPr>
        <w:t>Implementasi Sistem Jaminan Kesehatan Daerah</w:t>
      </w:r>
      <w:r w:rsidRPr="003311A8">
        <w:rPr>
          <w:rFonts w:ascii="Times New Roman" w:hAnsi="Times New Roman" w:cs="Times New Roman"/>
        </w:rPr>
        <w:t>, CHSM</w:t>
      </w:r>
      <w:proofErr w:type="gramStart"/>
      <w:r w:rsidRPr="003311A8">
        <w:rPr>
          <w:rFonts w:ascii="Times New Roman" w:hAnsi="Times New Roman" w:cs="Times New Roman"/>
        </w:rPr>
        <w:t>,Yogyakarta</w:t>
      </w:r>
      <w:proofErr w:type="gramEnd"/>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Hodge, B.J., Anthony, W.F., &amp; Gales, L. 1996.  </w:t>
      </w:r>
      <w:r w:rsidRPr="003311A8">
        <w:rPr>
          <w:rFonts w:ascii="Times New Roman" w:hAnsi="Times New Roman" w:cs="Times New Roman"/>
          <w:i/>
        </w:rPr>
        <w:t xml:space="preserve">Organization Strategy, fifth </w:t>
      </w:r>
      <w:proofErr w:type="gramStart"/>
      <w:r w:rsidRPr="003311A8">
        <w:rPr>
          <w:rFonts w:ascii="Times New Roman" w:hAnsi="Times New Roman" w:cs="Times New Roman"/>
          <w:i/>
        </w:rPr>
        <w:t>Editions</w:t>
      </w:r>
      <w:r w:rsidRPr="003311A8">
        <w:rPr>
          <w:rFonts w:ascii="Times New Roman" w:hAnsi="Times New Roman" w:cs="Times New Roman"/>
        </w:rPr>
        <w:t xml:space="preserve"> .</w:t>
      </w:r>
      <w:proofErr w:type="gramEnd"/>
      <w:r w:rsidRPr="003311A8">
        <w:rPr>
          <w:rFonts w:ascii="Times New Roman" w:hAnsi="Times New Roman" w:cs="Times New Roman"/>
        </w:rPr>
        <w:t xml:space="preserve"> New Jersey: Pentice Hall.</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Karyati, M., (2004) Tingkat Kepuasan Dokter Keluarga Terhadap Sistem Pembayaran Kapitasi PT.Askes di Kota Medan</w:t>
      </w:r>
      <w:r w:rsidRPr="003311A8">
        <w:rPr>
          <w:rFonts w:ascii="Times New Roman" w:hAnsi="Times New Roman" w:cs="Times New Roman"/>
          <w:i/>
          <w:iCs/>
        </w:rPr>
        <w:t xml:space="preserve">, </w:t>
      </w:r>
      <w:proofErr w:type="gramStart"/>
      <w:r w:rsidRPr="003311A8">
        <w:rPr>
          <w:rFonts w:ascii="Times New Roman" w:hAnsi="Times New Roman" w:cs="Times New Roman"/>
          <w:i/>
          <w:iCs/>
        </w:rPr>
        <w:t xml:space="preserve">Tesis </w:t>
      </w:r>
      <w:r w:rsidRPr="003311A8">
        <w:rPr>
          <w:rFonts w:ascii="Times New Roman" w:hAnsi="Times New Roman" w:cs="Times New Roman"/>
        </w:rPr>
        <w:t>:</w:t>
      </w:r>
      <w:proofErr w:type="gramEnd"/>
      <w:r w:rsidRPr="003311A8">
        <w:rPr>
          <w:rFonts w:ascii="Times New Roman" w:hAnsi="Times New Roman" w:cs="Times New Roman"/>
        </w:rPr>
        <w:t xml:space="preserve"> Fakultas Kedokteran Universitas Gadjah Mada Yogyakarta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roofErr w:type="gramStart"/>
      <w:r w:rsidRPr="003311A8">
        <w:rPr>
          <w:rFonts w:ascii="Times New Roman" w:hAnsi="Times New Roman" w:cs="Times New Roman"/>
        </w:rPr>
        <w:t>Kaspar.,</w:t>
      </w:r>
      <w:proofErr w:type="gramEnd"/>
      <w:r w:rsidRPr="003311A8">
        <w:rPr>
          <w:rFonts w:ascii="Times New Roman" w:hAnsi="Times New Roman" w:cs="Times New Roman"/>
        </w:rPr>
        <w:t xml:space="preserve"> (2013) Analisis Kebijakan Pernyataan Surat Pernyataan Miskin Pada Program Jaminan Kesehatan Daerah di Kabupaten Jember, </w:t>
      </w:r>
      <w:r w:rsidRPr="003311A8">
        <w:rPr>
          <w:rFonts w:ascii="Times New Roman" w:hAnsi="Times New Roman" w:cs="Times New Roman"/>
          <w:i/>
          <w:iCs/>
        </w:rPr>
        <w:t xml:space="preserve">Tesis </w:t>
      </w:r>
      <w:r w:rsidRPr="003311A8">
        <w:rPr>
          <w:rFonts w:ascii="Times New Roman" w:hAnsi="Times New Roman" w:cs="Times New Roman"/>
        </w:rPr>
        <w:t>: Fakultas Kedokteran Universitas Gadjah Mada Yogyakarta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Kisworini, Y., F, Hendrartini, J (2004) </w:t>
      </w:r>
      <w:r w:rsidRPr="003311A8">
        <w:rPr>
          <w:rFonts w:ascii="Times New Roman" w:hAnsi="Times New Roman" w:cs="Times New Roman"/>
          <w:i/>
        </w:rPr>
        <w:t>Faktor-faktor yang berhubungan dengan upaya pengendalian biaya pelayanan kesehatan peserta PT.Askes di Puskesmas Kota Yogyakarta</w:t>
      </w:r>
      <w:r w:rsidRPr="003311A8">
        <w:rPr>
          <w:rFonts w:ascii="Times New Roman" w:hAnsi="Times New Roman" w:cs="Times New Roman"/>
        </w:rPr>
        <w:t>, JMPK Vol.07/No.01/Maret/2004; p</w:t>
      </w:r>
      <w:proofErr w:type="gramStart"/>
      <w:r w:rsidRPr="003311A8">
        <w:rPr>
          <w:rFonts w:ascii="Times New Roman" w:hAnsi="Times New Roman" w:cs="Times New Roman"/>
        </w:rPr>
        <w:t>:27</w:t>
      </w:r>
      <w:proofErr w:type="gramEnd"/>
      <w:r w:rsidRPr="003311A8">
        <w:rPr>
          <w:rFonts w:ascii="Times New Roman" w:hAnsi="Times New Roman" w:cs="Times New Roman"/>
        </w:rPr>
        <w:t>-33</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Kurniawan, M.F., Harbianto, D., Siswoyo, B.E., Mansur, F., (2015) </w:t>
      </w:r>
      <w:r w:rsidRPr="003311A8">
        <w:rPr>
          <w:rFonts w:ascii="Times New Roman" w:hAnsi="Times New Roman" w:cs="Times New Roman"/>
          <w:i/>
          <w:iCs/>
        </w:rPr>
        <w:t>Kajian Pemanfaatan dan Pengelolaan Dana Kapitasi</w:t>
      </w:r>
      <w:r w:rsidRPr="003311A8">
        <w:rPr>
          <w:rFonts w:ascii="Times New Roman" w:hAnsi="Times New Roman" w:cs="Times New Roman"/>
        </w:rPr>
        <w:t>, PKMK FK UGM</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Moleong, L.J., (2014) </w:t>
      </w:r>
      <w:r w:rsidRPr="003311A8">
        <w:rPr>
          <w:rFonts w:ascii="Times New Roman" w:hAnsi="Times New Roman" w:cs="Times New Roman"/>
          <w:i/>
          <w:iCs/>
        </w:rPr>
        <w:t>Metodologi Penelitian Kualitatif</w:t>
      </w:r>
      <w:r w:rsidRPr="003311A8">
        <w:rPr>
          <w:rFonts w:ascii="Times New Roman" w:hAnsi="Times New Roman" w:cs="Times New Roman"/>
        </w:rPr>
        <w:t>, edisi revisi, cetakan ke- 30, PT.Remaja Rosda Karya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Mukti, A.G., </w:t>
      </w:r>
      <w:proofErr w:type="gramStart"/>
      <w:r w:rsidRPr="003311A8">
        <w:rPr>
          <w:rFonts w:ascii="Times New Roman" w:hAnsi="Times New Roman" w:cs="Times New Roman"/>
        </w:rPr>
        <w:t>Moertjahjo.,</w:t>
      </w:r>
      <w:proofErr w:type="gramEnd"/>
      <w:r w:rsidRPr="003311A8">
        <w:rPr>
          <w:rFonts w:ascii="Times New Roman" w:hAnsi="Times New Roman" w:cs="Times New Roman"/>
        </w:rPr>
        <w:t xml:space="preserve"> (2009), </w:t>
      </w:r>
      <w:r w:rsidRPr="003311A8">
        <w:rPr>
          <w:rFonts w:ascii="Times New Roman" w:hAnsi="Times New Roman" w:cs="Times New Roman"/>
          <w:i/>
          <w:iCs/>
        </w:rPr>
        <w:t>Konsep Desentralisasi Terintegrasi</w:t>
      </w:r>
      <w:r w:rsidRPr="003311A8">
        <w:rPr>
          <w:rFonts w:ascii="Times New Roman" w:hAnsi="Times New Roman" w:cs="Times New Roman"/>
        </w:rPr>
        <w:t>, Yogyakarta: Magister Kebijakan Pembiayaan dan Manajemen Asuransi/ Jaminan Kesehatan FK UGM bekerja sama dengan Asosiasi Jaminan Sosial Daerah</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Mukti, A.G., (2007) </w:t>
      </w:r>
      <w:r w:rsidRPr="003311A8">
        <w:rPr>
          <w:rFonts w:ascii="Times New Roman" w:hAnsi="Times New Roman" w:cs="Times New Roman"/>
          <w:i/>
          <w:iCs/>
        </w:rPr>
        <w:t>Reformasi Sistem Pembiayaan di Indonesia</w:t>
      </w:r>
      <w:r w:rsidRPr="003311A8">
        <w:rPr>
          <w:rFonts w:ascii="Times New Roman" w:hAnsi="Times New Roman" w:cs="Times New Roman"/>
        </w:rPr>
        <w:t xml:space="preserve">, </w:t>
      </w:r>
      <w:proofErr w:type="gramStart"/>
      <w:r w:rsidRPr="003311A8">
        <w:rPr>
          <w:rFonts w:ascii="Times New Roman" w:hAnsi="Times New Roman" w:cs="Times New Roman"/>
        </w:rPr>
        <w:t>Yogyakarta :</w:t>
      </w:r>
      <w:proofErr w:type="gramEnd"/>
      <w:r w:rsidRPr="003311A8">
        <w:rPr>
          <w:rFonts w:ascii="Times New Roman" w:hAnsi="Times New Roman" w:cs="Times New Roman"/>
        </w:rPr>
        <w:t xml:space="preserve"> Magister Kebijakan Pembiayaan dan Manajemen Asuransi Kesehatan Fakultas Kedokteran Universitas Gadjah Mada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Mukti, A.G., (2014) </w:t>
      </w:r>
      <w:r w:rsidRPr="003311A8">
        <w:rPr>
          <w:rFonts w:ascii="Times New Roman" w:hAnsi="Times New Roman" w:cs="Times New Roman"/>
          <w:i/>
          <w:iCs/>
        </w:rPr>
        <w:t>Rasionalitas Tarif Jaminan Kesehatan</w:t>
      </w:r>
      <w:r w:rsidRPr="003311A8">
        <w:rPr>
          <w:rFonts w:ascii="Times New Roman" w:hAnsi="Times New Roman" w:cs="Times New Roman"/>
        </w:rPr>
        <w:t xml:space="preserve">, Kementerian Hukum dan HAM, Pusat Dokumentasi dan Jaringan Informasi Hukum Nasional, Jakarta </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roofErr w:type="gramStart"/>
      <w:r w:rsidRPr="003311A8">
        <w:rPr>
          <w:rFonts w:ascii="Times New Roman" w:hAnsi="Times New Roman" w:cs="Times New Roman"/>
        </w:rPr>
        <w:t>Noprinaldi.,</w:t>
      </w:r>
      <w:proofErr w:type="gramEnd"/>
      <w:r w:rsidRPr="003311A8">
        <w:rPr>
          <w:rFonts w:ascii="Times New Roman" w:hAnsi="Times New Roman" w:cs="Times New Roman"/>
        </w:rPr>
        <w:t xml:space="preserve"> (2005) </w:t>
      </w:r>
      <w:r w:rsidRPr="003311A8">
        <w:rPr>
          <w:rFonts w:ascii="Times New Roman" w:hAnsi="Times New Roman" w:cs="Times New Roman"/>
          <w:i/>
        </w:rPr>
        <w:t>Persepsi dan Pengaruh Sistem Pembagian Jasa Pelayanan Terhadap Kinerja Karyawan di Rumah Sakit Jiwa Madani, Propinsi Sulawesi Tengah</w:t>
      </w:r>
      <w:r w:rsidRPr="003311A8">
        <w:rPr>
          <w:rFonts w:ascii="Times New Roman" w:hAnsi="Times New Roman" w:cs="Times New Roman"/>
          <w:i/>
          <w:iCs/>
        </w:rPr>
        <w:t xml:space="preserve">, Tesis </w:t>
      </w:r>
      <w:r w:rsidRPr="003311A8">
        <w:rPr>
          <w:rFonts w:ascii="Times New Roman" w:hAnsi="Times New Roman" w:cs="Times New Roman"/>
        </w:rPr>
        <w:t>: Fakultas Kedokteran Universitas Gadjah Mada Yogyakarta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Notoadmodjo, S., (2012) </w:t>
      </w:r>
      <w:r w:rsidRPr="003311A8">
        <w:rPr>
          <w:rFonts w:ascii="Times New Roman" w:hAnsi="Times New Roman" w:cs="Times New Roman"/>
          <w:i/>
          <w:iCs/>
        </w:rPr>
        <w:t>Metodologi Penelitian Kesehatan</w:t>
      </w:r>
      <w:r w:rsidRPr="003311A8">
        <w:rPr>
          <w:rFonts w:ascii="Times New Roman" w:hAnsi="Times New Roman" w:cs="Times New Roman"/>
        </w:rPr>
        <w:t>, CV Renikacipta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Nugroho, R., (2014) </w:t>
      </w:r>
      <w:r w:rsidRPr="003311A8">
        <w:rPr>
          <w:rFonts w:ascii="Times New Roman" w:hAnsi="Times New Roman" w:cs="Times New Roman"/>
          <w:i/>
          <w:iCs/>
        </w:rPr>
        <w:t>Public Policy</w:t>
      </w:r>
      <w:r w:rsidRPr="003311A8">
        <w:rPr>
          <w:rFonts w:ascii="Times New Roman" w:hAnsi="Times New Roman" w:cs="Times New Roman"/>
        </w:rPr>
        <w:t xml:space="preserve">, </w:t>
      </w:r>
      <w:r w:rsidRPr="003311A8">
        <w:rPr>
          <w:rFonts w:ascii="Times New Roman" w:hAnsi="Times New Roman" w:cs="Times New Roman"/>
          <w:i/>
          <w:iCs/>
        </w:rPr>
        <w:t>Teori, Manajemen, Dinamika, Analisis, Konvergensi dan Kimia Kebijakan</w:t>
      </w:r>
      <w:r w:rsidRPr="003311A8">
        <w:rPr>
          <w:rFonts w:ascii="Times New Roman" w:hAnsi="Times New Roman" w:cs="Times New Roman"/>
        </w:rPr>
        <w:t>, Elex Media Komputendo Group Gramedia,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Patton, M.Q., (2009) </w:t>
      </w:r>
      <w:r w:rsidRPr="003311A8">
        <w:rPr>
          <w:rFonts w:ascii="Times New Roman" w:hAnsi="Times New Roman" w:cs="Times New Roman"/>
          <w:i/>
          <w:iCs/>
        </w:rPr>
        <w:t>Metode Evaluasi Kualitatif</w:t>
      </w:r>
      <w:r w:rsidRPr="003311A8">
        <w:rPr>
          <w:rFonts w:ascii="Times New Roman" w:hAnsi="Times New Roman" w:cs="Times New Roman"/>
        </w:rPr>
        <w:t xml:space="preserve">. Pustaka Pelajar Yogyakarta </w:t>
      </w:r>
      <w:proofErr w:type="gramStart"/>
      <w:r w:rsidRPr="003311A8">
        <w:rPr>
          <w:rFonts w:ascii="Times New Roman" w:hAnsi="Times New Roman" w:cs="Times New Roman"/>
        </w:rPr>
        <w:t>( Priyadi</w:t>
      </w:r>
      <w:proofErr w:type="gramEnd"/>
      <w:r w:rsidRPr="003311A8">
        <w:rPr>
          <w:rFonts w:ascii="Times New Roman" w:hAnsi="Times New Roman" w:cs="Times New Roman"/>
        </w:rPr>
        <w:t>, B.P.Ed )</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Putra, Fadillah. </w:t>
      </w:r>
      <w:proofErr w:type="gramStart"/>
      <w:r w:rsidRPr="003311A8">
        <w:rPr>
          <w:rFonts w:ascii="Times New Roman" w:hAnsi="Times New Roman" w:cs="Times New Roman"/>
          <w:color w:val="000000"/>
        </w:rPr>
        <w:t xml:space="preserve">2001. </w:t>
      </w:r>
      <w:r w:rsidRPr="003311A8">
        <w:rPr>
          <w:rFonts w:ascii="Times New Roman" w:hAnsi="Times New Roman" w:cs="Times New Roman"/>
          <w:i/>
          <w:color w:val="000000"/>
        </w:rPr>
        <w:t>Paradigma Kritis dalam Studi Kebijakan Publik</w:t>
      </w:r>
      <w:r w:rsidRPr="003311A8">
        <w:rPr>
          <w:rFonts w:ascii="Times New Roman" w:hAnsi="Times New Roman" w:cs="Times New Roman"/>
          <w:color w:val="000000"/>
        </w:rPr>
        <w:t>.</w:t>
      </w:r>
      <w:proofErr w:type="gramEnd"/>
      <w:r w:rsidRPr="003311A8">
        <w:rPr>
          <w:rFonts w:ascii="Times New Roman" w:hAnsi="Times New Roman" w:cs="Times New Roman"/>
          <w:color w:val="000000"/>
        </w:rPr>
        <w:t xml:space="preserve"> Surabaya: Pustaka Pelajar.</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proofErr w:type="gramStart"/>
      <w:r w:rsidRPr="003311A8">
        <w:rPr>
          <w:rFonts w:ascii="Times New Roman" w:hAnsi="Times New Roman" w:cs="Times New Roman"/>
          <w:color w:val="000000"/>
        </w:rPr>
        <w:t xml:space="preserve">Robbins, S.P (1996) </w:t>
      </w:r>
      <w:r w:rsidRPr="003311A8">
        <w:rPr>
          <w:rFonts w:ascii="Times New Roman" w:hAnsi="Times New Roman" w:cs="Times New Roman"/>
          <w:i/>
          <w:iCs/>
          <w:color w:val="000000"/>
        </w:rPr>
        <w:t>Perilaku Organisasi; Konsep-Kontroversi-Aplikasi</w:t>
      </w:r>
      <w:r w:rsidRPr="003311A8">
        <w:rPr>
          <w:rFonts w:ascii="Times New Roman" w:hAnsi="Times New Roman" w:cs="Times New Roman"/>
          <w:color w:val="000000"/>
        </w:rPr>
        <w:t>.</w:t>
      </w:r>
      <w:proofErr w:type="gramEnd"/>
      <w:r w:rsidRPr="003311A8">
        <w:rPr>
          <w:rFonts w:ascii="Times New Roman" w:hAnsi="Times New Roman" w:cs="Times New Roman"/>
          <w:color w:val="000000"/>
        </w:rPr>
        <w:t xml:space="preserve"> Jilid I, Edisi Bahasa Indonesia, PT.Prenhall Indo,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Saputra, M., Marlinae, L., Rahman, F., Rosadi, D., (2014) </w:t>
      </w:r>
      <w:r w:rsidRPr="003311A8">
        <w:rPr>
          <w:rFonts w:ascii="Times New Roman" w:hAnsi="Times New Roman" w:cs="Times New Roman"/>
          <w:i/>
          <w:iCs/>
          <w:color w:val="000000"/>
        </w:rPr>
        <w:t>Program Jaminan Kesehatan Nasional dari Aspek Sumber Daya Manusia Pelaksana Pelayanan Kesehatan</w:t>
      </w:r>
      <w:r w:rsidRPr="003311A8">
        <w:rPr>
          <w:rFonts w:ascii="Times New Roman" w:hAnsi="Times New Roman" w:cs="Times New Roman"/>
          <w:color w:val="000000"/>
        </w:rPr>
        <w:t>, PSKM FK Unlam, Jurnal Kesehatan Masyarakat,  journal.unnes.ac.id, 2015.</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Siagian, S.P., (2004) </w:t>
      </w:r>
      <w:r w:rsidRPr="003311A8">
        <w:rPr>
          <w:rFonts w:ascii="Times New Roman" w:hAnsi="Times New Roman" w:cs="Times New Roman"/>
          <w:i/>
          <w:iCs/>
          <w:color w:val="000000"/>
        </w:rPr>
        <w:t>Manajemen Sumberdaya Manusia</w:t>
      </w:r>
      <w:r w:rsidRPr="003311A8">
        <w:rPr>
          <w:rFonts w:ascii="Times New Roman" w:hAnsi="Times New Roman" w:cs="Times New Roman"/>
          <w:color w:val="000000"/>
        </w:rPr>
        <w:t>, Bumi Aksara,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Subarsono, A.G.</w:t>
      </w:r>
      <w:proofErr w:type="gramStart"/>
      <w:r w:rsidRPr="003311A8">
        <w:rPr>
          <w:rFonts w:ascii="Times New Roman" w:hAnsi="Times New Roman" w:cs="Times New Roman"/>
          <w:color w:val="000000"/>
        </w:rPr>
        <w:t>,(</w:t>
      </w:r>
      <w:proofErr w:type="gramEnd"/>
      <w:r w:rsidRPr="003311A8">
        <w:rPr>
          <w:rFonts w:ascii="Times New Roman" w:hAnsi="Times New Roman" w:cs="Times New Roman"/>
          <w:color w:val="000000"/>
        </w:rPr>
        <w:t xml:space="preserve">2013) </w:t>
      </w:r>
      <w:r w:rsidRPr="003311A8">
        <w:rPr>
          <w:rFonts w:ascii="Times New Roman" w:hAnsi="Times New Roman" w:cs="Times New Roman"/>
          <w:i/>
          <w:iCs/>
          <w:color w:val="000000"/>
        </w:rPr>
        <w:t>Analisis Kebijakan Publik, Kosep, Teori dan Aplikasi</w:t>
      </w:r>
      <w:r w:rsidRPr="003311A8">
        <w:rPr>
          <w:rFonts w:ascii="Times New Roman" w:hAnsi="Times New Roman" w:cs="Times New Roman"/>
          <w:color w:val="000000"/>
        </w:rPr>
        <w:t>, cet-V, Pustaka Pelajar, Yogyakarta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proofErr w:type="gramStart"/>
      <w:r w:rsidRPr="003311A8">
        <w:rPr>
          <w:rFonts w:ascii="Times New Roman" w:hAnsi="Times New Roman" w:cs="Times New Roman"/>
          <w:color w:val="000000"/>
        </w:rPr>
        <w:t>Sugiyono.,</w:t>
      </w:r>
      <w:proofErr w:type="gramEnd"/>
      <w:r w:rsidRPr="003311A8">
        <w:rPr>
          <w:rFonts w:ascii="Times New Roman" w:hAnsi="Times New Roman" w:cs="Times New Roman"/>
          <w:color w:val="000000"/>
        </w:rPr>
        <w:t xml:space="preserve"> (2014) </w:t>
      </w:r>
      <w:r w:rsidRPr="003311A8">
        <w:rPr>
          <w:rFonts w:ascii="Times New Roman" w:hAnsi="Times New Roman" w:cs="Times New Roman"/>
          <w:i/>
          <w:iCs/>
          <w:color w:val="000000"/>
        </w:rPr>
        <w:t>Metode Penelitian Kuantitatif, Kualitatif dan R&amp;D</w:t>
      </w:r>
      <w:r w:rsidRPr="003311A8">
        <w:rPr>
          <w:rFonts w:ascii="Times New Roman" w:hAnsi="Times New Roman" w:cs="Times New Roman"/>
          <w:color w:val="000000"/>
        </w:rPr>
        <w:t>, CV Alfabeta, Bandung</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lastRenderedPageBreak/>
        <w:t xml:space="preserve">Suharto, P., </w:t>
      </w:r>
      <w:proofErr w:type="gramStart"/>
      <w:r w:rsidRPr="003311A8">
        <w:rPr>
          <w:rFonts w:ascii="Times New Roman" w:hAnsi="Times New Roman" w:cs="Times New Roman"/>
          <w:color w:val="000000"/>
        </w:rPr>
        <w:t>( 2009</w:t>
      </w:r>
      <w:proofErr w:type="gramEnd"/>
      <w:r w:rsidRPr="003311A8">
        <w:rPr>
          <w:rFonts w:ascii="Times New Roman" w:hAnsi="Times New Roman" w:cs="Times New Roman"/>
          <w:color w:val="000000"/>
        </w:rPr>
        <w:t xml:space="preserve"> ) </w:t>
      </w:r>
      <w:r w:rsidRPr="003311A8">
        <w:rPr>
          <w:rFonts w:ascii="Times New Roman" w:hAnsi="Times New Roman" w:cs="Times New Roman"/>
          <w:i/>
          <w:iCs/>
          <w:color w:val="000000"/>
        </w:rPr>
        <w:t>Menggagas konsep Jaminan sosial bidang kesehatan menuju universal coverage</w:t>
      </w:r>
      <w:r w:rsidRPr="003311A8">
        <w:rPr>
          <w:rFonts w:ascii="Times New Roman" w:hAnsi="Times New Roman" w:cs="Times New Roman"/>
          <w:color w:val="000000"/>
        </w:rPr>
        <w:t>, Rosda Karya, Bandung</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color w:val="000000"/>
        </w:rPr>
        <w:t xml:space="preserve">Thabrany, H., (2011) </w:t>
      </w:r>
      <w:r w:rsidRPr="003311A8">
        <w:rPr>
          <w:rFonts w:ascii="Times New Roman" w:hAnsi="Times New Roman" w:cs="Times New Roman"/>
          <w:i/>
          <w:iCs/>
          <w:color w:val="000000"/>
        </w:rPr>
        <w:t xml:space="preserve">Keterbukaan dalam Pembayaran </w:t>
      </w:r>
      <w:r w:rsidRPr="003311A8">
        <w:rPr>
          <w:rFonts w:ascii="Times New Roman" w:hAnsi="Times New Roman" w:cs="Times New Roman"/>
          <w:i/>
          <w:iCs/>
        </w:rPr>
        <w:t>Kapitasi</w:t>
      </w:r>
      <w:r w:rsidRPr="003311A8">
        <w:rPr>
          <w:rFonts w:ascii="Times New Roman" w:hAnsi="Times New Roman" w:cs="Times New Roman"/>
        </w:rPr>
        <w:t>, www.hasbullah thabrany, di unduh 22.08.2015 jam 23.50</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Thabrany, H., (2015) </w:t>
      </w:r>
      <w:r w:rsidRPr="003311A8">
        <w:rPr>
          <w:rFonts w:ascii="Times New Roman" w:hAnsi="Times New Roman" w:cs="Times New Roman"/>
          <w:i/>
          <w:iCs/>
          <w:color w:val="000000"/>
        </w:rPr>
        <w:t>Jaminan Kesehatan Nasional</w:t>
      </w:r>
      <w:r w:rsidRPr="003311A8">
        <w:rPr>
          <w:rFonts w:ascii="Times New Roman" w:hAnsi="Times New Roman" w:cs="Times New Roman"/>
          <w:color w:val="000000"/>
        </w:rPr>
        <w:t>, cet-2, PT. Raja Grafindo Persada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Trisnantoro, L., Hendrartini, J. &amp; Riyarto, S., (2009) </w:t>
      </w:r>
      <w:r w:rsidRPr="003311A8">
        <w:rPr>
          <w:rFonts w:ascii="Times New Roman" w:hAnsi="Times New Roman" w:cs="Times New Roman"/>
          <w:i/>
          <w:iCs/>
          <w:color w:val="000000"/>
        </w:rPr>
        <w:t>Pedoman Operasional Sistem Pembiayaan Sistem Jaminan Kesehatan Daerah</w:t>
      </w:r>
      <w:r w:rsidRPr="003311A8">
        <w:rPr>
          <w:rFonts w:ascii="Times New Roman" w:hAnsi="Times New Roman" w:cs="Times New Roman"/>
          <w:color w:val="000000"/>
        </w:rPr>
        <w:t xml:space="preserve">, Yogyakarta: </w:t>
      </w:r>
      <w:proofErr w:type="gramStart"/>
      <w:r w:rsidRPr="003311A8">
        <w:rPr>
          <w:rFonts w:ascii="Times New Roman" w:hAnsi="Times New Roman" w:cs="Times New Roman"/>
          <w:color w:val="000000"/>
        </w:rPr>
        <w:t>Pusat  Manajemen</w:t>
      </w:r>
      <w:proofErr w:type="gramEnd"/>
      <w:r w:rsidRPr="003311A8">
        <w:rPr>
          <w:rFonts w:ascii="Times New Roman" w:hAnsi="Times New Roman" w:cs="Times New Roman"/>
          <w:color w:val="000000"/>
        </w:rPr>
        <w:t xml:space="preserve"> Pelayanan Kesehatan FK – UGM</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color w:val="000000"/>
        </w:rPr>
      </w:pPr>
      <w:r w:rsidRPr="003311A8">
        <w:rPr>
          <w:rFonts w:ascii="Times New Roman" w:hAnsi="Times New Roman" w:cs="Times New Roman"/>
          <w:color w:val="000000"/>
        </w:rPr>
        <w:t xml:space="preserve">Uha, N.I., (2014) </w:t>
      </w:r>
      <w:r w:rsidRPr="003311A8">
        <w:rPr>
          <w:rFonts w:ascii="Times New Roman" w:hAnsi="Times New Roman" w:cs="Times New Roman"/>
          <w:i/>
          <w:iCs/>
          <w:color w:val="000000"/>
        </w:rPr>
        <w:t>Manajemen Perubahan, Teori dan Aplikasi pada Organisasi Publik dan Bisnis</w:t>
      </w:r>
      <w:r w:rsidRPr="003311A8">
        <w:rPr>
          <w:rFonts w:ascii="Times New Roman" w:hAnsi="Times New Roman" w:cs="Times New Roman"/>
          <w:color w:val="000000"/>
        </w:rPr>
        <w:t>. Ghalia Indonesia, Cet. Pertama, Juni 2014</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Winarno, Budi. </w:t>
      </w:r>
      <w:proofErr w:type="gramStart"/>
      <w:r w:rsidRPr="003311A8">
        <w:rPr>
          <w:rFonts w:ascii="Times New Roman" w:hAnsi="Times New Roman" w:cs="Times New Roman"/>
        </w:rPr>
        <w:t xml:space="preserve">(2005). </w:t>
      </w:r>
      <w:r w:rsidRPr="003311A8">
        <w:rPr>
          <w:rFonts w:ascii="Times New Roman" w:hAnsi="Times New Roman" w:cs="Times New Roman"/>
          <w:i/>
        </w:rPr>
        <w:t>Teori dan Proses Kebijakan Publik</w:t>
      </w:r>
      <w:r w:rsidRPr="003311A8">
        <w:rPr>
          <w:rFonts w:ascii="Times New Roman" w:hAnsi="Times New Roman" w:cs="Times New Roman"/>
        </w:rPr>
        <w:t>.</w:t>
      </w:r>
      <w:proofErr w:type="gramEnd"/>
      <w:r w:rsidRPr="003311A8">
        <w:rPr>
          <w:rFonts w:ascii="Times New Roman" w:hAnsi="Times New Roman" w:cs="Times New Roman"/>
        </w:rPr>
        <w:t xml:space="preserve"> Yogyakarta: Media Pressindo (Anggota IKAPI).</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Wisnu, D., </w:t>
      </w:r>
      <w:proofErr w:type="gramStart"/>
      <w:r w:rsidRPr="003311A8">
        <w:rPr>
          <w:rFonts w:ascii="Times New Roman" w:hAnsi="Times New Roman" w:cs="Times New Roman"/>
        </w:rPr>
        <w:t>( 2012</w:t>
      </w:r>
      <w:proofErr w:type="gramEnd"/>
      <w:r w:rsidRPr="003311A8">
        <w:rPr>
          <w:rFonts w:ascii="Times New Roman" w:hAnsi="Times New Roman" w:cs="Times New Roman"/>
        </w:rPr>
        <w:t xml:space="preserve"> ) </w:t>
      </w:r>
      <w:r w:rsidRPr="003311A8">
        <w:rPr>
          <w:rFonts w:ascii="Times New Roman" w:hAnsi="Times New Roman" w:cs="Times New Roman"/>
          <w:i/>
          <w:iCs/>
        </w:rPr>
        <w:t xml:space="preserve">Politik Jaminan Sosial </w:t>
      </w:r>
      <w:r w:rsidRPr="003311A8">
        <w:rPr>
          <w:rFonts w:ascii="Times New Roman" w:hAnsi="Times New Roman" w:cs="Times New Roman"/>
        </w:rPr>
        <w:t>, Gramedia Pustaka,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Yin, R.K., (2012), </w:t>
      </w:r>
      <w:r w:rsidRPr="003311A8">
        <w:rPr>
          <w:rFonts w:ascii="Times New Roman" w:hAnsi="Times New Roman" w:cs="Times New Roman"/>
          <w:i/>
          <w:iCs/>
        </w:rPr>
        <w:t>Studi Kasus Design dan Metode</w:t>
      </w:r>
      <w:r w:rsidRPr="003311A8">
        <w:rPr>
          <w:rFonts w:ascii="Times New Roman" w:hAnsi="Times New Roman" w:cs="Times New Roman"/>
        </w:rPr>
        <w:t>, cetakan ke-11, PT. Raja Grafindo Persada, Jakarta</w:t>
      </w:r>
    </w:p>
    <w:p w:rsidR="00913BF4" w:rsidRDefault="00913BF4" w:rsidP="003311A8">
      <w:pPr>
        <w:spacing w:line="240" w:lineRule="auto"/>
        <w:rPr>
          <w:rFonts w:ascii="Times New Roman" w:hAnsi="Times New Roman" w:cs="Times New Roman"/>
          <w:b/>
        </w:rPr>
      </w:pPr>
    </w:p>
    <w:p w:rsidR="003311A8" w:rsidRPr="003311A8" w:rsidRDefault="003311A8" w:rsidP="00913BF4">
      <w:pPr>
        <w:spacing w:after="0" w:line="240" w:lineRule="auto"/>
        <w:rPr>
          <w:rFonts w:ascii="Times New Roman" w:hAnsi="Times New Roman" w:cs="Times New Roman"/>
          <w:b/>
        </w:rPr>
      </w:pPr>
      <w:r w:rsidRPr="003311A8">
        <w:rPr>
          <w:rFonts w:ascii="Times New Roman" w:hAnsi="Times New Roman" w:cs="Times New Roman"/>
          <w:b/>
        </w:rPr>
        <w:t>Dokumen-Dokumen</w:t>
      </w:r>
    </w:p>
    <w:p w:rsidR="003311A8" w:rsidRPr="003311A8" w:rsidRDefault="003311A8" w:rsidP="00913BF4">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Ari Subowo (2017) </w:t>
      </w:r>
      <w:r w:rsidRPr="003311A8">
        <w:rPr>
          <w:rFonts w:ascii="Times New Roman" w:hAnsi="Times New Roman" w:cs="Times New Roman"/>
          <w:i/>
        </w:rPr>
        <w:t>Implementasi Program BPJS Kesehatan di Puskesmas Bandarharjo Semarang Utara</w:t>
      </w:r>
    </w:p>
    <w:p w:rsidR="003311A8" w:rsidRPr="003311A8" w:rsidRDefault="003311A8" w:rsidP="00913BF4">
      <w:pPr>
        <w:autoSpaceDE w:val="0"/>
        <w:autoSpaceDN w:val="0"/>
        <w:adjustRightInd w:val="0"/>
        <w:spacing w:after="0" w:line="240" w:lineRule="auto"/>
        <w:ind w:left="709" w:hanging="709"/>
        <w:rPr>
          <w:rFonts w:ascii="Times New Roman" w:hAnsi="Times New Roman" w:cs="Times New Roman"/>
          <w:i/>
          <w:iCs/>
        </w:rPr>
      </w:pPr>
      <w:r w:rsidRPr="003311A8">
        <w:rPr>
          <w:rFonts w:ascii="Times New Roman" w:hAnsi="Times New Roman" w:cs="Times New Roman"/>
        </w:rPr>
        <w:t xml:space="preserve">Dinkes.Kota Banjar., (2017) </w:t>
      </w:r>
      <w:r w:rsidRPr="003311A8">
        <w:rPr>
          <w:rFonts w:ascii="Times New Roman" w:hAnsi="Times New Roman" w:cs="Times New Roman"/>
          <w:i/>
          <w:iCs/>
        </w:rPr>
        <w:t>Profil Kesehatan Kota Banjar</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i/>
          <w:iCs/>
        </w:rPr>
      </w:pPr>
      <w:r w:rsidRPr="003311A8">
        <w:rPr>
          <w:rFonts w:ascii="Times New Roman" w:hAnsi="Times New Roman" w:cs="Times New Roman"/>
        </w:rPr>
        <w:t xml:space="preserve">Dinkes.Kota Banjar., (2018) </w:t>
      </w:r>
      <w:r w:rsidRPr="003311A8">
        <w:rPr>
          <w:rFonts w:ascii="Times New Roman" w:hAnsi="Times New Roman" w:cs="Times New Roman"/>
          <w:i/>
          <w:iCs/>
        </w:rPr>
        <w:t>Profil Kesehatan Kota Banjar</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proofErr w:type="gramStart"/>
      <w:r w:rsidRPr="003311A8">
        <w:rPr>
          <w:rFonts w:ascii="Times New Roman" w:hAnsi="Times New Roman" w:cs="Times New Roman"/>
        </w:rPr>
        <w:t xml:space="preserve">Gyakuni Firsty Niko (2014) </w:t>
      </w:r>
      <w:r w:rsidRPr="003311A8">
        <w:rPr>
          <w:rFonts w:ascii="Times New Roman" w:hAnsi="Times New Roman" w:cs="Times New Roman"/>
          <w:i/>
        </w:rPr>
        <w:t>Implementasi Kebijakan Jaminan Kesehatan Nasional Pada Bidan Praktik di Wilayah Puskesmas Bangkalan.</w:t>
      </w:r>
      <w:proofErr w:type="gramEnd"/>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Presiden RI., (2014) </w:t>
      </w:r>
      <w:r w:rsidRPr="003311A8">
        <w:rPr>
          <w:rFonts w:ascii="Times New Roman" w:hAnsi="Times New Roman" w:cs="Times New Roman"/>
          <w:i/>
          <w:iCs/>
        </w:rPr>
        <w:t>Pengelolaan dan Pemanfaatan Dana Kapitasi Jaminan Kesehatan Nasional pada FKTP milik Pemerintah Daerah</w:t>
      </w:r>
      <w:r w:rsidRPr="003311A8">
        <w:rPr>
          <w:rFonts w:ascii="Times New Roman" w:hAnsi="Times New Roman" w:cs="Times New Roman"/>
        </w:rPr>
        <w:t>,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Menteri Dalam Negeri., (2014) </w:t>
      </w:r>
      <w:r w:rsidRPr="003311A8">
        <w:rPr>
          <w:rFonts w:ascii="Times New Roman" w:hAnsi="Times New Roman" w:cs="Times New Roman"/>
          <w:i/>
          <w:iCs/>
        </w:rPr>
        <w:t>Petunjuk Teknis Penganggaran, Pelaksanaan, Penatalaksanaan serta Pertanggungjawaban Dana Kapitasi Jaminan Kesehatan Nasional pada FKTP milik Pemerintah Daerah</w:t>
      </w:r>
      <w:r w:rsidRPr="003311A8">
        <w:rPr>
          <w:rFonts w:ascii="Times New Roman" w:hAnsi="Times New Roman" w:cs="Times New Roman"/>
        </w:rPr>
        <w:t>, Surat Edaran, 5 Mei 2014</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Menteri Kesehatan., (2013) </w:t>
      </w:r>
      <w:r w:rsidRPr="003311A8">
        <w:rPr>
          <w:rFonts w:ascii="Times New Roman" w:hAnsi="Times New Roman" w:cs="Times New Roman"/>
          <w:i/>
          <w:iCs/>
        </w:rPr>
        <w:t>Pelayanan Kesehatan Pada Jaminan Keseatan Nasional</w:t>
      </w:r>
      <w:r w:rsidRPr="003311A8">
        <w:rPr>
          <w:rFonts w:ascii="Times New Roman" w:hAnsi="Times New Roman" w:cs="Times New Roman"/>
        </w:rPr>
        <w:t>, PMK No.71 tahun 2013</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Menteri Kesehatan., (2014) </w:t>
      </w:r>
      <w:r w:rsidRPr="003311A8">
        <w:rPr>
          <w:rFonts w:ascii="Times New Roman" w:hAnsi="Times New Roman" w:cs="Times New Roman"/>
          <w:i/>
          <w:iCs/>
        </w:rPr>
        <w:t>Penggunaan Dana Kapitasi Jaminan Kesehata Nasional Untuk Jasa Pelayanan dan Dukungan Biaya Operasional pada FKTP milik Pemerintah Daerah</w:t>
      </w:r>
      <w:r w:rsidRPr="003311A8">
        <w:rPr>
          <w:rFonts w:ascii="Times New Roman" w:hAnsi="Times New Roman" w:cs="Times New Roman"/>
        </w:rPr>
        <w:t>, PMK No. 19 tahun 2014,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Menteri Kesehatan., (2014) </w:t>
      </w:r>
      <w:r w:rsidRPr="003311A8">
        <w:rPr>
          <w:rFonts w:ascii="Times New Roman" w:hAnsi="Times New Roman" w:cs="Times New Roman"/>
          <w:i/>
          <w:iCs/>
        </w:rPr>
        <w:t>Standar Tarif Pelayanan Kesehatan Dalam Penyelenggaraan Program Jaminan Kesehatan</w:t>
      </w:r>
      <w:r w:rsidRPr="003311A8">
        <w:rPr>
          <w:rFonts w:ascii="Times New Roman" w:hAnsi="Times New Roman" w:cs="Times New Roman"/>
        </w:rPr>
        <w:t>, PMK No.59 tahun 2014,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Peraturan Menteri Kesehatan., (2014) Pedoman Pelaksanaan Program Jaminan Kesehatan Nasional, PMK No.28 tahun 2014, Jakarta</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Peraturan Menteri Kesehatan (PMK) Nomor 25 Tahun 2016 Tentang Satandar Tarif Pelayanan Kesehatan Dalam Penyelenggaraan Program Jaminan Kesehatan</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 xml:space="preserve">Peraturan Wali Kota Banjar Nomor 3.a Tahun 2017 Tentang </w:t>
      </w:r>
      <w:r w:rsidRPr="003311A8">
        <w:rPr>
          <w:rFonts w:ascii="Times New Roman" w:hAnsi="Times New Roman" w:cs="Times New Roman"/>
          <w:i/>
        </w:rPr>
        <w:t>Pengelolaan dan Pemanfaatan Dana Non Kapitasi bagi Fasilitas Kesehatan Tingkat Pertama dalam Penyelenggaraan Program Jaminan Kesehatan Nasional Tahun 2017</w:t>
      </w:r>
    </w:p>
    <w:p w:rsidR="003311A8" w:rsidRPr="003311A8" w:rsidRDefault="003311A8" w:rsidP="003311A8">
      <w:pPr>
        <w:autoSpaceDE w:val="0"/>
        <w:autoSpaceDN w:val="0"/>
        <w:adjustRightInd w:val="0"/>
        <w:spacing w:after="0" w:line="240" w:lineRule="auto"/>
        <w:ind w:left="709" w:hanging="709"/>
        <w:rPr>
          <w:rFonts w:ascii="Times New Roman" w:hAnsi="Times New Roman" w:cs="Times New Roman"/>
        </w:rPr>
      </w:pPr>
      <w:r w:rsidRPr="003311A8">
        <w:rPr>
          <w:rFonts w:ascii="Times New Roman" w:hAnsi="Times New Roman" w:cs="Times New Roman"/>
        </w:rPr>
        <w:t>Undang-Undang Republik Indonesia no. 24 tahun 2011 tentang Badan Penyelenggara Jaminan Sosial</w:t>
      </w:r>
    </w:p>
    <w:sectPr w:rsidR="003311A8" w:rsidRPr="003311A8" w:rsidSect="002C7478">
      <w:headerReference w:type="default" r:id="rId11"/>
      <w:footerReference w:type="default" r:id="rId12"/>
      <w:footerReference w:type="first" r:id="rId13"/>
      <w:pgSz w:w="11906" w:h="16838" w:code="9"/>
      <w:pgMar w:top="1701" w:right="1418" w:bottom="1418" w:left="1701" w:header="85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76" w:rsidRDefault="00575876" w:rsidP="001045BB">
      <w:pPr>
        <w:spacing w:after="0" w:line="240" w:lineRule="auto"/>
      </w:pPr>
      <w:r>
        <w:separator/>
      </w:r>
    </w:p>
  </w:endnote>
  <w:endnote w:type="continuationSeparator" w:id="0">
    <w:p w:rsidR="00575876" w:rsidRDefault="00575876" w:rsidP="0010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6" w:rsidRDefault="00575876">
    <w:pPr>
      <w:pStyle w:val="Footer"/>
      <w:jc w:val="right"/>
    </w:pPr>
  </w:p>
  <w:p w:rsidR="00575876" w:rsidRDefault="0057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6" w:rsidRPr="00A05287" w:rsidRDefault="00575876">
    <w:pPr>
      <w:pStyle w:val="Footer"/>
      <w:jc w:val="center"/>
      <w:rPr>
        <w:rFonts w:ascii="Times New Roman" w:hAnsi="Times New Roman" w:cs="Times New Roman"/>
        <w:sz w:val="24"/>
      </w:rPr>
    </w:pPr>
  </w:p>
  <w:p w:rsidR="00575876" w:rsidRPr="00827DFA" w:rsidRDefault="00575876" w:rsidP="0082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76" w:rsidRDefault="00575876" w:rsidP="001045BB">
      <w:pPr>
        <w:spacing w:after="0" w:line="240" w:lineRule="auto"/>
      </w:pPr>
      <w:r>
        <w:separator/>
      </w:r>
    </w:p>
  </w:footnote>
  <w:footnote w:type="continuationSeparator" w:id="0">
    <w:p w:rsidR="00575876" w:rsidRDefault="00575876" w:rsidP="00104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6" w:rsidRPr="00C452C9" w:rsidRDefault="00575876">
    <w:pPr>
      <w:pStyle w:val="Header"/>
      <w:jc w:val="right"/>
      <w:rPr>
        <w:rFonts w:ascii="Times New Roman" w:hAnsi="Times New Roman" w:cs="Times New Roman"/>
        <w:sz w:val="24"/>
      </w:rPr>
    </w:pPr>
  </w:p>
  <w:p w:rsidR="00575876" w:rsidRDefault="00575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699"/>
    <w:multiLevelType w:val="hybridMultilevel"/>
    <w:tmpl w:val="56686482"/>
    <w:lvl w:ilvl="0" w:tplc="9948E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73AA"/>
    <w:multiLevelType w:val="multilevel"/>
    <w:tmpl w:val="4084844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4F7268B"/>
    <w:multiLevelType w:val="hybridMultilevel"/>
    <w:tmpl w:val="17AC70EE"/>
    <w:lvl w:ilvl="0" w:tplc="F3140C10">
      <w:start w:val="1"/>
      <w:numFmt w:val="decimal"/>
      <w:lvlText w:val="%1."/>
      <w:lvlJc w:val="left"/>
      <w:pPr>
        <w:ind w:left="720" w:hanging="360"/>
      </w:pPr>
      <w:rPr>
        <w:rFonts w:hint="default"/>
      </w:rPr>
    </w:lvl>
    <w:lvl w:ilvl="1" w:tplc="367A4D76">
      <w:start w:val="1"/>
      <w:numFmt w:val="lowerLetter"/>
      <w:lvlText w:val="%2."/>
      <w:lvlJc w:val="left"/>
      <w:pPr>
        <w:ind w:left="1440" w:hanging="360"/>
      </w:pPr>
      <w:rPr>
        <w:rFonts w:hint="default"/>
      </w:rPr>
    </w:lvl>
    <w:lvl w:ilvl="2" w:tplc="E5DE23D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F0681"/>
    <w:multiLevelType w:val="multilevel"/>
    <w:tmpl w:val="115A270A"/>
    <w:lvl w:ilvl="0">
      <w:start w:val="3"/>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0E161680"/>
    <w:multiLevelType w:val="multilevel"/>
    <w:tmpl w:val="71F8B98E"/>
    <w:lvl w:ilvl="0">
      <w:start w:val="2"/>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0FDB77F2"/>
    <w:multiLevelType w:val="hybridMultilevel"/>
    <w:tmpl w:val="C38C45D0"/>
    <w:lvl w:ilvl="0" w:tplc="A48C2C5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C37500"/>
    <w:multiLevelType w:val="hybridMultilevel"/>
    <w:tmpl w:val="3A9A8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B7C9F"/>
    <w:multiLevelType w:val="hybridMultilevel"/>
    <w:tmpl w:val="48F67DC6"/>
    <w:lvl w:ilvl="0" w:tplc="84DC8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6423B"/>
    <w:multiLevelType w:val="hybridMultilevel"/>
    <w:tmpl w:val="8AE85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A6905"/>
    <w:multiLevelType w:val="multilevel"/>
    <w:tmpl w:val="62E0AD1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78550B5"/>
    <w:multiLevelType w:val="multilevel"/>
    <w:tmpl w:val="A0264B6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9427522"/>
    <w:multiLevelType w:val="multilevel"/>
    <w:tmpl w:val="F84AC4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04354F"/>
    <w:multiLevelType w:val="multilevel"/>
    <w:tmpl w:val="5E3A365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99C5FB6"/>
    <w:multiLevelType w:val="multilevel"/>
    <w:tmpl w:val="185CEA8A"/>
    <w:lvl w:ilvl="0">
      <w:start w:val="1"/>
      <w:numFmt w:val="decimal"/>
      <w:lvlText w:val="%1."/>
      <w:lvlJc w:val="left"/>
      <w:pPr>
        <w:ind w:left="1800" w:hanging="360"/>
      </w:pPr>
      <w:rPr>
        <w:rFonts w:hint="default"/>
      </w:rPr>
    </w:lvl>
    <w:lvl w:ilvl="1">
      <w:start w:val="1"/>
      <w:numFmt w:val="decimal"/>
      <w:isLgl/>
      <w:lvlText w:val="%1.%2."/>
      <w:lvlJc w:val="left"/>
      <w:pPr>
        <w:ind w:left="2040" w:hanging="60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39A52431"/>
    <w:multiLevelType w:val="multilevel"/>
    <w:tmpl w:val="9050BB6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B881314"/>
    <w:multiLevelType w:val="hybridMultilevel"/>
    <w:tmpl w:val="10E6927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F30E8"/>
    <w:multiLevelType w:val="hybridMultilevel"/>
    <w:tmpl w:val="D180B58A"/>
    <w:lvl w:ilvl="0" w:tplc="0409000F">
      <w:start w:val="1"/>
      <w:numFmt w:val="decimal"/>
      <w:lvlText w:val="%1."/>
      <w:lvlJc w:val="left"/>
      <w:pPr>
        <w:ind w:left="746" w:hanging="360"/>
      </w:pPr>
      <w:rPr>
        <w:rFonts w:hint="default"/>
      </w:rPr>
    </w:lvl>
    <w:lvl w:ilvl="1" w:tplc="3F701FBA">
      <w:start w:val="1"/>
      <w:numFmt w:val="lowerLetter"/>
      <w:lvlText w:val="(%2)"/>
      <w:lvlJc w:val="left"/>
      <w:pPr>
        <w:ind w:left="1841" w:hanging="735"/>
      </w:pPr>
      <w:rPr>
        <w:rFonts w:hint="default"/>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11B6037"/>
    <w:multiLevelType w:val="hybridMultilevel"/>
    <w:tmpl w:val="F394107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6CE11F3"/>
    <w:multiLevelType w:val="hybridMultilevel"/>
    <w:tmpl w:val="8D30DE8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C313F02"/>
    <w:multiLevelType w:val="hybridMultilevel"/>
    <w:tmpl w:val="05BC6E64"/>
    <w:lvl w:ilvl="0" w:tplc="0421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20C5BBF"/>
    <w:multiLevelType w:val="multilevel"/>
    <w:tmpl w:val="3B9C384E"/>
    <w:lvl w:ilvl="0">
      <w:start w:val="1"/>
      <w:numFmt w:val="decimal"/>
      <w:lvlText w:val="%1."/>
      <w:lvlJc w:val="left"/>
      <w:pPr>
        <w:ind w:left="720" w:hanging="360"/>
      </w:pPr>
    </w:lvl>
    <w:lvl w:ilvl="1">
      <w:start w:val="1"/>
      <w:numFmt w:val="decimal"/>
      <w:isLgl/>
      <w:lvlText w:val="%1.%2"/>
      <w:lvlJc w:val="left"/>
      <w:pPr>
        <w:ind w:left="1183" w:hanging="660"/>
      </w:pPr>
      <w:rPr>
        <w:rFonts w:hint="default"/>
      </w:rPr>
    </w:lvl>
    <w:lvl w:ilvl="2">
      <w:start w:val="2"/>
      <w:numFmt w:val="decimal"/>
      <w:isLgl/>
      <w:lvlText w:val="%1.%2.%3"/>
      <w:lvlJc w:val="left"/>
      <w:pPr>
        <w:ind w:left="1406" w:hanging="720"/>
      </w:pPr>
      <w:rPr>
        <w:rFonts w:hint="default"/>
      </w:rPr>
    </w:lvl>
    <w:lvl w:ilvl="3">
      <w:start w:val="2"/>
      <w:numFmt w:val="decimal"/>
      <w:isLgl/>
      <w:lvlText w:val="%1.%2.%3.%4"/>
      <w:lvlJc w:val="left"/>
      <w:pPr>
        <w:ind w:left="1569" w:hanging="72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2941" w:hanging="1440"/>
      </w:pPr>
      <w:rPr>
        <w:rFonts w:hint="default"/>
      </w:rPr>
    </w:lvl>
    <w:lvl w:ilvl="8">
      <w:start w:val="1"/>
      <w:numFmt w:val="decimal"/>
      <w:isLgl/>
      <w:lvlText w:val="%1.%2.%3.%4.%5.%6.%7.%8.%9"/>
      <w:lvlJc w:val="left"/>
      <w:pPr>
        <w:ind w:left="3464" w:hanging="1800"/>
      </w:pPr>
      <w:rPr>
        <w:rFonts w:hint="default"/>
      </w:rPr>
    </w:lvl>
  </w:abstractNum>
  <w:abstractNum w:abstractNumId="21">
    <w:nsid w:val="56C333FF"/>
    <w:multiLevelType w:val="hybridMultilevel"/>
    <w:tmpl w:val="9EB2A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3047C"/>
    <w:multiLevelType w:val="multilevel"/>
    <w:tmpl w:val="C756EBCA"/>
    <w:lvl w:ilvl="0">
      <w:start w:val="1"/>
      <w:numFmt w:val="decimal"/>
      <w:lvlText w:val="%1."/>
      <w:lvlJc w:val="left"/>
      <w:pPr>
        <w:ind w:left="720" w:hanging="360"/>
      </w:pPr>
    </w:lvl>
    <w:lvl w:ilvl="1">
      <w:start w:val="1"/>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nsid w:val="58BA30CE"/>
    <w:multiLevelType w:val="hybridMultilevel"/>
    <w:tmpl w:val="0C66125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E8E40EF"/>
    <w:multiLevelType w:val="multilevel"/>
    <w:tmpl w:val="8BEC54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61846381"/>
    <w:multiLevelType w:val="hybridMultilevel"/>
    <w:tmpl w:val="2ECE164A"/>
    <w:lvl w:ilvl="0" w:tplc="68DE800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B00BA"/>
    <w:multiLevelType w:val="multilevel"/>
    <w:tmpl w:val="366A114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699372E7"/>
    <w:multiLevelType w:val="hybridMultilevel"/>
    <w:tmpl w:val="BE08ABA2"/>
    <w:lvl w:ilvl="0" w:tplc="ABEC31FA">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B7068F"/>
    <w:multiLevelType w:val="hybridMultilevel"/>
    <w:tmpl w:val="AEF2F6E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F1310B"/>
    <w:multiLevelType w:val="hybridMultilevel"/>
    <w:tmpl w:val="68286264"/>
    <w:lvl w:ilvl="0" w:tplc="36F815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E47CE"/>
    <w:multiLevelType w:val="hybridMultilevel"/>
    <w:tmpl w:val="F932764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E26A9"/>
    <w:multiLevelType w:val="hybridMultilevel"/>
    <w:tmpl w:val="FF58688A"/>
    <w:lvl w:ilvl="0" w:tplc="FE1C31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09C6620"/>
    <w:multiLevelType w:val="hybridMultilevel"/>
    <w:tmpl w:val="3500B4E2"/>
    <w:lvl w:ilvl="0" w:tplc="0409000B">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052A14"/>
    <w:multiLevelType w:val="hybridMultilevel"/>
    <w:tmpl w:val="ED2A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0C1D78"/>
    <w:multiLevelType w:val="hybridMultilevel"/>
    <w:tmpl w:val="4ADE9A5C"/>
    <w:lvl w:ilvl="0" w:tplc="E0FA924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778E4F03"/>
    <w:multiLevelType w:val="hybridMultilevel"/>
    <w:tmpl w:val="01B6F0DE"/>
    <w:lvl w:ilvl="0" w:tplc="79D214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7AA7395C"/>
    <w:multiLevelType w:val="hybridMultilevel"/>
    <w:tmpl w:val="A1B64238"/>
    <w:lvl w:ilvl="0" w:tplc="9D0C5C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52C16"/>
    <w:multiLevelType w:val="hybridMultilevel"/>
    <w:tmpl w:val="FD2AD41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30"/>
  </w:num>
  <w:num w:numId="4">
    <w:abstractNumId w:val="32"/>
  </w:num>
  <w:num w:numId="5">
    <w:abstractNumId w:val="27"/>
  </w:num>
  <w:num w:numId="6">
    <w:abstractNumId w:val="5"/>
  </w:num>
  <w:num w:numId="7">
    <w:abstractNumId w:val="24"/>
  </w:num>
  <w:num w:numId="8">
    <w:abstractNumId w:val="4"/>
  </w:num>
  <w:num w:numId="9">
    <w:abstractNumId w:val="9"/>
  </w:num>
  <w:num w:numId="10">
    <w:abstractNumId w:val="33"/>
  </w:num>
  <w:num w:numId="11">
    <w:abstractNumId w:val="13"/>
  </w:num>
  <w:num w:numId="12">
    <w:abstractNumId w:val="16"/>
  </w:num>
  <w:num w:numId="13">
    <w:abstractNumId w:val="3"/>
  </w:num>
  <w:num w:numId="14">
    <w:abstractNumId w:val="11"/>
  </w:num>
  <w:num w:numId="15">
    <w:abstractNumId w:val="19"/>
  </w:num>
  <w:num w:numId="16">
    <w:abstractNumId w:val="15"/>
  </w:num>
  <w:num w:numId="17">
    <w:abstractNumId w:val="28"/>
  </w:num>
  <w:num w:numId="18">
    <w:abstractNumId w:val="20"/>
  </w:num>
  <w:num w:numId="19">
    <w:abstractNumId w:val="37"/>
  </w:num>
  <w:num w:numId="20">
    <w:abstractNumId w:val="26"/>
  </w:num>
  <w:num w:numId="21">
    <w:abstractNumId w:val="14"/>
  </w:num>
  <w:num w:numId="22">
    <w:abstractNumId w:val="12"/>
  </w:num>
  <w:num w:numId="23">
    <w:abstractNumId w:val="6"/>
  </w:num>
  <w:num w:numId="24">
    <w:abstractNumId w:val="0"/>
  </w:num>
  <w:num w:numId="25">
    <w:abstractNumId w:val="7"/>
  </w:num>
  <w:num w:numId="26">
    <w:abstractNumId w:val="36"/>
  </w:num>
  <w:num w:numId="27">
    <w:abstractNumId w:val="25"/>
  </w:num>
  <w:num w:numId="28">
    <w:abstractNumId w:val="10"/>
  </w:num>
  <w:num w:numId="29">
    <w:abstractNumId w:val="8"/>
  </w:num>
  <w:num w:numId="30">
    <w:abstractNumId w:val="2"/>
  </w:num>
  <w:num w:numId="31">
    <w:abstractNumId w:val="1"/>
  </w:num>
  <w:num w:numId="32">
    <w:abstractNumId w:val="31"/>
  </w:num>
  <w:num w:numId="33">
    <w:abstractNumId w:val="35"/>
  </w:num>
  <w:num w:numId="34">
    <w:abstractNumId w:val="34"/>
  </w:num>
  <w:num w:numId="35">
    <w:abstractNumId w:val="17"/>
  </w:num>
  <w:num w:numId="36">
    <w:abstractNumId w:val="18"/>
  </w:num>
  <w:num w:numId="37">
    <w:abstractNumId w:val="23"/>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EA"/>
    <w:rsid w:val="0000066F"/>
    <w:rsid w:val="00013B4E"/>
    <w:rsid w:val="000336EA"/>
    <w:rsid w:val="000367FA"/>
    <w:rsid w:val="00051F1C"/>
    <w:rsid w:val="00057086"/>
    <w:rsid w:val="00064E62"/>
    <w:rsid w:val="0006664D"/>
    <w:rsid w:val="00087E99"/>
    <w:rsid w:val="00090DD7"/>
    <w:rsid w:val="00093209"/>
    <w:rsid w:val="0009584D"/>
    <w:rsid w:val="000A3E19"/>
    <w:rsid w:val="000A69BE"/>
    <w:rsid w:val="000B3A0F"/>
    <w:rsid w:val="000C66BB"/>
    <w:rsid w:val="000D795A"/>
    <w:rsid w:val="000F6D1A"/>
    <w:rsid w:val="001008AC"/>
    <w:rsid w:val="001045BB"/>
    <w:rsid w:val="00104A74"/>
    <w:rsid w:val="0010504F"/>
    <w:rsid w:val="001127E9"/>
    <w:rsid w:val="00131EC6"/>
    <w:rsid w:val="00132603"/>
    <w:rsid w:val="00133831"/>
    <w:rsid w:val="0014117D"/>
    <w:rsid w:val="001414FA"/>
    <w:rsid w:val="001453BA"/>
    <w:rsid w:val="0014709A"/>
    <w:rsid w:val="00161F0B"/>
    <w:rsid w:val="00170572"/>
    <w:rsid w:val="0018444C"/>
    <w:rsid w:val="00193F46"/>
    <w:rsid w:val="001A18CA"/>
    <w:rsid w:val="001A6019"/>
    <w:rsid w:val="001B30CD"/>
    <w:rsid w:val="001B7E38"/>
    <w:rsid w:val="001C49EB"/>
    <w:rsid w:val="001F1DC0"/>
    <w:rsid w:val="001F70A4"/>
    <w:rsid w:val="002105DE"/>
    <w:rsid w:val="00220104"/>
    <w:rsid w:val="00220257"/>
    <w:rsid w:val="00230E7A"/>
    <w:rsid w:val="00231290"/>
    <w:rsid w:val="00242E69"/>
    <w:rsid w:val="00254256"/>
    <w:rsid w:val="00254ADB"/>
    <w:rsid w:val="002626D8"/>
    <w:rsid w:val="002825EB"/>
    <w:rsid w:val="002969DF"/>
    <w:rsid w:val="002A58CA"/>
    <w:rsid w:val="002C7478"/>
    <w:rsid w:val="002D43AB"/>
    <w:rsid w:val="002D5D27"/>
    <w:rsid w:val="002E106B"/>
    <w:rsid w:val="002E20E3"/>
    <w:rsid w:val="002E49F6"/>
    <w:rsid w:val="002F1B08"/>
    <w:rsid w:val="002F6096"/>
    <w:rsid w:val="00305058"/>
    <w:rsid w:val="00306131"/>
    <w:rsid w:val="00307C48"/>
    <w:rsid w:val="00330EC7"/>
    <w:rsid w:val="003311A8"/>
    <w:rsid w:val="003315A7"/>
    <w:rsid w:val="00337BF4"/>
    <w:rsid w:val="003478AC"/>
    <w:rsid w:val="00354E14"/>
    <w:rsid w:val="00364978"/>
    <w:rsid w:val="00377D0A"/>
    <w:rsid w:val="00386B9D"/>
    <w:rsid w:val="003916A3"/>
    <w:rsid w:val="00391A06"/>
    <w:rsid w:val="003A1E49"/>
    <w:rsid w:val="003C265A"/>
    <w:rsid w:val="003C7D90"/>
    <w:rsid w:val="003F5641"/>
    <w:rsid w:val="003F5CF9"/>
    <w:rsid w:val="003F7505"/>
    <w:rsid w:val="00405EFE"/>
    <w:rsid w:val="004124CD"/>
    <w:rsid w:val="004162A8"/>
    <w:rsid w:val="00416AD0"/>
    <w:rsid w:val="0042171F"/>
    <w:rsid w:val="004270C5"/>
    <w:rsid w:val="00427963"/>
    <w:rsid w:val="00436A6A"/>
    <w:rsid w:val="004763E8"/>
    <w:rsid w:val="004A7412"/>
    <w:rsid w:val="004D048F"/>
    <w:rsid w:val="004D33C6"/>
    <w:rsid w:val="004E2C9E"/>
    <w:rsid w:val="004E69E6"/>
    <w:rsid w:val="004F7F07"/>
    <w:rsid w:val="005042CB"/>
    <w:rsid w:val="005263AE"/>
    <w:rsid w:val="00531234"/>
    <w:rsid w:val="005324E5"/>
    <w:rsid w:val="0055460D"/>
    <w:rsid w:val="00555FCD"/>
    <w:rsid w:val="00575876"/>
    <w:rsid w:val="005A5788"/>
    <w:rsid w:val="005C07AD"/>
    <w:rsid w:val="005D41B8"/>
    <w:rsid w:val="005E0C2B"/>
    <w:rsid w:val="005E59F3"/>
    <w:rsid w:val="005F6F09"/>
    <w:rsid w:val="00601A87"/>
    <w:rsid w:val="00611823"/>
    <w:rsid w:val="00612C0E"/>
    <w:rsid w:val="006206F4"/>
    <w:rsid w:val="0064199F"/>
    <w:rsid w:val="00642A0B"/>
    <w:rsid w:val="00643779"/>
    <w:rsid w:val="00645224"/>
    <w:rsid w:val="00646509"/>
    <w:rsid w:val="00665A22"/>
    <w:rsid w:val="0066661F"/>
    <w:rsid w:val="006670C8"/>
    <w:rsid w:val="00681E1D"/>
    <w:rsid w:val="00685701"/>
    <w:rsid w:val="006923F3"/>
    <w:rsid w:val="0069244F"/>
    <w:rsid w:val="006959E8"/>
    <w:rsid w:val="006A2D80"/>
    <w:rsid w:val="006A6B0D"/>
    <w:rsid w:val="006B2C26"/>
    <w:rsid w:val="006C38B1"/>
    <w:rsid w:val="006D148B"/>
    <w:rsid w:val="006D1843"/>
    <w:rsid w:val="006D243C"/>
    <w:rsid w:val="006D6AA6"/>
    <w:rsid w:val="006F1F65"/>
    <w:rsid w:val="007144BB"/>
    <w:rsid w:val="00720982"/>
    <w:rsid w:val="00724380"/>
    <w:rsid w:val="00742E1B"/>
    <w:rsid w:val="00743FD8"/>
    <w:rsid w:val="007449AB"/>
    <w:rsid w:val="007735CB"/>
    <w:rsid w:val="00782171"/>
    <w:rsid w:val="00786A1A"/>
    <w:rsid w:val="007875F1"/>
    <w:rsid w:val="0079689A"/>
    <w:rsid w:val="007B302B"/>
    <w:rsid w:val="007B464B"/>
    <w:rsid w:val="007B4E2F"/>
    <w:rsid w:val="007F04E7"/>
    <w:rsid w:val="007F193D"/>
    <w:rsid w:val="007F4FB0"/>
    <w:rsid w:val="007F6F1B"/>
    <w:rsid w:val="0080761F"/>
    <w:rsid w:val="00826813"/>
    <w:rsid w:val="00827DFA"/>
    <w:rsid w:val="008341A3"/>
    <w:rsid w:val="008346A8"/>
    <w:rsid w:val="008457FC"/>
    <w:rsid w:val="00845D43"/>
    <w:rsid w:val="008467A5"/>
    <w:rsid w:val="0084712F"/>
    <w:rsid w:val="00852473"/>
    <w:rsid w:val="00855776"/>
    <w:rsid w:val="00856A3C"/>
    <w:rsid w:val="00863399"/>
    <w:rsid w:val="00864440"/>
    <w:rsid w:val="00870979"/>
    <w:rsid w:val="008745C7"/>
    <w:rsid w:val="00880442"/>
    <w:rsid w:val="00884FC7"/>
    <w:rsid w:val="00890396"/>
    <w:rsid w:val="00892D49"/>
    <w:rsid w:val="0089640B"/>
    <w:rsid w:val="00896E40"/>
    <w:rsid w:val="008C4ADB"/>
    <w:rsid w:val="008E3668"/>
    <w:rsid w:val="00904012"/>
    <w:rsid w:val="00913BF4"/>
    <w:rsid w:val="00915F45"/>
    <w:rsid w:val="009171A6"/>
    <w:rsid w:val="00917ACC"/>
    <w:rsid w:val="0092358C"/>
    <w:rsid w:val="009254CF"/>
    <w:rsid w:val="00926C97"/>
    <w:rsid w:val="009414B8"/>
    <w:rsid w:val="0094258B"/>
    <w:rsid w:val="009430FF"/>
    <w:rsid w:val="009615DD"/>
    <w:rsid w:val="0096294F"/>
    <w:rsid w:val="0096747F"/>
    <w:rsid w:val="009A238B"/>
    <w:rsid w:val="009A5A2A"/>
    <w:rsid w:val="009B3FCB"/>
    <w:rsid w:val="009E11D3"/>
    <w:rsid w:val="009E17F0"/>
    <w:rsid w:val="009F0F11"/>
    <w:rsid w:val="009F4E16"/>
    <w:rsid w:val="00A013A8"/>
    <w:rsid w:val="00A05287"/>
    <w:rsid w:val="00A10D98"/>
    <w:rsid w:val="00A37B12"/>
    <w:rsid w:val="00A44AA3"/>
    <w:rsid w:val="00A475BC"/>
    <w:rsid w:val="00A51FBD"/>
    <w:rsid w:val="00A53611"/>
    <w:rsid w:val="00A63467"/>
    <w:rsid w:val="00A64DCD"/>
    <w:rsid w:val="00A80349"/>
    <w:rsid w:val="00A81CD2"/>
    <w:rsid w:val="00A90455"/>
    <w:rsid w:val="00AA6B1A"/>
    <w:rsid w:val="00AD1C4C"/>
    <w:rsid w:val="00AD563F"/>
    <w:rsid w:val="00AD7201"/>
    <w:rsid w:val="00AE5123"/>
    <w:rsid w:val="00B26056"/>
    <w:rsid w:val="00B52CDD"/>
    <w:rsid w:val="00B5373A"/>
    <w:rsid w:val="00B537EC"/>
    <w:rsid w:val="00B53CC4"/>
    <w:rsid w:val="00B545CB"/>
    <w:rsid w:val="00B737AD"/>
    <w:rsid w:val="00B7644F"/>
    <w:rsid w:val="00B90EB5"/>
    <w:rsid w:val="00B940D6"/>
    <w:rsid w:val="00BA5F8A"/>
    <w:rsid w:val="00BB5237"/>
    <w:rsid w:val="00BE6AA6"/>
    <w:rsid w:val="00BF55DD"/>
    <w:rsid w:val="00BF7673"/>
    <w:rsid w:val="00C42D57"/>
    <w:rsid w:val="00C452C9"/>
    <w:rsid w:val="00C503D1"/>
    <w:rsid w:val="00C56BA0"/>
    <w:rsid w:val="00C867FE"/>
    <w:rsid w:val="00C92152"/>
    <w:rsid w:val="00CA0A1A"/>
    <w:rsid w:val="00CA0EAC"/>
    <w:rsid w:val="00CA239B"/>
    <w:rsid w:val="00CA2844"/>
    <w:rsid w:val="00CA327A"/>
    <w:rsid w:val="00CA69C9"/>
    <w:rsid w:val="00CB40C8"/>
    <w:rsid w:val="00CB7C9F"/>
    <w:rsid w:val="00CD10D2"/>
    <w:rsid w:val="00CE0DAA"/>
    <w:rsid w:val="00CE27B7"/>
    <w:rsid w:val="00CF1A36"/>
    <w:rsid w:val="00CF241B"/>
    <w:rsid w:val="00D002B1"/>
    <w:rsid w:val="00D013EC"/>
    <w:rsid w:val="00D179B0"/>
    <w:rsid w:val="00D21044"/>
    <w:rsid w:val="00D25FBA"/>
    <w:rsid w:val="00D336D5"/>
    <w:rsid w:val="00D35482"/>
    <w:rsid w:val="00D42E78"/>
    <w:rsid w:val="00D651D3"/>
    <w:rsid w:val="00D7549B"/>
    <w:rsid w:val="00DB71E2"/>
    <w:rsid w:val="00DC678B"/>
    <w:rsid w:val="00DC7084"/>
    <w:rsid w:val="00DD5BB1"/>
    <w:rsid w:val="00DE0479"/>
    <w:rsid w:val="00DF2369"/>
    <w:rsid w:val="00DF4CAD"/>
    <w:rsid w:val="00E038D5"/>
    <w:rsid w:val="00E06286"/>
    <w:rsid w:val="00E107B7"/>
    <w:rsid w:val="00E1592E"/>
    <w:rsid w:val="00E30E98"/>
    <w:rsid w:val="00E37789"/>
    <w:rsid w:val="00E41581"/>
    <w:rsid w:val="00E508E8"/>
    <w:rsid w:val="00E63B2A"/>
    <w:rsid w:val="00E63F56"/>
    <w:rsid w:val="00E73078"/>
    <w:rsid w:val="00E769E3"/>
    <w:rsid w:val="00E861D9"/>
    <w:rsid w:val="00E878C9"/>
    <w:rsid w:val="00E90915"/>
    <w:rsid w:val="00EA2389"/>
    <w:rsid w:val="00EA4ED6"/>
    <w:rsid w:val="00EA5797"/>
    <w:rsid w:val="00EB079B"/>
    <w:rsid w:val="00EC1EBA"/>
    <w:rsid w:val="00ED08EA"/>
    <w:rsid w:val="00ED1C02"/>
    <w:rsid w:val="00ED4549"/>
    <w:rsid w:val="00ED4CB8"/>
    <w:rsid w:val="00EE7194"/>
    <w:rsid w:val="00EF12B7"/>
    <w:rsid w:val="00F27D7C"/>
    <w:rsid w:val="00F34E46"/>
    <w:rsid w:val="00F51073"/>
    <w:rsid w:val="00F5187A"/>
    <w:rsid w:val="00F53355"/>
    <w:rsid w:val="00F56DEA"/>
    <w:rsid w:val="00F6011A"/>
    <w:rsid w:val="00F90EB7"/>
    <w:rsid w:val="00FA02F4"/>
    <w:rsid w:val="00FA2371"/>
    <w:rsid w:val="00FA261B"/>
    <w:rsid w:val="00FA2E7D"/>
    <w:rsid w:val="00FB356B"/>
    <w:rsid w:val="00FB369E"/>
    <w:rsid w:val="00FB4C3E"/>
    <w:rsid w:val="00FB6912"/>
    <w:rsid w:val="00FC10FD"/>
    <w:rsid w:val="00FC337A"/>
    <w:rsid w:val="00FD0EC5"/>
    <w:rsid w:val="00FE0A7C"/>
    <w:rsid w:val="00FF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23"/>
  </w:style>
  <w:style w:type="paragraph" w:styleId="Heading2">
    <w:name w:val="heading 2"/>
    <w:basedOn w:val="Normal"/>
    <w:next w:val="Normal"/>
    <w:link w:val="Heading2Char"/>
    <w:qFormat/>
    <w:rsid w:val="007B302B"/>
    <w:pPr>
      <w:keepNext/>
      <w:spacing w:after="0" w:line="240" w:lineRule="auto"/>
      <w:jc w:val="left"/>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EA"/>
    <w:pPr>
      <w:ind w:left="720"/>
      <w:contextualSpacing/>
    </w:pPr>
  </w:style>
  <w:style w:type="paragraph" w:customStyle="1" w:styleId="Default">
    <w:name w:val="Default"/>
    <w:rsid w:val="007F4FB0"/>
    <w:pPr>
      <w:autoSpaceDE w:val="0"/>
      <w:autoSpaceDN w:val="0"/>
      <w:adjustRightInd w:val="0"/>
      <w:spacing w:after="0" w:line="240" w:lineRule="auto"/>
      <w:jc w:val="left"/>
    </w:pPr>
    <w:rPr>
      <w:rFonts w:ascii="Calibri" w:hAnsi="Calibri" w:cs="Calibri"/>
      <w:color w:val="000000"/>
      <w:sz w:val="24"/>
      <w:szCs w:val="24"/>
    </w:rPr>
  </w:style>
  <w:style w:type="paragraph" w:styleId="Header">
    <w:name w:val="header"/>
    <w:basedOn w:val="Normal"/>
    <w:link w:val="HeaderChar"/>
    <w:uiPriority w:val="99"/>
    <w:unhideWhenUsed/>
    <w:rsid w:val="0010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BB"/>
  </w:style>
  <w:style w:type="paragraph" w:styleId="Footer">
    <w:name w:val="footer"/>
    <w:basedOn w:val="Normal"/>
    <w:link w:val="FooterChar"/>
    <w:uiPriority w:val="99"/>
    <w:unhideWhenUsed/>
    <w:rsid w:val="0010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BB"/>
  </w:style>
  <w:style w:type="character" w:styleId="Hyperlink">
    <w:name w:val="Hyperlink"/>
    <w:basedOn w:val="DefaultParagraphFont"/>
    <w:uiPriority w:val="99"/>
    <w:unhideWhenUsed/>
    <w:rsid w:val="00A013A8"/>
    <w:rPr>
      <w:color w:val="0000FF" w:themeColor="hyperlink"/>
      <w:u w:val="single"/>
    </w:rPr>
  </w:style>
  <w:style w:type="paragraph" w:styleId="BalloonText">
    <w:name w:val="Balloon Text"/>
    <w:basedOn w:val="Normal"/>
    <w:link w:val="BalloonTextChar"/>
    <w:uiPriority w:val="99"/>
    <w:semiHidden/>
    <w:unhideWhenUsed/>
    <w:rsid w:val="000C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BB"/>
    <w:rPr>
      <w:rFonts w:ascii="Tahoma" w:hAnsi="Tahoma" w:cs="Tahoma"/>
      <w:sz w:val="16"/>
      <w:szCs w:val="16"/>
    </w:rPr>
  </w:style>
  <w:style w:type="character" w:customStyle="1" w:styleId="Heading2Char">
    <w:name w:val="Heading 2 Char"/>
    <w:basedOn w:val="DefaultParagraphFont"/>
    <w:link w:val="Heading2"/>
    <w:rsid w:val="007B302B"/>
    <w:rPr>
      <w:rFonts w:ascii="Times New Roman" w:eastAsia="Times New Roman" w:hAnsi="Times New Roman" w:cs="Times New Roman"/>
      <w:b/>
      <w:bCs/>
      <w:spacing w:val="-16"/>
      <w:w w:val="116"/>
      <w:position w:val="-4"/>
      <w:sz w:val="24"/>
      <w:szCs w:val="20"/>
    </w:rPr>
  </w:style>
  <w:style w:type="paragraph" w:styleId="BodyText2">
    <w:name w:val="Body Text 2"/>
    <w:basedOn w:val="Normal"/>
    <w:link w:val="BodyText2Char"/>
    <w:rsid w:val="007B302B"/>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B302B"/>
    <w:rPr>
      <w:rFonts w:ascii="Times New Roman" w:eastAsia="Times New Roman" w:hAnsi="Times New Roman" w:cs="Times New Roman"/>
      <w:sz w:val="24"/>
      <w:szCs w:val="24"/>
    </w:rPr>
  </w:style>
  <w:style w:type="table" w:styleId="TableGrid">
    <w:name w:val="Table Grid"/>
    <w:basedOn w:val="TableNormal"/>
    <w:uiPriority w:val="59"/>
    <w:rsid w:val="00E90915"/>
    <w:pPr>
      <w:spacing w:after="0" w:line="240" w:lineRule="auto"/>
      <w:jc w:val="left"/>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93209"/>
  </w:style>
  <w:style w:type="paragraph" w:styleId="BodyTextIndent">
    <w:name w:val="Body Text Indent"/>
    <w:basedOn w:val="Normal"/>
    <w:link w:val="BodyTextIndentChar"/>
    <w:uiPriority w:val="99"/>
    <w:unhideWhenUsed/>
    <w:rsid w:val="002D43AB"/>
    <w:pPr>
      <w:spacing w:after="120"/>
      <w:ind w:left="360"/>
      <w:jc w:val="left"/>
    </w:pPr>
    <w:rPr>
      <w:rFonts w:eastAsiaTheme="minorEastAsia"/>
      <w:lang w:val="id-ID" w:eastAsia="id-ID"/>
    </w:rPr>
  </w:style>
  <w:style w:type="character" w:customStyle="1" w:styleId="BodyTextIndentChar">
    <w:name w:val="Body Text Indent Char"/>
    <w:basedOn w:val="DefaultParagraphFont"/>
    <w:link w:val="BodyTextIndent"/>
    <w:uiPriority w:val="99"/>
    <w:rsid w:val="002D43AB"/>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23"/>
  </w:style>
  <w:style w:type="paragraph" w:styleId="Heading2">
    <w:name w:val="heading 2"/>
    <w:basedOn w:val="Normal"/>
    <w:next w:val="Normal"/>
    <w:link w:val="Heading2Char"/>
    <w:qFormat/>
    <w:rsid w:val="007B302B"/>
    <w:pPr>
      <w:keepNext/>
      <w:spacing w:after="0" w:line="240" w:lineRule="auto"/>
      <w:jc w:val="left"/>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EA"/>
    <w:pPr>
      <w:ind w:left="720"/>
      <w:contextualSpacing/>
    </w:pPr>
  </w:style>
  <w:style w:type="paragraph" w:customStyle="1" w:styleId="Default">
    <w:name w:val="Default"/>
    <w:rsid w:val="007F4FB0"/>
    <w:pPr>
      <w:autoSpaceDE w:val="0"/>
      <w:autoSpaceDN w:val="0"/>
      <w:adjustRightInd w:val="0"/>
      <w:spacing w:after="0" w:line="240" w:lineRule="auto"/>
      <w:jc w:val="left"/>
    </w:pPr>
    <w:rPr>
      <w:rFonts w:ascii="Calibri" w:hAnsi="Calibri" w:cs="Calibri"/>
      <w:color w:val="000000"/>
      <w:sz w:val="24"/>
      <w:szCs w:val="24"/>
    </w:rPr>
  </w:style>
  <w:style w:type="paragraph" w:styleId="Header">
    <w:name w:val="header"/>
    <w:basedOn w:val="Normal"/>
    <w:link w:val="HeaderChar"/>
    <w:uiPriority w:val="99"/>
    <w:unhideWhenUsed/>
    <w:rsid w:val="0010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BB"/>
  </w:style>
  <w:style w:type="paragraph" w:styleId="Footer">
    <w:name w:val="footer"/>
    <w:basedOn w:val="Normal"/>
    <w:link w:val="FooterChar"/>
    <w:uiPriority w:val="99"/>
    <w:unhideWhenUsed/>
    <w:rsid w:val="0010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BB"/>
  </w:style>
  <w:style w:type="character" w:styleId="Hyperlink">
    <w:name w:val="Hyperlink"/>
    <w:basedOn w:val="DefaultParagraphFont"/>
    <w:uiPriority w:val="99"/>
    <w:unhideWhenUsed/>
    <w:rsid w:val="00A013A8"/>
    <w:rPr>
      <w:color w:val="0000FF" w:themeColor="hyperlink"/>
      <w:u w:val="single"/>
    </w:rPr>
  </w:style>
  <w:style w:type="paragraph" w:styleId="BalloonText">
    <w:name w:val="Balloon Text"/>
    <w:basedOn w:val="Normal"/>
    <w:link w:val="BalloonTextChar"/>
    <w:uiPriority w:val="99"/>
    <w:semiHidden/>
    <w:unhideWhenUsed/>
    <w:rsid w:val="000C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BB"/>
    <w:rPr>
      <w:rFonts w:ascii="Tahoma" w:hAnsi="Tahoma" w:cs="Tahoma"/>
      <w:sz w:val="16"/>
      <w:szCs w:val="16"/>
    </w:rPr>
  </w:style>
  <w:style w:type="character" w:customStyle="1" w:styleId="Heading2Char">
    <w:name w:val="Heading 2 Char"/>
    <w:basedOn w:val="DefaultParagraphFont"/>
    <w:link w:val="Heading2"/>
    <w:rsid w:val="007B302B"/>
    <w:rPr>
      <w:rFonts w:ascii="Times New Roman" w:eastAsia="Times New Roman" w:hAnsi="Times New Roman" w:cs="Times New Roman"/>
      <w:b/>
      <w:bCs/>
      <w:spacing w:val="-16"/>
      <w:w w:val="116"/>
      <w:position w:val="-4"/>
      <w:sz w:val="24"/>
      <w:szCs w:val="20"/>
    </w:rPr>
  </w:style>
  <w:style w:type="paragraph" w:styleId="BodyText2">
    <w:name w:val="Body Text 2"/>
    <w:basedOn w:val="Normal"/>
    <w:link w:val="BodyText2Char"/>
    <w:rsid w:val="007B302B"/>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B302B"/>
    <w:rPr>
      <w:rFonts w:ascii="Times New Roman" w:eastAsia="Times New Roman" w:hAnsi="Times New Roman" w:cs="Times New Roman"/>
      <w:sz w:val="24"/>
      <w:szCs w:val="24"/>
    </w:rPr>
  </w:style>
  <w:style w:type="table" w:styleId="TableGrid">
    <w:name w:val="Table Grid"/>
    <w:basedOn w:val="TableNormal"/>
    <w:uiPriority w:val="59"/>
    <w:rsid w:val="00E90915"/>
    <w:pPr>
      <w:spacing w:after="0" w:line="240" w:lineRule="auto"/>
      <w:jc w:val="left"/>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93209"/>
  </w:style>
  <w:style w:type="paragraph" w:styleId="BodyTextIndent">
    <w:name w:val="Body Text Indent"/>
    <w:basedOn w:val="Normal"/>
    <w:link w:val="BodyTextIndentChar"/>
    <w:uiPriority w:val="99"/>
    <w:unhideWhenUsed/>
    <w:rsid w:val="002D43AB"/>
    <w:pPr>
      <w:spacing w:after="120"/>
      <w:ind w:left="360"/>
      <w:jc w:val="left"/>
    </w:pPr>
    <w:rPr>
      <w:rFonts w:eastAsiaTheme="minorEastAsia"/>
      <w:lang w:val="id-ID" w:eastAsia="id-ID"/>
    </w:rPr>
  </w:style>
  <w:style w:type="character" w:customStyle="1" w:styleId="BodyTextIndentChar">
    <w:name w:val="Body Text Indent Char"/>
    <w:basedOn w:val="DefaultParagraphFont"/>
    <w:link w:val="BodyTextIndent"/>
    <w:uiPriority w:val="99"/>
    <w:rsid w:val="002D43AB"/>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8A98-91AF-4E3F-90D8-C85783C2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18</Pages>
  <Words>8191</Words>
  <Characters>46694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yitno</dc:creator>
  <cp:lastModifiedBy>BAPPEDA</cp:lastModifiedBy>
  <cp:revision>74</cp:revision>
  <cp:lastPrinted>2019-03-26T10:04:00Z</cp:lastPrinted>
  <dcterms:created xsi:type="dcterms:W3CDTF">2018-08-08T14:08:00Z</dcterms:created>
  <dcterms:modified xsi:type="dcterms:W3CDTF">2019-03-26T10:04:00Z</dcterms:modified>
</cp:coreProperties>
</file>