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BF" w:rsidRDefault="00B90BBF" w:rsidP="00B90BBF">
      <w:pPr>
        <w:spacing w:before="120"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BAB II</w:t>
      </w:r>
    </w:p>
    <w:p w:rsidR="00B90BBF" w:rsidRDefault="00B90BBF" w:rsidP="00B90BBF">
      <w:pPr>
        <w:spacing w:before="120" w:after="24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90BBF" w:rsidRDefault="00B90BBF" w:rsidP="00B90BBF">
      <w:pPr>
        <w:pStyle w:val="ListParagraph"/>
        <w:numPr>
          <w:ilvl w:val="0"/>
          <w:numId w:val="1"/>
        </w:numPr>
        <w:spacing w:before="120" w:after="24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Literature Review</w:t>
      </w:r>
    </w:p>
    <w:p w:rsidR="00B90BBF" w:rsidRPr="00042958" w:rsidRDefault="00B90BBF" w:rsidP="00B90BBF">
      <w:pPr>
        <w:spacing w:line="480" w:lineRule="auto"/>
        <w:jc w:val="both"/>
        <w:rPr>
          <w:rFonts w:ascii="Times New Roman" w:hAnsi="Times New Roman" w:cs="Times New Roman"/>
          <w:sz w:val="24"/>
          <w:szCs w:val="24"/>
        </w:rPr>
      </w:pPr>
      <w:r w:rsidRPr="00042958">
        <w:rPr>
          <w:rFonts w:ascii="Times New Roman" w:hAnsi="Times New Roman" w:cs="Times New Roman"/>
          <w:sz w:val="24"/>
          <w:szCs w:val="24"/>
        </w:rPr>
        <w:tab/>
      </w:r>
      <w:r w:rsidRPr="00892C8C">
        <w:rPr>
          <w:rFonts w:ascii="Times New Roman" w:hAnsi="Times New Roman" w:cs="Times New Roman"/>
          <w:sz w:val="24"/>
          <w:szCs w:val="24"/>
        </w:rPr>
        <w:t>Dalam melakukan penelitian ini, penuli</w:t>
      </w:r>
      <w:r>
        <w:rPr>
          <w:rFonts w:ascii="Times New Roman" w:hAnsi="Times New Roman" w:cs="Times New Roman"/>
          <w:sz w:val="24"/>
          <w:szCs w:val="24"/>
        </w:rPr>
        <w:t xml:space="preserve">s menemukan beberapa literature </w:t>
      </w:r>
      <w:r w:rsidRPr="00892C8C">
        <w:rPr>
          <w:rFonts w:ascii="Times New Roman" w:hAnsi="Times New Roman" w:cs="Times New Roman"/>
          <w:sz w:val="24"/>
          <w:szCs w:val="24"/>
        </w:rPr>
        <w:t>yang berkaitan dan dianggap mampu menunjang penulisan skripsi</w:t>
      </w:r>
      <w:r>
        <w:rPr>
          <w:rFonts w:ascii="Times New Roman" w:hAnsi="Times New Roman" w:cs="Times New Roman"/>
          <w:sz w:val="24"/>
          <w:szCs w:val="24"/>
        </w:rPr>
        <w:t>, seperti skripsi milik</w:t>
      </w:r>
      <w:r w:rsidRPr="00042958">
        <w:rPr>
          <w:rFonts w:ascii="Times New Roman" w:hAnsi="Times New Roman" w:cs="Times New Roman"/>
          <w:sz w:val="24"/>
          <w:szCs w:val="24"/>
        </w:rPr>
        <w:t xml:space="preserve"> Nurul Wakhidah yang berjudul </w:t>
      </w:r>
      <w:r w:rsidRPr="00042958">
        <w:rPr>
          <w:rFonts w:ascii="Times New Roman" w:hAnsi="Times New Roman" w:cs="Times New Roman"/>
          <w:i/>
          <w:sz w:val="24"/>
          <w:szCs w:val="24"/>
        </w:rPr>
        <w:t>Prinsip Non-Intervensi ASEAN dalam Upaya Penyelesaian Konflik Rohingya di Myanmar</w:t>
      </w:r>
      <w:r w:rsidRPr="00042958">
        <w:rPr>
          <w:rFonts w:ascii="Times New Roman" w:hAnsi="Times New Roman" w:cs="Times New Roman"/>
          <w:sz w:val="24"/>
          <w:szCs w:val="24"/>
        </w:rPr>
        <w:t xml:space="preserve"> dalam tulisannya Nurul berpendapat bahwa peran ASEAN sebagai organisasi kawasan di Asia Tenggara dalam upaya penyelesaian konflik Rohingya semakin terlihat ketika kekerasan dan diskriminasi yang dilakukan oleh pemerintah Myanmar terhadap etnis Rohingya meluas menjadi isu transnasional. </w:t>
      </w:r>
      <w:proofErr w:type="gramStart"/>
      <w:r w:rsidRPr="00042958">
        <w:rPr>
          <w:rFonts w:ascii="Times New Roman" w:hAnsi="Times New Roman" w:cs="Times New Roman"/>
          <w:sz w:val="24"/>
          <w:szCs w:val="24"/>
        </w:rPr>
        <w:t>Pada dasarnya kasus ini telah mengganggu stabilitas kawasan Asia Tenggara karena hal ini berkaitan dengan pengungsi dari etnis Rohingya yang menyebar ke berbagai negara, khusunya di kawasan Asia Tenggara.</w:t>
      </w:r>
      <w:proofErr w:type="gramEnd"/>
      <w:r w:rsidRPr="00042958">
        <w:rPr>
          <w:rFonts w:ascii="Times New Roman" w:hAnsi="Times New Roman" w:cs="Times New Roman"/>
          <w:sz w:val="24"/>
          <w:szCs w:val="24"/>
        </w:rPr>
        <w:t xml:space="preserve"> </w:t>
      </w:r>
    </w:p>
    <w:p w:rsidR="00B90BBF" w:rsidRPr="00042958" w:rsidRDefault="00B90BBF" w:rsidP="00B90BBF">
      <w:pPr>
        <w:spacing w:line="480" w:lineRule="auto"/>
        <w:jc w:val="both"/>
        <w:rPr>
          <w:rFonts w:ascii="Times New Roman" w:hAnsi="Times New Roman" w:cs="Times New Roman"/>
          <w:sz w:val="24"/>
          <w:szCs w:val="24"/>
        </w:rPr>
      </w:pPr>
      <w:r w:rsidRPr="00042958">
        <w:rPr>
          <w:rFonts w:ascii="Times New Roman" w:hAnsi="Times New Roman" w:cs="Times New Roman"/>
          <w:sz w:val="24"/>
          <w:szCs w:val="24"/>
        </w:rPr>
        <w:tab/>
      </w:r>
      <w:proofErr w:type="gramStart"/>
      <w:r w:rsidRPr="00042958">
        <w:rPr>
          <w:rFonts w:ascii="Times New Roman" w:hAnsi="Times New Roman" w:cs="Times New Roman"/>
          <w:sz w:val="24"/>
          <w:szCs w:val="24"/>
        </w:rPr>
        <w:t>Menurut Nurul ASEAN belum memberikan solusi untuk menyelesaikan persoalan Rohingya.</w:t>
      </w:r>
      <w:proofErr w:type="gramEnd"/>
      <w:r w:rsidRPr="00042958">
        <w:rPr>
          <w:rFonts w:ascii="Times New Roman" w:hAnsi="Times New Roman" w:cs="Times New Roman"/>
          <w:sz w:val="24"/>
          <w:szCs w:val="24"/>
        </w:rPr>
        <w:t xml:space="preserve"> </w:t>
      </w:r>
      <w:proofErr w:type="gramStart"/>
      <w:r w:rsidRPr="00042958">
        <w:rPr>
          <w:rFonts w:ascii="Times New Roman" w:hAnsi="Times New Roman" w:cs="Times New Roman"/>
          <w:sz w:val="24"/>
          <w:szCs w:val="24"/>
        </w:rPr>
        <w:t>Hal ini terjadi karena adanya prinsi non-intervensi yang menghambat ASEAN untuk m</w:t>
      </w:r>
      <w:r>
        <w:rPr>
          <w:rFonts w:ascii="Times New Roman" w:hAnsi="Times New Roman" w:cs="Times New Roman"/>
          <w:sz w:val="24"/>
          <w:szCs w:val="24"/>
        </w:rPr>
        <w:t>enyelesaikan persoalan Rohingya</w:t>
      </w:r>
      <w:r w:rsidRPr="00042958">
        <w:rPr>
          <w:rFonts w:ascii="Times New Roman" w:hAnsi="Times New Roman" w:cs="Times New Roman"/>
          <w:sz w:val="24"/>
          <w:szCs w:val="24"/>
        </w:rPr>
        <w:t>, selain itu ASEAN gagal membawa isu Rohingya sebagai isu regional yang penting untuk dibahas dalam Forum ASEAN.</w:t>
      </w:r>
      <w:proofErr w:type="gramEnd"/>
      <w:r w:rsidRPr="00042958">
        <w:rPr>
          <w:rFonts w:ascii="Times New Roman" w:hAnsi="Times New Roman" w:cs="Times New Roman"/>
          <w:sz w:val="24"/>
          <w:szCs w:val="24"/>
        </w:rPr>
        <w:t xml:space="preserve"> Beberapa kali ajakan ASEAN kepada Myanmar untuk menyelenggarakan dialog khusus mengenai persoalan Rohingya ditolak oleh Myanmar dengan alasan bahwa persoalan Rohingya merupakan urusan dalam negeri Myanmar. </w:t>
      </w:r>
    </w:p>
    <w:p w:rsidR="00B90BBF" w:rsidRDefault="00B90BBF" w:rsidP="00B90BBF">
      <w:pPr>
        <w:spacing w:line="480" w:lineRule="auto"/>
        <w:jc w:val="both"/>
        <w:rPr>
          <w:rFonts w:ascii="Times New Roman" w:hAnsi="Times New Roman" w:cs="Times New Roman"/>
          <w:sz w:val="24"/>
          <w:szCs w:val="24"/>
        </w:rPr>
      </w:pPr>
      <w:r w:rsidRPr="00042958">
        <w:rPr>
          <w:rFonts w:ascii="Times New Roman" w:hAnsi="Times New Roman" w:cs="Times New Roman"/>
          <w:sz w:val="24"/>
          <w:szCs w:val="24"/>
        </w:rPr>
        <w:tab/>
      </w:r>
      <w:proofErr w:type="gramStart"/>
      <w:r w:rsidRPr="00042958">
        <w:rPr>
          <w:rFonts w:ascii="Times New Roman" w:hAnsi="Times New Roman" w:cs="Times New Roman"/>
          <w:sz w:val="24"/>
          <w:szCs w:val="24"/>
        </w:rPr>
        <w:t>Berdasarkan justifikasi tersebut, ASEAN tidak berhak untuk ikut campur dalam penyelesaian konflik Rohingya.</w:t>
      </w:r>
      <w:proofErr w:type="gramEnd"/>
      <w:r w:rsidRPr="00042958">
        <w:rPr>
          <w:rFonts w:ascii="Times New Roman" w:hAnsi="Times New Roman" w:cs="Times New Roman"/>
          <w:sz w:val="24"/>
          <w:szCs w:val="24"/>
        </w:rPr>
        <w:t xml:space="preserve"> </w:t>
      </w:r>
      <w:proofErr w:type="gramStart"/>
      <w:r w:rsidRPr="00042958">
        <w:rPr>
          <w:rFonts w:ascii="Times New Roman" w:hAnsi="Times New Roman" w:cs="Times New Roman"/>
          <w:sz w:val="24"/>
          <w:szCs w:val="24"/>
        </w:rPr>
        <w:t xml:space="preserve">Upaya yang dilakukan negara anggota ASEAN pun hanya dilakukan melalui dialog-dialog kenegaraan yang hanya mampu membuka </w:t>
      </w:r>
      <w:r w:rsidRPr="00042958">
        <w:rPr>
          <w:rFonts w:ascii="Times New Roman" w:hAnsi="Times New Roman" w:cs="Times New Roman"/>
          <w:sz w:val="24"/>
          <w:szCs w:val="24"/>
        </w:rPr>
        <w:lastRenderedPageBreak/>
        <w:t>bantuan kemanusiaan bagi warga Rohingya.</w:t>
      </w:r>
      <w:proofErr w:type="gramEnd"/>
      <w:r w:rsidRPr="00042958">
        <w:rPr>
          <w:rFonts w:ascii="Times New Roman" w:hAnsi="Times New Roman" w:cs="Times New Roman"/>
          <w:sz w:val="24"/>
          <w:szCs w:val="24"/>
        </w:rPr>
        <w:t xml:space="preserve"> Dua negara yang berhasil melakukan dialog kenegaraan dengan pemerintah Myanmar adalah Indonesia dan Malaysia. </w:t>
      </w:r>
      <w:proofErr w:type="gramStart"/>
      <w:r w:rsidRPr="00042958">
        <w:rPr>
          <w:rFonts w:ascii="Times New Roman" w:hAnsi="Times New Roman" w:cs="Times New Roman"/>
          <w:sz w:val="24"/>
          <w:szCs w:val="24"/>
        </w:rPr>
        <w:t>Thailand menunjukkan keaktifannya dalam persoalan Rohingya dengan memberikan suaka bagi warga Rohingya yang datang secara legal.</w:t>
      </w:r>
      <w:proofErr w:type="gramEnd"/>
      <w:r w:rsidRPr="00042958">
        <w:rPr>
          <w:rFonts w:ascii="Times New Roman" w:hAnsi="Times New Roman" w:cs="Times New Roman"/>
          <w:sz w:val="24"/>
          <w:szCs w:val="24"/>
        </w:rPr>
        <w:t xml:space="preserve"> </w:t>
      </w:r>
      <w:proofErr w:type="gramStart"/>
      <w:r w:rsidRPr="00042958">
        <w:rPr>
          <w:rFonts w:ascii="Times New Roman" w:hAnsi="Times New Roman" w:cs="Times New Roman"/>
          <w:sz w:val="24"/>
          <w:szCs w:val="24"/>
        </w:rPr>
        <w:t>Keengganan negara anggota bertindak secara kolektif dalam kerangka ASEAN pun membuktikan betapa ASEAN kurang dapat merangkul dan membawa persoalan Rohingya sebagai isu kawasan yang penting untuk diselesaikan melalui kerangka ASEAN.</w:t>
      </w:r>
      <w:proofErr w:type="gramEnd"/>
    </w:p>
    <w:p w:rsidR="00B90BBF" w:rsidRPr="005A457E" w:rsidRDefault="00B90BBF" w:rsidP="00B90BB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penelitian </w:t>
      </w:r>
      <w:r w:rsidRPr="00042958">
        <w:rPr>
          <w:rFonts w:ascii="Times New Roman" w:hAnsi="Times New Roman" w:cs="Times New Roman"/>
          <w:sz w:val="24"/>
          <w:szCs w:val="24"/>
        </w:rPr>
        <w:t>Nurul Wakhidah</w:t>
      </w:r>
      <w:r>
        <w:rPr>
          <w:rFonts w:ascii="Times New Roman" w:hAnsi="Times New Roman" w:cs="Times New Roman"/>
          <w:sz w:val="24"/>
          <w:szCs w:val="24"/>
        </w:rPr>
        <w:t xml:space="preserve"> terdapat perbedaan dimana penulis lebih menekankan pada peran atau upaya Indonesia  dalam menangani kasus Rohingya, sedangkan penelitian milik nurul lebih menekankan pada upaya ASEAN dalam prinsi non-intervensi sebagai hasil penelitiannya, disini perbedaan terletak pada subjek penelitian antara Indonesia  dan ASEAN, namun memiliki tujuan yang sama yaitu upaya penyelesaikan kasus Rohingya.</w:t>
      </w:r>
    </w:p>
    <w:p w:rsidR="00B90BBF" w:rsidRPr="00B93FA7" w:rsidRDefault="00B90BBF" w:rsidP="00B90BBF">
      <w:pPr>
        <w:spacing w:line="480" w:lineRule="auto"/>
        <w:jc w:val="both"/>
        <w:rPr>
          <w:rFonts w:ascii="Times New Roman" w:hAnsi="Times New Roman" w:cs="Times New Roman"/>
          <w:i/>
          <w:sz w:val="24"/>
        </w:rPr>
      </w:pPr>
      <w:r>
        <w:rPr>
          <w:rFonts w:ascii="Times New Roman" w:hAnsi="Times New Roman" w:cs="Times New Roman"/>
          <w:sz w:val="24"/>
        </w:rPr>
        <w:tab/>
        <w:t xml:space="preserve">Kemudian literature selanjutnya yang menjadi acuan penulis ialah skripsi milik </w:t>
      </w:r>
      <w:r w:rsidRPr="00B93FA7">
        <w:rPr>
          <w:rFonts w:ascii="Times New Roman" w:hAnsi="Times New Roman" w:cs="Times New Roman"/>
          <w:sz w:val="24"/>
        </w:rPr>
        <w:t xml:space="preserve">Bayu Azhari Ramadhani dalam skripsinya yang berjudul </w:t>
      </w:r>
      <w:r w:rsidRPr="00B93FA7">
        <w:rPr>
          <w:rFonts w:ascii="Times New Roman" w:hAnsi="Times New Roman" w:cs="Times New Roman"/>
          <w:i/>
          <w:sz w:val="24"/>
        </w:rPr>
        <w:t xml:space="preserve">peran OHCHR dalam menangani kasus HAM yang terjadi pada etnis </w:t>
      </w:r>
      <w:proofErr w:type="gramStart"/>
      <w:r w:rsidRPr="00B93FA7">
        <w:rPr>
          <w:rFonts w:ascii="Times New Roman" w:hAnsi="Times New Roman" w:cs="Times New Roman"/>
          <w:i/>
          <w:sz w:val="24"/>
        </w:rPr>
        <w:t>Rohingya  di</w:t>
      </w:r>
      <w:proofErr w:type="gramEnd"/>
      <w:r w:rsidRPr="00B93FA7">
        <w:rPr>
          <w:rFonts w:ascii="Times New Roman" w:hAnsi="Times New Roman" w:cs="Times New Roman"/>
          <w:i/>
          <w:sz w:val="24"/>
        </w:rPr>
        <w:t xml:space="preserve"> Myanmar tahun 2012, </w:t>
      </w:r>
      <w:r w:rsidRPr="00B93FA7">
        <w:rPr>
          <w:rFonts w:ascii="Times New Roman" w:hAnsi="Times New Roman" w:cs="Times New Roman"/>
          <w:sz w:val="24"/>
        </w:rPr>
        <w:t xml:space="preserve">Bayu berpendapat bahwa sistem pemerintahan Myanmar yang sedang berada pada masa transisi menuju sistem demokrasi adalah salah satu faktor, dimana perlunya pemahaman tentang hak-hak asasi manusia yang sudah seharusnya mendapat perhatian lebih dari pemerintah. </w:t>
      </w:r>
    </w:p>
    <w:p w:rsidR="00B90BBF" w:rsidRPr="00B93FA7" w:rsidRDefault="00B90BBF" w:rsidP="00B90BBF">
      <w:pPr>
        <w:spacing w:line="480" w:lineRule="auto"/>
        <w:jc w:val="both"/>
        <w:rPr>
          <w:rFonts w:ascii="Times New Roman" w:hAnsi="Times New Roman" w:cs="Times New Roman"/>
          <w:sz w:val="24"/>
        </w:rPr>
      </w:pPr>
      <w:r>
        <w:rPr>
          <w:rFonts w:ascii="Times New Roman" w:hAnsi="Times New Roman" w:cs="Times New Roman"/>
          <w:sz w:val="24"/>
        </w:rPr>
        <w:tab/>
      </w:r>
      <w:r w:rsidRPr="00B93FA7">
        <w:rPr>
          <w:rFonts w:ascii="Times New Roman" w:hAnsi="Times New Roman" w:cs="Times New Roman"/>
          <w:sz w:val="24"/>
        </w:rPr>
        <w:t xml:space="preserve">Disinilah peran OHCHR dapat dilihat, secara keseluruhan tidak hanya membantu dalam penyelesaian konflik yang terjadi pada etnis Rohingya, tetapi juga bagaimana OHCHR memberikan bimbingan, pelatihan dan pengarahan akan pentingnya hak asasi manusia warga negaranya. </w:t>
      </w:r>
      <w:proofErr w:type="gramStart"/>
      <w:r w:rsidRPr="00B93FA7">
        <w:rPr>
          <w:rFonts w:ascii="Times New Roman" w:hAnsi="Times New Roman" w:cs="Times New Roman"/>
          <w:sz w:val="24"/>
        </w:rPr>
        <w:t xml:space="preserve">Melihat kondisi yang terjadi pada </w:t>
      </w:r>
      <w:r w:rsidRPr="00B93FA7">
        <w:rPr>
          <w:rFonts w:ascii="Times New Roman" w:hAnsi="Times New Roman" w:cs="Times New Roman"/>
          <w:sz w:val="24"/>
        </w:rPr>
        <w:lastRenderedPageBreak/>
        <w:t>etnis Rohingya, OHCHR sebagai organisasi PBB yang menangani HAM, mengambil tindakan untuk dapat berperan dalam mengupayakan penyelesaian dari konflik yang terjadi terhadap etnis Rohingya.</w:t>
      </w:r>
      <w:proofErr w:type="gramEnd"/>
      <w:r w:rsidRPr="00B93FA7">
        <w:rPr>
          <w:rFonts w:ascii="Times New Roman" w:hAnsi="Times New Roman" w:cs="Times New Roman"/>
          <w:sz w:val="24"/>
        </w:rPr>
        <w:t xml:space="preserve"> Pihak OHCHR memberi mandat kepada Pelapor Khusus Tomás Ojea Quintana yang ditunjuk sejak 2008 lalu, untuk memantau keadaan dan memberitahukan situasi perkembangan hak asasi manusia yang terjadi di Myanmar. </w:t>
      </w:r>
    </w:p>
    <w:p w:rsidR="00B90BBF" w:rsidRDefault="00B90BBF" w:rsidP="00B90BBF">
      <w:pPr>
        <w:spacing w:line="480" w:lineRule="auto"/>
        <w:jc w:val="both"/>
        <w:rPr>
          <w:rFonts w:ascii="Times New Roman" w:hAnsi="Times New Roman" w:cs="Times New Roman"/>
          <w:sz w:val="24"/>
        </w:rPr>
      </w:pPr>
      <w:r>
        <w:rPr>
          <w:rFonts w:ascii="Times New Roman" w:hAnsi="Times New Roman" w:cs="Times New Roman"/>
          <w:sz w:val="24"/>
        </w:rPr>
        <w:tab/>
      </w:r>
      <w:r w:rsidRPr="00B93FA7">
        <w:rPr>
          <w:rFonts w:ascii="Times New Roman" w:hAnsi="Times New Roman" w:cs="Times New Roman"/>
          <w:sz w:val="24"/>
        </w:rPr>
        <w:t>Bayu menjelaskan peran yang dilakukan OHCHR antara lain melakukan penyelidikan khusus dan independen terhadap permasalahan yang terjadi dan melakukan negosiasi kepada pemerintah Myanmar agar dapat mengambil tindakan untuk menghentikan berbagai bentuk pelangaran HAM yang terjadi dan kemudian OHCHR juga menjalankan perannya sebagai inisiator, fasilitator, dan mediator.</w:t>
      </w:r>
    </w:p>
    <w:p w:rsidR="00B90BBF" w:rsidRPr="00661A54" w:rsidRDefault="00B90BBF" w:rsidP="00B90BBF">
      <w:pPr>
        <w:spacing w:line="480" w:lineRule="auto"/>
        <w:jc w:val="both"/>
        <w:rPr>
          <w:rFonts w:ascii="Times New Roman" w:hAnsi="Times New Roman" w:cs="Times New Roman"/>
          <w:sz w:val="24"/>
        </w:rPr>
      </w:pPr>
      <w:r>
        <w:rPr>
          <w:rFonts w:ascii="Times New Roman" w:hAnsi="Times New Roman" w:cs="Times New Roman"/>
          <w:sz w:val="24"/>
        </w:rPr>
        <w:tab/>
        <w:t>Dari penelitian milik bayu lebih membahas mengenai peran OHCHR sebagai subjek penelitiannya, OHCHR merupakan organisasi PBB yang bergerak di bidang hak asasi manusia, berbeda dengan panulis yang subjek nya adalah negara yaitu Indonesia, namun memiliki kesamaan pada objek yang akan dibahas yaitu penyelesaian pelanggaran HAM di Rohingya.</w:t>
      </w:r>
    </w:p>
    <w:p w:rsidR="00B90BBF" w:rsidRPr="00260D41" w:rsidRDefault="00B90BBF" w:rsidP="00B90BBF">
      <w:pPr>
        <w:spacing w:line="480" w:lineRule="auto"/>
        <w:jc w:val="both"/>
        <w:rPr>
          <w:rFonts w:ascii="Times New Roman" w:hAnsi="Times New Roman" w:cs="Times New Roman"/>
          <w:sz w:val="24"/>
        </w:rPr>
      </w:pPr>
      <w:r>
        <w:rPr>
          <w:rFonts w:ascii="Times New Roman" w:hAnsi="Times New Roman" w:cs="Times New Roman"/>
          <w:sz w:val="24"/>
        </w:rPr>
        <w:tab/>
        <w:t>Dan y</w:t>
      </w:r>
      <w:r w:rsidRPr="00661A54">
        <w:rPr>
          <w:rFonts w:ascii="Times New Roman" w:hAnsi="Times New Roman" w:cs="Times New Roman"/>
          <w:sz w:val="24"/>
        </w:rPr>
        <w:t>ang terakhir</w:t>
      </w:r>
      <w:r>
        <w:rPr>
          <w:rFonts w:ascii="Times New Roman" w:hAnsi="Times New Roman" w:cs="Times New Roman"/>
          <w:sz w:val="24"/>
        </w:rPr>
        <w:t xml:space="preserve"> yang menjadi acuan penelitian</w:t>
      </w:r>
      <w:r w:rsidRPr="00661A54">
        <w:rPr>
          <w:rFonts w:ascii="Times New Roman" w:hAnsi="Times New Roman" w:cs="Times New Roman"/>
          <w:sz w:val="24"/>
        </w:rPr>
        <w:t xml:space="preserve"> adalah literature milik </w:t>
      </w:r>
      <w:r>
        <w:rPr>
          <w:rFonts w:ascii="Times New Roman" w:hAnsi="Times New Roman" w:cs="Times New Roman"/>
          <w:sz w:val="24"/>
        </w:rPr>
        <w:t xml:space="preserve">Muhammad </w:t>
      </w:r>
      <w:r w:rsidRPr="00661A54">
        <w:rPr>
          <w:rFonts w:ascii="Times New Roman" w:hAnsi="Times New Roman" w:cs="Times New Roman"/>
          <w:sz w:val="24"/>
        </w:rPr>
        <w:t xml:space="preserve">Muzammil Basyuni dengan </w:t>
      </w:r>
      <w:r w:rsidRPr="00661A54">
        <w:rPr>
          <w:rFonts w:ascii="Times New Roman" w:hAnsi="Times New Roman" w:cs="Times New Roman"/>
          <w:i/>
          <w:sz w:val="24"/>
        </w:rPr>
        <w:t>judul Peran Indonesia Dalam Penyelesaian Konflik Timur Tengah (Kasus Konflik Israel-Palestina)</w:t>
      </w:r>
      <w:r>
        <w:rPr>
          <w:rFonts w:ascii="Times New Roman" w:hAnsi="Times New Roman" w:cs="Times New Roman"/>
          <w:i/>
          <w:sz w:val="24"/>
        </w:rPr>
        <w:t xml:space="preserve">, </w:t>
      </w:r>
      <w:r w:rsidRPr="00661A54">
        <w:rPr>
          <w:rFonts w:ascii="Times New Roman" w:hAnsi="Times New Roman" w:cs="Times New Roman"/>
          <w:sz w:val="24"/>
        </w:rPr>
        <w:t xml:space="preserve">menurut muzammil </w:t>
      </w:r>
      <w:r w:rsidRPr="00260D41">
        <w:rPr>
          <w:rFonts w:ascii="Times New Roman" w:hAnsi="Times New Roman" w:cs="Times New Roman"/>
          <w:sz w:val="24"/>
        </w:rPr>
        <w:t>Indonesia memiliki peran pe</w:t>
      </w:r>
      <w:r>
        <w:rPr>
          <w:rFonts w:ascii="Times New Roman" w:hAnsi="Times New Roman" w:cs="Times New Roman"/>
          <w:sz w:val="24"/>
        </w:rPr>
        <w:t xml:space="preserve">nting dalam upaya penyelesaian </w:t>
      </w:r>
      <w:r w:rsidRPr="00260D41">
        <w:rPr>
          <w:rFonts w:ascii="Times New Roman" w:hAnsi="Times New Roman" w:cs="Times New Roman"/>
          <w:sz w:val="24"/>
        </w:rPr>
        <w:t>konflik di Timur Tengah</w:t>
      </w:r>
      <w:r>
        <w:rPr>
          <w:rFonts w:ascii="Times New Roman" w:hAnsi="Times New Roman" w:cs="Times New Roman"/>
          <w:sz w:val="24"/>
        </w:rPr>
        <w:t>,</w:t>
      </w:r>
      <w:r w:rsidRPr="00260D41">
        <w:rPr>
          <w:rFonts w:ascii="Times New Roman" w:hAnsi="Times New Roman" w:cs="Times New Roman"/>
          <w:sz w:val="24"/>
        </w:rPr>
        <w:t xml:space="preserve"> dengan berbagai macam c</w:t>
      </w:r>
      <w:r>
        <w:rPr>
          <w:rFonts w:ascii="Times New Roman" w:hAnsi="Times New Roman" w:cs="Times New Roman"/>
          <w:sz w:val="24"/>
        </w:rPr>
        <w:t xml:space="preserve">ara seperti diplomatis yang  </w:t>
      </w:r>
      <w:r w:rsidRPr="00260D41">
        <w:rPr>
          <w:rFonts w:ascii="Times New Roman" w:hAnsi="Times New Roman" w:cs="Times New Roman"/>
          <w:sz w:val="24"/>
        </w:rPr>
        <w:t>ditempuh Indonesia dalam rangka menjalankan</w:t>
      </w:r>
      <w:r>
        <w:rPr>
          <w:rFonts w:ascii="Times New Roman" w:hAnsi="Times New Roman" w:cs="Times New Roman"/>
          <w:sz w:val="24"/>
        </w:rPr>
        <w:t xml:space="preserve"> politik luar negeri bebas dan  </w:t>
      </w:r>
      <w:r w:rsidRPr="00260D41">
        <w:rPr>
          <w:rFonts w:ascii="Times New Roman" w:hAnsi="Times New Roman" w:cs="Times New Roman"/>
          <w:sz w:val="24"/>
        </w:rPr>
        <w:t>aktifnya itu, pada faktanya melahirkan berbagai</w:t>
      </w:r>
      <w:r>
        <w:rPr>
          <w:rFonts w:ascii="Times New Roman" w:hAnsi="Times New Roman" w:cs="Times New Roman"/>
          <w:sz w:val="24"/>
        </w:rPr>
        <w:t xml:space="preserve"> bentuk kerjasama dengan negara </w:t>
      </w:r>
      <w:r w:rsidRPr="00260D41">
        <w:rPr>
          <w:rFonts w:ascii="Times New Roman" w:hAnsi="Times New Roman" w:cs="Times New Roman"/>
          <w:sz w:val="24"/>
        </w:rPr>
        <w:t>negara lain, mulai dari kerjasama bilateral hingg</w:t>
      </w:r>
      <w:r>
        <w:rPr>
          <w:rFonts w:ascii="Times New Roman" w:hAnsi="Times New Roman" w:cs="Times New Roman"/>
          <w:sz w:val="24"/>
        </w:rPr>
        <w:t xml:space="preserve">a multilateral. Indonesia </w:t>
      </w:r>
      <w:proofErr w:type="gramStart"/>
      <w:r>
        <w:rPr>
          <w:rFonts w:ascii="Times New Roman" w:hAnsi="Times New Roman" w:cs="Times New Roman"/>
          <w:sz w:val="24"/>
        </w:rPr>
        <w:t xml:space="preserve">juga  </w:t>
      </w:r>
      <w:r w:rsidRPr="00260D41">
        <w:rPr>
          <w:rFonts w:ascii="Times New Roman" w:hAnsi="Times New Roman" w:cs="Times New Roman"/>
          <w:sz w:val="24"/>
        </w:rPr>
        <w:t>kerap</w:t>
      </w:r>
      <w:proofErr w:type="gramEnd"/>
      <w:r w:rsidRPr="00260D41">
        <w:rPr>
          <w:rFonts w:ascii="Times New Roman" w:hAnsi="Times New Roman" w:cs="Times New Roman"/>
          <w:sz w:val="24"/>
        </w:rPr>
        <w:t xml:space="preserve"> memprakarsai </w:t>
      </w:r>
      <w:r w:rsidRPr="00260D41">
        <w:rPr>
          <w:rFonts w:ascii="Times New Roman" w:hAnsi="Times New Roman" w:cs="Times New Roman"/>
          <w:sz w:val="24"/>
        </w:rPr>
        <w:lastRenderedPageBreak/>
        <w:t>konferensi dan deklarasi pe</w:t>
      </w:r>
      <w:r>
        <w:rPr>
          <w:rFonts w:ascii="Times New Roman" w:hAnsi="Times New Roman" w:cs="Times New Roman"/>
          <w:sz w:val="24"/>
        </w:rPr>
        <w:t>nting yang menyangkut penyeles</w:t>
      </w:r>
      <w:r w:rsidRPr="00260D41">
        <w:rPr>
          <w:rFonts w:ascii="Times New Roman" w:hAnsi="Times New Roman" w:cs="Times New Roman"/>
          <w:sz w:val="24"/>
        </w:rPr>
        <w:t xml:space="preserve">aian konflik di Timur Tengah. </w:t>
      </w:r>
      <w:proofErr w:type="gramStart"/>
      <w:r w:rsidRPr="00260D41">
        <w:rPr>
          <w:rFonts w:ascii="Times New Roman" w:hAnsi="Times New Roman" w:cs="Times New Roman"/>
          <w:sz w:val="24"/>
        </w:rPr>
        <w:t>Selain itu, In</w:t>
      </w:r>
      <w:r>
        <w:rPr>
          <w:rFonts w:ascii="Times New Roman" w:hAnsi="Times New Roman" w:cs="Times New Roman"/>
          <w:sz w:val="24"/>
        </w:rPr>
        <w:t xml:space="preserve">donesia juga aktif mengirimkan </w:t>
      </w:r>
      <w:r w:rsidRPr="00260D41">
        <w:rPr>
          <w:rFonts w:ascii="Times New Roman" w:hAnsi="Times New Roman" w:cs="Times New Roman"/>
          <w:sz w:val="24"/>
        </w:rPr>
        <w:t>delegasi dan bahkan pasukan perdamaian ke ne</w:t>
      </w:r>
      <w:r>
        <w:rPr>
          <w:rFonts w:ascii="Times New Roman" w:hAnsi="Times New Roman" w:cs="Times New Roman"/>
          <w:sz w:val="24"/>
        </w:rPr>
        <w:t xml:space="preserve">gara-negara Timur Tengah yang </w:t>
      </w:r>
      <w:r w:rsidRPr="00260D41">
        <w:rPr>
          <w:rFonts w:ascii="Times New Roman" w:hAnsi="Times New Roman" w:cs="Times New Roman"/>
          <w:sz w:val="24"/>
        </w:rPr>
        <w:t>dilanda konflik.</w:t>
      </w:r>
      <w:proofErr w:type="gramEnd"/>
      <w:r w:rsidRPr="00260D41">
        <w:rPr>
          <w:rFonts w:ascii="Times New Roman" w:hAnsi="Times New Roman" w:cs="Times New Roman"/>
          <w:sz w:val="24"/>
        </w:rPr>
        <w:t xml:space="preserve"> </w:t>
      </w:r>
    </w:p>
    <w:p w:rsidR="00B90BBF" w:rsidRDefault="00B90BBF" w:rsidP="00B90BBF">
      <w:pPr>
        <w:spacing w:line="480" w:lineRule="auto"/>
        <w:jc w:val="both"/>
        <w:rPr>
          <w:rFonts w:ascii="Times New Roman" w:hAnsi="Times New Roman" w:cs="Times New Roman"/>
          <w:sz w:val="24"/>
        </w:rPr>
      </w:pPr>
      <w:r>
        <w:rPr>
          <w:rFonts w:ascii="Times New Roman" w:hAnsi="Times New Roman" w:cs="Times New Roman"/>
          <w:sz w:val="24"/>
        </w:rPr>
        <w:tab/>
        <w:t xml:space="preserve">Muzammil berpendapat bahwa </w:t>
      </w:r>
      <w:r w:rsidRPr="00260D41">
        <w:rPr>
          <w:rFonts w:ascii="Times New Roman" w:hAnsi="Times New Roman" w:cs="Times New Roman"/>
          <w:sz w:val="24"/>
        </w:rPr>
        <w:t>Peran Indonesia dalam upaya penyelesaian</w:t>
      </w:r>
      <w:r>
        <w:rPr>
          <w:rFonts w:ascii="Times New Roman" w:hAnsi="Times New Roman" w:cs="Times New Roman"/>
          <w:sz w:val="24"/>
        </w:rPr>
        <w:t xml:space="preserve"> konflik di Timur Tengah dapat  </w:t>
      </w:r>
      <w:r w:rsidRPr="00260D41">
        <w:rPr>
          <w:rFonts w:ascii="Times New Roman" w:hAnsi="Times New Roman" w:cs="Times New Roman"/>
          <w:sz w:val="24"/>
        </w:rPr>
        <w:t>diformulasikan menjadi 5 tipe peran yaitu; Indonesi</w:t>
      </w:r>
      <w:r>
        <w:rPr>
          <w:rFonts w:ascii="Times New Roman" w:hAnsi="Times New Roman" w:cs="Times New Roman"/>
          <w:sz w:val="24"/>
        </w:rPr>
        <w:t xml:space="preserve">a sebagai fasilitator; sebagai  </w:t>
      </w:r>
      <w:r w:rsidRPr="00260D41">
        <w:rPr>
          <w:rFonts w:ascii="Times New Roman" w:hAnsi="Times New Roman" w:cs="Times New Roman"/>
          <w:sz w:val="24"/>
        </w:rPr>
        <w:t>mediator;  sebagai partisipator; sebagai inisiator; se</w:t>
      </w:r>
      <w:r>
        <w:rPr>
          <w:rFonts w:ascii="Times New Roman" w:hAnsi="Times New Roman" w:cs="Times New Roman"/>
          <w:sz w:val="24"/>
        </w:rPr>
        <w:t xml:space="preserve">bagai aktor dan motivator; dan  </w:t>
      </w:r>
      <w:r w:rsidRPr="00260D41">
        <w:rPr>
          <w:rFonts w:ascii="Times New Roman" w:hAnsi="Times New Roman" w:cs="Times New Roman"/>
          <w:sz w:val="24"/>
        </w:rPr>
        <w:t>sebagai justifikator dalam penye</w:t>
      </w:r>
      <w:r>
        <w:rPr>
          <w:rFonts w:ascii="Times New Roman" w:hAnsi="Times New Roman" w:cs="Times New Roman"/>
          <w:sz w:val="24"/>
        </w:rPr>
        <w:t xml:space="preserve">lesaian konflik Timur Tengah. </w:t>
      </w:r>
      <w:proofErr w:type="gramStart"/>
      <w:r>
        <w:rPr>
          <w:rFonts w:ascii="Times New Roman" w:hAnsi="Times New Roman" w:cs="Times New Roman"/>
          <w:sz w:val="24"/>
        </w:rPr>
        <w:t xml:space="preserve">Indonesia berkewajiban </w:t>
      </w:r>
      <w:r w:rsidRPr="00260D41">
        <w:rPr>
          <w:rFonts w:ascii="Times New Roman" w:hAnsi="Times New Roman" w:cs="Times New Roman"/>
          <w:sz w:val="24"/>
        </w:rPr>
        <w:t xml:space="preserve">untuk turut serta </w:t>
      </w:r>
      <w:r>
        <w:rPr>
          <w:rFonts w:ascii="Times New Roman" w:hAnsi="Times New Roman" w:cs="Times New Roman"/>
          <w:sz w:val="24"/>
        </w:rPr>
        <w:t xml:space="preserve">secara aktif dalam penyelesaian </w:t>
      </w:r>
      <w:r w:rsidRPr="00260D41">
        <w:rPr>
          <w:rFonts w:ascii="Times New Roman" w:hAnsi="Times New Roman" w:cs="Times New Roman"/>
          <w:sz w:val="24"/>
        </w:rPr>
        <w:t xml:space="preserve">konflik di Timur Tengah disebabkan beberapa </w:t>
      </w:r>
      <w:r>
        <w:rPr>
          <w:rFonts w:ascii="Times New Roman" w:hAnsi="Times New Roman" w:cs="Times New Roman"/>
          <w:sz w:val="24"/>
        </w:rPr>
        <w:t>alasan yang cukup fundamental.</w:t>
      </w:r>
      <w:proofErr w:type="gramEnd"/>
      <w:r>
        <w:rPr>
          <w:rFonts w:ascii="Times New Roman" w:hAnsi="Times New Roman" w:cs="Times New Roman"/>
          <w:sz w:val="24"/>
        </w:rPr>
        <w:t xml:space="preserve"> </w:t>
      </w:r>
    </w:p>
    <w:p w:rsidR="00B90BBF" w:rsidRDefault="00B90BBF" w:rsidP="00B90BBF">
      <w:pPr>
        <w:spacing w:line="480" w:lineRule="auto"/>
        <w:jc w:val="both"/>
        <w:rPr>
          <w:rFonts w:ascii="Times New Roman" w:hAnsi="Times New Roman" w:cs="Times New Roman"/>
          <w:sz w:val="24"/>
        </w:rPr>
      </w:pPr>
      <w:r>
        <w:rPr>
          <w:rFonts w:ascii="Times New Roman" w:hAnsi="Times New Roman" w:cs="Times New Roman"/>
          <w:sz w:val="24"/>
        </w:rPr>
        <w:tab/>
      </w:r>
      <w:r w:rsidRPr="00260D41">
        <w:rPr>
          <w:rFonts w:ascii="Times New Roman" w:hAnsi="Times New Roman" w:cs="Times New Roman"/>
          <w:sz w:val="24"/>
        </w:rPr>
        <w:t>Secara idiil, Indonesia memiliki dasar falsafa</w:t>
      </w:r>
      <w:r>
        <w:rPr>
          <w:rFonts w:ascii="Times New Roman" w:hAnsi="Times New Roman" w:cs="Times New Roman"/>
          <w:sz w:val="24"/>
        </w:rPr>
        <w:t xml:space="preserve">h negara Pancasila yang </w:t>
      </w:r>
      <w:proofErr w:type="gramStart"/>
      <w:r>
        <w:rPr>
          <w:rFonts w:ascii="Times New Roman" w:hAnsi="Times New Roman" w:cs="Times New Roman"/>
          <w:sz w:val="24"/>
        </w:rPr>
        <w:t xml:space="preserve">secara  </w:t>
      </w:r>
      <w:r w:rsidRPr="00260D41">
        <w:rPr>
          <w:rFonts w:ascii="Times New Roman" w:hAnsi="Times New Roman" w:cs="Times New Roman"/>
          <w:sz w:val="24"/>
        </w:rPr>
        <w:t>tersirat</w:t>
      </w:r>
      <w:proofErr w:type="gramEnd"/>
      <w:r w:rsidRPr="00260D41">
        <w:rPr>
          <w:rFonts w:ascii="Times New Roman" w:hAnsi="Times New Roman" w:cs="Times New Roman"/>
          <w:sz w:val="24"/>
        </w:rPr>
        <w:t xml:space="preserve"> mengharuskan Indonesia untuk turut sert</w:t>
      </w:r>
      <w:r>
        <w:rPr>
          <w:rFonts w:ascii="Times New Roman" w:hAnsi="Times New Roman" w:cs="Times New Roman"/>
          <w:sz w:val="24"/>
        </w:rPr>
        <w:t xml:space="preserve">a dalam upaya perdamaian dunia  </w:t>
      </w:r>
      <w:r w:rsidRPr="00260D41">
        <w:rPr>
          <w:rFonts w:ascii="Times New Roman" w:hAnsi="Times New Roman" w:cs="Times New Roman"/>
          <w:sz w:val="24"/>
        </w:rPr>
        <w:t>dan mengatasi berbagai permasalaha</w:t>
      </w:r>
      <w:r>
        <w:rPr>
          <w:rFonts w:ascii="Times New Roman" w:hAnsi="Times New Roman" w:cs="Times New Roman"/>
          <w:sz w:val="24"/>
        </w:rPr>
        <w:t xml:space="preserve">n kemanusiaan. Kemudian secara </w:t>
      </w:r>
      <w:r w:rsidRPr="00260D41">
        <w:rPr>
          <w:rFonts w:ascii="Times New Roman" w:hAnsi="Times New Roman" w:cs="Times New Roman"/>
          <w:sz w:val="24"/>
        </w:rPr>
        <w:t>konstitusional, dengan tegas pula UUD 1945 menje</w:t>
      </w:r>
      <w:r>
        <w:rPr>
          <w:rFonts w:ascii="Times New Roman" w:hAnsi="Times New Roman" w:cs="Times New Roman"/>
          <w:sz w:val="24"/>
        </w:rPr>
        <w:t xml:space="preserve">laskan garis-garis besar dalam </w:t>
      </w:r>
      <w:r w:rsidRPr="00260D41">
        <w:rPr>
          <w:rFonts w:ascii="Times New Roman" w:hAnsi="Times New Roman" w:cs="Times New Roman"/>
          <w:sz w:val="24"/>
        </w:rPr>
        <w:t>kebijakan luar negeri Indonesia, yang</w:t>
      </w:r>
      <w:r>
        <w:rPr>
          <w:rFonts w:ascii="Times New Roman" w:hAnsi="Times New Roman" w:cs="Times New Roman"/>
          <w:sz w:val="24"/>
        </w:rPr>
        <w:t xml:space="preserve"> mana pada tataran selanjutnya </w:t>
      </w:r>
      <w:r w:rsidRPr="00260D41">
        <w:rPr>
          <w:rFonts w:ascii="Times New Roman" w:hAnsi="Times New Roman" w:cs="Times New Roman"/>
          <w:sz w:val="24"/>
        </w:rPr>
        <w:t>dinormatifkan ke dalam beberapa peraturan per</w:t>
      </w:r>
      <w:r>
        <w:rPr>
          <w:rFonts w:ascii="Times New Roman" w:hAnsi="Times New Roman" w:cs="Times New Roman"/>
          <w:sz w:val="24"/>
        </w:rPr>
        <w:t xml:space="preserve">undang-undangan. </w:t>
      </w:r>
      <w:proofErr w:type="gramStart"/>
      <w:r>
        <w:rPr>
          <w:rFonts w:ascii="Times New Roman" w:hAnsi="Times New Roman" w:cs="Times New Roman"/>
          <w:sz w:val="24"/>
        </w:rPr>
        <w:t xml:space="preserve">Dan yang juga </w:t>
      </w:r>
      <w:r w:rsidRPr="00260D41">
        <w:rPr>
          <w:rFonts w:ascii="Times New Roman" w:hAnsi="Times New Roman" w:cs="Times New Roman"/>
          <w:sz w:val="24"/>
        </w:rPr>
        <w:t>tak kalah penting, secara historis, Indonesia memiliki kedekat</w:t>
      </w:r>
      <w:r>
        <w:rPr>
          <w:rFonts w:ascii="Times New Roman" w:hAnsi="Times New Roman" w:cs="Times New Roman"/>
          <w:sz w:val="24"/>
        </w:rPr>
        <w:t xml:space="preserve">an emosional </w:t>
      </w:r>
      <w:r w:rsidRPr="00260D41">
        <w:rPr>
          <w:rFonts w:ascii="Times New Roman" w:hAnsi="Times New Roman" w:cs="Times New Roman"/>
          <w:sz w:val="24"/>
        </w:rPr>
        <w:t>dengan negara-negara di Timur Tengah, di man</w:t>
      </w:r>
      <w:r>
        <w:rPr>
          <w:rFonts w:ascii="Times New Roman" w:hAnsi="Times New Roman" w:cs="Times New Roman"/>
          <w:sz w:val="24"/>
        </w:rPr>
        <w:t xml:space="preserve">a salah satunya pengakuan atas </w:t>
      </w:r>
      <w:r w:rsidRPr="00260D41">
        <w:rPr>
          <w:rFonts w:ascii="Times New Roman" w:hAnsi="Times New Roman" w:cs="Times New Roman"/>
          <w:sz w:val="24"/>
        </w:rPr>
        <w:t>kemerdekaan Indonesia dilakukan dan diperjuangkan pertama kali oleh negara</w:t>
      </w:r>
      <w:r>
        <w:rPr>
          <w:rFonts w:ascii="Times New Roman" w:hAnsi="Times New Roman" w:cs="Times New Roman"/>
          <w:sz w:val="24"/>
        </w:rPr>
        <w:t xml:space="preserve"> </w:t>
      </w:r>
      <w:r w:rsidRPr="00260D41">
        <w:rPr>
          <w:rFonts w:ascii="Times New Roman" w:hAnsi="Times New Roman" w:cs="Times New Roman"/>
          <w:sz w:val="24"/>
        </w:rPr>
        <w:t>negara Arab</w:t>
      </w:r>
      <w:r>
        <w:rPr>
          <w:rFonts w:ascii="Times New Roman" w:hAnsi="Times New Roman" w:cs="Times New Roman"/>
          <w:sz w:val="24"/>
        </w:rPr>
        <w:t>.</w:t>
      </w:r>
      <w:proofErr w:type="gramEnd"/>
    </w:p>
    <w:p w:rsidR="00B90BBF" w:rsidRPr="00661A54" w:rsidRDefault="00B90BBF" w:rsidP="00B90BBF">
      <w:pPr>
        <w:spacing w:line="480" w:lineRule="auto"/>
        <w:jc w:val="both"/>
        <w:rPr>
          <w:rFonts w:ascii="Times New Roman" w:hAnsi="Times New Roman" w:cs="Times New Roman"/>
          <w:sz w:val="24"/>
        </w:rPr>
      </w:pPr>
      <w:r>
        <w:rPr>
          <w:rFonts w:ascii="Times New Roman" w:hAnsi="Times New Roman" w:cs="Times New Roman"/>
          <w:sz w:val="24"/>
        </w:rPr>
        <w:tab/>
        <w:t xml:space="preserve">Dari hasil penelitian milik Muhammad </w:t>
      </w:r>
      <w:r w:rsidRPr="00661A54">
        <w:rPr>
          <w:rFonts w:ascii="Times New Roman" w:hAnsi="Times New Roman" w:cs="Times New Roman"/>
          <w:sz w:val="24"/>
        </w:rPr>
        <w:t xml:space="preserve">Muzammil Basyuni dengan </w:t>
      </w:r>
      <w:r w:rsidRPr="00661A54">
        <w:rPr>
          <w:rFonts w:ascii="Times New Roman" w:hAnsi="Times New Roman" w:cs="Times New Roman"/>
          <w:i/>
          <w:sz w:val="24"/>
        </w:rPr>
        <w:t>judul Peran Indonesia Dalam Penyelesaian Konflik Timur Tengah (Kasus Konflik Israel-Palestina)</w:t>
      </w:r>
      <w:r>
        <w:rPr>
          <w:rFonts w:ascii="Times New Roman" w:hAnsi="Times New Roman" w:cs="Times New Roman"/>
          <w:i/>
          <w:sz w:val="24"/>
        </w:rPr>
        <w:t xml:space="preserve">, </w:t>
      </w:r>
      <w:r>
        <w:rPr>
          <w:rFonts w:ascii="Times New Roman" w:hAnsi="Times New Roman" w:cs="Times New Roman"/>
          <w:sz w:val="24"/>
        </w:rPr>
        <w:t>memiliki perbedaan dengan apa yang penulis teliti, disini Muzammil lebih meneliti konflik yang ada di timur tengah, sedangkan penulis lebih meneliti kasus pelanggaran HAM di myanmar, namun sama-sama menggunakan peran Indonesia  dalam subjek penelitiannya.</w:t>
      </w:r>
    </w:p>
    <w:p w:rsidR="00B90BBF" w:rsidRPr="006E1454" w:rsidRDefault="00B90BBF" w:rsidP="00B90BBF">
      <w:pPr>
        <w:pStyle w:val="ListParagraph"/>
        <w:numPr>
          <w:ilvl w:val="0"/>
          <w:numId w:val="1"/>
        </w:numPr>
        <w:spacing w:line="480" w:lineRule="auto"/>
        <w:ind w:left="426" w:hanging="426"/>
        <w:jc w:val="both"/>
        <w:rPr>
          <w:rFonts w:ascii="Times New Roman" w:hAnsi="Times New Roman" w:cs="Times New Roman"/>
          <w:b/>
          <w:sz w:val="24"/>
          <w:szCs w:val="24"/>
        </w:rPr>
      </w:pPr>
      <w:r w:rsidRPr="006E1454">
        <w:rPr>
          <w:rFonts w:ascii="Times New Roman" w:hAnsi="Times New Roman" w:cs="Times New Roman"/>
          <w:b/>
          <w:sz w:val="24"/>
          <w:szCs w:val="24"/>
        </w:rPr>
        <w:lastRenderedPageBreak/>
        <w:t xml:space="preserve">Kerangka Teoritis </w:t>
      </w:r>
    </w:p>
    <w:p w:rsidR="00B90BBF" w:rsidRPr="00D943CF" w:rsidRDefault="00B90BBF" w:rsidP="00B90BBF">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proofErr w:type="gramStart"/>
      <w:r w:rsidRPr="00D943CF">
        <w:rPr>
          <w:rFonts w:ascii="Times New Roman" w:hAnsi="Times New Roman" w:cs="Times New Roman"/>
          <w:sz w:val="24"/>
          <w:szCs w:val="24"/>
        </w:rPr>
        <w:t>Salah satu unsur pokok dalam penelitian yang memiliki peran sangat besar dalam pelaksanaan penelitian adalah teori.</w:t>
      </w:r>
      <w:proofErr w:type="gramEnd"/>
      <w:r w:rsidRPr="00D943CF">
        <w:rPr>
          <w:rFonts w:ascii="Times New Roman" w:hAnsi="Times New Roman" w:cs="Times New Roman"/>
          <w:sz w:val="24"/>
          <w:szCs w:val="24"/>
        </w:rPr>
        <w:t xml:space="preserve"> Teori dengan unsur ilmiah inilah yang </w:t>
      </w:r>
      <w:proofErr w:type="gramStart"/>
      <w:r w:rsidRPr="00D943CF">
        <w:rPr>
          <w:rFonts w:ascii="Times New Roman" w:hAnsi="Times New Roman" w:cs="Times New Roman"/>
          <w:sz w:val="24"/>
          <w:szCs w:val="24"/>
        </w:rPr>
        <w:t>akan</w:t>
      </w:r>
      <w:proofErr w:type="gramEnd"/>
      <w:r w:rsidRPr="00D943CF">
        <w:rPr>
          <w:rFonts w:ascii="Times New Roman" w:hAnsi="Times New Roman" w:cs="Times New Roman"/>
          <w:sz w:val="24"/>
          <w:szCs w:val="24"/>
        </w:rPr>
        <w:t xml:space="preserve"> mencoba menerangkan fenomena sosial yang menjadi pusat perhatian peneliti. Dalam penelitian ini penulis menggunakan beberapa teori, diantaranya adalah teori Hubungan Internasional </w:t>
      </w:r>
      <w:r w:rsidRPr="00D943CF">
        <w:rPr>
          <w:rFonts w:ascii="Times New Roman" w:hAnsi="Times New Roman" w:cs="Times New Roman"/>
          <w:sz w:val="24"/>
          <w:szCs w:val="24"/>
          <w:shd w:val="clear" w:color="auto" w:fill="FFFFFF"/>
        </w:rPr>
        <w:t>yang secara umum berarti kerjasama antar negara, yaitu unit</w:t>
      </w:r>
      <w:r w:rsidRPr="00D943CF">
        <w:rPr>
          <w:rStyle w:val="apple-converted-space"/>
          <w:rFonts w:ascii="Times New Roman" w:hAnsi="Times New Roman" w:cs="Times New Roman"/>
          <w:sz w:val="24"/>
          <w:szCs w:val="24"/>
          <w:shd w:val="clear" w:color="auto" w:fill="FFFFFF"/>
        </w:rPr>
        <w:t> </w:t>
      </w:r>
      <w:r w:rsidRPr="002853BA">
        <w:rPr>
          <w:rFonts w:ascii="Times New Roman" w:hAnsi="Times New Roman" w:cs="Times New Roman"/>
          <w:sz w:val="24"/>
          <w:szCs w:val="24"/>
          <w:shd w:val="clear" w:color="auto" w:fill="FFFFFF"/>
        </w:rPr>
        <w:t>politik</w:t>
      </w:r>
      <w:r w:rsidRPr="00D943CF">
        <w:rPr>
          <w:rStyle w:val="apple-converted-space"/>
          <w:rFonts w:ascii="Times New Roman" w:hAnsi="Times New Roman" w:cs="Times New Roman"/>
          <w:sz w:val="24"/>
          <w:szCs w:val="24"/>
          <w:shd w:val="clear" w:color="auto" w:fill="FFFFFF"/>
        </w:rPr>
        <w:t> </w:t>
      </w:r>
      <w:r w:rsidRPr="00D943CF">
        <w:rPr>
          <w:rFonts w:ascii="Times New Roman" w:hAnsi="Times New Roman" w:cs="Times New Roman"/>
          <w:sz w:val="24"/>
          <w:szCs w:val="24"/>
          <w:shd w:val="clear" w:color="auto" w:fill="FFFFFF"/>
        </w:rPr>
        <w:t>yang didefinisikan</w:t>
      </w:r>
      <w:proofErr w:type="gramStart"/>
      <w:r w:rsidRPr="00D943CF">
        <w:rPr>
          <w:rFonts w:ascii="Times New Roman" w:hAnsi="Times New Roman" w:cs="Times New Roman"/>
          <w:sz w:val="24"/>
          <w:szCs w:val="24"/>
          <w:shd w:val="clear" w:color="auto" w:fill="FFFFFF"/>
        </w:rPr>
        <w:t>  secara</w:t>
      </w:r>
      <w:proofErr w:type="gramEnd"/>
      <w:r w:rsidRPr="00D943CF">
        <w:rPr>
          <w:rFonts w:ascii="Times New Roman" w:hAnsi="Times New Roman" w:cs="Times New Roman"/>
          <w:sz w:val="24"/>
          <w:szCs w:val="24"/>
          <w:shd w:val="clear" w:color="auto" w:fill="FFFFFF"/>
        </w:rPr>
        <w:t xml:space="preserve"> global untuk menyelesaikan berbagai masalah. Menurut UU No. 37 Tahun 1999, hubungan internasional adalah kegiatan yang menyangkut aspek regional dan internasional yang dilakukan oleh pemerintah di tingkat pusat dan internasional yang dilakukan oleh pemerintah pusat dan daerah, lembaga negara, badan usaha, organisasi politik, organisasi masyarakat, LSM atau Warga Negara.</w:t>
      </w:r>
      <w:r w:rsidRPr="00D943CF">
        <w:rPr>
          <w:rStyle w:val="FootnoteReference"/>
          <w:rFonts w:ascii="Times New Roman" w:hAnsi="Times New Roman" w:cs="Times New Roman"/>
          <w:sz w:val="24"/>
          <w:szCs w:val="24"/>
          <w:shd w:val="clear" w:color="auto" w:fill="FFFFFF"/>
        </w:rPr>
        <w:footnoteReference w:id="1"/>
      </w:r>
    </w:p>
    <w:p w:rsidR="00B90BBF" w:rsidRPr="00D943CF" w:rsidRDefault="00B90BBF" w:rsidP="00B90BBF">
      <w:pPr>
        <w:spacing w:line="480" w:lineRule="auto"/>
        <w:jc w:val="both"/>
        <w:rPr>
          <w:rFonts w:ascii="Times New Roman" w:hAnsi="Times New Roman" w:cs="Times New Roman"/>
          <w:sz w:val="24"/>
          <w:szCs w:val="24"/>
        </w:rPr>
      </w:pPr>
      <w:r w:rsidRPr="00D943CF">
        <w:rPr>
          <w:rFonts w:ascii="Times New Roman" w:hAnsi="Times New Roman" w:cs="Times New Roman"/>
          <w:sz w:val="24"/>
          <w:szCs w:val="24"/>
        </w:rPr>
        <w:tab/>
        <w:t xml:space="preserve">Pada awal proses perkembangannya, sejumlah pakar berpendapat bahwa ilmu Hubungan Internasional mencakup semua hubungan antar negara. </w:t>
      </w:r>
      <w:proofErr w:type="gramStart"/>
      <w:r w:rsidRPr="00D943CF">
        <w:rPr>
          <w:rFonts w:ascii="Times New Roman" w:hAnsi="Times New Roman" w:cs="Times New Roman"/>
          <w:sz w:val="24"/>
          <w:szCs w:val="24"/>
        </w:rPr>
        <w:t>Mengutip dari pendapat Schwarzenberger bahwa ilmu Hubungan Internasional merupakan bagian dari sosiologi yang khusus mempelajari masyarakat internasional (</w:t>
      </w:r>
      <w:r w:rsidRPr="00D943CF">
        <w:rPr>
          <w:rFonts w:ascii="Times New Roman" w:hAnsi="Times New Roman" w:cs="Times New Roman"/>
          <w:i/>
          <w:sz w:val="24"/>
          <w:szCs w:val="24"/>
        </w:rPr>
        <w:t>sociology of international relations</w:t>
      </w:r>
      <w:r w:rsidRPr="00D943CF">
        <w:rPr>
          <w:rFonts w:ascii="Times New Roman" w:hAnsi="Times New Roman" w:cs="Times New Roman"/>
          <w:sz w:val="24"/>
          <w:szCs w:val="24"/>
        </w:rPr>
        <w:t>).</w:t>
      </w:r>
      <w:proofErr w:type="gramEnd"/>
      <w:r w:rsidRPr="00D943CF">
        <w:rPr>
          <w:rFonts w:ascii="Times New Roman" w:hAnsi="Times New Roman" w:cs="Times New Roman"/>
          <w:sz w:val="24"/>
          <w:szCs w:val="24"/>
        </w:rPr>
        <w:t xml:space="preserve"> Jadi ilmu Hubungan Internasional dalam arti umum tidak hanya mencakup unsur politik saja, tetapi juga mencakup unsur-unsur ekonomi, sosial, budaya, hankam, dan sebagainya seperti misalnya perpindahan penduduk (imigrasi dan emigrasi), pariwisata, olimpiade (olah raga), atau pertukaran budaya (</w:t>
      </w:r>
      <w:r w:rsidRPr="00D943CF">
        <w:rPr>
          <w:rFonts w:ascii="Times New Roman" w:hAnsi="Times New Roman" w:cs="Times New Roman"/>
          <w:i/>
          <w:sz w:val="24"/>
          <w:szCs w:val="24"/>
        </w:rPr>
        <w:t>cultural exchange</w:t>
      </w:r>
      <w:r w:rsidRPr="00D943CF">
        <w:rPr>
          <w:rFonts w:ascii="Times New Roman" w:hAnsi="Times New Roman" w:cs="Times New Roman"/>
          <w:sz w:val="24"/>
          <w:szCs w:val="24"/>
        </w:rPr>
        <w:t>)</w:t>
      </w:r>
      <w:r w:rsidRPr="00D943CF">
        <w:rPr>
          <w:rStyle w:val="FootnoteReference"/>
          <w:rFonts w:ascii="Times New Roman" w:hAnsi="Times New Roman" w:cs="Times New Roman"/>
          <w:sz w:val="24"/>
          <w:szCs w:val="24"/>
        </w:rPr>
        <w:footnoteReference w:id="2"/>
      </w:r>
    </w:p>
    <w:p w:rsidR="00B90BBF" w:rsidRPr="00D943CF" w:rsidRDefault="00B90BBF" w:rsidP="00B90BBF">
      <w:pPr>
        <w:spacing w:line="480" w:lineRule="auto"/>
        <w:jc w:val="both"/>
        <w:rPr>
          <w:rFonts w:ascii="Times New Roman" w:hAnsi="Times New Roman" w:cs="Times New Roman"/>
          <w:sz w:val="24"/>
          <w:szCs w:val="24"/>
        </w:rPr>
      </w:pPr>
      <w:r w:rsidRPr="00D943CF">
        <w:rPr>
          <w:rFonts w:ascii="Times New Roman" w:hAnsi="Times New Roman" w:cs="Times New Roman"/>
          <w:sz w:val="24"/>
          <w:szCs w:val="24"/>
        </w:rPr>
        <w:lastRenderedPageBreak/>
        <w:tab/>
      </w:r>
      <w:proofErr w:type="gramStart"/>
      <w:r w:rsidRPr="00D943CF">
        <w:rPr>
          <w:rFonts w:ascii="Times New Roman" w:hAnsi="Times New Roman" w:cs="Times New Roman"/>
          <w:sz w:val="24"/>
          <w:szCs w:val="24"/>
        </w:rPr>
        <w:t>Jeremy Bentham adalah orang yang pertama kali menciptakan istilah hubungan internasional, dimana Bentham mempunyai minat yang besar terhadap hubungan antarnegara yang tumbuh dan populer pada saat ini.</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Sebagai suatu ilmu, hubungan internasional merupakan satu-kesatuan disiplin, dan memiliki ruang lingkup serta konsep-konsep dasar.</w:t>
      </w:r>
      <w:proofErr w:type="gramEnd"/>
      <w:r w:rsidRPr="00D943CF">
        <w:rPr>
          <w:rStyle w:val="FootnoteReference"/>
          <w:rFonts w:ascii="Times New Roman" w:hAnsi="Times New Roman" w:cs="Times New Roman"/>
          <w:sz w:val="24"/>
          <w:szCs w:val="24"/>
        </w:rPr>
        <w:footnoteReference w:id="3"/>
      </w:r>
    </w:p>
    <w:p w:rsidR="00B90BBF" w:rsidRPr="00D943CF" w:rsidRDefault="00B90BBF" w:rsidP="00B90BBF">
      <w:pPr>
        <w:spacing w:after="0" w:line="480" w:lineRule="auto"/>
        <w:jc w:val="both"/>
        <w:rPr>
          <w:rFonts w:ascii="Times New Roman" w:hAnsi="Times New Roman" w:cs="Times New Roman"/>
          <w:sz w:val="24"/>
          <w:szCs w:val="24"/>
        </w:rPr>
      </w:pPr>
      <w:r w:rsidRPr="00D943CF">
        <w:rPr>
          <w:rFonts w:ascii="Times New Roman" w:hAnsi="Times New Roman" w:cs="Times New Roman"/>
          <w:sz w:val="24"/>
          <w:szCs w:val="24"/>
        </w:rPr>
        <w:tab/>
        <w:t xml:space="preserve">McClelland dalam buku yang berjudul Pengantar Ilmu Hubungan Internasional berpendapat bahwa </w:t>
      </w:r>
    </w:p>
    <w:p w:rsidR="00B90BBF" w:rsidRPr="00D943CF" w:rsidRDefault="00B90BBF" w:rsidP="00B90BBF">
      <w:pPr>
        <w:spacing w:line="240" w:lineRule="auto"/>
        <w:ind w:left="709" w:right="850"/>
        <w:jc w:val="both"/>
        <w:rPr>
          <w:rFonts w:ascii="Times New Roman" w:hAnsi="Times New Roman" w:cs="Times New Roman"/>
          <w:b/>
          <w:sz w:val="24"/>
          <w:szCs w:val="24"/>
        </w:rPr>
      </w:pPr>
      <w:proofErr w:type="gramStart"/>
      <w:r w:rsidRPr="00D943CF">
        <w:rPr>
          <w:rFonts w:ascii="Times New Roman" w:hAnsi="Times New Roman" w:cs="Times New Roman"/>
          <w:b/>
          <w:sz w:val="24"/>
          <w:szCs w:val="24"/>
        </w:rPr>
        <w:t>Hubungan Internasional adalah sebagai studi tentang interaksi antara jenis-jenis kesatuan-kesatuan sosial tertentu, termasuk studi tentang keadaan-keadaan relevan yang mengelilingi interaksi.</w:t>
      </w:r>
      <w:proofErr w:type="gramEnd"/>
      <w:r w:rsidRPr="00D943CF">
        <w:rPr>
          <w:rFonts w:ascii="Times New Roman" w:hAnsi="Times New Roman" w:cs="Times New Roman"/>
          <w:b/>
          <w:sz w:val="24"/>
          <w:szCs w:val="24"/>
        </w:rPr>
        <w:t xml:space="preserve"> </w:t>
      </w:r>
      <w:proofErr w:type="gramStart"/>
      <w:r w:rsidRPr="00D943CF">
        <w:rPr>
          <w:rFonts w:ascii="Times New Roman" w:hAnsi="Times New Roman" w:cs="Times New Roman"/>
          <w:b/>
          <w:sz w:val="24"/>
          <w:szCs w:val="24"/>
        </w:rPr>
        <w:t>Hubungan Internasional berkaitan dengan segala bentuk interaksi antara masyarakat, negara-negara, baik yang dilakukan oleh pemerintah ataupun warga negara.</w:t>
      </w:r>
      <w:proofErr w:type="gramEnd"/>
      <w:r w:rsidRPr="00D943CF">
        <w:rPr>
          <w:rFonts w:ascii="Times New Roman" w:hAnsi="Times New Roman" w:cs="Times New Roman"/>
          <w:b/>
          <w:sz w:val="24"/>
          <w:szCs w:val="24"/>
        </w:rPr>
        <w:t xml:space="preserve"> </w:t>
      </w:r>
      <w:proofErr w:type="gramStart"/>
      <w:r w:rsidRPr="00D943CF">
        <w:rPr>
          <w:rFonts w:ascii="Times New Roman" w:hAnsi="Times New Roman" w:cs="Times New Roman"/>
          <w:b/>
          <w:sz w:val="24"/>
          <w:szCs w:val="24"/>
        </w:rPr>
        <w:t>Hubungan Internasional mencakup pengkajian terhadap politik luar negeri dan politik internasional dan meliputi segala segi hubungan diantara berbagai negara didunia.</w:t>
      </w:r>
      <w:proofErr w:type="gramEnd"/>
      <w:r w:rsidRPr="00D943CF">
        <w:rPr>
          <w:rStyle w:val="FootnoteReference"/>
          <w:rFonts w:ascii="Times New Roman" w:hAnsi="Times New Roman" w:cs="Times New Roman"/>
          <w:b/>
          <w:sz w:val="24"/>
          <w:szCs w:val="24"/>
        </w:rPr>
        <w:footnoteReference w:id="4"/>
      </w:r>
    </w:p>
    <w:p w:rsidR="00B90BBF" w:rsidRPr="00D943CF" w:rsidRDefault="00B90BBF" w:rsidP="00B90BBF">
      <w:pPr>
        <w:spacing w:before="360" w:line="480" w:lineRule="auto"/>
        <w:jc w:val="both"/>
        <w:rPr>
          <w:rFonts w:ascii="Times New Roman" w:hAnsi="Times New Roman" w:cs="Times New Roman"/>
          <w:sz w:val="24"/>
          <w:szCs w:val="24"/>
        </w:rPr>
      </w:pP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Saat ini Hubungan Internasional merupakan cabang atau disiplin ilmu pengetahuan yang paling muda dan sedang berkembang.</w:t>
      </w:r>
      <w:proofErr w:type="gramEnd"/>
      <w:r w:rsidRPr="00D943CF">
        <w:rPr>
          <w:rFonts w:ascii="Times New Roman" w:hAnsi="Times New Roman" w:cs="Times New Roman"/>
          <w:sz w:val="24"/>
          <w:szCs w:val="24"/>
        </w:rPr>
        <w:t xml:space="preserve"> Hubungan Internasional merupakan bentuk interaksi antara aktor atau anggota masyarakat yang satu dengan aktor atau anggota masyarakat lain. </w:t>
      </w:r>
      <w:proofErr w:type="gramStart"/>
      <w:r w:rsidRPr="00D943CF">
        <w:rPr>
          <w:rFonts w:ascii="Times New Roman" w:hAnsi="Times New Roman" w:cs="Times New Roman"/>
          <w:sz w:val="24"/>
          <w:szCs w:val="24"/>
        </w:rPr>
        <w:t>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proofErr w:type="gramEnd"/>
      <w:r w:rsidRPr="00D943CF">
        <w:rPr>
          <w:rStyle w:val="FootnoteReference"/>
          <w:rFonts w:ascii="Times New Roman" w:hAnsi="Times New Roman" w:cs="Times New Roman"/>
          <w:sz w:val="24"/>
          <w:szCs w:val="24"/>
        </w:rPr>
        <w:footnoteReference w:id="5"/>
      </w:r>
    </w:p>
    <w:p w:rsidR="00B90BBF" w:rsidRPr="00D943CF" w:rsidRDefault="00B90BBF" w:rsidP="00B90BBF">
      <w:pPr>
        <w:tabs>
          <w:tab w:val="left" w:pos="284"/>
        </w:tabs>
        <w:spacing w:before="240" w:line="480" w:lineRule="auto"/>
        <w:ind w:firstLine="708"/>
        <w:jc w:val="both"/>
        <w:rPr>
          <w:rFonts w:ascii="Times New Roman" w:hAnsi="Times New Roman" w:cs="Times New Roman"/>
          <w:sz w:val="24"/>
          <w:szCs w:val="24"/>
        </w:rPr>
      </w:pPr>
      <w:r w:rsidRPr="00D943CF">
        <w:rPr>
          <w:rFonts w:ascii="Times New Roman" w:hAnsi="Times New Roman" w:cs="Times New Roman"/>
          <w:sz w:val="24"/>
          <w:szCs w:val="24"/>
        </w:rPr>
        <w:t>Teori selanjutnya adalah teori keamanan manusia</w:t>
      </w:r>
      <w:r w:rsidRPr="00D943CF">
        <w:rPr>
          <w:rFonts w:ascii="Times New Roman" w:hAnsi="Times New Roman" w:cs="Times New Roman"/>
          <w:i/>
          <w:sz w:val="24"/>
          <w:szCs w:val="24"/>
        </w:rPr>
        <w:t xml:space="preserve"> (human security)</w:t>
      </w:r>
      <w:r w:rsidRPr="00D943CF">
        <w:rPr>
          <w:rFonts w:ascii="Times New Roman" w:hAnsi="Times New Roman" w:cs="Times New Roman"/>
          <w:sz w:val="24"/>
          <w:szCs w:val="24"/>
        </w:rPr>
        <w:t xml:space="preserve">, </w:t>
      </w:r>
      <w:r w:rsidRPr="00D943CF">
        <w:rPr>
          <w:rFonts w:ascii="Times New Roman" w:hAnsi="Times New Roman" w:cs="Times New Roman"/>
          <w:sz w:val="24"/>
          <w:szCs w:val="24"/>
          <w:lang w:val="id-ID"/>
        </w:rPr>
        <w:t xml:space="preserve">Keamanan manusia adalah konsep yang relatif baru, </w:t>
      </w:r>
      <w:r w:rsidRPr="00D943CF">
        <w:rPr>
          <w:rFonts w:ascii="Times New Roman" w:hAnsi="Times New Roman" w:cs="Times New Roman"/>
          <w:sz w:val="24"/>
          <w:szCs w:val="24"/>
        </w:rPr>
        <w:t>te</w:t>
      </w:r>
      <w:r w:rsidRPr="00D943CF">
        <w:rPr>
          <w:rFonts w:ascii="Times New Roman" w:hAnsi="Times New Roman" w:cs="Times New Roman"/>
          <w:sz w:val="24"/>
          <w:szCs w:val="24"/>
          <w:lang w:val="id-ID"/>
        </w:rPr>
        <w:t xml:space="preserve">tapi </w:t>
      </w:r>
      <w:r w:rsidRPr="00D943CF">
        <w:rPr>
          <w:rFonts w:ascii="Times New Roman" w:hAnsi="Times New Roman" w:cs="Times New Roman"/>
          <w:sz w:val="24"/>
          <w:szCs w:val="24"/>
        </w:rPr>
        <w:t xml:space="preserve">saat </w:t>
      </w:r>
      <w:r w:rsidRPr="00D943CF">
        <w:rPr>
          <w:rFonts w:ascii="Times New Roman" w:hAnsi="Times New Roman" w:cs="Times New Roman"/>
          <w:sz w:val="24"/>
          <w:szCs w:val="24"/>
          <w:lang w:val="id-ID"/>
        </w:rPr>
        <w:t xml:space="preserve">ini banyak digunakan untuk </w:t>
      </w:r>
      <w:r w:rsidRPr="00D943CF">
        <w:rPr>
          <w:rFonts w:ascii="Times New Roman" w:hAnsi="Times New Roman" w:cs="Times New Roman"/>
          <w:sz w:val="24"/>
          <w:szCs w:val="24"/>
          <w:lang w:val="id-ID"/>
        </w:rPr>
        <w:lastRenderedPageBreak/>
        <w:t xml:space="preserve">menggambarkan </w:t>
      </w:r>
      <w:r w:rsidRPr="00D943CF">
        <w:rPr>
          <w:rFonts w:ascii="Times New Roman" w:hAnsi="Times New Roman" w:cs="Times New Roman"/>
          <w:sz w:val="24"/>
          <w:szCs w:val="24"/>
        </w:rPr>
        <w:t xml:space="preserve">ancaman yang </w:t>
      </w:r>
      <w:r w:rsidRPr="00D943CF">
        <w:rPr>
          <w:rFonts w:ascii="Times New Roman" w:hAnsi="Times New Roman" w:cs="Times New Roman"/>
          <w:sz w:val="24"/>
          <w:szCs w:val="24"/>
          <w:lang w:val="id-ID"/>
        </w:rPr>
        <w:t xml:space="preserve">kompleks terkait dengan perang </w:t>
      </w:r>
      <w:proofErr w:type="gramStart"/>
      <w:r w:rsidRPr="00D943CF">
        <w:rPr>
          <w:rFonts w:ascii="Times New Roman" w:hAnsi="Times New Roman" w:cs="Times New Roman"/>
          <w:sz w:val="24"/>
          <w:szCs w:val="24"/>
          <w:lang w:val="id-ID"/>
        </w:rPr>
        <w:t>saudara ,</w:t>
      </w:r>
      <w:proofErr w:type="gramEnd"/>
      <w:r w:rsidRPr="00D943CF">
        <w:rPr>
          <w:rFonts w:ascii="Times New Roman" w:hAnsi="Times New Roman" w:cs="Times New Roman"/>
          <w:sz w:val="24"/>
          <w:szCs w:val="24"/>
          <w:lang w:val="id-ID"/>
        </w:rPr>
        <w:t xml:space="preserve"> genosida , dan pe</w:t>
      </w:r>
      <w:r w:rsidRPr="00D943CF">
        <w:rPr>
          <w:rFonts w:ascii="Times New Roman" w:hAnsi="Times New Roman" w:cs="Times New Roman"/>
          <w:sz w:val="24"/>
          <w:szCs w:val="24"/>
        </w:rPr>
        <w:t xml:space="preserve">mindahan </w:t>
      </w:r>
      <w:r w:rsidRPr="00D943CF">
        <w:rPr>
          <w:rFonts w:ascii="Times New Roman" w:hAnsi="Times New Roman" w:cs="Times New Roman"/>
          <w:sz w:val="24"/>
          <w:szCs w:val="24"/>
          <w:lang w:val="id-ID"/>
        </w:rPr>
        <w:t>penduduk</w:t>
      </w:r>
      <w:r w:rsidRPr="00D943CF">
        <w:rPr>
          <w:rFonts w:ascii="Times New Roman" w:hAnsi="Times New Roman" w:cs="Times New Roman"/>
          <w:sz w:val="24"/>
          <w:szCs w:val="24"/>
        </w:rPr>
        <w:t>.</w:t>
      </w:r>
    </w:p>
    <w:p w:rsidR="00B90BBF" w:rsidRPr="00D943CF" w:rsidRDefault="00B90BBF" w:rsidP="00B90BBF">
      <w:pPr>
        <w:tabs>
          <w:tab w:val="left" w:pos="284"/>
        </w:tabs>
        <w:spacing w:line="480" w:lineRule="auto"/>
        <w:ind w:firstLine="708"/>
        <w:jc w:val="both"/>
        <w:rPr>
          <w:rFonts w:ascii="Times New Roman" w:hAnsi="Times New Roman" w:cs="Times New Roman"/>
          <w:sz w:val="24"/>
          <w:szCs w:val="24"/>
        </w:rPr>
      </w:pPr>
      <w:r w:rsidRPr="00D943CF">
        <w:rPr>
          <w:rFonts w:ascii="Times New Roman" w:hAnsi="Times New Roman" w:cs="Times New Roman"/>
          <w:sz w:val="24"/>
          <w:szCs w:val="24"/>
          <w:lang w:val="id-ID"/>
        </w:rPr>
        <w:t xml:space="preserve">Perbedaan antara </w:t>
      </w:r>
      <w:r w:rsidRPr="00D943CF">
        <w:rPr>
          <w:rFonts w:ascii="Times New Roman" w:hAnsi="Times New Roman" w:cs="Times New Roman"/>
          <w:sz w:val="24"/>
          <w:szCs w:val="24"/>
        </w:rPr>
        <w:t>k</w:t>
      </w:r>
      <w:r w:rsidRPr="00D943CF">
        <w:rPr>
          <w:rFonts w:ascii="Times New Roman" w:hAnsi="Times New Roman" w:cs="Times New Roman"/>
          <w:sz w:val="24"/>
          <w:szCs w:val="24"/>
          <w:lang w:val="id-ID"/>
        </w:rPr>
        <w:t xml:space="preserve">eamanan manusia dan konsep yang lebih tradisional </w:t>
      </w:r>
      <w:r w:rsidRPr="00D943CF">
        <w:rPr>
          <w:rFonts w:ascii="Times New Roman" w:hAnsi="Times New Roman" w:cs="Times New Roman"/>
          <w:sz w:val="24"/>
          <w:szCs w:val="24"/>
        </w:rPr>
        <w:t>k</w:t>
      </w:r>
      <w:r w:rsidRPr="00D943CF">
        <w:rPr>
          <w:rFonts w:ascii="Times New Roman" w:hAnsi="Times New Roman" w:cs="Times New Roman"/>
          <w:sz w:val="24"/>
          <w:szCs w:val="24"/>
          <w:lang w:val="id-ID"/>
        </w:rPr>
        <w:t xml:space="preserve">eamanan nasional merupakan salah satu </w:t>
      </w:r>
      <w:r w:rsidRPr="00D943CF">
        <w:rPr>
          <w:rFonts w:ascii="Times New Roman" w:hAnsi="Times New Roman" w:cs="Times New Roman"/>
          <w:sz w:val="24"/>
          <w:szCs w:val="24"/>
        </w:rPr>
        <w:t xml:space="preserve">hal </w:t>
      </w:r>
      <w:r w:rsidRPr="00D943CF">
        <w:rPr>
          <w:rFonts w:ascii="Times New Roman" w:hAnsi="Times New Roman" w:cs="Times New Roman"/>
          <w:sz w:val="24"/>
          <w:szCs w:val="24"/>
          <w:lang w:val="id-ID"/>
        </w:rPr>
        <w:t xml:space="preserve">yang penting. </w:t>
      </w:r>
      <w:proofErr w:type="gramStart"/>
      <w:r w:rsidRPr="00D943CF">
        <w:rPr>
          <w:rFonts w:ascii="Times New Roman" w:hAnsi="Times New Roman" w:cs="Times New Roman"/>
          <w:sz w:val="24"/>
          <w:szCs w:val="24"/>
        </w:rPr>
        <w:t>K</w:t>
      </w:r>
      <w:r w:rsidRPr="00D943CF">
        <w:rPr>
          <w:rFonts w:ascii="Times New Roman" w:hAnsi="Times New Roman" w:cs="Times New Roman"/>
          <w:sz w:val="24"/>
          <w:szCs w:val="24"/>
          <w:lang w:val="id-ID"/>
        </w:rPr>
        <w:t>eamanan nasional berfokus pada membela negara dari serangan eksternal</w:t>
      </w:r>
      <w:r w:rsidRPr="00D943CF">
        <w:rPr>
          <w:rFonts w:ascii="Times New Roman" w:hAnsi="Times New Roman" w:cs="Times New Roman"/>
          <w:sz w:val="24"/>
          <w:szCs w:val="24"/>
        </w:rPr>
        <w:t>, sedangkan k</w:t>
      </w:r>
      <w:r w:rsidRPr="00D943CF">
        <w:rPr>
          <w:rFonts w:ascii="Times New Roman" w:hAnsi="Times New Roman" w:cs="Times New Roman"/>
          <w:sz w:val="24"/>
          <w:szCs w:val="24"/>
          <w:lang w:val="id-ID"/>
        </w:rPr>
        <w:t xml:space="preserve">eamanan manusia </w:t>
      </w:r>
      <w:r w:rsidRPr="00D943CF">
        <w:rPr>
          <w:rFonts w:ascii="Times New Roman" w:hAnsi="Times New Roman" w:cs="Times New Roman"/>
          <w:sz w:val="24"/>
          <w:szCs w:val="24"/>
        </w:rPr>
        <w:t xml:space="preserve">lebih bermakna </w:t>
      </w:r>
      <w:r w:rsidRPr="00D943CF">
        <w:rPr>
          <w:rFonts w:ascii="Times New Roman" w:hAnsi="Times New Roman" w:cs="Times New Roman"/>
          <w:sz w:val="24"/>
          <w:szCs w:val="24"/>
          <w:lang w:val="id-ID"/>
        </w:rPr>
        <w:t>melindungi individu dan masyarakat dari segala bentuk kekerasan politik.</w:t>
      </w:r>
      <w:proofErr w:type="gramEnd"/>
      <w:r w:rsidRPr="00D943CF">
        <w:rPr>
          <w:rFonts w:ascii="Times New Roman" w:hAnsi="Times New Roman" w:cs="Times New Roman"/>
          <w:sz w:val="24"/>
          <w:szCs w:val="24"/>
          <w:lang w:val="id-ID"/>
        </w:rPr>
        <w:t xml:space="preserve"> T</w:t>
      </w:r>
      <w:r w:rsidRPr="00D943CF">
        <w:rPr>
          <w:rFonts w:ascii="Times New Roman" w:hAnsi="Times New Roman" w:cs="Times New Roman"/>
          <w:sz w:val="24"/>
          <w:szCs w:val="24"/>
        </w:rPr>
        <w:t>et</w:t>
      </w:r>
      <w:r w:rsidRPr="00D943CF">
        <w:rPr>
          <w:rFonts w:ascii="Times New Roman" w:hAnsi="Times New Roman" w:cs="Times New Roman"/>
          <w:sz w:val="24"/>
          <w:szCs w:val="24"/>
          <w:lang w:val="id-ID"/>
        </w:rPr>
        <w:t xml:space="preserve">api negara </w:t>
      </w:r>
      <w:r w:rsidRPr="00D943CF">
        <w:rPr>
          <w:rFonts w:ascii="Times New Roman" w:hAnsi="Times New Roman" w:cs="Times New Roman"/>
          <w:sz w:val="24"/>
          <w:szCs w:val="24"/>
        </w:rPr>
        <w:t xml:space="preserve">yang </w:t>
      </w:r>
      <w:r w:rsidRPr="00D943CF">
        <w:rPr>
          <w:rFonts w:ascii="Times New Roman" w:hAnsi="Times New Roman" w:cs="Times New Roman"/>
          <w:sz w:val="24"/>
          <w:szCs w:val="24"/>
          <w:lang w:val="id-ID"/>
        </w:rPr>
        <w:t>aman tidak otomatis berarti masyarakat</w:t>
      </w:r>
      <w:r w:rsidRPr="00D943CF">
        <w:rPr>
          <w:rFonts w:ascii="Times New Roman" w:hAnsi="Times New Roman" w:cs="Times New Roman"/>
          <w:sz w:val="24"/>
          <w:szCs w:val="24"/>
        </w:rPr>
        <w:t>nya</w:t>
      </w:r>
      <w:r w:rsidRPr="00D943CF">
        <w:rPr>
          <w:rFonts w:ascii="Times New Roman" w:hAnsi="Times New Roman" w:cs="Times New Roman"/>
          <w:sz w:val="24"/>
          <w:szCs w:val="24"/>
          <w:lang w:val="id-ID"/>
        </w:rPr>
        <w:t xml:space="preserve"> </w:t>
      </w:r>
      <w:r w:rsidRPr="00D943CF">
        <w:rPr>
          <w:rFonts w:ascii="Times New Roman" w:hAnsi="Times New Roman" w:cs="Times New Roman"/>
          <w:sz w:val="24"/>
          <w:szCs w:val="24"/>
        </w:rPr>
        <w:t xml:space="preserve">juga </w:t>
      </w:r>
      <w:r w:rsidRPr="00D943CF">
        <w:rPr>
          <w:rFonts w:ascii="Times New Roman" w:hAnsi="Times New Roman" w:cs="Times New Roman"/>
          <w:sz w:val="24"/>
          <w:szCs w:val="24"/>
          <w:lang w:val="id-ID"/>
        </w:rPr>
        <w:t xml:space="preserve">aman. Melindungi warga negara dari serangan asing mungkin kondisi yang diperlukan untuk keamanan individu , tetapi </w:t>
      </w:r>
      <w:r w:rsidRPr="00D943CF">
        <w:rPr>
          <w:rFonts w:ascii="Times New Roman" w:hAnsi="Times New Roman" w:cs="Times New Roman"/>
          <w:sz w:val="24"/>
          <w:szCs w:val="24"/>
        </w:rPr>
        <w:t xml:space="preserve">bukan satu-satunya </w:t>
      </w:r>
      <w:r w:rsidRPr="00D943CF">
        <w:rPr>
          <w:rFonts w:ascii="Times New Roman" w:hAnsi="Times New Roman" w:cs="Times New Roman"/>
          <w:sz w:val="24"/>
          <w:szCs w:val="24"/>
          <w:lang w:val="id-ID"/>
        </w:rPr>
        <w:t xml:space="preserve">yang </w:t>
      </w:r>
      <w:r w:rsidRPr="00D943CF">
        <w:rPr>
          <w:rFonts w:ascii="Times New Roman" w:hAnsi="Times New Roman" w:cs="Times New Roman"/>
          <w:sz w:val="24"/>
          <w:szCs w:val="24"/>
        </w:rPr>
        <w:t>men</w:t>
      </w:r>
      <w:r w:rsidRPr="00D943CF">
        <w:rPr>
          <w:rFonts w:ascii="Times New Roman" w:hAnsi="Times New Roman" w:cs="Times New Roman"/>
          <w:sz w:val="24"/>
          <w:szCs w:val="24"/>
          <w:lang w:val="id-ID"/>
        </w:rPr>
        <w:t>cukup</w:t>
      </w:r>
      <w:r w:rsidRPr="00D943CF">
        <w:rPr>
          <w:rFonts w:ascii="Times New Roman" w:hAnsi="Times New Roman" w:cs="Times New Roman"/>
          <w:sz w:val="24"/>
          <w:szCs w:val="24"/>
        </w:rPr>
        <w:t>i</w:t>
      </w:r>
      <w:r w:rsidRPr="00D943CF">
        <w:rPr>
          <w:rFonts w:ascii="Times New Roman" w:hAnsi="Times New Roman" w:cs="Times New Roman"/>
          <w:sz w:val="24"/>
          <w:szCs w:val="24"/>
          <w:lang w:val="id-ID"/>
        </w:rPr>
        <w:t xml:space="preserve">. </w:t>
      </w:r>
      <w:proofErr w:type="gramStart"/>
      <w:r w:rsidRPr="00D943CF">
        <w:rPr>
          <w:rFonts w:ascii="Times New Roman" w:hAnsi="Times New Roman" w:cs="Times New Roman"/>
          <w:sz w:val="24"/>
          <w:szCs w:val="24"/>
        </w:rPr>
        <w:t>S</w:t>
      </w:r>
      <w:r w:rsidRPr="00D943CF">
        <w:rPr>
          <w:rFonts w:ascii="Times New Roman" w:hAnsi="Times New Roman" w:cs="Times New Roman"/>
          <w:sz w:val="24"/>
          <w:szCs w:val="24"/>
          <w:lang w:val="id-ID"/>
        </w:rPr>
        <w:t>elama 100 tahun terakhir banyak orang telah dibunuh oleh pemerintah mereka sendiri daripada oleh tentara asing.</w:t>
      </w:r>
      <w:proofErr w:type="gramEnd"/>
      <w:r w:rsidRPr="00D943CF">
        <w:rPr>
          <w:rFonts w:ascii="Times New Roman" w:hAnsi="Times New Roman" w:cs="Times New Roman"/>
          <w:sz w:val="24"/>
          <w:szCs w:val="24"/>
          <w:lang w:val="id-ID"/>
        </w:rPr>
        <w:t xml:space="preserve"> Semua pendukung keamanan manusia setuju bahwa tujuan utamanya adalah perlindungan individu.</w:t>
      </w:r>
    </w:p>
    <w:p w:rsidR="00B90BBF" w:rsidRPr="00D943CF" w:rsidRDefault="00B90BBF" w:rsidP="00B90BBF">
      <w:pPr>
        <w:tabs>
          <w:tab w:val="left" w:pos="284"/>
        </w:tabs>
        <w:spacing w:line="480" w:lineRule="auto"/>
        <w:ind w:firstLine="708"/>
        <w:jc w:val="both"/>
        <w:rPr>
          <w:rFonts w:ascii="Times New Roman" w:hAnsi="Times New Roman" w:cs="Times New Roman"/>
          <w:sz w:val="24"/>
          <w:szCs w:val="24"/>
        </w:rPr>
      </w:pPr>
      <w:r w:rsidRPr="00D943CF">
        <w:rPr>
          <w:rFonts w:ascii="Times New Roman" w:hAnsi="Times New Roman" w:cs="Times New Roman"/>
          <w:sz w:val="24"/>
          <w:szCs w:val="24"/>
        </w:rPr>
        <w:t xml:space="preserve"> Pada dasarnya keamanan manusia ditujukan untuk mengembalikan permasalahan keamanan, tidak lagi menjadi sebuah konsep yang di bentuk, disusun, dan ditetapkan oleh Negara sebagai sebuah institusi, melainkan dikembalikan kepada hakekat manusia sebagai manusia sebenarnya yang membutuhkan rasa aman dari segala ancaman apapun baik dari institusi maupun alam. </w:t>
      </w:r>
      <w:proofErr w:type="gramStart"/>
      <w:r w:rsidRPr="00D943CF">
        <w:rPr>
          <w:rFonts w:ascii="Times New Roman" w:hAnsi="Times New Roman" w:cs="Times New Roman"/>
          <w:color w:val="000000" w:themeColor="text1"/>
          <w:sz w:val="24"/>
          <w:szCs w:val="24"/>
          <w:shd w:val="clear" w:color="auto" w:fill="FFFFFF"/>
        </w:rPr>
        <w:t>Orientasi dari konsep keamanan manusia ini lebih kepada perlindungan dan jaminan terhadap individu.</w:t>
      </w:r>
      <w:proofErr w:type="gramEnd"/>
      <w:r w:rsidRPr="00D943CF">
        <w:rPr>
          <w:rStyle w:val="FootnoteReference"/>
          <w:rFonts w:ascii="Times New Roman" w:hAnsi="Times New Roman" w:cs="Times New Roman"/>
          <w:color w:val="000000" w:themeColor="text1"/>
          <w:sz w:val="24"/>
          <w:szCs w:val="24"/>
          <w:shd w:val="clear" w:color="auto" w:fill="FFFFFF"/>
        </w:rPr>
        <w:footnoteReference w:id="6"/>
      </w:r>
      <w:r w:rsidRPr="00D943CF">
        <w:rPr>
          <w:rFonts w:ascii="Times New Roman" w:hAnsi="Times New Roman" w:cs="Times New Roman"/>
          <w:color w:val="000000" w:themeColor="text1"/>
          <w:sz w:val="24"/>
          <w:szCs w:val="24"/>
        </w:rPr>
        <w:t xml:space="preserve"> </w:t>
      </w:r>
      <w:proofErr w:type="gramStart"/>
      <w:r w:rsidRPr="00D943CF">
        <w:rPr>
          <w:rFonts w:ascii="Times New Roman" w:hAnsi="Times New Roman" w:cs="Times New Roman"/>
          <w:sz w:val="24"/>
          <w:szCs w:val="24"/>
        </w:rPr>
        <w:t>Berdasarkan pemahaman tersebut, secara sederhana keamanan manusia dapat diartikan sebagai sebuah konsep keamanan yang bersumber dari manusia itu sendiri bukan digagas dan dibentuk oleh sebuah Negara.</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Konsep ini berorientasi kepada perlindungan dan jaminan keamanan terhadap individu.</w:t>
      </w:r>
      <w:proofErr w:type="gramEnd"/>
    </w:p>
    <w:p w:rsidR="00B90BBF" w:rsidRPr="00D943CF" w:rsidRDefault="00B90BBF" w:rsidP="00B90BBF">
      <w:pPr>
        <w:tabs>
          <w:tab w:val="left" w:pos="284"/>
        </w:tabs>
        <w:spacing w:after="0" w:line="480" w:lineRule="auto"/>
        <w:ind w:firstLine="708"/>
        <w:jc w:val="both"/>
        <w:rPr>
          <w:rFonts w:ascii="Times New Roman" w:hAnsi="Times New Roman" w:cs="Times New Roman"/>
          <w:sz w:val="24"/>
          <w:szCs w:val="24"/>
        </w:rPr>
      </w:pPr>
      <w:r w:rsidRPr="00D943CF">
        <w:rPr>
          <w:rFonts w:ascii="Times New Roman" w:hAnsi="Times New Roman" w:cs="Times New Roman"/>
          <w:sz w:val="24"/>
          <w:szCs w:val="24"/>
        </w:rPr>
        <w:lastRenderedPageBreak/>
        <w:t xml:space="preserve">Konsep keamanan manusia </w:t>
      </w:r>
      <w:proofErr w:type="gramStart"/>
      <w:r w:rsidRPr="00D943CF">
        <w:rPr>
          <w:rFonts w:ascii="Times New Roman" w:hAnsi="Times New Roman" w:cs="Times New Roman"/>
          <w:sz w:val="24"/>
          <w:szCs w:val="24"/>
        </w:rPr>
        <w:t>sendiri  pada</w:t>
      </w:r>
      <w:proofErr w:type="gramEnd"/>
      <w:r w:rsidRPr="00D943CF">
        <w:rPr>
          <w:rFonts w:ascii="Times New Roman" w:hAnsi="Times New Roman" w:cs="Times New Roman"/>
          <w:sz w:val="24"/>
          <w:szCs w:val="24"/>
        </w:rPr>
        <w:t xml:space="preserve"> awalnya diperkenalkan oleh </w:t>
      </w:r>
      <w:r w:rsidRPr="00D943CF">
        <w:rPr>
          <w:rFonts w:ascii="Times New Roman" w:hAnsi="Times New Roman" w:cs="Times New Roman"/>
          <w:i/>
          <w:sz w:val="24"/>
          <w:szCs w:val="24"/>
        </w:rPr>
        <w:t>United National Development Programme</w:t>
      </w:r>
      <w:r w:rsidRPr="00D943CF">
        <w:rPr>
          <w:rFonts w:ascii="Times New Roman" w:hAnsi="Times New Roman" w:cs="Times New Roman"/>
          <w:sz w:val="24"/>
          <w:szCs w:val="24"/>
        </w:rPr>
        <w:t xml:space="preserve"> (UNDP) dalam </w:t>
      </w:r>
      <w:r w:rsidRPr="00D943CF">
        <w:rPr>
          <w:rFonts w:ascii="Times New Roman" w:hAnsi="Times New Roman" w:cs="Times New Roman"/>
          <w:i/>
          <w:sz w:val="24"/>
          <w:szCs w:val="24"/>
        </w:rPr>
        <w:t>Human Development Report</w:t>
      </w:r>
      <w:r w:rsidRPr="00D943CF">
        <w:rPr>
          <w:rFonts w:ascii="Times New Roman" w:hAnsi="Times New Roman" w:cs="Times New Roman"/>
          <w:sz w:val="24"/>
          <w:szCs w:val="24"/>
        </w:rPr>
        <w:t xml:space="preserve"> 1994. </w:t>
      </w:r>
      <w:proofErr w:type="gramStart"/>
      <w:r w:rsidRPr="00D943CF">
        <w:rPr>
          <w:rFonts w:ascii="Times New Roman" w:hAnsi="Times New Roman" w:cs="Times New Roman"/>
          <w:sz w:val="24"/>
          <w:szCs w:val="24"/>
        </w:rPr>
        <w:t>Dalam laporannya tersebut UNDP melihat keamanan manusia sebagai suatu konsep keamanan yang berkaitan dengan dua aspek utama.</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pertama</w:t>
      </w:r>
      <w:proofErr w:type="gramEnd"/>
      <w:r w:rsidRPr="00D943CF">
        <w:rPr>
          <w:rFonts w:ascii="Times New Roman" w:hAnsi="Times New Roman" w:cs="Times New Roman"/>
          <w:sz w:val="24"/>
          <w:szCs w:val="24"/>
        </w:rPr>
        <w:t xml:space="preserve">, keamanan manusia berkaitan dengan kebebasan atau keamanan terhadap ancaman kronik seperti kelaparan, penyakit, dan penindasan. </w:t>
      </w:r>
      <w:proofErr w:type="gramStart"/>
      <w:r w:rsidRPr="00D943CF">
        <w:rPr>
          <w:rFonts w:ascii="Times New Roman" w:hAnsi="Times New Roman" w:cs="Times New Roman"/>
          <w:sz w:val="24"/>
          <w:szCs w:val="24"/>
        </w:rPr>
        <w:t>Kedua, berkaitan dengan perlindungan terhadap penderitaan yang muncul dalam kehidupan sehari-hari.</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Oleh sebab itu keamanan manusia berkaitan pula dengan tujuh kategori utama seperti ekonomi, pangan, kesehatan, lingkungan, personal, komunitas dan keamanan politik.</w:t>
      </w:r>
      <w:proofErr w:type="gramEnd"/>
      <w:r w:rsidRPr="00D943CF">
        <w:rPr>
          <w:rFonts w:ascii="Times New Roman" w:hAnsi="Times New Roman" w:cs="Times New Roman"/>
          <w:sz w:val="24"/>
          <w:szCs w:val="24"/>
        </w:rPr>
        <w:t xml:space="preserve"> Hal tersebut tampak lebih jelas dalam laporan UNDP mengenai </w:t>
      </w:r>
      <w:r w:rsidRPr="00D943CF">
        <w:rPr>
          <w:rFonts w:ascii="Times New Roman" w:hAnsi="Times New Roman" w:cs="Times New Roman"/>
          <w:i/>
          <w:sz w:val="24"/>
          <w:szCs w:val="24"/>
        </w:rPr>
        <w:t xml:space="preserve">Human Development Report </w:t>
      </w:r>
      <w:proofErr w:type="gramStart"/>
      <w:r w:rsidRPr="00D943CF">
        <w:rPr>
          <w:rFonts w:ascii="Times New Roman" w:hAnsi="Times New Roman" w:cs="Times New Roman"/>
          <w:i/>
          <w:sz w:val="24"/>
          <w:szCs w:val="24"/>
        </w:rPr>
        <w:t>Of The</w:t>
      </w:r>
      <w:proofErr w:type="gramEnd"/>
      <w:r w:rsidRPr="00D943CF">
        <w:rPr>
          <w:rFonts w:ascii="Times New Roman" w:hAnsi="Times New Roman" w:cs="Times New Roman"/>
          <w:i/>
          <w:sz w:val="24"/>
          <w:szCs w:val="24"/>
        </w:rPr>
        <w:t xml:space="preserve"> United Nations Development Programme</w:t>
      </w:r>
      <w:r w:rsidRPr="00D943CF">
        <w:rPr>
          <w:rFonts w:ascii="Times New Roman" w:hAnsi="Times New Roman" w:cs="Times New Roman"/>
          <w:sz w:val="24"/>
          <w:szCs w:val="24"/>
        </w:rPr>
        <w:t xml:space="preserve"> 1994. Dalam laporan itu UNDP menyatakan bahwa: </w:t>
      </w:r>
    </w:p>
    <w:p w:rsidR="00B90BBF" w:rsidRPr="00D943CF" w:rsidRDefault="00B90BBF" w:rsidP="00B90BBF">
      <w:pPr>
        <w:tabs>
          <w:tab w:val="left" w:pos="284"/>
          <w:tab w:val="left" w:pos="1134"/>
        </w:tabs>
        <w:spacing w:line="240" w:lineRule="auto"/>
        <w:ind w:left="709" w:right="992"/>
        <w:jc w:val="both"/>
        <w:rPr>
          <w:rFonts w:ascii="Times New Roman" w:hAnsi="Times New Roman" w:cs="Times New Roman"/>
          <w:b/>
          <w:i/>
          <w:sz w:val="24"/>
          <w:szCs w:val="24"/>
        </w:rPr>
      </w:pPr>
      <w:r w:rsidRPr="00D943CF">
        <w:rPr>
          <w:rFonts w:ascii="Times New Roman" w:hAnsi="Times New Roman" w:cs="Times New Roman"/>
          <w:b/>
          <w:i/>
          <w:sz w:val="24"/>
          <w:szCs w:val="24"/>
        </w:rPr>
        <w:t>“The concept of security must change-from an exclusive stress on national security to a much greater stress on people security, from security through armaments to security through human development, from territorial to food, employment and environmental security”.</w:t>
      </w:r>
      <w:r w:rsidRPr="00D943CF">
        <w:rPr>
          <w:rStyle w:val="FootnoteReference"/>
          <w:rFonts w:ascii="Times New Roman" w:hAnsi="Times New Roman" w:cs="Times New Roman"/>
          <w:i/>
          <w:sz w:val="24"/>
          <w:szCs w:val="24"/>
        </w:rPr>
        <w:footnoteReference w:id="7"/>
      </w:r>
    </w:p>
    <w:p w:rsidR="00B90BBF" w:rsidRPr="00D943CF" w:rsidRDefault="00B90BBF" w:rsidP="00B90BBF">
      <w:pPr>
        <w:tabs>
          <w:tab w:val="left" w:pos="284"/>
        </w:tabs>
        <w:spacing w:before="240" w:line="480" w:lineRule="auto"/>
        <w:ind w:firstLine="708"/>
        <w:jc w:val="both"/>
        <w:rPr>
          <w:rFonts w:ascii="Times New Roman" w:hAnsi="Times New Roman" w:cs="Times New Roman"/>
          <w:sz w:val="24"/>
          <w:szCs w:val="24"/>
        </w:rPr>
      </w:pPr>
      <w:r w:rsidRPr="00D943CF">
        <w:rPr>
          <w:rFonts w:ascii="Times New Roman" w:hAnsi="Times New Roman" w:cs="Times New Roman"/>
          <w:sz w:val="24"/>
          <w:szCs w:val="24"/>
        </w:rPr>
        <w:t xml:space="preserve">Seperti penjelasan di atas dalam laporan UNDP, konsep dari keamanan itu harus berubah dari keamanan tradisional dimana focus dari keamanannya adalah Negara, ancaman dari Negara </w:t>
      </w:r>
      <w:proofErr w:type="gramStart"/>
      <w:r w:rsidRPr="00D943CF">
        <w:rPr>
          <w:rFonts w:ascii="Times New Roman" w:hAnsi="Times New Roman" w:cs="Times New Roman"/>
          <w:sz w:val="24"/>
          <w:szCs w:val="24"/>
        </w:rPr>
        <w:t>lain</w:t>
      </w:r>
      <w:proofErr w:type="gramEnd"/>
      <w:r w:rsidRPr="00D943CF">
        <w:rPr>
          <w:rFonts w:ascii="Times New Roman" w:hAnsi="Times New Roman" w:cs="Times New Roman"/>
          <w:sz w:val="24"/>
          <w:szCs w:val="24"/>
        </w:rPr>
        <w:t xml:space="preserve"> kemudian bergeser kepada keamanan yang lebih fokus kepada tiap individu. Dimana setiap individu mendapat </w:t>
      </w:r>
      <w:r w:rsidRPr="00D943CF">
        <w:rPr>
          <w:rFonts w:ascii="Times New Roman" w:hAnsi="Times New Roman" w:cs="Times New Roman"/>
          <w:i/>
          <w:sz w:val="24"/>
          <w:szCs w:val="24"/>
        </w:rPr>
        <w:t>freedom from fear</w:t>
      </w:r>
      <w:r w:rsidRPr="00D943CF">
        <w:rPr>
          <w:rFonts w:ascii="Times New Roman" w:hAnsi="Times New Roman" w:cs="Times New Roman"/>
          <w:sz w:val="24"/>
          <w:szCs w:val="24"/>
        </w:rPr>
        <w:t xml:space="preserve"> (tidak adanya ketakutan </w:t>
      </w:r>
      <w:proofErr w:type="gramStart"/>
      <w:r w:rsidRPr="00D943CF">
        <w:rPr>
          <w:rFonts w:ascii="Times New Roman" w:hAnsi="Times New Roman" w:cs="Times New Roman"/>
          <w:sz w:val="24"/>
          <w:szCs w:val="24"/>
        </w:rPr>
        <w:t>akan</w:t>
      </w:r>
      <w:proofErr w:type="gramEnd"/>
      <w:r w:rsidRPr="00D943CF">
        <w:rPr>
          <w:rFonts w:ascii="Times New Roman" w:hAnsi="Times New Roman" w:cs="Times New Roman"/>
          <w:sz w:val="24"/>
          <w:szCs w:val="24"/>
        </w:rPr>
        <w:t xml:space="preserve"> bahaya yang mengancam jiwa meraka, seperti perang) dan </w:t>
      </w:r>
      <w:r w:rsidRPr="00D943CF">
        <w:rPr>
          <w:rFonts w:ascii="Times New Roman" w:hAnsi="Times New Roman" w:cs="Times New Roman"/>
          <w:i/>
          <w:sz w:val="24"/>
          <w:szCs w:val="24"/>
        </w:rPr>
        <w:t>freedom from want</w:t>
      </w:r>
      <w:r w:rsidRPr="00D943CF">
        <w:rPr>
          <w:rFonts w:ascii="Times New Roman" w:hAnsi="Times New Roman" w:cs="Times New Roman"/>
          <w:sz w:val="24"/>
          <w:szCs w:val="24"/>
        </w:rPr>
        <w:t xml:space="preserve"> (tidak adanya ancaman mengenai kelangsungan hidup mereka, seperti kebutuhan hidup).</w:t>
      </w:r>
    </w:p>
    <w:p w:rsidR="00B90BBF" w:rsidRPr="00D943CF" w:rsidRDefault="00B90BBF" w:rsidP="00B90BBF">
      <w:pPr>
        <w:spacing w:line="480" w:lineRule="auto"/>
        <w:jc w:val="both"/>
        <w:rPr>
          <w:rFonts w:ascii="Times New Roman" w:hAnsi="Times New Roman" w:cs="Times New Roman"/>
          <w:sz w:val="24"/>
          <w:szCs w:val="24"/>
        </w:rPr>
      </w:pPr>
      <w:r w:rsidRPr="00D943CF">
        <w:rPr>
          <w:rFonts w:ascii="Times New Roman" w:hAnsi="Times New Roman" w:cs="Times New Roman"/>
          <w:sz w:val="24"/>
          <w:szCs w:val="24"/>
        </w:rPr>
        <w:tab/>
        <w:t xml:space="preserve">Selanjutnya adalah teori HAM (Hak asasi manusia), </w:t>
      </w:r>
      <w:r w:rsidRPr="00D943CF">
        <w:rPr>
          <w:rFonts w:ascii="Times New Roman" w:hAnsi="Times New Roman" w:cs="Times New Roman"/>
          <w:sz w:val="24"/>
          <w:szCs w:val="24"/>
          <w:shd w:val="clear" w:color="auto" w:fill="FFFFFF"/>
        </w:rPr>
        <w:t xml:space="preserve">Yang berarti </w:t>
      </w:r>
      <w:r w:rsidRPr="00D943CF">
        <w:rPr>
          <w:rFonts w:ascii="Times New Roman" w:hAnsi="Times New Roman" w:cs="Times New Roman"/>
          <w:sz w:val="24"/>
          <w:szCs w:val="24"/>
        </w:rPr>
        <w:t xml:space="preserve">hak yang melekat sejak manusia dilahirkan dan keberadaan manusia sebagai mahluk tuhan dan </w:t>
      </w:r>
      <w:r w:rsidRPr="00D943CF">
        <w:rPr>
          <w:rFonts w:ascii="Times New Roman" w:hAnsi="Times New Roman" w:cs="Times New Roman"/>
          <w:sz w:val="24"/>
          <w:szCs w:val="24"/>
        </w:rPr>
        <w:lastRenderedPageBreak/>
        <w:t xml:space="preserve">merupakan anugerah nya wajib di hormati, dijunjung tinggi dan dilindungi oleh Negara, hukum, pemerintah, dan setiap orang demi kehormatan serta perlindungan harkat dan martabat manusia. </w:t>
      </w:r>
    </w:p>
    <w:p w:rsidR="00B90BBF" w:rsidRPr="00D943CF" w:rsidRDefault="00B90BBF" w:rsidP="00B90BBF">
      <w:pPr>
        <w:tabs>
          <w:tab w:val="left" w:pos="284"/>
        </w:tabs>
        <w:spacing w:line="480" w:lineRule="auto"/>
        <w:ind w:firstLine="720"/>
        <w:jc w:val="both"/>
        <w:rPr>
          <w:rFonts w:ascii="Times New Roman" w:hAnsi="Times New Roman" w:cs="Times New Roman"/>
          <w:i/>
          <w:sz w:val="24"/>
          <w:szCs w:val="24"/>
        </w:rPr>
      </w:pPr>
      <w:proofErr w:type="gramStart"/>
      <w:r w:rsidRPr="00D943CF">
        <w:rPr>
          <w:rFonts w:ascii="Times New Roman" w:hAnsi="Times New Roman" w:cs="Times New Roman"/>
          <w:sz w:val="24"/>
          <w:szCs w:val="24"/>
        </w:rPr>
        <w:t>Sacara formal teori mengenai Hak Asasi Manusia (HAM) lahir pada tanggal 10 Desember 1948, ketika PBB memproklamirkan Deklarasi Universal Hak Asasi Manusia (DUHAM).</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Yang di dalamnya memuat 30 pasal, yang kesemuanya memaparkan tentang hak dan kewajiban umat manusia.</w:t>
      </w:r>
      <w:proofErr w:type="gramEnd"/>
      <w:r w:rsidRPr="00D943CF">
        <w:rPr>
          <w:rFonts w:ascii="Times New Roman" w:hAnsi="Times New Roman" w:cs="Times New Roman"/>
          <w:sz w:val="24"/>
          <w:szCs w:val="24"/>
        </w:rPr>
        <w:t xml:space="preserve"> Nilai normatifnya dimana HAM adalah hak yang fundamental yang ditegaskan dalam pasal 1 yang berbunyi: “semua manusia dilahirkan bebas dan sama dalam martabat dan hak, mereka dikaruniai akal dan hati nurani dan harus bertindak sesama manusia dalam semangat persaudaraan”</w:t>
      </w:r>
      <w:r w:rsidRPr="00D943CF">
        <w:rPr>
          <w:rFonts w:ascii="Times New Roman" w:hAnsi="Times New Roman" w:cs="Times New Roman"/>
          <w:i/>
          <w:sz w:val="24"/>
          <w:szCs w:val="24"/>
        </w:rPr>
        <w:t xml:space="preserve"> </w:t>
      </w:r>
      <w:r w:rsidRPr="00D943CF">
        <w:rPr>
          <w:rStyle w:val="FootnoteReference"/>
          <w:rFonts w:ascii="Times New Roman" w:hAnsi="Times New Roman" w:cs="Times New Roman"/>
          <w:sz w:val="24"/>
          <w:szCs w:val="24"/>
        </w:rPr>
        <w:footnoteReference w:id="8"/>
      </w:r>
    </w:p>
    <w:p w:rsidR="00B90BBF" w:rsidRPr="00D943CF" w:rsidRDefault="00B90BBF" w:rsidP="00B90BBF">
      <w:pPr>
        <w:tabs>
          <w:tab w:val="left" w:pos="284"/>
        </w:tabs>
        <w:spacing w:after="0" w:line="480" w:lineRule="auto"/>
        <w:ind w:firstLine="720"/>
        <w:jc w:val="both"/>
        <w:rPr>
          <w:rFonts w:ascii="Times New Roman" w:hAnsi="Times New Roman" w:cs="Times New Roman"/>
          <w:sz w:val="24"/>
          <w:szCs w:val="24"/>
        </w:rPr>
      </w:pPr>
      <w:proofErr w:type="gramStart"/>
      <w:r w:rsidRPr="00D943CF">
        <w:rPr>
          <w:rFonts w:ascii="Times New Roman" w:hAnsi="Times New Roman" w:cs="Times New Roman"/>
          <w:sz w:val="24"/>
          <w:szCs w:val="24"/>
        </w:rPr>
        <w:t>Secara eksplisit, Hak Asasi Manusia (HAM) adalah suatu yang melekat pada manusia, yang tanpanya manusia mustahil dapat hidup sebagai manusia, sifatnya tidak dapat dihilangkan atau dikurangi oleh siapapun.</w:t>
      </w:r>
      <w:proofErr w:type="gramEnd"/>
      <w:r w:rsidRPr="00D943CF">
        <w:rPr>
          <w:rFonts w:ascii="Times New Roman" w:hAnsi="Times New Roman" w:cs="Times New Roman"/>
          <w:sz w:val="24"/>
          <w:szCs w:val="24"/>
        </w:rPr>
        <w:t xml:space="preserve"> Adapun isi dalam mukadimah Deklarasi Universal tentang HAM oleh PBB adalah:</w:t>
      </w:r>
    </w:p>
    <w:p w:rsidR="00B90BBF" w:rsidRPr="00D943CF" w:rsidRDefault="00B90BBF" w:rsidP="00B90BBF">
      <w:pPr>
        <w:pStyle w:val="ListParagraph"/>
        <w:numPr>
          <w:ilvl w:val="0"/>
          <w:numId w:val="7"/>
        </w:numPr>
        <w:tabs>
          <w:tab w:val="left" w:pos="709"/>
          <w:tab w:val="left" w:pos="993"/>
        </w:tabs>
        <w:spacing w:line="360" w:lineRule="auto"/>
        <w:ind w:left="709" w:hanging="425"/>
        <w:jc w:val="both"/>
        <w:rPr>
          <w:rFonts w:ascii="Times New Roman" w:hAnsi="Times New Roman" w:cs="Times New Roman"/>
          <w:sz w:val="24"/>
          <w:szCs w:val="24"/>
        </w:rPr>
      </w:pPr>
      <w:r w:rsidRPr="00D943CF">
        <w:rPr>
          <w:rFonts w:ascii="Times New Roman" w:hAnsi="Times New Roman" w:cs="Times New Roman"/>
          <w:sz w:val="24"/>
          <w:szCs w:val="24"/>
        </w:rPr>
        <w:t xml:space="preserve">Pengakuan atas martabat dan Hak-hak yang </w:t>
      </w:r>
      <w:proofErr w:type="gramStart"/>
      <w:r w:rsidRPr="00D943CF">
        <w:rPr>
          <w:rFonts w:ascii="Times New Roman" w:hAnsi="Times New Roman" w:cs="Times New Roman"/>
          <w:sz w:val="24"/>
          <w:szCs w:val="24"/>
        </w:rPr>
        <w:t>sama</w:t>
      </w:r>
      <w:proofErr w:type="gramEnd"/>
      <w:r w:rsidRPr="00D943CF">
        <w:rPr>
          <w:rFonts w:ascii="Times New Roman" w:hAnsi="Times New Roman" w:cs="Times New Roman"/>
          <w:sz w:val="24"/>
          <w:szCs w:val="24"/>
        </w:rPr>
        <w:t xml:space="preserve"> bagi semua anggota keluarga, kemanusiaan dan keadilan di dunia. </w:t>
      </w:r>
    </w:p>
    <w:p w:rsidR="00B90BBF" w:rsidRPr="00D943CF" w:rsidRDefault="00B90BBF" w:rsidP="00B90BBF">
      <w:pPr>
        <w:pStyle w:val="ListParagraph"/>
        <w:numPr>
          <w:ilvl w:val="0"/>
          <w:numId w:val="7"/>
        </w:numPr>
        <w:tabs>
          <w:tab w:val="left" w:pos="709"/>
          <w:tab w:val="left" w:pos="993"/>
        </w:tabs>
        <w:spacing w:line="480" w:lineRule="auto"/>
        <w:ind w:left="709" w:hanging="425"/>
        <w:jc w:val="both"/>
        <w:rPr>
          <w:rFonts w:ascii="Times New Roman" w:hAnsi="Times New Roman" w:cs="Times New Roman"/>
          <w:sz w:val="24"/>
          <w:szCs w:val="24"/>
        </w:rPr>
      </w:pPr>
      <w:r w:rsidRPr="00D943CF">
        <w:rPr>
          <w:rFonts w:ascii="Times New Roman" w:hAnsi="Times New Roman" w:cs="Times New Roman"/>
          <w:sz w:val="24"/>
          <w:szCs w:val="24"/>
        </w:rPr>
        <w:t xml:space="preserve">Mengabaikan dan memandang rendah Hak Asasi Manusia (HAM) </w:t>
      </w:r>
      <w:proofErr w:type="gramStart"/>
      <w:r w:rsidRPr="00D943CF">
        <w:rPr>
          <w:rFonts w:ascii="Times New Roman" w:hAnsi="Times New Roman" w:cs="Times New Roman"/>
          <w:sz w:val="24"/>
          <w:szCs w:val="24"/>
        </w:rPr>
        <w:t>akan</w:t>
      </w:r>
      <w:proofErr w:type="gramEnd"/>
      <w:r w:rsidRPr="00D943CF">
        <w:rPr>
          <w:rFonts w:ascii="Times New Roman" w:hAnsi="Times New Roman" w:cs="Times New Roman"/>
          <w:sz w:val="24"/>
          <w:szCs w:val="24"/>
        </w:rPr>
        <w:t xml:space="preserve"> menimbulkan perbuatan yang tidak sesuai dengan hati nurani umat manusia. </w:t>
      </w:r>
    </w:p>
    <w:p w:rsidR="00B90BBF" w:rsidRPr="00D943CF" w:rsidRDefault="00B90BBF" w:rsidP="00B90BBF">
      <w:pPr>
        <w:pStyle w:val="ListParagraph"/>
        <w:numPr>
          <w:ilvl w:val="0"/>
          <w:numId w:val="7"/>
        </w:numPr>
        <w:tabs>
          <w:tab w:val="left" w:pos="709"/>
          <w:tab w:val="left" w:pos="993"/>
        </w:tabs>
        <w:spacing w:line="480" w:lineRule="auto"/>
        <w:ind w:left="709" w:hanging="425"/>
        <w:jc w:val="both"/>
        <w:rPr>
          <w:rFonts w:ascii="Times New Roman" w:hAnsi="Times New Roman" w:cs="Times New Roman"/>
          <w:sz w:val="24"/>
          <w:szCs w:val="24"/>
        </w:rPr>
      </w:pPr>
      <w:r w:rsidRPr="00D943CF">
        <w:rPr>
          <w:rFonts w:ascii="Times New Roman" w:hAnsi="Times New Roman" w:cs="Times New Roman"/>
          <w:sz w:val="24"/>
          <w:szCs w:val="24"/>
        </w:rPr>
        <w:t xml:space="preserve">Hak-hak manusia perlu dilindungi oleh peraturan hukum. </w:t>
      </w:r>
    </w:p>
    <w:p w:rsidR="00B90BBF" w:rsidRPr="00D943CF" w:rsidRDefault="00B90BBF" w:rsidP="00B90BBF">
      <w:pPr>
        <w:pStyle w:val="ListParagraph"/>
        <w:numPr>
          <w:ilvl w:val="0"/>
          <w:numId w:val="7"/>
        </w:numPr>
        <w:tabs>
          <w:tab w:val="left" w:pos="709"/>
          <w:tab w:val="left" w:pos="993"/>
        </w:tabs>
        <w:spacing w:line="480" w:lineRule="auto"/>
        <w:ind w:left="709" w:hanging="425"/>
        <w:jc w:val="both"/>
        <w:rPr>
          <w:rFonts w:ascii="Times New Roman" w:hAnsi="Times New Roman" w:cs="Times New Roman"/>
          <w:sz w:val="24"/>
          <w:szCs w:val="24"/>
        </w:rPr>
      </w:pPr>
      <w:r w:rsidRPr="00D943CF">
        <w:rPr>
          <w:rFonts w:ascii="Times New Roman" w:hAnsi="Times New Roman" w:cs="Times New Roman"/>
          <w:sz w:val="24"/>
          <w:szCs w:val="24"/>
        </w:rPr>
        <w:t xml:space="preserve">Persahabatan antara Negara-negara perlu dianjurkan. </w:t>
      </w:r>
    </w:p>
    <w:p w:rsidR="00B90BBF" w:rsidRPr="00D943CF" w:rsidRDefault="00B90BBF" w:rsidP="00B90BBF">
      <w:pPr>
        <w:pStyle w:val="ListParagraph"/>
        <w:numPr>
          <w:ilvl w:val="0"/>
          <w:numId w:val="7"/>
        </w:numPr>
        <w:tabs>
          <w:tab w:val="left" w:pos="709"/>
          <w:tab w:val="left" w:pos="993"/>
        </w:tabs>
        <w:spacing w:line="480" w:lineRule="auto"/>
        <w:ind w:left="709" w:hanging="425"/>
        <w:jc w:val="both"/>
        <w:rPr>
          <w:rFonts w:ascii="Times New Roman" w:hAnsi="Times New Roman" w:cs="Times New Roman"/>
          <w:sz w:val="24"/>
          <w:szCs w:val="24"/>
        </w:rPr>
      </w:pPr>
      <w:r w:rsidRPr="00D943CF">
        <w:rPr>
          <w:rFonts w:ascii="Times New Roman" w:hAnsi="Times New Roman" w:cs="Times New Roman"/>
          <w:sz w:val="24"/>
          <w:szCs w:val="24"/>
        </w:rPr>
        <w:t xml:space="preserve">Memberikan Hak-hak yang </w:t>
      </w:r>
      <w:proofErr w:type="gramStart"/>
      <w:r w:rsidRPr="00D943CF">
        <w:rPr>
          <w:rFonts w:ascii="Times New Roman" w:hAnsi="Times New Roman" w:cs="Times New Roman"/>
          <w:sz w:val="24"/>
          <w:szCs w:val="24"/>
        </w:rPr>
        <w:t>sama</w:t>
      </w:r>
      <w:proofErr w:type="gramEnd"/>
      <w:r w:rsidRPr="00D943CF">
        <w:rPr>
          <w:rFonts w:ascii="Times New Roman" w:hAnsi="Times New Roman" w:cs="Times New Roman"/>
          <w:sz w:val="24"/>
          <w:szCs w:val="24"/>
        </w:rPr>
        <w:t xml:space="preserve"> baik laki-laki maupun perempuan.</w:t>
      </w:r>
    </w:p>
    <w:p w:rsidR="00B90BBF" w:rsidRPr="00D943CF" w:rsidRDefault="00B90BBF" w:rsidP="00B90BBF">
      <w:pPr>
        <w:pStyle w:val="ListParagraph"/>
        <w:numPr>
          <w:ilvl w:val="0"/>
          <w:numId w:val="7"/>
        </w:numPr>
        <w:tabs>
          <w:tab w:val="left" w:pos="709"/>
          <w:tab w:val="left" w:pos="993"/>
        </w:tabs>
        <w:spacing w:line="480" w:lineRule="auto"/>
        <w:ind w:left="709" w:hanging="425"/>
        <w:jc w:val="both"/>
        <w:rPr>
          <w:rFonts w:ascii="Times New Roman" w:hAnsi="Times New Roman" w:cs="Times New Roman"/>
          <w:sz w:val="24"/>
          <w:szCs w:val="24"/>
        </w:rPr>
      </w:pPr>
      <w:r w:rsidRPr="00D943CF">
        <w:rPr>
          <w:rFonts w:ascii="Times New Roman" w:hAnsi="Times New Roman" w:cs="Times New Roman"/>
          <w:sz w:val="24"/>
          <w:szCs w:val="24"/>
        </w:rPr>
        <w:lastRenderedPageBreak/>
        <w:t>Memberi penghargaan terhadap pelaksanaan Hak-hak manusia dan kebebasan asa umat manusia.</w:t>
      </w:r>
    </w:p>
    <w:p w:rsidR="00B90BBF" w:rsidRPr="00D943CF" w:rsidRDefault="00B90BBF" w:rsidP="00B90BBF">
      <w:pPr>
        <w:pStyle w:val="ListParagraph"/>
        <w:numPr>
          <w:ilvl w:val="0"/>
          <w:numId w:val="7"/>
        </w:numPr>
        <w:tabs>
          <w:tab w:val="left" w:pos="709"/>
          <w:tab w:val="left" w:pos="993"/>
        </w:tabs>
        <w:spacing w:line="480" w:lineRule="auto"/>
        <w:ind w:left="709" w:hanging="425"/>
        <w:jc w:val="both"/>
        <w:rPr>
          <w:rFonts w:ascii="Times New Roman" w:hAnsi="Times New Roman" w:cs="Times New Roman"/>
          <w:sz w:val="24"/>
          <w:szCs w:val="24"/>
        </w:rPr>
      </w:pPr>
      <w:r w:rsidRPr="00D943CF">
        <w:rPr>
          <w:rFonts w:ascii="Times New Roman" w:hAnsi="Times New Roman" w:cs="Times New Roman"/>
          <w:sz w:val="24"/>
          <w:szCs w:val="24"/>
        </w:rPr>
        <w:t>Melaksanakan Hak-hak dan kebebasan secara tepat dan benar.</w:t>
      </w:r>
    </w:p>
    <w:p w:rsidR="00B90BBF" w:rsidRPr="00D943CF" w:rsidRDefault="00B90BBF" w:rsidP="00B90BBF">
      <w:pPr>
        <w:tabs>
          <w:tab w:val="left" w:pos="284"/>
        </w:tabs>
        <w:spacing w:after="0" w:line="480" w:lineRule="auto"/>
        <w:ind w:firstLine="720"/>
        <w:jc w:val="both"/>
        <w:rPr>
          <w:rFonts w:ascii="Times New Roman" w:hAnsi="Times New Roman" w:cs="Times New Roman"/>
          <w:sz w:val="24"/>
          <w:szCs w:val="24"/>
        </w:rPr>
      </w:pPr>
      <w:r w:rsidRPr="00D943CF">
        <w:rPr>
          <w:rFonts w:ascii="Times New Roman" w:hAnsi="Times New Roman" w:cs="Times New Roman"/>
          <w:sz w:val="24"/>
          <w:szCs w:val="24"/>
        </w:rPr>
        <w:t xml:space="preserve">Teori HAM ini di perkuat oleh </w:t>
      </w:r>
      <w:r w:rsidRPr="00D943CF">
        <w:rPr>
          <w:rFonts w:ascii="Times New Roman" w:hAnsi="Times New Roman" w:cs="Times New Roman"/>
          <w:b/>
          <w:sz w:val="24"/>
          <w:szCs w:val="24"/>
        </w:rPr>
        <w:t>Miriam Budiardjo</w:t>
      </w:r>
      <w:r w:rsidRPr="00D943CF">
        <w:rPr>
          <w:rFonts w:ascii="Times New Roman" w:hAnsi="Times New Roman" w:cs="Times New Roman"/>
          <w:sz w:val="24"/>
          <w:szCs w:val="24"/>
        </w:rPr>
        <w:t xml:space="preserve"> yang mengatakan bahwa:</w:t>
      </w:r>
    </w:p>
    <w:p w:rsidR="00B90BBF" w:rsidRPr="00D943CF" w:rsidRDefault="00B90BBF" w:rsidP="00B90BBF">
      <w:pPr>
        <w:tabs>
          <w:tab w:val="left" w:pos="284"/>
        </w:tabs>
        <w:spacing w:after="0" w:line="240" w:lineRule="auto"/>
        <w:ind w:left="709" w:right="992" w:firstLine="11"/>
        <w:jc w:val="both"/>
        <w:rPr>
          <w:rFonts w:ascii="Times New Roman" w:hAnsi="Times New Roman" w:cs="Times New Roman"/>
          <w:b/>
          <w:sz w:val="24"/>
          <w:szCs w:val="24"/>
        </w:rPr>
      </w:pPr>
      <w:proofErr w:type="gramStart"/>
      <w:r w:rsidRPr="00D943CF">
        <w:rPr>
          <w:rFonts w:ascii="Times New Roman" w:hAnsi="Times New Roman" w:cs="Times New Roman"/>
          <w:b/>
          <w:sz w:val="24"/>
          <w:szCs w:val="24"/>
        </w:rPr>
        <w:t>Hak asasi manusia adalah hak yang dimiliki, diperoleh dan dibawa bersamaan dengan kelahirannya didalam kehidupan masyarakat.</w:t>
      </w:r>
      <w:proofErr w:type="gramEnd"/>
      <w:r w:rsidRPr="00D943CF">
        <w:rPr>
          <w:rFonts w:ascii="Times New Roman" w:hAnsi="Times New Roman" w:cs="Times New Roman"/>
          <w:b/>
          <w:sz w:val="24"/>
          <w:szCs w:val="24"/>
        </w:rPr>
        <w:t xml:space="preserve"> </w:t>
      </w:r>
      <w:proofErr w:type="gramStart"/>
      <w:r w:rsidRPr="00D943CF">
        <w:rPr>
          <w:rFonts w:ascii="Times New Roman" w:hAnsi="Times New Roman" w:cs="Times New Roman"/>
          <w:b/>
          <w:sz w:val="24"/>
          <w:szCs w:val="24"/>
        </w:rPr>
        <w:t>Dianggap bahwa beberapa hak itu dimiliki tanpa perbedaan atas dasar bangsa, ras, agama, kelamin dan karena itu bersifat universal.</w:t>
      </w:r>
      <w:proofErr w:type="gramEnd"/>
      <w:r w:rsidRPr="00D943CF">
        <w:rPr>
          <w:rStyle w:val="FootnoteReference"/>
          <w:rFonts w:ascii="Times New Roman" w:hAnsi="Times New Roman" w:cs="Times New Roman"/>
          <w:b/>
          <w:sz w:val="24"/>
          <w:szCs w:val="24"/>
        </w:rPr>
        <w:footnoteReference w:id="9"/>
      </w:r>
      <w:r w:rsidRPr="00D943CF">
        <w:rPr>
          <w:rFonts w:ascii="Times New Roman" w:hAnsi="Times New Roman" w:cs="Times New Roman"/>
          <w:b/>
          <w:sz w:val="24"/>
          <w:szCs w:val="24"/>
        </w:rPr>
        <w:t xml:space="preserve"> </w:t>
      </w:r>
    </w:p>
    <w:p w:rsidR="00B90BBF" w:rsidRPr="00D943CF" w:rsidRDefault="00B90BBF" w:rsidP="00B90BBF">
      <w:pPr>
        <w:pStyle w:val="ListParagraph"/>
        <w:tabs>
          <w:tab w:val="left" w:pos="284"/>
        </w:tabs>
        <w:spacing w:before="360" w:line="480" w:lineRule="auto"/>
        <w:ind w:left="0" w:firstLine="709"/>
        <w:jc w:val="both"/>
        <w:rPr>
          <w:rFonts w:ascii="Times New Roman" w:hAnsi="Times New Roman" w:cs="Times New Roman"/>
          <w:sz w:val="24"/>
          <w:szCs w:val="24"/>
          <w:shd w:val="clear" w:color="auto" w:fill="FFFFFF"/>
        </w:rPr>
      </w:pPr>
      <w:r w:rsidRPr="00D943CF">
        <w:rPr>
          <w:rFonts w:ascii="Times New Roman" w:hAnsi="Times New Roman" w:cs="Times New Roman"/>
          <w:sz w:val="24"/>
          <w:szCs w:val="24"/>
          <w:shd w:val="clear" w:color="auto" w:fill="FFFFFF"/>
        </w:rPr>
        <w:t>Di Indonesia  sendiri pengertian Hak Asasi Manusia ditegaskan dalam pasal 1 undang-undang nomor 9 tahun 1999 tentang HAM yang berbunyi:</w:t>
      </w:r>
    </w:p>
    <w:p w:rsidR="00B90BBF" w:rsidRPr="00D943CF" w:rsidRDefault="00B90BBF" w:rsidP="00B90BBF">
      <w:pPr>
        <w:pStyle w:val="ListParagraph"/>
        <w:tabs>
          <w:tab w:val="left" w:pos="284"/>
        </w:tabs>
        <w:spacing w:before="240" w:line="240" w:lineRule="auto"/>
        <w:ind w:left="709" w:right="992"/>
        <w:jc w:val="both"/>
        <w:rPr>
          <w:rFonts w:ascii="Times New Roman" w:hAnsi="Times New Roman" w:cs="Times New Roman"/>
          <w:b/>
          <w:sz w:val="24"/>
          <w:szCs w:val="24"/>
          <w:shd w:val="clear" w:color="auto" w:fill="FFFFFF"/>
        </w:rPr>
      </w:pPr>
      <w:r w:rsidRPr="00D943CF">
        <w:rPr>
          <w:rFonts w:ascii="Times New Roman" w:hAnsi="Times New Roman" w:cs="Times New Roman"/>
          <w:b/>
          <w:sz w:val="24"/>
          <w:szCs w:val="24"/>
          <w:shd w:val="clear" w:color="auto" w:fill="FFFFFF"/>
        </w:rPr>
        <w:t>Hak Asasi Manusia adalah seperangkat hak yang melekat pada hakikat dan keberadaan manusia sebagai makhluk Tuhan Yang Maha Esa dan merupakan anugerah-Nya yang wajib dihormati, dijunjung tinggi dan dilindungi oleh negara, hukum dan pemerintahan, dan setiap orang demi kehormatan serta perlindungan harkat dan martabat manusia.</w:t>
      </w:r>
      <w:r w:rsidRPr="00D943CF">
        <w:rPr>
          <w:rStyle w:val="FootnoteReference"/>
          <w:rFonts w:ascii="Times New Roman" w:hAnsi="Times New Roman" w:cs="Times New Roman"/>
          <w:b/>
          <w:sz w:val="24"/>
          <w:szCs w:val="24"/>
          <w:shd w:val="clear" w:color="auto" w:fill="FFFFFF"/>
        </w:rPr>
        <w:footnoteReference w:id="10"/>
      </w:r>
    </w:p>
    <w:p w:rsidR="00B90BBF" w:rsidRPr="00D943CF" w:rsidRDefault="00B90BBF" w:rsidP="00B90BBF">
      <w:pPr>
        <w:tabs>
          <w:tab w:val="left" w:pos="284"/>
          <w:tab w:val="left" w:pos="709"/>
          <w:tab w:val="left" w:pos="1134"/>
        </w:tabs>
        <w:spacing w:before="360" w:line="480" w:lineRule="auto"/>
        <w:jc w:val="both"/>
        <w:rPr>
          <w:rFonts w:ascii="Times New Roman" w:hAnsi="Times New Roman" w:cs="Times New Roman"/>
          <w:sz w:val="24"/>
          <w:szCs w:val="24"/>
        </w:rPr>
      </w:pPr>
      <w:r w:rsidRPr="00D943CF">
        <w:rPr>
          <w:rFonts w:ascii="Times New Roman" w:hAnsi="Times New Roman" w:cs="Times New Roman"/>
          <w:sz w:val="24"/>
          <w:szCs w:val="24"/>
        </w:rPr>
        <w:tab/>
      </w: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Dan teori selanjutnya adalah teori etnis, kata etnis (</w:t>
      </w:r>
      <w:r w:rsidRPr="00D943CF">
        <w:rPr>
          <w:rFonts w:ascii="Times New Roman" w:hAnsi="Times New Roman" w:cs="Times New Roman"/>
          <w:i/>
          <w:sz w:val="24"/>
          <w:szCs w:val="24"/>
        </w:rPr>
        <w:t>ethnic</w:t>
      </w:r>
      <w:r w:rsidRPr="00D943CF">
        <w:rPr>
          <w:rFonts w:ascii="Times New Roman" w:hAnsi="Times New Roman" w:cs="Times New Roman"/>
          <w:sz w:val="24"/>
          <w:szCs w:val="24"/>
        </w:rPr>
        <w:t xml:space="preserve">) berasal dari Bahasa Yunani </w:t>
      </w:r>
      <w:r w:rsidRPr="00D943CF">
        <w:rPr>
          <w:rFonts w:ascii="Times New Roman" w:hAnsi="Times New Roman" w:cs="Times New Roman"/>
          <w:i/>
          <w:sz w:val="24"/>
          <w:szCs w:val="24"/>
        </w:rPr>
        <w:t>ethnos</w:t>
      </w:r>
      <w:r w:rsidRPr="00D943CF">
        <w:rPr>
          <w:rFonts w:ascii="Times New Roman" w:hAnsi="Times New Roman" w:cs="Times New Roman"/>
          <w:sz w:val="24"/>
          <w:szCs w:val="24"/>
        </w:rPr>
        <w:t>, yang merujuk pada pengertian bangsa atau orang.</w:t>
      </w:r>
      <w:proofErr w:type="gramEnd"/>
      <w:r w:rsidRPr="00D943CF">
        <w:rPr>
          <w:rFonts w:ascii="Times New Roman" w:hAnsi="Times New Roman" w:cs="Times New Roman"/>
          <w:sz w:val="24"/>
          <w:szCs w:val="24"/>
        </w:rPr>
        <w:t xml:space="preserve"> Sering kali </w:t>
      </w:r>
      <w:r w:rsidRPr="00D943CF">
        <w:rPr>
          <w:rFonts w:ascii="Times New Roman" w:hAnsi="Times New Roman" w:cs="Times New Roman"/>
          <w:i/>
          <w:sz w:val="24"/>
          <w:szCs w:val="24"/>
        </w:rPr>
        <w:t>ethnos</w:t>
      </w:r>
      <w:r w:rsidRPr="00D943CF">
        <w:rPr>
          <w:rFonts w:ascii="Times New Roman" w:hAnsi="Times New Roman" w:cs="Times New Roman"/>
          <w:sz w:val="24"/>
          <w:szCs w:val="24"/>
        </w:rPr>
        <w:t xml:space="preserve"> diartikan sebagai setiap kelompok sosial yang ditentukan oleh ras, adat-istiadat, bahasa, nilai dan </w:t>
      </w:r>
      <w:proofErr w:type="gramStart"/>
      <w:r w:rsidRPr="00D943CF">
        <w:rPr>
          <w:rFonts w:ascii="Times New Roman" w:hAnsi="Times New Roman" w:cs="Times New Roman"/>
          <w:sz w:val="24"/>
          <w:szCs w:val="24"/>
        </w:rPr>
        <w:t>norma</w:t>
      </w:r>
      <w:proofErr w:type="gramEnd"/>
      <w:r w:rsidRPr="00D943CF">
        <w:rPr>
          <w:rFonts w:ascii="Times New Roman" w:hAnsi="Times New Roman" w:cs="Times New Roman"/>
          <w:sz w:val="24"/>
          <w:szCs w:val="24"/>
        </w:rPr>
        <w:t xml:space="preserve"> budaya, dan lain-lain yang pada gilirannya mengindikasikan adanya kenyataan kelompok yang minoritas atau mayoritas dalam suatu masyarakat. Istilah etnis mengacu pada suatu kelompok yang sangat fanatik dengan ideologi kelompoknya dan tidak mau tahu dengan ideologi kelompok lain. Dalam perkembangannya makna </w:t>
      </w:r>
      <w:r w:rsidRPr="00D943CF">
        <w:rPr>
          <w:rFonts w:ascii="Times New Roman" w:hAnsi="Times New Roman" w:cs="Times New Roman"/>
          <w:i/>
          <w:sz w:val="24"/>
          <w:szCs w:val="24"/>
        </w:rPr>
        <w:t>ethnos</w:t>
      </w:r>
      <w:r w:rsidRPr="00D943CF">
        <w:rPr>
          <w:rFonts w:ascii="Times New Roman" w:hAnsi="Times New Roman" w:cs="Times New Roman"/>
          <w:sz w:val="24"/>
          <w:szCs w:val="24"/>
        </w:rPr>
        <w:t xml:space="preserve"> berubah menjadi </w:t>
      </w:r>
      <w:r w:rsidRPr="00D943CF">
        <w:rPr>
          <w:rFonts w:ascii="Times New Roman" w:hAnsi="Times New Roman" w:cs="Times New Roman"/>
          <w:i/>
          <w:sz w:val="24"/>
          <w:szCs w:val="24"/>
        </w:rPr>
        <w:t>etnichos</w:t>
      </w:r>
      <w:r w:rsidRPr="00D943CF">
        <w:rPr>
          <w:rFonts w:ascii="Times New Roman" w:hAnsi="Times New Roman" w:cs="Times New Roman"/>
          <w:sz w:val="24"/>
          <w:szCs w:val="24"/>
        </w:rPr>
        <w:t xml:space="preserve"> yang secara harfiah digunakan untuk menerangkan keberadaan sekelompok “penyembah berhala” atau </w:t>
      </w:r>
      <w:r w:rsidRPr="00D943CF">
        <w:rPr>
          <w:rFonts w:ascii="Times New Roman" w:hAnsi="Times New Roman" w:cs="Times New Roman"/>
          <w:sz w:val="24"/>
          <w:szCs w:val="24"/>
        </w:rPr>
        <w:lastRenderedPageBreak/>
        <w:t>orang kafir yang hanya berurusan dengan kelompoknya sendiri tanpa peduli kelompok lain.</w:t>
      </w:r>
      <w:r w:rsidRPr="00D943CF">
        <w:rPr>
          <w:rStyle w:val="FootnoteReference"/>
          <w:rFonts w:ascii="Times New Roman" w:hAnsi="Times New Roman" w:cs="Times New Roman"/>
          <w:sz w:val="24"/>
          <w:szCs w:val="24"/>
        </w:rPr>
        <w:footnoteReference w:id="11"/>
      </w:r>
    </w:p>
    <w:p w:rsidR="00B90BBF" w:rsidRPr="00D943CF" w:rsidRDefault="00B90BBF" w:rsidP="00B90BBF">
      <w:pPr>
        <w:tabs>
          <w:tab w:val="left" w:pos="709"/>
          <w:tab w:val="left" w:pos="1134"/>
        </w:tabs>
        <w:spacing w:line="480" w:lineRule="auto"/>
        <w:jc w:val="both"/>
        <w:rPr>
          <w:rFonts w:ascii="Times New Roman" w:hAnsi="Times New Roman" w:cs="Times New Roman"/>
          <w:sz w:val="24"/>
          <w:szCs w:val="24"/>
        </w:rPr>
      </w:pPr>
      <w:r w:rsidRPr="00D943CF">
        <w:rPr>
          <w:rFonts w:ascii="Times New Roman" w:hAnsi="Times New Roman" w:cs="Times New Roman"/>
          <w:sz w:val="24"/>
          <w:szCs w:val="24"/>
        </w:rPr>
        <w:tab/>
        <w:t xml:space="preserve">Kata etnis sering dikaitkan dengan ras, ras lebih mengacu pada ciri-ciri biologis dan genetik yang membedakan seseorang dari orang lain dalam suatu kelompok masyarakat yang lebih luas. </w:t>
      </w:r>
      <w:proofErr w:type="gramStart"/>
      <w:r w:rsidRPr="00D943CF">
        <w:rPr>
          <w:rFonts w:ascii="Times New Roman" w:hAnsi="Times New Roman" w:cs="Times New Roman"/>
          <w:sz w:val="24"/>
          <w:szCs w:val="24"/>
        </w:rPr>
        <w:t>Pada umumnya manusia dikelompokkan menjadi tiga jenis ras, yaitu ras Caucasoid, Negroid, dan mongoloid.</w:t>
      </w:r>
      <w:proofErr w:type="gramEnd"/>
      <w:r w:rsidRPr="00D943CF">
        <w:rPr>
          <w:rFonts w:ascii="Times New Roman" w:hAnsi="Times New Roman" w:cs="Times New Roman"/>
          <w:sz w:val="24"/>
          <w:szCs w:val="24"/>
        </w:rPr>
        <w:t xml:space="preserve"> Ini terjadi </w:t>
      </w:r>
      <w:proofErr w:type="gramStart"/>
      <w:r w:rsidRPr="00D943CF">
        <w:rPr>
          <w:rFonts w:ascii="Times New Roman" w:hAnsi="Times New Roman" w:cs="Times New Roman"/>
          <w:sz w:val="24"/>
          <w:szCs w:val="24"/>
        </w:rPr>
        <w:t>karena  perbedaan</w:t>
      </w:r>
      <w:proofErr w:type="gramEnd"/>
      <w:r w:rsidRPr="00D943CF">
        <w:rPr>
          <w:rFonts w:ascii="Times New Roman" w:hAnsi="Times New Roman" w:cs="Times New Roman"/>
          <w:sz w:val="24"/>
          <w:szCs w:val="24"/>
        </w:rPr>
        <w:t xml:space="preserve"> yang sering terjadi pada kelompok-kelompok dalam suatu ras yang menyebabkan kelompok ini dipandang sebagai kelompok yang memiliki ciri-ciri yang berbeda dan diperlakukan secara berbeda oleh anggota kelompok yang lebih besar dalam kelompok ras tersebut. </w:t>
      </w:r>
      <w:proofErr w:type="gramStart"/>
      <w:r w:rsidRPr="00D943CF">
        <w:rPr>
          <w:rFonts w:ascii="Times New Roman" w:hAnsi="Times New Roman" w:cs="Times New Roman"/>
          <w:sz w:val="24"/>
          <w:szCs w:val="24"/>
        </w:rPr>
        <w:t>Artinya, dalam suatu ras tertentu, bisa jadi terdapat beberapa kelompok yang lebih kecil yang dipandang sebagai etnis tersendiri.</w:t>
      </w:r>
      <w:proofErr w:type="gramEnd"/>
      <w:r w:rsidRPr="00D943CF">
        <w:rPr>
          <w:rFonts w:ascii="Times New Roman" w:hAnsi="Times New Roman" w:cs="Times New Roman"/>
          <w:sz w:val="24"/>
          <w:szCs w:val="24"/>
        </w:rPr>
        <w:t xml:space="preserve"> </w:t>
      </w:r>
    </w:p>
    <w:p w:rsidR="00B90BBF" w:rsidRPr="00D943CF" w:rsidRDefault="00B90BBF" w:rsidP="00B90BBF">
      <w:pPr>
        <w:tabs>
          <w:tab w:val="left" w:pos="284"/>
          <w:tab w:val="left" w:pos="709"/>
        </w:tabs>
        <w:spacing w:after="0" w:line="480" w:lineRule="auto"/>
        <w:jc w:val="both"/>
        <w:rPr>
          <w:rFonts w:ascii="Times New Roman" w:hAnsi="Times New Roman" w:cs="Times New Roman"/>
          <w:sz w:val="24"/>
          <w:szCs w:val="24"/>
        </w:rPr>
      </w:pPr>
      <w:r w:rsidRPr="00D943CF">
        <w:rPr>
          <w:rFonts w:ascii="Times New Roman" w:hAnsi="Times New Roman" w:cs="Times New Roman"/>
          <w:sz w:val="24"/>
          <w:szCs w:val="24"/>
        </w:rPr>
        <w:tab/>
      </w: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Oleh karena itu, etnis tidak lagi selalu dilihat dari sudut ras yang dimiliki suatu kelompok etnis.</w:t>
      </w:r>
      <w:proofErr w:type="gramEnd"/>
      <w:r w:rsidRPr="00D943CF">
        <w:rPr>
          <w:rFonts w:ascii="Times New Roman" w:hAnsi="Times New Roman" w:cs="Times New Roman"/>
          <w:sz w:val="24"/>
          <w:szCs w:val="24"/>
        </w:rPr>
        <w:t xml:space="preserve"> Menurut Ratcliffe kelompok etnis memiliki kesamaan asal usul dan nenek moyang, memiliki pengalaman atau pengetahuan masa lalu yang </w:t>
      </w:r>
      <w:proofErr w:type="gramStart"/>
      <w:r w:rsidRPr="00D943CF">
        <w:rPr>
          <w:rFonts w:ascii="Times New Roman" w:hAnsi="Times New Roman" w:cs="Times New Roman"/>
          <w:sz w:val="24"/>
          <w:szCs w:val="24"/>
        </w:rPr>
        <w:t>sama</w:t>
      </w:r>
      <w:proofErr w:type="gramEnd"/>
      <w:r w:rsidRPr="00D943CF">
        <w:rPr>
          <w:rFonts w:ascii="Times New Roman" w:hAnsi="Times New Roman" w:cs="Times New Roman"/>
          <w:sz w:val="24"/>
          <w:szCs w:val="24"/>
        </w:rPr>
        <w:t>, mempunyai identitas kelompok yang sama, dan kesamaan tersebut tercermin dalam lima faktor, yaitu kekerabatan, agama, bahasa, lokasi pemukinan kelompok, dan tampilan fisik.</w:t>
      </w:r>
      <w:r w:rsidRPr="00D943CF">
        <w:rPr>
          <w:rStyle w:val="FootnoteReference"/>
          <w:rFonts w:ascii="Times New Roman" w:hAnsi="Times New Roman" w:cs="Times New Roman"/>
          <w:sz w:val="24"/>
          <w:szCs w:val="24"/>
        </w:rPr>
        <w:footnoteReference w:id="12"/>
      </w:r>
      <w:r w:rsidRPr="00D943CF">
        <w:rPr>
          <w:rFonts w:ascii="Times New Roman" w:hAnsi="Times New Roman" w:cs="Times New Roman"/>
          <w:sz w:val="24"/>
          <w:szCs w:val="24"/>
        </w:rPr>
        <w:t xml:space="preserve"> </w:t>
      </w:r>
      <w:r w:rsidRPr="00D943CF">
        <w:rPr>
          <w:rFonts w:ascii="Times New Roman" w:hAnsi="Times New Roman" w:cs="Times New Roman"/>
          <w:b/>
          <w:sz w:val="24"/>
          <w:szCs w:val="24"/>
        </w:rPr>
        <w:t>Darity Jr William</w:t>
      </w:r>
      <w:r w:rsidRPr="00D943CF">
        <w:rPr>
          <w:rFonts w:ascii="Times New Roman" w:hAnsi="Times New Roman" w:cs="Times New Roman"/>
          <w:sz w:val="24"/>
          <w:szCs w:val="24"/>
        </w:rPr>
        <w:t xml:space="preserve"> mendifinisikan bahwa:</w:t>
      </w:r>
    </w:p>
    <w:p w:rsidR="00B90BBF" w:rsidRPr="00D943CF" w:rsidRDefault="00B90BBF" w:rsidP="00B90BBF">
      <w:pPr>
        <w:tabs>
          <w:tab w:val="left" w:pos="284"/>
          <w:tab w:val="left" w:pos="1134"/>
        </w:tabs>
        <w:spacing w:line="240" w:lineRule="auto"/>
        <w:ind w:left="709" w:right="850"/>
        <w:jc w:val="both"/>
        <w:rPr>
          <w:rFonts w:ascii="Times New Roman" w:hAnsi="Times New Roman" w:cs="Times New Roman"/>
          <w:b/>
          <w:sz w:val="24"/>
          <w:szCs w:val="24"/>
        </w:rPr>
      </w:pPr>
      <w:r w:rsidRPr="00D943CF">
        <w:rPr>
          <w:rFonts w:ascii="Times New Roman" w:hAnsi="Times New Roman" w:cs="Times New Roman"/>
          <w:b/>
          <w:sz w:val="24"/>
          <w:szCs w:val="24"/>
        </w:rPr>
        <w:t xml:space="preserve">Etnik adalah kelompok yang berbeda dari kelompok yang </w:t>
      </w:r>
      <w:proofErr w:type="gramStart"/>
      <w:r w:rsidRPr="00D943CF">
        <w:rPr>
          <w:rFonts w:ascii="Times New Roman" w:hAnsi="Times New Roman" w:cs="Times New Roman"/>
          <w:b/>
          <w:sz w:val="24"/>
          <w:szCs w:val="24"/>
        </w:rPr>
        <w:t>lain</w:t>
      </w:r>
      <w:proofErr w:type="gramEnd"/>
      <w:r w:rsidRPr="00D943CF">
        <w:rPr>
          <w:rFonts w:ascii="Times New Roman" w:hAnsi="Times New Roman" w:cs="Times New Roman"/>
          <w:b/>
          <w:sz w:val="24"/>
          <w:szCs w:val="24"/>
        </w:rPr>
        <w:t xml:space="preserve"> dalam suatu masyarakat dilihat dari aspek budaya. Dengan kata lain, etnik adalah kelompok yang memiliki ciri-ciri budaya yang membedakannya dari kelompok yang lain. Ciri khas budaya yang membedakannya dari kelompok etnis yang lain terlihat dalam aspek: kekhasan sejarah, nenek moyang, bahasa dan simbol-simbol yang lain seperti: pakaian, agama, dan tradisi.</w:t>
      </w:r>
      <w:r w:rsidRPr="00D943CF">
        <w:rPr>
          <w:rStyle w:val="FootnoteReference"/>
          <w:rFonts w:ascii="Times New Roman" w:hAnsi="Times New Roman" w:cs="Times New Roman"/>
          <w:b/>
          <w:sz w:val="24"/>
          <w:szCs w:val="24"/>
        </w:rPr>
        <w:footnoteReference w:id="13"/>
      </w:r>
    </w:p>
    <w:p w:rsidR="00B90BBF" w:rsidRPr="00D943CF" w:rsidRDefault="00B90BBF" w:rsidP="00B90BBF">
      <w:pPr>
        <w:tabs>
          <w:tab w:val="left" w:pos="284"/>
          <w:tab w:val="left" w:pos="709"/>
        </w:tabs>
        <w:spacing w:before="360" w:line="480" w:lineRule="auto"/>
        <w:jc w:val="both"/>
        <w:rPr>
          <w:rFonts w:ascii="Times New Roman" w:hAnsi="Times New Roman" w:cs="Times New Roman"/>
          <w:sz w:val="24"/>
          <w:szCs w:val="24"/>
        </w:rPr>
      </w:pPr>
      <w:r w:rsidRPr="00D943CF">
        <w:rPr>
          <w:rFonts w:ascii="Times New Roman" w:hAnsi="Times New Roman" w:cs="Times New Roman"/>
          <w:sz w:val="24"/>
          <w:szCs w:val="24"/>
        </w:rPr>
        <w:lastRenderedPageBreak/>
        <w:tab/>
      </w:r>
      <w:r w:rsidRPr="00D943CF">
        <w:rPr>
          <w:rFonts w:ascii="Times New Roman" w:hAnsi="Times New Roman" w:cs="Times New Roman"/>
          <w:sz w:val="24"/>
          <w:szCs w:val="24"/>
        </w:rPr>
        <w:tab/>
        <w:t xml:space="preserve">Berdasarkan definisi di atas dapat disarikan pengertian etnis adalah kelompok yang terdapat dalam masyarakat yang memiliki kebudayaan yang khas yang membedakannya dari etnis yang lain. </w:t>
      </w:r>
      <w:proofErr w:type="gramStart"/>
      <w:r w:rsidRPr="00D943CF">
        <w:rPr>
          <w:rFonts w:ascii="Times New Roman" w:hAnsi="Times New Roman" w:cs="Times New Roman"/>
          <w:sz w:val="24"/>
          <w:szCs w:val="24"/>
        </w:rPr>
        <w:t>Eksistensi kelompok dan kekhasan kelompok disadari oleh setiap anggota etnis.</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Kekhasan budaya etnis tercermin dalam kolektifitas tindakan, kesamaan agama, kekhasan bahasa, pakaian dan tradisi.</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Oleh karena kekhasan ini, anggota kelompok memiliki identitas kelompok dan etnisitas ini juga ditandai dengan kesamaan lokasi pemukiman.</w:t>
      </w:r>
      <w:proofErr w:type="gramEnd"/>
      <w:r w:rsidRPr="00D943CF">
        <w:rPr>
          <w:rFonts w:ascii="Times New Roman" w:hAnsi="Times New Roman" w:cs="Times New Roman"/>
          <w:sz w:val="24"/>
          <w:szCs w:val="24"/>
        </w:rPr>
        <w:t xml:space="preserve"> Kekhasan ini pada dasarnya disebabkan oleh kesamaan atau kemiripan nenek moyang mereka dan asal usulnya dan olehkarenanya kekhasan kelompok juga ditandai oleh tampilan fisik yang khas dan pengalaman atau pengetahuan bersama terhadap masa lalu yang </w:t>
      </w:r>
      <w:proofErr w:type="gramStart"/>
      <w:r w:rsidRPr="00D943CF">
        <w:rPr>
          <w:rFonts w:ascii="Times New Roman" w:hAnsi="Times New Roman" w:cs="Times New Roman"/>
          <w:sz w:val="24"/>
          <w:szCs w:val="24"/>
        </w:rPr>
        <w:t>sama</w:t>
      </w:r>
      <w:proofErr w:type="gramEnd"/>
      <w:r w:rsidRPr="00D943CF">
        <w:rPr>
          <w:rFonts w:ascii="Times New Roman" w:hAnsi="Times New Roman" w:cs="Times New Roman"/>
          <w:sz w:val="24"/>
          <w:szCs w:val="24"/>
        </w:rPr>
        <w:t>.</w:t>
      </w:r>
      <w:r w:rsidRPr="00D943CF">
        <w:rPr>
          <w:rStyle w:val="FootnoteReference"/>
          <w:rFonts w:ascii="Times New Roman" w:hAnsi="Times New Roman" w:cs="Times New Roman"/>
          <w:sz w:val="24"/>
          <w:szCs w:val="24"/>
        </w:rPr>
        <w:footnoteReference w:id="14"/>
      </w:r>
    </w:p>
    <w:p w:rsidR="00B90BBF" w:rsidRPr="00D943CF" w:rsidRDefault="00B90BBF" w:rsidP="00B90BBF">
      <w:pPr>
        <w:spacing w:line="480" w:lineRule="auto"/>
        <w:jc w:val="both"/>
        <w:rPr>
          <w:rFonts w:ascii="Times New Roman" w:eastAsia="Times New Roman" w:hAnsi="Times New Roman" w:cs="Times New Roman"/>
          <w:sz w:val="24"/>
          <w:szCs w:val="24"/>
        </w:rPr>
      </w:pP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Selanjutnya teori kejahatan genosida, kejahatan ini merupakan salah satu kejahatan yang dianggap paling mengancam umat manusia.</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Istilah genosida diperkenalkan oleh Raphael Lemkin pada konferensi internasional tahun 1933 untuk memutuskan tindakan serangan terhadap kelompok bangsa, agama, dan etnis sebagai kejahatan internasional.</w:t>
      </w:r>
      <w:proofErr w:type="gramEnd"/>
      <w:r w:rsidRPr="00D943CF">
        <w:rPr>
          <w:rFonts w:ascii="Times New Roman" w:hAnsi="Times New Roman" w:cs="Times New Roman"/>
          <w:sz w:val="24"/>
          <w:szCs w:val="24"/>
        </w:rPr>
        <w:t xml:space="preserve"> Istilah genosida sebenarnya berasal dari bahasa </w:t>
      </w:r>
      <w:proofErr w:type="gramStart"/>
      <w:r w:rsidRPr="00D943CF">
        <w:rPr>
          <w:rFonts w:ascii="Times New Roman" w:hAnsi="Times New Roman" w:cs="Times New Roman"/>
          <w:sz w:val="24"/>
          <w:szCs w:val="24"/>
        </w:rPr>
        <w:t xml:space="preserve">Yunani  </w:t>
      </w:r>
      <w:r w:rsidRPr="00D943CF">
        <w:rPr>
          <w:rFonts w:ascii="Times New Roman" w:hAnsi="Times New Roman" w:cs="Times New Roman"/>
          <w:i/>
          <w:sz w:val="24"/>
          <w:szCs w:val="24"/>
        </w:rPr>
        <w:t>genos</w:t>
      </w:r>
      <w:proofErr w:type="gramEnd"/>
      <w:r w:rsidRPr="00D943CF">
        <w:rPr>
          <w:rFonts w:ascii="Times New Roman" w:hAnsi="Times New Roman" w:cs="Times New Roman"/>
          <w:sz w:val="24"/>
          <w:szCs w:val="24"/>
        </w:rPr>
        <w:t xml:space="preserve"> berarti ras/suku dan </w:t>
      </w:r>
      <w:r w:rsidRPr="00D943CF">
        <w:rPr>
          <w:rFonts w:ascii="Times New Roman" w:hAnsi="Times New Roman" w:cs="Times New Roman"/>
          <w:i/>
          <w:sz w:val="24"/>
          <w:szCs w:val="24"/>
        </w:rPr>
        <w:t>cide</w:t>
      </w:r>
      <w:r w:rsidRPr="00D943CF">
        <w:rPr>
          <w:rFonts w:ascii="Times New Roman" w:hAnsi="Times New Roman" w:cs="Times New Roman"/>
          <w:sz w:val="24"/>
          <w:szCs w:val="24"/>
        </w:rPr>
        <w:t xml:space="preserve"> berasal dari bahasa latin yang berarti pembunuhan. </w:t>
      </w:r>
    </w:p>
    <w:p w:rsidR="00B90BBF" w:rsidRPr="00D943CF" w:rsidRDefault="00B90BBF" w:rsidP="00B90BBF">
      <w:pPr>
        <w:spacing w:after="0" w:line="480" w:lineRule="auto"/>
        <w:jc w:val="both"/>
        <w:rPr>
          <w:rFonts w:ascii="Times New Roman" w:hAnsi="Times New Roman" w:cs="Times New Roman"/>
          <w:sz w:val="24"/>
          <w:szCs w:val="24"/>
        </w:rPr>
      </w:pP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 xml:space="preserve">Genosida merupakan satu dari empat pelanggaran HAM berat yang berada dalam yurisdiksi </w:t>
      </w:r>
      <w:r w:rsidRPr="00D943CF">
        <w:rPr>
          <w:rFonts w:ascii="Times New Roman" w:hAnsi="Times New Roman" w:cs="Times New Roman"/>
          <w:i/>
          <w:sz w:val="24"/>
          <w:szCs w:val="24"/>
        </w:rPr>
        <w:t>International Criminal Court</w:t>
      </w:r>
      <w:r w:rsidRPr="00D943CF">
        <w:rPr>
          <w:rFonts w:ascii="Times New Roman" w:hAnsi="Times New Roman" w:cs="Times New Roman"/>
          <w:sz w:val="24"/>
          <w:szCs w:val="24"/>
        </w:rPr>
        <w:t>.</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Pelanggaran HAM berat lainnya ialah kejahatan terhadap kemanusiaan, kejahatan perang, dan kejahatan Agresi.</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Menurut Statuta Roma genosida ialah perbuatan yang dilakukan dengan maksud untuk menghancurkan atau memusnahkan seluruh atau sebagian kelompok bangsa.</w:t>
      </w:r>
      <w:proofErr w:type="gramEnd"/>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 xml:space="preserve">Genosida merupakan kejahatan kemanusiaan yang sangat serius, </w:t>
      </w:r>
      <w:r w:rsidRPr="00D943CF">
        <w:rPr>
          <w:rFonts w:ascii="Times New Roman" w:hAnsi="Times New Roman" w:cs="Times New Roman"/>
          <w:i/>
          <w:sz w:val="24"/>
          <w:szCs w:val="24"/>
        </w:rPr>
        <w:t>Extra ordinarry crime</w:t>
      </w:r>
      <w:r w:rsidRPr="00D943CF">
        <w:rPr>
          <w:rFonts w:ascii="Times New Roman" w:hAnsi="Times New Roman" w:cs="Times New Roman"/>
          <w:sz w:val="24"/>
          <w:szCs w:val="24"/>
        </w:rPr>
        <w:t xml:space="preserve">, seperti yang termaksud dalam ketentuan Statuta Roma tahun 2002, bahwa </w:t>
      </w:r>
      <w:r w:rsidRPr="00D943CF">
        <w:rPr>
          <w:rFonts w:ascii="Times New Roman" w:hAnsi="Times New Roman" w:cs="Times New Roman"/>
          <w:sz w:val="24"/>
          <w:szCs w:val="24"/>
        </w:rPr>
        <w:lastRenderedPageBreak/>
        <w:t xml:space="preserve">salah satu yang disebutkan sebagai </w:t>
      </w:r>
      <w:r w:rsidRPr="00D943CF">
        <w:rPr>
          <w:rFonts w:ascii="Times New Roman" w:hAnsi="Times New Roman" w:cs="Times New Roman"/>
          <w:i/>
          <w:sz w:val="24"/>
          <w:szCs w:val="24"/>
        </w:rPr>
        <w:t>Extra ordinarry crime</w:t>
      </w:r>
      <w:r w:rsidRPr="00D943CF">
        <w:rPr>
          <w:rFonts w:ascii="Times New Roman" w:hAnsi="Times New Roman" w:cs="Times New Roman"/>
          <w:sz w:val="24"/>
          <w:szCs w:val="24"/>
        </w:rPr>
        <w:t xml:space="preserve"> adalah Genosida (</w:t>
      </w:r>
      <w:r w:rsidRPr="00D943CF">
        <w:rPr>
          <w:rFonts w:ascii="Times New Roman" w:hAnsi="Times New Roman" w:cs="Times New Roman"/>
          <w:i/>
          <w:sz w:val="24"/>
          <w:szCs w:val="24"/>
        </w:rPr>
        <w:t>The crime of Genoside</w:t>
      </w:r>
      <w:r w:rsidRPr="00D943CF">
        <w:rPr>
          <w:rFonts w:ascii="Times New Roman" w:hAnsi="Times New Roman" w:cs="Times New Roman"/>
          <w:sz w:val="24"/>
          <w:szCs w:val="24"/>
        </w:rPr>
        <w:t>).</w:t>
      </w:r>
      <w:proofErr w:type="gramEnd"/>
      <w:r w:rsidRPr="00D943CF">
        <w:rPr>
          <w:rFonts w:ascii="Times New Roman" w:hAnsi="Times New Roman" w:cs="Times New Roman"/>
          <w:sz w:val="24"/>
          <w:szCs w:val="24"/>
        </w:rPr>
        <w:t xml:space="preserve"> Teori ini diperkuat dengan pendapar </w:t>
      </w:r>
      <w:r w:rsidRPr="00D943CF">
        <w:rPr>
          <w:rFonts w:ascii="Times New Roman" w:hAnsi="Times New Roman" w:cs="Times New Roman"/>
          <w:b/>
          <w:sz w:val="24"/>
          <w:szCs w:val="24"/>
        </w:rPr>
        <w:t xml:space="preserve">Raphael Lemkin </w:t>
      </w:r>
      <w:r w:rsidRPr="00D943CF">
        <w:rPr>
          <w:rFonts w:ascii="Times New Roman" w:hAnsi="Times New Roman" w:cs="Times New Roman"/>
          <w:sz w:val="24"/>
          <w:szCs w:val="24"/>
        </w:rPr>
        <w:t>yang berpendapat bahwa:</w:t>
      </w:r>
      <w:r w:rsidRPr="00D943CF">
        <w:rPr>
          <w:rFonts w:ascii="Times New Roman" w:hAnsi="Times New Roman" w:cs="Times New Roman"/>
          <w:b/>
          <w:sz w:val="24"/>
          <w:szCs w:val="24"/>
        </w:rPr>
        <w:t xml:space="preserve"> </w:t>
      </w:r>
    </w:p>
    <w:p w:rsidR="00B90BBF" w:rsidRPr="00D943CF" w:rsidRDefault="00B90BBF" w:rsidP="00B90BBF">
      <w:pPr>
        <w:spacing w:after="0" w:line="240" w:lineRule="auto"/>
        <w:ind w:left="709" w:right="992"/>
        <w:jc w:val="both"/>
        <w:rPr>
          <w:rFonts w:ascii="Times New Roman" w:hAnsi="Times New Roman" w:cs="Times New Roman"/>
          <w:b/>
          <w:sz w:val="24"/>
          <w:szCs w:val="24"/>
        </w:rPr>
      </w:pPr>
      <w:proofErr w:type="gramStart"/>
      <w:r w:rsidRPr="00D943CF">
        <w:rPr>
          <w:rFonts w:ascii="Times New Roman" w:hAnsi="Times New Roman" w:cs="Times New Roman"/>
          <w:b/>
          <w:sz w:val="24"/>
          <w:szCs w:val="24"/>
        </w:rPr>
        <w:t>Genosida berarti pemusnahan kelompok etnis ... Secara umum, Genosida tidak harus berarti pemusnahan yang segera terhadap suatu bangsa.</w:t>
      </w:r>
      <w:proofErr w:type="gramEnd"/>
      <w:r w:rsidRPr="00D943CF">
        <w:rPr>
          <w:rFonts w:ascii="Times New Roman" w:hAnsi="Times New Roman" w:cs="Times New Roman"/>
          <w:b/>
          <w:sz w:val="24"/>
          <w:szCs w:val="24"/>
        </w:rPr>
        <w:t xml:space="preserve"> </w:t>
      </w:r>
      <w:proofErr w:type="gramStart"/>
      <w:r w:rsidRPr="00D943CF">
        <w:rPr>
          <w:rFonts w:ascii="Times New Roman" w:hAnsi="Times New Roman" w:cs="Times New Roman"/>
          <w:b/>
          <w:sz w:val="24"/>
          <w:szCs w:val="24"/>
        </w:rPr>
        <w:t>Ini diartikan sebagai adanya unsur niat yang sudah direncanakan lebih dahulu melalui berbagai tindakan yang ditujukan untuk menghancurkan fondasi utama kehidupan kelompok suatu bangsa.</w:t>
      </w:r>
      <w:proofErr w:type="gramEnd"/>
      <w:r w:rsidRPr="00D943CF">
        <w:rPr>
          <w:rFonts w:ascii="Times New Roman" w:hAnsi="Times New Roman" w:cs="Times New Roman"/>
          <w:b/>
          <w:sz w:val="24"/>
          <w:szCs w:val="24"/>
        </w:rPr>
        <w:t xml:space="preserve"> Cara pelaksanaannya biasanya dengan </w:t>
      </w:r>
      <w:proofErr w:type="gramStart"/>
      <w:r w:rsidRPr="00D943CF">
        <w:rPr>
          <w:rFonts w:ascii="Times New Roman" w:hAnsi="Times New Roman" w:cs="Times New Roman"/>
          <w:b/>
          <w:sz w:val="24"/>
          <w:szCs w:val="24"/>
        </w:rPr>
        <w:t>cara</w:t>
      </w:r>
      <w:proofErr w:type="gramEnd"/>
      <w:r w:rsidRPr="00D943CF">
        <w:rPr>
          <w:rFonts w:ascii="Times New Roman" w:hAnsi="Times New Roman" w:cs="Times New Roman"/>
          <w:b/>
          <w:sz w:val="24"/>
          <w:szCs w:val="24"/>
        </w:rPr>
        <w:t xml:space="preserve"> memecah belah institusi politik dan sosial, budaya, bahasa, perasaan kebangsaan, agama dan lain-lain… dan pemusnahan terhadap keamanan pribadi, kemerdekaan, kesehatan, martabat dan bahkan kehidupan individu dari suatu kelompok.</w:t>
      </w:r>
      <w:r w:rsidRPr="00D943CF">
        <w:rPr>
          <w:rStyle w:val="FootnoteReference"/>
          <w:rFonts w:ascii="Times New Roman" w:hAnsi="Times New Roman" w:cs="Times New Roman"/>
          <w:b/>
          <w:sz w:val="24"/>
          <w:szCs w:val="24"/>
        </w:rPr>
        <w:footnoteReference w:id="15"/>
      </w:r>
    </w:p>
    <w:p w:rsidR="00B90BBF" w:rsidRPr="00D943CF" w:rsidRDefault="00B90BBF" w:rsidP="00B90BBF">
      <w:pPr>
        <w:spacing w:before="360" w:after="0" w:line="480" w:lineRule="auto"/>
        <w:jc w:val="both"/>
        <w:rPr>
          <w:rFonts w:ascii="Times New Roman" w:hAnsi="Times New Roman" w:cs="Times New Roman"/>
          <w:sz w:val="24"/>
          <w:szCs w:val="24"/>
        </w:rPr>
      </w:pPr>
      <w:r w:rsidRPr="00D943CF">
        <w:rPr>
          <w:rFonts w:ascii="Times New Roman" w:hAnsi="Times New Roman" w:cs="Times New Roman"/>
          <w:sz w:val="24"/>
          <w:szCs w:val="24"/>
        </w:rPr>
        <w:tab/>
        <w:t xml:space="preserve">Kejahatan genosida telah diakui sebagai </w:t>
      </w:r>
      <w:proofErr w:type="gramStart"/>
      <w:r w:rsidRPr="00D943CF">
        <w:rPr>
          <w:rFonts w:ascii="Times New Roman" w:hAnsi="Times New Roman" w:cs="Times New Roman"/>
          <w:sz w:val="24"/>
          <w:szCs w:val="24"/>
        </w:rPr>
        <w:t>norma</w:t>
      </w:r>
      <w:proofErr w:type="gramEnd"/>
      <w:r w:rsidRPr="00D943CF">
        <w:rPr>
          <w:rFonts w:ascii="Times New Roman" w:hAnsi="Times New Roman" w:cs="Times New Roman"/>
          <w:sz w:val="24"/>
          <w:szCs w:val="24"/>
        </w:rPr>
        <w:t xml:space="preserve"> hukum kebiasaan internasional yang berarti bahwa norma tersebut mengikat semua negara tanpa melihat apakah negara yang bersangkutan meratifikasi Konvensi Genosida atau bukan, dan telah menjadi </w:t>
      </w:r>
      <w:r w:rsidRPr="00D943CF">
        <w:rPr>
          <w:rFonts w:ascii="Times New Roman" w:hAnsi="Times New Roman" w:cs="Times New Roman"/>
          <w:i/>
          <w:sz w:val="24"/>
          <w:szCs w:val="24"/>
        </w:rPr>
        <w:t>jus cogens</w:t>
      </w:r>
      <w:r w:rsidRPr="00D943CF">
        <w:rPr>
          <w:rFonts w:ascii="Times New Roman" w:hAnsi="Times New Roman" w:cs="Times New Roman"/>
          <w:sz w:val="24"/>
          <w:szCs w:val="24"/>
        </w:rPr>
        <w:t xml:space="preserve"> yaitu norma yang paling memaksa dalam hukum internasional, dan untuk kejahatan ini tidak dikenal adanya kadaluwarsa.</w:t>
      </w:r>
    </w:p>
    <w:p w:rsidR="00B90BBF" w:rsidRPr="00D943CF" w:rsidRDefault="00B90BBF" w:rsidP="00B90BBF">
      <w:pPr>
        <w:spacing w:before="240" w:after="0" w:line="480" w:lineRule="auto"/>
        <w:jc w:val="both"/>
        <w:rPr>
          <w:rFonts w:ascii="Times New Roman" w:hAnsi="Times New Roman" w:cs="Times New Roman"/>
          <w:sz w:val="24"/>
          <w:szCs w:val="24"/>
        </w:rPr>
      </w:pP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Definisi terkait kejahatan genosida telah diatur dalam Statuta Roma, yang juga secara umum merujuk pada Konvensi Genosida.</w:t>
      </w:r>
      <w:proofErr w:type="gramEnd"/>
      <w:r w:rsidRPr="00D943CF">
        <w:rPr>
          <w:rFonts w:ascii="Times New Roman" w:hAnsi="Times New Roman" w:cs="Times New Roman"/>
          <w:sz w:val="24"/>
          <w:szCs w:val="24"/>
        </w:rPr>
        <w:t xml:space="preserve"> Statuta Roma mendefinisikan kejahatan genosida sebagai berikut: </w:t>
      </w:r>
    </w:p>
    <w:p w:rsidR="00B90BBF" w:rsidRPr="00D943CF" w:rsidRDefault="00B90BBF" w:rsidP="00B90BBF">
      <w:pPr>
        <w:spacing w:line="240" w:lineRule="auto"/>
        <w:ind w:left="709"/>
        <w:jc w:val="both"/>
        <w:rPr>
          <w:rFonts w:ascii="Times New Roman" w:hAnsi="Times New Roman" w:cs="Times New Roman"/>
          <w:b/>
          <w:sz w:val="24"/>
          <w:szCs w:val="24"/>
        </w:rPr>
      </w:pPr>
      <w:r w:rsidRPr="00D943CF">
        <w:rPr>
          <w:rFonts w:ascii="Times New Roman" w:hAnsi="Times New Roman" w:cs="Times New Roman"/>
          <w:b/>
          <w:sz w:val="24"/>
          <w:szCs w:val="24"/>
        </w:rPr>
        <w:t>“Setiap perbuatan berikut ini yang dilakukan dengan tujuan untuk menghancurkan, seluruhnya atau untuk sebagian, suatu kelompok nasional, etnis, ras atau keagamaan, seperti misalnya: (a)Membunuh anggota kelompok tersebut; (b) Menimbulkan luka fisik atau mental yang serius terhadap para anggota kelompoktersebut; (c) Secara sengaja menimbulkan kondisi kehidupan atas kelompok tersebut yang diperhitungkan akan menyebabkan kehancuran fisik secara keseluruhan atau untuk sebagian; (d) Memaksakan tindakan-tindakan yang dimaksud untuk mencegah kelahiran dalam kelompok tersebut; (e) Memindahkan secara paksa anak-anak dari kelompok itu kepada kelompok lain.</w:t>
      </w:r>
      <w:r w:rsidRPr="00D943CF">
        <w:rPr>
          <w:rStyle w:val="FootnoteReference"/>
          <w:rFonts w:ascii="Times New Roman" w:hAnsi="Times New Roman" w:cs="Times New Roman"/>
          <w:b/>
          <w:sz w:val="24"/>
          <w:szCs w:val="24"/>
        </w:rPr>
        <w:footnoteReference w:id="16"/>
      </w:r>
    </w:p>
    <w:p w:rsidR="00B90BBF" w:rsidRPr="00D943CF" w:rsidRDefault="00B90BBF" w:rsidP="00B90BBF">
      <w:pPr>
        <w:tabs>
          <w:tab w:val="left" w:pos="284"/>
        </w:tabs>
        <w:spacing w:before="360" w:after="0" w:line="480" w:lineRule="auto"/>
        <w:ind w:firstLine="709"/>
        <w:jc w:val="both"/>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lastRenderedPageBreak/>
        <w:t xml:space="preserve">Kemudian teori diplomasi, Dalam lingkup hubungan internasional, diplomasi dikenal sebagai </w:t>
      </w:r>
      <w:proofErr w:type="gramStart"/>
      <w:r w:rsidRPr="00D943CF">
        <w:rPr>
          <w:rFonts w:ascii="Times New Roman" w:eastAsia="Times New Roman" w:hAnsi="Times New Roman" w:cs="Times New Roman"/>
          <w:sz w:val="24"/>
          <w:szCs w:val="24"/>
        </w:rPr>
        <w:t>cara</w:t>
      </w:r>
      <w:proofErr w:type="gramEnd"/>
      <w:r w:rsidRPr="00D943CF">
        <w:rPr>
          <w:rFonts w:ascii="Times New Roman" w:eastAsia="Times New Roman" w:hAnsi="Times New Roman" w:cs="Times New Roman"/>
          <w:sz w:val="24"/>
          <w:szCs w:val="24"/>
        </w:rPr>
        <w:t xml:space="preserve"> untuk menyelesaikan masalah secara damai demi mencapai kepentingan nasionalnya. Seperti dijelaskan oleh Louise Diamond: </w:t>
      </w:r>
      <w:r w:rsidRPr="00D943CF">
        <w:rPr>
          <w:rFonts w:ascii="Times New Roman" w:eastAsia="Times New Roman" w:hAnsi="Times New Roman" w:cs="Times New Roman"/>
          <w:i/>
          <w:sz w:val="24"/>
          <w:szCs w:val="24"/>
        </w:rPr>
        <w:t xml:space="preserve">“Diplomacy is a peaceful political process between nation-states that seeks to structure, shape and manage over time a system of international relationships to secure nation’s interest” </w:t>
      </w:r>
      <w:r w:rsidRPr="00D943CF">
        <w:rPr>
          <w:rStyle w:val="FootnoteReference"/>
          <w:rFonts w:ascii="Times New Roman" w:eastAsia="Times New Roman" w:hAnsi="Times New Roman" w:cs="Times New Roman"/>
          <w:sz w:val="24"/>
          <w:szCs w:val="24"/>
        </w:rPr>
        <w:footnoteReference w:id="17"/>
      </w:r>
    </w:p>
    <w:p w:rsidR="00B90BBF" w:rsidRPr="00D943CF" w:rsidRDefault="00B90BBF" w:rsidP="00B90BBF">
      <w:pPr>
        <w:pStyle w:val="HTMLPreformatted"/>
        <w:shd w:val="clear" w:color="auto" w:fill="FFFFFF"/>
        <w:spacing w:line="480" w:lineRule="auto"/>
        <w:jc w:val="both"/>
        <w:rPr>
          <w:rFonts w:ascii="Times New Roman" w:hAnsi="Times New Roman" w:cs="Times New Roman"/>
          <w:sz w:val="24"/>
          <w:szCs w:val="24"/>
        </w:rPr>
      </w:pPr>
      <w:r w:rsidRPr="00D943CF">
        <w:rPr>
          <w:rFonts w:ascii="Times New Roman" w:hAnsi="Times New Roman" w:cs="Times New Roman"/>
          <w:sz w:val="24"/>
          <w:szCs w:val="24"/>
        </w:rPr>
        <w:tab/>
        <w:t xml:space="preserve">Yang berarti </w:t>
      </w:r>
      <w:r w:rsidRPr="00D943CF">
        <w:rPr>
          <w:rFonts w:ascii="Times New Roman" w:hAnsi="Times New Roman" w:cs="Times New Roman"/>
          <w:sz w:val="24"/>
          <w:szCs w:val="24"/>
          <w:lang w:val="id-ID"/>
        </w:rPr>
        <w:t xml:space="preserve">Diplomasi </w:t>
      </w:r>
      <w:r w:rsidRPr="00D943CF">
        <w:rPr>
          <w:rFonts w:ascii="Times New Roman" w:hAnsi="Times New Roman" w:cs="Times New Roman"/>
          <w:sz w:val="24"/>
          <w:szCs w:val="24"/>
        </w:rPr>
        <w:t>sebagai</w:t>
      </w:r>
      <w:r w:rsidRPr="00D943CF">
        <w:rPr>
          <w:rFonts w:ascii="Times New Roman" w:hAnsi="Times New Roman" w:cs="Times New Roman"/>
          <w:sz w:val="24"/>
          <w:szCs w:val="24"/>
          <w:lang w:val="id-ID"/>
        </w:rPr>
        <w:t xml:space="preserve"> proses politik yang damai antara negara</w:t>
      </w:r>
      <w:r w:rsidRPr="00D943CF">
        <w:rPr>
          <w:rFonts w:ascii="Times New Roman" w:hAnsi="Times New Roman" w:cs="Times New Roman"/>
          <w:sz w:val="24"/>
          <w:szCs w:val="24"/>
        </w:rPr>
        <w:t>,</w:t>
      </w:r>
      <w:r w:rsidRPr="00D943CF">
        <w:rPr>
          <w:rFonts w:ascii="Times New Roman" w:hAnsi="Times New Roman" w:cs="Times New Roman"/>
          <w:sz w:val="24"/>
          <w:szCs w:val="24"/>
          <w:lang w:val="id-ID"/>
        </w:rPr>
        <w:t xml:space="preserve"> yang berusaha untuk menyusun, membentuk dan mengelola sistem hubungan internasional untuk menjamin ketertarikan negara.</w:t>
      </w:r>
      <w:r w:rsidRPr="00D943CF">
        <w:rPr>
          <w:rFonts w:ascii="Times New Roman" w:hAnsi="Times New Roman" w:cs="Times New Roman"/>
          <w:sz w:val="24"/>
          <w:szCs w:val="24"/>
        </w:rPr>
        <w:t xml:space="preserve"> Selain itu, adapula beberapa definisi tentang diplomasi yang dikemukakan oleh beberapa pakar, seperti m</w:t>
      </w:r>
      <w:r w:rsidRPr="00D943CF">
        <w:rPr>
          <w:rFonts w:ascii="Times New Roman" w:hAnsi="Times New Roman" w:cs="Times New Roman"/>
          <w:sz w:val="24"/>
          <w:szCs w:val="24"/>
          <w:shd w:val="clear" w:color="auto" w:fill="FFFFFF"/>
        </w:rPr>
        <w:t xml:space="preserve">enurut </w:t>
      </w:r>
      <w:r w:rsidRPr="00D943CF">
        <w:rPr>
          <w:rFonts w:ascii="Times New Roman" w:hAnsi="Times New Roman" w:cs="Times New Roman"/>
          <w:b/>
          <w:sz w:val="24"/>
          <w:szCs w:val="24"/>
          <w:shd w:val="clear" w:color="auto" w:fill="FFFFFF"/>
        </w:rPr>
        <w:t xml:space="preserve">S.L Roy </w:t>
      </w:r>
      <w:r w:rsidRPr="00D943CF">
        <w:rPr>
          <w:rFonts w:ascii="Times New Roman" w:hAnsi="Times New Roman" w:cs="Times New Roman"/>
          <w:sz w:val="24"/>
          <w:szCs w:val="24"/>
          <w:shd w:val="clear" w:color="auto" w:fill="FFFFFF"/>
        </w:rPr>
        <w:t>yang berpendapat:</w:t>
      </w:r>
    </w:p>
    <w:p w:rsidR="00B90BBF" w:rsidRPr="00D943CF" w:rsidRDefault="00B90BBF" w:rsidP="00B90BBF">
      <w:pPr>
        <w:tabs>
          <w:tab w:val="left" w:pos="284"/>
        </w:tabs>
        <w:spacing w:line="240" w:lineRule="auto"/>
        <w:ind w:left="709" w:right="992" w:hanging="1"/>
        <w:jc w:val="both"/>
        <w:rPr>
          <w:rFonts w:ascii="Times New Roman" w:eastAsia="Times New Roman" w:hAnsi="Times New Roman" w:cs="Times New Roman"/>
          <w:b/>
          <w:sz w:val="24"/>
          <w:szCs w:val="24"/>
        </w:rPr>
      </w:pPr>
      <w:proofErr w:type="gramStart"/>
      <w:r w:rsidRPr="00D943CF">
        <w:rPr>
          <w:rFonts w:ascii="Times New Roman" w:hAnsi="Times New Roman" w:cs="Times New Roman"/>
          <w:b/>
          <w:sz w:val="24"/>
          <w:szCs w:val="24"/>
          <w:shd w:val="clear" w:color="auto" w:fill="FFFFFF"/>
        </w:rPr>
        <w:t>Diplomasi sangat berkaitan dengan penelahaan hubungan antar negara.</w:t>
      </w:r>
      <w:proofErr w:type="gramEnd"/>
      <w:r w:rsidRPr="00D943CF">
        <w:rPr>
          <w:rFonts w:ascii="Times New Roman" w:hAnsi="Times New Roman" w:cs="Times New Roman"/>
          <w:b/>
          <w:sz w:val="24"/>
          <w:szCs w:val="24"/>
          <w:shd w:val="clear" w:color="auto" w:fill="FFFFFF"/>
        </w:rPr>
        <w:t xml:space="preserve"> </w:t>
      </w:r>
      <w:proofErr w:type="gramStart"/>
      <w:r w:rsidRPr="00D943CF">
        <w:rPr>
          <w:rFonts w:ascii="Times New Roman" w:hAnsi="Times New Roman" w:cs="Times New Roman"/>
          <w:b/>
          <w:sz w:val="24"/>
          <w:szCs w:val="24"/>
          <w:shd w:val="clear" w:color="auto" w:fill="FFFFFF"/>
        </w:rPr>
        <w:t>Diplomasi adalah seni menedepankan kepentingan sesuatu (negara) melalui negoisasi yang dilakukan dengan cara-cara damai apabila dimungkinkan untuk dilaksanakan.</w:t>
      </w:r>
      <w:proofErr w:type="gramEnd"/>
      <w:r w:rsidRPr="00D943CF">
        <w:rPr>
          <w:rFonts w:ascii="Times New Roman" w:hAnsi="Times New Roman" w:cs="Times New Roman"/>
          <w:b/>
          <w:sz w:val="24"/>
          <w:szCs w:val="24"/>
          <w:shd w:val="clear" w:color="auto" w:fill="FFFFFF"/>
        </w:rPr>
        <w:t xml:space="preserve"> Apabila cara-cara damai gagal untuk memperoleh tujuan yang diinginkan diplomasi memberikan pilihan untuk menggunakan ancaman atau kekuatan nyata sebagai </w:t>
      </w:r>
      <w:proofErr w:type="gramStart"/>
      <w:r w:rsidRPr="00D943CF">
        <w:rPr>
          <w:rFonts w:ascii="Times New Roman" w:hAnsi="Times New Roman" w:cs="Times New Roman"/>
          <w:b/>
          <w:sz w:val="24"/>
          <w:szCs w:val="24"/>
          <w:shd w:val="clear" w:color="auto" w:fill="FFFFFF"/>
        </w:rPr>
        <w:t>cara</w:t>
      </w:r>
      <w:proofErr w:type="gramEnd"/>
      <w:r w:rsidRPr="00D943CF">
        <w:rPr>
          <w:rFonts w:ascii="Times New Roman" w:hAnsi="Times New Roman" w:cs="Times New Roman"/>
          <w:b/>
          <w:sz w:val="24"/>
          <w:szCs w:val="24"/>
          <w:shd w:val="clear" w:color="auto" w:fill="FFFFFF"/>
        </w:rPr>
        <w:t xml:space="preserve"> untuk mencapai tujuan.</w:t>
      </w:r>
      <w:r w:rsidRPr="00D943CF">
        <w:rPr>
          <w:rStyle w:val="FootnoteReference"/>
          <w:rFonts w:ascii="Times New Roman" w:hAnsi="Times New Roman" w:cs="Times New Roman"/>
          <w:b/>
          <w:sz w:val="24"/>
          <w:szCs w:val="24"/>
          <w:shd w:val="clear" w:color="auto" w:fill="FFFFFF"/>
        </w:rPr>
        <w:footnoteReference w:id="18"/>
      </w:r>
    </w:p>
    <w:p w:rsidR="00B90BBF" w:rsidRPr="00D943CF" w:rsidRDefault="00B90BBF" w:rsidP="00B90BBF">
      <w:pPr>
        <w:tabs>
          <w:tab w:val="left" w:pos="284"/>
        </w:tabs>
        <w:spacing w:before="240" w:after="0" w:line="480" w:lineRule="auto"/>
        <w:ind w:hanging="1"/>
        <w:jc w:val="both"/>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t xml:space="preserve">Kemudian </w:t>
      </w:r>
      <w:r w:rsidRPr="00D943CF">
        <w:rPr>
          <w:rFonts w:ascii="Times New Roman" w:eastAsia="Times New Roman" w:hAnsi="Times New Roman" w:cs="Times New Roman"/>
          <w:b/>
          <w:sz w:val="24"/>
          <w:szCs w:val="24"/>
        </w:rPr>
        <w:t>R.P Barston</w:t>
      </w:r>
      <w:r w:rsidRPr="00D943CF">
        <w:rPr>
          <w:rFonts w:ascii="Times New Roman" w:eastAsia="Times New Roman" w:hAnsi="Times New Roman" w:cs="Times New Roman"/>
          <w:sz w:val="24"/>
          <w:szCs w:val="24"/>
        </w:rPr>
        <w:t xml:space="preserve"> yang mendefinisikan </w:t>
      </w:r>
      <w:proofErr w:type="gramStart"/>
      <w:r w:rsidRPr="00D943CF">
        <w:rPr>
          <w:rFonts w:ascii="Times New Roman" w:eastAsia="Times New Roman" w:hAnsi="Times New Roman" w:cs="Times New Roman"/>
          <w:sz w:val="24"/>
          <w:szCs w:val="24"/>
        </w:rPr>
        <w:t>diplomasi  sebagai</w:t>
      </w:r>
      <w:proofErr w:type="gramEnd"/>
      <w:r w:rsidRPr="00D943CF">
        <w:rPr>
          <w:rFonts w:ascii="Times New Roman" w:eastAsia="Times New Roman" w:hAnsi="Times New Roman" w:cs="Times New Roman"/>
          <w:sz w:val="24"/>
          <w:szCs w:val="24"/>
        </w:rPr>
        <w:t xml:space="preserve"> berikut: </w:t>
      </w:r>
    </w:p>
    <w:p w:rsidR="00B90BBF" w:rsidRPr="00D943CF" w:rsidRDefault="00B90BBF" w:rsidP="00B90BBF">
      <w:pPr>
        <w:tabs>
          <w:tab w:val="left" w:pos="284"/>
        </w:tabs>
        <w:spacing w:line="240" w:lineRule="auto"/>
        <w:ind w:left="709" w:right="992" w:hanging="1"/>
        <w:jc w:val="both"/>
        <w:rPr>
          <w:rFonts w:ascii="Times New Roman" w:eastAsia="Times New Roman" w:hAnsi="Times New Roman" w:cs="Times New Roman"/>
          <w:b/>
          <w:sz w:val="24"/>
          <w:szCs w:val="24"/>
        </w:rPr>
      </w:pPr>
      <w:proofErr w:type="gramStart"/>
      <w:r w:rsidRPr="00D943CF">
        <w:rPr>
          <w:rFonts w:ascii="Times New Roman" w:eastAsia="Times New Roman" w:hAnsi="Times New Roman" w:cs="Times New Roman"/>
          <w:b/>
          <w:sz w:val="24"/>
          <w:szCs w:val="24"/>
        </w:rPr>
        <w:t>Diplomasi merupakan manajemen hubungan antar negara atau hubungan antar negara dengan aktor-aktor hubungan internasional lainnya.</w:t>
      </w:r>
      <w:proofErr w:type="gramEnd"/>
      <w:r w:rsidRPr="00D943CF">
        <w:rPr>
          <w:rFonts w:ascii="Times New Roman" w:eastAsia="Times New Roman" w:hAnsi="Times New Roman" w:cs="Times New Roman"/>
          <w:b/>
          <w:sz w:val="24"/>
          <w:szCs w:val="24"/>
        </w:rPr>
        <w:t xml:space="preserve"> Negara, melalui perwakilan resmi dan aktor-aktor hubungan internasional lain berusaha untuk menyampaikan, mengkoordinasikan, dan mengamankan kepentingan nasional khusus atau yang lebih luas, yang dilakukan melalui korespondensi, pembicaraan tidak resmi, saling menyampaikan cara pandang, lobby, kunjungan, dan aktivitas-aktivitas lainnya yang terkait.</w:t>
      </w:r>
      <w:r w:rsidRPr="00D943CF">
        <w:rPr>
          <w:rStyle w:val="FootnoteReference"/>
          <w:rFonts w:ascii="Times New Roman" w:eastAsia="Times New Roman" w:hAnsi="Times New Roman" w:cs="Times New Roman"/>
          <w:b/>
          <w:sz w:val="24"/>
          <w:szCs w:val="24"/>
        </w:rPr>
        <w:footnoteReference w:id="19"/>
      </w:r>
    </w:p>
    <w:p w:rsidR="00B90BBF" w:rsidRPr="00D943CF" w:rsidRDefault="00B90BBF" w:rsidP="00B90BBF">
      <w:pPr>
        <w:tabs>
          <w:tab w:val="left" w:pos="284"/>
        </w:tabs>
        <w:spacing w:before="480" w:line="480" w:lineRule="auto"/>
        <w:ind w:firstLine="709"/>
        <w:jc w:val="both"/>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lastRenderedPageBreak/>
        <w:t xml:space="preserve">Pada dasarnya banyak definisi diplomasi yang berbeda, namun hampir memiliki makna yang </w:t>
      </w:r>
      <w:proofErr w:type="gramStart"/>
      <w:r w:rsidRPr="00D943CF">
        <w:rPr>
          <w:rFonts w:ascii="Times New Roman" w:eastAsia="Times New Roman" w:hAnsi="Times New Roman" w:cs="Times New Roman"/>
          <w:sz w:val="24"/>
          <w:szCs w:val="24"/>
        </w:rPr>
        <w:t>sama</w:t>
      </w:r>
      <w:proofErr w:type="gramEnd"/>
      <w:r w:rsidRPr="00D943CF">
        <w:rPr>
          <w:rFonts w:ascii="Times New Roman" w:eastAsia="Times New Roman" w:hAnsi="Times New Roman" w:cs="Times New Roman"/>
          <w:sz w:val="24"/>
          <w:szCs w:val="24"/>
        </w:rPr>
        <w:t xml:space="preserve">, jika kita tarik kesimpulan secara umum diplomasi bisa juga disebut sebagai seni, cara maupun praktek bernegosiasi oleh seorang diplomat mewakili kepentingan negaranya. Dengan kata </w:t>
      </w:r>
      <w:proofErr w:type="gramStart"/>
      <w:r w:rsidRPr="00D943CF">
        <w:rPr>
          <w:rFonts w:ascii="Times New Roman" w:eastAsia="Times New Roman" w:hAnsi="Times New Roman" w:cs="Times New Roman"/>
          <w:sz w:val="24"/>
          <w:szCs w:val="24"/>
        </w:rPr>
        <w:t>lain</w:t>
      </w:r>
      <w:proofErr w:type="gramEnd"/>
      <w:r w:rsidRPr="00D943CF">
        <w:rPr>
          <w:rFonts w:ascii="Times New Roman" w:eastAsia="Times New Roman" w:hAnsi="Times New Roman" w:cs="Times New Roman"/>
          <w:sz w:val="24"/>
          <w:szCs w:val="24"/>
        </w:rPr>
        <w:t>, tujuan dari diplomasi adalah untuk mengedepankan kepentingan negaranya baik itu dalam rangka memajukan ekonomi, mengembangkan budaya dan ideologi, memperoleh persahabatan, meningkatkan prestis nasional dan sebagainya.</w:t>
      </w:r>
    </w:p>
    <w:p w:rsidR="00B90BBF" w:rsidRPr="00D943CF" w:rsidRDefault="00B90BBF" w:rsidP="00B90BBF">
      <w:pPr>
        <w:tabs>
          <w:tab w:val="left" w:pos="142"/>
        </w:tabs>
        <w:spacing w:after="0" w:line="480" w:lineRule="auto"/>
        <w:ind w:firstLine="708"/>
        <w:jc w:val="both"/>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t>Dalam diplomasi sendiri terdapat beberapa bentuk diplomasi, diantaranya adalah:</w:t>
      </w:r>
    </w:p>
    <w:p w:rsidR="00B90BBF" w:rsidRPr="00D943CF" w:rsidRDefault="00B90BBF" w:rsidP="00B90BBF">
      <w:pPr>
        <w:numPr>
          <w:ilvl w:val="0"/>
          <w:numId w:val="8"/>
        </w:numPr>
        <w:shd w:val="clear" w:color="auto" w:fill="FFFFFF"/>
        <w:tabs>
          <w:tab w:val="left" w:pos="142"/>
        </w:tabs>
        <w:spacing w:after="0" w:line="480" w:lineRule="auto"/>
        <w:jc w:val="both"/>
        <w:textAlignment w:val="baseline"/>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t>Diplomasi pribadi (</w:t>
      </w:r>
      <w:r w:rsidRPr="00D943CF">
        <w:rPr>
          <w:rFonts w:ascii="Times New Roman" w:eastAsia="Times New Roman" w:hAnsi="Times New Roman" w:cs="Times New Roman"/>
          <w:i/>
          <w:sz w:val="24"/>
          <w:szCs w:val="24"/>
        </w:rPr>
        <w:t>personal diplomacy by foreign secretary</w:t>
      </w:r>
      <w:r w:rsidRPr="00D943CF">
        <w:rPr>
          <w:rFonts w:ascii="Times New Roman" w:eastAsia="Times New Roman" w:hAnsi="Times New Roman" w:cs="Times New Roman"/>
          <w:sz w:val="24"/>
          <w:szCs w:val="24"/>
        </w:rPr>
        <w:t>), Diplomasi pribadi biasanya dilakukan oleh seorang menteri luar negeri, sehigga terkesan mengurangi efektivitas kerja seorang duta besar.</w:t>
      </w:r>
    </w:p>
    <w:p w:rsidR="00B90BBF" w:rsidRPr="00D943CF" w:rsidRDefault="00B90BBF" w:rsidP="00B90BBF">
      <w:pPr>
        <w:numPr>
          <w:ilvl w:val="0"/>
          <w:numId w:val="8"/>
        </w:numPr>
        <w:shd w:val="clear" w:color="auto" w:fill="FFFFFF"/>
        <w:tabs>
          <w:tab w:val="left" w:pos="142"/>
        </w:tabs>
        <w:spacing w:after="0" w:line="480" w:lineRule="auto"/>
        <w:jc w:val="both"/>
        <w:textAlignment w:val="baseline"/>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t>Diplomasi tingkat tinggi (</w:t>
      </w:r>
      <w:r w:rsidRPr="00D943CF">
        <w:rPr>
          <w:rFonts w:ascii="Times New Roman" w:eastAsia="Times New Roman" w:hAnsi="Times New Roman" w:cs="Times New Roman"/>
          <w:i/>
          <w:sz w:val="24"/>
          <w:szCs w:val="24"/>
        </w:rPr>
        <w:t>summit diplomacy</w:t>
      </w:r>
      <w:r w:rsidRPr="00D943CF">
        <w:rPr>
          <w:rFonts w:ascii="Times New Roman" w:eastAsia="Times New Roman" w:hAnsi="Times New Roman" w:cs="Times New Roman"/>
          <w:sz w:val="24"/>
          <w:szCs w:val="24"/>
        </w:rPr>
        <w:t xml:space="preserve">), Diplomasi tingkat tinggi berarti diplomasi yang dilakukan oleh kepala-kepala negara atau kepala-kepala pemerintahan. Diplomasi bentuk ini hanya </w:t>
      </w:r>
      <w:proofErr w:type="gramStart"/>
      <w:r w:rsidRPr="00D943CF">
        <w:rPr>
          <w:rFonts w:ascii="Times New Roman" w:eastAsia="Times New Roman" w:hAnsi="Times New Roman" w:cs="Times New Roman"/>
          <w:sz w:val="24"/>
          <w:szCs w:val="24"/>
        </w:rPr>
        <w:t>akan</w:t>
      </w:r>
      <w:proofErr w:type="gramEnd"/>
      <w:r w:rsidRPr="00D943CF">
        <w:rPr>
          <w:rFonts w:ascii="Times New Roman" w:eastAsia="Times New Roman" w:hAnsi="Times New Roman" w:cs="Times New Roman"/>
          <w:sz w:val="24"/>
          <w:szCs w:val="24"/>
        </w:rPr>
        <w:t xml:space="preserve"> terjadi jika ada kebutuhan yang bersifat basic.</w:t>
      </w:r>
    </w:p>
    <w:p w:rsidR="00B90BBF" w:rsidRPr="00D943CF" w:rsidRDefault="00B90BBF" w:rsidP="00B90BBF">
      <w:pPr>
        <w:numPr>
          <w:ilvl w:val="0"/>
          <w:numId w:val="8"/>
        </w:numPr>
        <w:shd w:val="clear" w:color="auto" w:fill="FFFFFF"/>
        <w:tabs>
          <w:tab w:val="left" w:pos="142"/>
        </w:tabs>
        <w:spacing w:after="0" w:line="480" w:lineRule="auto"/>
        <w:jc w:val="both"/>
        <w:textAlignment w:val="baseline"/>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t>Diplomasi konferensi (</w:t>
      </w:r>
      <w:r w:rsidRPr="00D943CF">
        <w:rPr>
          <w:rFonts w:ascii="Times New Roman" w:eastAsia="Times New Roman" w:hAnsi="Times New Roman" w:cs="Times New Roman"/>
          <w:i/>
          <w:sz w:val="24"/>
          <w:szCs w:val="24"/>
        </w:rPr>
        <w:t>conference diplomacy</w:t>
      </w:r>
      <w:r w:rsidRPr="00D943CF">
        <w:rPr>
          <w:rFonts w:ascii="Times New Roman" w:eastAsia="Times New Roman" w:hAnsi="Times New Roman" w:cs="Times New Roman"/>
          <w:sz w:val="24"/>
          <w:szCs w:val="24"/>
        </w:rPr>
        <w:t>), Diplomasi konferensi merupakan diplomasi yang terjadi dalam forum-forum multilateral. Alasan dipakainya diplomasi konferensi ini ialah karena banyaknya masalah-masalah yang dihadapi negara-negara di dunia serta keinginan negara-negara baru dan kecil untuk berpartisipasi secara global dan saling ketergantungan antar negara.</w:t>
      </w:r>
    </w:p>
    <w:p w:rsidR="00B90BBF" w:rsidRPr="00D943CF" w:rsidRDefault="00B90BBF" w:rsidP="00B90BBF">
      <w:pPr>
        <w:numPr>
          <w:ilvl w:val="0"/>
          <w:numId w:val="8"/>
        </w:numPr>
        <w:shd w:val="clear" w:color="auto" w:fill="FFFFFF"/>
        <w:tabs>
          <w:tab w:val="left" w:pos="142"/>
        </w:tabs>
        <w:spacing w:after="120" w:line="480" w:lineRule="auto"/>
        <w:jc w:val="both"/>
        <w:textAlignment w:val="baseline"/>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t>Diplomasi parlementer (</w:t>
      </w:r>
      <w:r w:rsidRPr="00D943CF">
        <w:rPr>
          <w:rFonts w:ascii="Times New Roman" w:eastAsia="Times New Roman" w:hAnsi="Times New Roman" w:cs="Times New Roman"/>
          <w:i/>
          <w:sz w:val="24"/>
          <w:szCs w:val="24"/>
        </w:rPr>
        <w:t>parliamentary diplomacy</w:t>
      </w:r>
      <w:r w:rsidRPr="00D943CF">
        <w:rPr>
          <w:rFonts w:ascii="Times New Roman" w:eastAsia="Times New Roman" w:hAnsi="Times New Roman" w:cs="Times New Roman"/>
          <w:sz w:val="24"/>
          <w:szCs w:val="24"/>
        </w:rPr>
        <w:t xml:space="preserve">). Diplomasi ini Merupakan aktivitas internasional menyeluruh yang dilakukan oleh anggota parlemen dalam rangka meningkatkan saling pengertian antar negara-negara, untuk </w:t>
      </w:r>
      <w:r w:rsidRPr="00D943CF">
        <w:rPr>
          <w:rFonts w:ascii="Times New Roman" w:eastAsia="Times New Roman" w:hAnsi="Times New Roman" w:cs="Times New Roman"/>
          <w:sz w:val="24"/>
          <w:szCs w:val="24"/>
        </w:rPr>
        <w:lastRenderedPageBreak/>
        <w:t>saling membantu dalam memperbaiki pengawasan terhadap pemerintah dan keterwakilan rakyat dalam meningkatkan legitimasi demokrasi antar institusi pemerintahan.</w:t>
      </w:r>
      <w:r w:rsidRPr="00D943CF">
        <w:rPr>
          <w:rStyle w:val="FootnoteReference"/>
          <w:rFonts w:ascii="Times New Roman" w:eastAsia="Times New Roman" w:hAnsi="Times New Roman" w:cs="Times New Roman"/>
          <w:sz w:val="24"/>
          <w:szCs w:val="24"/>
        </w:rPr>
        <w:footnoteReference w:id="20"/>
      </w:r>
    </w:p>
    <w:p w:rsidR="00B90BBF" w:rsidRPr="00D943CF" w:rsidRDefault="00B90BBF" w:rsidP="00B90BBF">
      <w:pPr>
        <w:spacing w:before="240" w:line="480" w:lineRule="auto"/>
        <w:jc w:val="both"/>
        <w:rPr>
          <w:rFonts w:ascii="Times New Roman" w:hAnsi="Times New Roman" w:cs="Times New Roman"/>
          <w:sz w:val="24"/>
          <w:szCs w:val="24"/>
          <w:shd w:val="clear" w:color="auto" w:fill="FFFFFF"/>
        </w:rPr>
      </w:pPr>
      <w:r w:rsidRPr="00D943CF">
        <w:rPr>
          <w:rFonts w:ascii="Times New Roman" w:hAnsi="Times New Roman" w:cs="Times New Roman"/>
          <w:sz w:val="24"/>
          <w:szCs w:val="24"/>
          <w:shd w:val="clear" w:color="auto" w:fill="FFFFFF"/>
        </w:rPr>
        <w:tab/>
      </w:r>
      <w:proofErr w:type="gramStart"/>
      <w:r w:rsidRPr="00D943CF">
        <w:rPr>
          <w:rFonts w:ascii="Times New Roman" w:hAnsi="Times New Roman" w:cs="Times New Roman"/>
          <w:sz w:val="24"/>
          <w:szCs w:val="24"/>
          <w:shd w:val="clear" w:color="auto" w:fill="FFFFFF"/>
        </w:rPr>
        <w:t>Upaya Indonesia dalam menangani kasus pelanggaran HAM terhadap etnis Rohingya harus menghargai, menghormati dan mematuhi hasil konsensus negara-negara ASEAN yaitu</w:t>
      </w:r>
      <w:r w:rsidRPr="00D943CF">
        <w:rPr>
          <w:rStyle w:val="apple-converted-space"/>
          <w:rFonts w:ascii="Times New Roman" w:hAnsi="Times New Roman" w:cs="Times New Roman"/>
          <w:sz w:val="24"/>
          <w:szCs w:val="24"/>
          <w:shd w:val="clear" w:color="auto" w:fill="FFFFFF"/>
        </w:rPr>
        <w:t> </w:t>
      </w:r>
      <w:r w:rsidRPr="00D943CF">
        <w:rPr>
          <w:rFonts w:ascii="Times New Roman" w:hAnsi="Times New Roman" w:cs="Times New Roman"/>
          <w:i/>
          <w:iCs/>
          <w:sz w:val="24"/>
          <w:szCs w:val="24"/>
          <w:shd w:val="clear" w:color="auto" w:fill="FFFFFF"/>
        </w:rPr>
        <w:t>non intervention prinsiple</w:t>
      </w:r>
      <w:r w:rsidRPr="00D943CF">
        <w:rPr>
          <w:rFonts w:ascii="Times New Roman" w:hAnsi="Times New Roman" w:cs="Times New Roman"/>
          <w:sz w:val="24"/>
          <w:szCs w:val="24"/>
          <w:shd w:val="clear" w:color="auto" w:fill="FFFFFF"/>
        </w:rPr>
        <w:t>.</w:t>
      </w:r>
      <w:proofErr w:type="gramEnd"/>
      <w:r w:rsidRPr="00D943CF">
        <w:rPr>
          <w:rFonts w:ascii="Times New Roman" w:hAnsi="Times New Roman" w:cs="Times New Roman"/>
          <w:sz w:val="24"/>
          <w:szCs w:val="24"/>
          <w:shd w:val="clear" w:color="auto" w:fill="FFFFFF"/>
        </w:rPr>
        <w:t xml:space="preserve"> </w:t>
      </w:r>
      <w:proofErr w:type="gramStart"/>
      <w:r w:rsidRPr="00D943CF">
        <w:rPr>
          <w:rFonts w:ascii="Times New Roman" w:hAnsi="Times New Roman" w:cs="Times New Roman"/>
          <w:sz w:val="24"/>
          <w:szCs w:val="24"/>
          <w:shd w:val="clear" w:color="auto" w:fill="FFFFFF"/>
        </w:rPr>
        <w:t>Artinya, ASEAN termasuk anggota-anggotanya tidak boleh melakukan intervensi terhadap masalah internal yang dihadapi oleh salah satu negara anggota.</w:t>
      </w:r>
      <w:proofErr w:type="gramEnd"/>
      <w:r w:rsidRPr="00D943CF">
        <w:rPr>
          <w:rFonts w:ascii="Times New Roman" w:hAnsi="Times New Roman" w:cs="Times New Roman"/>
          <w:sz w:val="24"/>
          <w:szCs w:val="24"/>
          <w:shd w:val="clear" w:color="auto" w:fill="FFFFFF"/>
        </w:rPr>
        <w:t xml:space="preserve"> </w:t>
      </w:r>
      <w:proofErr w:type="gramStart"/>
      <w:r w:rsidRPr="00D943CF">
        <w:rPr>
          <w:rFonts w:ascii="Times New Roman" w:hAnsi="Times New Roman" w:cs="Times New Roman"/>
          <w:sz w:val="24"/>
          <w:szCs w:val="24"/>
          <w:shd w:val="clear" w:color="auto" w:fill="FFFFFF"/>
        </w:rPr>
        <w:t>Namun negara-negara ASEAN memiliki beban tanggung jawab moral untuk menyelesaikan bentuk-bentuk pelanggaran HAM, apalagi yang bersifat berat yang terjadi di wilayah ASEAN.</w:t>
      </w:r>
      <w:proofErr w:type="gramEnd"/>
      <w:r w:rsidRPr="00D943CF">
        <w:rPr>
          <w:rFonts w:ascii="Times New Roman" w:hAnsi="Times New Roman" w:cs="Times New Roman"/>
          <w:sz w:val="24"/>
          <w:szCs w:val="24"/>
          <w:shd w:val="clear" w:color="auto" w:fill="FFFFFF"/>
        </w:rPr>
        <w:t xml:space="preserve"> Sebagaimana salah satu tujuan utama yang ada dalam piagam ASEAN:</w:t>
      </w:r>
      <w:r w:rsidRPr="00D943CF">
        <w:rPr>
          <w:rStyle w:val="apple-converted-space"/>
          <w:rFonts w:ascii="Times New Roman" w:hAnsi="Times New Roman" w:cs="Times New Roman"/>
          <w:sz w:val="24"/>
          <w:szCs w:val="24"/>
          <w:shd w:val="clear" w:color="auto" w:fill="FFFFFF"/>
        </w:rPr>
        <w:t> </w:t>
      </w:r>
      <w:r w:rsidRPr="00D943CF">
        <w:rPr>
          <w:rFonts w:ascii="Times New Roman" w:hAnsi="Times New Roman" w:cs="Times New Roman"/>
          <w:i/>
          <w:iCs/>
          <w:sz w:val="24"/>
          <w:szCs w:val="24"/>
          <w:shd w:val="clear" w:color="auto" w:fill="FFFFFF"/>
        </w:rPr>
        <w:t xml:space="preserve">“to strengthen democracy, enhance good governance and the rule of law, and to promote and protect human right and fundamental freedom, with due regard to the rights and responsibilities of the member state of ASEAN.” </w:t>
      </w:r>
      <w:proofErr w:type="gramStart"/>
      <w:r w:rsidRPr="00D943CF">
        <w:rPr>
          <w:rFonts w:ascii="Times New Roman" w:hAnsi="Times New Roman" w:cs="Times New Roman"/>
          <w:sz w:val="24"/>
          <w:szCs w:val="24"/>
          <w:shd w:val="clear" w:color="auto" w:fill="FFFFFF"/>
        </w:rPr>
        <w:t>Indonesia terlibat aktif dalam kasus ini, harus menggunakan pendekatan-pendeatan efektif dan efisien yang tidak bertolak belakang dengan prinsip non-intervensi.</w:t>
      </w:r>
      <w:proofErr w:type="gramEnd"/>
      <w:r w:rsidRPr="00D943CF">
        <w:rPr>
          <w:rStyle w:val="FootnoteReference"/>
          <w:rFonts w:ascii="Times New Roman" w:hAnsi="Times New Roman" w:cs="Times New Roman"/>
          <w:sz w:val="24"/>
          <w:szCs w:val="24"/>
          <w:shd w:val="clear" w:color="auto" w:fill="FFFFFF"/>
        </w:rPr>
        <w:footnoteReference w:id="21"/>
      </w:r>
      <w:r w:rsidRPr="00D943CF">
        <w:rPr>
          <w:rFonts w:ascii="Times New Roman" w:hAnsi="Times New Roman" w:cs="Times New Roman"/>
          <w:sz w:val="24"/>
          <w:szCs w:val="24"/>
        </w:rPr>
        <w:tab/>
      </w:r>
    </w:p>
    <w:p w:rsidR="00B90BBF" w:rsidRPr="00D943CF" w:rsidRDefault="00B90BBF" w:rsidP="00B90BBF">
      <w:pPr>
        <w:spacing w:line="480" w:lineRule="auto"/>
        <w:jc w:val="both"/>
        <w:rPr>
          <w:rFonts w:ascii="Times New Roman" w:hAnsi="Times New Roman" w:cs="Times New Roman"/>
          <w:sz w:val="24"/>
          <w:szCs w:val="24"/>
        </w:rPr>
      </w:pP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Seperti pada masa kepemimpinan presiden Susilo Bambang Yudhoyono, Indonesia cukup aktif dalam penyelesaian konflik di berbagai Negara seperti Filipina, Kamboja, Suriah, dan Libanon.</w:t>
      </w:r>
      <w:proofErr w:type="gramEnd"/>
      <w:r w:rsidRPr="00D943CF">
        <w:rPr>
          <w:rFonts w:ascii="Times New Roman" w:hAnsi="Times New Roman" w:cs="Times New Roman"/>
          <w:sz w:val="24"/>
          <w:szCs w:val="24"/>
        </w:rPr>
        <w:t xml:space="preserve"> Kebijakan Susilo Bambang Yudhoyono</w:t>
      </w:r>
      <w:proofErr w:type="gramStart"/>
      <w:r w:rsidRPr="00D943CF">
        <w:rPr>
          <w:rFonts w:ascii="Times New Roman" w:hAnsi="Times New Roman" w:cs="Times New Roman"/>
          <w:sz w:val="24"/>
          <w:szCs w:val="24"/>
        </w:rPr>
        <w:t>,  melakukan</w:t>
      </w:r>
      <w:proofErr w:type="gramEnd"/>
      <w:r w:rsidRPr="00D943CF">
        <w:rPr>
          <w:rFonts w:ascii="Times New Roman" w:hAnsi="Times New Roman" w:cs="Times New Roman"/>
          <w:sz w:val="24"/>
          <w:szCs w:val="24"/>
        </w:rPr>
        <w:t xml:space="preserve"> diplomasi bilateral dengan pemerintah Myanmar, memberikan bantuan kemanusiaan berupa dana maupun metode </w:t>
      </w:r>
      <w:r w:rsidRPr="00D943CF">
        <w:rPr>
          <w:rFonts w:ascii="Times New Roman" w:hAnsi="Times New Roman" w:cs="Times New Roman"/>
          <w:i/>
          <w:sz w:val="24"/>
          <w:szCs w:val="24"/>
        </w:rPr>
        <w:t>sharing expertice</w:t>
      </w:r>
      <w:r w:rsidRPr="00D943CF">
        <w:rPr>
          <w:rFonts w:ascii="Times New Roman" w:hAnsi="Times New Roman" w:cs="Times New Roman"/>
          <w:sz w:val="24"/>
          <w:szCs w:val="24"/>
        </w:rPr>
        <w:t xml:space="preserve"> dan bantuan dalam bidang ekonomi yaitu </w:t>
      </w:r>
      <w:r w:rsidRPr="00D943CF">
        <w:rPr>
          <w:rFonts w:ascii="Times New Roman" w:hAnsi="Times New Roman" w:cs="Times New Roman"/>
          <w:i/>
          <w:sz w:val="24"/>
          <w:szCs w:val="24"/>
        </w:rPr>
        <w:t>capacity building</w:t>
      </w:r>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Selain melalui upaya bilateral, Susilo Bambang Yudhoyono juga membawa isu konflik Rohingya ini di ASEAN.</w:t>
      </w:r>
      <w:proofErr w:type="gramEnd"/>
    </w:p>
    <w:p w:rsidR="00B90BBF" w:rsidRPr="00D943CF" w:rsidRDefault="00B90BBF" w:rsidP="00B90BBF">
      <w:pPr>
        <w:spacing w:line="480" w:lineRule="auto"/>
        <w:jc w:val="both"/>
        <w:rPr>
          <w:rFonts w:ascii="Times New Roman" w:hAnsi="Times New Roman" w:cs="Times New Roman"/>
          <w:sz w:val="24"/>
          <w:szCs w:val="24"/>
        </w:rPr>
      </w:pPr>
      <w:r w:rsidRPr="00D943CF">
        <w:rPr>
          <w:rFonts w:ascii="Times New Roman" w:hAnsi="Times New Roman" w:cs="Times New Roman"/>
          <w:sz w:val="24"/>
          <w:szCs w:val="24"/>
        </w:rPr>
        <w:lastRenderedPageBreak/>
        <w:tab/>
        <w:t>Kebijakan Susilo Bambang Yudhoyono dalam membatu penyelesaian kasus pelanggaran HAM terhadap etnis Rohingya  ini adalah dengan mengirim surat kepada presiden Thein Sein, menerima kedatangan pengungsi Rohingya, bekerja sama dengan OKI dalam membantu penyelesaian permasalahan Rohingya, menjadi pelopor pembahasan konflik Rohingya pada forum KTT ASEAN, Susilo Bambang Yudhoyono menunjuk Jusuf Kalla menjadi utusan khusus, dan menunjuk PMI sebagai lembaga yang mengkoordinir bantuan bagi etnis Rohigya.</w:t>
      </w:r>
      <w:r w:rsidRPr="00D943CF">
        <w:rPr>
          <w:rStyle w:val="FootnoteReference"/>
          <w:rFonts w:ascii="Times New Roman" w:hAnsi="Times New Roman" w:cs="Times New Roman"/>
          <w:sz w:val="24"/>
          <w:szCs w:val="24"/>
        </w:rPr>
        <w:footnoteReference w:id="22"/>
      </w:r>
    </w:p>
    <w:p w:rsidR="00B90BBF" w:rsidRPr="00D943CF" w:rsidRDefault="00B90BBF" w:rsidP="00B90BBF">
      <w:pPr>
        <w:spacing w:line="480" w:lineRule="auto"/>
        <w:jc w:val="both"/>
        <w:rPr>
          <w:rFonts w:ascii="Times New Roman" w:hAnsi="Times New Roman" w:cs="Times New Roman"/>
          <w:b/>
          <w:sz w:val="24"/>
          <w:szCs w:val="24"/>
        </w:rPr>
      </w:pPr>
      <w:r w:rsidRPr="00D943CF">
        <w:rPr>
          <w:rFonts w:ascii="Times New Roman" w:hAnsi="Times New Roman" w:cs="Times New Roman"/>
          <w:sz w:val="24"/>
          <w:szCs w:val="24"/>
        </w:rPr>
        <w:tab/>
        <w:t xml:space="preserve">Menyadari akan keterbatasan yang di miliki </w:t>
      </w:r>
      <w:proofErr w:type="gramStart"/>
      <w:r w:rsidRPr="00D943CF">
        <w:rPr>
          <w:rFonts w:ascii="Times New Roman" w:hAnsi="Times New Roman" w:cs="Times New Roman"/>
          <w:sz w:val="24"/>
          <w:szCs w:val="24"/>
        </w:rPr>
        <w:t>Indonesia  dalam</w:t>
      </w:r>
      <w:proofErr w:type="gramEnd"/>
      <w:r w:rsidRPr="00D943CF">
        <w:rPr>
          <w:rFonts w:ascii="Times New Roman" w:hAnsi="Times New Roman" w:cs="Times New Roman"/>
          <w:sz w:val="24"/>
          <w:szCs w:val="24"/>
        </w:rPr>
        <w:t xml:space="preserve"> membantu menyelesaikan konflik di Myanmar, dengan ini Indonesia  bekerjasama dengan OKI (Organisasi Kerjasama Islam) dan ASEAN untuk aktif dalam penyelesaian kasus ini. </w:t>
      </w:r>
      <w:r w:rsidRPr="00D943CF">
        <w:rPr>
          <w:rFonts w:ascii="Times New Roman" w:hAnsi="Times New Roman" w:cs="Times New Roman"/>
          <w:b/>
          <w:sz w:val="24"/>
          <w:szCs w:val="24"/>
        </w:rPr>
        <w:tab/>
      </w:r>
      <w:r w:rsidRPr="00D943CF">
        <w:rPr>
          <w:rFonts w:ascii="Times New Roman" w:hAnsi="Times New Roman" w:cs="Times New Roman"/>
          <w:sz w:val="24"/>
          <w:szCs w:val="24"/>
          <w:shd w:val="clear" w:color="auto" w:fill="FFFFFF"/>
        </w:rPr>
        <w:tab/>
      </w:r>
    </w:p>
    <w:p w:rsidR="00B90BBF" w:rsidRDefault="00B90BBF" w:rsidP="00B90BBF">
      <w:pPr>
        <w:spacing w:line="480" w:lineRule="auto"/>
        <w:jc w:val="both"/>
        <w:rPr>
          <w:rFonts w:ascii="Times New Roman" w:hAnsi="Times New Roman" w:cs="Times New Roman"/>
          <w:sz w:val="24"/>
          <w:szCs w:val="24"/>
          <w:shd w:val="clear" w:color="auto" w:fill="FFFFFF"/>
        </w:rPr>
      </w:pPr>
      <w:r w:rsidRPr="00D943CF">
        <w:rPr>
          <w:rFonts w:ascii="Times New Roman" w:hAnsi="Times New Roman" w:cs="Times New Roman"/>
          <w:sz w:val="24"/>
          <w:szCs w:val="24"/>
        </w:rPr>
        <w:tab/>
      </w:r>
      <w:r w:rsidRPr="005771EC">
        <w:rPr>
          <w:rFonts w:ascii="Times New Roman" w:hAnsi="Times New Roman" w:cs="Times New Roman"/>
          <w:sz w:val="24"/>
          <w:szCs w:val="24"/>
        </w:rPr>
        <w:t xml:space="preserve">Etnis </w:t>
      </w:r>
      <w:proofErr w:type="gramStart"/>
      <w:r w:rsidRPr="005771EC">
        <w:rPr>
          <w:rFonts w:ascii="Times New Roman" w:hAnsi="Times New Roman" w:cs="Times New Roman"/>
          <w:sz w:val="24"/>
          <w:szCs w:val="24"/>
        </w:rPr>
        <w:t>Rohingya  merupakan</w:t>
      </w:r>
      <w:proofErr w:type="gramEnd"/>
      <w:r w:rsidRPr="005771EC">
        <w:rPr>
          <w:rFonts w:ascii="Times New Roman" w:hAnsi="Times New Roman" w:cs="Times New Roman"/>
          <w:sz w:val="24"/>
          <w:szCs w:val="24"/>
        </w:rPr>
        <w:t xml:space="preserve"> etnis yang </w:t>
      </w:r>
      <w:r w:rsidRPr="005771EC">
        <w:rPr>
          <w:rFonts w:ascii="Times New Roman" w:hAnsi="Times New Roman" w:cs="Times New Roman"/>
          <w:sz w:val="24"/>
          <w:szCs w:val="24"/>
          <w:shd w:val="clear" w:color="auto" w:fill="FFFFFF"/>
        </w:rPr>
        <w:t>tidak tercantum dalam daftar 135 etnik yang diakui pemerintah myanmar berdasarkan undang-undang kewarga</w:t>
      </w:r>
      <w:r>
        <w:rPr>
          <w:rFonts w:ascii="Times New Roman" w:hAnsi="Times New Roman" w:cs="Times New Roman"/>
          <w:sz w:val="24"/>
          <w:szCs w:val="24"/>
          <w:shd w:val="clear" w:color="auto" w:fill="FFFFFF"/>
        </w:rPr>
        <w:t xml:space="preserve">negaraan </w:t>
      </w:r>
      <w:r w:rsidRPr="005771EC">
        <w:rPr>
          <w:rFonts w:ascii="Times New Roman" w:hAnsi="Times New Roman" w:cs="Times New Roman"/>
          <w:sz w:val="24"/>
          <w:szCs w:val="24"/>
          <w:shd w:val="clear" w:color="auto" w:fill="FFFFFF"/>
        </w:rPr>
        <w:t>tahun 1982.</w:t>
      </w:r>
      <w:r>
        <w:rPr>
          <w:rFonts w:ascii="Times New Roman" w:hAnsi="Times New Roman" w:cs="Times New Roman"/>
          <w:sz w:val="24"/>
          <w:szCs w:val="24"/>
        </w:rPr>
        <w:t xml:space="preserve"> J</w:t>
      </w:r>
      <w:r w:rsidRPr="005771EC">
        <w:rPr>
          <w:rFonts w:ascii="Times New Roman" w:hAnsi="Times New Roman" w:cs="Times New Roman"/>
          <w:sz w:val="24"/>
          <w:szCs w:val="24"/>
        </w:rPr>
        <w:t xml:space="preserve">umlah </w:t>
      </w:r>
      <w:r>
        <w:rPr>
          <w:rFonts w:ascii="Times New Roman" w:hAnsi="Times New Roman" w:cs="Times New Roman"/>
          <w:sz w:val="24"/>
          <w:szCs w:val="24"/>
        </w:rPr>
        <w:t xml:space="preserve">populasi </w:t>
      </w:r>
      <w:r w:rsidRPr="005771EC">
        <w:rPr>
          <w:rFonts w:ascii="Times New Roman" w:hAnsi="Times New Roman" w:cs="Times New Roman"/>
          <w:sz w:val="24"/>
          <w:szCs w:val="24"/>
        </w:rPr>
        <w:t xml:space="preserve">mereka </w:t>
      </w:r>
      <w:r w:rsidRPr="005771EC">
        <w:rPr>
          <w:rFonts w:ascii="Times New Roman" w:hAnsi="Times New Roman" w:cs="Times New Roman"/>
          <w:sz w:val="24"/>
          <w:szCs w:val="24"/>
          <w:shd w:val="clear" w:color="auto" w:fill="FFFFFF"/>
        </w:rPr>
        <w:t>hingga saat ini</w:t>
      </w:r>
      <w:r>
        <w:rPr>
          <w:rFonts w:ascii="Times New Roman" w:hAnsi="Times New Roman" w:cs="Times New Roman"/>
          <w:sz w:val="24"/>
          <w:szCs w:val="24"/>
          <w:shd w:val="clear" w:color="auto" w:fill="FFFFFF"/>
        </w:rPr>
        <w:t xml:space="preserve"> diperkirakan </w:t>
      </w:r>
      <w:r w:rsidRPr="005771EC">
        <w:rPr>
          <w:rFonts w:ascii="Times New Roman" w:hAnsi="Times New Roman" w:cs="Times New Roman"/>
          <w:sz w:val="24"/>
          <w:szCs w:val="24"/>
          <w:shd w:val="clear" w:color="auto" w:fill="FFFFFF"/>
        </w:rPr>
        <w:t xml:space="preserve">sekitar </w:t>
      </w:r>
      <w:r>
        <w:rPr>
          <w:rFonts w:ascii="Times New Roman" w:hAnsi="Times New Roman" w:cs="Times New Roman"/>
          <w:sz w:val="24"/>
          <w:szCs w:val="24"/>
          <w:shd w:val="clear" w:color="auto" w:fill="FFFFFF"/>
        </w:rPr>
        <w:t>1</w:t>
      </w:r>
      <w:proofErr w:type="gramStart"/>
      <w:r>
        <w:rPr>
          <w:rFonts w:ascii="Times New Roman" w:hAnsi="Times New Roman" w:cs="Times New Roman"/>
          <w:sz w:val="24"/>
          <w:szCs w:val="24"/>
          <w:shd w:val="clear" w:color="auto" w:fill="FFFFFF"/>
        </w:rPr>
        <w:t>,3</w:t>
      </w:r>
      <w:proofErr w:type="gramEnd"/>
      <w:r>
        <w:rPr>
          <w:rFonts w:ascii="Times New Roman" w:hAnsi="Times New Roman" w:cs="Times New Roman"/>
          <w:sz w:val="24"/>
          <w:szCs w:val="24"/>
          <w:shd w:val="clear" w:color="auto" w:fill="FFFFFF"/>
        </w:rPr>
        <w:t xml:space="preserve"> juta</w:t>
      </w:r>
      <w:r w:rsidRPr="005771EC">
        <w:rPr>
          <w:rFonts w:ascii="Times New Roman" w:hAnsi="Times New Roman" w:cs="Times New Roman"/>
          <w:sz w:val="24"/>
          <w:szCs w:val="24"/>
          <w:shd w:val="clear" w:color="auto" w:fill="FFFFFF"/>
        </w:rPr>
        <w:t xml:space="preserve"> jiwa.</w:t>
      </w:r>
      <w:r>
        <w:rPr>
          <w:rFonts w:ascii="Times New Roman" w:hAnsi="Times New Roman" w:cs="Times New Roman"/>
          <w:sz w:val="24"/>
          <w:szCs w:val="24"/>
          <w:shd w:val="clear" w:color="auto" w:fill="FFFFFF"/>
        </w:rPr>
        <w:t xml:space="preserve"> </w:t>
      </w:r>
      <w:r w:rsidRPr="005771EC">
        <w:rPr>
          <w:rFonts w:ascii="Times New Roman" w:hAnsi="Times New Roman" w:cs="Times New Roman"/>
          <w:sz w:val="24"/>
          <w:szCs w:val="24"/>
          <w:shd w:val="clear" w:color="auto" w:fill="FFFFFF"/>
        </w:rPr>
        <w:t xml:space="preserve"> Adapun jumlah penduduk</w:t>
      </w:r>
      <w:r>
        <w:rPr>
          <w:rFonts w:ascii="Times New Roman" w:hAnsi="Times New Roman" w:cs="Times New Roman"/>
          <w:sz w:val="24"/>
          <w:szCs w:val="24"/>
          <w:shd w:val="clear" w:color="auto" w:fill="FFFFFF"/>
        </w:rPr>
        <w:t xml:space="preserve"> yang meninggalkan wilayah Rakhine mencapai 123.000 jiwa yang tersebar ke berbagai negara seperti Bangladesh, Arab Saudi, Uni Emirat Arab, Pakistan, Thailand, Malaysia, dan Indonesia. </w:t>
      </w:r>
    </w:p>
    <w:p w:rsidR="00B90BBF" w:rsidRPr="003A59BF" w:rsidRDefault="00B90BBF" w:rsidP="00B90BBF">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Table 1.1 Table jumlah mengungsi </w:t>
      </w:r>
      <w:proofErr w:type="gramStart"/>
      <w:r>
        <w:rPr>
          <w:rFonts w:ascii="Times New Roman" w:hAnsi="Times New Roman" w:cs="Times New Roman"/>
          <w:sz w:val="24"/>
          <w:szCs w:val="24"/>
          <w:shd w:val="clear" w:color="auto" w:fill="FFFFFF"/>
        </w:rPr>
        <w:t>Rohingya  di</w:t>
      </w:r>
      <w:proofErr w:type="gramEnd"/>
      <w:r>
        <w:rPr>
          <w:rFonts w:ascii="Times New Roman" w:hAnsi="Times New Roman" w:cs="Times New Roman"/>
          <w:sz w:val="24"/>
          <w:szCs w:val="24"/>
          <w:shd w:val="clear" w:color="auto" w:fill="FFFFFF"/>
        </w:rPr>
        <w:t xml:space="preserve"> berbagai negara</w:t>
      </w:r>
    </w:p>
    <w:tbl>
      <w:tblPr>
        <w:tblW w:w="81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583"/>
        <w:gridCol w:w="4001"/>
      </w:tblGrid>
      <w:tr w:rsidR="00B90BBF" w:rsidRPr="003A59BF" w:rsidTr="008E1DD0">
        <w:trPr>
          <w:trHeight w:val="412"/>
        </w:trPr>
        <w:tc>
          <w:tcPr>
            <w:tcW w:w="571" w:type="dxa"/>
            <w:vAlign w:val="center"/>
          </w:tcPr>
          <w:p w:rsidR="00B90BBF" w:rsidRPr="00180E71" w:rsidRDefault="00B90BBF" w:rsidP="008E1DD0">
            <w:pPr>
              <w:pStyle w:val="TableParagraph"/>
              <w:spacing w:line="275" w:lineRule="exact"/>
              <w:ind w:left="5"/>
              <w:jc w:val="center"/>
              <w:rPr>
                <w:b/>
                <w:sz w:val="24"/>
                <w:szCs w:val="24"/>
              </w:rPr>
            </w:pPr>
            <w:r w:rsidRPr="00180E71">
              <w:rPr>
                <w:b/>
                <w:sz w:val="24"/>
                <w:szCs w:val="24"/>
              </w:rPr>
              <w:t>No</w:t>
            </w:r>
          </w:p>
        </w:tc>
        <w:tc>
          <w:tcPr>
            <w:tcW w:w="3583" w:type="dxa"/>
            <w:vAlign w:val="center"/>
          </w:tcPr>
          <w:p w:rsidR="00B90BBF" w:rsidRPr="00180E71" w:rsidRDefault="00B90BBF" w:rsidP="008E1DD0">
            <w:pPr>
              <w:pStyle w:val="TableParagraph"/>
              <w:spacing w:line="275" w:lineRule="exact"/>
              <w:ind w:left="1399" w:right="1387"/>
              <w:rPr>
                <w:b/>
                <w:sz w:val="24"/>
                <w:szCs w:val="24"/>
              </w:rPr>
            </w:pPr>
            <w:r w:rsidRPr="00180E71">
              <w:rPr>
                <w:b/>
                <w:sz w:val="24"/>
                <w:szCs w:val="24"/>
              </w:rPr>
              <w:t>Negara</w:t>
            </w:r>
          </w:p>
        </w:tc>
        <w:tc>
          <w:tcPr>
            <w:tcW w:w="4001" w:type="dxa"/>
            <w:vAlign w:val="center"/>
          </w:tcPr>
          <w:p w:rsidR="00B90BBF" w:rsidRPr="00180E71" w:rsidRDefault="00B90BBF" w:rsidP="008E1DD0">
            <w:pPr>
              <w:pStyle w:val="TableParagraph"/>
              <w:spacing w:line="275" w:lineRule="exact"/>
              <w:ind w:left="1613"/>
              <w:rPr>
                <w:b/>
                <w:sz w:val="24"/>
                <w:szCs w:val="24"/>
              </w:rPr>
            </w:pPr>
            <w:r w:rsidRPr="00180E71">
              <w:rPr>
                <w:b/>
                <w:sz w:val="24"/>
                <w:szCs w:val="24"/>
              </w:rPr>
              <w:t>Jumlah</w:t>
            </w:r>
          </w:p>
        </w:tc>
      </w:tr>
      <w:tr w:rsidR="00B90BBF" w:rsidRPr="003A59BF" w:rsidTr="008E1DD0">
        <w:trPr>
          <w:trHeight w:val="414"/>
        </w:trPr>
        <w:tc>
          <w:tcPr>
            <w:tcW w:w="571" w:type="dxa"/>
            <w:vAlign w:val="center"/>
          </w:tcPr>
          <w:p w:rsidR="00B90BBF" w:rsidRPr="003A59BF" w:rsidRDefault="00B90BBF" w:rsidP="008E1DD0">
            <w:pPr>
              <w:pStyle w:val="TableParagraph"/>
              <w:jc w:val="center"/>
              <w:rPr>
                <w:sz w:val="24"/>
                <w:szCs w:val="24"/>
              </w:rPr>
            </w:pPr>
            <w:r w:rsidRPr="003A59BF">
              <w:rPr>
                <w:sz w:val="24"/>
                <w:szCs w:val="24"/>
              </w:rPr>
              <w:t>1.</w:t>
            </w:r>
          </w:p>
        </w:tc>
        <w:tc>
          <w:tcPr>
            <w:tcW w:w="3583" w:type="dxa"/>
            <w:vAlign w:val="center"/>
          </w:tcPr>
          <w:p w:rsidR="00B90BBF" w:rsidRPr="003A59BF" w:rsidRDefault="00B90BBF" w:rsidP="008E1DD0">
            <w:pPr>
              <w:pStyle w:val="TableParagraph"/>
              <w:rPr>
                <w:sz w:val="24"/>
                <w:szCs w:val="24"/>
              </w:rPr>
            </w:pPr>
            <w:r w:rsidRPr="003A59BF">
              <w:rPr>
                <w:sz w:val="24"/>
                <w:szCs w:val="24"/>
              </w:rPr>
              <w:t>Saudi Arabia</w:t>
            </w:r>
          </w:p>
        </w:tc>
        <w:tc>
          <w:tcPr>
            <w:tcW w:w="4001" w:type="dxa"/>
            <w:vAlign w:val="center"/>
          </w:tcPr>
          <w:p w:rsidR="00B90BBF" w:rsidRPr="003A59BF" w:rsidRDefault="00B90BBF" w:rsidP="008E1DD0">
            <w:pPr>
              <w:pStyle w:val="TableParagraph"/>
              <w:ind w:left="1610"/>
              <w:rPr>
                <w:sz w:val="24"/>
                <w:szCs w:val="24"/>
              </w:rPr>
            </w:pPr>
            <w:r w:rsidRPr="003A59BF">
              <w:rPr>
                <w:sz w:val="24"/>
                <w:szCs w:val="24"/>
              </w:rPr>
              <w:t>500.000</w:t>
            </w:r>
          </w:p>
        </w:tc>
      </w:tr>
      <w:tr w:rsidR="00B90BBF" w:rsidRPr="003A59BF" w:rsidTr="008E1DD0">
        <w:trPr>
          <w:trHeight w:val="414"/>
        </w:trPr>
        <w:tc>
          <w:tcPr>
            <w:tcW w:w="571" w:type="dxa"/>
            <w:vAlign w:val="center"/>
          </w:tcPr>
          <w:p w:rsidR="00B90BBF" w:rsidRPr="003A59BF" w:rsidRDefault="00B90BBF" w:rsidP="008E1DD0">
            <w:pPr>
              <w:pStyle w:val="TableParagraph"/>
              <w:jc w:val="center"/>
              <w:rPr>
                <w:sz w:val="24"/>
                <w:szCs w:val="24"/>
              </w:rPr>
            </w:pPr>
            <w:r w:rsidRPr="003A59BF">
              <w:rPr>
                <w:sz w:val="24"/>
                <w:szCs w:val="24"/>
              </w:rPr>
              <w:t>2.</w:t>
            </w:r>
          </w:p>
        </w:tc>
        <w:tc>
          <w:tcPr>
            <w:tcW w:w="3583" w:type="dxa"/>
            <w:vAlign w:val="center"/>
          </w:tcPr>
          <w:p w:rsidR="00B90BBF" w:rsidRPr="003A59BF" w:rsidRDefault="00B90BBF" w:rsidP="008E1DD0">
            <w:pPr>
              <w:pStyle w:val="TableParagraph"/>
              <w:rPr>
                <w:sz w:val="24"/>
                <w:szCs w:val="24"/>
              </w:rPr>
            </w:pPr>
            <w:r w:rsidRPr="003A59BF">
              <w:rPr>
                <w:sz w:val="24"/>
                <w:szCs w:val="24"/>
              </w:rPr>
              <w:t>Pakistan</w:t>
            </w:r>
          </w:p>
        </w:tc>
        <w:tc>
          <w:tcPr>
            <w:tcW w:w="4001" w:type="dxa"/>
            <w:vAlign w:val="center"/>
          </w:tcPr>
          <w:p w:rsidR="00B90BBF" w:rsidRPr="003A59BF" w:rsidRDefault="00B90BBF" w:rsidP="008E1DD0">
            <w:pPr>
              <w:pStyle w:val="TableParagraph"/>
              <w:ind w:left="1610"/>
              <w:rPr>
                <w:sz w:val="24"/>
                <w:szCs w:val="24"/>
              </w:rPr>
            </w:pPr>
            <w:r w:rsidRPr="003A59BF">
              <w:rPr>
                <w:sz w:val="24"/>
                <w:szCs w:val="24"/>
              </w:rPr>
              <w:t>200.000</w:t>
            </w:r>
          </w:p>
        </w:tc>
      </w:tr>
      <w:tr w:rsidR="00B90BBF" w:rsidRPr="003A59BF" w:rsidTr="008E1DD0">
        <w:trPr>
          <w:trHeight w:val="412"/>
        </w:trPr>
        <w:tc>
          <w:tcPr>
            <w:tcW w:w="571" w:type="dxa"/>
            <w:vAlign w:val="center"/>
          </w:tcPr>
          <w:p w:rsidR="00B90BBF" w:rsidRPr="003A59BF" w:rsidRDefault="00B90BBF" w:rsidP="008E1DD0">
            <w:pPr>
              <w:pStyle w:val="TableParagraph"/>
              <w:jc w:val="center"/>
              <w:rPr>
                <w:sz w:val="24"/>
                <w:szCs w:val="24"/>
              </w:rPr>
            </w:pPr>
            <w:r w:rsidRPr="003A59BF">
              <w:rPr>
                <w:sz w:val="24"/>
                <w:szCs w:val="24"/>
              </w:rPr>
              <w:t>3.</w:t>
            </w:r>
          </w:p>
        </w:tc>
        <w:tc>
          <w:tcPr>
            <w:tcW w:w="3583" w:type="dxa"/>
            <w:vAlign w:val="center"/>
          </w:tcPr>
          <w:p w:rsidR="00B90BBF" w:rsidRPr="003A59BF" w:rsidRDefault="00B90BBF" w:rsidP="008E1DD0">
            <w:pPr>
              <w:pStyle w:val="TableParagraph"/>
              <w:rPr>
                <w:sz w:val="24"/>
                <w:szCs w:val="24"/>
              </w:rPr>
            </w:pPr>
            <w:r w:rsidRPr="003A59BF">
              <w:rPr>
                <w:sz w:val="24"/>
                <w:szCs w:val="24"/>
              </w:rPr>
              <w:t>Bangladesh</w:t>
            </w:r>
          </w:p>
        </w:tc>
        <w:tc>
          <w:tcPr>
            <w:tcW w:w="4001" w:type="dxa"/>
            <w:vAlign w:val="center"/>
          </w:tcPr>
          <w:p w:rsidR="00B90BBF" w:rsidRPr="003A59BF" w:rsidRDefault="00B90BBF" w:rsidP="008E1DD0">
            <w:pPr>
              <w:pStyle w:val="TableParagraph"/>
              <w:ind w:left="1610"/>
              <w:rPr>
                <w:sz w:val="24"/>
                <w:szCs w:val="24"/>
              </w:rPr>
            </w:pPr>
            <w:r w:rsidRPr="003A59BF">
              <w:rPr>
                <w:sz w:val="24"/>
                <w:szCs w:val="24"/>
              </w:rPr>
              <w:t>200.000</w:t>
            </w:r>
          </w:p>
        </w:tc>
      </w:tr>
      <w:tr w:rsidR="00B90BBF" w:rsidRPr="003A59BF" w:rsidTr="008E1DD0">
        <w:trPr>
          <w:trHeight w:val="414"/>
        </w:trPr>
        <w:tc>
          <w:tcPr>
            <w:tcW w:w="571" w:type="dxa"/>
            <w:vAlign w:val="center"/>
          </w:tcPr>
          <w:p w:rsidR="00B90BBF" w:rsidRPr="003A59BF" w:rsidRDefault="00B90BBF" w:rsidP="008E1DD0">
            <w:pPr>
              <w:pStyle w:val="TableParagraph"/>
              <w:jc w:val="center"/>
              <w:rPr>
                <w:sz w:val="24"/>
                <w:szCs w:val="24"/>
              </w:rPr>
            </w:pPr>
            <w:r w:rsidRPr="003A59BF">
              <w:rPr>
                <w:sz w:val="24"/>
                <w:szCs w:val="24"/>
              </w:rPr>
              <w:t>4.</w:t>
            </w:r>
          </w:p>
        </w:tc>
        <w:tc>
          <w:tcPr>
            <w:tcW w:w="3583" w:type="dxa"/>
            <w:vAlign w:val="center"/>
          </w:tcPr>
          <w:p w:rsidR="00B90BBF" w:rsidRPr="003A59BF" w:rsidRDefault="00B90BBF" w:rsidP="008E1DD0">
            <w:pPr>
              <w:pStyle w:val="TableParagraph"/>
              <w:rPr>
                <w:sz w:val="24"/>
                <w:szCs w:val="24"/>
              </w:rPr>
            </w:pPr>
            <w:r w:rsidRPr="003A59BF">
              <w:rPr>
                <w:sz w:val="24"/>
                <w:szCs w:val="24"/>
              </w:rPr>
              <w:t>Uni Emirat Arab</w:t>
            </w:r>
          </w:p>
        </w:tc>
        <w:tc>
          <w:tcPr>
            <w:tcW w:w="4001" w:type="dxa"/>
            <w:vAlign w:val="center"/>
          </w:tcPr>
          <w:p w:rsidR="00B90BBF" w:rsidRPr="003A59BF" w:rsidRDefault="00B90BBF" w:rsidP="008E1DD0">
            <w:pPr>
              <w:pStyle w:val="TableParagraph"/>
              <w:ind w:left="1670"/>
              <w:rPr>
                <w:sz w:val="24"/>
                <w:szCs w:val="24"/>
              </w:rPr>
            </w:pPr>
            <w:r w:rsidRPr="003A59BF">
              <w:rPr>
                <w:sz w:val="24"/>
                <w:szCs w:val="24"/>
              </w:rPr>
              <w:t>50.000</w:t>
            </w:r>
          </w:p>
        </w:tc>
      </w:tr>
      <w:tr w:rsidR="00B90BBF" w:rsidRPr="003A59BF" w:rsidTr="008E1DD0">
        <w:trPr>
          <w:trHeight w:val="414"/>
        </w:trPr>
        <w:tc>
          <w:tcPr>
            <w:tcW w:w="571" w:type="dxa"/>
            <w:vAlign w:val="center"/>
          </w:tcPr>
          <w:p w:rsidR="00B90BBF" w:rsidRPr="003A59BF" w:rsidRDefault="00B90BBF" w:rsidP="008E1DD0">
            <w:pPr>
              <w:pStyle w:val="TableParagraph"/>
              <w:jc w:val="center"/>
              <w:rPr>
                <w:sz w:val="24"/>
                <w:szCs w:val="24"/>
              </w:rPr>
            </w:pPr>
            <w:r w:rsidRPr="003A59BF">
              <w:rPr>
                <w:sz w:val="24"/>
                <w:szCs w:val="24"/>
              </w:rPr>
              <w:t>5.</w:t>
            </w:r>
          </w:p>
        </w:tc>
        <w:tc>
          <w:tcPr>
            <w:tcW w:w="3583" w:type="dxa"/>
            <w:vAlign w:val="center"/>
          </w:tcPr>
          <w:p w:rsidR="00B90BBF" w:rsidRPr="003A59BF" w:rsidRDefault="00B90BBF" w:rsidP="008E1DD0">
            <w:pPr>
              <w:pStyle w:val="TableParagraph"/>
              <w:rPr>
                <w:sz w:val="24"/>
                <w:szCs w:val="24"/>
              </w:rPr>
            </w:pPr>
            <w:r w:rsidRPr="003A59BF">
              <w:rPr>
                <w:sz w:val="24"/>
                <w:szCs w:val="24"/>
              </w:rPr>
              <w:t>Malaysia</w:t>
            </w:r>
          </w:p>
        </w:tc>
        <w:tc>
          <w:tcPr>
            <w:tcW w:w="4001" w:type="dxa"/>
            <w:vAlign w:val="center"/>
          </w:tcPr>
          <w:p w:rsidR="00B90BBF" w:rsidRPr="003A59BF" w:rsidRDefault="00B90BBF" w:rsidP="008E1DD0">
            <w:pPr>
              <w:pStyle w:val="TableParagraph"/>
              <w:ind w:left="1670"/>
              <w:rPr>
                <w:sz w:val="24"/>
                <w:szCs w:val="24"/>
              </w:rPr>
            </w:pPr>
            <w:r w:rsidRPr="003A59BF">
              <w:rPr>
                <w:sz w:val="24"/>
                <w:szCs w:val="24"/>
              </w:rPr>
              <w:t>25.000</w:t>
            </w:r>
          </w:p>
        </w:tc>
      </w:tr>
      <w:tr w:rsidR="00B90BBF" w:rsidRPr="003A59BF" w:rsidTr="008E1DD0">
        <w:trPr>
          <w:trHeight w:val="412"/>
        </w:trPr>
        <w:tc>
          <w:tcPr>
            <w:tcW w:w="571" w:type="dxa"/>
            <w:vAlign w:val="center"/>
          </w:tcPr>
          <w:p w:rsidR="00B90BBF" w:rsidRPr="003A59BF" w:rsidRDefault="00B90BBF" w:rsidP="008E1DD0">
            <w:pPr>
              <w:pStyle w:val="TableParagraph"/>
              <w:jc w:val="center"/>
              <w:rPr>
                <w:sz w:val="24"/>
                <w:szCs w:val="24"/>
              </w:rPr>
            </w:pPr>
            <w:r w:rsidRPr="003A59BF">
              <w:rPr>
                <w:sz w:val="24"/>
                <w:szCs w:val="24"/>
              </w:rPr>
              <w:lastRenderedPageBreak/>
              <w:t>6.</w:t>
            </w:r>
          </w:p>
        </w:tc>
        <w:tc>
          <w:tcPr>
            <w:tcW w:w="3583" w:type="dxa"/>
            <w:vAlign w:val="center"/>
          </w:tcPr>
          <w:p w:rsidR="00B90BBF" w:rsidRPr="003A59BF" w:rsidRDefault="00B90BBF" w:rsidP="008E1DD0">
            <w:pPr>
              <w:pStyle w:val="TableParagraph"/>
              <w:rPr>
                <w:sz w:val="24"/>
                <w:szCs w:val="24"/>
              </w:rPr>
            </w:pPr>
            <w:r w:rsidRPr="003A59BF">
              <w:rPr>
                <w:sz w:val="24"/>
                <w:szCs w:val="24"/>
              </w:rPr>
              <w:t>Thailand</w:t>
            </w:r>
          </w:p>
        </w:tc>
        <w:tc>
          <w:tcPr>
            <w:tcW w:w="4001" w:type="dxa"/>
            <w:vAlign w:val="center"/>
          </w:tcPr>
          <w:p w:rsidR="00B90BBF" w:rsidRPr="003A59BF" w:rsidRDefault="00B90BBF" w:rsidP="008E1DD0">
            <w:pPr>
              <w:pStyle w:val="TableParagraph"/>
              <w:ind w:left="1670"/>
              <w:rPr>
                <w:sz w:val="24"/>
                <w:szCs w:val="24"/>
              </w:rPr>
            </w:pPr>
            <w:r w:rsidRPr="003A59BF">
              <w:rPr>
                <w:sz w:val="24"/>
                <w:szCs w:val="24"/>
              </w:rPr>
              <w:t>20.000</w:t>
            </w:r>
          </w:p>
        </w:tc>
      </w:tr>
    </w:tbl>
    <w:p w:rsidR="00B90BBF" w:rsidRPr="00E665B5" w:rsidRDefault="00B90BBF" w:rsidP="00B90BBF">
      <w:pPr>
        <w:spacing w:after="0"/>
        <w:ind w:right="356"/>
        <w:rPr>
          <w:rFonts w:ascii="Times New Roman" w:hAnsi="Times New Roman" w:cs="Times New Roman"/>
          <w:sz w:val="20"/>
          <w:szCs w:val="24"/>
        </w:rPr>
      </w:pPr>
      <w:r w:rsidRPr="00E665B5">
        <w:rPr>
          <w:rFonts w:ascii="Times New Roman" w:hAnsi="Times New Roman" w:cs="Times New Roman"/>
          <w:sz w:val="20"/>
          <w:szCs w:val="24"/>
        </w:rPr>
        <w:t xml:space="preserve">Sumber: Artikel </w:t>
      </w:r>
      <w:r w:rsidRPr="00E665B5">
        <w:rPr>
          <w:rFonts w:ascii="Times New Roman" w:hAnsi="Times New Roman" w:cs="Times New Roman"/>
          <w:i/>
          <w:sz w:val="20"/>
          <w:szCs w:val="24"/>
        </w:rPr>
        <w:t xml:space="preserve">EBO Briefing Paper </w:t>
      </w:r>
      <w:r w:rsidRPr="00E665B5">
        <w:rPr>
          <w:rFonts w:ascii="Times New Roman" w:hAnsi="Times New Roman" w:cs="Times New Roman"/>
          <w:sz w:val="20"/>
          <w:szCs w:val="24"/>
        </w:rPr>
        <w:t>no.2 2009 Rohin</w:t>
      </w:r>
      <w:r>
        <w:rPr>
          <w:rFonts w:ascii="Times New Roman" w:hAnsi="Times New Roman" w:cs="Times New Roman"/>
          <w:sz w:val="20"/>
          <w:szCs w:val="24"/>
        </w:rPr>
        <w:t xml:space="preserve">gya: Bengali Muslim or </w:t>
      </w:r>
      <w:proofErr w:type="gramStart"/>
      <w:r>
        <w:rPr>
          <w:rFonts w:ascii="Times New Roman" w:hAnsi="Times New Roman" w:cs="Times New Roman"/>
          <w:sz w:val="20"/>
          <w:szCs w:val="24"/>
        </w:rPr>
        <w:t xml:space="preserve">Rohingya  </w:t>
      </w:r>
      <w:r w:rsidRPr="00E665B5">
        <w:rPr>
          <w:rFonts w:ascii="Times New Roman" w:hAnsi="Times New Roman" w:cs="Times New Roman"/>
          <w:sz w:val="20"/>
          <w:szCs w:val="24"/>
        </w:rPr>
        <w:t>Arakan</w:t>
      </w:r>
      <w:proofErr w:type="gramEnd"/>
    </w:p>
    <w:p w:rsidR="00B90BBF" w:rsidRPr="00DD1A15" w:rsidRDefault="00B90BBF" w:rsidP="00B90BBF">
      <w:pPr>
        <w:spacing w:before="240"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proofErr w:type="gramStart"/>
      <w:r w:rsidRPr="00DD1A15">
        <w:rPr>
          <w:rFonts w:ascii="Times New Roman" w:hAnsi="Times New Roman" w:cs="Times New Roman"/>
          <w:sz w:val="24"/>
          <w:szCs w:val="24"/>
        </w:rPr>
        <w:t>Menurut catatan sejarah, ada beberapa versi asal muasal bangsa Rohingya di Myanmar.</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i/>
          <w:sz w:val="24"/>
          <w:szCs w:val="24"/>
        </w:rPr>
        <w:t>Pertama</w:t>
      </w:r>
      <w:r w:rsidRPr="00DD1A15">
        <w:rPr>
          <w:rFonts w:ascii="Times New Roman" w:hAnsi="Times New Roman" w:cs="Times New Roman"/>
          <w:sz w:val="24"/>
          <w:szCs w:val="24"/>
        </w:rPr>
        <w:t xml:space="preserve"> ada yang mengatakan bahwa mereka bukanlah keturunan Arab tetapi generasi Muslim Chittagonian yang berimigrasi dari Bengal ke Burma pada saat Burma dijajah oleh Inggris.</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Banyaknya imigran Bengal yang memasuki wilayah Arakan</w:t>
      </w:r>
      <w:r>
        <w:rPr>
          <w:rFonts w:ascii="Times New Roman" w:hAnsi="Times New Roman" w:cs="Times New Roman"/>
          <w:sz w:val="24"/>
          <w:szCs w:val="24"/>
        </w:rPr>
        <w:t xml:space="preserve"> (sekarang bernama Rakhine)</w:t>
      </w:r>
      <w:r w:rsidRPr="00DD1A15">
        <w:rPr>
          <w:rFonts w:ascii="Times New Roman" w:hAnsi="Times New Roman" w:cs="Times New Roman"/>
          <w:sz w:val="24"/>
          <w:szCs w:val="24"/>
        </w:rPr>
        <w:t xml:space="preserve"> dikarenakan Inggris pada saat itu memerlukan sumber daya manusia untuk menjalankan roda pemerintahan dan menjadi pekerja untuk lahan perkebunan.</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Dan disitulah terjadi asimilasi antara penduduk Burma dengan penduduk Bengal.</w:t>
      </w:r>
      <w:proofErr w:type="gramEnd"/>
      <w:r w:rsidRPr="00DD1A15">
        <w:rPr>
          <w:rStyle w:val="FootnoteReference"/>
          <w:rFonts w:ascii="Times New Roman" w:hAnsi="Times New Roman" w:cs="Times New Roman"/>
          <w:sz w:val="24"/>
          <w:szCs w:val="24"/>
        </w:rPr>
        <w:footnoteReference w:id="23"/>
      </w:r>
      <w:r w:rsidRPr="00DD1A15">
        <w:rPr>
          <w:rFonts w:ascii="Times New Roman" w:hAnsi="Times New Roman" w:cs="Times New Roman"/>
          <w:sz w:val="24"/>
          <w:szCs w:val="24"/>
        </w:rPr>
        <w:t xml:space="preserve">  </w:t>
      </w:r>
    </w:p>
    <w:p w:rsidR="00B90BBF" w:rsidRPr="00DD1A15" w:rsidRDefault="00B90BBF" w:rsidP="00B90BBF">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Pr="00DD1A15">
        <w:rPr>
          <w:rFonts w:ascii="Times New Roman" w:hAnsi="Times New Roman" w:cs="Times New Roman"/>
          <w:i/>
          <w:sz w:val="24"/>
          <w:szCs w:val="24"/>
        </w:rPr>
        <w:t>Kedua</w:t>
      </w:r>
      <w:r w:rsidRPr="00DD1A15">
        <w:rPr>
          <w:rFonts w:ascii="Times New Roman" w:hAnsi="Times New Roman" w:cs="Times New Roman"/>
          <w:sz w:val="24"/>
          <w:szCs w:val="24"/>
        </w:rPr>
        <w:t xml:space="preserve"> terminologi Rohingya mulai dikenal untuk penamaan sebuah komunitas oleh sebagian kecil kaum intelektual Muslim Bengal yang mendiami bagian tenggara Arakan di awal 1950-an. Mereka adalah keturunan pada imigran dari Kabupaten Chittagong bagian Timur Bengala (sekarang adalah Bangladesh), yang telah bermigrasi ke Arakan setelah provinsi tersebut diserahkan kepada India Britania di bawah ketentuan-ketentuan Perjanjian Yandabo, suatu peristiwa yang mengakhiri perang Inggris-Burma pertama pada t</w:t>
      </w:r>
      <w:r>
        <w:rPr>
          <w:rFonts w:ascii="Times New Roman" w:hAnsi="Times New Roman" w:cs="Times New Roman"/>
          <w:sz w:val="24"/>
          <w:szCs w:val="24"/>
        </w:rPr>
        <w:t xml:space="preserve">ahun </w:t>
      </w:r>
      <w:r w:rsidRPr="00DD1A15">
        <w:rPr>
          <w:rFonts w:ascii="Times New Roman" w:hAnsi="Times New Roman" w:cs="Times New Roman"/>
          <w:sz w:val="24"/>
          <w:szCs w:val="24"/>
        </w:rPr>
        <w:t xml:space="preserve">1826. </w:t>
      </w:r>
      <w:r w:rsidRPr="00DD1A15">
        <w:rPr>
          <w:rStyle w:val="FootnoteReference"/>
          <w:rFonts w:ascii="Times New Roman" w:hAnsi="Times New Roman" w:cs="Times New Roman"/>
          <w:sz w:val="24"/>
          <w:szCs w:val="24"/>
        </w:rPr>
        <w:footnoteReference w:id="24"/>
      </w:r>
    </w:p>
    <w:p w:rsidR="00B90BBF" w:rsidRPr="00DD1A15" w:rsidRDefault="00B90BBF" w:rsidP="00B90BBF">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proofErr w:type="gramStart"/>
      <w:r w:rsidRPr="00DD1A15">
        <w:rPr>
          <w:rFonts w:ascii="Times New Roman" w:hAnsi="Times New Roman" w:cs="Times New Roman"/>
          <w:i/>
          <w:sz w:val="24"/>
          <w:szCs w:val="24"/>
        </w:rPr>
        <w:t>Ketiga</w:t>
      </w:r>
      <w:r>
        <w:rPr>
          <w:rFonts w:ascii="Times New Roman" w:hAnsi="Times New Roman" w:cs="Times New Roman"/>
          <w:sz w:val="24"/>
          <w:szCs w:val="24"/>
        </w:rPr>
        <w:t xml:space="preserve">, dalam jurnal yang di tulis Abid Bahar </w:t>
      </w:r>
      <w:r w:rsidRPr="00DD1A15">
        <w:rPr>
          <w:rFonts w:ascii="Times New Roman" w:hAnsi="Times New Roman" w:cs="Times New Roman"/>
          <w:sz w:val="24"/>
          <w:szCs w:val="24"/>
        </w:rPr>
        <w:t>dikatakan pada tahun 957 SM, terjadi migrasi populasi Tibeto-Burman Theravada Buddhist ke kawasan Arakan.</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 xml:space="preserve">Dengan mengalahkan bala tentara Chandra mereka menguasai Arakan dan orang-orang yang berparas seperti India kembali mendiami wilayah bagian utara Arakan </w:t>
      </w:r>
      <w:r>
        <w:rPr>
          <w:rFonts w:ascii="Times New Roman" w:hAnsi="Times New Roman" w:cs="Times New Roman"/>
          <w:sz w:val="24"/>
          <w:szCs w:val="24"/>
        </w:rPr>
        <w:lastRenderedPageBreak/>
        <w:t>atau kembali</w:t>
      </w:r>
      <w:r w:rsidRPr="00DD1A15">
        <w:rPr>
          <w:rFonts w:ascii="Times New Roman" w:hAnsi="Times New Roman" w:cs="Times New Roman"/>
          <w:sz w:val="24"/>
          <w:szCs w:val="24"/>
        </w:rPr>
        <w:t xml:space="preserve"> ke Bengal.</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Ini merupakan exodus orang be</w:t>
      </w:r>
      <w:r>
        <w:rPr>
          <w:rFonts w:ascii="Times New Roman" w:hAnsi="Times New Roman" w:cs="Times New Roman"/>
          <w:sz w:val="24"/>
          <w:szCs w:val="24"/>
        </w:rPr>
        <w:t>rparas India pertama ke Bengal.</w:t>
      </w:r>
      <w:proofErr w:type="gramEnd"/>
      <w:r w:rsidRPr="00DD1A15">
        <w:rPr>
          <w:rStyle w:val="FootnoteReference"/>
          <w:rFonts w:ascii="Times New Roman" w:hAnsi="Times New Roman" w:cs="Times New Roman"/>
          <w:sz w:val="24"/>
          <w:szCs w:val="24"/>
        </w:rPr>
        <w:footnoteReference w:id="25"/>
      </w:r>
    </w:p>
    <w:p w:rsidR="00B90BBF" w:rsidRPr="00DD1A15" w:rsidRDefault="00B90BBF" w:rsidP="00B90BBF">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proofErr w:type="gramStart"/>
      <w:r w:rsidRPr="00DD1A15">
        <w:rPr>
          <w:rFonts w:ascii="Times New Roman" w:hAnsi="Times New Roman" w:cs="Times New Roman"/>
          <w:i/>
          <w:sz w:val="24"/>
          <w:szCs w:val="24"/>
        </w:rPr>
        <w:t>Keempat</w:t>
      </w:r>
      <w:r w:rsidRPr="00DD1A15">
        <w:rPr>
          <w:rFonts w:ascii="Times New Roman" w:hAnsi="Times New Roman" w:cs="Times New Roman"/>
          <w:sz w:val="24"/>
          <w:szCs w:val="24"/>
        </w:rPr>
        <w:t>, Rohingya adalah masyarakat mayor</w:t>
      </w:r>
      <w:r>
        <w:rPr>
          <w:rFonts w:ascii="Times New Roman" w:hAnsi="Times New Roman" w:cs="Times New Roman"/>
          <w:sz w:val="24"/>
          <w:szCs w:val="24"/>
        </w:rPr>
        <w:t xml:space="preserve">itas Muslim dan minoritas Hindu, </w:t>
      </w:r>
      <w:r w:rsidRPr="00DD1A15">
        <w:rPr>
          <w:rFonts w:ascii="Times New Roman" w:hAnsi="Times New Roman" w:cs="Times New Roman"/>
          <w:sz w:val="24"/>
          <w:szCs w:val="24"/>
        </w:rPr>
        <w:t xml:space="preserve">secara rasial </w:t>
      </w:r>
      <w:r>
        <w:rPr>
          <w:rFonts w:ascii="Times New Roman" w:hAnsi="Times New Roman" w:cs="Times New Roman"/>
          <w:sz w:val="24"/>
          <w:szCs w:val="24"/>
        </w:rPr>
        <w:t xml:space="preserve">mereka </w:t>
      </w:r>
      <w:r w:rsidRPr="00DD1A15">
        <w:rPr>
          <w:rFonts w:ascii="Times New Roman" w:hAnsi="Times New Roman" w:cs="Times New Roman"/>
          <w:sz w:val="24"/>
          <w:szCs w:val="24"/>
        </w:rPr>
        <w:t>berasal dari Indo-Sem</w:t>
      </w:r>
      <w:r>
        <w:rPr>
          <w:rFonts w:ascii="Times New Roman" w:hAnsi="Times New Roman" w:cs="Times New Roman"/>
          <w:sz w:val="24"/>
          <w:szCs w:val="24"/>
        </w:rPr>
        <w:t>itic.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Mereka bukanlah kelompok Arakan, etnis ini </w:t>
      </w:r>
      <w:r w:rsidRPr="00DD1A15">
        <w:rPr>
          <w:rFonts w:ascii="Times New Roman" w:hAnsi="Times New Roman" w:cs="Times New Roman"/>
          <w:sz w:val="24"/>
          <w:szCs w:val="24"/>
        </w:rPr>
        <w:t>berkembang dari gabungan satu suku atau ras tertentu.</w:t>
      </w:r>
      <w:proofErr w:type="gramEnd"/>
      <w:r w:rsidRPr="00DD1A15">
        <w:rPr>
          <w:rFonts w:ascii="Times New Roman" w:hAnsi="Times New Roman" w:cs="Times New Roman"/>
          <w:sz w:val="24"/>
          <w:szCs w:val="24"/>
        </w:rPr>
        <w:t xml:space="preserve"> Mereka adalah percampuran Brahmin dari India, Arab, Moghuls, Bengals, Turks, dan Asia Tengah yang mayoritas sebagai pedagang, pejuang, dan juru dakwah datang melalui laut dan berdi</w:t>
      </w:r>
      <w:r>
        <w:rPr>
          <w:rFonts w:ascii="Times New Roman" w:hAnsi="Times New Roman" w:cs="Times New Roman"/>
          <w:sz w:val="24"/>
          <w:szCs w:val="24"/>
        </w:rPr>
        <w:t>am diri di Arakan. Pada zaman</w:t>
      </w:r>
      <w:r w:rsidRPr="00DD1A15">
        <w:rPr>
          <w:rFonts w:ascii="Times New Roman" w:hAnsi="Times New Roman" w:cs="Times New Roman"/>
          <w:sz w:val="24"/>
          <w:szCs w:val="24"/>
        </w:rPr>
        <w:t xml:space="preserve"> Chandra, mereka bercampur baur dengan masyarakat lokal dan melahirkan generasi mayarakat </w:t>
      </w:r>
      <w:proofErr w:type="gramStart"/>
      <w:r w:rsidRPr="00DD1A15">
        <w:rPr>
          <w:rFonts w:ascii="Times New Roman" w:hAnsi="Times New Roman" w:cs="Times New Roman"/>
          <w:sz w:val="24"/>
          <w:szCs w:val="24"/>
        </w:rPr>
        <w:t>Rohingya .</w:t>
      </w:r>
      <w:proofErr w:type="gramEnd"/>
      <w:r w:rsidRPr="00DD1A15">
        <w:rPr>
          <w:rStyle w:val="FootnoteReference"/>
          <w:rFonts w:ascii="Times New Roman" w:hAnsi="Times New Roman" w:cs="Times New Roman"/>
          <w:sz w:val="24"/>
          <w:szCs w:val="24"/>
        </w:rPr>
        <w:footnoteReference w:id="26"/>
      </w:r>
    </w:p>
    <w:p w:rsidR="00B90BBF" w:rsidRDefault="00B90BBF" w:rsidP="00B90BB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D1A15">
        <w:rPr>
          <w:rFonts w:ascii="Times New Roman" w:hAnsi="Times New Roman" w:cs="Times New Roman"/>
          <w:sz w:val="24"/>
          <w:szCs w:val="24"/>
        </w:rPr>
        <w:t>Lebih dari itu, dikatakan pula kemunculan pemukiman Muslim di Arakan sebagai cikal bakal kelompok Rohingya terlacak sejak zaman Kerajaan Mrauk U, khususn</w:t>
      </w:r>
      <w:r>
        <w:rPr>
          <w:rFonts w:ascii="Times New Roman" w:hAnsi="Times New Roman" w:cs="Times New Roman"/>
          <w:sz w:val="24"/>
          <w:szCs w:val="24"/>
        </w:rPr>
        <w:t>ya pada zaman Raja Narameikhla tahun 1430</w:t>
      </w:r>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Setelah dibuang ke Bengal, Narameikhla lalu menguasai kembali Mrak U berkat bantuan Sultan Bengal.</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Seiring dengan berkuasanya Narameikhla, masuk pula penduduk Musli</w:t>
      </w:r>
      <w:r>
        <w:rPr>
          <w:rFonts w:ascii="Times New Roman" w:hAnsi="Times New Roman" w:cs="Times New Roman"/>
          <w:sz w:val="24"/>
          <w:szCs w:val="24"/>
        </w:rPr>
        <w:t>m dari Bengal ke wilayah Arakan</w:t>
      </w:r>
      <w:r w:rsidRPr="00DD1A15">
        <w:rPr>
          <w:rFonts w:ascii="Times New Roman" w:hAnsi="Times New Roman" w:cs="Times New Roman"/>
          <w:sz w:val="24"/>
          <w:szCs w:val="24"/>
        </w:rPr>
        <w:t>.</w:t>
      </w:r>
      <w:proofErr w:type="gramEnd"/>
      <w:r w:rsidRPr="00DD1A15">
        <w:rPr>
          <w:rFonts w:ascii="Times New Roman" w:hAnsi="Times New Roman" w:cs="Times New Roman"/>
          <w:sz w:val="24"/>
          <w:szCs w:val="24"/>
        </w:rPr>
        <w:t xml:space="preserve"> Dalam perkembangannya, jumlah pemukim </w:t>
      </w:r>
      <w:proofErr w:type="gramStart"/>
      <w:r w:rsidRPr="00DD1A15">
        <w:rPr>
          <w:rFonts w:ascii="Times New Roman" w:hAnsi="Times New Roman" w:cs="Times New Roman"/>
          <w:sz w:val="24"/>
          <w:szCs w:val="24"/>
        </w:rPr>
        <w:t>muslim</w:t>
      </w:r>
      <w:proofErr w:type="gramEnd"/>
      <w:r w:rsidRPr="00DD1A15">
        <w:rPr>
          <w:rFonts w:ascii="Times New Roman" w:hAnsi="Times New Roman" w:cs="Times New Roman"/>
          <w:sz w:val="24"/>
          <w:szCs w:val="24"/>
        </w:rPr>
        <w:t xml:space="preserve"> dari Bengal terus bertambah, terutama ketika Inggris menguasai </w:t>
      </w:r>
      <w:r>
        <w:rPr>
          <w:rFonts w:ascii="Times New Roman" w:hAnsi="Times New Roman" w:cs="Times New Roman"/>
          <w:sz w:val="24"/>
          <w:szCs w:val="24"/>
        </w:rPr>
        <w:t>Arakan</w:t>
      </w:r>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 xml:space="preserve">Karena kurangnya populasi di </w:t>
      </w:r>
      <w:r>
        <w:rPr>
          <w:rFonts w:ascii="Times New Roman" w:hAnsi="Times New Roman" w:cs="Times New Roman"/>
          <w:sz w:val="24"/>
          <w:szCs w:val="24"/>
        </w:rPr>
        <w:t>Arakan</w:t>
      </w:r>
      <w:r w:rsidRPr="00DD1A15">
        <w:rPr>
          <w:rFonts w:ascii="Times New Roman" w:hAnsi="Times New Roman" w:cs="Times New Roman"/>
          <w:sz w:val="24"/>
          <w:szCs w:val="24"/>
        </w:rPr>
        <w:t xml:space="preserve">, Inggris memasukkan banyak orang Bengali ke </w:t>
      </w:r>
      <w:r>
        <w:rPr>
          <w:rFonts w:ascii="Times New Roman" w:hAnsi="Times New Roman" w:cs="Times New Roman"/>
          <w:sz w:val="24"/>
          <w:szCs w:val="24"/>
        </w:rPr>
        <w:t>Arakan</w:t>
      </w:r>
      <w:r w:rsidRPr="00DD1A15">
        <w:rPr>
          <w:rFonts w:ascii="Times New Roman" w:hAnsi="Times New Roman" w:cs="Times New Roman"/>
          <w:sz w:val="24"/>
          <w:szCs w:val="24"/>
        </w:rPr>
        <w:t xml:space="preserve"> untuk bekerja sebagai petani.</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Oleh karena itu, sampai saat ini pula, kebanyakan orang Roh</w:t>
      </w:r>
      <w:r>
        <w:rPr>
          <w:rFonts w:ascii="Times New Roman" w:hAnsi="Times New Roman" w:cs="Times New Roman"/>
          <w:sz w:val="24"/>
          <w:szCs w:val="24"/>
        </w:rPr>
        <w:t>ingya bekerja di sektor agraris.</w:t>
      </w:r>
      <w:proofErr w:type="gramEnd"/>
      <w:r>
        <w:rPr>
          <w:rStyle w:val="FootnoteReference"/>
          <w:rFonts w:ascii="Times New Roman" w:hAnsi="Times New Roman" w:cs="Times New Roman"/>
          <w:sz w:val="24"/>
          <w:szCs w:val="24"/>
        </w:rPr>
        <w:footnoteReference w:id="27"/>
      </w:r>
    </w:p>
    <w:p w:rsidR="00B90BBF" w:rsidRPr="00DD1A15" w:rsidRDefault="00B90BBF" w:rsidP="00B90BB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DD1A15">
        <w:rPr>
          <w:rFonts w:ascii="Times New Roman" w:hAnsi="Times New Roman" w:cs="Times New Roman"/>
          <w:sz w:val="24"/>
          <w:szCs w:val="24"/>
        </w:rPr>
        <w:t>Ketika Inggris melakukan sensus penduduk pada 1911, pemukim Muslim di Arakan sudah berjumlah 58.000 orang.</w:t>
      </w:r>
      <w:proofErr w:type="gramEnd"/>
      <w:r w:rsidRPr="00DD1A15">
        <w:rPr>
          <w:rFonts w:ascii="Times New Roman" w:hAnsi="Times New Roman" w:cs="Times New Roman"/>
          <w:sz w:val="24"/>
          <w:szCs w:val="24"/>
        </w:rPr>
        <w:t xml:space="preserve"> Jumlah itu terus bertambah pada tahun 1920-</w:t>
      </w:r>
      <w:proofErr w:type="gramStart"/>
      <w:r w:rsidRPr="00DD1A15">
        <w:rPr>
          <w:rFonts w:ascii="Times New Roman" w:hAnsi="Times New Roman" w:cs="Times New Roman"/>
          <w:sz w:val="24"/>
          <w:szCs w:val="24"/>
        </w:rPr>
        <w:lastRenderedPageBreak/>
        <w:t>an</w:t>
      </w:r>
      <w:proofErr w:type="gramEnd"/>
      <w:r w:rsidRPr="00DD1A15">
        <w:rPr>
          <w:rFonts w:ascii="Times New Roman" w:hAnsi="Times New Roman" w:cs="Times New Roman"/>
          <w:sz w:val="24"/>
          <w:szCs w:val="24"/>
        </w:rPr>
        <w:t xml:space="preserve"> ketika Inggris menutup perbatasan India, sehingga orang-orang Bengali memilih masuk ke </w:t>
      </w:r>
      <w:r>
        <w:rPr>
          <w:rFonts w:ascii="Times New Roman" w:hAnsi="Times New Roman" w:cs="Times New Roman"/>
          <w:sz w:val="24"/>
          <w:szCs w:val="24"/>
        </w:rPr>
        <w:t>Arakan</w:t>
      </w:r>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Sejak tahun-tahun ini pula lah</w:t>
      </w:r>
      <w:r>
        <w:rPr>
          <w:rFonts w:ascii="Times New Roman" w:hAnsi="Times New Roman" w:cs="Times New Roman"/>
          <w:sz w:val="24"/>
          <w:szCs w:val="24"/>
        </w:rPr>
        <w:t xml:space="preserve"> </w:t>
      </w:r>
      <w:r w:rsidRPr="00DD1A15">
        <w:rPr>
          <w:rFonts w:ascii="Times New Roman" w:hAnsi="Times New Roman" w:cs="Times New Roman"/>
          <w:sz w:val="24"/>
          <w:szCs w:val="24"/>
        </w:rPr>
        <w:t>mulai timbul konflik antara Rohingya dengan penduduk lokal yang mayoritas merupakan penganut</w:t>
      </w:r>
      <w:r>
        <w:rPr>
          <w:rFonts w:ascii="Times New Roman" w:hAnsi="Times New Roman" w:cs="Times New Roman"/>
          <w:sz w:val="24"/>
          <w:szCs w:val="24"/>
        </w:rPr>
        <w:t xml:space="preserve"> </w:t>
      </w:r>
      <w:r w:rsidRPr="00DD1A15">
        <w:rPr>
          <w:rFonts w:ascii="Times New Roman" w:hAnsi="Times New Roman" w:cs="Times New Roman"/>
          <w:sz w:val="24"/>
          <w:szCs w:val="24"/>
        </w:rPr>
        <w:t>Buddha.</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Bertambahnya jumlah penduduk migran m</w:t>
      </w:r>
      <w:r>
        <w:rPr>
          <w:rFonts w:ascii="Times New Roman" w:hAnsi="Times New Roman" w:cs="Times New Roman"/>
          <w:sz w:val="24"/>
          <w:szCs w:val="24"/>
        </w:rPr>
        <w:t>embuat penduduk lokal khawatir.</w:t>
      </w:r>
      <w:proofErr w:type="gramEnd"/>
      <w:r>
        <w:rPr>
          <w:rStyle w:val="FootnoteReference"/>
          <w:rFonts w:ascii="Times New Roman" w:hAnsi="Times New Roman" w:cs="Times New Roman"/>
          <w:sz w:val="24"/>
          <w:szCs w:val="24"/>
        </w:rPr>
        <w:footnoteReference w:id="28"/>
      </w:r>
    </w:p>
    <w:p w:rsidR="00B90BBF" w:rsidRDefault="00B90BBF" w:rsidP="00B90BBF">
      <w:pPr>
        <w:tabs>
          <w:tab w:val="left" w:pos="100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D1A15">
        <w:rPr>
          <w:rFonts w:ascii="Times New Roman" w:hAnsi="Times New Roman" w:cs="Times New Roman"/>
          <w:sz w:val="24"/>
          <w:szCs w:val="24"/>
        </w:rPr>
        <w:t xml:space="preserve">Akan tetapi, selain beberapa paparan tentang asal-usul etnis Rohingya di atas, seorang sejarawan Jaques P. Leider mempunyai pendapat tentang asal- usul etnis Rohingya itu sendiri. </w:t>
      </w:r>
      <w:proofErr w:type="gramStart"/>
      <w:r w:rsidRPr="00DD1A15">
        <w:rPr>
          <w:rFonts w:ascii="Times New Roman" w:hAnsi="Times New Roman" w:cs="Times New Roman"/>
          <w:sz w:val="24"/>
          <w:szCs w:val="24"/>
        </w:rPr>
        <w:t>Ia</w:t>
      </w:r>
      <w:proofErr w:type="gramEnd"/>
      <w:r w:rsidRPr="00DD1A15">
        <w:rPr>
          <w:rFonts w:ascii="Times New Roman" w:hAnsi="Times New Roman" w:cs="Times New Roman"/>
          <w:sz w:val="24"/>
          <w:szCs w:val="24"/>
        </w:rPr>
        <w:t xml:space="preserve"> mengatak</w:t>
      </w:r>
      <w:r>
        <w:rPr>
          <w:rFonts w:ascii="Times New Roman" w:hAnsi="Times New Roman" w:cs="Times New Roman"/>
          <w:sz w:val="24"/>
          <w:szCs w:val="24"/>
        </w:rPr>
        <w:t xml:space="preserve">an bahwa pada abad ke-18 ada </w:t>
      </w:r>
      <w:r w:rsidRPr="00DD1A15">
        <w:rPr>
          <w:rFonts w:ascii="Times New Roman" w:hAnsi="Times New Roman" w:cs="Times New Roman"/>
          <w:sz w:val="24"/>
          <w:szCs w:val="24"/>
        </w:rPr>
        <w:t xml:space="preserve">catatan seorang Inggris yang bernama Francis Buchanan-Hamilton yang sudah menyebutkan adanya masyarakat Muslim di Arakan. </w:t>
      </w:r>
      <w:proofErr w:type="gramStart"/>
      <w:r w:rsidRPr="00DD1A15">
        <w:rPr>
          <w:rFonts w:ascii="Times New Roman" w:hAnsi="Times New Roman" w:cs="Times New Roman"/>
          <w:sz w:val="24"/>
          <w:szCs w:val="24"/>
        </w:rPr>
        <w:t>Mereka menyebut diri mereka “Rooinga”.</w:t>
      </w:r>
      <w:proofErr w:type="gramEnd"/>
      <w:r w:rsidRPr="00DD1A15">
        <w:rPr>
          <w:rFonts w:ascii="Times New Roman" w:hAnsi="Times New Roman" w:cs="Times New Roman"/>
          <w:sz w:val="24"/>
          <w:szCs w:val="24"/>
        </w:rPr>
        <w:t xml:space="preserve"> Ada yang mengatakan bahwa istilah ini berasal dari kata “rahma” (rahmat) dalam bahasa Arab atau “rongha” (p</w:t>
      </w:r>
      <w:r>
        <w:rPr>
          <w:rFonts w:ascii="Times New Roman" w:hAnsi="Times New Roman" w:cs="Times New Roman"/>
          <w:sz w:val="24"/>
          <w:szCs w:val="24"/>
        </w:rPr>
        <w:t>erdamaian) dalam bahasa Pashtun.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Meski sudah tinggal berabad-abad lamanya di Myanmar, pemerintah Myanmar menganggap Rohingya bukan kelompok etnis asli.</w:t>
      </w:r>
      <w:proofErr w:type="gramEnd"/>
      <w:r w:rsidRPr="00DD1A15">
        <w:rPr>
          <w:rFonts w:ascii="Times New Roman" w:hAnsi="Times New Roman" w:cs="Times New Roman"/>
          <w:sz w:val="24"/>
          <w:szCs w:val="24"/>
        </w:rPr>
        <w:t xml:space="preserve"> </w:t>
      </w:r>
      <w:proofErr w:type="gramStart"/>
      <w:r w:rsidRPr="00DD1A15">
        <w:rPr>
          <w:rFonts w:ascii="Times New Roman" w:hAnsi="Times New Roman" w:cs="Times New Roman"/>
          <w:sz w:val="24"/>
          <w:szCs w:val="24"/>
        </w:rPr>
        <w:t>Keturunan Rohingya tetap dipandang sebagai pengungsi ilegal dari negara tetangga Bangladesh.</w:t>
      </w:r>
      <w:proofErr w:type="gramEnd"/>
      <w:r w:rsidRPr="00DD1A15">
        <w:rPr>
          <w:rFonts w:ascii="Times New Roman" w:hAnsi="Times New Roman" w:cs="Times New Roman"/>
          <w:sz w:val="24"/>
          <w:szCs w:val="24"/>
        </w:rPr>
        <w:t xml:space="preserve"> Di pihak </w:t>
      </w:r>
      <w:proofErr w:type="gramStart"/>
      <w:r w:rsidRPr="00DD1A15">
        <w:rPr>
          <w:rFonts w:ascii="Times New Roman" w:hAnsi="Times New Roman" w:cs="Times New Roman"/>
          <w:sz w:val="24"/>
          <w:szCs w:val="24"/>
        </w:rPr>
        <w:t>lain</w:t>
      </w:r>
      <w:proofErr w:type="gramEnd"/>
      <w:r w:rsidRPr="00DD1A15">
        <w:rPr>
          <w:rFonts w:ascii="Times New Roman" w:hAnsi="Times New Roman" w:cs="Times New Roman"/>
          <w:sz w:val="24"/>
          <w:szCs w:val="24"/>
        </w:rPr>
        <w:t>, Bangladesh juga tidak mengakui mereka sebagai warga negara</w:t>
      </w:r>
      <w:r>
        <w:rPr>
          <w:rFonts w:ascii="Times New Roman" w:hAnsi="Times New Roman" w:cs="Times New Roman"/>
          <w:sz w:val="24"/>
          <w:szCs w:val="24"/>
        </w:rPr>
        <w:t xml:space="preserve">. </w:t>
      </w:r>
      <w:r w:rsidRPr="00DD1A15">
        <w:rPr>
          <w:rFonts w:ascii="Times New Roman" w:hAnsi="Times New Roman" w:cs="Times New Roman"/>
          <w:sz w:val="24"/>
          <w:szCs w:val="24"/>
        </w:rPr>
        <w:t xml:space="preserve">Menurut </w:t>
      </w:r>
      <w:r w:rsidRPr="008703B8">
        <w:rPr>
          <w:rFonts w:ascii="Times New Roman" w:hAnsi="Times New Roman" w:cs="Times New Roman"/>
          <w:i/>
          <w:sz w:val="24"/>
          <w:szCs w:val="24"/>
        </w:rPr>
        <w:t>Burmese Rohingya Organisation UK</w:t>
      </w:r>
      <w:r w:rsidRPr="00DD1A15">
        <w:rPr>
          <w:rFonts w:ascii="Times New Roman" w:hAnsi="Times New Roman" w:cs="Times New Roman"/>
          <w:sz w:val="24"/>
          <w:szCs w:val="24"/>
        </w:rPr>
        <w:t xml:space="preserve"> (BROUK) atau organisasi Rohingya di Inggris, Pem</w:t>
      </w:r>
      <w:r>
        <w:rPr>
          <w:rFonts w:ascii="Times New Roman" w:hAnsi="Times New Roman" w:cs="Times New Roman"/>
          <w:sz w:val="24"/>
          <w:szCs w:val="24"/>
        </w:rPr>
        <w:t>e</w:t>
      </w:r>
      <w:r w:rsidRPr="00DD1A15">
        <w:rPr>
          <w:rFonts w:ascii="Times New Roman" w:hAnsi="Times New Roman" w:cs="Times New Roman"/>
          <w:sz w:val="24"/>
          <w:szCs w:val="24"/>
        </w:rPr>
        <w:t>rintah Myanmar selalu membuat kebijakan yang menekan kelompok etnis Rohingya sejak 1970-an. Tekanan terhadap warga Rohingya secara bertahap meningkat sejak proses reformasi yang dip</w:t>
      </w:r>
      <w:r>
        <w:rPr>
          <w:rFonts w:ascii="Times New Roman" w:hAnsi="Times New Roman" w:cs="Times New Roman"/>
          <w:sz w:val="24"/>
          <w:szCs w:val="24"/>
        </w:rPr>
        <w:t>erkenalkan Thein Sein pada tahun 2011.</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B90BBF" w:rsidRPr="00D943CF" w:rsidRDefault="00B90BBF" w:rsidP="00B90BB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beberapa sumber mengenai asal usul etnis </w:t>
      </w:r>
      <w:proofErr w:type="gramStart"/>
      <w:r>
        <w:rPr>
          <w:rFonts w:ascii="Times New Roman" w:hAnsi="Times New Roman" w:cs="Times New Roman"/>
          <w:sz w:val="24"/>
          <w:szCs w:val="24"/>
        </w:rPr>
        <w:t>Rohingya  terdapat</w:t>
      </w:r>
      <w:proofErr w:type="gramEnd"/>
      <w:r>
        <w:rPr>
          <w:rFonts w:ascii="Times New Roman" w:hAnsi="Times New Roman" w:cs="Times New Roman"/>
          <w:sz w:val="24"/>
          <w:szCs w:val="24"/>
        </w:rPr>
        <w:t xml:space="preserve"> beberapa kesamaan dari mana etnis Rohingya  berasal,  Dengan demikian dapat dikatakan bahwa etnis Rohingya merupakan</w:t>
      </w:r>
      <w:r w:rsidRPr="00DD1A15">
        <w:rPr>
          <w:rFonts w:ascii="Times New Roman" w:hAnsi="Times New Roman" w:cs="Times New Roman"/>
          <w:sz w:val="24"/>
          <w:szCs w:val="24"/>
        </w:rPr>
        <w:t xml:space="preserve"> migran </w:t>
      </w:r>
      <w:r>
        <w:rPr>
          <w:rFonts w:ascii="Times New Roman" w:hAnsi="Times New Roman" w:cs="Times New Roman"/>
          <w:sz w:val="24"/>
          <w:szCs w:val="24"/>
        </w:rPr>
        <w:t xml:space="preserve">dari bengal (Bangladesh) </w:t>
      </w:r>
      <w:r w:rsidRPr="00DD1A15">
        <w:rPr>
          <w:rFonts w:ascii="Times New Roman" w:hAnsi="Times New Roman" w:cs="Times New Roman"/>
          <w:sz w:val="24"/>
          <w:szCs w:val="24"/>
        </w:rPr>
        <w:t>ya</w:t>
      </w:r>
      <w:r>
        <w:rPr>
          <w:rFonts w:ascii="Times New Roman" w:hAnsi="Times New Roman" w:cs="Times New Roman"/>
          <w:sz w:val="24"/>
          <w:szCs w:val="24"/>
        </w:rPr>
        <w:t xml:space="preserve">ng sudah lama </w:t>
      </w:r>
      <w:r>
        <w:rPr>
          <w:rFonts w:ascii="Times New Roman" w:hAnsi="Times New Roman" w:cs="Times New Roman"/>
          <w:sz w:val="24"/>
          <w:szCs w:val="24"/>
        </w:rPr>
        <w:lastRenderedPageBreak/>
        <w:t xml:space="preserve">menetap di </w:t>
      </w:r>
      <w:r w:rsidRPr="00DD1A15">
        <w:rPr>
          <w:rFonts w:ascii="Times New Roman" w:hAnsi="Times New Roman" w:cs="Times New Roman"/>
          <w:sz w:val="24"/>
          <w:szCs w:val="24"/>
        </w:rPr>
        <w:t>wilayah</w:t>
      </w:r>
      <w:r>
        <w:rPr>
          <w:rFonts w:ascii="Times New Roman" w:hAnsi="Times New Roman" w:cs="Times New Roman"/>
          <w:sz w:val="24"/>
          <w:szCs w:val="24"/>
        </w:rPr>
        <w:t xml:space="preserve"> Rakhine jauh sebelum myanmar merdeka,</w:t>
      </w:r>
      <w:r w:rsidRPr="00DD1A15">
        <w:rPr>
          <w:rFonts w:ascii="Times New Roman" w:hAnsi="Times New Roman" w:cs="Times New Roman"/>
          <w:sz w:val="24"/>
          <w:szCs w:val="24"/>
        </w:rPr>
        <w:t xml:space="preserve"> yang kebetulan kini menjadi bagian dari negara Myanmar,</w:t>
      </w:r>
      <w:r>
        <w:rPr>
          <w:rFonts w:ascii="Times New Roman" w:hAnsi="Times New Roman" w:cs="Times New Roman"/>
          <w:sz w:val="24"/>
          <w:szCs w:val="24"/>
        </w:rPr>
        <w:t xml:space="preserve"> maka dari itu tentu</w:t>
      </w:r>
      <w:r w:rsidRPr="00DD1A15">
        <w:rPr>
          <w:rFonts w:ascii="Times New Roman" w:hAnsi="Times New Roman" w:cs="Times New Roman"/>
          <w:sz w:val="24"/>
          <w:szCs w:val="24"/>
        </w:rPr>
        <w:t xml:space="preserve"> sudah selayaknya mereka mendap</w:t>
      </w:r>
      <w:r>
        <w:rPr>
          <w:rFonts w:ascii="Times New Roman" w:hAnsi="Times New Roman" w:cs="Times New Roman"/>
          <w:sz w:val="24"/>
          <w:szCs w:val="24"/>
        </w:rPr>
        <w:t>atkan hak-hak dasar mereka, t</w:t>
      </w:r>
      <w:r w:rsidRPr="00DD1A15">
        <w:rPr>
          <w:rFonts w:ascii="Times New Roman" w:hAnsi="Times New Roman" w:cs="Times New Roman"/>
          <w:sz w:val="24"/>
          <w:szCs w:val="24"/>
        </w:rPr>
        <w:t xml:space="preserve">erutama status kewarganegaraan. </w:t>
      </w:r>
      <w:proofErr w:type="gramStart"/>
      <w:r w:rsidRPr="00DD1A15">
        <w:rPr>
          <w:rFonts w:ascii="Times New Roman" w:hAnsi="Times New Roman" w:cs="Times New Roman"/>
          <w:sz w:val="24"/>
          <w:szCs w:val="24"/>
        </w:rPr>
        <w:t xml:space="preserve">Meskipun begitu, sikap pemerintah Myanmar sudah jelas seperti yang disampaikan Thein Sein bahwa Myanmar tak mungkin memberikan </w:t>
      </w:r>
      <w:r>
        <w:rPr>
          <w:rFonts w:ascii="Times New Roman" w:hAnsi="Times New Roman" w:cs="Times New Roman"/>
          <w:sz w:val="24"/>
          <w:szCs w:val="24"/>
        </w:rPr>
        <w:t>kewarganegaraan kepada Rohingya.</w:t>
      </w:r>
      <w:proofErr w:type="gramEnd"/>
      <w:r w:rsidRPr="00D943CF">
        <w:rPr>
          <w:rFonts w:ascii="Times New Roman" w:hAnsi="Times New Roman" w:cs="Times New Roman"/>
          <w:sz w:val="24"/>
          <w:szCs w:val="24"/>
        </w:rPr>
        <w:t xml:space="preserve"> </w:t>
      </w:r>
    </w:p>
    <w:p w:rsidR="00B90BBF" w:rsidRPr="00D943CF" w:rsidRDefault="00B90BBF" w:rsidP="00B90BBF">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D943CF">
        <w:rPr>
          <w:rFonts w:ascii="Times New Roman" w:eastAsia="Times New Roman" w:hAnsi="Times New Roman" w:cs="Times New Roman"/>
          <w:sz w:val="24"/>
          <w:szCs w:val="24"/>
        </w:rPr>
        <w:t>Pelanggaran HAM dapat dikelompokan menjadi 2 macam yaitu pelanggaran HAM berat dan pelanggaran HAM ringan.</w:t>
      </w:r>
      <w:proofErr w:type="gramEnd"/>
      <w:r w:rsidRPr="00D943CF">
        <w:rPr>
          <w:rFonts w:ascii="Times New Roman" w:eastAsia="Times New Roman" w:hAnsi="Times New Roman" w:cs="Times New Roman"/>
          <w:sz w:val="24"/>
          <w:szCs w:val="24"/>
        </w:rPr>
        <w:t xml:space="preserve"> </w:t>
      </w:r>
      <w:proofErr w:type="gramStart"/>
      <w:r w:rsidRPr="00D943CF">
        <w:rPr>
          <w:rFonts w:ascii="Times New Roman" w:eastAsia="Times New Roman" w:hAnsi="Times New Roman" w:cs="Times New Roman"/>
          <w:sz w:val="24"/>
          <w:szCs w:val="24"/>
        </w:rPr>
        <w:t>Kejahatan genosida dan kejahatan kemanusiaan termasuk dalam pelanggaran HAM yang berat.</w:t>
      </w:r>
      <w:proofErr w:type="gramEnd"/>
      <w:r w:rsidRPr="00D943CF">
        <w:rPr>
          <w:rFonts w:ascii="Times New Roman" w:eastAsia="Times New Roman" w:hAnsi="Times New Roman" w:cs="Times New Roman"/>
          <w:sz w:val="24"/>
          <w:szCs w:val="24"/>
        </w:rPr>
        <w:t xml:space="preserve"> Kejahat genosida itu sendiri </w:t>
      </w:r>
      <w:r w:rsidRPr="00D943CF">
        <w:rPr>
          <w:rFonts w:ascii="Times New Roman" w:hAnsi="Times New Roman" w:cs="Times New Roman"/>
          <w:sz w:val="24"/>
          <w:szCs w:val="24"/>
        </w:rPr>
        <w:t>menurut Statuta Roma dan Undang-Undang no. 26 tahun 2000 tentang Pengadilan HAM ialah Perbuatan yang dilakukan dengan maksud untuk menghancurkan atau memusnahkan seluruh atau sebagian kelompok bangsa, </w:t>
      </w:r>
      <w:r w:rsidRPr="002853BA">
        <w:rPr>
          <w:rFonts w:ascii="Times New Roman" w:hAnsi="Times New Roman" w:cs="Times New Roman"/>
          <w:sz w:val="24"/>
          <w:szCs w:val="24"/>
        </w:rPr>
        <w:t>ras</w:t>
      </w:r>
      <w:r w:rsidRPr="00D943CF">
        <w:rPr>
          <w:rFonts w:ascii="Times New Roman" w:hAnsi="Times New Roman" w:cs="Times New Roman"/>
          <w:sz w:val="24"/>
          <w:szCs w:val="24"/>
        </w:rPr>
        <w:t>, kelompok etnis, kelompok </w:t>
      </w:r>
      <w:r w:rsidRPr="002853BA">
        <w:rPr>
          <w:rFonts w:ascii="Times New Roman" w:hAnsi="Times New Roman" w:cs="Times New Roman"/>
          <w:sz w:val="24"/>
          <w:szCs w:val="24"/>
        </w:rPr>
        <w:t>agama</w:t>
      </w:r>
      <w:r w:rsidRPr="00D943CF">
        <w:rPr>
          <w:rFonts w:ascii="Times New Roman" w:hAnsi="Times New Roman" w:cs="Times New Roman"/>
          <w:sz w:val="24"/>
          <w:szCs w:val="24"/>
        </w:rPr>
        <w:t> dengan cara membunuh anggota kelompok; mengakibatkan penderitaan </w:t>
      </w:r>
      <w:r w:rsidRPr="002853BA">
        <w:rPr>
          <w:rFonts w:ascii="Times New Roman" w:hAnsi="Times New Roman" w:cs="Times New Roman"/>
          <w:sz w:val="24"/>
          <w:szCs w:val="24"/>
        </w:rPr>
        <w:t>fisik</w:t>
      </w:r>
      <w:r w:rsidRPr="00D943CF">
        <w:rPr>
          <w:rFonts w:ascii="Times New Roman" w:hAnsi="Times New Roman" w:cs="Times New Roman"/>
          <w:sz w:val="24"/>
          <w:szCs w:val="24"/>
        </w:rPr>
        <w:t> atau </w:t>
      </w:r>
      <w:r w:rsidRPr="002853BA">
        <w:rPr>
          <w:rFonts w:ascii="Times New Roman" w:hAnsi="Times New Roman" w:cs="Times New Roman"/>
          <w:sz w:val="24"/>
          <w:szCs w:val="24"/>
        </w:rPr>
        <w:t>mental</w:t>
      </w:r>
      <w:r w:rsidRPr="00D943CF">
        <w:rPr>
          <w:rFonts w:ascii="Times New Roman" w:hAnsi="Times New Roman" w:cs="Times New Roman"/>
          <w:sz w:val="24"/>
          <w:szCs w:val="24"/>
        </w:rPr>
        <w:t> yang berat terhadap anggota kelompok; menciptakan kondisi kehidupan kelompok yang menciptakan kemusnahan secara fisik sebagian atau seluruhnya; melakukan tindakan mencegah kelahiran dalam kelompok; memindahkan secara paksa anak-anak dalam kelompok ke kelompok lain.</w:t>
      </w:r>
      <w:r w:rsidRPr="00D943CF">
        <w:rPr>
          <w:rStyle w:val="FootnoteReference"/>
          <w:rFonts w:ascii="Times New Roman" w:hAnsi="Times New Roman" w:cs="Times New Roman"/>
          <w:sz w:val="24"/>
          <w:szCs w:val="24"/>
        </w:rPr>
        <w:footnoteReference w:id="31"/>
      </w:r>
    </w:p>
    <w:p w:rsidR="00B90BBF" w:rsidRPr="00D943CF" w:rsidRDefault="00B90BBF" w:rsidP="00B90BBF">
      <w:pPr>
        <w:shd w:val="clear" w:color="auto" w:fill="FFFFFF"/>
        <w:spacing w:before="240" w:after="0" w:line="480" w:lineRule="auto"/>
        <w:jc w:val="both"/>
        <w:rPr>
          <w:rFonts w:ascii="Times New Roman" w:eastAsia="Times New Roman" w:hAnsi="Times New Roman" w:cs="Times New Roman"/>
          <w:sz w:val="24"/>
          <w:szCs w:val="24"/>
        </w:rPr>
      </w:pPr>
      <w:r w:rsidRPr="00D943CF">
        <w:rPr>
          <w:rFonts w:ascii="Times New Roman" w:eastAsia="Times New Roman" w:hAnsi="Times New Roman" w:cs="Times New Roman"/>
          <w:sz w:val="24"/>
          <w:szCs w:val="24"/>
        </w:rPr>
        <w:tab/>
      </w:r>
      <w:proofErr w:type="gramStart"/>
      <w:r w:rsidRPr="00D943CF">
        <w:rPr>
          <w:rFonts w:ascii="Times New Roman" w:eastAsia="Times New Roman" w:hAnsi="Times New Roman" w:cs="Times New Roman"/>
          <w:sz w:val="24"/>
          <w:szCs w:val="24"/>
        </w:rPr>
        <w:t>Sementara itu kejahatan kemanusiaan adalah salah satu perbuatan yang dilakukan sebagai bagian dari serangan yang meluas atau sistematik yang diketahui bahwa serangan tersebut ditunjukan secara langsung terhadap penduduk sipil berupa pembunuhan, pemusnahan kemerdekaan atau secara sewenang-wenang yang melanggaran asas-asas atau ketentuan pokok hukum internasional.</w:t>
      </w:r>
      <w:proofErr w:type="gramEnd"/>
      <w:r w:rsidRPr="00D943CF">
        <w:rPr>
          <w:rStyle w:val="FootnoteReference"/>
          <w:rFonts w:ascii="Times New Roman" w:eastAsia="Times New Roman" w:hAnsi="Times New Roman" w:cs="Times New Roman"/>
          <w:sz w:val="24"/>
          <w:szCs w:val="24"/>
        </w:rPr>
        <w:footnoteReference w:id="32"/>
      </w:r>
      <w:r w:rsidRPr="00D943CF">
        <w:rPr>
          <w:rFonts w:ascii="Times New Roman" w:eastAsia="Times New Roman" w:hAnsi="Times New Roman" w:cs="Times New Roman"/>
          <w:sz w:val="24"/>
          <w:szCs w:val="24"/>
        </w:rPr>
        <w:t xml:space="preserve"> Dalam kasus pelanggaran HAM di </w:t>
      </w:r>
      <w:proofErr w:type="gramStart"/>
      <w:r w:rsidRPr="00D943CF">
        <w:rPr>
          <w:rFonts w:ascii="Times New Roman" w:eastAsia="Times New Roman" w:hAnsi="Times New Roman" w:cs="Times New Roman"/>
          <w:sz w:val="24"/>
          <w:szCs w:val="24"/>
        </w:rPr>
        <w:t>Rohingya  pemerintah</w:t>
      </w:r>
      <w:proofErr w:type="gramEnd"/>
      <w:r w:rsidRPr="00D943CF">
        <w:rPr>
          <w:rFonts w:ascii="Times New Roman" w:eastAsia="Times New Roman" w:hAnsi="Times New Roman" w:cs="Times New Roman"/>
          <w:sz w:val="24"/>
          <w:szCs w:val="24"/>
        </w:rPr>
        <w:t xml:space="preserve"> myanmar dapat di katakan sebagai </w:t>
      </w:r>
      <w:r w:rsidRPr="00D943CF">
        <w:rPr>
          <w:rFonts w:ascii="Times New Roman" w:eastAsia="Times New Roman" w:hAnsi="Times New Roman" w:cs="Times New Roman"/>
          <w:sz w:val="24"/>
          <w:szCs w:val="24"/>
        </w:rPr>
        <w:lastRenderedPageBreak/>
        <w:t xml:space="preserve">negara yang melakukan genosida, karena pemerintah myanmar melakukan tindakan yang mengacu pada pemusnahan </w:t>
      </w:r>
      <w:r w:rsidRPr="00D943CF">
        <w:rPr>
          <w:rFonts w:ascii="Times New Roman" w:hAnsi="Times New Roman" w:cs="Times New Roman"/>
          <w:sz w:val="24"/>
          <w:szCs w:val="24"/>
        </w:rPr>
        <w:t>seluruh atau sebagian kelompok bangsa, </w:t>
      </w:r>
      <w:r w:rsidRPr="002853BA">
        <w:rPr>
          <w:rFonts w:ascii="Times New Roman" w:hAnsi="Times New Roman" w:cs="Times New Roman"/>
          <w:sz w:val="24"/>
          <w:szCs w:val="24"/>
        </w:rPr>
        <w:t>ras</w:t>
      </w:r>
      <w:r w:rsidRPr="00D943CF">
        <w:rPr>
          <w:rFonts w:ascii="Times New Roman" w:hAnsi="Times New Roman" w:cs="Times New Roman"/>
          <w:sz w:val="24"/>
          <w:szCs w:val="24"/>
        </w:rPr>
        <w:t>, kelompok etnis, kelompok </w:t>
      </w:r>
      <w:r w:rsidRPr="002853BA">
        <w:rPr>
          <w:rFonts w:ascii="Times New Roman" w:hAnsi="Times New Roman" w:cs="Times New Roman"/>
          <w:sz w:val="24"/>
          <w:szCs w:val="24"/>
        </w:rPr>
        <w:t>agama</w:t>
      </w:r>
      <w:r w:rsidRPr="00D943CF">
        <w:rPr>
          <w:rFonts w:ascii="Times New Roman" w:hAnsi="Times New Roman" w:cs="Times New Roman"/>
          <w:sz w:val="24"/>
          <w:szCs w:val="24"/>
        </w:rPr>
        <w:t> dengan cara membunuh anggota kelompok.</w:t>
      </w:r>
    </w:p>
    <w:p w:rsidR="00B90BBF" w:rsidRDefault="00B90BBF" w:rsidP="00B90BBF">
      <w:pPr>
        <w:spacing w:before="240" w:line="480" w:lineRule="auto"/>
        <w:jc w:val="both"/>
        <w:rPr>
          <w:rFonts w:ascii="Times New Roman" w:hAnsi="Times New Roman" w:cs="Times New Roman"/>
          <w:sz w:val="24"/>
          <w:szCs w:val="24"/>
        </w:rPr>
      </w:pPr>
      <w:r w:rsidRPr="00D943CF">
        <w:rPr>
          <w:rFonts w:ascii="Times New Roman" w:hAnsi="Times New Roman" w:cs="Times New Roman"/>
          <w:sz w:val="24"/>
          <w:szCs w:val="24"/>
        </w:rPr>
        <w:tab/>
      </w:r>
      <w:proofErr w:type="gramStart"/>
      <w:r w:rsidRPr="00D943CF">
        <w:rPr>
          <w:rFonts w:ascii="Times New Roman" w:hAnsi="Times New Roman" w:cs="Times New Roman"/>
          <w:sz w:val="24"/>
          <w:szCs w:val="24"/>
        </w:rPr>
        <w:t>Selain kejahatan genosida, hak untuk berkewarganegaraan merupakan salah satu hak asasi manusia atas kebebasan pribadi.</w:t>
      </w:r>
      <w:proofErr w:type="gramEnd"/>
      <w:r w:rsidRPr="00D943CF">
        <w:rPr>
          <w:rFonts w:ascii="Times New Roman" w:hAnsi="Times New Roman" w:cs="Times New Roman"/>
          <w:sz w:val="24"/>
          <w:szCs w:val="24"/>
        </w:rPr>
        <w:t xml:space="preserve"> </w:t>
      </w:r>
      <w:r>
        <w:rPr>
          <w:rFonts w:ascii="Times New Roman" w:hAnsi="Times New Roman" w:cs="Times New Roman"/>
          <w:sz w:val="24"/>
          <w:szCs w:val="24"/>
        </w:rPr>
        <w:t xml:space="preserve">Melalui kasus </w:t>
      </w:r>
      <w:r w:rsidRPr="0077136C">
        <w:rPr>
          <w:rFonts w:ascii="Times New Roman" w:hAnsi="Times New Roman" w:cs="Times New Roman"/>
          <w:i/>
          <w:sz w:val="24"/>
          <w:szCs w:val="24"/>
        </w:rPr>
        <w:t xml:space="preserve">statelessnes </w:t>
      </w:r>
      <w:r>
        <w:rPr>
          <w:rFonts w:ascii="Times New Roman" w:hAnsi="Times New Roman" w:cs="Times New Roman"/>
          <w:sz w:val="24"/>
          <w:szCs w:val="24"/>
        </w:rPr>
        <w:t xml:space="preserve">yang menimpa etnis </w:t>
      </w:r>
      <w:proofErr w:type="gramStart"/>
      <w:r>
        <w:rPr>
          <w:rFonts w:ascii="Times New Roman" w:hAnsi="Times New Roman" w:cs="Times New Roman"/>
          <w:sz w:val="24"/>
          <w:szCs w:val="24"/>
        </w:rPr>
        <w:t>Rohingya  dapat</w:t>
      </w:r>
      <w:proofErr w:type="gramEnd"/>
      <w:r>
        <w:rPr>
          <w:rFonts w:ascii="Times New Roman" w:hAnsi="Times New Roman" w:cs="Times New Roman"/>
          <w:sz w:val="24"/>
          <w:szCs w:val="24"/>
        </w:rPr>
        <w:t xml:space="preserve"> dilihat bahwa terdapat penekanan pada pentingnya kepemilikan kewarganegaraan dalam menjamin HAM, dengan memiliki kewarganegaraan seseorang dapat kembali dan menjalankan kehidupannya secara layak pada suatu negara.</w:t>
      </w:r>
    </w:p>
    <w:p w:rsidR="00B90BBF" w:rsidRPr="0077136C" w:rsidRDefault="00B90BBF" w:rsidP="00B90B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7136C">
        <w:rPr>
          <w:rFonts w:ascii="Times New Roman" w:hAnsi="Times New Roman" w:cs="Times New Roman"/>
          <w:sz w:val="24"/>
          <w:szCs w:val="24"/>
        </w:rPr>
        <w:t>Berdasarkan Pasal 15 ayat (1) Deklarasi Universal Hak Asasi Manusia 1948, setiap orang memiliki hak untuk berkewarganegaraan.</w:t>
      </w:r>
      <w:proofErr w:type="gramEnd"/>
      <w:r w:rsidRPr="0077136C">
        <w:rPr>
          <w:rFonts w:ascii="Times New Roman" w:hAnsi="Times New Roman" w:cs="Times New Roman"/>
          <w:sz w:val="24"/>
          <w:szCs w:val="24"/>
        </w:rPr>
        <w:t xml:space="preserve"> </w:t>
      </w:r>
      <w:proofErr w:type="gramStart"/>
      <w:r w:rsidRPr="0077136C">
        <w:rPr>
          <w:rFonts w:ascii="Times New Roman" w:hAnsi="Times New Roman" w:cs="Times New Roman"/>
          <w:sz w:val="24"/>
          <w:szCs w:val="24"/>
        </w:rPr>
        <w:t>Selanjutnya di ayat (2) dinyatakan bahwa tidak seorangpun dapat secara sewenangwenang dicabut kewarganegaraannya, atau ditolak haknya untuk mengganti kewarganegaraannya.</w:t>
      </w:r>
      <w:proofErr w:type="gramEnd"/>
      <w:r w:rsidRPr="0077136C">
        <w:rPr>
          <w:rStyle w:val="FootnoteReference"/>
          <w:rFonts w:ascii="Times New Roman" w:hAnsi="Times New Roman" w:cs="Times New Roman"/>
          <w:sz w:val="24"/>
          <w:szCs w:val="24"/>
        </w:rPr>
        <w:footnoteReference w:id="33"/>
      </w:r>
      <w:r w:rsidRPr="0077136C">
        <w:rPr>
          <w:rFonts w:ascii="Times New Roman" w:hAnsi="Times New Roman" w:cs="Times New Roman"/>
          <w:sz w:val="24"/>
          <w:szCs w:val="24"/>
        </w:rPr>
        <w:t xml:space="preserve"> </w:t>
      </w:r>
    </w:p>
    <w:p w:rsidR="00B90BBF" w:rsidRDefault="00B90BBF" w:rsidP="00B90BBF">
      <w:pPr>
        <w:spacing w:line="480" w:lineRule="auto"/>
        <w:jc w:val="both"/>
        <w:rPr>
          <w:rFonts w:ascii="Times New Roman" w:hAnsi="Times New Roman" w:cs="Times New Roman"/>
          <w:sz w:val="24"/>
          <w:szCs w:val="24"/>
        </w:rPr>
      </w:pPr>
      <w:r w:rsidRPr="0077136C">
        <w:rPr>
          <w:rFonts w:ascii="Times New Roman" w:hAnsi="Times New Roman" w:cs="Times New Roman"/>
          <w:sz w:val="24"/>
          <w:szCs w:val="24"/>
        </w:rPr>
        <w:tab/>
      </w:r>
      <w:proofErr w:type="gramStart"/>
      <w:r w:rsidRPr="0077136C">
        <w:rPr>
          <w:rFonts w:ascii="Times New Roman" w:hAnsi="Times New Roman" w:cs="Times New Roman"/>
          <w:sz w:val="24"/>
          <w:szCs w:val="24"/>
        </w:rPr>
        <w:t>Kewarganegaraan adalah hak asasi manusia.</w:t>
      </w:r>
      <w:proofErr w:type="gramEnd"/>
      <w:r w:rsidRPr="0077136C">
        <w:rPr>
          <w:rFonts w:ascii="Times New Roman" w:hAnsi="Times New Roman" w:cs="Times New Roman"/>
          <w:sz w:val="24"/>
          <w:szCs w:val="24"/>
        </w:rPr>
        <w:t xml:space="preserve"> Seseorang yang tidak memiliki kewarganegaraan berarti tidak memiliki perlindungan hukum dan tidak dapat menikmati hak-hak sebagaimana mestinya, misalnya tidak dapat ikut serta dalam prosesproses politik karena tidak memiliki hak untuk memberikan suara tidak terjaminnya hak atas pendidikan, hak atas perawatan kesehatan, hak atas pekerjaan tidak memperoleh d</w:t>
      </w:r>
      <w:r>
        <w:rPr>
          <w:rFonts w:ascii="Times New Roman" w:hAnsi="Times New Roman" w:cs="Times New Roman"/>
          <w:sz w:val="24"/>
          <w:szCs w:val="24"/>
        </w:rPr>
        <w:t>okumen perjalanan dan lain-lain</w:t>
      </w:r>
      <w:r w:rsidRPr="0077136C">
        <w:rPr>
          <w:rFonts w:ascii="Times New Roman" w:hAnsi="Times New Roman" w:cs="Times New Roman"/>
          <w:sz w:val="24"/>
          <w:szCs w:val="24"/>
        </w:rPr>
        <w:t>.</w:t>
      </w:r>
      <w:r w:rsidRPr="0077136C">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roofErr w:type="gramStart"/>
      <w:r w:rsidRPr="0077136C">
        <w:rPr>
          <w:rFonts w:ascii="Times New Roman" w:hAnsi="Times New Roman" w:cs="Times New Roman"/>
          <w:sz w:val="24"/>
          <w:szCs w:val="24"/>
        </w:rPr>
        <w:t>Dengan demikian, kewarganegaraan memiliki fungsi yang sangat penting bagi setiap orang untuk dapat memperoleh hak-hak lainnya yang diakui di hadapan hukum.</w:t>
      </w:r>
      <w:proofErr w:type="gramEnd"/>
      <w:r w:rsidRPr="0077136C">
        <w:rPr>
          <w:rFonts w:ascii="Times New Roman" w:hAnsi="Times New Roman" w:cs="Times New Roman"/>
          <w:sz w:val="24"/>
          <w:szCs w:val="24"/>
        </w:rPr>
        <w:t xml:space="preserve"> </w:t>
      </w:r>
      <w:proofErr w:type="gramStart"/>
      <w:r w:rsidRPr="0077136C">
        <w:rPr>
          <w:rFonts w:ascii="Times New Roman" w:hAnsi="Times New Roman" w:cs="Times New Roman"/>
          <w:sz w:val="24"/>
          <w:szCs w:val="24"/>
        </w:rPr>
        <w:t>Orang yang tidak memiliki kewarganegaraan bisa ditemukan hampir di semua wilayah di dunia.</w:t>
      </w:r>
      <w:proofErr w:type="gramEnd"/>
      <w:r w:rsidRPr="00D943CF">
        <w:rPr>
          <w:rFonts w:ascii="Times New Roman" w:hAnsi="Times New Roman" w:cs="Times New Roman"/>
          <w:sz w:val="24"/>
          <w:szCs w:val="24"/>
        </w:rPr>
        <w:t xml:space="preserve"> </w:t>
      </w:r>
    </w:p>
    <w:p w:rsidR="00B90BBF" w:rsidRPr="00D943CF" w:rsidRDefault="00B90BBF" w:rsidP="00B90BB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D943CF">
        <w:rPr>
          <w:rFonts w:ascii="Times New Roman" w:hAnsi="Times New Roman" w:cs="Times New Roman"/>
          <w:sz w:val="24"/>
          <w:szCs w:val="24"/>
        </w:rPr>
        <w:t>Dalam kasus ini, etnis Rohinya tidak diakui kewarganegaraannya oleh pemerintah Myanmar dengan dikeluarkannya Burma Citizenship Law 1982.</w:t>
      </w:r>
      <w:proofErr w:type="gramEnd"/>
      <w:r w:rsidRPr="00D943CF">
        <w:rPr>
          <w:rFonts w:ascii="Times New Roman" w:hAnsi="Times New Roman" w:cs="Times New Roman"/>
          <w:sz w:val="24"/>
          <w:szCs w:val="24"/>
        </w:rPr>
        <w:t xml:space="preserve"> Dalam Pasal 3 dinyatakan bahwa, "Warga negara seperti Kachin, Kayah, Karen, Chin, Burman, Mon, Rakhine atau Shan dan kelompok etnis yang menetap di wilayah mana pun termasuk di dalam Negara Bagian sebagai tempat tinggal permanen mereka dari periode yang</w:t>
      </w:r>
      <w:r w:rsidRPr="00D943CF">
        <w:rPr>
          <w:rFonts w:ascii="Times New Roman" w:hAnsi="Times New Roman" w:cs="Times New Roman"/>
          <w:b/>
          <w:sz w:val="24"/>
          <w:szCs w:val="24"/>
        </w:rPr>
        <w:t xml:space="preserve"> </w:t>
      </w:r>
      <w:r w:rsidRPr="00D943CF">
        <w:rPr>
          <w:rFonts w:ascii="Times New Roman" w:hAnsi="Times New Roman" w:cs="Times New Roman"/>
          <w:sz w:val="24"/>
          <w:szCs w:val="24"/>
        </w:rPr>
        <w:t>lebih dulu dari tahun 1185 SM, 1823 M adalah warga negara Burma”.</w:t>
      </w:r>
      <w:r w:rsidRPr="00D943CF">
        <w:rPr>
          <w:rStyle w:val="FootnoteReference"/>
          <w:rFonts w:ascii="Times New Roman" w:hAnsi="Times New Roman" w:cs="Times New Roman"/>
          <w:sz w:val="24"/>
          <w:szCs w:val="24"/>
        </w:rPr>
        <w:footnoteReference w:id="35"/>
      </w:r>
      <w:r w:rsidRPr="00D943CF">
        <w:rPr>
          <w:rFonts w:ascii="Times New Roman" w:hAnsi="Times New Roman" w:cs="Times New Roman"/>
          <w:sz w:val="24"/>
          <w:szCs w:val="24"/>
        </w:rPr>
        <w:t xml:space="preserve"> </w:t>
      </w:r>
      <w:proofErr w:type="gramStart"/>
      <w:r w:rsidRPr="00D943CF">
        <w:rPr>
          <w:rFonts w:ascii="Times New Roman" w:hAnsi="Times New Roman" w:cs="Times New Roman"/>
          <w:sz w:val="24"/>
          <w:szCs w:val="24"/>
        </w:rPr>
        <w:t>Dalam hal ini, Dewan Myanmar tidak mengakui etnis Rohingya sebagai warga negara Myanmar, tetapi menganggap bahwa etnis Rohingya berkebangsaan Bangladesh.</w:t>
      </w:r>
      <w:proofErr w:type="gramEnd"/>
    </w:p>
    <w:p w:rsidR="00B90BBF" w:rsidRDefault="00B90BBF" w:rsidP="00B90BBF">
      <w:pPr>
        <w:pStyle w:val="ListParagraph"/>
        <w:numPr>
          <w:ilvl w:val="0"/>
          <w:numId w:val="1"/>
        </w:numPr>
        <w:spacing w:before="240" w:after="0" w:line="480" w:lineRule="auto"/>
        <w:ind w:left="426" w:hanging="426"/>
        <w:jc w:val="both"/>
        <w:rPr>
          <w:rFonts w:ascii="Times New Roman" w:hAnsi="Times New Roman" w:cs="Times New Roman"/>
          <w:b/>
          <w:sz w:val="24"/>
          <w:szCs w:val="24"/>
        </w:rPr>
      </w:pPr>
      <w:r w:rsidRPr="00D943CF">
        <w:rPr>
          <w:rFonts w:ascii="Times New Roman" w:hAnsi="Times New Roman" w:cs="Times New Roman"/>
          <w:b/>
          <w:sz w:val="24"/>
          <w:szCs w:val="24"/>
        </w:rPr>
        <w:t xml:space="preserve">Hipotesis penelitian </w:t>
      </w:r>
    </w:p>
    <w:p w:rsidR="00B90BBF" w:rsidRDefault="00B90BBF" w:rsidP="00B90BBF">
      <w:pPr>
        <w:pStyle w:val="ListParagraph"/>
        <w:spacing w:before="240" w:line="480" w:lineRule="auto"/>
        <w:ind w:left="426"/>
        <w:jc w:val="both"/>
        <w:rPr>
          <w:rFonts w:ascii="Times New Roman" w:hAnsi="Times New Roman" w:cs="Times New Roman"/>
          <w:b/>
          <w:sz w:val="24"/>
          <w:szCs w:val="24"/>
        </w:rPr>
      </w:pPr>
      <w:r w:rsidRPr="0042010E">
        <w:rPr>
          <w:rFonts w:ascii="Times New Roman" w:hAnsi="Times New Roman" w:cs="Times New Roman"/>
          <w:sz w:val="24"/>
        </w:rPr>
        <w:t xml:space="preserve">Berdasarkan pada perumusan masalah, kerangka pemikiran dan asumsi yang di kemukakan di atas, penulis dapat menyusun suatu hipotesis sebagai berikut: </w:t>
      </w:r>
      <w:r>
        <w:rPr>
          <w:rFonts w:ascii="Times New Roman" w:hAnsi="Times New Roman" w:cs="Times New Roman"/>
          <w:b/>
          <w:sz w:val="24"/>
          <w:szCs w:val="24"/>
        </w:rPr>
        <w:t>Dengan adanya</w:t>
      </w:r>
      <w:r w:rsidRPr="0042010E">
        <w:rPr>
          <w:rFonts w:ascii="Times New Roman" w:hAnsi="Times New Roman" w:cs="Times New Roman"/>
          <w:b/>
          <w:sz w:val="24"/>
          <w:szCs w:val="24"/>
        </w:rPr>
        <w:t xml:space="preserve"> </w:t>
      </w:r>
      <w:r>
        <w:rPr>
          <w:rFonts w:ascii="Times New Roman" w:hAnsi="Times New Roman" w:cs="Times New Roman"/>
          <w:b/>
          <w:sz w:val="24"/>
          <w:szCs w:val="24"/>
        </w:rPr>
        <w:t>peran</w:t>
      </w:r>
      <w:r w:rsidRPr="0042010E">
        <w:rPr>
          <w:rFonts w:ascii="Times New Roman" w:hAnsi="Times New Roman" w:cs="Times New Roman"/>
          <w:b/>
          <w:sz w:val="24"/>
          <w:szCs w:val="24"/>
        </w:rPr>
        <w:t xml:space="preserve"> Indonesia </w:t>
      </w:r>
      <w:r>
        <w:rPr>
          <w:rFonts w:ascii="Times New Roman" w:hAnsi="Times New Roman" w:cs="Times New Roman"/>
          <w:b/>
          <w:sz w:val="24"/>
          <w:szCs w:val="24"/>
        </w:rPr>
        <w:t>melalui</w:t>
      </w:r>
      <w:r w:rsidRPr="0042010E">
        <w:rPr>
          <w:rFonts w:ascii="Times New Roman" w:hAnsi="Times New Roman" w:cs="Times New Roman"/>
          <w:b/>
          <w:sz w:val="24"/>
          <w:szCs w:val="24"/>
        </w:rPr>
        <w:t xml:space="preserve"> </w:t>
      </w:r>
      <w:r>
        <w:rPr>
          <w:rFonts w:ascii="Times New Roman" w:hAnsi="Times New Roman" w:cs="Times New Roman"/>
          <w:b/>
          <w:sz w:val="24"/>
          <w:szCs w:val="24"/>
        </w:rPr>
        <w:t>diplomasi, menerima pengungsi Rohingya,</w:t>
      </w:r>
      <w:r w:rsidRPr="0042010E">
        <w:rPr>
          <w:rFonts w:ascii="Times New Roman" w:hAnsi="Times New Roman" w:cs="Times New Roman"/>
          <w:b/>
          <w:sz w:val="24"/>
          <w:szCs w:val="24"/>
        </w:rPr>
        <w:t xml:space="preserve"> menyaluran bantuan</w:t>
      </w:r>
      <w:r>
        <w:rPr>
          <w:rFonts w:ascii="Times New Roman" w:hAnsi="Times New Roman" w:cs="Times New Roman"/>
          <w:b/>
          <w:sz w:val="24"/>
          <w:szCs w:val="24"/>
        </w:rPr>
        <w:t xml:space="preserve"> kemanusiaan</w:t>
      </w:r>
      <w:r w:rsidRPr="0042010E">
        <w:rPr>
          <w:rFonts w:ascii="Times New Roman" w:hAnsi="Times New Roman" w:cs="Times New Roman"/>
          <w:b/>
          <w:sz w:val="24"/>
          <w:szCs w:val="24"/>
        </w:rPr>
        <w:t xml:space="preserve">, maka </w:t>
      </w:r>
      <w:r>
        <w:rPr>
          <w:rFonts w:ascii="Times New Roman" w:hAnsi="Times New Roman" w:cs="Times New Roman"/>
          <w:b/>
          <w:sz w:val="24"/>
          <w:szCs w:val="24"/>
        </w:rPr>
        <w:t xml:space="preserve">korban </w:t>
      </w:r>
      <w:r w:rsidRPr="0042010E">
        <w:rPr>
          <w:rFonts w:ascii="Times New Roman" w:hAnsi="Times New Roman" w:cs="Times New Roman"/>
          <w:b/>
          <w:sz w:val="24"/>
          <w:szCs w:val="24"/>
        </w:rPr>
        <w:t xml:space="preserve">pelanggaran HAM </w:t>
      </w:r>
      <w:r>
        <w:rPr>
          <w:rFonts w:ascii="Times New Roman" w:hAnsi="Times New Roman" w:cs="Times New Roman"/>
          <w:b/>
          <w:sz w:val="24"/>
          <w:szCs w:val="24"/>
        </w:rPr>
        <w:t xml:space="preserve">etnis Rohingya di Myanmar </w:t>
      </w:r>
      <w:r w:rsidRPr="0042010E">
        <w:rPr>
          <w:rFonts w:ascii="Times New Roman" w:hAnsi="Times New Roman" w:cs="Times New Roman"/>
          <w:b/>
          <w:sz w:val="24"/>
          <w:szCs w:val="24"/>
        </w:rPr>
        <w:t xml:space="preserve">akan </w:t>
      </w:r>
      <w:r>
        <w:rPr>
          <w:rFonts w:ascii="Times New Roman" w:hAnsi="Times New Roman" w:cs="Times New Roman"/>
          <w:b/>
          <w:sz w:val="24"/>
          <w:szCs w:val="24"/>
        </w:rPr>
        <w:t>semakin berkurang.</w:t>
      </w: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Default="00B90BBF" w:rsidP="00B90BBF">
      <w:pPr>
        <w:pStyle w:val="ListParagraph"/>
        <w:spacing w:before="240" w:line="480" w:lineRule="auto"/>
        <w:ind w:left="426"/>
        <w:jc w:val="both"/>
        <w:rPr>
          <w:rFonts w:ascii="Times New Roman" w:hAnsi="Times New Roman" w:cs="Times New Roman"/>
          <w:b/>
          <w:sz w:val="24"/>
          <w:szCs w:val="24"/>
        </w:rPr>
      </w:pPr>
    </w:p>
    <w:p w:rsidR="00B90BBF" w:rsidRPr="0042010E" w:rsidRDefault="00B90BBF" w:rsidP="00B90BBF">
      <w:pPr>
        <w:pStyle w:val="ListParagraph"/>
        <w:spacing w:before="240" w:line="480" w:lineRule="auto"/>
        <w:ind w:left="426"/>
        <w:jc w:val="both"/>
        <w:rPr>
          <w:rFonts w:ascii="Times New Roman" w:hAnsi="Times New Roman" w:cs="Times New Roman"/>
          <w:b/>
          <w:sz w:val="24"/>
          <w:szCs w:val="24"/>
        </w:rPr>
      </w:pPr>
    </w:p>
    <w:p w:rsidR="00B90BBF" w:rsidRPr="0042010E" w:rsidRDefault="00B90BBF" w:rsidP="00B90BBF">
      <w:pPr>
        <w:pStyle w:val="NoSpacing"/>
        <w:numPr>
          <w:ilvl w:val="0"/>
          <w:numId w:val="1"/>
        </w:numPr>
        <w:ind w:left="426" w:hanging="426"/>
        <w:rPr>
          <w:rFonts w:ascii="Times New Roman" w:hAnsi="Times New Roman" w:cs="Times New Roman"/>
          <w:b/>
          <w:sz w:val="24"/>
        </w:rPr>
      </w:pPr>
      <w:r w:rsidRPr="0042010E">
        <w:rPr>
          <w:rFonts w:ascii="Times New Roman" w:hAnsi="Times New Roman" w:cs="Times New Roman"/>
          <w:b/>
          <w:sz w:val="24"/>
        </w:rPr>
        <w:lastRenderedPageBreak/>
        <w:t xml:space="preserve">Operasionalisasi Variable Dan Indikator </w:t>
      </w:r>
    </w:p>
    <w:p w:rsidR="00B90BBF" w:rsidRDefault="00B90BBF" w:rsidP="00B90BBF">
      <w:pPr>
        <w:pStyle w:val="ListParagraph"/>
        <w:spacing w:after="0" w:line="360" w:lineRule="auto"/>
        <w:ind w:left="426"/>
        <w:jc w:val="center"/>
        <w:rPr>
          <w:rFonts w:ascii="Times New Roman" w:hAnsi="Times New Roman" w:cs="Times New Roman"/>
          <w:sz w:val="24"/>
        </w:rPr>
      </w:pPr>
    </w:p>
    <w:p w:rsidR="00B90BBF" w:rsidRPr="006C16AE" w:rsidRDefault="00B90BBF" w:rsidP="00B90BBF">
      <w:pPr>
        <w:pStyle w:val="ListParagraph"/>
        <w:spacing w:after="0" w:line="360" w:lineRule="auto"/>
        <w:ind w:left="426"/>
        <w:jc w:val="center"/>
        <w:rPr>
          <w:rFonts w:ascii="Times New Roman" w:hAnsi="Times New Roman" w:cs="Times New Roman"/>
          <w:sz w:val="24"/>
        </w:rPr>
      </w:pPr>
      <w:r w:rsidRPr="006C16AE">
        <w:rPr>
          <w:rFonts w:ascii="Times New Roman" w:hAnsi="Times New Roman" w:cs="Times New Roman"/>
          <w:sz w:val="24"/>
        </w:rPr>
        <w:t xml:space="preserve">Table </w:t>
      </w:r>
      <w:r>
        <w:rPr>
          <w:rFonts w:ascii="Times New Roman" w:hAnsi="Times New Roman" w:cs="Times New Roman"/>
          <w:sz w:val="24"/>
        </w:rPr>
        <w:t>1.2 tabel operasionalisasi v</w:t>
      </w:r>
      <w:r w:rsidRPr="006C16AE">
        <w:rPr>
          <w:rFonts w:ascii="Times New Roman" w:hAnsi="Times New Roman" w:cs="Times New Roman"/>
          <w:sz w:val="24"/>
        </w:rPr>
        <w:t>ariabel dan indikator</w:t>
      </w:r>
    </w:p>
    <w:tbl>
      <w:tblPr>
        <w:tblStyle w:val="TableGrid"/>
        <w:tblW w:w="8647" w:type="dxa"/>
        <w:tblInd w:w="108" w:type="dxa"/>
        <w:tblLayout w:type="fixed"/>
        <w:tblLook w:val="04A0" w:firstRow="1" w:lastRow="0" w:firstColumn="1" w:lastColumn="0" w:noHBand="0" w:noVBand="1"/>
      </w:tblPr>
      <w:tblGrid>
        <w:gridCol w:w="2409"/>
        <w:gridCol w:w="2978"/>
        <w:gridCol w:w="3260"/>
      </w:tblGrid>
      <w:tr w:rsidR="00B90BBF" w:rsidTr="008E1DD0">
        <w:tc>
          <w:tcPr>
            <w:tcW w:w="2409" w:type="dxa"/>
            <w:vAlign w:val="center"/>
          </w:tcPr>
          <w:p w:rsidR="00B90BBF" w:rsidRPr="00106E4C" w:rsidRDefault="00B90BBF" w:rsidP="008E1DD0">
            <w:pPr>
              <w:spacing w:line="276" w:lineRule="auto"/>
              <w:jc w:val="center"/>
              <w:rPr>
                <w:rFonts w:ascii="Times New Roman" w:hAnsi="Times New Roman" w:cs="Times New Roman"/>
                <w:sz w:val="24"/>
                <w:szCs w:val="24"/>
              </w:rPr>
            </w:pPr>
            <w:r w:rsidRPr="00106E4C">
              <w:rPr>
                <w:rFonts w:ascii="Times New Roman" w:hAnsi="Times New Roman" w:cs="Times New Roman"/>
                <w:sz w:val="24"/>
                <w:szCs w:val="24"/>
              </w:rPr>
              <w:t>Variabel dalam Hipotesis (Teoritik)</w:t>
            </w:r>
          </w:p>
        </w:tc>
        <w:tc>
          <w:tcPr>
            <w:tcW w:w="2978" w:type="dxa"/>
            <w:vAlign w:val="center"/>
          </w:tcPr>
          <w:p w:rsidR="00B90BBF" w:rsidRDefault="00B90BBF" w:rsidP="008E1DD0">
            <w:pPr>
              <w:spacing w:line="276" w:lineRule="auto"/>
              <w:jc w:val="center"/>
              <w:rPr>
                <w:rFonts w:ascii="Times New Roman" w:hAnsi="Times New Roman" w:cs="Times New Roman"/>
                <w:sz w:val="24"/>
                <w:szCs w:val="24"/>
              </w:rPr>
            </w:pPr>
            <w:r w:rsidRPr="00106E4C">
              <w:rPr>
                <w:rFonts w:ascii="Times New Roman" w:hAnsi="Times New Roman" w:cs="Times New Roman"/>
                <w:sz w:val="24"/>
                <w:szCs w:val="24"/>
              </w:rPr>
              <w:t>Indikator</w:t>
            </w:r>
          </w:p>
          <w:p w:rsidR="00B90BBF" w:rsidRPr="00106E4C" w:rsidRDefault="00B90BBF" w:rsidP="008E1DD0">
            <w:pPr>
              <w:spacing w:line="276" w:lineRule="auto"/>
              <w:jc w:val="center"/>
              <w:rPr>
                <w:rFonts w:ascii="Times New Roman" w:hAnsi="Times New Roman" w:cs="Times New Roman"/>
                <w:sz w:val="24"/>
                <w:szCs w:val="24"/>
              </w:rPr>
            </w:pPr>
            <w:r w:rsidRPr="00106E4C">
              <w:rPr>
                <w:rFonts w:ascii="Times New Roman" w:hAnsi="Times New Roman" w:cs="Times New Roman"/>
                <w:sz w:val="24"/>
                <w:szCs w:val="24"/>
              </w:rPr>
              <w:t>(empirik)</w:t>
            </w:r>
          </w:p>
        </w:tc>
        <w:tc>
          <w:tcPr>
            <w:tcW w:w="3260" w:type="dxa"/>
            <w:vAlign w:val="center"/>
          </w:tcPr>
          <w:p w:rsidR="00B90BBF" w:rsidRPr="0079222F" w:rsidRDefault="00B90BBF" w:rsidP="008E1DD0">
            <w:pPr>
              <w:spacing w:line="276" w:lineRule="auto"/>
              <w:jc w:val="center"/>
              <w:rPr>
                <w:rFonts w:ascii="Times New Roman" w:hAnsi="Times New Roman" w:cs="Times New Roman"/>
                <w:sz w:val="24"/>
                <w:szCs w:val="24"/>
              </w:rPr>
            </w:pPr>
            <w:r w:rsidRPr="0079222F">
              <w:rPr>
                <w:rFonts w:ascii="Times New Roman" w:hAnsi="Times New Roman" w:cs="Times New Roman"/>
                <w:sz w:val="24"/>
                <w:szCs w:val="24"/>
              </w:rPr>
              <w:t>Verifikasi</w:t>
            </w:r>
          </w:p>
          <w:p w:rsidR="00B90BBF" w:rsidRPr="0079222F" w:rsidRDefault="00B90BBF" w:rsidP="008E1DD0">
            <w:pPr>
              <w:spacing w:line="276" w:lineRule="auto"/>
              <w:jc w:val="center"/>
              <w:rPr>
                <w:rFonts w:ascii="Times New Roman" w:hAnsi="Times New Roman" w:cs="Times New Roman"/>
                <w:sz w:val="24"/>
                <w:szCs w:val="24"/>
              </w:rPr>
            </w:pPr>
            <w:r w:rsidRPr="0079222F">
              <w:rPr>
                <w:rFonts w:ascii="Times New Roman" w:hAnsi="Times New Roman" w:cs="Times New Roman"/>
                <w:sz w:val="24"/>
                <w:szCs w:val="24"/>
              </w:rPr>
              <w:t>(analisis data)</w:t>
            </w:r>
          </w:p>
        </w:tc>
      </w:tr>
      <w:tr w:rsidR="00B90BBF" w:rsidTr="008E1DD0">
        <w:trPr>
          <w:trHeight w:val="1683"/>
        </w:trPr>
        <w:tc>
          <w:tcPr>
            <w:tcW w:w="2409" w:type="dxa"/>
          </w:tcPr>
          <w:p w:rsidR="00B90BBF" w:rsidRPr="005073EC" w:rsidRDefault="00B90BBF" w:rsidP="008E1DD0">
            <w:pPr>
              <w:spacing w:line="360" w:lineRule="auto"/>
              <w:rPr>
                <w:rFonts w:ascii="Times New Roman" w:hAnsi="Times New Roman" w:cs="Times New Roman"/>
                <w:sz w:val="24"/>
                <w:szCs w:val="24"/>
              </w:rPr>
            </w:pPr>
            <w:r w:rsidRPr="005073EC">
              <w:rPr>
                <w:rFonts w:ascii="Times New Roman" w:hAnsi="Times New Roman" w:cs="Times New Roman"/>
                <w:sz w:val="24"/>
                <w:szCs w:val="24"/>
              </w:rPr>
              <w:t xml:space="preserve">Variable bebas: </w:t>
            </w:r>
          </w:p>
          <w:p w:rsidR="00B90BBF" w:rsidRPr="007C0502" w:rsidRDefault="00B90BBF" w:rsidP="008E1DD0">
            <w:pPr>
              <w:spacing w:line="360" w:lineRule="auto"/>
              <w:ind w:left="34"/>
              <w:rPr>
                <w:rFonts w:ascii="Times New Roman" w:hAnsi="Times New Roman" w:cs="Times New Roman"/>
                <w:sz w:val="24"/>
                <w:szCs w:val="24"/>
              </w:rPr>
            </w:pPr>
            <w:r w:rsidRPr="007C0502">
              <w:rPr>
                <w:rFonts w:ascii="Times New Roman" w:hAnsi="Times New Roman" w:cs="Times New Roman"/>
                <w:sz w:val="24"/>
                <w:szCs w:val="24"/>
              </w:rPr>
              <w:t>Dengan adanya peran Indonesia melalui diplomasi, menerima pengungsi Rohingya, menyaluran bantuan kemanusiaan</w:t>
            </w:r>
          </w:p>
        </w:tc>
        <w:tc>
          <w:tcPr>
            <w:tcW w:w="2978" w:type="dxa"/>
          </w:tcPr>
          <w:p w:rsidR="00B90BBF" w:rsidRPr="00B70436" w:rsidRDefault="00B90BBF" w:rsidP="00B90BBF">
            <w:pPr>
              <w:pStyle w:val="ListParagraph"/>
              <w:numPr>
                <w:ilvl w:val="0"/>
                <w:numId w:val="2"/>
              </w:numPr>
              <w:spacing w:line="360" w:lineRule="auto"/>
              <w:ind w:left="317" w:hanging="283"/>
              <w:rPr>
                <w:rFonts w:ascii="Times New Roman" w:hAnsi="Times New Roman" w:cs="Times New Roman"/>
                <w:sz w:val="24"/>
                <w:szCs w:val="24"/>
              </w:rPr>
            </w:pPr>
            <w:r w:rsidRPr="00B70436">
              <w:rPr>
                <w:rFonts w:ascii="Times New Roman" w:hAnsi="Times New Roman" w:cs="Times New Roman"/>
                <w:sz w:val="24"/>
                <w:szCs w:val="24"/>
              </w:rPr>
              <w:t xml:space="preserve">Adanya pertemuan antara menteri luar negeri </w:t>
            </w:r>
            <w:proofErr w:type="gramStart"/>
            <w:r w:rsidRPr="00B70436">
              <w:rPr>
                <w:rFonts w:ascii="Times New Roman" w:hAnsi="Times New Roman" w:cs="Times New Roman"/>
                <w:sz w:val="24"/>
                <w:szCs w:val="24"/>
              </w:rPr>
              <w:t>Indonesia  Retno</w:t>
            </w:r>
            <w:proofErr w:type="gramEnd"/>
            <w:r w:rsidRPr="00B70436">
              <w:rPr>
                <w:rFonts w:ascii="Times New Roman" w:hAnsi="Times New Roman" w:cs="Times New Roman"/>
                <w:sz w:val="24"/>
                <w:szCs w:val="24"/>
              </w:rPr>
              <w:t xml:space="preserve"> Marsudi dengan State Counsellor Myanmar Daw Aung San Su Kyi.</w:t>
            </w:r>
          </w:p>
          <w:p w:rsidR="00B90BBF" w:rsidRPr="00B70436" w:rsidRDefault="00B90BBF" w:rsidP="008E1DD0">
            <w:pPr>
              <w:pStyle w:val="ListParagraph"/>
              <w:ind w:left="317" w:hanging="283"/>
              <w:rPr>
                <w:rFonts w:ascii="Times New Roman" w:hAnsi="Times New Roman" w:cs="Times New Roman"/>
                <w:sz w:val="24"/>
                <w:szCs w:val="24"/>
              </w:rPr>
            </w:pPr>
          </w:p>
          <w:p w:rsidR="00B90BBF" w:rsidRPr="00B70436" w:rsidRDefault="00B90BBF" w:rsidP="00B90BBF">
            <w:pPr>
              <w:pStyle w:val="ListParagraph"/>
              <w:numPr>
                <w:ilvl w:val="0"/>
                <w:numId w:val="2"/>
              </w:numPr>
              <w:spacing w:line="360" w:lineRule="auto"/>
              <w:ind w:left="317" w:hanging="283"/>
              <w:rPr>
                <w:rFonts w:ascii="Times New Roman" w:hAnsi="Times New Roman" w:cs="Times New Roman"/>
                <w:sz w:val="24"/>
                <w:szCs w:val="24"/>
              </w:rPr>
            </w:pPr>
            <w:r w:rsidRPr="00B70436">
              <w:rPr>
                <w:rFonts w:ascii="Times New Roman" w:hAnsi="Times New Roman" w:cs="Times New Roman"/>
                <w:sz w:val="24"/>
                <w:szCs w:val="24"/>
                <w:shd w:val="clear" w:color="auto" w:fill="FFFFFF"/>
              </w:rPr>
              <w:t xml:space="preserve">Pemberian bantuan kemanusiaan </w:t>
            </w:r>
            <w:r>
              <w:rPr>
                <w:rFonts w:ascii="Times New Roman" w:hAnsi="Times New Roman" w:cs="Times New Roman"/>
                <w:sz w:val="24"/>
                <w:szCs w:val="24"/>
                <w:shd w:val="clear" w:color="auto" w:fill="FFFFFF"/>
              </w:rPr>
              <w:t xml:space="preserve">dari </w:t>
            </w:r>
            <w:proofErr w:type="gramStart"/>
            <w:r w:rsidRPr="00B70436">
              <w:rPr>
                <w:rFonts w:ascii="Times New Roman" w:hAnsi="Times New Roman" w:cs="Times New Roman"/>
                <w:sz w:val="24"/>
                <w:szCs w:val="24"/>
                <w:shd w:val="clear" w:color="auto" w:fill="FFFFFF"/>
              </w:rPr>
              <w:t>Indonesia  untuk</w:t>
            </w:r>
            <w:proofErr w:type="gramEnd"/>
            <w:r w:rsidRPr="00B70436">
              <w:rPr>
                <w:rFonts w:ascii="Times New Roman" w:hAnsi="Times New Roman" w:cs="Times New Roman"/>
                <w:sz w:val="24"/>
                <w:szCs w:val="24"/>
                <w:shd w:val="clear" w:color="auto" w:fill="FFFFFF"/>
              </w:rPr>
              <w:t xml:space="preserve"> Rohingya. </w:t>
            </w:r>
          </w:p>
          <w:p w:rsidR="00B90BBF" w:rsidRPr="00B70436" w:rsidRDefault="00B90BBF" w:rsidP="008E1DD0">
            <w:pPr>
              <w:pStyle w:val="ListParagraph"/>
              <w:ind w:left="317" w:hanging="283"/>
              <w:rPr>
                <w:rFonts w:ascii="Times New Roman" w:hAnsi="Times New Roman" w:cs="Times New Roman"/>
                <w:sz w:val="24"/>
                <w:szCs w:val="24"/>
              </w:rPr>
            </w:pPr>
          </w:p>
          <w:p w:rsidR="00B90BBF" w:rsidRPr="00B70436" w:rsidRDefault="00B90BBF" w:rsidP="00B90BBF">
            <w:pPr>
              <w:pStyle w:val="ListParagraph"/>
              <w:numPr>
                <w:ilvl w:val="0"/>
                <w:numId w:val="2"/>
              </w:numPr>
              <w:spacing w:line="360" w:lineRule="auto"/>
              <w:ind w:left="317" w:hanging="283"/>
              <w:rPr>
                <w:rFonts w:ascii="Times New Roman" w:hAnsi="Times New Roman" w:cs="Times New Roman"/>
                <w:sz w:val="24"/>
                <w:szCs w:val="24"/>
              </w:rPr>
            </w:pPr>
            <w:r w:rsidRPr="00B70436">
              <w:rPr>
                <w:rFonts w:ascii="Times New Roman" w:hAnsi="Times New Roman" w:cs="Times New Roman"/>
                <w:sz w:val="24"/>
                <w:szCs w:val="24"/>
                <w:shd w:val="clear" w:color="auto" w:fill="FFFFFF"/>
              </w:rPr>
              <w:t xml:space="preserve">Menyampaikan usulan formula 4+1: </w:t>
            </w:r>
          </w:p>
          <w:p w:rsidR="00B90BBF" w:rsidRPr="00B70436" w:rsidRDefault="00B90BBF" w:rsidP="008E1DD0">
            <w:pPr>
              <w:pStyle w:val="ListParagraph"/>
              <w:spacing w:line="360" w:lineRule="auto"/>
              <w:ind w:left="317"/>
              <w:rPr>
                <w:rFonts w:ascii="Times New Roman" w:hAnsi="Times New Roman" w:cs="Times New Roman"/>
                <w:sz w:val="24"/>
                <w:szCs w:val="24"/>
                <w:shd w:val="clear" w:color="auto" w:fill="FFFFFF"/>
              </w:rPr>
            </w:pPr>
            <w:r w:rsidRPr="00B70436">
              <w:rPr>
                <w:rFonts w:ascii="Times New Roman" w:hAnsi="Times New Roman" w:cs="Times New Roman"/>
                <w:sz w:val="24"/>
                <w:szCs w:val="24"/>
                <w:shd w:val="clear" w:color="auto" w:fill="FFFFFF"/>
              </w:rPr>
              <w:t>(i) mengembalikan stabilitas dan keamanan; (ii) menahan diri secara maksimal dan tidak menggunakan kekerasan; (iii) perlindungan kepada semua orang yang berada di Rakhine State, tanpa memandang suku dan agama; (iv) pentingnya segera dibuka akses untuk bantuan keamanan.</w:t>
            </w:r>
          </w:p>
          <w:p w:rsidR="00B90BBF" w:rsidRPr="00036115" w:rsidRDefault="00B90BBF" w:rsidP="008E1DD0">
            <w:pPr>
              <w:pStyle w:val="ListParagraph"/>
              <w:spacing w:line="360" w:lineRule="auto"/>
              <w:ind w:left="317"/>
              <w:rPr>
                <w:rFonts w:ascii="Times New Roman" w:hAnsi="Times New Roman" w:cs="Times New Roman"/>
                <w:sz w:val="24"/>
                <w:szCs w:val="24"/>
              </w:rPr>
            </w:pPr>
            <w:r w:rsidRPr="00B70436">
              <w:rPr>
                <w:rFonts w:ascii="Times New Roman" w:hAnsi="Times New Roman" w:cs="Times New Roman"/>
                <w:sz w:val="24"/>
                <w:szCs w:val="24"/>
              </w:rPr>
              <w:t xml:space="preserve">Dan </w:t>
            </w:r>
            <w:r>
              <w:rPr>
                <w:rFonts w:ascii="Times New Roman" w:hAnsi="Times New Roman" w:cs="Times New Roman"/>
                <w:sz w:val="24"/>
                <w:szCs w:val="24"/>
              </w:rPr>
              <w:t xml:space="preserve">(+1) </w:t>
            </w:r>
            <w:r w:rsidRPr="00B70436">
              <w:rPr>
                <w:rFonts w:ascii="Times New Roman" w:hAnsi="Times New Roman" w:cs="Times New Roman"/>
                <w:sz w:val="24"/>
                <w:szCs w:val="26"/>
                <w:shd w:val="clear" w:color="auto" w:fill="FFFFFF"/>
              </w:rPr>
              <w:t xml:space="preserve">pentingnya agar rekomendasi Laporan Komisi </w:t>
            </w:r>
            <w:r w:rsidRPr="00B70436">
              <w:rPr>
                <w:rFonts w:ascii="Times New Roman" w:hAnsi="Times New Roman" w:cs="Times New Roman"/>
                <w:sz w:val="24"/>
                <w:szCs w:val="26"/>
                <w:shd w:val="clear" w:color="auto" w:fill="FFFFFF"/>
              </w:rPr>
              <w:lastRenderedPageBreak/>
              <w:t>Penasehat untuk Rakhine State yang dipimpin oleh Kofi Annan dapat segera diimplementasikan</w:t>
            </w:r>
            <w:r>
              <w:rPr>
                <w:rFonts w:ascii="Times New Roman" w:hAnsi="Times New Roman" w:cs="Times New Roman"/>
                <w:sz w:val="24"/>
                <w:szCs w:val="26"/>
                <w:shd w:val="clear" w:color="auto" w:fill="FFFFFF"/>
              </w:rPr>
              <w:t>.</w:t>
            </w:r>
          </w:p>
        </w:tc>
        <w:tc>
          <w:tcPr>
            <w:tcW w:w="3260" w:type="dxa"/>
          </w:tcPr>
          <w:p w:rsidR="00B90BBF" w:rsidRPr="0079222F" w:rsidRDefault="00B90BBF" w:rsidP="00B90BBF">
            <w:pPr>
              <w:pStyle w:val="ListParagraph"/>
              <w:numPr>
                <w:ilvl w:val="0"/>
                <w:numId w:val="3"/>
              </w:numPr>
              <w:spacing w:before="240" w:line="360" w:lineRule="auto"/>
              <w:ind w:left="175" w:hanging="217"/>
              <w:rPr>
                <w:rFonts w:ascii="Times New Roman" w:hAnsi="Times New Roman" w:cs="Times New Roman"/>
                <w:sz w:val="24"/>
                <w:szCs w:val="24"/>
              </w:rPr>
            </w:pPr>
            <w:r w:rsidRPr="0079222F">
              <w:rPr>
                <w:rFonts w:ascii="Times New Roman" w:hAnsi="Times New Roman" w:cs="Times New Roman"/>
                <w:sz w:val="24"/>
                <w:szCs w:val="24"/>
              </w:rPr>
              <w:lastRenderedPageBreak/>
              <w:t xml:space="preserve">Data (fakta dan rangka) dari website resmi kementrian luar negeri mengenai pertemuan perwakilan ke-2 negara dalam upanya menghentikan segala bentuk kekerasan yang dilakukan pemerintah </w:t>
            </w:r>
            <w:proofErr w:type="gramStart"/>
            <w:r w:rsidRPr="0079222F">
              <w:rPr>
                <w:rFonts w:ascii="Times New Roman" w:hAnsi="Times New Roman" w:cs="Times New Roman"/>
                <w:sz w:val="24"/>
                <w:szCs w:val="24"/>
              </w:rPr>
              <w:t>myanmar</w:t>
            </w:r>
            <w:proofErr w:type="gramEnd"/>
            <w:r w:rsidRPr="0079222F">
              <w:rPr>
                <w:rFonts w:ascii="Times New Roman" w:hAnsi="Times New Roman" w:cs="Times New Roman"/>
                <w:sz w:val="24"/>
                <w:szCs w:val="24"/>
              </w:rPr>
              <w:t>.</w:t>
            </w:r>
          </w:p>
          <w:p w:rsidR="00B90BBF" w:rsidRPr="0079222F" w:rsidRDefault="00B90BBF" w:rsidP="008E1DD0">
            <w:pPr>
              <w:pStyle w:val="ListParagraph"/>
              <w:spacing w:line="360" w:lineRule="auto"/>
              <w:ind w:left="175"/>
              <w:rPr>
                <w:rFonts w:ascii="Times New Roman" w:hAnsi="Times New Roman" w:cs="Times New Roman"/>
                <w:sz w:val="24"/>
                <w:szCs w:val="24"/>
              </w:rPr>
            </w:pPr>
            <w:r w:rsidRPr="0079222F">
              <w:rPr>
                <w:rFonts w:ascii="Times New Roman" w:hAnsi="Times New Roman" w:cs="Times New Roman"/>
                <w:sz w:val="24"/>
                <w:szCs w:val="24"/>
              </w:rPr>
              <w:t>(</w:t>
            </w:r>
            <w:r w:rsidRPr="002853BA">
              <w:rPr>
                <w:rFonts w:ascii="Times New Roman" w:hAnsi="Times New Roman" w:cs="Times New Roman"/>
                <w:sz w:val="24"/>
                <w:szCs w:val="24"/>
              </w:rPr>
              <w:t>https://www.kemlu.go.id/</w:t>
            </w:r>
            <w:r w:rsidRPr="0079222F">
              <w:rPr>
                <w:rFonts w:ascii="Times New Roman" w:hAnsi="Times New Roman" w:cs="Times New Roman"/>
                <w:sz w:val="24"/>
                <w:szCs w:val="24"/>
              </w:rPr>
              <w:t>)</w:t>
            </w:r>
          </w:p>
          <w:p w:rsidR="00B90BBF" w:rsidRPr="0079222F" w:rsidRDefault="00B90BBF" w:rsidP="008E1DD0">
            <w:pPr>
              <w:pStyle w:val="ListParagraph"/>
              <w:ind w:left="175"/>
              <w:rPr>
                <w:rFonts w:ascii="Times New Roman" w:hAnsi="Times New Roman" w:cs="Times New Roman"/>
                <w:sz w:val="24"/>
                <w:szCs w:val="24"/>
              </w:rPr>
            </w:pPr>
          </w:p>
          <w:p w:rsidR="00B90BBF" w:rsidRPr="0079222F" w:rsidRDefault="00B90BBF" w:rsidP="00B90BBF">
            <w:pPr>
              <w:pStyle w:val="ListParagraph"/>
              <w:numPr>
                <w:ilvl w:val="0"/>
                <w:numId w:val="3"/>
              </w:numPr>
              <w:spacing w:before="240" w:line="360" w:lineRule="auto"/>
              <w:ind w:left="175" w:hanging="217"/>
              <w:rPr>
                <w:rFonts w:ascii="Times New Roman" w:hAnsi="Times New Roman" w:cs="Times New Roman"/>
                <w:sz w:val="24"/>
                <w:szCs w:val="24"/>
              </w:rPr>
            </w:pPr>
            <w:r w:rsidRPr="0079222F">
              <w:rPr>
                <w:rFonts w:ascii="Times New Roman" w:hAnsi="Times New Roman" w:cs="Times New Roman"/>
                <w:sz w:val="24"/>
                <w:szCs w:val="24"/>
              </w:rPr>
              <w:t>Data (fakta dan rangka) dari website resmi kementrian luar negeri yang di publikasikan pada 29 desember 2016 mengenai pemberian bantuan kemanusiaan untuk Rohingya.</w:t>
            </w:r>
          </w:p>
          <w:p w:rsidR="00B90BBF" w:rsidRPr="0079222F" w:rsidRDefault="00B90BBF" w:rsidP="008E1DD0">
            <w:pPr>
              <w:pStyle w:val="ListParagraph"/>
              <w:spacing w:before="240" w:line="360" w:lineRule="auto"/>
              <w:ind w:left="175"/>
              <w:rPr>
                <w:rFonts w:ascii="Times New Roman" w:hAnsi="Times New Roman" w:cs="Times New Roman"/>
                <w:sz w:val="24"/>
                <w:szCs w:val="24"/>
              </w:rPr>
            </w:pPr>
            <w:r w:rsidRPr="0079222F">
              <w:rPr>
                <w:rFonts w:ascii="Times New Roman" w:hAnsi="Times New Roman" w:cs="Times New Roman"/>
                <w:sz w:val="24"/>
                <w:szCs w:val="24"/>
              </w:rPr>
              <w:t>(</w:t>
            </w:r>
            <w:r w:rsidRPr="002853BA">
              <w:rPr>
                <w:rFonts w:ascii="Times New Roman" w:hAnsi="Times New Roman" w:cs="Times New Roman"/>
                <w:sz w:val="24"/>
                <w:szCs w:val="24"/>
              </w:rPr>
              <w:t>https://www.kemlu.go.id/</w:t>
            </w:r>
            <w:r w:rsidRPr="0079222F">
              <w:rPr>
                <w:rFonts w:ascii="Times New Roman" w:hAnsi="Times New Roman" w:cs="Times New Roman"/>
                <w:sz w:val="24"/>
                <w:szCs w:val="24"/>
              </w:rPr>
              <w:t>)</w:t>
            </w:r>
          </w:p>
          <w:p w:rsidR="00B90BBF" w:rsidRPr="0079222F" w:rsidRDefault="00B90BBF" w:rsidP="008E1DD0">
            <w:pPr>
              <w:pStyle w:val="ListParagraph"/>
              <w:spacing w:before="240"/>
              <w:ind w:left="175"/>
              <w:rPr>
                <w:rFonts w:ascii="Times New Roman" w:hAnsi="Times New Roman" w:cs="Times New Roman"/>
                <w:sz w:val="24"/>
                <w:szCs w:val="24"/>
              </w:rPr>
            </w:pPr>
          </w:p>
          <w:p w:rsidR="00B90BBF" w:rsidRPr="0079222F" w:rsidRDefault="00B90BBF" w:rsidP="00B90BBF">
            <w:pPr>
              <w:pStyle w:val="ListParagraph"/>
              <w:numPr>
                <w:ilvl w:val="0"/>
                <w:numId w:val="3"/>
              </w:numPr>
              <w:spacing w:before="240" w:line="360" w:lineRule="auto"/>
              <w:ind w:left="175" w:hanging="217"/>
              <w:rPr>
                <w:rFonts w:ascii="Times New Roman" w:hAnsi="Times New Roman" w:cs="Times New Roman"/>
                <w:sz w:val="24"/>
                <w:szCs w:val="24"/>
              </w:rPr>
            </w:pPr>
            <w:r w:rsidRPr="0079222F">
              <w:rPr>
                <w:rFonts w:ascii="Times New Roman" w:hAnsi="Times New Roman" w:cs="Times New Roman"/>
                <w:sz w:val="24"/>
                <w:szCs w:val="24"/>
              </w:rPr>
              <w:t>Data (fakta dan rangka) mengenai penyampaian usulan 4+1 yang dicanangkan menteri luar negeri Indonesia  kepada pemerintah myanmar pada 4 september 2017</w:t>
            </w:r>
          </w:p>
          <w:p w:rsidR="00B90BBF" w:rsidRPr="0079222F" w:rsidRDefault="00B90BBF" w:rsidP="008E1DD0">
            <w:pPr>
              <w:pStyle w:val="ListParagraph"/>
              <w:spacing w:before="240" w:line="360" w:lineRule="auto"/>
              <w:ind w:left="175"/>
              <w:rPr>
                <w:rFonts w:ascii="Times New Roman" w:hAnsi="Times New Roman" w:cs="Times New Roman"/>
                <w:sz w:val="24"/>
                <w:szCs w:val="24"/>
              </w:rPr>
            </w:pPr>
            <w:r w:rsidRPr="0079222F">
              <w:rPr>
                <w:rFonts w:ascii="Times New Roman" w:hAnsi="Times New Roman" w:cs="Times New Roman"/>
                <w:sz w:val="24"/>
                <w:szCs w:val="24"/>
              </w:rPr>
              <w:t>(</w:t>
            </w:r>
            <w:r w:rsidRPr="002853BA">
              <w:rPr>
                <w:rFonts w:ascii="Times New Roman" w:hAnsi="Times New Roman" w:cs="Times New Roman"/>
                <w:sz w:val="24"/>
                <w:szCs w:val="24"/>
              </w:rPr>
              <w:t>https://www.kemlu.go.id/</w:t>
            </w:r>
            <w:r w:rsidRPr="0079222F">
              <w:rPr>
                <w:rFonts w:ascii="Times New Roman" w:hAnsi="Times New Roman" w:cs="Times New Roman"/>
                <w:sz w:val="24"/>
                <w:szCs w:val="24"/>
              </w:rPr>
              <w:t>)</w:t>
            </w:r>
          </w:p>
        </w:tc>
      </w:tr>
      <w:tr w:rsidR="00B90BBF" w:rsidTr="008E1DD0">
        <w:trPr>
          <w:trHeight w:val="549"/>
        </w:trPr>
        <w:tc>
          <w:tcPr>
            <w:tcW w:w="2409" w:type="dxa"/>
          </w:tcPr>
          <w:p w:rsidR="00B90BBF" w:rsidRDefault="00B90BBF" w:rsidP="008E1DD0">
            <w:pPr>
              <w:spacing w:line="360" w:lineRule="auto"/>
              <w:rPr>
                <w:rFonts w:ascii="Times New Roman" w:hAnsi="Times New Roman" w:cs="Times New Roman"/>
                <w:sz w:val="24"/>
                <w:szCs w:val="24"/>
              </w:rPr>
            </w:pPr>
            <w:r w:rsidRPr="005073EC">
              <w:rPr>
                <w:rFonts w:ascii="Times New Roman" w:hAnsi="Times New Roman" w:cs="Times New Roman"/>
                <w:sz w:val="24"/>
                <w:szCs w:val="24"/>
              </w:rPr>
              <w:lastRenderedPageBreak/>
              <w:t>Variable terikat:</w:t>
            </w:r>
          </w:p>
          <w:p w:rsidR="00B90BBF" w:rsidRPr="007C0502" w:rsidRDefault="00B90BBF" w:rsidP="008E1DD0">
            <w:pPr>
              <w:pStyle w:val="ListParagraph"/>
              <w:spacing w:line="360" w:lineRule="auto"/>
              <w:ind w:left="34"/>
              <w:rPr>
                <w:rFonts w:ascii="Times New Roman" w:hAnsi="Times New Roman" w:cs="Times New Roman"/>
                <w:sz w:val="24"/>
                <w:szCs w:val="24"/>
              </w:rPr>
            </w:pPr>
            <w:r>
              <w:rPr>
                <w:rFonts w:ascii="Times New Roman" w:hAnsi="Times New Roman" w:cs="Times New Roman"/>
                <w:sz w:val="24"/>
                <w:szCs w:val="24"/>
              </w:rPr>
              <w:t>M</w:t>
            </w:r>
            <w:r w:rsidRPr="007C0502">
              <w:rPr>
                <w:rFonts w:ascii="Times New Roman" w:hAnsi="Times New Roman" w:cs="Times New Roman"/>
                <w:sz w:val="24"/>
                <w:szCs w:val="24"/>
              </w:rPr>
              <w:t>aka korban pelanggaran HAM etnis Rohingya di Myanmar akan semakin berkurang.</w:t>
            </w:r>
          </w:p>
          <w:p w:rsidR="00B90BBF" w:rsidRPr="00480685" w:rsidRDefault="00B90BBF" w:rsidP="008E1DD0">
            <w:pPr>
              <w:spacing w:line="360" w:lineRule="auto"/>
              <w:ind w:left="34"/>
              <w:rPr>
                <w:rFonts w:ascii="Times New Roman" w:hAnsi="Times New Roman" w:cs="Times New Roman"/>
                <w:sz w:val="24"/>
                <w:szCs w:val="24"/>
              </w:rPr>
            </w:pPr>
          </w:p>
        </w:tc>
        <w:tc>
          <w:tcPr>
            <w:tcW w:w="2978" w:type="dxa"/>
          </w:tcPr>
          <w:p w:rsidR="00B90BBF" w:rsidRDefault="00B90BBF" w:rsidP="00B90BBF">
            <w:pPr>
              <w:pStyle w:val="ListParagraph"/>
              <w:numPr>
                <w:ilvl w:val="0"/>
                <w:numId w:val="4"/>
              </w:numPr>
              <w:spacing w:line="360" w:lineRule="auto"/>
              <w:ind w:left="177" w:hanging="219"/>
              <w:rPr>
                <w:rFonts w:ascii="Times New Roman" w:hAnsi="Times New Roman" w:cs="Times New Roman"/>
                <w:sz w:val="24"/>
                <w:szCs w:val="24"/>
              </w:rPr>
            </w:pPr>
            <w:r>
              <w:rPr>
                <w:rFonts w:ascii="Times New Roman" w:hAnsi="Times New Roman" w:cs="Times New Roman"/>
                <w:sz w:val="24"/>
                <w:szCs w:val="24"/>
                <w:shd w:val="clear" w:color="auto" w:fill="FFFFFF"/>
              </w:rPr>
              <w:t xml:space="preserve">Adanya penandatanganan Nota Kesepahaman (MoU) antara pemerintah </w:t>
            </w:r>
            <w:proofErr w:type="gramStart"/>
            <w:r>
              <w:rPr>
                <w:rFonts w:ascii="Times New Roman" w:hAnsi="Times New Roman" w:cs="Times New Roman"/>
                <w:sz w:val="24"/>
                <w:szCs w:val="24"/>
                <w:shd w:val="clear" w:color="auto" w:fill="FFFFFF"/>
              </w:rPr>
              <w:t>myanmar</w:t>
            </w:r>
            <w:proofErr w:type="gramEnd"/>
            <w:r>
              <w:rPr>
                <w:rFonts w:ascii="Times New Roman" w:hAnsi="Times New Roman" w:cs="Times New Roman"/>
                <w:sz w:val="24"/>
                <w:szCs w:val="24"/>
                <w:shd w:val="clear" w:color="auto" w:fill="FFFFFF"/>
              </w:rPr>
              <w:t xml:space="preserve"> </w:t>
            </w:r>
            <w:r w:rsidRPr="000B7BC9">
              <w:rPr>
                <w:rFonts w:ascii="Times New Roman" w:hAnsi="Times New Roman" w:cs="Times New Roman"/>
                <w:sz w:val="24"/>
                <w:szCs w:val="24"/>
                <w:shd w:val="clear" w:color="auto" w:fill="FFFFFF"/>
              </w:rPr>
              <w:t>dengan</w:t>
            </w:r>
            <w:r>
              <w:rPr>
                <w:rStyle w:val="apple-converted-space"/>
                <w:rFonts w:ascii="Times New Roman" w:hAnsi="Times New Roman" w:cs="Times New Roman"/>
                <w:sz w:val="24"/>
                <w:szCs w:val="24"/>
                <w:shd w:val="clear" w:color="auto" w:fill="FFFFFF"/>
              </w:rPr>
              <w:t xml:space="preserve"> </w:t>
            </w:r>
            <w:r w:rsidRPr="002853BA">
              <w:rPr>
                <w:rFonts w:ascii="Times New Roman" w:hAnsi="Times New Roman" w:cs="Times New Roman"/>
                <w:sz w:val="24"/>
                <w:szCs w:val="24"/>
                <w:shd w:val="clear" w:color="auto" w:fill="FFFFFF"/>
              </w:rPr>
              <w:t>Banglades</w:t>
            </w:r>
            <w:r>
              <w:rPr>
                <w:rStyle w:val="apple-converted-space"/>
                <w:rFonts w:ascii="Times New Roman" w:hAnsi="Times New Roman" w:cs="Times New Roman"/>
                <w:sz w:val="24"/>
                <w:szCs w:val="24"/>
                <w:shd w:val="clear" w:color="auto" w:fill="FFFFFF"/>
              </w:rPr>
              <w:t xml:space="preserve"> </w:t>
            </w:r>
            <w:r w:rsidRPr="000B7BC9">
              <w:rPr>
                <w:rFonts w:ascii="Times New Roman" w:hAnsi="Times New Roman" w:cs="Times New Roman"/>
                <w:sz w:val="24"/>
                <w:szCs w:val="24"/>
                <w:shd w:val="clear" w:color="auto" w:fill="FFFFFF"/>
              </w:rPr>
              <w:t>terkait</w:t>
            </w:r>
            <w:r w:rsidRPr="000B7BC9">
              <w:rPr>
                <w:rStyle w:val="apple-converted-space"/>
                <w:rFonts w:ascii="Times New Roman" w:hAnsi="Times New Roman" w:cs="Times New Roman"/>
                <w:sz w:val="24"/>
                <w:szCs w:val="24"/>
                <w:shd w:val="clear" w:color="auto" w:fill="FFFFFF"/>
              </w:rPr>
              <w:t> </w:t>
            </w:r>
            <w:r w:rsidRPr="002853BA">
              <w:rPr>
                <w:rFonts w:ascii="Times New Roman" w:hAnsi="Times New Roman" w:cs="Times New Roman"/>
                <w:sz w:val="24"/>
                <w:szCs w:val="24"/>
                <w:shd w:val="clear" w:color="auto" w:fill="FFFFFF"/>
              </w:rPr>
              <w:t>repatriasi</w:t>
            </w:r>
            <w:r>
              <w:rPr>
                <w:rFonts w:ascii="Times New Roman" w:hAnsi="Times New Roman" w:cs="Times New Roman"/>
                <w:sz w:val="24"/>
                <w:szCs w:val="24"/>
              </w:rPr>
              <w:t xml:space="preserve"> (pengembalian) etnis Rohingya.</w:t>
            </w:r>
          </w:p>
          <w:p w:rsidR="00B90BBF" w:rsidRDefault="00B90BBF" w:rsidP="008E1DD0">
            <w:pPr>
              <w:pStyle w:val="ListParagraph"/>
              <w:ind w:left="177"/>
              <w:rPr>
                <w:rFonts w:ascii="Times New Roman" w:hAnsi="Times New Roman" w:cs="Times New Roman"/>
                <w:sz w:val="24"/>
                <w:szCs w:val="24"/>
              </w:rPr>
            </w:pPr>
          </w:p>
          <w:p w:rsidR="00B90BBF" w:rsidRPr="008343F1" w:rsidRDefault="00B90BBF" w:rsidP="00B90BBF">
            <w:pPr>
              <w:pStyle w:val="ListParagraph"/>
              <w:numPr>
                <w:ilvl w:val="0"/>
                <w:numId w:val="4"/>
              </w:numPr>
              <w:spacing w:line="360" w:lineRule="auto"/>
              <w:ind w:left="177" w:hanging="219"/>
              <w:rPr>
                <w:rFonts w:ascii="Times New Roman" w:hAnsi="Times New Roman" w:cs="Times New Roman"/>
                <w:sz w:val="28"/>
                <w:szCs w:val="24"/>
              </w:rPr>
            </w:pPr>
            <w:r w:rsidRPr="008343F1">
              <w:rPr>
                <w:rFonts w:ascii="Times New Roman" w:hAnsi="Times New Roman" w:cs="Times New Roman"/>
                <w:color w:val="1E1E1E"/>
                <w:sz w:val="24"/>
              </w:rPr>
              <w:t>Sekola</w:t>
            </w:r>
            <w:r>
              <w:rPr>
                <w:rFonts w:ascii="Times New Roman" w:hAnsi="Times New Roman" w:cs="Times New Roman"/>
                <w:color w:val="1E1E1E"/>
                <w:sz w:val="24"/>
              </w:rPr>
              <w:t xml:space="preserve">h bantuan Indonesia di Rakhine sudah mulai dimanfatkan </w:t>
            </w:r>
            <w:r w:rsidRPr="008343F1">
              <w:rPr>
                <w:rFonts w:ascii="Times New Roman" w:hAnsi="Times New Roman" w:cs="Times New Roman"/>
                <w:color w:val="1E1E1E"/>
                <w:sz w:val="24"/>
              </w:rPr>
              <w:t xml:space="preserve"> siswa Rohingya</w:t>
            </w:r>
          </w:p>
          <w:p w:rsidR="00B90BBF" w:rsidRPr="000B7BC9" w:rsidRDefault="00B90BBF" w:rsidP="008E1DD0">
            <w:pPr>
              <w:pStyle w:val="ListParagraph"/>
              <w:spacing w:line="360" w:lineRule="auto"/>
              <w:ind w:left="177"/>
              <w:rPr>
                <w:rFonts w:ascii="Times New Roman" w:hAnsi="Times New Roman" w:cs="Times New Roman"/>
                <w:sz w:val="24"/>
                <w:szCs w:val="24"/>
              </w:rPr>
            </w:pPr>
          </w:p>
          <w:p w:rsidR="00B90BBF" w:rsidRPr="00C21CF3" w:rsidRDefault="00B90BBF" w:rsidP="008E1DD0">
            <w:pPr>
              <w:pStyle w:val="ListParagraph"/>
              <w:spacing w:line="360" w:lineRule="auto"/>
              <w:ind w:left="176"/>
              <w:rPr>
                <w:rFonts w:ascii="Times New Roman" w:hAnsi="Times New Roman" w:cs="Times New Roman"/>
                <w:sz w:val="24"/>
                <w:szCs w:val="24"/>
              </w:rPr>
            </w:pPr>
          </w:p>
        </w:tc>
        <w:tc>
          <w:tcPr>
            <w:tcW w:w="3260" w:type="dxa"/>
          </w:tcPr>
          <w:p w:rsidR="00B90BBF" w:rsidRDefault="00B90BBF" w:rsidP="00B90BBF">
            <w:pPr>
              <w:pStyle w:val="ListParagraph"/>
              <w:numPr>
                <w:ilvl w:val="0"/>
                <w:numId w:val="9"/>
              </w:numPr>
              <w:tabs>
                <w:tab w:val="left" w:pos="317"/>
              </w:tabs>
              <w:spacing w:before="240" w:line="360" w:lineRule="auto"/>
              <w:ind w:left="317" w:hanging="425"/>
              <w:rPr>
                <w:rFonts w:ascii="Times New Roman" w:hAnsi="Times New Roman" w:cs="Times New Roman"/>
                <w:sz w:val="24"/>
                <w:szCs w:val="24"/>
                <w:u w:val="single"/>
                <w:shd w:val="clear" w:color="auto" w:fill="FFFFFF"/>
              </w:rPr>
            </w:pPr>
            <w:r w:rsidRPr="0079222F">
              <w:rPr>
                <w:rFonts w:ascii="Times New Roman" w:hAnsi="Times New Roman" w:cs="Times New Roman"/>
                <w:sz w:val="24"/>
                <w:szCs w:val="24"/>
              </w:rPr>
              <w:t xml:space="preserve">Data (fakta dan rangka) mengenai </w:t>
            </w:r>
            <w:r>
              <w:rPr>
                <w:rFonts w:ascii="Times New Roman" w:hAnsi="Times New Roman" w:cs="Times New Roman"/>
                <w:sz w:val="24"/>
                <w:szCs w:val="24"/>
              </w:rPr>
              <w:t xml:space="preserve">penandatanganan nota kesepahaman (Mou) antara pemerintah </w:t>
            </w:r>
            <w:proofErr w:type="gramStart"/>
            <w:r>
              <w:rPr>
                <w:rFonts w:ascii="Times New Roman" w:hAnsi="Times New Roman" w:cs="Times New Roman"/>
                <w:sz w:val="24"/>
                <w:szCs w:val="24"/>
              </w:rPr>
              <w:t>myanmar</w:t>
            </w:r>
            <w:proofErr w:type="gramEnd"/>
            <w:r>
              <w:rPr>
                <w:rFonts w:ascii="Times New Roman" w:hAnsi="Times New Roman" w:cs="Times New Roman"/>
                <w:sz w:val="24"/>
                <w:szCs w:val="24"/>
              </w:rPr>
              <w:t xml:space="preserve"> dan Bangladesh terkait repatriasi etnis Rohingya</w:t>
            </w:r>
            <w:r w:rsidRPr="00302286">
              <w:rPr>
                <w:rFonts w:ascii="Times New Roman" w:hAnsi="Times New Roman" w:cs="Times New Roman"/>
                <w:sz w:val="24"/>
                <w:szCs w:val="24"/>
              </w:rPr>
              <w:t>.</w:t>
            </w:r>
          </w:p>
          <w:p w:rsidR="00B90BBF" w:rsidRPr="00FC60BC" w:rsidRDefault="00B90BBF" w:rsidP="008E1DD0">
            <w:pPr>
              <w:pStyle w:val="ListParagraph"/>
              <w:tabs>
                <w:tab w:val="left" w:pos="317"/>
              </w:tabs>
              <w:spacing w:before="240" w:line="360" w:lineRule="auto"/>
              <w:ind w:left="317"/>
              <w:rPr>
                <w:rFonts w:ascii="Times New Roman" w:hAnsi="Times New Roman" w:cs="Times New Roman"/>
                <w:sz w:val="24"/>
                <w:szCs w:val="24"/>
                <w:u w:val="single"/>
                <w:shd w:val="clear" w:color="auto" w:fill="FFFFFF"/>
              </w:rPr>
            </w:pPr>
            <w:r w:rsidRPr="00FC60BC">
              <w:rPr>
                <w:rFonts w:ascii="Times New Roman" w:hAnsi="Times New Roman" w:cs="Times New Roman"/>
                <w:sz w:val="24"/>
                <w:szCs w:val="24"/>
              </w:rPr>
              <w:t>(</w:t>
            </w:r>
            <w:r w:rsidRPr="002853BA">
              <w:rPr>
                <w:rFonts w:ascii="Times New Roman" w:hAnsi="Times New Roman" w:cs="Times New Roman"/>
                <w:sz w:val="24"/>
                <w:szCs w:val="24"/>
              </w:rPr>
              <w:t>http://internasional.kompas.com</w:t>
            </w:r>
            <w:r w:rsidRPr="00FC60BC">
              <w:rPr>
                <w:rFonts w:ascii="Times New Roman" w:hAnsi="Times New Roman" w:cs="Times New Roman"/>
                <w:sz w:val="24"/>
                <w:szCs w:val="24"/>
              </w:rPr>
              <w:t>)</w:t>
            </w:r>
          </w:p>
          <w:p w:rsidR="00B90BBF" w:rsidRDefault="00B90BBF" w:rsidP="008E1DD0">
            <w:pPr>
              <w:pStyle w:val="ListParagraph"/>
              <w:tabs>
                <w:tab w:val="left" w:pos="34"/>
                <w:tab w:val="left" w:pos="317"/>
              </w:tabs>
              <w:spacing w:before="240"/>
              <w:ind w:left="317" w:hanging="175"/>
              <w:rPr>
                <w:rFonts w:ascii="Times New Roman" w:hAnsi="Times New Roman" w:cs="Times New Roman"/>
                <w:sz w:val="24"/>
                <w:szCs w:val="24"/>
              </w:rPr>
            </w:pPr>
          </w:p>
          <w:p w:rsidR="00B90BBF" w:rsidRPr="0079222F" w:rsidRDefault="00B90BBF" w:rsidP="00B90BBF">
            <w:pPr>
              <w:pStyle w:val="ListParagraph"/>
              <w:numPr>
                <w:ilvl w:val="0"/>
                <w:numId w:val="9"/>
              </w:numPr>
              <w:tabs>
                <w:tab w:val="left" w:pos="317"/>
              </w:tabs>
              <w:spacing w:before="240" w:line="360" w:lineRule="auto"/>
              <w:ind w:left="317" w:hanging="317"/>
              <w:rPr>
                <w:rFonts w:ascii="Times New Roman" w:hAnsi="Times New Roman" w:cs="Times New Roman"/>
                <w:sz w:val="24"/>
                <w:szCs w:val="24"/>
              </w:rPr>
            </w:pPr>
            <w:r w:rsidRPr="0079222F">
              <w:rPr>
                <w:rFonts w:ascii="Times New Roman" w:hAnsi="Times New Roman" w:cs="Times New Roman"/>
                <w:sz w:val="24"/>
                <w:szCs w:val="24"/>
              </w:rPr>
              <w:t xml:space="preserve">Data (fakta dan rangka) mengenai </w:t>
            </w:r>
            <w:r>
              <w:rPr>
                <w:rFonts w:ascii="Times New Roman" w:hAnsi="Times New Roman" w:cs="Times New Roman"/>
                <w:sz w:val="24"/>
                <w:szCs w:val="24"/>
              </w:rPr>
              <w:t>keberhasilan Indonesia  dalam membantu membangun tingkat kesejahteraan etnis Rohingya  dengan membangun sekolah di rakhine state yang telah dimanfaatkan siswa Rohingya  (http://www.bbc.com)</w:t>
            </w:r>
          </w:p>
        </w:tc>
      </w:tr>
    </w:tbl>
    <w:p w:rsidR="00B90BBF" w:rsidRDefault="00B90BBF" w:rsidP="00B90BBF">
      <w:pPr>
        <w:spacing w:before="120" w:after="120" w:line="480" w:lineRule="auto"/>
        <w:jc w:val="both"/>
        <w:rPr>
          <w:rFonts w:ascii="Times New Roman" w:hAnsi="Times New Roman" w:cs="Times New Roman"/>
          <w:sz w:val="24"/>
          <w:szCs w:val="24"/>
        </w:rPr>
      </w:pPr>
    </w:p>
    <w:p w:rsidR="00B90BBF" w:rsidRDefault="00B90BBF" w:rsidP="00B90BBF">
      <w:pPr>
        <w:spacing w:before="120" w:after="120" w:line="480" w:lineRule="auto"/>
        <w:jc w:val="both"/>
        <w:rPr>
          <w:rFonts w:ascii="Times New Roman" w:hAnsi="Times New Roman" w:cs="Times New Roman"/>
          <w:sz w:val="24"/>
          <w:szCs w:val="24"/>
        </w:rPr>
      </w:pPr>
    </w:p>
    <w:p w:rsidR="00B90BBF" w:rsidRDefault="00B90BBF" w:rsidP="00B90BBF">
      <w:pPr>
        <w:spacing w:before="120" w:after="120" w:line="480" w:lineRule="auto"/>
        <w:jc w:val="both"/>
        <w:rPr>
          <w:rFonts w:ascii="Times New Roman" w:hAnsi="Times New Roman" w:cs="Times New Roman"/>
          <w:sz w:val="24"/>
          <w:szCs w:val="24"/>
        </w:rPr>
      </w:pPr>
    </w:p>
    <w:p w:rsidR="00B90BBF" w:rsidRDefault="00B90BBF" w:rsidP="00B90BBF">
      <w:pPr>
        <w:spacing w:before="120" w:after="120" w:line="480" w:lineRule="auto"/>
        <w:jc w:val="both"/>
        <w:rPr>
          <w:rFonts w:ascii="Times New Roman" w:hAnsi="Times New Roman" w:cs="Times New Roman"/>
          <w:sz w:val="24"/>
          <w:szCs w:val="24"/>
        </w:rPr>
      </w:pPr>
    </w:p>
    <w:p w:rsidR="00B90BBF" w:rsidRDefault="00B90BBF" w:rsidP="00B90BBF">
      <w:pPr>
        <w:spacing w:before="120" w:after="120" w:line="480" w:lineRule="auto"/>
        <w:jc w:val="both"/>
        <w:rPr>
          <w:rFonts w:ascii="Times New Roman" w:hAnsi="Times New Roman" w:cs="Times New Roman"/>
          <w:sz w:val="24"/>
          <w:szCs w:val="24"/>
        </w:rPr>
      </w:pPr>
    </w:p>
    <w:p w:rsidR="00B90BBF" w:rsidRPr="002B446E" w:rsidRDefault="00B90BBF" w:rsidP="00B90BBF">
      <w:pPr>
        <w:spacing w:before="120" w:after="120" w:line="480" w:lineRule="auto"/>
        <w:jc w:val="both"/>
        <w:rPr>
          <w:rFonts w:ascii="Times New Roman" w:hAnsi="Times New Roman" w:cs="Times New Roman"/>
          <w:sz w:val="24"/>
          <w:szCs w:val="24"/>
        </w:rPr>
      </w:pPr>
    </w:p>
    <w:p w:rsidR="00B90BBF" w:rsidRPr="007477E6" w:rsidRDefault="00B90BBF" w:rsidP="00B90BBF">
      <w:pPr>
        <w:pStyle w:val="ListParagraph"/>
        <w:numPr>
          <w:ilvl w:val="0"/>
          <w:numId w:val="1"/>
        </w:numPr>
        <w:spacing w:after="0" w:line="480" w:lineRule="auto"/>
        <w:ind w:left="426" w:hanging="426"/>
        <w:jc w:val="both"/>
        <w:rPr>
          <w:rFonts w:ascii="Times New Roman" w:hAnsi="Times New Roman" w:cs="Times New Roman"/>
          <w:b/>
          <w:sz w:val="24"/>
        </w:rPr>
      </w:pPr>
      <w:r w:rsidRPr="001C56DB">
        <w:rPr>
          <w:rFonts w:ascii="Times New Roman" w:hAnsi="Times New Roman" w:cs="Times New Roman"/>
          <w:b/>
          <w:sz w:val="24"/>
        </w:rPr>
        <w:lastRenderedPageBreak/>
        <w:t xml:space="preserve">Skema kerangka teori </w:t>
      </w:r>
    </w:p>
    <w:p w:rsidR="00B90BBF" w:rsidRPr="007E07C5" w:rsidRDefault="00B90BBF" w:rsidP="00B90BBF">
      <w:pPr>
        <w:spacing w:line="480" w:lineRule="auto"/>
        <w:ind w:left="360"/>
        <w:jc w:val="both"/>
        <w:rPr>
          <w:rFonts w:ascii="Times New Roman" w:hAnsi="Times New Roman" w:cs="Times New Roman"/>
          <w:sz w:val="24"/>
          <w:szCs w:val="24"/>
        </w:rPr>
      </w:pPr>
      <w:r w:rsidRPr="00106E4C">
        <w:rPr>
          <w:noProof/>
        </w:rPr>
        <mc:AlternateContent>
          <mc:Choice Requires="wps">
            <w:drawing>
              <wp:anchor distT="0" distB="0" distL="114300" distR="114300" simplePos="0" relativeHeight="251659264" behindDoc="0" locked="0" layoutInCell="1" allowOverlap="1" wp14:anchorId="2FBD9789" wp14:editId="176B36D8">
                <wp:simplePos x="0" y="0"/>
                <wp:positionH relativeFrom="column">
                  <wp:posOffset>488788</wp:posOffset>
                </wp:positionH>
                <wp:positionV relativeFrom="paragraph">
                  <wp:posOffset>121285</wp:posOffset>
                </wp:positionV>
                <wp:extent cx="116205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62050" cy="4953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90BBF" w:rsidRPr="00350769" w:rsidRDefault="00B90BBF" w:rsidP="00B90BBF">
                            <w:pPr>
                              <w:jc w:val="center"/>
                              <w:rPr>
                                <w:rFonts w:ascii="Times New Roman" w:hAnsi="Times New Roman" w:cs="Times New Roman"/>
                                <w:sz w:val="24"/>
                              </w:rPr>
                            </w:pPr>
                            <w:r w:rsidRPr="00350769">
                              <w:rPr>
                                <w:rFonts w:ascii="Times New Roman" w:hAnsi="Times New Roman" w:cs="Times New Roman"/>
                                <w:sz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8.5pt;margin-top:9.55pt;width:9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ushwIAAGoFAAAOAAAAZHJzL2Uyb0RvYy54bWysVEtvGyEQvlfqf0Dcm/W6zsvKOrISpaoU&#10;JVGSKmfMgo0KDAXsXffXd2AfcdP0UvXCMjsvvm8eF5et0WQnfFBgK1oeTSgRlkOt7Lqi355vPp1R&#10;EiKzNdNgRUX3ItDLxccPF42biylsQNfCEwxiw7xxFd3E6OZFEfhGGBaOwAmLSgnesIiiXxe1Zw1G&#10;N7qYTiYnRQO+dh64CAH/XndKusjxpRQ83ksZRCS6ovi2mE+fz1U6i8UFm689cxvF+2ewf3iFYcpi&#10;0jHUNYuMbL36I5RR3EMAGY84mAKkVFxkDIimnLxB87RhTmQsSE5wI03h/4Xld7sHT1SNtaPEMoMl&#10;ekTSmF1rQcpET+PCHK2e3IPvpYDXhLWV3qQvoiBtpnQ/UiraSDj+LMuT6eQYmeeom50ff55kzotX&#10;b+dD/CLAkHSpqMfsmUm2uw0RM6LpYJKSWbhRWueyaUsazDA9xZhJFUCrOmmzkDpIXGlPdgxrH9sM&#10;BoMdWKGkLWZIEDtQ+Rb3WqQQ2j4KidwgjGmX4PeY9fchZrZMLhKzj07le046Dk69bXITuVNHxx7O&#10;37KN1jkj2Dg6GmXBv5f19amysx9Qd1gT7Niu2r7AK6j32BUeunEJjt8oLM4tC/GBeZwPrCfOfLzH&#10;Q2rAIkB/o2QD/ud7/5M9ti1qKWlw3ioafmyZF5TorxYb+ryczdKAZmF2fDpFwR9qVocauzVXgGXF&#10;psXX5Wuyj3q4Sg/mBVfDMmVFFbMcc1eURz8IV7HbA7hcuFgusxkOpWPx1j45noInglPzPbcvzLu+&#10;QyP29h0Ms8nmbxq1s02eFpbbCFLlLk4Ud7z21ONA5+bul0/aGIdytnpdkYtfAAAA//8DAFBLAwQU&#10;AAYACAAAACEA7TvXmt8AAAAIAQAADwAAAGRycy9kb3ducmV2LnhtbEyPsU7DQBBEeyT+4bRINBE5&#10;O0VMjM8RAoFSICQCKdKt7cVn4ruzfJvE/D1LBeXOjGbfFOvJ9epEY+yCN5DOE1Dk69B0vjXw8f50&#10;cwsqMvoG++DJwDdFWJeXFwXmTTj7NzptuVVS4mOOBizzkGsda0sO4zwM5MX7DKNDlnNsdTPiWcpd&#10;rxdJstQOOy8fLA70YKk+bI/OwH4zcfuVPvPLAWe72cZW9etjZcz11XR/B4pp4r8w/OILOpTCVIWj&#10;b6LqDWSZTGHRVyko8RfLRITKwCpLQZeF/j+g/AEAAP//AwBQSwECLQAUAAYACAAAACEAtoM4kv4A&#10;AADhAQAAEwAAAAAAAAAAAAAAAAAAAAAAW0NvbnRlbnRfVHlwZXNdLnhtbFBLAQItABQABgAIAAAA&#10;IQA4/SH/1gAAAJQBAAALAAAAAAAAAAAAAAAAAC8BAABfcmVscy8ucmVsc1BLAQItABQABgAIAAAA&#10;IQCOhIushwIAAGoFAAAOAAAAAAAAAAAAAAAAAC4CAABkcnMvZTJvRG9jLnhtbFBLAQItABQABgAI&#10;AAAAIQDtO9ea3wAAAAgBAAAPAAAAAAAAAAAAAAAAAOEEAABkcnMvZG93bnJldi54bWxQSwUGAAAA&#10;AAQABADzAAAA7QUAAAAA&#10;" filled="f" strokecolor="black [3213]" strokeweight="1pt">
                <v:textbox>
                  <w:txbxContent>
                    <w:p w:rsidR="00B90BBF" w:rsidRPr="00350769" w:rsidRDefault="00B90BBF" w:rsidP="00B90BBF">
                      <w:pPr>
                        <w:jc w:val="center"/>
                        <w:rPr>
                          <w:rFonts w:ascii="Times New Roman" w:hAnsi="Times New Roman" w:cs="Times New Roman"/>
                          <w:sz w:val="24"/>
                        </w:rPr>
                      </w:pPr>
                      <w:r w:rsidRPr="00350769">
                        <w:rPr>
                          <w:rFonts w:ascii="Times New Roman" w:hAnsi="Times New Roman" w:cs="Times New Roman"/>
                          <w:sz w:val="24"/>
                        </w:rPr>
                        <w:t>Indonesia</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723A84E" wp14:editId="7DFC75C6">
                <wp:simplePos x="0" y="0"/>
                <wp:positionH relativeFrom="column">
                  <wp:posOffset>1681318</wp:posOffset>
                </wp:positionH>
                <wp:positionV relativeFrom="paragraph">
                  <wp:posOffset>339090</wp:posOffset>
                </wp:positionV>
                <wp:extent cx="2371725" cy="0"/>
                <wp:effectExtent l="38100" t="76200" r="28575" b="114300"/>
                <wp:wrapNone/>
                <wp:docPr id="33" name="Straight Arrow Connector 33"/>
                <wp:cNvGraphicFramePr/>
                <a:graphic xmlns:a="http://schemas.openxmlformats.org/drawingml/2006/main">
                  <a:graphicData uri="http://schemas.microsoft.com/office/word/2010/wordprocessingShape">
                    <wps:wsp>
                      <wps:cNvCnPr/>
                      <wps:spPr>
                        <a:xfrm>
                          <a:off x="0" y="0"/>
                          <a:ext cx="237172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132.4pt;margin-top:26.7pt;width:186.7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7AEAAEsEAAAOAAAAZHJzL2Uyb0RvYy54bWysVMGO0zAQvSPxD5bvNE0rWFQ1XaEuywVB&#10;xcIHeB27sWR7rLFp0r9n7KQpCyskEBcnY8+bee9lnO3t4Cw7KYwGfMPrxZIz5SW0xh8b/u3r/au3&#10;nMUkfCsseNXws4r8dvfyxbYPG7WCDmyrkFERHzd9aHiXUthUVZSdciIuIChPhxrQiUQhHqsWRU/V&#10;na1Wy+WbqgdsA4JUMdLu3XjId6W+1kqmz1pHlZhtOHFLZcWyPua12m3F5ogidEZONMQ/sHDCeGo6&#10;l7oTSbDvaH4r5YxEiKDTQoKrQGsjVdFAaurlL2oeOhFU0ULmxDDbFP9fWfnpdEBm2oav15x54egb&#10;PSQU5tgl9g4RerYH78lHQEYp5Fcf4oZge3/AKYrhgFn8oNHlJ8liQ/H4PHushsQkba7WN/XN6jVn&#10;8nJWXYEBY/qgwLH80vA4EZkZ1MVjcfoYE7Um4AWQu1qf1wjWtPfG2hLkMVJ7i+wkaADSUGcBhHuS&#10;1SnRvvctS+dA6kUWPc5FEsY+c0D43KvKRozSy1s6WzXy+KI0WUpiR75lmK8shJTKpwsT6yk7wzRx&#10;noHLIvSPwCk/Q1UZ9L8Bz4jSGXyawc54wOe6X83TY/7FgVF3tuAR2nMZimINTWzxerpd+Ur8HBf4&#10;9R+w+wEAAP//AwBQSwMEFAAGAAgAAAAhANUaX1TbAAAACQEAAA8AAABkcnMvZG93bnJldi54bWxM&#10;j8FOwzAQRO9I/IO1SFwq6hA3oUrjVAjEB9Aizpt4m0TE6yh22vTvMeIAx50dzbwp94sdxJkm3zvW&#10;8LhOQBA3zvTcavg4vj1sQfiAbHBwTBqu5GFf3d6UWBh34Xc6H0IrYgj7AjV0IYyFlL7pyKJfu5E4&#10;/k5ushjiObXSTHiJ4XaQaZLk0mLPsaHDkV46ar4Os9Xwec3qp9DK15VMVdYkaoXOzlrf3y3POxCB&#10;lvBnhh/8iA5VZKrdzMaLQUOabyJ60JCpDYhoyNVWgah/BVmV8v+C6hsAAP//AwBQSwECLQAUAAYA&#10;CAAAACEAtoM4kv4AAADhAQAAEwAAAAAAAAAAAAAAAAAAAAAAW0NvbnRlbnRfVHlwZXNdLnhtbFBL&#10;AQItABQABgAIAAAAIQA4/SH/1gAAAJQBAAALAAAAAAAAAAAAAAAAAC8BAABfcmVscy8ucmVsc1BL&#10;AQItABQABgAIAAAAIQDUSkm/7AEAAEsEAAAOAAAAAAAAAAAAAAAAAC4CAABkcnMvZTJvRG9jLnht&#10;bFBLAQItABQABgAIAAAAIQDVGl9U2wAAAAkBAAAPAAAAAAAAAAAAAAAAAEYEAABkcnMvZG93bnJl&#10;di54bWxQSwUGAAAAAAQABADzAAAATgUAAAAA&#10;" strokecolor="black [3213]">
                <v:stroke startarrow="open" endarrow="open"/>
              </v:shape>
            </w:pict>
          </mc:Fallback>
        </mc:AlternateContent>
      </w:r>
      <w:r w:rsidRPr="00106E4C">
        <w:rPr>
          <w:noProof/>
        </w:rPr>
        <mc:AlternateContent>
          <mc:Choice Requires="wps">
            <w:drawing>
              <wp:anchor distT="0" distB="0" distL="114300" distR="114300" simplePos="0" relativeHeight="251661312" behindDoc="0" locked="0" layoutInCell="1" allowOverlap="1" wp14:anchorId="593F2B08" wp14:editId="6762C6B8">
                <wp:simplePos x="0" y="0"/>
                <wp:positionH relativeFrom="column">
                  <wp:posOffset>4093048</wp:posOffset>
                </wp:positionH>
                <wp:positionV relativeFrom="paragraph">
                  <wp:posOffset>118110</wp:posOffset>
                </wp:positionV>
                <wp:extent cx="1162050" cy="495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162050" cy="4953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90BBF" w:rsidRPr="00350769" w:rsidRDefault="00B90BBF" w:rsidP="00B90BBF">
                            <w:pPr>
                              <w:jc w:val="center"/>
                              <w:rPr>
                                <w:rFonts w:ascii="Times New Roman" w:hAnsi="Times New Roman" w:cs="Times New Roman"/>
                                <w:sz w:val="24"/>
                              </w:rPr>
                            </w:pPr>
                            <w:r w:rsidRPr="00350769">
                              <w:rPr>
                                <w:rFonts w:ascii="Times New Roman" w:hAnsi="Times New Roman" w:cs="Times New Roman"/>
                                <w:sz w:val="24"/>
                              </w:rPr>
                              <w:t xml:space="preserve">Pemerintah Myanmar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322.3pt;margin-top:9.3pt;width:9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lCjAIAAHMFAAAOAAAAZHJzL2Uyb0RvYy54bWysVEtvGyEQvlfqf0Dcm/W6zsvKOrISpaoU&#10;JVGSKmfMgo0KDAXsXffXd2AfcdP0UvWyyzDfzPDN6+KyNZrshA8KbEXLowklwnKolV1X9Nvzzacz&#10;SkJktmYarKjoXgR6ufj44aJxczGFDehaeIJObJg3rqKbGN28KALfCMPCEThhUSnBGxZR9Oui9qxB&#10;70YX08nkpGjA184DFyHg7XWnpIvsX0rB472UQUSiK4pvi/nr83eVvsXigs3XnrmN4v0z2D+8wjBl&#10;Mejo6ppFRrZe/eHKKO4hgIxHHEwBUiouMgdkU07esHnaMCcyF0xOcGOawv9zy+92D56oGmt3Soll&#10;Bmv0iFljdq0FwTtMUOPCHHFP7sH3UsBjYttKb9IfeZA2J3U/JlW0kXC8LMuT6eQYc89RNzs//jzJ&#10;WS9erZ0P8YsAQ9Khoh7D51yy3W2IGBGhAyQFs3CjtM6F05Y0GGF6ij6TKoBWddJmIfWQuNKe7BhW&#10;P7ZlIoPODlAoaYuXiWJHKp/iXovkQttHITE7SGPaBfjdZ/198JmRyURi9NGofM9Ix8GoxyYzkXt1&#10;NOzp/C3aiM4RwcbR0CgL/r2or0+VHX5g3XFNtGO7artWGKq+gnqP7eGhm5vg+I3CGt2yEB+Yx0HB&#10;suLwx3v8SA1YC+hPlGzA/3zvPuGxf1FLSYODV9HwY8u8oER/tdjZ5+VsliY1C7Pj0ykK/lCzOtTY&#10;rbkCrG6Ja8bxfEz4qIej9GBecEcsU1RUMcsxdkV59INwFbuFgFuGi+Uyw3A6HYu39snx5DzlOfXg&#10;c/vCvOsbNWKL38EwpGz+pl87bLK0sNxGkCo3c8p0l9e+AjjZuS37LZRWx6GcUa+7cvELAAD//wMA&#10;UEsDBBQABgAIAAAAIQDBYNlS4AAAAAkBAAAPAAAAZHJzL2Rvd25yZXYueG1sTI9BT8MwDIXvSPyH&#10;yEhcJpZumkIpTScEAu2AJjHgwC1tTFPWOFWTbeXfY05wsq339Py9cj35XhxxjF0gDYt5BgKpCbaj&#10;VsPb6+NVDiImQ9b0gVDDN0ZYV+dnpSlsONELHnepFRxCsTAaXEpDIWVsHHoT52FAYu0zjN4kPsdW&#10;2tGcONz3cpllSnrTEX9wZsB7h81+d/AaPjZTar8WT+l5b2bvs42rm+1DrfXlxXR3CyLhlP7M8IvP&#10;6FAxUx0OZKPoNajVSrGVhZwnG/LlNS+1hhulQFal/N+g+gEAAP//AwBQSwECLQAUAAYACAAAACEA&#10;toM4kv4AAADhAQAAEwAAAAAAAAAAAAAAAAAAAAAAW0NvbnRlbnRfVHlwZXNdLnhtbFBLAQItABQA&#10;BgAIAAAAIQA4/SH/1gAAAJQBAAALAAAAAAAAAAAAAAAAAC8BAABfcmVscy8ucmVsc1BLAQItABQA&#10;BgAIAAAAIQBsPxlCjAIAAHMFAAAOAAAAAAAAAAAAAAAAAC4CAABkcnMvZTJvRG9jLnhtbFBLAQIt&#10;ABQABgAIAAAAIQDBYNlS4AAAAAkBAAAPAAAAAAAAAAAAAAAAAOYEAABkcnMvZG93bnJldi54bWxQ&#10;SwUGAAAAAAQABADzAAAA8wUAAAAA&#10;" filled="f" strokecolor="black [3213]" strokeweight="1pt">
                <v:textbox>
                  <w:txbxContent>
                    <w:p w:rsidR="00B90BBF" w:rsidRPr="00350769" w:rsidRDefault="00B90BBF" w:rsidP="00B90BBF">
                      <w:pPr>
                        <w:jc w:val="center"/>
                        <w:rPr>
                          <w:rFonts w:ascii="Times New Roman" w:hAnsi="Times New Roman" w:cs="Times New Roman"/>
                          <w:sz w:val="24"/>
                        </w:rPr>
                      </w:pPr>
                      <w:r w:rsidRPr="00350769">
                        <w:rPr>
                          <w:rFonts w:ascii="Times New Roman" w:hAnsi="Times New Roman" w:cs="Times New Roman"/>
                          <w:sz w:val="24"/>
                        </w:rPr>
                        <w:t xml:space="preserve">Pemerintah Myanmar </w:t>
                      </w:r>
                    </w:p>
                  </w:txbxContent>
                </v:textbox>
              </v:rect>
            </w:pict>
          </mc:Fallback>
        </mc:AlternateContent>
      </w:r>
    </w:p>
    <w:p w:rsidR="00B90BBF" w:rsidRPr="007E07C5" w:rsidRDefault="00B90BBF" w:rsidP="00B90BBF">
      <w:pPr>
        <w:tabs>
          <w:tab w:val="left" w:pos="2475"/>
        </w:tabs>
        <w:spacing w:line="480" w:lineRule="auto"/>
        <w:ind w:left="360"/>
        <w:jc w:val="both"/>
        <w:rPr>
          <w:rFonts w:ascii="Times New Roman" w:hAnsi="Times New Roman" w:cs="Times New Roman"/>
          <w:sz w:val="24"/>
          <w:szCs w:val="24"/>
        </w:rPr>
      </w:pPr>
      <w:r w:rsidRPr="00106E4C">
        <w:rPr>
          <w:noProof/>
        </w:rPr>
        <mc:AlternateContent>
          <mc:Choice Requires="wps">
            <w:drawing>
              <wp:anchor distT="0" distB="0" distL="114300" distR="114300" simplePos="0" relativeHeight="251660288" behindDoc="0" locked="0" layoutInCell="1" allowOverlap="1" wp14:anchorId="4C9F517A" wp14:editId="17059754">
                <wp:simplePos x="0" y="0"/>
                <wp:positionH relativeFrom="column">
                  <wp:posOffset>1073312</wp:posOffset>
                </wp:positionH>
                <wp:positionV relativeFrom="paragraph">
                  <wp:posOffset>139065</wp:posOffset>
                </wp:positionV>
                <wp:extent cx="0" cy="444500"/>
                <wp:effectExtent l="95250" t="0" r="76200" b="50800"/>
                <wp:wrapNone/>
                <wp:docPr id="8" name="Straight Arrow Connector 8"/>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84.5pt;margin-top:10.95pt;width:0;height: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E1zgEAAPADAAAOAAAAZHJzL2Uyb0RvYy54bWysU9uO0zAQfUfiHyy/06SrglZR0xXqAi8I&#10;KhY+wOvYjYXtscamSf6esZNmERcJIV4msT1n5pzj8f5udJZdFEYDvuXbTc2Z8hI6488t//L57Ytb&#10;zmISvhMWvGr5pCK/Ozx/th9Co26gB9spZFTEx2YILe9TCk1VRdkrJ+IGgvJ0qAGdSLTEc9WhGKi6&#10;s9VNXb+qBsAuIEgVI+3ez4f8UOprrWT6qHVUidmWE7dUIpb4mGN12IvmjCL0Ri40xD+wcMJ4arqW&#10;uhdJsG9ofinljESIoNNGgqtAayNV0UBqtvVPah56EVTRQubEsNoU/19Z+eFyQma6ltNFeeHoih4S&#10;CnPuE3uNCAM7gvdkIyC7zW4NITYEOvoTLqsYTpiljxpd/pIoNhaHp9VhNSYm501Ju7vd7mVdzK+e&#10;cAFjeqfAsfzT8rjQWPtvi8Hi8j4m6kzAKyA3tT7HJIx94zuWpkBCROafOVNuPq8y95lt+UuTVTP2&#10;k9LkAfGbe5TpU0eL7CJobrqv27UKZWaINtauoLoQ+yNoyc0wVSbyb4FrdukIPq1AZzzg77qm8UpV&#10;z/lX1bPWLPsRuqncXbGDxqr4szyBPLc/rgv86aEevgMAAP//AwBQSwMEFAAGAAgAAAAhAHyqKmnc&#10;AAAACQEAAA8AAABkcnMvZG93bnJldi54bWxMj8FOwzAQRO9I/IO1SNyo00pEJMSpAClCQlzawqE3&#10;N17iqPY6it00/D1bLnCc2dHsm2o9eycmHGMfSMFykYFAaoPpqVPwsWvuHkDEpMloFwgVfGOEdX19&#10;VenShDNtcNqmTnAJxVIrsCkNpZSxteh1XIQBiW9fYfQ6sRw7aUZ95nLv5CrLcul1T/zB6gFfLLbH&#10;7ckraPD12OcO95t531k/3Tfvb8+fSt3ezE+PIBLO6S8MF3xGh5qZDuFEJgrHOi94S1KwWhYgLoFf&#10;46CgYEPWlfy/oP4BAAD//wMAUEsBAi0AFAAGAAgAAAAhALaDOJL+AAAA4QEAABMAAAAAAAAAAAAA&#10;AAAAAAAAAFtDb250ZW50X1R5cGVzXS54bWxQSwECLQAUAAYACAAAACEAOP0h/9YAAACUAQAACwAA&#10;AAAAAAAAAAAAAAAvAQAAX3JlbHMvLnJlbHNQSwECLQAUAAYACAAAACEAm4aBNc4BAADwAwAADgAA&#10;AAAAAAAAAAAAAAAuAgAAZHJzL2Uyb0RvYy54bWxQSwECLQAUAAYACAAAACEAfKoqadwAAAAJAQAA&#10;DwAAAAAAAAAAAAAAAAAoBAAAZHJzL2Rvd25yZXYueG1sUEsFBgAAAAAEAAQA8wAAADEFAAAAAA==&#10;" strokecolor="black [3040]">
                <v:stroke endarrow="open"/>
              </v:shape>
            </w:pict>
          </mc:Fallback>
        </mc:AlternateContent>
      </w:r>
      <w:r w:rsidRPr="00106E4C">
        <w:rPr>
          <w:noProof/>
        </w:rPr>
        <mc:AlternateContent>
          <mc:Choice Requires="wps">
            <w:drawing>
              <wp:anchor distT="0" distB="0" distL="114300" distR="114300" simplePos="0" relativeHeight="251665408" behindDoc="0" locked="0" layoutInCell="1" allowOverlap="1" wp14:anchorId="4C8B3B78" wp14:editId="14754F27">
                <wp:simplePos x="0" y="0"/>
                <wp:positionH relativeFrom="column">
                  <wp:posOffset>4674708</wp:posOffset>
                </wp:positionH>
                <wp:positionV relativeFrom="paragraph">
                  <wp:posOffset>147320</wp:posOffset>
                </wp:positionV>
                <wp:extent cx="0" cy="379095"/>
                <wp:effectExtent l="95250" t="0" r="114300" b="59055"/>
                <wp:wrapNone/>
                <wp:docPr id="22" name="Straight Arrow Connector 22"/>
                <wp:cNvGraphicFramePr/>
                <a:graphic xmlns:a="http://schemas.openxmlformats.org/drawingml/2006/main">
                  <a:graphicData uri="http://schemas.microsoft.com/office/word/2010/wordprocessingShape">
                    <wps:wsp>
                      <wps:cNvCnPr/>
                      <wps:spPr>
                        <a:xfrm>
                          <a:off x="0" y="0"/>
                          <a:ext cx="0" cy="379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68.1pt;margin-top:11.6pt;width:0;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kzwEAAPIDAAAOAAAAZHJzL2Uyb0RvYy54bWysU9uO0zAQfUfiHyy/06RFXDZqukJd4AVB&#10;tct+gNexGwvbY41Nk/49YyfNIlgkhHiZxPacmXOOx9vr0Vl2UhgN+JavVzVnykvojD+2/P7rhxdv&#10;OYtJ+E5Y8KrlZxX59e75s+0QGrWBHmynkFERH5shtLxPKTRVFWWvnIgrCMrToQZ0ItESj1WHYqDq&#10;zlabun5dDYBdQJAqRtq9mQ75rtTXWsn0ReuoErMtJ26pRCzxIcdqtxXNEUXojZxpiH9g4YTx1HQp&#10;dSOSYN/R/FbKGYkQQaeVBFeB1kaqooHUrOtf1Nz1IqiihcyJYbEp/r+y8vPpgMx0Ld9sOPPC0R3d&#10;JRTm2Cf2DhEGtgfvyUdARink1xBiQ7C9P+C8iuGAWfyo0eUvyWJj8fi8eKzGxOS0KWn35Zur+upV&#10;Llc94gLG9FGBY/mn5XHmsRBYF4vF6VNME/ACyE2tzzEJY9/7jqVzICUiC5ib5PMqc5/Ylr90tmrC&#10;3ipNLhC/qUeZP7W3yE6CJqf7tl6qUGaGaGPtAqoLsT+C5twMU2Um/xa4ZJeO4NMCdMYDPtU1jReq&#10;esq/qJ60ZtkP0J3L3RU7aLDKJcyPIE/uz+sCf3yqux8AAAD//wMAUEsDBBQABgAIAAAAIQD/YFKd&#10;3QAAAAkBAAAPAAAAZHJzL2Rvd25yZXYueG1sTI/BTsMwDIbvSLxDZCRuLKUTZZSmEyBVSIjLBhx2&#10;yxrTVEucqsm68vYYcYCTZfvT78/VevZOTDjGPpCC60UGAqkNpqdOwftbc7UCEZMmo10gVPCFEdb1&#10;+VmlSxNOtMFpmzrBIRRLrcCmNJRSxtai13ERBiTefYbR68Tt2Ekz6hOHeyfzLCuk1z3xBasHfLLY&#10;HrZHr6DB50NfONxt5l1n/XTTvL48fih1eTE/3INIOKc/GH70WR1qdtqHI5konILbZZEzqiBfcmXg&#10;d7BXsMrvQNaV/P9B/Q0AAP//AwBQSwECLQAUAAYACAAAACEAtoM4kv4AAADhAQAAEwAAAAAAAAAA&#10;AAAAAAAAAAAAW0NvbnRlbnRfVHlwZXNdLnhtbFBLAQItABQABgAIAAAAIQA4/SH/1gAAAJQBAAAL&#10;AAAAAAAAAAAAAAAAAC8BAABfcmVscy8ucmVsc1BLAQItABQABgAIAAAAIQCCUX+kzwEAAPIDAAAO&#10;AAAAAAAAAAAAAAAAAC4CAABkcnMvZTJvRG9jLnhtbFBLAQItABQABgAIAAAAIQD/YFKd3QAAAAkB&#10;AAAPAAAAAAAAAAAAAAAAACkEAABkcnMvZG93bnJldi54bWxQSwUGAAAAAAQABADzAAAAMwUAAAAA&#10;" strokecolor="black [3040]">
                <v:stroke endarrow="open"/>
              </v:shape>
            </w:pict>
          </mc:Fallback>
        </mc:AlternateContent>
      </w:r>
      <w:r w:rsidRPr="007E07C5">
        <w:rPr>
          <w:rFonts w:ascii="Times New Roman" w:hAnsi="Times New Roman" w:cs="Times New Roman"/>
          <w:sz w:val="24"/>
          <w:szCs w:val="24"/>
        </w:rPr>
        <w:tab/>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sidRPr="007E07C5">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B90BBF" w:rsidRDefault="00B90BBF" w:rsidP="00B90BBF">
      <w:pPr>
        <w:spacing w:after="0" w:line="480" w:lineRule="auto"/>
        <w:jc w:val="both"/>
        <w:rPr>
          <w:rFonts w:ascii="Times New Roman" w:hAnsi="Times New Roman" w:cs="Times New Roman"/>
          <w:b/>
          <w:sz w:val="28"/>
        </w:rPr>
      </w:pPr>
      <w:r w:rsidRPr="00106E4C">
        <w:rPr>
          <w:noProof/>
        </w:rPr>
        <mc:AlternateContent>
          <mc:Choice Requires="wps">
            <w:drawing>
              <wp:anchor distT="0" distB="0" distL="114300" distR="114300" simplePos="0" relativeHeight="251664384" behindDoc="0" locked="0" layoutInCell="1" allowOverlap="1" wp14:anchorId="35233D2C" wp14:editId="23EEA384">
                <wp:simplePos x="0" y="0"/>
                <wp:positionH relativeFrom="column">
                  <wp:posOffset>3865468</wp:posOffset>
                </wp:positionH>
                <wp:positionV relativeFrom="paragraph">
                  <wp:posOffset>112956</wp:posOffset>
                </wp:positionV>
                <wp:extent cx="1397930" cy="382270"/>
                <wp:effectExtent l="0" t="0" r="12065" b="17780"/>
                <wp:wrapNone/>
                <wp:docPr id="21" name="Rectangle 21"/>
                <wp:cNvGraphicFramePr/>
                <a:graphic xmlns:a="http://schemas.openxmlformats.org/drawingml/2006/main">
                  <a:graphicData uri="http://schemas.microsoft.com/office/word/2010/wordprocessingShape">
                    <wps:wsp>
                      <wps:cNvSpPr/>
                      <wps:spPr>
                        <a:xfrm>
                          <a:off x="0" y="0"/>
                          <a:ext cx="1397930" cy="38227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90BBF" w:rsidRPr="00350769" w:rsidRDefault="00B90BBF" w:rsidP="00B90BBF">
                            <w:pPr>
                              <w:jc w:val="center"/>
                              <w:rPr>
                                <w:rFonts w:ascii="Times New Roman" w:hAnsi="Times New Roman" w:cs="Times New Roman"/>
                                <w:sz w:val="24"/>
                              </w:rPr>
                            </w:pPr>
                            <w:r>
                              <w:rPr>
                                <w:rFonts w:ascii="Times New Roman" w:hAnsi="Times New Roman" w:cs="Times New Roman"/>
                                <w:sz w:val="24"/>
                              </w:rPr>
                              <w:t>Pelanggaran HAM</w:t>
                            </w:r>
                            <w:r w:rsidRPr="00350769">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304.35pt;margin-top:8.9pt;width:110.0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SqjgIAAHMFAAAOAAAAZHJzL2Uyb0RvYy54bWysVE1vGyEQvVfqf0Dcm7U3aZNYWUdWolSV&#10;osRKUuWMWbBRgaGAvev++g7sh600vVS97ALzZoY384ar69ZoshM+KLAVnZ5MKBGWQ63suqLfX+4+&#10;XVASIrM102BFRfci0Ov5xw9XjZuJEjaga+EJBrFh1riKbmJ0s6IIfCMMCyfghEWjBG9YxK1fF7Vn&#10;DUY3uignky9FA752HrgIAU9vOyOd5/hSCh4fpQwiEl1RvFvMX5+/q/Qt5ldstvbMbRTvr8H+4RaG&#10;KYtJx1C3LDKy9eqPUEZxDwFkPOFgCpBScZE5IJvp5A2b5w1zInPB4gQ3lin8v7D8Ybf0RNUVLaeU&#10;WGawR09YNWbXWhA8wwI1LswQ9+yWvt8FXCa2rfQm/ZEHaXNR92NRRRsJx8Pp6eX55SnWnqPt9KIs&#10;z3PVi4O38yF+FWBIWlTUY/pcS7a7DxEzInSApGQW7pTWuXHakgYzYMhJ9gigVZ2sCZc1JG60JzuG&#10;3Y9tJoPBjlC40xYzJIodqbyKey1SCG2fhMTqII2yS5B0eYhZ/xhiZmRykZh9dJq+56Tj4NRjk5vI&#10;Wh0dezp/yzaic0awcXQ0yoJ/L+vhqrLDD6w7rol2bFdtJ4Wh6yuo9ygPD93cBMfvFPbonoW4ZB4H&#10;BduKwx8f8SM1YC+gX1GyAf/rvfOER/2ilZIGB6+i4eeWeUGJ/mZR2ZfTs7M0qXlz9vm8xI0/tqyO&#10;LXZrbgC7i+LF2+Vlwkc9LKUH84pvxCJlRROzHHNXlEc/bG5i9yDgK8PFYpFhOJ2OxXv77HgKnuqc&#10;NPjSvjLveqFGlPgDDEPKZm/02mGTp4XFNoJUWcyp0l1d+w7gZGeN969QejqO9xl1eCvnvwEAAP//&#10;AwBQSwMEFAAGAAgAAAAhALuU6dLgAAAACQEAAA8AAABkcnMvZG93bnJldi54bWxMj8FOwzAQRO9I&#10;/IO1SFwq6rSHxkrjVAgE6gEhUeDQ2yY2cWi8jmK3DX/PcqK3Hc3T7Ey5mXwvTnaMXSANi3kGwlIT&#10;TEetho/3pzsFIiYkg30gq+HHRthU11clFiac6c2edqkVHEKxQA0upaGQMjbOeozzMFhi7yuMHhPL&#10;sZVmxDOH+14us2wlPXbEHxwO9sHZ5rA7eg377ZTa78Vzejng7HO2dXXz+lhrfXsz3a9BJDulfxj+&#10;6nN1qLhTHY5koug1rDKVM8pGzhMYUEvFR60hVxnIqpSXC6pfAAAA//8DAFBLAQItABQABgAIAAAA&#10;IQC2gziS/gAAAOEBAAATAAAAAAAAAAAAAAAAAAAAAABbQ29udGVudF9UeXBlc10ueG1sUEsBAi0A&#10;FAAGAAgAAAAhADj9If/WAAAAlAEAAAsAAAAAAAAAAAAAAAAALwEAAF9yZWxzLy5yZWxzUEsBAi0A&#10;FAAGAAgAAAAhAIVhRKqOAgAAcwUAAA4AAAAAAAAAAAAAAAAALgIAAGRycy9lMm9Eb2MueG1sUEsB&#10;Ai0AFAAGAAgAAAAhALuU6dLgAAAACQEAAA8AAAAAAAAAAAAAAAAA6AQAAGRycy9kb3ducmV2Lnht&#10;bFBLBQYAAAAABAAEAPMAAAD1BQAAAAA=&#10;" filled="f" strokecolor="black [3213]" strokeweight="1pt">
                <v:textbox>
                  <w:txbxContent>
                    <w:p w:rsidR="00B90BBF" w:rsidRPr="00350769" w:rsidRDefault="00B90BBF" w:rsidP="00B90BBF">
                      <w:pPr>
                        <w:jc w:val="center"/>
                        <w:rPr>
                          <w:rFonts w:ascii="Times New Roman" w:hAnsi="Times New Roman" w:cs="Times New Roman"/>
                          <w:sz w:val="24"/>
                        </w:rPr>
                      </w:pPr>
                      <w:r>
                        <w:rPr>
                          <w:rFonts w:ascii="Times New Roman" w:hAnsi="Times New Roman" w:cs="Times New Roman"/>
                          <w:sz w:val="24"/>
                        </w:rPr>
                        <w:t>Pelanggaran HAM</w:t>
                      </w:r>
                      <w:r w:rsidRPr="00350769">
                        <w:rPr>
                          <w:rFonts w:ascii="Times New Roman" w:hAnsi="Times New Roman" w:cs="Times New Roman"/>
                          <w:sz w:val="24"/>
                        </w:rPr>
                        <w:t xml:space="preserve"> </w:t>
                      </w:r>
                    </w:p>
                  </w:txbxContent>
                </v:textbox>
              </v:rect>
            </w:pict>
          </mc:Fallback>
        </mc:AlternateContent>
      </w:r>
      <w:r w:rsidRPr="00106E4C">
        <w:rPr>
          <w:noProof/>
        </w:rPr>
        <mc:AlternateContent>
          <mc:Choice Requires="wps">
            <w:drawing>
              <wp:anchor distT="0" distB="0" distL="114300" distR="114300" simplePos="0" relativeHeight="251663360" behindDoc="0" locked="0" layoutInCell="1" allowOverlap="1" wp14:anchorId="1503D353" wp14:editId="4ECEDEDC">
                <wp:simplePos x="0" y="0"/>
                <wp:positionH relativeFrom="column">
                  <wp:posOffset>491328</wp:posOffset>
                </wp:positionH>
                <wp:positionV relativeFrom="paragraph">
                  <wp:posOffset>155575</wp:posOffset>
                </wp:positionV>
                <wp:extent cx="1162050" cy="382270"/>
                <wp:effectExtent l="0" t="0" r="19050" b="17780"/>
                <wp:wrapNone/>
                <wp:docPr id="20" name="Rectangle 20"/>
                <wp:cNvGraphicFramePr/>
                <a:graphic xmlns:a="http://schemas.openxmlformats.org/drawingml/2006/main">
                  <a:graphicData uri="http://schemas.microsoft.com/office/word/2010/wordprocessingShape">
                    <wps:wsp>
                      <wps:cNvSpPr/>
                      <wps:spPr>
                        <a:xfrm>
                          <a:off x="0" y="0"/>
                          <a:ext cx="1162050" cy="38227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90BBF" w:rsidRPr="00350769" w:rsidRDefault="00B90BBF" w:rsidP="00B90BBF">
                            <w:pPr>
                              <w:jc w:val="center"/>
                              <w:rPr>
                                <w:rFonts w:ascii="Times New Roman" w:hAnsi="Times New Roman" w:cs="Times New Roman"/>
                                <w:sz w:val="24"/>
                              </w:rPr>
                            </w:pPr>
                            <w:r>
                              <w:rPr>
                                <w:rFonts w:ascii="Times New Roman" w:hAnsi="Times New Roman" w:cs="Times New Roman"/>
                                <w:sz w:val="24"/>
                              </w:rPr>
                              <w:t>Peran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left:0;text-align:left;margin-left:38.7pt;margin-top:12.25pt;width:91.5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JjwIAAHMFAAAOAAAAZHJzL2Uyb0RvYy54bWysVE1v2zAMvQ/YfxB0Xx276VdQpwhSdBhQ&#10;tEXboWdFlhJhsqhJSuzs14+SPxJ03WXYxZbEx0eRfNT1TVtrshPOKzAlzU8mlAjDoVJmXdLvr3df&#10;LinxgZmKaTCipHvh6c3886frxs5EARvQlXAESYyfNbakmxDsLMs834ia+ROwwqBRgqtZwK1bZ5Vj&#10;DbLXOismk/OsAVdZB1x4j6e3nZHOE7+UgodHKb0IRJcU7xbS16XvKn6z+TWbrR2zG8X7a7B/uEXN&#10;lMGgI9UtC4xsnfqDqlbcgQcZTjjUGUipuEg5YDb55F02LxtmRcoFi+PtWCb//2j5w+7JEVWVtMDy&#10;GFZjj56xasystSB4hgVqrJ8h7sU+uX7ncRmzbaWr4x/zIG0q6n4sqmgD4XiY5+fF5AzJOdpOL4vi&#10;IpFmB2/rfPgqoCZxUVKH4VMt2e7eB4yI0AESgxm4U1qnxmlDGoyAlJPk4UGrKlojLmlILLUjO4bd&#10;D20ek0GyIxTutMHDmGKXVFqFvRaRQptnIbE6mEbRBYi6PHBWPwbOhIwuEqOPTvlHTjoMTj02uomk&#10;1dGxT+dv0UZ0iggmjI61MuA+inq4quzwQ9ZdrjHt0K7aJIXToesrqPYoDwfd3HjL7xT26J758MQc&#10;Dgq2FYc/POJHasBeQL+iZAPu10fnEY/6RSslDQ5eSf3PLXOCEv3NoLKv8uk0TmraTM8uoi7dsWV1&#10;bDHbegnY3RyfGcvTMuKDHpbSQf2Gb8QiRkUTMxxjl5QHN2yWoXsQ8JXhYrFIMJxOy8K9ebE8ksc6&#10;Rw2+tm/M2V6oASX+AMOQstk7vXbY6GlgsQ0gVRJzrHRX174DONlJlv0rFJ+O431CHd7K+W8AAAD/&#10;/wMAUEsDBBQABgAIAAAAIQBJwCS54AAAAAgBAAAPAAAAZHJzL2Rvd25yZXYueG1sTI/BTsMwEETv&#10;SPyDtUhcKuo0Ck0V4lQIBOoBIVHoobdNvMShsR3Fbhv+nuUEx9kZzbwt15PtxYnG0HmnYDFPQJBr&#10;vO5cq+Dj/elmBSJEdBp770jBNwVYV5cXJRban90bnbaxFVziQoEKTIxDIWVoDFkMcz+QY+/TjxYj&#10;y7GVesQzl9tepkmylBY7xwsGB3ow1By2R6tgv5li+7V4ji8HnO1mG1M3r4+1UtdX0/0diEhT/AvD&#10;Lz6jQ8VMtT86HUSvIM8zTipIs1sQ7KfLhA+1glWWg6xK+f+B6gcAAP//AwBQSwECLQAUAAYACAAA&#10;ACEAtoM4kv4AAADhAQAAEwAAAAAAAAAAAAAAAAAAAAAAW0NvbnRlbnRfVHlwZXNdLnhtbFBLAQIt&#10;ABQABgAIAAAAIQA4/SH/1gAAAJQBAAALAAAAAAAAAAAAAAAAAC8BAABfcmVscy8ucmVsc1BLAQIt&#10;ABQABgAIAAAAIQAC2d+JjwIAAHMFAAAOAAAAAAAAAAAAAAAAAC4CAABkcnMvZTJvRG9jLnhtbFBL&#10;AQItABQABgAIAAAAIQBJwCS54AAAAAgBAAAPAAAAAAAAAAAAAAAAAOkEAABkcnMvZG93bnJldi54&#10;bWxQSwUGAAAAAAQABADzAAAA9gUAAAAA&#10;" filled="f" strokecolor="black [3213]" strokeweight="1pt">
                <v:textbox>
                  <w:txbxContent>
                    <w:p w:rsidR="00B90BBF" w:rsidRPr="00350769" w:rsidRDefault="00B90BBF" w:rsidP="00B90BBF">
                      <w:pPr>
                        <w:jc w:val="center"/>
                        <w:rPr>
                          <w:rFonts w:ascii="Times New Roman" w:hAnsi="Times New Roman" w:cs="Times New Roman"/>
                          <w:sz w:val="24"/>
                        </w:rPr>
                      </w:pPr>
                      <w:r>
                        <w:rPr>
                          <w:rFonts w:ascii="Times New Roman" w:hAnsi="Times New Roman" w:cs="Times New Roman"/>
                          <w:sz w:val="24"/>
                        </w:rPr>
                        <w:t>Peran</w:t>
                      </w:r>
                    </w:p>
                  </w:txbxContent>
                </v:textbox>
              </v:rect>
            </w:pict>
          </mc:Fallback>
        </mc:AlternateContent>
      </w:r>
    </w:p>
    <w:p w:rsidR="00B90BBF" w:rsidRDefault="00B90BBF" w:rsidP="00B90BBF">
      <w:pPr>
        <w:spacing w:after="0" w:line="480" w:lineRule="auto"/>
        <w:jc w:val="both"/>
        <w:rPr>
          <w:rFonts w:ascii="Times New Roman" w:hAnsi="Times New Roman" w:cs="Times New Roman"/>
          <w:b/>
          <w:sz w:val="28"/>
        </w:rPr>
      </w:pPr>
      <w:r w:rsidRPr="00106E4C">
        <w:rPr>
          <w:noProof/>
        </w:rPr>
        <mc:AlternateContent>
          <mc:Choice Requires="wps">
            <w:drawing>
              <wp:anchor distT="0" distB="0" distL="114300" distR="114300" simplePos="0" relativeHeight="251671552" behindDoc="0" locked="0" layoutInCell="1" allowOverlap="1" wp14:anchorId="032D30C4" wp14:editId="77B48F90">
                <wp:simplePos x="0" y="0"/>
                <wp:positionH relativeFrom="column">
                  <wp:posOffset>1052668</wp:posOffset>
                </wp:positionH>
                <wp:positionV relativeFrom="paragraph">
                  <wp:posOffset>130175</wp:posOffset>
                </wp:positionV>
                <wp:extent cx="0" cy="347980"/>
                <wp:effectExtent l="95250" t="0" r="95250" b="52070"/>
                <wp:wrapNone/>
                <wp:docPr id="6" name="Straight Arrow Connector 6"/>
                <wp:cNvGraphicFramePr/>
                <a:graphic xmlns:a="http://schemas.openxmlformats.org/drawingml/2006/main">
                  <a:graphicData uri="http://schemas.microsoft.com/office/word/2010/wordprocessingShape">
                    <wps:wsp>
                      <wps:cNvCnPr/>
                      <wps:spPr>
                        <a:xfrm>
                          <a:off x="0" y="0"/>
                          <a:ext cx="0" cy="347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82.9pt;margin-top:10.25pt;width:0;height:27.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zwEAAPADAAAOAAAAZHJzL2Uyb0RvYy54bWysU8GO0zAQvSPxD5bvNOmCyhI1XaEucEFQ&#10;sewHeB27sbA91tg06d8zdtIsgkVCiMsktufNvPc83t6MzrKTwmjAt3y9qjlTXkJn/LHl91/fv7jm&#10;LCbhO2HBq5afVeQ3u+fPtkNo1BX0YDuFjIr42Ayh5X1KoamqKHvlRFxBUJ4ONaATiZZ4rDoUA1V3&#10;trqq6001AHYBQaoYafd2OuS7Ul9rJdNnraNKzLacuKUSscSHHKvdVjRHFKE3cqYh/oGFE8ZT06XU&#10;rUiCfUfzWylnJEIEnVYSXAVaG6mKBlKzrn9Rc9eLoIoWMieGxab4/8rKT6cDMtO1fMOZF46u6C6h&#10;MMc+sbeIMLA9eE82ArJNdmsIsSHQ3h9wXsVwwCx91Ojyl0SxsTh8XhxWY2Jy2pS0+/LV6zfXxfzq&#10;ERcwpg8KHMs/LY8zjaX/uhgsTh9jos4EvAByU+tzTMLYd75j6RxIiMj8M2fKzedV5j6xLX/pbNWE&#10;/aI0eUD8ph5l+tTeIjsJmpvu23qpQpkZoo21C6guxP4ImnMzTJWJ/Fvgkl06gk8L0BkP+FTXNF6o&#10;6in/onrSmmU/QHcud1fsoLEq/sxPIM/tz+sCf3youx8AAAD//wMAUEsDBBQABgAIAAAAIQBUXfr9&#10;3QAAAAkBAAAPAAAAZHJzL2Rvd25yZXYueG1sTI/BTsMwEETvSPyDtUjcqENRAgrZVIAUISEuLXDo&#10;zY2XOKq9jmI3DX+Py4UeZ2c087Zazc6KicbQe0a4XWQgiFuve+4QPj+amwcQISrWynomhB8KsKov&#10;LypVan/kNU2b2IlUwqFUCCbGoZQytIacCgs/ECfv249OxSTHTupRHVO5s3KZZYV0que0YNRAL4ba&#10;/ebgEBp63feFpe163nbGTXnz/vb8hXh9NT89gog0x/8wnPATOtSJaecPrIOwSRd5Qo8IyywHcQr8&#10;HXYI9/kdyLqS5x/UvwAAAP//AwBQSwECLQAUAAYACAAAACEAtoM4kv4AAADhAQAAEwAAAAAAAAAA&#10;AAAAAAAAAAAAW0NvbnRlbnRfVHlwZXNdLnhtbFBLAQItABQABgAIAAAAIQA4/SH/1gAAAJQBAAAL&#10;AAAAAAAAAAAAAAAAAC8BAABfcmVscy8ucmVsc1BLAQItABQABgAIAAAAIQD/zEz/zwEAAPADAAAO&#10;AAAAAAAAAAAAAAAAAC4CAABkcnMvZTJvRG9jLnhtbFBLAQItABQABgAIAAAAIQBUXfr93QAAAAkB&#10;AAAPAAAAAAAAAAAAAAAAACkEAABkcnMvZG93bnJldi54bWxQSwUGAAAAAAQABADzAAAAMwUAAAAA&#10;" strokecolor="black [3040]">
                <v:stroke endarrow="open"/>
              </v:shape>
            </w:pict>
          </mc:Fallback>
        </mc:AlternateContent>
      </w:r>
      <w:r w:rsidRPr="00106E4C">
        <w:rPr>
          <w:noProof/>
        </w:rPr>
        <mc:AlternateContent>
          <mc:Choice Requires="wps">
            <w:drawing>
              <wp:anchor distT="0" distB="0" distL="114300" distR="114300" simplePos="0" relativeHeight="251669504" behindDoc="0" locked="0" layoutInCell="1" allowOverlap="1" wp14:anchorId="64F488A4" wp14:editId="142AD9C4">
                <wp:simplePos x="0" y="0"/>
                <wp:positionH relativeFrom="column">
                  <wp:posOffset>4689948</wp:posOffset>
                </wp:positionH>
                <wp:positionV relativeFrom="paragraph">
                  <wp:posOffset>90805</wp:posOffset>
                </wp:positionV>
                <wp:extent cx="0" cy="393065"/>
                <wp:effectExtent l="95250" t="0" r="114300" b="64135"/>
                <wp:wrapNone/>
                <wp:docPr id="4" name="Straight Arrow Connector 4"/>
                <wp:cNvGraphicFramePr/>
                <a:graphic xmlns:a="http://schemas.openxmlformats.org/drawingml/2006/main">
                  <a:graphicData uri="http://schemas.microsoft.com/office/word/2010/wordprocessingShape">
                    <wps:wsp>
                      <wps:cNvCnPr/>
                      <wps:spPr>
                        <a:xfrm>
                          <a:off x="0" y="0"/>
                          <a:ext cx="0" cy="3930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369.3pt;margin-top:7.15pt;width:0;height:30.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cSzQEAAPADAAAOAAAAZHJzL2Uyb0RvYy54bWysU8Fu1DAQvSPxD5bvbLJtqSDabIW2wAXB&#10;qqUf4Dr2xsL2WGOz2fw9YyebIqASQlwmsT1v5r3n8ebm5Cw7KowGfMvXq5oz5SV0xh9a/vD1w6s3&#10;nMUkfCcseNXyUUV+s335YjOERl1AD7ZTyKiIj80QWt6nFJqqirJXTsQVBOXpUAM6kWiJh6pDMVB1&#10;Z6uLur6uBsAuIEgVI+3eTod8W+prrWT6onVUidmWE7dUIpb4mGO13YjmgCL0Rs40xD+wcMJ4arqU&#10;uhVJsO9ofivljESIoNNKgqtAayNV0UBq1vUvau57EVTRQubEsNgU/19Z+fm4R2a6ll9x5oWjK7pP&#10;KMyhT+wdIgxsB96TjYDsKrs1hNgQaOf3OK9i2GOWftLo8pdEsVNxeFwcVqfE5LQpaffy7WV9/TqX&#10;q55wAWP6qMCx/NPyONNY+q+LweL4KaYJeAbkptbnmISx733H0hhIiMj85yb5vMrcJ7blL41WTdg7&#10;pckD4jf1KNOndhbZUdDcdN/WSxXKzBBtrF1AdSH2LGjOzTBVJvJvgUt26Qg+LUBnPOCfuqbTmaqe&#10;8s+qJ61Z9iN0Y7m7YgeNVbmE+Qnkuf15XeBPD3X7AwAA//8DAFBLAwQUAAYACAAAACEAb+J1e90A&#10;AAAJAQAADwAAAGRycy9kb3ducmV2LnhtbEyPQU/DMAyF70j8h8hI3FjKBt1Umk6AVCEhLhvssFvW&#10;mKZa4lRN1pV/jxEHuNl+T8/fK9eTd2LEIXaBFNzOMhBITTAdtQo+3uubFYiYNBntAqGCL4ywri4v&#10;Sl2YcKYNjtvUCg6hWGgFNqW+kDI2Fr2Os9AjsfYZBq8Tr0MrzaDPHO6dnGdZLr3uiD9Y3eOzxea4&#10;PXkFNb4cu9zhfjPtW+vH+/rt9Wmn1PXV9PgAIuGU/szwg8/oUDHTIZzIROEULBernK0s3C1AsOH3&#10;cOAhn4OsSvm/QfUNAAD//wMAUEsBAi0AFAAGAAgAAAAhALaDOJL+AAAA4QEAABMAAAAAAAAAAAAA&#10;AAAAAAAAAFtDb250ZW50X1R5cGVzXS54bWxQSwECLQAUAAYACAAAACEAOP0h/9YAAACUAQAACwAA&#10;AAAAAAAAAAAAAAAvAQAAX3JlbHMvLnJlbHNQSwECLQAUAAYACAAAACEAl4G3Es0BAADwAwAADgAA&#10;AAAAAAAAAAAAAAAuAgAAZHJzL2Uyb0RvYy54bWxQSwECLQAUAAYACAAAACEAb+J1e90AAAAJAQAA&#10;DwAAAAAAAAAAAAAAAAAnBAAAZHJzL2Rvd25yZXYueG1sUEsFBgAAAAAEAAQA8wAAADEFAAAAAA==&#10;" strokecolor="black [3040]">
                <v:stroke endarrow="open"/>
              </v:shape>
            </w:pict>
          </mc:Fallback>
        </mc:AlternateContent>
      </w:r>
    </w:p>
    <w:p w:rsidR="00B90BBF" w:rsidRDefault="00B90BBF" w:rsidP="00B90BBF">
      <w:pPr>
        <w:spacing w:after="0" w:line="480" w:lineRule="auto"/>
        <w:jc w:val="both"/>
        <w:rPr>
          <w:rFonts w:ascii="Times New Roman" w:hAnsi="Times New Roman" w:cs="Times New Roman"/>
          <w:b/>
          <w:sz w:val="28"/>
        </w:rPr>
      </w:pPr>
      <w:r w:rsidRPr="00106E4C">
        <w:rPr>
          <w:noProof/>
        </w:rPr>
        <mc:AlternateContent>
          <mc:Choice Requires="wps">
            <w:drawing>
              <wp:anchor distT="0" distB="0" distL="114300" distR="114300" simplePos="0" relativeHeight="251670528" behindDoc="0" locked="0" layoutInCell="1" allowOverlap="1" wp14:anchorId="643B64D2" wp14:editId="5597BC28">
                <wp:simplePos x="0" y="0"/>
                <wp:positionH relativeFrom="column">
                  <wp:posOffset>-186055</wp:posOffset>
                </wp:positionH>
                <wp:positionV relativeFrom="paragraph">
                  <wp:posOffset>123825</wp:posOffset>
                </wp:positionV>
                <wp:extent cx="2530475" cy="4572000"/>
                <wp:effectExtent l="0" t="0" r="22225" b="19050"/>
                <wp:wrapNone/>
                <wp:docPr id="5" name="Rectangle 5"/>
                <wp:cNvGraphicFramePr/>
                <a:graphic xmlns:a="http://schemas.openxmlformats.org/drawingml/2006/main">
                  <a:graphicData uri="http://schemas.microsoft.com/office/word/2010/wordprocessingShape">
                    <wps:wsp>
                      <wps:cNvSpPr/>
                      <wps:spPr>
                        <a:xfrm>
                          <a:off x="0" y="0"/>
                          <a:ext cx="2530475" cy="45720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90BBF" w:rsidRPr="005A727A" w:rsidRDefault="00B90BBF" w:rsidP="00B90BBF">
                            <w:pPr>
                              <w:pStyle w:val="ListParagraph"/>
                              <w:numPr>
                                <w:ilvl w:val="0"/>
                                <w:numId w:val="6"/>
                              </w:numPr>
                              <w:ind w:left="284" w:hanging="284"/>
                              <w:rPr>
                                <w:rFonts w:ascii="Times New Roman" w:hAnsi="Times New Roman" w:cs="Times New Roman"/>
                                <w:sz w:val="24"/>
                                <w:szCs w:val="24"/>
                              </w:rPr>
                            </w:pPr>
                            <w:r w:rsidRPr="005A727A">
                              <w:rPr>
                                <w:rFonts w:ascii="Times New Roman" w:hAnsi="Times New Roman" w:cs="Times New Roman"/>
                                <w:sz w:val="24"/>
                                <w:szCs w:val="24"/>
                              </w:rPr>
                              <w:t>Upaya diplomatik</w:t>
                            </w:r>
                          </w:p>
                          <w:p w:rsidR="00B90BBF" w:rsidRPr="005A727A" w:rsidRDefault="00B90BBF" w:rsidP="00B90BBF">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Menerima dan memberikan fasilitas untuk pengungsi Rohingya  </w:t>
                            </w:r>
                          </w:p>
                          <w:p w:rsidR="00B90BBF" w:rsidRPr="005A727A" w:rsidRDefault="00B90BBF" w:rsidP="00B90BBF">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Menyalurkan bantuan untuk etnis Rohingya  </w:t>
                            </w:r>
                            <w:r w:rsidRPr="005A727A">
                              <w:rPr>
                                <w:rFonts w:ascii="Times New Roman" w:hAnsi="Times New Roman" w:cs="Times New Roman"/>
                                <w:sz w:val="24"/>
                                <w:szCs w:val="24"/>
                              </w:rPr>
                              <w:t xml:space="preserve"> </w:t>
                            </w:r>
                          </w:p>
                          <w:p w:rsidR="00B90BBF" w:rsidRPr="00B70436" w:rsidRDefault="00B90BBF" w:rsidP="00B90BBF">
                            <w:pPr>
                              <w:pStyle w:val="ListParagraph"/>
                              <w:numPr>
                                <w:ilvl w:val="0"/>
                                <w:numId w:val="6"/>
                              </w:numPr>
                              <w:ind w:left="284" w:hanging="284"/>
                              <w:rPr>
                                <w:rFonts w:ascii="Times New Roman" w:hAnsi="Times New Roman" w:cs="Times New Roman"/>
                                <w:sz w:val="24"/>
                                <w:szCs w:val="24"/>
                              </w:rPr>
                            </w:pPr>
                            <w:r w:rsidRPr="005A727A">
                              <w:rPr>
                                <w:rFonts w:ascii="Times New Roman" w:hAnsi="Times New Roman" w:cs="Times New Roman"/>
                                <w:sz w:val="24"/>
                                <w:szCs w:val="24"/>
                              </w:rPr>
                              <w:t>Memberikan usulan 4+1:</w:t>
                            </w:r>
                            <w:r w:rsidRPr="005A727A">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sidRPr="00B70436">
                              <w:rPr>
                                <w:rFonts w:ascii="Times New Roman" w:hAnsi="Times New Roman" w:cs="Times New Roman"/>
                                <w:sz w:val="24"/>
                                <w:szCs w:val="24"/>
                                <w:shd w:val="clear" w:color="auto" w:fill="FFFFFF"/>
                              </w:rPr>
                              <w:t>(i) mengembalikan stabilitas dan keamanan; (ii) menahan diri secara maksimal dan tidak menggunakan kekerasan; (iii) perlindungan kepada semua orang yang berada di Rakhine State, tanpa memandang suku dan agama; (iv) pentingnya segera dibuka akses untuk bantuan keamanan.</w:t>
                            </w:r>
                            <w:r>
                              <w:rPr>
                                <w:rFonts w:ascii="Times New Roman" w:hAnsi="Times New Roman" w:cs="Times New Roman"/>
                                <w:sz w:val="24"/>
                                <w:szCs w:val="24"/>
                              </w:rPr>
                              <w:t xml:space="preserve"> </w:t>
                            </w:r>
                            <w:r w:rsidRPr="00B70436">
                              <w:rPr>
                                <w:rFonts w:ascii="Times New Roman" w:hAnsi="Times New Roman" w:cs="Times New Roman"/>
                                <w:sz w:val="24"/>
                                <w:szCs w:val="24"/>
                              </w:rPr>
                              <w:t xml:space="preserve">Dan (+1) </w:t>
                            </w:r>
                            <w:r w:rsidRPr="00B70436">
                              <w:rPr>
                                <w:rFonts w:ascii="Times New Roman" w:hAnsi="Times New Roman" w:cs="Times New Roman"/>
                                <w:sz w:val="24"/>
                                <w:szCs w:val="26"/>
                                <w:shd w:val="clear" w:color="auto" w:fill="FFFFFF"/>
                              </w:rPr>
                              <w:t>pentingnya agar rekomendasi Laporan Komisi Penasehat untuk Rakhine State yang dipimpin oleh Kofi Annan dapat segera diimplementasikan.</w:t>
                            </w:r>
                          </w:p>
                          <w:p w:rsidR="00B90BBF" w:rsidRPr="005A727A" w:rsidRDefault="00B90BBF" w:rsidP="00B90BBF">
                            <w:pPr>
                              <w:pStyle w:val="ListParagraph"/>
                              <w:ind w:left="284"/>
                              <w:rPr>
                                <w:rFonts w:ascii="Times New Roman" w:hAnsi="Times New Roman" w:cs="Times New Roman"/>
                                <w:sz w:val="24"/>
                                <w:szCs w:val="24"/>
                              </w:rPr>
                            </w:pPr>
                          </w:p>
                          <w:p w:rsidR="00B90BBF" w:rsidRPr="005A727A" w:rsidRDefault="00B90BBF" w:rsidP="00B90BBF">
                            <w:pPr>
                              <w:pStyle w:val="ListParagraph"/>
                              <w:ind w:left="284" w:hanging="284"/>
                              <w:rPr>
                                <w:rFonts w:ascii="Times New Roman" w:hAnsi="Times New Roman" w:cs="Times New Roman"/>
                                <w:sz w:val="24"/>
                                <w:szCs w:val="24"/>
                              </w:rPr>
                            </w:pPr>
                          </w:p>
                          <w:p w:rsidR="00B90BBF" w:rsidRPr="005A727A" w:rsidRDefault="00B90BBF" w:rsidP="00B90BBF">
                            <w:pPr>
                              <w:pStyle w:val="ListParagraph"/>
                              <w:ind w:left="284" w:hanging="284"/>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14.65pt;margin-top:9.75pt;width:199.25pt;height:5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MQiwIAAHIFAAAOAAAAZHJzL2Uyb0RvYy54bWysVEtv2zAMvg/YfxB0X51kydoFcYogRYcB&#10;RVu0HXpWZCkxJosapcTOfv0o+dGs6y7DLrYovvSRH7m4bCrDDgp9CTbn47MRZ8pKKEq7zfm3p+sP&#10;F5z5IGwhDFiV86Py/HL5/t2idnM1gR2YQiGjINbPa5fzXQhunmVe7lQl/Bk4ZUmpASsRSMRtVqCo&#10;KXplsslo9CmrAQuHIJX3dHvVKvkyxddayXCntVeBmZzT20L6Yvpu4jdbLsR8i8LtStk9Q/zDKypR&#10;Wko6hLoSQbA9ln+EqkqJ4EGHMwlVBlqXUiUMhGY8eoXmcSecSlioON4NZfL/L6y8PdwjK4uczziz&#10;oqIWPVDRhN0axWaxPLXzc7J6dPfYSZ6OEWujsYp/QsGaVNLjUFLVBCbpcjL7OJqeU2xJuunsnHqW&#10;ip69uDv04YuCisVDzpHSp1KKw40PlJJMe5OYzcJ1aUzqm7GsJtJNzilmVHkwZRG1SYgUUmuD7CCo&#10;+aEZRzQU7MSKJGPpMmJsUaVTOBoVQxj7oDQVJ+JoE/wes/jex0yW0UVT9sFp/JaTCb1TZxvdVKLq&#10;4NjB+Vu2wTplBBsGx6q0gG9lfXmqbu171C3WCDs0myYxYdq3fQPFkdiB0I6Nd/K6pB7dCB/uBdKc&#10;0ETR7Ic7+mgD1AvoTpztAH++dR/tib6k5aymucu5/7EXqDgzXy0R+/N4Oo2DmoREGM7wVLM51dh9&#10;tQbq7pi2jJPpSM4YTH/UCNUzrYhVzEoqYSXlzrkM2Avr0O4DWjJSrVbJjIbTiXBjH52MwWOdIwef&#10;mmeBriNqII7fQj+jYv6Kr61t9LSw2gfQZSJzrHRb164DNNiJlt0SipvjVE5WL6ty+QsAAP//AwBQ&#10;SwMEFAAGAAgAAAAhAE8GJ2nhAAAACgEAAA8AAABkcnMvZG93bnJldi54bWxMj8FOwzAMhu9IvENk&#10;JC7Tlq4Vg5amEwKBdpiQGHDg5jahKWucqsm28vaYExzt/9Pvz+V6cr04mjF0nhQsFwkIQ43XHbUK&#10;3l4f5zcgQkTS2HsyCr5NgHV1flZiof2JXsxxF1vBJRQKVGBjHAopQ2ONw7DwgyHOPv3oMPI4tlKP&#10;eOJy18s0SVbSYUd8weJg7q1p9ruDU/CxmWL7tXyK2z3O3mcbWzfPD7VSlxfT3S2IaKb4B8OvPqtD&#10;xU61P5AOolcwT/OMUQ7yKxAMZKs8BVEruM54I6tS/n+h+gEAAP//AwBQSwECLQAUAAYACAAAACEA&#10;toM4kv4AAADhAQAAEwAAAAAAAAAAAAAAAAAAAAAAW0NvbnRlbnRfVHlwZXNdLnhtbFBLAQItABQA&#10;BgAIAAAAIQA4/SH/1gAAAJQBAAALAAAAAAAAAAAAAAAAAC8BAABfcmVscy8ucmVsc1BLAQItABQA&#10;BgAIAAAAIQDgc8MQiwIAAHIFAAAOAAAAAAAAAAAAAAAAAC4CAABkcnMvZTJvRG9jLnhtbFBLAQIt&#10;ABQABgAIAAAAIQBPBidp4QAAAAoBAAAPAAAAAAAAAAAAAAAAAOUEAABkcnMvZG93bnJldi54bWxQ&#10;SwUGAAAAAAQABADzAAAA8wUAAAAA&#10;" filled="f" strokecolor="black [3213]" strokeweight="1pt">
                <v:textbox>
                  <w:txbxContent>
                    <w:p w:rsidR="00B90BBF" w:rsidRPr="005A727A" w:rsidRDefault="00B90BBF" w:rsidP="00B90BBF">
                      <w:pPr>
                        <w:pStyle w:val="ListParagraph"/>
                        <w:numPr>
                          <w:ilvl w:val="0"/>
                          <w:numId w:val="6"/>
                        </w:numPr>
                        <w:ind w:left="284" w:hanging="284"/>
                        <w:rPr>
                          <w:rFonts w:ascii="Times New Roman" w:hAnsi="Times New Roman" w:cs="Times New Roman"/>
                          <w:sz w:val="24"/>
                          <w:szCs w:val="24"/>
                        </w:rPr>
                      </w:pPr>
                      <w:r w:rsidRPr="005A727A">
                        <w:rPr>
                          <w:rFonts w:ascii="Times New Roman" w:hAnsi="Times New Roman" w:cs="Times New Roman"/>
                          <w:sz w:val="24"/>
                          <w:szCs w:val="24"/>
                        </w:rPr>
                        <w:t>Upaya diplomatik</w:t>
                      </w:r>
                    </w:p>
                    <w:p w:rsidR="00B90BBF" w:rsidRPr="005A727A" w:rsidRDefault="00B90BBF" w:rsidP="00B90BBF">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Menerima dan memberikan fasilitas untuk pengungsi Rohingya  </w:t>
                      </w:r>
                    </w:p>
                    <w:p w:rsidR="00B90BBF" w:rsidRPr="005A727A" w:rsidRDefault="00B90BBF" w:rsidP="00B90BBF">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Menyalurkan bantuan untuk etnis Rohingya  </w:t>
                      </w:r>
                      <w:r w:rsidRPr="005A727A">
                        <w:rPr>
                          <w:rFonts w:ascii="Times New Roman" w:hAnsi="Times New Roman" w:cs="Times New Roman"/>
                          <w:sz w:val="24"/>
                          <w:szCs w:val="24"/>
                        </w:rPr>
                        <w:t xml:space="preserve"> </w:t>
                      </w:r>
                    </w:p>
                    <w:p w:rsidR="00B90BBF" w:rsidRPr="00B70436" w:rsidRDefault="00B90BBF" w:rsidP="00B90BBF">
                      <w:pPr>
                        <w:pStyle w:val="ListParagraph"/>
                        <w:numPr>
                          <w:ilvl w:val="0"/>
                          <w:numId w:val="6"/>
                        </w:numPr>
                        <w:ind w:left="284" w:hanging="284"/>
                        <w:rPr>
                          <w:rFonts w:ascii="Times New Roman" w:hAnsi="Times New Roman" w:cs="Times New Roman"/>
                          <w:sz w:val="24"/>
                          <w:szCs w:val="24"/>
                        </w:rPr>
                      </w:pPr>
                      <w:r w:rsidRPr="005A727A">
                        <w:rPr>
                          <w:rFonts w:ascii="Times New Roman" w:hAnsi="Times New Roman" w:cs="Times New Roman"/>
                          <w:sz w:val="24"/>
                          <w:szCs w:val="24"/>
                        </w:rPr>
                        <w:t>Memberikan usulan 4+1:</w:t>
                      </w:r>
                      <w:r w:rsidRPr="005A727A">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sidRPr="00B70436">
                        <w:rPr>
                          <w:rFonts w:ascii="Times New Roman" w:hAnsi="Times New Roman" w:cs="Times New Roman"/>
                          <w:sz w:val="24"/>
                          <w:szCs w:val="24"/>
                          <w:shd w:val="clear" w:color="auto" w:fill="FFFFFF"/>
                        </w:rPr>
                        <w:t>(i) mengembalikan stabilitas dan keamanan; (ii) menahan diri secara maksimal dan tidak menggunakan kekerasan; (iii) perlindungan kepada semua orang yang berada di Rakhine State, tanpa memandang suku dan agama; (iv) pentingnya segera dibuka akses untuk bantuan keamanan.</w:t>
                      </w:r>
                      <w:r>
                        <w:rPr>
                          <w:rFonts w:ascii="Times New Roman" w:hAnsi="Times New Roman" w:cs="Times New Roman"/>
                          <w:sz w:val="24"/>
                          <w:szCs w:val="24"/>
                        </w:rPr>
                        <w:t xml:space="preserve"> </w:t>
                      </w:r>
                      <w:r w:rsidRPr="00B70436">
                        <w:rPr>
                          <w:rFonts w:ascii="Times New Roman" w:hAnsi="Times New Roman" w:cs="Times New Roman"/>
                          <w:sz w:val="24"/>
                          <w:szCs w:val="24"/>
                        </w:rPr>
                        <w:t xml:space="preserve">Dan (+1) </w:t>
                      </w:r>
                      <w:r w:rsidRPr="00B70436">
                        <w:rPr>
                          <w:rFonts w:ascii="Times New Roman" w:hAnsi="Times New Roman" w:cs="Times New Roman"/>
                          <w:sz w:val="24"/>
                          <w:szCs w:val="26"/>
                          <w:shd w:val="clear" w:color="auto" w:fill="FFFFFF"/>
                        </w:rPr>
                        <w:t>pentingnya agar rekomendasi Laporan Komisi Penasehat untuk Rakhine State yang dipimpin oleh Kofi Annan dapat segera diimplementasikan.</w:t>
                      </w:r>
                    </w:p>
                    <w:p w:rsidR="00B90BBF" w:rsidRPr="005A727A" w:rsidRDefault="00B90BBF" w:rsidP="00B90BBF">
                      <w:pPr>
                        <w:pStyle w:val="ListParagraph"/>
                        <w:ind w:left="284"/>
                        <w:rPr>
                          <w:rFonts w:ascii="Times New Roman" w:hAnsi="Times New Roman" w:cs="Times New Roman"/>
                          <w:sz w:val="24"/>
                          <w:szCs w:val="24"/>
                        </w:rPr>
                      </w:pPr>
                    </w:p>
                    <w:p w:rsidR="00B90BBF" w:rsidRPr="005A727A" w:rsidRDefault="00B90BBF" w:rsidP="00B90BBF">
                      <w:pPr>
                        <w:pStyle w:val="ListParagraph"/>
                        <w:ind w:left="284" w:hanging="284"/>
                        <w:rPr>
                          <w:rFonts w:ascii="Times New Roman" w:hAnsi="Times New Roman" w:cs="Times New Roman"/>
                          <w:sz w:val="24"/>
                          <w:szCs w:val="24"/>
                        </w:rPr>
                      </w:pPr>
                    </w:p>
                    <w:p w:rsidR="00B90BBF" w:rsidRPr="005A727A" w:rsidRDefault="00B90BBF" w:rsidP="00B90BBF">
                      <w:pPr>
                        <w:pStyle w:val="ListParagraph"/>
                        <w:ind w:left="284" w:hanging="284"/>
                        <w:rPr>
                          <w:rFonts w:ascii="Times New Roman" w:hAnsi="Times New Roman" w:cs="Times New Roman"/>
                          <w:sz w:val="24"/>
                          <w:szCs w:val="24"/>
                        </w:rPr>
                      </w:pPr>
                    </w:p>
                  </w:txbxContent>
                </v:textbox>
              </v:rect>
            </w:pict>
          </mc:Fallback>
        </mc:AlternateContent>
      </w:r>
      <w:r w:rsidRPr="00106E4C">
        <w:rPr>
          <w:noProof/>
        </w:rPr>
        <mc:AlternateContent>
          <mc:Choice Requires="wps">
            <w:drawing>
              <wp:anchor distT="0" distB="0" distL="114300" distR="114300" simplePos="0" relativeHeight="251662336" behindDoc="0" locked="0" layoutInCell="1" allowOverlap="1" wp14:anchorId="391A2BA4" wp14:editId="3C08F5A4">
                <wp:simplePos x="0" y="0"/>
                <wp:positionH relativeFrom="column">
                  <wp:posOffset>2592070</wp:posOffset>
                </wp:positionH>
                <wp:positionV relativeFrom="paragraph">
                  <wp:posOffset>387985</wp:posOffset>
                </wp:positionV>
                <wp:extent cx="1179830" cy="380365"/>
                <wp:effectExtent l="0" t="0" r="20320" b="19685"/>
                <wp:wrapNone/>
                <wp:docPr id="19" name="Rectangle 19"/>
                <wp:cNvGraphicFramePr/>
                <a:graphic xmlns:a="http://schemas.openxmlformats.org/drawingml/2006/main">
                  <a:graphicData uri="http://schemas.microsoft.com/office/word/2010/wordprocessingShape">
                    <wps:wsp>
                      <wps:cNvSpPr/>
                      <wps:spPr>
                        <a:xfrm>
                          <a:off x="0" y="0"/>
                          <a:ext cx="1179830" cy="38036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90BBF" w:rsidRPr="00350769" w:rsidRDefault="00B90BBF" w:rsidP="00B90BBF">
                            <w:pPr>
                              <w:spacing w:line="600" w:lineRule="auto"/>
                              <w:jc w:val="center"/>
                              <w:rPr>
                                <w:rFonts w:ascii="Times New Roman" w:hAnsi="Times New Roman" w:cs="Times New Roman"/>
                                <w:sz w:val="24"/>
                              </w:rPr>
                            </w:pPr>
                            <w:r w:rsidRPr="00350769">
                              <w:rPr>
                                <w:rFonts w:ascii="Times New Roman" w:hAnsi="Times New Roman" w:cs="Times New Roman"/>
                                <w:sz w:val="24"/>
                              </w:rPr>
                              <w:t xml:space="preserve">Etnis Rohingya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1" style="position:absolute;left:0;text-align:left;margin-left:204.1pt;margin-top:30.55pt;width:92.9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vfjgIAAHMFAAAOAAAAZHJzL2Uyb0RvYy54bWysVEtv2zAMvg/YfxB0X22nb6NOEbToMKBo&#10;i7ZDz4osJcJkUZOU2NmvHyU/EnTdZdjFFsWPpD6+rq67RpOtcF6BqWhxlFMiDIdamVVFv7/efbmg&#10;xAdmaqbBiIruhKfX88+frlpbihmsQdfCEXRifNnaiq5DsGWWeb4WDfNHYIVBpQTXsICiW2W1Yy16&#10;b3Q2y/OzrAVXWwdceI+3t72SzpN/KQUPj1J6EYiuKL4tpK9L32X8ZvMrVq4cs2vFh2ewf3hFw5TB&#10;oJOrWxYY2Tj1h6tGcQceZDji0GQgpeIicUA2Rf6OzcuaWZG4YHK8ndLk/59b/rB9ckTVWLtLSgxr&#10;sEbPmDVmVloQvMMEtdaXiHuxT26QPB4j2066Jv6RB+lSUndTUkUXCMfLoji/vDjG3HPUHV/kx2en&#10;0Wm2t7bOh68CGhIPFXUYPuWSbe996KEjJAYzcKe0xntWakNajDA7z/Nk4UGrOmqjMvWQuNGObBlW&#10;P3TFEPcAha/QBh8TKfak0instOj9PwuJ2UEasz5A7Mu9z/rH6FMbREYTidEno+IjIx1GowEbzUTq&#10;1clwoPO3aBM6RQQTJsNGGXAfRd0/Vfb4kXXPNdIO3bJLrZAKFG+WUO+wPRz0c+Mtv1NYo3vmwxNz&#10;OChYVhz+8IgfqQFrAcOJkjW4Xx/dRzz2L2opaXHwKup/bpgTlOhvBjv7sjg5iZOahJPT8xkK7lCz&#10;PNSYTXMDWN0C14zl6RjxQY9H6aB5wx2xiFFRxQzH2BXlwY3CTegXAm4ZLhaLBMPptCzcmxfLo/OY&#10;59iDr90bc3Zo1IAt/gDjkLLyXb/22GhpYLEJIFVq5n1ehwrgZKdxGLZQXB2HckLtd+X8NwAAAP//&#10;AwBQSwMEFAAGAAgAAAAhAPa1ZZbhAAAACgEAAA8AAABkcnMvZG93bnJldi54bWxMj8FOwzAQRO9I&#10;/IO1SFwqajsqVQlxKgQC9YAqUeDAzYmXJDReR7Hbhr9nOcFxtU8zb4r15HtxxDF2gQzouQKBVAfX&#10;UWPg7fXxagUiJkvO9oHQwDdGWJfnZ4XNXTjRCx53qREcQjG3BtqUhlzKWLfobZyHAYl/n2H0NvE5&#10;NtKN9sThvpeZUkvpbUfc0NoB71us97uDN/CxmVLzpZ/S897O3mebtqq3D5UxlxfT3S2IhFP6g+FX&#10;n9WhZKcqHMhF0RtYqFXGqIGl1iAYuL5Z8LiKyUwrkGUh/08ofwAAAP//AwBQSwECLQAUAAYACAAA&#10;ACEAtoM4kv4AAADhAQAAEwAAAAAAAAAAAAAAAAAAAAAAW0NvbnRlbnRfVHlwZXNdLnhtbFBLAQIt&#10;ABQABgAIAAAAIQA4/SH/1gAAAJQBAAALAAAAAAAAAAAAAAAAAC8BAABfcmVscy8ucmVsc1BLAQIt&#10;ABQABgAIAAAAIQBVtXvfjgIAAHMFAAAOAAAAAAAAAAAAAAAAAC4CAABkcnMvZTJvRG9jLnhtbFBL&#10;AQItABQABgAIAAAAIQD2tWWW4QAAAAoBAAAPAAAAAAAAAAAAAAAAAOgEAABkcnMvZG93bnJldi54&#10;bWxQSwUGAAAAAAQABADzAAAA9gUAAAAA&#10;" filled="f" strokecolor="black [3213]" strokeweight="1pt">
                <v:textbox>
                  <w:txbxContent>
                    <w:p w:rsidR="00B90BBF" w:rsidRPr="00350769" w:rsidRDefault="00B90BBF" w:rsidP="00B90BBF">
                      <w:pPr>
                        <w:spacing w:line="600" w:lineRule="auto"/>
                        <w:jc w:val="center"/>
                        <w:rPr>
                          <w:rFonts w:ascii="Times New Roman" w:hAnsi="Times New Roman" w:cs="Times New Roman"/>
                          <w:sz w:val="24"/>
                        </w:rPr>
                      </w:pPr>
                      <w:r w:rsidRPr="00350769">
                        <w:rPr>
                          <w:rFonts w:ascii="Times New Roman" w:hAnsi="Times New Roman" w:cs="Times New Roman"/>
                          <w:sz w:val="24"/>
                        </w:rPr>
                        <w:t xml:space="preserve">Etnis Rohingya  </w:t>
                      </w:r>
                    </w:p>
                  </w:txbxContent>
                </v:textbox>
              </v:rect>
            </w:pict>
          </mc:Fallback>
        </mc:AlternateContent>
      </w:r>
      <w:r w:rsidRPr="00106E4C">
        <w:rPr>
          <w:noProof/>
        </w:rPr>
        <mc:AlternateContent>
          <mc:Choice Requires="wps">
            <w:drawing>
              <wp:anchor distT="0" distB="0" distL="114300" distR="114300" simplePos="0" relativeHeight="251667456" behindDoc="0" locked="0" layoutInCell="1" allowOverlap="1" wp14:anchorId="3EC45DDC" wp14:editId="0E518D21">
                <wp:simplePos x="0" y="0"/>
                <wp:positionH relativeFrom="column">
                  <wp:posOffset>4010356</wp:posOffset>
                </wp:positionH>
                <wp:positionV relativeFrom="paragraph">
                  <wp:posOffset>124460</wp:posOffset>
                </wp:positionV>
                <wp:extent cx="1579880" cy="2171700"/>
                <wp:effectExtent l="0" t="0" r="20320" b="19050"/>
                <wp:wrapNone/>
                <wp:docPr id="27" name="Rectangle 27"/>
                <wp:cNvGraphicFramePr/>
                <a:graphic xmlns:a="http://schemas.openxmlformats.org/drawingml/2006/main">
                  <a:graphicData uri="http://schemas.microsoft.com/office/word/2010/wordprocessingShape">
                    <wps:wsp>
                      <wps:cNvSpPr/>
                      <wps:spPr>
                        <a:xfrm>
                          <a:off x="0" y="0"/>
                          <a:ext cx="1579880" cy="21717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sidRPr="00B5292E">
                              <w:rPr>
                                <w:rFonts w:ascii="Times New Roman" w:hAnsi="Times New Roman" w:cs="Times New Roman"/>
                                <w:sz w:val="24"/>
                              </w:rPr>
                              <w:t xml:space="preserve">Pembersihan etnis </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Isolasi ekonomi</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 xml:space="preserve">Penghapusan kewarganegaraan </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Pembatasan gerak</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Pembatasan pernikahan</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Pencabutan hak pendidikan</w:t>
                            </w:r>
                          </w:p>
                          <w:p w:rsidR="00B90BBF" w:rsidRPr="00B5292E"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dll</w:t>
                            </w:r>
                          </w:p>
                          <w:p w:rsidR="00B90BBF" w:rsidRPr="00B5292E" w:rsidRDefault="00B90BBF" w:rsidP="00B90BBF">
                            <w:pPr>
                              <w:pStyle w:val="ListParagraph"/>
                              <w:ind w:left="142"/>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2" style="position:absolute;left:0;text-align:left;margin-left:315.8pt;margin-top:9.8pt;width:124.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RBjgIAAHQFAAAOAAAAZHJzL2Uyb0RvYy54bWysVEtv2zAMvg/YfxB0Xx0badMGdYogRYcB&#10;RVv0gZ4VWUqEyaImKbGzXz9KfjTrusuwiy2KH0l9fF1etbUme+G8AlPS/GRCiTAcKmU2JX15vvly&#10;TokPzFRMgxElPQhPrxafP102di4K2IKuhCPoxPh5Y0u6DcHOs8zzraiZPwErDColuJoFFN0mqxxr&#10;0Huts2IyOcsacJV1wIX3eHvdKeki+ZdS8HAvpReB6JLi20L6uvRdx2+2uGTzjWN2q3j/DPYPr6iZ&#10;Mhh0dHXNAiM7p/5wVSvuwIMMJxzqDKRUXCQOyCafvGPztGVWJC6YHG/HNPn/55bf7R8cUVVJixkl&#10;htVYo0fMGjMbLQjeYYIa6+eIe7IPrpc8HiPbVro6/pEHaVNSD2NSRRsIx8v8dHZxfo6556gr8lk+&#10;m6S0Z2/m1vnwVUBN4qGkDuOnZLL9rQ8YEqEDJEYzcKO0TpXThjQYoog+o8qDVlXUJiE2kVhpR/YM&#10;yx/aPLJBZ0colLTBy8ixY5VO4aBFdKHNo5CYHuRRdAF+91l9H3wmZDSRGH00yj8y0mEw6rHRTKRm&#10;HQ17On+LNqJTRDBhNKyVAfdR1Lenyg4/sO64RtqhXbepF86Gsq+hOmB/OOgGx1t+o7BGt8yHB+Zw&#10;UrCuOP3hHj9SA9YC+hMlW3A/P7qPeGxg1FLS4OSV1P/YMSco0d8MtvZFPp3GUU3C9HRWoOCONetj&#10;jdnVK8Dq5rhnLE/HiA96OEoH9SsuiWWMiipmOMYuKQ9uEFah2wi4ZrhYLhMMx9OycGueLI/OY55j&#10;Dz63r8zZvlED9vgdDFPK5u/6tcNGSwPLXQCpUjPHTHd57SuAo53asl9DcXccywn1tiwXvwAAAP//&#10;AwBQSwMEFAAGAAgAAAAhAFSIV73gAAAACgEAAA8AAABkcnMvZG93bnJldi54bWxMj8FKw0AQhu+C&#10;77CM4KXYTayEGLMpoig9iGDVg7dJdkxis7Mhu23j2zue9DQM388/35Tr2Q3qQFPoPRtIlwko4sbb&#10;nlsDb68PFzmoEJEtDp7JwDcFWFenJyUW1h/5hQ7b2Cop4VCggS7GsdA6NB05DEs/Egv79JPDKOvU&#10;ajvhUcrdoC+TJNMOe5YLHY5011Gz2+6dgY/NHNuv9DE+7XDxvth0dfN8Xxtzfjbf3oCKNMe/MPzq&#10;izpU4lT7PdugBgPZKs0kKuBapgTyPLkCVRtYZUJ0Ver/L1Q/AAAA//8DAFBLAQItABQABgAIAAAA&#10;IQC2gziS/gAAAOEBAAATAAAAAAAAAAAAAAAAAAAAAABbQ29udGVudF9UeXBlc10ueG1sUEsBAi0A&#10;FAAGAAgAAAAhADj9If/WAAAAlAEAAAsAAAAAAAAAAAAAAAAALwEAAF9yZWxzLy5yZWxzUEsBAi0A&#10;FAAGAAgAAAAhAHaa5EGOAgAAdAUAAA4AAAAAAAAAAAAAAAAALgIAAGRycy9lMm9Eb2MueG1sUEsB&#10;Ai0AFAAGAAgAAAAhAFSIV73gAAAACgEAAA8AAAAAAAAAAAAAAAAA6AQAAGRycy9kb3ducmV2Lnht&#10;bFBLBQYAAAAABAAEAPMAAAD1BQAAAAA=&#10;" filled="f" strokecolor="black [3213]" strokeweight="1pt">
                <v:textbox>
                  <w:txbxContent>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sidRPr="00B5292E">
                        <w:rPr>
                          <w:rFonts w:ascii="Times New Roman" w:hAnsi="Times New Roman" w:cs="Times New Roman"/>
                          <w:sz w:val="24"/>
                        </w:rPr>
                        <w:t xml:space="preserve">Pembersihan etnis </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Isolasi ekonomi</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 xml:space="preserve">Penghapusan kewarganegaraan </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Pembatasan gerak</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Pembatasan pernikahan</w:t>
                      </w:r>
                    </w:p>
                    <w:p w:rsidR="00B90BBF"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Pencabutan hak pendidikan</w:t>
                      </w:r>
                    </w:p>
                    <w:p w:rsidR="00B90BBF" w:rsidRPr="00B5292E" w:rsidRDefault="00B90BBF" w:rsidP="00B90BBF">
                      <w:pPr>
                        <w:pStyle w:val="ListParagraph"/>
                        <w:numPr>
                          <w:ilvl w:val="0"/>
                          <w:numId w:val="5"/>
                        </w:numPr>
                        <w:tabs>
                          <w:tab w:val="left" w:pos="284"/>
                        </w:tabs>
                        <w:ind w:left="284" w:hanging="284"/>
                        <w:rPr>
                          <w:rFonts w:ascii="Times New Roman" w:hAnsi="Times New Roman" w:cs="Times New Roman"/>
                          <w:sz w:val="24"/>
                        </w:rPr>
                      </w:pPr>
                      <w:r>
                        <w:rPr>
                          <w:rFonts w:ascii="Times New Roman" w:hAnsi="Times New Roman" w:cs="Times New Roman"/>
                          <w:sz w:val="24"/>
                        </w:rPr>
                        <w:t>dll</w:t>
                      </w:r>
                    </w:p>
                    <w:p w:rsidR="00B90BBF" w:rsidRPr="00B5292E" w:rsidRDefault="00B90BBF" w:rsidP="00B90BBF">
                      <w:pPr>
                        <w:pStyle w:val="ListParagraph"/>
                        <w:ind w:left="142"/>
                        <w:rPr>
                          <w:rFonts w:ascii="Times New Roman" w:hAnsi="Times New Roman" w:cs="Times New Roman"/>
                          <w:sz w:val="24"/>
                        </w:rPr>
                      </w:pPr>
                    </w:p>
                  </w:txbxContent>
                </v:textbox>
              </v:rect>
            </w:pict>
          </mc:Fallback>
        </mc:AlternateContent>
      </w:r>
    </w:p>
    <w:p w:rsidR="00B90BBF" w:rsidRDefault="00B90BBF" w:rsidP="00B90BBF">
      <w:pPr>
        <w:spacing w:after="0" w:line="480" w:lineRule="auto"/>
        <w:jc w:val="both"/>
        <w:rPr>
          <w:rFonts w:ascii="Times New Roman" w:hAnsi="Times New Roman" w:cs="Times New Roman"/>
          <w:b/>
          <w:sz w:val="28"/>
        </w:rPr>
      </w:pPr>
      <w:r>
        <w:rPr>
          <w:noProof/>
        </w:rPr>
        <mc:AlternateContent>
          <mc:Choice Requires="wps">
            <w:drawing>
              <wp:anchor distT="0" distB="0" distL="114300" distR="114300" simplePos="0" relativeHeight="251666432" behindDoc="0" locked="0" layoutInCell="1" allowOverlap="1" wp14:anchorId="3396BEE1" wp14:editId="39259482">
                <wp:simplePos x="0" y="0"/>
                <wp:positionH relativeFrom="column">
                  <wp:posOffset>2346325</wp:posOffset>
                </wp:positionH>
                <wp:positionV relativeFrom="paragraph">
                  <wp:posOffset>156210</wp:posOffset>
                </wp:positionV>
                <wp:extent cx="222250" cy="0"/>
                <wp:effectExtent l="0" t="76200" r="25400" b="114300"/>
                <wp:wrapNone/>
                <wp:docPr id="25" name="Straight Arrow Connector 25"/>
                <wp:cNvGraphicFramePr/>
                <a:graphic xmlns:a="http://schemas.openxmlformats.org/drawingml/2006/main">
                  <a:graphicData uri="http://schemas.microsoft.com/office/word/2010/wordprocessingShape">
                    <wps:wsp>
                      <wps:cNvCnPr/>
                      <wps:spPr>
                        <a:xfrm>
                          <a:off x="0" y="0"/>
                          <a:ext cx="222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184.75pt;margin-top:12.3pt;width:17.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7W4gEAADEEAAAOAAAAZHJzL2Uyb0RvYy54bWysU9uO2yAQfa/Uf0C8N3YibVVFcVZVttuX&#10;qo263Q9gMcRIwKCBxvbfd8CO05sqdbV+GDMwZ2bOYdjdDs6ys8JowDd8vao5U15Ca/yp4Y/f7t+8&#10;4ywm4VthwauGjyry2/3rV7s+bNUGOrCtQkZJfNz2oeFdSmFbVVF2yom4gqA8HWpAJxK5eKpaFD1l&#10;d7ba1PXbqgdsA4JUMdLu3XTI9yW/1kqmL1pHlZhtOPWWisVin7Kt9juxPaEInZFzG+IZXThhPBVd&#10;Ut2JJNh3NH+kckYiRNBpJcFVoLWRqnAgNuv6NzYPnQiqcCFxYlhkii+XVn4+H5GZtuGbG868cHRH&#10;DwmFOXWJvUeEnh3Ae9IRkFEI6dWHuCXYwR9x9mI4YiY/aHT5T7TYUDQeF43VkJikzQ19N3QT8nJU&#10;XXEBY/qowLG8aHic+1gaWBeJxflTTFSZgBdALmp9thGsae+NtcXJU6QOFtlZ0P2nYZ37J9wvUUkY&#10;+8G3LI2ByIvMeQ7LKatMdyJYVmm0air3VWkSjihNbZWRvRYTUiqfLgWtp+gM09TaAqwLn38C5/gM&#10;VWWc/we8IEpl8GkBO+MB/1b9qpGe4i8KTLyzBE/QjuXqizQ0l0XS+Q3lwf/ZL/DrS9//AAAA//8D&#10;AFBLAwQUAAYACAAAACEAxl/MgN0AAAAJAQAADwAAAGRycy9kb3ducmV2LnhtbEyPwU7DMAyG70i8&#10;Q2QkbixhlApK0wkhcdiBwzYE7OYmXlvROFWTdeXtCeIAR//+9PtzuZpdLyYaQ+dZw/VCgSA23nbc&#10;aHjdPV/dgQgR2WLvmTR8UYBVdX5WYmH9iTc0bWMjUgmHAjW0MQ6FlMG05DAs/ECcdgc/OoxpHBtp&#10;RzylctfLpVK5dNhxutDiQE8tmc/t0Wl4eV8Pb6be7O3HvJ7UHs1h4qD15cX8+AAi0hz/YPjRT+pQ&#10;JafaH9kG0Wu4ye9vE6phmeUgEpCpLAX1byCrUv7/oPoGAAD//wMAUEsBAi0AFAAGAAgAAAAhALaD&#10;OJL+AAAA4QEAABMAAAAAAAAAAAAAAAAAAAAAAFtDb250ZW50X1R5cGVzXS54bWxQSwECLQAUAAYA&#10;CAAAACEAOP0h/9YAAACUAQAACwAAAAAAAAAAAAAAAAAvAQAAX3JlbHMvLnJlbHNQSwECLQAUAAYA&#10;CAAAACEAaFMO1uIBAAAxBAAADgAAAAAAAAAAAAAAAAAuAgAAZHJzL2Uyb0RvYy54bWxQSwECLQAU&#10;AAYACAAAACEAxl/MgN0AAAAJAQAADwAAAAAAAAAAAAAAAAA8BAAAZHJzL2Rvd25yZXYueG1sUEsF&#10;BgAAAAAEAAQA8wAAAEYFAAAAAA==&#10;" strokecolor="black [3213]">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71BEFFBD" wp14:editId="4765DE8F">
                <wp:simplePos x="0" y="0"/>
                <wp:positionH relativeFrom="column">
                  <wp:posOffset>3784931</wp:posOffset>
                </wp:positionH>
                <wp:positionV relativeFrom="paragraph">
                  <wp:posOffset>156210</wp:posOffset>
                </wp:positionV>
                <wp:extent cx="215900" cy="0"/>
                <wp:effectExtent l="38100" t="76200" r="0" b="114300"/>
                <wp:wrapNone/>
                <wp:docPr id="3" name="Straight Arrow Connector 3"/>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298.05pt;margin-top:12.3pt;width:17pt;height:0;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tN6QEAADkEAAAOAAAAZHJzL2Uyb0RvYy54bWysU9uO0zAQfUfiHyy/06RdgSBqukJdFh4Q&#10;VCx8gNexG0u2xxqbJv17xk6achMSiBfLY885M+d4vL0dnWUnhdGAb/l6VXOmvITO+GPLv3y+f/aS&#10;s5iE74QFr1p+VpHf7p4+2Q6hURvowXYKGZH42Ayh5X1KoamqKHvlRFxBUJ4uNaATiUI8Vh2Kgdid&#10;rTZ1/aIaALuAIFWMdHo3XfJd4ddayfRR66gSsy2n3lJZsayPea12W9EcUYTeyLkN8Q9dOGE8FV2o&#10;7kQS7CuaX6ickQgRdFpJcBVobaQqGkjNuv5JzUMvgipayJwYFpvi/6OVH04HZKZr+Q1nXjh6ooeE&#10;whz7xF4jwsD24D3ZCMhusltDiA2B9v6AcxTDAbP0UaNj2prwjgahmEHy2Fi8Pi9eqzExSYeb9fNX&#10;Nb2IvFxVE0NmChjTWwWO5U3L49zQ0snELk7vY6IeCHgBZLD1eY1gTXdvrC1Bnia1t8hOguYgjeus&#10;hHA/ZCVh7BvfsXQO5ILI4ue0TFll4ZPUsktnq6Zyn5QmA0nS1FYZ3WsxIaXy6VLQesrOME2tLcC6&#10;uPVH4JyfoaqM9d+AF0SpDD4tYGc84O+qXz3SU/7FgUl3tuARunMZgmINzWexdP5L+QN8Hxf49cfv&#10;vgEAAP//AwBQSwMEFAAGAAgAAAAhAADLCEDeAAAACQEAAA8AAABkcnMvZG93bnJldi54bWxMj9FK&#10;xDAQRd8F/yGM4IvsprvasNamiygiuCK46wekzdgWk0lJsm39eyP7oI9z53DnTLmdrWEj+tA7krBa&#10;ZsCQGqd7aiV8HJ4WG2AhKtLKOEIJ3xhgW52flarQbqJ3HPexZamEQqEkdDEOBeeh6dCqsHQDUtp9&#10;Om9VTKNvufZqSuXW8HWWCW5VT+lCpwZ86LD52h+thKuXcRKvb4fHnW/MmNf5TjyLWsrLi/n+DljE&#10;Of7B8Kuf1KFKTrU7kg7MSMhvxSqhEtY3AlgCxHWWgvoU8Krk/z+ofgAAAP//AwBQSwECLQAUAAYA&#10;CAAAACEAtoM4kv4AAADhAQAAEwAAAAAAAAAAAAAAAAAAAAAAW0NvbnRlbnRfVHlwZXNdLnhtbFBL&#10;AQItABQABgAIAAAAIQA4/SH/1gAAAJQBAAALAAAAAAAAAAAAAAAAAC8BAABfcmVscy8ucmVsc1BL&#10;AQItABQABgAIAAAAIQAF79tN6QEAADkEAAAOAAAAAAAAAAAAAAAAAC4CAABkcnMvZTJvRG9jLnht&#10;bFBLAQItABQABgAIAAAAIQAAywhA3gAAAAkBAAAPAAAAAAAAAAAAAAAAAEMEAABkcnMvZG93bnJl&#10;di54bWxQSwUGAAAAAAQABADzAAAATgUAAAAA&#10;" strokecolor="black [3213]">
                <v:stroke endarrow="open"/>
              </v:shape>
            </w:pict>
          </mc:Fallback>
        </mc:AlternateContent>
      </w:r>
    </w:p>
    <w:p w:rsidR="00B90BBF" w:rsidRPr="00B70436" w:rsidRDefault="00B90BBF" w:rsidP="00B90BBF">
      <w:pPr>
        <w:spacing w:after="0" w:line="480" w:lineRule="auto"/>
        <w:jc w:val="both"/>
        <w:rPr>
          <w:rFonts w:ascii="Times New Roman" w:hAnsi="Times New Roman" w:cs="Times New Roman"/>
          <w:b/>
          <w:sz w:val="28"/>
          <w:vertAlign w:val="subscript"/>
        </w:rPr>
      </w:pPr>
    </w:p>
    <w:p w:rsidR="00B90BBF" w:rsidRDefault="00B90BBF" w:rsidP="00B90BBF">
      <w:pPr>
        <w:spacing w:after="0" w:line="480" w:lineRule="auto"/>
        <w:jc w:val="both"/>
        <w:rPr>
          <w:rFonts w:ascii="Times New Roman" w:hAnsi="Times New Roman" w:cs="Times New Roman"/>
          <w:b/>
          <w:sz w:val="28"/>
        </w:rPr>
      </w:pPr>
    </w:p>
    <w:p w:rsidR="00B90BBF" w:rsidRDefault="00B90BBF" w:rsidP="00B90BBF">
      <w:pPr>
        <w:spacing w:after="0" w:line="480" w:lineRule="auto"/>
        <w:jc w:val="both"/>
        <w:rPr>
          <w:rFonts w:ascii="Times New Roman" w:hAnsi="Times New Roman" w:cs="Times New Roman"/>
          <w:b/>
          <w:sz w:val="28"/>
        </w:rPr>
      </w:pPr>
    </w:p>
    <w:p w:rsidR="00B90BBF" w:rsidRDefault="00B90BBF" w:rsidP="00B90BBF">
      <w:pPr>
        <w:spacing w:after="0" w:line="480" w:lineRule="auto"/>
        <w:jc w:val="both"/>
        <w:rPr>
          <w:rFonts w:ascii="Times New Roman" w:hAnsi="Times New Roman" w:cs="Times New Roman"/>
          <w:b/>
          <w:sz w:val="28"/>
        </w:rPr>
      </w:pPr>
    </w:p>
    <w:p w:rsidR="006E38C6" w:rsidRPr="00B90BBF" w:rsidRDefault="006E38C6"/>
    <w:sectPr w:rsidR="006E38C6" w:rsidRPr="00B90BBF" w:rsidSect="00B90BBF">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BF" w:rsidRDefault="00B90BBF" w:rsidP="00B90BBF">
      <w:pPr>
        <w:spacing w:after="0" w:line="240" w:lineRule="auto"/>
      </w:pPr>
      <w:r>
        <w:separator/>
      </w:r>
    </w:p>
  </w:endnote>
  <w:endnote w:type="continuationSeparator" w:id="0">
    <w:p w:rsidR="00B90BBF" w:rsidRDefault="00B90BBF" w:rsidP="00B9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BF" w:rsidRDefault="00B90BBF" w:rsidP="00B90BBF">
      <w:pPr>
        <w:spacing w:after="0" w:line="240" w:lineRule="auto"/>
      </w:pPr>
      <w:r>
        <w:separator/>
      </w:r>
    </w:p>
  </w:footnote>
  <w:footnote w:type="continuationSeparator" w:id="0">
    <w:p w:rsidR="00B90BBF" w:rsidRDefault="00B90BBF" w:rsidP="00B90BBF">
      <w:pPr>
        <w:spacing w:after="0" w:line="240" w:lineRule="auto"/>
      </w:pPr>
      <w:r>
        <w:continuationSeparator/>
      </w:r>
    </w:p>
  </w:footnote>
  <w:footnote w:id="1">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“Undang-Undang Republik Indonesia Nomor 37 Tahun 1999 Tentang Hubungan Luar Negeri”  Http://Hukum.Unsrat.Ac.Id/Uu/Uu_37_1999.Htm Diakses Pada 9 Februari 2018 </w:t>
      </w:r>
    </w:p>
  </w:footnote>
  <w:footnote w:id="2">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A.A, </w:t>
      </w:r>
      <w:proofErr w:type="gramStart"/>
      <w:r w:rsidRPr="00CC4554">
        <w:rPr>
          <w:rFonts w:ascii="Times New Roman" w:hAnsi="Times New Roman" w:cs="Times New Roman"/>
        </w:rPr>
        <w:t>Perwita.,</w:t>
      </w:r>
      <w:proofErr w:type="gramEnd"/>
      <w:r w:rsidRPr="00CC4554">
        <w:rPr>
          <w:rFonts w:ascii="Times New Roman" w:hAnsi="Times New Roman" w:cs="Times New Roman"/>
        </w:rPr>
        <w:t xml:space="preserve"> &amp; Y. M., Yani, “Pengantar Ilmu Hubungan Internasional”. Bandung: PT Remaja Rosdakarya, 2005, hlm 1</w:t>
      </w:r>
    </w:p>
  </w:footnote>
  <w:footnote w:id="3">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w:t>
      </w:r>
      <w:r w:rsidRPr="00CC4554">
        <w:rPr>
          <w:rFonts w:ascii="Times New Roman" w:hAnsi="Times New Roman" w:cs="Times New Roman"/>
          <w:shd w:val="clear" w:color="auto" w:fill="FFFFFF"/>
        </w:rPr>
        <w:t>Soeprapto R, “</w:t>
      </w:r>
      <w:r w:rsidRPr="00CC4554">
        <w:rPr>
          <w:rFonts w:ascii="Times New Roman" w:hAnsi="Times New Roman" w:cs="Times New Roman"/>
        </w:rPr>
        <w:t xml:space="preserve">Hubungan Internasional: Sistem, Interaksi, dan Perilaku”, </w:t>
      </w:r>
      <w:proofErr w:type="gramStart"/>
      <w:r w:rsidRPr="00CC4554">
        <w:rPr>
          <w:rFonts w:ascii="Times New Roman" w:hAnsi="Times New Roman" w:cs="Times New Roman"/>
        </w:rPr>
        <w:t>Jakarta :</w:t>
      </w:r>
      <w:proofErr w:type="gramEnd"/>
      <w:r w:rsidRPr="00CC4554">
        <w:rPr>
          <w:rFonts w:ascii="Times New Roman" w:hAnsi="Times New Roman" w:cs="Times New Roman"/>
        </w:rPr>
        <w:t xml:space="preserve"> RajaGRafindo Persada 1997, hlm 12.</w:t>
      </w:r>
    </w:p>
  </w:footnote>
  <w:footnote w:id="4">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Op cit, A.A, Perwita., &amp; Y. M., Yani, hlm 4</w:t>
      </w:r>
    </w:p>
  </w:footnote>
  <w:footnote w:id="5">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Ibid </w:t>
      </w:r>
    </w:p>
  </w:footnote>
  <w:footnote w:id="6">
    <w:p w:rsidR="00B90BBF" w:rsidRPr="00CC4554" w:rsidRDefault="00B90BBF" w:rsidP="00B90BBF">
      <w:pPr>
        <w:pStyle w:val="FootnoteText"/>
        <w:tabs>
          <w:tab w:val="left" w:pos="709"/>
        </w:tabs>
        <w:ind w:firstLine="567"/>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Muhammad choirul rosiqin, “Human Security”  dalam https://muhammadchoirulrosiqin.wordpress.com diakses pada 16 januari 2018 </w:t>
      </w:r>
    </w:p>
  </w:footnote>
  <w:footnote w:id="7">
    <w:p w:rsidR="00B90BBF" w:rsidRPr="00CC4554" w:rsidRDefault="00B90BBF" w:rsidP="00B90BBF">
      <w:pPr>
        <w:pStyle w:val="FootnoteText"/>
        <w:ind w:firstLine="567"/>
        <w:jc w:val="both"/>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Human Security in Theory and Practice</w:t>
      </w:r>
      <w:r w:rsidRPr="00CC4554">
        <w:rPr>
          <w:rFonts w:ascii="Times New Roman" w:hAnsi="Times New Roman" w:cs="Times New Roman"/>
          <w:i/>
        </w:rPr>
        <w:t>, Application of the Human Security Concept and the United Nations Trust Fund for Human Security</w:t>
      </w:r>
      <w:r w:rsidRPr="00CC4554">
        <w:rPr>
          <w:rFonts w:ascii="Times New Roman" w:hAnsi="Times New Roman" w:cs="Times New Roman"/>
        </w:rPr>
        <w:t xml:space="preserve"> http://hdr.undp.org diakses pada 16 januari 2018</w:t>
      </w:r>
    </w:p>
  </w:footnote>
  <w:footnote w:id="8">
    <w:p w:rsidR="00B90BBF" w:rsidRPr="00CC4554" w:rsidRDefault="00B90BBF" w:rsidP="00B90BBF">
      <w:pPr>
        <w:pStyle w:val="Heading1"/>
        <w:shd w:val="clear" w:color="auto" w:fill="FFFFFF"/>
        <w:tabs>
          <w:tab w:val="left" w:pos="709"/>
        </w:tabs>
        <w:spacing w:before="0" w:line="240" w:lineRule="auto"/>
        <w:ind w:firstLine="567"/>
        <w:jc w:val="both"/>
        <w:textAlignment w:val="baseline"/>
        <w:rPr>
          <w:rFonts w:ascii="Times New Roman" w:hAnsi="Times New Roman" w:cs="Times New Roman"/>
          <w:b w:val="0"/>
          <w:color w:val="auto"/>
          <w:sz w:val="20"/>
          <w:szCs w:val="20"/>
        </w:rPr>
      </w:pPr>
      <w:r w:rsidRPr="00CC4554">
        <w:rPr>
          <w:rStyle w:val="FootnoteReference"/>
          <w:rFonts w:ascii="Times New Roman" w:hAnsi="Times New Roman" w:cs="Times New Roman"/>
          <w:b w:val="0"/>
          <w:color w:val="auto"/>
          <w:sz w:val="20"/>
          <w:szCs w:val="20"/>
        </w:rPr>
        <w:footnoteRef/>
      </w:r>
      <w:r w:rsidRPr="00CC4554">
        <w:rPr>
          <w:rFonts w:ascii="Times New Roman" w:hAnsi="Times New Roman" w:cs="Times New Roman"/>
          <w:b w:val="0"/>
          <w:color w:val="auto"/>
          <w:sz w:val="20"/>
          <w:szCs w:val="20"/>
        </w:rPr>
        <w:t xml:space="preserve"> </w:t>
      </w:r>
      <w:r w:rsidRPr="00CC4554">
        <w:rPr>
          <w:rFonts w:ascii="Times New Roman" w:hAnsi="Times New Roman" w:cs="Times New Roman"/>
          <w:b w:val="0"/>
          <w:color w:val="auto"/>
          <w:sz w:val="20"/>
          <w:szCs w:val="20"/>
          <w:bdr w:val="none" w:sz="0" w:space="0" w:color="auto" w:frame="1"/>
        </w:rPr>
        <w:t>Diaz pradana</w:t>
      </w:r>
      <w:r w:rsidRPr="00CC4554">
        <w:rPr>
          <w:rStyle w:val="Hyperlink"/>
          <w:rFonts w:ascii="Times New Roman" w:hAnsi="Times New Roman" w:cs="Times New Roman"/>
          <w:b w:val="0"/>
          <w:color w:val="auto"/>
          <w:bdr w:val="none" w:sz="0" w:space="0" w:color="auto" w:frame="1"/>
        </w:rPr>
        <w:t>,</w:t>
      </w:r>
      <w:r w:rsidRPr="00CC4554">
        <w:rPr>
          <w:rFonts w:ascii="Times New Roman" w:hAnsi="Times New Roman" w:cs="Times New Roman"/>
          <w:b w:val="0"/>
          <w:color w:val="auto"/>
          <w:sz w:val="20"/>
          <w:szCs w:val="20"/>
        </w:rPr>
        <w:t xml:space="preserve"> “Hak Asasi Manusia (HAM), Ciri dan Teorinya” dalam</w:t>
      </w:r>
      <w:r w:rsidRPr="00CC4554">
        <w:rPr>
          <w:rFonts w:ascii="Times New Roman" w:hAnsi="Times New Roman" w:cs="Times New Roman"/>
          <w:b w:val="0"/>
          <w:i/>
          <w:color w:val="auto"/>
          <w:sz w:val="20"/>
          <w:szCs w:val="20"/>
        </w:rPr>
        <w:t xml:space="preserve"> </w:t>
      </w:r>
      <w:r w:rsidRPr="00CC4554">
        <w:rPr>
          <w:rFonts w:ascii="Times New Roman" w:hAnsi="Times New Roman" w:cs="Times New Roman"/>
          <w:b w:val="0"/>
          <w:color w:val="auto"/>
          <w:sz w:val="20"/>
          <w:szCs w:val="20"/>
        </w:rPr>
        <w:t>https://diazpradana.wordpress.com/2015/04/01/hak-asasi-manusia-ham-ciri-dan-teorinya/ pada 16 januari 2018</w:t>
      </w:r>
    </w:p>
  </w:footnote>
  <w:footnote w:id="9">
    <w:p w:rsidR="00B90BBF" w:rsidRPr="00CC4554" w:rsidRDefault="00B90BBF" w:rsidP="00B90BBF">
      <w:pPr>
        <w:pStyle w:val="FootnoteText"/>
        <w:ind w:firstLine="567"/>
        <w:jc w:val="both"/>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Damang, “konsep hak asasi manusia” dalam http://www.negarahukum.com diakses pada 16 januari  2018</w:t>
      </w:r>
    </w:p>
  </w:footnote>
  <w:footnote w:id="10">
    <w:p w:rsidR="00B90BBF" w:rsidRPr="00CC4554" w:rsidRDefault="00B90BBF" w:rsidP="00B90BBF">
      <w:pPr>
        <w:pStyle w:val="FootnoteText"/>
        <w:tabs>
          <w:tab w:val="left" w:pos="567"/>
        </w:tabs>
        <w:jc w:val="both"/>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Ibid </w:t>
      </w:r>
    </w:p>
  </w:footnote>
  <w:footnote w:id="11">
    <w:p w:rsidR="00B90BBF" w:rsidRPr="00CC4554" w:rsidRDefault="00B90BBF" w:rsidP="00B90BBF">
      <w:pPr>
        <w:pStyle w:val="FootnoteText"/>
        <w:ind w:firstLine="709"/>
        <w:jc w:val="both"/>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Liliweri, Alo</w:t>
      </w:r>
      <w:proofErr w:type="gramStart"/>
      <w:r w:rsidRPr="00CC4554">
        <w:rPr>
          <w:rFonts w:ascii="Times New Roman" w:hAnsi="Times New Roman" w:cs="Times New Roman"/>
        </w:rPr>
        <w:t>,  “</w:t>
      </w:r>
      <w:proofErr w:type="gramEnd"/>
      <w:r w:rsidRPr="00CC4554">
        <w:rPr>
          <w:rFonts w:ascii="Times New Roman" w:hAnsi="Times New Roman" w:cs="Times New Roman"/>
        </w:rPr>
        <w:t>Komunikasi Verbal dan Nonverbal”. 2005, Bandung: PT Citra Aditya Bakti</w:t>
      </w:r>
    </w:p>
  </w:footnote>
  <w:footnote w:id="12">
    <w:p w:rsidR="00B90BBF" w:rsidRPr="00CC4554" w:rsidRDefault="00B90BBF" w:rsidP="00B90BBF">
      <w:pPr>
        <w:pStyle w:val="FootnoteText"/>
        <w:tabs>
          <w:tab w:val="left" w:pos="709"/>
          <w:tab w:val="left" w:pos="1134"/>
        </w:tabs>
        <w:ind w:firstLine="709"/>
        <w:jc w:val="both"/>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Berlin Sibarani, “Bahasa, Etnisitas Dan Potensinya Terhadap Konflik” dalam http://digilib.unimed.ac.id/998/1/FullText.pdf diakses pada 17 januari 2018</w:t>
      </w:r>
    </w:p>
  </w:footnote>
  <w:footnote w:id="13">
    <w:p w:rsidR="00B90BBF" w:rsidRPr="00CC4554" w:rsidRDefault="00B90BBF" w:rsidP="00B90BBF">
      <w:pPr>
        <w:pStyle w:val="FootnoteText"/>
        <w:ind w:firstLine="709"/>
        <w:jc w:val="both"/>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Darity Jr., William A, “International Encyclopedia of the Social Sciences.” </w:t>
      </w:r>
      <w:proofErr w:type="gramStart"/>
      <w:r w:rsidRPr="00CC4554">
        <w:rPr>
          <w:rFonts w:ascii="Times New Roman" w:hAnsi="Times New Roman" w:cs="Times New Roman"/>
        </w:rPr>
        <w:t>2n ed. Vol 3.</w:t>
      </w:r>
      <w:proofErr w:type="gramEnd"/>
      <w:r w:rsidRPr="00CC4554">
        <w:rPr>
          <w:rFonts w:ascii="Times New Roman" w:hAnsi="Times New Roman" w:cs="Times New Roman"/>
        </w:rPr>
        <w:t xml:space="preserve"> 2005, New York</w:t>
      </w:r>
    </w:p>
  </w:footnote>
  <w:footnote w:id="14">
    <w:p w:rsidR="00B90BBF" w:rsidRPr="00CC4554" w:rsidRDefault="00B90BBF" w:rsidP="00B90BBF">
      <w:pPr>
        <w:tabs>
          <w:tab w:val="left" w:pos="709"/>
          <w:tab w:val="left" w:pos="1134"/>
        </w:tabs>
        <w:spacing w:after="0" w:line="240" w:lineRule="auto"/>
        <w:jc w:val="both"/>
        <w:rPr>
          <w:rFonts w:ascii="Times New Roman" w:hAnsi="Times New Roman" w:cs="Times New Roman"/>
          <w:i/>
          <w:sz w:val="20"/>
          <w:szCs w:val="20"/>
        </w:rPr>
      </w:pPr>
      <w:r w:rsidRPr="00CC4554">
        <w:rPr>
          <w:rFonts w:ascii="Times New Roman" w:hAnsi="Times New Roman" w:cs="Times New Roman"/>
          <w:sz w:val="20"/>
          <w:szCs w:val="20"/>
        </w:rPr>
        <w:tab/>
      </w:r>
      <w:r w:rsidRPr="00CC4554">
        <w:rPr>
          <w:rFonts w:ascii="Times New Roman" w:hAnsi="Times New Roman" w:cs="Times New Roman"/>
          <w:sz w:val="20"/>
          <w:szCs w:val="20"/>
          <w:vertAlign w:val="superscript"/>
        </w:rPr>
        <w:footnoteRef/>
      </w:r>
      <w:r w:rsidRPr="00CC4554">
        <w:rPr>
          <w:rFonts w:ascii="Times New Roman" w:hAnsi="Times New Roman" w:cs="Times New Roman"/>
          <w:sz w:val="20"/>
          <w:szCs w:val="20"/>
        </w:rPr>
        <w:t xml:space="preserve"> </w:t>
      </w:r>
      <w:proofErr w:type="gramStart"/>
      <w:r w:rsidRPr="00CC4554">
        <w:rPr>
          <w:rFonts w:ascii="Times New Roman" w:hAnsi="Times New Roman" w:cs="Times New Roman"/>
          <w:sz w:val="20"/>
          <w:szCs w:val="20"/>
        </w:rPr>
        <w:t>Dewi Novianti dan Sigit Tripambudi “Tumbuhnya Prasangka Etnis di Yogyakarta</w:t>
      </w:r>
      <w:r w:rsidRPr="00CC4554">
        <w:rPr>
          <w:rFonts w:ascii="Times New Roman" w:hAnsi="Times New Roman" w:cs="Times New Roman"/>
          <w:i/>
          <w:sz w:val="20"/>
          <w:szCs w:val="20"/>
        </w:rPr>
        <w:t>” Jurnal Ilmu Komunikasi</w:t>
      </w:r>
      <w:r w:rsidRPr="00CC4554">
        <w:rPr>
          <w:rFonts w:ascii="Times New Roman" w:hAnsi="Times New Roman" w:cs="Times New Roman"/>
          <w:sz w:val="20"/>
          <w:szCs w:val="20"/>
        </w:rPr>
        <w:t>.</w:t>
      </w:r>
      <w:proofErr w:type="gramEnd"/>
      <w:r w:rsidRPr="00CC4554">
        <w:rPr>
          <w:rFonts w:ascii="Times New Roman" w:hAnsi="Times New Roman" w:cs="Times New Roman"/>
          <w:sz w:val="20"/>
          <w:szCs w:val="20"/>
        </w:rPr>
        <w:t xml:space="preserve"> Vol. 12 No. 2 2014, hal 124</w:t>
      </w:r>
    </w:p>
  </w:footnote>
  <w:footnote w:id="15">
    <w:p w:rsidR="00B90BBF" w:rsidRPr="00CC4554" w:rsidRDefault="00B90BBF" w:rsidP="00B90BBF">
      <w:pPr>
        <w:spacing w:after="0" w:line="240" w:lineRule="auto"/>
        <w:ind w:left="142" w:firstLine="567"/>
        <w:jc w:val="both"/>
        <w:rPr>
          <w:rFonts w:ascii="Times New Roman" w:hAnsi="Times New Roman" w:cs="Times New Roman"/>
          <w:sz w:val="20"/>
          <w:szCs w:val="20"/>
        </w:rPr>
      </w:pPr>
      <w:r w:rsidRPr="00CC4554">
        <w:rPr>
          <w:rFonts w:ascii="Times New Roman" w:hAnsi="Times New Roman" w:cs="Times New Roman"/>
          <w:sz w:val="20"/>
          <w:szCs w:val="20"/>
          <w:vertAlign w:val="superscript"/>
        </w:rPr>
        <w:tab/>
      </w:r>
      <w:r w:rsidRPr="00CC4554">
        <w:rPr>
          <w:rFonts w:ascii="Times New Roman" w:hAnsi="Times New Roman" w:cs="Times New Roman"/>
          <w:sz w:val="20"/>
          <w:szCs w:val="20"/>
          <w:vertAlign w:val="superscript"/>
        </w:rPr>
        <w:footnoteRef/>
      </w:r>
      <w:r w:rsidRPr="00CC4554">
        <w:rPr>
          <w:rFonts w:ascii="Times New Roman" w:hAnsi="Times New Roman" w:cs="Times New Roman"/>
          <w:sz w:val="20"/>
          <w:szCs w:val="20"/>
          <w:vertAlign w:val="superscript"/>
        </w:rPr>
        <w:t xml:space="preserve"> “</w:t>
      </w:r>
      <w:r w:rsidRPr="00CC4554">
        <w:rPr>
          <w:rFonts w:ascii="Times New Roman" w:hAnsi="Times New Roman" w:cs="Times New Roman"/>
          <w:sz w:val="20"/>
          <w:szCs w:val="20"/>
        </w:rPr>
        <w:t xml:space="preserve">Konvensi tentang Pencegahan dan Penghukuman Kejahatan Genosida” dalam   http://www.balitbangham.go.id/ diakses pada 17 januari 2018 </w:t>
      </w:r>
    </w:p>
  </w:footnote>
  <w:footnote w:id="16">
    <w:p w:rsidR="00B90BBF" w:rsidRPr="00CC4554" w:rsidRDefault="00B90BBF" w:rsidP="00B90BBF">
      <w:pPr>
        <w:pStyle w:val="Heading1"/>
        <w:shd w:val="clear" w:color="auto" w:fill="FFFFFF"/>
        <w:spacing w:before="0" w:line="240" w:lineRule="auto"/>
        <w:ind w:left="142" w:firstLine="567"/>
        <w:jc w:val="both"/>
        <w:textAlignment w:val="baseline"/>
        <w:rPr>
          <w:rFonts w:ascii="Times New Roman" w:hAnsi="Times New Roman" w:cs="Times New Roman"/>
          <w:b w:val="0"/>
          <w:bCs w:val="0"/>
          <w:color w:val="auto"/>
          <w:sz w:val="20"/>
          <w:szCs w:val="20"/>
          <w:bdr w:val="none" w:sz="0" w:space="0" w:color="auto" w:frame="1"/>
          <w:shd w:val="clear" w:color="auto" w:fill="FFFFFF"/>
        </w:rPr>
      </w:pPr>
      <w:r w:rsidRPr="00CC4554">
        <w:rPr>
          <w:rStyle w:val="FootnoteReference"/>
          <w:rFonts w:ascii="Times New Roman" w:hAnsi="Times New Roman" w:cs="Times New Roman"/>
          <w:b w:val="0"/>
          <w:color w:val="auto"/>
          <w:sz w:val="20"/>
          <w:szCs w:val="20"/>
        </w:rPr>
        <w:footnoteRef/>
      </w:r>
      <w:r w:rsidRPr="00CC4554">
        <w:rPr>
          <w:rFonts w:ascii="Times New Roman" w:hAnsi="Times New Roman" w:cs="Times New Roman"/>
          <w:b w:val="0"/>
          <w:color w:val="auto"/>
          <w:sz w:val="20"/>
          <w:szCs w:val="20"/>
        </w:rPr>
        <w:t xml:space="preserve"> </w:t>
      </w:r>
      <w:r w:rsidRPr="00CC4554">
        <w:rPr>
          <w:rStyle w:val="Strong"/>
          <w:rFonts w:ascii="Times New Roman" w:hAnsi="Times New Roman" w:cs="Times New Roman"/>
          <w:color w:val="auto"/>
          <w:sz w:val="20"/>
          <w:szCs w:val="20"/>
          <w:bdr w:val="none" w:sz="0" w:space="0" w:color="auto" w:frame="1"/>
          <w:shd w:val="clear" w:color="auto" w:fill="FFFFFF"/>
        </w:rPr>
        <w:t>Zainal Abidin,</w:t>
      </w:r>
      <w:r w:rsidRPr="00CC4554">
        <w:rPr>
          <w:rFonts w:ascii="Times New Roman" w:hAnsi="Times New Roman" w:cs="Times New Roman"/>
          <w:b w:val="0"/>
          <w:color w:val="auto"/>
          <w:sz w:val="20"/>
          <w:szCs w:val="20"/>
        </w:rPr>
        <w:t xml:space="preserve"> “</w:t>
      </w:r>
      <w:r w:rsidRPr="00CC4554">
        <w:rPr>
          <w:rFonts w:ascii="Times New Roman" w:hAnsi="Times New Roman" w:cs="Times New Roman"/>
          <w:b w:val="0"/>
          <w:bCs w:val="0"/>
          <w:color w:val="auto"/>
          <w:sz w:val="20"/>
          <w:szCs w:val="20"/>
        </w:rPr>
        <w:t>Kejahatan Genosida, Kejahatan Terhadap Kemanusiaan Dan Kejahatan Perang Dalam R KUHP 2015”</w:t>
      </w:r>
      <w:r w:rsidRPr="00CC4554">
        <w:rPr>
          <w:rFonts w:ascii="Times New Roman" w:hAnsi="Times New Roman" w:cs="Times New Roman"/>
          <w:b w:val="0"/>
          <w:bCs w:val="0"/>
          <w:i/>
          <w:color w:val="auto"/>
          <w:sz w:val="20"/>
          <w:szCs w:val="20"/>
        </w:rPr>
        <w:t xml:space="preserve"> </w:t>
      </w:r>
      <w:proofErr w:type="gramStart"/>
      <w:r w:rsidRPr="00CC4554">
        <w:rPr>
          <w:rFonts w:ascii="Times New Roman" w:hAnsi="Times New Roman" w:cs="Times New Roman"/>
          <w:b w:val="0"/>
          <w:bCs w:val="0"/>
          <w:color w:val="auto"/>
          <w:sz w:val="20"/>
          <w:szCs w:val="20"/>
        </w:rPr>
        <w:t>dalam</w:t>
      </w:r>
      <w:r w:rsidRPr="00CC4554">
        <w:rPr>
          <w:rFonts w:ascii="Times New Roman" w:hAnsi="Times New Roman" w:cs="Times New Roman"/>
          <w:b w:val="0"/>
          <w:bCs w:val="0"/>
          <w:i/>
          <w:color w:val="auto"/>
          <w:sz w:val="20"/>
          <w:szCs w:val="20"/>
        </w:rPr>
        <w:t xml:space="preserve"> </w:t>
      </w:r>
      <w:r w:rsidRPr="00CC4554">
        <w:rPr>
          <w:rFonts w:ascii="Times New Roman" w:hAnsi="Times New Roman" w:cs="Times New Roman"/>
          <w:b w:val="0"/>
          <w:color w:val="auto"/>
          <w:sz w:val="20"/>
          <w:szCs w:val="20"/>
        </w:rPr>
        <w:t xml:space="preserve"> </w:t>
      </w:r>
      <w:r w:rsidRPr="00CC4554">
        <w:rPr>
          <w:rFonts w:ascii="Times New Roman" w:hAnsi="Times New Roman" w:cs="Times New Roman"/>
          <w:b w:val="0"/>
          <w:bCs w:val="0"/>
          <w:color w:val="auto"/>
          <w:sz w:val="20"/>
          <w:szCs w:val="20"/>
        </w:rPr>
        <w:t>http</w:t>
      </w:r>
      <w:proofErr w:type="gramEnd"/>
      <w:r w:rsidRPr="00CC4554">
        <w:rPr>
          <w:rFonts w:ascii="Times New Roman" w:hAnsi="Times New Roman" w:cs="Times New Roman"/>
          <w:b w:val="0"/>
          <w:bCs w:val="0"/>
          <w:color w:val="auto"/>
          <w:sz w:val="20"/>
          <w:szCs w:val="20"/>
        </w:rPr>
        <w:t xml:space="preserve">://reformasikuhp.org/ diakses pada </w:t>
      </w:r>
      <w:r w:rsidRPr="00CC4554">
        <w:rPr>
          <w:rFonts w:ascii="Times New Roman" w:hAnsi="Times New Roman" w:cs="Times New Roman"/>
          <w:b w:val="0"/>
          <w:color w:val="auto"/>
          <w:sz w:val="20"/>
          <w:szCs w:val="20"/>
        </w:rPr>
        <w:t>17 januari 2018</w:t>
      </w:r>
    </w:p>
  </w:footnote>
  <w:footnote w:id="17">
    <w:p w:rsidR="00B90BBF" w:rsidRPr="00CC4554" w:rsidRDefault="00B90BBF" w:rsidP="00B90BBF">
      <w:pPr>
        <w:pStyle w:val="FootnoteText"/>
        <w:ind w:firstLine="709"/>
        <w:jc w:val="both"/>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w:t>
      </w:r>
      <w:proofErr w:type="gramStart"/>
      <w:r w:rsidRPr="00CC4554">
        <w:rPr>
          <w:rFonts w:ascii="Times New Roman" w:hAnsi="Times New Roman" w:cs="Times New Roman"/>
        </w:rPr>
        <w:t>Louise Diamond and John McDonald.</w:t>
      </w:r>
      <w:proofErr w:type="gramEnd"/>
      <w:r w:rsidRPr="00CC4554">
        <w:rPr>
          <w:rFonts w:ascii="Times New Roman" w:hAnsi="Times New Roman" w:cs="Times New Roman"/>
        </w:rPr>
        <w:t xml:space="preserve"> 1996. Multi-Track Diplomacy: A system approach to peace, third edition. USA. Kumarian Press Inc. Hal 26</w:t>
      </w:r>
    </w:p>
  </w:footnote>
  <w:footnote w:id="18">
    <w:p w:rsidR="00B90BBF" w:rsidRPr="00CC4554" w:rsidRDefault="00B90BBF" w:rsidP="00B90BBF">
      <w:pPr>
        <w:pStyle w:val="FootnoteText"/>
        <w:jc w:val="both"/>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w:t>
      </w:r>
      <w:r w:rsidRPr="00CC4554">
        <w:rPr>
          <w:rFonts w:ascii="Times New Roman" w:hAnsi="Times New Roman" w:cs="Times New Roman"/>
          <w:shd w:val="clear" w:color="auto" w:fill="FFFFFF"/>
        </w:rPr>
        <w:t>S L Roy</w:t>
      </w:r>
      <w:proofErr w:type="gramStart"/>
      <w:r w:rsidRPr="00CC4554">
        <w:rPr>
          <w:rFonts w:ascii="Times New Roman" w:hAnsi="Times New Roman" w:cs="Times New Roman"/>
          <w:shd w:val="clear" w:color="auto" w:fill="FFFFFF"/>
        </w:rPr>
        <w:t>,1991</w:t>
      </w:r>
      <w:proofErr w:type="gramEnd"/>
      <w:r w:rsidRPr="00CC4554">
        <w:rPr>
          <w:rFonts w:ascii="Times New Roman" w:hAnsi="Times New Roman" w:cs="Times New Roman"/>
          <w:shd w:val="clear" w:color="auto" w:fill="FFFFFF"/>
        </w:rPr>
        <w:t>,”Diplomasi”, Jakarta: Rajawali Press., Hal. 5-13</w:t>
      </w:r>
    </w:p>
  </w:footnote>
  <w:footnote w:id="19">
    <w:p w:rsidR="00B90BBF" w:rsidRPr="00CC4554" w:rsidRDefault="00B90BBF" w:rsidP="00B90BBF">
      <w:pPr>
        <w:pStyle w:val="FootnoteText"/>
        <w:tabs>
          <w:tab w:val="left" w:pos="567"/>
        </w:tabs>
        <w:ind w:firstLine="709"/>
        <w:jc w:val="both"/>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w:t>
      </w:r>
      <w:proofErr w:type="gramStart"/>
      <w:r w:rsidRPr="00CC4554">
        <w:rPr>
          <w:rFonts w:ascii="Times New Roman" w:hAnsi="Times New Roman" w:cs="Times New Roman"/>
        </w:rPr>
        <w:t xml:space="preserve">R.P. Barston, “Modern Diplomacy, Longman, N.Y, 1997”, hal 1, dikutip dari </w:t>
      </w:r>
      <w:r w:rsidRPr="00CC4554">
        <w:rPr>
          <w:rFonts w:ascii="Times New Roman" w:hAnsi="Times New Roman" w:cs="Times New Roman"/>
          <w:i/>
        </w:rPr>
        <w:t>Sukawarsini Djelantik.</w:t>
      </w:r>
      <w:proofErr w:type="gramEnd"/>
      <w:r w:rsidRPr="00CC4554">
        <w:rPr>
          <w:rFonts w:ascii="Times New Roman" w:hAnsi="Times New Roman" w:cs="Times New Roman"/>
          <w:i/>
        </w:rPr>
        <w:t xml:space="preserve"> </w:t>
      </w:r>
      <w:proofErr w:type="gramStart"/>
      <w:r w:rsidRPr="00CC4554">
        <w:rPr>
          <w:rFonts w:ascii="Times New Roman" w:hAnsi="Times New Roman" w:cs="Times New Roman"/>
          <w:i/>
        </w:rPr>
        <w:t>2008</w:t>
      </w:r>
      <w:r w:rsidRPr="00CC4554">
        <w:rPr>
          <w:rFonts w:ascii="Times New Roman" w:hAnsi="Times New Roman" w:cs="Times New Roman"/>
        </w:rPr>
        <w:t>. Diplomasi Antara Teori dan Praktik, Jogjakarta.</w:t>
      </w:r>
      <w:proofErr w:type="gramEnd"/>
      <w:r w:rsidRPr="00CC4554">
        <w:rPr>
          <w:rFonts w:ascii="Times New Roman" w:hAnsi="Times New Roman" w:cs="Times New Roman"/>
        </w:rPr>
        <w:t xml:space="preserve"> Graha Ilmu. Hal 4</w:t>
      </w:r>
    </w:p>
  </w:footnote>
  <w:footnote w:id="20">
    <w:p w:rsidR="00B90BBF" w:rsidRPr="00CC4554" w:rsidRDefault="00B90BBF" w:rsidP="00B90BBF">
      <w:pPr>
        <w:pStyle w:val="FootnoteText"/>
        <w:jc w:val="both"/>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w:t>
      </w:r>
      <w:r w:rsidRPr="00CC4554">
        <w:rPr>
          <w:rFonts w:ascii="Times New Roman" w:hAnsi="Times New Roman" w:cs="Times New Roman"/>
          <w:shd w:val="clear" w:color="auto" w:fill="FFFFFF"/>
        </w:rPr>
        <w:t>S L Roy,1991,Op.Cit, hlm 20</w:t>
      </w:r>
    </w:p>
  </w:footnote>
  <w:footnote w:id="21">
    <w:p w:rsidR="00B90BBF" w:rsidRPr="00CC4554" w:rsidRDefault="00B90BBF" w:rsidP="00B90BBF">
      <w:pPr>
        <w:pStyle w:val="ListParagraph"/>
        <w:tabs>
          <w:tab w:val="left" w:pos="709"/>
          <w:tab w:val="left" w:pos="3119"/>
        </w:tabs>
        <w:spacing w:after="0" w:line="240" w:lineRule="auto"/>
        <w:ind w:left="0"/>
        <w:jc w:val="both"/>
        <w:rPr>
          <w:rFonts w:ascii="Times New Roman" w:hAnsi="Times New Roman" w:cs="Times New Roman"/>
          <w:sz w:val="20"/>
          <w:szCs w:val="20"/>
        </w:rPr>
      </w:pPr>
      <w:r w:rsidRPr="00CC4554">
        <w:rPr>
          <w:rFonts w:ascii="Times New Roman" w:hAnsi="Times New Roman" w:cs="Times New Roman"/>
          <w:sz w:val="20"/>
          <w:szCs w:val="20"/>
        </w:rPr>
        <w:tab/>
      </w:r>
      <w:r w:rsidRPr="00CC4554">
        <w:rPr>
          <w:rStyle w:val="FootnoteReference"/>
          <w:rFonts w:ascii="Times New Roman" w:hAnsi="Times New Roman" w:cs="Times New Roman"/>
          <w:sz w:val="20"/>
          <w:szCs w:val="20"/>
        </w:rPr>
        <w:footnoteRef/>
      </w:r>
      <w:r w:rsidRPr="00CC4554">
        <w:rPr>
          <w:rFonts w:ascii="Times New Roman" w:hAnsi="Times New Roman" w:cs="Times New Roman"/>
          <w:sz w:val="20"/>
          <w:szCs w:val="20"/>
        </w:rPr>
        <w:t xml:space="preserve"> Mei Nurdian. Judul skripsi: “</w:t>
      </w:r>
      <w:r w:rsidRPr="00CC4554">
        <w:rPr>
          <w:rFonts w:ascii="Times New Roman" w:hAnsi="Times New Roman" w:cs="Times New Roman"/>
          <w:i/>
          <w:sz w:val="20"/>
          <w:szCs w:val="20"/>
        </w:rPr>
        <w:t xml:space="preserve">Peran Indonesia Dalam Penyelesaian Konflik </w:t>
      </w:r>
      <w:proofErr w:type="gramStart"/>
      <w:r w:rsidRPr="00CC4554">
        <w:rPr>
          <w:rFonts w:ascii="Times New Roman" w:hAnsi="Times New Roman" w:cs="Times New Roman"/>
          <w:i/>
          <w:sz w:val="20"/>
          <w:szCs w:val="20"/>
        </w:rPr>
        <w:t>Rohingya ”</w:t>
      </w:r>
      <w:proofErr w:type="gramEnd"/>
      <w:r w:rsidRPr="00CC4554">
        <w:rPr>
          <w:rFonts w:ascii="Times New Roman" w:hAnsi="Times New Roman" w:cs="Times New Roman"/>
          <w:sz w:val="20"/>
          <w:szCs w:val="20"/>
        </w:rPr>
        <w:t xml:space="preserve">  (Malang, Universitas Muhammadiyah Malang</w:t>
      </w:r>
      <w:r w:rsidRPr="00CC4554">
        <w:rPr>
          <w:rFonts w:ascii="Times New Roman" w:hAnsi="Times New Roman" w:cs="Times New Roman"/>
          <w:i/>
          <w:sz w:val="20"/>
          <w:szCs w:val="20"/>
        </w:rPr>
        <w:t xml:space="preserve"> </w:t>
      </w:r>
      <w:r w:rsidRPr="00CC4554">
        <w:rPr>
          <w:rFonts w:ascii="Times New Roman" w:hAnsi="Times New Roman" w:cs="Times New Roman"/>
          <w:sz w:val="20"/>
          <w:szCs w:val="20"/>
        </w:rPr>
        <w:t xml:space="preserve">2015). </w:t>
      </w:r>
      <w:proofErr w:type="gramStart"/>
      <w:r w:rsidRPr="00CC4554">
        <w:rPr>
          <w:rFonts w:ascii="Times New Roman" w:hAnsi="Times New Roman" w:cs="Times New Roman"/>
          <w:sz w:val="20"/>
          <w:szCs w:val="20"/>
        </w:rPr>
        <w:t>hlm</w:t>
      </w:r>
      <w:proofErr w:type="gramEnd"/>
      <w:r w:rsidRPr="00CC4554">
        <w:rPr>
          <w:rFonts w:ascii="Times New Roman" w:hAnsi="Times New Roman" w:cs="Times New Roman"/>
          <w:sz w:val="20"/>
          <w:szCs w:val="20"/>
        </w:rPr>
        <w:t>. 26</w:t>
      </w:r>
    </w:p>
  </w:footnote>
  <w:footnote w:id="22">
    <w:p w:rsidR="00B90BBF" w:rsidRPr="00CC4554" w:rsidRDefault="00B90BBF" w:rsidP="00B90BBF">
      <w:pPr>
        <w:pStyle w:val="Heading2"/>
        <w:shd w:val="clear" w:color="auto" w:fill="FFFFFF"/>
        <w:spacing w:before="0" w:line="240" w:lineRule="auto"/>
        <w:ind w:left="142" w:hanging="142"/>
        <w:rPr>
          <w:rFonts w:ascii="Times New Roman" w:hAnsi="Times New Roman" w:cs="Times New Roman"/>
          <w:b w:val="0"/>
          <w:caps/>
          <w:color w:val="auto"/>
          <w:sz w:val="20"/>
          <w:szCs w:val="20"/>
        </w:rPr>
      </w:pPr>
      <w:r w:rsidRPr="00CC4554">
        <w:rPr>
          <w:rFonts w:ascii="Times New Roman" w:hAnsi="Times New Roman" w:cs="Times New Roman"/>
          <w:b w:val="0"/>
          <w:color w:val="auto"/>
          <w:sz w:val="20"/>
          <w:szCs w:val="20"/>
        </w:rPr>
        <w:tab/>
      </w:r>
      <w:r w:rsidRPr="00CC4554">
        <w:rPr>
          <w:rFonts w:ascii="Times New Roman" w:hAnsi="Times New Roman" w:cs="Times New Roman"/>
          <w:b w:val="0"/>
          <w:color w:val="auto"/>
          <w:sz w:val="20"/>
          <w:szCs w:val="20"/>
        </w:rPr>
        <w:tab/>
      </w:r>
      <w:r w:rsidRPr="00CC4554">
        <w:rPr>
          <w:rStyle w:val="FootnoteReference"/>
          <w:rFonts w:ascii="Times New Roman" w:hAnsi="Times New Roman" w:cs="Times New Roman"/>
          <w:b w:val="0"/>
          <w:color w:val="auto"/>
          <w:sz w:val="20"/>
          <w:szCs w:val="20"/>
        </w:rPr>
        <w:footnoteRef/>
      </w:r>
      <w:r w:rsidRPr="00CC4554">
        <w:rPr>
          <w:rFonts w:ascii="Times New Roman" w:hAnsi="Times New Roman" w:cs="Times New Roman"/>
          <w:b w:val="0"/>
          <w:color w:val="auto"/>
          <w:sz w:val="20"/>
          <w:szCs w:val="20"/>
        </w:rPr>
        <w:t xml:space="preserve"> </w:t>
      </w:r>
      <w:r w:rsidRPr="00CC4554">
        <w:rPr>
          <w:rStyle w:val="Strong"/>
          <w:rFonts w:ascii="Times New Roman" w:hAnsi="Times New Roman" w:cs="Times New Roman"/>
          <w:color w:val="auto"/>
          <w:sz w:val="20"/>
          <w:szCs w:val="20"/>
          <w:bdr w:val="none" w:sz="0" w:space="0" w:color="auto" w:frame="1"/>
          <w:shd w:val="clear" w:color="auto" w:fill="FFFFFF"/>
        </w:rPr>
        <w:t>Dessy Raufiana, “</w:t>
      </w:r>
      <w:r w:rsidRPr="00CC4554">
        <w:rPr>
          <w:rFonts w:ascii="Times New Roman" w:hAnsi="Times New Roman" w:cs="Times New Roman"/>
          <w:b w:val="0"/>
          <w:color w:val="auto"/>
          <w:sz w:val="20"/>
          <w:szCs w:val="20"/>
        </w:rPr>
        <w:t>Peran Indonesia Dalam Penanganan Imigran Rohingya</w:t>
      </w:r>
      <w:r w:rsidRPr="00CC4554">
        <w:rPr>
          <w:rFonts w:ascii="Times New Roman" w:hAnsi="Times New Roman" w:cs="Times New Roman"/>
          <w:b w:val="0"/>
          <w:i/>
          <w:color w:val="auto"/>
          <w:sz w:val="20"/>
          <w:szCs w:val="20"/>
        </w:rPr>
        <w:t>”</w:t>
      </w:r>
    </w:p>
    <w:p w:rsidR="00B90BBF" w:rsidRPr="00CC4554" w:rsidRDefault="00B90BBF" w:rsidP="00B90BBF">
      <w:pPr>
        <w:pStyle w:val="FootnoteText"/>
        <w:ind w:left="142"/>
        <w:rPr>
          <w:rFonts w:ascii="Times New Roman" w:hAnsi="Times New Roman" w:cs="Times New Roman"/>
        </w:rPr>
      </w:pPr>
      <w:r w:rsidRPr="00CC4554">
        <w:rPr>
          <w:rFonts w:ascii="Times New Roman" w:hAnsi="Times New Roman" w:cs="Times New Roman"/>
        </w:rPr>
        <w:t>http://cepp.fisip.ui.ac.id/2015/12/11/peran-indonesia-dalam-penanganan-imigran-rohingya/ diakses pada 8 februari 2018</w:t>
      </w:r>
    </w:p>
  </w:footnote>
  <w:footnote w:id="23">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w:t>
      </w:r>
      <w:r w:rsidRPr="00CC4554">
        <w:rPr>
          <w:rFonts w:ascii="Times New Roman" w:eastAsia="Gungsuh" w:hAnsi="Times New Roman" w:cs="Times New Roman"/>
        </w:rPr>
        <w:t>Aris Pramono, “</w:t>
      </w:r>
      <w:r w:rsidRPr="00CC4554">
        <w:rPr>
          <w:rFonts w:ascii="Times New Roman" w:eastAsia="Gungsuh" w:hAnsi="Times New Roman" w:cs="Times New Roman"/>
          <w:i/>
        </w:rPr>
        <w:t xml:space="preserve">Peran Unhcr Dalam Menangani Pengungsi Myanmar Etnis Rohingya Di Bangladesh (Periode 1978-2002)”. </w:t>
      </w:r>
      <w:proofErr w:type="gramStart"/>
      <w:r w:rsidRPr="00CC4554">
        <w:rPr>
          <w:rFonts w:ascii="Times New Roman" w:eastAsia="Gungsuh" w:hAnsi="Times New Roman" w:cs="Times New Roman"/>
        </w:rPr>
        <w:t>universitas</w:t>
      </w:r>
      <w:proofErr w:type="gramEnd"/>
      <w:r w:rsidRPr="00CC4554">
        <w:rPr>
          <w:rFonts w:ascii="Times New Roman" w:eastAsia="Gungsuh" w:hAnsi="Times New Roman" w:cs="Times New Roman"/>
        </w:rPr>
        <w:t xml:space="preserve"> Indonesia. Jakarta 2010.</w:t>
      </w:r>
      <w:r w:rsidRPr="00CC4554">
        <w:rPr>
          <w:rFonts w:ascii="Times New Roman" w:eastAsia="Gungsuh" w:hAnsi="Times New Roman" w:cs="Times New Roman"/>
          <w:i/>
        </w:rPr>
        <w:t xml:space="preserve"> </w:t>
      </w:r>
      <w:proofErr w:type="gramStart"/>
      <w:r w:rsidRPr="00CC4554">
        <w:rPr>
          <w:rFonts w:ascii="Times New Roman" w:eastAsia="Gungsuh" w:hAnsi="Times New Roman" w:cs="Times New Roman"/>
        </w:rPr>
        <w:t>hlm</w:t>
      </w:r>
      <w:proofErr w:type="gramEnd"/>
      <w:r w:rsidRPr="00CC4554">
        <w:rPr>
          <w:rFonts w:ascii="Times New Roman" w:eastAsia="Gungsuh" w:hAnsi="Times New Roman" w:cs="Times New Roman"/>
        </w:rPr>
        <w:t>. 40</w:t>
      </w:r>
    </w:p>
  </w:footnote>
  <w:footnote w:id="24">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Aye Chan, </w:t>
      </w:r>
      <w:r w:rsidRPr="00CC4554">
        <w:rPr>
          <w:rFonts w:ascii="Times New Roman" w:hAnsi="Times New Roman" w:cs="Times New Roman"/>
          <w:i/>
        </w:rPr>
        <w:t>“The Development of a Muslim Enclave in Arakan (Rakhine) State of Burma (Myanmar)”</w:t>
      </w:r>
      <w:r w:rsidRPr="00CC4554">
        <w:rPr>
          <w:rFonts w:ascii="Times New Roman" w:hAnsi="Times New Roman" w:cs="Times New Roman"/>
        </w:rPr>
        <w:t xml:space="preserve">, SOAS Bulletin of Burma Research, Vol. 3, No. 2, Autumn 2005, hal 396 </w:t>
      </w:r>
    </w:p>
  </w:footnote>
  <w:footnote w:id="25">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w:t>
      </w:r>
      <w:r w:rsidRPr="00CC4554">
        <w:rPr>
          <w:rStyle w:val="Strong"/>
          <w:rFonts w:ascii="Times New Roman" w:hAnsi="Times New Roman" w:cs="Times New Roman"/>
          <w:shd w:val="clear" w:color="auto" w:fill="FFFFFF"/>
        </w:rPr>
        <w:t>Abid Bahar</w:t>
      </w:r>
      <w:r w:rsidRPr="00CC4554">
        <w:rPr>
          <w:rFonts w:ascii="Times New Roman" w:hAnsi="Times New Roman" w:cs="Times New Roman"/>
        </w:rPr>
        <w:t>, “</w:t>
      </w:r>
      <w:r w:rsidRPr="00CC4554">
        <w:rPr>
          <w:rFonts w:ascii="Times New Roman" w:hAnsi="Times New Roman" w:cs="Times New Roman"/>
          <w:i/>
        </w:rPr>
        <w:t>Ancient Kingdom of Arakan: Understanding The Arab- Chandra Synthesis”</w:t>
      </w:r>
      <w:r w:rsidRPr="00CC4554">
        <w:rPr>
          <w:rFonts w:ascii="Times New Roman" w:hAnsi="Times New Roman" w:cs="Times New Roman"/>
        </w:rPr>
        <w:t xml:space="preserve">, http://www.kaladanpress.org/index.php/report/rohingya/3772-burmasrohingya-origin-in-the-ancient-kingdom-of-arakan-understanding-the- arab-chandra-synthesis.html  diakses pada 18 februari 2018 </w:t>
      </w:r>
    </w:p>
  </w:footnote>
  <w:footnote w:id="26">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Ibid  </w:t>
      </w:r>
    </w:p>
  </w:footnote>
  <w:footnote w:id="27">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Anna yulia hartati, “</w:t>
      </w:r>
      <w:r w:rsidRPr="00CC4554">
        <w:rPr>
          <w:rFonts w:ascii="Times New Roman" w:hAnsi="Times New Roman" w:cs="Times New Roman"/>
          <w:i/>
        </w:rPr>
        <w:t>Konflik Etnis Myanmaar (Studi Eksistensi Rohingya ditengah Tekananan Pemerintah)</w:t>
      </w:r>
      <w:r w:rsidRPr="00CC4554">
        <w:rPr>
          <w:rFonts w:ascii="Times New Roman" w:hAnsi="Times New Roman" w:cs="Times New Roman"/>
        </w:rPr>
        <w:t>”, skripsi program sarjana, Universitas Wahid Hasyim, Semarang 2013, hlm 25</w:t>
      </w:r>
    </w:p>
  </w:footnote>
  <w:footnote w:id="28">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Ibid, hlm 26</w:t>
      </w:r>
    </w:p>
  </w:footnote>
  <w:footnote w:id="29">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Ibid </w:t>
      </w:r>
    </w:p>
  </w:footnote>
  <w:footnote w:id="30">
    <w:p w:rsidR="00B90BBF" w:rsidRPr="00CC4554" w:rsidRDefault="00B90BBF" w:rsidP="00B90BBF">
      <w:pPr>
        <w:pStyle w:val="FootnoteText"/>
        <w:rPr>
          <w:rFonts w:ascii="Times New Roman" w:hAnsi="Times New Roman" w:cs="Times New Roman"/>
        </w:rPr>
      </w:pPr>
      <w:r w:rsidRPr="00CC4554">
        <w:rPr>
          <w:rFonts w:ascii="Times New Roman" w:hAnsi="Times New Roman" w:cs="Times New Roman"/>
        </w:rPr>
        <w:tab/>
      </w:r>
      <w:r w:rsidRPr="00CC4554">
        <w:rPr>
          <w:rStyle w:val="FootnoteReference"/>
          <w:rFonts w:ascii="Times New Roman" w:hAnsi="Times New Roman" w:cs="Times New Roman"/>
        </w:rPr>
        <w:footnoteRef/>
      </w:r>
      <w:r w:rsidRPr="00CC4554">
        <w:rPr>
          <w:rFonts w:ascii="Times New Roman" w:hAnsi="Times New Roman" w:cs="Times New Roman"/>
        </w:rPr>
        <w:t xml:space="preserve"> “</w:t>
      </w:r>
      <w:r w:rsidRPr="00CC4554">
        <w:rPr>
          <w:rFonts w:ascii="Times New Roman" w:hAnsi="Times New Roman" w:cs="Times New Roman"/>
          <w:i/>
        </w:rPr>
        <w:t xml:space="preserve">Burmese Rohingya Organisation UK  (BROUK): for the rights of Rohingya  in myanmar”, </w:t>
      </w:r>
      <w:r w:rsidRPr="00CC4554">
        <w:rPr>
          <w:rFonts w:ascii="Times New Roman" w:hAnsi="Times New Roman" w:cs="Times New Roman"/>
        </w:rPr>
        <w:t>http://brouk.org.uk/ diakses pada 18 februari 2018</w:t>
      </w:r>
    </w:p>
  </w:footnote>
  <w:footnote w:id="31">
    <w:p w:rsidR="00B90BBF" w:rsidRPr="00CC4554" w:rsidRDefault="00B90BBF" w:rsidP="00B90BBF">
      <w:pPr>
        <w:spacing w:after="0" w:line="240" w:lineRule="auto"/>
        <w:ind w:firstLine="709"/>
        <w:rPr>
          <w:rFonts w:ascii="Times New Roman" w:hAnsi="Times New Roman" w:cs="Times New Roman"/>
          <w:sz w:val="20"/>
          <w:szCs w:val="20"/>
        </w:rPr>
      </w:pPr>
      <w:r w:rsidRPr="00CC4554">
        <w:rPr>
          <w:rFonts w:ascii="Times New Roman" w:hAnsi="Times New Roman" w:cs="Times New Roman"/>
          <w:sz w:val="20"/>
          <w:szCs w:val="20"/>
        </w:rPr>
        <w:tab/>
      </w:r>
      <w:r w:rsidRPr="00CC4554">
        <w:rPr>
          <w:rStyle w:val="FootnoteReference"/>
          <w:rFonts w:ascii="Times New Roman" w:hAnsi="Times New Roman" w:cs="Times New Roman"/>
          <w:sz w:val="20"/>
          <w:szCs w:val="20"/>
        </w:rPr>
        <w:footnoteRef/>
      </w:r>
      <w:r w:rsidRPr="00CC4554">
        <w:rPr>
          <w:rFonts w:ascii="Times New Roman" w:hAnsi="Times New Roman" w:cs="Times New Roman"/>
          <w:sz w:val="20"/>
          <w:szCs w:val="20"/>
        </w:rPr>
        <w:t xml:space="preserve"> Indonesian Children “Koran Demokrasi Indonesia” Https://Korandemokrasiindonesia.Wordpress.Com/2009/11/28/Pelanggaran-Hak-Asasi-Manusia-Genosida/ Diakses Pada 9 Februari 2018</w:t>
      </w:r>
      <w:r w:rsidRPr="00CC4554">
        <w:rPr>
          <w:rFonts w:ascii="Times New Roman" w:hAnsi="Times New Roman" w:cs="Times New Roman"/>
          <w:sz w:val="20"/>
          <w:szCs w:val="20"/>
        </w:rPr>
        <w:tab/>
      </w:r>
    </w:p>
  </w:footnote>
  <w:footnote w:id="32">
    <w:p w:rsidR="00B90BBF" w:rsidRPr="00CC4554" w:rsidRDefault="00B90BBF" w:rsidP="00B90BBF">
      <w:pPr>
        <w:pStyle w:val="FootnoteText"/>
        <w:ind w:left="709"/>
        <w:rPr>
          <w:rFonts w:ascii="Times New Roman" w:hAnsi="Times New Roman" w:cs="Times New Roman"/>
          <w:i/>
        </w:rPr>
      </w:pPr>
      <w:r w:rsidRPr="00CC4554">
        <w:rPr>
          <w:rStyle w:val="FootnoteReference"/>
          <w:rFonts w:ascii="Times New Roman" w:hAnsi="Times New Roman" w:cs="Times New Roman"/>
          <w:i/>
        </w:rPr>
        <w:footnoteRef/>
      </w:r>
      <w:r w:rsidRPr="00CC4554">
        <w:rPr>
          <w:rFonts w:ascii="Times New Roman" w:hAnsi="Times New Roman" w:cs="Times New Roman"/>
          <w:i/>
        </w:rPr>
        <w:t xml:space="preserve"> Ibid </w:t>
      </w:r>
    </w:p>
  </w:footnote>
  <w:footnote w:id="33">
    <w:p w:rsidR="00B90BBF" w:rsidRPr="00CC4554" w:rsidRDefault="00B90BBF" w:rsidP="00B90BBF">
      <w:pPr>
        <w:spacing w:after="0" w:line="240" w:lineRule="auto"/>
        <w:ind w:firstLine="709"/>
        <w:rPr>
          <w:rFonts w:ascii="Times New Roman" w:hAnsi="Times New Roman" w:cs="Times New Roman"/>
          <w:sz w:val="20"/>
          <w:szCs w:val="20"/>
        </w:rPr>
      </w:pPr>
      <w:r w:rsidRPr="00CC4554">
        <w:rPr>
          <w:rFonts w:ascii="Times New Roman" w:hAnsi="Times New Roman" w:cs="Times New Roman"/>
          <w:sz w:val="20"/>
          <w:szCs w:val="20"/>
          <w:vertAlign w:val="superscript"/>
        </w:rPr>
        <w:footnoteRef/>
      </w:r>
      <w:r w:rsidRPr="00CC4554">
        <w:rPr>
          <w:rFonts w:ascii="Times New Roman" w:hAnsi="Times New Roman" w:cs="Times New Roman"/>
          <w:sz w:val="20"/>
          <w:szCs w:val="20"/>
        </w:rPr>
        <w:t xml:space="preserve"> Agita Chici Rosdiana  Dan Bagas Jaya Putra “Kajian Stateless Person Terhadap Hak Asasi Manusia”, Universitas Negeri Semarang, 2017, Hlm 13 </w:t>
      </w:r>
    </w:p>
  </w:footnote>
  <w:footnote w:id="34">
    <w:p w:rsidR="00B90BBF" w:rsidRPr="00CC4554" w:rsidRDefault="00B90BBF" w:rsidP="00B90BBF">
      <w:pPr>
        <w:pStyle w:val="FootnoteText"/>
        <w:ind w:firstLine="709"/>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Dewa Gede Sudika Mangku, “Kasus Pelanggaran Ham Etnis Rohingya :  Dalam Perspektif Asean”, </w:t>
      </w:r>
      <w:r w:rsidRPr="00CC4554">
        <w:rPr>
          <w:rFonts w:ascii="Times New Roman" w:hAnsi="Times New Roman" w:cs="Times New Roman"/>
          <w:i/>
        </w:rPr>
        <w:t>Media Komunikasi Fis,</w:t>
      </w:r>
      <w:r w:rsidRPr="00CC4554">
        <w:rPr>
          <w:rFonts w:ascii="Times New Roman" w:hAnsi="Times New Roman" w:cs="Times New Roman"/>
        </w:rPr>
        <w:t xml:space="preserve"> Vol 12, No 2, Agustus 2013, hlm 66</w:t>
      </w:r>
    </w:p>
  </w:footnote>
  <w:footnote w:id="35">
    <w:p w:rsidR="00B90BBF" w:rsidRPr="00CC4554" w:rsidRDefault="00B90BBF" w:rsidP="00B90BBF">
      <w:pPr>
        <w:pStyle w:val="FootnoteText"/>
        <w:ind w:firstLine="709"/>
        <w:rPr>
          <w:rFonts w:ascii="Times New Roman" w:hAnsi="Times New Roman" w:cs="Times New Roman"/>
        </w:rPr>
      </w:pPr>
      <w:r w:rsidRPr="00CC4554">
        <w:rPr>
          <w:rStyle w:val="FootnoteReference"/>
          <w:rFonts w:ascii="Times New Roman" w:hAnsi="Times New Roman" w:cs="Times New Roman"/>
        </w:rPr>
        <w:footnoteRef/>
      </w:r>
      <w:r w:rsidRPr="00CC4554">
        <w:rPr>
          <w:rFonts w:ascii="Times New Roman" w:hAnsi="Times New Roman" w:cs="Times New Roman"/>
        </w:rPr>
        <w:t xml:space="preserve"> Ibid, hlm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03F8"/>
    <w:multiLevelType w:val="hybridMultilevel"/>
    <w:tmpl w:val="758AB188"/>
    <w:lvl w:ilvl="0" w:tplc="63E4A8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01327"/>
    <w:multiLevelType w:val="multilevel"/>
    <w:tmpl w:val="CB06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04017"/>
    <w:multiLevelType w:val="hybridMultilevel"/>
    <w:tmpl w:val="E6DC0DF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4272483"/>
    <w:multiLevelType w:val="hybridMultilevel"/>
    <w:tmpl w:val="5372AC8C"/>
    <w:lvl w:ilvl="0" w:tplc="14FC6084">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D4375"/>
    <w:multiLevelType w:val="hybridMultilevel"/>
    <w:tmpl w:val="919A27D8"/>
    <w:lvl w:ilvl="0" w:tplc="EE62A7E0">
      <w:start w:val="1"/>
      <w:numFmt w:val="decimal"/>
      <w:lvlText w:val="%1."/>
      <w:lvlJc w:val="left"/>
      <w:pPr>
        <w:ind w:left="720" w:hanging="36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87860"/>
    <w:multiLevelType w:val="hybridMultilevel"/>
    <w:tmpl w:val="9D5C4E34"/>
    <w:lvl w:ilvl="0" w:tplc="CEE6CC96">
      <w:start w:val="1"/>
      <w:numFmt w:val="decimal"/>
      <w:lvlText w:val="%1."/>
      <w:lvlJc w:val="left"/>
      <w:pPr>
        <w:ind w:left="710" w:hanging="360"/>
      </w:pPr>
      <w:rPr>
        <w:rFonts w:hint="default"/>
        <w:u w:val="none"/>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6">
    <w:nsid w:val="55753C5B"/>
    <w:multiLevelType w:val="hybridMultilevel"/>
    <w:tmpl w:val="6084121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57E77251"/>
    <w:multiLevelType w:val="hybridMultilevel"/>
    <w:tmpl w:val="5392832C"/>
    <w:lvl w:ilvl="0" w:tplc="0F8838E6">
      <w:start w:val="1"/>
      <w:numFmt w:val="decimal"/>
      <w:lvlText w:val="%1."/>
      <w:lvlJc w:val="left"/>
      <w:pPr>
        <w:ind w:left="1755" w:hanging="99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6DD66B27"/>
    <w:multiLevelType w:val="hybridMultilevel"/>
    <w:tmpl w:val="0B528E9C"/>
    <w:lvl w:ilvl="0" w:tplc="8070B0E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6"/>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BF"/>
    <w:rsid w:val="006E38C6"/>
    <w:rsid w:val="00B403E9"/>
    <w:rsid w:val="00B9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BF"/>
  </w:style>
  <w:style w:type="paragraph" w:styleId="Heading1">
    <w:name w:val="heading 1"/>
    <w:basedOn w:val="Normal"/>
    <w:next w:val="Normal"/>
    <w:link w:val="Heading1Char"/>
    <w:uiPriority w:val="9"/>
    <w:qFormat/>
    <w:rsid w:val="00B90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0B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0B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0BBF"/>
    <w:pPr>
      <w:ind w:left="720"/>
      <w:contextualSpacing/>
    </w:pPr>
  </w:style>
  <w:style w:type="paragraph" w:styleId="HTMLPreformatted">
    <w:name w:val="HTML Preformatted"/>
    <w:basedOn w:val="Normal"/>
    <w:link w:val="HTMLPreformattedChar"/>
    <w:uiPriority w:val="99"/>
    <w:unhideWhenUsed/>
    <w:rsid w:val="00B9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0BBF"/>
    <w:rPr>
      <w:rFonts w:ascii="Courier New" w:eastAsia="Times New Roman" w:hAnsi="Courier New" w:cs="Courier New"/>
      <w:sz w:val="20"/>
      <w:szCs w:val="20"/>
    </w:rPr>
  </w:style>
  <w:style w:type="character" w:customStyle="1" w:styleId="apple-converted-space">
    <w:name w:val="apple-converted-space"/>
    <w:basedOn w:val="DefaultParagraphFont"/>
    <w:rsid w:val="00B90BBF"/>
  </w:style>
  <w:style w:type="paragraph" w:styleId="FootnoteText">
    <w:name w:val="footnote text"/>
    <w:basedOn w:val="Normal"/>
    <w:link w:val="FootnoteTextChar"/>
    <w:uiPriority w:val="99"/>
    <w:unhideWhenUsed/>
    <w:rsid w:val="00B90BBF"/>
    <w:pPr>
      <w:spacing w:after="0" w:line="240" w:lineRule="auto"/>
    </w:pPr>
    <w:rPr>
      <w:sz w:val="20"/>
      <w:szCs w:val="20"/>
    </w:rPr>
  </w:style>
  <w:style w:type="character" w:customStyle="1" w:styleId="FootnoteTextChar">
    <w:name w:val="Footnote Text Char"/>
    <w:basedOn w:val="DefaultParagraphFont"/>
    <w:link w:val="FootnoteText"/>
    <w:uiPriority w:val="99"/>
    <w:rsid w:val="00B90BBF"/>
    <w:rPr>
      <w:sz w:val="20"/>
      <w:szCs w:val="20"/>
    </w:rPr>
  </w:style>
  <w:style w:type="character" w:styleId="FootnoteReference">
    <w:name w:val="footnote reference"/>
    <w:basedOn w:val="DefaultParagraphFont"/>
    <w:uiPriority w:val="99"/>
    <w:semiHidden/>
    <w:unhideWhenUsed/>
    <w:rsid w:val="00B90BBF"/>
    <w:rPr>
      <w:vertAlign w:val="superscript"/>
    </w:rPr>
  </w:style>
  <w:style w:type="character" w:styleId="Hyperlink">
    <w:name w:val="Hyperlink"/>
    <w:basedOn w:val="DefaultParagraphFont"/>
    <w:uiPriority w:val="99"/>
    <w:unhideWhenUsed/>
    <w:rsid w:val="00B90BBF"/>
    <w:rPr>
      <w:color w:val="0000FF" w:themeColor="hyperlink"/>
      <w:u w:val="single"/>
    </w:rPr>
  </w:style>
  <w:style w:type="paragraph" w:styleId="NoSpacing">
    <w:name w:val="No Spacing"/>
    <w:uiPriority w:val="1"/>
    <w:qFormat/>
    <w:rsid w:val="00B90BBF"/>
    <w:pPr>
      <w:spacing w:after="0" w:line="240" w:lineRule="auto"/>
    </w:pPr>
  </w:style>
  <w:style w:type="character" w:styleId="Strong">
    <w:name w:val="Strong"/>
    <w:basedOn w:val="DefaultParagraphFont"/>
    <w:uiPriority w:val="22"/>
    <w:qFormat/>
    <w:rsid w:val="00B90BBF"/>
    <w:rPr>
      <w:b/>
      <w:bCs/>
    </w:rPr>
  </w:style>
  <w:style w:type="table" w:styleId="TableGrid">
    <w:name w:val="Table Grid"/>
    <w:basedOn w:val="TableNormal"/>
    <w:uiPriority w:val="59"/>
    <w:rsid w:val="00B90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90BBF"/>
    <w:pPr>
      <w:widowControl w:val="0"/>
      <w:autoSpaceDE w:val="0"/>
      <w:autoSpaceDN w:val="0"/>
      <w:spacing w:after="0" w:line="270" w:lineRule="exact"/>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BF"/>
  </w:style>
  <w:style w:type="paragraph" w:styleId="Heading1">
    <w:name w:val="heading 1"/>
    <w:basedOn w:val="Normal"/>
    <w:next w:val="Normal"/>
    <w:link w:val="Heading1Char"/>
    <w:uiPriority w:val="9"/>
    <w:qFormat/>
    <w:rsid w:val="00B90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0B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0B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0BBF"/>
    <w:pPr>
      <w:ind w:left="720"/>
      <w:contextualSpacing/>
    </w:pPr>
  </w:style>
  <w:style w:type="paragraph" w:styleId="HTMLPreformatted">
    <w:name w:val="HTML Preformatted"/>
    <w:basedOn w:val="Normal"/>
    <w:link w:val="HTMLPreformattedChar"/>
    <w:uiPriority w:val="99"/>
    <w:unhideWhenUsed/>
    <w:rsid w:val="00B9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0BBF"/>
    <w:rPr>
      <w:rFonts w:ascii="Courier New" w:eastAsia="Times New Roman" w:hAnsi="Courier New" w:cs="Courier New"/>
      <w:sz w:val="20"/>
      <w:szCs w:val="20"/>
    </w:rPr>
  </w:style>
  <w:style w:type="character" w:customStyle="1" w:styleId="apple-converted-space">
    <w:name w:val="apple-converted-space"/>
    <w:basedOn w:val="DefaultParagraphFont"/>
    <w:rsid w:val="00B90BBF"/>
  </w:style>
  <w:style w:type="paragraph" w:styleId="FootnoteText">
    <w:name w:val="footnote text"/>
    <w:basedOn w:val="Normal"/>
    <w:link w:val="FootnoteTextChar"/>
    <w:uiPriority w:val="99"/>
    <w:unhideWhenUsed/>
    <w:rsid w:val="00B90BBF"/>
    <w:pPr>
      <w:spacing w:after="0" w:line="240" w:lineRule="auto"/>
    </w:pPr>
    <w:rPr>
      <w:sz w:val="20"/>
      <w:szCs w:val="20"/>
    </w:rPr>
  </w:style>
  <w:style w:type="character" w:customStyle="1" w:styleId="FootnoteTextChar">
    <w:name w:val="Footnote Text Char"/>
    <w:basedOn w:val="DefaultParagraphFont"/>
    <w:link w:val="FootnoteText"/>
    <w:uiPriority w:val="99"/>
    <w:rsid w:val="00B90BBF"/>
    <w:rPr>
      <w:sz w:val="20"/>
      <w:szCs w:val="20"/>
    </w:rPr>
  </w:style>
  <w:style w:type="character" w:styleId="FootnoteReference">
    <w:name w:val="footnote reference"/>
    <w:basedOn w:val="DefaultParagraphFont"/>
    <w:uiPriority w:val="99"/>
    <w:semiHidden/>
    <w:unhideWhenUsed/>
    <w:rsid w:val="00B90BBF"/>
    <w:rPr>
      <w:vertAlign w:val="superscript"/>
    </w:rPr>
  </w:style>
  <w:style w:type="character" w:styleId="Hyperlink">
    <w:name w:val="Hyperlink"/>
    <w:basedOn w:val="DefaultParagraphFont"/>
    <w:uiPriority w:val="99"/>
    <w:unhideWhenUsed/>
    <w:rsid w:val="00B90BBF"/>
    <w:rPr>
      <w:color w:val="0000FF" w:themeColor="hyperlink"/>
      <w:u w:val="single"/>
    </w:rPr>
  </w:style>
  <w:style w:type="paragraph" w:styleId="NoSpacing">
    <w:name w:val="No Spacing"/>
    <w:uiPriority w:val="1"/>
    <w:qFormat/>
    <w:rsid w:val="00B90BBF"/>
    <w:pPr>
      <w:spacing w:after="0" w:line="240" w:lineRule="auto"/>
    </w:pPr>
  </w:style>
  <w:style w:type="character" w:styleId="Strong">
    <w:name w:val="Strong"/>
    <w:basedOn w:val="DefaultParagraphFont"/>
    <w:uiPriority w:val="22"/>
    <w:qFormat/>
    <w:rsid w:val="00B90BBF"/>
    <w:rPr>
      <w:b/>
      <w:bCs/>
    </w:rPr>
  </w:style>
  <w:style w:type="table" w:styleId="TableGrid">
    <w:name w:val="Table Grid"/>
    <w:basedOn w:val="TableNormal"/>
    <w:uiPriority w:val="59"/>
    <w:rsid w:val="00B90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90BBF"/>
    <w:pPr>
      <w:widowControl w:val="0"/>
      <w:autoSpaceDE w:val="0"/>
      <w:autoSpaceDN w:val="0"/>
      <w:spacing w:after="0" w:line="270"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838C-8B16-4D64-91AC-0413D12A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5853</Words>
  <Characters>33364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2018-10-12T06:23:00Z</dcterms:created>
  <dcterms:modified xsi:type="dcterms:W3CDTF">2018-10-12T06:24:00Z</dcterms:modified>
</cp:coreProperties>
</file>