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93" w:rsidRPr="00381499" w:rsidRDefault="00FC2393" w:rsidP="00FC2393">
      <w:pPr>
        <w:tabs>
          <w:tab w:val="left" w:pos="993"/>
          <w:tab w:val="left" w:pos="1418"/>
        </w:tabs>
        <w:spacing w:line="480" w:lineRule="auto"/>
        <w:ind w:left="360"/>
        <w:jc w:val="center"/>
        <w:rPr>
          <w:rFonts w:ascii="Times New Roman" w:hAnsi="Times New Roman"/>
          <w:b/>
          <w:sz w:val="24"/>
          <w:szCs w:val="24"/>
        </w:rPr>
      </w:pPr>
      <w:r w:rsidRPr="00381499">
        <w:rPr>
          <w:rFonts w:ascii="Times New Roman" w:hAnsi="Times New Roman"/>
          <w:b/>
          <w:sz w:val="24"/>
          <w:szCs w:val="24"/>
        </w:rPr>
        <w:t>BAB II</w:t>
      </w:r>
    </w:p>
    <w:p w:rsidR="00FC2393" w:rsidRPr="00381499" w:rsidRDefault="00FC2393" w:rsidP="00FC2393">
      <w:pPr>
        <w:tabs>
          <w:tab w:val="left" w:pos="993"/>
          <w:tab w:val="left" w:pos="1418"/>
        </w:tabs>
        <w:spacing w:line="480" w:lineRule="auto"/>
        <w:ind w:left="360"/>
        <w:jc w:val="center"/>
        <w:rPr>
          <w:rFonts w:ascii="Times New Roman" w:hAnsi="Times New Roman"/>
          <w:b/>
          <w:sz w:val="24"/>
          <w:szCs w:val="24"/>
        </w:rPr>
      </w:pPr>
      <w:r w:rsidRPr="00381499">
        <w:rPr>
          <w:rFonts w:ascii="Times New Roman" w:hAnsi="Times New Roman"/>
          <w:b/>
          <w:sz w:val="24"/>
          <w:szCs w:val="24"/>
        </w:rPr>
        <w:t>KAJIAN PUSTAKA</w:t>
      </w:r>
    </w:p>
    <w:p w:rsidR="00FC2393" w:rsidRPr="00381499" w:rsidRDefault="00FC2393" w:rsidP="00FC2393">
      <w:pPr>
        <w:pStyle w:val="ListParagraph"/>
        <w:numPr>
          <w:ilvl w:val="1"/>
          <w:numId w:val="3"/>
        </w:numPr>
        <w:tabs>
          <w:tab w:val="left" w:pos="567"/>
          <w:tab w:val="left" w:pos="1418"/>
        </w:tabs>
        <w:spacing w:line="480" w:lineRule="auto"/>
        <w:ind w:hanging="1020"/>
        <w:jc w:val="both"/>
        <w:rPr>
          <w:rFonts w:ascii="Times New Roman" w:hAnsi="Times New Roman"/>
          <w:b/>
          <w:sz w:val="24"/>
          <w:szCs w:val="24"/>
        </w:rPr>
      </w:pPr>
      <w:r w:rsidRPr="00381499">
        <w:rPr>
          <w:rFonts w:ascii="Times New Roman" w:hAnsi="Times New Roman"/>
          <w:b/>
          <w:sz w:val="24"/>
          <w:szCs w:val="24"/>
        </w:rPr>
        <w:t>Kajian Pustaka</w:t>
      </w:r>
    </w:p>
    <w:p w:rsidR="00FC2393" w:rsidRPr="00381499" w:rsidRDefault="00FC2393" w:rsidP="00FC2393">
      <w:pPr>
        <w:pStyle w:val="ListParagraph"/>
        <w:numPr>
          <w:ilvl w:val="2"/>
          <w:numId w:val="3"/>
        </w:numPr>
        <w:tabs>
          <w:tab w:val="left" w:pos="567"/>
          <w:tab w:val="left" w:pos="1418"/>
        </w:tabs>
        <w:spacing w:line="480" w:lineRule="auto"/>
        <w:ind w:hanging="1800"/>
        <w:jc w:val="both"/>
        <w:rPr>
          <w:rFonts w:ascii="Times New Roman" w:hAnsi="Times New Roman"/>
          <w:b/>
          <w:sz w:val="24"/>
          <w:szCs w:val="24"/>
        </w:rPr>
      </w:pPr>
      <w:r w:rsidRPr="00381499">
        <w:rPr>
          <w:rFonts w:ascii="Times New Roman" w:hAnsi="Times New Roman"/>
          <w:b/>
          <w:sz w:val="24"/>
          <w:szCs w:val="24"/>
        </w:rPr>
        <w:t>Akuntansi</w:t>
      </w:r>
    </w:p>
    <w:p w:rsidR="00FC2393" w:rsidRPr="00381499" w:rsidRDefault="00FC2393" w:rsidP="00FC2393">
      <w:pPr>
        <w:spacing w:line="480" w:lineRule="auto"/>
        <w:ind w:firstLine="480"/>
        <w:jc w:val="both"/>
        <w:rPr>
          <w:rFonts w:ascii="Times New Roman" w:hAnsi="Times New Roman"/>
          <w:sz w:val="24"/>
          <w:szCs w:val="24"/>
        </w:rPr>
      </w:pPr>
      <w:r w:rsidRPr="00381499">
        <w:rPr>
          <w:rFonts w:ascii="Times New Roman" w:hAnsi="Times New Roman"/>
          <w:sz w:val="24"/>
          <w:szCs w:val="24"/>
        </w:rPr>
        <w:t xml:space="preserve">Akuntansi adalah sistem informasi keuangan yang bertujuan untuk menghasilkan dan melaporkan informasi yang relevan bagi pihak yang berkepentingan.   </w:t>
      </w:r>
    </w:p>
    <w:p w:rsidR="00FC2393" w:rsidRPr="00381499" w:rsidRDefault="00FC2393" w:rsidP="00FC2393">
      <w:pPr>
        <w:pStyle w:val="ListParagraph"/>
        <w:spacing w:line="480" w:lineRule="auto"/>
        <w:ind w:left="480"/>
        <w:jc w:val="both"/>
        <w:rPr>
          <w:rFonts w:ascii="Times New Roman" w:hAnsi="Times New Roman"/>
          <w:sz w:val="24"/>
          <w:szCs w:val="24"/>
        </w:rPr>
      </w:pPr>
      <w:r w:rsidRPr="00381499">
        <w:rPr>
          <w:rFonts w:ascii="Times New Roman" w:hAnsi="Times New Roman"/>
          <w:sz w:val="24"/>
          <w:szCs w:val="24"/>
        </w:rPr>
        <w:t>Menurut Kieso, et al. (2010) mendefinisikan akuntansi adalah :</w:t>
      </w:r>
    </w:p>
    <w:p w:rsidR="00FC2393" w:rsidRPr="00381499" w:rsidRDefault="00FC2393" w:rsidP="00FC2393">
      <w:pPr>
        <w:pStyle w:val="ListParagraph"/>
        <w:spacing w:line="480" w:lineRule="auto"/>
        <w:ind w:left="480"/>
        <w:jc w:val="both"/>
        <w:rPr>
          <w:rFonts w:ascii="Times New Roman" w:hAnsi="Times New Roman"/>
          <w:sz w:val="24"/>
          <w:szCs w:val="24"/>
        </w:rPr>
      </w:pPr>
      <w:r w:rsidRPr="00381499">
        <w:rPr>
          <w:rFonts w:ascii="Times New Roman" w:hAnsi="Times New Roman"/>
          <w:sz w:val="24"/>
          <w:szCs w:val="24"/>
        </w:rPr>
        <w:t>“Suatu sistem dengan input data/informasi dan output berupa informasi dan laporan keuangan yang bermanfaat bagi pengguna internal maupun eksternal entitas”.</w:t>
      </w:r>
    </w:p>
    <w:p w:rsidR="00FC2393" w:rsidRPr="00381499" w:rsidRDefault="00FC2393" w:rsidP="00FC2393">
      <w:pPr>
        <w:pStyle w:val="ListParagraph"/>
        <w:spacing w:line="480" w:lineRule="auto"/>
        <w:ind w:left="480"/>
        <w:jc w:val="both"/>
        <w:rPr>
          <w:rFonts w:ascii="Times New Roman" w:hAnsi="Times New Roman"/>
          <w:sz w:val="24"/>
          <w:szCs w:val="24"/>
        </w:rPr>
      </w:pPr>
      <w:r w:rsidRPr="00381499">
        <w:rPr>
          <w:rFonts w:ascii="Times New Roman" w:hAnsi="Times New Roman"/>
          <w:sz w:val="24"/>
          <w:szCs w:val="24"/>
        </w:rPr>
        <w:t>Menurut Sofyan Syafri Harahap (2011:3)</w:t>
      </w:r>
    </w:p>
    <w:p w:rsidR="00FC2393" w:rsidRPr="00381499" w:rsidRDefault="00FC2393" w:rsidP="00FC2393">
      <w:pPr>
        <w:pStyle w:val="ListParagraph"/>
        <w:spacing w:line="240" w:lineRule="auto"/>
        <w:ind w:left="480"/>
        <w:jc w:val="both"/>
        <w:rPr>
          <w:rFonts w:ascii="Times New Roman" w:hAnsi="Times New Roman"/>
          <w:sz w:val="24"/>
          <w:szCs w:val="24"/>
        </w:rPr>
      </w:pPr>
      <w:r w:rsidRPr="00381499">
        <w:rPr>
          <w:rFonts w:ascii="Times New Roman" w:hAnsi="Times New Roman"/>
          <w:sz w:val="24"/>
          <w:szCs w:val="24"/>
        </w:rPr>
        <w:t>“Akuntansi adalah bahasa atau alat komunikasi bisnis yang dapat memberikan informasi tentang kondisi keuangan (ekonomi) berupa posisi keuangan terutama dalam jumlah kekayaan, utang, dan modal suatu bisnis dan hasil usahanya pada waktu (periode tertentu)”.</w:t>
      </w:r>
    </w:p>
    <w:p w:rsidR="00FC2393" w:rsidRPr="00381499" w:rsidRDefault="00FC2393" w:rsidP="00FC2393">
      <w:pPr>
        <w:pStyle w:val="ListParagraph"/>
        <w:spacing w:line="240" w:lineRule="auto"/>
        <w:ind w:left="480"/>
        <w:jc w:val="both"/>
        <w:rPr>
          <w:rFonts w:ascii="Times New Roman" w:hAnsi="Times New Roman"/>
          <w:sz w:val="24"/>
          <w:szCs w:val="24"/>
        </w:rPr>
      </w:pPr>
    </w:p>
    <w:p w:rsidR="00FC2393" w:rsidRPr="00381499" w:rsidRDefault="00FC2393" w:rsidP="00FC2393">
      <w:pPr>
        <w:tabs>
          <w:tab w:val="left" w:pos="567"/>
          <w:tab w:val="left" w:pos="1418"/>
        </w:tabs>
        <w:spacing w:line="480" w:lineRule="auto"/>
        <w:jc w:val="both"/>
        <w:rPr>
          <w:rFonts w:ascii="Times New Roman" w:hAnsi="Times New Roman"/>
          <w:sz w:val="24"/>
          <w:szCs w:val="24"/>
        </w:rPr>
      </w:pPr>
      <w:r w:rsidRPr="00381499">
        <w:rPr>
          <w:rFonts w:ascii="Times New Roman" w:hAnsi="Times New Roman"/>
          <w:sz w:val="24"/>
          <w:szCs w:val="24"/>
        </w:rPr>
        <w:tab/>
        <w:t xml:space="preserve">Berikut ini adalah pengertian akuntansi menurut beberapa ahli, diantaranya pengertian akuntansi menurut Azhar Susanto (2013:4) Akuntansi sebagai berikut: </w:t>
      </w:r>
    </w:p>
    <w:p w:rsidR="00FC2393" w:rsidRPr="009C22AD" w:rsidRDefault="00FC2393" w:rsidP="00FC2393">
      <w:pPr>
        <w:tabs>
          <w:tab w:val="left" w:pos="567"/>
          <w:tab w:val="left" w:pos="1418"/>
        </w:tabs>
        <w:spacing w:line="480" w:lineRule="auto"/>
        <w:ind w:left="567"/>
        <w:jc w:val="both"/>
        <w:rPr>
          <w:rFonts w:ascii="Times New Roman" w:hAnsi="Times New Roman"/>
          <w:sz w:val="24"/>
          <w:szCs w:val="24"/>
        </w:rPr>
      </w:pPr>
      <w:r w:rsidRPr="00381499">
        <w:rPr>
          <w:rFonts w:ascii="Times New Roman" w:hAnsi="Times New Roman"/>
          <w:sz w:val="24"/>
          <w:szCs w:val="24"/>
        </w:rPr>
        <w:t xml:space="preserve">“Akuntansi adalah bahasa bisnis, setiap organisasi menggunakannya sebagai bahasa komunikasi saat berbisnis.”  </w:t>
      </w:r>
    </w:p>
    <w:p w:rsidR="00FC2393" w:rsidRPr="00381499" w:rsidRDefault="00FC2393" w:rsidP="00FC2393">
      <w:pPr>
        <w:pStyle w:val="ListParagraph"/>
        <w:tabs>
          <w:tab w:val="left" w:pos="993"/>
          <w:tab w:val="left" w:pos="1418"/>
        </w:tabs>
        <w:spacing w:line="480" w:lineRule="auto"/>
        <w:ind w:left="567"/>
        <w:jc w:val="both"/>
        <w:rPr>
          <w:rFonts w:ascii="Times New Roman" w:hAnsi="Times New Roman"/>
          <w:sz w:val="24"/>
          <w:szCs w:val="24"/>
        </w:rPr>
      </w:pPr>
      <w:r w:rsidRPr="00381499">
        <w:rPr>
          <w:rFonts w:ascii="Times New Roman" w:hAnsi="Times New Roman"/>
          <w:sz w:val="24"/>
          <w:szCs w:val="24"/>
        </w:rPr>
        <w:t xml:space="preserve">Menurut </w:t>
      </w:r>
      <w:r w:rsidRPr="00381499">
        <w:rPr>
          <w:rFonts w:ascii="Times New Roman" w:hAnsi="Times New Roman"/>
          <w:i/>
          <w:sz w:val="24"/>
          <w:szCs w:val="24"/>
        </w:rPr>
        <w:t>American Institute of Certified Public Accountants</w:t>
      </w:r>
      <w:r w:rsidRPr="00381499">
        <w:rPr>
          <w:rFonts w:ascii="Times New Roman" w:hAnsi="Times New Roman"/>
          <w:sz w:val="24"/>
          <w:szCs w:val="24"/>
        </w:rPr>
        <w:t xml:space="preserve"> : </w:t>
      </w:r>
    </w:p>
    <w:p w:rsidR="00FC2393" w:rsidRPr="00381499" w:rsidRDefault="00FC2393" w:rsidP="00FC2393">
      <w:pPr>
        <w:pStyle w:val="ListParagraph"/>
        <w:tabs>
          <w:tab w:val="left" w:pos="567"/>
        </w:tabs>
        <w:spacing w:line="240" w:lineRule="auto"/>
        <w:ind w:left="567"/>
        <w:jc w:val="both"/>
        <w:rPr>
          <w:rFonts w:ascii="Times New Roman" w:hAnsi="Times New Roman"/>
          <w:sz w:val="24"/>
          <w:szCs w:val="24"/>
        </w:rPr>
      </w:pPr>
      <w:r w:rsidRPr="00381499">
        <w:rPr>
          <w:rFonts w:ascii="Times New Roman" w:hAnsi="Times New Roman"/>
          <w:sz w:val="24"/>
          <w:szCs w:val="24"/>
        </w:rPr>
        <w:lastRenderedPageBreak/>
        <w:t>“Akuntansi adalah seni pencatatan, penggolongan, dan peringkasan transaksi dan kejadian yang bersifat keuangan dengan cara yang berdaya guna dan dalam bentuk satuan uang dan penginterpretasian hasil proses tersebut “.</w:t>
      </w:r>
    </w:p>
    <w:p w:rsidR="00FC2393" w:rsidRPr="00277D27" w:rsidRDefault="00FC2393" w:rsidP="00FC2393">
      <w:pPr>
        <w:tabs>
          <w:tab w:val="left" w:pos="0"/>
          <w:tab w:val="left" w:pos="567"/>
        </w:tabs>
        <w:spacing w:line="480" w:lineRule="auto"/>
        <w:jc w:val="both"/>
        <w:rPr>
          <w:rFonts w:ascii="Times New Roman" w:hAnsi="Times New Roman"/>
          <w:sz w:val="24"/>
          <w:szCs w:val="24"/>
        </w:rPr>
      </w:pPr>
      <w:r w:rsidRPr="00381499">
        <w:rPr>
          <w:rFonts w:ascii="Times New Roman" w:hAnsi="Times New Roman"/>
          <w:sz w:val="24"/>
          <w:szCs w:val="24"/>
        </w:rPr>
        <w:tab/>
        <w:t>Dari beberapa pengertian di atas, dapat disimpulkan bahwa akuntansi adalah suatu proses pengolahan data yang dijadikan alat untuk menghasilkan suatu informasi baik informasi ekonomi ataupun sosial yang bersifat keuangan dala</w:t>
      </w:r>
      <w:r>
        <w:rPr>
          <w:rFonts w:ascii="Times New Roman" w:hAnsi="Times New Roman"/>
          <w:sz w:val="24"/>
          <w:szCs w:val="24"/>
        </w:rPr>
        <w:t>m rangka pengambilan keputusan.</w:t>
      </w:r>
    </w:p>
    <w:p w:rsidR="00FC2393" w:rsidRPr="00381499" w:rsidRDefault="00FC2393" w:rsidP="00FC2393">
      <w:pPr>
        <w:pStyle w:val="ListParagraph"/>
        <w:numPr>
          <w:ilvl w:val="2"/>
          <w:numId w:val="3"/>
        </w:numPr>
        <w:spacing w:line="480" w:lineRule="auto"/>
        <w:ind w:left="709" w:hanging="709"/>
        <w:jc w:val="both"/>
        <w:rPr>
          <w:rFonts w:ascii="Times New Roman" w:hAnsi="Times New Roman"/>
          <w:b/>
          <w:sz w:val="24"/>
          <w:szCs w:val="24"/>
        </w:rPr>
      </w:pPr>
      <w:r w:rsidRPr="00381499">
        <w:rPr>
          <w:rFonts w:ascii="Times New Roman" w:hAnsi="Times New Roman"/>
          <w:b/>
          <w:sz w:val="24"/>
          <w:szCs w:val="24"/>
        </w:rPr>
        <w:t>Akuntansi Keuangan</w:t>
      </w:r>
    </w:p>
    <w:p w:rsidR="00FC2393" w:rsidRPr="00381499" w:rsidRDefault="00FC2393" w:rsidP="00FC2393">
      <w:pPr>
        <w:pStyle w:val="ListParagraph"/>
        <w:numPr>
          <w:ilvl w:val="3"/>
          <w:numId w:val="3"/>
        </w:numPr>
        <w:spacing w:line="480" w:lineRule="auto"/>
        <w:ind w:left="709" w:hanging="709"/>
        <w:jc w:val="both"/>
        <w:rPr>
          <w:rFonts w:ascii="Times New Roman" w:hAnsi="Times New Roman"/>
          <w:b/>
          <w:sz w:val="24"/>
          <w:szCs w:val="24"/>
        </w:rPr>
      </w:pPr>
      <w:r w:rsidRPr="00381499">
        <w:rPr>
          <w:rFonts w:ascii="Times New Roman" w:hAnsi="Times New Roman"/>
          <w:b/>
          <w:sz w:val="24"/>
          <w:szCs w:val="24"/>
        </w:rPr>
        <w:t>Definisi Akuntansi Keuangan</w:t>
      </w:r>
    </w:p>
    <w:p w:rsidR="00FC2393" w:rsidRPr="00381499" w:rsidRDefault="00FC2393" w:rsidP="00FC2393">
      <w:pPr>
        <w:pStyle w:val="ListParagraph"/>
        <w:spacing w:line="480" w:lineRule="auto"/>
        <w:ind w:left="2340" w:hanging="1631"/>
        <w:jc w:val="both"/>
        <w:rPr>
          <w:rFonts w:ascii="Times New Roman" w:hAnsi="Times New Roman"/>
          <w:sz w:val="24"/>
          <w:szCs w:val="24"/>
        </w:rPr>
      </w:pPr>
      <w:r w:rsidRPr="00381499">
        <w:rPr>
          <w:rFonts w:ascii="Times New Roman" w:hAnsi="Times New Roman"/>
          <w:sz w:val="24"/>
          <w:szCs w:val="24"/>
        </w:rPr>
        <w:t>Definisi akuntansi keuangan menurut para ahli, yaitu sebagai berikut:</w:t>
      </w:r>
    </w:p>
    <w:p w:rsidR="00FC2393" w:rsidRPr="00381499" w:rsidRDefault="00FC2393" w:rsidP="00FC2393">
      <w:pPr>
        <w:pStyle w:val="ListParagraph"/>
        <w:spacing w:line="480" w:lineRule="auto"/>
        <w:ind w:left="0"/>
        <w:jc w:val="both"/>
        <w:rPr>
          <w:rFonts w:ascii="Times New Roman" w:hAnsi="Times New Roman"/>
          <w:sz w:val="24"/>
          <w:szCs w:val="24"/>
        </w:rPr>
      </w:pPr>
      <w:r w:rsidRPr="00381499">
        <w:rPr>
          <w:rFonts w:ascii="Times New Roman" w:hAnsi="Times New Roman"/>
          <w:sz w:val="24"/>
          <w:szCs w:val="24"/>
        </w:rPr>
        <w:t xml:space="preserve">Menurut Kieso, dkk (2013:02) dialihbahasakan oleh Emil Salim, akuntansi keuangan </w:t>
      </w:r>
      <w:r w:rsidRPr="00381499">
        <w:rPr>
          <w:rFonts w:ascii="Times New Roman" w:hAnsi="Times New Roman"/>
          <w:i/>
          <w:sz w:val="24"/>
          <w:szCs w:val="24"/>
        </w:rPr>
        <w:t xml:space="preserve">(financial accounting) </w:t>
      </w:r>
      <w:r w:rsidRPr="00381499">
        <w:rPr>
          <w:rFonts w:ascii="Times New Roman" w:hAnsi="Times New Roman"/>
          <w:sz w:val="24"/>
          <w:szCs w:val="24"/>
        </w:rPr>
        <w:t>yaitu:</w:t>
      </w:r>
    </w:p>
    <w:p w:rsidR="00FC2393" w:rsidRPr="00381499" w:rsidRDefault="00FC2393" w:rsidP="00FC2393">
      <w:pPr>
        <w:pStyle w:val="ListParagraph"/>
        <w:spacing w:line="480" w:lineRule="auto"/>
        <w:ind w:left="567"/>
        <w:jc w:val="both"/>
        <w:rPr>
          <w:rFonts w:ascii="Times New Roman" w:hAnsi="Times New Roman"/>
          <w:sz w:val="24"/>
          <w:szCs w:val="24"/>
        </w:rPr>
      </w:pPr>
      <w:r w:rsidRPr="00381499">
        <w:rPr>
          <w:rFonts w:ascii="Times New Roman" w:hAnsi="Times New Roman"/>
          <w:sz w:val="24"/>
          <w:szCs w:val="24"/>
        </w:rPr>
        <w:t>“Akuntansi keuangan merupakan sebuah proses yang berakhir pada pembuatan laporan keuangan menyangkut perusahaan secara keseluruhan untuk digunakan baik oleh pihak-pihak internal maupun pihak eksternal.”</w:t>
      </w:r>
    </w:p>
    <w:p w:rsidR="00FC2393" w:rsidRPr="00381499" w:rsidRDefault="00FC2393" w:rsidP="00FC2393">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Berdasarkan</w:t>
      </w:r>
      <w:r w:rsidRPr="00381499">
        <w:rPr>
          <w:rFonts w:ascii="Times New Roman" w:hAnsi="Times New Roman"/>
          <w:sz w:val="24"/>
          <w:szCs w:val="24"/>
        </w:rPr>
        <w:t xml:space="preserve"> definisi akuntansi keuangan yang telah dikemukakan diatas, maka dapat disimpulkan bahwa akuntansi keuangan merupakan proses pembuatan lapora</w:t>
      </w:r>
      <w:r>
        <w:rPr>
          <w:rFonts w:ascii="Times New Roman" w:hAnsi="Times New Roman"/>
          <w:sz w:val="24"/>
          <w:szCs w:val="24"/>
        </w:rPr>
        <w:t>n</w:t>
      </w:r>
      <w:r w:rsidRPr="00381499">
        <w:rPr>
          <w:rFonts w:ascii="Times New Roman" w:hAnsi="Times New Roman"/>
          <w:sz w:val="24"/>
          <w:szCs w:val="24"/>
        </w:rPr>
        <w:t xml:space="preserve"> keuangan oleh pihak penyusun laporan keuangan yang menyangkut perusahaan secara keseluruhan, untuk digun</w:t>
      </w:r>
      <w:r>
        <w:rPr>
          <w:rFonts w:ascii="Times New Roman" w:hAnsi="Times New Roman"/>
          <w:sz w:val="24"/>
          <w:szCs w:val="24"/>
        </w:rPr>
        <w:t>a</w:t>
      </w:r>
      <w:r w:rsidRPr="00381499">
        <w:rPr>
          <w:rFonts w:ascii="Times New Roman" w:hAnsi="Times New Roman"/>
          <w:sz w:val="24"/>
          <w:szCs w:val="24"/>
        </w:rPr>
        <w:t>kan baik oleh pihak internal maupun pihak eksternal.</w:t>
      </w:r>
    </w:p>
    <w:p w:rsidR="00FC2393" w:rsidRPr="007B69DB" w:rsidRDefault="00FC2393" w:rsidP="00FC2393">
      <w:pPr>
        <w:pStyle w:val="ListParagraph"/>
        <w:spacing w:line="480" w:lineRule="auto"/>
        <w:ind w:left="0" w:firstLine="567"/>
        <w:jc w:val="both"/>
        <w:rPr>
          <w:rFonts w:ascii="Times New Roman" w:hAnsi="Times New Roman"/>
          <w:sz w:val="24"/>
          <w:szCs w:val="24"/>
        </w:rPr>
      </w:pPr>
      <w:r w:rsidRPr="00381499">
        <w:rPr>
          <w:rFonts w:ascii="Times New Roman" w:hAnsi="Times New Roman"/>
          <w:sz w:val="24"/>
          <w:szCs w:val="24"/>
        </w:rPr>
        <w:t>Akuntansi keuangan menyangkut pencatat</w:t>
      </w:r>
      <w:r w:rsidRPr="00381499">
        <w:rPr>
          <w:rFonts w:ascii="Times New Roman" w:hAnsi="Times New Roman"/>
          <w:sz w:val="24"/>
          <w:szCs w:val="24"/>
          <w:lang w:val="en-US"/>
        </w:rPr>
        <w:t>a</w:t>
      </w:r>
      <w:r w:rsidRPr="00381499">
        <w:rPr>
          <w:rFonts w:ascii="Times New Roman" w:hAnsi="Times New Roman"/>
          <w:sz w:val="24"/>
          <w:szCs w:val="24"/>
        </w:rPr>
        <w:t xml:space="preserve">n transaksi-transaksi suatu perusahaan dan penyusunan laporan berkala dimana laporan tersebut dapat memberikan informasi yang berguna bagi manajemen para pemilik dan kreditor. </w:t>
      </w:r>
      <w:r w:rsidRPr="00381499">
        <w:rPr>
          <w:rFonts w:ascii="Times New Roman" w:hAnsi="Times New Roman"/>
          <w:sz w:val="24"/>
          <w:szCs w:val="24"/>
        </w:rPr>
        <w:lastRenderedPageBreak/>
        <w:t>Akuntansi keuangan adala</w:t>
      </w:r>
      <w:r>
        <w:rPr>
          <w:rFonts w:ascii="Times New Roman" w:hAnsi="Times New Roman"/>
          <w:sz w:val="24"/>
          <w:szCs w:val="24"/>
        </w:rPr>
        <w:t>h cabang akuntansi yang menghasi</w:t>
      </w:r>
      <w:r w:rsidRPr="00381499">
        <w:rPr>
          <w:rFonts w:ascii="Times New Roman" w:hAnsi="Times New Roman"/>
          <w:sz w:val="24"/>
          <w:szCs w:val="24"/>
        </w:rPr>
        <w:t>lkan laporan keuangan bagi pihak ekternal seperti investor, kreditor dan Bapepam.</w:t>
      </w:r>
    </w:p>
    <w:p w:rsidR="00FC2393" w:rsidRPr="00381499" w:rsidRDefault="00FC2393" w:rsidP="00FC2393">
      <w:pPr>
        <w:pStyle w:val="ListParagraph"/>
        <w:numPr>
          <w:ilvl w:val="2"/>
          <w:numId w:val="3"/>
        </w:numPr>
        <w:spacing w:line="480" w:lineRule="auto"/>
        <w:ind w:left="567" w:hanging="567"/>
        <w:jc w:val="both"/>
        <w:rPr>
          <w:rFonts w:ascii="Times New Roman" w:hAnsi="Times New Roman"/>
          <w:b/>
          <w:sz w:val="24"/>
          <w:szCs w:val="24"/>
        </w:rPr>
      </w:pPr>
      <w:r w:rsidRPr="00381499">
        <w:rPr>
          <w:rFonts w:ascii="Times New Roman" w:hAnsi="Times New Roman"/>
          <w:b/>
          <w:sz w:val="24"/>
          <w:szCs w:val="24"/>
        </w:rPr>
        <w:t>Likuiditas</w:t>
      </w:r>
    </w:p>
    <w:p w:rsidR="00FC2393" w:rsidRPr="00381499" w:rsidRDefault="00FC2393" w:rsidP="00FC2393">
      <w:pPr>
        <w:pStyle w:val="ListParagraph"/>
        <w:numPr>
          <w:ilvl w:val="3"/>
          <w:numId w:val="3"/>
        </w:numPr>
        <w:spacing w:line="480" w:lineRule="auto"/>
        <w:ind w:left="709" w:hanging="709"/>
        <w:jc w:val="both"/>
        <w:rPr>
          <w:rFonts w:ascii="Times New Roman" w:hAnsi="Times New Roman"/>
          <w:b/>
          <w:sz w:val="24"/>
          <w:szCs w:val="24"/>
        </w:rPr>
      </w:pPr>
      <w:r w:rsidRPr="00381499">
        <w:rPr>
          <w:rFonts w:ascii="Times New Roman" w:hAnsi="Times New Roman"/>
          <w:b/>
          <w:sz w:val="24"/>
          <w:szCs w:val="24"/>
        </w:rPr>
        <w:t xml:space="preserve">Definisi Likuiditas </w:t>
      </w:r>
    </w:p>
    <w:p w:rsidR="00FC2393" w:rsidRPr="00381499" w:rsidRDefault="00FC2393" w:rsidP="00FC2393">
      <w:pPr>
        <w:pStyle w:val="ListParagraph"/>
        <w:spacing w:line="480" w:lineRule="auto"/>
        <w:ind w:left="0" w:firstLine="709"/>
        <w:jc w:val="both"/>
        <w:rPr>
          <w:rFonts w:ascii="Times New Roman" w:hAnsi="Times New Roman"/>
          <w:b/>
          <w:sz w:val="24"/>
          <w:szCs w:val="24"/>
        </w:rPr>
      </w:pPr>
      <w:r w:rsidRPr="00381499">
        <w:rPr>
          <w:rFonts w:ascii="Times New Roman" w:hAnsi="Times New Roman"/>
          <w:sz w:val="24"/>
          <w:szCs w:val="24"/>
        </w:rPr>
        <w:t>Likuiditas merupakan kemampuan perusahaan dalam memenuhi kewajiban jangka pendeknya. Dalam memenuhi jangka pendeknya, manajemen perusahaan harus cermat menggunakan modal yang dimiliki perusahaan dan manajemen perusahaan harus cermat dalam mengelola risiko yang akan timbul pada perusahaan. Dalam menilai kemampuan perusahaan untuk membayar kewajiban jangka pendeknya dimasa yang akan datang, manajemen perusahaan sering menggunakan pengkajian likuiditas.</w:t>
      </w:r>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sz w:val="24"/>
          <w:szCs w:val="24"/>
        </w:rPr>
        <w:t>Menurut Kasmir (2012:110) mengemukakan bahwa:</w:t>
      </w:r>
    </w:p>
    <w:p w:rsidR="00FC2393" w:rsidRPr="00381499" w:rsidRDefault="00FC2393" w:rsidP="00FC2393">
      <w:pPr>
        <w:spacing w:line="480" w:lineRule="auto"/>
        <w:ind w:left="720"/>
        <w:jc w:val="both"/>
        <w:rPr>
          <w:rFonts w:ascii="Times New Roman" w:hAnsi="Times New Roman"/>
          <w:sz w:val="24"/>
          <w:szCs w:val="24"/>
        </w:rPr>
      </w:pPr>
      <w:r w:rsidRPr="00381499">
        <w:rPr>
          <w:rFonts w:ascii="Times New Roman" w:hAnsi="Times New Roman"/>
          <w:sz w:val="24"/>
          <w:szCs w:val="24"/>
        </w:rPr>
        <w:t>“Rasio Likuiditas atau sering disebut juga rasio modal kerja merupakan rasio yang digunakan untuk mengukur seberapa likuidnya suatu perusahaan.”</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Menurut Fred Weston dalam bukunya Kasmir (2014:110) menyebutkan bahwa rasio likuiditas merupakan rasio yang menggambarkan kemampuan perusahaan dalam memenuhi kewajiban jangka pendek. Artinya apabila perusahaan ditagih, perusahaan akan mampu untuk me</w:t>
      </w:r>
      <w:r w:rsidRPr="00381499">
        <w:rPr>
          <w:rFonts w:ascii="Times New Roman" w:hAnsi="Times New Roman"/>
          <w:sz w:val="24"/>
          <w:szCs w:val="24"/>
          <w:lang w:val="en-US"/>
        </w:rPr>
        <w:t>m</w:t>
      </w:r>
      <w:r w:rsidRPr="00381499">
        <w:rPr>
          <w:rFonts w:ascii="Times New Roman" w:hAnsi="Times New Roman"/>
          <w:sz w:val="24"/>
          <w:szCs w:val="24"/>
        </w:rPr>
        <w:t xml:space="preserve">enuhi utang tersebut terutama utang sudah jatuh tempo. Dengan kata lain, rasio likuditas berfungsi untuk menunjukan atau mengukur kemampuan perusahaan dalam memenuhi kewajibannya yang sudah jatuh tempo, baik kewajiban kepada pihak luar perusahan (likuiditas badan </w:t>
      </w:r>
      <w:r w:rsidRPr="00381499">
        <w:rPr>
          <w:rFonts w:ascii="Times New Roman" w:hAnsi="Times New Roman"/>
          <w:sz w:val="24"/>
          <w:szCs w:val="24"/>
        </w:rPr>
        <w:lastRenderedPageBreak/>
        <w:t>usaha) maupun di dalam perusahaan (likuiditas perusahaan).</w:t>
      </w:r>
      <w:r w:rsidRPr="00381499">
        <w:rPr>
          <w:rFonts w:ascii="Times New Roman" w:hAnsi="Times New Roman"/>
          <w:sz w:val="24"/>
          <w:szCs w:val="24"/>
          <w:lang w:val="en-US"/>
        </w:rPr>
        <w:t xml:space="preserve"> D</w:t>
      </w:r>
      <w:r w:rsidRPr="00381499">
        <w:rPr>
          <w:rFonts w:ascii="Times New Roman" w:hAnsi="Times New Roman"/>
          <w:sz w:val="24"/>
          <w:szCs w:val="24"/>
        </w:rPr>
        <w:t>engan demikian, dapat dikatakan bahwa kegunaan rasio ini adalah untuk mengetahui kemapuan perusahaan dalam membiayai dam memenuhi kewajibannya.</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Menurut Subramanyan (2010:10) likuiditas merupakan kema</w:t>
      </w:r>
      <w:r>
        <w:rPr>
          <w:rFonts w:ascii="Times New Roman" w:hAnsi="Times New Roman"/>
          <w:sz w:val="24"/>
          <w:szCs w:val="24"/>
        </w:rPr>
        <w:t>m</w:t>
      </w:r>
      <w:r w:rsidRPr="00381499">
        <w:rPr>
          <w:rFonts w:ascii="Times New Roman" w:hAnsi="Times New Roman"/>
          <w:sz w:val="24"/>
          <w:szCs w:val="24"/>
        </w:rPr>
        <w:t xml:space="preserve">puan perusahaan untuk menghasilkan kas dalam jangka waktu pendek untuk memnuhi kewajibannya dan bergantung pada arus kas perusahan serta komponen asset dan kewajiban lancarnya.   </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Dari definisi diatas yang dijelaskan para ahli, maka dapat diambil kesimpulan bahwa likuiditas merupakan kemampuan suatu perusahaan untuk memenuhi kewajiban-kewajiban jangka pendek yang segera harus dipenuhi. Posisi likuiditas yang diperhatikan dalam neraca menunjukan kondisi keuangan perusahaan. Hal tersebut ditunjukan oleh ketersediaan sumber-sumber pembayaran perusahaan, yaitu aktiva lancar terutama kas sebagai alat pembayaran hutang lancar yang bersifat likuid.</w:t>
      </w:r>
    </w:p>
    <w:p w:rsidR="00FC2393" w:rsidRPr="00381499" w:rsidRDefault="00FC2393" w:rsidP="00FC2393">
      <w:pPr>
        <w:pStyle w:val="ListParagraph"/>
        <w:numPr>
          <w:ilvl w:val="3"/>
          <w:numId w:val="3"/>
        </w:numPr>
        <w:spacing w:line="480" w:lineRule="auto"/>
        <w:ind w:left="851" w:hanging="851"/>
        <w:jc w:val="both"/>
        <w:rPr>
          <w:rFonts w:ascii="Times New Roman" w:hAnsi="Times New Roman"/>
          <w:b/>
          <w:sz w:val="24"/>
          <w:szCs w:val="24"/>
        </w:rPr>
      </w:pPr>
      <w:r w:rsidRPr="00381499">
        <w:rPr>
          <w:rFonts w:ascii="Times New Roman" w:hAnsi="Times New Roman"/>
          <w:b/>
          <w:sz w:val="24"/>
          <w:szCs w:val="24"/>
        </w:rPr>
        <w:t>Tujuan dan Manfaat Likuiditas</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Perhitungan rasio likuiditas memberikan cukup banyak manfaat bagi pihak yang berkepentingan terhadap perusahaan. Pihak yang paling berkepentingan adalah pemilik perusahaan dan manajemen perusahaan guna menilai kemampuan perusahaan. Selain itu, adapula tujuan dari perhitungan likuiditas.</w:t>
      </w:r>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sz w:val="24"/>
          <w:szCs w:val="24"/>
        </w:rPr>
        <w:t>Tujuan dan manfaat likuiditas menurut Kasmir (2013:132), adalah:</w:t>
      </w:r>
    </w:p>
    <w:p w:rsidR="00FC2393" w:rsidRPr="00381499" w:rsidRDefault="00FC2393" w:rsidP="00FC2393">
      <w:pPr>
        <w:pStyle w:val="ListParagraph"/>
        <w:numPr>
          <w:ilvl w:val="0"/>
          <w:numId w:val="1"/>
        </w:numPr>
        <w:spacing w:line="240" w:lineRule="auto"/>
        <w:ind w:left="567" w:hanging="567"/>
        <w:jc w:val="both"/>
        <w:rPr>
          <w:rFonts w:ascii="Times New Roman" w:hAnsi="Times New Roman"/>
          <w:sz w:val="24"/>
          <w:szCs w:val="24"/>
        </w:rPr>
      </w:pPr>
      <w:r w:rsidRPr="00381499">
        <w:rPr>
          <w:rFonts w:ascii="Times New Roman" w:hAnsi="Times New Roman"/>
          <w:sz w:val="24"/>
          <w:szCs w:val="24"/>
        </w:rPr>
        <w:t xml:space="preserve">Untuk mengkur kemampuan perusahaan membayar kewajiban atau utang yang segera jatuh tempo pada saat ditagih. Artinya, kemampuan untuk </w:t>
      </w:r>
      <w:r w:rsidRPr="00381499">
        <w:rPr>
          <w:rFonts w:ascii="Times New Roman" w:hAnsi="Times New Roman"/>
          <w:sz w:val="24"/>
          <w:szCs w:val="24"/>
        </w:rPr>
        <w:lastRenderedPageBreak/>
        <w:t>membayar kewajiban yang sudah waktunya dibayar sesuai jadwal batas waktu yang telah ditetapkan.</w:t>
      </w:r>
    </w:p>
    <w:p w:rsidR="00FC2393" w:rsidRPr="00381499" w:rsidRDefault="00FC2393" w:rsidP="00FC2393">
      <w:pPr>
        <w:pStyle w:val="ListParagraph"/>
        <w:numPr>
          <w:ilvl w:val="0"/>
          <w:numId w:val="1"/>
        </w:numPr>
        <w:spacing w:line="240" w:lineRule="auto"/>
        <w:ind w:left="567" w:hanging="567"/>
        <w:jc w:val="both"/>
        <w:rPr>
          <w:rFonts w:ascii="Times New Roman" w:hAnsi="Times New Roman"/>
          <w:sz w:val="24"/>
          <w:szCs w:val="24"/>
        </w:rPr>
      </w:pPr>
      <w:r w:rsidRPr="00381499">
        <w:rPr>
          <w:rFonts w:ascii="Times New Roman" w:hAnsi="Times New Roman"/>
          <w:sz w:val="24"/>
          <w:szCs w:val="24"/>
        </w:rPr>
        <w:t>Untuk mengukur kemampuan perusahaan membayar kewajiban jangka pendek dengan aktiva lancar secara keseluruhan. Artinya, jumlah kewajiban yang berumur dibawah satu tahun atau sama dengan satu tahun, dibandingkan dengan total aktiva lancar.</w:t>
      </w:r>
    </w:p>
    <w:p w:rsidR="00FC2393" w:rsidRPr="00381499" w:rsidRDefault="00FC2393" w:rsidP="00FC2393">
      <w:pPr>
        <w:pStyle w:val="ListParagraph"/>
        <w:numPr>
          <w:ilvl w:val="0"/>
          <w:numId w:val="1"/>
        </w:numPr>
        <w:spacing w:line="240" w:lineRule="auto"/>
        <w:ind w:left="567" w:hanging="567"/>
        <w:jc w:val="both"/>
        <w:rPr>
          <w:rFonts w:ascii="Times New Roman" w:hAnsi="Times New Roman"/>
          <w:sz w:val="24"/>
          <w:szCs w:val="24"/>
        </w:rPr>
      </w:pPr>
      <w:r w:rsidRPr="00381499">
        <w:rPr>
          <w:rFonts w:ascii="Times New Roman" w:hAnsi="Times New Roman"/>
          <w:sz w:val="24"/>
          <w:szCs w:val="24"/>
        </w:rPr>
        <w:t>Untuk mengukur kemampuan perusahaan membayar kewajiban jangka pendek dengan aktiva lancar tanpa memperhitungankan sediaan atau piutang. Dalam hal ini aktiva lancar dikurangi sediaan dan utang yang dianggap likuiditasnya lebih rendah.</w:t>
      </w:r>
    </w:p>
    <w:p w:rsidR="00FC2393" w:rsidRPr="00381499" w:rsidRDefault="00FC2393" w:rsidP="00FC2393">
      <w:pPr>
        <w:pStyle w:val="ListParagraph"/>
        <w:numPr>
          <w:ilvl w:val="0"/>
          <w:numId w:val="1"/>
        </w:numPr>
        <w:spacing w:line="240" w:lineRule="auto"/>
        <w:ind w:left="567" w:hanging="567"/>
        <w:jc w:val="both"/>
        <w:rPr>
          <w:rFonts w:ascii="Times New Roman" w:hAnsi="Times New Roman"/>
          <w:sz w:val="24"/>
          <w:szCs w:val="24"/>
        </w:rPr>
      </w:pPr>
      <w:r w:rsidRPr="00381499">
        <w:rPr>
          <w:rFonts w:ascii="Times New Roman" w:hAnsi="Times New Roman"/>
          <w:sz w:val="24"/>
          <w:szCs w:val="24"/>
        </w:rPr>
        <w:t>Untuk mengukur atau membandingkan antara jumlah persediaan yang ada dengan modal kerja perusahaan.</w:t>
      </w:r>
    </w:p>
    <w:p w:rsidR="00FC2393" w:rsidRPr="00381499" w:rsidRDefault="00FC2393" w:rsidP="00FC2393">
      <w:pPr>
        <w:pStyle w:val="ListParagraph"/>
        <w:numPr>
          <w:ilvl w:val="0"/>
          <w:numId w:val="1"/>
        </w:numPr>
        <w:spacing w:line="240" w:lineRule="auto"/>
        <w:ind w:left="567" w:hanging="567"/>
        <w:jc w:val="both"/>
        <w:rPr>
          <w:rFonts w:ascii="Times New Roman" w:hAnsi="Times New Roman"/>
          <w:sz w:val="24"/>
          <w:szCs w:val="24"/>
        </w:rPr>
      </w:pPr>
      <w:r w:rsidRPr="00381499">
        <w:rPr>
          <w:rFonts w:ascii="Times New Roman" w:hAnsi="Times New Roman"/>
          <w:sz w:val="24"/>
          <w:szCs w:val="24"/>
        </w:rPr>
        <w:t>Untuk mengukur seberapa besar uang kas yang tersedia untuk membayar utang</w:t>
      </w:r>
    </w:p>
    <w:p w:rsidR="00FC2393" w:rsidRPr="00381499" w:rsidRDefault="00FC2393" w:rsidP="00FC2393">
      <w:pPr>
        <w:pStyle w:val="ListParagraph"/>
        <w:numPr>
          <w:ilvl w:val="0"/>
          <w:numId w:val="1"/>
        </w:numPr>
        <w:spacing w:line="240" w:lineRule="auto"/>
        <w:ind w:left="567" w:hanging="567"/>
        <w:jc w:val="both"/>
        <w:rPr>
          <w:rFonts w:ascii="Times New Roman" w:hAnsi="Times New Roman"/>
          <w:sz w:val="24"/>
          <w:szCs w:val="24"/>
        </w:rPr>
      </w:pPr>
      <w:r w:rsidRPr="00381499">
        <w:rPr>
          <w:rFonts w:ascii="Times New Roman" w:hAnsi="Times New Roman"/>
          <w:sz w:val="24"/>
          <w:szCs w:val="24"/>
        </w:rPr>
        <w:t>Sebagai alat perencanaan kedepan, terutama yang berkaitan dengan perencanaan kas dan hutang</w:t>
      </w:r>
    </w:p>
    <w:p w:rsidR="00FC2393" w:rsidRPr="00381499" w:rsidRDefault="00FC2393" w:rsidP="00FC2393">
      <w:pPr>
        <w:pStyle w:val="ListParagraph"/>
        <w:numPr>
          <w:ilvl w:val="0"/>
          <w:numId w:val="1"/>
        </w:numPr>
        <w:spacing w:line="240" w:lineRule="auto"/>
        <w:ind w:left="567" w:hanging="567"/>
        <w:jc w:val="both"/>
        <w:rPr>
          <w:rFonts w:ascii="Times New Roman" w:hAnsi="Times New Roman"/>
          <w:sz w:val="24"/>
          <w:szCs w:val="24"/>
        </w:rPr>
      </w:pPr>
      <w:r w:rsidRPr="00381499">
        <w:rPr>
          <w:rFonts w:ascii="Times New Roman" w:hAnsi="Times New Roman"/>
          <w:sz w:val="24"/>
          <w:szCs w:val="24"/>
        </w:rPr>
        <w:t>Untuk melihat kondisi dan posisi likuiditas perusahaan dari waktu ke waktu dengan membandingkannya untuk beberapa periode.</w:t>
      </w:r>
    </w:p>
    <w:p w:rsidR="00FC2393" w:rsidRPr="00381499" w:rsidRDefault="00FC2393" w:rsidP="00FC2393">
      <w:pPr>
        <w:pStyle w:val="ListParagraph"/>
        <w:numPr>
          <w:ilvl w:val="0"/>
          <w:numId w:val="1"/>
        </w:numPr>
        <w:spacing w:line="240" w:lineRule="auto"/>
        <w:ind w:left="567" w:hanging="567"/>
        <w:jc w:val="both"/>
        <w:rPr>
          <w:rFonts w:ascii="Times New Roman" w:hAnsi="Times New Roman"/>
          <w:sz w:val="24"/>
          <w:szCs w:val="24"/>
        </w:rPr>
      </w:pPr>
      <w:r w:rsidRPr="00381499">
        <w:rPr>
          <w:rFonts w:ascii="Times New Roman" w:hAnsi="Times New Roman"/>
          <w:sz w:val="24"/>
          <w:szCs w:val="24"/>
        </w:rPr>
        <w:t>Untuk melihat kelemahan yang dimiliki perusahaan, dari masing-masing komponen yang ada di aktiva lancar dan utang lancar.</w:t>
      </w:r>
    </w:p>
    <w:p w:rsidR="00FC2393" w:rsidRPr="00381499" w:rsidRDefault="00FC2393" w:rsidP="00FC2393">
      <w:pPr>
        <w:pStyle w:val="ListParagraph"/>
        <w:numPr>
          <w:ilvl w:val="0"/>
          <w:numId w:val="1"/>
        </w:numPr>
        <w:spacing w:line="240" w:lineRule="auto"/>
        <w:ind w:left="567" w:hanging="567"/>
        <w:jc w:val="both"/>
        <w:rPr>
          <w:rFonts w:ascii="Times New Roman" w:hAnsi="Times New Roman"/>
          <w:sz w:val="24"/>
          <w:szCs w:val="24"/>
        </w:rPr>
      </w:pPr>
      <w:r w:rsidRPr="00381499">
        <w:rPr>
          <w:rFonts w:ascii="Times New Roman" w:hAnsi="Times New Roman"/>
          <w:sz w:val="24"/>
          <w:szCs w:val="24"/>
        </w:rPr>
        <w:t>Menjadi alat pemicu bagi pihak manajemen untuk memperbaiki kinerjanya, dengan melihat rasio likuiditas yang ada pada saat ini.</w:t>
      </w:r>
    </w:p>
    <w:p w:rsidR="00FC2393" w:rsidRPr="00381499" w:rsidRDefault="00FC2393" w:rsidP="00FC2393">
      <w:pPr>
        <w:pStyle w:val="ListParagraph"/>
        <w:spacing w:line="240" w:lineRule="auto"/>
        <w:ind w:left="567"/>
        <w:jc w:val="both"/>
        <w:rPr>
          <w:rFonts w:ascii="Times New Roman" w:hAnsi="Times New Roman"/>
          <w:sz w:val="24"/>
          <w:szCs w:val="24"/>
        </w:rPr>
      </w:pPr>
    </w:p>
    <w:p w:rsidR="00FC2393" w:rsidRPr="00381499" w:rsidRDefault="00FC2393" w:rsidP="00FC2393">
      <w:pPr>
        <w:pStyle w:val="ListParagraph"/>
        <w:numPr>
          <w:ilvl w:val="3"/>
          <w:numId w:val="3"/>
        </w:numPr>
        <w:spacing w:line="480" w:lineRule="auto"/>
        <w:ind w:left="851" w:hanging="851"/>
        <w:jc w:val="both"/>
        <w:rPr>
          <w:rFonts w:ascii="Times New Roman" w:hAnsi="Times New Roman"/>
          <w:b/>
          <w:sz w:val="24"/>
          <w:szCs w:val="24"/>
        </w:rPr>
      </w:pPr>
      <w:r w:rsidRPr="00381499">
        <w:rPr>
          <w:rFonts w:ascii="Times New Roman" w:hAnsi="Times New Roman"/>
          <w:b/>
          <w:sz w:val="24"/>
          <w:szCs w:val="24"/>
        </w:rPr>
        <w:t>Metode Pengukuran Rasio Likuiditas</w:t>
      </w:r>
    </w:p>
    <w:p w:rsidR="00FC2393" w:rsidRPr="00381499" w:rsidRDefault="00FC2393" w:rsidP="00FC2393">
      <w:pPr>
        <w:pStyle w:val="ListParagraph"/>
        <w:spacing w:line="480" w:lineRule="auto"/>
        <w:ind w:left="0" w:firstLine="720"/>
        <w:jc w:val="both"/>
        <w:rPr>
          <w:rFonts w:ascii="Times New Roman" w:hAnsi="Times New Roman"/>
          <w:sz w:val="24"/>
          <w:szCs w:val="24"/>
        </w:rPr>
      </w:pPr>
      <w:r w:rsidRPr="00381499">
        <w:rPr>
          <w:rFonts w:ascii="Times New Roman" w:hAnsi="Times New Roman"/>
          <w:sz w:val="24"/>
          <w:szCs w:val="24"/>
        </w:rPr>
        <w:t>Kemampun peruahaan memenuhi kewajiban keuangan yang bersifat jangka pendek dapat diketahui dengan membandingkan jumlah aktiva lancar (</w:t>
      </w:r>
      <w:r w:rsidRPr="00381499">
        <w:rPr>
          <w:rFonts w:ascii="Times New Roman" w:hAnsi="Times New Roman"/>
          <w:i/>
          <w:sz w:val="24"/>
          <w:szCs w:val="24"/>
        </w:rPr>
        <w:t>current asset</w:t>
      </w:r>
      <w:r w:rsidRPr="00381499">
        <w:rPr>
          <w:rFonts w:ascii="Times New Roman" w:hAnsi="Times New Roman"/>
          <w:sz w:val="24"/>
          <w:szCs w:val="24"/>
        </w:rPr>
        <w:t>) dengan hutang lancar (</w:t>
      </w:r>
      <w:r w:rsidRPr="00381499">
        <w:rPr>
          <w:rFonts w:ascii="Times New Roman" w:hAnsi="Times New Roman"/>
          <w:i/>
          <w:sz w:val="24"/>
          <w:szCs w:val="24"/>
        </w:rPr>
        <w:t>current liabilities</w:t>
      </w:r>
      <w:r w:rsidRPr="00381499">
        <w:rPr>
          <w:rFonts w:ascii="Times New Roman" w:hAnsi="Times New Roman"/>
          <w:sz w:val="24"/>
          <w:szCs w:val="24"/>
        </w:rPr>
        <w:t>), perbandingan antara aktiva lancar dan hutang lancar biasanya disebut rasio lancar (</w:t>
      </w:r>
      <w:r w:rsidRPr="00381499">
        <w:rPr>
          <w:rFonts w:ascii="Times New Roman" w:hAnsi="Times New Roman"/>
          <w:i/>
          <w:sz w:val="24"/>
          <w:szCs w:val="24"/>
        </w:rPr>
        <w:t>current ratio</w:t>
      </w:r>
      <w:r w:rsidRPr="00381499">
        <w:rPr>
          <w:rFonts w:ascii="Times New Roman" w:hAnsi="Times New Roman"/>
          <w:sz w:val="24"/>
          <w:szCs w:val="24"/>
        </w:rPr>
        <w:t>).</w:t>
      </w:r>
    </w:p>
    <w:p w:rsidR="00FC2393" w:rsidRPr="00381499" w:rsidRDefault="00FC2393" w:rsidP="00FC2393">
      <w:pPr>
        <w:pStyle w:val="ListParagraph"/>
        <w:spacing w:line="480" w:lineRule="auto"/>
        <w:ind w:left="0"/>
        <w:jc w:val="both"/>
        <w:rPr>
          <w:rFonts w:ascii="Times New Roman" w:hAnsi="Times New Roman"/>
          <w:sz w:val="24"/>
          <w:szCs w:val="24"/>
        </w:rPr>
      </w:pPr>
      <w:r w:rsidRPr="00381499">
        <w:rPr>
          <w:rFonts w:ascii="Times New Roman" w:hAnsi="Times New Roman"/>
          <w:sz w:val="24"/>
          <w:szCs w:val="24"/>
        </w:rPr>
        <w:t>Adapun jeni-jenis rasio likuiditas yang dikemukakan oleh Kasmir (2014:119) yang dapat digunakan oleh perusahaan untuk mengukur kemampuannya yaitu:</w:t>
      </w:r>
    </w:p>
    <w:p w:rsidR="00FC2393" w:rsidRPr="00381499" w:rsidRDefault="00FC2393" w:rsidP="00FC2393">
      <w:pPr>
        <w:pStyle w:val="ListParagraph"/>
        <w:numPr>
          <w:ilvl w:val="0"/>
          <w:numId w:val="8"/>
        </w:numPr>
        <w:spacing w:line="240" w:lineRule="auto"/>
        <w:ind w:hanging="436"/>
        <w:jc w:val="both"/>
        <w:rPr>
          <w:rFonts w:ascii="Times New Roman" w:hAnsi="Times New Roman"/>
          <w:sz w:val="24"/>
          <w:szCs w:val="24"/>
        </w:rPr>
      </w:pPr>
      <w:r w:rsidRPr="00381499">
        <w:rPr>
          <w:rFonts w:ascii="Times New Roman" w:hAnsi="Times New Roman"/>
          <w:sz w:val="24"/>
          <w:szCs w:val="24"/>
        </w:rPr>
        <w:t>Rasio Lancar (</w:t>
      </w:r>
      <w:r w:rsidRPr="00381499">
        <w:rPr>
          <w:rFonts w:ascii="Times New Roman" w:hAnsi="Times New Roman"/>
          <w:i/>
          <w:sz w:val="24"/>
          <w:szCs w:val="24"/>
        </w:rPr>
        <w:t>Current Ratio</w:t>
      </w:r>
      <w:r w:rsidRPr="00381499">
        <w:rPr>
          <w:rFonts w:ascii="Times New Roman" w:hAnsi="Times New Roman"/>
          <w:sz w:val="24"/>
          <w:szCs w:val="24"/>
        </w:rPr>
        <w:t>), merupakan rasio untuk mengukur kemampuan perusahaan membayar kewajiban jangka pendek atau utang yang segera jatuh tempo pada saat ditagih secara keseluruhan. Dengan kata lain, seberapa banyak aktiva lancar yang tersedia untuk menutupi kewajiban jangka pendek yang segera jatuh tempo. Rasio lancar dapat pula dikatakan sebagai bentuk untuk mengukur tingkat keamanan suatu perusahaan. Rasio lancar dapat diukur dengan rumus:</w:t>
      </w:r>
    </w:p>
    <w:p w:rsidR="00FC2393" w:rsidRPr="00381499" w:rsidRDefault="00FC2393" w:rsidP="00FC2393">
      <w:pPr>
        <w:spacing w:line="240" w:lineRule="auto"/>
        <w:ind w:left="720"/>
        <w:jc w:val="both"/>
        <w:rPr>
          <w:rFonts w:ascii="Times New Roman" w:hAnsi="Times New Roman"/>
          <w:sz w:val="24"/>
          <w:szCs w:val="24"/>
        </w:rPr>
      </w:pPr>
      <m:oMathPara>
        <m:oMath>
          <m:r>
            <m:rPr>
              <m:sty m:val="p"/>
            </m:rPr>
            <w:rPr>
              <w:rFonts w:ascii="Cambria Math" w:hAnsi="Cambria Math"/>
              <w:sz w:val="24"/>
              <w:szCs w:val="24"/>
            </w:rPr>
            <w:lastRenderedPageBreak/>
            <m:t>Rasio Lancar</m:t>
          </m:r>
          <m:r>
            <w:rPr>
              <w:rFonts w:ascii="Cambria Math" w:hAnsi="Cambria Math"/>
              <w:sz w:val="24"/>
              <w:szCs w:val="24"/>
            </w:rPr>
            <m:t>=</m:t>
          </m:r>
          <m:f>
            <m:fPr>
              <m:ctrlPr>
                <w:rPr>
                  <w:rFonts w:ascii="Cambria Math" w:hAnsi="Cambria Math"/>
                </w:rPr>
              </m:ctrlPr>
            </m:fPr>
            <m:num>
              <m:r>
                <m:rPr>
                  <m:sty m:val="p"/>
                </m:rPr>
                <w:rPr>
                  <w:rFonts w:ascii="Cambria Math" w:hAnsi="Cambria Math"/>
                  <w:sz w:val="24"/>
                  <w:szCs w:val="24"/>
                </w:rPr>
                <m:t>Aktiva Lancar</m:t>
              </m:r>
            </m:num>
            <m:den>
              <m:r>
                <m:rPr>
                  <m:sty m:val="p"/>
                </m:rPr>
                <w:rPr>
                  <w:rFonts w:ascii="Cambria Math" w:hAnsi="Cambria Math"/>
                  <w:sz w:val="24"/>
                  <w:szCs w:val="24"/>
                </w:rPr>
                <m:t>Utang Lancar</m:t>
              </m:r>
            </m:den>
          </m:f>
        </m:oMath>
      </m:oMathPara>
    </w:p>
    <w:p w:rsidR="00FC2393" w:rsidRPr="00381499" w:rsidRDefault="00FC2393" w:rsidP="00FC2393">
      <w:pPr>
        <w:pStyle w:val="ListParagraph"/>
        <w:numPr>
          <w:ilvl w:val="0"/>
          <w:numId w:val="8"/>
        </w:numPr>
        <w:spacing w:line="240" w:lineRule="auto"/>
        <w:jc w:val="both"/>
        <w:rPr>
          <w:rFonts w:ascii="Times New Roman" w:hAnsi="Times New Roman"/>
          <w:sz w:val="24"/>
          <w:szCs w:val="24"/>
        </w:rPr>
      </w:pPr>
      <w:r w:rsidRPr="00381499">
        <w:rPr>
          <w:rFonts w:ascii="Times New Roman" w:hAnsi="Times New Roman"/>
          <w:sz w:val="24"/>
          <w:szCs w:val="24"/>
        </w:rPr>
        <w:t>Rasio cepat (</w:t>
      </w:r>
      <w:r w:rsidRPr="00381499">
        <w:rPr>
          <w:rFonts w:ascii="Times New Roman" w:hAnsi="Times New Roman"/>
          <w:i/>
          <w:sz w:val="24"/>
          <w:szCs w:val="24"/>
        </w:rPr>
        <w:t>Quick Ratio</w:t>
      </w:r>
      <w:r w:rsidRPr="00381499">
        <w:rPr>
          <w:rFonts w:ascii="Times New Roman" w:hAnsi="Times New Roman"/>
          <w:sz w:val="24"/>
          <w:szCs w:val="24"/>
        </w:rPr>
        <w:t xml:space="preserve">) atau rasio sangat lancar atau </w:t>
      </w:r>
      <w:r w:rsidRPr="00381499">
        <w:rPr>
          <w:rFonts w:ascii="Times New Roman" w:hAnsi="Times New Roman"/>
          <w:i/>
          <w:sz w:val="24"/>
          <w:szCs w:val="24"/>
        </w:rPr>
        <w:t xml:space="preserve">acid test rasio </w:t>
      </w:r>
      <w:r w:rsidRPr="00381499">
        <w:rPr>
          <w:rFonts w:ascii="Times New Roman" w:hAnsi="Times New Roman"/>
          <w:sz w:val="24"/>
          <w:szCs w:val="24"/>
        </w:rPr>
        <w:t>merupakan rasio yang menunjukan kemampuan perusahaan memenuhi atau membayar kewajiban atau utang lancar (utang jangka pendek) dengan aktiva lancar tanpa memperhitungkan nilai sediaan (</w:t>
      </w:r>
      <w:r w:rsidRPr="00381499">
        <w:rPr>
          <w:rFonts w:ascii="Times New Roman" w:hAnsi="Times New Roman"/>
          <w:i/>
          <w:sz w:val="24"/>
          <w:szCs w:val="24"/>
        </w:rPr>
        <w:t>investory</w:t>
      </w:r>
      <w:r w:rsidRPr="00381499">
        <w:rPr>
          <w:rFonts w:ascii="Times New Roman" w:hAnsi="Times New Roman"/>
          <w:sz w:val="24"/>
          <w:szCs w:val="24"/>
        </w:rPr>
        <w:t>). Artinya, nilai sediaan kita kita abaikan, dengan cara dikurangi dari nilai total aktiva lancar. Hal ini dilakukan karena sediaan dianggap memerlukan waktu relatif lebih lama untuk diuangkan, apabila perusahaan membutuhkan dana cepat untuk membayar kewajibannya dibandingkan dengan aktiva lancar lainnya. Rasio cepat dapat diukur dengan rumus:</w:t>
      </w:r>
    </w:p>
    <w:p w:rsidR="00FC2393" w:rsidRPr="00381499" w:rsidRDefault="00FC2393" w:rsidP="00FC2393">
      <w:pPr>
        <w:spacing w:line="240" w:lineRule="auto"/>
        <w:jc w:val="both"/>
        <w:rPr>
          <w:rFonts w:ascii="Times New Roman" w:hAnsi="Times New Roman"/>
          <w:sz w:val="24"/>
          <w:szCs w:val="24"/>
        </w:rPr>
      </w:pPr>
      <m:oMathPara>
        <m:oMath>
          <m:r>
            <m:rPr>
              <m:sty m:val="p"/>
            </m:rPr>
            <w:rPr>
              <w:rFonts w:ascii="Cambria Math" w:hAnsi="Cambria Math"/>
              <w:sz w:val="24"/>
              <w:szCs w:val="24"/>
            </w:rPr>
            <m:t>Rasio Cepat</m:t>
          </m:r>
          <m:r>
            <w:rPr>
              <w:rFonts w:ascii="Cambria Math" w:hAnsi="Cambria Math"/>
              <w:sz w:val="24"/>
              <w:szCs w:val="24"/>
            </w:rPr>
            <m:t>=</m:t>
          </m:r>
          <m:f>
            <m:fPr>
              <m:ctrlPr>
                <w:rPr>
                  <w:rFonts w:ascii="Cambria Math" w:hAnsi="Cambria Math"/>
                </w:rPr>
              </m:ctrlPr>
            </m:fPr>
            <m:num>
              <m:r>
                <m:rPr>
                  <m:sty m:val="p"/>
                </m:rPr>
                <w:rPr>
                  <w:rFonts w:ascii="Cambria Math" w:hAnsi="Cambria Math"/>
                  <w:sz w:val="24"/>
                  <w:szCs w:val="24"/>
                </w:rPr>
                <m:t>Aktiva lancar-persediaan</m:t>
              </m:r>
            </m:num>
            <m:den>
              <m:r>
                <m:rPr>
                  <m:sty m:val="p"/>
                </m:rPr>
                <w:rPr>
                  <w:rFonts w:ascii="Cambria Math" w:hAnsi="Cambria Math"/>
                  <w:sz w:val="24"/>
                  <w:szCs w:val="24"/>
                </w:rPr>
                <m:t>utang lancar</m:t>
              </m:r>
            </m:den>
          </m:f>
        </m:oMath>
      </m:oMathPara>
    </w:p>
    <w:p w:rsidR="00FC2393" w:rsidRPr="00381499" w:rsidRDefault="00FC2393" w:rsidP="00FC2393">
      <w:pPr>
        <w:pStyle w:val="ListParagraph"/>
        <w:numPr>
          <w:ilvl w:val="0"/>
          <w:numId w:val="8"/>
        </w:numPr>
        <w:spacing w:line="240" w:lineRule="auto"/>
        <w:jc w:val="both"/>
        <w:rPr>
          <w:rFonts w:ascii="Times New Roman" w:hAnsi="Times New Roman"/>
          <w:sz w:val="24"/>
          <w:szCs w:val="24"/>
        </w:rPr>
      </w:pPr>
      <w:r w:rsidRPr="00381499">
        <w:rPr>
          <w:rFonts w:ascii="Times New Roman" w:hAnsi="Times New Roman"/>
          <w:sz w:val="24"/>
          <w:szCs w:val="24"/>
        </w:rPr>
        <w:t>Kas Rasio (</w:t>
      </w:r>
      <w:r w:rsidRPr="00381499">
        <w:rPr>
          <w:rFonts w:ascii="Times New Roman" w:hAnsi="Times New Roman"/>
          <w:i/>
          <w:sz w:val="24"/>
          <w:szCs w:val="24"/>
        </w:rPr>
        <w:t>Cash Ratio</w:t>
      </w:r>
      <w:r w:rsidRPr="00381499">
        <w:rPr>
          <w:rFonts w:ascii="Times New Roman" w:hAnsi="Times New Roman"/>
          <w:sz w:val="24"/>
          <w:szCs w:val="24"/>
        </w:rPr>
        <w:t>), merupakan alat yang digunakan untuk mengukur seberapa besar uang kas yang tersedia untuk membayar tang. Ketersediaan uang kas dapat ditunjukan dari tersedianya dana kas atau yang setara dengan kas seperti rekening giro atau tabungan yang ada di bank (yang dapat ditarik setiap saat menggunakan kartu ATM). Dapat dikatakan rasio ini menunjukan kemampuan sesungguhnya bagi perusahaan untuk membayar utang-utang jangka pendeknya. Rasio kas dapat diukur dengan rumus:</w:t>
      </w:r>
    </w:p>
    <w:p w:rsidR="00FC2393" w:rsidRPr="00381499" w:rsidRDefault="00FC2393" w:rsidP="00FC2393">
      <w:pPr>
        <w:spacing w:line="240" w:lineRule="auto"/>
        <w:jc w:val="both"/>
        <w:rPr>
          <w:rFonts w:ascii="Times New Roman" w:hAnsi="Times New Roman"/>
          <w:sz w:val="24"/>
          <w:szCs w:val="24"/>
        </w:rPr>
      </w:pPr>
      <m:oMathPara>
        <m:oMath>
          <m:r>
            <m:rPr>
              <m:sty m:val="p"/>
            </m:rPr>
            <w:rPr>
              <w:rFonts w:ascii="Cambria Math" w:hAnsi="Cambria Math"/>
              <w:sz w:val="24"/>
              <w:szCs w:val="24"/>
            </w:rPr>
            <m:t>Kas Rasio</m:t>
          </m:r>
          <m:r>
            <w:rPr>
              <w:rFonts w:ascii="Cambria Math" w:hAnsi="Cambria Math"/>
              <w:sz w:val="24"/>
              <w:szCs w:val="24"/>
            </w:rPr>
            <m:t xml:space="preserve"> =</m:t>
          </m:r>
          <m:f>
            <m:fPr>
              <m:ctrlPr>
                <w:rPr>
                  <w:rFonts w:ascii="Cambria Math" w:hAnsi="Cambria Math"/>
                </w:rPr>
              </m:ctrlPr>
            </m:fPr>
            <m:num>
              <m:r>
                <w:rPr>
                  <w:rFonts w:ascii="Cambria Math" w:hAnsi="Cambria Math"/>
                  <w:sz w:val="24"/>
                  <w:szCs w:val="24"/>
                </w:rPr>
                <m:t>kas atau setara kas</m:t>
              </m:r>
            </m:num>
            <m:den>
              <m:r>
                <w:rPr>
                  <w:rFonts w:ascii="Cambria Math" w:hAnsi="Cambria Math"/>
                  <w:sz w:val="24"/>
                  <w:szCs w:val="24"/>
                </w:rPr>
                <m:t>utang lancar</m:t>
              </m:r>
            </m:den>
          </m:f>
        </m:oMath>
      </m:oMathPara>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sz w:val="24"/>
          <w:szCs w:val="24"/>
        </w:rPr>
        <w:t xml:space="preserve">Adapun Peneliti memilih </w:t>
      </w:r>
      <w:r w:rsidRPr="00381499">
        <w:rPr>
          <w:rFonts w:ascii="Times New Roman" w:hAnsi="Times New Roman"/>
          <w:i/>
          <w:sz w:val="24"/>
          <w:szCs w:val="24"/>
        </w:rPr>
        <w:t xml:space="preserve">current ratio </w:t>
      </w:r>
      <w:r w:rsidRPr="00381499">
        <w:rPr>
          <w:rFonts w:ascii="Times New Roman" w:hAnsi="Times New Roman"/>
          <w:sz w:val="24"/>
          <w:szCs w:val="24"/>
        </w:rPr>
        <w:t xml:space="preserve">karena </w:t>
      </w:r>
      <w:r w:rsidRPr="00381499">
        <w:rPr>
          <w:rFonts w:ascii="Times New Roman" w:hAnsi="Times New Roman"/>
          <w:i/>
          <w:sz w:val="24"/>
          <w:szCs w:val="24"/>
        </w:rPr>
        <w:t>current ratio</w:t>
      </w:r>
      <w:r w:rsidRPr="00381499">
        <w:rPr>
          <w:rFonts w:ascii="Times New Roman" w:hAnsi="Times New Roman"/>
          <w:sz w:val="24"/>
          <w:szCs w:val="24"/>
        </w:rPr>
        <w:t xml:space="preserve"> digunakan untuk mengukur kemapuan perusahaan dalam membayar kewajiban jangka pendek dengan menggunakan aktiva lancar yang dimiliki. Rasio ini dihitung dengan membagi aktiva lancar dengan kewajiban jangka pendek. Rasio ini sering disebut dengan rasio modal kerja yang menunjukan jumlah aset lancar yang tersedia yang dimiliki oleh perusahaan untuk merespon kebutuhan-kebutuhan bisnis dan meneruskan kegiatan bisnis hariannya. </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Menurut wild dalam Subramanyan (2010: 243), alasan digunakannya rasio lancar (</w:t>
      </w:r>
      <w:r w:rsidRPr="00381499">
        <w:rPr>
          <w:rFonts w:ascii="Times New Roman" w:hAnsi="Times New Roman"/>
          <w:i/>
          <w:sz w:val="24"/>
          <w:szCs w:val="24"/>
        </w:rPr>
        <w:t>current ratio</w:t>
      </w:r>
      <w:r w:rsidRPr="00381499">
        <w:rPr>
          <w:rFonts w:ascii="Times New Roman" w:hAnsi="Times New Roman"/>
          <w:sz w:val="24"/>
          <w:szCs w:val="24"/>
        </w:rPr>
        <w:t>) secara luas sebagai ukuran likuiditas mencakup kemampuannya untuk mengukur:</w:t>
      </w:r>
    </w:p>
    <w:p w:rsidR="00FC2393" w:rsidRPr="00381499" w:rsidRDefault="00FC2393" w:rsidP="00FC2393">
      <w:pPr>
        <w:pStyle w:val="ListParagraph"/>
        <w:numPr>
          <w:ilvl w:val="0"/>
          <w:numId w:val="2"/>
        </w:numPr>
        <w:spacing w:line="240" w:lineRule="auto"/>
        <w:jc w:val="both"/>
        <w:rPr>
          <w:rFonts w:ascii="Times New Roman" w:hAnsi="Times New Roman"/>
          <w:sz w:val="24"/>
          <w:szCs w:val="24"/>
        </w:rPr>
      </w:pPr>
      <w:r w:rsidRPr="00381499">
        <w:rPr>
          <w:rFonts w:ascii="Times New Roman" w:hAnsi="Times New Roman"/>
          <w:sz w:val="24"/>
          <w:szCs w:val="24"/>
        </w:rPr>
        <w:lastRenderedPageBreak/>
        <w:t>Kemampuan memenuhi kewajiban lancar. Semakin tinggi jumlah (kelipatan) aset lancar tehadap kewajiban lancar, aka semakin rendah keyakinan bahwa kewajiban lancar tersebut akan dibayar.</w:t>
      </w:r>
    </w:p>
    <w:p w:rsidR="00FC2393" w:rsidRPr="00381499" w:rsidRDefault="00FC2393" w:rsidP="00FC2393">
      <w:pPr>
        <w:pStyle w:val="ListParagraph"/>
        <w:numPr>
          <w:ilvl w:val="0"/>
          <w:numId w:val="2"/>
        </w:numPr>
        <w:spacing w:line="240" w:lineRule="auto"/>
        <w:jc w:val="both"/>
        <w:rPr>
          <w:rFonts w:ascii="Times New Roman" w:hAnsi="Times New Roman"/>
          <w:sz w:val="24"/>
          <w:szCs w:val="24"/>
        </w:rPr>
      </w:pPr>
      <w:r w:rsidRPr="00381499">
        <w:rPr>
          <w:rFonts w:ascii="Times New Roman" w:hAnsi="Times New Roman"/>
          <w:sz w:val="24"/>
          <w:szCs w:val="24"/>
        </w:rPr>
        <w:t xml:space="preserve">Penyangga kerugian. Semakin besar penyangga, maka semakin kecil risikonya. Rasio Lancar menunjukan tingkat keamanan yang tersedia untuk menutup penurunan nilai aset lancar non-kas pada saat aset tersebut dilepas atau dilikuidasi. </w:t>
      </w:r>
    </w:p>
    <w:p w:rsidR="00FC2393" w:rsidRPr="00381499" w:rsidRDefault="00FC2393" w:rsidP="00FC2393">
      <w:pPr>
        <w:pStyle w:val="ListParagraph"/>
        <w:numPr>
          <w:ilvl w:val="0"/>
          <w:numId w:val="2"/>
        </w:numPr>
        <w:spacing w:line="240" w:lineRule="auto"/>
        <w:jc w:val="both"/>
        <w:rPr>
          <w:rFonts w:ascii="Times New Roman" w:hAnsi="Times New Roman"/>
          <w:sz w:val="24"/>
          <w:szCs w:val="24"/>
        </w:rPr>
      </w:pPr>
      <w:r w:rsidRPr="00381499">
        <w:rPr>
          <w:rFonts w:ascii="Times New Roman" w:hAnsi="Times New Roman"/>
          <w:sz w:val="24"/>
          <w:szCs w:val="24"/>
        </w:rPr>
        <w:t>Cadangan dana lancar. Rasio lancar merupakan ukuran tingkat keamanan terhadap ketidakpastian dan kejutan seperti pemogokan dan kerugian luar biasa, dapat membahayakan arus kas secara sementara dan tidak terduga.</w:t>
      </w:r>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i/>
          <w:sz w:val="24"/>
          <w:szCs w:val="24"/>
        </w:rPr>
        <w:t xml:space="preserve">Current Ratio </w:t>
      </w:r>
      <w:r w:rsidRPr="00381499">
        <w:rPr>
          <w:rFonts w:ascii="Times New Roman" w:hAnsi="Times New Roman"/>
          <w:sz w:val="24"/>
          <w:szCs w:val="24"/>
        </w:rPr>
        <w:t xml:space="preserve">(CR) didapatkan dengan membandingkan nilai aset lancar dengan liabilitas lancar perusahaan. Asmi (2014) menyatakan bahwa hubungannya dengan </w:t>
      </w:r>
      <w:r w:rsidRPr="00381499">
        <w:rPr>
          <w:rFonts w:ascii="Times New Roman" w:hAnsi="Times New Roman"/>
          <w:i/>
          <w:sz w:val="24"/>
          <w:szCs w:val="24"/>
        </w:rPr>
        <w:t xml:space="preserve">return </w:t>
      </w:r>
      <w:r w:rsidRPr="00381499">
        <w:rPr>
          <w:rFonts w:ascii="Times New Roman" w:hAnsi="Times New Roman"/>
          <w:sz w:val="24"/>
          <w:szCs w:val="24"/>
        </w:rPr>
        <w:t xml:space="preserve">adalah jika aset lancar melebihi kewajiban lancar maka tingkat pengembalian keuntungan atau </w:t>
      </w:r>
      <w:r w:rsidRPr="00381499">
        <w:rPr>
          <w:rFonts w:ascii="Times New Roman" w:hAnsi="Times New Roman"/>
          <w:i/>
          <w:sz w:val="24"/>
          <w:szCs w:val="24"/>
        </w:rPr>
        <w:t xml:space="preserve">return </w:t>
      </w:r>
      <w:r w:rsidRPr="00381499">
        <w:rPr>
          <w:rFonts w:ascii="Times New Roman" w:hAnsi="Times New Roman"/>
          <w:sz w:val="24"/>
          <w:szCs w:val="24"/>
        </w:rPr>
        <w:t xml:space="preserve">akan rendah, hal ini dikarenakan aset yang berlebihan menunjukan bahwa perusahaan tidak mampu menggunakan aset untuk kkegiatan pengeluaran perusahaan. Sebaliknya jika kewajiban lancar melebihi aset lancar maka tingkat pengembalian keuntungan atau </w:t>
      </w:r>
      <w:r w:rsidRPr="00381499">
        <w:rPr>
          <w:rFonts w:ascii="Times New Roman" w:hAnsi="Times New Roman"/>
          <w:i/>
          <w:sz w:val="24"/>
          <w:szCs w:val="24"/>
        </w:rPr>
        <w:t xml:space="preserve">return </w:t>
      </w:r>
      <w:r w:rsidRPr="00381499">
        <w:rPr>
          <w:rFonts w:ascii="Times New Roman" w:hAnsi="Times New Roman"/>
          <w:sz w:val="24"/>
          <w:szCs w:val="24"/>
        </w:rPr>
        <w:t>akan tinggi. Sedangkan menurut Kasmir (2013:135), apabila rasio lancar (</w:t>
      </w:r>
      <w:r w:rsidRPr="00381499">
        <w:rPr>
          <w:rFonts w:ascii="Times New Roman" w:hAnsi="Times New Roman"/>
          <w:i/>
          <w:sz w:val="24"/>
          <w:szCs w:val="24"/>
        </w:rPr>
        <w:t>current Ratio</w:t>
      </w:r>
      <w:r w:rsidRPr="00381499">
        <w:rPr>
          <w:rFonts w:ascii="Times New Roman" w:hAnsi="Times New Roman"/>
          <w:sz w:val="24"/>
          <w:szCs w:val="24"/>
        </w:rPr>
        <w:t>) rendah, dapat dikatakan bahwa perusahaan kurang modal untuk membayar utang. Namun, apabila hasil pegukuran ratio tinggi, belum tentu kondisi perusahaan sedang baik. Hal ini dapat saja terjadi karena aktiva tidak digunakan sebaik mungkin.</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Menurut Irham Fahmi (2013:121) definisi </w:t>
      </w:r>
      <w:r w:rsidRPr="00381499">
        <w:rPr>
          <w:rFonts w:ascii="Times New Roman" w:hAnsi="Times New Roman"/>
          <w:i/>
          <w:sz w:val="24"/>
          <w:szCs w:val="24"/>
        </w:rPr>
        <w:t xml:space="preserve">current ratio </w:t>
      </w:r>
      <w:r w:rsidRPr="00381499">
        <w:rPr>
          <w:rFonts w:ascii="Times New Roman" w:hAnsi="Times New Roman"/>
          <w:sz w:val="24"/>
          <w:szCs w:val="24"/>
        </w:rPr>
        <w:t>adalah ukuran yang umum digunakan atas solvensi jangka pendek, kemampuan suatu perusahaan. Dari pengertian diatas, maka dapat disimpulkan bahwa rasio lancar (</w:t>
      </w:r>
      <w:r w:rsidRPr="00381499">
        <w:rPr>
          <w:rFonts w:ascii="Times New Roman" w:hAnsi="Times New Roman"/>
          <w:i/>
          <w:sz w:val="24"/>
          <w:szCs w:val="24"/>
        </w:rPr>
        <w:t>current ratio</w:t>
      </w:r>
      <w:r w:rsidRPr="00381499">
        <w:rPr>
          <w:rFonts w:ascii="Times New Roman" w:hAnsi="Times New Roman"/>
          <w:sz w:val="24"/>
          <w:szCs w:val="24"/>
        </w:rPr>
        <w:t>) merupakan rasio yang digunakan untuk menunjukan kemampuan perusahaan dalam memenuhi semua kewajiban jangka pendek yang akan segera jatuh tempo dengan menggunakan aktiva lancarnya. Rasio ini menunjukan besarnya kewajiban lancar yang ditutup dengan aktiva lancar.</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lastRenderedPageBreak/>
        <w:t>Menurut Kasmir (2013:135) bahwa:</w:t>
      </w:r>
    </w:p>
    <w:p w:rsidR="00FC2393" w:rsidRPr="00381499" w:rsidRDefault="00FC2393" w:rsidP="00FC2393">
      <w:pPr>
        <w:spacing w:line="240" w:lineRule="auto"/>
        <w:ind w:left="720"/>
        <w:jc w:val="both"/>
        <w:rPr>
          <w:rFonts w:ascii="Times New Roman" w:hAnsi="Times New Roman"/>
          <w:sz w:val="24"/>
          <w:szCs w:val="24"/>
        </w:rPr>
      </w:pPr>
      <w:r w:rsidRPr="00381499">
        <w:rPr>
          <w:rFonts w:ascii="Times New Roman" w:hAnsi="Times New Roman"/>
          <w:sz w:val="24"/>
          <w:szCs w:val="24"/>
        </w:rPr>
        <w:t>“Apabila rasio lancar rendah dapat dikatakan bahwa perusahaan kurang modal untuk membayar utang. Namun apabila hasil pengukuran rasio tinggi belum tentu dianggap baik. Hal ini dapat saja terjadi karena kas tidak digunakan sebaik mungkin.”</w:t>
      </w:r>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sz w:val="24"/>
          <w:szCs w:val="24"/>
        </w:rPr>
        <w:t>Pendapat ini sejalan dengan Irham Fahmi (2013:124) yang mengemukakan bahwa:</w:t>
      </w:r>
    </w:p>
    <w:p w:rsidR="00FC2393" w:rsidRPr="00381499" w:rsidRDefault="00FC2393" w:rsidP="00FC2393">
      <w:pPr>
        <w:spacing w:line="240" w:lineRule="auto"/>
        <w:ind w:left="709"/>
        <w:jc w:val="both"/>
        <w:rPr>
          <w:rFonts w:ascii="Times New Roman" w:hAnsi="Times New Roman"/>
          <w:sz w:val="24"/>
          <w:szCs w:val="24"/>
        </w:rPr>
      </w:pPr>
      <w:r w:rsidRPr="00381499">
        <w:rPr>
          <w:rFonts w:ascii="Times New Roman" w:hAnsi="Times New Roman"/>
          <w:sz w:val="24"/>
          <w:szCs w:val="24"/>
        </w:rPr>
        <w:t xml:space="preserve">“jika </w:t>
      </w:r>
      <w:r w:rsidRPr="00381499">
        <w:rPr>
          <w:rFonts w:ascii="Times New Roman" w:hAnsi="Times New Roman"/>
          <w:i/>
          <w:sz w:val="24"/>
          <w:szCs w:val="24"/>
        </w:rPr>
        <w:t xml:space="preserve">current ratio </w:t>
      </w:r>
      <w:r w:rsidRPr="00381499">
        <w:rPr>
          <w:rFonts w:ascii="Times New Roman" w:hAnsi="Times New Roman"/>
          <w:sz w:val="24"/>
          <w:szCs w:val="24"/>
        </w:rPr>
        <w:t xml:space="preserve">yang terlalu tinggi dianggap tidak baik karena dapat mengindikasikan penimbunan kas, banyaknya piutang yang tidak tertagih dan penumpukan persediaan, namun jika </w:t>
      </w:r>
      <w:r w:rsidRPr="00381499">
        <w:rPr>
          <w:rFonts w:ascii="Times New Roman" w:hAnsi="Times New Roman"/>
          <w:i/>
          <w:sz w:val="24"/>
          <w:szCs w:val="24"/>
        </w:rPr>
        <w:t xml:space="preserve">current ratio </w:t>
      </w:r>
      <w:r w:rsidRPr="00381499">
        <w:rPr>
          <w:rFonts w:ascii="Times New Roman" w:hAnsi="Times New Roman"/>
          <w:sz w:val="24"/>
          <w:szCs w:val="24"/>
        </w:rPr>
        <w:t>rendah, relatif lebih riskan, tetapi menunjukan bahwa manajemen telah mengoperasikan aktiva lancar secara efektif.”</w:t>
      </w:r>
    </w:p>
    <w:p w:rsidR="00FC2393" w:rsidRPr="00381499" w:rsidRDefault="00FC2393" w:rsidP="00FC2393">
      <w:pPr>
        <w:pStyle w:val="ListParagraph"/>
        <w:numPr>
          <w:ilvl w:val="2"/>
          <w:numId w:val="3"/>
        </w:numPr>
        <w:spacing w:line="480" w:lineRule="auto"/>
        <w:ind w:left="709" w:hanging="709"/>
        <w:jc w:val="both"/>
        <w:rPr>
          <w:rFonts w:ascii="Times New Roman" w:hAnsi="Times New Roman"/>
          <w:b/>
          <w:sz w:val="24"/>
          <w:szCs w:val="24"/>
        </w:rPr>
      </w:pPr>
      <w:r>
        <w:rPr>
          <w:rFonts w:ascii="Times New Roman" w:hAnsi="Times New Roman"/>
          <w:b/>
          <w:sz w:val="24"/>
          <w:szCs w:val="24"/>
          <w:lang w:val="en-US"/>
        </w:rPr>
        <w:t>Solvabilitas</w:t>
      </w:r>
    </w:p>
    <w:p w:rsidR="00E965C8" w:rsidRPr="00E965C8" w:rsidRDefault="00FC2393" w:rsidP="00E965C8">
      <w:pPr>
        <w:pStyle w:val="ListParagraph"/>
        <w:numPr>
          <w:ilvl w:val="2"/>
          <w:numId w:val="3"/>
        </w:numPr>
        <w:spacing w:line="480" w:lineRule="auto"/>
        <w:ind w:left="709" w:hanging="709"/>
        <w:jc w:val="both"/>
        <w:rPr>
          <w:rFonts w:ascii="Times New Roman" w:hAnsi="Times New Roman"/>
          <w:b/>
          <w:sz w:val="24"/>
          <w:szCs w:val="24"/>
        </w:rPr>
      </w:pPr>
      <w:r w:rsidRPr="00381499">
        <w:rPr>
          <w:rFonts w:ascii="Times New Roman" w:hAnsi="Times New Roman"/>
          <w:b/>
          <w:sz w:val="24"/>
          <w:szCs w:val="24"/>
        </w:rPr>
        <w:t xml:space="preserve">Definisi </w:t>
      </w:r>
      <w:r>
        <w:rPr>
          <w:rFonts w:ascii="Times New Roman" w:hAnsi="Times New Roman"/>
          <w:b/>
          <w:sz w:val="24"/>
          <w:szCs w:val="24"/>
          <w:lang w:val="en-US"/>
        </w:rPr>
        <w:t>Solvabilitas</w:t>
      </w:r>
    </w:p>
    <w:p w:rsidR="00E965C8" w:rsidRPr="00E965C8" w:rsidRDefault="00FC2393" w:rsidP="00E965C8">
      <w:pPr>
        <w:pStyle w:val="ListParagraph"/>
        <w:spacing w:line="360" w:lineRule="auto"/>
        <w:ind w:left="0" w:firstLine="709"/>
        <w:jc w:val="both"/>
        <w:rPr>
          <w:rFonts w:ascii="Times New Roman" w:eastAsiaTheme="minorHAnsi" w:hAnsi="Times New Roman"/>
          <w:sz w:val="24"/>
          <w:szCs w:val="24"/>
          <w:lang w:val="en-US"/>
        </w:rPr>
      </w:pPr>
      <w:r w:rsidRPr="00E965C8">
        <w:rPr>
          <w:rFonts w:ascii="Times New Roman" w:hAnsi="Times New Roman"/>
          <w:sz w:val="24"/>
          <w:szCs w:val="24"/>
        </w:rPr>
        <w:t>Jadi Rasio solvabilitas adalah rasio yang digunakan untuk mengukur pembiayaan hutang perusahaan.</w:t>
      </w:r>
      <w:r w:rsidRPr="00E965C8">
        <w:rPr>
          <w:rFonts w:ascii="Times New Roman" w:hAnsi="Times New Roman"/>
          <w:sz w:val="24"/>
          <w:szCs w:val="24"/>
          <w:lang w:val="en-US"/>
        </w:rPr>
        <w:t xml:space="preserve"> </w:t>
      </w:r>
      <w:r w:rsidRPr="00E965C8">
        <w:rPr>
          <w:rFonts w:ascii="Times New Roman" w:eastAsiaTheme="minorHAnsi" w:hAnsi="Times New Roman"/>
          <w:sz w:val="24"/>
          <w:szCs w:val="24"/>
          <w:lang w:val="en-US"/>
        </w:rPr>
        <w:t>Solvabilitas mengukur seberapa besar penggunaan utang dalam</w:t>
      </w:r>
      <w:r w:rsidR="00E965C8" w:rsidRPr="00E965C8">
        <w:rPr>
          <w:rFonts w:ascii="Times New Roman" w:eastAsiaTheme="minorHAnsi" w:hAnsi="Times New Roman"/>
          <w:sz w:val="24"/>
          <w:szCs w:val="24"/>
          <w:lang w:val="en-US"/>
        </w:rPr>
        <w:t xml:space="preserve"> </w:t>
      </w:r>
      <w:r w:rsidRPr="00E965C8">
        <w:rPr>
          <w:rFonts w:ascii="Times New Roman" w:eastAsiaTheme="minorHAnsi" w:hAnsi="Times New Roman"/>
          <w:sz w:val="24"/>
          <w:szCs w:val="24"/>
          <w:lang w:val="en-US"/>
        </w:rPr>
        <w:t>pembelanjaan perusahaan</w:t>
      </w:r>
      <w:r w:rsidR="00E965C8" w:rsidRPr="00E965C8">
        <w:rPr>
          <w:rFonts w:ascii="Times New Roman" w:eastAsiaTheme="minorHAnsi" w:hAnsi="Times New Roman"/>
          <w:sz w:val="24"/>
          <w:szCs w:val="24"/>
          <w:lang w:val="en-US"/>
        </w:rPr>
        <w:t>.</w:t>
      </w:r>
    </w:p>
    <w:p w:rsidR="00E965C8" w:rsidRPr="00E965C8" w:rsidRDefault="00E965C8" w:rsidP="00E965C8">
      <w:pPr>
        <w:pStyle w:val="ListParagraph"/>
        <w:spacing w:line="360" w:lineRule="auto"/>
        <w:ind w:left="0" w:firstLine="709"/>
        <w:jc w:val="both"/>
        <w:rPr>
          <w:rFonts w:ascii="Times New Roman" w:hAnsi="Times New Roman"/>
          <w:sz w:val="24"/>
          <w:szCs w:val="24"/>
        </w:rPr>
      </w:pPr>
      <w:r w:rsidRPr="00E965C8">
        <w:rPr>
          <w:rFonts w:ascii="Times New Roman" w:hAnsi="Times New Roman"/>
          <w:sz w:val="24"/>
          <w:szCs w:val="24"/>
        </w:rPr>
        <w:t xml:space="preserve">Menurut Periansya (2015:39) “Rasio solvabilitas atau rasio leverage (rasio utang) adalah rasio yang digunakan untuk mengukur seberapa jauh aset perusahaan dibiayai dengan hutang atau dibiayai oleh pihak luar.” </w:t>
      </w:r>
    </w:p>
    <w:p w:rsidR="00E965C8" w:rsidRDefault="00E965C8" w:rsidP="00E965C8">
      <w:pPr>
        <w:pStyle w:val="ListParagraph"/>
        <w:spacing w:line="360" w:lineRule="auto"/>
        <w:ind w:left="0" w:firstLine="709"/>
        <w:jc w:val="both"/>
        <w:rPr>
          <w:rFonts w:ascii="Times New Roman" w:hAnsi="Times New Roman"/>
          <w:sz w:val="24"/>
          <w:szCs w:val="24"/>
        </w:rPr>
      </w:pPr>
      <w:r w:rsidRPr="00E965C8">
        <w:rPr>
          <w:rFonts w:ascii="Times New Roman" w:hAnsi="Times New Roman"/>
          <w:sz w:val="24"/>
          <w:szCs w:val="24"/>
        </w:rPr>
        <w:t>Menurut Arief dan Edi (2016:57) “Rasio Solvabilitas adalah rasio yang mengukur sejauh mana pembelanjaan dilakukan oleh hutang yang dibandingkan dengan modal, dan kemampuan untuk membayar bunga dan beban tetap lain.”</w:t>
      </w:r>
    </w:p>
    <w:p w:rsidR="00E965C8" w:rsidRDefault="00E965C8" w:rsidP="00E965C8">
      <w:pPr>
        <w:pStyle w:val="NoSpacing"/>
        <w:spacing w:line="480" w:lineRule="auto"/>
        <w:ind w:firstLine="720"/>
        <w:jc w:val="both"/>
        <w:rPr>
          <w:sz w:val="24"/>
          <w:szCs w:val="24"/>
          <w:lang w:val="en-GB" w:eastAsia="en-GB"/>
        </w:rPr>
      </w:pPr>
      <w:r>
        <w:rPr>
          <w:sz w:val="24"/>
          <w:szCs w:val="24"/>
          <w:lang w:val="en-GB" w:eastAsia="en-GB"/>
        </w:rPr>
        <w:t>Menurut Mamduh M Hanafi dan Abdul Halim (2012:75), menjelaskan “solvabilitas merupakan rasio yang mengukur kemampuan perusahaan untuk memenuhi kewajiban-kewajiban jangka panjangnya.</w:t>
      </w:r>
      <w:proofErr w:type="gramStart"/>
      <w:r>
        <w:rPr>
          <w:sz w:val="24"/>
          <w:szCs w:val="24"/>
          <w:lang w:val="en-GB" w:eastAsia="en-GB"/>
        </w:rPr>
        <w:t>”.</w:t>
      </w:r>
      <w:proofErr w:type="gramEnd"/>
    </w:p>
    <w:p w:rsidR="00FC2393" w:rsidRPr="00E965C8" w:rsidRDefault="00E965C8" w:rsidP="00E965C8">
      <w:pPr>
        <w:pStyle w:val="NoSpacing"/>
        <w:spacing w:line="480" w:lineRule="auto"/>
        <w:ind w:firstLine="720"/>
        <w:jc w:val="both"/>
        <w:rPr>
          <w:sz w:val="24"/>
          <w:szCs w:val="24"/>
          <w:lang w:val="en-GB" w:eastAsia="en-GB"/>
        </w:rPr>
      </w:pPr>
      <w:r>
        <w:rPr>
          <w:sz w:val="24"/>
          <w:szCs w:val="24"/>
        </w:rPr>
        <w:t xml:space="preserve">Solvabilitas </w:t>
      </w:r>
      <w:r w:rsidR="00FC2393" w:rsidRPr="00381499">
        <w:rPr>
          <w:sz w:val="24"/>
          <w:szCs w:val="24"/>
        </w:rPr>
        <w:t xml:space="preserve">dikatakan baik apabila memenuhi target laba yang diharapkan. </w:t>
      </w:r>
      <w:proofErr w:type="gramStart"/>
      <w:r>
        <w:rPr>
          <w:sz w:val="24"/>
          <w:szCs w:val="24"/>
        </w:rPr>
        <w:t>solvabilitas</w:t>
      </w:r>
      <w:proofErr w:type="gramEnd"/>
      <w:r w:rsidR="00FC2393" w:rsidRPr="00381499">
        <w:rPr>
          <w:sz w:val="24"/>
          <w:szCs w:val="24"/>
        </w:rPr>
        <w:t xml:space="preserve"> yang rendah menunjukkan bahwa tingkat kinerja manajemen perusahaan tersebut kurang baik. Perusahaan yang mempunyai rugi atau tingkat </w:t>
      </w:r>
      <w:r>
        <w:rPr>
          <w:sz w:val="24"/>
          <w:szCs w:val="24"/>
        </w:rPr>
        <w:lastRenderedPageBreak/>
        <w:t xml:space="preserve">solvabilitas </w:t>
      </w:r>
      <w:r w:rsidR="00FC2393" w:rsidRPr="00381499">
        <w:rPr>
          <w:sz w:val="24"/>
          <w:szCs w:val="24"/>
        </w:rPr>
        <w:t xml:space="preserve">rendah nantinya </w:t>
      </w:r>
      <w:proofErr w:type="gramStart"/>
      <w:r w:rsidR="00FC2393" w:rsidRPr="00381499">
        <w:rPr>
          <w:sz w:val="24"/>
          <w:szCs w:val="24"/>
        </w:rPr>
        <w:t>akan</w:t>
      </w:r>
      <w:proofErr w:type="gramEnd"/>
      <w:r w:rsidR="00FC2393" w:rsidRPr="00381499">
        <w:rPr>
          <w:sz w:val="24"/>
          <w:szCs w:val="24"/>
        </w:rPr>
        <w:t xml:space="preserve"> membawa dampak buruk dari reaksi pasar dan akan menyebabkan turunnya penilaian kinerja suatu perusahaan.</w:t>
      </w:r>
    </w:p>
    <w:p w:rsidR="00FC2393" w:rsidRPr="00381499" w:rsidRDefault="00FC2393" w:rsidP="00FC2393">
      <w:pPr>
        <w:pStyle w:val="ListParagraph"/>
        <w:numPr>
          <w:ilvl w:val="3"/>
          <w:numId w:val="3"/>
        </w:numPr>
        <w:autoSpaceDE w:val="0"/>
        <w:autoSpaceDN w:val="0"/>
        <w:adjustRightInd w:val="0"/>
        <w:spacing w:after="0" w:line="480" w:lineRule="auto"/>
        <w:ind w:left="851" w:hanging="851"/>
        <w:jc w:val="both"/>
        <w:rPr>
          <w:rFonts w:ascii="Times New Roman" w:hAnsi="Times New Roman"/>
          <w:sz w:val="24"/>
          <w:szCs w:val="24"/>
        </w:rPr>
      </w:pPr>
      <w:r w:rsidRPr="00381499">
        <w:rPr>
          <w:rFonts w:ascii="Times New Roman" w:hAnsi="Times New Roman"/>
          <w:b/>
          <w:bCs/>
          <w:sz w:val="24"/>
          <w:szCs w:val="24"/>
        </w:rPr>
        <w:t xml:space="preserve">Tujuan </w:t>
      </w:r>
      <w:r w:rsidR="00E965C8">
        <w:rPr>
          <w:rFonts w:ascii="Times New Roman" w:hAnsi="Times New Roman"/>
          <w:b/>
          <w:sz w:val="24"/>
          <w:szCs w:val="24"/>
          <w:lang w:val="en-US"/>
        </w:rPr>
        <w:t>S</w:t>
      </w:r>
      <w:r w:rsidR="00E965C8" w:rsidRPr="00E965C8">
        <w:rPr>
          <w:rFonts w:ascii="Times New Roman" w:hAnsi="Times New Roman"/>
          <w:b/>
          <w:sz w:val="24"/>
          <w:szCs w:val="24"/>
          <w:lang w:val="en-US"/>
        </w:rPr>
        <w:t>olvabilitas</w:t>
      </w:r>
      <w:r w:rsidR="00E965C8">
        <w:rPr>
          <w:rFonts w:ascii="Times New Roman" w:hAnsi="Times New Roman"/>
          <w:b/>
          <w:sz w:val="24"/>
          <w:szCs w:val="24"/>
          <w:lang w:val="en-US"/>
        </w:rPr>
        <w:t xml:space="preserve"> </w:t>
      </w:r>
      <w:r w:rsidRPr="00E965C8">
        <w:rPr>
          <w:rFonts w:ascii="Times New Roman" w:hAnsi="Times New Roman"/>
          <w:sz w:val="24"/>
          <w:szCs w:val="24"/>
        </w:rPr>
        <w:t xml:space="preserve"> </w:t>
      </w:r>
    </w:p>
    <w:p w:rsidR="00E965C8" w:rsidRDefault="00FC2393" w:rsidP="00E965C8">
      <w:pPr>
        <w:widowControl w:val="0"/>
        <w:kinsoku w:val="0"/>
        <w:overflowPunct w:val="0"/>
        <w:autoSpaceDE w:val="0"/>
        <w:autoSpaceDN w:val="0"/>
        <w:adjustRightInd w:val="0"/>
        <w:spacing w:after="0" w:line="480" w:lineRule="auto"/>
        <w:ind w:right="113" w:firstLine="720"/>
        <w:jc w:val="both"/>
        <w:rPr>
          <w:rFonts w:ascii="Times New Roman" w:hAnsi="Times New Roman"/>
          <w:sz w:val="24"/>
          <w:szCs w:val="24"/>
          <w:lang w:val="en-GB" w:eastAsia="en-GB"/>
        </w:rPr>
      </w:pPr>
      <w:r w:rsidRPr="00381499">
        <w:rPr>
          <w:rFonts w:ascii="Times New Roman" w:hAnsi="Times New Roman"/>
          <w:sz w:val="24"/>
          <w:szCs w:val="24"/>
        </w:rPr>
        <w:t xml:space="preserve">   </w:t>
      </w:r>
      <w:r w:rsidR="00E965C8">
        <w:rPr>
          <w:rFonts w:ascii="Times New Roman" w:hAnsi="Times New Roman"/>
          <w:sz w:val="24"/>
          <w:szCs w:val="24"/>
          <w:lang w:val="en-GB" w:eastAsia="en-GB"/>
        </w:rPr>
        <w:t xml:space="preserve">Perhitungan rasio likuiditas memberikan cukup banyak manfaat bagi berbagai pihak yang berkepentingan terhadap perusahaan. Berikut ini adalah beberapa tujuan dan manfaat dengan menggunakan rasio </w:t>
      </w:r>
      <w:r w:rsidR="00E965C8">
        <w:rPr>
          <w:rFonts w:ascii="Times New Roman" w:hAnsi="Times New Roman"/>
          <w:i/>
          <w:sz w:val="24"/>
          <w:szCs w:val="24"/>
          <w:lang w:val="en-GB" w:eastAsia="en-GB"/>
        </w:rPr>
        <w:t>solvabilitas</w:t>
      </w:r>
      <w:r w:rsidR="00E965C8">
        <w:rPr>
          <w:rFonts w:ascii="Times New Roman" w:hAnsi="Times New Roman"/>
          <w:sz w:val="24"/>
          <w:szCs w:val="24"/>
          <w:lang w:val="en-GB" w:eastAsia="en-GB"/>
        </w:rPr>
        <w:t xml:space="preserve"> menurut Kasmir (2012:153-154), diantaranya adalah sebagai </w:t>
      </w:r>
      <w:proofErr w:type="gramStart"/>
      <w:r w:rsidR="00E965C8">
        <w:rPr>
          <w:rFonts w:ascii="Times New Roman" w:hAnsi="Times New Roman"/>
          <w:sz w:val="24"/>
          <w:szCs w:val="24"/>
          <w:lang w:val="en-GB" w:eastAsia="en-GB"/>
        </w:rPr>
        <w:t>berikut :</w:t>
      </w:r>
      <w:proofErr w:type="gramEnd"/>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Untuk mengetahui posisi perusahaan terhadap kewajiban kepada pihak lainnya (kreditor).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Untuk menilai kemampuan perusahaan dalam memenuhi kewajiban yang bersifat tetap (seperti angsuran pinjaman termasuk bunga)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Untuk menilai keseimbangan antara nilai aktiva khususnya aktiva tetap dengan modal.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Untuk menilai seberapa besar aktiva perusahaan dibiayai oleh utang.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Untuk menilai seberapa besar pengaruh utang perusahaan terhadap pengelolaan aktiva.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Untuk menilai atau mengukur berapa bagian dari setiap rupiah modal sendiri yang dijadikan jaminan utang jangka panjang.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menilai berapa </w:t>
      </w:r>
      <w:proofErr w:type="gramStart"/>
      <w:r>
        <w:rPr>
          <w:rFonts w:ascii="Times New Roman" w:hAnsi="Times New Roman"/>
          <w:sz w:val="24"/>
          <w:szCs w:val="24"/>
          <w:lang w:val="en-GB" w:eastAsia="en-GB"/>
        </w:rPr>
        <w:t>dana</w:t>
      </w:r>
      <w:proofErr w:type="gramEnd"/>
      <w:r>
        <w:rPr>
          <w:rFonts w:ascii="Times New Roman" w:hAnsi="Times New Roman"/>
          <w:sz w:val="24"/>
          <w:szCs w:val="24"/>
          <w:lang w:val="en-GB" w:eastAsia="en-GB"/>
        </w:rPr>
        <w:t xml:space="preserve"> pinjaman Untuk menganalisis kemampuan posisi perusahaan terhadap kewajiban kepada pihak lainnya.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Untuk menganalisis kemampuan perusahaan memenuhi kewajiban yang bersifat tetap (seperti angsuran pinjaman termasuk bunga),</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menganalisis keseimbangan antara nilai aktiva khususnya aktiva tetap dengan modal.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menganalisis seberapa besar aktiva perusahaan dibiayai oleh hutang.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menganalisis seberapa besar utang perusahaan berpengaruh terhadap pengelolaan aktiva.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menganalisis atau mengukur berapa bagian dari setiap rupiah modal sendiri yang dijadikan jaminan utang jangka panjang. </w:t>
      </w:r>
    </w:p>
    <w:p w:rsidR="00E965C8" w:rsidRDefault="00E965C8" w:rsidP="00E965C8">
      <w:pPr>
        <w:widowControl w:val="0"/>
        <w:numPr>
          <w:ilvl w:val="0"/>
          <w:numId w:val="16"/>
        </w:numPr>
        <w:kinsoku w:val="0"/>
        <w:overflowPunct w:val="0"/>
        <w:autoSpaceDE w:val="0"/>
        <w:autoSpaceDN w:val="0"/>
        <w:adjustRightInd w:val="0"/>
        <w:spacing w:after="0" w:line="240" w:lineRule="auto"/>
        <w:ind w:left="1077" w:right="113" w:hanging="357"/>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menganalisis berapa </w:t>
      </w:r>
      <w:proofErr w:type="gramStart"/>
      <w:r>
        <w:rPr>
          <w:rFonts w:ascii="Times New Roman" w:hAnsi="Times New Roman"/>
          <w:sz w:val="24"/>
          <w:szCs w:val="24"/>
          <w:lang w:val="en-GB" w:eastAsia="en-GB"/>
        </w:rPr>
        <w:t>dana</w:t>
      </w:r>
      <w:proofErr w:type="gramEnd"/>
      <w:r>
        <w:rPr>
          <w:rFonts w:ascii="Times New Roman" w:hAnsi="Times New Roman"/>
          <w:sz w:val="24"/>
          <w:szCs w:val="24"/>
          <w:lang w:val="en-GB" w:eastAsia="en-GB"/>
        </w:rPr>
        <w:t xml:space="preserve"> pinjaman yang segera akan ditagih.</w:t>
      </w:r>
    </w:p>
    <w:p w:rsidR="00FC2393" w:rsidRPr="00381499" w:rsidRDefault="00FC2393" w:rsidP="00E965C8">
      <w:pPr>
        <w:autoSpaceDE w:val="0"/>
        <w:autoSpaceDN w:val="0"/>
        <w:adjustRightInd w:val="0"/>
        <w:spacing w:after="0" w:line="480" w:lineRule="auto"/>
        <w:ind w:firstLine="720"/>
        <w:jc w:val="both"/>
        <w:rPr>
          <w:rFonts w:ascii="Times New Roman" w:hAnsi="Times New Roman"/>
          <w:sz w:val="24"/>
          <w:szCs w:val="24"/>
        </w:rPr>
      </w:pPr>
    </w:p>
    <w:p w:rsidR="00FC2393" w:rsidRPr="00381499" w:rsidRDefault="00FC2393" w:rsidP="00FC2393">
      <w:pPr>
        <w:pStyle w:val="ListParagraph"/>
        <w:autoSpaceDE w:val="0"/>
        <w:autoSpaceDN w:val="0"/>
        <w:adjustRightInd w:val="0"/>
        <w:spacing w:after="0" w:line="240" w:lineRule="auto"/>
        <w:jc w:val="both"/>
        <w:rPr>
          <w:rFonts w:ascii="Times New Roman" w:hAnsi="Times New Roman"/>
          <w:sz w:val="24"/>
          <w:szCs w:val="24"/>
        </w:rPr>
      </w:pPr>
      <w:bookmarkStart w:id="0" w:name="_GoBack"/>
      <w:bookmarkEnd w:id="0"/>
    </w:p>
    <w:p w:rsidR="00FC2393" w:rsidRPr="00253084" w:rsidRDefault="00FC2393" w:rsidP="00FC2393">
      <w:pPr>
        <w:pStyle w:val="ListParagraph"/>
        <w:numPr>
          <w:ilvl w:val="3"/>
          <w:numId w:val="3"/>
        </w:numPr>
        <w:autoSpaceDE w:val="0"/>
        <w:autoSpaceDN w:val="0"/>
        <w:adjustRightInd w:val="0"/>
        <w:spacing w:after="0" w:line="480" w:lineRule="auto"/>
        <w:ind w:left="851" w:hanging="851"/>
        <w:jc w:val="both"/>
        <w:rPr>
          <w:rFonts w:ascii="Times New Roman" w:hAnsi="Times New Roman"/>
          <w:b/>
          <w:sz w:val="24"/>
          <w:szCs w:val="24"/>
        </w:rPr>
      </w:pPr>
      <w:r w:rsidRPr="00381499">
        <w:rPr>
          <w:rFonts w:ascii="Times New Roman" w:hAnsi="Times New Roman"/>
          <w:b/>
          <w:sz w:val="24"/>
          <w:szCs w:val="24"/>
        </w:rPr>
        <w:t xml:space="preserve">Metode Pengukuran </w:t>
      </w:r>
      <w:r w:rsidR="00253084">
        <w:rPr>
          <w:rFonts w:ascii="Times New Roman" w:hAnsi="Times New Roman"/>
          <w:b/>
          <w:sz w:val="24"/>
          <w:szCs w:val="24"/>
          <w:lang w:val="en-US"/>
        </w:rPr>
        <w:t xml:space="preserve">solvabilitas </w:t>
      </w:r>
    </w:p>
    <w:p w:rsidR="00253084" w:rsidRDefault="00253084" w:rsidP="00253084">
      <w:pPr>
        <w:widowControl w:val="0"/>
        <w:kinsoku w:val="0"/>
        <w:overflowPunct w:val="0"/>
        <w:autoSpaceDE w:val="0"/>
        <w:autoSpaceDN w:val="0"/>
        <w:adjustRightInd w:val="0"/>
        <w:spacing w:before="10" w:after="0" w:line="480" w:lineRule="auto"/>
        <w:ind w:right="113" w:firstLine="720"/>
        <w:jc w:val="both"/>
        <w:rPr>
          <w:rFonts w:ascii="Times New Roman" w:hAnsi="Times New Roman"/>
          <w:sz w:val="24"/>
          <w:szCs w:val="24"/>
          <w:lang w:val="en-GB" w:eastAsia="en-GB"/>
        </w:rPr>
      </w:pPr>
      <w:r>
        <w:rPr>
          <w:rFonts w:ascii="Times New Roman" w:hAnsi="Times New Roman"/>
          <w:sz w:val="24"/>
          <w:szCs w:val="24"/>
          <w:lang w:val="en-GB" w:eastAsia="en-GB"/>
        </w:rPr>
        <w:t xml:space="preserve">Berikut ini merupakan pengukuran solvabilitas menurut Mamduh M Hanafi dan Abdul Halim (2012:79), diantaranya adalah sebagai </w:t>
      </w:r>
      <w:proofErr w:type="gramStart"/>
      <w:r>
        <w:rPr>
          <w:rFonts w:ascii="Times New Roman" w:hAnsi="Times New Roman"/>
          <w:sz w:val="24"/>
          <w:szCs w:val="24"/>
          <w:lang w:val="en-GB" w:eastAsia="en-GB"/>
        </w:rPr>
        <w:t>berikut :</w:t>
      </w:r>
      <w:proofErr w:type="gramEnd"/>
    </w:p>
    <w:p w:rsidR="00253084" w:rsidRDefault="00253084" w:rsidP="00253084">
      <w:pPr>
        <w:widowControl w:val="0"/>
        <w:tabs>
          <w:tab w:val="left" w:pos="1947"/>
        </w:tabs>
        <w:kinsoku w:val="0"/>
        <w:overflowPunct w:val="0"/>
        <w:autoSpaceDE w:val="0"/>
        <w:autoSpaceDN w:val="0"/>
        <w:adjustRightInd w:val="0"/>
        <w:spacing w:before="10" w:after="0" w:line="480" w:lineRule="auto"/>
        <w:jc w:val="both"/>
        <w:rPr>
          <w:rFonts w:ascii="Times New Roman" w:hAnsi="Times New Roman"/>
          <w:b/>
          <w:sz w:val="24"/>
          <w:szCs w:val="24"/>
          <w:lang w:val="en-GB" w:eastAsia="en-GB"/>
        </w:rPr>
      </w:pPr>
      <w:r>
        <w:rPr>
          <w:rFonts w:ascii="Times New Roman" w:hAnsi="Times New Roman"/>
          <w:b/>
          <w:iCs/>
          <w:sz w:val="24"/>
          <w:szCs w:val="24"/>
          <w:lang w:val="en-GB" w:eastAsia="en-GB"/>
        </w:rPr>
        <w:lastRenderedPageBreak/>
        <w:t xml:space="preserve">     a. </w:t>
      </w:r>
      <w:r>
        <w:rPr>
          <w:rFonts w:ascii="Times New Roman" w:hAnsi="Times New Roman"/>
          <w:b/>
          <w:i/>
          <w:iCs/>
          <w:sz w:val="24"/>
          <w:szCs w:val="24"/>
          <w:lang w:val="en-GB" w:eastAsia="en-GB"/>
        </w:rPr>
        <w:t xml:space="preserve">   Total Debt to Total Assets</w:t>
      </w:r>
      <w:r>
        <w:rPr>
          <w:rFonts w:ascii="Times New Roman" w:hAnsi="Times New Roman"/>
          <w:b/>
          <w:i/>
          <w:iCs/>
          <w:spacing w:val="-4"/>
          <w:sz w:val="24"/>
          <w:szCs w:val="24"/>
          <w:lang w:val="en-GB" w:eastAsia="en-GB"/>
        </w:rPr>
        <w:t xml:space="preserve"> </w:t>
      </w:r>
      <w:r>
        <w:rPr>
          <w:rFonts w:ascii="Times New Roman" w:hAnsi="Times New Roman"/>
          <w:b/>
          <w:i/>
          <w:iCs/>
          <w:sz w:val="24"/>
          <w:szCs w:val="24"/>
          <w:lang w:val="en-GB" w:eastAsia="en-GB"/>
        </w:rPr>
        <w:t>Ratio)/Rasio Total Hutang Terhadap Total Aset</w:t>
      </w:r>
    </w:p>
    <w:p w:rsidR="00253084" w:rsidRDefault="00253084" w:rsidP="00253084">
      <w:pPr>
        <w:widowControl w:val="0"/>
        <w:kinsoku w:val="0"/>
        <w:overflowPunct w:val="0"/>
        <w:autoSpaceDE w:val="0"/>
        <w:autoSpaceDN w:val="0"/>
        <w:adjustRightInd w:val="0"/>
        <w:spacing w:after="0" w:line="480" w:lineRule="auto"/>
        <w:ind w:right="118" w:firstLine="720"/>
        <w:jc w:val="both"/>
        <w:rPr>
          <w:rFonts w:ascii="Times New Roman" w:hAnsi="Times New Roman"/>
          <w:sz w:val="24"/>
          <w:szCs w:val="24"/>
          <w:lang w:val="en-GB" w:eastAsia="en-GB"/>
        </w:rPr>
      </w:pPr>
      <w:r>
        <w:rPr>
          <w:rFonts w:ascii="Times New Roman" w:hAnsi="Times New Roman"/>
          <w:sz w:val="24"/>
          <w:szCs w:val="24"/>
          <w:lang w:val="en-GB" w:eastAsia="en-GB"/>
        </w:rPr>
        <w:t>Menurut Mamduh M Hanafi dan Abdul Halim (2012:79), menjelaskan</w:t>
      </w:r>
      <w:r>
        <w:rPr>
          <w:rFonts w:ascii="Times New Roman" w:hAnsi="Times New Roman"/>
          <w:i/>
          <w:sz w:val="24"/>
          <w:szCs w:val="24"/>
          <w:lang w:val="en-GB" w:eastAsia="en-GB"/>
        </w:rPr>
        <w:t xml:space="preserve"> Total Debt to Total Assets Ratio</w:t>
      </w:r>
      <w:r>
        <w:rPr>
          <w:rFonts w:ascii="Times New Roman" w:hAnsi="Times New Roman"/>
          <w:sz w:val="24"/>
          <w:szCs w:val="24"/>
          <w:lang w:val="en-GB" w:eastAsia="en-GB"/>
        </w:rPr>
        <w:t xml:space="preserve"> adalah sebagai </w:t>
      </w:r>
      <w:proofErr w:type="gramStart"/>
      <w:r>
        <w:rPr>
          <w:rFonts w:ascii="Times New Roman" w:hAnsi="Times New Roman"/>
          <w:sz w:val="24"/>
          <w:szCs w:val="24"/>
          <w:lang w:val="en-GB" w:eastAsia="en-GB"/>
        </w:rPr>
        <w:t>berikut :</w:t>
      </w:r>
      <w:proofErr w:type="gramEnd"/>
    </w:p>
    <w:p w:rsidR="00253084" w:rsidRDefault="00253084" w:rsidP="00253084">
      <w:pPr>
        <w:widowControl w:val="0"/>
        <w:kinsoku w:val="0"/>
        <w:overflowPunct w:val="0"/>
        <w:autoSpaceDE w:val="0"/>
        <w:autoSpaceDN w:val="0"/>
        <w:adjustRightInd w:val="0"/>
        <w:spacing w:after="0" w:line="480" w:lineRule="auto"/>
        <w:ind w:left="631" w:right="112"/>
        <w:jc w:val="both"/>
        <w:rPr>
          <w:rFonts w:ascii="Times New Roman" w:hAnsi="Times New Roman"/>
          <w:sz w:val="24"/>
          <w:szCs w:val="24"/>
          <w:lang w:val="en-GB" w:eastAsia="en-GB"/>
        </w:rPr>
      </w:pPr>
      <w:r>
        <w:rPr>
          <w:rFonts w:ascii="Times New Roman" w:hAnsi="Times New Roman"/>
          <w:i/>
          <w:sz w:val="24"/>
          <w:szCs w:val="24"/>
          <w:lang w:val="en-GB" w:eastAsia="en-GB"/>
        </w:rPr>
        <w:t>“Total Debt to Total Assets Ratio</w:t>
      </w:r>
      <w:r>
        <w:rPr>
          <w:rFonts w:ascii="Times New Roman" w:hAnsi="Times New Roman"/>
          <w:sz w:val="24"/>
          <w:szCs w:val="24"/>
          <w:lang w:val="en-GB" w:eastAsia="en-GB"/>
        </w:rPr>
        <w:t xml:space="preserve"> merupakan rasio utang yang digunakan untuk mengukur perbandingan antara total hutang dengan total aktiva”. </w:t>
      </w:r>
    </w:p>
    <w:p w:rsidR="00253084" w:rsidRDefault="00253084" w:rsidP="00253084">
      <w:pPr>
        <w:widowControl w:val="0"/>
        <w:kinsoku w:val="0"/>
        <w:overflowPunct w:val="0"/>
        <w:autoSpaceDE w:val="0"/>
        <w:autoSpaceDN w:val="0"/>
        <w:adjustRightInd w:val="0"/>
        <w:spacing w:after="0" w:line="480" w:lineRule="auto"/>
        <w:ind w:right="112" w:firstLine="631"/>
        <w:jc w:val="both"/>
        <w:rPr>
          <w:rFonts w:ascii="Times New Roman" w:eastAsia="Calibri" w:hAnsi="Times New Roman"/>
          <w:sz w:val="24"/>
          <w:szCs w:val="24"/>
          <w:lang w:val="en-GB" w:eastAsia="en-GB"/>
        </w:rPr>
      </w:pPr>
      <w:r>
        <w:rPr>
          <w:rFonts w:ascii="Times New Roman" w:hAnsi="Times New Roman"/>
          <w:sz w:val="24"/>
          <w:szCs w:val="24"/>
          <w:lang w:val="en-GB" w:eastAsia="en-GB"/>
        </w:rPr>
        <w:t>Dengan kata lain, seberapa besar aktiva perusahaan dibiayai oleh hutang atau seberapa besar hutang perusahaan berpengaruh terhadap pengelolaan aktiva. Ratio ini dihitung dengan membagi total kewajiban dengan total</w:t>
      </w:r>
      <w:r>
        <w:rPr>
          <w:rFonts w:ascii="Times New Roman" w:hAnsi="Times New Roman"/>
          <w:spacing w:val="-8"/>
          <w:sz w:val="24"/>
          <w:szCs w:val="24"/>
          <w:lang w:val="en-GB" w:eastAsia="en-GB"/>
        </w:rPr>
        <w:t xml:space="preserve"> </w:t>
      </w:r>
      <w:r>
        <w:rPr>
          <w:rFonts w:ascii="Times New Roman" w:hAnsi="Times New Roman"/>
          <w:sz w:val="24"/>
          <w:szCs w:val="24"/>
          <w:lang w:val="en-GB" w:eastAsia="en-GB"/>
        </w:rPr>
        <w:t>aktiva. Secara sistematis dapat dinyatakan dengan rumus berikut:</w:t>
      </w:r>
    </w:p>
    <w:p w:rsidR="00253084" w:rsidRDefault="00253084" w:rsidP="00253084">
      <w:pPr>
        <w:widowControl w:val="0"/>
        <w:kinsoku w:val="0"/>
        <w:overflowPunct w:val="0"/>
        <w:autoSpaceDE w:val="0"/>
        <w:autoSpaceDN w:val="0"/>
        <w:adjustRightInd w:val="0"/>
        <w:spacing w:after="0" w:line="480" w:lineRule="auto"/>
        <w:ind w:right="112" w:firstLine="631"/>
        <w:jc w:val="both"/>
        <w:rPr>
          <w:rFonts w:ascii="Times New Roman" w:hAnsi="Times New Roman"/>
          <w:sz w:val="24"/>
          <w:szCs w:val="24"/>
          <w:lang w:val="en-GB" w:eastAsia="en-GB"/>
        </w:rPr>
      </w:pPr>
      <w:r>
        <w:rPr>
          <w:rFonts w:ascii="Calibri" w:hAnsi="Calibri"/>
          <w:noProof/>
          <w:lang w:val="en-US"/>
        </w:rPr>
        <w:drawing>
          <wp:anchor distT="0" distB="0" distL="114300" distR="114300" simplePos="0" relativeHeight="251666432" behindDoc="0" locked="0" layoutInCell="1" allowOverlap="1">
            <wp:simplePos x="0" y="0"/>
            <wp:positionH relativeFrom="margin">
              <wp:posOffset>263525</wp:posOffset>
            </wp:positionH>
            <wp:positionV relativeFrom="paragraph">
              <wp:posOffset>4445</wp:posOffset>
            </wp:positionV>
            <wp:extent cx="4848225" cy="1038225"/>
            <wp:effectExtent l="0" t="0" r="9525" b="9525"/>
            <wp:wrapNone/>
            <wp:docPr id="11" name="Picture 11" descr="d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lang w:val="en-US"/>
        </w:rPr>
        <mc:AlternateContent>
          <mc:Choice Requires="wps">
            <w:drawing>
              <wp:anchor distT="0" distB="0" distL="114300" distR="114300" simplePos="0" relativeHeight="251668480" behindDoc="0" locked="0" layoutInCell="1" allowOverlap="1">
                <wp:simplePos x="0" y="0"/>
                <wp:positionH relativeFrom="column">
                  <wp:posOffset>1944370</wp:posOffset>
                </wp:positionH>
                <wp:positionV relativeFrom="paragraph">
                  <wp:posOffset>1079500</wp:posOffset>
                </wp:positionV>
                <wp:extent cx="3324225" cy="25971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3323590" cy="259080"/>
                        </a:xfrm>
                        <a:prstGeom prst="rect">
                          <a:avLst/>
                        </a:prstGeom>
                        <a:noFill/>
                        <a:ln w="6350">
                          <a:noFill/>
                        </a:ln>
                      </wps:spPr>
                      <wps:txbx>
                        <w:txbxContent>
                          <w:p w:rsidR="0089646A" w:rsidRDefault="0089646A" w:rsidP="00253084">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r>
                              <w:rPr>
                                <w:rFonts w:ascii="Times New Roman" w:hAnsi="Times New Roman"/>
                                <w:sz w:val="24"/>
                                <w:szCs w:val="24"/>
                                <w:lang w:val="en-GB" w:eastAsia="en-GB"/>
                              </w:rPr>
                              <w:t>Mamduh M Hanafi dan Abdul Halim (2012:79)</w:t>
                            </w:r>
                          </w:p>
                          <w:p w:rsidR="0089646A" w:rsidRDefault="0089646A" w:rsidP="00253084">
                            <w:pPr>
                              <w:rPr>
                                <w:rFonts w:ascii="Calibri" w:eastAsia="Calibri" w:hAnsi="Calibr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3.1pt;margin-top:85pt;width:261.75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" filled="f" stroked="f" strokeweight=".5pt">
                <v:textbox>
                  <w:txbxContent>
                    <w:p w:rsidR="0089646A" w:rsidRDefault="0089646A" w:rsidP="00253084">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r>
                        <w:rPr>
                          <w:rFonts w:ascii="Times New Roman" w:hAnsi="Times New Roman"/>
                          <w:sz w:val="24"/>
                          <w:szCs w:val="24"/>
                          <w:lang w:val="en-GB" w:eastAsia="en-GB"/>
                        </w:rPr>
                        <w:t>Mamduh M Hanafi dan Abdul Halim (2012:79)</w:t>
                      </w:r>
                    </w:p>
                    <w:p w:rsidR="0089646A" w:rsidRDefault="0089646A" w:rsidP="00253084">
                      <w:pPr>
                        <w:rPr>
                          <w:rFonts w:ascii="Calibri" w:eastAsia="Calibri" w:hAnsi="Calibri"/>
                          <w:lang w:val="en-US"/>
                        </w:rPr>
                      </w:pPr>
                    </w:p>
                  </w:txbxContent>
                </v:textbox>
              </v:shape>
            </w:pict>
          </mc:Fallback>
        </mc:AlternateContent>
      </w:r>
    </w:p>
    <w:p w:rsidR="00253084" w:rsidRDefault="00253084" w:rsidP="00253084">
      <w:pPr>
        <w:widowControl w:val="0"/>
        <w:kinsoku w:val="0"/>
        <w:overflowPunct w:val="0"/>
        <w:autoSpaceDE w:val="0"/>
        <w:autoSpaceDN w:val="0"/>
        <w:adjustRightInd w:val="0"/>
        <w:spacing w:after="0" w:line="480" w:lineRule="auto"/>
        <w:ind w:right="112" w:firstLine="631"/>
        <w:jc w:val="both"/>
        <w:rPr>
          <w:rFonts w:ascii="Times New Roman" w:hAnsi="Times New Roman"/>
          <w:sz w:val="24"/>
          <w:szCs w:val="24"/>
          <w:lang w:val="en-GB" w:eastAsia="en-GB"/>
        </w:rPr>
      </w:pPr>
    </w:p>
    <w:p w:rsidR="00253084" w:rsidRDefault="00253084" w:rsidP="00253084">
      <w:pPr>
        <w:widowControl w:val="0"/>
        <w:tabs>
          <w:tab w:val="left" w:pos="1947"/>
        </w:tabs>
        <w:kinsoku w:val="0"/>
        <w:overflowPunct w:val="0"/>
        <w:autoSpaceDE w:val="0"/>
        <w:autoSpaceDN w:val="0"/>
        <w:adjustRightInd w:val="0"/>
        <w:spacing w:before="69" w:after="0" w:line="480" w:lineRule="auto"/>
        <w:ind w:left="631"/>
        <w:jc w:val="both"/>
        <w:rPr>
          <w:rFonts w:ascii="Times New Roman" w:hAnsi="Times New Roman"/>
          <w:b/>
          <w:i/>
          <w:iCs/>
          <w:sz w:val="24"/>
          <w:szCs w:val="24"/>
          <w:lang w:val="en-GB" w:eastAsia="en-GB"/>
        </w:rPr>
      </w:pPr>
    </w:p>
    <w:p w:rsidR="00253084" w:rsidRDefault="00253084" w:rsidP="00253084">
      <w:pPr>
        <w:pStyle w:val="NoSpacing"/>
        <w:rPr>
          <w:rFonts w:ascii="Calibri" w:hAnsi="Calibri"/>
          <w:lang w:val="en-GB" w:eastAsia="en-GB"/>
        </w:rPr>
      </w:pPr>
    </w:p>
    <w:p w:rsidR="00253084" w:rsidRDefault="00253084" w:rsidP="00253084">
      <w:pPr>
        <w:pStyle w:val="NoSpacing"/>
        <w:rPr>
          <w:lang w:val="en-GB" w:eastAsia="en-GB"/>
        </w:rPr>
      </w:pPr>
    </w:p>
    <w:p w:rsidR="00253084" w:rsidRDefault="00253084" w:rsidP="00253084">
      <w:pPr>
        <w:widowControl w:val="0"/>
        <w:tabs>
          <w:tab w:val="left" w:pos="1947"/>
        </w:tabs>
        <w:kinsoku w:val="0"/>
        <w:overflowPunct w:val="0"/>
        <w:autoSpaceDE w:val="0"/>
        <w:autoSpaceDN w:val="0"/>
        <w:adjustRightInd w:val="0"/>
        <w:spacing w:before="69" w:after="0" w:line="480" w:lineRule="auto"/>
        <w:jc w:val="both"/>
        <w:rPr>
          <w:rFonts w:ascii="Times New Roman" w:hAnsi="Times New Roman"/>
          <w:b/>
          <w:sz w:val="24"/>
          <w:szCs w:val="24"/>
          <w:lang w:val="en-GB" w:eastAsia="en-GB"/>
        </w:rPr>
      </w:pPr>
      <w:r>
        <w:rPr>
          <w:rFonts w:ascii="Times New Roman" w:hAnsi="Times New Roman"/>
          <w:b/>
          <w:iCs/>
          <w:sz w:val="24"/>
          <w:szCs w:val="24"/>
          <w:lang w:val="en-GB" w:eastAsia="en-GB"/>
        </w:rPr>
        <w:t xml:space="preserve">     b.   </w:t>
      </w:r>
      <w:r>
        <w:rPr>
          <w:rFonts w:ascii="Times New Roman" w:hAnsi="Times New Roman"/>
          <w:b/>
          <w:i/>
          <w:iCs/>
          <w:sz w:val="24"/>
          <w:szCs w:val="24"/>
          <w:lang w:val="en-GB" w:eastAsia="en-GB"/>
        </w:rPr>
        <w:t>Total Debt to equity ratio (</w:t>
      </w:r>
      <w:proofErr w:type="gramStart"/>
      <w:r>
        <w:rPr>
          <w:rFonts w:ascii="Times New Roman" w:hAnsi="Times New Roman"/>
          <w:b/>
          <w:i/>
          <w:iCs/>
          <w:sz w:val="24"/>
          <w:szCs w:val="24"/>
          <w:lang w:val="en-GB" w:eastAsia="en-GB"/>
        </w:rPr>
        <w:t>DER )</w:t>
      </w:r>
      <w:proofErr w:type="gramEnd"/>
      <w:r>
        <w:rPr>
          <w:rFonts w:ascii="Times New Roman" w:hAnsi="Times New Roman"/>
          <w:b/>
          <w:i/>
          <w:iCs/>
          <w:sz w:val="24"/>
          <w:szCs w:val="24"/>
          <w:lang w:val="en-GB" w:eastAsia="en-GB"/>
        </w:rPr>
        <w:t>/</w:t>
      </w:r>
      <w:r>
        <w:rPr>
          <w:rFonts w:ascii="Times New Roman" w:hAnsi="Times New Roman"/>
          <w:lang w:val="en-GB"/>
        </w:rPr>
        <w:t xml:space="preserve"> </w:t>
      </w:r>
      <w:r>
        <w:rPr>
          <w:rFonts w:ascii="Times New Roman" w:hAnsi="Times New Roman"/>
          <w:b/>
          <w:iCs/>
          <w:sz w:val="24"/>
          <w:szCs w:val="24"/>
          <w:lang w:val="en-GB" w:eastAsia="en-GB"/>
        </w:rPr>
        <w:t>Rasio Hutang terhadap Ekuitas</w:t>
      </w:r>
    </w:p>
    <w:p w:rsidR="00253084" w:rsidRDefault="00253084" w:rsidP="00253084">
      <w:pPr>
        <w:widowControl w:val="0"/>
        <w:kinsoku w:val="0"/>
        <w:overflowPunct w:val="0"/>
        <w:autoSpaceDE w:val="0"/>
        <w:autoSpaceDN w:val="0"/>
        <w:adjustRightInd w:val="0"/>
        <w:spacing w:after="0" w:line="480" w:lineRule="auto"/>
        <w:ind w:right="115" w:firstLine="720"/>
        <w:jc w:val="both"/>
        <w:rPr>
          <w:rFonts w:ascii="Times New Roman" w:hAnsi="Times New Roman"/>
          <w:sz w:val="24"/>
          <w:szCs w:val="24"/>
          <w:lang w:val="en-GB" w:eastAsia="en-GB"/>
        </w:rPr>
      </w:pPr>
      <w:r>
        <w:rPr>
          <w:rFonts w:ascii="Times New Roman" w:hAnsi="Times New Roman"/>
          <w:sz w:val="24"/>
          <w:szCs w:val="24"/>
          <w:lang w:val="en-GB" w:eastAsia="en-GB"/>
        </w:rPr>
        <w:t>Menurut Mamduh M Hanafi dan Abdul Halim (2012:79)</w:t>
      </w:r>
      <w:proofErr w:type="gramStart"/>
      <w:r>
        <w:rPr>
          <w:rFonts w:ascii="Times New Roman" w:hAnsi="Times New Roman"/>
          <w:sz w:val="24"/>
          <w:szCs w:val="24"/>
          <w:lang w:val="en-GB" w:eastAsia="en-GB"/>
        </w:rPr>
        <w:t>,  menjelaskan</w:t>
      </w:r>
      <w:proofErr w:type="gramEnd"/>
      <w:r>
        <w:rPr>
          <w:rFonts w:ascii="Times New Roman" w:hAnsi="Times New Roman"/>
          <w:i/>
          <w:sz w:val="24"/>
          <w:szCs w:val="24"/>
          <w:lang w:val="en-GB" w:eastAsia="en-GB"/>
        </w:rPr>
        <w:t xml:space="preserve"> Debt to equity ratio </w:t>
      </w:r>
      <w:r>
        <w:rPr>
          <w:rFonts w:ascii="Times New Roman" w:hAnsi="Times New Roman"/>
          <w:sz w:val="24"/>
          <w:szCs w:val="24"/>
          <w:lang w:val="en-GB" w:eastAsia="en-GB"/>
        </w:rPr>
        <w:t>adalah sebagai berikut :</w:t>
      </w:r>
    </w:p>
    <w:p w:rsidR="00253084" w:rsidRDefault="00253084" w:rsidP="00253084">
      <w:pPr>
        <w:widowControl w:val="0"/>
        <w:kinsoku w:val="0"/>
        <w:overflowPunct w:val="0"/>
        <w:autoSpaceDE w:val="0"/>
        <w:autoSpaceDN w:val="0"/>
        <w:adjustRightInd w:val="0"/>
        <w:spacing w:after="0" w:line="240" w:lineRule="auto"/>
        <w:ind w:left="720" w:right="115"/>
        <w:jc w:val="both"/>
        <w:rPr>
          <w:rFonts w:ascii="Times New Roman" w:hAnsi="Times New Roman"/>
          <w:sz w:val="24"/>
          <w:szCs w:val="24"/>
          <w:lang w:val="en-GB" w:eastAsia="en-GB"/>
        </w:rPr>
      </w:pPr>
      <w:r>
        <w:rPr>
          <w:rFonts w:ascii="Times New Roman" w:hAnsi="Times New Roman"/>
          <w:i/>
          <w:sz w:val="24"/>
          <w:szCs w:val="24"/>
          <w:lang w:val="en-GB" w:eastAsia="en-GB"/>
        </w:rPr>
        <w:t xml:space="preserve">“Debt to equity ratio </w:t>
      </w:r>
      <w:r>
        <w:rPr>
          <w:rFonts w:ascii="Times New Roman" w:hAnsi="Times New Roman"/>
          <w:sz w:val="24"/>
          <w:szCs w:val="24"/>
          <w:lang w:val="en-GB" w:eastAsia="en-GB"/>
        </w:rPr>
        <w:t xml:space="preserve">(DER) merupakan rasio yang digunakan untuk menilai utang dengan ekuitas. Rasio ini dicari dengan </w:t>
      </w:r>
      <w:proofErr w:type="gramStart"/>
      <w:r>
        <w:rPr>
          <w:rFonts w:ascii="Times New Roman" w:hAnsi="Times New Roman"/>
          <w:sz w:val="24"/>
          <w:szCs w:val="24"/>
          <w:lang w:val="en-GB" w:eastAsia="en-GB"/>
        </w:rPr>
        <w:t>cara</w:t>
      </w:r>
      <w:proofErr w:type="gramEnd"/>
      <w:r>
        <w:rPr>
          <w:rFonts w:ascii="Times New Roman" w:hAnsi="Times New Roman"/>
          <w:sz w:val="24"/>
          <w:szCs w:val="24"/>
          <w:lang w:val="en-GB" w:eastAsia="en-GB"/>
        </w:rPr>
        <w:t xml:space="preserve"> membandingkan antara seluruh utang, termasuk utang lancar dengan seluruh ekuitas. Rasio ini menyatakan bahwa semakin tinggi rasio ini, berarti modal sendiri semakin sedikit dibandingkan dengan hutangnya”. </w:t>
      </w:r>
    </w:p>
    <w:p w:rsidR="00253084" w:rsidRDefault="00253084" w:rsidP="00253084">
      <w:pPr>
        <w:widowControl w:val="0"/>
        <w:kinsoku w:val="0"/>
        <w:overflowPunct w:val="0"/>
        <w:autoSpaceDE w:val="0"/>
        <w:autoSpaceDN w:val="0"/>
        <w:adjustRightInd w:val="0"/>
        <w:spacing w:after="0" w:line="240" w:lineRule="auto"/>
        <w:ind w:left="720" w:right="115"/>
        <w:jc w:val="both"/>
        <w:rPr>
          <w:rFonts w:ascii="Times New Roman" w:hAnsi="Times New Roman"/>
          <w:sz w:val="24"/>
          <w:szCs w:val="24"/>
          <w:lang w:val="en-GB" w:eastAsia="en-GB"/>
        </w:rPr>
      </w:pPr>
    </w:p>
    <w:p w:rsidR="00253084" w:rsidRDefault="00253084" w:rsidP="00253084">
      <w:pPr>
        <w:widowControl w:val="0"/>
        <w:kinsoku w:val="0"/>
        <w:overflowPunct w:val="0"/>
        <w:autoSpaceDE w:val="0"/>
        <w:autoSpaceDN w:val="0"/>
        <w:adjustRightInd w:val="0"/>
        <w:spacing w:after="0" w:line="480" w:lineRule="auto"/>
        <w:ind w:right="115" w:firstLine="720"/>
        <w:jc w:val="both"/>
        <w:rPr>
          <w:rFonts w:ascii="Times New Roman" w:hAnsi="Times New Roman"/>
          <w:sz w:val="24"/>
          <w:szCs w:val="24"/>
          <w:lang w:val="en-GB" w:eastAsia="en-GB"/>
        </w:rPr>
      </w:pPr>
      <w:r>
        <w:rPr>
          <w:rFonts w:ascii="Times New Roman" w:hAnsi="Times New Roman"/>
          <w:sz w:val="24"/>
          <w:szCs w:val="24"/>
          <w:lang w:val="en-GB" w:eastAsia="en-GB"/>
        </w:rPr>
        <w:t xml:space="preserve">Rumus untuk mencari </w:t>
      </w:r>
      <w:r>
        <w:rPr>
          <w:rFonts w:ascii="Times New Roman" w:hAnsi="Times New Roman"/>
          <w:i/>
          <w:sz w:val="24"/>
          <w:szCs w:val="24"/>
          <w:lang w:val="en-GB" w:eastAsia="en-GB"/>
        </w:rPr>
        <w:t xml:space="preserve">debt to equity ratio </w:t>
      </w:r>
      <w:r>
        <w:rPr>
          <w:rFonts w:ascii="Times New Roman" w:hAnsi="Times New Roman"/>
          <w:sz w:val="24"/>
          <w:szCs w:val="24"/>
          <w:lang w:val="en-GB" w:eastAsia="en-GB"/>
        </w:rPr>
        <w:t xml:space="preserve">dapat digunakan perbandingan antara total hutang dengan total ekuitas sebagai </w:t>
      </w:r>
      <w:proofErr w:type="gramStart"/>
      <w:r>
        <w:rPr>
          <w:rFonts w:ascii="Times New Roman" w:hAnsi="Times New Roman"/>
          <w:sz w:val="24"/>
          <w:szCs w:val="24"/>
          <w:lang w:val="en-GB" w:eastAsia="en-GB"/>
        </w:rPr>
        <w:t>berikut :</w:t>
      </w:r>
      <w:proofErr w:type="gramEnd"/>
    </w:p>
    <w:p w:rsidR="00253084" w:rsidRDefault="00253084" w:rsidP="00253084">
      <w:pPr>
        <w:widowControl w:val="0"/>
        <w:kinsoku w:val="0"/>
        <w:overflowPunct w:val="0"/>
        <w:autoSpaceDE w:val="0"/>
        <w:autoSpaceDN w:val="0"/>
        <w:adjustRightInd w:val="0"/>
        <w:spacing w:after="0" w:line="480" w:lineRule="auto"/>
        <w:ind w:right="115"/>
        <w:jc w:val="center"/>
        <w:rPr>
          <w:rFonts w:ascii="Times New Roman" w:hAnsi="Times New Roman"/>
          <w:sz w:val="24"/>
          <w:szCs w:val="24"/>
          <w:lang w:val="en-GB" w:eastAsia="en-GB"/>
        </w:rPr>
      </w:pPr>
      <w:r>
        <w:rPr>
          <w:noProof/>
          <w:lang w:val="en-US"/>
        </w:rPr>
        <w:lastRenderedPageBreak/>
        <w:drawing>
          <wp:inline distT="0" distB="0" distL="0" distR="0">
            <wp:extent cx="4686300" cy="857250"/>
            <wp:effectExtent l="0" t="0" r="0" b="0"/>
            <wp:docPr id="7" name="Picture 7" descr="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857250"/>
                    </a:xfrm>
                    <a:prstGeom prst="rect">
                      <a:avLst/>
                    </a:prstGeom>
                    <a:noFill/>
                    <a:ln>
                      <a:noFill/>
                    </a:ln>
                  </pic:spPr>
                </pic:pic>
              </a:graphicData>
            </a:graphic>
          </wp:inline>
        </w:drawing>
      </w:r>
    </w:p>
    <w:p w:rsidR="00253084" w:rsidRDefault="00253084" w:rsidP="00253084">
      <w:pPr>
        <w:widowControl w:val="0"/>
        <w:kinsoku w:val="0"/>
        <w:overflowPunct w:val="0"/>
        <w:autoSpaceDE w:val="0"/>
        <w:autoSpaceDN w:val="0"/>
        <w:adjustRightInd w:val="0"/>
        <w:spacing w:after="0" w:line="480" w:lineRule="auto"/>
        <w:ind w:right="112"/>
        <w:jc w:val="center"/>
        <w:rPr>
          <w:rFonts w:ascii="Times New Roman" w:hAnsi="Times New Roman"/>
          <w:sz w:val="24"/>
          <w:szCs w:val="24"/>
          <w:lang w:val="en-GB" w:eastAsia="en-GB"/>
        </w:rPr>
      </w:pPr>
      <w:r>
        <w:rPr>
          <w:rFonts w:ascii="Times New Roman" w:hAnsi="Times New Roman"/>
          <w:sz w:val="24"/>
          <w:szCs w:val="24"/>
          <w:lang w:val="en-GB" w:eastAsia="en-GB"/>
        </w:rPr>
        <w:t xml:space="preserve">                                              Mamduh M Hanafi dan Abdul Halim (2012:79)</w:t>
      </w:r>
    </w:p>
    <w:p w:rsidR="00253084" w:rsidRPr="00253084" w:rsidRDefault="00253084" w:rsidP="00253084">
      <w:pPr>
        <w:pStyle w:val="ListParagraph"/>
        <w:widowControl w:val="0"/>
        <w:numPr>
          <w:ilvl w:val="0"/>
          <w:numId w:val="18"/>
        </w:numPr>
        <w:tabs>
          <w:tab w:val="left" w:pos="2036"/>
        </w:tabs>
        <w:kinsoku w:val="0"/>
        <w:overflowPunct w:val="0"/>
        <w:autoSpaceDE w:val="0"/>
        <w:autoSpaceDN w:val="0"/>
        <w:adjustRightInd w:val="0"/>
        <w:spacing w:before="10" w:after="0" w:line="480" w:lineRule="auto"/>
        <w:jc w:val="both"/>
        <w:rPr>
          <w:rFonts w:ascii="Times New Roman" w:hAnsi="Times New Roman"/>
          <w:b/>
          <w:sz w:val="24"/>
          <w:szCs w:val="24"/>
          <w:lang w:val="en-GB" w:eastAsia="en-GB"/>
        </w:rPr>
      </w:pPr>
      <w:r w:rsidRPr="00253084">
        <w:rPr>
          <w:rFonts w:ascii="Times New Roman" w:hAnsi="Times New Roman"/>
          <w:b/>
          <w:i/>
          <w:iCs/>
          <w:sz w:val="24"/>
          <w:szCs w:val="24"/>
          <w:lang w:val="en-GB" w:eastAsia="en-GB"/>
        </w:rPr>
        <w:t>Times Interest Earned</w:t>
      </w:r>
      <w:r w:rsidRPr="00253084">
        <w:rPr>
          <w:rFonts w:ascii="Times New Roman" w:hAnsi="Times New Roman"/>
          <w:b/>
          <w:i/>
          <w:iCs/>
          <w:spacing w:val="-4"/>
          <w:sz w:val="24"/>
          <w:szCs w:val="24"/>
          <w:lang w:val="en-GB" w:eastAsia="en-GB"/>
        </w:rPr>
        <w:t xml:space="preserve"> </w:t>
      </w:r>
      <w:r w:rsidRPr="00253084">
        <w:rPr>
          <w:rFonts w:ascii="Times New Roman" w:hAnsi="Times New Roman"/>
          <w:b/>
          <w:i/>
          <w:iCs/>
          <w:sz w:val="24"/>
          <w:szCs w:val="24"/>
          <w:lang w:val="en-GB" w:eastAsia="en-GB"/>
        </w:rPr>
        <w:t>Ratio (TIE)</w:t>
      </w:r>
    </w:p>
    <w:p w:rsidR="00253084" w:rsidRDefault="00253084" w:rsidP="00253084">
      <w:pPr>
        <w:widowControl w:val="0"/>
        <w:kinsoku w:val="0"/>
        <w:overflowPunct w:val="0"/>
        <w:autoSpaceDE w:val="0"/>
        <w:autoSpaceDN w:val="0"/>
        <w:adjustRightInd w:val="0"/>
        <w:spacing w:after="0" w:line="480" w:lineRule="auto"/>
        <w:ind w:right="115" w:firstLine="720"/>
        <w:jc w:val="both"/>
        <w:rPr>
          <w:rFonts w:ascii="Times New Roman" w:hAnsi="Times New Roman"/>
          <w:sz w:val="24"/>
          <w:szCs w:val="24"/>
          <w:lang w:val="en-GB" w:eastAsia="en-GB"/>
        </w:rPr>
      </w:pPr>
      <w:r>
        <w:rPr>
          <w:rFonts w:ascii="Times New Roman" w:hAnsi="Times New Roman"/>
          <w:sz w:val="24"/>
          <w:szCs w:val="24"/>
          <w:lang w:val="en-GB" w:eastAsia="en-GB"/>
        </w:rPr>
        <w:t>Menurut Mamduh M Hanafi dan Abdul Halim (2012:80), menjelaskan</w:t>
      </w:r>
      <w:r>
        <w:rPr>
          <w:rFonts w:ascii="Times New Roman" w:hAnsi="Times New Roman"/>
          <w:i/>
          <w:sz w:val="24"/>
          <w:szCs w:val="24"/>
          <w:lang w:val="en-GB" w:eastAsia="en-GB"/>
        </w:rPr>
        <w:t xml:space="preserve"> Time Interest Earned Ratio (TIE) </w:t>
      </w:r>
      <w:r>
        <w:rPr>
          <w:rFonts w:ascii="Times New Roman" w:hAnsi="Times New Roman"/>
          <w:sz w:val="24"/>
          <w:szCs w:val="24"/>
          <w:lang w:val="en-GB" w:eastAsia="en-GB"/>
        </w:rPr>
        <w:t xml:space="preserve">adalah sebagai </w:t>
      </w:r>
      <w:proofErr w:type="gramStart"/>
      <w:r>
        <w:rPr>
          <w:rFonts w:ascii="Times New Roman" w:hAnsi="Times New Roman"/>
          <w:sz w:val="24"/>
          <w:szCs w:val="24"/>
          <w:lang w:val="en-GB" w:eastAsia="en-GB"/>
        </w:rPr>
        <w:t>berikut :</w:t>
      </w:r>
      <w:proofErr w:type="gramEnd"/>
    </w:p>
    <w:p w:rsidR="00253084" w:rsidRDefault="00253084" w:rsidP="00253084">
      <w:pPr>
        <w:widowControl w:val="0"/>
        <w:kinsoku w:val="0"/>
        <w:overflowPunct w:val="0"/>
        <w:autoSpaceDE w:val="0"/>
        <w:autoSpaceDN w:val="0"/>
        <w:adjustRightInd w:val="0"/>
        <w:spacing w:after="0" w:line="240" w:lineRule="auto"/>
        <w:ind w:left="720" w:right="112"/>
        <w:rPr>
          <w:rFonts w:ascii="Times New Roman" w:hAnsi="Times New Roman"/>
          <w:sz w:val="24"/>
          <w:szCs w:val="24"/>
          <w:lang w:val="en-GB" w:eastAsia="en-GB"/>
        </w:rPr>
      </w:pPr>
      <w:r>
        <w:rPr>
          <w:rFonts w:ascii="Times New Roman" w:hAnsi="Times New Roman"/>
          <w:i/>
          <w:sz w:val="24"/>
          <w:szCs w:val="24"/>
          <w:lang w:val="en-GB" w:eastAsia="en-GB"/>
        </w:rPr>
        <w:t>“Time Interest Earned Ratio (TIE)</w:t>
      </w:r>
      <w:r>
        <w:rPr>
          <w:rFonts w:ascii="Times New Roman" w:hAnsi="Times New Roman"/>
          <w:sz w:val="24"/>
          <w:szCs w:val="24"/>
          <w:lang w:val="en-GB" w:eastAsia="en-GB"/>
        </w:rPr>
        <w:t xml:space="preserve"> merupakan rasio yang mengukur kemampuan perusahaan untuk membayar utang dengan laba sebelum bunga pajak. Secara implisit rasio ini menghitung besaran laba sebelum bunga dan pajak yang tersedia untuk menutup beban tetap bunga”.</w:t>
      </w:r>
    </w:p>
    <w:p w:rsidR="00253084" w:rsidRDefault="00253084" w:rsidP="00253084">
      <w:pPr>
        <w:widowControl w:val="0"/>
        <w:kinsoku w:val="0"/>
        <w:overflowPunct w:val="0"/>
        <w:autoSpaceDE w:val="0"/>
        <w:autoSpaceDN w:val="0"/>
        <w:adjustRightInd w:val="0"/>
        <w:spacing w:after="0" w:line="480" w:lineRule="auto"/>
        <w:ind w:right="112" w:firstLine="720"/>
        <w:rPr>
          <w:rFonts w:ascii="Times New Roman" w:hAnsi="Times New Roman"/>
          <w:sz w:val="24"/>
          <w:szCs w:val="24"/>
          <w:lang w:val="en-GB" w:eastAsia="en-GB"/>
        </w:rPr>
      </w:pPr>
      <w:r>
        <w:rPr>
          <w:rFonts w:ascii="Calibri" w:eastAsia="Calibri" w:hAnsi="Calibri"/>
          <w:noProof/>
          <w:lang w:val="en-US"/>
        </w:rPr>
        <w:drawing>
          <wp:anchor distT="0" distB="0" distL="114300" distR="114300" simplePos="0" relativeHeight="251667456" behindDoc="0" locked="0" layoutInCell="1" allowOverlap="1">
            <wp:simplePos x="0" y="0"/>
            <wp:positionH relativeFrom="margin">
              <wp:posOffset>92075</wp:posOffset>
            </wp:positionH>
            <wp:positionV relativeFrom="paragraph">
              <wp:posOffset>277495</wp:posOffset>
            </wp:positionV>
            <wp:extent cx="5067300" cy="895350"/>
            <wp:effectExtent l="0" t="0" r="0" b="0"/>
            <wp:wrapNone/>
            <wp:docPr id="9" name="Picture 9" descr="t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en-GB" w:eastAsia="en-GB"/>
        </w:rPr>
        <w:t xml:space="preserve"> Dan secara sistematis dapat dinyatakan dengan rumus berikut:</w:t>
      </w:r>
    </w:p>
    <w:p w:rsidR="00253084" w:rsidRDefault="00253084" w:rsidP="00253084">
      <w:pPr>
        <w:widowControl w:val="0"/>
        <w:kinsoku w:val="0"/>
        <w:overflowPunct w:val="0"/>
        <w:autoSpaceDE w:val="0"/>
        <w:autoSpaceDN w:val="0"/>
        <w:adjustRightInd w:val="0"/>
        <w:spacing w:after="0" w:line="480" w:lineRule="auto"/>
        <w:ind w:right="112" w:firstLine="720"/>
        <w:rPr>
          <w:rFonts w:ascii="Times New Roman" w:eastAsia="Calibri" w:hAnsi="Times New Roman"/>
          <w:sz w:val="24"/>
          <w:szCs w:val="24"/>
          <w:lang w:val="en-GB" w:eastAsia="en-GB"/>
        </w:rPr>
      </w:pPr>
    </w:p>
    <w:p w:rsidR="00253084" w:rsidRDefault="00253084" w:rsidP="00253084">
      <w:pPr>
        <w:widowControl w:val="0"/>
        <w:kinsoku w:val="0"/>
        <w:overflowPunct w:val="0"/>
        <w:autoSpaceDE w:val="0"/>
        <w:autoSpaceDN w:val="0"/>
        <w:adjustRightInd w:val="0"/>
        <w:spacing w:after="0" w:line="480" w:lineRule="auto"/>
        <w:ind w:right="112" w:firstLine="720"/>
        <w:rPr>
          <w:rFonts w:ascii="Times New Roman" w:hAnsi="Times New Roman"/>
          <w:sz w:val="24"/>
          <w:szCs w:val="24"/>
          <w:lang w:val="en-GB" w:eastAsia="en-GB"/>
        </w:rPr>
      </w:pPr>
    </w:p>
    <w:p w:rsidR="00253084" w:rsidRDefault="00253084" w:rsidP="00253084">
      <w:pPr>
        <w:widowControl w:val="0"/>
        <w:kinsoku w:val="0"/>
        <w:overflowPunct w:val="0"/>
        <w:autoSpaceDE w:val="0"/>
        <w:autoSpaceDN w:val="0"/>
        <w:adjustRightInd w:val="0"/>
        <w:spacing w:after="0" w:line="480" w:lineRule="auto"/>
        <w:ind w:right="113"/>
        <w:jc w:val="center"/>
        <w:rPr>
          <w:rFonts w:ascii="Times New Roman" w:hAnsi="Times New Roman"/>
          <w:sz w:val="24"/>
          <w:szCs w:val="24"/>
          <w:lang w:val="en-GB" w:eastAsia="en-GB"/>
        </w:rPr>
      </w:pPr>
      <w:r>
        <w:rPr>
          <w:rFonts w:ascii="Calibri" w:eastAsia="Calibri" w:hAnsi="Calibri"/>
          <w:noProof/>
          <w:lang w:val="en-US"/>
        </w:rPr>
        <mc:AlternateContent>
          <mc:Choice Requires="wps">
            <w:drawing>
              <wp:anchor distT="0" distB="0" distL="114300" distR="114300" simplePos="0" relativeHeight="251669504" behindDoc="0" locked="0" layoutInCell="1" allowOverlap="1">
                <wp:simplePos x="0" y="0"/>
                <wp:positionH relativeFrom="column">
                  <wp:posOffset>1978025</wp:posOffset>
                </wp:positionH>
                <wp:positionV relativeFrom="paragraph">
                  <wp:posOffset>71755</wp:posOffset>
                </wp:positionV>
                <wp:extent cx="3323590" cy="2590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3323590" cy="259080"/>
                        </a:xfrm>
                        <a:prstGeom prst="rect">
                          <a:avLst/>
                        </a:prstGeom>
                        <a:noFill/>
                        <a:ln w="6350">
                          <a:noFill/>
                        </a:ln>
                      </wps:spPr>
                      <wps:txbx>
                        <w:txbxContent>
                          <w:p w:rsidR="0089646A" w:rsidRDefault="0089646A" w:rsidP="00253084">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r>
                              <w:rPr>
                                <w:rFonts w:ascii="Times New Roman" w:hAnsi="Times New Roman"/>
                                <w:sz w:val="24"/>
                                <w:szCs w:val="24"/>
                                <w:lang w:val="en-GB" w:eastAsia="en-GB"/>
                              </w:rPr>
                              <w:t>Mamduh M Hanafi dan Abdul Halim (2012:80)</w:t>
                            </w:r>
                          </w:p>
                          <w:p w:rsidR="0089646A" w:rsidRDefault="0089646A" w:rsidP="00253084">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p>
                          <w:p w:rsidR="0089646A" w:rsidRDefault="0089646A" w:rsidP="00253084">
                            <w:pPr>
                              <w:rPr>
                                <w:rFonts w:ascii="Calibri" w:eastAsia="Calibri" w:hAnsi="Calibr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55.75pt;margin-top:5.65pt;width:261.7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JdLg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" filled="f" stroked="f" strokeweight=".5pt">
                <v:textbox>
                  <w:txbxContent>
                    <w:p w:rsidR="0089646A" w:rsidRDefault="0089646A" w:rsidP="00253084">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r>
                        <w:rPr>
                          <w:rFonts w:ascii="Times New Roman" w:hAnsi="Times New Roman"/>
                          <w:sz w:val="24"/>
                          <w:szCs w:val="24"/>
                          <w:lang w:val="en-GB" w:eastAsia="en-GB"/>
                        </w:rPr>
                        <w:t>Mamduh M Hanafi dan Abdul Halim (2012:80)</w:t>
                      </w:r>
                    </w:p>
                    <w:p w:rsidR="0089646A" w:rsidRDefault="0089646A" w:rsidP="00253084">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p>
                    <w:p w:rsidR="0089646A" w:rsidRDefault="0089646A" w:rsidP="00253084">
                      <w:pPr>
                        <w:rPr>
                          <w:rFonts w:ascii="Calibri" w:eastAsia="Calibri" w:hAnsi="Calibri"/>
                          <w:lang w:val="en-US"/>
                        </w:rPr>
                      </w:pPr>
                    </w:p>
                  </w:txbxContent>
                </v:textbox>
              </v:shape>
            </w:pict>
          </mc:Fallback>
        </mc:AlternateContent>
      </w:r>
    </w:p>
    <w:p w:rsidR="00253084" w:rsidRDefault="00253084" w:rsidP="00253084">
      <w:pPr>
        <w:pStyle w:val="ListParagraph"/>
        <w:widowControl w:val="0"/>
        <w:numPr>
          <w:ilvl w:val="0"/>
          <w:numId w:val="8"/>
        </w:numPr>
        <w:kinsoku w:val="0"/>
        <w:overflowPunct w:val="0"/>
        <w:autoSpaceDE w:val="0"/>
        <w:autoSpaceDN w:val="0"/>
        <w:adjustRightInd w:val="0"/>
        <w:spacing w:after="0" w:line="480" w:lineRule="auto"/>
        <w:ind w:right="113"/>
        <w:jc w:val="both"/>
        <w:rPr>
          <w:rFonts w:ascii="Times New Roman" w:hAnsi="Times New Roman"/>
          <w:b/>
          <w:i/>
          <w:sz w:val="24"/>
          <w:szCs w:val="24"/>
          <w:lang w:val="en-GB" w:eastAsia="en-GB"/>
        </w:rPr>
      </w:pPr>
      <w:r>
        <w:rPr>
          <w:rFonts w:ascii="Times New Roman" w:hAnsi="Times New Roman"/>
          <w:b/>
          <w:i/>
          <w:sz w:val="24"/>
          <w:szCs w:val="24"/>
          <w:lang w:val="en-GB" w:eastAsia="en-GB"/>
        </w:rPr>
        <w:t>Fixed Charge Coverage</w:t>
      </w:r>
    </w:p>
    <w:p w:rsidR="00253084" w:rsidRDefault="00253084" w:rsidP="00253084">
      <w:pPr>
        <w:widowControl w:val="0"/>
        <w:kinsoku w:val="0"/>
        <w:overflowPunct w:val="0"/>
        <w:autoSpaceDE w:val="0"/>
        <w:autoSpaceDN w:val="0"/>
        <w:adjustRightInd w:val="0"/>
        <w:spacing w:after="0" w:line="480" w:lineRule="auto"/>
        <w:ind w:right="115" w:firstLine="720"/>
        <w:jc w:val="both"/>
        <w:rPr>
          <w:rFonts w:ascii="Times New Roman" w:hAnsi="Times New Roman"/>
          <w:sz w:val="24"/>
          <w:szCs w:val="24"/>
          <w:lang w:val="en-GB" w:eastAsia="en-GB"/>
        </w:rPr>
      </w:pPr>
      <w:r>
        <w:rPr>
          <w:rFonts w:ascii="Times New Roman" w:hAnsi="Times New Roman"/>
          <w:sz w:val="24"/>
          <w:szCs w:val="24"/>
          <w:lang w:val="en-GB" w:eastAsia="en-GB"/>
        </w:rPr>
        <w:t>Menurut Mamduh M Hanafi dan Abdul Halim (2012:80)</w:t>
      </w:r>
      <w:proofErr w:type="gramStart"/>
      <w:r>
        <w:rPr>
          <w:rFonts w:ascii="Times New Roman" w:hAnsi="Times New Roman"/>
          <w:sz w:val="24"/>
          <w:szCs w:val="24"/>
          <w:lang w:val="en-GB" w:eastAsia="en-GB"/>
        </w:rPr>
        <w:t>,  menjelaskan</w:t>
      </w:r>
      <w:proofErr w:type="gramEnd"/>
      <w:r>
        <w:rPr>
          <w:rFonts w:ascii="Times New Roman" w:hAnsi="Times New Roman"/>
          <w:i/>
          <w:sz w:val="24"/>
          <w:szCs w:val="24"/>
          <w:lang w:val="en-GB" w:eastAsia="en-GB"/>
        </w:rPr>
        <w:t xml:space="preserve"> Fix Charge Coverage </w:t>
      </w:r>
      <w:r>
        <w:rPr>
          <w:rFonts w:ascii="Times New Roman" w:hAnsi="Times New Roman"/>
          <w:sz w:val="24"/>
          <w:szCs w:val="24"/>
          <w:lang w:val="en-GB" w:eastAsia="en-GB"/>
        </w:rPr>
        <w:t>adalah sebagai berikut :</w:t>
      </w:r>
    </w:p>
    <w:p w:rsidR="00253084" w:rsidRPr="00C16731" w:rsidRDefault="00253084" w:rsidP="00C16731">
      <w:pPr>
        <w:widowControl w:val="0"/>
        <w:kinsoku w:val="0"/>
        <w:overflowPunct w:val="0"/>
        <w:autoSpaceDE w:val="0"/>
        <w:autoSpaceDN w:val="0"/>
        <w:adjustRightInd w:val="0"/>
        <w:spacing w:after="0" w:line="480" w:lineRule="auto"/>
        <w:ind w:right="112" w:firstLine="720"/>
        <w:rPr>
          <w:rFonts w:ascii="Times New Roman" w:eastAsia="Calibri" w:hAnsi="Times New Roman"/>
          <w:sz w:val="24"/>
          <w:szCs w:val="24"/>
          <w:lang w:val="en-GB" w:eastAsia="en-GB"/>
        </w:rPr>
      </w:pPr>
      <w:r>
        <w:rPr>
          <w:rFonts w:ascii="Times New Roman" w:hAnsi="Times New Roman"/>
          <w:i/>
          <w:sz w:val="24"/>
          <w:szCs w:val="24"/>
          <w:lang w:val="en-GB" w:eastAsia="en-GB"/>
        </w:rPr>
        <w:t>Fix Charge Coverage</w:t>
      </w:r>
      <w:r>
        <w:rPr>
          <w:rFonts w:ascii="Times New Roman" w:hAnsi="Times New Roman"/>
          <w:sz w:val="24"/>
          <w:szCs w:val="24"/>
          <w:lang w:val="en-GB" w:eastAsia="en-GB"/>
        </w:rPr>
        <w:t xml:space="preserve"> merupakan rasio yang menghitung kemampuan perusahaan dalam membayar beban tetap total, </w:t>
      </w:r>
      <w:proofErr w:type="gramStart"/>
      <w:r>
        <w:rPr>
          <w:rFonts w:ascii="Times New Roman" w:hAnsi="Times New Roman"/>
          <w:sz w:val="24"/>
          <w:szCs w:val="24"/>
          <w:lang w:val="en-GB" w:eastAsia="en-GB"/>
        </w:rPr>
        <w:t>termasuk  biaya</w:t>
      </w:r>
      <w:proofErr w:type="gramEnd"/>
      <w:r>
        <w:rPr>
          <w:rFonts w:ascii="Times New Roman" w:hAnsi="Times New Roman"/>
          <w:sz w:val="24"/>
          <w:szCs w:val="24"/>
          <w:lang w:val="en-GB" w:eastAsia="en-GB"/>
        </w:rPr>
        <w:t xml:space="preserve"> sewa. Secara sistematis dapat dinyatakan dengan rumus berikut:</w:t>
      </w:r>
    </w:p>
    <w:p w:rsidR="00253084" w:rsidRDefault="00253084" w:rsidP="00253084">
      <w:pPr>
        <w:widowControl w:val="0"/>
        <w:kinsoku w:val="0"/>
        <w:overflowPunct w:val="0"/>
        <w:autoSpaceDE w:val="0"/>
        <w:autoSpaceDN w:val="0"/>
        <w:adjustRightInd w:val="0"/>
        <w:spacing w:after="0" w:line="480" w:lineRule="auto"/>
        <w:ind w:right="112" w:firstLine="720"/>
        <w:rPr>
          <w:rFonts w:ascii="Times New Roman" w:hAnsi="Times New Roman"/>
          <w:sz w:val="24"/>
          <w:szCs w:val="24"/>
          <w:lang w:val="en-GB" w:eastAsia="en-GB"/>
        </w:rPr>
      </w:pPr>
      <w:r>
        <w:rPr>
          <w:rFonts w:ascii="Calibri" w:hAnsi="Calibri"/>
          <w:noProof/>
          <w:lang w:val="en-US"/>
        </w:rPr>
        <w:drawing>
          <wp:anchor distT="0" distB="0" distL="114300" distR="114300" simplePos="0" relativeHeight="251670528" behindDoc="0" locked="0" layoutInCell="1" allowOverlap="1">
            <wp:simplePos x="0" y="0"/>
            <wp:positionH relativeFrom="margin">
              <wp:align>center</wp:align>
            </wp:positionH>
            <wp:positionV relativeFrom="paragraph">
              <wp:posOffset>104775</wp:posOffset>
            </wp:positionV>
            <wp:extent cx="5067300" cy="847725"/>
            <wp:effectExtent l="0" t="0" r="0" b="9525"/>
            <wp:wrapNone/>
            <wp:docPr id="8" name="Picture 8" descr="fix chare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x chare cover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847725"/>
                    </a:xfrm>
                    <a:prstGeom prst="rect">
                      <a:avLst/>
                    </a:prstGeom>
                    <a:noFill/>
                  </pic:spPr>
                </pic:pic>
              </a:graphicData>
            </a:graphic>
            <wp14:sizeRelH relativeFrom="page">
              <wp14:pctWidth>0</wp14:pctWidth>
            </wp14:sizeRelH>
            <wp14:sizeRelV relativeFrom="page">
              <wp14:pctHeight>0</wp14:pctHeight>
            </wp14:sizeRelV>
          </wp:anchor>
        </w:drawing>
      </w:r>
    </w:p>
    <w:p w:rsidR="00253084" w:rsidRDefault="00253084" w:rsidP="00253084">
      <w:pPr>
        <w:widowControl w:val="0"/>
        <w:kinsoku w:val="0"/>
        <w:overflowPunct w:val="0"/>
        <w:autoSpaceDE w:val="0"/>
        <w:autoSpaceDN w:val="0"/>
        <w:adjustRightInd w:val="0"/>
        <w:spacing w:after="0" w:line="480" w:lineRule="auto"/>
        <w:ind w:right="112" w:firstLine="720"/>
        <w:rPr>
          <w:rFonts w:ascii="Times New Roman" w:hAnsi="Times New Roman"/>
          <w:sz w:val="24"/>
          <w:szCs w:val="24"/>
          <w:lang w:val="en-GB" w:eastAsia="en-GB"/>
        </w:rPr>
      </w:pPr>
    </w:p>
    <w:p w:rsidR="00253084" w:rsidRDefault="00253084" w:rsidP="00253084">
      <w:pPr>
        <w:widowControl w:val="0"/>
        <w:kinsoku w:val="0"/>
        <w:overflowPunct w:val="0"/>
        <w:autoSpaceDE w:val="0"/>
        <w:autoSpaceDN w:val="0"/>
        <w:adjustRightInd w:val="0"/>
        <w:spacing w:after="0" w:line="480" w:lineRule="auto"/>
        <w:ind w:right="113" w:firstLine="720"/>
        <w:jc w:val="both"/>
        <w:rPr>
          <w:rFonts w:ascii="Times New Roman" w:hAnsi="Times New Roman"/>
          <w:sz w:val="24"/>
          <w:szCs w:val="24"/>
          <w:lang w:val="en-GB" w:eastAsia="en-GB"/>
        </w:rPr>
      </w:pPr>
    </w:p>
    <w:p w:rsidR="00253084" w:rsidRDefault="00253084" w:rsidP="00253084">
      <w:pPr>
        <w:widowControl w:val="0"/>
        <w:kinsoku w:val="0"/>
        <w:overflowPunct w:val="0"/>
        <w:autoSpaceDE w:val="0"/>
        <w:autoSpaceDN w:val="0"/>
        <w:adjustRightInd w:val="0"/>
        <w:spacing w:after="0" w:line="480" w:lineRule="auto"/>
        <w:ind w:right="112"/>
        <w:jc w:val="right"/>
        <w:rPr>
          <w:rFonts w:ascii="Times New Roman" w:eastAsia="Calibri" w:hAnsi="Times New Roman"/>
          <w:sz w:val="24"/>
          <w:szCs w:val="24"/>
          <w:lang w:val="en-GB" w:eastAsia="en-GB"/>
        </w:rPr>
      </w:pPr>
      <w:r>
        <w:rPr>
          <w:rFonts w:ascii="Times New Roman" w:hAnsi="Times New Roman"/>
          <w:sz w:val="24"/>
          <w:szCs w:val="24"/>
          <w:lang w:val="en-GB" w:eastAsia="en-GB"/>
        </w:rPr>
        <w:t xml:space="preserve">   Mamduh M Hanafi dan Abdul Halim (2012:80)</w:t>
      </w:r>
    </w:p>
    <w:p w:rsidR="00253084" w:rsidRDefault="00253084" w:rsidP="00253084">
      <w:pPr>
        <w:widowControl w:val="0"/>
        <w:kinsoku w:val="0"/>
        <w:overflowPunct w:val="0"/>
        <w:autoSpaceDE w:val="0"/>
        <w:autoSpaceDN w:val="0"/>
        <w:adjustRightInd w:val="0"/>
        <w:spacing w:after="0" w:line="480" w:lineRule="auto"/>
        <w:ind w:right="113" w:firstLine="720"/>
        <w:jc w:val="both"/>
        <w:rPr>
          <w:rFonts w:ascii="Times New Roman" w:hAnsi="Times New Roman"/>
          <w:sz w:val="24"/>
          <w:szCs w:val="24"/>
          <w:lang w:val="en-GB" w:eastAsia="en-GB"/>
        </w:rPr>
      </w:pPr>
      <w:r>
        <w:rPr>
          <w:rFonts w:ascii="Times New Roman" w:hAnsi="Times New Roman"/>
          <w:sz w:val="24"/>
          <w:szCs w:val="24"/>
          <w:lang w:val="en-GB" w:eastAsia="en-GB"/>
        </w:rPr>
        <w:lastRenderedPageBreak/>
        <w:t xml:space="preserve">Penelitian ini memproksikan </w:t>
      </w:r>
      <w:r>
        <w:rPr>
          <w:rFonts w:ascii="Times New Roman" w:hAnsi="Times New Roman"/>
          <w:i/>
          <w:sz w:val="24"/>
          <w:szCs w:val="24"/>
          <w:lang w:val="en-GB" w:eastAsia="en-GB"/>
        </w:rPr>
        <w:t>leverage</w:t>
      </w:r>
      <w:r>
        <w:rPr>
          <w:rFonts w:ascii="Times New Roman" w:hAnsi="Times New Roman"/>
          <w:sz w:val="24"/>
          <w:szCs w:val="24"/>
          <w:lang w:val="en-GB" w:eastAsia="en-GB"/>
        </w:rPr>
        <w:t xml:space="preserve">/solvabilitas perusahaan dengan </w:t>
      </w:r>
      <w:r>
        <w:rPr>
          <w:rFonts w:ascii="Times New Roman" w:hAnsi="Times New Roman"/>
          <w:i/>
          <w:sz w:val="24"/>
          <w:szCs w:val="24"/>
          <w:lang w:val="en-GB" w:eastAsia="en-GB"/>
        </w:rPr>
        <w:t>Debt to Equity Ratio</w:t>
      </w:r>
      <w:r>
        <w:rPr>
          <w:rFonts w:ascii="Times New Roman" w:hAnsi="Times New Roman"/>
          <w:sz w:val="24"/>
          <w:szCs w:val="24"/>
          <w:lang w:val="en-GB" w:eastAsia="en-GB"/>
        </w:rPr>
        <w:t xml:space="preserve">. Hal tersebut didasarkan pada kondisi apabila </w:t>
      </w:r>
      <w:r>
        <w:rPr>
          <w:rFonts w:ascii="Times New Roman" w:hAnsi="Times New Roman"/>
          <w:i/>
          <w:sz w:val="24"/>
          <w:szCs w:val="24"/>
          <w:lang w:val="en-GB" w:eastAsia="en-GB"/>
        </w:rPr>
        <w:t xml:space="preserve">Debt to equity ratio </w:t>
      </w:r>
      <w:r>
        <w:rPr>
          <w:rFonts w:ascii="Times New Roman" w:hAnsi="Times New Roman"/>
          <w:sz w:val="24"/>
          <w:szCs w:val="24"/>
          <w:lang w:val="en-GB" w:eastAsia="en-GB"/>
        </w:rPr>
        <w:t xml:space="preserve">tinggi, maka menunjukkan bahwa perusahaan yang </w:t>
      </w:r>
      <w:r>
        <w:rPr>
          <w:rFonts w:ascii="Times New Roman" w:hAnsi="Times New Roman"/>
          <w:i/>
          <w:sz w:val="24"/>
          <w:szCs w:val="24"/>
          <w:lang w:val="en-GB" w:eastAsia="en-GB"/>
        </w:rPr>
        <w:t>leverage</w:t>
      </w:r>
      <w:r>
        <w:rPr>
          <w:rFonts w:ascii="Times New Roman" w:hAnsi="Times New Roman"/>
          <w:sz w:val="24"/>
          <w:szCs w:val="24"/>
          <w:lang w:val="en-GB" w:eastAsia="en-GB"/>
        </w:rPr>
        <w:t xml:space="preserve"> operasi atau keuangannya tinggi </w:t>
      </w:r>
      <w:proofErr w:type="gramStart"/>
      <w:r>
        <w:rPr>
          <w:rFonts w:ascii="Times New Roman" w:hAnsi="Times New Roman"/>
          <w:sz w:val="24"/>
          <w:szCs w:val="24"/>
          <w:lang w:val="en-GB" w:eastAsia="en-GB"/>
        </w:rPr>
        <w:t>akan</w:t>
      </w:r>
      <w:proofErr w:type="gramEnd"/>
      <w:r>
        <w:rPr>
          <w:rFonts w:ascii="Times New Roman" w:hAnsi="Times New Roman"/>
          <w:sz w:val="24"/>
          <w:szCs w:val="24"/>
          <w:lang w:val="en-GB" w:eastAsia="en-GB"/>
        </w:rPr>
        <w:t xml:space="preserve"> memberikan dividen yang rendah, karena laba yang diperoleh digunakan lebih dahulu untuk melunasi kewajiban perusahaan.</w:t>
      </w:r>
    </w:p>
    <w:p w:rsidR="00253084" w:rsidRDefault="00253084" w:rsidP="00253084">
      <w:pPr>
        <w:pStyle w:val="NoSpacing"/>
        <w:rPr>
          <w:rFonts w:ascii="Calibri" w:hAnsi="Calibri"/>
          <w:lang w:val="en-GB" w:eastAsia="en-GB"/>
        </w:rPr>
      </w:pPr>
    </w:p>
    <w:p w:rsidR="00253084" w:rsidRPr="00381499" w:rsidRDefault="00253084" w:rsidP="00253084">
      <w:pPr>
        <w:pStyle w:val="ListParagraph"/>
        <w:autoSpaceDE w:val="0"/>
        <w:autoSpaceDN w:val="0"/>
        <w:adjustRightInd w:val="0"/>
        <w:spacing w:after="0" w:line="480" w:lineRule="auto"/>
        <w:ind w:left="851"/>
        <w:jc w:val="both"/>
        <w:rPr>
          <w:rFonts w:ascii="Times New Roman" w:hAnsi="Times New Roman"/>
          <w:b/>
          <w:sz w:val="24"/>
          <w:szCs w:val="24"/>
        </w:rPr>
      </w:pPr>
    </w:p>
    <w:p w:rsidR="00FC2393" w:rsidRPr="00381499" w:rsidRDefault="00FC2393" w:rsidP="00FC2393">
      <w:pPr>
        <w:pStyle w:val="ListParagraph"/>
        <w:numPr>
          <w:ilvl w:val="2"/>
          <w:numId w:val="3"/>
        </w:numPr>
        <w:spacing w:after="0" w:line="480" w:lineRule="auto"/>
        <w:ind w:left="709" w:hanging="709"/>
        <w:jc w:val="both"/>
        <w:rPr>
          <w:rFonts w:ascii="Times New Roman" w:hAnsi="Times New Roman"/>
          <w:b/>
          <w:sz w:val="24"/>
          <w:szCs w:val="24"/>
        </w:rPr>
      </w:pPr>
      <w:r w:rsidRPr="00381499">
        <w:rPr>
          <w:rFonts w:ascii="Times New Roman" w:hAnsi="Times New Roman"/>
          <w:b/>
          <w:sz w:val="24"/>
          <w:szCs w:val="24"/>
        </w:rPr>
        <w:t>Nilai Perusahaan</w:t>
      </w:r>
    </w:p>
    <w:p w:rsidR="00FC2393" w:rsidRPr="00381499" w:rsidRDefault="00FC2393" w:rsidP="00FC2393">
      <w:pPr>
        <w:pStyle w:val="ListParagraph"/>
        <w:numPr>
          <w:ilvl w:val="3"/>
          <w:numId w:val="3"/>
        </w:numPr>
        <w:spacing w:after="0" w:line="480" w:lineRule="auto"/>
        <w:ind w:left="851" w:hanging="851"/>
        <w:jc w:val="both"/>
        <w:rPr>
          <w:rFonts w:ascii="Times New Roman" w:hAnsi="Times New Roman"/>
          <w:b/>
          <w:sz w:val="24"/>
          <w:szCs w:val="24"/>
        </w:rPr>
      </w:pPr>
      <w:r w:rsidRPr="00381499">
        <w:rPr>
          <w:rFonts w:ascii="Times New Roman" w:hAnsi="Times New Roman"/>
          <w:b/>
          <w:sz w:val="24"/>
          <w:szCs w:val="24"/>
        </w:rPr>
        <w:t>Definisi Nilai Perusahaan</w:t>
      </w:r>
    </w:p>
    <w:p w:rsidR="00FC2393" w:rsidRPr="00381499" w:rsidRDefault="00FC2393" w:rsidP="00FC2393">
      <w:pPr>
        <w:spacing w:line="480" w:lineRule="auto"/>
        <w:ind w:firstLine="851"/>
        <w:jc w:val="both"/>
        <w:rPr>
          <w:rFonts w:ascii="Times New Roman" w:hAnsi="Times New Roman"/>
          <w:sz w:val="24"/>
          <w:szCs w:val="24"/>
        </w:rPr>
      </w:pPr>
      <w:r w:rsidRPr="00381499">
        <w:rPr>
          <w:rFonts w:ascii="Times New Roman" w:hAnsi="Times New Roman"/>
          <w:sz w:val="24"/>
          <w:szCs w:val="24"/>
        </w:rPr>
        <w:t>Salah satu tujuan utama suatu perusahaan adalah memaksimalkan nilai perusahaan, nilai perusahaan digunakan sebagai pengukur keberhasilan perusahaan karena dengan meningkatnya nilai perusahaan berarti meningkatnya kemakmuran pemilik perusahaan atau pemegang saham. Nilai perusahaan dapat dilihat dari nilai saham perusahaan yang bersangkutan (Martono dan Harjito 2010:34)</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Menurut Agus Sartono (2012:9) nilai perusahaan dapat didefinisikan sebagai berikut:</w:t>
      </w:r>
    </w:p>
    <w:p w:rsidR="00FC2393" w:rsidRPr="00381499" w:rsidRDefault="00FC2393" w:rsidP="00FC2393">
      <w:pPr>
        <w:spacing w:line="240" w:lineRule="auto"/>
        <w:ind w:left="720"/>
        <w:jc w:val="both"/>
        <w:rPr>
          <w:rFonts w:ascii="Times New Roman" w:hAnsi="Times New Roman"/>
          <w:sz w:val="24"/>
          <w:szCs w:val="24"/>
        </w:rPr>
      </w:pPr>
      <w:r w:rsidRPr="00381499">
        <w:rPr>
          <w:rFonts w:ascii="Times New Roman" w:hAnsi="Times New Roman"/>
          <w:sz w:val="24"/>
          <w:szCs w:val="24"/>
        </w:rPr>
        <w:t xml:space="preserve">“Tujuan memaksimalkan kemakmuran pemegang saham dapat ditempuh dengan memaksimalkan nilai sekarang </w:t>
      </w:r>
      <w:r w:rsidRPr="00381499">
        <w:rPr>
          <w:rFonts w:ascii="Times New Roman" w:hAnsi="Times New Roman"/>
          <w:i/>
          <w:sz w:val="24"/>
          <w:szCs w:val="24"/>
        </w:rPr>
        <w:t xml:space="preserve">present value </w:t>
      </w:r>
      <w:r w:rsidRPr="00381499">
        <w:rPr>
          <w:rFonts w:ascii="Times New Roman" w:hAnsi="Times New Roman"/>
          <w:sz w:val="24"/>
          <w:szCs w:val="24"/>
        </w:rPr>
        <w:t>semua keuntungan pemegang saham akan meningkat apabila harga saham yang dimiliki meningkat.”</w:t>
      </w:r>
    </w:p>
    <w:p w:rsidR="00FC2393" w:rsidRPr="00381499" w:rsidRDefault="00FC2393" w:rsidP="00FC2393">
      <w:pPr>
        <w:pStyle w:val="ListParagraph"/>
        <w:spacing w:after="0" w:line="480" w:lineRule="auto"/>
        <w:jc w:val="both"/>
        <w:rPr>
          <w:rFonts w:ascii="Times New Roman" w:hAnsi="Times New Roman"/>
          <w:sz w:val="24"/>
          <w:szCs w:val="24"/>
        </w:rPr>
      </w:pPr>
      <w:r w:rsidRPr="00381499">
        <w:rPr>
          <w:rFonts w:ascii="Times New Roman" w:hAnsi="Times New Roman"/>
          <w:sz w:val="24"/>
          <w:szCs w:val="24"/>
        </w:rPr>
        <w:t>Menurut Brigham Gapensi dalam Prasetyorini (2013:186) :</w:t>
      </w:r>
    </w:p>
    <w:p w:rsidR="00FC2393" w:rsidRPr="00381499" w:rsidRDefault="00FC2393" w:rsidP="00FC2393">
      <w:pPr>
        <w:pStyle w:val="ListParagraph"/>
        <w:spacing w:after="0" w:line="240" w:lineRule="auto"/>
        <w:jc w:val="both"/>
        <w:rPr>
          <w:rFonts w:ascii="Times New Roman" w:hAnsi="Times New Roman"/>
          <w:sz w:val="24"/>
          <w:szCs w:val="24"/>
        </w:rPr>
      </w:pPr>
      <w:r w:rsidRPr="00381499">
        <w:rPr>
          <w:rFonts w:ascii="Times New Roman" w:hAnsi="Times New Roman"/>
          <w:sz w:val="24"/>
          <w:szCs w:val="24"/>
        </w:rPr>
        <w:t>“Nilai perusahaan yang tinggi akan diikuti oleh tingginya kemakmuran pemegang saham. Semakin tinggi harga saham semakin tinggi pula nilai perusahaan, nilai perusahaan yang tinggi menjadi keinginan para pemilik perusahaan sebab dengan nilai yang tinggi menunjukan kemakmuran pemegang saham juga tinggi”</w:t>
      </w:r>
    </w:p>
    <w:p w:rsidR="00FC2393" w:rsidRPr="00381499" w:rsidRDefault="00FC2393" w:rsidP="00FC2393">
      <w:pPr>
        <w:pStyle w:val="ListParagraph"/>
        <w:spacing w:after="0" w:line="240" w:lineRule="auto"/>
        <w:jc w:val="both"/>
        <w:rPr>
          <w:rFonts w:ascii="Times New Roman" w:hAnsi="Times New Roman"/>
          <w:sz w:val="24"/>
          <w:szCs w:val="24"/>
        </w:rPr>
      </w:pPr>
    </w:p>
    <w:p w:rsidR="00FC2393" w:rsidRPr="00381499" w:rsidRDefault="00FC2393" w:rsidP="00FC2393">
      <w:pPr>
        <w:pStyle w:val="Default"/>
        <w:spacing w:line="480" w:lineRule="auto"/>
        <w:ind w:left="720"/>
        <w:jc w:val="both"/>
        <w:rPr>
          <w:color w:val="auto"/>
        </w:rPr>
      </w:pPr>
      <w:r w:rsidRPr="00381499">
        <w:rPr>
          <w:color w:val="auto"/>
        </w:rPr>
        <w:t>Menurut Irham Fahmi (2013:139</w:t>
      </w:r>
      <w:proofErr w:type="gramStart"/>
      <w:r w:rsidRPr="00381499">
        <w:rPr>
          <w:color w:val="auto"/>
        </w:rPr>
        <w:t>) :</w:t>
      </w:r>
      <w:proofErr w:type="gramEnd"/>
    </w:p>
    <w:p w:rsidR="00FC2393" w:rsidRPr="00381499" w:rsidRDefault="00FC2393" w:rsidP="00FC2393">
      <w:pPr>
        <w:spacing w:after="0" w:line="240" w:lineRule="auto"/>
        <w:ind w:left="709"/>
        <w:jc w:val="both"/>
        <w:rPr>
          <w:rFonts w:ascii="Times New Roman" w:hAnsi="Times New Roman"/>
          <w:sz w:val="24"/>
          <w:szCs w:val="24"/>
        </w:rPr>
      </w:pPr>
      <w:r w:rsidRPr="00381499">
        <w:rPr>
          <w:rFonts w:ascii="Times New Roman" w:hAnsi="Times New Roman"/>
          <w:sz w:val="24"/>
          <w:szCs w:val="24"/>
        </w:rPr>
        <w:lastRenderedPageBreak/>
        <w:t>“Nilai perusahaan adalah memberikan informasi seberapa besar masyarakat menghargai perusahaan, sehingga mereka mau membeli saham perusahaan dengan harga yang lebih tinggi dibandingkan dengan nilai buku saham”.</w:t>
      </w:r>
    </w:p>
    <w:p w:rsidR="00FC2393" w:rsidRPr="00381499" w:rsidRDefault="00FC2393" w:rsidP="00FC2393">
      <w:pPr>
        <w:spacing w:line="240" w:lineRule="auto"/>
        <w:ind w:left="720"/>
        <w:jc w:val="both"/>
        <w:rPr>
          <w:rFonts w:ascii="Times New Roman" w:hAnsi="Times New Roman"/>
          <w:sz w:val="24"/>
          <w:szCs w:val="24"/>
        </w:rPr>
      </w:pP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Menurut Suad Husnan dan Enny Pudjiastuti (2012:6) nilai perusahaan adalah sebagai berikut:</w:t>
      </w:r>
    </w:p>
    <w:p w:rsidR="00FC2393" w:rsidRPr="00381499" w:rsidRDefault="00FC2393" w:rsidP="00FC2393">
      <w:pPr>
        <w:spacing w:line="240" w:lineRule="auto"/>
        <w:ind w:left="720"/>
        <w:jc w:val="both"/>
        <w:rPr>
          <w:rFonts w:ascii="Times New Roman" w:hAnsi="Times New Roman"/>
          <w:sz w:val="24"/>
          <w:szCs w:val="24"/>
        </w:rPr>
      </w:pPr>
      <w:r w:rsidRPr="00381499">
        <w:rPr>
          <w:rFonts w:ascii="Times New Roman" w:hAnsi="Times New Roman"/>
          <w:sz w:val="24"/>
          <w:szCs w:val="24"/>
        </w:rPr>
        <w:t>“Nilai perusahaan merupakan harga yang bersedia dibayar oleh calon pembeli apabila perusahaan tersebut dijual. Semakin tinggi nilai perusahaan semakin besar kemakmuran yang diterima oleh pemilik perusahaan.</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Berdasarkan definisi diatas, dapat dikatakan bahwa nilai perusahaan adalah persepsi investor terhadap perusahaan yang sering dikaitkan dengan harga saham, seperti yang dikemukakan oleh Suad Husnan dan Enny Pudjiastuti (2012:6) bahwa:</w:t>
      </w:r>
    </w:p>
    <w:p w:rsidR="00FC2393" w:rsidRPr="00381499" w:rsidRDefault="00FC2393" w:rsidP="00FC2393">
      <w:pPr>
        <w:spacing w:line="240" w:lineRule="auto"/>
        <w:ind w:left="720"/>
        <w:jc w:val="both"/>
        <w:rPr>
          <w:rFonts w:ascii="Times New Roman" w:hAnsi="Times New Roman"/>
          <w:sz w:val="24"/>
          <w:szCs w:val="24"/>
        </w:rPr>
      </w:pPr>
      <w:r w:rsidRPr="00381499">
        <w:rPr>
          <w:rFonts w:ascii="Times New Roman" w:hAnsi="Times New Roman"/>
          <w:sz w:val="24"/>
          <w:szCs w:val="24"/>
        </w:rPr>
        <w:t>“Secara normatif tujuan keputusan keuangan adalah memaksimalkan nilai perusahaan. Semakin tinggi nilai perusahaan, semakin besar kemakmuran yang akan diterima oleh pemilik perusahaan. Bagi perusahaan yang menerbitkan s</w:t>
      </w:r>
      <w:r w:rsidRPr="00381499">
        <w:rPr>
          <w:rFonts w:ascii="Times New Roman" w:hAnsi="Times New Roman"/>
          <w:sz w:val="24"/>
          <w:szCs w:val="24"/>
          <w:lang w:val="en-US"/>
        </w:rPr>
        <w:t>a</w:t>
      </w:r>
      <w:r w:rsidRPr="00381499">
        <w:rPr>
          <w:rFonts w:ascii="Times New Roman" w:hAnsi="Times New Roman"/>
          <w:sz w:val="24"/>
          <w:szCs w:val="24"/>
        </w:rPr>
        <w:t>ham dipasar modal, harga saham yang diperjualbeliakan dibursa merupakan indikator nilai perusahaan.”.</w:t>
      </w:r>
    </w:p>
    <w:p w:rsidR="00FC2393" w:rsidRPr="00381499" w:rsidRDefault="00FC2393" w:rsidP="00FC2393">
      <w:pPr>
        <w:spacing w:line="240" w:lineRule="auto"/>
        <w:ind w:left="720"/>
        <w:jc w:val="both"/>
        <w:rPr>
          <w:rFonts w:ascii="Times New Roman" w:hAnsi="Times New Roman"/>
          <w:sz w:val="24"/>
          <w:szCs w:val="24"/>
        </w:rPr>
      </w:pPr>
    </w:p>
    <w:p w:rsidR="00FC2393" w:rsidRPr="00381499" w:rsidRDefault="00FC2393" w:rsidP="00FC2393">
      <w:pPr>
        <w:pStyle w:val="ListParagraph"/>
        <w:numPr>
          <w:ilvl w:val="3"/>
          <w:numId w:val="3"/>
        </w:numPr>
        <w:spacing w:line="480" w:lineRule="auto"/>
        <w:ind w:left="851" w:hanging="851"/>
        <w:jc w:val="both"/>
        <w:rPr>
          <w:rFonts w:ascii="Times New Roman" w:hAnsi="Times New Roman"/>
          <w:b/>
          <w:sz w:val="24"/>
          <w:szCs w:val="24"/>
        </w:rPr>
      </w:pPr>
      <w:r w:rsidRPr="00381499">
        <w:rPr>
          <w:rFonts w:ascii="Times New Roman" w:hAnsi="Times New Roman"/>
          <w:b/>
          <w:sz w:val="24"/>
          <w:szCs w:val="24"/>
        </w:rPr>
        <w:t>Tujuan memaksimalkan Nilai Perusahaan</w:t>
      </w:r>
    </w:p>
    <w:p w:rsidR="00FC2393" w:rsidRPr="00381499" w:rsidRDefault="00FC2393" w:rsidP="00FC2393">
      <w:pPr>
        <w:pStyle w:val="ListParagraph"/>
        <w:spacing w:line="480" w:lineRule="auto"/>
        <w:ind w:left="0" w:firstLine="851"/>
        <w:jc w:val="both"/>
        <w:rPr>
          <w:rFonts w:ascii="Times New Roman" w:hAnsi="Times New Roman"/>
          <w:b/>
          <w:sz w:val="24"/>
          <w:szCs w:val="24"/>
        </w:rPr>
      </w:pPr>
      <w:r w:rsidRPr="00381499">
        <w:rPr>
          <w:rFonts w:ascii="Times New Roman" w:hAnsi="Times New Roman"/>
          <w:sz w:val="24"/>
          <w:szCs w:val="24"/>
        </w:rPr>
        <w:t>Menurut I Made Sudana (2011:7) teori-teori dibidang keuangan memiliki satu fokus, yaitu memaksimalkan kemakmuran pemegang saham atau pemilik perusahaan (</w:t>
      </w:r>
      <w:r w:rsidRPr="00381499">
        <w:rPr>
          <w:rFonts w:ascii="Times New Roman" w:hAnsi="Times New Roman"/>
          <w:i/>
          <w:sz w:val="24"/>
          <w:szCs w:val="24"/>
        </w:rPr>
        <w:t>wealth of the shareholders</w:t>
      </w:r>
      <w:r w:rsidRPr="00381499">
        <w:rPr>
          <w:rFonts w:ascii="Times New Roman" w:hAnsi="Times New Roman"/>
          <w:sz w:val="24"/>
          <w:szCs w:val="24"/>
        </w:rPr>
        <w:t>). Tujuan normatif ini dapat diwujudkan dengan memaksimalkan nilai pasar perusahaan (</w:t>
      </w:r>
      <w:r w:rsidRPr="00381499">
        <w:rPr>
          <w:rFonts w:ascii="Times New Roman" w:hAnsi="Times New Roman"/>
          <w:i/>
          <w:sz w:val="24"/>
          <w:szCs w:val="24"/>
        </w:rPr>
        <w:t>market value of firm</w:t>
      </w:r>
      <w:r w:rsidRPr="00381499">
        <w:rPr>
          <w:rFonts w:ascii="Times New Roman" w:hAnsi="Times New Roman"/>
          <w:sz w:val="24"/>
          <w:szCs w:val="24"/>
        </w:rPr>
        <w:t xml:space="preserve">). Bagi perusahaan yang sudah </w:t>
      </w:r>
      <w:r w:rsidRPr="00381499">
        <w:rPr>
          <w:rFonts w:ascii="Times New Roman" w:hAnsi="Times New Roman"/>
          <w:i/>
          <w:sz w:val="24"/>
          <w:szCs w:val="24"/>
        </w:rPr>
        <w:t xml:space="preserve">go public, </w:t>
      </w:r>
      <w:r w:rsidRPr="00381499">
        <w:rPr>
          <w:rFonts w:ascii="Times New Roman" w:hAnsi="Times New Roman"/>
          <w:sz w:val="24"/>
          <w:szCs w:val="24"/>
        </w:rPr>
        <w:t>memaksimalkan nilai perusahaan sam dengan memaksimalkan harga pasar saham. Memaksimalkan nilai perusahaan dinilai lebih tepat sebagai tujuan perusahaan karena:</w:t>
      </w:r>
    </w:p>
    <w:p w:rsidR="00FC2393" w:rsidRPr="00381499" w:rsidRDefault="00FC2393" w:rsidP="00FC2393">
      <w:pPr>
        <w:pStyle w:val="ListParagraph"/>
        <w:numPr>
          <w:ilvl w:val="0"/>
          <w:numId w:val="4"/>
        </w:numPr>
        <w:spacing w:line="240" w:lineRule="auto"/>
        <w:ind w:hanging="436"/>
        <w:jc w:val="both"/>
        <w:rPr>
          <w:rFonts w:ascii="Times New Roman" w:hAnsi="Times New Roman"/>
          <w:sz w:val="24"/>
          <w:szCs w:val="24"/>
        </w:rPr>
      </w:pPr>
      <w:r w:rsidRPr="00381499">
        <w:rPr>
          <w:rFonts w:ascii="Times New Roman" w:hAnsi="Times New Roman"/>
          <w:sz w:val="24"/>
          <w:szCs w:val="24"/>
        </w:rPr>
        <w:t>Memaksimalkan nilai perusahaan berarti memaksimalkan nilai sekarang dari semua keuntungan yang akan diterima oleh pemegang sham dimasa yang akan datang atau berorientasi jangka panjang</w:t>
      </w:r>
    </w:p>
    <w:p w:rsidR="00FC2393" w:rsidRPr="00381499" w:rsidRDefault="00FC2393" w:rsidP="00FC2393">
      <w:pPr>
        <w:pStyle w:val="ListParagraph"/>
        <w:numPr>
          <w:ilvl w:val="0"/>
          <w:numId w:val="4"/>
        </w:numPr>
        <w:spacing w:line="240" w:lineRule="auto"/>
        <w:ind w:hanging="436"/>
        <w:jc w:val="both"/>
        <w:rPr>
          <w:rFonts w:ascii="Times New Roman" w:hAnsi="Times New Roman"/>
          <w:sz w:val="24"/>
          <w:szCs w:val="24"/>
        </w:rPr>
      </w:pPr>
      <w:r w:rsidRPr="00381499">
        <w:rPr>
          <w:rFonts w:ascii="Times New Roman" w:hAnsi="Times New Roman"/>
          <w:sz w:val="24"/>
          <w:szCs w:val="24"/>
        </w:rPr>
        <w:lastRenderedPageBreak/>
        <w:t>Mempertimbangkan faktor risiko</w:t>
      </w:r>
    </w:p>
    <w:p w:rsidR="00FC2393" w:rsidRPr="00381499" w:rsidRDefault="00FC2393" w:rsidP="00FC2393">
      <w:pPr>
        <w:pStyle w:val="ListParagraph"/>
        <w:numPr>
          <w:ilvl w:val="0"/>
          <w:numId w:val="4"/>
        </w:numPr>
        <w:spacing w:line="240" w:lineRule="auto"/>
        <w:ind w:hanging="436"/>
        <w:jc w:val="both"/>
        <w:rPr>
          <w:rFonts w:ascii="Times New Roman" w:hAnsi="Times New Roman"/>
          <w:sz w:val="24"/>
          <w:szCs w:val="24"/>
        </w:rPr>
      </w:pPr>
      <w:r w:rsidRPr="00381499">
        <w:rPr>
          <w:rFonts w:ascii="Times New Roman" w:hAnsi="Times New Roman"/>
          <w:sz w:val="24"/>
          <w:szCs w:val="24"/>
        </w:rPr>
        <w:t>Memaksimalkan nilai perusahaan lebih menekankan pada arus kas dari pada sekedar laba menurut pengertian akuntansi</w:t>
      </w:r>
    </w:p>
    <w:p w:rsidR="00FC2393" w:rsidRPr="00381499" w:rsidRDefault="00FC2393" w:rsidP="00FC2393">
      <w:pPr>
        <w:pStyle w:val="ListParagraph"/>
        <w:numPr>
          <w:ilvl w:val="0"/>
          <w:numId w:val="4"/>
        </w:numPr>
        <w:spacing w:line="240" w:lineRule="auto"/>
        <w:ind w:hanging="436"/>
        <w:jc w:val="both"/>
        <w:rPr>
          <w:rFonts w:ascii="Times New Roman" w:hAnsi="Times New Roman"/>
          <w:sz w:val="24"/>
          <w:szCs w:val="24"/>
        </w:rPr>
      </w:pPr>
      <w:r w:rsidRPr="00381499">
        <w:rPr>
          <w:rFonts w:ascii="Times New Roman" w:hAnsi="Times New Roman"/>
          <w:sz w:val="24"/>
          <w:szCs w:val="24"/>
        </w:rPr>
        <w:t>Memaksimalkan nilai perusahan tidak mengabaikan tanggung jawab sosial</w:t>
      </w:r>
    </w:p>
    <w:p w:rsidR="00FC2393" w:rsidRPr="00381499" w:rsidRDefault="00FC2393" w:rsidP="00FC2393">
      <w:pPr>
        <w:pStyle w:val="ListParagraph"/>
        <w:spacing w:line="240" w:lineRule="auto"/>
        <w:jc w:val="both"/>
        <w:rPr>
          <w:rFonts w:ascii="Times New Roman" w:hAnsi="Times New Roman"/>
          <w:sz w:val="24"/>
          <w:szCs w:val="24"/>
        </w:rPr>
      </w:pPr>
    </w:p>
    <w:p w:rsidR="00FC2393" w:rsidRPr="00381499" w:rsidRDefault="00FC2393" w:rsidP="00FC2393">
      <w:pPr>
        <w:pStyle w:val="ListParagraph"/>
        <w:numPr>
          <w:ilvl w:val="3"/>
          <w:numId w:val="3"/>
        </w:numPr>
        <w:spacing w:line="480" w:lineRule="auto"/>
        <w:ind w:left="851" w:hanging="851"/>
        <w:jc w:val="both"/>
        <w:rPr>
          <w:rFonts w:ascii="Times New Roman" w:hAnsi="Times New Roman"/>
          <w:b/>
          <w:sz w:val="24"/>
          <w:szCs w:val="24"/>
        </w:rPr>
      </w:pPr>
      <w:r w:rsidRPr="00381499">
        <w:rPr>
          <w:rFonts w:ascii="Times New Roman" w:hAnsi="Times New Roman"/>
          <w:b/>
          <w:sz w:val="24"/>
          <w:szCs w:val="24"/>
        </w:rPr>
        <w:t>Konsep Nilai Perusahaan</w:t>
      </w:r>
    </w:p>
    <w:p w:rsidR="00FC2393" w:rsidRPr="00381499" w:rsidRDefault="00FC2393" w:rsidP="00FC2393">
      <w:pPr>
        <w:spacing w:line="480" w:lineRule="auto"/>
        <w:ind w:firstLine="851"/>
        <w:jc w:val="both"/>
        <w:rPr>
          <w:rFonts w:ascii="Times New Roman" w:hAnsi="Times New Roman"/>
          <w:sz w:val="24"/>
          <w:szCs w:val="24"/>
        </w:rPr>
      </w:pPr>
      <w:r w:rsidRPr="00381499">
        <w:rPr>
          <w:rFonts w:ascii="Times New Roman" w:hAnsi="Times New Roman"/>
          <w:sz w:val="24"/>
          <w:szCs w:val="24"/>
        </w:rPr>
        <w:t>Menurut Christawan dan Tarigan (2007) beberapa konsep nilai yang menjelaskan nilai perusahaan diantaranya sebagai berikut:</w:t>
      </w:r>
    </w:p>
    <w:p w:rsidR="00FC2393" w:rsidRPr="00381499" w:rsidRDefault="00FC2393" w:rsidP="00FC2393">
      <w:pPr>
        <w:pStyle w:val="ListParagraph"/>
        <w:numPr>
          <w:ilvl w:val="0"/>
          <w:numId w:val="6"/>
        </w:numPr>
        <w:spacing w:line="240" w:lineRule="auto"/>
        <w:ind w:hanging="436"/>
        <w:jc w:val="both"/>
        <w:rPr>
          <w:rFonts w:ascii="Times New Roman" w:hAnsi="Times New Roman"/>
          <w:sz w:val="24"/>
          <w:szCs w:val="24"/>
        </w:rPr>
      </w:pPr>
      <w:r w:rsidRPr="00381499">
        <w:rPr>
          <w:rFonts w:ascii="Times New Roman" w:hAnsi="Times New Roman"/>
          <w:sz w:val="24"/>
          <w:szCs w:val="24"/>
        </w:rPr>
        <w:t>Nilai nominal, yaitu nilai yang tercantum secara formal dalam anggaran dasar perseroan, disebutkan secara eksplisit dalam neraca perusahaan, dan juga di tulis jelas dalam surat saham kolektif</w:t>
      </w:r>
    </w:p>
    <w:p w:rsidR="00FC2393" w:rsidRPr="00381499" w:rsidRDefault="00FC2393" w:rsidP="00FC2393">
      <w:pPr>
        <w:pStyle w:val="ListParagraph"/>
        <w:numPr>
          <w:ilvl w:val="0"/>
          <w:numId w:val="6"/>
        </w:numPr>
        <w:spacing w:line="240" w:lineRule="auto"/>
        <w:ind w:hanging="436"/>
        <w:jc w:val="both"/>
        <w:rPr>
          <w:rFonts w:ascii="Times New Roman" w:hAnsi="Times New Roman"/>
          <w:sz w:val="24"/>
          <w:szCs w:val="24"/>
        </w:rPr>
      </w:pPr>
      <w:r w:rsidRPr="00381499">
        <w:rPr>
          <w:rFonts w:ascii="Times New Roman" w:hAnsi="Times New Roman"/>
          <w:sz w:val="24"/>
          <w:szCs w:val="24"/>
        </w:rPr>
        <w:t>Nilai pasar atau sering disebut kurs adalah harga yang terjadi dari proses tawar menawar di pasar saham. Nilai ini hanya bisa ditentukan jika saham perusahaan di jual di pasar saham</w:t>
      </w:r>
    </w:p>
    <w:p w:rsidR="00FC2393" w:rsidRPr="00381499" w:rsidRDefault="00FC2393" w:rsidP="00FC2393">
      <w:pPr>
        <w:pStyle w:val="ListParagraph"/>
        <w:numPr>
          <w:ilvl w:val="0"/>
          <w:numId w:val="6"/>
        </w:numPr>
        <w:spacing w:line="240" w:lineRule="auto"/>
        <w:ind w:hanging="436"/>
        <w:jc w:val="both"/>
        <w:rPr>
          <w:rFonts w:ascii="Times New Roman" w:hAnsi="Times New Roman"/>
          <w:sz w:val="24"/>
          <w:szCs w:val="24"/>
        </w:rPr>
      </w:pPr>
      <w:r w:rsidRPr="00381499">
        <w:rPr>
          <w:rFonts w:ascii="Times New Roman" w:hAnsi="Times New Roman"/>
          <w:sz w:val="24"/>
          <w:szCs w:val="24"/>
        </w:rPr>
        <w:t>Nilai intrinsik merupakan nilai yang mngacu pada perkiraan nilai riil suatu perusahaan. Nilai perusahaan dalam konsep nilai intrinsik ini bukan sekedar harga dari sekumpulan aset, melainkan nilai perusahaan sebagai entitas bisnis yang memiliki kemampuan menghasilkan keuntungan di kemudian hari</w:t>
      </w:r>
    </w:p>
    <w:p w:rsidR="00FC2393" w:rsidRPr="00381499" w:rsidRDefault="00FC2393" w:rsidP="00FC2393">
      <w:pPr>
        <w:pStyle w:val="ListParagraph"/>
        <w:numPr>
          <w:ilvl w:val="0"/>
          <w:numId w:val="6"/>
        </w:numPr>
        <w:spacing w:line="240" w:lineRule="auto"/>
        <w:ind w:hanging="436"/>
        <w:jc w:val="both"/>
        <w:rPr>
          <w:rFonts w:ascii="Times New Roman" w:hAnsi="Times New Roman"/>
          <w:sz w:val="24"/>
          <w:szCs w:val="24"/>
        </w:rPr>
      </w:pPr>
      <w:r w:rsidRPr="00381499">
        <w:rPr>
          <w:rFonts w:ascii="Times New Roman" w:hAnsi="Times New Roman"/>
          <w:sz w:val="24"/>
          <w:szCs w:val="24"/>
        </w:rPr>
        <w:t>Nilai buku adalah nilai perusahaan yang dihitung dengan dasar konsep akuntansi</w:t>
      </w:r>
    </w:p>
    <w:p w:rsidR="00FC2393" w:rsidRPr="00381499" w:rsidRDefault="00FC2393" w:rsidP="00FC2393">
      <w:pPr>
        <w:pStyle w:val="ListParagraph"/>
        <w:numPr>
          <w:ilvl w:val="0"/>
          <w:numId w:val="6"/>
        </w:numPr>
        <w:spacing w:line="240" w:lineRule="auto"/>
        <w:ind w:hanging="436"/>
        <w:jc w:val="both"/>
        <w:rPr>
          <w:rFonts w:ascii="Times New Roman" w:hAnsi="Times New Roman"/>
          <w:sz w:val="24"/>
          <w:szCs w:val="24"/>
        </w:rPr>
      </w:pPr>
      <w:r w:rsidRPr="00381499">
        <w:rPr>
          <w:rFonts w:ascii="Times New Roman" w:hAnsi="Times New Roman"/>
          <w:sz w:val="24"/>
          <w:szCs w:val="24"/>
        </w:rPr>
        <w:t>Nilai likuiditas adalah nilai jual seluruh aset perusahaan yang harus dipenuhi. Nilai sisa itu merupakan bagian dari para pemegang saham. Nilai likuiditas bisa dihitung berdasarkan neraca performa yang disiapkan ketika suatu perusahaan akan di likuiditas.</w:t>
      </w:r>
    </w:p>
    <w:p w:rsidR="00FC2393" w:rsidRPr="00381499" w:rsidRDefault="00FC2393" w:rsidP="00FC2393">
      <w:pPr>
        <w:pStyle w:val="ListParagraph"/>
        <w:spacing w:line="240" w:lineRule="auto"/>
        <w:jc w:val="both"/>
        <w:rPr>
          <w:rFonts w:ascii="Times New Roman" w:hAnsi="Times New Roman"/>
          <w:sz w:val="24"/>
          <w:szCs w:val="24"/>
        </w:rPr>
      </w:pPr>
    </w:p>
    <w:p w:rsidR="00FC2393" w:rsidRPr="00381499" w:rsidRDefault="00FC2393" w:rsidP="00FC2393">
      <w:pPr>
        <w:pStyle w:val="ListParagraph"/>
        <w:numPr>
          <w:ilvl w:val="3"/>
          <w:numId w:val="3"/>
        </w:numPr>
        <w:spacing w:line="480" w:lineRule="auto"/>
        <w:ind w:left="851" w:hanging="851"/>
        <w:jc w:val="both"/>
        <w:rPr>
          <w:rFonts w:ascii="Times New Roman" w:hAnsi="Times New Roman"/>
          <w:sz w:val="24"/>
          <w:szCs w:val="24"/>
        </w:rPr>
      </w:pPr>
      <w:r w:rsidRPr="00381499">
        <w:rPr>
          <w:rFonts w:ascii="Times New Roman" w:hAnsi="Times New Roman"/>
          <w:b/>
          <w:sz w:val="24"/>
          <w:szCs w:val="24"/>
        </w:rPr>
        <w:t>Metode Pengukuraan Nilai Perusahaan</w:t>
      </w:r>
    </w:p>
    <w:p w:rsidR="00FC2393" w:rsidRPr="00381499" w:rsidRDefault="00FC2393" w:rsidP="00FC2393">
      <w:pPr>
        <w:pStyle w:val="Default"/>
        <w:spacing w:line="480" w:lineRule="auto"/>
        <w:ind w:firstLine="720"/>
        <w:jc w:val="both"/>
        <w:rPr>
          <w:color w:val="auto"/>
        </w:rPr>
      </w:pPr>
      <w:r w:rsidRPr="00381499">
        <w:rPr>
          <w:color w:val="auto"/>
        </w:rPr>
        <w:t xml:space="preserve">Nilai perusahaan dapat diukur dengan suatu rasio yang disebut rasio penilaian. Sutrisno (2009:224), mendefinisikan rasio penilaian adalah suatu rasio untuk mengukur kemampuan perusahaan dalam menciptakan nilai pada masyarakat (investor) atau pada para pemegang saham. Rasio ini memberikan pemahaman bagi pihak manajemen perusahaan terhadap kondisi penerapan yang </w:t>
      </w:r>
      <w:proofErr w:type="gramStart"/>
      <w:r w:rsidRPr="00381499">
        <w:rPr>
          <w:color w:val="auto"/>
        </w:rPr>
        <w:t>akan</w:t>
      </w:r>
      <w:proofErr w:type="gramEnd"/>
      <w:r w:rsidRPr="00381499">
        <w:rPr>
          <w:color w:val="auto"/>
        </w:rPr>
        <w:t xml:space="preserve"> dilaksanakan dan dampaknya pada masa yang akan datang. Adapun jenis-jenis pengukuran rasio ini menurut Irham Fahmi (2013:138) adalah sebagai berikut:</w:t>
      </w:r>
    </w:p>
    <w:p w:rsidR="00FC2393" w:rsidRPr="00381499" w:rsidRDefault="00FC2393" w:rsidP="00FC2393">
      <w:pPr>
        <w:pStyle w:val="Default"/>
        <w:numPr>
          <w:ilvl w:val="0"/>
          <w:numId w:val="12"/>
        </w:numPr>
        <w:spacing w:line="480" w:lineRule="auto"/>
        <w:ind w:left="993"/>
        <w:jc w:val="both"/>
        <w:rPr>
          <w:i/>
          <w:color w:val="auto"/>
        </w:rPr>
      </w:pPr>
      <w:r>
        <w:rPr>
          <w:i/>
          <w:color w:val="auto"/>
        </w:rPr>
        <w:lastRenderedPageBreak/>
        <w:t>Earnin</w:t>
      </w:r>
      <w:r>
        <w:rPr>
          <w:i/>
          <w:color w:val="auto"/>
          <w:lang w:val="id-ID"/>
        </w:rPr>
        <w:t>g</w:t>
      </w:r>
      <w:r w:rsidRPr="00381499">
        <w:rPr>
          <w:i/>
          <w:color w:val="auto"/>
        </w:rPr>
        <w:t xml:space="preserve"> per share (EPS)</w:t>
      </w:r>
    </w:p>
    <w:p w:rsidR="00FC2393" w:rsidRPr="00381499" w:rsidRDefault="00FC2393" w:rsidP="00FC2393">
      <w:pPr>
        <w:pStyle w:val="Default"/>
        <w:numPr>
          <w:ilvl w:val="0"/>
          <w:numId w:val="12"/>
        </w:numPr>
        <w:spacing w:line="480" w:lineRule="auto"/>
        <w:ind w:left="993"/>
        <w:jc w:val="both"/>
        <w:rPr>
          <w:i/>
          <w:color w:val="auto"/>
        </w:rPr>
      </w:pPr>
      <w:r>
        <w:rPr>
          <w:i/>
          <w:color w:val="auto"/>
        </w:rPr>
        <w:t>Price Earnin</w:t>
      </w:r>
      <w:r>
        <w:rPr>
          <w:i/>
          <w:color w:val="auto"/>
          <w:lang w:val="id-ID"/>
        </w:rPr>
        <w:t>g</w:t>
      </w:r>
      <w:r w:rsidRPr="00381499">
        <w:rPr>
          <w:i/>
          <w:color w:val="auto"/>
        </w:rPr>
        <w:t xml:space="preserve"> Ratio (PER) </w:t>
      </w:r>
      <w:r w:rsidRPr="00381499">
        <w:rPr>
          <w:color w:val="auto"/>
        </w:rPr>
        <w:t>atau Rasio Harga Laba</w:t>
      </w:r>
    </w:p>
    <w:p w:rsidR="00FC2393" w:rsidRPr="00381499" w:rsidRDefault="00FC2393" w:rsidP="00FC2393">
      <w:pPr>
        <w:pStyle w:val="Default"/>
        <w:numPr>
          <w:ilvl w:val="0"/>
          <w:numId w:val="12"/>
        </w:numPr>
        <w:spacing w:line="480" w:lineRule="auto"/>
        <w:ind w:left="993"/>
        <w:jc w:val="both"/>
        <w:rPr>
          <w:i/>
          <w:color w:val="auto"/>
        </w:rPr>
      </w:pPr>
      <w:r w:rsidRPr="00381499">
        <w:rPr>
          <w:i/>
          <w:color w:val="auto"/>
        </w:rPr>
        <w:t>Price Book Value (PBV)</w:t>
      </w:r>
    </w:p>
    <w:p w:rsidR="00FC2393" w:rsidRPr="00381499" w:rsidRDefault="00FC2393" w:rsidP="00FC2393">
      <w:pPr>
        <w:pStyle w:val="Default"/>
        <w:tabs>
          <w:tab w:val="left" w:pos="709"/>
        </w:tabs>
        <w:spacing w:line="480" w:lineRule="auto"/>
        <w:ind w:firstLine="709"/>
        <w:jc w:val="both"/>
        <w:rPr>
          <w:color w:val="auto"/>
        </w:rPr>
      </w:pPr>
      <w:r w:rsidRPr="00381499">
        <w:rPr>
          <w:color w:val="auto"/>
        </w:rPr>
        <w:t xml:space="preserve">Adapun penjelasan dari rasio penilaian ini adalah sebagai </w:t>
      </w:r>
      <w:proofErr w:type="gramStart"/>
      <w:r w:rsidRPr="00381499">
        <w:rPr>
          <w:color w:val="auto"/>
        </w:rPr>
        <w:t>berikut :</w:t>
      </w:r>
      <w:proofErr w:type="gramEnd"/>
    </w:p>
    <w:p w:rsidR="00FC2393" w:rsidRPr="00381499" w:rsidRDefault="00FC2393" w:rsidP="00FC2393">
      <w:pPr>
        <w:pStyle w:val="Default"/>
        <w:numPr>
          <w:ilvl w:val="0"/>
          <w:numId w:val="13"/>
        </w:numPr>
        <w:spacing w:line="480" w:lineRule="auto"/>
        <w:ind w:left="709" w:hanging="502"/>
        <w:jc w:val="both"/>
        <w:rPr>
          <w:i/>
          <w:color w:val="auto"/>
        </w:rPr>
      </w:pPr>
      <w:r>
        <w:rPr>
          <w:i/>
          <w:color w:val="auto"/>
        </w:rPr>
        <w:t>Earnin</w:t>
      </w:r>
      <w:r>
        <w:rPr>
          <w:i/>
          <w:color w:val="auto"/>
          <w:lang w:val="id-ID"/>
        </w:rPr>
        <w:t>g</w:t>
      </w:r>
      <w:r w:rsidRPr="00381499">
        <w:rPr>
          <w:i/>
          <w:color w:val="auto"/>
        </w:rPr>
        <w:t xml:space="preserve"> per share (EPS)</w:t>
      </w:r>
    </w:p>
    <w:p w:rsidR="00FC2393" w:rsidRPr="00381499" w:rsidRDefault="00FC2393" w:rsidP="00FC2393">
      <w:pPr>
        <w:spacing w:line="480" w:lineRule="auto"/>
        <w:ind w:left="207" w:firstLine="502"/>
        <w:jc w:val="both"/>
        <w:rPr>
          <w:rFonts w:ascii="Times New Roman" w:hAnsi="Times New Roman"/>
          <w:sz w:val="24"/>
          <w:szCs w:val="24"/>
        </w:rPr>
      </w:pPr>
      <w:r w:rsidRPr="00381499">
        <w:rPr>
          <w:rFonts w:ascii="Times New Roman" w:hAnsi="Times New Roman"/>
          <w:sz w:val="24"/>
          <w:szCs w:val="24"/>
        </w:rPr>
        <w:t xml:space="preserve">Investor tentu mengharapkan perusahaan besar yang sudah mapan akan menghasilkan </w:t>
      </w:r>
      <w:r w:rsidRPr="00381499">
        <w:rPr>
          <w:rFonts w:ascii="Times New Roman" w:hAnsi="Times New Roman"/>
          <w:i/>
          <w:sz w:val="24"/>
          <w:szCs w:val="24"/>
        </w:rPr>
        <w:t>earning</w:t>
      </w:r>
      <w:r w:rsidRPr="00381499">
        <w:rPr>
          <w:rFonts w:ascii="Times New Roman" w:hAnsi="Times New Roman"/>
          <w:sz w:val="24"/>
          <w:szCs w:val="24"/>
        </w:rPr>
        <w:t xml:space="preserve"> positif atau keuntungan. Jika </w:t>
      </w:r>
      <w:r w:rsidRPr="00381499">
        <w:rPr>
          <w:rFonts w:ascii="Times New Roman" w:hAnsi="Times New Roman"/>
          <w:i/>
          <w:sz w:val="24"/>
          <w:szCs w:val="24"/>
        </w:rPr>
        <w:t>earning</w:t>
      </w:r>
      <w:r w:rsidRPr="00381499">
        <w:rPr>
          <w:rFonts w:ascii="Times New Roman" w:hAnsi="Times New Roman"/>
          <w:sz w:val="24"/>
          <w:szCs w:val="24"/>
        </w:rPr>
        <w:t xml:space="preserve"> per kwartal naik maka harga saham perusahaan tersebut juga akan naik, dan sebaliknya. Penilaian </w:t>
      </w:r>
      <w:r w:rsidRPr="00381499">
        <w:rPr>
          <w:rFonts w:ascii="Times New Roman" w:hAnsi="Times New Roman"/>
          <w:i/>
          <w:sz w:val="24"/>
          <w:szCs w:val="24"/>
        </w:rPr>
        <w:t>earning</w:t>
      </w:r>
      <w:r w:rsidRPr="00381499">
        <w:rPr>
          <w:rFonts w:ascii="Times New Roman" w:hAnsi="Times New Roman"/>
          <w:sz w:val="24"/>
          <w:szCs w:val="24"/>
        </w:rPr>
        <w:t xml:space="preserve"> selalu berupa perbandingan dengan data sebelumnya dalam suatu periode tertentu (misalnya per kwartal). Jadi jika sebuah perusahaan penerbit saham mengalami kerugian pada kwartal tertentu belum tentu harga sahamnya akan turun jika nilai kerugiannya lebih kecil dibandingkan kwartal sebelumnya.</w:t>
      </w:r>
    </w:p>
    <w:p w:rsidR="00FC2393" w:rsidRPr="00381499" w:rsidRDefault="00FC2393" w:rsidP="00FC2393">
      <w:pPr>
        <w:spacing w:line="480" w:lineRule="auto"/>
        <w:ind w:left="207" w:firstLine="513"/>
        <w:jc w:val="both"/>
        <w:rPr>
          <w:rFonts w:ascii="Times New Roman" w:hAnsi="Times New Roman"/>
          <w:sz w:val="24"/>
          <w:szCs w:val="24"/>
        </w:rPr>
      </w:pPr>
      <w:r w:rsidRPr="00381499">
        <w:rPr>
          <w:rFonts w:ascii="Times New Roman" w:hAnsi="Times New Roman"/>
          <w:sz w:val="24"/>
          <w:szCs w:val="24"/>
        </w:rPr>
        <w:t xml:space="preserve">Sebuah perusahaan yang mengalami kerugian selama beberapa tahun belum tentu harga sahamnya akan anjlok jika investor yakin akan prospek keuntungan yang akan diperoleh perusahaan tersebut di waktu yang akan datang. Jadi disamping </w:t>
      </w:r>
      <w:r w:rsidRPr="00381499">
        <w:rPr>
          <w:rFonts w:ascii="Times New Roman" w:hAnsi="Times New Roman"/>
          <w:i/>
          <w:sz w:val="24"/>
          <w:szCs w:val="24"/>
        </w:rPr>
        <w:t>earning</w:t>
      </w:r>
      <w:r w:rsidRPr="00381499">
        <w:rPr>
          <w:rFonts w:ascii="Times New Roman" w:hAnsi="Times New Roman"/>
          <w:sz w:val="24"/>
          <w:szCs w:val="24"/>
        </w:rPr>
        <w:t xml:space="preserve"> saat ini (</w:t>
      </w:r>
      <w:r w:rsidRPr="00381499">
        <w:rPr>
          <w:rFonts w:ascii="Times New Roman" w:hAnsi="Times New Roman"/>
          <w:i/>
          <w:sz w:val="24"/>
          <w:szCs w:val="24"/>
        </w:rPr>
        <w:t>actual earning</w:t>
      </w:r>
      <w:r w:rsidRPr="00381499">
        <w:rPr>
          <w:rFonts w:ascii="Times New Roman" w:hAnsi="Times New Roman"/>
          <w:sz w:val="24"/>
          <w:szCs w:val="24"/>
        </w:rPr>
        <w:t xml:space="preserve">) ada juga </w:t>
      </w:r>
      <w:r w:rsidRPr="00381499">
        <w:rPr>
          <w:rFonts w:ascii="Times New Roman" w:hAnsi="Times New Roman"/>
          <w:i/>
          <w:sz w:val="24"/>
          <w:szCs w:val="24"/>
        </w:rPr>
        <w:t>earning</w:t>
      </w:r>
      <w:r w:rsidRPr="00381499">
        <w:rPr>
          <w:rFonts w:ascii="Times New Roman" w:hAnsi="Times New Roman"/>
          <w:sz w:val="24"/>
          <w:szCs w:val="24"/>
        </w:rPr>
        <w:t xml:space="preserve"> yang diharapkan (</w:t>
      </w:r>
      <w:r w:rsidRPr="00381499">
        <w:rPr>
          <w:rFonts w:ascii="Times New Roman" w:hAnsi="Times New Roman"/>
          <w:i/>
          <w:sz w:val="24"/>
          <w:szCs w:val="24"/>
        </w:rPr>
        <w:t>expectation earning</w:t>
      </w:r>
      <w:r w:rsidRPr="00381499">
        <w:rPr>
          <w:rFonts w:ascii="Times New Roman" w:hAnsi="Times New Roman"/>
          <w:sz w:val="24"/>
          <w:szCs w:val="24"/>
        </w:rPr>
        <w:t xml:space="preserve">). Ada perusahaan yang </w:t>
      </w:r>
      <w:r w:rsidRPr="00381499">
        <w:rPr>
          <w:rFonts w:ascii="Times New Roman" w:hAnsi="Times New Roman"/>
          <w:i/>
          <w:sz w:val="24"/>
          <w:szCs w:val="24"/>
        </w:rPr>
        <w:t>earning</w:t>
      </w:r>
      <w:r w:rsidRPr="00381499">
        <w:rPr>
          <w:rFonts w:ascii="Times New Roman" w:hAnsi="Times New Roman"/>
          <w:sz w:val="24"/>
          <w:szCs w:val="24"/>
        </w:rPr>
        <w:t xml:space="preserve">-nya bagus tetapi harga sahamnya merosot karena </w:t>
      </w:r>
      <w:r w:rsidRPr="00381499">
        <w:rPr>
          <w:rFonts w:ascii="Times New Roman" w:hAnsi="Times New Roman"/>
          <w:i/>
          <w:sz w:val="24"/>
          <w:szCs w:val="24"/>
        </w:rPr>
        <w:t>expectation earning</w:t>
      </w:r>
      <w:r w:rsidRPr="00381499">
        <w:rPr>
          <w:rFonts w:ascii="Times New Roman" w:hAnsi="Times New Roman"/>
          <w:sz w:val="24"/>
          <w:szCs w:val="24"/>
        </w:rPr>
        <w:t>-nya tidak menjanjikan. </w:t>
      </w:r>
      <w:r w:rsidRPr="00381499">
        <w:rPr>
          <w:rFonts w:ascii="Times New Roman" w:hAnsi="Times New Roman"/>
          <w:i/>
          <w:sz w:val="24"/>
          <w:szCs w:val="24"/>
        </w:rPr>
        <w:t>Earning</w:t>
      </w:r>
      <w:r w:rsidRPr="00381499">
        <w:rPr>
          <w:rFonts w:ascii="Times New Roman" w:hAnsi="Times New Roman"/>
          <w:sz w:val="24"/>
          <w:szCs w:val="24"/>
        </w:rPr>
        <w:t xml:space="preserve"> menunjukkan pertumbuhan suatu perusahaan. Selain harga sahamnya yang naik, </w:t>
      </w:r>
      <w:r w:rsidRPr="00381499">
        <w:rPr>
          <w:rFonts w:ascii="Times New Roman" w:hAnsi="Times New Roman"/>
          <w:i/>
          <w:sz w:val="24"/>
          <w:szCs w:val="24"/>
        </w:rPr>
        <w:t>earning</w:t>
      </w:r>
      <w:r w:rsidRPr="00381499">
        <w:rPr>
          <w:rFonts w:ascii="Times New Roman" w:hAnsi="Times New Roman"/>
          <w:sz w:val="24"/>
          <w:szCs w:val="24"/>
        </w:rPr>
        <w:t xml:space="preserve"> yang positif juga memungkinkan investor memperoleh </w:t>
      </w:r>
      <w:r w:rsidRPr="00381499">
        <w:rPr>
          <w:rFonts w:ascii="Times New Roman" w:hAnsi="Times New Roman"/>
          <w:i/>
          <w:sz w:val="24"/>
          <w:szCs w:val="24"/>
        </w:rPr>
        <w:t>deviden</w:t>
      </w:r>
      <w:r w:rsidRPr="00381499">
        <w:rPr>
          <w:rFonts w:ascii="Times New Roman" w:hAnsi="Times New Roman"/>
          <w:sz w:val="24"/>
          <w:szCs w:val="24"/>
        </w:rPr>
        <w:t xml:space="preserve"> atau pembagian keuntungan perusahaan setelah harga sahamnya mencapai level tertentu. </w:t>
      </w:r>
      <w:r w:rsidRPr="00381499">
        <w:rPr>
          <w:rFonts w:ascii="Times New Roman" w:hAnsi="Times New Roman"/>
          <w:i/>
          <w:sz w:val="24"/>
          <w:szCs w:val="24"/>
        </w:rPr>
        <w:t>Earning Per Share</w:t>
      </w:r>
      <w:r w:rsidRPr="00381499">
        <w:rPr>
          <w:rFonts w:ascii="Times New Roman" w:hAnsi="Times New Roman"/>
          <w:sz w:val="24"/>
          <w:szCs w:val="24"/>
        </w:rPr>
        <w:t xml:space="preserve"> (EPS) adalah keuntungan per lembar saham. </w:t>
      </w:r>
    </w:p>
    <w:p w:rsidR="00FC2393" w:rsidRPr="00381499" w:rsidRDefault="00FC2393" w:rsidP="00FC2393">
      <w:pPr>
        <w:spacing w:line="480" w:lineRule="auto"/>
        <w:ind w:firstLine="709"/>
        <w:jc w:val="both"/>
        <w:rPr>
          <w:rFonts w:ascii="Times New Roman" w:hAnsi="Times New Roman"/>
          <w:sz w:val="24"/>
          <w:szCs w:val="24"/>
        </w:rPr>
      </w:pPr>
      <w:r w:rsidRPr="00381499">
        <w:rPr>
          <w:rFonts w:ascii="Times New Roman" w:hAnsi="Times New Roman"/>
          <w:sz w:val="24"/>
          <w:szCs w:val="24"/>
        </w:rPr>
        <w:lastRenderedPageBreak/>
        <w:t xml:space="preserve"> Menurut Kasmir (2010:116) mendefinisikan </w:t>
      </w:r>
      <w:r w:rsidRPr="00381499">
        <w:rPr>
          <w:rFonts w:ascii="Times New Roman" w:hAnsi="Times New Roman"/>
          <w:i/>
          <w:sz w:val="24"/>
          <w:szCs w:val="24"/>
        </w:rPr>
        <w:t>Earning Per Share</w:t>
      </w:r>
      <w:r w:rsidRPr="00381499">
        <w:rPr>
          <w:rFonts w:ascii="Times New Roman" w:hAnsi="Times New Roman"/>
          <w:sz w:val="24"/>
          <w:szCs w:val="24"/>
        </w:rPr>
        <w:t xml:space="preserve"> (EPS) sebagai berikut : </w:t>
      </w:r>
    </w:p>
    <w:p w:rsidR="00FC2393" w:rsidRPr="00381499" w:rsidRDefault="00FC2393" w:rsidP="00FC2393">
      <w:pPr>
        <w:spacing w:line="240" w:lineRule="auto"/>
        <w:ind w:left="709"/>
        <w:jc w:val="both"/>
        <w:rPr>
          <w:rFonts w:ascii="Times New Roman" w:hAnsi="Times New Roman"/>
          <w:sz w:val="24"/>
          <w:szCs w:val="24"/>
        </w:rPr>
      </w:pPr>
      <w:r w:rsidRPr="00381499">
        <w:rPr>
          <w:rFonts w:ascii="Times New Roman" w:hAnsi="Times New Roman"/>
          <w:sz w:val="24"/>
          <w:szCs w:val="24"/>
        </w:rPr>
        <w:t>“</w:t>
      </w:r>
      <w:r w:rsidRPr="00381499">
        <w:rPr>
          <w:rFonts w:ascii="Times New Roman" w:hAnsi="Times New Roman"/>
          <w:i/>
          <w:sz w:val="24"/>
          <w:szCs w:val="24"/>
        </w:rPr>
        <w:t>Earning per Share</w:t>
      </w:r>
      <w:r w:rsidRPr="00381499">
        <w:rPr>
          <w:rFonts w:ascii="Times New Roman" w:hAnsi="Times New Roman"/>
          <w:sz w:val="24"/>
          <w:szCs w:val="24"/>
        </w:rPr>
        <w:t xml:space="preserve"> adalah kemampuan perusahaan untuk mendistribusikan pendapatan yang diperoleh kepada pemegang sahamnya. Semakin tinggi kemampuan perusahaan untuk mendistribusikan pendapatan kepada pemegang sahamnya, mencerminkan semakin besar keberhasilaan usaha yang dilakukannya. </w:t>
      </w:r>
    </w:p>
    <w:p w:rsidR="00FC2393" w:rsidRPr="00381499" w:rsidRDefault="00FC2393" w:rsidP="00FC2393">
      <w:pPr>
        <w:spacing w:line="480" w:lineRule="auto"/>
        <w:ind w:firstLine="709"/>
        <w:jc w:val="both"/>
        <w:rPr>
          <w:rFonts w:ascii="Times New Roman" w:hAnsi="Times New Roman"/>
          <w:sz w:val="24"/>
          <w:szCs w:val="24"/>
        </w:rPr>
      </w:pPr>
      <w:r w:rsidRPr="00381499">
        <w:rPr>
          <w:rFonts w:ascii="Times New Roman" w:hAnsi="Times New Roman"/>
          <w:sz w:val="24"/>
          <w:szCs w:val="24"/>
        </w:rPr>
        <w:t xml:space="preserve">Menurut Irham Fahmi (2012:96), mendefinisikan </w:t>
      </w:r>
      <w:r w:rsidRPr="00381499">
        <w:rPr>
          <w:rFonts w:ascii="Times New Roman" w:hAnsi="Times New Roman"/>
          <w:i/>
          <w:sz w:val="24"/>
          <w:szCs w:val="24"/>
        </w:rPr>
        <w:t>earning per share</w:t>
      </w:r>
      <w:r w:rsidRPr="00381499">
        <w:rPr>
          <w:rFonts w:ascii="Times New Roman" w:hAnsi="Times New Roman"/>
          <w:sz w:val="24"/>
          <w:szCs w:val="24"/>
        </w:rPr>
        <w:t xml:space="preserve"> sebagai berikut : </w:t>
      </w:r>
    </w:p>
    <w:p w:rsidR="00FC2393" w:rsidRPr="00381499" w:rsidRDefault="00FC2393" w:rsidP="00FC2393">
      <w:pPr>
        <w:spacing w:line="480" w:lineRule="auto"/>
        <w:ind w:left="851"/>
        <w:jc w:val="both"/>
        <w:rPr>
          <w:rFonts w:ascii="Times New Roman" w:hAnsi="Times New Roman"/>
          <w:sz w:val="24"/>
          <w:szCs w:val="24"/>
        </w:rPr>
      </w:pPr>
      <w:r w:rsidRPr="00381499">
        <w:rPr>
          <w:rFonts w:ascii="Times New Roman" w:hAnsi="Times New Roman"/>
          <w:sz w:val="24"/>
          <w:szCs w:val="24"/>
        </w:rPr>
        <w:t>“Bentuk pemberian keuntungan yang diberikan kepada para pemegang saham dari setiap lembar saham yang dimiliki”.</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Adapun faktor – faktor yang dapat mempengaruhi </w:t>
      </w:r>
      <w:r w:rsidRPr="00381499">
        <w:rPr>
          <w:rFonts w:ascii="Times New Roman" w:hAnsi="Times New Roman"/>
          <w:i/>
          <w:sz w:val="24"/>
          <w:szCs w:val="24"/>
        </w:rPr>
        <w:t>Earning Per share</w:t>
      </w:r>
      <w:r w:rsidRPr="00381499">
        <w:rPr>
          <w:rFonts w:ascii="Times New Roman" w:hAnsi="Times New Roman"/>
          <w:sz w:val="24"/>
          <w:szCs w:val="24"/>
        </w:rPr>
        <w:t xml:space="preserve"> adalah </w:t>
      </w:r>
    </w:p>
    <w:p w:rsidR="00FC2393" w:rsidRPr="00381499" w:rsidRDefault="00FC2393" w:rsidP="00FC2393">
      <w:pPr>
        <w:spacing w:line="480" w:lineRule="auto"/>
        <w:ind w:left="993" w:hanging="284"/>
        <w:jc w:val="both"/>
        <w:rPr>
          <w:rFonts w:ascii="Times New Roman" w:hAnsi="Times New Roman"/>
          <w:sz w:val="24"/>
          <w:szCs w:val="24"/>
        </w:rPr>
      </w:pPr>
      <w:r w:rsidRPr="00381499">
        <w:rPr>
          <w:rFonts w:ascii="Times New Roman" w:hAnsi="Times New Roman"/>
          <w:sz w:val="24"/>
          <w:szCs w:val="24"/>
        </w:rPr>
        <w:t xml:space="preserve">1. </w:t>
      </w:r>
      <w:r w:rsidRPr="00381499">
        <w:rPr>
          <w:rFonts w:ascii="Times New Roman" w:hAnsi="Times New Roman"/>
          <w:sz w:val="24"/>
          <w:szCs w:val="24"/>
        </w:rPr>
        <w:tab/>
        <w:t xml:space="preserve">Penggunaan hutang </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Menurut Brigham dan Houston yang dialih bahasakan oleh Ali Akbar Yulianto (2009 : 19) bahwa “Perubahan dalam penggunaan hutang akan mengakibatkan perubahan laba per lembar saham (EPS) dan karena itu, juga mengakibatkan perubahan harga saham”. Dari penjelasan tersebut terlihat bahwa perubahan penggunaan hutang, merupakan faktor yang mempengaruhi tingkat besaran EPS. </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2.  Laba bersih sebelum bunga dan pajak (EBIT) </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Menurut Sutrisno (2009 : 255) “Dalam memilih alternatif sumber dananya tersebut, perlu diketahui pada tingkat profit sebelum bunga dan pajak </w:t>
      </w:r>
      <w:r w:rsidRPr="00381499">
        <w:rPr>
          <w:rFonts w:ascii="Times New Roman" w:hAnsi="Times New Roman"/>
          <w:sz w:val="24"/>
          <w:szCs w:val="24"/>
        </w:rPr>
        <w:lastRenderedPageBreak/>
        <w:t>(EBIT=</w:t>
      </w:r>
      <w:r w:rsidRPr="00381499">
        <w:rPr>
          <w:rFonts w:ascii="Times New Roman" w:hAnsi="Times New Roman"/>
          <w:i/>
          <w:sz w:val="24"/>
          <w:szCs w:val="24"/>
        </w:rPr>
        <w:t>Earning Before Interest and Tax</w:t>
      </w:r>
      <w:r w:rsidRPr="00381499">
        <w:rPr>
          <w:rFonts w:ascii="Times New Roman" w:hAnsi="Times New Roman"/>
          <w:sz w:val="24"/>
          <w:szCs w:val="24"/>
        </w:rPr>
        <w:t xml:space="preserve">) apabila dibelanjai dengan modal sendiri atau hutang menghasilkan EPS yang sama”. </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Dari penjelasan tersebut dapat dikatakan bahwa laba bersih sebelum bunga dan pajak (EBIT) merupakan faktor yang mempengaruhi besarnya laba per lembar saham. Adapun penyebab kenaikan dan penurunan  </w:t>
      </w:r>
      <w:r w:rsidRPr="00381499">
        <w:rPr>
          <w:rFonts w:ascii="Times New Roman" w:hAnsi="Times New Roman"/>
          <w:i/>
          <w:sz w:val="24"/>
          <w:szCs w:val="24"/>
        </w:rPr>
        <w:t>earning per share</w:t>
      </w:r>
      <w:r w:rsidRPr="00381499">
        <w:rPr>
          <w:rFonts w:ascii="Times New Roman" w:hAnsi="Times New Roman"/>
          <w:sz w:val="24"/>
          <w:szCs w:val="24"/>
        </w:rPr>
        <w:t xml:space="preserve">. Menurut Brigham dan Houston (2009:23), faktor-faktor penyebab kenaikan dan penurunan </w:t>
      </w:r>
      <w:r w:rsidRPr="00381499">
        <w:rPr>
          <w:rFonts w:ascii="Times New Roman" w:hAnsi="Times New Roman"/>
          <w:i/>
          <w:sz w:val="24"/>
          <w:szCs w:val="24"/>
        </w:rPr>
        <w:t>Earning Per Share</w:t>
      </w:r>
      <w:r w:rsidRPr="00381499">
        <w:rPr>
          <w:rFonts w:ascii="Times New Roman" w:hAnsi="Times New Roman"/>
          <w:sz w:val="24"/>
          <w:szCs w:val="24"/>
        </w:rPr>
        <w:t xml:space="preserve"> (EPS) adalah : </w:t>
      </w:r>
    </w:p>
    <w:p w:rsidR="00FC2393" w:rsidRPr="00381499" w:rsidRDefault="00FC2393" w:rsidP="00FC2393">
      <w:pPr>
        <w:pStyle w:val="ListParagraph"/>
        <w:numPr>
          <w:ilvl w:val="2"/>
          <w:numId w:val="14"/>
        </w:numPr>
        <w:spacing w:line="240" w:lineRule="auto"/>
        <w:ind w:left="993" w:hanging="322"/>
        <w:jc w:val="both"/>
        <w:rPr>
          <w:rFonts w:ascii="Times New Roman" w:hAnsi="Times New Roman"/>
          <w:sz w:val="24"/>
          <w:szCs w:val="24"/>
        </w:rPr>
      </w:pPr>
      <w:r w:rsidRPr="00381499">
        <w:rPr>
          <w:rFonts w:ascii="Times New Roman" w:hAnsi="Times New Roman"/>
          <w:sz w:val="24"/>
          <w:szCs w:val="24"/>
        </w:rPr>
        <w:t xml:space="preserve">“Laba bersih naik dan jumlah lembar saham biasa yang beredar tetap. </w:t>
      </w:r>
    </w:p>
    <w:p w:rsidR="00FC2393" w:rsidRPr="00381499" w:rsidRDefault="00FC2393" w:rsidP="00FC2393">
      <w:pPr>
        <w:pStyle w:val="ListParagraph"/>
        <w:numPr>
          <w:ilvl w:val="2"/>
          <w:numId w:val="14"/>
        </w:numPr>
        <w:spacing w:line="240" w:lineRule="auto"/>
        <w:ind w:left="993" w:hanging="322"/>
        <w:jc w:val="both"/>
        <w:rPr>
          <w:rFonts w:ascii="Times New Roman" w:hAnsi="Times New Roman"/>
          <w:sz w:val="24"/>
          <w:szCs w:val="24"/>
        </w:rPr>
      </w:pPr>
      <w:r w:rsidRPr="00381499">
        <w:rPr>
          <w:rFonts w:ascii="Times New Roman" w:hAnsi="Times New Roman"/>
          <w:sz w:val="24"/>
          <w:szCs w:val="24"/>
        </w:rPr>
        <w:t xml:space="preserve">Laba bersih tetap dan jumlah lembar saham biasa yang beredar turun. </w:t>
      </w:r>
    </w:p>
    <w:p w:rsidR="00FC2393" w:rsidRPr="00381499" w:rsidRDefault="00FC2393" w:rsidP="00FC2393">
      <w:pPr>
        <w:pStyle w:val="ListParagraph"/>
        <w:numPr>
          <w:ilvl w:val="2"/>
          <w:numId w:val="14"/>
        </w:numPr>
        <w:spacing w:line="240" w:lineRule="auto"/>
        <w:ind w:left="993" w:hanging="322"/>
        <w:jc w:val="both"/>
        <w:rPr>
          <w:rFonts w:ascii="Times New Roman" w:hAnsi="Times New Roman"/>
          <w:sz w:val="24"/>
          <w:szCs w:val="24"/>
        </w:rPr>
      </w:pPr>
      <w:r w:rsidRPr="00381499">
        <w:rPr>
          <w:rFonts w:ascii="Times New Roman" w:hAnsi="Times New Roman"/>
          <w:sz w:val="24"/>
          <w:szCs w:val="24"/>
        </w:rPr>
        <w:t xml:space="preserve">Laba bersih naik dan jumlah lembar saham biasa yang beredar turun. </w:t>
      </w:r>
    </w:p>
    <w:p w:rsidR="00FC2393" w:rsidRPr="00381499" w:rsidRDefault="00FC2393" w:rsidP="00FC2393">
      <w:pPr>
        <w:pStyle w:val="ListParagraph"/>
        <w:numPr>
          <w:ilvl w:val="2"/>
          <w:numId w:val="14"/>
        </w:numPr>
        <w:spacing w:line="240" w:lineRule="auto"/>
        <w:ind w:left="993" w:hanging="322"/>
        <w:jc w:val="both"/>
        <w:rPr>
          <w:rFonts w:ascii="Times New Roman" w:hAnsi="Times New Roman"/>
          <w:sz w:val="24"/>
          <w:szCs w:val="24"/>
        </w:rPr>
      </w:pPr>
      <w:r w:rsidRPr="00381499">
        <w:rPr>
          <w:rFonts w:ascii="Times New Roman" w:hAnsi="Times New Roman"/>
          <w:sz w:val="24"/>
          <w:szCs w:val="24"/>
        </w:rPr>
        <w:t xml:space="preserve">Persentase kenaikan laba bersih lebih besar dari pada persentase kenaikan jumlah lembar saham biasa yang beredar. </w:t>
      </w:r>
    </w:p>
    <w:p w:rsidR="00FC2393" w:rsidRPr="00381499" w:rsidRDefault="00FC2393" w:rsidP="00FC2393">
      <w:pPr>
        <w:pStyle w:val="ListParagraph"/>
        <w:numPr>
          <w:ilvl w:val="2"/>
          <w:numId w:val="14"/>
        </w:numPr>
        <w:spacing w:line="240" w:lineRule="auto"/>
        <w:ind w:left="993" w:hanging="322"/>
        <w:jc w:val="both"/>
        <w:rPr>
          <w:rFonts w:ascii="Times New Roman" w:hAnsi="Times New Roman"/>
          <w:sz w:val="24"/>
          <w:szCs w:val="24"/>
        </w:rPr>
      </w:pPr>
      <w:r w:rsidRPr="00381499">
        <w:rPr>
          <w:rFonts w:ascii="Times New Roman" w:hAnsi="Times New Roman"/>
          <w:sz w:val="24"/>
          <w:szCs w:val="24"/>
        </w:rPr>
        <w:t>Persentase penurunan jumlah lembar saham biasa yang beredar lebih besar dari pada persentase penurunan laba bersih.”</w:t>
      </w:r>
    </w:p>
    <w:p w:rsidR="00FC2393" w:rsidRPr="00381499" w:rsidRDefault="00FC2393" w:rsidP="00FC2393">
      <w:pPr>
        <w:spacing w:line="480" w:lineRule="auto"/>
        <w:ind w:firstLine="671"/>
        <w:jc w:val="both"/>
        <w:rPr>
          <w:rFonts w:ascii="Times New Roman" w:hAnsi="Times New Roman"/>
          <w:sz w:val="24"/>
          <w:szCs w:val="24"/>
        </w:rPr>
      </w:pPr>
      <w:r w:rsidRPr="00381499">
        <w:rPr>
          <w:rFonts w:ascii="Times New Roman" w:hAnsi="Times New Roman"/>
          <w:sz w:val="24"/>
          <w:szCs w:val="24"/>
        </w:rPr>
        <w:t>Jadi bagi suatu perusahaan, nilai laba per saham akan meningkat apabila persentase kenaikan laba bersihnya lebih besar dari pada persentase kenaikan jumlah lembar saham biasa yang beredar, begitu pula sebaliknya.</w:t>
      </w:r>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sz w:val="24"/>
          <w:szCs w:val="24"/>
        </w:rPr>
        <w:t xml:space="preserve">Menurut Irham Fahmi (2015 : 138) </w:t>
      </w:r>
      <w:r w:rsidRPr="00381499">
        <w:rPr>
          <w:rFonts w:ascii="Times New Roman" w:hAnsi="Times New Roman"/>
          <w:i/>
          <w:sz w:val="24"/>
          <w:szCs w:val="24"/>
        </w:rPr>
        <w:t>Earning Per Share</w:t>
      </w:r>
      <w:r w:rsidRPr="00381499">
        <w:rPr>
          <w:rFonts w:ascii="Times New Roman" w:hAnsi="Times New Roman"/>
          <w:sz w:val="24"/>
          <w:szCs w:val="24"/>
        </w:rPr>
        <w:t xml:space="preserve"> dapat diukur melalui :</w:t>
      </w:r>
    </w:p>
    <w:p w:rsidR="00FC2393" w:rsidRPr="00381499" w:rsidRDefault="00FC2393" w:rsidP="00FC2393">
      <w:pPr>
        <w:pStyle w:val="Default"/>
        <w:spacing w:line="480" w:lineRule="auto"/>
        <w:ind w:firstLine="671"/>
        <w:jc w:val="both"/>
        <w:rPr>
          <w:rFonts w:eastAsiaTheme="minorEastAsia"/>
          <w:color w:val="auto"/>
          <w:sz w:val="32"/>
          <w:szCs w:val="32"/>
        </w:rPr>
      </w:pPr>
      <w:r w:rsidRPr="00381499">
        <w:rPr>
          <w:color w:val="auto"/>
        </w:rPr>
        <w:t xml:space="preserve">EPS= </w:t>
      </w:r>
      <m:oMath>
        <m:f>
          <m:fPr>
            <m:ctrlPr>
              <w:rPr>
                <w:rFonts w:ascii="Cambria Math" w:hAnsi="Cambria Math"/>
                <w:i/>
                <w:sz w:val="32"/>
              </w:rPr>
            </m:ctrlPr>
          </m:fPr>
          <m:num>
            <m:r>
              <w:rPr>
                <w:rFonts w:ascii="Cambria Math" w:hAnsi="Cambria Math"/>
                <w:color w:val="auto"/>
                <w:sz w:val="32"/>
                <w:szCs w:val="32"/>
              </w:rPr>
              <m:t>EAT</m:t>
            </m:r>
          </m:num>
          <m:den>
            <m:r>
              <w:rPr>
                <w:rFonts w:ascii="Cambria Math" w:hAnsi="Cambria Math"/>
                <w:color w:val="auto"/>
                <w:sz w:val="32"/>
                <w:szCs w:val="32"/>
              </w:rPr>
              <m:t>JSB</m:t>
            </m:r>
          </m:den>
        </m:f>
      </m:oMath>
    </w:p>
    <w:p w:rsidR="00FC2393" w:rsidRPr="00381499" w:rsidRDefault="00FC2393" w:rsidP="00FC2393">
      <w:pPr>
        <w:pStyle w:val="Default"/>
        <w:spacing w:line="480" w:lineRule="auto"/>
        <w:jc w:val="both"/>
        <w:rPr>
          <w:rFonts w:eastAsiaTheme="minorEastAsia"/>
          <w:color w:val="auto"/>
          <w:sz w:val="22"/>
          <w:szCs w:val="22"/>
        </w:rPr>
      </w:pPr>
      <w:r w:rsidRPr="00381499">
        <w:rPr>
          <w:color w:val="auto"/>
          <w:sz w:val="22"/>
          <w:szCs w:val="22"/>
        </w:rPr>
        <w:t xml:space="preserve">         </w:t>
      </w:r>
      <w:r w:rsidRPr="00381499">
        <w:rPr>
          <w:color w:val="auto"/>
          <w:sz w:val="22"/>
          <w:szCs w:val="22"/>
        </w:rPr>
        <w:tab/>
        <w:t>Irham Fahmi (2015:138)</w:t>
      </w:r>
    </w:p>
    <w:p w:rsidR="00FC2393" w:rsidRPr="00381499" w:rsidRDefault="00FC2393" w:rsidP="00FC2393">
      <w:pPr>
        <w:pStyle w:val="Default"/>
        <w:spacing w:line="480" w:lineRule="auto"/>
        <w:ind w:left="360" w:firstLine="360"/>
        <w:jc w:val="both"/>
        <w:rPr>
          <w:rFonts w:eastAsiaTheme="minorEastAsia"/>
          <w:color w:val="auto"/>
        </w:rPr>
      </w:pPr>
      <w:proofErr w:type="gramStart"/>
      <w:r w:rsidRPr="00381499">
        <w:rPr>
          <w:color w:val="auto"/>
        </w:rPr>
        <w:t>Keterangan :</w:t>
      </w:r>
      <w:proofErr w:type="gramEnd"/>
    </w:p>
    <w:p w:rsidR="00FC2393" w:rsidRPr="00381499" w:rsidRDefault="00FC2393" w:rsidP="00FC2393">
      <w:pPr>
        <w:pStyle w:val="Default"/>
        <w:spacing w:line="480" w:lineRule="auto"/>
        <w:ind w:left="360" w:firstLine="360"/>
        <w:jc w:val="both"/>
        <w:rPr>
          <w:i/>
          <w:color w:val="auto"/>
        </w:rPr>
      </w:pPr>
      <w:r w:rsidRPr="00381499">
        <w:rPr>
          <w:color w:val="auto"/>
        </w:rPr>
        <w:t>EPS</w:t>
      </w:r>
      <w:r w:rsidRPr="00381499">
        <w:rPr>
          <w:color w:val="auto"/>
        </w:rPr>
        <w:tab/>
        <w:t xml:space="preserve">= </w:t>
      </w:r>
      <w:r w:rsidRPr="00381499">
        <w:rPr>
          <w:i/>
          <w:color w:val="auto"/>
        </w:rPr>
        <w:t>Earning Per Share.</w:t>
      </w:r>
    </w:p>
    <w:p w:rsidR="00FC2393" w:rsidRPr="00381499" w:rsidRDefault="00FC2393" w:rsidP="00FC2393">
      <w:pPr>
        <w:pStyle w:val="Default"/>
        <w:spacing w:line="480" w:lineRule="auto"/>
        <w:ind w:left="360" w:firstLine="360"/>
        <w:jc w:val="both"/>
        <w:rPr>
          <w:color w:val="auto"/>
        </w:rPr>
      </w:pPr>
      <w:r w:rsidRPr="00381499">
        <w:rPr>
          <w:color w:val="auto"/>
        </w:rPr>
        <w:t>EAT</w:t>
      </w:r>
      <w:r w:rsidRPr="00381499">
        <w:rPr>
          <w:color w:val="auto"/>
        </w:rPr>
        <w:tab/>
        <w:t xml:space="preserve">= </w:t>
      </w:r>
      <w:r w:rsidRPr="00381499">
        <w:rPr>
          <w:i/>
          <w:color w:val="auto"/>
        </w:rPr>
        <w:t xml:space="preserve">Earning </w:t>
      </w:r>
      <w:proofErr w:type="gramStart"/>
      <w:r w:rsidRPr="00381499">
        <w:rPr>
          <w:i/>
          <w:color w:val="auto"/>
        </w:rPr>
        <w:t>After</w:t>
      </w:r>
      <w:proofErr w:type="gramEnd"/>
      <w:r w:rsidRPr="00381499">
        <w:rPr>
          <w:i/>
          <w:color w:val="auto"/>
        </w:rPr>
        <w:t xml:space="preserve"> Tax </w:t>
      </w:r>
      <w:r w:rsidRPr="00381499">
        <w:rPr>
          <w:color w:val="auto"/>
        </w:rPr>
        <w:t>atau pendapatan setelah laba.</w:t>
      </w:r>
    </w:p>
    <w:p w:rsidR="00FC2393" w:rsidRPr="00381499" w:rsidRDefault="00FC2393" w:rsidP="00FC2393">
      <w:pPr>
        <w:pStyle w:val="Default"/>
        <w:spacing w:line="480" w:lineRule="auto"/>
        <w:ind w:left="360" w:firstLine="360"/>
        <w:jc w:val="both"/>
        <w:rPr>
          <w:color w:val="auto"/>
        </w:rPr>
      </w:pPr>
      <w:r w:rsidRPr="00381499">
        <w:rPr>
          <w:color w:val="auto"/>
        </w:rPr>
        <w:t xml:space="preserve">Jsb </w:t>
      </w:r>
      <w:r w:rsidRPr="00381499">
        <w:rPr>
          <w:color w:val="auto"/>
        </w:rPr>
        <w:tab/>
        <w:t>= Jumlah saham yang beredar.</w:t>
      </w:r>
    </w:p>
    <w:p w:rsidR="00FC2393" w:rsidRPr="00381499" w:rsidRDefault="00FC2393" w:rsidP="00FC2393">
      <w:pPr>
        <w:pStyle w:val="Default"/>
        <w:numPr>
          <w:ilvl w:val="0"/>
          <w:numId w:val="14"/>
        </w:numPr>
        <w:spacing w:line="480" w:lineRule="auto"/>
        <w:jc w:val="both"/>
        <w:rPr>
          <w:color w:val="auto"/>
        </w:rPr>
      </w:pPr>
      <w:r w:rsidRPr="00381499">
        <w:rPr>
          <w:i/>
          <w:color w:val="auto"/>
        </w:rPr>
        <w:lastRenderedPageBreak/>
        <w:t xml:space="preserve">Price Earning Ratio (PER) </w:t>
      </w:r>
      <w:r w:rsidRPr="00381499">
        <w:rPr>
          <w:color w:val="auto"/>
        </w:rPr>
        <w:t>atau Rasio Harga Laba</w:t>
      </w:r>
    </w:p>
    <w:p w:rsidR="00FC2393" w:rsidRPr="00B71B00" w:rsidRDefault="00FC2393" w:rsidP="00FC2393">
      <w:pPr>
        <w:pStyle w:val="Default"/>
        <w:spacing w:line="480" w:lineRule="auto"/>
        <w:ind w:firstLine="720"/>
        <w:jc w:val="both"/>
        <w:rPr>
          <w:color w:val="auto"/>
          <w:lang w:val="id-ID"/>
        </w:rPr>
      </w:pPr>
      <w:r w:rsidRPr="00381499">
        <w:rPr>
          <w:i/>
          <w:color w:val="auto"/>
        </w:rPr>
        <w:t>Price Earning ratio</w:t>
      </w:r>
      <w:r w:rsidRPr="00381499">
        <w:rPr>
          <w:color w:val="auto"/>
        </w:rPr>
        <w:t xml:space="preserve"> (rasio harga terhadap laba) adalah perbandingan antara </w:t>
      </w:r>
      <w:r w:rsidRPr="00381499">
        <w:rPr>
          <w:i/>
          <w:color w:val="auto"/>
        </w:rPr>
        <w:t xml:space="preserve">market price per share </w:t>
      </w:r>
      <w:r w:rsidRPr="00381499">
        <w:rPr>
          <w:color w:val="auto"/>
        </w:rPr>
        <w:t xml:space="preserve">(harga pasar per lembar saham) dengan </w:t>
      </w:r>
      <w:r w:rsidRPr="00381499">
        <w:rPr>
          <w:i/>
          <w:color w:val="auto"/>
        </w:rPr>
        <w:t>earning per share</w:t>
      </w:r>
      <w:r w:rsidRPr="00381499">
        <w:rPr>
          <w:color w:val="auto"/>
        </w:rPr>
        <w:t xml:space="preserve"> (laba per lembar saham). Perusahaan dengan peluang tingkat pertumbuhan tinggi biasanya mempunyai </w:t>
      </w:r>
      <w:r w:rsidRPr="00381499">
        <w:rPr>
          <w:i/>
          <w:color w:val="auto"/>
        </w:rPr>
        <w:t>price earning ratio</w:t>
      </w:r>
      <w:r w:rsidRPr="00381499">
        <w:rPr>
          <w:color w:val="auto"/>
        </w:rPr>
        <w:t xml:space="preserve"> yang tinggi pula, dan hal ini menunjukkan bahwa pasar mengharapkan pertumbuhan laba di masa mendatang. Sebaliknya perusahaan dengan tingkat pertumbuhan yang rendah cenderung mempunyai </w:t>
      </w:r>
      <w:r w:rsidRPr="00381499">
        <w:rPr>
          <w:i/>
          <w:color w:val="auto"/>
        </w:rPr>
        <w:t>price earning ratio</w:t>
      </w:r>
      <w:r w:rsidRPr="00381499">
        <w:rPr>
          <w:color w:val="auto"/>
        </w:rPr>
        <w:t xml:space="preserve"> yang rendah pula. Semakin rendah </w:t>
      </w:r>
      <w:r w:rsidRPr="00381499">
        <w:rPr>
          <w:i/>
          <w:color w:val="auto"/>
        </w:rPr>
        <w:t>price earning ratio</w:t>
      </w:r>
      <w:r w:rsidRPr="00381499">
        <w:rPr>
          <w:color w:val="auto"/>
        </w:rPr>
        <w:t xml:space="preserve"> suatu saham maka semakin baik atau murah harganya untuk diinvestasikan. </w:t>
      </w:r>
      <w:r w:rsidRPr="00381499">
        <w:rPr>
          <w:i/>
          <w:color w:val="auto"/>
        </w:rPr>
        <w:t>Price earning ratio</w:t>
      </w:r>
      <w:r w:rsidRPr="00381499">
        <w:rPr>
          <w:color w:val="auto"/>
        </w:rPr>
        <w:t xml:space="preserve"> menjadi rendah nilainya bisa karena harga saham cenderung semakin turun atau karena meningkatnya laba bersih perusahaan. Jadi semakin kecil nilai </w:t>
      </w:r>
      <w:r w:rsidRPr="00381499">
        <w:rPr>
          <w:i/>
          <w:color w:val="auto"/>
        </w:rPr>
        <w:t>price earning ratio</w:t>
      </w:r>
      <w:r w:rsidRPr="00381499">
        <w:rPr>
          <w:color w:val="auto"/>
        </w:rPr>
        <w:t xml:space="preserve"> maka semakin murah saham tersebut untuk dibeli dan semakin baik pula kinerja per lembar saham dalam menghasilkan laba bagi perusahaan. Semakin baik kinerja per lembar saham </w:t>
      </w:r>
      <w:proofErr w:type="gramStart"/>
      <w:r w:rsidRPr="00381499">
        <w:rPr>
          <w:color w:val="auto"/>
        </w:rPr>
        <w:t>akan</w:t>
      </w:r>
      <w:proofErr w:type="gramEnd"/>
      <w:r w:rsidRPr="00381499">
        <w:rPr>
          <w:color w:val="auto"/>
        </w:rPr>
        <w:t xml:space="preserve"> mempengaruhi banyak investor untuk membeli saham tersebut.</w:t>
      </w:r>
    </w:p>
    <w:p w:rsidR="00FC2393" w:rsidRPr="00381499" w:rsidRDefault="00FC2393" w:rsidP="00FC2393">
      <w:pPr>
        <w:pStyle w:val="ListParagraph"/>
        <w:spacing w:after="0" w:line="480" w:lineRule="auto"/>
        <w:ind w:left="360" w:firstLine="360"/>
        <w:jc w:val="both"/>
        <w:rPr>
          <w:rFonts w:ascii="Times New Roman" w:hAnsi="Times New Roman"/>
          <w:sz w:val="24"/>
          <w:szCs w:val="24"/>
        </w:rPr>
      </w:pPr>
      <w:r w:rsidRPr="00381499">
        <w:rPr>
          <w:rFonts w:ascii="Times New Roman" w:hAnsi="Times New Roman"/>
          <w:sz w:val="24"/>
          <w:szCs w:val="24"/>
        </w:rPr>
        <w:t xml:space="preserve">Menurut Eduardus Tandelilin (2010:320) pengertian </w:t>
      </w:r>
      <w:r w:rsidRPr="00381499">
        <w:rPr>
          <w:rFonts w:ascii="Times New Roman" w:hAnsi="Times New Roman"/>
          <w:i/>
          <w:sz w:val="24"/>
          <w:szCs w:val="24"/>
        </w:rPr>
        <w:t>price earning ratio</w:t>
      </w:r>
      <w:r w:rsidRPr="00381499">
        <w:rPr>
          <w:rFonts w:ascii="Times New Roman" w:hAnsi="Times New Roman"/>
          <w:sz w:val="24"/>
          <w:szCs w:val="24"/>
        </w:rPr>
        <w:t xml:space="preserve"> yaitu:</w:t>
      </w:r>
    </w:p>
    <w:p w:rsidR="00FC2393" w:rsidRPr="00381499" w:rsidRDefault="00FC2393" w:rsidP="00FC2393">
      <w:pPr>
        <w:pStyle w:val="ListParagraph"/>
        <w:spacing w:after="0" w:line="480" w:lineRule="auto"/>
        <w:jc w:val="both"/>
        <w:rPr>
          <w:rFonts w:ascii="Times New Roman" w:hAnsi="Times New Roman"/>
          <w:sz w:val="24"/>
          <w:szCs w:val="24"/>
        </w:rPr>
      </w:pPr>
      <w:r w:rsidRPr="00381499">
        <w:rPr>
          <w:rFonts w:ascii="Times New Roman" w:hAnsi="Times New Roman"/>
          <w:sz w:val="24"/>
          <w:szCs w:val="24"/>
        </w:rPr>
        <w:t xml:space="preserve">“Rasio atau perbandingan antara harga saham terhadap </w:t>
      </w:r>
      <w:r w:rsidRPr="00381499">
        <w:rPr>
          <w:rFonts w:ascii="Times New Roman" w:hAnsi="Times New Roman"/>
          <w:i/>
          <w:sz w:val="24"/>
          <w:szCs w:val="24"/>
        </w:rPr>
        <w:t>earning</w:t>
      </w:r>
      <w:r w:rsidRPr="00381499">
        <w:rPr>
          <w:rFonts w:ascii="Times New Roman" w:hAnsi="Times New Roman"/>
          <w:sz w:val="24"/>
          <w:szCs w:val="24"/>
        </w:rPr>
        <w:t xml:space="preserve"> perusahaan. Investor akan menghitung berapa kali nilai </w:t>
      </w:r>
      <w:r w:rsidRPr="00381499">
        <w:rPr>
          <w:rFonts w:ascii="Times New Roman" w:hAnsi="Times New Roman"/>
          <w:i/>
          <w:sz w:val="24"/>
          <w:szCs w:val="24"/>
        </w:rPr>
        <w:t>earning</w:t>
      </w:r>
      <w:r w:rsidRPr="00381499">
        <w:rPr>
          <w:rFonts w:ascii="Times New Roman" w:hAnsi="Times New Roman"/>
          <w:sz w:val="24"/>
          <w:szCs w:val="24"/>
        </w:rPr>
        <w:t xml:space="preserve"> yang tercermin dalam harga suatu saham.”</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Menurut Reeve, (2010:336) Pengertian </w:t>
      </w:r>
      <w:r w:rsidRPr="00381499">
        <w:rPr>
          <w:rFonts w:ascii="Times New Roman" w:hAnsi="Times New Roman"/>
          <w:i/>
          <w:sz w:val="24"/>
          <w:szCs w:val="24"/>
        </w:rPr>
        <w:t>Price Earning Ratio</w:t>
      </w:r>
      <w:r w:rsidRPr="00381499">
        <w:rPr>
          <w:rFonts w:ascii="Times New Roman" w:hAnsi="Times New Roman"/>
          <w:sz w:val="24"/>
          <w:szCs w:val="24"/>
        </w:rPr>
        <w:t xml:space="preserve"> sebagai berikut : </w:t>
      </w:r>
    </w:p>
    <w:p w:rsidR="00FC2393" w:rsidRPr="00381499" w:rsidRDefault="00FC2393" w:rsidP="00FC2393">
      <w:pPr>
        <w:spacing w:line="240" w:lineRule="auto"/>
        <w:ind w:left="720"/>
        <w:jc w:val="both"/>
        <w:rPr>
          <w:rFonts w:ascii="Times New Roman" w:hAnsi="Times New Roman"/>
          <w:sz w:val="24"/>
          <w:szCs w:val="24"/>
        </w:rPr>
      </w:pPr>
      <w:r w:rsidRPr="00381499">
        <w:rPr>
          <w:rFonts w:ascii="Times New Roman" w:hAnsi="Times New Roman"/>
          <w:sz w:val="24"/>
          <w:szCs w:val="24"/>
        </w:rPr>
        <w:lastRenderedPageBreak/>
        <w:t>“</w:t>
      </w:r>
      <w:r w:rsidRPr="00381499">
        <w:rPr>
          <w:rFonts w:ascii="Times New Roman" w:hAnsi="Times New Roman"/>
          <w:i/>
          <w:sz w:val="24"/>
          <w:szCs w:val="24"/>
        </w:rPr>
        <w:t>Price Earning Ratio</w:t>
      </w:r>
      <w:r w:rsidRPr="00381499">
        <w:rPr>
          <w:rFonts w:ascii="Times New Roman" w:hAnsi="Times New Roman"/>
          <w:sz w:val="24"/>
          <w:szCs w:val="24"/>
        </w:rPr>
        <w:t xml:space="preserve"> adalah rasio yang merupakan indikator bagi prospek pendapatan perusahaan di masa mendatang yang dihitung dengan cara membagi harga pasar per lembar saham biasa pada tanggal tertentu dengan laba per saham tahunan”.</w:t>
      </w:r>
    </w:p>
    <w:p w:rsidR="00FC2393"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Menurut Sudana (2011:23) Pengertian </w:t>
      </w:r>
      <w:r w:rsidRPr="00381499">
        <w:rPr>
          <w:rFonts w:ascii="Times New Roman" w:hAnsi="Times New Roman"/>
          <w:i/>
          <w:sz w:val="24"/>
          <w:szCs w:val="24"/>
        </w:rPr>
        <w:t>Price Earning Ratio</w:t>
      </w:r>
      <w:r>
        <w:rPr>
          <w:rFonts w:ascii="Times New Roman" w:hAnsi="Times New Roman"/>
          <w:sz w:val="24"/>
          <w:szCs w:val="24"/>
        </w:rPr>
        <w:t xml:space="preserve"> sebagai berikut</w:t>
      </w:r>
      <w:r w:rsidRPr="00381499">
        <w:rPr>
          <w:rFonts w:ascii="Times New Roman" w:hAnsi="Times New Roman"/>
          <w:sz w:val="24"/>
          <w:szCs w:val="24"/>
        </w:rPr>
        <w:t xml:space="preserve">: </w:t>
      </w:r>
    </w:p>
    <w:p w:rsidR="00FC2393" w:rsidRPr="00381499" w:rsidRDefault="00FC2393" w:rsidP="00FC2393">
      <w:pPr>
        <w:spacing w:line="240" w:lineRule="auto"/>
        <w:ind w:firstLine="720"/>
        <w:jc w:val="both"/>
        <w:rPr>
          <w:rFonts w:ascii="Times New Roman" w:hAnsi="Times New Roman"/>
          <w:sz w:val="24"/>
          <w:szCs w:val="24"/>
        </w:rPr>
      </w:pPr>
      <w:r w:rsidRPr="00381499">
        <w:rPr>
          <w:rFonts w:ascii="Times New Roman" w:hAnsi="Times New Roman"/>
          <w:sz w:val="24"/>
          <w:szCs w:val="24"/>
        </w:rPr>
        <w:t>“</w:t>
      </w:r>
      <w:r w:rsidRPr="00381499">
        <w:rPr>
          <w:rFonts w:ascii="Times New Roman" w:hAnsi="Times New Roman"/>
          <w:i/>
          <w:sz w:val="24"/>
          <w:szCs w:val="24"/>
        </w:rPr>
        <w:t>Price Earning Ratio</w:t>
      </w:r>
      <w:r w:rsidRPr="00381499">
        <w:rPr>
          <w:rFonts w:ascii="Times New Roman" w:hAnsi="Times New Roman"/>
          <w:sz w:val="24"/>
          <w:szCs w:val="24"/>
        </w:rPr>
        <w:t xml:space="preserve"> adalah rasio yang mengukur tentang bagaimana investor menilai prospek pertumbuhan perusahaan di masa yang akan datang, dan tercermin pada harga saham yang bersedia dibayar oleh investor untuk setiap rupiah laba yang diperoleh perusahaan”.</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Adapun faktor faktor yang mempengaruhi </w:t>
      </w:r>
      <w:r w:rsidRPr="00381499">
        <w:rPr>
          <w:rFonts w:ascii="Times New Roman" w:hAnsi="Times New Roman"/>
          <w:i/>
          <w:sz w:val="24"/>
          <w:szCs w:val="24"/>
        </w:rPr>
        <w:t>Price Earning Ratio</w:t>
      </w:r>
      <w:r w:rsidRPr="00381499">
        <w:rPr>
          <w:rFonts w:ascii="Times New Roman" w:hAnsi="Times New Roman"/>
          <w:sz w:val="24"/>
          <w:szCs w:val="24"/>
        </w:rPr>
        <w:t xml:space="preserve">. Menurut pernyataan yang dikemukakan oleh Suad Husnan (2004), faktor faktor yang mempengaruhi </w:t>
      </w:r>
      <w:r w:rsidRPr="00381499">
        <w:rPr>
          <w:rFonts w:ascii="Times New Roman" w:hAnsi="Times New Roman"/>
          <w:i/>
          <w:sz w:val="24"/>
          <w:szCs w:val="24"/>
        </w:rPr>
        <w:t>Price Earning Ratio</w:t>
      </w:r>
      <w:r w:rsidRPr="00381499">
        <w:rPr>
          <w:rFonts w:ascii="Times New Roman" w:hAnsi="Times New Roman"/>
          <w:sz w:val="24"/>
          <w:szCs w:val="24"/>
        </w:rPr>
        <w:t xml:space="preserve"> adalah sebagai berikut :</w:t>
      </w:r>
    </w:p>
    <w:p w:rsidR="00FC2393" w:rsidRPr="00381499" w:rsidRDefault="00FC2393" w:rsidP="00FC2393">
      <w:pPr>
        <w:pStyle w:val="ListParagraph"/>
        <w:numPr>
          <w:ilvl w:val="0"/>
          <w:numId w:val="15"/>
        </w:numPr>
        <w:spacing w:line="240" w:lineRule="auto"/>
        <w:jc w:val="both"/>
        <w:rPr>
          <w:rFonts w:ascii="Times New Roman" w:hAnsi="Times New Roman"/>
          <w:sz w:val="24"/>
          <w:szCs w:val="24"/>
        </w:rPr>
      </w:pPr>
      <w:r w:rsidRPr="00381499">
        <w:rPr>
          <w:rFonts w:ascii="Times New Roman" w:hAnsi="Times New Roman"/>
          <w:sz w:val="24"/>
          <w:szCs w:val="24"/>
        </w:rPr>
        <w:t xml:space="preserve">“Tingkat pertumbuhan laba Semakin tinggi pertumbuhan laba (deviden) maka semakin tinggi pula PER apabila faktor-faktor lainnya sama . </w:t>
      </w:r>
    </w:p>
    <w:p w:rsidR="00FC2393" w:rsidRPr="00381499" w:rsidRDefault="00FC2393" w:rsidP="00FC2393">
      <w:pPr>
        <w:pStyle w:val="ListParagraph"/>
        <w:numPr>
          <w:ilvl w:val="0"/>
          <w:numId w:val="15"/>
        </w:numPr>
        <w:spacing w:line="240" w:lineRule="auto"/>
        <w:jc w:val="both"/>
        <w:rPr>
          <w:rFonts w:ascii="Times New Roman" w:hAnsi="Times New Roman"/>
          <w:sz w:val="24"/>
          <w:szCs w:val="24"/>
        </w:rPr>
      </w:pPr>
      <w:r w:rsidRPr="00381499">
        <w:rPr>
          <w:rFonts w:ascii="Times New Roman" w:hAnsi="Times New Roman"/>
          <w:i/>
          <w:sz w:val="24"/>
          <w:szCs w:val="24"/>
        </w:rPr>
        <w:t>Dividend Payout Ratio</w:t>
      </w:r>
      <w:r w:rsidRPr="00381499">
        <w:rPr>
          <w:rFonts w:ascii="Times New Roman" w:hAnsi="Times New Roman"/>
          <w:sz w:val="24"/>
          <w:szCs w:val="24"/>
        </w:rPr>
        <w:t xml:space="preserve"> merupakan perbandingan antara </w:t>
      </w:r>
      <w:r w:rsidRPr="00381499">
        <w:rPr>
          <w:rFonts w:ascii="Times New Roman" w:hAnsi="Times New Roman"/>
          <w:i/>
          <w:sz w:val="24"/>
          <w:szCs w:val="24"/>
        </w:rPr>
        <w:t>Dividend Per Share</w:t>
      </w:r>
      <w:r w:rsidRPr="00381499">
        <w:rPr>
          <w:rFonts w:ascii="Times New Roman" w:hAnsi="Times New Roman"/>
          <w:sz w:val="24"/>
          <w:szCs w:val="24"/>
        </w:rPr>
        <w:t xml:space="preserve"> dan </w:t>
      </w:r>
      <w:r w:rsidRPr="00381499">
        <w:rPr>
          <w:rFonts w:ascii="Times New Roman" w:hAnsi="Times New Roman"/>
          <w:i/>
          <w:sz w:val="24"/>
          <w:szCs w:val="24"/>
        </w:rPr>
        <w:t>Earning Per Share</w:t>
      </w:r>
      <w:r w:rsidRPr="00381499">
        <w:rPr>
          <w:rFonts w:ascii="Times New Roman" w:hAnsi="Times New Roman"/>
          <w:sz w:val="24"/>
          <w:szCs w:val="24"/>
        </w:rPr>
        <w:t xml:space="preserve">. Apabila faktor –faktor lain diasumsikan konstan, maka meningkatnya </w:t>
      </w:r>
      <w:r w:rsidRPr="00381499">
        <w:rPr>
          <w:rFonts w:ascii="Times New Roman" w:hAnsi="Times New Roman"/>
          <w:i/>
          <w:sz w:val="24"/>
          <w:szCs w:val="24"/>
        </w:rPr>
        <w:t>Dividend Payout Ratio</w:t>
      </w:r>
      <w:r w:rsidRPr="00381499">
        <w:rPr>
          <w:rFonts w:ascii="Times New Roman" w:hAnsi="Times New Roman"/>
          <w:sz w:val="24"/>
          <w:szCs w:val="24"/>
        </w:rPr>
        <w:t xml:space="preserve"> akan meningkatkan </w:t>
      </w:r>
      <w:r w:rsidRPr="00381499">
        <w:rPr>
          <w:rFonts w:ascii="Times New Roman" w:hAnsi="Times New Roman"/>
          <w:i/>
          <w:sz w:val="24"/>
          <w:szCs w:val="24"/>
        </w:rPr>
        <w:t>Price Earning Ratio</w:t>
      </w:r>
      <w:r w:rsidRPr="00381499">
        <w:rPr>
          <w:rFonts w:ascii="Times New Roman" w:hAnsi="Times New Roman"/>
          <w:sz w:val="24"/>
          <w:szCs w:val="24"/>
        </w:rPr>
        <w:t xml:space="preserve">. </w:t>
      </w:r>
    </w:p>
    <w:p w:rsidR="00FC2393" w:rsidRPr="00381499" w:rsidRDefault="00FC2393" w:rsidP="00FC2393">
      <w:pPr>
        <w:pStyle w:val="ListParagraph"/>
        <w:numPr>
          <w:ilvl w:val="0"/>
          <w:numId w:val="15"/>
        </w:numPr>
        <w:spacing w:line="240" w:lineRule="auto"/>
        <w:jc w:val="both"/>
        <w:rPr>
          <w:rFonts w:ascii="Times New Roman" w:hAnsi="Times New Roman"/>
          <w:sz w:val="24"/>
          <w:szCs w:val="24"/>
        </w:rPr>
      </w:pPr>
      <w:r w:rsidRPr="00381499">
        <w:rPr>
          <w:rFonts w:ascii="Times New Roman" w:hAnsi="Times New Roman"/>
          <w:sz w:val="24"/>
          <w:szCs w:val="24"/>
        </w:rPr>
        <w:t xml:space="preserve">Deviasi Tingkat Pertumbuhan Investor dapat mempertimbangkan Rasiio tersebut guna memilah-milah saham, mana yang nantinya dapat memberikan keuntungan yang besar dimasa yang akan datang, perusahaan dengan kemungkinan pertumbuhan yang tinggi (High Growth) biasanya mempunyai </w:t>
      </w:r>
      <w:r w:rsidRPr="00381499">
        <w:rPr>
          <w:rFonts w:ascii="Times New Roman" w:hAnsi="Times New Roman"/>
          <w:i/>
          <w:sz w:val="24"/>
          <w:szCs w:val="24"/>
        </w:rPr>
        <w:t>Price</w:t>
      </w:r>
      <w:r w:rsidRPr="00381499">
        <w:rPr>
          <w:rFonts w:ascii="Times New Roman" w:hAnsi="Times New Roman"/>
          <w:sz w:val="24"/>
          <w:szCs w:val="24"/>
        </w:rPr>
        <w:t xml:space="preserve"> Earning Ratio yang besar.”</w:t>
      </w:r>
    </w:p>
    <w:p w:rsidR="00FC2393" w:rsidRPr="00381499" w:rsidRDefault="00FC2393" w:rsidP="00FC2393">
      <w:pPr>
        <w:pStyle w:val="ListParagraph"/>
        <w:spacing w:line="240" w:lineRule="auto"/>
        <w:jc w:val="both"/>
        <w:rPr>
          <w:rFonts w:ascii="Times New Roman" w:hAnsi="Times New Roman"/>
          <w:sz w:val="24"/>
          <w:szCs w:val="24"/>
        </w:rPr>
      </w:pPr>
    </w:p>
    <w:p w:rsidR="00FC2393" w:rsidRPr="00381499" w:rsidRDefault="00FC2393" w:rsidP="00FC2393">
      <w:pPr>
        <w:pStyle w:val="Default"/>
        <w:spacing w:line="480" w:lineRule="auto"/>
        <w:ind w:firstLine="720"/>
        <w:jc w:val="both"/>
        <w:rPr>
          <w:color w:val="auto"/>
        </w:rPr>
      </w:pPr>
      <w:r w:rsidRPr="00381499">
        <w:rPr>
          <w:color w:val="auto"/>
        </w:rPr>
        <w:t>Menurut Irham Fahmi (</w:t>
      </w:r>
      <w:proofErr w:type="gramStart"/>
      <w:r w:rsidRPr="00381499">
        <w:rPr>
          <w:color w:val="auto"/>
        </w:rPr>
        <w:t>2015 :</w:t>
      </w:r>
      <w:proofErr w:type="gramEnd"/>
      <w:r w:rsidRPr="00381499">
        <w:rPr>
          <w:color w:val="auto"/>
        </w:rPr>
        <w:t xml:space="preserve"> 138) </w:t>
      </w:r>
      <w:r w:rsidRPr="00381499">
        <w:rPr>
          <w:i/>
          <w:color w:val="auto"/>
        </w:rPr>
        <w:t>Price Earning ratio</w:t>
      </w:r>
      <w:r w:rsidRPr="00381499">
        <w:rPr>
          <w:color w:val="auto"/>
        </w:rPr>
        <w:t xml:space="preserve"> dapat diukur melalui :</w:t>
      </w:r>
    </w:p>
    <w:p w:rsidR="00FC2393" w:rsidRPr="00381499" w:rsidRDefault="00FC2393" w:rsidP="00FC2393">
      <w:pPr>
        <w:pStyle w:val="Default"/>
        <w:spacing w:line="480" w:lineRule="auto"/>
        <w:ind w:firstLine="720"/>
        <w:jc w:val="both"/>
        <w:rPr>
          <w:color w:val="auto"/>
        </w:rPr>
      </w:pPr>
      <w:r w:rsidRPr="00381499">
        <w:rPr>
          <w:color w:val="auto"/>
        </w:rPr>
        <w:t xml:space="preserve">PER = </w:t>
      </w:r>
      <m:oMath>
        <m:f>
          <m:fPr>
            <m:ctrlPr>
              <w:rPr>
                <w:rFonts w:ascii="Cambria Math" w:hAnsi="Cambria Math"/>
                <w:i/>
                <w:sz w:val="32"/>
              </w:rPr>
            </m:ctrlPr>
          </m:fPr>
          <m:num>
            <m:r>
              <w:rPr>
                <w:rFonts w:ascii="Cambria Math" w:hAnsi="Cambria Math"/>
                <w:color w:val="auto"/>
                <w:sz w:val="32"/>
                <w:szCs w:val="32"/>
              </w:rPr>
              <m:t>MPS</m:t>
            </m:r>
          </m:num>
          <m:den>
            <m:r>
              <w:rPr>
                <w:rFonts w:ascii="Cambria Math" w:hAnsi="Cambria Math"/>
                <w:color w:val="auto"/>
                <w:sz w:val="32"/>
                <w:szCs w:val="32"/>
              </w:rPr>
              <m:t>EPS</m:t>
            </m:r>
          </m:den>
        </m:f>
      </m:oMath>
    </w:p>
    <w:p w:rsidR="00FC2393" w:rsidRPr="00381499" w:rsidRDefault="00FC2393" w:rsidP="00FC2393">
      <w:pPr>
        <w:pStyle w:val="Default"/>
        <w:spacing w:line="480" w:lineRule="auto"/>
        <w:jc w:val="both"/>
        <w:rPr>
          <w:color w:val="auto"/>
          <w:sz w:val="22"/>
          <w:szCs w:val="22"/>
        </w:rPr>
      </w:pPr>
      <w:r w:rsidRPr="00381499">
        <w:rPr>
          <w:color w:val="auto"/>
        </w:rPr>
        <w:t xml:space="preserve">        </w:t>
      </w:r>
      <w:r w:rsidRPr="00381499">
        <w:rPr>
          <w:color w:val="auto"/>
        </w:rPr>
        <w:tab/>
      </w:r>
      <w:r w:rsidRPr="00381499">
        <w:rPr>
          <w:color w:val="auto"/>
          <w:sz w:val="22"/>
          <w:szCs w:val="22"/>
        </w:rPr>
        <w:t>Irham Fahmi (2015:138)</w:t>
      </w:r>
    </w:p>
    <w:p w:rsidR="00FC2393" w:rsidRPr="00381499" w:rsidRDefault="00FC2393" w:rsidP="00FC2393">
      <w:pPr>
        <w:pStyle w:val="Default"/>
        <w:spacing w:line="480" w:lineRule="auto"/>
        <w:ind w:firstLine="720"/>
        <w:jc w:val="both"/>
        <w:rPr>
          <w:color w:val="auto"/>
        </w:rPr>
      </w:pPr>
      <w:proofErr w:type="gramStart"/>
      <w:r w:rsidRPr="00381499">
        <w:rPr>
          <w:color w:val="auto"/>
        </w:rPr>
        <w:t>Keterangan :</w:t>
      </w:r>
      <w:proofErr w:type="gramEnd"/>
    </w:p>
    <w:p w:rsidR="00FC2393" w:rsidRPr="00381499" w:rsidRDefault="00FC2393" w:rsidP="00FC2393">
      <w:pPr>
        <w:pStyle w:val="Default"/>
        <w:spacing w:line="480" w:lineRule="auto"/>
        <w:ind w:firstLine="720"/>
        <w:jc w:val="both"/>
        <w:rPr>
          <w:i/>
          <w:color w:val="auto"/>
        </w:rPr>
      </w:pPr>
      <w:r w:rsidRPr="00381499">
        <w:rPr>
          <w:color w:val="auto"/>
        </w:rPr>
        <w:t xml:space="preserve">PER = </w:t>
      </w:r>
      <w:r w:rsidRPr="00381499">
        <w:rPr>
          <w:i/>
          <w:color w:val="auto"/>
        </w:rPr>
        <w:t>Price Earning Ratio</w:t>
      </w:r>
    </w:p>
    <w:p w:rsidR="00FC2393" w:rsidRPr="00381499" w:rsidRDefault="00FC2393" w:rsidP="00FC2393">
      <w:pPr>
        <w:pStyle w:val="Default"/>
        <w:spacing w:line="480" w:lineRule="auto"/>
        <w:jc w:val="both"/>
        <w:rPr>
          <w:color w:val="auto"/>
        </w:rPr>
      </w:pPr>
      <w:r w:rsidRPr="00381499">
        <w:rPr>
          <w:color w:val="auto"/>
        </w:rPr>
        <w:tab/>
        <w:t xml:space="preserve">MPS = </w:t>
      </w:r>
      <w:r w:rsidRPr="00381499">
        <w:rPr>
          <w:i/>
          <w:color w:val="auto"/>
        </w:rPr>
        <w:t xml:space="preserve">Market Price </w:t>
      </w:r>
      <w:proofErr w:type="gramStart"/>
      <w:r w:rsidRPr="00381499">
        <w:rPr>
          <w:i/>
          <w:color w:val="auto"/>
        </w:rPr>
        <w:t>Per</w:t>
      </w:r>
      <w:proofErr w:type="gramEnd"/>
      <w:r w:rsidRPr="00381499">
        <w:rPr>
          <w:i/>
          <w:color w:val="auto"/>
        </w:rPr>
        <w:t xml:space="preserve"> Sahre </w:t>
      </w:r>
      <w:r w:rsidRPr="00381499">
        <w:rPr>
          <w:color w:val="auto"/>
        </w:rPr>
        <w:t>atau Harga pasar per saham</w:t>
      </w:r>
    </w:p>
    <w:p w:rsidR="00FC2393" w:rsidRPr="00381499" w:rsidRDefault="00FC2393" w:rsidP="00FC2393">
      <w:pPr>
        <w:pStyle w:val="Default"/>
        <w:spacing w:line="480" w:lineRule="auto"/>
        <w:jc w:val="both"/>
        <w:rPr>
          <w:color w:val="auto"/>
        </w:rPr>
      </w:pPr>
      <w:r w:rsidRPr="00381499">
        <w:rPr>
          <w:color w:val="auto"/>
        </w:rPr>
        <w:lastRenderedPageBreak/>
        <w:tab/>
        <w:t xml:space="preserve">EPS = </w:t>
      </w:r>
      <w:r w:rsidRPr="00381499">
        <w:rPr>
          <w:i/>
          <w:color w:val="auto"/>
        </w:rPr>
        <w:t xml:space="preserve">Earning </w:t>
      </w:r>
      <w:proofErr w:type="gramStart"/>
      <w:r w:rsidRPr="00381499">
        <w:rPr>
          <w:i/>
          <w:color w:val="auto"/>
        </w:rPr>
        <w:t>Per</w:t>
      </w:r>
      <w:proofErr w:type="gramEnd"/>
      <w:r w:rsidRPr="00381499">
        <w:rPr>
          <w:i/>
          <w:color w:val="auto"/>
        </w:rPr>
        <w:t xml:space="preserve"> Share </w:t>
      </w:r>
      <w:r w:rsidRPr="00381499">
        <w:rPr>
          <w:color w:val="auto"/>
        </w:rPr>
        <w:t>atau Laba Per saham</w:t>
      </w:r>
    </w:p>
    <w:p w:rsidR="00FC2393" w:rsidRPr="00381499" w:rsidRDefault="00FC2393" w:rsidP="00FC2393">
      <w:pPr>
        <w:pStyle w:val="Default"/>
        <w:numPr>
          <w:ilvl w:val="0"/>
          <w:numId w:val="14"/>
        </w:numPr>
        <w:spacing w:line="480" w:lineRule="auto"/>
        <w:jc w:val="both"/>
        <w:rPr>
          <w:i/>
          <w:color w:val="auto"/>
        </w:rPr>
      </w:pPr>
      <w:r w:rsidRPr="00381499">
        <w:rPr>
          <w:i/>
          <w:color w:val="auto"/>
        </w:rPr>
        <w:t>Price Book Value (PBV)</w:t>
      </w:r>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sz w:val="24"/>
          <w:szCs w:val="24"/>
        </w:rPr>
        <w:t xml:space="preserve"> </w:t>
      </w:r>
      <w:r w:rsidRPr="00381499">
        <w:rPr>
          <w:rFonts w:ascii="Times New Roman" w:hAnsi="Times New Roman"/>
          <w:sz w:val="24"/>
          <w:szCs w:val="24"/>
        </w:rPr>
        <w:tab/>
      </w:r>
      <w:r w:rsidRPr="00381499">
        <w:rPr>
          <w:rFonts w:ascii="Times New Roman" w:hAnsi="Times New Roman"/>
          <w:i/>
          <w:sz w:val="24"/>
          <w:szCs w:val="24"/>
        </w:rPr>
        <w:t>Price to Book Value</w:t>
      </w:r>
      <w:r w:rsidRPr="00381499">
        <w:rPr>
          <w:rFonts w:ascii="Times New Roman" w:hAnsi="Times New Roman"/>
          <w:sz w:val="24"/>
          <w:szCs w:val="24"/>
        </w:rPr>
        <w:t xml:space="preserve"> (PBV). Menurut Tryfino (2009:9) </w:t>
      </w:r>
      <w:r w:rsidRPr="00381499">
        <w:rPr>
          <w:rFonts w:ascii="Times New Roman" w:hAnsi="Times New Roman"/>
          <w:i/>
          <w:sz w:val="24"/>
          <w:szCs w:val="24"/>
        </w:rPr>
        <w:t>Price to Book Value</w:t>
      </w:r>
      <w:r w:rsidRPr="00381499">
        <w:rPr>
          <w:rFonts w:ascii="Times New Roman" w:hAnsi="Times New Roman"/>
          <w:sz w:val="24"/>
          <w:szCs w:val="24"/>
        </w:rPr>
        <w:t xml:space="preserve"> (PBV) adalah perhitungan atau perbandingan antara </w:t>
      </w:r>
      <w:r w:rsidRPr="00381499">
        <w:rPr>
          <w:rFonts w:ascii="Times New Roman" w:hAnsi="Times New Roman"/>
          <w:i/>
          <w:sz w:val="24"/>
          <w:szCs w:val="24"/>
        </w:rPr>
        <w:t>market value</w:t>
      </w:r>
      <w:r w:rsidRPr="00381499">
        <w:rPr>
          <w:rFonts w:ascii="Times New Roman" w:hAnsi="Times New Roman"/>
          <w:sz w:val="24"/>
          <w:szCs w:val="24"/>
        </w:rPr>
        <w:t xml:space="preserve"> dengan </w:t>
      </w:r>
      <w:r w:rsidRPr="00381499">
        <w:rPr>
          <w:rFonts w:ascii="Times New Roman" w:hAnsi="Times New Roman"/>
          <w:i/>
          <w:sz w:val="24"/>
          <w:szCs w:val="24"/>
        </w:rPr>
        <w:t>book value</w:t>
      </w:r>
      <w:r w:rsidRPr="00381499">
        <w:rPr>
          <w:rFonts w:ascii="Times New Roman" w:hAnsi="Times New Roman"/>
          <w:sz w:val="24"/>
          <w:szCs w:val="24"/>
        </w:rPr>
        <w:t xml:space="preserve"> suatu saham. Rasio ini berfungsi untuk melengkapi analisis </w:t>
      </w:r>
      <w:r w:rsidRPr="00381499">
        <w:rPr>
          <w:rFonts w:ascii="Times New Roman" w:hAnsi="Times New Roman"/>
          <w:i/>
          <w:sz w:val="24"/>
          <w:szCs w:val="24"/>
        </w:rPr>
        <w:t>book value</w:t>
      </w:r>
      <w:r w:rsidRPr="00381499">
        <w:rPr>
          <w:rFonts w:ascii="Times New Roman" w:hAnsi="Times New Roman"/>
          <w:sz w:val="24"/>
          <w:szCs w:val="24"/>
        </w:rPr>
        <w:t xml:space="preserve">. Jika pada analisis </w:t>
      </w:r>
      <w:r w:rsidRPr="00381499">
        <w:rPr>
          <w:rFonts w:ascii="Times New Roman" w:hAnsi="Times New Roman"/>
          <w:i/>
          <w:sz w:val="24"/>
          <w:szCs w:val="24"/>
        </w:rPr>
        <w:t>book value</w:t>
      </w:r>
      <w:r w:rsidRPr="00381499">
        <w:rPr>
          <w:rFonts w:ascii="Times New Roman" w:hAnsi="Times New Roman"/>
          <w:sz w:val="24"/>
          <w:szCs w:val="24"/>
        </w:rPr>
        <w:t xml:space="preserve">, investor hanya mengetahui kapasitas per lembar dari nilai saham, pada rasio PBV investor dapat mengetahui langsung sudah berapa kali </w:t>
      </w:r>
      <w:r w:rsidRPr="00381499">
        <w:rPr>
          <w:rFonts w:ascii="Times New Roman" w:hAnsi="Times New Roman"/>
          <w:i/>
          <w:sz w:val="24"/>
          <w:szCs w:val="24"/>
        </w:rPr>
        <w:t>market value</w:t>
      </w:r>
      <w:r w:rsidRPr="00381499">
        <w:rPr>
          <w:rFonts w:ascii="Times New Roman" w:hAnsi="Times New Roman"/>
          <w:sz w:val="24"/>
          <w:szCs w:val="24"/>
        </w:rPr>
        <w:t xml:space="preserve"> suatu saham dihargai dari </w:t>
      </w:r>
      <w:r w:rsidRPr="00381499">
        <w:rPr>
          <w:rFonts w:ascii="Times New Roman" w:hAnsi="Times New Roman"/>
          <w:i/>
          <w:sz w:val="24"/>
          <w:szCs w:val="24"/>
        </w:rPr>
        <w:t>book value-nya</w:t>
      </w:r>
      <w:r w:rsidRPr="00381499">
        <w:rPr>
          <w:rFonts w:ascii="Times New Roman" w:hAnsi="Times New Roman"/>
          <w:sz w:val="24"/>
          <w:szCs w:val="24"/>
        </w:rPr>
        <w:t xml:space="preserve">. </w:t>
      </w:r>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sz w:val="24"/>
          <w:szCs w:val="24"/>
        </w:rPr>
        <w:t xml:space="preserve"> </w:t>
      </w:r>
      <w:r w:rsidRPr="00381499">
        <w:rPr>
          <w:rFonts w:ascii="Times New Roman" w:hAnsi="Times New Roman"/>
          <w:sz w:val="24"/>
          <w:szCs w:val="24"/>
        </w:rPr>
        <w:tab/>
        <w:t xml:space="preserve">Menurut Farah Margareta (2011:27) </w:t>
      </w:r>
      <w:r w:rsidRPr="00381499">
        <w:rPr>
          <w:rFonts w:ascii="Times New Roman" w:hAnsi="Times New Roman"/>
          <w:i/>
          <w:sz w:val="24"/>
          <w:szCs w:val="24"/>
        </w:rPr>
        <w:t>Price Book Value</w:t>
      </w:r>
      <w:r w:rsidRPr="00381499">
        <w:rPr>
          <w:rFonts w:ascii="Times New Roman" w:hAnsi="Times New Roman"/>
          <w:sz w:val="24"/>
          <w:szCs w:val="24"/>
        </w:rPr>
        <w:t xml:space="preserve"> (PBV)  adalah sebagai berikut: </w:t>
      </w:r>
    </w:p>
    <w:p w:rsidR="00FC2393" w:rsidRPr="00381499" w:rsidRDefault="00FC2393" w:rsidP="00FC2393">
      <w:pPr>
        <w:spacing w:line="480" w:lineRule="auto"/>
        <w:ind w:left="720"/>
        <w:jc w:val="both"/>
        <w:rPr>
          <w:rFonts w:ascii="Times New Roman" w:hAnsi="Times New Roman"/>
          <w:sz w:val="24"/>
          <w:szCs w:val="24"/>
        </w:rPr>
      </w:pPr>
      <w:r w:rsidRPr="00381499">
        <w:rPr>
          <w:rFonts w:ascii="Times New Roman" w:hAnsi="Times New Roman"/>
          <w:sz w:val="24"/>
          <w:szCs w:val="24"/>
        </w:rPr>
        <w:t>“</w:t>
      </w:r>
      <w:r w:rsidRPr="00381499">
        <w:rPr>
          <w:rFonts w:ascii="Times New Roman" w:hAnsi="Times New Roman"/>
          <w:i/>
          <w:sz w:val="24"/>
          <w:szCs w:val="24"/>
        </w:rPr>
        <w:t>Price Book Value</w:t>
      </w:r>
      <w:r w:rsidRPr="00381499">
        <w:rPr>
          <w:rFonts w:ascii="Times New Roman" w:hAnsi="Times New Roman"/>
          <w:sz w:val="24"/>
          <w:szCs w:val="24"/>
        </w:rPr>
        <w:t xml:space="preserve"> menggambarkan seberapa besar menghargai nilai buku saham suatu perusahaan”.</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Sedangkan menurut Irham Fahmi (2012:83) </w:t>
      </w:r>
      <w:r w:rsidRPr="00381499">
        <w:rPr>
          <w:rFonts w:ascii="Times New Roman" w:hAnsi="Times New Roman"/>
          <w:i/>
          <w:sz w:val="24"/>
          <w:szCs w:val="24"/>
        </w:rPr>
        <w:t>Price Book Value</w:t>
      </w:r>
      <w:r w:rsidRPr="00381499">
        <w:rPr>
          <w:rFonts w:ascii="Times New Roman" w:hAnsi="Times New Roman"/>
          <w:sz w:val="24"/>
          <w:szCs w:val="24"/>
        </w:rPr>
        <w:t xml:space="preserve"> (PBV) adalah sebagai berikut: </w:t>
      </w:r>
    </w:p>
    <w:p w:rsidR="00FC2393" w:rsidRPr="00381499" w:rsidRDefault="00FC2393" w:rsidP="00FC2393">
      <w:pPr>
        <w:spacing w:line="480" w:lineRule="auto"/>
        <w:ind w:left="720"/>
        <w:jc w:val="both"/>
        <w:rPr>
          <w:rFonts w:ascii="Times New Roman" w:hAnsi="Times New Roman"/>
          <w:sz w:val="24"/>
          <w:szCs w:val="24"/>
        </w:rPr>
      </w:pPr>
      <w:r w:rsidRPr="00381499">
        <w:rPr>
          <w:rFonts w:ascii="Times New Roman" w:hAnsi="Times New Roman"/>
          <w:sz w:val="24"/>
          <w:szCs w:val="24"/>
        </w:rPr>
        <w:t>“</w:t>
      </w:r>
      <w:r w:rsidRPr="00381499">
        <w:rPr>
          <w:rFonts w:ascii="Times New Roman" w:hAnsi="Times New Roman"/>
          <w:i/>
          <w:sz w:val="24"/>
          <w:szCs w:val="24"/>
        </w:rPr>
        <w:t>Price Book Value</w:t>
      </w:r>
      <w:r w:rsidRPr="00381499">
        <w:rPr>
          <w:rFonts w:ascii="Times New Roman" w:hAnsi="Times New Roman"/>
          <w:sz w:val="24"/>
          <w:szCs w:val="24"/>
        </w:rPr>
        <w:t xml:space="preserve"> (PBV) merupakan rasio untuk mengukur seberapa besar harga saham yang ada dipasar dibandingkan dengan nilai buku sahamnya”.</w:t>
      </w:r>
    </w:p>
    <w:p w:rsidR="00FC2393" w:rsidRPr="00381499" w:rsidRDefault="00FC2393" w:rsidP="00FC2393">
      <w:pPr>
        <w:pStyle w:val="Default"/>
        <w:spacing w:line="480" w:lineRule="auto"/>
        <w:ind w:firstLine="720"/>
        <w:jc w:val="both"/>
        <w:rPr>
          <w:color w:val="auto"/>
        </w:rPr>
      </w:pPr>
      <w:r w:rsidRPr="00381499">
        <w:rPr>
          <w:color w:val="auto"/>
        </w:rPr>
        <w:t xml:space="preserve">Adapun rumus yang digunakan untuk menghitung rasio nilai pasar atau nilai buku atau </w:t>
      </w:r>
      <w:r w:rsidRPr="00381499">
        <w:rPr>
          <w:i/>
          <w:iCs/>
          <w:color w:val="auto"/>
        </w:rPr>
        <w:t xml:space="preserve">Price Book Value </w:t>
      </w:r>
      <w:r w:rsidRPr="00381499">
        <w:rPr>
          <w:color w:val="auto"/>
        </w:rPr>
        <w:t xml:space="preserve">(PBV) adalah sebagai berikut:         </w:t>
      </w:r>
    </w:p>
    <w:p w:rsidR="00FC2393" w:rsidRPr="00381499" w:rsidRDefault="00FC2393" w:rsidP="00FC2393">
      <w:pPr>
        <w:spacing w:line="240" w:lineRule="auto"/>
        <w:ind w:firstLine="720"/>
        <w:jc w:val="both"/>
        <w:rPr>
          <w:rFonts w:ascii="Times New Roman" w:eastAsiaTheme="minorEastAsia" w:hAnsi="Times New Roman"/>
          <w:sz w:val="32"/>
          <w:szCs w:val="32"/>
        </w:rPr>
      </w:pPr>
      <w:r w:rsidRPr="00381499">
        <w:rPr>
          <w:rFonts w:ascii="Times New Roman" w:hAnsi="Times New Roman"/>
          <w:sz w:val="24"/>
          <w:szCs w:val="24"/>
        </w:rPr>
        <w:t xml:space="preserve">PBV </w:t>
      </w:r>
      <w:r w:rsidRPr="00381499">
        <w:rPr>
          <w:rFonts w:ascii="Times New Roman" w:hAnsi="Times New Roman"/>
          <w:sz w:val="28"/>
          <w:szCs w:val="28"/>
        </w:rPr>
        <w:t xml:space="preserve">= </w:t>
      </w:r>
      <m:oMath>
        <m:f>
          <m:fPr>
            <m:ctrlPr>
              <w:rPr>
                <w:rFonts w:ascii="Cambria Math" w:hAnsi="Cambria Math"/>
                <w:i/>
                <w:sz w:val="32"/>
              </w:rPr>
            </m:ctrlPr>
          </m:fPr>
          <m:num>
            <m:r>
              <w:rPr>
                <w:rFonts w:ascii="Cambria Math" w:hAnsi="Cambria Math"/>
                <w:sz w:val="32"/>
                <w:szCs w:val="32"/>
              </w:rPr>
              <m:t>MPS</m:t>
            </m:r>
          </m:num>
          <m:den>
            <m:r>
              <w:rPr>
                <w:rFonts w:ascii="Cambria Math" w:hAnsi="Cambria Math"/>
                <w:sz w:val="32"/>
                <w:szCs w:val="32"/>
              </w:rPr>
              <m:t>BPS</m:t>
            </m:r>
          </m:den>
        </m:f>
      </m:oMath>
    </w:p>
    <w:p w:rsidR="00FC2393" w:rsidRPr="00381499" w:rsidRDefault="00FC2393" w:rsidP="00FC2393">
      <w:pPr>
        <w:spacing w:line="480" w:lineRule="auto"/>
        <w:ind w:firstLine="720"/>
        <w:jc w:val="both"/>
        <w:rPr>
          <w:rFonts w:ascii="Times New Roman" w:eastAsiaTheme="minorEastAsia" w:hAnsi="Times New Roman"/>
          <w:sz w:val="32"/>
          <w:szCs w:val="32"/>
        </w:rPr>
      </w:pPr>
      <w:r w:rsidRPr="00381499">
        <w:rPr>
          <w:rFonts w:ascii="Times New Roman" w:hAnsi="Times New Roman"/>
        </w:rPr>
        <w:t>(Irham Fahmi, 2012: 84)</w:t>
      </w:r>
    </w:p>
    <w:p w:rsidR="00FC2393" w:rsidRPr="00381499" w:rsidRDefault="00FC2393" w:rsidP="00FC2393">
      <w:pPr>
        <w:pStyle w:val="ListParagraph"/>
        <w:spacing w:line="480" w:lineRule="auto"/>
        <w:jc w:val="both"/>
        <w:rPr>
          <w:rFonts w:ascii="Times New Roman" w:hAnsi="Times New Roman"/>
          <w:sz w:val="24"/>
          <w:szCs w:val="24"/>
        </w:rPr>
      </w:pPr>
      <w:r w:rsidRPr="00381499">
        <w:rPr>
          <w:rFonts w:ascii="Times New Roman" w:hAnsi="Times New Roman"/>
          <w:sz w:val="24"/>
          <w:szCs w:val="24"/>
        </w:rPr>
        <w:t>Keterangan:</w:t>
      </w:r>
    </w:p>
    <w:p w:rsidR="00FC2393" w:rsidRPr="00381499" w:rsidRDefault="00FC2393" w:rsidP="00FC2393">
      <w:pPr>
        <w:pStyle w:val="ListParagraph"/>
        <w:spacing w:line="360" w:lineRule="auto"/>
        <w:jc w:val="both"/>
        <w:rPr>
          <w:rFonts w:ascii="Times New Roman" w:hAnsi="Times New Roman"/>
          <w:i/>
          <w:sz w:val="24"/>
          <w:szCs w:val="24"/>
        </w:rPr>
      </w:pPr>
      <w:r w:rsidRPr="00381499">
        <w:rPr>
          <w:rFonts w:ascii="Times New Roman" w:hAnsi="Times New Roman"/>
          <w:sz w:val="24"/>
          <w:szCs w:val="24"/>
        </w:rPr>
        <w:lastRenderedPageBreak/>
        <w:t xml:space="preserve">PBV = </w:t>
      </w:r>
      <w:r w:rsidRPr="00381499">
        <w:rPr>
          <w:rFonts w:ascii="Times New Roman" w:hAnsi="Times New Roman"/>
          <w:i/>
          <w:sz w:val="24"/>
          <w:szCs w:val="24"/>
        </w:rPr>
        <w:t>Price Book Value</w:t>
      </w:r>
    </w:p>
    <w:p w:rsidR="00FC2393" w:rsidRPr="00381499" w:rsidRDefault="00FC2393" w:rsidP="00FC2393">
      <w:pPr>
        <w:pStyle w:val="ListParagraph"/>
        <w:spacing w:line="360" w:lineRule="auto"/>
        <w:jc w:val="both"/>
        <w:rPr>
          <w:rFonts w:ascii="Times New Roman" w:hAnsi="Times New Roman"/>
          <w:sz w:val="24"/>
          <w:szCs w:val="24"/>
        </w:rPr>
      </w:pPr>
      <w:r w:rsidRPr="00381499">
        <w:rPr>
          <w:rFonts w:ascii="Times New Roman" w:hAnsi="Times New Roman"/>
          <w:sz w:val="24"/>
          <w:szCs w:val="24"/>
        </w:rPr>
        <w:t xml:space="preserve">MPS = </w:t>
      </w:r>
      <w:r w:rsidRPr="00381499">
        <w:rPr>
          <w:rFonts w:ascii="Times New Roman" w:hAnsi="Times New Roman"/>
          <w:i/>
          <w:sz w:val="24"/>
          <w:szCs w:val="24"/>
        </w:rPr>
        <w:t xml:space="preserve">Market Price Per Share </w:t>
      </w:r>
      <w:r w:rsidRPr="00381499">
        <w:rPr>
          <w:rFonts w:ascii="Times New Roman" w:hAnsi="Times New Roman"/>
          <w:sz w:val="24"/>
          <w:szCs w:val="24"/>
        </w:rPr>
        <w:t>atau Harga Pasar per saham</w:t>
      </w:r>
    </w:p>
    <w:p w:rsidR="00FC2393" w:rsidRPr="00381499" w:rsidRDefault="00FC2393" w:rsidP="00FC2393">
      <w:pPr>
        <w:pStyle w:val="ListParagraph"/>
        <w:spacing w:line="360" w:lineRule="auto"/>
        <w:jc w:val="both"/>
        <w:rPr>
          <w:rFonts w:ascii="Times New Roman" w:hAnsi="Times New Roman"/>
          <w:sz w:val="24"/>
          <w:szCs w:val="24"/>
        </w:rPr>
      </w:pPr>
      <w:r w:rsidRPr="00381499">
        <w:rPr>
          <w:rFonts w:ascii="Times New Roman" w:hAnsi="Times New Roman"/>
          <w:sz w:val="24"/>
          <w:szCs w:val="24"/>
        </w:rPr>
        <w:t xml:space="preserve">BPS = </w:t>
      </w:r>
      <w:r w:rsidRPr="00381499">
        <w:rPr>
          <w:rFonts w:ascii="Times New Roman" w:hAnsi="Times New Roman"/>
          <w:i/>
          <w:sz w:val="24"/>
          <w:szCs w:val="24"/>
        </w:rPr>
        <w:t>Book Price per share</w:t>
      </w:r>
      <w:r w:rsidRPr="00381499">
        <w:rPr>
          <w:rFonts w:ascii="Times New Roman" w:hAnsi="Times New Roman"/>
          <w:sz w:val="24"/>
          <w:szCs w:val="24"/>
        </w:rPr>
        <w:t xml:space="preserve"> atau nilai buku per saham</w:t>
      </w:r>
    </w:p>
    <w:p w:rsidR="00FC2393" w:rsidRDefault="00FC2393" w:rsidP="00FC2393">
      <w:pPr>
        <w:spacing w:line="480" w:lineRule="auto"/>
        <w:ind w:firstLine="709"/>
        <w:jc w:val="both"/>
        <w:rPr>
          <w:rFonts w:ascii="Times New Roman" w:hAnsi="Times New Roman"/>
          <w:sz w:val="24"/>
          <w:szCs w:val="24"/>
        </w:rPr>
      </w:pPr>
      <w:r w:rsidRPr="00381499">
        <w:rPr>
          <w:rFonts w:ascii="Times New Roman" w:hAnsi="Times New Roman"/>
          <w:sz w:val="24"/>
          <w:szCs w:val="24"/>
        </w:rPr>
        <w:t xml:space="preserve">Dalam hal ini peneliti menggunaka </w:t>
      </w:r>
      <w:r w:rsidRPr="00381499">
        <w:rPr>
          <w:rFonts w:ascii="Times New Roman" w:hAnsi="Times New Roman"/>
          <w:i/>
          <w:sz w:val="24"/>
          <w:szCs w:val="24"/>
        </w:rPr>
        <w:t>Price to book value</w:t>
      </w:r>
      <w:r w:rsidRPr="00381499">
        <w:rPr>
          <w:rFonts w:ascii="Times New Roman" w:hAnsi="Times New Roman"/>
          <w:sz w:val="24"/>
          <w:szCs w:val="24"/>
        </w:rPr>
        <w:t xml:space="preserve"> dalam menentukan nilai perusahaan. Karena </w:t>
      </w:r>
      <w:r w:rsidRPr="00381499">
        <w:rPr>
          <w:rFonts w:ascii="Times New Roman" w:hAnsi="Times New Roman"/>
          <w:i/>
          <w:iCs/>
          <w:sz w:val="24"/>
          <w:szCs w:val="24"/>
        </w:rPr>
        <w:t xml:space="preserve">Price to book value </w:t>
      </w:r>
      <w:r w:rsidRPr="00381499">
        <w:rPr>
          <w:rFonts w:ascii="Times New Roman" w:hAnsi="Times New Roman"/>
          <w:sz w:val="24"/>
          <w:szCs w:val="24"/>
        </w:rPr>
        <w:t xml:space="preserve">menggambarkan seberapa besar pasar menghargai nilai buku saham suatu perusahaan. Perusahaan yang berjalan dengan baik, umumnya memiliki rasio </w:t>
      </w:r>
      <w:r w:rsidRPr="00381499">
        <w:rPr>
          <w:rFonts w:ascii="Times New Roman" w:hAnsi="Times New Roman"/>
          <w:i/>
          <w:iCs/>
          <w:sz w:val="24"/>
          <w:szCs w:val="24"/>
        </w:rPr>
        <w:t xml:space="preserve">price to book value </w:t>
      </w:r>
      <w:r w:rsidRPr="00381499">
        <w:rPr>
          <w:rFonts w:ascii="Times New Roman" w:hAnsi="Times New Roman"/>
          <w:sz w:val="24"/>
          <w:szCs w:val="24"/>
        </w:rPr>
        <w:t xml:space="preserve">diatas satu, yang mencerminkan bahwa nilai pasar saham lebih besar dari nilai bukunya. </w:t>
      </w:r>
      <w:r w:rsidRPr="00381499">
        <w:rPr>
          <w:rFonts w:ascii="Times New Roman" w:hAnsi="Times New Roman"/>
          <w:i/>
          <w:iCs/>
          <w:sz w:val="24"/>
          <w:szCs w:val="24"/>
        </w:rPr>
        <w:t xml:space="preserve">Price to book value </w:t>
      </w:r>
      <w:r w:rsidRPr="00381499">
        <w:rPr>
          <w:rFonts w:ascii="Times New Roman" w:hAnsi="Times New Roman"/>
          <w:sz w:val="24"/>
          <w:szCs w:val="24"/>
        </w:rPr>
        <w:t>yang tinggi mencerminkan tingkat kemakmuran para pemegang saham, dimana kemakmuran bagi pemegang saham merupakan tujuan utama dari perusahaan. Semakin tinggi harga saham maka semak</w:t>
      </w:r>
      <w:r>
        <w:rPr>
          <w:rFonts w:ascii="Times New Roman" w:hAnsi="Times New Roman"/>
          <w:sz w:val="24"/>
          <w:szCs w:val="24"/>
        </w:rPr>
        <w:t>in tinggi pula nilai perusahaan.</w:t>
      </w:r>
    </w:p>
    <w:p w:rsidR="00FC2393" w:rsidRDefault="00FC2393" w:rsidP="00FC2393">
      <w:pPr>
        <w:spacing w:line="480" w:lineRule="auto"/>
        <w:ind w:firstLine="709"/>
        <w:jc w:val="both"/>
        <w:rPr>
          <w:rFonts w:ascii="Times New Roman" w:hAnsi="Times New Roman"/>
          <w:sz w:val="24"/>
          <w:szCs w:val="24"/>
        </w:rPr>
      </w:pPr>
    </w:p>
    <w:p w:rsidR="00FC2393" w:rsidRPr="00381499" w:rsidRDefault="00FC2393" w:rsidP="00FC2393">
      <w:pPr>
        <w:spacing w:line="480" w:lineRule="auto"/>
        <w:ind w:firstLine="709"/>
        <w:jc w:val="both"/>
        <w:rPr>
          <w:rFonts w:ascii="Times New Roman" w:hAnsi="Times New Roman"/>
          <w:sz w:val="24"/>
          <w:szCs w:val="24"/>
        </w:rPr>
      </w:pPr>
    </w:p>
    <w:p w:rsidR="00FC2393" w:rsidRPr="00381499" w:rsidRDefault="00FC2393" w:rsidP="00FC2393">
      <w:pPr>
        <w:pStyle w:val="ListParagraph"/>
        <w:numPr>
          <w:ilvl w:val="2"/>
          <w:numId w:val="3"/>
        </w:numPr>
        <w:spacing w:line="480" w:lineRule="auto"/>
        <w:ind w:left="709" w:hanging="709"/>
        <w:jc w:val="both"/>
        <w:rPr>
          <w:rFonts w:ascii="Times New Roman" w:hAnsi="Times New Roman"/>
          <w:b/>
          <w:sz w:val="24"/>
          <w:szCs w:val="24"/>
        </w:rPr>
      </w:pPr>
      <w:r w:rsidRPr="00381499">
        <w:rPr>
          <w:rFonts w:ascii="Times New Roman" w:hAnsi="Times New Roman"/>
          <w:b/>
          <w:sz w:val="24"/>
          <w:szCs w:val="24"/>
        </w:rPr>
        <w:t>Tinjauan Hasil Penelitian Terdahulu</w:t>
      </w:r>
    </w:p>
    <w:p w:rsidR="00FC2393" w:rsidRPr="00381499" w:rsidRDefault="00FC2393" w:rsidP="00FC2393">
      <w:pPr>
        <w:spacing w:line="480" w:lineRule="auto"/>
        <w:ind w:firstLine="709"/>
        <w:jc w:val="both"/>
        <w:rPr>
          <w:rFonts w:ascii="Times New Roman" w:hAnsi="Times New Roman"/>
          <w:sz w:val="24"/>
          <w:szCs w:val="24"/>
        </w:rPr>
      </w:pPr>
      <w:r w:rsidRPr="00381499">
        <w:rPr>
          <w:rFonts w:ascii="Times New Roman" w:hAnsi="Times New Roman"/>
          <w:sz w:val="24"/>
          <w:szCs w:val="24"/>
        </w:rPr>
        <w:t>Tinjauan penelitian terdahulu yang pernah dilakukan mengenai terkait likuiditas, nilai perusahaan terhadap return saham, penulis ungkapkan dalam tabel berikut ini:</w:t>
      </w:r>
    </w:p>
    <w:p w:rsidR="00FC2393" w:rsidRPr="00381499" w:rsidRDefault="00FC2393" w:rsidP="00FC2393">
      <w:pPr>
        <w:spacing w:line="240" w:lineRule="auto"/>
        <w:ind w:firstLine="709"/>
        <w:jc w:val="center"/>
        <w:rPr>
          <w:rFonts w:ascii="Times New Roman" w:hAnsi="Times New Roman"/>
          <w:b/>
          <w:sz w:val="24"/>
          <w:szCs w:val="24"/>
        </w:rPr>
      </w:pPr>
      <w:r w:rsidRPr="00381499">
        <w:rPr>
          <w:rFonts w:ascii="Times New Roman" w:hAnsi="Times New Roman"/>
          <w:b/>
          <w:sz w:val="24"/>
          <w:szCs w:val="24"/>
        </w:rPr>
        <w:t>Tabel 2.1</w:t>
      </w:r>
    </w:p>
    <w:p w:rsidR="00FC2393" w:rsidRPr="00381499" w:rsidRDefault="00FC2393" w:rsidP="00FC2393">
      <w:pPr>
        <w:spacing w:line="240" w:lineRule="auto"/>
        <w:ind w:firstLine="709"/>
        <w:jc w:val="center"/>
        <w:rPr>
          <w:rFonts w:ascii="Times New Roman" w:hAnsi="Times New Roman"/>
          <w:b/>
          <w:sz w:val="24"/>
          <w:szCs w:val="24"/>
        </w:rPr>
      </w:pPr>
      <w:r w:rsidRPr="00381499">
        <w:rPr>
          <w:rFonts w:ascii="Times New Roman" w:hAnsi="Times New Roman"/>
          <w:b/>
          <w:sz w:val="24"/>
          <w:szCs w:val="24"/>
        </w:rPr>
        <w:t>Penelitian Terdahulu</w:t>
      </w:r>
    </w:p>
    <w:tbl>
      <w:tblPr>
        <w:tblStyle w:val="TableGrid"/>
        <w:tblW w:w="9214" w:type="dxa"/>
        <w:tblInd w:w="-459" w:type="dxa"/>
        <w:tblLayout w:type="fixed"/>
        <w:tblLook w:val="04A0" w:firstRow="1" w:lastRow="0" w:firstColumn="1" w:lastColumn="0" w:noHBand="0" w:noVBand="1"/>
      </w:tblPr>
      <w:tblGrid>
        <w:gridCol w:w="709"/>
        <w:gridCol w:w="1765"/>
        <w:gridCol w:w="2063"/>
        <w:gridCol w:w="1816"/>
        <w:gridCol w:w="2861"/>
      </w:tblGrid>
      <w:tr w:rsidR="00FC2393" w:rsidRPr="00381499" w:rsidTr="0089646A">
        <w:trPr>
          <w:trHeight w:val="137"/>
        </w:trPr>
        <w:tc>
          <w:tcPr>
            <w:tcW w:w="709" w:type="dxa"/>
            <w:vAlign w:val="center"/>
          </w:tcPr>
          <w:p w:rsidR="00FC2393" w:rsidRPr="00381499" w:rsidRDefault="00FC2393" w:rsidP="0089646A">
            <w:pPr>
              <w:spacing w:line="480" w:lineRule="auto"/>
              <w:jc w:val="both"/>
              <w:rPr>
                <w:rFonts w:ascii="Times New Roman" w:hAnsi="Times New Roman"/>
                <w:b/>
                <w:sz w:val="24"/>
                <w:szCs w:val="24"/>
              </w:rPr>
            </w:pPr>
            <w:r w:rsidRPr="00381499">
              <w:rPr>
                <w:rFonts w:ascii="Times New Roman" w:hAnsi="Times New Roman"/>
                <w:b/>
                <w:sz w:val="24"/>
                <w:szCs w:val="24"/>
              </w:rPr>
              <w:t>No</w:t>
            </w:r>
          </w:p>
        </w:tc>
        <w:tc>
          <w:tcPr>
            <w:tcW w:w="1765" w:type="dxa"/>
            <w:vAlign w:val="center"/>
          </w:tcPr>
          <w:p w:rsidR="00FC2393" w:rsidRPr="00381499" w:rsidRDefault="00FC2393" w:rsidP="0089646A">
            <w:pPr>
              <w:spacing w:line="480" w:lineRule="auto"/>
              <w:jc w:val="both"/>
              <w:rPr>
                <w:rFonts w:ascii="Times New Roman" w:hAnsi="Times New Roman"/>
                <w:b/>
                <w:sz w:val="24"/>
                <w:szCs w:val="24"/>
              </w:rPr>
            </w:pPr>
            <w:r w:rsidRPr="00381499">
              <w:rPr>
                <w:rFonts w:ascii="Times New Roman" w:hAnsi="Times New Roman"/>
                <w:b/>
                <w:sz w:val="24"/>
                <w:szCs w:val="24"/>
              </w:rPr>
              <w:t>Nama Peneliti/ Tahun</w:t>
            </w:r>
          </w:p>
        </w:tc>
        <w:tc>
          <w:tcPr>
            <w:tcW w:w="2063" w:type="dxa"/>
            <w:vAlign w:val="center"/>
          </w:tcPr>
          <w:p w:rsidR="00FC2393" w:rsidRPr="00381499" w:rsidRDefault="00FC2393" w:rsidP="0089646A">
            <w:pPr>
              <w:spacing w:line="480" w:lineRule="auto"/>
              <w:jc w:val="both"/>
              <w:rPr>
                <w:rFonts w:ascii="Times New Roman" w:hAnsi="Times New Roman"/>
                <w:b/>
                <w:sz w:val="24"/>
                <w:szCs w:val="24"/>
              </w:rPr>
            </w:pPr>
            <w:r w:rsidRPr="00381499">
              <w:rPr>
                <w:rFonts w:ascii="Times New Roman" w:hAnsi="Times New Roman"/>
                <w:b/>
                <w:sz w:val="24"/>
                <w:szCs w:val="24"/>
              </w:rPr>
              <w:t>Judul</w:t>
            </w:r>
          </w:p>
        </w:tc>
        <w:tc>
          <w:tcPr>
            <w:tcW w:w="1816" w:type="dxa"/>
            <w:vAlign w:val="center"/>
          </w:tcPr>
          <w:p w:rsidR="00FC2393" w:rsidRPr="00381499" w:rsidRDefault="00FC2393" w:rsidP="0089646A">
            <w:pPr>
              <w:spacing w:line="480" w:lineRule="auto"/>
              <w:jc w:val="both"/>
              <w:rPr>
                <w:rFonts w:ascii="Times New Roman" w:hAnsi="Times New Roman"/>
                <w:b/>
                <w:sz w:val="24"/>
                <w:szCs w:val="24"/>
              </w:rPr>
            </w:pPr>
            <w:r w:rsidRPr="00381499">
              <w:rPr>
                <w:rFonts w:ascii="Times New Roman" w:hAnsi="Times New Roman"/>
                <w:b/>
                <w:sz w:val="24"/>
                <w:szCs w:val="24"/>
              </w:rPr>
              <w:t>Variabel Penelitian</w:t>
            </w:r>
          </w:p>
        </w:tc>
        <w:tc>
          <w:tcPr>
            <w:tcW w:w="2861" w:type="dxa"/>
            <w:vAlign w:val="center"/>
          </w:tcPr>
          <w:p w:rsidR="00FC2393" w:rsidRPr="00381499" w:rsidRDefault="00FC2393" w:rsidP="0089646A">
            <w:pPr>
              <w:spacing w:line="480" w:lineRule="auto"/>
              <w:jc w:val="both"/>
              <w:rPr>
                <w:rFonts w:ascii="Times New Roman" w:hAnsi="Times New Roman"/>
                <w:sz w:val="24"/>
                <w:szCs w:val="24"/>
              </w:rPr>
            </w:pPr>
            <w:r w:rsidRPr="00381499">
              <w:rPr>
                <w:rFonts w:ascii="Times New Roman" w:hAnsi="Times New Roman"/>
                <w:b/>
                <w:sz w:val="24"/>
                <w:szCs w:val="24"/>
              </w:rPr>
              <w:t>Hasil Penelitian</w:t>
            </w:r>
          </w:p>
        </w:tc>
      </w:tr>
      <w:tr w:rsidR="00FC2393" w:rsidRPr="00381499" w:rsidTr="0089646A">
        <w:trPr>
          <w:trHeight w:val="137"/>
        </w:trPr>
        <w:tc>
          <w:tcPr>
            <w:tcW w:w="709" w:type="dxa"/>
          </w:tcPr>
          <w:p w:rsidR="00FC2393" w:rsidRPr="00381499" w:rsidRDefault="00FC2393" w:rsidP="00FC2393">
            <w:pPr>
              <w:pStyle w:val="ListParagraph"/>
              <w:numPr>
                <w:ilvl w:val="0"/>
                <w:numId w:val="9"/>
              </w:numPr>
              <w:spacing w:after="0" w:line="480" w:lineRule="auto"/>
              <w:ind w:hanging="436"/>
              <w:jc w:val="both"/>
              <w:rPr>
                <w:rFonts w:ascii="Times New Roman" w:hAnsi="Times New Roman"/>
                <w:sz w:val="24"/>
                <w:szCs w:val="24"/>
              </w:rPr>
            </w:pPr>
          </w:p>
        </w:tc>
        <w:tc>
          <w:tcPr>
            <w:tcW w:w="1765"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 xml:space="preserve"> Mahendro Alfredo (2011)</w:t>
            </w:r>
          </w:p>
        </w:tc>
        <w:tc>
          <w:tcPr>
            <w:tcW w:w="2063"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Pengaruh Likuiditas, Profitabilitas dan Leverage terhadap Nilai Perusahaan dengan Kebijakan Indevenden sebagai intervening</w:t>
            </w:r>
          </w:p>
        </w:tc>
        <w:tc>
          <w:tcPr>
            <w:tcW w:w="1816"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Likuiditas, Profitabilitas, Leverage, Nilai Perusahaan dan Kebijakan Dividen</w:t>
            </w:r>
          </w:p>
        </w:tc>
        <w:tc>
          <w:tcPr>
            <w:tcW w:w="2861" w:type="dxa"/>
          </w:tcPr>
          <w:p w:rsidR="00FC2393" w:rsidRPr="00381499" w:rsidRDefault="00FC2393" w:rsidP="0089646A">
            <w:pPr>
              <w:pStyle w:val="Default"/>
              <w:jc w:val="both"/>
              <w:rPr>
                <w:color w:val="auto"/>
              </w:rPr>
            </w:pPr>
            <w:r w:rsidRPr="00381499">
              <w:rPr>
                <w:color w:val="auto"/>
              </w:rPr>
              <w:t>Likuiditas berpengaruh positif terhadap nilai perusahaan, kebijakan dividen tidak mampu memoderasi pengaruh likuiditas terhadap nilai perusahaan, leverage berpengaruh negatif terhadap nilai perusahaan, kebijakan dividen tidak mampu memoderasi leverage terhadap nilai perusahaan, profitabilitas berpengaruh positif dan kebijakan dividen tidak mampu memoderasi pengaruh profitabilitas terhadap nilai perusahaan</w:t>
            </w:r>
          </w:p>
        </w:tc>
      </w:tr>
      <w:tr w:rsidR="00FC2393" w:rsidRPr="00381499" w:rsidTr="0089646A">
        <w:trPr>
          <w:trHeight w:val="137"/>
        </w:trPr>
        <w:tc>
          <w:tcPr>
            <w:tcW w:w="709" w:type="dxa"/>
          </w:tcPr>
          <w:p w:rsidR="00FC2393" w:rsidRPr="00381499" w:rsidRDefault="00FC2393" w:rsidP="00FC2393">
            <w:pPr>
              <w:pStyle w:val="ListParagraph"/>
              <w:numPr>
                <w:ilvl w:val="0"/>
                <w:numId w:val="9"/>
              </w:numPr>
              <w:spacing w:after="0" w:line="480" w:lineRule="auto"/>
              <w:jc w:val="both"/>
              <w:rPr>
                <w:rFonts w:ascii="Times New Roman" w:hAnsi="Times New Roman"/>
                <w:sz w:val="24"/>
                <w:szCs w:val="24"/>
              </w:rPr>
            </w:pPr>
          </w:p>
        </w:tc>
        <w:tc>
          <w:tcPr>
            <w:tcW w:w="1765"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Elvira (2014)</w:t>
            </w:r>
          </w:p>
        </w:tc>
        <w:tc>
          <w:tcPr>
            <w:tcW w:w="2063"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Pengaruh Profitabilitas dan Leverage terhadap Nilai Perusahaan</w:t>
            </w:r>
          </w:p>
        </w:tc>
        <w:tc>
          <w:tcPr>
            <w:tcW w:w="1816"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Profitabilitas, Leverage, dan Nila Perusahaan</w:t>
            </w:r>
          </w:p>
        </w:tc>
        <w:tc>
          <w:tcPr>
            <w:tcW w:w="2861" w:type="dxa"/>
          </w:tcPr>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Hasil penelitian menunjukkan bahwa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Profitabiliats memil</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iki pengaruh yang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signifikan Terhadap  Nilai Perusahaan,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Leverage</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tidak memiliki pengaruh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terhadap Nilai Perusahaan, Kebijakan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Dividen dapat memoderasi hubungan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Profitabilitas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terhadap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Nilai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Perusahan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lastRenderedPageBreak/>
              <w:t xml:space="preserve">namun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tidak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dapat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 xml:space="preserve">mermoderasi hubungan </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Leverage</w:t>
            </w:r>
          </w:p>
          <w:p w:rsidR="00FC2393" w:rsidRPr="00381499" w:rsidRDefault="00FC2393" w:rsidP="0089646A">
            <w:pPr>
              <w:jc w:val="both"/>
              <w:rPr>
                <w:rFonts w:ascii="Times New Roman" w:hAnsi="Times New Roman"/>
                <w:sz w:val="24"/>
                <w:szCs w:val="24"/>
                <w:lang w:eastAsia="id-ID"/>
              </w:rPr>
            </w:pPr>
            <w:r w:rsidRPr="00381499">
              <w:rPr>
                <w:rFonts w:ascii="Times New Roman" w:hAnsi="Times New Roman"/>
                <w:sz w:val="24"/>
                <w:szCs w:val="24"/>
                <w:lang w:eastAsia="id-ID"/>
              </w:rPr>
              <w:t>terhadap Nilai perusahaan.</w:t>
            </w:r>
          </w:p>
          <w:p w:rsidR="00FC2393" w:rsidRPr="00381499" w:rsidRDefault="00FC2393" w:rsidP="0089646A">
            <w:pPr>
              <w:jc w:val="both"/>
              <w:rPr>
                <w:rFonts w:ascii="Times New Roman" w:hAnsi="Times New Roman"/>
                <w:sz w:val="24"/>
                <w:szCs w:val="24"/>
              </w:rPr>
            </w:pPr>
          </w:p>
        </w:tc>
      </w:tr>
      <w:tr w:rsidR="00FC2393" w:rsidRPr="00381499" w:rsidTr="0089646A">
        <w:trPr>
          <w:trHeight w:val="137"/>
        </w:trPr>
        <w:tc>
          <w:tcPr>
            <w:tcW w:w="709" w:type="dxa"/>
          </w:tcPr>
          <w:p w:rsidR="00FC2393" w:rsidRPr="00381499" w:rsidRDefault="00FC2393" w:rsidP="00FC2393">
            <w:pPr>
              <w:pStyle w:val="ListParagraph"/>
              <w:numPr>
                <w:ilvl w:val="0"/>
                <w:numId w:val="9"/>
              </w:numPr>
              <w:spacing w:after="0" w:line="480" w:lineRule="auto"/>
              <w:ind w:hanging="545"/>
              <w:jc w:val="both"/>
              <w:rPr>
                <w:rFonts w:ascii="Times New Roman" w:hAnsi="Times New Roman"/>
                <w:sz w:val="24"/>
                <w:szCs w:val="24"/>
              </w:rPr>
            </w:pPr>
          </w:p>
        </w:tc>
        <w:tc>
          <w:tcPr>
            <w:tcW w:w="1765" w:type="dxa"/>
          </w:tcPr>
          <w:p w:rsidR="00FC2393" w:rsidRPr="00381499" w:rsidRDefault="00FC2393" w:rsidP="0089646A">
            <w:pPr>
              <w:spacing w:line="480" w:lineRule="auto"/>
              <w:jc w:val="both"/>
              <w:rPr>
                <w:rFonts w:ascii="Times New Roman" w:hAnsi="Times New Roman"/>
                <w:sz w:val="24"/>
                <w:szCs w:val="24"/>
              </w:rPr>
            </w:pPr>
            <w:r w:rsidRPr="00381499">
              <w:rPr>
                <w:rFonts w:ascii="Times New Roman" w:hAnsi="Times New Roman"/>
                <w:sz w:val="24"/>
                <w:szCs w:val="24"/>
              </w:rPr>
              <w:t>Elvira (2014)</w:t>
            </w:r>
          </w:p>
        </w:tc>
        <w:tc>
          <w:tcPr>
            <w:tcW w:w="2063"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 xml:space="preserve">Pengaruh </w:t>
            </w:r>
            <w:r w:rsidRPr="00381499">
              <w:rPr>
                <w:rFonts w:ascii="Times New Roman" w:hAnsi="Times New Roman"/>
                <w:i/>
                <w:sz w:val="24"/>
                <w:szCs w:val="24"/>
              </w:rPr>
              <w:t xml:space="preserve">Return on Asset dan Debt to Equity Ratio </w:t>
            </w:r>
            <w:r w:rsidRPr="00381499">
              <w:rPr>
                <w:rFonts w:ascii="Times New Roman" w:hAnsi="Times New Roman"/>
                <w:sz w:val="24"/>
                <w:szCs w:val="24"/>
              </w:rPr>
              <w:t>terhadap Nilai Perusahaan dengan Kebijakan Dividen</w:t>
            </w:r>
          </w:p>
        </w:tc>
        <w:tc>
          <w:tcPr>
            <w:tcW w:w="1816"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Return on Asset, Debt to Equity Ratio dan Nilai Perusahaan, dengan kebijakan dividen</w:t>
            </w:r>
          </w:p>
        </w:tc>
        <w:tc>
          <w:tcPr>
            <w:tcW w:w="2861"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Hasil penelitian menunjukan bahwa profitabilitas memiliki pengaruh yang signifikan terhadap nilai perusahaan, leverage tidak memiliki pengaruh terhadap nilai perusahaan, kebijakan dividen dapat memoderasi hubungan profitabilitas terhadap nilai perusahaan namun tidak dapat memoderasi hubungan leverage terhadap nilai perusahaan</w:t>
            </w:r>
          </w:p>
        </w:tc>
      </w:tr>
      <w:tr w:rsidR="00FC2393" w:rsidRPr="00381499" w:rsidTr="0089646A">
        <w:trPr>
          <w:trHeight w:val="1844"/>
        </w:trPr>
        <w:tc>
          <w:tcPr>
            <w:tcW w:w="709" w:type="dxa"/>
          </w:tcPr>
          <w:p w:rsidR="00FC2393" w:rsidRPr="00381499" w:rsidRDefault="00FC2393" w:rsidP="00FC2393">
            <w:pPr>
              <w:pStyle w:val="ListParagraph"/>
              <w:numPr>
                <w:ilvl w:val="0"/>
                <w:numId w:val="9"/>
              </w:numPr>
              <w:spacing w:after="0" w:line="480" w:lineRule="auto"/>
              <w:ind w:hanging="545"/>
              <w:jc w:val="both"/>
              <w:rPr>
                <w:rFonts w:ascii="Times New Roman" w:hAnsi="Times New Roman"/>
                <w:sz w:val="24"/>
                <w:szCs w:val="24"/>
              </w:rPr>
            </w:pPr>
          </w:p>
        </w:tc>
        <w:tc>
          <w:tcPr>
            <w:tcW w:w="1765" w:type="dxa"/>
          </w:tcPr>
          <w:p w:rsidR="00FC2393" w:rsidRPr="00381499" w:rsidRDefault="00FC2393" w:rsidP="0089646A">
            <w:pPr>
              <w:spacing w:line="480" w:lineRule="auto"/>
              <w:jc w:val="both"/>
              <w:rPr>
                <w:rFonts w:ascii="Times New Roman" w:hAnsi="Times New Roman"/>
                <w:sz w:val="24"/>
                <w:szCs w:val="24"/>
              </w:rPr>
            </w:pPr>
            <w:r w:rsidRPr="00381499">
              <w:rPr>
                <w:rFonts w:ascii="Times New Roman" w:hAnsi="Times New Roman"/>
                <w:sz w:val="24"/>
                <w:szCs w:val="24"/>
              </w:rPr>
              <w:t>Rustam Corry Winda Anzlina (2013)</w:t>
            </w:r>
          </w:p>
        </w:tc>
        <w:tc>
          <w:tcPr>
            <w:tcW w:w="2063"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Pengaruh Tingkat Likuiditas, Solvabilitas, Aktivitas dan Profitabilitas terhadap Nilai Perusahaan</w:t>
            </w:r>
          </w:p>
        </w:tc>
        <w:tc>
          <w:tcPr>
            <w:tcW w:w="1816"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Tingkat Likuiditas, solvabilitas, profitabilitas dan Nilai perusahaan</w:t>
            </w:r>
          </w:p>
        </w:tc>
        <w:tc>
          <w:tcPr>
            <w:tcW w:w="2861"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t>Secara Parsial, hasil penelitian menunjukan bahwa CR yang berpengaruh Signifikan terhadap MVE</w:t>
            </w:r>
          </w:p>
        </w:tc>
      </w:tr>
      <w:tr w:rsidR="00FC2393" w:rsidRPr="00381499" w:rsidTr="0089646A">
        <w:trPr>
          <w:trHeight w:val="802"/>
        </w:trPr>
        <w:tc>
          <w:tcPr>
            <w:tcW w:w="709" w:type="dxa"/>
          </w:tcPr>
          <w:p w:rsidR="00FC2393" w:rsidRPr="00381499" w:rsidRDefault="00FC2393" w:rsidP="00FC2393">
            <w:pPr>
              <w:pStyle w:val="ListParagraph"/>
              <w:numPr>
                <w:ilvl w:val="0"/>
                <w:numId w:val="9"/>
              </w:numPr>
              <w:spacing w:after="0" w:line="240" w:lineRule="auto"/>
              <w:ind w:hanging="545"/>
              <w:jc w:val="both"/>
              <w:rPr>
                <w:rFonts w:ascii="Times New Roman" w:hAnsi="Times New Roman"/>
                <w:sz w:val="24"/>
                <w:szCs w:val="24"/>
              </w:rPr>
            </w:pPr>
          </w:p>
          <w:p w:rsidR="00FC2393" w:rsidRPr="00381499" w:rsidRDefault="00FC2393" w:rsidP="0089646A">
            <w:pPr>
              <w:jc w:val="both"/>
              <w:rPr>
                <w:rFonts w:ascii="Times New Roman" w:hAnsi="Times New Roman"/>
                <w:sz w:val="24"/>
                <w:szCs w:val="24"/>
              </w:rPr>
            </w:pPr>
          </w:p>
          <w:p w:rsidR="00FC2393" w:rsidRPr="00381499" w:rsidRDefault="00FC2393" w:rsidP="0089646A">
            <w:pPr>
              <w:jc w:val="both"/>
              <w:rPr>
                <w:rFonts w:ascii="Times New Roman" w:hAnsi="Times New Roman"/>
                <w:sz w:val="24"/>
                <w:szCs w:val="24"/>
              </w:rPr>
            </w:pPr>
          </w:p>
          <w:p w:rsidR="00FC2393" w:rsidRPr="00381499" w:rsidRDefault="00FC2393" w:rsidP="0089646A">
            <w:pPr>
              <w:jc w:val="both"/>
              <w:rPr>
                <w:rFonts w:ascii="Times New Roman" w:hAnsi="Times New Roman"/>
                <w:sz w:val="24"/>
                <w:szCs w:val="24"/>
              </w:rPr>
            </w:pPr>
          </w:p>
          <w:p w:rsidR="00FC2393" w:rsidRPr="00381499" w:rsidRDefault="00FC2393" w:rsidP="0089646A">
            <w:pPr>
              <w:jc w:val="both"/>
              <w:rPr>
                <w:rFonts w:ascii="Times New Roman" w:hAnsi="Times New Roman"/>
                <w:sz w:val="24"/>
                <w:szCs w:val="24"/>
              </w:rPr>
            </w:pPr>
          </w:p>
          <w:p w:rsidR="00FC2393" w:rsidRPr="00381499" w:rsidRDefault="00FC2393" w:rsidP="0089646A">
            <w:pPr>
              <w:jc w:val="both"/>
              <w:rPr>
                <w:rFonts w:ascii="Times New Roman" w:hAnsi="Times New Roman"/>
                <w:sz w:val="24"/>
                <w:szCs w:val="24"/>
              </w:rPr>
            </w:pPr>
          </w:p>
          <w:p w:rsidR="00FC2393" w:rsidRPr="00381499" w:rsidRDefault="00FC2393" w:rsidP="0089646A">
            <w:pPr>
              <w:jc w:val="both"/>
              <w:rPr>
                <w:rFonts w:ascii="Times New Roman" w:hAnsi="Times New Roman"/>
                <w:sz w:val="24"/>
                <w:szCs w:val="24"/>
              </w:rPr>
            </w:pPr>
          </w:p>
          <w:p w:rsidR="00FC2393" w:rsidRPr="00381499" w:rsidRDefault="00FC2393" w:rsidP="0089646A">
            <w:pPr>
              <w:jc w:val="both"/>
              <w:rPr>
                <w:rFonts w:ascii="Times New Roman" w:hAnsi="Times New Roman"/>
                <w:b/>
                <w:sz w:val="24"/>
                <w:szCs w:val="24"/>
              </w:rPr>
            </w:pPr>
          </w:p>
        </w:tc>
        <w:tc>
          <w:tcPr>
            <w:tcW w:w="1765"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lastRenderedPageBreak/>
              <w:t>Ayu Mahatma Dewi dan Ary Wirajaya (2013)</w:t>
            </w:r>
          </w:p>
          <w:p w:rsidR="00FC2393" w:rsidRPr="00381499" w:rsidRDefault="00FC2393" w:rsidP="0089646A">
            <w:pPr>
              <w:jc w:val="both"/>
              <w:rPr>
                <w:rFonts w:ascii="Times New Roman" w:hAnsi="Times New Roman"/>
                <w:sz w:val="24"/>
                <w:szCs w:val="24"/>
              </w:rPr>
            </w:pPr>
          </w:p>
          <w:p w:rsidR="00FC2393" w:rsidRPr="00381499" w:rsidRDefault="00FC2393" w:rsidP="0089646A">
            <w:pPr>
              <w:jc w:val="both"/>
              <w:rPr>
                <w:rFonts w:ascii="Times New Roman" w:hAnsi="Times New Roman"/>
                <w:sz w:val="24"/>
                <w:szCs w:val="24"/>
              </w:rPr>
            </w:pPr>
          </w:p>
          <w:p w:rsidR="00FC2393" w:rsidRPr="00381499" w:rsidRDefault="00FC2393" w:rsidP="0089646A">
            <w:pPr>
              <w:jc w:val="both"/>
              <w:rPr>
                <w:rFonts w:ascii="Times New Roman" w:hAnsi="Times New Roman"/>
                <w:sz w:val="24"/>
                <w:szCs w:val="24"/>
              </w:rPr>
            </w:pPr>
          </w:p>
        </w:tc>
        <w:tc>
          <w:tcPr>
            <w:tcW w:w="2063"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lastRenderedPageBreak/>
              <w:t xml:space="preserve">Pengaruh Struktur Modal, Profitabilitas dan Ukuran Perusahaan </w:t>
            </w:r>
            <w:r w:rsidRPr="00381499">
              <w:rPr>
                <w:rFonts w:ascii="Times New Roman" w:hAnsi="Times New Roman"/>
                <w:sz w:val="24"/>
                <w:szCs w:val="24"/>
              </w:rPr>
              <w:lastRenderedPageBreak/>
              <w:t>terhadap Nilai Perusahaan</w:t>
            </w:r>
          </w:p>
        </w:tc>
        <w:tc>
          <w:tcPr>
            <w:tcW w:w="1816"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lastRenderedPageBreak/>
              <w:t xml:space="preserve">Struktur Modal, Profitabilitas, Ukuran Perusahaan dan </w:t>
            </w:r>
            <w:r w:rsidRPr="00381499">
              <w:rPr>
                <w:rFonts w:ascii="Times New Roman" w:hAnsi="Times New Roman"/>
                <w:sz w:val="24"/>
                <w:szCs w:val="24"/>
              </w:rPr>
              <w:lastRenderedPageBreak/>
              <w:t>Nilai Perusahaan</w:t>
            </w:r>
          </w:p>
        </w:tc>
        <w:tc>
          <w:tcPr>
            <w:tcW w:w="2861" w:type="dxa"/>
          </w:tcPr>
          <w:p w:rsidR="00FC2393" w:rsidRPr="00381499" w:rsidRDefault="00FC2393" w:rsidP="0089646A">
            <w:pPr>
              <w:jc w:val="both"/>
              <w:rPr>
                <w:rFonts w:ascii="Times New Roman" w:hAnsi="Times New Roman"/>
                <w:sz w:val="24"/>
                <w:szCs w:val="24"/>
              </w:rPr>
            </w:pPr>
            <w:r w:rsidRPr="00381499">
              <w:rPr>
                <w:rFonts w:ascii="Times New Roman" w:hAnsi="Times New Roman"/>
                <w:sz w:val="24"/>
                <w:szCs w:val="24"/>
              </w:rPr>
              <w:lastRenderedPageBreak/>
              <w:t xml:space="preserve">Bahwa struktur modal berpengaruh negatif dan signifikan terhadap nilai perusahaan, profitabilitas berpengaruh positif dan </w:t>
            </w:r>
            <w:r w:rsidRPr="00381499">
              <w:rPr>
                <w:rFonts w:ascii="Times New Roman" w:hAnsi="Times New Roman"/>
                <w:sz w:val="24"/>
                <w:szCs w:val="24"/>
              </w:rPr>
              <w:lastRenderedPageBreak/>
              <w:t>signifikan terhadap nilai perusahaan</w:t>
            </w:r>
          </w:p>
        </w:tc>
      </w:tr>
    </w:tbl>
    <w:p w:rsidR="00FC2393" w:rsidRDefault="00FC2393" w:rsidP="00FC2393">
      <w:pPr>
        <w:spacing w:line="480" w:lineRule="auto"/>
        <w:jc w:val="both"/>
        <w:rPr>
          <w:rFonts w:ascii="Times New Roman" w:hAnsi="Times New Roman"/>
          <w:b/>
          <w:sz w:val="24"/>
          <w:szCs w:val="24"/>
        </w:rPr>
      </w:pPr>
    </w:p>
    <w:p w:rsidR="00FC2393" w:rsidRDefault="00FC2393" w:rsidP="00FC2393">
      <w:pPr>
        <w:spacing w:line="480" w:lineRule="auto"/>
        <w:jc w:val="both"/>
        <w:rPr>
          <w:rFonts w:ascii="Times New Roman" w:hAnsi="Times New Roman"/>
          <w:b/>
          <w:sz w:val="24"/>
          <w:szCs w:val="24"/>
        </w:rPr>
      </w:pPr>
    </w:p>
    <w:p w:rsidR="00FC2393" w:rsidRPr="00381499" w:rsidRDefault="00FC2393" w:rsidP="00FC2393">
      <w:pPr>
        <w:spacing w:line="480" w:lineRule="auto"/>
        <w:jc w:val="both"/>
        <w:rPr>
          <w:rFonts w:ascii="Times New Roman" w:hAnsi="Times New Roman"/>
          <w:b/>
          <w:sz w:val="24"/>
          <w:szCs w:val="24"/>
        </w:rPr>
      </w:pPr>
    </w:p>
    <w:p w:rsidR="00FC2393" w:rsidRPr="00381499" w:rsidRDefault="00FC2393" w:rsidP="00FC2393">
      <w:pPr>
        <w:pStyle w:val="ListParagraph"/>
        <w:numPr>
          <w:ilvl w:val="1"/>
          <w:numId w:val="3"/>
        </w:numPr>
        <w:spacing w:line="480" w:lineRule="auto"/>
        <w:ind w:left="567" w:hanging="567"/>
        <w:jc w:val="both"/>
        <w:rPr>
          <w:rFonts w:ascii="Times New Roman" w:hAnsi="Times New Roman"/>
          <w:b/>
          <w:sz w:val="24"/>
          <w:szCs w:val="24"/>
        </w:rPr>
      </w:pPr>
      <w:r w:rsidRPr="00381499">
        <w:rPr>
          <w:rFonts w:ascii="Times New Roman" w:hAnsi="Times New Roman"/>
          <w:b/>
          <w:sz w:val="24"/>
          <w:szCs w:val="24"/>
        </w:rPr>
        <w:t>Kerangka Pemikiran</w:t>
      </w:r>
    </w:p>
    <w:p w:rsidR="00FC2393" w:rsidRPr="00381499" w:rsidRDefault="00FC2393" w:rsidP="00FC2393">
      <w:pPr>
        <w:spacing w:line="480" w:lineRule="auto"/>
        <w:ind w:firstLine="567"/>
        <w:jc w:val="both"/>
        <w:rPr>
          <w:rFonts w:ascii="Times New Roman" w:hAnsi="Times New Roman"/>
          <w:sz w:val="24"/>
          <w:szCs w:val="24"/>
        </w:rPr>
      </w:pPr>
      <w:r w:rsidRPr="00381499">
        <w:rPr>
          <w:rFonts w:ascii="Times New Roman" w:hAnsi="Times New Roman"/>
          <w:sz w:val="24"/>
          <w:szCs w:val="24"/>
        </w:rPr>
        <w:t xml:space="preserve">Kerangka pemikiran adalah bagian teori yang menjelaskan argumentasi bagi rumusan masalah secara logis untuk menjawab secara rasional yang telah dirumuskan sebelumnya  </w:t>
      </w:r>
    </w:p>
    <w:p w:rsidR="00FC2393" w:rsidRPr="00381499" w:rsidRDefault="00FC2393" w:rsidP="00FC2393">
      <w:pPr>
        <w:pStyle w:val="ListParagraph"/>
        <w:numPr>
          <w:ilvl w:val="2"/>
          <w:numId w:val="3"/>
        </w:numPr>
        <w:spacing w:line="480" w:lineRule="auto"/>
        <w:ind w:left="567" w:hanging="567"/>
        <w:jc w:val="both"/>
        <w:rPr>
          <w:rFonts w:ascii="Times New Roman" w:hAnsi="Times New Roman"/>
          <w:b/>
          <w:sz w:val="24"/>
          <w:szCs w:val="24"/>
        </w:rPr>
      </w:pPr>
      <w:r w:rsidRPr="00381499">
        <w:rPr>
          <w:rFonts w:ascii="Times New Roman" w:hAnsi="Times New Roman"/>
          <w:b/>
          <w:sz w:val="24"/>
          <w:szCs w:val="24"/>
        </w:rPr>
        <w:t>Hubungan Pengaruh Likuiditas terhadap Nilai Perusahaan</w:t>
      </w:r>
    </w:p>
    <w:p w:rsidR="00FC2393" w:rsidRPr="00C16731" w:rsidRDefault="00FC2393" w:rsidP="00C16731">
      <w:pPr>
        <w:pStyle w:val="ListParagraph"/>
        <w:spacing w:line="480" w:lineRule="auto"/>
        <w:ind w:left="567"/>
        <w:jc w:val="both"/>
        <w:rPr>
          <w:rFonts w:ascii="Times New Roman" w:hAnsi="Times New Roman"/>
          <w:sz w:val="24"/>
          <w:szCs w:val="24"/>
        </w:rPr>
      </w:pPr>
      <w:r w:rsidRPr="00381499">
        <w:rPr>
          <w:rFonts w:ascii="Times New Roman" w:hAnsi="Times New Roman"/>
          <w:sz w:val="24"/>
          <w:szCs w:val="24"/>
        </w:rPr>
        <w:t>Current ratio merupakan salah satu ukuran dari likuiditas yang merupakan kemampuan perusahaan memenuhi kewajiban jangka pendek melalui sejumlah kas dan setara kas, seperti giro ataupun simpanan lain di bank yang dapat ditarik setiap saat yang dimiliki perusahaan. “Semakin tinggi current ratio menunjukan kemampuan kas perusahaan untuk memenuhi (membayar) kewajiban jangka pendeknya.” (Brigham, 2006:210). Sema</w:t>
      </w:r>
      <w:r>
        <w:rPr>
          <w:rFonts w:ascii="Times New Roman" w:hAnsi="Times New Roman"/>
          <w:sz w:val="24"/>
          <w:szCs w:val="24"/>
        </w:rPr>
        <w:t>kin tinggi nilai likuiditas maka</w:t>
      </w:r>
      <w:r w:rsidRPr="00381499">
        <w:rPr>
          <w:rFonts w:ascii="Times New Roman" w:hAnsi="Times New Roman"/>
          <w:sz w:val="24"/>
          <w:szCs w:val="24"/>
        </w:rPr>
        <w:t xml:space="preserve"> semakin baik posisi perusahaan. Terdapat kemungkinan untuk perusahaan membayar kewajibannya tepat waktu</w:t>
      </w:r>
      <w:r>
        <w:rPr>
          <w:rFonts w:ascii="Times New Roman" w:hAnsi="Times New Roman"/>
          <w:sz w:val="24"/>
          <w:szCs w:val="24"/>
        </w:rPr>
        <w:t xml:space="preserve">, kemampuan perusahaan untuk membayar kewajiban jangka pendek akan ditanggapi </w:t>
      </w:r>
      <w:r>
        <w:rPr>
          <w:rFonts w:ascii="Times New Roman" w:hAnsi="Times New Roman"/>
          <w:sz w:val="24"/>
          <w:szCs w:val="24"/>
        </w:rPr>
        <w:lastRenderedPageBreak/>
        <w:t>positif oleh pasar, pasar akan menaruh kepercayaan terhadap perusahaan saat tingkat likuiditas tinggi, hal ini menunjukan bahwa perusahaan tersebut memiliki kinerja yang baik</w:t>
      </w:r>
      <w:r w:rsidRPr="00381499">
        <w:rPr>
          <w:rFonts w:ascii="Times New Roman" w:hAnsi="Times New Roman"/>
          <w:sz w:val="24"/>
          <w:szCs w:val="24"/>
        </w:rPr>
        <w:t>. Mak</w:t>
      </w:r>
      <w:r>
        <w:rPr>
          <w:rFonts w:ascii="Times New Roman" w:hAnsi="Times New Roman"/>
          <w:sz w:val="24"/>
          <w:szCs w:val="24"/>
        </w:rPr>
        <w:t>a likuiditas berpengaruh</w:t>
      </w:r>
      <w:r w:rsidRPr="00381499">
        <w:rPr>
          <w:rFonts w:ascii="Times New Roman" w:hAnsi="Times New Roman"/>
          <w:sz w:val="24"/>
          <w:szCs w:val="24"/>
        </w:rPr>
        <w:t xml:space="preserve"> terhadap nilai perusahaan.</w:t>
      </w:r>
      <w:r>
        <w:rPr>
          <w:rFonts w:ascii="Times New Roman" w:hAnsi="Times New Roman"/>
          <w:sz w:val="24"/>
          <w:szCs w:val="24"/>
        </w:rPr>
        <w:t xml:space="preserve"> (Wulandari, 2013).</w:t>
      </w:r>
    </w:p>
    <w:p w:rsidR="00FC2393" w:rsidRPr="00381499" w:rsidRDefault="00FC2393" w:rsidP="00FC2393">
      <w:pPr>
        <w:pStyle w:val="ListParagraph"/>
        <w:numPr>
          <w:ilvl w:val="2"/>
          <w:numId w:val="3"/>
        </w:numPr>
        <w:spacing w:line="480" w:lineRule="auto"/>
        <w:ind w:left="709" w:hanging="709"/>
        <w:jc w:val="both"/>
        <w:rPr>
          <w:rFonts w:ascii="Times New Roman" w:hAnsi="Times New Roman"/>
          <w:b/>
          <w:sz w:val="24"/>
          <w:szCs w:val="24"/>
        </w:rPr>
      </w:pPr>
      <w:r w:rsidRPr="00381499">
        <w:rPr>
          <w:rFonts w:ascii="Times New Roman" w:hAnsi="Times New Roman"/>
          <w:b/>
          <w:sz w:val="24"/>
          <w:szCs w:val="24"/>
        </w:rPr>
        <w:t>Hubungan Pengaruh Profitabilitas terhadap Nilai Perusahaan</w:t>
      </w:r>
    </w:p>
    <w:p w:rsidR="00FC2393" w:rsidRPr="00381499" w:rsidRDefault="00FC2393" w:rsidP="00FC2393">
      <w:pPr>
        <w:spacing w:after="0" w:line="480" w:lineRule="auto"/>
        <w:ind w:left="720" w:firstLine="720"/>
        <w:jc w:val="both"/>
        <w:rPr>
          <w:rFonts w:ascii="Times New Roman" w:hAnsi="Times New Roman"/>
          <w:sz w:val="24"/>
          <w:szCs w:val="24"/>
          <w:lang w:eastAsia="id-ID"/>
        </w:rPr>
      </w:pPr>
      <w:r w:rsidRPr="00381499">
        <w:rPr>
          <w:rFonts w:ascii="Times New Roman" w:hAnsi="Times New Roman"/>
          <w:sz w:val="24"/>
          <w:szCs w:val="24"/>
          <w:lang w:eastAsia="id-ID"/>
        </w:rPr>
        <w:t>Keuntungan dari suatu kegiatan usaha sangatlah penting dengan keuntungan yang tinggi para investor akan semakin terterik menginvestasikan uangnya untuk membeli saham perusahaan tersebut. Semakin banyak permintaan atas saham nilai perusahaan akan meningkat.</w:t>
      </w:r>
    </w:p>
    <w:p w:rsidR="0089646A" w:rsidRPr="0089646A" w:rsidRDefault="00FC2393" w:rsidP="0089646A">
      <w:pPr>
        <w:spacing w:after="0" w:line="480" w:lineRule="auto"/>
        <w:ind w:left="720"/>
        <w:jc w:val="both"/>
        <w:rPr>
          <w:rFonts w:ascii="Times New Roman" w:hAnsi="Times New Roman"/>
          <w:sz w:val="24"/>
          <w:szCs w:val="24"/>
        </w:rPr>
      </w:pPr>
      <w:r w:rsidRPr="00381499">
        <w:rPr>
          <w:rFonts w:ascii="Times New Roman" w:hAnsi="Times New Roman"/>
          <w:sz w:val="24"/>
          <w:szCs w:val="24"/>
          <w:lang w:eastAsia="id-ID"/>
        </w:rPr>
        <w:tab/>
      </w:r>
      <w:proofErr w:type="gramStart"/>
      <w:r w:rsidR="0089646A" w:rsidRPr="0089646A">
        <w:rPr>
          <w:rFonts w:ascii="Times New Roman" w:hAnsi="Times New Roman"/>
          <w:i/>
          <w:iCs/>
          <w:sz w:val="24"/>
          <w:szCs w:val="24"/>
          <w:lang w:val="en-US"/>
        </w:rPr>
        <w:t xml:space="preserve">Solvabilitas </w:t>
      </w:r>
      <w:r w:rsidR="0089646A" w:rsidRPr="0089646A">
        <w:rPr>
          <w:rFonts w:ascii="Times New Roman" w:hAnsi="Times New Roman"/>
          <w:i/>
          <w:iCs/>
          <w:sz w:val="24"/>
          <w:szCs w:val="24"/>
        </w:rPr>
        <w:t xml:space="preserve"> </w:t>
      </w:r>
      <w:r w:rsidR="0089646A" w:rsidRPr="0089646A">
        <w:rPr>
          <w:rFonts w:ascii="Times New Roman" w:hAnsi="Times New Roman"/>
          <w:sz w:val="24"/>
          <w:szCs w:val="24"/>
        </w:rPr>
        <w:t>dapat</w:t>
      </w:r>
      <w:proofErr w:type="gramEnd"/>
      <w:r w:rsidR="0089646A" w:rsidRPr="0089646A">
        <w:rPr>
          <w:rFonts w:ascii="Times New Roman" w:hAnsi="Times New Roman"/>
          <w:sz w:val="24"/>
          <w:szCs w:val="24"/>
        </w:rPr>
        <w:t xml:space="preserve"> dikatakan bahwa suatu rasio keuangan yang mengukur seberapa banyak perusahaan dibiayai dengan menggunakan hutang Penggunaan hutang tersebut diharapkan perusahaan akan mendapat respon positif oleh pihak luar (Wiagustini, 2010:76).</w:t>
      </w:r>
    </w:p>
    <w:p w:rsidR="0089646A" w:rsidRPr="0089646A" w:rsidRDefault="0089646A" w:rsidP="0089646A">
      <w:pPr>
        <w:spacing w:after="0" w:line="480" w:lineRule="auto"/>
        <w:ind w:left="720" w:firstLine="720"/>
        <w:jc w:val="both"/>
        <w:rPr>
          <w:rFonts w:ascii="Times New Roman" w:hAnsi="Times New Roman"/>
          <w:sz w:val="24"/>
          <w:szCs w:val="24"/>
        </w:rPr>
      </w:pPr>
      <w:r w:rsidRPr="0089646A">
        <w:rPr>
          <w:rFonts w:ascii="Times New Roman" w:hAnsi="Times New Roman"/>
          <w:i/>
          <w:iCs/>
          <w:sz w:val="24"/>
          <w:szCs w:val="24"/>
          <w:lang w:val="en-US"/>
        </w:rPr>
        <w:t>Solvabilitas m</w:t>
      </w:r>
      <w:r w:rsidRPr="0089646A">
        <w:rPr>
          <w:rFonts w:ascii="Times New Roman" w:hAnsi="Times New Roman"/>
          <w:sz w:val="24"/>
          <w:szCs w:val="24"/>
        </w:rPr>
        <w:t>erupakan tanda atau sinyal positif untuk meningkatkan nilai perusahaan dimata investor (Hanafi, 2011:316).</w:t>
      </w:r>
    </w:p>
    <w:p w:rsidR="0089646A" w:rsidRPr="0089646A" w:rsidRDefault="0089646A" w:rsidP="0089646A">
      <w:pPr>
        <w:spacing w:after="0" w:line="480" w:lineRule="auto"/>
        <w:ind w:left="720" w:firstLine="720"/>
        <w:jc w:val="both"/>
        <w:rPr>
          <w:rFonts w:ascii="Times New Roman" w:hAnsi="Times New Roman"/>
          <w:sz w:val="24"/>
          <w:szCs w:val="24"/>
          <w:lang w:val="en-US"/>
        </w:rPr>
      </w:pPr>
      <w:r w:rsidRPr="0089646A">
        <w:rPr>
          <w:rFonts w:ascii="Times New Roman" w:hAnsi="Times New Roman"/>
          <w:sz w:val="24"/>
          <w:szCs w:val="24"/>
        </w:rPr>
        <w:t>Perusahaan dapat menggunakan hutang (</w:t>
      </w:r>
      <w:r w:rsidRPr="0089646A">
        <w:rPr>
          <w:rFonts w:ascii="Times New Roman" w:hAnsi="Times New Roman"/>
          <w:i/>
          <w:iCs/>
          <w:sz w:val="24"/>
          <w:szCs w:val="24"/>
        </w:rPr>
        <w:t>solvabilitas</w:t>
      </w:r>
      <w:r w:rsidRPr="0089646A">
        <w:rPr>
          <w:rFonts w:ascii="Times New Roman" w:hAnsi="Times New Roman"/>
          <w:sz w:val="24"/>
          <w:szCs w:val="24"/>
        </w:rPr>
        <w:t>) untuk memperoleh modal guna mendapatkan keuntungan yang lebih tinggi</w:t>
      </w:r>
      <w:r w:rsidRPr="0089646A">
        <w:rPr>
          <w:rFonts w:ascii="Times New Roman" w:hAnsi="Times New Roman"/>
          <w:sz w:val="24"/>
          <w:szCs w:val="24"/>
          <w:lang w:val="en-US"/>
        </w:rPr>
        <w:t xml:space="preserve">, agar berdampak positif bagi perusahaan </w:t>
      </w:r>
      <w:r w:rsidRPr="0089646A">
        <w:rPr>
          <w:rFonts w:ascii="Times New Roman" w:hAnsi="Times New Roman"/>
          <w:sz w:val="24"/>
          <w:szCs w:val="24"/>
        </w:rPr>
        <w:t>(Purnama dan Abundanti, 2014).</w:t>
      </w:r>
    </w:p>
    <w:p w:rsidR="0089646A" w:rsidRPr="0089646A" w:rsidRDefault="0089646A" w:rsidP="0089646A">
      <w:pPr>
        <w:spacing w:after="0" w:line="480" w:lineRule="auto"/>
        <w:ind w:left="720" w:firstLine="720"/>
        <w:jc w:val="both"/>
        <w:rPr>
          <w:sz w:val="23"/>
          <w:szCs w:val="23"/>
        </w:rPr>
      </w:pPr>
    </w:p>
    <w:p w:rsidR="00FC2393" w:rsidRPr="00381499" w:rsidRDefault="00FC2393" w:rsidP="00FC2393">
      <w:pPr>
        <w:pStyle w:val="ListParagraph"/>
        <w:numPr>
          <w:ilvl w:val="2"/>
          <w:numId w:val="3"/>
        </w:numPr>
        <w:spacing w:line="480" w:lineRule="auto"/>
        <w:ind w:left="709" w:hanging="709"/>
        <w:jc w:val="both"/>
        <w:rPr>
          <w:rFonts w:ascii="Times New Roman" w:hAnsi="Times New Roman"/>
          <w:b/>
          <w:sz w:val="24"/>
          <w:szCs w:val="24"/>
        </w:rPr>
      </w:pPr>
      <w:r w:rsidRPr="00381499">
        <w:rPr>
          <w:rFonts w:ascii="Times New Roman" w:hAnsi="Times New Roman"/>
          <w:b/>
          <w:sz w:val="24"/>
          <w:szCs w:val="24"/>
        </w:rPr>
        <w:t xml:space="preserve">Hubungan Pengaruh Likudititas dan </w:t>
      </w:r>
      <w:r w:rsidR="0089646A">
        <w:rPr>
          <w:rFonts w:ascii="Times New Roman" w:hAnsi="Times New Roman"/>
          <w:b/>
          <w:sz w:val="24"/>
          <w:szCs w:val="24"/>
          <w:lang w:val="en-US"/>
        </w:rPr>
        <w:t>solvabilitas</w:t>
      </w:r>
      <w:r w:rsidRPr="00381499">
        <w:rPr>
          <w:rFonts w:ascii="Times New Roman" w:hAnsi="Times New Roman"/>
          <w:b/>
          <w:sz w:val="24"/>
          <w:szCs w:val="24"/>
        </w:rPr>
        <w:t xml:space="preserve"> Terhadap Nilai Perusahaan</w:t>
      </w:r>
    </w:p>
    <w:p w:rsidR="00FC2393" w:rsidRPr="00381499" w:rsidRDefault="00FC2393" w:rsidP="00FC2393">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Kegiatan akuntansi di sektor perusahaan bukan hal yang biasa, karena akuntansi merupakan suatu proses pencatatan dan transaksi yang terjadi pada suatu </w:t>
      </w:r>
      <w:r w:rsidRPr="00381499">
        <w:rPr>
          <w:rFonts w:ascii="Times New Roman" w:hAnsi="Times New Roman"/>
          <w:sz w:val="24"/>
          <w:szCs w:val="24"/>
        </w:rPr>
        <w:lastRenderedPageBreak/>
        <w:t>perusahaan, setiap perusahaan memiliki laporan keuangan yang menunjukan kondisi keuangan perusahaan. Tidak semua perusahaan dalam usahanya berjalan sempurna pasti selalu ada kekurangan.</w:t>
      </w:r>
    </w:p>
    <w:p w:rsidR="0089646A" w:rsidRDefault="00FC2393" w:rsidP="0089646A">
      <w:pPr>
        <w:spacing w:line="480" w:lineRule="auto"/>
        <w:ind w:firstLine="720"/>
        <w:jc w:val="both"/>
        <w:rPr>
          <w:rFonts w:ascii="Times New Roman" w:hAnsi="Times New Roman"/>
          <w:sz w:val="24"/>
          <w:szCs w:val="24"/>
        </w:rPr>
      </w:pPr>
      <w:r w:rsidRPr="00381499">
        <w:rPr>
          <w:rFonts w:ascii="Times New Roman" w:hAnsi="Times New Roman"/>
          <w:sz w:val="24"/>
          <w:szCs w:val="24"/>
        </w:rPr>
        <w:t xml:space="preserve">Untuk menutupi kewajiban perusahaan menggunakan likuiditas, karena likuiditas diperuntukan untuk menutupi atau membayar kewajiban jangka pendek yang segera jatuh tempo baik kewajiban pihak badan usaha maupun dalam perusahaan itu sendiri. Nilai likuiditas yang rendah menunjukan masalah bagi perusahaan karena berpengaruh bagi keuangan perusahaan sehingga menjadi rugi, semakin tinggi likuiditasnya maka semakin besar kemampuan perusahaan untuk membayar kewajibannya dan semakin kecil risiko yang dialami perusahaan. Jika kewajibannya sudah terbayar menjadi kesempatan perusahaan untuk terus meningkatkan </w:t>
      </w:r>
      <w:r w:rsidR="0089646A">
        <w:rPr>
          <w:rFonts w:ascii="Times New Roman" w:hAnsi="Times New Roman"/>
          <w:sz w:val="24"/>
          <w:szCs w:val="24"/>
        </w:rPr>
        <w:t xml:space="preserve">nilai perusahaan. </w:t>
      </w:r>
    </w:p>
    <w:p w:rsidR="00FC2393" w:rsidRDefault="0089646A" w:rsidP="0089646A">
      <w:pPr>
        <w:spacing w:line="480" w:lineRule="auto"/>
        <w:ind w:firstLine="720"/>
        <w:jc w:val="both"/>
        <w:rPr>
          <w:rFonts w:ascii="Times New Roman" w:hAnsi="Times New Roman"/>
          <w:sz w:val="24"/>
          <w:szCs w:val="24"/>
        </w:rPr>
      </w:pPr>
      <w:r w:rsidRPr="0089646A">
        <w:rPr>
          <w:rFonts w:ascii="Times New Roman" w:hAnsi="Times New Roman"/>
          <w:i/>
          <w:iCs/>
          <w:sz w:val="24"/>
          <w:szCs w:val="24"/>
        </w:rPr>
        <w:t xml:space="preserve">solvabilitas </w:t>
      </w:r>
      <w:r w:rsidRPr="0089646A">
        <w:rPr>
          <w:rFonts w:ascii="Times New Roman" w:hAnsi="Times New Roman"/>
          <w:sz w:val="24"/>
          <w:szCs w:val="24"/>
        </w:rPr>
        <w:t>merupakan kemampuan perusahaan untuk melunasi kewajiban finansial perusahaan baik jangka pendek</w:t>
      </w:r>
      <w:r>
        <w:rPr>
          <w:sz w:val="23"/>
          <w:szCs w:val="23"/>
        </w:rPr>
        <w:t xml:space="preserve"> maupun panjang. </w:t>
      </w:r>
      <w:r w:rsidR="00FC2393" w:rsidRPr="00381499">
        <w:rPr>
          <w:rFonts w:ascii="Times New Roman" w:hAnsi="Times New Roman"/>
          <w:sz w:val="24"/>
          <w:szCs w:val="24"/>
        </w:rPr>
        <w:t xml:space="preserve"> untuk meningkatkan kemakmuran pemilik perusahaan. Semakin tinggi keuntungan yang didapat perusahaan akan semakin makmur pemegang saham. jika perusahaan mampu menutupi semua kewajibannya dan dapat memperoleh keuntungan dengan jumlah maksimal maka dapat meningkatkan nilai perusahaan </w:t>
      </w:r>
    </w:p>
    <w:p w:rsidR="00FC2393" w:rsidRDefault="00FC2393" w:rsidP="00FC2393">
      <w:pPr>
        <w:spacing w:line="480" w:lineRule="auto"/>
        <w:ind w:firstLine="720"/>
        <w:jc w:val="both"/>
        <w:rPr>
          <w:rFonts w:ascii="Times New Roman" w:hAnsi="Times New Roman"/>
          <w:sz w:val="24"/>
          <w:szCs w:val="24"/>
        </w:rPr>
      </w:pPr>
    </w:p>
    <w:p w:rsidR="00FC2393" w:rsidRPr="00381499" w:rsidRDefault="00FC2393" w:rsidP="00FC2393">
      <w:pPr>
        <w:spacing w:line="480" w:lineRule="auto"/>
        <w:ind w:firstLine="720"/>
        <w:jc w:val="both"/>
        <w:rPr>
          <w:rFonts w:ascii="Times New Roman" w:hAnsi="Times New Roman"/>
          <w:sz w:val="24"/>
          <w:szCs w:val="24"/>
        </w:rPr>
      </w:pPr>
    </w:p>
    <w:tbl>
      <w:tblPr>
        <w:tblStyle w:val="TableGrid"/>
        <w:tblpPr w:leftFromText="180" w:rightFromText="180" w:vertAnchor="text" w:horzAnchor="margin" w:tblpY="-316"/>
        <w:tblOverlap w:val="never"/>
        <w:tblW w:w="0" w:type="auto"/>
        <w:tblLook w:val="04A0" w:firstRow="1" w:lastRow="0" w:firstColumn="1" w:lastColumn="0" w:noHBand="0" w:noVBand="1"/>
      </w:tblPr>
      <w:tblGrid>
        <w:gridCol w:w="3227"/>
      </w:tblGrid>
      <w:tr w:rsidR="00FC2393" w:rsidRPr="00381499" w:rsidTr="0089646A">
        <w:trPr>
          <w:trHeight w:val="6283"/>
        </w:trPr>
        <w:tc>
          <w:tcPr>
            <w:tcW w:w="3227" w:type="dxa"/>
          </w:tcPr>
          <w:p w:rsidR="00FC2393" w:rsidRPr="00381499" w:rsidRDefault="00FC2393" w:rsidP="0089646A">
            <w:pPr>
              <w:spacing w:line="480" w:lineRule="auto"/>
              <w:jc w:val="both"/>
              <w:rPr>
                <w:rFonts w:ascii="Times New Roman" w:hAnsi="Times New Roman"/>
                <w:sz w:val="24"/>
                <w:szCs w:val="24"/>
              </w:rPr>
            </w:pPr>
          </w:p>
          <w:tbl>
            <w:tblPr>
              <w:tblStyle w:val="TableGrid"/>
              <w:tblW w:w="2830" w:type="dxa"/>
              <w:tblLook w:val="04A0" w:firstRow="1" w:lastRow="0" w:firstColumn="1" w:lastColumn="0" w:noHBand="0" w:noVBand="1"/>
            </w:tblPr>
            <w:tblGrid>
              <w:gridCol w:w="2830"/>
            </w:tblGrid>
            <w:tr w:rsidR="00FC2393" w:rsidRPr="00381499" w:rsidTr="0089646A">
              <w:trPr>
                <w:trHeight w:val="1918"/>
              </w:trPr>
              <w:tc>
                <w:tcPr>
                  <w:tcW w:w="2830" w:type="dxa"/>
                  <w:tcBorders>
                    <w:top w:val="single" w:sz="4" w:space="0" w:color="auto"/>
                    <w:left w:val="single" w:sz="4" w:space="0" w:color="auto"/>
                    <w:bottom w:val="single" w:sz="4" w:space="0" w:color="auto"/>
                    <w:right w:val="single" w:sz="4" w:space="0" w:color="auto"/>
                  </w:tcBorders>
                  <w:vAlign w:val="center"/>
                </w:tcPr>
                <w:p w:rsidR="00FC2393" w:rsidRPr="00381499" w:rsidRDefault="00FC2393" w:rsidP="00214CBB">
                  <w:pPr>
                    <w:framePr w:hSpace="180" w:wrap="around" w:vAnchor="text" w:hAnchor="margin" w:y="-316"/>
                    <w:spacing w:line="480" w:lineRule="auto"/>
                    <w:suppressOverlap/>
                    <w:jc w:val="both"/>
                    <w:rPr>
                      <w:rFonts w:ascii="Times New Roman" w:hAnsi="Times New Roman"/>
                      <w:b/>
                      <w:sz w:val="24"/>
                      <w:szCs w:val="24"/>
                    </w:rPr>
                  </w:pPr>
                  <w:r w:rsidRPr="00381499">
                    <w:rPr>
                      <w:rFonts w:ascii="Times New Roman" w:hAnsi="Times New Roman"/>
                      <w:b/>
                      <w:sz w:val="24"/>
                      <w:szCs w:val="24"/>
                    </w:rPr>
                    <w:t>Likuiditas</w:t>
                  </w:r>
                </w:p>
                <w:p w:rsidR="00FC2393" w:rsidRPr="00381499" w:rsidRDefault="00FC2393" w:rsidP="00214CBB">
                  <w:pPr>
                    <w:framePr w:hSpace="180" w:wrap="around" w:vAnchor="text" w:hAnchor="margin" w:y="-316"/>
                    <w:spacing w:line="480" w:lineRule="auto"/>
                    <w:suppressOverlap/>
                    <w:jc w:val="both"/>
                    <w:rPr>
                      <w:rFonts w:ascii="Times New Roman" w:hAnsi="Times New Roman"/>
                      <w:b/>
                      <w:i/>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1562735</wp:posOffset>
                            </wp:positionH>
                            <wp:positionV relativeFrom="paragraph">
                              <wp:posOffset>325120</wp:posOffset>
                            </wp:positionV>
                            <wp:extent cx="1844040" cy="735330"/>
                            <wp:effectExtent l="7620" t="11430" r="34290" b="533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73533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D4F99" id="_x0000_t32" coordsize="21600,21600" o:spt="32" o:oned="t" path="m,l21600,21600e" filled="f">
                            <v:path arrowok="t" fillok="f" o:connecttype="none"/>
                            <o:lock v:ext="edit" shapetype="t"/>
                          </v:shapetype>
                          <v:shape id="Straight Arrow Connector 6" o:spid="_x0000_s1026" type="#_x0000_t32" style="position:absolute;margin-left:123.05pt;margin-top:25.6pt;width:145.2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">
                            <v:stroke dashstyle="dash" endarrow="block"/>
                          </v:shape>
                        </w:pict>
                      </mc:Fallback>
                    </mc:AlternateContent>
                  </w:r>
                  <w:r w:rsidRPr="00381499">
                    <w:rPr>
                      <w:rFonts w:ascii="Times New Roman" w:hAnsi="Times New Roman"/>
                      <w:b/>
                      <w:i/>
                      <w:sz w:val="24"/>
                      <w:szCs w:val="24"/>
                    </w:rPr>
                    <w:t xml:space="preserve">CR = </w:t>
                  </w:r>
                  <m:oMath>
                    <m:f>
                      <m:fPr>
                        <m:ctrlPr>
                          <w:rPr>
                            <w:rFonts w:ascii="Cambria Math" w:hAnsi="Cambria Math"/>
                            <w:b/>
                            <w:i/>
                          </w:rPr>
                        </m:ctrlPr>
                      </m:fPr>
                      <m:num>
                        <m:r>
                          <m:rPr>
                            <m:sty m:val="bi"/>
                          </m:rPr>
                          <w:rPr>
                            <w:rFonts w:ascii="Cambria Math" w:hAnsi="Cambria Math"/>
                            <w:sz w:val="24"/>
                            <w:szCs w:val="24"/>
                          </w:rPr>
                          <m:t>Aktiva Lancar</m:t>
                        </m:r>
                      </m:num>
                      <m:den>
                        <m:r>
                          <m:rPr>
                            <m:sty m:val="bi"/>
                          </m:rPr>
                          <w:rPr>
                            <w:rFonts w:ascii="Cambria Math" w:hAnsi="Cambria Math"/>
                            <w:sz w:val="24"/>
                            <w:szCs w:val="24"/>
                          </w:rPr>
                          <m:t>Utang Lancar</m:t>
                        </m:r>
                      </m:den>
                    </m:f>
                  </m:oMath>
                </w:p>
                <w:p w:rsidR="00FC2393" w:rsidRPr="00381499" w:rsidRDefault="00FC2393" w:rsidP="00214CBB">
                  <w:pPr>
                    <w:framePr w:hSpace="180" w:wrap="around" w:vAnchor="text" w:hAnchor="margin" w:y="-316"/>
                    <w:spacing w:line="480" w:lineRule="auto"/>
                    <w:suppressOverlap/>
                    <w:jc w:val="both"/>
                    <w:rPr>
                      <w:rFonts w:ascii="Times New Roman" w:hAnsi="Times New Roman"/>
                      <w:sz w:val="24"/>
                      <w:szCs w:val="24"/>
                    </w:rPr>
                  </w:pPr>
                  <w:r>
                    <w:rPr>
                      <w:rFonts w:ascii="Times New Roman" w:hAnsi="Times New Roman"/>
                      <w:sz w:val="24"/>
                      <w:szCs w:val="24"/>
                    </w:rPr>
                    <w:t>Menurut Kasmir (2014:119)</w:t>
                  </w:r>
                </w:p>
              </w:tc>
            </w:tr>
          </w:tbl>
          <w:tbl>
            <w:tblPr>
              <w:tblStyle w:val="TableGrid"/>
              <w:tblpPr w:leftFromText="180" w:rightFromText="180" w:vertAnchor="text" w:horzAnchor="margin" w:tblpY="829"/>
              <w:tblOverlap w:val="never"/>
              <w:tblW w:w="0" w:type="auto"/>
              <w:tblLook w:val="04A0" w:firstRow="1" w:lastRow="0" w:firstColumn="1" w:lastColumn="0" w:noHBand="0" w:noVBand="1"/>
            </w:tblPr>
            <w:tblGrid>
              <w:gridCol w:w="3001"/>
            </w:tblGrid>
            <w:tr w:rsidR="00FC2393" w:rsidRPr="00381499" w:rsidTr="0089646A">
              <w:trPr>
                <w:trHeight w:val="1905"/>
              </w:trPr>
              <w:tc>
                <w:tcPr>
                  <w:tcW w:w="3001" w:type="dxa"/>
                  <w:tcBorders>
                    <w:top w:val="single" w:sz="4" w:space="0" w:color="auto"/>
                    <w:left w:val="single" w:sz="4" w:space="0" w:color="auto"/>
                    <w:bottom w:val="single" w:sz="4" w:space="0" w:color="auto"/>
                    <w:right w:val="single" w:sz="4" w:space="0" w:color="auto"/>
                  </w:tcBorders>
                  <w:vAlign w:val="center"/>
                </w:tcPr>
                <w:p w:rsidR="00FC2393" w:rsidRPr="00381499" w:rsidRDefault="0089646A" w:rsidP="0089646A">
                  <w:pPr>
                    <w:spacing w:line="480" w:lineRule="auto"/>
                    <w:jc w:val="both"/>
                    <w:rPr>
                      <w:rFonts w:ascii="Times New Roman" w:hAnsi="Times New Roman"/>
                      <w:b/>
                      <w:sz w:val="24"/>
                      <w:szCs w:val="24"/>
                    </w:rPr>
                  </w:pPr>
                  <w:r>
                    <w:rPr>
                      <w:rFonts w:ascii="Times New Roman" w:hAnsi="Times New Roman"/>
                      <w:b/>
                      <w:sz w:val="24"/>
                      <w:szCs w:val="24"/>
                    </w:rPr>
                    <w:t>solvabilitas</w:t>
                  </w:r>
                </w:p>
                <w:p w:rsidR="00B825C8" w:rsidRDefault="00B825C8" w:rsidP="00B825C8">
                  <w:pPr>
                    <w:spacing w:after="0" w:line="240" w:lineRule="auto"/>
                    <w:rPr>
                      <w:rFonts w:ascii="Times New Roman" w:hAnsi="Times New Roman"/>
                      <w:b/>
                      <w:iCs/>
                      <w:sz w:val="24"/>
                      <w:szCs w:val="24"/>
                      <w:vertAlign w:val="superscript"/>
                      <w:lang w:val="en-GB" w:eastAsia="en-GB"/>
                    </w:rPr>
                  </w:pPr>
                  <w:r>
                    <w:rPr>
                      <w:rFonts w:ascii="Times New Roman" w:hAnsi="Times New Roman"/>
                      <w:b/>
                      <w:i/>
                      <w:iCs/>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426085</wp:posOffset>
                            </wp:positionH>
                            <wp:positionV relativeFrom="paragraph">
                              <wp:posOffset>146050</wp:posOffset>
                            </wp:positionV>
                            <wp:extent cx="4953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BDF86"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55pt,11.5pt" to="72.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" strokecolor="black [3200]" strokeweight=".5pt">
                            <v:stroke joinstyle="miter"/>
                          </v:line>
                        </w:pict>
                      </mc:Fallback>
                    </mc:AlternateContent>
                  </w:r>
                  <w:r>
                    <w:rPr>
                      <w:rFonts w:ascii="Times New Roman" w:hAnsi="Times New Roman"/>
                      <w:b/>
                      <w:i/>
                      <w:iCs/>
                      <w:sz w:val="24"/>
                      <w:szCs w:val="24"/>
                      <w:lang w:val="en-GB" w:eastAsia="en-GB"/>
                    </w:rPr>
                    <w:t xml:space="preserve">DER= </w:t>
                  </w:r>
                  <w:r w:rsidRPr="00B825C8">
                    <w:rPr>
                      <w:rFonts w:ascii="Times New Roman" w:hAnsi="Times New Roman"/>
                      <w:b/>
                      <w:iCs/>
                      <w:sz w:val="24"/>
                      <w:szCs w:val="24"/>
                      <w:vertAlign w:val="superscript"/>
                      <w:lang w:val="en-GB" w:eastAsia="en-GB"/>
                    </w:rPr>
                    <w:t>total utang</w:t>
                  </w:r>
                  <w:r>
                    <w:rPr>
                      <w:rFonts w:ascii="Times New Roman" w:hAnsi="Times New Roman"/>
                      <w:b/>
                      <w:iCs/>
                      <w:sz w:val="24"/>
                      <w:szCs w:val="24"/>
                      <w:vertAlign w:val="superscript"/>
                      <w:lang w:val="en-GB" w:eastAsia="en-GB"/>
                    </w:rPr>
                    <w:t xml:space="preserve"> </w:t>
                  </w:r>
                </w:p>
                <w:p w:rsidR="00B825C8" w:rsidRDefault="00B825C8" w:rsidP="00B825C8">
                  <w:pPr>
                    <w:spacing w:after="0" w:line="240" w:lineRule="auto"/>
                    <w:rPr>
                      <w:rFonts w:ascii="Times New Roman" w:hAnsi="Times New Roman"/>
                      <w:b/>
                      <w:iCs/>
                      <w:sz w:val="24"/>
                      <w:szCs w:val="24"/>
                      <w:vertAlign w:val="superscript"/>
                      <w:lang w:val="en-GB" w:eastAsia="en-GB"/>
                    </w:rPr>
                  </w:pPr>
                  <w:r>
                    <w:rPr>
                      <w:rFonts w:ascii="Times New Roman" w:hAnsi="Times New Roman"/>
                      <w:b/>
                      <w:iCs/>
                      <w:sz w:val="24"/>
                      <w:szCs w:val="24"/>
                      <w:vertAlign w:val="superscript"/>
                      <w:lang w:val="en-GB" w:eastAsia="en-GB"/>
                    </w:rPr>
                    <w:t xml:space="preserve">                total ekuitas</w:t>
                  </w:r>
                </w:p>
                <w:p w:rsidR="00B825C8" w:rsidRPr="00B825C8" w:rsidRDefault="00B825C8" w:rsidP="00B825C8">
                  <w:r>
                    <w:rPr>
                      <w:rFonts w:ascii="Times New Roman" w:hAnsi="Times New Roman"/>
                      <w:b/>
                      <w:iCs/>
                      <w:sz w:val="24"/>
                      <w:szCs w:val="24"/>
                      <w:vertAlign w:val="superscript"/>
                      <w:lang w:val="en-GB" w:eastAsia="en-GB"/>
                    </w:rPr>
                    <w:t xml:space="preserve">   </w:t>
                  </w:r>
                </w:p>
                <w:p w:rsidR="00B825C8" w:rsidRDefault="00B825C8" w:rsidP="00B825C8">
                  <w:r>
                    <w:rPr>
                      <w:rFonts w:ascii="Times New Roman" w:hAnsi="Times New Roman"/>
                      <w:sz w:val="24"/>
                      <w:szCs w:val="24"/>
                      <w:lang w:val="en-GB" w:eastAsia="en-GB"/>
                    </w:rPr>
                    <w:t xml:space="preserve">M Hanafi dan Abdul Halim (2012:79),  </w:t>
                  </w:r>
                </w:p>
                <w:p w:rsidR="00FC2393" w:rsidRPr="00381499" w:rsidRDefault="00FC2393" w:rsidP="0089646A">
                  <w:pPr>
                    <w:spacing w:line="480" w:lineRule="auto"/>
                    <w:jc w:val="both"/>
                    <w:rPr>
                      <w:rFonts w:ascii="Times New Roman" w:hAnsi="Times New Roman"/>
                      <w:b/>
                      <w:sz w:val="24"/>
                      <w:szCs w:val="24"/>
                    </w:rPr>
                  </w:pPr>
                </w:p>
              </w:tc>
            </w:tr>
          </w:tbl>
          <w:p w:rsidR="00FC2393" w:rsidRPr="00381499" w:rsidRDefault="00B825C8" w:rsidP="0089646A">
            <w:pPr>
              <w:spacing w:line="480" w:lineRule="auto"/>
              <w:jc w:val="both"/>
              <w:rPr>
                <w:rFonts w:ascii="Times New Roman" w:hAnsi="Times New Roman"/>
                <w:sz w:val="24"/>
                <w:szCs w:val="24"/>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774700</wp:posOffset>
                      </wp:positionH>
                      <wp:positionV relativeFrom="paragraph">
                        <wp:posOffset>2672715</wp:posOffset>
                      </wp:positionV>
                      <wp:extent cx="0" cy="533400"/>
                      <wp:effectExtent l="10160"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3ECFC" id="Straight Arrow Connector 2" o:spid="_x0000_s1026" type="#_x0000_t32" style="position:absolute;margin-left:61pt;margin-top:210.45pt;width:0;height:4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"/>
                  </w:pict>
                </mc:Fallback>
              </mc:AlternateContent>
            </w:r>
            <w:r w:rsidR="00FC2393">
              <w:rPr>
                <w:noProof/>
                <w:lang w:val="en-US"/>
              </w:rPr>
              <mc:AlternateContent>
                <mc:Choice Requires="wps">
                  <w:drawing>
                    <wp:anchor distT="0" distB="0" distL="114300" distR="114300" simplePos="0" relativeHeight="251664384" behindDoc="0" locked="0" layoutInCell="1" allowOverlap="1">
                      <wp:simplePos x="0" y="0"/>
                      <wp:positionH relativeFrom="column">
                        <wp:posOffset>722630</wp:posOffset>
                      </wp:positionH>
                      <wp:positionV relativeFrom="paragraph">
                        <wp:posOffset>-10160</wp:posOffset>
                      </wp:positionV>
                      <wp:extent cx="0" cy="502920"/>
                      <wp:effectExtent l="10160" t="11430" r="889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F55BA" id="Straight Arrow Connector 5" o:spid="_x0000_s1026" type="#_x0000_t32" style="position:absolute;margin-left:56.9pt;margin-top:-.8pt;width:0;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"/>
                  </w:pict>
                </mc:Fallback>
              </mc:AlternateContent>
            </w:r>
            <w:r w:rsidR="00FC2393">
              <w:rPr>
                <w:noProof/>
                <w:lang w:val="en-US"/>
              </w:rPr>
              <mc:AlternateContent>
                <mc:Choice Requires="wps">
                  <w:drawing>
                    <wp:anchor distT="0" distB="0" distL="114300" distR="114300" simplePos="0" relativeHeight="251661312" behindDoc="0" locked="0" layoutInCell="1" allowOverlap="1">
                      <wp:simplePos x="0" y="0"/>
                      <wp:positionH relativeFrom="column">
                        <wp:posOffset>1903095</wp:posOffset>
                      </wp:positionH>
                      <wp:positionV relativeFrom="paragraph">
                        <wp:posOffset>-10160</wp:posOffset>
                      </wp:positionV>
                      <wp:extent cx="1588135" cy="1141095"/>
                      <wp:effectExtent l="9525" t="49530" r="4064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8135" cy="11410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16EA6" id="Straight Arrow Connector 4" o:spid="_x0000_s1026" type="#_x0000_t32" style="position:absolute;margin-left:149.85pt;margin-top:-.8pt;width:125.05pt;height:89.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">
                      <v:stroke dashstyle="dash" endarrow="block"/>
                    </v:shape>
                  </w:pict>
                </mc:Fallback>
              </mc:AlternateContent>
            </w:r>
          </w:p>
          <w:p w:rsidR="00FC2393" w:rsidRPr="00381499" w:rsidRDefault="00B825C8" w:rsidP="0089646A">
            <w:pPr>
              <w:spacing w:line="480" w:lineRule="auto"/>
              <w:jc w:val="both"/>
              <w:rPr>
                <w:rFonts w:ascii="Times New Roman" w:hAnsi="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829310</wp:posOffset>
                      </wp:positionH>
                      <wp:positionV relativeFrom="paragraph">
                        <wp:posOffset>2459355</wp:posOffset>
                      </wp:positionV>
                      <wp:extent cx="3564890" cy="53975"/>
                      <wp:effectExtent l="10160" t="12700"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4890" cy="5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3D89F" id="Straight Arrow Connector 1" o:spid="_x0000_s1026" type="#_x0000_t32" style="position:absolute;margin-left:65.3pt;margin-top:193.65pt;width:280.7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"/>
                  </w:pict>
                </mc:Fallback>
              </mc:AlternateContent>
            </w:r>
          </w:p>
        </w:tc>
      </w:tr>
    </w:tbl>
    <w:p w:rsidR="00FC2393" w:rsidRPr="00381499" w:rsidRDefault="00FC2393" w:rsidP="00FC2393">
      <w:pPr>
        <w:spacing w:line="480" w:lineRule="auto"/>
        <w:jc w:val="both"/>
        <w:rPr>
          <w:rFonts w:ascii="Times New Roman" w:hAnsi="Times New Roman"/>
          <w:b/>
          <w:sz w:val="24"/>
          <w:szCs w:val="24"/>
        </w:rPr>
      </w:pPr>
      <w:r w:rsidRPr="00381499">
        <w:rPr>
          <w:rFonts w:ascii="Times New Roman" w:hAnsi="Times New Roman"/>
          <w:b/>
          <w:sz w:val="24"/>
          <w:szCs w:val="24"/>
        </w:rPr>
        <w:tab/>
      </w:r>
      <w:r w:rsidRPr="00381499">
        <w:rPr>
          <w:rFonts w:ascii="Times New Roman" w:hAnsi="Times New Roman"/>
          <w:b/>
          <w:sz w:val="24"/>
          <w:szCs w:val="24"/>
        </w:rPr>
        <w:tab/>
      </w:r>
      <w:r w:rsidRPr="00381499">
        <w:rPr>
          <w:rFonts w:ascii="Times New Roman" w:hAnsi="Times New Roman"/>
          <w:b/>
          <w:sz w:val="24"/>
          <w:szCs w:val="24"/>
        </w:rPr>
        <w:tab/>
      </w:r>
      <w:r w:rsidRPr="00381499">
        <w:rPr>
          <w:rFonts w:ascii="Times New Roman" w:hAnsi="Times New Roman"/>
          <w:b/>
          <w:sz w:val="24"/>
          <w:szCs w:val="24"/>
        </w:rPr>
        <w:tab/>
      </w:r>
      <w:r w:rsidRPr="00381499">
        <w:rPr>
          <w:rFonts w:ascii="Times New Roman" w:hAnsi="Times New Roman"/>
          <w:b/>
          <w:sz w:val="24"/>
          <w:szCs w:val="24"/>
        </w:rPr>
        <w:tab/>
      </w:r>
    </w:p>
    <w:tbl>
      <w:tblPr>
        <w:tblStyle w:val="TableGrid"/>
        <w:tblpPr w:leftFromText="180" w:rightFromText="180" w:vertAnchor="text" w:horzAnchor="page" w:tblpX="7708" w:tblpY="837"/>
        <w:tblW w:w="0" w:type="auto"/>
        <w:tblLook w:val="04A0" w:firstRow="1" w:lastRow="0" w:firstColumn="1" w:lastColumn="0" w:noHBand="0" w:noVBand="1"/>
      </w:tblPr>
      <w:tblGrid>
        <w:gridCol w:w="3609"/>
      </w:tblGrid>
      <w:tr w:rsidR="00FC2393" w:rsidRPr="00381499" w:rsidTr="0089646A">
        <w:trPr>
          <w:trHeight w:val="2094"/>
        </w:trPr>
        <w:tc>
          <w:tcPr>
            <w:tcW w:w="3609" w:type="dxa"/>
            <w:vAlign w:val="center"/>
          </w:tcPr>
          <w:p w:rsidR="00FC2393" w:rsidRPr="00381499" w:rsidRDefault="00FC2393" w:rsidP="0089646A">
            <w:pPr>
              <w:spacing w:line="480" w:lineRule="auto"/>
              <w:jc w:val="both"/>
              <w:rPr>
                <w:rFonts w:ascii="Times New Roman" w:hAnsi="Times New Roman"/>
                <w:b/>
                <w:sz w:val="24"/>
                <w:szCs w:val="24"/>
              </w:rPr>
            </w:pPr>
            <w:r w:rsidRPr="00381499">
              <w:rPr>
                <w:rFonts w:ascii="Times New Roman" w:hAnsi="Times New Roman"/>
                <w:b/>
                <w:sz w:val="24"/>
                <w:szCs w:val="24"/>
              </w:rPr>
              <w:t>Nilai Perusahaan</w:t>
            </w:r>
          </w:p>
          <w:p w:rsidR="00FC2393" w:rsidRPr="00381499" w:rsidRDefault="00FC2393" w:rsidP="0089646A">
            <w:pPr>
              <w:spacing w:line="480" w:lineRule="auto"/>
              <w:jc w:val="both"/>
              <w:rPr>
                <w:rFonts w:ascii="Times New Roman" w:hAnsi="Times New Roman"/>
                <w:b/>
                <w:i/>
                <w:sz w:val="24"/>
                <w:szCs w:val="24"/>
              </w:rPr>
            </w:pPr>
            <w:r>
              <w:rPr>
                <w:rFonts w:ascii="Times New Roman" w:hAnsi="Times New Roman"/>
                <w:b/>
                <w:i/>
                <w:sz w:val="24"/>
                <w:szCs w:val="24"/>
              </w:rPr>
              <w:t>PBV</w:t>
            </w:r>
            <w:r w:rsidRPr="00381499">
              <w:rPr>
                <w:rFonts w:ascii="Times New Roman" w:hAnsi="Times New Roman"/>
                <w:b/>
                <w:i/>
                <w:sz w:val="24"/>
                <w:szCs w:val="24"/>
              </w:rPr>
              <w:t xml:space="preserve"> = </w:t>
            </w:r>
            <m:oMath>
              <m:f>
                <m:fPr>
                  <m:ctrlPr>
                    <w:rPr>
                      <w:rFonts w:ascii="Cambria Math" w:hAnsi="Cambria Math"/>
                      <w:b/>
                      <w:i/>
                    </w:rPr>
                  </m:ctrlPr>
                </m:fPr>
                <m:num>
                  <m:r>
                    <m:rPr>
                      <m:sty m:val="bi"/>
                    </m:rPr>
                    <w:rPr>
                      <w:rFonts w:ascii="Cambria Math" w:hAnsi="Cambria Math"/>
                      <w:sz w:val="24"/>
                      <w:szCs w:val="24"/>
                    </w:rPr>
                    <m:t>Harga Pasar Saham</m:t>
                  </m:r>
                </m:num>
                <m:den>
                  <m:r>
                    <m:rPr>
                      <m:sty m:val="bi"/>
                    </m:rPr>
                    <w:rPr>
                      <w:rFonts w:ascii="Cambria Math" w:hAnsi="Cambria Math"/>
                      <w:sz w:val="24"/>
                      <w:szCs w:val="24"/>
                    </w:rPr>
                    <m:t>Nilai Buku Saham</m:t>
                  </m:r>
                </m:den>
              </m:f>
            </m:oMath>
          </w:p>
          <w:p w:rsidR="00FC2393" w:rsidRPr="00381499" w:rsidRDefault="00FC2393" w:rsidP="0089646A">
            <w:pPr>
              <w:spacing w:line="480" w:lineRule="auto"/>
              <w:jc w:val="both"/>
              <w:rPr>
                <w:rFonts w:ascii="Times New Roman" w:hAnsi="Times New Roman"/>
                <w:b/>
                <w:sz w:val="24"/>
                <w:szCs w:val="24"/>
              </w:rPr>
            </w:pPr>
            <w:r>
              <w:rPr>
                <w:rFonts w:ascii="Times New Roman" w:hAnsi="Times New Roman"/>
                <w:b/>
                <w:sz w:val="24"/>
                <w:szCs w:val="24"/>
              </w:rPr>
              <w:t>Menurut Irham Fahmi (2012:83</w:t>
            </w:r>
            <w:r w:rsidRPr="00381499">
              <w:rPr>
                <w:rFonts w:ascii="Times New Roman" w:hAnsi="Times New Roman"/>
                <w:b/>
                <w:sz w:val="24"/>
                <w:szCs w:val="24"/>
              </w:rPr>
              <w:t>)</w:t>
            </w:r>
          </w:p>
          <w:p w:rsidR="00FC2393" w:rsidRPr="00381499" w:rsidRDefault="00FC2393" w:rsidP="0089646A">
            <w:pPr>
              <w:spacing w:line="480" w:lineRule="auto"/>
              <w:jc w:val="both"/>
              <w:rPr>
                <w:rFonts w:ascii="Times New Roman" w:hAnsi="Times New Roman"/>
                <w:b/>
                <w:sz w:val="24"/>
                <w:szCs w:val="24"/>
              </w:rPr>
            </w:pPr>
          </w:p>
        </w:tc>
      </w:tr>
    </w:tbl>
    <w:p w:rsidR="00FC2393" w:rsidRPr="00381499" w:rsidRDefault="00FC2393" w:rsidP="00FC2393">
      <w:pPr>
        <w:spacing w:line="480" w:lineRule="auto"/>
        <w:jc w:val="both"/>
        <w:rPr>
          <w:rFonts w:ascii="Times New Roman" w:hAnsi="Times New Roman"/>
          <w:b/>
          <w:sz w:val="24"/>
          <w:szCs w:val="24"/>
        </w:rPr>
      </w:pPr>
    </w:p>
    <w:p w:rsidR="00FC2393" w:rsidRPr="00381499" w:rsidRDefault="00FC2393" w:rsidP="00FC2393">
      <w:pPr>
        <w:spacing w:line="480" w:lineRule="auto"/>
        <w:jc w:val="both"/>
        <w:rPr>
          <w:rFonts w:ascii="Times New Roman" w:hAnsi="Times New Roman"/>
          <w:b/>
          <w:sz w:val="24"/>
          <w:szCs w:val="24"/>
        </w:rPr>
      </w:pPr>
      <w:r w:rsidRPr="00381499">
        <w:rPr>
          <w:rFonts w:ascii="Times New Roman" w:hAnsi="Times New Roman"/>
          <w:b/>
          <w:sz w:val="24"/>
          <w:szCs w:val="24"/>
        </w:rPr>
        <w:tab/>
      </w:r>
      <w:r w:rsidRPr="00381499">
        <w:rPr>
          <w:rFonts w:ascii="Times New Roman" w:hAnsi="Times New Roman"/>
          <w:b/>
          <w:sz w:val="24"/>
          <w:szCs w:val="24"/>
        </w:rPr>
        <w:tab/>
      </w:r>
      <w:r w:rsidRPr="00381499">
        <w:rPr>
          <w:rFonts w:ascii="Times New Roman" w:hAnsi="Times New Roman"/>
          <w:b/>
          <w:sz w:val="24"/>
          <w:szCs w:val="24"/>
        </w:rPr>
        <w:tab/>
      </w:r>
      <w:r w:rsidRPr="00381499">
        <w:rPr>
          <w:rFonts w:ascii="Times New Roman" w:hAnsi="Times New Roman"/>
          <w:b/>
          <w:sz w:val="24"/>
          <w:szCs w:val="24"/>
        </w:rPr>
        <w:tab/>
      </w:r>
      <w:r w:rsidRPr="00381499">
        <w:rPr>
          <w:rFonts w:ascii="Times New Roman" w:hAnsi="Times New Roman"/>
          <w:b/>
          <w:sz w:val="24"/>
          <w:szCs w:val="24"/>
        </w:rPr>
        <w:tab/>
      </w:r>
    </w:p>
    <w:p w:rsidR="00FC2393" w:rsidRPr="00381499" w:rsidRDefault="00FC2393" w:rsidP="00FC2393">
      <w:pPr>
        <w:spacing w:line="480" w:lineRule="auto"/>
        <w:jc w:val="both"/>
        <w:rPr>
          <w:rFonts w:ascii="Times New Roman" w:hAnsi="Times New Roman"/>
          <w:b/>
          <w:sz w:val="24"/>
          <w:szCs w:val="24"/>
        </w:rPr>
      </w:pPr>
    </w:p>
    <w:p w:rsidR="00FC2393" w:rsidRPr="00381499" w:rsidRDefault="00FC2393" w:rsidP="00FC2393">
      <w:pPr>
        <w:spacing w:line="480" w:lineRule="auto"/>
        <w:jc w:val="both"/>
        <w:rPr>
          <w:rFonts w:ascii="Times New Roman" w:hAnsi="Times New Roman"/>
          <w:b/>
          <w:sz w:val="24"/>
          <w:szCs w:val="24"/>
        </w:rPr>
      </w:pPr>
    </w:p>
    <w:p w:rsidR="00FC2393" w:rsidRPr="00381499" w:rsidRDefault="00B825C8" w:rsidP="00FC2393">
      <w:pPr>
        <w:tabs>
          <w:tab w:val="center" w:pos="3968"/>
          <w:tab w:val="left" w:pos="7020"/>
        </w:tabs>
        <w:spacing w:line="480" w:lineRule="auto"/>
        <w:jc w:val="both"/>
        <w:rPr>
          <w:rFonts w:ascii="Times New Roman" w:hAnsi="Times New Roman"/>
          <w:b/>
          <w:sz w:val="24"/>
          <w:szCs w:val="24"/>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4464050</wp:posOffset>
                </wp:positionH>
                <wp:positionV relativeFrom="paragraph">
                  <wp:posOffset>306705</wp:posOffset>
                </wp:positionV>
                <wp:extent cx="0" cy="2050415"/>
                <wp:effectExtent l="76200" t="38100" r="57150" b="260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0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766B9" id="Straight Arrow Connector 3" o:spid="_x0000_s1026" type="#_x0000_t32" style="position:absolute;margin-left:351.5pt;margin-top:24.15pt;width:0;height:161.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">
                <v:stroke endarrow="block"/>
              </v:shape>
            </w:pict>
          </mc:Fallback>
        </mc:AlternateContent>
      </w:r>
      <w:r w:rsidR="00FC2393" w:rsidRPr="00381499">
        <w:rPr>
          <w:rFonts w:ascii="Times New Roman" w:hAnsi="Times New Roman"/>
          <w:b/>
          <w:sz w:val="24"/>
          <w:szCs w:val="24"/>
        </w:rPr>
        <w:tab/>
      </w:r>
    </w:p>
    <w:p w:rsidR="00FC2393" w:rsidRDefault="00FC2393" w:rsidP="00FC2393">
      <w:pPr>
        <w:tabs>
          <w:tab w:val="center" w:pos="3968"/>
          <w:tab w:val="left" w:pos="7020"/>
        </w:tabs>
        <w:spacing w:line="480" w:lineRule="auto"/>
        <w:jc w:val="both"/>
        <w:rPr>
          <w:rFonts w:ascii="Times New Roman" w:hAnsi="Times New Roman"/>
          <w:b/>
          <w:sz w:val="24"/>
          <w:szCs w:val="24"/>
        </w:rPr>
      </w:pPr>
    </w:p>
    <w:p w:rsidR="00FC2393" w:rsidRPr="00381499" w:rsidRDefault="00FC2393" w:rsidP="00FC2393">
      <w:pPr>
        <w:tabs>
          <w:tab w:val="center" w:pos="3968"/>
          <w:tab w:val="left" w:pos="7020"/>
        </w:tabs>
        <w:spacing w:line="480" w:lineRule="auto"/>
        <w:jc w:val="both"/>
        <w:rPr>
          <w:rFonts w:ascii="Times New Roman" w:hAnsi="Times New Roman"/>
          <w:b/>
          <w:sz w:val="24"/>
          <w:szCs w:val="24"/>
        </w:rPr>
      </w:pPr>
    </w:p>
    <w:p w:rsidR="00B825C8" w:rsidRDefault="00B825C8" w:rsidP="00FC2393">
      <w:pPr>
        <w:tabs>
          <w:tab w:val="center" w:pos="3968"/>
          <w:tab w:val="left" w:pos="7020"/>
        </w:tabs>
        <w:spacing w:line="480" w:lineRule="auto"/>
        <w:ind w:firstLine="2880"/>
        <w:jc w:val="both"/>
        <w:rPr>
          <w:rFonts w:ascii="Times New Roman" w:hAnsi="Times New Roman"/>
          <w:b/>
          <w:sz w:val="24"/>
          <w:szCs w:val="24"/>
        </w:rPr>
      </w:pPr>
    </w:p>
    <w:p w:rsidR="00B825C8" w:rsidRDefault="00B825C8" w:rsidP="00FC2393">
      <w:pPr>
        <w:tabs>
          <w:tab w:val="center" w:pos="3968"/>
          <w:tab w:val="left" w:pos="7020"/>
        </w:tabs>
        <w:spacing w:line="480" w:lineRule="auto"/>
        <w:ind w:firstLine="2880"/>
        <w:jc w:val="both"/>
        <w:rPr>
          <w:rFonts w:ascii="Times New Roman" w:hAnsi="Times New Roman"/>
          <w:b/>
          <w:sz w:val="24"/>
          <w:szCs w:val="24"/>
        </w:rPr>
      </w:pPr>
    </w:p>
    <w:p w:rsidR="00B825C8" w:rsidRDefault="00B825C8" w:rsidP="00FC2393">
      <w:pPr>
        <w:tabs>
          <w:tab w:val="center" w:pos="3968"/>
          <w:tab w:val="left" w:pos="7020"/>
        </w:tabs>
        <w:spacing w:line="480" w:lineRule="auto"/>
        <w:ind w:firstLine="2880"/>
        <w:jc w:val="both"/>
        <w:rPr>
          <w:rFonts w:ascii="Times New Roman" w:hAnsi="Times New Roman"/>
          <w:b/>
          <w:sz w:val="24"/>
          <w:szCs w:val="24"/>
        </w:rPr>
      </w:pPr>
    </w:p>
    <w:p w:rsidR="00FC2393" w:rsidRPr="00381499" w:rsidRDefault="00FC2393" w:rsidP="00FC2393">
      <w:pPr>
        <w:tabs>
          <w:tab w:val="center" w:pos="3968"/>
          <w:tab w:val="left" w:pos="7020"/>
        </w:tabs>
        <w:spacing w:line="480" w:lineRule="auto"/>
        <w:ind w:firstLine="2880"/>
        <w:jc w:val="both"/>
        <w:rPr>
          <w:rFonts w:ascii="Times New Roman" w:hAnsi="Times New Roman"/>
          <w:b/>
          <w:sz w:val="24"/>
          <w:szCs w:val="24"/>
        </w:rPr>
      </w:pPr>
      <w:r w:rsidRPr="00381499">
        <w:rPr>
          <w:rFonts w:ascii="Times New Roman" w:hAnsi="Times New Roman"/>
          <w:b/>
          <w:sz w:val="24"/>
          <w:szCs w:val="24"/>
        </w:rPr>
        <w:t>Paradigma Penelitian</w:t>
      </w:r>
    </w:p>
    <w:p w:rsidR="00FC2393" w:rsidRPr="00381499" w:rsidRDefault="00FC2393" w:rsidP="00FC2393">
      <w:pPr>
        <w:pStyle w:val="ListParagraph"/>
        <w:numPr>
          <w:ilvl w:val="1"/>
          <w:numId w:val="3"/>
        </w:numPr>
        <w:spacing w:line="480" w:lineRule="auto"/>
        <w:ind w:left="567" w:hanging="567"/>
        <w:jc w:val="both"/>
        <w:rPr>
          <w:rFonts w:ascii="Times New Roman" w:hAnsi="Times New Roman"/>
          <w:b/>
          <w:sz w:val="24"/>
          <w:szCs w:val="24"/>
        </w:rPr>
      </w:pPr>
      <w:r w:rsidRPr="00381499">
        <w:rPr>
          <w:rFonts w:ascii="Times New Roman" w:hAnsi="Times New Roman"/>
          <w:b/>
          <w:sz w:val="24"/>
          <w:szCs w:val="24"/>
        </w:rPr>
        <w:t>Hipotesis</w:t>
      </w:r>
    </w:p>
    <w:p w:rsidR="00FC2393" w:rsidRPr="00381499" w:rsidRDefault="00FC2393" w:rsidP="00FC2393">
      <w:pPr>
        <w:spacing w:line="480" w:lineRule="auto"/>
        <w:ind w:firstLine="567"/>
        <w:jc w:val="both"/>
        <w:rPr>
          <w:rFonts w:ascii="Times New Roman" w:hAnsi="Times New Roman"/>
          <w:sz w:val="24"/>
          <w:szCs w:val="24"/>
        </w:rPr>
      </w:pPr>
      <w:r w:rsidRPr="00381499">
        <w:rPr>
          <w:rFonts w:ascii="Times New Roman" w:hAnsi="Times New Roman"/>
          <w:sz w:val="24"/>
          <w:szCs w:val="24"/>
        </w:rPr>
        <w:t xml:space="preserve">Berdasarkan tinjauan pustaka serta beberapa penelitian terdahulu, maka peneliti mengindefinisikan Likuiditas dan </w:t>
      </w:r>
      <w:r w:rsidR="00B825C8">
        <w:rPr>
          <w:rFonts w:ascii="Times New Roman" w:hAnsi="Times New Roman"/>
          <w:sz w:val="24"/>
          <w:szCs w:val="24"/>
          <w:lang w:val="en-US"/>
        </w:rPr>
        <w:t>solvabilitas</w:t>
      </w:r>
      <w:r w:rsidRPr="00381499">
        <w:rPr>
          <w:rFonts w:ascii="Times New Roman" w:hAnsi="Times New Roman"/>
          <w:sz w:val="24"/>
          <w:szCs w:val="24"/>
        </w:rPr>
        <w:t xml:space="preserve"> sebagai variabel Independen, serta Nilai Perusahaan sebagai variabel dependen. Berikut Hipotesis dari hasil penelitian ini adalah :</w:t>
      </w:r>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sz w:val="24"/>
          <w:szCs w:val="24"/>
        </w:rPr>
        <w:lastRenderedPageBreak/>
        <w:t>H</w:t>
      </w:r>
      <w:r w:rsidRPr="00381499">
        <w:rPr>
          <w:rFonts w:ascii="Times New Roman" w:hAnsi="Times New Roman"/>
          <w:sz w:val="24"/>
          <w:szCs w:val="24"/>
          <w:vertAlign w:val="subscript"/>
        </w:rPr>
        <w:t xml:space="preserve">1 </w:t>
      </w:r>
      <w:r w:rsidRPr="00381499">
        <w:rPr>
          <w:rFonts w:ascii="Times New Roman" w:hAnsi="Times New Roman"/>
          <w:sz w:val="24"/>
          <w:szCs w:val="24"/>
        </w:rPr>
        <w:t>: Likuiditas berpengaruh terhadap Nilai Perusahaan</w:t>
      </w:r>
    </w:p>
    <w:p w:rsidR="00FC2393" w:rsidRPr="00381499" w:rsidRDefault="00FC2393" w:rsidP="00FC2393">
      <w:pPr>
        <w:spacing w:line="480" w:lineRule="auto"/>
        <w:jc w:val="both"/>
        <w:rPr>
          <w:rFonts w:ascii="Times New Roman" w:hAnsi="Times New Roman"/>
          <w:sz w:val="24"/>
          <w:szCs w:val="24"/>
        </w:rPr>
      </w:pPr>
      <w:r w:rsidRPr="00381499">
        <w:rPr>
          <w:rFonts w:ascii="Times New Roman" w:hAnsi="Times New Roman"/>
          <w:sz w:val="24"/>
          <w:szCs w:val="24"/>
        </w:rPr>
        <w:t>H</w:t>
      </w:r>
      <w:r w:rsidRPr="00381499">
        <w:rPr>
          <w:rFonts w:ascii="Times New Roman" w:hAnsi="Times New Roman"/>
          <w:sz w:val="24"/>
          <w:szCs w:val="24"/>
          <w:vertAlign w:val="subscript"/>
        </w:rPr>
        <w:t xml:space="preserve">2 </w:t>
      </w:r>
      <w:r w:rsidRPr="00381499">
        <w:rPr>
          <w:rFonts w:ascii="Times New Roman" w:hAnsi="Times New Roman"/>
          <w:sz w:val="24"/>
          <w:szCs w:val="24"/>
        </w:rPr>
        <w:t xml:space="preserve">: </w:t>
      </w:r>
      <w:r w:rsidR="00B825C8">
        <w:rPr>
          <w:rFonts w:ascii="Times New Roman" w:hAnsi="Times New Roman"/>
          <w:sz w:val="24"/>
          <w:szCs w:val="24"/>
          <w:lang w:val="en-US"/>
        </w:rPr>
        <w:t>solvabilitas</w:t>
      </w:r>
      <w:r w:rsidRPr="00381499">
        <w:rPr>
          <w:rFonts w:ascii="Times New Roman" w:hAnsi="Times New Roman"/>
          <w:sz w:val="24"/>
          <w:szCs w:val="24"/>
        </w:rPr>
        <w:t xml:space="preserve"> berpengaruh terhadap Nilai Perusahaan</w:t>
      </w:r>
    </w:p>
    <w:p w:rsidR="00FC2393" w:rsidRPr="00381499" w:rsidRDefault="00FC2393" w:rsidP="00FC2393">
      <w:pPr>
        <w:spacing w:after="0" w:line="480" w:lineRule="auto"/>
        <w:jc w:val="both"/>
        <w:rPr>
          <w:rFonts w:ascii="Times New Roman" w:hAnsi="Times New Roman"/>
          <w:i/>
          <w:sz w:val="24"/>
          <w:szCs w:val="24"/>
        </w:rPr>
      </w:pPr>
      <w:r w:rsidRPr="00381499">
        <w:rPr>
          <w:rFonts w:ascii="Times New Roman" w:hAnsi="Times New Roman"/>
          <w:sz w:val="24"/>
          <w:szCs w:val="24"/>
        </w:rPr>
        <w:t>H</w:t>
      </w:r>
      <w:r w:rsidRPr="00381499">
        <w:rPr>
          <w:rFonts w:ascii="Times New Roman" w:hAnsi="Times New Roman"/>
          <w:sz w:val="24"/>
          <w:szCs w:val="24"/>
          <w:vertAlign w:val="subscript"/>
        </w:rPr>
        <w:t xml:space="preserve">3 </w:t>
      </w:r>
      <w:r w:rsidR="00B825C8">
        <w:rPr>
          <w:rFonts w:ascii="Times New Roman" w:hAnsi="Times New Roman"/>
          <w:sz w:val="24"/>
          <w:szCs w:val="24"/>
        </w:rPr>
        <w:t>: Likuiditas dan solvabilitas</w:t>
      </w:r>
      <w:r w:rsidRPr="00381499">
        <w:rPr>
          <w:rFonts w:ascii="Times New Roman" w:hAnsi="Times New Roman"/>
          <w:sz w:val="24"/>
          <w:szCs w:val="24"/>
        </w:rPr>
        <w:t xml:space="preserve"> berpengaruh terhadap Nilai Perusahaan secara simultan.</w:t>
      </w:r>
      <w:r w:rsidRPr="00381499">
        <w:rPr>
          <w:rFonts w:ascii="Times New Roman" w:hAnsi="Times New Roman"/>
          <w:i/>
          <w:sz w:val="24"/>
          <w:szCs w:val="24"/>
        </w:rPr>
        <w:t xml:space="preserve"> </w:t>
      </w:r>
    </w:p>
    <w:p w:rsidR="002407EA" w:rsidRDefault="002407EA"/>
    <w:sectPr w:rsidR="002407EA" w:rsidSect="0089646A">
      <w:headerReference w:type="default" r:id="rId11"/>
      <w:footerReference w:type="first" r:id="rId12"/>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4CBB">
      <w:pPr>
        <w:spacing w:after="0" w:line="240" w:lineRule="auto"/>
      </w:pPr>
      <w:r>
        <w:separator/>
      </w:r>
    </w:p>
  </w:endnote>
  <w:endnote w:type="continuationSeparator" w:id="0">
    <w:p w:rsidR="00000000" w:rsidRDefault="0021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A" w:rsidRDefault="0089646A">
    <w:pPr>
      <w:pStyle w:val="Footer"/>
      <w:jc w:val="center"/>
    </w:pPr>
    <w:r>
      <w:fldChar w:fldCharType="begin"/>
    </w:r>
    <w:r>
      <w:instrText xml:space="preserve"> PAGE   \* MERGEFORMAT </w:instrText>
    </w:r>
    <w:r>
      <w:fldChar w:fldCharType="separate"/>
    </w:r>
    <w:r w:rsidR="00214CBB">
      <w:rPr>
        <w:noProof/>
      </w:rPr>
      <w:t>13</w:t>
    </w:r>
    <w:r>
      <w:fldChar w:fldCharType="end"/>
    </w:r>
  </w:p>
  <w:p w:rsidR="0089646A" w:rsidRDefault="0089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4CBB">
      <w:pPr>
        <w:spacing w:after="0" w:line="240" w:lineRule="auto"/>
      </w:pPr>
      <w:r>
        <w:separator/>
      </w:r>
    </w:p>
  </w:footnote>
  <w:footnote w:type="continuationSeparator" w:id="0">
    <w:p w:rsidR="00000000" w:rsidRDefault="00214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A" w:rsidRDefault="0089646A">
    <w:pPr>
      <w:pStyle w:val="Header"/>
      <w:jc w:val="right"/>
    </w:pPr>
    <w:r>
      <w:fldChar w:fldCharType="begin"/>
    </w:r>
    <w:r>
      <w:instrText xml:space="preserve"> PAGE   \* MERGEFORMAT </w:instrText>
    </w:r>
    <w:r>
      <w:fldChar w:fldCharType="separate"/>
    </w:r>
    <w:r w:rsidR="00214CBB">
      <w:rPr>
        <w:noProof/>
      </w:rPr>
      <w:t>33</w:t>
    </w:r>
    <w:r>
      <w:fldChar w:fldCharType="end"/>
    </w:r>
  </w:p>
  <w:p w:rsidR="0089646A" w:rsidRDefault="0089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D64"/>
    <w:multiLevelType w:val="multilevel"/>
    <w:tmpl w:val="4C5242A4"/>
    <w:lvl w:ilvl="0">
      <w:start w:val="2"/>
      <w:numFmt w:val="decimal"/>
      <w:lvlText w:val="%1"/>
      <w:lvlJc w:val="left"/>
      <w:pPr>
        <w:ind w:left="480" w:hanging="480"/>
      </w:pPr>
      <w:rPr>
        <w:rFonts w:cs="Times New Roman" w:hint="default"/>
        <w:b/>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0F781D79"/>
    <w:multiLevelType w:val="hybridMultilevel"/>
    <w:tmpl w:val="D45EC15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266F37F0"/>
    <w:multiLevelType w:val="hybridMultilevel"/>
    <w:tmpl w:val="5434D4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877067"/>
    <w:multiLevelType w:val="hybridMultilevel"/>
    <w:tmpl w:val="11A66C9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2F046099"/>
    <w:multiLevelType w:val="hybridMultilevel"/>
    <w:tmpl w:val="69F0A00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3ADB29BD"/>
    <w:multiLevelType w:val="hybridMultilevel"/>
    <w:tmpl w:val="C98207B8"/>
    <w:lvl w:ilvl="0" w:tplc="639CC764">
      <w:start w:val="1"/>
      <w:numFmt w:val="lowerLetter"/>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CA11BA3"/>
    <w:multiLevelType w:val="hybridMultilevel"/>
    <w:tmpl w:val="02F027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0897D10"/>
    <w:multiLevelType w:val="hybridMultilevel"/>
    <w:tmpl w:val="C3ECDC5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40941F1B"/>
    <w:multiLevelType w:val="hybridMultilevel"/>
    <w:tmpl w:val="B6E0466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441A4AAC"/>
    <w:multiLevelType w:val="hybridMultilevel"/>
    <w:tmpl w:val="C4244CE8"/>
    <w:lvl w:ilvl="0" w:tplc="B3D215E6">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45965C70"/>
    <w:multiLevelType w:val="hybridMultilevel"/>
    <w:tmpl w:val="F38262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BAEC5ED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5D1F18"/>
    <w:multiLevelType w:val="hybridMultilevel"/>
    <w:tmpl w:val="7A5CA462"/>
    <w:lvl w:ilvl="0" w:tplc="04210019">
      <w:start w:val="1"/>
      <w:numFmt w:val="lowerLetter"/>
      <w:lvlText w:val="%1."/>
      <w:lvlJc w:val="left"/>
      <w:pPr>
        <w:ind w:left="720" w:hanging="360"/>
      </w:pPr>
      <w:rPr>
        <w:rFonts w:cs="Times New Roman" w:hint="default"/>
      </w:rPr>
    </w:lvl>
    <w:lvl w:ilvl="1" w:tplc="B68A55B2">
      <w:start w:val="1"/>
      <w:numFmt w:val="decimal"/>
      <w:lvlText w:val="%2."/>
      <w:lvlJc w:val="left"/>
      <w:pPr>
        <w:ind w:left="2130" w:hanging="105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4EA30E03"/>
    <w:multiLevelType w:val="hybridMultilevel"/>
    <w:tmpl w:val="C66EE9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59207CA5"/>
    <w:multiLevelType w:val="hybridMultilevel"/>
    <w:tmpl w:val="2EB64D06"/>
    <w:lvl w:ilvl="0" w:tplc="7B304C94">
      <w:start w:val="1"/>
      <w:numFmt w:val="decimal"/>
      <w:lvlText w:val="%1."/>
      <w:lvlJc w:val="left"/>
      <w:pPr>
        <w:ind w:left="720" w:hanging="360"/>
      </w:pPr>
      <w:rPr>
        <w:rFonts w:eastAsia="Times New Roman" w:cs="Times New Roman" w:hint="default"/>
        <w: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6ADF30BD"/>
    <w:multiLevelType w:val="hybridMultilevel"/>
    <w:tmpl w:val="7C345164"/>
    <w:lvl w:ilvl="0" w:tplc="300A5C8A">
      <w:start w:val="3"/>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669B0"/>
    <w:multiLevelType w:val="hybridMultilevel"/>
    <w:tmpl w:val="931E484C"/>
    <w:lvl w:ilvl="0" w:tplc="0090D2DA">
      <w:start w:val="1"/>
      <w:numFmt w:val="decimal"/>
      <w:lvlText w:val="%1."/>
      <w:lvlJc w:val="left"/>
      <w:pPr>
        <w:ind w:left="2433" w:hanging="360"/>
      </w:pPr>
      <w:rPr>
        <w:rFonts w:cs="Times New Roman" w:hint="default"/>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16" w15:restartNumberingAfterBreak="0">
    <w:nsid w:val="750E7BEC"/>
    <w:multiLevelType w:val="hybridMultilevel"/>
    <w:tmpl w:val="5EDA66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AE2FFB"/>
    <w:multiLevelType w:val="multilevel"/>
    <w:tmpl w:val="C42C611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8"/>
  </w:num>
  <w:num w:numId="2">
    <w:abstractNumId w:val="7"/>
  </w:num>
  <w:num w:numId="3">
    <w:abstractNumId w:val="0"/>
  </w:num>
  <w:num w:numId="4">
    <w:abstractNumId w:val="3"/>
  </w:num>
  <w:num w:numId="5">
    <w:abstractNumId w:val="11"/>
  </w:num>
  <w:num w:numId="6">
    <w:abstractNumId w:val="9"/>
  </w:num>
  <w:num w:numId="7">
    <w:abstractNumId w:val="12"/>
  </w:num>
  <w:num w:numId="8">
    <w:abstractNumId w:val="4"/>
  </w:num>
  <w:num w:numId="9">
    <w:abstractNumId w:val="1"/>
  </w:num>
  <w:num w:numId="10">
    <w:abstractNumId w:val="16"/>
  </w:num>
  <w:num w:numId="11">
    <w:abstractNumId w:val="13"/>
  </w:num>
  <w:num w:numId="12">
    <w:abstractNumId w:val="10"/>
  </w:num>
  <w:num w:numId="13">
    <w:abstractNumId w:val="15"/>
  </w:num>
  <w:num w:numId="14">
    <w:abstractNumId w:val="6"/>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93"/>
    <w:rsid w:val="00214CBB"/>
    <w:rsid w:val="002407EA"/>
    <w:rsid w:val="00253084"/>
    <w:rsid w:val="004116D3"/>
    <w:rsid w:val="0089646A"/>
    <w:rsid w:val="00B825C8"/>
    <w:rsid w:val="00C16731"/>
    <w:rsid w:val="00E965C8"/>
    <w:rsid w:val="00FC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C9E3"/>
  <w15:chartTrackingRefBased/>
  <w15:docId w15:val="{1EABFCAB-30DC-4745-A160-D39B5B86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93"/>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C2393"/>
    <w:pPr>
      <w:ind w:left="720"/>
      <w:contextualSpacing/>
    </w:pPr>
  </w:style>
  <w:style w:type="table" w:styleId="TableGrid">
    <w:name w:val="Table Grid"/>
    <w:basedOn w:val="TableNormal"/>
    <w:uiPriority w:val="59"/>
    <w:rsid w:val="00FC2393"/>
    <w:pPr>
      <w:spacing w:after="0" w:line="240" w:lineRule="auto"/>
    </w:pPr>
    <w:rPr>
      <w:rFonts w:eastAsia="Times New Roman" w:cs="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FC2393"/>
    <w:rPr>
      <w:rFonts w:eastAsia="Times New Roman" w:cs="Times New Roman"/>
      <w:lang w:val="id-ID"/>
    </w:rPr>
  </w:style>
  <w:style w:type="paragraph" w:customStyle="1" w:styleId="Default">
    <w:name w:val="Default"/>
    <w:rsid w:val="00FC23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C2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393"/>
    <w:rPr>
      <w:rFonts w:eastAsia="Times New Roman" w:cs="Times New Roman"/>
      <w:lang w:val="id-ID"/>
    </w:rPr>
  </w:style>
  <w:style w:type="paragraph" w:styleId="Footer">
    <w:name w:val="footer"/>
    <w:basedOn w:val="Normal"/>
    <w:link w:val="FooterChar"/>
    <w:uiPriority w:val="99"/>
    <w:unhideWhenUsed/>
    <w:rsid w:val="00FC2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393"/>
    <w:rPr>
      <w:rFonts w:eastAsia="Times New Roman" w:cs="Times New Roman"/>
      <w:lang w:val="id-ID"/>
    </w:rPr>
  </w:style>
  <w:style w:type="character" w:customStyle="1" w:styleId="NoSpacingChar">
    <w:name w:val="No Spacing Char"/>
    <w:link w:val="NoSpacing"/>
    <w:uiPriority w:val="1"/>
    <w:locked/>
    <w:rsid w:val="00E965C8"/>
    <w:rPr>
      <w:rFonts w:ascii="Times New Roman" w:eastAsia="Times New Roman" w:hAnsi="Times New Roman" w:cs="Times New Roman"/>
    </w:rPr>
  </w:style>
  <w:style w:type="paragraph" w:styleId="NoSpacing">
    <w:name w:val="No Spacing"/>
    <w:link w:val="NoSpacingChar"/>
    <w:uiPriority w:val="1"/>
    <w:qFormat/>
    <w:rsid w:val="00E965C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377">
      <w:bodyDiv w:val="1"/>
      <w:marLeft w:val="0"/>
      <w:marRight w:val="0"/>
      <w:marTop w:val="0"/>
      <w:marBottom w:val="0"/>
      <w:divBdr>
        <w:top w:val="none" w:sz="0" w:space="0" w:color="auto"/>
        <w:left w:val="none" w:sz="0" w:space="0" w:color="auto"/>
        <w:bottom w:val="none" w:sz="0" w:space="0" w:color="auto"/>
        <w:right w:val="none" w:sz="0" w:space="0" w:color="auto"/>
      </w:divBdr>
    </w:div>
    <w:div w:id="78259242">
      <w:bodyDiv w:val="1"/>
      <w:marLeft w:val="0"/>
      <w:marRight w:val="0"/>
      <w:marTop w:val="0"/>
      <w:marBottom w:val="0"/>
      <w:divBdr>
        <w:top w:val="none" w:sz="0" w:space="0" w:color="auto"/>
        <w:left w:val="none" w:sz="0" w:space="0" w:color="auto"/>
        <w:bottom w:val="none" w:sz="0" w:space="0" w:color="auto"/>
        <w:right w:val="none" w:sz="0" w:space="0" w:color="auto"/>
      </w:divBdr>
    </w:div>
    <w:div w:id="798691739">
      <w:bodyDiv w:val="1"/>
      <w:marLeft w:val="0"/>
      <w:marRight w:val="0"/>
      <w:marTop w:val="0"/>
      <w:marBottom w:val="0"/>
      <w:divBdr>
        <w:top w:val="none" w:sz="0" w:space="0" w:color="auto"/>
        <w:left w:val="none" w:sz="0" w:space="0" w:color="auto"/>
        <w:bottom w:val="none" w:sz="0" w:space="0" w:color="auto"/>
        <w:right w:val="none" w:sz="0" w:space="0" w:color="auto"/>
      </w:divBdr>
    </w:div>
    <w:div w:id="17945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5673</Words>
  <Characters>32341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dc:creator>
  <cp:keywords/>
  <dc:description/>
  <cp:lastModifiedBy>GILANG</cp:lastModifiedBy>
  <cp:revision>2</cp:revision>
  <dcterms:created xsi:type="dcterms:W3CDTF">2019-03-14T06:59:00Z</dcterms:created>
  <dcterms:modified xsi:type="dcterms:W3CDTF">2019-03-14T06:59:00Z</dcterms:modified>
</cp:coreProperties>
</file>